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AE3" w:rsidRDefault="001A7AE3">
      <w:pPr>
        <w:autoSpaceDE w:val="0"/>
        <w:autoSpaceDN w:val="0"/>
        <w:spacing w:line="360" w:lineRule="auto"/>
        <w:jc w:val="center"/>
        <w:textAlignment w:val="bottom"/>
        <w:outlineLvl w:val="0"/>
        <w:rPr>
          <w:rFonts w:ascii="宋体" w:hAnsi="宋体"/>
          <w:b/>
          <w:sz w:val="48"/>
          <w:szCs w:val="48"/>
        </w:rPr>
      </w:pPr>
    </w:p>
    <w:p w:rsidR="001A7AE3" w:rsidRDefault="001A7AE3">
      <w:pPr>
        <w:autoSpaceDE w:val="0"/>
        <w:autoSpaceDN w:val="0"/>
        <w:spacing w:line="360" w:lineRule="auto"/>
        <w:jc w:val="center"/>
        <w:textAlignment w:val="bottom"/>
        <w:outlineLvl w:val="0"/>
        <w:rPr>
          <w:rFonts w:ascii="宋体" w:hAnsi="宋体"/>
          <w:b/>
          <w:sz w:val="48"/>
          <w:szCs w:val="48"/>
        </w:rPr>
      </w:pPr>
    </w:p>
    <w:p w:rsidR="001A7AE3" w:rsidRDefault="0033491B">
      <w:pPr>
        <w:autoSpaceDE w:val="0"/>
        <w:autoSpaceDN w:val="0"/>
        <w:spacing w:line="360" w:lineRule="auto"/>
        <w:jc w:val="center"/>
        <w:textAlignment w:val="bottom"/>
        <w:outlineLvl w:val="0"/>
        <w:rPr>
          <w:rFonts w:ascii="宋体" w:hAnsi="宋体"/>
          <w:b/>
          <w:sz w:val="36"/>
        </w:rPr>
      </w:pPr>
      <w:r>
        <w:rPr>
          <w:rFonts w:ascii="宋体" w:hAnsi="宋体" w:hint="eastAsia"/>
          <w:b/>
          <w:sz w:val="84"/>
        </w:rPr>
        <w:t>竞争性磋商文件</w:t>
      </w:r>
    </w:p>
    <w:p w:rsidR="001A7AE3" w:rsidRDefault="001A7AE3">
      <w:pPr>
        <w:autoSpaceDE w:val="0"/>
        <w:autoSpaceDN w:val="0"/>
        <w:spacing w:line="360" w:lineRule="auto"/>
        <w:jc w:val="right"/>
        <w:textAlignment w:val="bottom"/>
        <w:outlineLvl w:val="0"/>
        <w:rPr>
          <w:rFonts w:ascii="宋体" w:hAnsi="宋体"/>
          <w:b/>
          <w:sz w:val="36"/>
        </w:rPr>
      </w:pPr>
    </w:p>
    <w:p w:rsidR="001A7AE3" w:rsidRDefault="001A7AE3">
      <w:pPr>
        <w:autoSpaceDE w:val="0"/>
        <w:autoSpaceDN w:val="0"/>
        <w:spacing w:line="360" w:lineRule="auto"/>
        <w:jc w:val="right"/>
        <w:textAlignment w:val="bottom"/>
        <w:outlineLvl w:val="0"/>
        <w:rPr>
          <w:rFonts w:ascii="宋体" w:hAnsi="宋体"/>
          <w:b/>
          <w:sz w:val="36"/>
        </w:rPr>
      </w:pPr>
    </w:p>
    <w:p w:rsidR="001A7AE3" w:rsidRDefault="001A7AE3">
      <w:pPr>
        <w:autoSpaceDE w:val="0"/>
        <w:autoSpaceDN w:val="0"/>
        <w:spacing w:line="360" w:lineRule="auto"/>
        <w:textAlignment w:val="bottom"/>
        <w:outlineLvl w:val="0"/>
        <w:rPr>
          <w:rFonts w:ascii="宋体" w:hAnsi="宋体"/>
          <w:b/>
          <w:sz w:val="36"/>
        </w:rPr>
      </w:pPr>
    </w:p>
    <w:p w:rsidR="001A7AE3" w:rsidRDefault="0033491B">
      <w:pPr>
        <w:autoSpaceDE w:val="0"/>
        <w:autoSpaceDN w:val="0"/>
        <w:spacing w:line="360" w:lineRule="auto"/>
        <w:ind w:leftChars="680" w:left="1428"/>
        <w:textAlignment w:val="bottom"/>
        <w:outlineLvl w:val="0"/>
        <w:rPr>
          <w:rFonts w:ascii="宋体" w:hAnsi="宋体"/>
          <w:b/>
          <w:sz w:val="36"/>
        </w:rPr>
      </w:pPr>
      <w:r>
        <w:rPr>
          <w:rFonts w:ascii="宋体" w:hAnsi="宋体" w:hint="eastAsia"/>
          <w:b/>
          <w:sz w:val="36"/>
        </w:rPr>
        <w:t>采购编号：</w:t>
      </w:r>
      <w:proofErr w:type="gramStart"/>
      <w:r>
        <w:rPr>
          <w:rFonts w:ascii="宋体" w:hAnsi="宋体" w:hint="eastAsia"/>
          <w:b/>
          <w:sz w:val="36"/>
        </w:rPr>
        <w:t>浙建航</w:t>
      </w:r>
      <w:proofErr w:type="gramEnd"/>
      <w:r>
        <w:rPr>
          <w:rFonts w:ascii="宋体" w:hAnsi="宋体" w:hint="eastAsia"/>
          <w:b/>
          <w:sz w:val="36"/>
        </w:rPr>
        <w:t>磋商2025215号</w:t>
      </w:r>
    </w:p>
    <w:p w:rsidR="001A7AE3" w:rsidRDefault="001A7AE3">
      <w:pPr>
        <w:autoSpaceDE w:val="0"/>
        <w:autoSpaceDN w:val="0"/>
        <w:spacing w:line="360" w:lineRule="auto"/>
        <w:ind w:leftChars="680" w:left="1428"/>
        <w:textAlignment w:val="bottom"/>
        <w:outlineLvl w:val="0"/>
        <w:rPr>
          <w:rFonts w:ascii="宋体" w:hAnsi="宋体"/>
          <w:b/>
          <w:sz w:val="36"/>
        </w:rPr>
      </w:pPr>
    </w:p>
    <w:p w:rsidR="001A7AE3" w:rsidRDefault="0033491B">
      <w:pPr>
        <w:autoSpaceDE w:val="0"/>
        <w:autoSpaceDN w:val="0"/>
        <w:spacing w:line="360" w:lineRule="auto"/>
        <w:ind w:leftChars="680" w:left="3217" w:rightChars="-100" w:right="-210" w:hangingChars="495" w:hanging="1789"/>
        <w:textAlignment w:val="bottom"/>
        <w:outlineLvl w:val="0"/>
        <w:rPr>
          <w:rFonts w:ascii="宋体" w:hAnsi="宋体"/>
          <w:b/>
          <w:sz w:val="36"/>
        </w:rPr>
      </w:pPr>
      <w:r>
        <w:rPr>
          <w:rFonts w:ascii="宋体" w:hAnsi="宋体" w:hint="eastAsia"/>
          <w:b/>
          <w:sz w:val="36"/>
        </w:rPr>
        <w:t>项目名称：</w:t>
      </w:r>
      <w:r>
        <w:rPr>
          <w:rFonts w:ascii="宋体" w:hAnsi="宋体" w:hint="eastAsia"/>
          <w:b/>
          <w:w w:val="90"/>
          <w:sz w:val="36"/>
        </w:rPr>
        <w:t>2025年丽水市公安局工会、丽水市公安局交通警察支队工会、丽水市公安局高速公路交通警察支队工会</w:t>
      </w:r>
      <w:proofErr w:type="gramStart"/>
      <w:r>
        <w:rPr>
          <w:rFonts w:ascii="宋体" w:hAnsi="宋体" w:hint="eastAsia"/>
          <w:b/>
          <w:w w:val="90"/>
          <w:sz w:val="36"/>
        </w:rPr>
        <w:t>疗</w:t>
      </w:r>
      <w:proofErr w:type="gramEnd"/>
      <w:r>
        <w:rPr>
          <w:rFonts w:ascii="宋体" w:hAnsi="宋体" w:hint="eastAsia"/>
          <w:b/>
          <w:w w:val="90"/>
          <w:sz w:val="36"/>
        </w:rPr>
        <w:t>休养项目</w:t>
      </w:r>
    </w:p>
    <w:p w:rsidR="001A7AE3" w:rsidRDefault="001A7AE3">
      <w:pPr>
        <w:autoSpaceDE w:val="0"/>
        <w:autoSpaceDN w:val="0"/>
        <w:spacing w:line="360" w:lineRule="auto"/>
        <w:ind w:leftChars="680" w:left="1428" w:rightChars="-100" w:right="-210"/>
        <w:textAlignment w:val="bottom"/>
        <w:outlineLvl w:val="0"/>
        <w:rPr>
          <w:rFonts w:ascii="宋体" w:hAnsi="宋体"/>
          <w:b/>
          <w:sz w:val="36"/>
        </w:rPr>
      </w:pPr>
    </w:p>
    <w:p w:rsidR="001A7AE3" w:rsidRDefault="0033491B">
      <w:pPr>
        <w:autoSpaceDE w:val="0"/>
        <w:autoSpaceDN w:val="0"/>
        <w:spacing w:line="360" w:lineRule="auto"/>
        <w:ind w:leftChars="680" w:left="1428"/>
        <w:textAlignment w:val="bottom"/>
        <w:outlineLvl w:val="0"/>
        <w:rPr>
          <w:rFonts w:ascii="宋体" w:hAnsi="宋体"/>
          <w:b/>
          <w:w w:val="90"/>
          <w:sz w:val="36"/>
        </w:rPr>
      </w:pPr>
      <w:r>
        <w:rPr>
          <w:rFonts w:ascii="宋体" w:hAnsi="宋体" w:hint="eastAsia"/>
          <w:b/>
          <w:sz w:val="36"/>
        </w:rPr>
        <w:t>采 购 人：</w:t>
      </w:r>
      <w:bookmarkStart w:id="0" w:name="OLE_LINK15"/>
      <w:bookmarkStart w:id="1" w:name="OLE_LINK23"/>
      <w:r>
        <w:rPr>
          <w:rFonts w:ascii="宋体" w:hAnsi="宋体" w:hint="eastAsia"/>
          <w:b/>
          <w:w w:val="90"/>
          <w:sz w:val="36"/>
        </w:rPr>
        <w:t>丽水市公安局</w:t>
      </w:r>
    </w:p>
    <w:bookmarkEnd w:id="0"/>
    <w:bookmarkEnd w:id="1"/>
    <w:p w:rsidR="001A7AE3" w:rsidRDefault="001A7AE3">
      <w:pPr>
        <w:autoSpaceDE w:val="0"/>
        <w:autoSpaceDN w:val="0"/>
        <w:spacing w:line="360" w:lineRule="auto"/>
        <w:ind w:leftChars="680" w:left="1428"/>
        <w:textAlignment w:val="bottom"/>
        <w:outlineLvl w:val="0"/>
        <w:rPr>
          <w:rFonts w:ascii="宋体" w:hAnsi="宋体"/>
          <w:b/>
          <w:sz w:val="36"/>
        </w:rPr>
      </w:pPr>
    </w:p>
    <w:p w:rsidR="001A7AE3" w:rsidRDefault="001A7AE3">
      <w:pPr>
        <w:spacing w:line="360" w:lineRule="auto"/>
        <w:rPr>
          <w:rFonts w:ascii="宋体" w:hAnsi="宋体"/>
          <w:b/>
          <w:sz w:val="36"/>
        </w:rPr>
      </w:pPr>
    </w:p>
    <w:p w:rsidR="001A7AE3" w:rsidRDefault="0033491B">
      <w:pPr>
        <w:autoSpaceDE w:val="0"/>
        <w:autoSpaceDN w:val="0"/>
        <w:spacing w:line="360" w:lineRule="auto"/>
        <w:ind w:firstLineChars="395" w:firstLine="1428"/>
        <w:textAlignment w:val="bottom"/>
        <w:rPr>
          <w:rFonts w:ascii="宋体" w:hAnsi="宋体"/>
          <w:b/>
          <w:sz w:val="36"/>
        </w:rPr>
      </w:pPr>
      <w:r>
        <w:rPr>
          <w:rFonts w:ascii="宋体" w:hAnsi="宋体" w:hint="eastAsia"/>
          <w:b/>
          <w:sz w:val="36"/>
        </w:rPr>
        <w:t>采购代理机构：浙江建航工程咨询有限公司</w:t>
      </w:r>
    </w:p>
    <w:p w:rsidR="001A7AE3" w:rsidRDefault="0033491B">
      <w:pPr>
        <w:jc w:val="center"/>
        <w:rPr>
          <w:rFonts w:ascii="宋体" w:hAnsi="宋体"/>
          <w:b/>
          <w:szCs w:val="28"/>
        </w:rPr>
      </w:pPr>
      <w:r>
        <w:rPr>
          <w:rFonts w:ascii="宋体" w:hAnsi="宋体" w:hint="eastAsia"/>
          <w:b/>
          <w:sz w:val="36"/>
        </w:rPr>
        <w:t xml:space="preserve">  二〇二五年七月</w:t>
      </w:r>
    </w:p>
    <w:p w:rsidR="001A7AE3" w:rsidRDefault="0033491B">
      <w:pPr>
        <w:pStyle w:val="ac"/>
        <w:tabs>
          <w:tab w:val="left" w:pos="2934"/>
          <w:tab w:val="center" w:pos="4535"/>
        </w:tabs>
        <w:spacing w:line="276" w:lineRule="auto"/>
        <w:jc w:val="center"/>
        <w:rPr>
          <w:rFonts w:ascii="宋体" w:eastAsia="宋体" w:hAnsi="宋体"/>
          <w:b/>
          <w:bCs/>
          <w:szCs w:val="28"/>
        </w:rPr>
      </w:pPr>
      <w:r>
        <w:rPr>
          <w:rFonts w:ascii="宋体" w:eastAsia="宋体" w:hAnsi="宋体"/>
          <w:b/>
          <w:szCs w:val="28"/>
        </w:rPr>
        <w:br w:type="page"/>
      </w:r>
      <w:r>
        <w:rPr>
          <w:rFonts w:ascii="宋体" w:eastAsia="宋体" w:hAnsi="宋体"/>
          <w:b/>
          <w:szCs w:val="28"/>
        </w:rPr>
        <w:lastRenderedPageBreak/>
        <w:t>目  录</w:t>
      </w:r>
    </w:p>
    <w:p w:rsidR="001A7AE3" w:rsidRDefault="0033491B">
      <w:pPr>
        <w:pStyle w:val="22"/>
        <w:tabs>
          <w:tab w:val="clear" w:pos="9060"/>
          <w:tab w:val="right" w:leader="dot" w:pos="9070"/>
        </w:tabs>
      </w:pPr>
      <w:r>
        <w:fldChar w:fldCharType="begin"/>
      </w:r>
      <w:r>
        <w:instrText xml:space="preserve"> TOC \o "1-3" \h \z </w:instrText>
      </w:r>
      <w:r>
        <w:fldChar w:fldCharType="separate"/>
      </w:r>
      <w:hyperlink w:anchor="_Toc32028" w:history="1">
        <w:r>
          <w:t>第一章  综合说明</w:t>
        </w:r>
        <w:r>
          <w:tab/>
        </w:r>
        <w:r>
          <w:fldChar w:fldCharType="begin"/>
        </w:r>
        <w:r>
          <w:instrText xml:space="preserve"> PAGEREF _Toc32028 \h </w:instrText>
        </w:r>
        <w:r>
          <w:fldChar w:fldCharType="separate"/>
        </w:r>
        <w:r>
          <w:t>3</w:t>
        </w:r>
        <w:r>
          <w:fldChar w:fldCharType="end"/>
        </w:r>
      </w:hyperlink>
    </w:p>
    <w:p w:rsidR="001A7AE3" w:rsidRDefault="004F338B">
      <w:pPr>
        <w:pStyle w:val="31"/>
        <w:tabs>
          <w:tab w:val="clear" w:pos="9060"/>
          <w:tab w:val="right" w:leader="dot" w:pos="9070"/>
        </w:tabs>
      </w:pPr>
      <w:hyperlink w:anchor="_Toc20556" w:history="1">
        <w:r w:rsidR="0033491B">
          <w:rPr>
            <w:rFonts w:ascii="宋体" w:eastAsia="宋体" w:hAnsi="宋体" w:hint="eastAsia"/>
          </w:rPr>
          <w:t>一</w:t>
        </w:r>
        <w:r w:rsidR="0033491B">
          <w:rPr>
            <w:rFonts w:ascii="宋体" w:eastAsia="宋体" w:hAnsi="宋体"/>
          </w:rPr>
          <w:t xml:space="preserve">  </w:t>
        </w:r>
        <w:r w:rsidR="0033491B">
          <w:rPr>
            <w:rFonts w:ascii="宋体" w:eastAsia="宋体" w:hAnsi="宋体" w:hint="eastAsia"/>
          </w:rPr>
          <w:t>竞争性磋商公告（非政府采购）</w:t>
        </w:r>
        <w:r w:rsidR="0033491B">
          <w:tab/>
        </w:r>
        <w:r w:rsidR="0033491B">
          <w:fldChar w:fldCharType="begin"/>
        </w:r>
        <w:r w:rsidR="0033491B">
          <w:instrText xml:space="preserve"> PAGEREF _Toc20556 \h </w:instrText>
        </w:r>
        <w:r w:rsidR="0033491B">
          <w:fldChar w:fldCharType="separate"/>
        </w:r>
        <w:r w:rsidR="0033491B">
          <w:t>3</w:t>
        </w:r>
        <w:r w:rsidR="0033491B">
          <w:fldChar w:fldCharType="end"/>
        </w:r>
      </w:hyperlink>
    </w:p>
    <w:p w:rsidR="001A7AE3" w:rsidRDefault="004F338B">
      <w:pPr>
        <w:pStyle w:val="22"/>
        <w:tabs>
          <w:tab w:val="clear" w:pos="9060"/>
          <w:tab w:val="right" w:leader="dot" w:pos="9070"/>
        </w:tabs>
      </w:pPr>
      <w:hyperlink w:anchor="_Toc28273" w:history="1">
        <w:r w:rsidR="0033491B">
          <w:rPr>
            <w:rFonts w:hint="eastAsia"/>
          </w:rPr>
          <w:t>第二章</w:t>
        </w:r>
        <w:r w:rsidR="0033491B">
          <w:t xml:space="preserve">  </w:t>
        </w:r>
        <w:r w:rsidR="0033491B">
          <w:rPr>
            <w:rFonts w:hint="eastAsia"/>
          </w:rPr>
          <w:t>供应商须知</w:t>
        </w:r>
        <w:r w:rsidR="0033491B">
          <w:tab/>
        </w:r>
        <w:r w:rsidR="0033491B">
          <w:fldChar w:fldCharType="begin"/>
        </w:r>
        <w:r w:rsidR="0033491B">
          <w:instrText xml:space="preserve"> PAGEREF _Toc28273 \h </w:instrText>
        </w:r>
        <w:r w:rsidR="0033491B">
          <w:fldChar w:fldCharType="separate"/>
        </w:r>
        <w:r w:rsidR="0033491B">
          <w:t>6</w:t>
        </w:r>
        <w:r w:rsidR="0033491B">
          <w:fldChar w:fldCharType="end"/>
        </w:r>
      </w:hyperlink>
    </w:p>
    <w:p w:rsidR="001A7AE3" w:rsidRDefault="004F338B">
      <w:pPr>
        <w:pStyle w:val="31"/>
        <w:tabs>
          <w:tab w:val="clear" w:pos="9060"/>
          <w:tab w:val="right" w:leader="dot" w:pos="9070"/>
        </w:tabs>
      </w:pPr>
      <w:hyperlink w:anchor="_Toc6740" w:history="1">
        <w:r w:rsidR="0033491B">
          <w:rPr>
            <w:rFonts w:ascii="宋体" w:eastAsia="宋体" w:hAnsi="宋体" w:hint="eastAsia"/>
          </w:rPr>
          <w:t>前附表</w:t>
        </w:r>
        <w:r w:rsidR="0033491B">
          <w:tab/>
        </w:r>
        <w:r w:rsidR="0033491B">
          <w:fldChar w:fldCharType="begin"/>
        </w:r>
        <w:r w:rsidR="0033491B">
          <w:instrText xml:space="preserve"> PAGEREF _Toc6740 \h </w:instrText>
        </w:r>
        <w:r w:rsidR="0033491B">
          <w:fldChar w:fldCharType="separate"/>
        </w:r>
        <w:r w:rsidR="0033491B">
          <w:t>6</w:t>
        </w:r>
        <w:r w:rsidR="0033491B">
          <w:fldChar w:fldCharType="end"/>
        </w:r>
      </w:hyperlink>
    </w:p>
    <w:p w:rsidR="001A7AE3" w:rsidRDefault="004F338B">
      <w:pPr>
        <w:pStyle w:val="31"/>
        <w:tabs>
          <w:tab w:val="clear" w:pos="9060"/>
          <w:tab w:val="right" w:leader="dot" w:pos="9070"/>
        </w:tabs>
      </w:pPr>
      <w:hyperlink w:anchor="_Toc23398" w:history="1">
        <w:r w:rsidR="0033491B">
          <w:rPr>
            <w:rFonts w:ascii="宋体" w:eastAsia="宋体" w:hAnsi="宋体" w:hint="eastAsia"/>
          </w:rPr>
          <w:t>一  总则</w:t>
        </w:r>
        <w:r w:rsidR="0033491B">
          <w:tab/>
        </w:r>
        <w:r w:rsidR="0033491B">
          <w:fldChar w:fldCharType="begin"/>
        </w:r>
        <w:r w:rsidR="0033491B">
          <w:instrText xml:space="preserve"> PAGEREF _Toc23398 \h </w:instrText>
        </w:r>
        <w:r w:rsidR="0033491B">
          <w:fldChar w:fldCharType="separate"/>
        </w:r>
        <w:r w:rsidR="0033491B">
          <w:t>8</w:t>
        </w:r>
        <w:r w:rsidR="0033491B">
          <w:fldChar w:fldCharType="end"/>
        </w:r>
      </w:hyperlink>
    </w:p>
    <w:p w:rsidR="001A7AE3" w:rsidRDefault="004F338B">
      <w:pPr>
        <w:pStyle w:val="31"/>
        <w:tabs>
          <w:tab w:val="clear" w:pos="9060"/>
          <w:tab w:val="right" w:leader="dot" w:pos="9070"/>
        </w:tabs>
      </w:pPr>
      <w:hyperlink w:anchor="_Toc756" w:history="1">
        <w:r w:rsidR="0033491B">
          <w:rPr>
            <w:rFonts w:ascii="宋体" w:eastAsia="宋体" w:hAnsi="宋体" w:hint="eastAsia"/>
            <w:szCs w:val="24"/>
          </w:rPr>
          <w:t>二</w:t>
        </w:r>
        <w:r w:rsidR="0033491B">
          <w:rPr>
            <w:rFonts w:ascii="宋体" w:eastAsia="宋体" w:hAnsi="宋体"/>
            <w:szCs w:val="24"/>
          </w:rPr>
          <w:t xml:space="preserve">  </w:t>
        </w:r>
        <w:r w:rsidR="0033491B">
          <w:rPr>
            <w:rFonts w:ascii="宋体" w:eastAsia="宋体" w:hAnsi="宋体" w:hint="eastAsia"/>
            <w:szCs w:val="24"/>
          </w:rPr>
          <w:t>磋商文件说明</w:t>
        </w:r>
        <w:r w:rsidR="0033491B">
          <w:tab/>
        </w:r>
        <w:r w:rsidR="0033491B">
          <w:fldChar w:fldCharType="begin"/>
        </w:r>
        <w:r w:rsidR="0033491B">
          <w:instrText xml:space="preserve"> PAGEREF _Toc756 \h </w:instrText>
        </w:r>
        <w:r w:rsidR="0033491B">
          <w:fldChar w:fldCharType="separate"/>
        </w:r>
        <w:r w:rsidR="0033491B">
          <w:t>9</w:t>
        </w:r>
        <w:r w:rsidR="0033491B">
          <w:fldChar w:fldCharType="end"/>
        </w:r>
      </w:hyperlink>
    </w:p>
    <w:p w:rsidR="001A7AE3" w:rsidRDefault="004F338B">
      <w:pPr>
        <w:pStyle w:val="31"/>
        <w:tabs>
          <w:tab w:val="clear" w:pos="9060"/>
          <w:tab w:val="right" w:leader="dot" w:pos="9070"/>
        </w:tabs>
      </w:pPr>
      <w:hyperlink w:anchor="_Toc24879" w:history="1">
        <w:r w:rsidR="0033491B">
          <w:rPr>
            <w:rFonts w:ascii="宋体" w:eastAsia="宋体" w:hAnsi="宋体" w:hint="eastAsia"/>
          </w:rPr>
          <w:t>三</w:t>
        </w:r>
        <w:r w:rsidR="0033491B">
          <w:rPr>
            <w:rFonts w:ascii="宋体" w:eastAsia="宋体" w:hAnsi="宋体"/>
          </w:rPr>
          <w:t xml:space="preserve">  </w:t>
        </w:r>
        <w:r w:rsidR="0033491B">
          <w:rPr>
            <w:rFonts w:ascii="宋体" w:eastAsia="宋体" w:hAnsi="宋体" w:hint="eastAsia"/>
          </w:rPr>
          <w:t>响应文件的编制</w:t>
        </w:r>
        <w:r w:rsidR="0033491B">
          <w:tab/>
        </w:r>
        <w:r w:rsidR="0033491B">
          <w:fldChar w:fldCharType="begin"/>
        </w:r>
        <w:r w:rsidR="0033491B">
          <w:instrText xml:space="preserve"> PAGEREF _Toc24879 \h </w:instrText>
        </w:r>
        <w:r w:rsidR="0033491B">
          <w:fldChar w:fldCharType="separate"/>
        </w:r>
        <w:r w:rsidR="0033491B">
          <w:t>9</w:t>
        </w:r>
        <w:r w:rsidR="0033491B">
          <w:fldChar w:fldCharType="end"/>
        </w:r>
      </w:hyperlink>
    </w:p>
    <w:p w:rsidR="001A7AE3" w:rsidRDefault="004F338B">
      <w:pPr>
        <w:pStyle w:val="31"/>
        <w:tabs>
          <w:tab w:val="clear" w:pos="9060"/>
          <w:tab w:val="right" w:leader="dot" w:pos="9070"/>
        </w:tabs>
      </w:pPr>
      <w:hyperlink w:anchor="_Toc18492" w:history="1">
        <w:r w:rsidR="0033491B">
          <w:rPr>
            <w:rFonts w:ascii="宋体" w:eastAsia="宋体" w:hAnsi="宋体" w:hint="eastAsia"/>
          </w:rPr>
          <w:t>四</w:t>
        </w:r>
        <w:r w:rsidR="0033491B">
          <w:rPr>
            <w:rFonts w:ascii="宋体" w:eastAsia="宋体" w:hAnsi="宋体"/>
          </w:rPr>
          <w:t xml:space="preserve">  </w:t>
        </w:r>
        <w:r w:rsidR="0033491B">
          <w:rPr>
            <w:rFonts w:ascii="宋体" w:eastAsia="宋体" w:hAnsi="宋体" w:hint="eastAsia"/>
          </w:rPr>
          <w:t>响应文件的包装、提交、修改和撤回</w:t>
        </w:r>
        <w:r w:rsidR="0033491B">
          <w:tab/>
        </w:r>
        <w:r w:rsidR="0033491B">
          <w:fldChar w:fldCharType="begin"/>
        </w:r>
        <w:r w:rsidR="0033491B">
          <w:instrText xml:space="preserve"> PAGEREF _Toc18492 \h </w:instrText>
        </w:r>
        <w:r w:rsidR="0033491B">
          <w:fldChar w:fldCharType="separate"/>
        </w:r>
        <w:r w:rsidR="0033491B">
          <w:t>11</w:t>
        </w:r>
        <w:r w:rsidR="0033491B">
          <w:fldChar w:fldCharType="end"/>
        </w:r>
      </w:hyperlink>
    </w:p>
    <w:p w:rsidR="001A7AE3" w:rsidRDefault="004F338B">
      <w:pPr>
        <w:pStyle w:val="31"/>
        <w:tabs>
          <w:tab w:val="clear" w:pos="9060"/>
          <w:tab w:val="right" w:leader="dot" w:pos="9070"/>
        </w:tabs>
      </w:pPr>
      <w:hyperlink w:anchor="_Toc19590" w:history="1">
        <w:r w:rsidR="0033491B">
          <w:rPr>
            <w:rFonts w:ascii="宋体" w:eastAsia="宋体" w:hAnsi="宋体" w:hint="eastAsia"/>
          </w:rPr>
          <w:t>五</w:t>
        </w:r>
        <w:r w:rsidR="0033491B">
          <w:rPr>
            <w:rFonts w:ascii="宋体" w:eastAsia="宋体" w:hAnsi="宋体"/>
          </w:rPr>
          <w:t xml:space="preserve">  </w:t>
        </w:r>
        <w:r w:rsidR="0033491B">
          <w:rPr>
            <w:rFonts w:ascii="宋体" w:eastAsia="宋体" w:hAnsi="宋体" w:hint="eastAsia"/>
          </w:rPr>
          <w:t>磋商会议和磋商</w:t>
        </w:r>
        <w:r w:rsidR="0033491B">
          <w:tab/>
        </w:r>
        <w:r w:rsidR="0033491B">
          <w:fldChar w:fldCharType="begin"/>
        </w:r>
        <w:r w:rsidR="0033491B">
          <w:instrText xml:space="preserve"> PAGEREF _Toc19590 \h </w:instrText>
        </w:r>
        <w:r w:rsidR="0033491B">
          <w:fldChar w:fldCharType="separate"/>
        </w:r>
        <w:r w:rsidR="0033491B">
          <w:t>12</w:t>
        </w:r>
        <w:r w:rsidR="0033491B">
          <w:fldChar w:fldCharType="end"/>
        </w:r>
      </w:hyperlink>
    </w:p>
    <w:p w:rsidR="001A7AE3" w:rsidRDefault="004F338B">
      <w:pPr>
        <w:pStyle w:val="31"/>
        <w:tabs>
          <w:tab w:val="clear" w:pos="9060"/>
          <w:tab w:val="right" w:leader="dot" w:pos="9070"/>
        </w:tabs>
      </w:pPr>
      <w:hyperlink w:anchor="_Toc5960" w:history="1">
        <w:r w:rsidR="0033491B">
          <w:rPr>
            <w:rFonts w:ascii="宋体" w:eastAsia="宋体" w:hAnsi="宋体" w:hint="eastAsia"/>
          </w:rPr>
          <w:t>六  磋商无效的情形</w:t>
        </w:r>
        <w:r w:rsidR="0033491B">
          <w:tab/>
        </w:r>
        <w:r w:rsidR="0033491B">
          <w:fldChar w:fldCharType="begin"/>
        </w:r>
        <w:r w:rsidR="0033491B">
          <w:instrText xml:space="preserve"> PAGEREF _Toc5960 \h </w:instrText>
        </w:r>
        <w:r w:rsidR="0033491B">
          <w:fldChar w:fldCharType="separate"/>
        </w:r>
        <w:r w:rsidR="0033491B">
          <w:t>14</w:t>
        </w:r>
        <w:r w:rsidR="0033491B">
          <w:fldChar w:fldCharType="end"/>
        </w:r>
      </w:hyperlink>
    </w:p>
    <w:p w:rsidR="001A7AE3" w:rsidRDefault="004F338B">
      <w:pPr>
        <w:pStyle w:val="31"/>
        <w:tabs>
          <w:tab w:val="clear" w:pos="9060"/>
          <w:tab w:val="right" w:leader="dot" w:pos="9070"/>
        </w:tabs>
      </w:pPr>
      <w:hyperlink w:anchor="_Toc25685" w:history="1">
        <w:r w:rsidR="0033491B">
          <w:rPr>
            <w:rFonts w:ascii="宋体" w:eastAsia="宋体" w:hAnsi="宋体" w:hint="eastAsia"/>
          </w:rPr>
          <w:t>七  法律责任</w:t>
        </w:r>
        <w:r w:rsidR="0033491B">
          <w:tab/>
        </w:r>
        <w:r w:rsidR="0033491B">
          <w:fldChar w:fldCharType="begin"/>
        </w:r>
        <w:r w:rsidR="0033491B">
          <w:instrText xml:space="preserve"> PAGEREF _Toc25685 \h </w:instrText>
        </w:r>
        <w:r w:rsidR="0033491B">
          <w:fldChar w:fldCharType="separate"/>
        </w:r>
        <w:r w:rsidR="0033491B">
          <w:t>14</w:t>
        </w:r>
        <w:r w:rsidR="0033491B">
          <w:fldChar w:fldCharType="end"/>
        </w:r>
      </w:hyperlink>
    </w:p>
    <w:p w:rsidR="001A7AE3" w:rsidRDefault="004F338B">
      <w:pPr>
        <w:pStyle w:val="31"/>
        <w:tabs>
          <w:tab w:val="clear" w:pos="9060"/>
          <w:tab w:val="right" w:leader="dot" w:pos="9070"/>
        </w:tabs>
      </w:pPr>
      <w:hyperlink w:anchor="_Toc6310" w:history="1">
        <w:r w:rsidR="0033491B">
          <w:rPr>
            <w:rFonts w:ascii="宋体" w:eastAsia="宋体" w:hAnsi="宋体" w:hint="eastAsia"/>
          </w:rPr>
          <w:t>八  澄清、修改发布媒体</w:t>
        </w:r>
        <w:r w:rsidR="0033491B">
          <w:tab/>
        </w:r>
        <w:r w:rsidR="0033491B">
          <w:fldChar w:fldCharType="begin"/>
        </w:r>
        <w:r w:rsidR="0033491B">
          <w:instrText xml:space="preserve"> PAGEREF _Toc6310 \h </w:instrText>
        </w:r>
        <w:r w:rsidR="0033491B">
          <w:fldChar w:fldCharType="separate"/>
        </w:r>
        <w:r w:rsidR="0033491B">
          <w:t>16</w:t>
        </w:r>
        <w:r w:rsidR="0033491B">
          <w:fldChar w:fldCharType="end"/>
        </w:r>
      </w:hyperlink>
    </w:p>
    <w:p w:rsidR="001A7AE3" w:rsidRDefault="004F338B">
      <w:pPr>
        <w:pStyle w:val="31"/>
        <w:tabs>
          <w:tab w:val="clear" w:pos="9060"/>
          <w:tab w:val="right" w:leader="dot" w:pos="9070"/>
        </w:tabs>
      </w:pPr>
      <w:hyperlink w:anchor="_Toc32501" w:history="1">
        <w:r w:rsidR="0033491B">
          <w:rPr>
            <w:rFonts w:ascii="宋体" w:eastAsia="宋体" w:hAnsi="宋体" w:hint="eastAsia"/>
          </w:rPr>
          <w:t>九  质疑</w:t>
        </w:r>
        <w:r w:rsidR="0033491B">
          <w:tab/>
        </w:r>
        <w:r w:rsidR="0033491B">
          <w:fldChar w:fldCharType="begin"/>
        </w:r>
        <w:r w:rsidR="0033491B">
          <w:instrText xml:space="preserve"> PAGEREF _Toc32501 \h </w:instrText>
        </w:r>
        <w:r w:rsidR="0033491B">
          <w:fldChar w:fldCharType="separate"/>
        </w:r>
        <w:r w:rsidR="0033491B">
          <w:t>16</w:t>
        </w:r>
        <w:r w:rsidR="0033491B">
          <w:fldChar w:fldCharType="end"/>
        </w:r>
      </w:hyperlink>
    </w:p>
    <w:p w:rsidR="001A7AE3" w:rsidRDefault="004F338B">
      <w:pPr>
        <w:pStyle w:val="31"/>
        <w:tabs>
          <w:tab w:val="clear" w:pos="9060"/>
          <w:tab w:val="right" w:leader="dot" w:pos="9070"/>
        </w:tabs>
      </w:pPr>
      <w:hyperlink w:anchor="_Toc305" w:history="1">
        <w:r w:rsidR="0033491B">
          <w:rPr>
            <w:rFonts w:ascii="宋体" w:eastAsia="宋体" w:hAnsi="宋体" w:hint="eastAsia"/>
          </w:rPr>
          <w:t>十  投诉</w:t>
        </w:r>
        <w:r w:rsidR="0033491B">
          <w:tab/>
        </w:r>
        <w:r w:rsidR="0033491B">
          <w:fldChar w:fldCharType="begin"/>
        </w:r>
        <w:r w:rsidR="0033491B">
          <w:instrText xml:space="preserve"> PAGEREF _Toc305 \h </w:instrText>
        </w:r>
        <w:r w:rsidR="0033491B">
          <w:fldChar w:fldCharType="separate"/>
        </w:r>
        <w:r w:rsidR="0033491B">
          <w:t>17</w:t>
        </w:r>
        <w:r w:rsidR="0033491B">
          <w:fldChar w:fldCharType="end"/>
        </w:r>
      </w:hyperlink>
    </w:p>
    <w:p w:rsidR="001A7AE3" w:rsidRDefault="004F338B">
      <w:pPr>
        <w:pStyle w:val="31"/>
        <w:tabs>
          <w:tab w:val="clear" w:pos="9060"/>
          <w:tab w:val="right" w:leader="dot" w:pos="9070"/>
        </w:tabs>
      </w:pPr>
      <w:hyperlink w:anchor="_Toc24118" w:history="1">
        <w:r w:rsidR="0033491B">
          <w:rPr>
            <w:rFonts w:ascii="宋体" w:eastAsia="宋体" w:hAnsi="宋体" w:hint="eastAsia"/>
          </w:rPr>
          <w:t>十一  授予合同</w:t>
        </w:r>
        <w:r w:rsidR="0033491B">
          <w:tab/>
        </w:r>
        <w:r w:rsidR="0033491B">
          <w:fldChar w:fldCharType="begin"/>
        </w:r>
        <w:r w:rsidR="0033491B">
          <w:instrText xml:space="preserve"> PAGEREF _Toc24118 \h </w:instrText>
        </w:r>
        <w:r w:rsidR="0033491B">
          <w:fldChar w:fldCharType="separate"/>
        </w:r>
        <w:r w:rsidR="0033491B">
          <w:t>17</w:t>
        </w:r>
        <w:r w:rsidR="0033491B">
          <w:fldChar w:fldCharType="end"/>
        </w:r>
      </w:hyperlink>
    </w:p>
    <w:p w:rsidR="001A7AE3" w:rsidRDefault="004F338B">
      <w:pPr>
        <w:pStyle w:val="31"/>
        <w:tabs>
          <w:tab w:val="clear" w:pos="9060"/>
          <w:tab w:val="right" w:leader="dot" w:pos="9070"/>
        </w:tabs>
      </w:pPr>
      <w:hyperlink w:anchor="_Toc21095" w:history="1">
        <w:r w:rsidR="0033491B">
          <w:rPr>
            <w:rFonts w:ascii="宋体" w:eastAsia="宋体" w:hAnsi="宋体" w:hint="eastAsia"/>
          </w:rPr>
          <w:t>十二  验收</w:t>
        </w:r>
        <w:r w:rsidR="0033491B">
          <w:tab/>
        </w:r>
        <w:r w:rsidR="0033491B">
          <w:fldChar w:fldCharType="begin"/>
        </w:r>
        <w:r w:rsidR="0033491B">
          <w:instrText xml:space="preserve"> PAGEREF _Toc21095 \h </w:instrText>
        </w:r>
        <w:r w:rsidR="0033491B">
          <w:fldChar w:fldCharType="separate"/>
        </w:r>
        <w:r w:rsidR="0033491B">
          <w:t>18</w:t>
        </w:r>
        <w:r w:rsidR="0033491B">
          <w:fldChar w:fldCharType="end"/>
        </w:r>
      </w:hyperlink>
    </w:p>
    <w:p w:rsidR="001A7AE3" w:rsidRDefault="004F338B">
      <w:pPr>
        <w:pStyle w:val="31"/>
        <w:tabs>
          <w:tab w:val="clear" w:pos="9060"/>
          <w:tab w:val="right" w:leader="dot" w:pos="9070"/>
        </w:tabs>
      </w:pPr>
      <w:hyperlink w:anchor="_Toc28872" w:history="1">
        <w:r w:rsidR="0033491B">
          <w:rPr>
            <w:rFonts w:ascii="宋体" w:eastAsia="宋体" w:hAnsi="宋体" w:hint="eastAsia"/>
          </w:rPr>
          <w:t>十三  其他事项</w:t>
        </w:r>
        <w:r w:rsidR="0033491B">
          <w:tab/>
        </w:r>
        <w:r w:rsidR="0033491B">
          <w:fldChar w:fldCharType="begin"/>
        </w:r>
        <w:r w:rsidR="0033491B">
          <w:instrText xml:space="preserve"> PAGEREF _Toc28872 \h </w:instrText>
        </w:r>
        <w:r w:rsidR="0033491B">
          <w:fldChar w:fldCharType="separate"/>
        </w:r>
        <w:r w:rsidR="0033491B">
          <w:t>18</w:t>
        </w:r>
        <w:r w:rsidR="0033491B">
          <w:fldChar w:fldCharType="end"/>
        </w:r>
      </w:hyperlink>
    </w:p>
    <w:p w:rsidR="001A7AE3" w:rsidRDefault="004F338B">
      <w:pPr>
        <w:pStyle w:val="22"/>
        <w:tabs>
          <w:tab w:val="clear" w:pos="9060"/>
          <w:tab w:val="right" w:leader="dot" w:pos="9070"/>
        </w:tabs>
      </w:pPr>
      <w:hyperlink w:anchor="_Toc3775" w:history="1">
        <w:r w:rsidR="0033491B">
          <w:rPr>
            <w:rFonts w:hint="eastAsia"/>
          </w:rPr>
          <w:t>第三章  采购需求</w:t>
        </w:r>
        <w:r w:rsidR="0033491B">
          <w:tab/>
        </w:r>
        <w:r w:rsidR="0033491B">
          <w:fldChar w:fldCharType="begin"/>
        </w:r>
        <w:r w:rsidR="0033491B">
          <w:instrText xml:space="preserve"> PAGEREF _Toc3775 \h </w:instrText>
        </w:r>
        <w:r w:rsidR="0033491B">
          <w:fldChar w:fldCharType="separate"/>
        </w:r>
        <w:r w:rsidR="0033491B">
          <w:t>19</w:t>
        </w:r>
        <w:r w:rsidR="0033491B">
          <w:fldChar w:fldCharType="end"/>
        </w:r>
      </w:hyperlink>
    </w:p>
    <w:p w:rsidR="001A7AE3" w:rsidRDefault="004F338B">
      <w:pPr>
        <w:pStyle w:val="22"/>
        <w:tabs>
          <w:tab w:val="clear" w:pos="9060"/>
          <w:tab w:val="right" w:leader="dot" w:pos="9070"/>
        </w:tabs>
      </w:pPr>
      <w:hyperlink w:anchor="_Toc19384" w:history="1">
        <w:r w:rsidR="0033491B">
          <w:rPr>
            <w:rFonts w:hint="eastAsia"/>
          </w:rPr>
          <w:t>第四章  采购合同</w:t>
        </w:r>
        <w:r w:rsidR="0033491B">
          <w:tab/>
        </w:r>
        <w:r w:rsidR="0033491B">
          <w:fldChar w:fldCharType="begin"/>
        </w:r>
        <w:r w:rsidR="0033491B">
          <w:instrText xml:space="preserve"> PAGEREF _Toc19384 \h </w:instrText>
        </w:r>
        <w:r w:rsidR="0033491B">
          <w:fldChar w:fldCharType="separate"/>
        </w:r>
        <w:r w:rsidR="0033491B">
          <w:t>22</w:t>
        </w:r>
        <w:r w:rsidR="0033491B">
          <w:fldChar w:fldCharType="end"/>
        </w:r>
      </w:hyperlink>
    </w:p>
    <w:p w:rsidR="001A7AE3" w:rsidRDefault="004F338B">
      <w:pPr>
        <w:pStyle w:val="22"/>
        <w:tabs>
          <w:tab w:val="clear" w:pos="9060"/>
          <w:tab w:val="right" w:leader="dot" w:pos="9070"/>
        </w:tabs>
      </w:pPr>
      <w:hyperlink w:anchor="_Toc2463" w:history="1">
        <w:r w:rsidR="0033491B">
          <w:rPr>
            <w:rFonts w:hint="eastAsia"/>
          </w:rPr>
          <w:t>第五章　响应文件格式</w:t>
        </w:r>
        <w:r w:rsidR="0033491B">
          <w:tab/>
        </w:r>
        <w:r w:rsidR="0033491B">
          <w:fldChar w:fldCharType="begin"/>
        </w:r>
        <w:r w:rsidR="0033491B">
          <w:instrText xml:space="preserve"> PAGEREF _Toc2463 \h </w:instrText>
        </w:r>
        <w:r w:rsidR="0033491B">
          <w:fldChar w:fldCharType="separate"/>
        </w:r>
        <w:r w:rsidR="0033491B">
          <w:t>27</w:t>
        </w:r>
        <w:r w:rsidR="0033491B">
          <w:fldChar w:fldCharType="end"/>
        </w:r>
      </w:hyperlink>
    </w:p>
    <w:p w:rsidR="001A7AE3" w:rsidRDefault="004F338B">
      <w:pPr>
        <w:pStyle w:val="31"/>
        <w:tabs>
          <w:tab w:val="clear" w:pos="9060"/>
          <w:tab w:val="right" w:leader="dot" w:pos="9070"/>
        </w:tabs>
      </w:pPr>
      <w:hyperlink w:anchor="_Toc1319" w:history="1">
        <w:r w:rsidR="0033491B">
          <w:rPr>
            <w:rFonts w:ascii="宋体" w:eastAsia="宋体" w:hAnsi="宋体" w:hint="eastAsia"/>
          </w:rPr>
          <w:t xml:space="preserve">一 </w:t>
        </w:r>
        <w:r w:rsidR="0033491B">
          <w:rPr>
            <w:rFonts w:ascii="宋体" w:eastAsia="宋体" w:hAnsi="宋体"/>
          </w:rPr>
          <w:t xml:space="preserve"> </w:t>
        </w:r>
        <w:r w:rsidR="0033491B">
          <w:rPr>
            <w:rFonts w:ascii="宋体" w:eastAsia="宋体" w:hAnsi="宋体" w:hint="eastAsia"/>
          </w:rPr>
          <w:t>资格审查文件格式</w:t>
        </w:r>
        <w:r w:rsidR="0033491B">
          <w:tab/>
        </w:r>
        <w:r w:rsidR="0033491B">
          <w:fldChar w:fldCharType="begin"/>
        </w:r>
        <w:r w:rsidR="0033491B">
          <w:instrText xml:space="preserve"> PAGEREF _Toc1319 \h </w:instrText>
        </w:r>
        <w:r w:rsidR="0033491B">
          <w:fldChar w:fldCharType="separate"/>
        </w:r>
        <w:r w:rsidR="0033491B">
          <w:t>27</w:t>
        </w:r>
        <w:r w:rsidR="0033491B">
          <w:fldChar w:fldCharType="end"/>
        </w:r>
      </w:hyperlink>
    </w:p>
    <w:p w:rsidR="001A7AE3" w:rsidRDefault="004F338B">
      <w:pPr>
        <w:pStyle w:val="31"/>
        <w:tabs>
          <w:tab w:val="clear" w:pos="9060"/>
          <w:tab w:val="right" w:leader="dot" w:pos="9070"/>
        </w:tabs>
      </w:pPr>
      <w:hyperlink w:anchor="_Toc30665" w:history="1">
        <w:r w:rsidR="0033491B">
          <w:rPr>
            <w:rFonts w:ascii="宋体" w:eastAsia="宋体" w:hAnsi="宋体" w:hint="eastAsia"/>
          </w:rPr>
          <w:t>二  资信商务及技术文件格式</w:t>
        </w:r>
        <w:r w:rsidR="0033491B">
          <w:tab/>
        </w:r>
        <w:r w:rsidR="0033491B">
          <w:fldChar w:fldCharType="begin"/>
        </w:r>
        <w:r w:rsidR="0033491B">
          <w:instrText xml:space="preserve"> PAGEREF _Toc30665 \h </w:instrText>
        </w:r>
        <w:r w:rsidR="0033491B">
          <w:fldChar w:fldCharType="separate"/>
        </w:r>
        <w:r w:rsidR="0033491B">
          <w:t>34</w:t>
        </w:r>
        <w:r w:rsidR="0033491B">
          <w:fldChar w:fldCharType="end"/>
        </w:r>
      </w:hyperlink>
    </w:p>
    <w:p w:rsidR="001A7AE3" w:rsidRDefault="004F338B">
      <w:pPr>
        <w:pStyle w:val="22"/>
        <w:tabs>
          <w:tab w:val="clear" w:pos="9060"/>
          <w:tab w:val="right" w:leader="dot" w:pos="9070"/>
        </w:tabs>
      </w:pPr>
      <w:hyperlink w:anchor="_Toc8547" w:history="1">
        <w:r w:rsidR="0033491B">
          <w:rPr>
            <w:rFonts w:hint="eastAsia"/>
          </w:rPr>
          <w:t>第六章</w:t>
        </w:r>
        <w:r w:rsidR="0033491B">
          <w:t xml:space="preserve">  </w:t>
        </w:r>
        <w:r w:rsidR="0033491B">
          <w:rPr>
            <w:rFonts w:hint="eastAsia"/>
          </w:rPr>
          <w:t>磋商办法和细则</w:t>
        </w:r>
        <w:r w:rsidR="0033491B">
          <w:tab/>
        </w:r>
        <w:r w:rsidR="0033491B">
          <w:fldChar w:fldCharType="begin"/>
        </w:r>
        <w:r w:rsidR="0033491B">
          <w:instrText xml:space="preserve"> PAGEREF _Toc8547 \h </w:instrText>
        </w:r>
        <w:r w:rsidR="0033491B">
          <w:fldChar w:fldCharType="separate"/>
        </w:r>
        <w:r w:rsidR="0033491B">
          <w:t>42</w:t>
        </w:r>
        <w:r w:rsidR="0033491B">
          <w:fldChar w:fldCharType="end"/>
        </w:r>
      </w:hyperlink>
    </w:p>
    <w:p w:rsidR="001A7AE3" w:rsidRDefault="004F338B">
      <w:pPr>
        <w:pStyle w:val="31"/>
        <w:tabs>
          <w:tab w:val="clear" w:pos="9060"/>
          <w:tab w:val="right" w:leader="dot" w:pos="9070"/>
        </w:tabs>
      </w:pPr>
      <w:hyperlink w:anchor="_Toc19589" w:history="1">
        <w:r w:rsidR="0033491B">
          <w:rPr>
            <w:rFonts w:ascii="宋体" w:eastAsia="宋体" w:hAnsi="宋体" w:hint="eastAsia"/>
            <w:szCs w:val="32"/>
          </w:rPr>
          <w:t>一  总则</w:t>
        </w:r>
        <w:r w:rsidR="0033491B">
          <w:tab/>
        </w:r>
        <w:r w:rsidR="0033491B">
          <w:fldChar w:fldCharType="begin"/>
        </w:r>
        <w:r w:rsidR="0033491B">
          <w:instrText xml:space="preserve"> PAGEREF _Toc19589 \h </w:instrText>
        </w:r>
        <w:r w:rsidR="0033491B">
          <w:fldChar w:fldCharType="separate"/>
        </w:r>
        <w:r w:rsidR="0033491B">
          <w:t>42</w:t>
        </w:r>
        <w:r w:rsidR="0033491B">
          <w:fldChar w:fldCharType="end"/>
        </w:r>
      </w:hyperlink>
    </w:p>
    <w:p w:rsidR="001A7AE3" w:rsidRDefault="004F338B">
      <w:pPr>
        <w:pStyle w:val="31"/>
        <w:tabs>
          <w:tab w:val="clear" w:pos="9060"/>
          <w:tab w:val="right" w:leader="dot" w:pos="9070"/>
        </w:tabs>
      </w:pPr>
      <w:hyperlink w:anchor="_Toc3585" w:history="1">
        <w:r w:rsidR="0033491B">
          <w:rPr>
            <w:rFonts w:ascii="宋体" w:eastAsia="宋体" w:hAnsi="宋体" w:hint="eastAsia"/>
            <w:szCs w:val="32"/>
          </w:rPr>
          <w:t>二  磋商小组</w:t>
        </w:r>
        <w:r w:rsidR="0033491B">
          <w:tab/>
        </w:r>
        <w:r w:rsidR="0033491B">
          <w:fldChar w:fldCharType="begin"/>
        </w:r>
        <w:r w:rsidR="0033491B">
          <w:instrText xml:space="preserve"> PAGEREF _Toc3585 \h </w:instrText>
        </w:r>
        <w:r w:rsidR="0033491B">
          <w:fldChar w:fldCharType="separate"/>
        </w:r>
        <w:r w:rsidR="0033491B">
          <w:t>42</w:t>
        </w:r>
        <w:r w:rsidR="0033491B">
          <w:fldChar w:fldCharType="end"/>
        </w:r>
      </w:hyperlink>
    </w:p>
    <w:p w:rsidR="001A7AE3" w:rsidRDefault="004F338B">
      <w:pPr>
        <w:pStyle w:val="31"/>
        <w:tabs>
          <w:tab w:val="clear" w:pos="9060"/>
          <w:tab w:val="right" w:leader="dot" w:pos="9070"/>
        </w:tabs>
      </w:pPr>
      <w:hyperlink w:anchor="_Toc4308" w:history="1">
        <w:r w:rsidR="0033491B">
          <w:rPr>
            <w:rFonts w:ascii="宋体" w:eastAsia="宋体" w:hAnsi="宋体" w:hint="eastAsia"/>
            <w:szCs w:val="32"/>
          </w:rPr>
          <w:t xml:space="preserve">三  </w:t>
        </w:r>
        <w:r w:rsidR="0033491B">
          <w:rPr>
            <w:rFonts w:ascii="宋体" w:eastAsia="宋体" w:hAnsi="宋体"/>
            <w:szCs w:val="32"/>
          </w:rPr>
          <w:t>磋商程序</w:t>
        </w:r>
        <w:r w:rsidR="0033491B">
          <w:tab/>
        </w:r>
        <w:r w:rsidR="0033491B">
          <w:fldChar w:fldCharType="begin"/>
        </w:r>
        <w:r w:rsidR="0033491B">
          <w:instrText xml:space="preserve"> PAGEREF _Toc4308 \h </w:instrText>
        </w:r>
        <w:r w:rsidR="0033491B">
          <w:fldChar w:fldCharType="separate"/>
        </w:r>
        <w:r w:rsidR="0033491B">
          <w:t>43</w:t>
        </w:r>
        <w:r w:rsidR="0033491B">
          <w:fldChar w:fldCharType="end"/>
        </w:r>
      </w:hyperlink>
    </w:p>
    <w:p w:rsidR="001A7AE3" w:rsidRDefault="004F338B">
      <w:pPr>
        <w:pStyle w:val="31"/>
        <w:tabs>
          <w:tab w:val="clear" w:pos="9060"/>
          <w:tab w:val="right" w:leader="dot" w:pos="9070"/>
        </w:tabs>
      </w:pPr>
      <w:hyperlink w:anchor="_Toc17079" w:history="1">
        <w:r w:rsidR="0033491B">
          <w:rPr>
            <w:rFonts w:ascii="宋体" w:eastAsia="宋体" w:hAnsi="宋体" w:hint="eastAsia"/>
            <w:szCs w:val="32"/>
          </w:rPr>
          <w:t>四</w:t>
        </w:r>
        <w:r w:rsidR="0033491B">
          <w:rPr>
            <w:rFonts w:ascii="宋体" w:eastAsia="宋体" w:hAnsi="宋体"/>
            <w:szCs w:val="32"/>
          </w:rPr>
          <w:t xml:space="preserve">  </w:t>
        </w:r>
        <w:r w:rsidR="0033491B">
          <w:rPr>
            <w:rFonts w:ascii="宋体" w:eastAsia="宋体" w:hAnsi="宋体" w:hint="eastAsia"/>
            <w:szCs w:val="32"/>
          </w:rPr>
          <w:t>磋商内容及规定</w:t>
        </w:r>
        <w:r w:rsidR="0033491B">
          <w:tab/>
        </w:r>
        <w:r w:rsidR="0033491B">
          <w:fldChar w:fldCharType="begin"/>
        </w:r>
        <w:r w:rsidR="0033491B">
          <w:instrText xml:space="preserve"> PAGEREF _Toc17079 \h </w:instrText>
        </w:r>
        <w:r w:rsidR="0033491B">
          <w:fldChar w:fldCharType="separate"/>
        </w:r>
        <w:r w:rsidR="0033491B">
          <w:t>44</w:t>
        </w:r>
        <w:r w:rsidR="0033491B">
          <w:fldChar w:fldCharType="end"/>
        </w:r>
      </w:hyperlink>
    </w:p>
    <w:p w:rsidR="001A7AE3" w:rsidRDefault="004F338B">
      <w:pPr>
        <w:pStyle w:val="31"/>
        <w:tabs>
          <w:tab w:val="clear" w:pos="9060"/>
          <w:tab w:val="right" w:leader="dot" w:pos="9070"/>
        </w:tabs>
      </w:pPr>
      <w:hyperlink w:anchor="_Toc3431" w:history="1">
        <w:r w:rsidR="0033491B">
          <w:rPr>
            <w:rFonts w:ascii="宋体" w:eastAsia="宋体" w:hAnsi="宋体" w:hint="eastAsia"/>
            <w:szCs w:val="32"/>
          </w:rPr>
          <w:t>五</w:t>
        </w:r>
        <w:r w:rsidR="0033491B">
          <w:rPr>
            <w:rFonts w:ascii="宋体" w:eastAsia="宋体" w:hAnsi="宋体"/>
            <w:szCs w:val="32"/>
          </w:rPr>
          <w:t xml:space="preserve">  </w:t>
        </w:r>
        <w:r w:rsidR="0033491B">
          <w:rPr>
            <w:rFonts w:ascii="宋体" w:eastAsia="宋体" w:hAnsi="宋体" w:hint="eastAsia"/>
            <w:szCs w:val="32"/>
          </w:rPr>
          <w:t>评标办法和细则（标项1、标项2、标项3）</w:t>
        </w:r>
        <w:r w:rsidR="0033491B">
          <w:tab/>
        </w:r>
        <w:r w:rsidR="0033491B">
          <w:fldChar w:fldCharType="begin"/>
        </w:r>
        <w:r w:rsidR="0033491B">
          <w:instrText xml:space="preserve"> PAGEREF _Toc3431 \h </w:instrText>
        </w:r>
        <w:r w:rsidR="0033491B">
          <w:fldChar w:fldCharType="separate"/>
        </w:r>
        <w:r w:rsidR="0033491B">
          <w:t>44</w:t>
        </w:r>
        <w:r w:rsidR="0033491B">
          <w:fldChar w:fldCharType="end"/>
        </w:r>
      </w:hyperlink>
    </w:p>
    <w:p w:rsidR="001A7AE3" w:rsidRDefault="0033491B">
      <w:pPr>
        <w:pStyle w:val="2"/>
        <w:keepNext w:val="0"/>
        <w:rPr>
          <w:rFonts w:ascii="宋体" w:hAnsi="宋体"/>
          <w:bCs/>
        </w:rPr>
      </w:pPr>
      <w:r>
        <w:rPr>
          <w:rFonts w:ascii="宋体" w:hAnsi="宋体"/>
          <w:bCs/>
        </w:rPr>
        <w:fldChar w:fldCharType="end"/>
      </w:r>
      <w:bookmarkStart w:id="2" w:name="_Toc8999"/>
      <w:bookmarkStart w:id="3" w:name="_Toc11972"/>
      <w:bookmarkStart w:id="4" w:name="_Toc145493459"/>
      <w:bookmarkStart w:id="5" w:name="_Toc17130"/>
      <w:bookmarkStart w:id="6" w:name="_Toc201231649"/>
      <w:bookmarkStart w:id="7" w:name="_Toc25227"/>
      <w:bookmarkStart w:id="8" w:name="_Toc21921"/>
      <w:bookmarkStart w:id="9" w:name="_Toc391969406"/>
    </w:p>
    <w:p w:rsidR="001A7AE3" w:rsidRDefault="0033491B">
      <w:pPr>
        <w:rPr>
          <w:rFonts w:ascii="宋体" w:hAnsi="宋体"/>
          <w:bCs/>
        </w:rPr>
      </w:pPr>
      <w:r>
        <w:rPr>
          <w:rFonts w:ascii="宋体" w:hAnsi="宋体"/>
          <w:bCs/>
        </w:rPr>
        <w:br w:type="page"/>
      </w:r>
    </w:p>
    <w:p w:rsidR="001A7AE3" w:rsidRDefault="0033491B">
      <w:pPr>
        <w:pStyle w:val="2"/>
        <w:keepNext w:val="0"/>
        <w:rPr>
          <w:rFonts w:ascii="宋体" w:eastAsia="宋体" w:hAnsi="宋体"/>
        </w:rPr>
      </w:pPr>
      <w:bookmarkStart w:id="10" w:name="_Toc32028"/>
      <w:r>
        <w:rPr>
          <w:rFonts w:ascii="宋体" w:eastAsia="宋体" w:hAnsi="宋体"/>
        </w:rPr>
        <w:lastRenderedPageBreak/>
        <w:t>第一章  综合说明</w:t>
      </w:r>
      <w:bookmarkEnd w:id="2"/>
      <w:bookmarkEnd w:id="3"/>
      <w:bookmarkEnd w:id="4"/>
      <w:bookmarkEnd w:id="5"/>
      <w:bookmarkEnd w:id="6"/>
      <w:bookmarkEnd w:id="7"/>
      <w:bookmarkEnd w:id="8"/>
      <w:bookmarkEnd w:id="9"/>
      <w:bookmarkEnd w:id="10"/>
    </w:p>
    <w:p w:rsidR="001A7AE3" w:rsidRDefault="0033491B">
      <w:pPr>
        <w:pStyle w:val="3"/>
        <w:tabs>
          <w:tab w:val="left" w:pos="1080"/>
        </w:tabs>
        <w:spacing w:line="240" w:lineRule="auto"/>
        <w:ind w:firstLineChars="0" w:firstLine="0"/>
        <w:jc w:val="center"/>
        <w:rPr>
          <w:rFonts w:ascii="宋体" w:eastAsia="宋体" w:hAnsi="宋体"/>
        </w:rPr>
      </w:pPr>
      <w:bookmarkStart w:id="11" w:name="_Toc391969407"/>
      <w:bookmarkStart w:id="12" w:name="_Toc145493460"/>
      <w:bookmarkStart w:id="13" w:name="_Toc201231650"/>
      <w:bookmarkStart w:id="14" w:name="_Toc15041"/>
      <w:bookmarkStart w:id="15" w:name="_Toc25963"/>
      <w:bookmarkStart w:id="16" w:name="_Toc14029"/>
      <w:bookmarkStart w:id="17" w:name="_Toc2912"/>
      <w:bookmarkStart w:id="18" w:name="_Toc30018"/>
      <w:bookmarkStart w:id="19" w:name="_Toc20556"/>
      <w:proofErr w:type="gramStart"/>
      <w:r>
        <w:rPr>
          <w:rFonts w:ascii="宋体" w:eastAsia="宋体" w:hAnsi="宋体" w:hint="eastAsia"/>
        </w:rPr>
        <w:t>一</w:t>
      </w:r>
      <w:proofErr w:type="gramEnd"/>
      <w:r>
        <w:rPr>
          <w:rFonts w:ascii="宋体" w:eastAsia="宋体" w:hAnsi="宋体"/>
        </w:rPr>
        <w:t xml:space="preserve">  </w:t>
      </w:r>
      <w:r>
        <w:rPr>
          <w:rFonts w:ascii="宋体" w:eastAsia="宋体" w:hAnsi="宋体" w:hint="eastAsia"/>
        </w:rPr>
        <w:t>竞争性磋商</w:t>
      </w:r>
      <w:bookmarkEnd w:id="11"/>
      <w:bookmarkEnd w:id="12"/>
      <w:r>
        <w:rPr>
          <w:rFonts w:ascii="宋体" w:eastAsia="宋体" w:hAnsi="宋体" w:hint="eastAsia"/>
        </w:rPr>
        <w:t>公告（非政府采购）</w:t>
      </w:r>
      <w:bookmarkEnd w:id="13"/>
      <w:bookmarkEnd w:id="14"/>
      <w:bookmarkEnd w:id="15"/>
      <w:bookmarkEnd w:id="16"/>
      <w:bookmarkEnd w:id="17"/>
      <w:bookmarkEnd w:id="18"/>
      <w:bookmarkEnd w:id="19"/>
    </w:p>
    <w:p w:rsidR="001A7AE3" w:rsidRDefault="0033491B">
      <w:pPr>
        <w:spacing w:line="360" w:lineRule="auto"/>
        <w:ind w:firstLineChars="250" w:firstLine="600"/>
        <w:rPr>
          <w:rFonts w:ascii="宋体" w:hAnsi="宋体"/>
          <w:sz w:val="24"/>
        </w:rPr>
      </w:pPr>
      <w:bookmarkStart w:id="20" w:name="OLE_LINK2"/>
      <w:bookmarkStart w:id="21" w:name="OLE_LINK13"/>
      <w:bookmarkStart w:id="22" w:name="OLE_LINK8"/>
      <w:bookmarkStart w:id="23" w:name="OLE_LINK3"/>
      <w:r>
        <w:rPr>
          <w:rFonts w:ascii="宋体" w:hAnsi="宋体" w:hint="eastAsia"/>
          <w:sz w:val="24"/>
        </w:rPr>
        <w:t>浙江建航工程咨询有限公司受</w:t>
      </w:r>
      <w:r>
        <w:rPr>
          <w:rFonts w:ascii="宋体" w:hAnsi="宋体" w:hint="eastAsia"/>
          <w:b/>
          <w:sz w:val="24"/>
          <w:u w:val="single"/>
        </w:rPr>
        <w:t>丽水市公安局</w:t>
      </w:r>
      <w:r>
        <w:rPr>
          <w:rFonts w:ascii="宋体" w:hAnsi="宋体" w:hint="eastAsia"/>
          <w:sz w:val="24"/>
        </w:rPr>
        <w:t>的委托，对</w:t>
      </w:r>
      <w:r>
        <w:rPr>
          <w:rFonts w:ascii="宋体" w:hAnsi="宋体" w:hint="eastAsia"/>
          <w:b/>
          <w:sz w:val="24"/>
          <w:u w:val="single"/>
        </w:rPr>
        <w:t>2025年丽水市公安局工会、丽水市公安局交通警察支队工会、丽水市公安局高速公路交通警察支队工会</w:t>
      </w:r>
      <w:proofErr w:type="gramStart"/>
      <w:r>
        <w:rPr>
          <w:rFonts w:ascii="宋体" w:hAnsi="宋体" w:hint="eastAsia"/>
          <w:b/>
          <w:sz w:val="24"/>
          <w:u w:val="single"/>
        </w:rPr>
        <w:t>疗</w:t>
      </w:r>
      <w:proofErr w:type="gramEnd"/>
      <w:r>
        <w:rPr>
          <w:rFonts w:ascii="宋体" w:hAnsi="宋体" w:hint="eastAsia"/>
          <w:b/>
          <w:sz w:val="24"/>
          <w:u w:val="single"/>
        </w:rPr>
        <w:t>休养项目</w:t>
      </w:r>
      <w:r>
        <w:rPr>
          <w:rFonts w:ascii="宋体" w:hAnsi="宋体" w:hint="eastAsia"/>
          <w:sz w:val="24"/>
        </w:rPr>
        <w:t>采用竞争性磋商方式进行采购。</w:t>
      </w:r>
      <w:r>
        <w:rPr>
          <w:rFonts w:ascii="宋体" w:hAnsi="宋体" w:cs="宋体" w:hint="eastAsia"/>
          <w:sz w:val="24"/>
        </w:rPr>
        <w:t>欢迎符合条件的供应商参加本次磋商。</w:t>
      </w:r>
    </w:p>
    <w:p w:rsidR="001A7AE3" w:rsidRDefault="0033491B">
      <w:pPr>
        <w:tabs>
          <w:tab w:val="center" w:pos="4775"/>
        </w:tabs>
        <w:spacing w:line="360" w:lineRule="auto"/>
        <w:ind w:firstLineChars="200" w:firstLine="480"/>
        <w:rPr>
          <w:rFonts w:ascii="宋体" w:hAnsi="宋体"/>
          <w:sz w:val="24"/>
        </w:rPr>
      </w:pPr>
      <w:r>
        <w:rPr>
          <w:rFonts w:ascii="宋体" w:hAnsi="宋体" w:hint="eastAsia"/>
          <w:sz w:val="24"/>
        </w:rPr>
        <w:t xml:space="preserve">1.采购编号: </w:t>
      </w:r>
      <w:proofErr w:type="gramStart"/>
      <w:r>
        <w:rPr>
          <w:rFonts w:ascii="宋体" w:hAnsi="宋体" w:hint="eastAsia"/>
          <w:sz w:val="24"/>
        </w:rPr>
        <w:t>浙建航</w:t>
      </w:r>
      <w:proofErr w:type="gramEnd"/>
      <w:r>
        <w:rPr>
          <w:rFonts w:ascii="宋体" w:hAnsi="宋体" w:hint="eastAsia"/>
          <w:sz w:val="24"/>
        </w:rPr>
        <w:t>磋商2025215号</w:t>
      </w:r>
    </w:p>
    <w:p w:rsidR="001A7AE3" w:rsidRDefault="0033491B">
      <w:pPr>
        <w:spacing w:line="360" w:lineRule="auto"/>
        <w:ind w:firstLineChars="200" w:firstLine="480"/>
        <w:rPr>
          <w:rFonts w:ascii="宋体" w:hAnsi="宋体"/>
          <w:sz w:val="24"/>
        </w:rPr>
      </w:pPr>
      <w:r>
        <w:rPr>
          <w:rFonts w:ascii="宋体" w:hAnsi="宋体"/>
          <w:sz w:val="24"/>
        </w:rPr>
        <w:t>2.采购项目：</w:t>
      </w:r>
      <w:r>
        <w:rPr>
          <w:rFonts w:ascii="宋体" w:hAnsi="宋体" w:hint="eastAsia"/>
          <w:sz w:val="24"/>
        </w:rPr>
        <w:t>2025年丽水市公安局工会、丽水市公安局交通警察支队工会、丽水市公安局高速公路交通警察支队工会</w:t>
      </w:r>
      <w:proofErr w:type="gramStart"/>
      <w:r>
        <w:rPr>
          <w:rFonts w:ascii="宋体" w:hAnsi="宋体" w:hint="eastAsia"/>
          <w:sz w:val="24"/>
        </w:rPr>
        <w:t>疗</w:t>
      </w:r>
      <w:proofErr w:type="gramEnd"/>
      <w:r>
        <w:rPr>
          <w:rFonts w:ascii="宋体" w:hAnsi="宋体" w:hint="eastAsia"/>
          <w:sz w:val="24"/>
        </w:rPr>
        <w:t>休养项目</w:t>
      </w:r>
    </w:p>
    <w:p w:rsidR="001A7AE3" w:rsidRDefault="0033491B">
      <w:pPr>
        <w:spacing w:line="360" w:lineRule="auto"/>
        <w:ind w:firstLineChars="200" w:firstLine="480"/>
        <w:rPr>
          <w:rFonts w:ascii="宋体" w:hAnsi="宋体"/>
          <w:sz w:val="24"/>
        </w:rPr>
      </w:pPr>
      <w:r>
        <w:rPr>
          <w:rFonts w:ascii="宋体" w:hAnsi="宋体"/>
          <w:sz w:val="24"/>
        </w:rPr>
        <w:t>3.采购方式:</w:t>
      </w:r>
      <w:r>
        <w:rPr>
          <w:rFonts w:ascii="宋体" w:hAnsi="宋体" w:hint="eastAsia"/>
          <w:sz w:val="24"/>
        </w:rPr>
        <w:t xml:space="preserve"> </w:t>
      </w:r>
      <w:r>
        <w:rPr>
          <w:rFonts w:ascii="宋体" w:hAnsi="宋体"/>
          <w:sz w:val="24"/>
        </w:rPr>
        <w:t>竞争性</w:t>
      </w:r>
      <w:r>
        <w:rPr>
          <w:rFonts w:ascii="宋体" w:hAnsi="宋体" w:hint="eastAsia"/>
          <w:sz w:val="24"/>
        </w:rPr>
        <w:t>磋商</w:t>
      </w:r>
    </w:p>
    <w:p w:rsidR="001A7AE3" w:rsidRDefault="0033491B">
      <w:pPr>
        <w:spacing w:line="360" w:lineRule="auto"/>
        <w:ind w:firstLineChars="200" w:firstLine="480"/>
        <w:rPr>
          <w:rFonts w:ascii="宋体" w:hAnsi="宋体"/>
          <w:sz w:val="24"/>
        </w:rPr>
      </w:pPr>
      <w:r>
        <w:rPr>
          <w:rFonts w:ascii="宋体" w:hAnsi="宋体" w:hint="eastAsia"/>
          <w:sz w:val="24"/>
        </w:rPr>
        <w:t>4.组织形式：委托中介</w:t>
      </w:r>
    </w:p>
    <w:p w:rsidR="001A7AE3" w:rsidRDefault="0033491B">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采购内容：</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27"/>
        <w:gridCol w:w="1559"/>
        <w:gridCol w:w="1276"/>
        <w:gridCol w:w="1417"/>
        <w:gridCol w:w="1559"/>
      </w:tblGrid>
      <w:tr w:rsidR="001A7AE3">
        <w:trPr>
          <w:trHeight w:val="621"/>
          <w:jc w:val="center"/>
        </w:trPr>
        <w:tc>
          <w:tcPr>
            <w:tcW w:w="852" w:type="dxa"/>
            <w:vAlign w:val="center"/>
          </w:tcPr>
          <w:p w:rsidR="001A7AE3" w:rsidRDefault="0033491B">
            <w:pPr>
              <w:snapToGrid w:val="0"/>
              <w:jc w:val="center"/>
              <w:rPr>
                <w:rFonts w:ascii="宋体" w:hAnsi="宋体"/>
                <w:b/>
                <w:sz w:val="24"/>
              </w:rPr>
            </w:pPr>
            <w:proofErr w:type="gramStart"/>
            <w:r>
              <w:rPr>
                <w:rFonts w:ascii="宋体" w:hAnsi="宋体" w:hint="eastAsia"/>
                <w:b/>
                <w:sz w:val="24"/>
              </w:rPr>
              <w:t>标项</w:t>
            </w:r>
            <w:proofErr w:type="gramEnd"/>
          </w:p>
        </w:tc>
        <w:tc>
          <w:tcPr>
            <w:tcW w:w="2127" w:type="dxa"/>
            <w:vAlign w:val="center"/>
          </w:tcPr>
          <w:p w:rsidR="001A7AE3" w:rsidRDefault="0033491B">
            <w:pPr>
              <w:snapToGrid w:val="0"/>
              <w:jc w:val="center"/>
              <w:rPr>
                <w:rFonts w:ascii="宋体" w:hAnsi="宋体"/>
                <w:b/>
                <w:sz w:val="24"/>
              </w:rPr>
            </w:pPr>
            <w:r>
              <w:rPr>
                <w:rFonts w:ascii="宋体" w:hAnsi="宋体" w:hint="eastAsia"/>
                <w:b/>
                <w:sz w:val="24"/>
              </w:rPr>
              <w:t>采购内容</w:t>
            </w:r>
          </w:p>
        </w:tc>
        <w:tc>
          <w:tcPr>
            <w:tcW w:w="1559" w:type="dxa"/>
            <w:vAlign w:val="center"/>
          </w:tcPr>
          <w:p w:rsidR="001A7AE3" w:rsidRDefault="0033491B">
            <w:pPr>
              <w:snapToGrid w:val="0"/>
              <w:spacing w:line="380" w:lineRule="exact"/>
              <w:jc w:val="center"/>
              <w:rPr>
                <w:rFonts w:ascii="宋体" w:hAnsi="宋体"/>
                <w:b/>
                <w:sz w:val="24"/>
              </w:rPr>
            </w:pPr>
            <w:r>
              <w:rPr>
                <w:rFonts w:ascii="宋体" w:hAnsi="宋体" w:hint="eastAsia"/>
                <w:b/>
                <w:sz w:val="24"/>
              </w:rPr>
              <w:t>人数（暂估）</w:t>
            </w:r>
          </w:p>
        </w:tc>
        <w:tc>
          <w:tcPr>
            <w:tcW w:w="1276" w:type="dxa"/>
            <w:vAlign w:val="center"/>
          </w:tcPr>
          <w:p w:rsidR="001A7AE3" w:rsidRDefault="0033491B">
            <w:pPr>
              <w:snapToGrid w:val="0"/>
              <w:jc w:val="center"/>
              <w:rPr>
                <w:rFonts w:ascii="宋体" w:hAnsi="宋体"/>
                <w:b/>
                <w:sz w:val="24"/>
              </w:rPr>
            </w:pPr>
            <w:r>
              <w:rPr>
                <w:rFonts w:ascii="宋体" w:hAnsi="宋体" w:hint="eastAsia"/>
                <w:b/>
                <w:sz w:val="24"/>
              </w:rPr>
              <w:t>简要规格描述</w:t>
            </w:r>
          </w:p>
        </w:tc>
        <w:tc>
          <w:tcPr>
            <w:tcW w:w="1417" w:type="dxa"/>
            <w:vAlign w:val="center"/>
          </w:tcPr>
          <w:p w:rsidR="001A7AE3" w:rsidRDefault="0033491B">
            <w:pPr>
              <w:snapToGrid w:val="0"/>
              <w:jc w:val="center"/>
              <w:rPr>
                <w:rFonts w:ascii="宋体" w:hAnsi="宋体"/>
                <w:b/>
                <w:sz w:val="24"/>
              </w:rPr>
            </w:pPr>
            <w:r>
              <w:rPr>
                <w:rFonts w:ascii="宋体" w:hAnsi="宋体" w:hint="eastAsia"/>
                <w:b/>
                <w:sz w:val="24"/>
              </w:rPr>
              <w:t>预算金额（暂估）</w:t>
            </w:r>
          </w:p>
        </w:tc>
        <w:tc>
          <w:tcPr>
            <w:tcW w:w="1559" w:type="dxa"/>
            <w:vAlign w:val="center"/>
          </w:tcPr>
          <w:p w:rsidR="001A7AE3" w:rsidRDefault="0033491B">
            <w:pPr>
              <w:snapToGrid w:val="0"/>
              <w:jc w:val="center"/>
              <w:rPr>
                <w:rFonts w:ascii="宋体" w:hAnsi="宋体"/>
                <w:b/>
                <w:sz w:val="24"/>
              </w:rPr>
            </w:pPr>
            <w:r>
              <w:rPr>
                <w:rFonts w:ascii="宋体" w:hAnsi="宋体" w:hint="eastAsia"/>
                <w:b/>
                <w:sz w:val="24"/>
              </w:rPr>
              <w:t>备注</w:t>
            </w:r>
          </w:p>
        </w:tc>
      </w:tr>
      <w:tr w:rsidR="001A7AE3">
        <w:trPr>
          <w:trHeight w:val="843"/>
          <w:jc w:val="center"/>
        </w:trPr>
        <w:tc>
          <w:tcPr>
            <w:tcW w:w="852" w:type="dxa"/>
            <w:vAlign w:val="center"/>
          </w:tcPr>
          <w:p w:rsidR="001A7AE3" w:rsidRDefault="0033491B">
            <w:pPr>
              <w:jc w:val="center"/>
              <w:rPr>
                <w:rFonts w:ascii="宋体" w:hAnsi="宋体"/>
                <w:sz w:val="24"/>
              </w:rPr>
            </w:pPr>
            <w:proofErr w:type="gramStart"/>
            <w:r>
              <w:rPr>
                <w:rFonts w:ascii="宋体" w:hAnsi="宋体" w:hint="eastAsia"/>
                <w:sz w:val="24"/>
              </w:rPr>
              <w:t>标项</w:t>
            </w:r>
            <w:proofErr w:type="gramEnd"/>
            <w:r>
              <w:rPr>
                <w:rFonts w:ascii="宋体" w:hAnsi="宋体" w:hint="eastAsia"/>
                <w:sz w:val="24"/>
              </w:rPr>
              <w:t>1</w:t>
            </w:r>
          </w:p>
        </w:tc>
        <w:tc>
          <w:tcPr>
            <w:tcW w:w="2127" w:type="dxa"/>
            <w:vAlign w:val="center"/>
          </w:tcPr>
          <w:p w:rsidR="001A7AE3" w:rsidRDefault="0033491B">
            <w:pPr>
              <w:spacing w:line="380" w:lineRule="exact"/>
              <w:jc w:val="center"/>
              <w:rPr>
                <w:rFonts w:ascii="宋体" w:hAnsi="宋体"/>
                <w:sz w:val="24"/>
              </w:rPr>
            </w:pPr>
            <w:r>
              <w:rPr>
                <w:rFonts w:ascii="宋体" w:hAnsi="宋体" w:cs="宋体" w:hint="eastAsia"/>
                <w:sz w:val="24"/>
              </w:rPr>
              <w:t>遂昌松阳五日游</w:t>
            </w:r>
          </w:p>
        </w:tc>
        <w:tc>
          <w:tcPr>
            <w:tcW w:w="1559" w:type="dxa"/>
            <w:vAlign w:val="center"/>
          </w:tcPr>
          <w:p w:rsidR="001A7AE3" w:rsidRDefault="0033491B">
            <w:pPr>
              <w:spacing w:line="380" w:lineRule="exact"/>
              <w:jc w:val="center"/>
              <w:rPr>
                <w:rFonts w:ascii="宋体" w:hAnsi="宋体"/>
                <w:sz w:val="24"/>
              </w:rPr>
            </w:pPr>
            <w:r>
              <w:rPr>
                <w:rFonts w:ascii="宋体" w:hAnsi="宋体" w:hint="eastAsia"/>
                <w:sz w:val="24"/>
              </w:rPr>
              <w:t>319</w:t>
            </w:r>
          </w:p>
        </w:tc>
        <w:tc>
          <w:tcPr>
            <w:tcW w:w="1276" w:type="dxa"/>
            <w:vMerge w:val="restart"/>
            <w:vAlign w:val="center"/>
          </w:tcPr>
          <w:p w:rsidR="001A7AE3" w:rsidRDefault="0033491B">
            <w:pPr>
              <w:jc w:val="center"/>
              <w:rPr>
                <w:rFonts w:ascii="宋体" w:hAnsi="宋体"/>
                <w:sz w:val="24"/>
              </w:rPr>
            </w:pPr>
            <w:r>
              <w:rPr>
                <w:rFonts w:ascii="宋体" w:hAnsi="宋体" w:hint="eastAsia"/>
                <w:sz w:val="24"/>
              </w:rPr>
              <w:t>见磋商文件第三章</w:t>
            </w:r>
          </w:p>
        </w:tc>
        <w:tc>
          <w:tcPr>
            <w:tcW w:w="1417" w:type="dxa"/>
            <w:vAlign w:val="center"/>
          </w:tcPr>
          <w:p w:rsidR="001A7AE3" w:rsidRDefault="0033491B">
            <w:pPr>
              <w:spacing w:before="120"/>
              <w:jc w:val="center"/>
              <w:rPr>
                <w:rFonts w:ascii="宋体" w:hAnsi="宋体"/>
                <w:sz w:val="24"/>
              </w:rPr>
            </w:pPr>
            <w:bookmarkStart w:id="24" w:name="OLE_LINK25"/>
            <w:bookmarkStart w:id="25" w:name="OLE_LINK24"/>
            <w:r>
              <w:rPr>
                <w:rFonts w:ascii="宋体" w:hAnsi="宋体" w:hint="eastAsia"/>
                <w:sz w:val="24"/>
              </w:rPr>
              <w:t>957000元</w:t>
            </w:r>
            <w:bookmarkEnd w:id="24"/>
            <w:bookmarkEnd w:id="25"/>
          </w:p>
        </w:tc>
        <w:tc>
          <w:tcPr>
            <w:tcW w:w="1559" w:type="dxa"/>
            <w:vMerge w:val="restart"/>
            <w:vAlign w:val="center"/>
          </w:tcPr>
          <w:p w:rsidR="001A7AE3" w:rsidRDefault="0033491B">
            <w:pPr>
              <w:spacing w:before="120"/>
              <w:jc w:val="center"/>
              <w:rPr>
                <w:rFonts w:ascii="宋体" w:hAnsi="宋体"/>
                <w:sz w:val="24"/>
              </w:rPr>
            </w:pPr>
            <w:r>
              <w:rPr>
                <w:rFonts w:ascii="宋体" w:hAnsi="宋体" w:hint="eastAsia"/>
                <w:sz w:val="24"/>
              </w:rPr>
              <w:t>各</w:t>
            </w:r>
            <w:proofErr w:type="gramStart"/>
            <w:r>
              <w:rPr>
                <w:rFonts w:ascii="宋体" w:hAnsi="宋体" w:hint="eastAsia"/>
                <w:sz w:val="24"/>
              </w:rPr>
              <w:t>标项参加</w:t>
            </w:r>
            <w:proofErr w:type="gramEnd"/>
            <w:r>
              <w:rPr>
                <w:rFonts w:ascii="宋体" w:hAnsi="宋体" w:hint="eastAsia"/>
                <w:sz w:val="24"/>
              </w:rPr>
              <w:t>人数为预估，后期可能存在一定数量的调整，供应商自行评估风险。</w:t>
            </w:r>
          </w:p>
        </w:tc>
      </w:tr>
      <w:tr w:rsidR="001A7AE3">
        <w:trPr>
          <w:trHeight w:val="843"/>
          <w:jc w:val="center"/>
        </w:trPr>
        <w:tc>
          <w:tcPr>
            <w:tcW w:w="852" w:type="dxa"/>
            <w:vAlign w:val="center"/>
          </w:tcPr>
          <w:p w:rsidR="001A7AE3" w:rsidRDefault="0033491B">
            <w:pPr>
              <w:jc w:val="center"/>
              <w:rPr>
                <w:rFonts w:ascii="宋体" w:hAnsi="宋体"/>
                <w:sz w:val="24"/>
              </w:rPr>
            </w:pPr>
            <w:proofErr w:type="gramStart"/>
            <w:r>
              <w:rPr>
                <w:rFonts w:ascii="宋体" w:hAnsi="宋体" w:hint="eastAsia"/>
                <w:sz w:val="24"/>
              </w:rPr>
              <w:t>标项</w:t>
            </w:r>
            <w:proofErr w:type="gramEnd"/>
            <w:r>
              <w:rPr>
                <w:rFonts w:ascii="宋体" w:hAnsi="宋体" w:hint="eastAsia"/>
                <w:sz w:val="24"/>
              </w:rPr>
              <w:t>2</w:t>
            </w:r>
          </w:p>
        </w:tc>
        <w:tc>
          <w:tcPr>
            <w:tcW w:w="2127" w:type="dxa"/>
            <w:vAlign w:val="center"/>
          </w:tcPr>
          <w:p w:rsidR="001A7AE3" w:rsidRDefault="0033491B">
            <w:pPr>
              <w:spacing w:line="380" w:lineRule="exact"/>
              <w:jc w:val="center"/>
              <w:rPr>
                <w:rFonts w:ascii="宋体" w:hAnsi="宋体"/>
                <w:sz w:val="24"/>
              </w:rPr>
            </w:pPr>
            <w:r>
              <w:rPr>
                <w:rFonts w:ascii="宋体" w:hAnsi="宋体" w:cs="宋体" w:hint="eastAsia"/>
                <w:sz w:val="24"/>
              </w:rPr>
              <w:t>青田缙云五日游</w:t>
            </w:r>
          </w:p>
        </w:tc>
        <w:tc>
          <w:tcPr>
            <w:tcW w:w="1559" w:type="dxa"/>
            <w:vAlign w:val="center"/>
          </w:tcPr>
          <w:p w:rsidR="001A7AE3" w:rsidRDefault="0033491B">
            <w:pPr>
              <w:spacing w:line="380" w:lineRule="exact"/>
              <w:jc w:val="center"/>
              <w:rPr>
                <w:rFonts w:ascii="宋体" w:hAnsi="宋体"/>
                <w:sz w:val="24"/>
              </w:rPr>
            </w:pPr>
            <w:r>
              <w:rPr>
                <w:rFonts w:ascii="宋体" w:hAnsi="宋体" w:hint="eastAsia"/>
                <w:sz w:val="24"/>
              </w:rPr>
              <w:t>291</w:t>
            </w:r>
          </w:p>
        </w:tc>
        <w:tc>
          <w:tcPr>
            <w:tcW w:w="1276" w:type="dxa"/>
            <w:vMerge/>
            <w:vAlign w:val="center"/>
          </w:tcPr>
          <w:p w:rsidR="001A7AE3" w:rsidRDefault="001A7AE3">
            <w:pPr>
              <w:jc w:val="center"/>
              <w:rPr>
                <w:rFonts w:ascii="宋体" w:hAnsi="宋体"/>
                <w:sz w:val="24"/>
              </w:rPr>
            </w:pPr>
          </w:p>
        </w:tc>
        <w:tc>
          <w:tcPr>
            <w:tcW w:w="1417" w:type="dxa"/>
            <w:vAlign w:val="center"/>
          </w:tcPr>
          <w:p w:rsidR="001A7AE3" w:rsidRDefault="0033491B">
            <w:pPr>
              <w:spacing w:before="120"/>
              <w:jc w:val="center"/>
              <w:rPr>
                <w:rFonts w:ascii="宋体" w:hAnsi="宋体"/>
                <w:sz w:val="24"/>
              </w:rPr>
            </w:pPr>
            <w:r>
              <w:rPr>
                <w:rFonts w:ascii="宋体" w:hAnsi="宋体" w:hint="eastAsia"/>
                <w:sz w:val="24"/>
              </w:rPr>
              <w:t>873000元</w:t>
            </w:r>
          </w:p>
        </w:tc>
        <w:tc>
          <w:tcPr>
            <w:tcW w:w="1559" w:type="dxa"/>
            <w:vMerge/>
            <w:vAlign w:val="center"/>
          </w:tcPr>
          <w:p w:rsidR="001A7AE3" w:rsidRDefault="001A7AE3">
            <w:pPr>
              <w:spacing w:before="120"/>
              <w:jc w:val="center"/>
              <w:rPr>
                <w:rFonts w:ascii="宋体" w:hAnsi="宋体"/>
                <w:sz w:val="24"/>
              </w:rPr>
            </w:pPr>
          </w:p>
        </w:tc>
      </w:tr>
      <w:tr w:rsidR="001A7AE3">
        <w:trPr>
          <w:trHeight w:val="843"/>
          <w:jc w:val="center"/>
        </w:trPr>
        <w:tc>
          <w:tcPr>
            <w:tcW w:w="852" w:type="dxa"/>
            <w:vAlign w:val="center"/>
          </w:tcPr>
          <w:p w:rsidR="001A7AE3" w:rsidRDefault="0033491B">
            <w:pPr>
              <w:jc w:val="center"/>
              <w:rPr>
                <w:rFonts w:ascii="宋体" w:hAnsi="宋体"/>
                <w:sz w:val="24"/>
              </w:rPr>
            </w:pPr>
            <w:proofErr w:type="gramStart"/>
            <w:r>
              <w:rPr>
                <w:rFonts w:ascii="宋体" w:hAnsi="宋体" w:hint="eastAsia"/>
                <w:sz w:val="24"/>
              </w:rPr>
              <w:t>标项</w:t>
            </w:r>
            <w:proofErr w:type="gramEnd"/>
            <w:r>
              <w:rPr>
                <w:rFonts w:ascii="宋体" w:hAnsi="宋体" w:hint="eastAsia"/>
                <w:sz w:val="24"/>
              </w:rPr>
              <w:t>3</w:t>
            </w:r>
          </w:p>
        </w:tc>
        <w:tc>
          <w:tcPr>
            <w:tcW w:w="2127" w:type="dxa"/>
            <w:vAlign w:val="center"/>
          </w:tcPr>
          <w:p w:rsidR="001A7AE3" w:rsidRDefault="0033491B">
            <w:pPr>
              <w:spacing w:line="380" w:lineRule="exact"/>
              <w:jc w:val="center"/>
              <w:rPr>
                <w:rFonts w:ascii="宋体" w:hAnsi="宋体"/>
                <w:sz w:val="24"/>
              </w:rPr>
            </w:pPr>
            <w:r>
              <w:rPr>
                <w:rFonts w:ascii="宋体" w:hAnsi="宋体" w:cs="宋体" w:hint="eastAsia"/>
                <w:sz w:val="24"/>
              </w:rPr>
              <w:t>庆元龙泉五日游</w:t>
            </w:r>
          </w:p>
        </w:tc>
        <w:tc>
          <w:tcPr>
            <w:tcW w:w="1559" w:type="dxa"/>
            <w:vAlign w:val="center"/>
          </w:tcPr>
          <w:p w:rsidR="001A7AE3" w:rsidRDefault="0033491B">
            <w:pPr>
              <w:spacing w:line="380" w:lineRule="exact"/>
              <w:jc w:val="center"/>
              <w:rPr>
                <w:rFonts w:ascii="宋体" w:hAnsi="宋体"/>
                <w:sz w:val="24"/>
              </w:rPr>
            </w:pPr>
            <w:r>
              <w:rPr>
                <w:rFonts w:ascii="宋体" w:hAnsi="宋体" w:hint="eastAsia"/>
                <w:sz w:val="24"/>
              </w:rPr>
              <w:t>281</w:t>
            </w:r>
          </w:p>
        </w:tc>
        <w:tc>
          <w:tcPr>
            <w:tcW w:w="1276" w:type="dxa"/>
            <w:vMerge/>
            <w:vAlign w:val="center"/>
          </w:tcPr>
          <w:p w:rsidR="001A7AE3" w:rsidRDefault="001A7AE3">
            <w:pPr>
              <w:jc w:val="center"/>
              <w:rPr>
                <w:rFonts w:ascii="宋体" w:hAnsi="宋体"/>
                <w:sz w:val="24"/>
              </w:rPr>
            </w:pPr>
          </w:p>
        </w:tc>
        <w:tc>
          <w:tcPr>
            <w:tcW w:w="1417" w:type="dxa"/>
            <w:vAlign w:val="center"/>
          </w:tcPr>
          <w:p w:rsidR="001A7AE3" w:rsidRDefault="0033491B">
            <w:pPr>
              <w:spacing w:before="120"/>
              <w:jc w:val="center"/>
              <w:rPr>
                <w:rFonts w:ascii="宋体" w:hAnsi="宋体"/>
                <w:sz w:val="24"/>
              </w:rPr>
            </w:pPr>
            <w:r>
              <w:rPr>
                <w:rFonts w:ascii="宋体" w:hAnsi="宋体" w:hint="eastAsia"/>
                <w:sz w:val="24"/>
              </w:rPr>
              <w:t>843000元</w:t>
            </w:r>
          </w:p>
        </w:tc>
        <w:tc>
          <w:tcPr>
            <w:tcW w:w="1559" w:type="dxa"/>
            <w:vMerge/>
            <w:vAlign w:val="center"/>
          </w:tcPr>
          <w:p w:rsidR="001A7AE3" w:rsidRDefault="001A7AE3">
            <w:pPr>
              <w:spacing w:before="120"/>
              <w:jc w:val="center"/>
              <w:rPr>
                <w:rFonts w:ascii="宋体" w:hAnsi="宋体"/>
                <w:sz w:val="24"/>
              </w:rPr>
            </w:pPr>
          </w:p>
        </w:tc>
      </w:tr>
    </w:tbl>
    <w:p w:rsidR="001A7AE3" w:rsidRDefault="0033491B">
      <w:pPr>
        <w:spacing w:beforeLines="50" w:before="120"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供应商资格条件：</w:t>
      </w:r>
    </w:p>
    <w:p w:rsidR="001A7AE3" w:rsidRDefault="0033491B">
      <w:pPr>
        <w:tabs>
          <w:tab w:val="left" w:pos="540"/>
        </w:tabs>
        <w:snapToGrid w:val="0"/>
        <w:spacing w:line="360" w:lineRule="auto"/>
        <w:ind w:firstLine="510"/>
        <w:rPr>
          <w:rFonts w:ascii="宋体" w:hAnsi="宋体"/>
          <w:sz w:val="24"/>
        </w:rPr>
      </w:pPr>
      <w:r>
        <w:rPr>
          <w:rFonts w:ascii="宋体" w:hAnsi="宋体" w:hint="eastAsia"/>
          <w:sz w:val="24"/>
        </w:rPr>
        <w:t>6.1具备《中华人民共和国政府采购法》第二十二条要求的条件；</w:t>
      </w:r>
    </w:p>
    <w:p w:rsidR="001A7AE3" w:rsidRDefault="0033491B">
      <w:pPr>
        <w:tabs>
          <w:tab w:val="left" w:pos="540"/>
        </w:tabs>
        <w:snapToGrid w:val="0"/>
        <w:spacing w:line="360" w:lineRule="auto"/>
        <w:ind w:firstLine="510"/>
        <w:rPr>
          <w:rFonts w:ascii="宋体" w:hAnsi="宋体" w:cs="宋体"/>
          <w:sz w:val="24"/>
        </w:rPr>
      </w:pPr>
      <w:r>
        <w:rPr>
          <w:rFonts w:ascii="宋体" w:hAnsi="宋体" w:hint="eastAsia"/>
          <w:sz w:val="24"/>
        </w:rPr>
        <w:t>6.2磋商截止时间前未被“信用中国”网站（www.creditchina.gov.cn）、中国政府采购网（www.ccgp.gov.cn）列入失信被执行人、重大税收违法当事人名单、政府采购严重违法失信行为记录名单；</w:t>
      </w:r>
    </w:p>
    <w:p w:rsidR="001A7AE3" w:rsidRDefault="0033491B">
      <w:pPr>
        <w:tabs>
          <w:tab w:val="left" w:pos="540"/>
        </w:tabs>
        <w:snapToGrid w:val="0"/>
        <w:spacing w:line="360" w:lineRule="auto"/>
        <w:ind w:firstLine="510"/>
        <w:rPr>
          <w:rFonts w:ascii="宋体" w:hAnsi="宋体"/>
          <w:b/>
          <w:sz w:val="24"/>
        </w:rPr>
      </w:pPr>
      <w:r>
        <w:rPr>
          <w:rFonts w:ascii="宋体" w:hAnsi="宋体" w:hint="eastAsia"/>
          <w:b/>
          <w:sz w:val="24"/>
        </w:rPr>
        <w:t>6.3</w:t>
      </w:r>
      <w:r>
        <w:rPr>
          <w:rFonts w:ascii="宋体" w:hAnsi="宋体" w:cs="仿宋_GB2312" w:hint="eastAsia"/>
          <w:b/>
          <w:sz w:val="24"/>
        </w:rPr>
        <w:t>本项目的特定资格要求：具有有效的《旅行社业务经营许可证》；</w:t>
      </w:r>
    </w:p>
    <w:p w:rsidR="001A7AE3" w:rsidRDefault="0033491B">
      <w:pPr>
        <w:tabs>
          <w:tab w:val="left" w:pos="540"/>
        </w:tabs>
        <w:snapToGrid w:val="0"/>
        <w:spacing w:line="360" w:lineRule="auto"/>
        <w:ind w:firstLine="510"/>
        <w:rPr>
          <w:rFonts w:ascii="宋体" w:hAnsi="宋体"/>
          <w:sz w:val="24"/>
        </w:rPr>
      </w:pPr>
      <w:r>
        <w:rPr>
          <w:rFonts w:ascii="宋体" w:hAnsi="宋体" w:hint="eastAsia"/>
          <w:sz w:val="24"/>
        </w:rPr>
        <w:t>6.4</w:t>
      </w:r>
      <w:r>
        <w:rPr>
          <w:rFonts w:ascii="宋体" w:hAnsi="宋体"/>
          <w:sz w:val="24"/>
        </w:rPr>
        <w:t>本项目</w:t>
      </w:r>
      <w:r>
        <w:rPr>
          <w:rFonts w:ascii="宋体" w:hAnsi="宋体" w:hint="eastAsia"/>
          <w:sz w:val="24"/>
        </w:rPr>
        <w:t>不接受联合体磋商</w:t>
      </w:r>
      <w:bookmarkStart w:id="26" w:name="OLE_LINK26"/>
      <w:bookmarkStart w:id="27" w:name="OLE_LINK27"/>
      <w:r>
        <w:rPr>
          <w:rFonts w:ascii="宋体" w:hAnsi="宋体" w:hint="eastAsia"/>
          <w:sz w:val="24"/>
        </w:rPr>
        <w:t>，不允许转包或分包。</w:t>
      </w:r>
      <w:bookmarkEnd w:id="26"/>
      <w:bookmarkEnd w:id="27"/>
    </w:p>
    <w:p w:rsidR="001A7AE3" w:rsidRDefault="0033491B">
      <w:pPr>
        <w:tabs>
          <w:tab w:val="left" w:pos="540"/>
        </w:tabs>
        <w:snapToGrid w:val="0"/>
        <w:spacing w:line="360" w:lineRule="auto"/>
        <w:ind w:firstLine="510"/>
        <w:rPr>
          <w:rFonts w:ascii="仿宋_GB2312" w:eastAsia="仿宋_GB2312"/>
          <w:sz w:val="24"/>
        </w:rPr>
      </w:pPr>
      <w:r>
        <w:rPr>
          <w:rFonts w:ascii="宋体" w:hAnsi="宋体" w:hint="eastAsia"/>
          <w:sz w:val="24"/>
        </w:rPr>
        <w:t>7</w:t>
      </w:r>
      <w:r>
        <w:rPr>
          <w:rFonts w:ascii="宋体" w:hAnsi="宋体"/>
          <w:sz w:val="24"/>
        </w:rPr>
        <w:t xml:space="preserve">. </w:t>
      </w:r>
      <w:r>
        <w:rPr>
          <w:rFonts w:ascii="宋体" w:hAnsi="宋体" w:hint="eastAsia"/>
          <w:sz w:val="24"/>
        </w:rPr>
        <w:t>公告期限：</w:t>
      </w:r>
      <w:r>
        <w:rPr>
          <w:rFonts w:ascii="宋体" w:hAnsi="宋体" w:cs="仿宋" w:hint="eastAsia"/>
          <w:sz w:val="24"/>
        </w:rPr>
        <w:t>本项目公告期限为3个工作日（以公告发布次日开始计算）</w:t>
      </w:r>
    </w:p>
    <w:p w:rsidR="001A7AE3" w:rsidRDefault="0033491B">
      <w:pPr>
        <w:spacing w:line="360" w:lineRule="auto"/>
        <w:ind w:firstLineChars="200" w:firstLine="480"/>
        <w:rPr>
          <w:rFonts w:ascii="宋体" w:hAnsi="宋体"/>
          <w:bCs/>
          <w:sz w:val="24"/>
        </w:rPr>
      </w:pPr>
      <w:r>
        <w:rPr>
          <w:rFonts w:ascii="宋体" w:hAnsi="宋体" w:hint="eastAsia"/>
          <w:sz w:val="24"/>
        </w:rPr>
        <w:t>8.竞争性磋商文件获取方式：网上下载</w:t>
      </w:r>
    </w:p>
    <w:p w:rsidR="001A7AE3" w:rsidRDefault="0033491B">
      <w:pPr>
        <w:spacing w:line="360" w:lineRule="auto"/>
        <w:ind w:firstLineChars="200" w:firstLine="482"/>
        <w:rPr>
          <w:rFonts w:ascii="宋体" w:hAnsi="宋体"/>
          <w:b/>
          <w:sz w:val="24"/>
        </w:rPr>
      </w:pPr>
      <w:r>
        <w:rPr>
          <w:rFonts w:ascii="宋体" w:hAnsi="宋体" w:hint="eastAsia"/>
          <w:b/>
          <w:sz w:val="24"/>
        </w:rPr>
        <w:t>8.1报名时间：2025年</w:t>
      </w:r>
      <w:r w:rsidR="00E80E32">
        <w:rPr>
          <w:rFonts w:ascii="宋体" w:hAnsi="宋体" w:hint="eastAsia"/>
          <w:b/>
          <w:sz w:val="24"/>
        </w:rPr>
        <w:t>7</w:t>
      </w:r>
      <w:r>
        <w:rPr>
          <w:rFonts w:ascii="宋体" w:hAnsi="宋体" w:hint="eastAsia"/>
          <w:b/>
          <w:sz w:val="24"/>
        </w:rPr>
        <w:t>月</w:t>
      </w:r>
      <w:r w:rsidR="00E80E32">
        <w:rPr>
          <w:rFonts w:ascii="宋体" w:hAnsi="宋体" w:hint="eastAsia"/>
          <w:b/>
          <w:sz w:val="24"/>
        </w:rPr>
        <w:t>11</w:t>
      </w:r>
      <w:r>
        <w:rPr>
          <w:rFonts w:ascii="宋体" w:hAnsi="宋体" w:hint="eastAsia"/>
          <w:b/>
          <w:sz w:val="24"/>
        </w:rPr>
        <w:t>日-2025年</w:t>
      </w:r>
      <w:r w:rsidR="00E80E32">
        <w:rPr>
          <w:rFonts w:ascii="宋体" w:hAnsi="宋体" w:hint="eastAsia"/>
          <w:b/>
          <w:sz w:val="24"/>
        </w:rPr>
        <w:t>7</w:t>
      </w:r>
      <w:r>
        <w:rPr>
          <w:rFonts w:ascii="宋体" w:hAnsi="宋体" w:hint="eastAsia"/>
          <w:b/>
          <w:sz w:val="24"/>
        </w:rPr>
        <w:t>月</w:t>
      </w:r>
      <w:r w:rsidR="00E80E32">
        <w:rPr>
          <w:rFonts w:ascii="宋体" w:hAnsi="宋体" w:hint="eastAsia"/>
          <w:b/>
          <w:sz w:val="24"/>
        </w:rPr>
        <w:t>1</w:t>
      </w:r>
      <w:r w:rsidR="004F338B">
        <w:rPr>
          <w:rFonts w:ascii="宋体" w:hAnsi="宋体" w:hint="eastAsia"/>
          <w:b/>
          <w:sz w:val="24"/>
        </w:rPr>
        <w:t>8</w:t>
      </w:r>
      <w:bookmarkStart w:id="28" w:name="_GoBack"/>
      <w:bookmarkEnd w:id="28"/>
      <w:r>
        <w:rPr>
          <w:rFonts w:ascii="宋体" w:hAnsi="宋体" w:hint="eastAsia"/>
          <w:b/>
          <w:sz w:val="24"/>
        </w:rPr>
        <w:t>日每天8：30-11：30，14：00-17：30（北京时间），节假日除外。</w:t>
      </w:r>
    </w:p>
    <w:p w:rsidR="001A7AE3" w:rsidRDefault="0033491B">
      <w:pPr>
        <w:spacing w:line="360" w:lineRule="auto"/>
        <w:ind w:firstLineChars="200" w:firstLine="480"/>
        <w:rPr>
          <w:rFonts w:ascii="宋体" w:hAnsi="宋体"/>
          <w:sz w:val="24"/>
        </w:rPr>
      </w:pPr>
      <w:bookmarkStart w:id="29" w:name="OLE_LINK214"/>
      <w:bookmarkStart w:id="30" w:name="OLE_LINK215"/>
      <w:r>
        <w:rPr>
          <w:rFonts w:ascii="宋体" w:hAnsi="宋体" w:hint="eastAsia"/>
          <w:sz w:val="24"/>
        </w:rPr>
        <w:t>供应商认为磋商文件使自己的权益受到损害的，可以自</w:t>
      </w:r>
      <w:proofErr w:type="gramStart"/>
      <w:r>
        <w:rPr>
          <w:rFonts w:ascii="宋体" w:hAnsi="宋体" w:hint="eastAsia"/>
          <w:sz w:val="24"/>
        </w:rPr>
        <w:t>获取磋商</w:t>
      </w:r>
      <w:proofErr w:type="gramEnd"/>
      <w:r>
        <w:rPr>
          <w:rFonts w:ascii="宋体" w:hAnsi="宋体" w:hint="eastAsia"/>
          <w:sz w:val="24"/>
        </w:rPr>
        <w:t>文件之日或者磋商文件公告期限届满之日（公告期限届满后</w:t>
      </w:r>
      <w:proofErr w:type="gramStart"/>
      <w:r>
        <w:rPr>
          <w:rFonts w:ascii="宋体" w:hAnsi="宋体" w:hint="eastAsia"/>
          <w:sz w:val="24"/>
        </w:rPr>
        <w:t>获取磋商</w:t>
      </w:r>
      <w:proofErr w:type="gramEnd"/>
      <w:r>
        <w:rPr>
          <w:rFonts w:ascii="宋体" w:hAnsi="宋体" w:hint="eastAsia"/>
          <w:sz w:val="24"/>
        </w:rPr>
        <w:t>文件的，以公告期限届满之日为准）起7个工作日内，对磋商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hAnsi="宋体" w:hint="eastAsia"/>
          <w:sz w:val="24"/>
        </w:rPr>
        <w:t>作出</w:t>
      </w:r>
      <w:proofErr w:type="gramEnd"/>
      <w:r>
        <w:rPr>
          <w:rFonts w:ascii="宋体" w:hAnsi="宋体" w:hint="eastAsia"/>
          <w:sz w:val="24"/>
        </w:rPr>
        <w:t>答复的，可以在答复期满后十五个工作日内向监督部门投诉。</w:t>
      </w:r>
      <w:bookmarkEnd w:id="29"/>
      <w:bookmarkEnd w:id="30"/>
    </w:p>
    <w:p w:rsidR="001A7AE3" w:rsidRDefault="0033491B">
      <w:pPr>
        <w:spacing w:line="360" w:lineRule="auto"/>
        <w:ind w:firstLineChars="200" w:firstLine="482"/>
        <w:rPr>
          <w:rFonts w:ascii="宋体" w:hAnsi="宋体"/>
          <w:b/>
          <w:sz w:val="24"/>
        </w:rPr>
      </w:pPr>
      <w:r>
        <w:rPr>
          <w:rFonts w:ascii="宋体" w:hAnsi="宋体" w:hint="eastAsia"/>
          <w:b/>
          <w:sz w:val="24"/>
        </w:rPr>
        <w:t>8.2网上</w:t>
      </w:r>
      <w:proofErr w:type="gramStart"/>
      <w:r>
        <w:rPr>
          <w:rFonts w:ascii="宋体" w:hAnsi="宋体" w:hint="eastAsia"/>
          <w:b/>
          <w:sz w:val="24"/>
        </w:rPr>
        <w:t>获取磋商</w:t>
      </w:r>
      <w:proofErr w:type="gramEnd"/>
      <w:r>
        <w:rPr>
          <w:rFonts w:ascii="宋体" w:hAnsi="宋体" w:hint="eastAsia"/>
          <w:b/>
          <w:sz w:val="24"/>
        </w:rPr>
        <w:t>文件时须向采购代理机构提供以下资料：</w:t>
      </w:r>
    </w:p>
    <w:p w:rsidR="001A7AE3" w:rsidRDefault="0033491B">
      <w:pPr>
        <w:spacing w:line="360" w:lineRule="auto"/>
        <w:ind w:firstLineChars="200" w:firstLine="480"/>
        <w:rPr>
          <w:rFonts w:ascii="宋体" w:hAnsi="宋体"/>
          <w:sz w:val="24"/>
        </w:rPr>
      </w:pPr>
      <w:r>
        <w:rPr>
          <w:rFonts w:ascii="宋体" w:hAnsi="宋体" w:hint="eastAsia"/>
          <w:sz w:val="24"/>
        </w:rPr>
        <w:t>⑴</w:t>
      </w:r>
      <w:bookmarkStart w:id="31" w:name="OLE_LINK140"/>
      <w:bookmarkStart w:id="32" w:name="OLE_LINK141"/>
      <w:r>
        <w:rPr>
          <w:rFonts w:ascii="宋体" w:hAnsi="宋体" w:hint="eastAsia"/>
          <w:sz w:val="24"/>
        </w:rPr>
        <w:t>报名表（格式自拟，包括项目名称、联系人及联系方式）；</w:t>
      </w:r>
      <w:bookmarkEnd w:id="31"/>
      <w:bookmarkEnd w:id="32"/>
    </w:p>
    <w:p w:rsidR="001A7AE3" w:rsidRDefault="0033491B">
      <w:pPr>
        <w:spacing w:line="360" w:lineRule="auto"/>
        <w:ind w:firstLineChars="200" w:firstLine="480"/>
        <w:rPr>
          <w:rFonts w:ascii="宋体" w:hAnsi="宋体"/>
          <w:sz w:val="24"/>
        </w:rPr>
      </w:pPr>
      <w:r>
        <w:rPr>
          <w:rFonts w:ascii="宋体" w:hAnsi="宋体" w:hint="eastAsia"/>
          <w:sz w:val="24"/>
        </w:rPr>
        <w:t>⑵营业执照复印件；</w:t>
      </w:r>
    </w:p>
    <w:p w:rsidR="001A7AE3" w:rsidRDefault="0033491B">
      <w:pPr>
        <w:spacing w:line="360" w:lineRule="auto"/>
        <w:ind w:firstLineChars="200"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3 \* GB2</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⑶</w:t>
      </w:r>
      <w:r>
        <w:rPr>
          <w:rFonts w:ascii="宋体" w:hAnsi="宋体"/>
          <w:sz w:val="24"/>
        </w:rPr>
        <w:fldChar w:fldCharType="end"/>
      </w:r>
      <w:r>
        <w:rPr>
          <w:rFonts w:ascii="宋体" w:hAnsi="宋体" w:hint="eastAsia"/>
          <w:sz w:val="24"/>
        </w:rPr>
        <w:t>《旅行社业务经营许可证》；</w:t>
      </w:r>
    </w:p>
    <w:p w:rsidR="001A7AE3" w:rsidRDefault="0033491B">
      <w:pPr>
        <w:spacing w:line="360" w:lineRule="auto"/>
        <w:ind w:firstLineChars="200" w:firstLine="482"/>
        <w:rPr>
          <w:rFonts w:ascii="宋体" w:hAnsi="宋体"/>
          <w:b/>
          <w:sz w:val="24"/>
        </w:rPr>
      </w:pPr>
      <w:bookmarkStart w:id="33" w:name="OLE_LINK216"/>
      <w:bookmarkStart w:id="34" w:name="OLE_LINK217"/>
      <w:r>
        <w:rPr>
          <w:rFonts w:ascii="宋体" w:hAnsi="宋体" w:hint="eastAsia"/>
          <w:b/>
          <w:sz w:val="24"/>
        </w:rPr>
        <w:t>以上报名资料须加盖供应商单位公章，通过电子邮件发送至代理机构邮箱zmh331345505@163.com。为确保报名资料已准确无误递交，请各供应商在递交报名资料后及时与采购文件指定的项目负责人取得联系。</w:t>
      </w:r>
    </w:p>
    <w:p w:rsidR="001A7AE3" w:rsidRDefault="0033491B">
      <w:pPr>
        <w:spacing w:line="360" w:lineRule="auto"/>
        <w:ind w:firstLineChars="200" w:firstLine="482"/>
        <w:rPr>
          <w:rFonts w:ascii="宋体" w:hAnsi="宋体"/>
          <w:b/>
          <w:sz w:val="24"/>
        </w:rPr>
      </w:pPr>
      <w:bookmarkStart w:id="35" w:name="OLE_LINK218"/>
      <w:bookmarkEnd w:id="33"/>
      <w:bookmarkEnd w:id="34"/>
      <w:r>
        <w:rPr>
          <w:rFonts w:ascii="宋体" w:hAnsi="宋体" w:hint="eastAsia"/>
          <w:b/>
          <w:sz w:val="24"/>
        </w:rPr>
        <w:t>潜在供应商应当按照规定方式获取采购文件，</w:t>
      </w:r>
      <w:r>
        <w:rPr>
          <w:rFonts w:ascii="宋体" w:hAnsi="宋体"/>
          <w:b/>
          <w:sz w:val="24"/>
        </w:rPr>
        <w:t>未提交报名资料的</w:t>
      </w:r>
      <w:r>
        <w:rPr>
          <w:rFonts w:ascii="宋体" w:hAnsi="宋体" w:hint="eastAsia"/>
          <w:b/>
          <w:sz w:val="24"/>
        </w:rPr>
        <w:t>供应商</w:t>
      </w:r>
      <w:r>
        <w:rPr>
          <w:rFonts w:ascii="宋体" w:hAnsi="宋体"/>
          <w:b/>
          <w:sz w:val="24"/>
        </w:rPr>
        <w:t>对</w:t>
      </w:r>
      <w:r>
        <w:rPr>
          <w:rFonts w:ascii="宋体" w:hAnsi="宋体" w:hint="eastAsia"/>
          <w:b/>
          <w:sz w:val="24"/>
        </w:rPr>
        <w:t>磋商</w:t>
      </w:r>
      <w:r>
        <w:rPr>
          <w:rFonts w:ascii="宋体" w:hAnsi="宋体"/>
          <w:b/>
          <w:sz w:val="24"/>
        </w:rPr>
        <w:t>文件提出质疑的，不予受理</w:t>
      </w:r>
      <w:r>
        <w:rPr>
          <w:rFonts w:ascii="宋体" w:hAnsi="宋体" w:hint="eastAsia"/>
          <w:b/>
          <w:sz w:val="24"/>
        </w:rPr>
        <w:t>。</w:t>
      </w:r>
      <w:bookmarkEnd w:id="35"/>
    </w:p>
    <w:p w:rsidR="001A7AE3" w:rsidRDefault="0033491B">
      <w:pPr>
        <w:spacing w:line="360" w:lineRule="auto"/>
        <w:ind w:firstLineChars="200" w:firstLine="480"/>
        <w:rPr>
          <w:rFonts w:ascii="宋体" w:hAnsi="宋体"/>
          <w:sz w:val="24"/>
        </w:rPr>
      </w:pPr>
      <w:r>
        <w:rPr>
          <w:rFonts w:ascii="宋体" w:hAnsi="宋体" w:hint="eastAsia"/>
          <w:sz w:val="24"/>
        </w:rPr>
        <w:t>9.资格审查：</w:t>
      </w:r>
      <w:r>
        <w:rPr>
          <w:rFonts w:ascii="宋体" w:hAnsi="宋体" w:hint="eastAsia"/>
          <w:bCs/>
          <w:sz w:val="24"/>
        </w:rPr>
        <w:t>接受供应商报名或递交响应文件不表明已</w:t>
      </w:r>
      <w:proofErr w:type="gramStart"/>
      <w:r>
        <w:rPr>
          <w:rFonts w:ascii="宋体" w:hAnsi="宋体" w:hint="eastAsia"/>
          <w:bCs/>
          <w:sz w:val="24"/>
        </w:rPr>
        <w:t>获取磋商</w:t>
      </w:r>
      <w:proofErr w:type="gramEnd"/>
      <w:r>
        <w:rPr>
          <w:rFonts w:ascii="宋体" w:hAnsi="宋体" w:hint="eastAsia"/>
          <w:bCs/>
          <w:sz w:val="24"/>
        </w:rPr>
        <w:t>资格，磋商会上通过资格审查的供应商才有磋商资格。</w:t>
      </w:r>
    </w:p>
    <w:p w:rsidR="001A7AE3" w:rsidRDefault="0033491B">
      <w:pPr>
        <w:spacing w:line="360" w:lineRule="auto"/>
        <w:ind w:firstLineChars="200" w:firstLine="480"/>
        <w:rPr>
          <w:rFonts w:ascii="宋体" w:hAnsi="宋体"/>
          <w:sz w:val="24"/>
        </w:rPr>
      </w:pPr>
      <w:r>
        <w:rPr>
          <w:rFonts w:ascii="宋体" w:hAnsi="宋体" w:hint="eastAsia"/>
          <w:sz w:val="24"/>
        </w:rPr>
        <w:t>10.履约保证金：无。</w:t>
      </w:r>
    </w:p>
    <w:p w:rsidR="001A7AE3" w:rsidRDefault="0033491B">
      <w:pPr>
        <w:spacing w:line="360" w:lineRule="auto"/>
        <w:ind w:firstLineChars="200" w:firstLine="482"/>
        <w:rPr>
          <w:rFonts w:ascii="宋体" w:hAnsi="宋体"/>
          <w:sz w:val="24"/>
        </w:rPr>
      </w:pPr>
      <w:r>
        <w:rPr>
          <w:rFonts w:ascii="宋体" w:hAnsi="宋体" w:hint="eastAsia"/>
          <w:b/>
          <w:sz w:val="24"/>
        </w:rPr>
        <w:t>11.响应文件递交截止时间：2025年</w:t>
      </w:r>
      <w:r w:rsidR="00E80E32">
        <w:rPr>
          <w:rFonts w:ascii="宋体" w:hAnsi="宋体" w:hint="eastAsia"/>
          <w:b/>
          <w:sz w:val="24"/>
        </w:rPr>
        <w:t>7</w:t>
      </w:r>
      <w:r>
        <w:rPr>
          <w:rFonts w:ascii="宋体" w:hAnsi="宋体" w:hint="eastAsia"/>
          <w:b/>
          <w:sz w:val="24"/>
        </w:rPr>
        <w:t>月</w:t>
      </w:r>
      <w:r w:rsidR="00E80E32">
        <w:rPr>
          <w:rFonts w:ascii="宋体" w:hAnsi="宋体" w:hint="eastAsia"/>
          <w:b/>
          <w:sz w:val="24"/>
        </w:rPr>
        <w:t>22</w:t>
      </w:r>
      <w:r>
        <w:rPr>
          <w:rFonts w:ascii="宋体" w:hAnsi="宋体" w:hint="eastAsia"/>
          <w:b/>
          <w:sz w:val="24"/>
        </w:rPr>
        <w:t>日1</w:t>
      </w:r>
      <w:r w:rsidR="00CC38D0">
        <w:rPr>
          <w:rFonts w:ascii="宋体" w:hAnsi="宋体" w:hint="eastAsia"/>
          <w:b/>
          <w:sz w:val="24"/>
        </w:rPr>
        <w:t>5</w:t>
      </w:r>
      <w:r>
        <w:rPr>
          <w:rFonts w:ascii="宋体" w:hAnsi="宋体" w:hint="eastAsia"/>
          <w:b/>
          <w:sz w:val="24"/>
        </w:rPr>
        <w:t>：</w:t>
      </w:r>
      <w:r w:rsidR="00CC38D0">
        <w:rPr>
          <w:rFonts w:ascii="宋体" w:hAnsi="宋体" w:hint="eastAsia"/>
          <w:b/>
          <w:sz w:val="24"/>
        </w:rPr>
        <w:t>0</w:t>
      </w:r>
      <w:r>
        <w:rPr>
          <w:rFonts w:ascii="宋体" w:hAnsi="宋体" w:hint="eastAsia"/>
          <w:b/>
          <w:sz w:val="24"/>
        </w:rPr>
        <w:t>0（北京时间）。</w:t>
      </w:r>
    </w:p>
    <w:p w:rsidR="001A7AE3" w:rsidRDefault="0033491B">
      <w:pPr>
        <w:spacing w:line="360" w:lineRule="auto"/>
        <w:ind w:firstLineChars="200" w:firstLine="480"/>
        <w:rPr>
          <w:rFonts w:ascii="宋体" w:hAnsi="宋体"/>
          <w:b/>
          <w:sz w:val="24"/>
        </w:rPr>
      </w:pPr>
      <w:r>
        <w:rPr>
          <w:rFonts w:ascii="宋体" w:hAnsi="宋体" w:hint="eastAsia"/>
          <w:sz w:val="24"/>
        </w:rPr>
        <w:t>12.响应文件递交地点：丽水市万丰北路72号金贸国际大厦12楼1205室。</w:t>
      </w:r>
    </w:p>
    <w:p w:rsidR="001A7AE3" w:rsidRDefault="0033491B">
      <w:pPr>
        <w:spacing w:line="360" w:lineRule="auto"/>
        <w:ind w:firstLineChars="200" w:firstLine="482"/>
        <w:rPr>
          <w:rFonts w:ascii="宋体" w:hAnsi="宋体"/>
          <w:b/>
          <w:sz w:val="24"/>
        </w:rPr>
      </w:pPr>
      <w:r>
        <w:rPr>
          <w:rFonts w:ascii="宋体" w:hAnsi="宋体" w:hint="eastAsia"/>
          <w:b/>
          <w:sz w:val="24"/>
        </w:rPr>
        <w:t>13.竞争性磋商时间：2025年</w:t>
      </w:r>
      <w:r w:rsidR="00E80E32">
        <w:rPr>
          <w:rFonts w:ascii="宋体" w:hAnsi="宋体" w:hint="eastAsia"/>
          <w:b/>
          <w:sz w:val="24"/>
        </w:rPr>
        <w:t>7</w:t>
      </w:r>
      <w:r>
        <w:rPr>
          <w:rFonts w:ascii="宋体" w:hAnsi="宋体" w:hint="eastAsia"/>
          <w:b/>
          <w:sz w:val="24"/>
        </w:rPr>
        <w:t>月</w:t>
      </w:r>
      <w:r w:rsidR="00E80E32">
        <w:rPr>
          <w:rFonts w:ascii="宋体" w:hAnsi="宋体" w:hint="eastAsia"/>
          <w:b/>
          <w:sz w:val="24"/>
        </w:rPr>
        <w:t>22</w:t>
      </w:r>
      <w:r>
        <w:rPr>
          <w:rFonts w:ascii="宋体" w:hAnsi="宋体" w:hint="eastAsia"/>
          <w:b/>
          <w:sz w:val="24"/>
        </w:rPr>
        <w:t>日1</w:t>
      </w:r>
      <w:r w:rsidR="00CC38D0">
        <w:rPr>
          <w:rFonts w:ascii="宋体" w:hAnsi="宋体" w:hint="eastAsia"/>
          <w:b/>
          <w:sz w:val="24"/>
        </w:rPr>
        <w:t>5</w:t>
      </w:r>
      <w:r>
        <w:rPr>
          <w:rFonts w:ascii="宋体" w:hAnsi="宋体" w:hint="eastAsia"/>
          <w:b/>
          <w:sz w:val="24"/>
        </w:rPr>
        <w:t>：</w:t>
      </w:r>
      <w:r w:rsidR="00CC38D0">
        <w:rPr>
          <w:rFonts w:ascii="宋体" w:hAnsi="宋体" w:hint="eastAsia"/>
          <w:b/>
          <w:sz w:val="24"/>
        </w:rPr>
        <w:t>0</w:t>
      </w:r>
      <w:r>
        <w:rPr>
          <w:rFonts w:ascii="宋体" w:hAnsi="宋体" w:hint="eastAsia"/>
          <w:b/>
          <w:sz w:val="24"/>
        </w:rPr>
        <w:t>0（北京时间）。</w:t>
      </w:r>
    </w:p>
    <w:p w:rsidR="001A7AE3" w:rsidRDefault="0033491B">
      <w:pPr>
        <w:spacing w:line="360" w:lineRule="auto"/>
        <w:ind w:firstLineChars="200" w:firstLine="480"/>
        <w:rPr>
          <w:rFonts w:ascii="宋体" w:hAnsi="宋体"/>
          <w:sz w:val="24"/>
        </w:rPr>
      </w:pPr>
      <w:r>
        <w:rPr>
          <w:rFonts w:ascii="宋体" w:hAnsi="宋体" w:hint="eastAsia"/>
          <w:sz w:val="24"/>
        </w:rPr>
        <w:t>14.竞争性磋商地点：丽水市万丰北路72号金贸国际大厦12楼1205室。</w:t>
      </w:r>
    </w:p>
    <w:p w:rsidR="001A7AE3" w:rsidRDefault="0033491B">
      <w:pPr>
        <w:spacing w:line="360" w:lineRule="auto"/>
        <w:ind w:firstLineChars="200" w:firstLine="480"/>
        <w:rPr>
          <w:rFonts w:ascii="宋体" w:hAnsi="宋体"/>
          <w:sz w:val="24"/>
        </w:rPr>
      </w:pPr>
      <w:r>
        <w:rPr>
          <w:rFonts w:ascii="宋体" w:hAnsi="宋体" w:hint="eastAsia"/>
          <w:sz w:val="24"/>
        </w:rPr>
        <w:t>15</w:t>
      </w:r>
      <w:r>
        <w:rPr>
          <w:rFonts w:ascii="宋体" w:hAnsi="宋体"/>
          <w:sz w:val="24"/>
        </w:rPr>
        <w:t>.</w:t>
      </w:r>
      <w:r>
        <w:rPr>
          <w:rFonts w:ascii="宋体" w:hAnsi="宋体" w:hint="eastAsia"/>
          <w:sz w:val="24"/>
        </w:rPr>
        <w:t>联系方式：</w:t>
      </w:r>
    </w:p>
    <w:p w:rsidR="001A7AE3" w:rsidRDefault="0033491B">
      <w:pPr>
        <w:spacing w:line="360" w:lineRule="auto"/>
        <w:ind w:firstLineChars="200" w:firstLine="480"/>
        <w:rPr>
          <w:rFonts w:ascii="宋体" w:hAnsi="宋体"/>
          <w:sz w:val="24"/>
        </w:rPr>
      </w:pPr>
      <w:r>
        <w:rPr>
          <w:rFonts w:ascii="宋体" w:hAnsi="宋体" w:hint="eastAsia"/>
          <w:sz w:val="24"/>
        </w:rPr>
        <w:t>15</w:t>
      </w:r>
      <w:r>
        <w:rPr>
          <w:rFonts w:ascii="宋体" w:hAnsi="宋体"/>
          <w:sz w:val="24"/>
        </w:rPr>
        <w:t>.</w:t>
      </w:r>
      <w:r>
        <w:rPr>
          <w:rFonts w:ascii="宋体" w:hAnsi="宋体" w:hint="eastAsia"/>
          <w:sz w:val="24"/>
        </w:rPr>
        <w:t>1采购代理机构名称：浙江建航工程咨询有限公司</w:t>
      </w:r>
    </w:p>
    <w:p w:rsidR="001A7AE3" w:rsidRDefault="0033491B">
      <w:pPr>
        <w:spacing w:line="360" w:lineRule="auto"/>
        <w:ind w:firstLineChars="450" w:firstLine="1080"/>
        <w:rPr>
          <w:rFonts w:ascii="宋体" w:hAnsi="宋体"/>
          <w:sz w:val="24"/>
        </w:rPr>
      </w:pPr>
      <w:r>
        <w:rPr>
          <w:rFonts w:ascii="宋体" w:hAnsi="宋体" w:hint="eastAsia"/>
          <w:sz w:val="24"/>
        </w:rPr>
        <w:t>项目负责人：</w:t>
      </w:r>
      <w:proofErr w:type="gramStart"/>
      <w:r>
        <w:rPr>
          <w:rFonts w:ascii="宋体" w:hAnsi="宋体" w:hint="eastAsia"/>
          <w:sz w:val="24"/>
        </w:rPr>
        <w:t>周美恒</w:t>
      </w:r>
      <w:proofErr w:type="gramEnd"/>
      <w:r>
        <w:rPr>
          <w:rFonts w:ascii="宋体" w:hAnsi="宋体" w:hint="eastAsia"/>
          <w:sz w:val="24"/>
        </w:rPr>
        <w:t xml:space="preserve">      联系电话：0578-2139203 </w:t>
      </w:r>
    </w:p>
    <w:p w:rsidR="001A7AE3" w:rsidRDefault="0033491B">
      <w:pPr>
        <w:spacing w:line="360" w:lineRule="auto"/>
        <w:ind w:firstLineChars="450" w:firstLine="1080"/>
        <w:rPr>
          <w:rFonts w:ascii="宋体" w:hAnsi="宋体"/>
          <w:sz w:val="24"/>
        </w:rPr>
      </w:pPr>
      <w:r>
        <w:rPr>
          <w:rFonts w:ascii="宋体" w:hAnsi="宋体" w:hint="eastAsia"/>
          <w:sz w:val="24"/>
        </w:rPr>
        <w:t xml:space="preserve">质疑联系人：李  红      联系电话：0578-2139203 </w:t>
      </w:r>
    </w:p>
    <w:p w:rsidR="001A7AE3" w:rsidRDefault="0033491B">
      <w:pPr>
        <w:spacing w:line="360" w:lineRule="auto"/>
        <w:ind w:firstLineChars="450" w:firstLine="1080"/>
        <w:rPr>
          <w:rFonts w:ascii="宋体" w:hAnsi="宋体"/>
          <w:sz w:val="24"/>
        </w:rPr>
      </w:pPr>
      <w:r>
        <w:rPr>
          <w:rFonts w:ascii="宋体" w:hAnsi="宋体" w:hint="eastAsia"/>
          <w:sz w:val="24"/>
        </w:rPr>
        <w:t>地址：丽水市万丰北路72号金贸国际大厦12楼1207室。</w:t>
      </w:r>
    </w:p>
    <w:p w:rsidR="001A7AE3" w:rsidRDefault="0033491B">
      <w:pPr>
        <w:spacing w:line="360" w:lineRule="auto"/>
        <w:ind w:firstLineChars="200" w:firstLine="480"/>
        <w:rPr>
          <w:rFonts w:ascii="宋体" w:hAnsi="宋体"/>
          <w:sz w:val="24"/>
        </w:rPr>
      </w:pPr>
      <w:r>
        <w:rPr>
          <w:rFonts w:ascii="宋体" w:hAnsi="宋体" w:hint="eastAsia"/>
          <w:sz w:val="24"/>
        </w:rPr>
        <w:t>15</w:t>
      </w:r>
      <w:r>
        <w:rPr>
          <w:rFonts w:ascii="宋体" w:hAnsi="宋体"/>
          <w:sz w:val="24"/>
        </w:rPr>
        <w:t>.</w:t>
      </w:r>
      <w:r>
        <w:rPr>
          <w:rFonts w:ascii="宋体" w:hAnsi="宋体" w:hint="eastAsia"/>
          <w:sz w:val="24"/>
        </w:rPr>
        <w:t>2采购人名称：丽水市公安局</w:t>
      </w:r>
    </w:p>
    <w:p w:rsidR="001A7AE3" w:rsidRDefault="0033491B">
      <w:pPr>
        <w:spacing w:line="360" w:lineRule="auto"/>
        <w:ind w:firstLineChars="450" w:firstLine="1080"/>
        <w:rPr>
          <w:rFonts w:ascii="宋体" w:hAnsi="宋体"/>
          <w:sz w:val="24"/>
        </w:rPr>
      </w:pPr>
      <w:r>
        <w:rPr>
          <w:rFonts w:ascii="宋体" w:hAnsi="宋体" w:hint="eastAsia"/>
          <w:sz w:val="24"/>
        </w:rPr>
        <w:t>项目联系人：张  亚     联系电话：</w:t>
      </w:r>
      <w:bookmarkStart w:id="36" w:name="OLE_LINK43"/>
      <w:bookmarkStart w:id="37" w:name="OLE_LINK46"/>
      <w:r>
        <w:rPr>
          <w:rFonts w:ascii="宋体" w:hAnsi="宋体"/>
          <w:sz w:val="24"/>
        </w:rPr>
        <w:t>0578-</w:t>
      </w:r>
      <w:bookmarkEnd w:id="36"/>
      <w:bookmarkEnd w:id="37"/>
      <w:r>
        <w:rPr>
          <w:rFonts w:ascii="宋体" w:hAnsi="宋体"/>
          <w:sz w:val="24"/>
        </w:rPr>
        <w:t>2786694</w:t>
      </w:r>
    </w:p>
    <w:p w:rsidR="001A7AE3" w:rsidRDefault="0033491B">
      <w:pPr>
        <w:spacing w:line="360" w:lineRule="auto"/>
        <w:ind w:firstLineChars="450" w:firstLine="1080"/>
        <w:rPr>
          <w:rFonts w:ascii="宋体" w:hAnsi="宋体"/>
          <w:sz w:val="24"/>
        </w:rPr>
      </w:pPr>
      <w:r>
        <w:rPr>
          <w:rFonts w:ascii="宋体" w:hAnsi="宋体" w:hint="eastAsia"/>
          <w:sz w:val="24"/>
        </w:rPr>
        <w:t>质疑联系人：叶建伟     联系电话：</w:t>
      </w:r>
      <w:r>
        <w:rPr>
          <w:rFonts w:ascii="宋体" w:hAnsi="宋体"/>
          <w:sz w:val="24"/>
        </w:rPr>
        <w:t>0578-</w:t>
      </w:r>
      <w:r>
        <w:rPr>
          <w:rFonts w:ascii="宋体" w:hAnsi="宋体" w:hint="eastAsia"/>
          <w:sz w:val="24"/>
        </w:rPr>
        <w:t>2786220</w:t>
      </w:r>
    </w:p>
    <w:p w:rsidR="001A7AE3" w:rsidRDefault="0033491B">
      <w:pPr>
        <w:spacing w:line="360" w:lineRule="auto"/>
        <w:ind w:firstLineChars="450" w:firstLine="1080"/>
        <w:rPr>
          <w:rFonts w:ascii="宋体" w:hAnsi="宋体"/>
          <w:sz w:val="24"/>
        </w:rPr>
      </w:pPr>
      <w:r>
        <w:rPr>
          <w:rFonts w:ascii="宋体" w:hAnsi="宋体" w:hint="eastAsia"/>
          <w:sz w:val="24"/>
        </w:rPr>
        <w:t>地址：</w:t>
      </w:r>
      <w:bookmarkStart w:id="38" w:name="OLE_LINK48"/>
      <w:bookmarkStart w:id="39" w:name="OLE_LINK47"/>
      <w:r>
        <w:rPr>
          <w:rFonts w:ascii="宋体" w:hAnsi="宋体" w:hint="eastAsia"/>
          <w:sz w:val="24"/>
        </w:rPr>
        <w:t>丽水市人民路505号</w:t>
      </w:r>
      <w:bookmarkEnd w:id="38"/>
      <w:bookmarkEnd w:id="39"/>
    </w:p>
    <w:p w:rsidR="001A7AE3" w:rsidRDefault="0033491B">
      <w:pPr>
        <w:spacing w:line="360" w:lineRule="auto"/>
        <w:ind w:firstLineChars="200" w:firstLine="480"/>
        <w:rPr>
          <w:rFonts w:ascii="宋体" w:hAnsi="宋体"/>
          <w:sz w:val="24"/>
        </w:rPr>
      </w:pPr>
      <w:bookmarkStart w:id="40" w:name="OLE_LINK1"/>
      <w:r>
        <w:rPr>
          <w:rFonts w:ascii="宋体" w:hAnsi="宋体" w:hint="eastAsia"/>
          <w:sz w:val="24"/>
        </w:rPr>
        <w:t>15.3采购监督管理部门名称：</w:t>
      </w:r>
      <w:r>
        <w:rPr>
          <w:rFonts w:ascii="宋体" w:hAnsi="宋体" w:cs="宋体" w:hint="eastAsia"/>
          <w:sz w:val="24"/>
        </w:rPr>
        <w:t>丽水市公安局机关纪委</w:t>
      </w:r>
    </w:p>
    <w:p w:rsidR="001A7AE3" w:rsidRDefault="0033491B">
      <w:pPr>
        <w:spacing w:line="360" w:lineRule="auto"/>
        <w:ind w:firstLineChars="450" w:firstLine="1080"/>
        <w:rPr>
          <w:rFonts w:ascii="宋体" w:hAnsi="宋体"/>
          <w:sz w:val="24"/>
        </w:rPr>
      </w:pPr>
      <w:r>
        <w:rPr>
          <w:rFonts w:ascii="宋体" w:hAnsi="宋体" w:hint="eastAsia"/>
          <w:sz w:val="24"/>
        </w:rPr>
        <w:t>联系人：叶春锋    监督投诉电话：0578-</w:t>
      </w:r>
      <w:r>
        <w:rPr>
          <w:rFonts w:ascii="宋体" w:hAnsi="宋体"/>
          <w:sz w:val="24"/>
        </w:rPr>
        <w:t>2786153</w:t>
      </w:r>
    </w:p>
    <w:p w:rsidR="001A7AE3" w:rsidRDefault="0033491B">
      <w:pPr>
        <w:spacing w:line="360" w:lineRule="auto"/>
        <w:ind w:firstLineChars="450" w:firstLine="1080"/>
        <w:rPr>
          <w:rFonts w:ascii="宋体" w:hAnsi="宋体"/>
          <w:sz w:val="24"/>
        </w:rPr>
      </w:pPr>
      <w:r>
        <w:rPr>
          <w:rFonts w:ascii="宋体" w:hAnsi="宋体" w:hint="eastAsia"/>
          <w:sz w:val="24"/>
        </w:rPr>
        <w:t>地 址：丽水市人民路505号</w:t>
      </w:r>
    </w:p>
    <w:p w:rsidR="001A7AE3" w:rsidRDefault="0033491B">
      <w:pPr>
        <w:snapToGrid w:val="0"/>
        <w:spacing w:line="360" w:lineRule="auto"/>
        <w:ind w:firstLineChars="250" w:firstLine="600"/>
        <w:rPr>
          <w:rFonts w:ascii="宋体" w:hAnsi="宋体"/>
          <w:sz w:val="24"/>
        </w:rPr>
      </w:pPr>
      <w:r>
        <w:rPr>
          <w:rFonts w:ascii="宋体" w:hAnsi="宋体" w:hint="eastAsia"/>
          <w:sz w:val="24"/>
        </w:rPr>
        <w:t>16. 本公告网址：</w:t>
      </w:r>
      <w:hyperlink r:id="rId9" w:history="1">
        <w:r>
          <w:rPr>
            <w:rFonts w:ascii="宋体" w:hAnsi="宋体" w:hint="eastAsia"/>
            <w:sz w:val="24"/>
          </w:rPr>
          <w:t>http://zfcg.czt.zj.gov.cn/</w:t>
        </w:r>
      </w:hyperlink>
    </w:p>
    <w:bookmarkEnd w:id="40"/>
    <w:p w:rsidR="001A7AE3" w:rsidRDefault="001A7AE3">
      <w:pPr>
        <w:spacing w:line="360" w:lineRule="auto"/>
        <w:ind w:firstLineChars="200" w:firstLine="480"/>
        <w:rPr>
          <w:rFonts w:hAnsi="宋体"/>
          <w:bCs/>
          <w:sz w:val="24"/>
        </w:rPr>
      </w:pPr>
    </w:p>
    <w:p w:rsidR="001A7AE3" w:rsidRDefault="001A7AE3">
      <w:pPr>
        <w:spacing w:line="360" w:lineRule="auto"/>
        <w:ind w:firstLineChars="200" w:firstLine="480"/>
        <w:rPr>
          <w:rFonts w:hAnsi="宋体"/>
          <w:bCs/>
          <w:sz w:val="24"/>
        </w:rPr>
      </w:pPr>
    </w:p>
    <w:p w:rsidR="001A7AE3" w:rsidRDefault="0033491B">
      <w:pPr>
        <w:spacing w:line="360" w:lineRule="auto"/>
        <w:jc w:val="right"/>
        <w:rPr>
          <w:rFonts w:ascii="宋体" w:hAnsi="宋体"/>
          <w:sz w:val="24"/>
        </w:rPr>
      </w:pPr>
      <w:r>
        <w:rPr>
          <w:rFonts w:hint="eastAsia"/>
          <w:bCs/>
        </w:rPr>
        <w:t xml:space="preserve">                        </w:t>
      </w:r>
      <w:r>
        <w:rPr>
          <w:rFonts w:ascii="宋体" w:hAnsi="宋体" w:hint="eastAsia"/>
          <w:sz w:val="24"/>
        </w:rPr>
        <w:t>采购人：丽水市公安局</w:t>
      </w:r>
    </w:p>
    <w:p w:rsidR="001A7AE3" w:rsidRDefault="0033491B">
      <w:pPr>
        <w:spacing w:line="360" w:lineRule="auto"/>
        <w:jc w:val="right"/>
        <w:rPr>
          <w:rFonts w:ascii="宋体" w:hAnsi="宋体"/>
          <w:sz w:val="24"/>
        </w:rPr>
      </w:pPr>
      <w:r>
        <w:rPr>
          <w:rFonts w:ascii="宋体" w:hAnsi="宋体" w:hint="eastAsia"/>
          <w:sz w:val="24"/>
        </w:rPr>
        <w:t xml:space="preserve">                             采购代理机构：浙江建航工程咨询有限公司</w:t>
      </w:r>
    </w:p>
    <w:p w:rsidR="001A7AE3" w:rsidRDefault="0033491B">
      <w:pPr>
        <w:wordWrap w:val="0"/>
        <w:spacing w:line="360" w:lineRule="auto"/>
        <w:jc w:val="right"/>
        <w:rPr>
          <w:rFonts w:ascii="宋体" w:hAnsi="宋体"/>
          <w:sz w:val="24"/>
        </w:rPr>
      </w:pPr>
      <w:r>
        <w:rPr>
          <w:rFonts w:ascii="宋体" w:hAnsi="宋体" w:hint="eastAsia"/>
          <w:sz w:val="24"/>
        </w:rPr>
        <w:t xml:space="preserve">   日期：2025年</w:t>
      </w:r>
      <w:r w:rsidR="00E80E32">
        <w:rPr>
          <w:rFonts w:ascii="宋体" w:hAnsi="宋体" w:hint="eastAsia"/>
          <w:sz w:val="24"/>
        </w:rPr>
        <w:t>7</w:t>
      </w:r>
      <w:r>
        <w:rPr>
          <w:rFonts w:ascii="宋体" w:hAnsi="宋体" w:hint="eastAsia"/>
          <w:sz w:val="24"/>
        </w:rPr>
        <w:t>月</w:t>
      </w:r>
      <w:r w:rsidR="00E80E32">
        <w:rPr>
          <w:rFonts w:ascii="宋体" w:hAnsi="宋体" w:hint="eastAsia"/>
          <w:sz w:val="24"/>
        </w:rPr>
        <w:t>11</w:t>
      </w:r>
      <w:r>
        <w:rPr>
          <w:rFonts w:ascii="宋体" w:hAnsi="宋体" w:hint="eastAsia"/>
          <w:sz w:val="24"/>
        </w:rPr>
        <w:t>日</w:t>
      </w:r>
      <w:bookmarkEnd w:id="20"/>
      <w:bookmarkEnd w:id="21"/>
    </w:p>
    <w:bookmarkEnd w:id="22"/>
    <w:bookmarkEnd w:id="23"/>
    <w:p w:rsidR="001A7AE3" w:rsidRDefault="0033491B">
      <w:pPr>
        <w:pStyle w:val="2"/>
        <w:keepNext w:val="0"/>
        <w:spacing w:line="276" w:lineRule="auto"/>
        <w:rPr>
          <w:rFonts w:ascii="宋体" w:hAnsi="宋体"/>
          <w:b w:val="0"/>
        </w:rPr>
      </w:pPr>
      <w:r>
        <w:br w:type="page"/>
      </w:r>
      <w:bookmarkStart w:id="41" w:name="_Toc26126"/>
      <w:bookmarkStart w:id="42" w:name="_Toc24450"/>
      <w:bookmarkStart w:id="43" w:name="_Toc9796"/>
      <w:bookmarkStart w:id="44" w:name="_Toc201231651"/>
      <w:bookmarkStart w:id="45" w:name="_Toc11466"/>
      <w:bookmarkStart w:id="46" w:name="_Toc9781"/>
      <w:bookmarkStart w:id="47" w:name="_Toc391969408"/>
      <w:bookmarkStart w:id="48" w:name="_Toc28273"/>
      <w:r>
        <w:rPr>
          <w:rFonts w:ascii="宋体" w:eastAsia="宋体" w:hAnsi="宋体" w:hint="eastAsia"/>
        </w:rPr>
        <w:t>第二章</w:t>
      </w:r>
      <w:r>
        <w:rPr>
          <w:rFonts w:ascii="宋体" w:eastAsia="宋体" w:hAnsi="宋体"/>
        </w:rPr>
        <w:t xml:space="preserve">  </w:t>
      </w:r>
      <w:r>
        <w:rPr>
          <w:rFonts w:ascii="宋体" w:eastAsia="宋体" w:hAnsi="宋体" w:hint="eastAsia"/>
        </w:rPr>
        <w:t>供应商须知</w:t>
      </w:r>
      <w:bookmarkEnd w:id="41"/>
      <w:bookmarkEnd w:id="42"/>
      <w:bookmarkEnd w:id="43"/>
      <w:bookmarkEnd w:id="44"/>
      <w:bookmarkEnd w:id="45"/>
      <w:bookmarkEnd w:id="46"/>
      <w:bookmarkEnd w:id="47"/>
      <w:bookmarkEnd w:id="48"/>
    </w:p>
    <w:p w:rsidR="001A7AE3" w:rsidRDefault="0033491B">
      <w:pPr>
        <w:pStyle w:val="3"/>
        <w:tabs>
          <w:tab w:val="left" w:pos="1080"/>
        </w:tabs>
        <w:spacing w:line="240" w:lineRule="auto"/>
        <w:ind w:firstLineChars="0" w:firstLine="0"/>
        <w:jc w:val="center"/>
        <w:rPr>
          <w:rFonts w:ascii="宋体" w:eastAsia="宋体" w:hAnsi="宋体"/>
        </w:rPr>
      </w:pPr>
      <w:bookmarkStart w:id="49" w:name="_Toc30775"/>
      <w:bookmarkStart w:id="50" w:name="_Toc201231652"/>
      <w:bookmarkStart w:id="51" w:name="_Toc27390"/>
      <w:bookmarkStart w:id="52" w:name="_Toc25805"/>
      <w:bookmarkStart w:id="53" w:name="_Toc30465"/>
      <w:bookmarkStart w:id="54" w:name="_Toc28365"/>
      <w:bookmarkStart w:id="55" w:name="_Toc6740"/>
      <w:r>
        <w:rPr>
          <w:rFonts w:ascii="宋体" w:eastAsia="宋体" w:hAnsi="宋体" w:hint="eastAsia"/>
        </w:rPr>
        <w:t>前附表</w:t>
      </w:r>
      <w:bookmarkEnd w:id="49"/>
      <w:bookmarkEnd w:id="50"/>
      <w:bookmarkEnd w:id="51"/>
      <w:bookmarkEnd w:id="52"/>
      <w:bookmarkEnd w:id="53"/>
      <w:bookmarkEnd w:id="54"/>
      <w:bookmarkEnd w:id="55"/>
    </w:p>
    <w:tbl>
      <w:tblPr>
        <w:tblW w:w="98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04"/>
        <w:gridCol w:w="1705"/>
        <w:gridCol w:w="2489"/>
        <w:gridCol w:w="1263"/>
        <w:gridCol w:w="3779"/>
      </w:tblGrid>
      <w:tr w:rsidR="001A7AE3">
        <w:trPr>
          <w:cantSplit/>
          <w:trHeight w:hRule="exact" w:val="723"/>
          <w:jc w:val="center"/>
        </w:trPr>
        <w:tc>
          <w:tcPr>
            <w:tcW w:w="604" w:type="dxa"/>
            <w:tcBorders>
              <w:top w:val="double" w:sz="4" w:space="0" w:color="auto"/>
              <w:left w:val="double" w:sz="4" w:space="0" w:color="auto"/>
              <w:bottom w:val="single" w:sz="4" w:space="0" w:color="auto"/>
              <w:right w:val="single" w:sz="4" w:space="0" w:color="auto"/>
            </w:tcBorders>
            <w:vAlign w:val="center"/>
          </w:tcPr>
          <w:p w:rsidR="001A7AE3" w:rsidRDefault="0033491B">
            <w:pPr>
              <w:jc w:val="center"/>
              <w:rPr>
                <w:rFonts w:ascii="宋体" w:hAnsi="宋体"/>
                <w:b/>
                <w:bCs/>
                <w:snapToGrid w:val="0"/>
                <w:sz w:val="24"/>
              </w:rPr>
            </w:pPr>
            <w:bookmarkStart w:id="56" w:name="_Toc172608433"/>
            <w:bookmarkStart w:id="57" w:name="_Toc391969409"/>
            <w:r>
              <w:rPr>
                <w:rFonts w:ascii="宋体" w:hAnsi="宋体" w:hint="eastAsia"/>
                <w:b/>
                <w:bCs/>
                <w:snapToGrid w:val="0"/>
                <w:sz w:val="24"/>
              </w:rPr>
              <w:t>序号</w:t>
            </w:r>
          </w:p>
        </w:tc>
        <w:tc>
          <w:tcPr>
            <w:tcW w:w="1705" w:type="dxa"/>
            <w:tcBorders>
              <w:top w:val="double" w:sz="4" w:space="0" w:color="auto"/>
              <w:left w:val="single" w:sz="4" w:space="0" w:color="auto"/>
              <w:bottom w:val="single" w:sz="4" w:space="0" w:color="auto"/>
              <w:right w:val="single" w:sz="4" w:space="0" w:color="auto"/>
            </w:tcBorders>
            <w:vAlign w:val="center"/>
          </w:tcPr>
          <w:p w:rsidR="001A7AE3" w:rsidRDefault="0033491B">
            <w:pPr>
              <w:jc w:val="center"/>
              <w:rPr>
                <w:rFonts w:ascii="宋体" w:hAnsi="宋体"/>
                <w:b/>
                <w:bCs/>
                <w:sz w:val="24"/>
              </w:rPr>
            </w:pPr>
            <w:r>
              <w:rPr>
                <w:rFonts w:ascii="宋体" w:hAnsi="宋体" w:hint="eastAsia"/>
                <w:b/>
                <w:bCs/>
                <w:sz w:val="24"/>
              </w:rPr>
              <w:t>须知项目</w:t>
            </w:r>
          </w:p>
        </w:tc>
        <w:tc>
          <w:tcPr>
            <w:tcW w:w="7531" w:type="dxa"/>
            <w:gridSpan w:val="3"/>
            <w:tcBorders>
              <w:top w:val="double" w:sz="4" w:space="0" w:color="auto"/>
              <w:left w:val="single" w:sz="4" w:space="0" w:color="auto"/>
              <w:bottom w:val="single" w:sz="4" w:space="0" w:color="auto"/>
              <w:right w:val="double" w:sz="4" w:space="0" w:color="auto"/>
            </w:tcBorders>
            <w:vAlign w:val="center"/>
          </w:tcPr>
          <w:p w:rsidR="001A7AE3" w:rsidRDefault="0033491B">
            <w:pPr>
              <w:jc w:val="center"/>
              <w:rPr>
                <w:rFonts w:ascii="宋体" w:hAnsi="宋体"/>
                <w:b/>
                <w:bCs/>
                <w:sz w:val="24"/>
              </w:rPr>
            </w:pPr>
            <w:r>
              <w:rPr>
                <w:rFonts w:ascii="宋体" w:hAnsi="宋体" w:hint="eastAsia"/>
                <w:b/>
                <w:bCs/>
                <w:sz w:val="24"/>
              </w:rPr>
              <w:t>内容、要求和时间</w:t>
            </w:r>
          </w:p>
        </w:tc>
      </w:tr>
      <w:tr w:rsidR="001A7AE3">
        <w:trPr>
          <w:cantSplit/>
          <w:trHeight w:hRule="exact" w:val="723"/>
          <w:jc w:val="center"/>
        </w:trPr>
        <w:tc>
          <w:tcPr>
            <w:tcW w:w="604" w:type="dxa"/>
            <w:tcBorders>
              <w:top w:val="single" w:sz="4" w:space="0" w:color="auto"/>
              <w:left w:val="double" w:sz="4" w:space="0" w:color="auto"/>
              <w:bottom w:val="single" w:sz="4" w:space="0" w:color="auto"/>
              <w:right w:val="single" w:sz="4" w:space="0" w:color="auto"/>
            </w:tcBorders>
            <w:vAlign w:val="center"/>
          </w:tcPr>
          <w:p w:rsidR="001A7AE3" w:rsidRDefault="0033491B">
            <w:pPr>
              <w:jc w:val="center"/>
              <w:rPr>
                <w:rFonts w:ascii="宋体" w:hAnsi="宋体"/>
                <w:bCs/>
                <w:snapToGrid w:val="0"/>
                <w:sz w:val="24"/>
              </w:rPr>
            </w:pPr>
            <w:r>
              <w:rPr>
                <w:rFonts w:ascii="宋体" w:hAnsi="宋体" w:hint="eastAsia"/>
                <w:bCs/>
                <w:snapToGrid w:val="0"/>
                <w:sz w:val="24"/>
              </w:rPr>
              <w:t>1</w:t>
            </w:r>
          </w:p>
        </w:tc>
        <w:tc>
          <w:tcPr>
            <w:tcW w:w="1705" w:type="dxa"/>
            <w:tcBorders>
              <w:top w:val="single" w:sz="4" w:space="0" w:color="auto"/>
              <w:left w:val="single" w:sz="4" w:space="0" w:color="auto"/>
              <w:bottom w:val="single" w:sz="4" w:space="0" w:color="auto"/>
              <w:right w:val="single" w:sz="4" w:space="0" w:color="auto"/>
            </w:tcBorders>
            <w:vAlign w:val="center"/>
          </w:tcPr>
          <w:p w:rsidR="001A7AE3" w:rsidRDefault="0033491B">
            <w:pPr>
              <w:jc w:val="left"/>
              <w:rPr>
                <w:rFonts w:ascii="宋体" w:hAnsi="宋体"/>
                <w:bCs/>
                <w:snapToGrid w:val="0"/>
                <w:sz w:val="24"/>
              </w:rPr>
            </w:pPr>
            <w:r>
              <w:rPr>
                <w:rFonts w:ascii="宋体" w:hAnsi="宋体" w:hint="eastAsia"/>
                <w:bCs/>
                <w:snapToGrid w:val="0"/>
                <w:sz w:val="24"/>
              </w:rPr>
              <w:t>项目名称</w:t>
            </w:r>
          </w:p>
        </w:tc>
        <w:tc>
          <w:tcPr>
            <w:tcW w:w="7531" w:type="dxa"/>
            <w:gridSpan w:val="3"/>
            <w:tcBorders>
              <w:top w:val="single" w:sz="4" w:space="0" w:color="auto"/>
              <w:left w:val="single" w:sz="4" w:space="0" w:color="auto"/>
              <w:bottom w:val="single" w:sz="4" w:space="0" w:color="auto"/>
              <w:right w:val="double" w:sz="4" w:space="0" w:color="auto"/>
            </w:tcBorders>
            <w:vAlign w:val="center"/>
          </w:tcPr>
          <w:p w:rsidR="001A7AE3" w:rsidRDefault="0033491B">
            <w:pPr>
              <w:rPr>
                <w:rFonts w:ascii="宋体" w:hAnsi="宋体"/>
                <w:bCs/>
                <w:snapToGrid w:val="0"/>
                <w:sz w:val="24"/>
              </w:rPr>
            </w:pPr>
            <w:r>
              <w:rPr>
                <w:rFonts w:ascii="宋体" w:hAnsi="宋体" w:hint="eastAsia"/>
                <w:bCs/>
                <w:snapToGrid w:val="0"/>
                <w:sz w:val="24"/>
              </w:rPr>
              <w:t>2025年丽水市公安局工会、丽水市公安局交通警察支队工会、丽水市公安局高速公路交通警察支队工会</w:t>
            </w:r>
            <w:proofErr w:type="gramStart"/>
            <w:r>
              <w:rPr>
                <w:rFonts w:ascii="宋体" w:hAnsi="宋体" w:hint="eastAsia"/>
                <w:bCs/>
                <w:snapToGrid w:val="0"/>
                <w:sz w:val="24"/>
              </w:rPr>
              <w:t>疗</w:t>
            </w:r>
            <w:proofErr w:type="gramEnd"/>
            <w:r>
              <w:rPr>
                <w:rFonts w:ascii="宋体" w:hAnsi="宋体" w:hint="eastAsia"/>
                <w:bCs/>
                <w:snapToGrid w:val="0"/>
                <w:sz w:val="24"/>
              </w:rPr>
              <w:t>休养项目</w:t>
            </w:r>
          </w:p>
        </w:tc>
      </w:tr>
      <w:tr w:rsidR="001A7AE3">
        <w:trPr>
          <w:cantSplit/>
          <w:trHeight w:hRule="exact" w:val="723"/>
          <w:jc w:val="center"/>
        </w:trPr>
        <w:tc>
          <w:tcPr>
            <w:tcW w:w="604" w:type="dxa"/>
            <w:tcBorders>
              <w:top w:val="single" w:sz="4" w:space="0" w:color="auto"/>
              <w:left w:val="double" w:sz="4" w:space="0" w:color="auto"/>
              <w:bottom w:val="single" w:sz="4" w:space="0" w:color="auto"/>
              <w:right w:val="single" w:sz="4" w:space="0" w:color="auto"/>
            </w:tcBorders>
            <w:vAlign w:val="center"/>
          </w:tcPr>
          <w:p w:rsidR="001A7AE3" w:rsidRDefault="0033491B">
            <w:pPr>
              <w:jc w:val="center"/>
              <w:rPr>
                <w:rFonts w:ascii="宋体" w:hAnsi="宋体"/>
                <w:bCs/>
                <w:snapToGrid w:val="0"/>
                <w:sz w:val="24"/>
              </w:rPr>
            </w:pPr>
            <w:r>
              <w:rPr>
                <w:rFonts w:ascii="宋体" w:hAnsi="宋体" w:hint="eastAsia"/>
                <w:bCs/>
                <w:snapToGrid w:val="0"/>
                <w:sz w:val="24"/>
              </w:rPr>
              <w:t>2</w:t>
            </w:r>
          </w:p>
        </w:tc>
        <w:tc>
          <w:tcPr>
            <w:tcW w:w="1705" w:type="dxa"/>
            <w:tcBorders>
              <w:top w:val="single" w:sz="4" w:space="0" w:color="auto"/>
              <w:left w:val="single" w:sz="4" w:space="0" w:color="auto"/>
              <w:bottom w:val="single" w:sz="4" w:space="0" w:color="auto"/>
              <w:right w:val="single" w:sz="4" w:space="0" w:color="auto"/>
            </w:tcBorders>
            <w:vAlign w:val="center"/>
          </w:tcPr>
          <w:p w:rsidR="001A7AE3" w:rsidRDefault="0033491B">
            <w:pPr>
              <w:jc w:val="left"/>
              <w:rPr>
                <w:rFonts w:ascii="宋体" w:hAnsi="宋体"/>
                <w:bCs/>
                <w:snapToGrid w:val="0"/>
                <w:sz w:val="24"/>
              </w:rPr>
            </w:pPr>
            <w:r>
              <w:rPr>
                <w:rFonts w:ascii="宋体" w:hAnsi="宋体" w:hint="eastAsia"/>
                <w:bCs/>
                <w:snapToGrid w:val="0"/>
                <w:sz w:val="24"/>
              </w:rPr>
              <w:t>采购人</w:t>
            </w:r>
          </w:p>
        </w:tc>
        <w:tc>
          <w:tcPr>
            <w:tcW w:w="7531" w:type="dxa"/>
            <w:gridSpan w:val="3"/>
            <w:tcBorders>
              <w:top w:val="single" w:sz="4" w:space="0" w:color="auto"/>
              <w:left w:val="single" w:sz="4" w:space="0" w:color="auto"/>
              <w:bottom w:val="single" w:sz="4" w:space="0" w:color="auto"/>
              <w:right w:val="double" w:sz="4" w:space="0" w:color="auto"/>
            </w:tcBorders>
            <w:vAlign w:val="center"/>
          </w:tcPr>
          <w:p w:rsidR="001A7AE3" w:rsidRDefault="0033491B">
            <w:pPr>
              <w:rPr>
                <w:rFonts w:ascii="宋体" w:hAnsi="宋体"/>
                <w:bCs/>
                <w:snapToGrid w:val="0"/>
                <w:sz w:val="24"/>
              </w:rPr>
            </w:pPr>
            <w:r>
              <w:rPr>
                <w:rFonts w:ascii="宋体" w:hAnsi="宋体" w:hint="eastAsia"/>
                <w:sz w:val="24"/>
              </w:rPr>
              <w:t>丽水市公安局</w:t>
            </w:r>
          </w:p>
        </w:tc>
      </w:tr>
      <w:tr w:rsidR="001A7AE3">
        <w:trPr>
          <w:cantSplit/>
          <w:trHeight w:hRule="exact" w:val="723"/>
          <w:jc w:val="center"/>
        </w:trPr>
        <w:tc>
          <w:tcPr>
            <w:tcW w:w="604" w:type="dxa"/>
            <w:tcBorders>
              <w:top w:val="single" w:sz="4" w:space="0" w:color="auto"/>
              <w:left w:val="double" w:sz="4" w:space="0" w:color="auto"/>
              <w:bottom w:val="single" w:sz="4" w:space="0" w:color="auto"/>
              <w:right w:val="single" w:sz="4" w:space="0" w:color="auto"/>
            </w:tcBorders>
            <w:vAlign w:val="center"/>
          </w:tcPr>
          <w:p w:rsidR="001A7AE3" w:rsidRDefault="0033491B">
            <w:pPr>
              <w:jc w:val="center"/>
              <w:rPr>
                <w:rFonts w:ascii="宋体" w:hAnsi="宋体"/>
                <w:bCs/>
                <w:snapToGrid w:val="0"/>
                <w:sz w:val="24"/>
              </w:rPr>
            </w:pPr>
            <w:r>
              <w:rPr>
                <w:rFonts w:ascii="宋体" w:hAnsi="宋体" w:hint="eastAsia"/>
                <w:bCs/>
                <w:snapToGrid w:val="0"/>
                <w:sz w:val="24"/>
              </w:rPr>
              <w:t>3</w:t>
            </w:r>
          </w:p>
        </w:tc>
        <w:tc>
          <w:tcPr>
            <w:tcW w:w="1705" w:type="dxa"/>
            <w:tcBorders>
              <w:top w:val="single" w:sz="4" w:space="0" w:color="auto"/>
              <w:left w:val="single" w:sz="4" w:space="0" w:color="auto"/>
              <w:bottom w:val="single" w:sz="4" w:space="0" w:color="auto"/>
              <w:right w:val="single" w:sz="4" w:space="0" w:color="auto"/>
            </w:tcBorders>
            <w:vAlign w:val="center"/>
          </w:tcPr>
          <w:p w:rsidR="001A7AE3" w:rsidRDefault="0033491B">
            <w:pPr>
              <w:jc w:val="left"/>
              <w:rPr>
                <w:rFonts w:ascii="宋体" w:hAnsi="宋体"/>
                <w:bCs/>
                <w:snapToGrid w:val="0"/>
                <w:sz w:val="24"/>
              </w:rPr>
            </w:pPr>
            <w:r>
              <w:rPr>
                <w:rFonts w:ascii="宋体" w:hAnsi="宋体" w:hint="eastAsia"/>
                <w:bCs/>
                <w:snapToGrid w:val="0"/>
                <w:sz w:val="24"/>
              </w:rPr>
              <w:t>采购代理机构</w:t>
            </w:r>
          </w:p>
        </w:tc>
        <w:tc>
          <w:tcPr>
            <w:tcW w:w="7531" w:type="dxa"/>
            <w:gridSpan w:val="3"/>
            <w:tcBorders>
              <w:top w:val="single" w:sz="4" w:space="0" w:color="auto"/>
              <w:left w:val="single" w:sz="4" w:space="0" w:color="auto"/>
              <w:bottom w:val="single" w:sz="4" w:space="0" w:color="auto"/>
              <w:right w:val="double" w:sz="4" w:space="0" w:color="auto"/>
            </w:tcBorders>
            <w:vAlign w:val="center"/>
          </w:tcPr>
          <w:p w:rsidR="001A7AE3" w:rsidRDefault="0033491B">
            <w:pPr>
              <w:rPr>
                <w:rFonts w:ascii="宋体" w:hAnsi="宋体"/>
                <w:bCs/>
                <w:snapToGrid w:val="0"/>
                <w:sz w:val="24"/>
              </w:rPr>
            </w:pPr>
            <w:r>
              <w:rPr>
                <w:rFonts w:ascii="宋体" w:hAnsi="宋体" w:hint="eastAsia"/>
                <w:bCs/>
                <w:snapToGrid w:val="0"/>
                <w:sz w:val="24"/>
              </w:rPr>
              <w:t>浙江建航工程咨询有限公司</w:t>
            </w:r>
          </w:p>
        </w:tc>
      </w:tr>
      <w:tr w:rsidR="001A7AE3">
        <w:trPr>
          <w:cantSplit/>
          <w:trHeight w:hRule="exact" w:val="723"/>
          <w:jc w:val="center"/>
        </w:trPr>
        <w:tc>
          <w:tcPr>
            <w:tcW w:w="604" w:type="dxa"/>
            <w:tcBorders>
              <w:top w:val="single" w:sz="4" w:space="0" w:color="auto"/>
              <w:left w:val="double" w:sz="4" w:space="0" w:color="auto"/>
              <w:bottom w:val="single" w:sz="4" w:space="0" w:color="auto"/>
              <w:right w:val="single" w:sz="4" w:space="0" w:color="auto"/>
            </w:tcBorders>
            <w:vAlign w:val="center"/>
          </w:tcPr>
          <w:p w:rsidR="001A7AE3" w:rsidRDefault="0033491B">
            <w:pPr>
              <w:jc w:val="center"/>
              <w:rPr>
                <w:rFonts w:ascii="宋体" w:hAnsi="宋体"/>
                <w:bCs/>
                <w:snapToGrid w:val="0"/>
                <w:sz w:val="24"/>
              </w:rPr>
            </w:pPr>
            <w:r>
              <w:rPr>
                <w:rFonts w:ascii="宋体" w:hAnsi="宋体" w:hint="eastAsia"/>
                <w:bCs/>
                <w:snapToGrid w:val="0"/>
                <w:sz w:val="24"/>
              </w:rPr>
              <w:t>4</w:t>
            </w:r>
          </w:p>
        </w:tc>
        <w:tc>
          <w:tcPr>
            <w:tcW w:w="1705" w:type="dxa"/>
            <w:tcBorders>
              <w:top w:val="single" w:sz="4" w:space="0" w:color="auto"/>
              <w:left w:val="single" w:sz="4" w:space="0" w:color="auto"/>
              <w:bottom w:val="single" w:sz="4" w:space="0" w:color="auto"/>
              <w:right w:val="single" w:sz="4" w:space="0" w:color="auto"/>
            </w:tcBorders>
            <w:vAlign w:val="center"/>
          </w:tcPr>
          <w:p w:rsidR="001A7AE3" w:rsidRDefault="0033491B">
            <w:pPr>
              <w:jc w:val="left"/>
              <w:rPr>
                <w:rFonts w:ascii="宋体" w:hAnsi="宋体"/>
                <w:bCs/>
                <w:snapToGrid w:val="0"/>
                <w:sz w:val="24"/>
              </w:rPr>
            </w:pPr>
            <w:r>
              <w:rPr>
                <w:rFonts w:ascii="宋体" w:hAnsi="宋体" w:hint="eastAsia"/>
                <w:bCs/>
                <w:snapToGrid w:val="0"/>
                <w:sz w:val="24"/>
              </w:rPr>
              <w:t>采购方式</w:t>
            </w:r>
          </w:p>
        </w:tc>
        <w:tc>
          <w:tcPr>
            <w:tcW w:w="2489" w:type="dxa"/>
            <w:tcBorders>
              <w:top w:val="single" w:sz="4" w:space="0" w:color="auto"/>
              <w:left w:val="single" w:sz="4" w:space="0" w:color="auto"/>
              <w:bottom w:val="single" w:sz="4" w:space="0" w:color="auto"/>
              <w:right w:val="single" w:sz="4" w:space="0" w:color="auto"/>
            </w:tcBorders>
            <w:vAlign w:val="center"/>
          </w:tcPr>
          <w:p w:rsidR="001A7AE3" w:rsidRDefault="0033491B">
            <w:pPr>
              <w:rPr>
                <w:rFonts w:ascii="宋体" w:hAnsi="宋体"/>
                <w:bCs/>
                <w:sz w:val="24"/>
              </w:rPr>
            </w:pPr>
            <w:r>
              <w:rPr>
                <w:rFonts w:ascii="宋体" w:hAnsi="宋体" w:hint="eastAsia"/>
                <w:bCs/>
                <w:sz w:val="24"/>
              </w:rPr>
              <w:t>竞争性磋商</w:t>
            </w:r>
          </w:p>
        </w:tc>
        <w:tc>
          <w:tcPr>
            <w:tcW w:w="1263" w:type="dxa"/>
            <w:tcBorders>
              <w:top w:val="single" w:sz="4" w:space="0" w:color="auto"/>
              <w:left w:val="single" w:sz="4" w:space="0" w:color="auto"/>
              <w:bottom w:val="single" w:sz="4" w:space="0" w:color="auto"/>
              <w:right w:val="single" w:sz="4" w:space="0" w:color="auto"/>
            </w:tcBorders>
            <w:vAlign w:val="center"/>
          </w:tcPr>
          <w:p w:rsidR="001A7AE3" w:rsidRDefault="0033491B">
            <w:pPr>
              <w:rPr>
                <w:rFonts w:ascii="宋体" w:hAnsi="宋体"/>
                <w:b/>
                <w:bCs/>
                <w:sz w:val="24"/>
              </w:rPr>
            </w:pPr>
            <w:r>
              <w:rPr>
                <w:rFonts w:ascii="宋体" w:hAnsi="宋体" w:hint="eastAsia"/>
                <w:b/>
                <w:bCs/>
                <w:sz w:val="24"/>
              </w:rPr>
              <w:t>组织方式</w:t>
            </w:r>
          </w:p>
        </w:tc>
        <w:tc>
          <w:tcPr>
            <w:tcW w:w="3779" w:type="dxa"/>
            <w:tcBorders>
              <w:top w:val="single" w:sz="4" w:space="0" w:color="auto"/>
              <w:left w:val="single" w:sz="4" w:space="0" w:color="auto"/>
              <w:bottom w:val="single" w:sz="4" w:space="0" w:color="auto"/>
              <w:right w:val="double" w:sz="4" w:space="0" w:color="auto"/>
            </w:tcBorders>
            <w:vAlign w:val="center"/>
          </w:tcPr>
          <w:p w:rsidR="001A7AE3" w:rsidRDefault="0033491B">
            <w:pPr>
              <w:rPr>
                <w:rFonts w:ascii="宋体" w:hAnsi="宋体"/>
                <w:bCs/>
                <w:sz w:val="24"/>
              </w:rPr>
            </w:pPr>
            <w:r>
              <w:rPr>
                <w:rFonts w:ascii="宋体" w:hAnsi="宋体" w:hint="eastAsia"/>
                <w:bCs/>
                <w:sz w:val="24"/>
              </w:rPr>
              <w:t>委托中介</w:t>
            </w:r>
          </w:p>
        </w:tc>
      </w:tr>
      <w:tr w:rsidR="001A7AE3">
        <w:trPr>
          <w:cantSplit/>
          <w:trHeight w:hRule="exact" w:val="692"/>
          <w:jc w:val="center"/>
        </w:trPr>
        <w:tc>
          <w:tcPr>
            <w:tcW w:w="604" w:type="dxa"/>
            <w:tcBorders>
              <w:top w:val="single" w:sz="4" w:space="0" w:color="auto"/>
              <w:left w:val="double" w:sz="4" w:space="0" w:color="auto"/>
              <w:bottom w:val="single" w:sz="4" w:space="0" w:color="auto"/>
              <w:right w:val="single" w:sz="4" w:space="0" w:color="auto"/>
            </w:tcBorders>
            <w:vAlign w:val="center"/>
          </w:tcPr>
          <w:p w:rsidR="001A7AE3" w:rsidRDefault="0033491B">
            <w:pPr>
              <w:jc w:val="center"/>
              <w:rPr>
                <w:rFonts w:ascii="宋体" w:hAnsi="宋体"/>
                <w:bCs/>
                <w:snapToGrid w:val="0"/>
                <w:sz w:val="24"/>
              </w:rPr>
            </w:pPr>
            <w:r>
              <w:rPr>
                <w:rFonts w:ascii="宋体" w:hAnsi="宋体" w:hint="eastAsia"/>
                <w:bCs/>
                <w:snapToGrid w:val="0"/>
                <w:sz w:val="24"/>
              </w:rPr>
              <w:t>5</w:t>
            </w:r>
          </w:p>
        </w:tc>
        <w:tc>
          <w:tcPr>
            <w:tcW w:w="1705" w:type="dxa"/>
            <w:tcBorders>
              <w:top w:val="single" w:sz="4" w:space="0" w:color="auto"/>
              <w:left w:val="single" w:sz="4" w:space="0" w:color="auto"/>
              <w:bottom w:val="single" w:sz="4" w:space="0" w:color="auto"/>
              <w:right w:val="single" w:sz="4" w:space="0" w:color="auto"/>
            </w:tcBorders>
            <w:vAlign w:val="center"/>
          </w:tcPr>
          <w:p w:rsidR="001A7AE3" w:rsidRDefault="0033491B">
            <w:pPr>
              <w:jc w:val="left"/>
              <w:rPr>
                <w:rFonts w:ascii="宋体" w:hAnsi="宋体"/>
                <w:bCs/>
                <w:snapToGrid w:val="0"/>
                <w:sz w:val="24"/>
              </w:rPr>
            </w:pPr>
            <w:r>
              <w:rPr>
                <w:rFonts w:ascii="宋体" w:hAnsi="宋体" w:hint="eastAsia"/>
                <w:bCs/>
                <w:snapToGrid w:val="0"/>
                <w:sz w:val="24"/>
              </w:rPr>
              <w:t>资格审查方式</w:t>
            </w:r>
          </w:p>
        </w:tc>
        <w:tc>
          <w:tcPr>
            <w:tcW w:w="7531" w:type="dxa"/>
            <w:gridSpan w:val="3"/>
            <w:tcBorders>
              <w:top w:val="single" w:sz="4" w:space="0" w:color="auto"/>
              <w:left w:val="single" w:sz="4" w:space="0" w:color="auto"/>
              <w:bottom w:val="single" w:sz="4" w:space="0" w:color="auto"/>
              <w:right w:val="double" w:sz="4" w:space="0" w:color="auto"/>
            </w:tcBorders>
            <w:vAlign w:val="center"/>
          </w:tcPr>
          <w:p w:rsidR="001A7AE3" w:rsidRDefault="0033491B">
            <w:pPr>
              <w:rPr>
                <w:rFonts w:ascii="宋体" w:hAnsi="宋体"/>
                <w:bCs/>
                <w:snapToGrid w:val="0"/>
                <w:sz w:val="24"/>
              </w:rPr>
            </w:pPr>
            <w:r>
              <w:rPr>
                <w:rFonts w:ascii="宋体" w:hAnsi="宋体" w:hint="eastAsia"/>
                <w:bCs/>
                <w:snapToGrid w:val="0"/>
                <w:sz w:val="24"/>
              </w:rPr>
              <w:t>采用资格后审</w:t>
            </w:r>
          </w:p>
        </w:tc>
      </w:tr>
      <w:tr w:rsidR="001A7AE3">
        <w:trPr>
          <w:cantSplit/>
          <w:trHeight w:hRule="exact" w:val="654"/>
          <w:jc w:val="center"/>
        </w:trPr>
        <w:tc>
          <w:tcPr>
            <w:tcW w:w="604" w:type="dxa"/>
            <w:tcBorders>
              <w:top w:val="single" w:sz="4" w:space="0" w:color="auto"/>
              <w:left w:val="double" w:sz="4" w:space="0" w:color="auto"/>
              <w:bottom w:val="single" w:sz="4" w:space="0" w:color="auto"/>
              <w:right w:val="single" w:sz="4" w:space="0" w:color="auto"/>
            </w:tcBorders>
            <w:vAlign w:val="center"/>
          </w:tcPr>
          <w:p w:rsidR="001A7AE3" w:rsidRDefault="0033491B">
            <w:pPr>
              <w:jc w:val="center"/>
              <w:rPr>
                <w:rFonts w:ascii="宋体" w:hAnsi="宋体"/>
                <w:bCs/>
                <w:snapToGrid w:val="0"/>
                <w:sz w:val="24"/>
              </w:rPr>
            </w:pPr>
            <w:r>
              <w:rPr>
                <w:rFonts w:ascii="宋体" w:hAnsi="宋体" w:hint="eastAsia"/>
                <w:bCs/>
                <w:snapToGrid w:val="0"/>
                <w:sz w:val="24"/>
              </w:rPr>
              <w:t>6</w:t>
            </w:r>
          </w:p>
        </w:tc>
        <w:tc>
          <w:tcPr>
            <w:tcW w:w="1705" w:type="dxa"/>
            <w:tcBorders>
              <w:top w:val="single" w:sz="4" w:space="0" w:color="auto"/>
              <w:left w:val="single" w:sz="4" w:space="0" w:color="auto"/>
              <w:bottom w:val="single" w:sz="4" w:space="0" w:color="auto"/>
              <w:right w:val="single" w:sz="4" w:space="0" w:color="auto"/>
            </w:tcBorders>
            <w:vAlign w:val="center"/>
          </w:tcPr>
          <w:p w:rsidR="001A7AE3" w:rsidRDefault="0033491B">
            <w:pPr>
              <w:jc w:val="left"/>
              <w:rPr>
                <w:rFonts w:ascii="宋体" w:hAnsi="宋体"/>
                <w:bCs/>
                <w:snapToGrid w:val="0"/>
                <w:sz w:val="24"/>
              </w:rPr>
            </w:pPr>
            <w:r>
              <w:rPr>
                <w:rFonts w:ascii="宋体" w:hAnsi="宋体" w:hint="eastAsia"/>
                <w:bCs/>
                <w:snapToGrid w:val="0"/>
                <w:sz w:val="24"/>
              </w:rPr>
              <w:t>磋商有效期</w:t>
            </w:r>
          </w:p>
        </w:tc>
        <w:tc>
          <w:tcPr>
            <w:tcW w:w="7531" w:type="dxa"/>
            <w:gridSpan w:val="3"/>
            <w:tcBorders>
              <w:top w:val="single" w:sz="4" w:space="0" w:color="auto"/>
              <w:left w:val="single" w:sz="4" w:space="0" w:color="auto"/>
              <w:bottom w:val="single" w:sz="4" w:space="0" w:color="auto"/>
              <w:right w:val="double" w:sz="4" w:space="0" w:color="auto"/>
            </w:tcBorders>
            <w:vAlign w:val="center"/>
          </w:tcPr>
          <w:p w:rsidR="001A7AE3" w:rsidRDefault="0033491B">
            <w:pPr>
              <w:rPr>
                <w:rFonts w:ascii="宋体" w:hAnsi="宋体"/>
                <w:bCs/>
                <w:snapToGrid w:val="0"/>
                <w:sz w:val="24"/>
              </w:rPr>
            </w:pPr>
            <w:r>
              <w:rPr>
                <w:rFonts w:ascii="宋体" w:hAnsi="宋体" w:hint="eastAsia"/>
                <w:sz w:val="24"/>
              </w:rPr>
              <w:t>响应文件递交截止</w:t>
            </w:r>
            <w:r>
              <w:rPr>
                <w:rFonts w:ascii="宋体" w:hAnsi="宋体" w:hint="eastAsia"/>
                <w:bCs/>
                <w:snapToGrid w:val="0"/>
                <w:sz w:val="24"/>
              </w:rPr>
              <w:t>之日起90天内有效</w:t>
            </w:r>
          </w:p>
        </w:tc>
      </w:tr>
      <w:tr w:rsidR="001A7AE3">
        <w:trPr>
          <w:cantSplit/>
          <w:trHeight w:hRule="exact" w:val="2120"/>
          <w:jc w:val="center"/>
        </w:trPr>
        <w:tc>
          <w:tcPr>
            <w:tcW w:w="604" w:type="dxa"/>
            <w:vMerge w:val="restart"/>
            <w:tcBorders>
              <w:top w:val="single" w:sz="4" w:space="0" w:color="auto"/>
              <w:left w:val="double" w:sz="4" w:space="0" w:color="auto"/>
              <w:right w:val="single" w:sz="4" w:space="0" w:color="auto"/>
            </w:tcBorders>
            <w:vAlign w:val="center"/>
          </w:tcPr>
          <w:p w:rsidR="001A7AE3" w:rsidRDefault="0033491B">
            <w:pPr>
              <w:jc w:val="center"/>
              <w:rPr>
                <w:rFonts w:ascii="宋体" w:hAnsi="宋体"/>
                <w:b/>
                <w:bCs/>
                <w:snapToGrid w:val="0"/>
                <w:sz w:val="24"/>
              </w:rPr>
            </w:pPr>
            <w:r>
              <w:rPr>
                <w:rFonts w:ascii="宋体" w:hAnsi="宋体" w:hint="eastAsia"/>
                <w:b/>
                <w:bCs/>
                <w:snapToGrid w:val="0"/>
                <w:sz w:val="24"/>
              </w:rPr>
              <w:t>7</w:t>
            </w:r>
          </w:p>
        </w:tc>
        <w:tc>
          <w:tcPr>
            <w:tcW w:w="1705" w:type="dxa"/>
            <w:tcBorders>
              <w:top w:val="single" w:sz="4" w:space="0" w:color="auto"/>
              <w:left w:val="single" w:sz="4" w:space="0" w:color="auto"/>
              <w:bottom w:val="single" w:sz="4" w:space="0" w:color="auto"/>
              <w:right w:val="single" w:sz="4" w:space="0" w:color="auto"/>
            </w:tcBorders>
            <w:vAlign w:val="center"/>
          </w:tcPr>
          <w:p w:rsidR="001A7AE3" w:rsidRDefault="0033491B">
            <w:pPr>
              <w:jc w:val="left"/>
              <w:rPr>
                <w:rFonts w:ascii="宋体" w:hAnsi="宋体"/>
                <w:b/>
                <w:bCs/>
                <w:snapToGrid w:val="0"/>
                <w:sz w:val="24"/>
              </w:rPr>
            </w:pPr>
            <w:r>
              <w:rPr>
                <w:rFonts w:ascii="宋体" w:hAnsi="宋体" w:hint="eastAsia"/>
                <w:b/>
                <w:bCs/>
                <w:snapToGrid w:val="0"/>
                <w:sz w:val="24"/>
              </w:rPr>
              <w:t>响应文件份数</w:t>
            </w:r>
          </w:p>
        </w:tc>
        <w:tc>
          <w:tcPr>
            <w:tcW w:w="7531" w:type="dxa"/>
            <w:gridSpan w:val="3"/>
            <w:tcBorders>
              <w:top w:val="single" w:sz="4" w:space="0" w:color="auto"/>
              <w:left w:val="single" w:sz="4" w:space="0" w:color="auto"/>
              <w:bottom w:val="single" w:sz="4" w:space="0" w:color="auto"/>
              <w:right w:val="double" w:sz="4" w:space="0" w:color="auto"/>
            </w:tcBorders>
            <w:vAlign w:val="center"/>
          </w:tcPr>
          <w:p w:rsidR="001A7AE3" w:rsidRDefault="0033491B">
            <w:pPr>
              <w:spacing w:line="360" w:lineRule="auto"/>
              <w:rPr>
                <w:rFonts w:ascii="宋体" w:hAnsi="宋体"/>
                <w:b/>
                <w:sz w:val="24"/>
              </w:rPr>
            </w:pPr>
            <w:r>
              <w:rPr>
                <w:rFonts w:ascii="宋体" w:hAnsi="宋体" w:hint="eastAsia"/>
                <w:b/>
                <w:sz w:val="24"/>
              </w:rPr>
              <w:t>1.资格审查文件：正本壹份、副本叁份；正本与副本包装在同一个密封袋内。</w:t>
            </w:r>
          </w:p>
          <w:p w:rsidR="001A7AE3" w:rsidRDefault="0033491B">
            <w:pPr>
              <w:spacing w:line="360" w:lineRule="auto"/>
              <w:rPr>
                <w:rFonts w:ascii="宋体" w:hAnsi="宋体"/>
                <w:b/>
                <w:sz w:val="24"/>
              </w:rPr>
            </w:pPr>
            <w:r>
              <w:rPr>
                <w:rFonts w:ascii="宋体" w:hAnsi="宋体" w:hint="eastAsia"/>
                <w:b/>
                <w:sz w:val="24"/>
              </w:rPr>
              <w:t>2.资信商务及技术文件：正本壹份、副本叁份；正本与副本包装在同一个密封袋内。</w:t>
            </w:r>
          </w:p>
        </w:tc>
      </w:tr>
      <w:tr w:rsidR="001A7AE3">
        <w:trPr>
          <w:cantSplit/>
          <w:trHeight w:hRule="exact" w:val="1469"/>
          <w:jc w:val="center"/>
        </w:trPr>
        <w:tc>
          <w:tcPr>
            <w:tcW w:w="604" w:type="dxa"/>
            <w:vMerge/>
            <w:tcBorders>
              <w:left w:val="double" w:sz="4" w:space="0" w:color="auto"/>
              <w:bottom w:val="single" w:sz="4" w:space="0" w:color="auto"/>
              <w:right w:val="single" w:sz="4" w:space="0" w:color="auto"/>
            </w:tcBorders>
            <w:vAlign w:val="center"/>
          </w:tcPr>
          <w:p w:rsidR="001A7AE3" w:rsidRDefault="001A7AE3">
            <w:pPr>
              <w:jc w:val="center"/>
              <w:rPr>
                <w:rFonts w:ascii="宋体" w:hAnsi="宋体"/>
                <w:bCs/>
                <w:snapToGrid w:val="0"/>
                <w:sz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1A7AE3" w:rsidRDefault="0033491B">
            <w:pPr>
              <w:jc w:val="center"/>
              <w:rPr>
                <w:rFonts w:ascii="宋体" w:hAnsi="宋体"/>
                <w:b/>
                <w:bCs/>
                <w:snapToGrid w:val="0"/>
                <w:sz w:val="24"/>
              </w:rPr>
            </w:pPr>
            <w:r>
              <w:rPr>
                <w:rFonts w:ascii="宋体" w:hAnsi="宋体" w:hint="eastAsia"/>
                <w:b/>
                <w:bCs/>
                <w:snapToGrid w:val="0"/>
                <w:sz w:val="24"/>
              </w:rPr>
              <w:t>电子响应文件</w:t>
            </w:r>
          </w:p>
        </w:tc>
        <w:tc>
          <w:tcPr>
            <w:tcW w:w="7531" w:type="dxa"/>
            <w:gridSpan w:val="3"/>
            <w:tcBorders>
              <w:top w:val="single" w:sz="4" w:space="0" w:color="auto"/>
              <w:left w:val="single" w:sz="4" w:space="0" w:color="auto"/>
              <w:bottom w:val="single" w:sz="4" w:space="0" w:color="auto"/>
              <w:right w:val="double" w:sz="4" w:space="0" w:color="auto"/>
            </w:tcBorders>
            <w:vAlign w:val="center"/>
          </w:tcPr>
          <w:p w:rsidR="001A7AE3" w:rsidRDefault="0033491B">
            <w:pPr>
              <w:spacing w:line="276" w:lineRule="auto"/>
              <w:rPr>
                <w:rFonts w:ascii="宋体" w:hAnsi="宋体"/>
                <w:b/>
                <w:sz w:val="24"/>
              </w:rPr>
            </w:pPr>
            <w:bookmarkStart w:id="58" w:name="OLE_LINK222"/>
            <w:bookmarkStart w:id="59" w:name="OLE_LINK221"/>
            <w:r>
              <w:rPr>
                <w:rFonts w:ascii="宋体" w:hAnsi="宋体" w:hint="eastAsia"/>
                <w:b/>
                <w:snapToGrid w:val="0"/>
                <w:sz w:val="24"/>
              </w:rPr>
              <w:t>资格审查文件、</w:t>
            </w:r>
            <w:r>
              <w:rPr>
                <w:rFonts w:ascii="宋体" w:hAnsi="宋体" w:hint="eastAsia"/>
                <w:b/>
                <w:sz w:val="24"/>
              </w:rPr>
              <w:t>资信商务及技术文件</w:t>
            </w:r>
            <w:r>
              <w:rPr>
                <w:rFonts w:ascii="宋体" w:hAnsi="宋体" w:hint="eastAsia"/>
                <w:b/>
                <w:snapToGrid w:val="0"/>
                <w:sz w:val="24"/>
              </w:rPr>
              <w:t>的电子扫描件（加盖印章的PDF格式）一份，采用U</w:t>
            </w:r>
            <w:proofErr w:type="gramStart"/>
            <w:r>
              <w:rPr>
                <w:rFonts w:ascii="宋体" w:hAnsi="宋体" w:hint="eastAsia"/>
                <w:b/>
                <w:snapToGrid w:val="0"/>
                <w:sz w:val="24"/>
              </w:rPr>
              <w:t>盘形式</w:t>
            </w:r>
            <w:proofErr w:type="gramEnd"/>
            <w:r>
              <w:rPr>
                <w:rFonts w:ascii="宋体" w:hAnsi="宋体" w:hint="eastAsia"/>
                <w:b/>
                <w:snapToGrid w:val="0"/>
                <w:sz w:val="24"/>
              </w:rPr>
              <w:t>单独密封递交。</w:t>
            </w:r>
            <w:r>
              <w:rPr>
                <w:rFonts w:ascii="宋体" w:hAnsi="宋体" w:hint="eastAsia"/>
                <w:b/>
                <w:sz w:val="24"/>
              </w:rPr>
              <w:t>电子响应文件仅作为采购人存档资料，不作为评标资料。</w:t>
            </w:r>
            <w:bookmarkEnd w:id="58"/>
            <w:bookmarkEnd w:id="59"/>
          </w:p>
        </w:tc>
      </w:tr>
      <w:tr w:rsidR="001A7AE3">
        <w:trPr>
          <w:cantSplit/>
          <w:trHeight w:hRule="exact" w:val="1944"/>
          <w:jc w:val="center"/>
        </w:trPr>
        <w:tc>
          <w:tcPr>
            <w:tcW w:w="604" w:type="dxa"/>
            <w:tcBorders>
              <w:top w:val="single" w:sz="4" w:space="0" w:color="auto"/>
              <w:left w:val="double" w:sz="4" w:space="0" w:color="auto"/>
              <w:bottom w:val="single" w:sz="4" w:space="0" w:color="auto"/>
              <w:right w:val="single" w:sz="4" w:space="0" w:color="auto"/>
            </w:tcBorders>
            <w:vAlign w:val="center"/>
          </w:tcPr>
          <w:p w:rsidR="001A7AE3" w:rsidRDefault="0033491B">
            <w:pPr>
              <w:jc w:val="center"/>
              <w:rPr>
                <w:rFonts w:ascii="宋体" w:hAnsi="宋体"/>
                <w:bCs/>
                <w:snapToGrid w:val="0"/>
                <w:sz w:val="24"/>
              </w:rPr>
            </w:pPr>
            <w:r>
              <w:rPr>
                <w:rFonts w:ascii="宋体" w:hAnsi="宋体" w:hint="eastAsia"/>
                <w:bCs/>
                <w:snapToGrid w:val="0"/>
                <w:sz w:val="24"/>
              </w:rPr>
              <w:t>8</w:t>
            </w:r>
          </w:p>
        </w:tc>
        <w:tc>
          <w:tcPr>
            <w:tcW w:w="1705" w:type="dxa"/>
            <w:tcBorders>
              <w:top w:val="single" w:sz="4" w:space="0" w:color="auto"/>
              <w:left w:val="single" w:sz="4" w:space="0" w:color="auto"/>
              <w:bottom w:val="single" w:sz="4" w:space="0" w:color="auto"/>
              <w:right w:val="single" w:sz="4" w:space="0" w:color="auto"/>
            </w:tcBorders>
            <w:vAlign w:val="center"/>
          </w:tcPr>
          <w:p w:rsidR="001A7AE3" w:rsidRDefault="0033491B">
            <w:pPr>
              <w:jc w:val="center"/>
              <w:rPr>
                <w:rFonts w:ascii="宋体" w:hAnsi="宋体"/>
                <w:bCs/>
                <w:sz w:val="24"/>
              </w:rPr>
            </w:pPr>
            <w:r>
              <w:rPr>
                <w:rFonts w:ascii="宋体" w:hAnsi="宋体" w:hint="eastAsia"/>
                <w:bCs/>
                <w:sz w:val="24"/>
              </w:rPr>
              <w:t>磋商文件质疑</w:t>
            </w:r>
          </w:p>
        </w:tc>
        <w:tc>
          <w:tcPr>
            <w:tcW w:w="7531" w:type="dxa"/>
            <w:gridSpan w:val="3"/>
            <w:tcBorders>
              <w:top w:val="single" w:sz="4" w:space="0" w:color="auto"/>
              <w:left w:val="single" w:sz="4" w:space="0" w:color="auto"/>
              <w:bottom w:val="single" w:sz="4" w:space="0" w:color="auto"/>
              <w:right w:val="double" w:sz="4" w:space="0" w:color="auto"/>
            </w:tcBorders>
            <w:vAlign w:val="center"/>
          </w:tcPr>
          <w:p w:rsidR="001A7AE3" w:rsidRDefault="0033491B">
            <w:pPr>
              <w:spacing w:line="360" w:lineRule="auto"/>
              <w:rPr>
                <w:rFonts w:ascii="宋体" w:hAnsi="宋体"/>
                <w:bCs/>
                <w:sz w:val="24"/>
              </w:rPr>
            </w:pPr>
            <w:bookmarkStart w:id="60" w:name="OLE_LINK224"/>
            <w:bookmarkStart w:id="61" w:name="OLE_LINK223"/>
            <w:r>
              <w:rPr>
                <w:rFonts w:ascii="宋体" w:hAnsi="宋体" w:hint="eastAsia"/>
                <w:sz w:val="24"/>
              </w:rPr>
              <w:t>供应商认为磋商文件使自己的权益受到损害的，</w:t>
            </w:r>
            <w:r>
              <w:rPr>
                <w:rFonts w:ascii="宋体" w:hAnsi="宋体" w:cs="仿宋_GB2312" w:hint="eastAsia"/>
                <w:kern w:val="0"/>
                <w:sz w:val="24"/>
              </w:rPr>
              <w:t>可以自获取采购文件之日或者采购文件公告期限届满之日（公告期限届满后获取采购文件的，以公告期限届满之日为准）起7个工作日内</w:t>
            </w:r>
            <w:r>
              <w:rPr>
                <w:rFonts w:ascii="宋体" w:hAnsi="宋体" w:hint="eastAsia"/>
                <w:sz w:val="24"/>
              </w:rPr>
              <w:t>，以书面形式向采购人和采购代理机构提出质疑。</w:t>
            </w:r>
            <w:bookmarkEnd w:id="60"/>
            <w:bookmarkEnd w:id="61"/>
          </w:p>
        </w:tc>
      </w:tr>
      <w:tr w:rsidR="001A7AE3">
        <w:trPr>
          <w:cantSplit/>
          <w:trHeight w:hRule="exact" w:val="626"/>
          <w:jc w:val="center"/>
        </w:trPr>
        <w:tc>
          <w:tcPr>
            <w:tcW w:w="604" w:type="dxa"/>
            <w:tcBorders>
              <w:top w:val="single" w:sz="4" w:space="0" w:color="auto"/>
              <w:left w:val="double" w:sz="4" w:space="0" w:color="auto"/>
              <w:bottom w:val="single" w:sz="4" w:space="0" w:color="auto"/>
              <w:right w:val="single" w:sz="4" w:space="0" w:color="auto"/>
            </w:tcBorders>
            <w:vAlign w:val="center"/>
          </w:tcPr>
          <w:p w:rsidR="001A7AE3" w:rsidRDefault="0033491B">
            <w:pPr>
              <w:jc w:val="center"/>
              <w:rPr>
                <w:rFonts w:ascii="宋体" w:hAnsi="宋体"/>
                <w:bCs/>
                <w:snapToGrid w:val="0"/>
                <w:sz w:val="24"/>
              </w:rPr>
            </w:pPr>
            <w:r>
              <w:rPr>
                <w:rFonts w:ascii="宋体" w:hAnsi="宋体" w:hint="eastAsia"/>
                <w:bCs/>
                <w:snapToGrid w:val="0"/>
                <w:sz w:val="24"/>
              </w:rPr>
              <w:t>9</w:t>
            </w:r>
          </w:p>
        </w:tc>
        <w:tc>
          <w:tcPr>
            <w:tcW w:w="1705" w:type="dxa"/>
            <w:tcBorders>
              <w:top w:val="single" w:sz="4" w:space="0" w:color="auto"/>
              <w:left w:val="single" w:sz="4" w:space="0" w:color="auto"/>
              <w:bottom w:val="single" w:sz="4" w:space="0" w:color="auto"/>
              <w:right w:val="single" w:sz="4" w:space="0" w:color="auto"/>
            </w:tcBorders>
            <w:vAlign w:val="center"/>
          </w:tcPr>
          <w:p w:rsidR="001A7AE3" w:rsidRDefault="0033491B">
            <w:pPr>
              <w:jc w:val="left"/>
              <w:rPr>
                <w:rFonts w:ascii="宋体" w:hAnsi="宋体"/>
                <w:bCs/>
                <w:snapToGrid w:val="0"/>
                <w:sz w:val="24"/>
              </w:rPr>
            </w:pPr>
            <w:r>
              <w:rPr>
                <w:rFonts w:ascii="宋体" w:hAnsi="宋体" w:hint="eastAsia"/>
                <w:sz w:val="24"/>
              </w:rPr>
              <w:t>磋商文件澄清或修改时间</w:t>
            </w:r>
          </w:p>
        </w:tc>
        <w:tc>
          <w:tcPr>
            <w:tcW w:w="7531" w:type="dxa"/>
            <w:gridSpan w:val="3"/>
            <w:tcBorders>
              <w:top w:val="single" w:sz="4" w:space="0" w:color="auto"/>
              <w:left w:val="single" w:sz="4" w:space="0" w:color="auto"/>
              <w:bottom w:val="single" w:sz="4" w:space="0" w:color="auto"/>
              <w:right w:val="double" w:sz="4" w:space="0" w:color="auto"/>
            </w:tcBorders>
            <w:vAlign w:val="center"/>
          </w:tcPr>
          <w:p w:rsidR="001A7AE3" w:rsidRDefault="0033491B">
            <w:pPr>
              <w:rPr>
                <w:rFonts w:ascii="宋体" w:hAnsi="宋体"/>
                <w:bCs/>
                <w:snapToGrid w:val="0"/>
                <w:sz w:val="24"/>
              </w:rPr>
            </w:pPr>
            <w:r>
              <w:rPr>
                <w:rFonts w:ascii="宋体" w:hAnsi="宋体" w:hint="eastAsia"/>
                <w:bCs/>
                <w:sz w:val="24"/>
              </w:rPr>
              <w:t>提交响应文件截止时间</w:t>
            </w:r>
            <w:r>
              <w:rPr>
                <w:rFonts w:ascii="宋体" w:hAnsi="宋体"/>
                <w:bCs/>
                <w:sz w:val="24"/>
              </w:rPr>
              <w:t>5</w:t>
            </w:r>
            <w:r>
              <w:rPr>
                <w:rFonts w:ascii="宋体" w:hAnsi="宋体" w:hint="eastAsia"/>
                <w:bCs/>
                <w:sz w:val="24"/>
              </w:rPr>
              <w:t>日前</w:t>
            </w:r>
          </w:p>
        </w:tc>
      </w:tr>
      <w:tr w:rsidR="001A7AE3">
        <w:trPr>
          <w:cantSplit/>
          <w:trHeight w:val="1423"/>
          <w:jc w:val="center"/>
        </w:trPr>
        <w:tc>
          <w:tcPr>
            <w:tcW w:w="604" w:type="dxa"/>
            <w:tcBorders>
              <w:top w:val="single" w:sz="4" w:space="0" w:color="auto"/>
              <w:left w:val="double" w:sz="4" w:space="0" w:color="auto"/>
              <w:bottom w:val="single" w:sz="4" w:space="0" w:color="auto"/>
              <w:right w:val="single" w:sz="4" w:space="0" w:color="auto"/>
            </w:tcBorders>
            <w:vAlign w:val="center"/>
          </w:tcPr>
          <w:p w:rsidR="001A7AE3" w:rsidRDefault="0033491B">
            <w:pPr>
              <w:jc w:val="center"/>
              <w:rPr>
                <w:rFonts w:ascii="宋体" w:hAnsi="宋体"/>
                <w:bCs/>
                <w:snapToGrid w:val="0"/>
                <w:sz w:val="24"/>
              </w:rPr>
            </w:pPr>
            <w:r>
              <w:rPr>
                <w:rFonts w:ascii="宋体" w:hAnsi="宋体" w:hint="eastAsia"/>
                <w:bCs/>
                <w:snapToGrid w:val="0"/>
                <w:sz w:val="24"/>
              </w:rPr>
              <w:t>10</w:t>
            </w:r>
          </w:p>
        </w:tc>
        <w:tc>
          <w:tcPr>
            <w:tcW w:w="1705" w:type="dxa"/>
            <w:tcBorders>
              <w:top w:val="single" w:sz="4" w:space="0" w:color="auto"/>
              <w:left w:val="single" w:sz="4" w:space="0" w:color="auto"/>
              <w:bottom w:val="single" w:sz="4" w:space="0" w:color="auto"/>
              <w:right w:val="single" w:sz="4" w:space="0" w:color="auto"/>
            </w:tcBorders>
            <w:vAlign w:val="center"/>
          </w:tcPr>
          <w:p w:rsidR="001A7AE3" w:rsidRDefault="0033491B">
            <w:pPr>
              <w:jc w:val="left"/>
              <w:rPr>
                <w:rFonts w:ascii="宋体" w:hAnsi="宋体"/>
                <w:bCs/>
                <w:snapToGrid w:val="0"/>
                <w:sz w:val="24"/>
              </w:rPr>
            </w:pPr>
            <w:r>
              <w:rPr>
                <w:rFonts w:ascii="宋体" w:hAnsi="宋体" w:hint="eastAsia"/>
                <w:bCs/>
                <w:snapToGrid w:val="0"/>
                <w:sz w:val="24"/>
              </w:rPr>
              <w:t>响应文件</w:t>
            </w:r>
          </w:p>
          <w:p w:rsidR="001A7AE3" w:rsidRDefault="0033491B">
            <w:pPr>
              <w:jc w:val="left"/>
              <w:rPr>
                <w:rFonts w:ascii="宋体" w:hAnsi="宋体"/>
                <w:bCs/>
                <w:snapToGrid w:val="0"/>
                <w:sz w:val="24"/>
              </w:rPr>
            </w:pPr>
            <w:r>
              <w:rPr>
                <w:rFonts w:ascii="宋体" w:hAnsi="宋体" w:hint="eastAsia"/>
                <w:bCs/>
                <w:snapToGrid w:val="0"/>
                <w:sz w:val="24"/>
              </w:rPr>
              <w:t>递交方式</w:t>
            </w:r>
          </w:p>
        </w:tc>
        <w:tc>
          <w:tcPr>
            <w:tcW w:w="7531" w:type="dxa"/>
            <w:gridSpan w:val="3"/>
            <w:tcBorders>
              <w:top w:val="single" w:sz="4" w:space="0" w:color="auto"/>
              <w:left w:val="single" w:sz="4" w:space="0" w:color="auto"/>
              <w:bottom w:val="single" w:sz="4" w:space="0" w:color="auto"/>
              <w:right w:val="double" w:sz="4" w:space="0" w:color="auto"/>
            </w:tcBorders>
            <w:vAlign w:val="center"/>
          </w:tcPr>
          <w:p w:rsidR="001A7AE3" w:rsidRDefault="0033491B">
            <w:pPr>
              <w:pStyle w:val="Chard"/>
              <w:rPr>
                <w:rFonts w:ascii="宋体" w:hAnsi="宋体"/>
                <w:szCs w:val="24"/>
              </w:rPr>
            </w:pPr>
            <w:r>
              <w:rPr>
                <w:rFonts w:ascii="宋体" w:hAnsi="宋体" w:hint="eastAsia"/>
                <w:szCs w:val="24"/>
              </w:rPr>
              <w:t>接收人：浙江建航工程咨询有限公司</w:t>
            </w:r>
            <w:r>
              <w:rPr>
                <w:rFonts w:ascii="宋体" w:hAnsi="宋体"/>
                <w:szCs w:val="24"/>
              </w:rPr>
              <w:t xml:space="preserve"> </w:t>
            </w:r>
          </w:p>
          <w:p w:rsidR="001A7AE3" w:rsidRDefault="0033491B" w:rsidP="00EF0305">
            <w:pPr>
              <w:ind w:left="118" w:hangingChars="49" w:hanging="118"/>
              <w:rPr>
                <w:rFonts w:ascii="宋体" w:hAnsi="宋体"/>
                <w:sz w:val="24"/>
              </w:rPr>
            </w:pPr>
            <w:r>
              <w:rPr>
                <w:rFonts w:ascii="宋体" w:hAnsi="宋体" w:hint="eastAsia"/>
                <w:sz w:val="24"/>
              </w:rPr>
              <w:t>响应文件提交截止时间（即磋商截止时间）：</w:t>
            </w:r>
            <w:r>
              <w:rPr>
                <w:rFonts w:ascii="宋体" w:hAnsi="宋体" w:hint="eastAsia"/>
                <w:b/>
                <w:sz w:val="24"/>
                <w:u w:val="single"/>
              </w:rPr>
              <w:t xml:space="preserve"> 2025年</w:t>
            </w:r>
            <w:r w:rsidR="00E80E32">
              <w:rPr>
                <w:rFonts w:ascii="宋体" w:hAnsi="宋体" w:hint="eastAsia"/>
                <w:b/>
                <w:sz w:val="24"/>
                <w:u w:val="single"/>
              </w:rPr>
              <w:t>7</w:t>
            </w:r>
            <w:r>
              <w:rPr>
                <w:rFonts w:ascii="宋体" w:hAnsi="宋体" w:hint="eastAsia"/>
                <w:b/>
                <w:sz w:val="24"/>
                <w:u w:val="single"/>
              </w:rPr>
              <w:t>月</w:t>
            </w:r>
            <w:r w:rsidR="00E80E32">
              <w:rPr>
                <w:rFonts w:ascii="宋体" w:hAnsi="宋体" w:hint="eastAsia"/>
                <w:b/>
                <w:sz w:val="24"/>
                <w:u w:val="single"/>
              </w:rPr>
              <w:t>22</w:t>
            </w:r>
            <w:r>
              <w:rPr>
                <w:rFonts w:ascii="宋体" w:hAnsi="宋体" w:hint="eastAsia"/>
                <w:b/>
                <w:sz w:val="24"/>
                <w:u w:val="single"/>
              </w:rPr>
              <w:t>日1</w:t>
            </w:r>
            <w:r w:rsidR="00CC38D0">
              <w:rPr>
                <w:rFonts w:ascii="宋体" w:hAnsi="宋体" w:hint="eastAsia"/>
                <w:b/>
                <w:sz w:val="24"/>
                <w:u w:val="single"/>
              </w:rPr>
              <w:t>5</w:t>
            </w:r>
            <w:r>
              <w:rPr>
                <w:rFonts w:ascii="宋体" w:hAnsi="宋体" w:hint="eastAsia"/>
                <w:b/>
                <w:sz w:val="24"/>
                <w:u w:val="single"/>
              </w:rPr>
              <w:t>时</w:t>
            </w:r>
            <w:r w:rsidR="00CC38D0">
              <w:rPr>
                <w:rFonts w:ascii="宋体" w:hAnsi="宋体" w:hint="eastAsia"/>
                <w:b/>
                <w:sz w:val="24"/>
                <w:u w:val="single"/>
              </w:rPr>
              <w:t>0</w:t>
            </w:r>
            <w:r>
              <w:rPr>
                <w:rFonts w:ascii="宋体" w:hAnsi="宋体" w:hint="eastAsia"/>
                <w:b/>
                <w:sz w:val="24"/>
                <w:u w:val="single"/>
              </w:rPr>
              <w:t>0分</w:t>
            </w:r>
          </w:p>
          <w:p w:rsidR="001A7AE3" w:rsidRDefault="0033491B">
            <w:pPr>
              <w:rPr>
                <w:rFonts w:ascii="宋体" w:hAnsi="宋体"/>
                <w:sz w:val="24"/>
              </w:rPr>
            </w:pPr>
            <w:r>
              <w:rPr>
                <w:rFonts w:ascii="宋体" w:hAnsi="宋体" w:hint="eastAsia"/>
                <w:sz w:val="24"/>
              </w:rPr>
              <w:t>提交响应文件地点：丽水市万丰北路72号金贸国际大厦12楼1205室。</w:t>
            </w:r>
          </w:p>
        </w:tc>
      </w:tr>
      <w:tr w:rsidR="001A7AE3">
        <w:trPr>
          <w:cantSplit/>
          <w:trHeight w:hRule="exact" w:val="865"/>
          <w:jc w:val="center"/>
        </w:trPr>
        <w:tc>
          <w:tcPr>
            <w:tcW w:w="604" w:type="dxa"/>
            <w:tcBorders>
              <w:top w:val="single" w:sz="4" w:space="0" w:color="auto"/>
              <w:left w:val="double" w:sz="4" w:space="0" w:color="auto"/>
              <w:bottom w:val="single" w:sz="4" w:space="0" w:color="auto"/>
              <w:right w:val="single" w:sz="4" w:space="0" w:color="auto"/>
            </w:tcBorders>
            <w:vAlign w:val="center"/>
          </w:tcPr>
          <w:p w:rsidR="001A7AE3" w:rsidRDefault="0033491B">
            <w:pPr>
              <w:jc w:val="center"/>
              <w:rPr>
                <w:rFonts w:ascii="宋体" w:hAnsi="宋体"/>
                <w:bCs/>
                <w:snapToGrid w:val="0"/>
                <w:sz w:val="24"/>
              </w:rPr>
            </w:pPr>
            <w:r>
              <w:rPr>
                <w:rFonts w:ascii="宋体" w:hAnsi="宋体" w:hint="eastAsia"/>
                <w:bCs/>
                <w:snapToGrid w:val="0"/>
                <w:sz w:val="24"/>
              </w:rPr>
              <w:t>11</w:t>
            </w:r>
          </w:p>
        </w:tc>
        <w:tc>
          <w:tcPr>
            <w:tcW w:w="1705" w:type="dxa"/>
            <w:tcBorders>
              <w:top w:val="single" w:sz="4" w:space="0" w:color="auto"/>
              <w:left w:val="single" w:sz="4" w:space="0" w:color="auto"/>
              <w:bottom w:val="single" w:sz="4" w:space="0" w:color="auto"/>
              <w:right w:val="single" w:sz="4" w:space="0" w:color="auto"/>
            </w:tcBorders>
            <w:vAlign w:val="center"/>
          </w:tcPr>
          <w:p w:rsidR="001A7AE3" w:rsidRDefault="0033491B">
            <w:pPr>
              <w:spacing w:line="360" w:lineRule="auto"/>
              <w:jc w:val="left"/>
              <w:rPr>
                <w:rFonts w:ascii="宋体" w:hAnsi="宋体"/>
                <w:bCs/>
                <w:snapToGrid w:val="0"/>
                <w:sz w:val="24"/>
              </w:rPr>
            </w:pPr>
            <w:r>
              <w:rPr>
                <w:rFonts w:ascii="宋体" w:hAnsi="宋体" w:hint="eastAsia"/>
                <w:bCs/>
                <w:snapToGrid w:val="0"/>
                <w:sz w:val="24"/>
              </w:rPr>
              <w:t>磋商时间</w:t>
            </w:r>
          </w:p>
          <w:p w:rsidR="001A7AE3" w:rsidRDefault="0033491B">
            <w:pPr>
              <w:spacing w:line="360" w:lineRule="auto"/>
              <w:jc w:val="left"/>
              <w:rPr>
                <w:rFonts w:ascii="宋体" w:hAnsi="宋体"/>
                <w:bCs/>
                <w:snapToGrid w:val="0"/>
                <w:sz w:val="24"/>
              </w:rPr>
            </w:pPr>
            <w:r>
              <w:rPr>
                <w:rFonts w:ascii="宋体" w:hAnsi="宋体" w:hint="eastAsia"/>
                <w:bCs/>
                <w:snapToGrid w:val="0"/>
                <w:sz w:val="24"/>
              </w:rPr>
              <w:t>及地点</w:t>
            </w:r>
          </w:p>
        </w:tc>
        <w:tc>
          <w:tcPr>
            <w:tcW w:w="7531" w:type="dxa"/>
            <w:gridSpan w:val="3"/>
            <w:tcBorders>
              <w:top w:val="single" w:sz="4" w:space="0" w:color="auto"/>
              <w:left w:val="single" w:sz="4" w:space="0" w:color="auto"/>
              <w:bottom w:val="single" w:sz="4" w:space="0" w:color="auto"/>
              <w:right w:val="double" w:sz="4" w:space="0" w:color="auto"/>
            </w:tcBorders>
            <w:vAlign w:val="center"/>
          </w:tcPr>
          <w:p w:rsidR="001A7AE3" w:rsidRDefault="0033491B">
            <w:pPr>
              <w:spacing w:line="360" w:lineRule="auto"/>
              <w:rPr>
                <w:rFonts w:ascii="宋体" w:hAnsi="宋体"/>
                <w:b/>
                <w:sz w:val="24"/>
                <w:u w:val="single"/>
              </w:rPr>
            </w:pPr>
            <w:r>
              <w:rPr>
                <w:rFonts w:ascii="宋体" w:hAnsi="宋体" w:hint="eastAsia"/>
                <w:b/>
                <w:sz w:val="24"/>
                <w:u w:val="single"/>
              </w:rPr>
              <w:t>时间：2025年</w:t>
            </w:r>
            <w:r w:rsidR="00E80E32">
              <w:rPr>
                <w:rFonts w:ascii="宋体" w:hAnsi="宋体" w:hint="eastAsia"/>
                <w:b/>
                <w:sz w:val="24"/>
                <w:u w:val="single"/>
              </w:rPr>
              <w:t>7</w:t>
            </w:r>
            <w:r>
              <w:rPr>
                <w:rFonts w:ascii="宋体" w:hAnsi="宋体" w:hint="eastAsia"/>
                <w:b/>
                <w:sz w:val="24"/>
                <w:u w:val="single"/>
              </w:rPr>
              <w:t>月</w:t>
            </w:r>
            <w:r w:rsidR="00E80E32">
              <w:rPr>
                <w:rFonts w:ascii="宋体" w:hAnsi="宋体" w:hint="eastAsia"/>
                <w:b/>
                <w:sz w:val="24"/>
                <w:u w:val="single"/>
              </w:rPr>
              <w:t>22</w:t>
            </w:r>
            <w:r>
              <w:rPr>
                <w:rFonts w:ascii="宋体" w:hAnsi="宋体" w:hint="eastAsia"/>
                <w:b/>
                <w:sz w:val="24"/>
                <w:u w:val="single"/>
              </w:rPr>
              <w:t>日1</w:t>
            </w:r>
            <w:r w:rsidR="00CC38D0">
              <w:rPr>
                <w:rFonts w:ascii="宋体" w:hAnsi="宋体" w:hint="eastAsia"/>
                <w:b/>
                <w:sz w:val="24"/>
                <w:u w:val="single"/>
              </w:rPr>
              <w:t>5</w:t>
            </w:r>
            <w:r>
              <w:rPr>
                <w:rFonts w:ascii="宋体" w:hAnsi="宋体" w:hint="eastAsia"/>
                <w:b/>
                <w:sz w:val="24"/>
                <w:u w:val="single"/>
              </w:rPr>
              <w:t>时</w:t>
            </w:r>
            <w:r w:rsidR="00CC38D0">
              <w:rPr>
                <w:rFonts w:ascii="宋体" w:hAnsi="宋体" w:hint="eastAsia"/>
                <w:b/>
                <w:sz w:val="24"/>
                <w:u w:val="single"/>
              </w:rPr>
              <w:t>0</w:t>
            </w:r>
            <w:r>
              <w:rPr>
                <w:rFonts w:ascii="宋体" w:hAnsi="宋体" w:hint="eastAsia"/>
                <w:b/>
                <w:sz w:val="24"/>
                <w:u w:val="single"/>
              </w:rPr>
              <w:t>0分开始</w:t>
            </w:r>
          </w:p>
          <w:p w:rsidR="001A7AE3" w:rsidRDefault="0033491B">
            <w:pPr>
              <w:spacing w:line="360" w:lineRule="auto"/>
              <w:rPr>
                <w:rFonts w:ascii="宋体" w:hAnsi="宋体"/>
                <w:bCs/>
                <w:sz w:val="24"/>
              </w:rPr>
            </w:pPr>
            <w:r>
              <w:rPr>
                <w:rFonts w:ascii="宋体" w:hAnsi="宋体" w:hint="eastAsia"/>
                <w:bCs/>
                <w:sz w:val="24"/>
              </w:rPr>
              <w:t>地点：</w:t>
            </w:r>
            <w:r>
              <w:rPr>
                <w:rFonts w:ascii="宋体" w:hAnsi="宋体" w:hint="eastAsia"/>
                <w:sz w:val="24"/>
              </w:rPr>
              <w:t>丽水市万丰北路72号金贸国际大厦12楼1205室。</w:t>
            </w:r>
          </w:p>
        </w:tc>
      </w:tr>
      <w:tr w:rsidR="001A7AE3">
        <w:trPr>
          <w:cantSplit/>
          <w:trHeight w:hRule="exact" w:val="1265"/>
          <w:jc w:val="center"/>
        </w:trPr>
        <w:tc>
          <w:tcPr>
            <w:tcW w:w="604" w:type="dxa"/>
            <w:tcBorders>
              <w:top w:val="single" w:sz="4" w:space="0" w:color="auto"/>
              <w:left w:val="double" w:sz="4" w:space="0" w:color="auto"/>
              <w:bottom w:val="single" w:sz="4" w:space="0" w:color="auto"/>
              <w:right w:val="single" w:sz="4" w:space="0" w:color="auto"/>
            </w:tcBorders>
            <w:vAlign w:val="center"/>
          </w:tcPr>
          <w:p w:rsidR="001A7AE3" w:rsidRDefault="0033491B">
            <w:pPr>
              <w:jc w:val="center"/>
              <w:rPr>
                <w:rFonts w:ascii="宋体" w:hAnsi="宋体"/>
                <w:bCs/>
                <w:snapToGrid w:val="0"/>
                <w:sz w:val="24"/>
              </w:rPr>
            </w:pPr>
            <w:r>
              <w:rPr>
                <w:rFonts w:ascii="宋体" w:hAnsi="宋体" w:hint="eastAsia"/>
                <w:bCs/>
                <w:snapToGrid w:val="0"/>
                <w:sz w:val="24"/>
              </w:rPr>
              <w:t>12</w:t>
            </w:r>
          </w:p>
        </w:tc>
        <w:tc>
          <w:tcPr>
            <w:tcW w:w="1705" w:type="dxa"/>
            <w:tcBorders>
              <w:top w:val="single" w:sz="4" w:space="0" w:color="auto"/>
              <w:left w:val="single" w:sz="4" w:space="0" w:color="auto"/>
              <w:bottom w:val="single" w:sz="4" w:space="0" w:color="auto"/>
              <w:right w:val="single" w:sz="4" w:space="0" w:color="auto"/>
            </w:tcBorders>
            <w:vAlign w:val="center"/>
          </w:tcPr>
          <w:p w:rsidR="001A7AE3" w:rsidRDefault="0033491B">
            <w:pPr>
              <w:jc w:val="center"/>
              <w:rPr>
                <w:rFonts w:ascii="宋体" w:hAnsi="宋体"/>
                <w:bCs/>
                <w:sz w:val="24"/>
              </w:rPr>
            </w:pPr>
            <w:r>
              <w:rPr>
                <w:rFonts w:ascii="宋体" w:hAnsi="宋体" w:hint="eastAsia"/>
                <w:bCs/>
                <w:sz w:val="24"/>
              </w:rPr>
              <w:t>成交结果公告及成交通知书</w:t>
            </w:r>
          </w:p>
        </w:tc>
        <w:tc>
          <w:tcPr>
            <w:tcW w:w="7531" w:type="dxa"/>
            <w:gridSpan w:val="3"/>
            <w:tcBorders>
              <w:top w:val="single" w:sz="4" w:space="0" w:color="auto"/>
              <w:left w:val="single" w:sz="4" w:space="0" w:color="auto"/>
              <w:bottom w:val="single" w:sz="4" w:space="0" w:color="auto"/>
              <w:right w:val="double" w:sz="4" w:space="0" w:color="auto"/>
            </w:tcBorders>
            <w:vAlign w:val="center"/>
          </w:tcPr>
          <w:p w:rsidR="001A7AE3" w:rsidRDefault="0033491B">
            <w:pPr>
              <w:rPr>
                <w:rFonts w:ascii="宋体" w:hAnsi="宋体"/>
                <w:bCs/>
                <w:sz w:val="24"/>
              </w:rPr>
            </w:pPr>
            <w:r>
              <w:rPr>
                <w:rFonts w:ascii="宋体" w:hAnsi="宋体" w:hint="eastAsia"/>
                <w:bCs/>
                <w:kern w:val="0"/>
                <w:sz w:val="24"/>
              </w:rPr>
              <w:t>磋商报告经采购人确认后2个工作日内，成交公告在</w:t>
            </w:r>
            <w:r>
              <w:rPr>
                <w:rFonts w:ascii="宋体" w:hAnsi="宋体" w:hint="eastAsia"/>
                <w:sz w:val="24"/>
              </w:rPr>
              <w:t>浙江政府采购网（http://zfcg.czt.zj.gov.cn）</w:t>
            </w:r>
            <w:r>
              <w:rPr>
                <w:rFonts w:ascii="宋体" w:hAnsi="宋体" w:hint="eastAsia"/>
                <w:bCs/>
                <w:kern w:val="0"/>
                <w:sz w:val="24"/>
              </w:rPr>
              <w:t>媒体上发布，并同时发出成交通知书。</w:t>
            </w:r>
          </w:p>
        </w:tc>
      </w:tr>
      <w:tr w:rsidR="001A7AE3">
        <w:trPr>
          <w:cantSplit/>
          <w:trHeight w:hRule="exact" w:val="848"/>
          <w:jc w:val="center"/>
        </w:trPr>
        <w:tc>
          <w:tcPr>
            <w:tcW w:w="604" w:type="dxa"/>
            <w:tcBorders>
              <w:top w:val="single" w:sz="4" w:space="0" w:color="auto"/>
              <w:left w:val="double" w:sz="4" w:space="0" w:color="auto"/>
              <w:bottom w:val="single" w:sz="4" w:space="0" w:color="auto"/>
              <w:right w:val="single" w:sz="4" w:space="0" w:color="auto"/>
            </w:tcBorders>
            <w:vAlign w:val="center"/>
          </w:tcPr>
          <w:p w:rsidR="001A7AE3" w:rsidRDefault="0033491B">
            <w:pPr>
              <w:jc w:val="center"/>
              <w:rPr>
                <w:rFonts w:ascii="宋体" w:hAnsi="宋体"/>
                <w:bCs/>
                <w:snapToGrid w:val="0"/>
                <w:sz w:val="24"/>
              </w:rPr>
            </w:pPr>
            <w:r>
              <w:rPr>
                <w:rFonts w:ascii="宋体" w:hAnsi="宋体" w:hint="eastAsia"/>
                <w:bCs/>
                <w:snapToGrid w:val="0"/>
                <w:sz w:val="24"/>
              </w:rPr>
              <w:t>13</w:t>
            </w:r>
          </w:p>
        </w:tc>
        <w:tc>
          <w:tcPr>
            <w:tcW w:w="1705" w:type="dxa"/>
            <w:tcBorders>
              <w:top w:val="single" w:sz="4" w:space="0" w:color="auto"/>
              <w:left w:val="single" w:sz="4" w:space="0" w:color="auto"/>
              <w:bottom w:val="single" w:sz="4" w:space="0" w:color="auto"/>
              <w:right w:val="single" w:sz="4" w:space="0" w:color="auto"/>
            </w:tcBorders>
            <w:vAlign w:val="center"/>
          </w:tcPr>
          <w:p w:rsidR="001A7AE3" w:rsidRDefault="0033491B">
            <w:pPr>
              <w:jc w:val="left"/>
              <w:rPr>
                <w:rFonts w:ascii="宋体" w:hAnsi="宋体"/>
                <w:bCs/>
                <w:snapToGrid w:val="0"/>
                <w:sz w:val="24"/>
              </w:rPr>
            </w:pPr>
            <w:r>
              <w:rPr>
                <w:rFonts w:ascii="宋体" w:hAnsi="宋体" w:hint="eastAsia"/>
                <w:bCs/>
                <w:snapToGrid w:val="0"/>
                <w:sz w:val="24"/>
              </w:rPr>
              <w:t>评审办法</w:t>
            </w:r>
          </w:p>
          <w:p w:rsidR="001A7AE3" w:rsidRDefault="0033491B">
            <w:pPr>
              <w:jc w:val="left"/>
              <w:rPr>
                <w:rFonts w:ascii="宋体" w:hAnsi="宋体"/>
                <w:bCs/>
                <w:snapToGrid w:val="0"/>
                <w:sz w:val="24"/>
              </w:rPr>
            </w:pPr>
            <w:r>
              <w:rPr>
                <w:rFonts w:ascii="宋体" w:hAnsi="宋体" w:hint="eastAsia"/>
                <w:bCs/>
                <w:snapToGrid w:val="0"/>
                <w:sz w:val="24"/>
              </w:rPr>
              <w:t>和细则</w:t>
            </w:r>
          </w:p>
        </w:tc>
        <w:tc>
          <w:tcPr>
            <w:tcW w:w="7531" w:type="dxa"/>
            <w:gridSpan w:val="3"/>
            <w:tcBorders>
              <w:top w:val="single" w:sz="4" w:space="0" w:color="auto"/>
              <w:left w:val="single" w:sz="4" w:space="0" w:color="auto"/>
              <w:bottom w:val="single" w:sz="4" w:space="0" w:color="auto"/>
              <w:right w:val="double" w:sz="4" w:space="0" w:color="auto"/>
            </w:tcBorders>
            <w:vAlign w:val="center"/>
          </w:tcPr>
          <w:p w:rsidR="001A7AE3" w:rsidRDefault="0033491B">
            <w:pPr>
              <w:rPr>
                <w:rFonts w:ascii="宋体" w:hAnsi="宋体"/>
                <w:bCs/>
                <w:sz w:val="24"/>
              </w:rPr>
            </w:pPr>
            <w:r>
              <w:rPr>
                <w:rFonts w:ascii="宋体" w:hAnsi="宋体" w:hint="eastAsia"/>
                <w:bCs/>
                <w:sz w:val="24"/>
              </w:rPr>
              <w:t>详见本磋商文件第六章</w:t>
            </w:r>
          </w:p>
        </w:tc>
      </w:tr>
      <w:tr w:rsidR="001A7AE3">
        <w:trPr>
          <w:cantSplit/>
          <w:trHeight w:hRule="exact" w:val="784"/>
          <w:jc w:val="center"/>
        </w:trPr>
        <w:tc>
          <w:tcPr>
            <w:tcW w:w="604" w:type="dxa"/>
            <w:tcBorders>
              <w:top w:val="single" w:sz="4" w:space="0" w:color="auto"/>
              <w:left w:val="double" w:sz="4" w:space="0" w:color="auto"/>
              <w:bottom w:val="single" w:sz="4" w:space="0" w:color="auto"/>
              <w:right w:val="single" w:sz="4" w:space="0" w:color="auto"/>
            </w:tcBorders>
            <w:vAlign w:val="center"/>
          </w:tcPr>
          <w:p w:rsidR="001A7AE3" w:rsidRDefault="0033491B">
            <w:pPr>
              <w:jc w:val="center"/>
              <w:rPr>
                <w:rFonts w:ascii="宋体" w:hAnsi="宋体"/>
                <w:bCs/>
                <w:snapToGrid w:val="0"/>
                <w:sz w:val="24"/>
              </w:rPr>
            </w:pPr>
            <w:r>
              <w:rPr>
                <w:rFonts w:ascii="宋体" w:hAnsi="宋体" w:hint="eastAsia"/>
                <w:bCs/>
                <w:snapToGrid w:val="0"/>
                <w:sz w:val="24"/>
              </w:rPr>
              <w:t>14</w:t>
            </w:r>
          </w:p>
        </w:tc>
        <w:tc>
          <w:tcPr>
            <w:tcW w:w="1705" w:type="dxa"/>
            <w:tcBorders>
              <w:top w:val="single" w:sz="4" w:space="0" w:color="auto"/>
              <w:left w:val="single" w:sz="4" w:space="0" w:color="auto"/>
              <w:bottom w:val="single" w:sz="4" w:space="0" w:color="auto"/>
              <w:right w:val="single" w:sz="4" w:space="0" w:color="auto"/>
            </w:tcBorders>
            <w:vAlign w:val="center"/>
          </w:tcPr>
          <w:p w:rsidR="001A7AE3" w:rsidRDefault="0033491B">
            <w:pPr>
              <w:rPr>
                <w:rFonts w:ascii="宋体" w:hAnsi="宋体"/>
                <w:bCs/>
                <w:sz w:val="24"/>
              </w:rPr>
            </w:pPr>
            <w:r>
              <w:rPr>
                <w:rFonts w:ascii="宋体" w:hAnsi="宋体" w:hint="eastAsia"/>
                <w:bCs/>
                <w:sz w:val="24"/>
              </w:rPr>
              <w:t>签订合同</w:t>
            </w:r>
          </w:p>
        </w:tc>
        <w:tc>
          <w:tcPr>
            <w:tcW w:w="7531" w:type="dxa"/>
            <w:gridSpan w:val="3"/>
            <w:tcBorders>
              <w:top w:val="single" w:sz="4" w:space="0" w:color="auto"/>
              <w:left w:val="single" w:sz="4" w:space="0" w:color="auto"/>
              <w:bottom w:val="single" w:sz="4" w:space="0" w:color="auto"/>
              <w:right w:val="double" w:sz="4" w:space="0" w:color="auto"/>
            </w:tcBorders>
            <w:vAlign w:val="center"/>
          </w:tcPr>
          <w:p w:rsidR="001A7AE3" w:rsidRDefault="0033491B">
            <w:pPr>
              <w:rPr>
                <w:rFonts w:ascii="宋体" w:hAnsi="宋体"/>
                <w:bCs/>
                <w:sz w:val="24"/>
              </w:rPr>
            </w:pPr>
            <w:r>
              <w:rPr>
                <w:rFonts w:ascii="宋体" w:hAnsi="宋体" w:hint="eastAsia"/>
                <w:bCs/>
                <w:sz w:val="24"/>
              </w:rPr>
              <w:t>成交通知书发出之日起30日内，按照磋商文件确定的事项签订采购合同</w:t>
            </w:r>
          </w:p>
        </w:tc>
      </w:tr>
      <w:tr w:rsidR="001A7AE3">
        <w:trPr>
          <w:cantSplit/>
          <w:trHeight w:hRule="exact" w:val="987"/>
          <w:jc w:val="center"/>
        </w:trPr>
        <w:tc>
          <w:tcPr>
            <w:tcW w:w="604" w:type="dxa"/>
            <w:tcBorders>
              <w:top w:val="single" w:sz="4" w:space="0" w:color="auto"/>
              <w:left w:val="double" w:sz="4" w:space="0" w:color="auto"/>
              <w:bottom w:val="single" w:sz="4" w:space="0" w:color="auto"/>
              <w:right w:val="single" w:sz="4" w:space="0" w:color="auto"/>
            </w:tcBorders>
            <w:vAlign w:val="center"/>
          </w:tcPr>
          <w:p w:rsidR="001A7AE3" w:rsidRDefault="0033491B">
            <w:pPr>
              <w:jc w:val="center"/>
              <w:rPr>
                <w:rFonts w:ascii="宋体" w:hAnsi="宋体"/>
                <w:bCs/>
                <w:snapToGrid w:val="0"/>
                <w:sz w:val="24"/>
              </w:rPr>
            </w:pPr>
            <w:r>
              <w:rPr>
                <w:rFonts w:ascii="宋体" w:hAnsi="宋体" w:hint="eastAsia"/>
                <w:bCs/>
                <w:snapToGrid w:val="0"/>
                <w:sz w:val="24"/>
              </w:rPr>
              <w:t>15</w:t>
            </w:r>
          </w:p>
        </w:tc>
        <w:tc>
          <w:tcPr>
            <w:tcW w:w="1705" w:type="dxa"/>
            <w:tcBorders>
              <w:top w:val="single" w:sz="4" w:space="0" w:color="auto"/>
              <w:left w:val="single" w:sz="4" w:space="0" w:color="auto"/>
              <w:bottom w:val="single" w:sz="4" w:space="0" w:color="auto"/>
              <w:right w:val="single" w:sz="4" w:space="0" w:color="auto"/>
            </w:tcBorders>
            <w:vAlign w:val="center"/>
          </w:tcPr>
          <w:p w:rsidR="001A7AE3" w:rsidRDefault="0033491B">
            <w:pPr>
              <w:rPr>
                <w:rFonts w:ascii="宋体" w:hAnsi="宋体"/>
                <w:bCs/>
                <w:snapToGrid w:val="0"/>
                <w:sz w:val="24"/>
              </w:rPr>
            </w:pPr>
            <w:r>
              <w:rPr>
                <w:rFonts w:ascii="宋体" w:hAnsi="宋体" w:hint="eastAsia"/>
                <w:bCs/>
                <w:snapToGrid w:val="0"/>
                <w:sz w:val="24"/>
              </w:rPr>
              <w:t>发布媒体</w:t>
            </w:r>
          </w:p>
        </w:tc>
        <w:tc>
          <w:tcPr>
            <w:tcW w:w="7531" w:type="dxa"/>
            <w:gridSpan w:val="3"/>
            <w:tcBorders>
              <w:top w:val="single" w:sz="4" w:space="0" w:color="auto"/>
              <w:left w:val="single" w:sz="4" w:space="0" w:color="auto"/>
              <w:bottom w:val="single" w:sz="4" w:space="0" w:color="auto"/>
              <w:right w:val="double" w:sz="4" w:space="0" w:color="auto"/>
            </w:tcBorders>
            <w:vAlign w:val="center"/>
          </w:tcPr>
          <w:p w:rsidR="001A7AE3" w:rsidRDefault="0033491B">
            <w:pPr>
              <w:rPr>
                <w:rFonts w:ascii="宋体" w:hAnsi="宋体"/>
                <w:bCs/>
                <w:sz w:val="24"/>
              </w:rPr>
            </w:pPr>
            <w:r>
              <w:rPr>
                <w:rFonts w:ascii="宋体" w:hAnsi="宋体" w:hint="eastAsia"/>
                <w:bCs/>
                <w:sz w:val="24"/>
              </w:rPr>
              <w:t>浙江政府采购网（http://zfcg.czt.zj.gov.cn）</w:t>
            </w:r>
          </w:p>
        </w:tc>
      </w:tr>
      <w:tr w:rsidR="001A7AE3">
        <w:trPr>
          <w:cantSplit/>
          <w:trHeight w:hRule="exact" w:val="1463"/>
          <w:jc w:val="center"/>
        </w:trPr>
        <w:tc>
          <w:tcPr>
            <w:tcW w:w="604" w:type="dxa"/>
            <w:tcBorders>
              <w:top w:val="single" w:sz="4" w:space="0" w:color="auto"/>
              <w:left w:val="double" w:sz="4" w:space="0" w:color="auto"/>
              <w:bottom w:val="single" w:sz="4" w:space="0" w:color="auto"/>
              <w:right w:val="single" w:sz="4" w:space="0" w:color="auto"/>
            </w:tcBorders>
            <w:vAlign w:val="center"/>
          </w:tcPr>
          <w:p w:rsidR="001A7AE3" w:rsidRDefault="0033491B">
            <w:pPr>
              <w:jc w:val="center"/>
              <w:rPr>
                <w:rFonts w:ascii="宋体" w:hAnsi="宋体"/>
                <w:bCs/>
                <w:snapToGrid w:val="0"/>
                <w:sz w:val="24"/>
              </w:rPr>
            </w:pPr>
            <w:r>
              <w:rPr>
                <w:rFonts w:ascii="宋体" w:hAnsi="宋体" w:hint="eastAsia"/>
                <w:bCs/>
                <w:snapToGrid w:val="0"/>
                <w:sz w:val="24"/>
              </w:rPr>
              <w:t>16</w:t>
            </w:r>
          </w:p>
        </w:tc>
        <w:tc>
          <w:tcPr>
            <w:tcW w:w="1705" w:type="dxa"/>
            <w:tcBorders>
              <w:top w:val="single" w:sz="4" w:space="0" w:color="auto"/>
              <w:left w:val="single" w:sz="4" w:space="0" w:color="auto"/>
              <w:bottom w:val="single" w:sz="4" w:space="0" w:color="auto"/>
              <w:right w:val="single" w:sz="4" w:space="0" w:color="auto"/>
            </w:tcBorders>
            <w:vAlign w:val="center"/>
          </w:tcPr>
          <w:p w:rsidR="001A7AE3" w:rsidRDefault="0033491B">
            <w:pPr>
              <w:spacing w:line="360" w:lineRule="auto"/>
              <w:rPr>
                <w:rFonts w:ascii="宋体" w:hAnsi="宋体"/>
                <w:b/>
                <w:bCs/>
                <w:sz w:val="24"/>
              </w:rPr>
            </w:pPr>
            <w:proofErr w:type="gramStart"/>
            <w:r>
              <w:rPr>
                <w:rFonts w:ascii="宋体" w:hAnsi="宋体" w:hint="eastAsia"/>
                <w:b/>
                <w:bCs/>
                <w:sz w:val="24"/>
              </w:rPr>
              <w:t>分标项投标</w:t>
            </w:r>
            <w:proofErr w:type="gramEnd"/>
            <w:r>
              <w:rPr>
                <w:rFonts w:ascii="宋体" w:hAnsi="宋体" w:hint="eastAsia"/>
                <w:b/>
                <w:bCs/>
                <w:sz w:val="24"/>
              </w:rPr>
              <w:t>注意事项</w:t>
            </w:r>
          </w:p>
        </w:tc>
        <w:tc>
          <w:tcPr>
            <w:tcW w:w="7531" w:type="dxa"/>
            <w:gridSpan w:val="3"/>
            <w:tcBorders>
              <w:top w:val="single" w:sz="4" w:space="0" w:color="auto"/>
              <w:left w:val="single" w:sz="4" w:space="0" w:color="auto"/>
              <w:bottom w:val="single" w:sz="4" w:space="0" w:color="auto"/>
              <w:right w:val="double" w:sz="4" w:space="0" w:color="auto"/>
            </w:tcBorders>
            <w:vAlign w:val="center"/>
          </w:tcPr>
          <w:p w:rsidR="001A7AE3" w:rsidRDefault="0033491B">
            <w:pPr>
              <w:spacing w:line="360" w:lineRule="auto"/>
              <w:rPr>
                <w:rFonts w:ascii="宋体" w:hAnsi="宋体"/>
                <w:bCs/>
                <w:sz w:val="24"/>
              </w:rPr>
            </w:pPr>
            <w:r>
              <w:rPr>
                <w:rFonts w:ascii="宋体" w:hAnsi="宋体" w:hint="eastAsia"/>
                <w:b/>
                <w:sz w:val="24"/>
              </w:rPr>
              <w:t>一个供应商只能中标其中一个标项，且按1-3</w:t>
            </w:r>
            <w:proofErr w:type="gramStart"/>
            <w:r>
              <w:rPr>
                <w:rFonts w:ascii="宋体" w:hAnsi="宋体" w:hint="eastAsia"/>
                <w:b/>
                <w:sz w:val="24"/>
              </w:rPr>
              <w:t>的标项顺序</w:t>
            </w:r>
            <w:proofErr w:type="gramEnd"/>
            <w:r>
              <w:rPr>
                <w:rFonts w:ascii="宋体" w:hAnsi="宋体" w:hint="eastAsia"/>
                <w:b/>
                <w:sz w:val="24"/>
              </w:rPr>
              <w:t>评审及推荐，任意</w:t>
            </w:r>
            <w:proofErr w:type="gramStart"/>
            <w:r>
              <w:rPr>
                <w:rFonts w:ascii="宋体" w:hAnsi="宋体" w:hint="eastAsia"/>
                <w:b/>
                <w:sz w:val="24"/>
              </w:rPr>
              <w:t>一个标项的</w:t>
            </w:r>
            <w:proofErr w:type="gramEnd"/>
            <w:r>
              <w:rPr>
                <w:rFonts w:ascii="宋体" w:hAnsi="宋体" w:hint="eastAsia"/>
                <w:b/>
                <w:sz w:val="24"/>
              </w:rPr>
              <w:t>第一中标候选人不再参加</w:t>
            </w:r>
            <w:proofErr w:type="gramStart"/>
            <w:r>
              <w:rPr>
                <w:rFonts w:ascii="宋体" w:hAnsi="宋体" w:hint="eastAsia"/>
                <w:b/>
                <w:sz w:val="24"/>
              </w:rPr>
              <w:t>其他标项的</w:t>
            </w:r>
            <w:proofErr w:type="gramEnd"/>
            <w:r>
              <w:rPr>
                <w:rFonts w:ascii="宋体" w:hAnsi="宋体" w:hint="eastAsia"/>
                <w:b/>
                <w:sz w:val="24"/>
              </w:rPr>
              <w:t>磋商评审。</w:t>
            </w:r>
          </w:p>
        </w:tc>
      </w:tr>
      <w:tr w:rsidR="001A7AE3">
        <w:trPr>
          <w:cantSplit/>
          <w:trHeight w:hRule="exact" w:val="1272"/>
          <w:jc w:val="center"/>
        </w:trPr>
        <w:tc>
          <w:tcPr>
            <w:tcW w:w="604" w:type="dxa"/>
            <w:tcBorders>
              <w:top w:val="single" w:sz="4" w:space="0" w:color="auto"/>
              <w:left w:val="double" w:sz="4" w:space="0" w:color="auto"/>
              <w:bottom w:val="double" w:sz="4" w:space="0" w:color="auto"/>
              <w:right w:val="single" w:sz="4" w:space="0" w:color="auto"/>
            </w:tcBorders>
            <w:vAlign w:val="center"/>
          </w:tcPr>
          <w:p w:rsidR="001A7AE3" w:rsidRDefault="0033491B">
            <w:pPr>
              <w:jc w:val="center"/>
              <w:rPr>
                <w:rFonts w:ascii="宋体" w:hAnsi="宋体"/>
                <w:bCs/>
                <w:snapToGrid w:val="0"/>
                <w:sz w:val="24"/>
              </w:rPr>
            </w:pPr>
            <w:r>
              <w:rPr>
                <w:rFonts w:ascii="宋体" w:hAnsi="宋体" w:hint="eastAsia"/>
                <w:bCs/>
                <w:snapToGrid w:val="0"/>
                <w:sz w:val="24"/>
              </w:rPr>
              <w:t>17</w:t>
            </w:r>
          </w:p>
        </w:tc>
        <w:tc>
          <w:tcPr>
            <w:tcW w:w="1705" w:type="dxa"/>
            <w:tcBorders>
              <w:top w:val="single" w:sz="4" w:space="0" w:color="auto"/>
              <w:left w:val="single" w:sz="4" w:space="0" w:color="auto"/>
              <w:bottom w:val="double" w:sz="4" w:space="0" w:color="auto"/>
              <w:right w:val="single" w:sz="4" w:space="0" w:color="auto"/>
            </w:tcBorders>
            <w:vAlign w:val="center"/>
          </w:tcPr>
          <w:p w:rsidR="001A7AE3" w:rsidRDefault="0033491B">
            <w:pPr>
              <w:spacing w:line="360" w:lineRule="auto"/>
              <w:rPr>
                <w:rFonts w:ascii="宋体" w:hAnsi="宋体"/>
                <w:b/>
                <w:sz w:val="24"/>
              </w:rPr>
            </w:pPr>
            <w:r>
              <w:rPr>
                <w:rFonts w:ascii="宋体" w:hAnsi="宋体" w:hint="eastAsia"/>
                <w:b/>
                <w:sz w:val="24"/>
              </w:rPr>
              <w:t>其他说明</w:t>
            </w:r>
          </w:p>
        </w:tc>
        <w:tc>
          <w:tcPr>
            <w:tcW w:w="7531" w:type="dxa"/>
            <w:gridSpan w:val="3"/>
            <w:tcBorders>
              <w:top w:val="single" w:sz="4" w:space="0" w:color="auto"/>
              <w:left w:val="single" w:sz="4" w:space="0" w:color="auto"/>
              <w:bottom w:val="double" w:sz="4" w:space="0" w:color="auto"/>
              <w:right w:val="double" w:sz="4" w:space="0" w:color="auto"/>
            </w:tcBorders>
            <w:vAlign w:val="center"/>
          </w:tcPr>
          <w:p w:rsidR="001A7AE3" w:rsidRDefault="0033491B">
            <w:pPr>
              <w:spacing w:line="360" w:lineRule="auto"/>
              <w:rPr>
                <w:rFonts w:ascii="宋体" w:hAnsi="宋体"/>
                <w:b/>
                <w:sz w:val="24"/>
              </w:rPr>
            </w:pPr>
            <w:r>
              <w:rPr>
                <w:rFonts w:ascii="宋体" w:hAnsi="宋体" w:hint="eastAsia"/>
                <w:b/>
                <w:sz w:val="24"/>
              </w:rPr>
              <w:t>本项目人均</w:t>
            </w:r>
            <w:proofErr w:type="gramStart"/>
            <w:r>
              <w:rPr>
                <w:rFonts w:ascii="宋体" w:hAnsi="宋体" w:hint="eastAsia"/>
                <w:b/>
                <w:sz w:val="24"/>
              </w:rPr>
              <w:t>疗</w:t>
            </w:r>
            <w:proofErr w:type="gramEnd"/>
            <w:r>
              <w:rPr>
                <w:rFonts w:ascii="宋体" w:hAnsi="宋体" w:hint="eastAsia"/>
                <w:b/>
                <w:sz w:val="24"/>
              </w:rPr>
              <w:t>休养费用3000元/人（价格不做调整），如采购单位部分人员出行有变动或其他需求，与供应商另行协商。</w:t>
            </w:r>
          </w:p>
        </w:tc>
      </w:tr>
      <w:bookmarkEnd w:id="56"/>
      <w:bookmarkEnd w:id="57"/>
    </w:tbl>
    <w:p w:rsidR="001A7AE3" w:rsidRDefault="001A7AE3">
      <w:pPr>
        <w:rPr>
          <w:rFonts w:ascii="宋体" w:hAnsi="宋体"/>
        </w:rPr>
      </w:pPr>
    </w:p>
    <w:p w:rsidR="001A7AE3" w:rsidRDefault="001A7AE3">
      <w:pPr>
        <w:rPr>
          <w:rFonts w:ascii="宋体" w:hAnsi="宋体"/>
        </w:rPr>
      </w:pPr>
    </w:p>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33491B">
      <w:pPr>
        <w:pStyle w:val="3"/>
        <w:spacing w:line="560" w:lineRule="exact"/>
        <w:rPr>
          <w:rFonts w:ascii="宋体" w:eastAsia="宋体" w:hAnsi="宋体"/>
        </w:rPr>
      </w:pPr>
      <w:bookmarkStart w:id="62" w:name="_Toc390938575"/>
      <w:bookmarkStart w:id="63" w:name="_Toc27253"/>
      <w:bookmarkStart w:id="64" w:name="_Toc30457"/>
      <w:bookmarkStart w:id="65" w:name="_Toc2892"/>
      <w:bookmarkStart w:id="66" w:name="_Toc23857"/>
      <w:bookmarkStart w:id="67" w:name="_Toc15331"/>
      <w:bookmarkStart w:id="68" w:name="_Toc201231653"/>
      <w:bookmarkStart w:id="69" w:name="_Toc23398"/>
      <w:proofErr w:type="gramStart"/>
      <w:r>
        <w:rPr>
          <w:rFonts w:ascii="宋体" w:eastAsia="宋体" w:hAnsi="宋体" w:hint="eastAsia"/>
        </w:rPr>
        <w:t>一</w:t>
      </w:r>
      <w:proofErr w:type="gramEnd"/>
      <w:r>
        <w:rPr>
          <w:rFonts w:ascii="宋体" w:eastAsia="宋体" w:hAnsi="宋体" w:hint="eastAsia"/>
        </w:rPr>
        <w:t xml:space="preserve">  </w:t>
      </w:r>
      <w:bookmarkEnd w:id="62"/>
      <w:r>
        <w:rPr>
          <w:rFonts w:ascii="宋体" w:eastAsia="宋体" w:hAnsi="宋体" w:hint="eastAsia"/>
        </w:rPr>
        <w:t>总则</w:t>
      </w:r>
      <w:bookmarkEnd w:id="63"/>
      <w:bookmarkEnd w:id="64"/>
      <w:bookmarkEnd w:id="65"/>
      <w:bookmarkEnd w:id="66"/>
      <w:bookmarkEnd w:id="67"/>
      <w:bookmarkEnd w:id="68"/>
      <w:bookmarkEnd w:id="69"/>
    </w:p>
    <w:p w:rsidR="001A7AE3" w:rsidRDefault="0033491B">
      <w:pPr>
        <w:spacing w:line="360" w:lineRule="auto"/>
        <w:ind w:firstLineChars="200" w:firstLine="482"/>
        <w:rPr>
          <w:rFonts w:ascii="宋体" w:hAnsi="宋体"/>
          <w:b/>
          <w:sz w:val="24"/>
        </w:rPr>
      </w:pPr>
      <w:r>
        <w:rPr>
          <w:rFonts w:ascii="宋体" w:hAnsi="宋体"/>
          <w:b/>
          <w:sz w:val="24"/>
        </w:rPr>
        <w:t xml:space="preserve">1. </w:t>
      </w:r>
      <w:r>
        <w:rPr>
          <w:rFonts w:ascii="宋体" w:hAnsi="宋体" w:hint="eastAsia"/>
          <w:b/>
          <w:sz w:val="24"/>
        </w:rPr>
        <w:t>适用范围</w:t>
      </w:r>
    </w:p>
    <w:p w:rsidR="001A7AE3" w:rsidRDefault="0033491B">
      <w:pPr>
        <w:spacing w:line="360" w:lineRule="auto"/>
        <w:ind w:firstLineChars="200" w:firstLine="480"/>
        <w:rPr>
          <w:rFonts w:ascii="宋体" w:hAnsi="宋体"/>
          <w:sz w:val="24"/>
        </w:rPr>
      </w:pPr>
      <w:r>
        <w:rPr>
          <w:rFonts w:ascii="宋体" w:hAnsi="宋体"/>
          <w:sz w:val="24"/>
        </w:rPr>
        <w:t>1</w:t>
      </w:r>
      <w:r>
        <w:rPr>
          <w:rFonts w:ascii="宋体" w:hAnsi="宋体" w:hint="eastAsia"/>
          <w:sz w:val="24"/>
        </w:rPr>
        <w:t>.1</w:t>
      </w:r>
      <w:r>
        <w:rPr>
          <w:rFonts w:ascii="宋体" w:hAnsi="宋体"/>
          <w:sz w:val="24"/>
        </w:rPr>
        <w:t xml:space="preserve"> </w:t>
      </w:r>
      <w:r>
        <w:rPr>
          <w:rFonts w:ascii="宋体" w:hAnsi="宋体" w:hint="eastAsia"/>
          <w:sz w:val="24"/>
        </w:rPr>
        <w:t>磋商文件适用于本次所述项目的采购行为（法律、法规另有规定的，从其规定）。</w:t>
      </w:r>
    </w:p>
    <w:p w:rsidR="001A7AE3" w:rsidRDefault="0033491B">
      <w:pPr>
        <w:spacing w:line="360" w:lineRule="auto"/>
        <w:ind w:firstLineChars="200" w:firstLine="482"/>
        <w:rPr>
          <w:rFonts w:ascii="宋体" w:hAnsi="宋体"/>
          <w:b/>
          <w:sz w:val="24"/>
        </w:rPr>
      </w:pPr>
      <w:r>
        <w:rPr>
          <w:rFonts w:ascii="宋体" w:hAnsi="宋体"/>
          <w:b/>
          <w:sz w:val="24"/>
        </w:rPr>
        <w:t xml:space="preserve">2. </w:t>
      </w:r>
      <w:r>
        <w:rPr>
          <w:rFonts w:ascii="宋体" w:hAnsi="宋体" w:hint="eastAsia"/>
          <w:b/>
          <w:sz w:val="24"/>
        </w:rPr>
        <w:t>定义</w:t>
      </w:r>
    </w:p>
    <w:p w:rsidR="001A7AE3" w:rsidRDefault="0033491B">
      <w:pPr>
        <w:spacing w:line="360" w:lineRule="auto"/>
        <w:ind w:firstLineChars="200" w:firstLine="480"/>
        <w:rPr>
          <w:rFonts w:ascii="宋体" w:hAnsi="宋体"/>
          <w:sz w:val="24"/>
        </w:rPr>
      </w:pPr>
      <w:r>
        <w:rPr>
          <w:rFonts w:ascii="宋体" w:hAnsi="宋体"/>
          <w:sz w:val="24"/>
        </w:rPr>
        <w:t xml:space="preserve">2.1 </w:t>
      </w:r>
      <w:r>
        <w:rPr>
          <w:rFonts w:ascii="宋体" w:hAnsi="宋体" w:hint="eastAsia"/>
          <w:sz w:val="24"/>
        </w:rPr>
        <w:t>“采购人”系指丽水市公安局。</w:t>
      </w:r>
    </w:p>
    <w:p w:rsidR="001A7AE3" w:rsidRDefault="0033491B">
      <w:pPr>
        <w:spacing w:line="360" w:lineRule="auto"/>
        <w:ind w:firstLineChars="200" w:firstLine="480"/>
        <w:rPr>
          <w:rFonts w:ascii="宋体" w:hAnsi="宋体"/>
          <w:sz w:val="24"/>
        </w:rPr>
      </w:pPr>
      <w:r>
        <w:rPr>
          <w:rFonts w:ascii="宋体" w:hAnsi="宋体" w:hint="eastAsia"/>
          <w:sz w:val="24"/>
        </w:rPr>
        <w:t>2.2</w:t>
      </w:r>
      <w:r>
        <w:rPr>
          <w:rFonts w:ascii="宋体" w:hAnsi="宋体"/>
          <w:sz w:val="24"/>
        </w:rPr>
        <w:t xml:space="preserve"> </w:t>
      </w:r>
      <w:r>
        <w:rPr>
          <w:rFonts w:ascii="宋体" w:hAnsi="宋体" w:hint="eastAsia"/>
          <w:sz w:val="24"/>
        </w:rPr>
        <w:t>“采购代理机构”系指浙江建航工程咨询有限公司。</w:t>
      </w:r>
    </w:p>
    <w:p w:rsidR="001A7AE3" w:rsidRDefault="0033491B">
      <w:pPr>
        <w:spacing w:line="360" w:lineRule="auto"/>
        <w:ind w:firstLineChars="200" w:firstLine="480"/>
        <w:rPr>
          <w:rFonts w:ascii="宋体" w:hAnsi="宋体"/>
          <w:sz w:val="24"/>
        </w:rPr>
      </w:pPr>
      <w:r>
        <w:rPr>
          <w:rFonts w:ascii="宋体" w:hAnsi="宋体"/>
          <w:sz w:val="24"/>
        </w:rPr>
        <w:t>2.</w:t>
      </w:r>
      <w:r>
        <w:rPr>
          <w:rFonts w:ascii="宋体" w:hAnsi="宋体" w:hint="eastAsia"/>
          <w:sz w:val="24"/>
        </w:rPr>
        <w:t>3</w:t>
      </w:r>
      <w:r>
        <w:rPr>
          <w:rFonts w:ascii="宋体" w:hAnsi="宋体"/>
          <w:sz w:val="24"/>
        </w:rPr>
        <w:t xml:space="preserve"> </w:t>
      </w:r>
      <w:r>
        <w:rPr>
          <w:rFonts w:ascii="宋体" w:hAnsi="宋体" w:hint="eastAsia"/>
          <w:sz w:val="24"/>
        </w:rPr>
        <w:t>“供应商”系指符合本项目供应商应具备的资格要求的供应商，并报名参与项目的供应商。</w:t>
      </w:r>
    </w:p>
    <w:p w:rsidR="001A7AE3" w:rsidRDefault="0033491B">
      <w:pPr>
        <w:spacing w:line="360" w:lineRule="auto"/>
        <w:ind w:firstLineChars="200" w:firstLine="480"/>
        <w:rPr>
          <w:rFonts w:ascii="宋体" w:hAnsi="宋体"/>
          <w:sz w:val="24"/>
        </w:rPr>
      </w:pPr>
      <w:r>
        <w:rPr>
          <w:rFonts w:ascii="宋体" w:hAnsi="宋体" w:hint="eastAsia"/>
          <w:sz w:val="24"/>
        </w:rPr>
        <w:t>2.4</w:t>
      </w:r>
      <w:r>
        <w:rPr>
          <w:rFonts w:ascii="宋体" w:hAnsi="宋体"/>
          <w:sz w:val="24"/>
        </w:rPr>
        <w:t xml:space="preserve"> </w:t>
      </w:r>
      <w:r>
        <w:rPr>
          <w:rFonts w:ascii="宋体" w:hAnsi="宋体" w:hint="eastAsia"/>
          <w:sz w:val="24"/>
        </w:rPr>
        <w:t>“负责人”系指法人企业的法定代表人，或其他组织为</w:t>
      </w:r>
      <w:r>
        <w:rPr>
          <w:rFonts w:ascii="宋体" w:hAnsi="宋体"/>
          <w:sz w:val="24"/>
        </w:rPr>
        <w:t>法律、行政法规规定代表单位行使职权的主要负责人</w:t>
      </w:r>
      <w:r>
        <w:rPr>
          <w:rFonts w:ascii="宋体" w:hAnsi="宋体" w:hint="eastAsia"/>
          <w:sz w:val="24"/>
        </w:rPr>
        <w:t>。</w:t>
      </w:r>
    </w:p>
    <w:p w:rsidR="001A7AE3" w:rsidRDefault="0033491B">
      <w:pPr>
        <w:spacing w:line="360" w:lineRule="auto"/>
        <w:ind w:firstLineChars="200" w:firstLine="480"/>
        <w:rPr>
          <w:rFonts w:ascii="宋体" w:hAnsi="宋体"/>
          <w:sz w:val="24"/>
        </w:rPr>
      </w:pPr>
      <w:r>
        <w:rPr>
          <w:rFonts w:ascii="宋体" w:hAnsi="宋体" w:hint="eastAsia"/>
          <w:sz w:val="24"/>
        </w:rPr>
        <w:t>2.5</w:t>
      </w:r>
      <w:r>
        <w:rPr>
          <w:rFonts w:ascii="宋体" w:hAnsi="宋体"/>
          <w:sz w:val="24"/>
        </w:rPr>
        <w:t xml:space="preserve"> </w:t>
      </w:r>
      <w:r>
        <w:rPr>
          <w:rFonts w:ascii="宋体" w:hAnsi="宋体" w:hint="eastAsia"/>
          <w:sz w:val="24"/>
        </w:rPr>
        <w:t>“合同”系指采购人与成交人双方签署的规定双方权利与义务的协议，以及所有附件、附录、磋商文件和响应文件所提到的构成合同的所有文件。</w:t>
      </w:r>
    </w:p>
    <w:p w:rsidR="001A7AE3" w:rsidRDefault="0033491B">
      <w:pPr>
        <w:spacing w:line="360" w:lineRule="auto"/>
        <w:ind w:firstLineChars="200" w:firstLine="480"/>
        <w:rPr>
          <w:rFonts w:ascii="宋体" w:hAnsi="宋体"/>
          <w:sz w:val="24"/>
        </w:rPr>
      </w:pPr>
      <w:r>
        <w:rPr>
          <w:rFonts w:ascii="宋体" w:hAnsi="宋体"/>
          <w:sz w:val="24"/>
        </w:rPr>
        <w:t>2.</w:t>
      </w:r>
      <w:r>
        <w:rPr>
          <w:rFonts w:ascii="宋体" w:hAnsi="宋体" w:hint="eastAsia"/>
          <w:sz w:val="24"/>
        </w:rPr>
        <w:t>6</w:t>
      </w:r>
      <w:r>
        <w:rPr>
          <w:rFonts w:ascii="宋体" w:hAnsi="宋体"/>
          <w:sz w:val="24"/>
        </w:rPr>
        <w:t xml:space="preserve"> </w:t>
      </w:r>
      <w:r>
        <w:rPr>
          <w:rFonts w:ascii="宋体" w:hAnsi="宋体" w:hint="eastAsia"/>
          <w:sz w:val="24"/>
        </w:rPr>
        <w:t>“产品”系指供应商按磋商文件规定，须向采购人提供的一切产品（包括：虚拟产品），以及产品相关的保险、税金、备品备件、附件、耗材、工具、手册及其它有关技术资料和材料等。</w:t>
      </w:r>
    </w:p>
    <w:p w:rsidR="001A7AE3" w:rsidRDefault="0033491B">
      <w:pPr>
        <w:spacing w:line="360" w:lineRule="auto"/>
        <w:ind w:firstLineChars="200" w:firstLine="480"/>
        <w:rPr>
          <w:rFonts w:ascii="宋体" w:hAnsi="宋体"/>
          <w:sz w:val="24"/>
        </w:rPr>
      </w:pPr>
      <w:r>
        <w:rPr>
          <w:rFonts w:ascii="宋体" w:hAnsi="宋体"/>
          <w:sz w:val="24"/>
        </w:rPr>
        <w:t>2.</w:t>
      </w:r>
      <w:r>
        <w:rPr>
          <w:rFonts w:ascii="宋体" w:hAnsi="宋体" w:hint="eastAsia"/>
          <w:sz w:val="24"/>
        </w:rPr>
        <w:t>7</w:t>
      </w:r>
      <w:r>
        <w:rPr>
          <w:rFonts w:ascii="宋体" w:hAnsi="宋体"/>
          <w:sz w:val="24"/>
        </w:rPr>
        <w:t xml:space="preserve"> </w:t>
      </w:r>
      <w:r>
        <w:rPr>
          <w:rFonts w:ascii="宋体" w:hAnsi="宋体" w:hint="eastAsia"/>
          <w:sz w:val="24"/>
        </w:rPr>
        <w:t>“服务”系指供应商按磋商文件规定应承担的咨询服务以及其他类似的附随义务。</w:t>
      </w:r>
    </w:p>
    <w:p w:rsidR="001A7AE3" w:rsidRDefault="0033491B">
      <w:pPr>
        <w:spacing w:line="360" w:lineRule="auto"/>
        <w:ind w:firstLineChars="200" w:firstLine="480"/>
        <w:rPr>
          <w:rFonts w:ascii="宋体" w:hAnsi="宋体"/>
          <w:bCs/>
          <w:sz w:val="24"/>
        </w:rPr>
      </w:pPr>
      <w:r>
        <w:rPr>
          <w:rFonts w:ascii="宋体" w:hAnsi="宋体" w:hint="eastAsia"/>
          <w:bCs/>
          <w:sz w:val="24"/>
        </w:rPr>
        <w:t>2.8</w:t>
      </w:r>
      <w:r>
        <w:rPr>
          <w:rFonts w:ascii="宋体" w:hAnsi="宋体"/>
          <w:bCs/>
          <w:sz w:val="24"/>
        </w:rPr>
        <w:t xml:space="preserve"> </w:t>
      </w:r>
      <w:r>
        <w:rPr>
          <w:rFonts w:ascii="宋体" w:hAnsi="宋体" w:hint="eastAsia"/>
          <w:b/>
          <w:bCs/>
          <w:sz w:val="24"/>
        </w:rPr>
        <w:t>“▲”</w:t>
      </w:r>
      <w:r>
        <w:rPr>
          <w:rFonts w:ascii="宋体" w:hAnsi="宋体" w:hint="eastAsia"/>
          <w:bCs/>
          <w:sz w:val="24"/>
        </w:rPr>
        <w:t xml:space="preserve"> 系指实质性要求条款，不允许负偏离。</w:t>
      </w:r>
    </w:p>
    <w:p w:rsidR="001A7AE3" w:rsidRDefault="0033491B">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供应商基本要求</w:t>
      </w:r>
    </w:p>
    <w:p w:rsidR="001A7AE3" w:rsidRDefault="0033491B">
      <w:pPr>
        <w:spacing w:line="360" w:lineRule="auto"/>
        <w:ind w:firstLineChars="200" w:firstLine="480"/>
        <w:rPr>
          <w:rFonts w:ascii="宋体" w:hAnsi="宋体"/>
          <w:sz w:val="24"/>
        </w:rPr>
      </w:pPr>
      <w:r>
        <w:rPr>
          <w:rFonts w:ascii="宋体" w:hAnsi="宋体"/>
          <w:sz w:val="24"/>
        </w:rPr>
        <w:t xml:space="preserve">3.1 </w:t>
      </w:r>
      <w:r>
        <w:rPr>
          <w:rFonts w:ascii="宋体" w:hAnsi="宋体" w:hint="eastAsia"/>
          <w:sz w:val="24"/>
        </w:rPr>
        <w:t>符合本文件第一章 竞争性磋商</w:t>
      </w:r>
      <w:proofErr w:type="gramStart"/>
      <w:r>
        <w:rPr>
          <w:rFonts w:ascii="宋体" w:hAnsi="宋体" w:hint="eastAsia"/>
          <w:sz w:val="24"/>
        </w:rPr>
        <w:t>公告第</w:t>
      </w:r>
      <w:proofErr w:type="gramEnd"/>
      <w:r>
        <w:rPr>
          <w:rFonts w:ascii="宋体" w:hAnsi="宋体" w:hint="eastAsia"/>
          <w:sz w:val="24"/>
        </w:rPr>
        <w:t>“六”条的规定；</w:t>
      </w:r>
    </w:p>
    <w:p w:rsidR="001A7AE3" w:rsidRDefault="0033491B">
      <w:pPr>
        <w:spacing w:line="360" w:lineRule="auto"/>
        <w:ind w:firstLineChars="200" w:firstLine="480"/>
        <w:rPr>
          <w:rFonts w:ascii="宋体" w:hAnsi="宋体"/>
          <w:sz w:val="24"/>
        </w:rPr>
      </w:pPr>
      <w:r>
        <w:rPr>
          <w:rFonts w:ascii="宋体" w:hAnsi="宋体" w:hint="eastAsia"/>
          <w:sz w:val="24"/>
        </w:rPr>
        <w:t>3.2</w:t>
      </w:r>
      <w:r>
        <w:rPr>
          <w:rFonts w:ascii="宋体" w:hAnsi="宋体"/>
          <w:sz w:val="24"/>
        </w:rPr>
        <w:t xml:space="preserve"> </w:t>
      </w:r>
      <w:r>
        <w:rPr>
          <w:rFonts w:ascii="宋体" w:hAnsi="宋体" w:hint="eastAsia"/>
          <w:sz w:val="24"/>
        </w:rPr>
        <w:t>供应商应遵守有关的法律、法规和规章条例。</w:t>
      </w:r>
    </w:p>
    <w:p w:rsidR="001A7AE3" w:rsidRDefault="0033491B">
      <w:pPr>
        <w:spacing w:line="360" w:lineRule="auto"/>
        <w:ind w:firstLineChars="200" w:firstLine="482"/>
        <w:rPr>
          <w:rFonts w:ascii="宋体" w:hAnsi="宋体"/>
          <w:b/>
          <w:sz w:val="24"/>
        </w:rPr>
      </w:pPr>
      <w:r>
        <w:rPr>
          <w:rFonts w:ascii="宋体" w:hAnsi="宋体" w:hint="eastAsia"/>
          <w:b/>
          <w:sz w:val="24"/>
        </w:rPr>
        <w:t>4</w:t>
      </w:r>
      <w:r>
        <w:rPr>
          <w:rFonts w:ascii="宋体" w:hAnsi="宋体"/>
          <w:b/>
          <w:sz w:val="24"/>
        </w:rPr>
        <w:t>.</w:t>
      </w:r>
      <w:r>
        <w:rPr>
          <w:rFonts w:ascii="宋体" w:hAnsi="宋体" w:hint="eastAsia"/>
          <w:b/>
          <w:sz w:val="24"/>
        </w:rPr>
        <w:t>联合体说明</w:t>
      </w:r>
    </w:p>
    <w:p w:rsidR="001A7AE3" w:rsidRDefault="0033491B">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1</w:t>
      </w:r>
      <w:r>
        <w:rPr>
          <w:rFonts w:ascii="宋体" w:hAnsi="宋体"/>
          <w:sz w:val="24"/>
        </w:rPr>
        <w:t>本项目</w:t>
      </w:r>
      <w:r>
        <w:rPr>
          <w:rFonts w:ascii="宋体" w:hAnsi="宋体" w:hint="eastAsia"/>
          <w:sz w:val="24"/>
        </w:rPr>
        <w:t>不</w:t>
      </w:r>
      <w:r>
        <w:rPr>
          <w:rFonts w:ascii="宋体" w:hAnsi="宋体"/>
          <w:sz w:val="24"/>
        </w:rPr>
        <w:t>接受联合体</w:t>
      </w:r>
      <w:r>
        <w:rPr>
          <w:rFonts w:ascii="宋体" w:hAnsi="宋体" w:hint="eastAsia"/>
          <w:sz w:val="24"/>
        </w:rPr>
        <w:t>参加磋商。</w:t>
      </w:r>
    </w:p>
    <w:p w:rsidR="001A7AE3" w:rsidRDefault="0033491B">
      <w:pPr>
        <w:spacing w:line="360" w:lineRule="auto"/>
        <w:ind w:firstLineChars="200" w:firstLine="482"/>
        <w:rPr>
          <w:rFonts w:ascii="宋体" w:hAnsi="宋体"/>
          <w:b/>
          <w:sz w:val="24"/>
        </w:rPr>
      </w:pPr>
      <w:r>
        <w:rPr>
          <w:rFonts w:ascii="宋体" w:hAnsi="宋体" w:hint="eastAsia"/>
          <w:b/>
          <w:sz w:val="24"/>
        </w:rPr>
        <w:t>5</w:t>
      </w:r>
      <w:r>
        <w:rPr>
          <w:rFonts w:ascii="宋体" w:hAnsi="宋体"/>
          <w:b/>
          <w:sz w:val="24"/>
        </w:rPr>
        <w:t>.</w:t>
      </w:r>
      <w:r>
        <w:rPr>
          <w:rFonts w:ascii="宋体" w:hAnsi="宋体" w:hint="eastAsia"/>
          <w:b/>
          <w:sz w:val="24"/>
        </w:rPr>
        <w:t>特别说明</w:t>
      </w:r>
    </w:p>
    <w:p w:rsidR="001A7AE3" w:rsidRDefault="0033491B">
      <w:pPr>
        <w:spacing w:line="360" w:lineRule="auto"/>
        <w:ind w:firstLineChars="200" w:firstLine="482"/>
        <w:rPr>
          <w:rFonts w:ascii="宋体" w:hAnsi="宋体"/>
          <w:sz w:val="24"/>
        </w:rPr>
      </w:pPr>
      <w:r>
        <w:rPr>
          <w:rFonts w:ascii="宋体" w:hAnsi="宋体" w:hint="eastAsia"/>
          <w:b/>
          <w:bCs/>
          <w:sz w:val="24"/>
        </w:rPr>
        <w:t>▲</w:t>
      </w:r>
      <w:r>
        <w:rPr>
          <w:rFonts w:ascii="宋体" w:hAnsi="宋体" w:hint="eastAsia"/>
          <w:sz w:val="24"/>
        </w:rPr>
        <w:t>5.1</w:t>
      </w:r>
      <w:r>
        <w:rPr>
          <w:rFonts w:ascii="宋体" w:hAnsi="宋体"/>
          <w:bCs/>
          <w:sz w:val="24"/>
        </w:rPr>
        <w:t>单位</w:t>
      </w:r>
      <w:r>
        <w:rPr>
          <w:rFonts w:ascii="宋体" w:hAnsi="宋体" w:cs="宋体"/>
          <w:kern w:val="0"/>
          <w:sz w:val="24"/>
        </w:rPr>
        <w:t>负责人为同一人或者存在直接控股、管理关系的不同供应商，不得参加同一合同项下的采购活动。</w:t>
      </w:r>
    </w:p>
    <w:p w:rsidR="001A7AE3" w:rsidRDefault="0033491B">
      <w:pPr>
        <w:spacing w:line="360" w:lineRule="auto"/>
        <w:ind w:firstLineChars="200" w:firstLine="482"/>
        <w:rPr>
          <w:rFonts w:ascii="宋体" w:hAnsi="宋体"/>
          <w:sz w:val="24"/>
        </w:rPr>
      </w:pPr>
      <w:r>
        <w:rPr>
          <w:rFonts w:ascii="宋体" w:hAnsi="宋体" w:hint="eastAsia"/>
          <w:b/>
          <w:bCs/>
          <w:sz w:val="24"/>
        </w:rPr>
        <w:t>▲</w:t>
      </w:r>
      <w:r>
        <w:rPr>
          <w:rFonts w:ascii="宋体" w:hAnsi="宋体" w:hint="eastAsia"/>
          <w:sz w:val="24"/>
        </w:rPr>
        <w:t>5.2</w:t>
      </w:r>
      <w:r>
        <w:rPr>
          <w:rFonts w:ascii="宋体" w:hAnsi="宋体"/>
          <w:sz w:val="24"/>
        </w:rPr>
        <w:t xml:space="preserve"> </w:t>
      </w:r>
      <w:r>
        <w:rPr>
          <w:rFonts w:ascii="宋体" w:hAnsi="宋体" w:hint="eastAsia"/>
          <w:sz w:val="24"/>
        </w:rPr>
        <w:t>为采购项目提供整体设计、规范编制或者项目管理、监理、检测等服务的供应商，不得再参加该采购项目的其他采购活动。</w:t>
      </w:r>
    </w:p>
    <w:p w:rsidR="001A7AE3" w:rsidRDefault="0033491B">
      <w:pPr>
        <w:spacing w:line="360" w:lineRule="auto"/>
        <w:ind w:firstLineChars="200" w:firstLine="480"/>
        <w:rPr>
          <w:rFonts w:ascii="宋体" w:hAnsi="宋体"/>
          <w:b/>
          <w:sz w:val="24"/>
        </w:rPr>
      </w:pPr>
      <w:r>
        <w:rPr>
          <w:rFonts w:ascii="宋体" w:hAnsi="宋体" w:hint="eastAsia"/>
          <w:sz w:val="24"/>
        </w:rPr>
        <w:t>5.3</w:t>
      </w:r>
      <w:r>
        <w:rPr>
          <w:rFonts w:ascii="宋体" w:hAnsi="宋体"/>
          <w:sz w:val="24"/>
        </w:rPr>
        <w:t xml:space="preserve"> </w:t>
      </w:r>
      <w:r>
        <w:rPr>
          <w:rFonts w:ascii="宋体" w:hAnsi="宋体" w:hint="eastAsia"/>
          <w:sz w:val="24"/>
        </w:rPr>
        <w:t>供应商自行承担所有与磋商有关的全部费用。</w:t>
      </w:r>
    </w:p>
    <w:p w:rsidR="001A7AE3" w:rsidRDefault="0033491B">
      <w:pPr>
        <w:pStyle w:val="3"/>
        <w:ind w:firstLine="482"/>
        <w:rPr>
          <w:rFonts w:ascii="宋体" w:eastAsia="宋体" w:hAnsi="宋体"/>
          <w:sz w:val="24"/>
          <w:szCs w:val="24"/>
        </w:rPr>
      </w:pPr>
      <w:bookmarkStart w:id="70" w:name="_Toc10806"/>
      <w:bookmarkStart w:id="71" w:name="_Toc19845"/>
      <w:bookmarkStart w:id="72" w:name="_Toc13681"/>
      <w:bookmarkStart w:id="73" w:name="_Toc13265"/>
      <w:bookmarkStart w:id="74" w:name="_Toc495479093"/>
      <w:bookmarkStart w:id="75" w:name="_Toc201231654"/>
      <w:bookmarkStart w:id="76" w:name="_Toc13599"/>
      <w:bookmarkStart w:id="77" w:name="_Toc390938576"/>
      <w:bookmarkStart w:id="78" w:name="_Toc756"/>
      <w:r>
        <w:rPr>
          <w:rFonts w:ascii="宋体" w:eastAsia="宋体" w:hAnsi="宋体" w:hint="eastAsia"/>
          <w:sz w:val="24"/>
          <w:szCs w:val="24"/>
        </w:rPr>
        <w:t>二</w:t>
      </w:r>
      <w:r>
        <w:rPr>
          <w:rFonts w:ascii="宋体" w:eastAsia="宋体" w:hAnsi="宋体"/>
          <w:sz w:val="24"/>
          <w:szCs w:val="24"/>
        </w:rPr>
        <w:t xml:space="preserve">  </w:t>
      </w:r>
      <w:r>
        <w:rPr>
          <w:rFonts w:ascii="宋体" w:eastAsia="宋体" w:hAnsi="宋体" w:hint="eastAsia"/>
          <w:sz w:val="24"/>
          <w:szCs w:val="24"/>
        </w:rPr>
        <w:t>磋商文件说明</w:t>
      </w:r>
      <w:bookmarkEnd w:id="70"/>
      <w:bookmarkEnd w:id="71"/>
      <w:bookmarkEnd w:id="72"/>
      <w:bookmarkEnd w:id="73"/>
      <w:bookmarkEnd w:id="74"/>
      <w:bookmarkEnd w:id="75"/>
      <w:bookmarkEnd w:id="76"/>
      <w:bookmarkEnd w:id="77"/>
      <w:bookmarkEnd w:id="78"/>
    </w:p>
    <w:p w:rsidR="001A7AE3" w:rsidRDefault="0033491B">
      <w:pPr>
        <w:spacing w:line="360" w:lineRule="auto"/>
        <w:ind w:firstLineChars="200" w:firstLine="482"/>
        <w:rPr>
          <w:rFonts w:ascii="宋体" w:hAnsi="宋体"/>
          <w:b/>
          <w:sz w:val="24"/>
        </w:rPr>
      </w:pPr>
      <w:r>
        <w:rPr>
          <w:rFonts w:ascii="宋体" w:hAnsi="宋体" w:hint="eastAsia"/>
          <w:b/>
          <w:sz w:val="24"/>
        </w:rPr>
        <w:t>6</w:t>
      </w:r>
      <w:r>
        <w:rPr>
          <w:rFonts w:ascii="宋体" w:hAnsi="宋体"/>
          <w:b/>
          <w:sz w:val="24"/>
        </w:rPr>
        <w:t>.</w:t>
      </w:r>
      <w:r>
        <w:rPr>
          <w:rFonts w:ascii="宋体" w:hAnsi="宋体" w:hint="eastAsia"/>
          <w:sz w:val="24"/>
        </w:rPr>
        <w:t xml:space="preserve"> </w:t>
      </w:r>
      <w:r>
        <w:rPr>
          <w:rFonts w:ascii="宋体" w:hAnsi="宋体" w:hint="eastAsia"/>
          <w:b/>
          <w:sz w:val="24"/>
        </w:rPr>
        <w:t>磋商文件的构成</w:t>
      </w:r>
    </w:p>
    <w:p w:rsidR="001A7AE3" w:rsidRDefault="0033491B">
      <w:pPr>
        <w:spacing w:line="360" w:lineRule="auto"/>
        <w:ind w:firstLineChars="200" w:firstLine="480"/>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磋商文件用以阐明所需货物及服务、磋商、磋商程序和合同条款等。本磋商文件由下述部分组成：</w:t>
      </w:r>
    </w:p>
    <w:p w:rsidR="001A7AE3" w:rsidRDefault="0033491B">
      <w:pPr>
        <w:tabs>
          <w:tab w:val="left" w:pos="6585"/>
        </w:tabs>
        <w:spacing w:line="360" w:lineRule="auto"/>
        <w:ind w:firstLineChars="200" w:firstLine="480"/>
        <w:rPr>
          <w:rFonts w:ascii="宋体" w:hAnsi="宋体"/>
          <w:sz w:val="24"/>
        </w:rPr>
      </w:pPr>
      <w:r>
        <w:rPr>
          <w:rFonts w:ascii="宋体" w:hAnsi="宋体" w:hint="eastAsia"/>
          <w:sz w:val="24"/>
        </w:rPr>
        <w:t>6.1.1竞争性</w:t>
      </w:r>
      <w:r>
        <w:rPr>
          <w:rFonts w:ascii="宋体" w:hAnsi="宋体"/>
          <w:sz w:val="24"/>
        </w:rPr>
        <w:t>磋商</w:t>
      </w:r>
      <w:r>
        <w:rPr>
          <w:rFonts w:ascii="宋体" w:hAnsi="宋体" w:hint="eastAsia"/>
          <w:sz w:val="24"/>
        </w:rPr>
        <w:t>公告</w:t>
      </w:r>
    </w:p>
    <w:p w:rsidR="001A7AE3" w:rsidRDefault="0033491B">
      <w:pPr>
        <w:spacing w:line="360" w:lineRule="auto"/>
        <w:ind w:firstLineChars="200" w:firstLine="480"/>
        <w:rPr>
          <w:rFonts w:ascii="宋体" w:hAnsi="宋体"/>
          <w:sz w:val="24"/>
        </w:rPr>
      </w:pPr>
      <w:r>
        <w:rPr>
          <w:rFonts w:ascii="宋体" w:hAnsi="宋体" w:hint="eastAsia"/>
          <w:sz w:val="24"/>
        </w:rPr>
        <w:t>6.1.2竞争性磋商供应商须知</w:t>
      </w:r>
    </w:p>
    <w:p w:rsidR="001A7AE3" w:rsidRDefault="0033491B">
      <w:pPr>
        <w:spacing w:line="360" w:lineRule="auto"/>
        <w:ind w:firstLineChars="200" w:firstLine="480"/>
        <w:rPr>
          <w:rFonts w:ascii="宋体" w:hAnsi="宋体"/>
          <w:sz w:val="24"/>
        </w:rPr>
      </w:pPr>
      <w:r>
        <w:rPr>
          <w:rFonts w:ascii="宋体" w:hAnsi="宋体" w:hint="eastAsia"/>
          <w:sz w:val="24"/>
        </w:rPr>
        <w:t>6.1.3采购需求</w:t>
      </w:r>
    </w:p>
    <w:p w:rsidR="001A7AE3" w:rsidRDefault="0033491B">
      <w:pPr>
        <w:spacing w:line="360" w:lineRule="auto"/>
        <w:ind w:firstLineChars="200" w:firstLine="480"/>
        <w:rPr>
          <w:rFonts w:ascii="宋体" w:hAnsi="宋体"/>
          <w:sz w:val="24"/>
        </w:rPr>
      </w:pPr>
      <w:r>
        <w:rPr>
          <w:rFonts w:ascii="宋体" w:hAnsi="宋体" w:hint="eastAsia"/>
          <w:sz w:val="24"/>
        </w:rPr>
        <w:t>6.1.4采购合同格式</w:t>
      </w:r>
    </w:p>
    <w:p w:rsidR="001A7AE3" w:rsidRDefault="0033491B">
      <w:pPr>
        <w:spacing w:line="360" w:lineRule="auto"/>
        <w:ind w:firstLineChars="200" w:firstLine="480"/>
        <w:rPr>
          <w:rFonts w:ascii="宋体" w:hAnsi="宋体"/>
          <w:sz w:val="24"/>
        </w:rPr>
      </w:pPr>
      <w:r>
        <w:rPr>
          <w:rFonts w:ascii="宋体" w:hAnsi="宋体" w:hint="eastAsia"/>
          <w:sz w:val="24"/>
        </w:rPr>
        <w:t>6.1.5响应文件格式</w:t>
      </w:r>
    </w:p>
    <w:p w:rsidR="001A7AE3" w:rsidRDefault="0033491B">
      <w:pPr>
        <w:spacing w:line="360" w:lineRule="auto"/>
        <w:ind w:firstLineChars="200" w:firstLine="480"/>
        <w:rPr>
          <w:rFonts w:ascii="宋体" w:hAnsi="宋体"/>
          <w:sz w:val="24"/>
        </w:rPr>
      </w:pPr>
      <w:r>
        <w:rPr>
          <w:rFonts w:ascii="宋体" w:hAnsi="宋体" w:hint="eastAsia"/>
          <w:sz w:val="24"/>
        </w:rPr>
        <w:t>6.1.6磋商办法和细则</w:t>
      </w:r>
    </w:p>
    <w:p w:rsidR="001A7AE3" w:rsidRDefault="0033491B">
      <w:pPr>
        <w:spacing w:line="360" w:lineRule="auto"/>
        <w:ind w:firstLineChars="200" w:firstLine="480"/>
        <w:rPr>
          <w:rFonts w:ascii="宋体" w:hAnsi="宋体"/>
          <w:sz w:val="24"/>
        </w:rPr>
      </w:pPr>
      <w:r>
        <w:rPr>
          <w:rFonts w:ascii="宋体" w:hAnsi="宋体" w:hint="eastAsia"/>
          <w:sz w:val="24"/>
        </w:rPr>
        <w:t>6.1.7与本项目有关的磋商文件澄清、答复、更正、补充的内容</w:t>
      </w:r>
    </w:p>
    <w:p w:rsidR="001A7AE3" w:rsidRDefault="0033491B">
      <w:pPr>
        <w:spacing w:line="360" w:lineRule="auto"/>
        <w:ind w:firstLineChars="200" w:firstLine="482"/>
        <w:rPr>
          <w:rFonts w:ascii="宋体" w:hAnsi="宋体"/>
          <w:b/>
          <w:sz w:val="24"/>
        </w:rPr>
      </w:pPr>
      <w:r>
        <w:rPr>
          <w:rFonts w:ascii="宋体" w:hAnsi="宋体" w:hint="eastAsia"/>
          <w:b/>
          <w:sz w:val="24"/>
        </w:rPr>
        <w:t>7.竞争性磋商供应商的风险</w:t>
      </w:r>
    </w:p>
    <w:p w:rsidR="001A7AE3" w:rsidRDefault="0033491B">
      <w:pPr>
        <w:spacing w:line="360" w:lineRule="auto"/>
        <w:ind w:firstLineChars="200" w:firstLine="480"/>
        <w:rPr>
          <w:rFonts w:ascii="宋体" w:hAnsi="宋体"/>
          <w:sz w:val="24"/>
        </w:rPr>
      </w:pPr>
      <w:r>
        <w:rPr>
          <w:rFonts w:ascii="宋体" w:hAnsi="宋体" w:hint="eastAsia"/>
          <w:sz w:val="24"/>
        </w:rPr>
        <w:t>7.1</w:t>
      </w:r>
      <w:r>
        <w:rPr>
          <w:rFonts w:ascii="宋体" w:hAnsi="宋体"/>
          <w:sz w:val="24"/>
        </w:rPr>
        <w:t xml:space="preserve"> </w:t>
      </w:r>
      <w:r>
        <w:rPr>
          <w:rFonts w:ascii="宋体" w:hAnsi="宋体" w:hint="eastAsia"/>
          <w:sz w:val="24"/>
        </w:rPr>
        <w:t>供应商应认真</w:t>
      </w:r>
      <w:proofErr w:type="gramStart"/>
      <w:r>
        <w:rPr>
          <w:rFonts w:ascii="宋体" w:hAnsi="宋体" w:hint="eastAsia"/>
          <w:sz w:val="24"/>
        </w:rPr>
        <w:t>阅读磋商</w:t>
      </w:r>
      <w:proofErr w:type="gramEnd"/>
      <w:r>
        <w:rPr>
          <w:rFonts w:ascii="宋体" w:hAnsi="宋体" w:hint="eastAsia"/>
          <w:sz w:val="24"/>
        </w:rPr>
        <w:t>文件中的所有条款。供应商没有按照磋商文件的要求提供全部资料，或者供应商没有对磋商文件在各方面</w:t>
      </w:r>
      <w:proofErr w:type="gramStart"/>
      <w:r>
        <w:rPr>
          <w:rFonts w:ascii="宋体" w:hAnsi="宋体" w:hint="eastAsia"/>
          <w:sz w:val="24"/>
        </w:rPr>
        <w:t>作出</w:t>
      </w:r>
      <w:proofErr w:type="gramEnd"/>
      <w:r>
        <w:rPr>
          <w:rFonts w:ascii="宋体" w:hAnsi="宋体" w:hint="eastAsia"/>
          <w:sz w:val="24"/>
        </w:rPr>
        <w:t>实质性响应是供应商的风险，并可能导致其磋商被拒绝。</w:t>
      </w:r>
    </w:p>
    <w:p w:rsidR="001A7AE3" w:rsidRDefault="0033491B">
      <w:pPr>
        <w:spacing w:line="360" w:lineRule="auto"/>
        <w:ind w:firstLineChars="200" w:firstLine="482"/>
        <w:rPr>
          <w:rFonts w:ascii="宋体" w:hAnsi="宋体"/>
          <w:b/>
          <w:sz w:val="24"/>
        </w:rPr>
      </w:pPr>
      <w:r>
        <w:rPr>
          <w:rFonts w:ascii="宋体" w:hAnsi="宋体" w:hint="eastAsia"/>
          <w:b/>
          <w:sz w:val="24"/>
        </w:rPr>
        <w:t>8</w:t>
      </w:r>
      <w:r>
        <w:rPr>
          <w:rFonts w:ascii="宋体" w:hAnsi="宋体"/>
          <w:b/>
          <w:sz w:val="24"/>
        </w:rPr>
        <w:t>.</w:t>
      </w:r>
      <w:r>
        <w:rPr>
          <w:rFonts w:ascii="宋体" w:hAnsi="宋体" w:hint="eastAsia"/>
          <w:sz w:val="24"/>
        </w:rPr>
        <w:t xml:space="preserve"> </w:t>
      </w:r>
      <w:r>
        <w:rPr>
          <w:rFonts w:ascii="宋体" w:hAnsi="宋体" w:hint="eastAsia"/>
          <w:b/>
          <w:sz w:val="24"/>
        </w:rPr>
        <w:t>磋商文件的澄清和修改</w:t>
      </w:r>
    </w:p>
    <w:p w:rsidR="001A7AE3" w:rsidRDefault="0033491B">
      <w:pPr>
        <w:spacing w:line="360" w:lineRule="auto"/>
        <w:ind w:firstLineChars="200" w:firstLine="480"/>
        <w:rPr>
          <w:rFonts w:ascii="宋体" w:hAnsi="宋体"/>
          <w:sz w:val="24"/>
        </w:rPr>
      </w:pPr>
      <w:r>
        <w:rPr>
          <w:rFonts w:ascii="宋体" w:hAnsi="宋体" w:hint="eastAsia"/>
          <w:sz w:val="24"/>
        </w:rPr>
        <w:t>8</w:t>
      </w:r>
      <w:r>
        <w:rPr>
          <w:rFonts w:ascii="宋体" w:hAnsi="宋体"/>
          <w:sz w:val="24"/>
        </w:rPr>
        <w:t>.1</w:t>
      </w:r>
      <w:r>
        <w:rPr>
          <w:rFonts w:ascii="宋体" w:hAnsi="宋体" w:hint="eastAsia"/>
          <w:sz w:val="24"/>
        </w:rPr>
        <w:t>磋商文件澄清、答复、修改、补充的内容为磋商文件的组成部分。</w:t>
      </w:r>
    </w:p>
    <w:p w:rsidR="001A7AE3" w:rsidRDefault="0033491B">
      <w:pPr>
        <w:spacing w:line="360" w:lineRule="auto"/>
        <w:ind w:firstLineChars="200" w:firstLine="480"/>
        <w:rPr>
          <w:rFonts w:ascii="宋体" w:hAnsi="宋体"/>
          <w:sz w:val="24"/>
        </w:rPr>
      </w:pPr>
      <w:r>
        <w:rPr>
          <w:rFonts w:ascii="宋体" w:hAnsi="宋体" w:hint="eastAsia"/>
          <w:sz w:val="24"/>
        </w:rPr>
        <w:t>8.2</w:t>
      </w:r>
      <w:r>
        <w:rPr>
          <w:rFonts w:ascii="宋体" w:hAnsi="宋体" w:hint="eastAsia"/>
          <w:bCs/>
          <w:sz w:val="24"/>
        </w:rPr>
        <w:t>报名供应</w:t>
      </w:r>
      <w:proofErr w:type="gramStart"/>
      <w:r>
        <w:rPr>
          <w:rFonts w:ascii="宋体" w:hAnsi="宋体" w:hint="eastAsia"/>
          <w:bCs/>
          <w:sz w:val="24"/>
        </w:rPr>
        <w:t>商认真阅读</w:t>
      </w:r>
      <w:r>
        <w:rPr>
          <w:rFonts w:ascii="宋体" w:hAnsi="宋体" w:hint="eastAsia"/>
          <w:sz w:val="24"/>
        </w:rPr>
        <w:t>磋商</w:t>
      </w:r>
      <w:proofErr w:type="gramEnd"/>
      <w:r>
        <w:rPr>
          <w:rFonts w:ascii="宋体" w:hAnsi="宋体" w:hint="eastAsia"/>
          <w:bCs/>
          <w:sz w:val="24"/>
        </w:rPr>
        <w:t>文件，如有疑问应于</w:t>
      </w:r>
      <w:r>
        <w:rPr>
          <w:rFonts w:ascii="宋体" w:hAnsi="宋体" w:hint="eastAsia"/>
          <w:b/>
          <w:snapToGrid w:val="0"/>
          <w:sz w:val="24"/>
          <w:u w:val="single"/>
        </w:rPr>
        <w:t>提交响应文件的截止时间5日前</w:t>
      </w:r>
      <w:r>
        <w:rPr>
          <w:rFonts w:ascii="宋体" w:hAnsi="宋体" w:hint="eastAsia"/>
          <w:bCs/>
          <w:sz w:val="24"/>
        </w:rPr>
        <w:t>向采购代理机构提出澄清申请。采购代理机构对已发出的磋商文件进行必要澄清或修改的，</w:t>
      </w:r>
      <w:r>
        <w:rPr>
          <w:rFonts w:ascii="宋体" w:hAnsi="宋体" w:hint="eastAsia"/>
          <w:sz w:val="24"/>
        </w:rPr>
        <w:t>在提交响应文件的截止时间5日前, 以网站公布的形式通知所有获取竞争性磋商文件的供应商,并对其具有约束力。</w:t>
      </w:r>
      <w:bookmarkStart w:id="79" w:name="OLE_LINK228"/>
      <w:bookmarkStart w:id="80" w:name="OLE_LINK227"/>
      <w:r>
        <w:rPr>
          <w:rFonts w:ascii="宋体" w:hAnsi="宋体" w:hint="eastAsia"/>
          <w:sz w:val="24"/>
        </w:rPr>
        <w:t>不足5日的，采购代理机构有权顺延提交响应文件的截止时间。</w:t>
      </w:r>
      <w:bookmarkEnd w:id="79"/>
      <w:bookmarkEnd w:id="80"/>
    </w:p>
    <w:p w:rsidR="001A7AE3" w:rsidRDefault="0033491B">
      <w:pPr>
        <w:pStyle w:val="3"/>
        <w:ind w:firstLineChars="161" w:firstLine="517"/>
        <w:rPr>
          <w:rFonts w:ascii="宋体" w:eastAsia="宋体" w:hAnsi="宋体"/>
          <w:sz w:val="32"/>
        </w:rPr>
      </w:pPr>
      <w:bookmarkStart w:id="81" w:name="_Toc14327"/>
      <w:bookmarkStart w:id="82" w:name="_Toc390938577"/>
      <w:bookmarkStart w:id="83" w:name="_Toc201231655"/>
      <w:bookmarkStart w:id="84" w:name="_Toc27186"/>
      <w:bookmarkStart w:id="85" w:name="_Toc28736"/>
      <w:bookmarkStart w:id="86" w:name="_Toc19436"/>
      <w:bookmarkStart w:id="87" w:name="_Toc495479094"/>
      <w:bookmarkStart w:id="88" w:name="_Toc26745"/>
      <w:bookmarkStart w:id="89" w:name="_Toc24879"/>
      <w:r>
        <w:rPr>
          <w:rFonts w:ascii="宋体" w:eastAsia="宋体" w:hAnsi="宋体" w:hint="eastAsia"/>
          <w:sz w:val="32"/>
        </w:rPr>
        <w:t>三</w:t>
      </w:r>
      <w:r>
        <w:rPr>
          <w:rFonts w:ascii="宋体" w:eastAsia="宋体" w:hAnsi="宋体"/>
          <w:sz w:val="32"/>
        </w:rPr>
        <w:t xml:space="preserve">  </w:t>
      </w:r>
      <w:r>
        <w:rPr>
          <w:rFonts w:ascii="宋体" w:eastAsia="宋体" w:hAnsi="宋体" w:hint="eastAsia"/>
          <w:sz w:val="32"/>
        </w:rPr>
        <w:t>响应文件的编制</w:t>
      </w:r>
      <w:bookmarkEnd w:id="81"/>
      <w:bookmarkEnd w:id="82"/>
      <w:bookmarkEnd w:id="83"/>
      <w:bookmarkEnd w:id="84"/>
      <w:bookmarkEnd w:id="85"/>
      <w:bookmarkEnd w:id="86"/>
      <w:bookmarkEnd w:id="87"/>
      <w:bookmarkEnd w:id="88"/>
      <w:bookmarkEnd w:id="89"/>
    </w:p>
    <w:p w:rsidR="001A7AE3" w:rsidRDefault="0033491B">
      <w:pPr>
        <w:spacing w:line="360" w:lineRule="auto"/>
        <w:ind w:firstLineChars="200" w:firstLine="482"/>
        <w:rPr>
          <w:rFonts w:ascii="宋体" w:hAnsi="宋体"/>
          <w:b/>
          <w:sz w:val="24"/>
        </w:rPr>
      </w:pPr>
      <w:r>
        <w:rPr>
          <w:rFonts w:ascii="宋体" w:hAnsi="宋体" w:hint="eastAsia"/>
          <w:b/>
          <w:sz w:val="24"/>
        </w:rPr>
        <w:t>9</w:t>
      </w:r>
      <w:r>
        <w:rPr>
          <w:rFonts w:ascii="宋体" w:hAnsi="宋体"/>
          <w:b/>
          <w:sz w:val="24"/>
        </w:rPr>
        <w:t>.</w:t>
      </w:r>
      <w:r>
        <w:rPr>
          <w:rFonts w:ascii="宋体" w:hAnsi="宋体" w:hint="eastAsia"/>
          <w:b/>
          <w:sz w:val="24"/>
        </w:rPr>
        <w:t>要求</w:t>
      </w:r>
    </w:p>
    <w:p w:rsidR="001A7AE3" w:rsidRDefault="0033491B">
      <w:pPr>
        <w:spacing w:line="360" w:lineRule="auto"/>
        <w:ind w:firstLineChars="200" w:firstLine="480"/>
        <w:rPr>
          <w:rFonts w:ascii="宋体" w:hAnsi="宋体"/>
          <w:sz w:val="24"/>
        </w:rPr>
      </w:pPr>
      <w:r>
        <w:rPr>
          <w:rFonts w:ascii="宋体" w:hAnsi="宋体" w:hint="eastAsia"/>
          <w:sz w:val="24"/>
        </w:rPr>
        <w:t>9.1</w:t>
      </w:r>
      <w:r>
        <w:rPr>
          <w:rFonts w:ascii="宋体" w:hAnsi="宋体"/>
          <w:sz w:val="24"/>
        </w:rPr>
        <w:t xml:space="preserve"> </w:t>
      </w:r>
      <w:r>
        <w:rPr>
          <w:rFonts w:ascii="宋体" w:hAnsi="宋体" w:hint="eastAsia"/>
          <w:sz w:val="24"/>
        </w:rPr>
        <w:t>供应商应仔细</w:t>
      </w:r>
      <w:proofErr w:type="gramStart"/>
      <w:r>
        <w:rPr>
          <w:rFonts w:ascii="宋体" w:hAnsi="宋体" w:hint="eastAsia"/>
          <w:sz w:val="24"/>
        </w:rPr>
        <w:t>阅读磋商</w:t>
      </w:r>
      <w:proofErr w:type="gramEnd"/>
      <w:r>
        <w:rPr>
          <w:rFonts w:ascii="宋体" w:hAnsi="宋体" w:hint="eastAsia"/>
          <w:sz w:val="24"/>
        </w:rPr>
        <w:t>文件的所有内容，按照磋商文件的要求提交响应文件，并对所提供的全部资料的真实性承担法律责任。</w:t>
      </w:r>
    </w:p>
    <w:p w:rsidR="001A7AE3" w:rsidRDefault="0033491B">
      <w:pPr>
        <w:spacing w:line="360" w:lineRule="auto"/>
        <w:ind w:firstLineChars="200" w:firstLine="480"/>
        <w:rPr>
          <w:rFonts w:ascii="宋体" w:hAnsi="宋体"/>
          <w:sz w:val="24"/>
        </w:rPr>
      </w:pPr>
      <w:r>
        <w:rPr>
          <w:rFonts w:ascii="宋体" w:hAnsi="宋体" w:hint="eastAsia"/>
          <w:sz w:val="24"/>
        </w:rPr>
        <w:t>9.2响应文件、竞争性磋商供应商与采购有关的往来通知、函件和文件均应使用中文。如涉及非中文内容的，竞争性磋商供应商有义务将其内容翻译成中文，一切对非中文内容的误解，都将由竞争性磋商供应商承担。</w:t>
      </w:r>
    </w:p>
    <w:p w:rsidR="001A7AE3" w:rsidRDefault="0033491B">
      <w:pPr>
        <w:spacing w:line="360" w:lineRule="auto"/>
        <w:ind w:firstLineChars="200" w:firstLine="482"/>
        <w:rPr>
          <w:rFonts w:ascii="宋体" w:hAnsi="宋体"/>
          <w:b/>
          <w:sz w:val="24"/>
        </w:rPr>
      </w:pPr>
      <w:r>
        <w:rPr>
          <w:rFonts w:ascii="宋体" w:hAnsi="宋体" w:hint="eastAsia"/>
          <w:b/>
          <w:sz w:val="24"/>
        </w:rPr>
        <w:t>10</w:t>
      </w:r>
      <w:r>
        <w:rPr>
          <w:rFonts w:ascii="宋体" w:hAnsi="宋体"/>
          <w:b/>
          <w:sz w:val="24"/>
        </w:rPr>
        <w:t>.</w:t>
      </w:r>
      <w:r>
        <w:rPr>
          <w:rFonts w:ascii="宋体" w:hAnsi="宋体" w:hint="eastAsia"/>
          <w:b/>
          <w:sz w:val="24"/>
        </w:rPr>
        <w:t>响应文件的组成</w:t>
      </w:r>
    </w:p>
    <w:p w:rsidR="001A7AE3" w:rsidRDefault="0033491B">
      <w:pPr>
        <w:spacing w:line="360" w:lineRule="auto"/>
        <w:ind w:firstLineChars="200" w:firstLine="480"/>
        <w:rPr>
          <w:rFonts w:ascii="宋体" w:hAnsi="宋体"/>
          <w:sz w:val="24"/>
        </w:rPr>
      </w:pPr>
      <w:r>
        <w:rPr>
          <w:rFonts w:ascii="宋体" w:hAnsi="宋体" w:hint="eastAsia"/>
          <w:sz w:val="24"/>
        </w:rPr>
        <w:t>▲10</w:t>
      </w:r>
      <w:r>
        <w:rPr>
          <w:rFonts w:ascii="宋体" w:hAnsi="宋体"/>
          <w:sz w:val="24"/>
        </w:rPr>
        <w:t>.</w:t>
      </w:r>
      <w:r>
        <w:rPr>
          <w:rFonts w:ascii="宋体" w:hAnsi="宋体" w:hint="eastAsia"/>
          <w:sz w:val="24"/>
        </w:rPr>
        <w:t>1提交的响应文件应分为</w:t>
      </w:r>
      <w:r>
        <w:rPr>
          <w:rFonts w:ascii="宋体" w:hAnsi="宋体" w:hint="eastAsia"/>
          <w:b/>
          <w:kern w:val="0"/>
          <w:sz w:val="24"/>
        </w:rPr>
        <w:t>资格</w:t>
      </w:r>
      <w:r>
        <w:rPr>
          <w:rFonts w:ascii="宋体" w:hAnsi="宋体"/>
          <w:b/>
          <w:kern w:val="0"/>
          <w:sz w:val="24"/>
        </w:rPr>
        <w:t>审查文件</w:t>
      </w:r>
      <w:r>
        <w:rPr>
          <w:rFonts w:ascii="宋体" w:hAnsi="宋体" w:hint="eastAsia"/>
          <w:b/>
          <w:kern w:val="0"/>
          <w:sz w:val="24"/>
        </w:rPr>
        <w:t>、</w:t>
      </w:r>
      <w:r>
        <w:rPr>
          <w:rFonts w:ascii="宋体" w:hAnsi="宋体" w:hint="eastAsia"/>
          <w:b/>
          <w:sz w:val="24"/>
        </w:rPr>
        <w:t>资信商务及技术文件两部分</w:t>
      </w:r>
      <w:r>
        <w:rPr>
          <w:rFonts w:ascii="宋体" w:hAnsi="宋体" w:hint="eastAsia"/>
          <w:sz w:val="24"/>
        </w:rPr>
        <w:t>，</w:t>
      </w:r>
      <w:r>
        <w:rPr>
          <w:rFonts w:ascii="宋体" w:hAnsi="宋体"/>
          <w:sz w:val="24"/>
        </w:rPr>
        <w:t>响应文件应</w:t>
      </w:r>
      <w:r>
        <w:rPr>
          <w:rFonts w:ascii="宋体" w:hAnsi="宋体" w:hint="eastAsia"/>
          <w:sz w:val="24"/>
        </w:rPr>
        <w:t>全部单独密封。</w:t>
      </w:r>
    </w:p>
    <w:p w:rsidR="001A7AE3" w:rsidRDefault="0033491B">
      <w:pPr>
        <w:spacing w:line="360" w:lineRule="auto"/>
        <w:ind w:firstLineChars="200" w:firstLine="482"/>
        <w:rPr>
          <w:rFonts w:ascii="宋体" w:hAnsi="宋体"/>
          <w:b/>
          <w:sz w:val="24"/>
        </w:rPr>
      </w:pPr>
      <w:r>
        <w:rPr>
          <w:rFonts w:ascii="宋体" w:hAnsi="宋体" w:hint="eastAsia"/>
          <w:b/>
          <w:sz w:val="24"/>
        </w:rPr>
        <w:t>11.响应文件（资格</w:t>
      </w:r>
      <w:r>
        <w:rPr>
          <w:rFonts w:ascii="宋体" w:hAnsi="宋体"/>
          <w:b/>
          <w:sz w:val="24"/>
        </w:rPr>
        <w:t>审查文件、</w:t>
      </w:r>
      <w:r>
        <w:rPr>
          <w:rFonts w:ascii="宋体" w:hAnsi="宋体" w:hint="eastAsia"/>
          <w:b/>
          <w:sz w:val="24"/>
        </w:rPr>
        <w:t>资信商务及技术文件）编制的内容和要求</w:t>
      </w:r>
    </w:p>
    <w:p w:rsidR="001A7AE3" w:rsidRDefault="0033491B">
      <w:pPr>
        <w:spacing w:line="360" w:lineRule="auto"/>
        <w:ind w:firstLineChars="200" w:firstLine="482"/>
        <w:rPr>
          <w:rFonts w:ascii="宋体" w:hAnsi="宋体"/>
          <w:b/>
          <w:sz w:val="24"/>
        </w:rPr>
      </w:pPr>
      <w:r>
        <w:rPr>
          <w:rFonts w:ascii="宋体" w:hAnsi="宋体" w:hint="eastAsia"/>
          <w:b/>
          <w:sz w:val="24"/>
        </w:rPr>
        <w:t>11.1资格审查文件编制的内容和要求：详见第五章格式</w:t>
      </w:r>
    </w:p>
    <w:p w:rsidR="001A7AE3" w:rsidRDefault="0033491B">
      <w:pPr>
        <w:spacing w:line="360" w:lineRule="auto"/>
        <w:ind w:firstLineChars="200" w:firstLine="482"/>
        <w:rPr>
          <w:rFonts w:ascii="宋体" w:hAnsi="宋体"/>
          <w:b/>
          <w:sz w:val="24"/>
        </w:rPr>
      </w:pPr>
      <w:r>
        <w:rPr>
          <w:rFonts w:ascii="宋体" w:hAnsi="宋体" w:hint="eastAsia"/>
          <w:b/>
          <w:sz w:val="24"/>
        </w:rPr>
        <w:t>11.2资信商务及技术文件编制内容和要求：详见第五章格式</w:t>
      </w:r>
    </w:p>
    <w:p w:rsidR="001A7AE3" w:rsidRDefault="0033491B">
      <w:pPr>
        <w:spacing w:line="360" w:lineRule="auto"/>
        <w:ind w:firstLineChars="200" w:firstLine="480"/>
        <w:rPr>
          <w:rFonts w:ascii="宋体" w:hAnsi="宋体"/>
          <w:sz w:val="24"/>
        </w:rPr>
      </w:pPr>
      <w:r>
        <w:rPr>
          <w:rFonts w:ascii="宋体" w:hAnsi="宋体" w:hint="eastAsia"/>
          <w:sz w:val="24"/>
        </w:rPr>
        <w:t>11.2.1按磋商文件“第五章 磋商相关文件格式”所列的内容和格式。</w:t>
      </w:r>
    </w:p>
    <w:p w:rsidR="001A7AE3" w:rsidRDefault="0033491B">
      <w:pPr>
        <w:spacing w:line="360" w:lineRule="auto"/>
        <w:ind w:firstLineChars="200" w:firstLine="480"/>
        <w:rPr>
          <w:rFonts w:ascii="宋体" w:hAnsi="宋体"/>
          <w:sz w:val="24"/>
        </w:rPr>
      </w:pPr>
      <w:r>
        <w:rPr>
          <w:rFonts w:ascii="宋体" w:hAnsi="宋体" w:hint="eastAsia"/>
          <w:sz w:val="24"/>
        </w:rPr>
        <w:t>11.2.2供应商应对照磋商文件 “第三章 采购需求”所列的内容提供完整产品、服务、技术指标等。</w:t>
      </w:r>
    </w:p>
    <w:p w:rsidR="001A7AE3" w:rsidRDefault="0033491B">
      <w:pPr>
        <w:spacing w:line="360" w:lineRule="auto"/>
        <w:ind w:firstLineChars="200" w:firstLine="480"/>
        <w:rPr>
          <w:rFonts w:ascii="宋体" w:hAnsi="宋体"/>
          <w:sz w:val="24"/>
        </w:rPr>
      </w:pPr>
      <w:r>
        <w:rPr>
          <w:rFonts w:ascii="宋体" w:hAnsi="宋体" w:hint="eastAsia"/>
          <w:sz w:val="24"/>
        </w:rPr>
        <w:t>11.2.3</w:t>
      </w:r>
      <w:r>
        <w:rPr>
          <w:rFonts w:ascii="宋体" w:hAnsi="宋体"/>
          <w:sz w:val="24"/>
        </w:rPr>
        <w:t xml:space="preserve"> </w:t>
      </w:r>
      <w:r>
        <w:rPr>
          <w:rFonts w:ascii="宋体" w:hAnsi="宋体" w:hint="eastAsia"/>
          <w:sz w:val="24"/>
        </w:rPr>
        <w:t>项目承诺：磋商文件规定的要求仅为基本要求，供应商可以</w:t>
      </w:r>
      <w:proofErr w:type="gramStart"/>
      <w:r>
        <w:rPr>
          <w:rFonts w:ascii="宋体" w:hAnsi="宋体" w:hint="eastAsia"/>
          <w:sz w:val="24"/>
        </w:rPr>
        <w:t>作出</w:t>
      </w:r>
      <w:proofErr w:type="gramEnd"/>
      <w:r>
        <w:rPr>
          <w:rFonts w:ascii="宋体" w:hAnsi="宋体" w:hint="eastAsia"/>
          <w:sz w:val="24"/>
        </w:rPr>
        <w:t>优于或</w:t>
      </w:r>
      <w:proofErr w:type="gramStart"/>
      <w:r>
        <w:rPr>
          <w:rFonts w:ascii="宋体" w:hAnsi="宋体" w:hint="eastAsia"/>
          <w:sz w:val="24"/>
        </w:rPr>
        <w:t>高于磋商</w:t>
      </w:r>
      <w:proofErr w:type="gramEnd"/>
      <w:r>
        <w:rPr>
          <w:rFonts w:ascii="宋体" w:hAnsi="宋体" w:hint="eastAsia"/>
          <w:sz w:val="24"/>
        </w:rPr>
        <w:t>文件中所要求的承诺。</w:t>
      </w:r>
    </w:p>
    <w:p w:rsidR="001A7AE3" w:rsidRDefault="0033491B">
      <w:pPr>
        <w:spacing w:line="360" w:lineRule="auto"/>
        <w:ind w:firstLineChars="200" w:firstLine="480"/>
        <w:rPr>
          <w:rFonts w:ascii="宋体" w:hAnsi="宋体"/>
          <w:sz w:val="24"/>
        </w:rPr>
      </w:pPr>
      <w:r>
        <w:rPr>
          <w:rFonts w:ascii="宋体" w:hAnsi="宋体" w:hint="eastAsia"/>
          <w:sz w:val="24"/>
        </w:rPr>
        <w:t>11.2.</w:t>
      </w:r>
      <w:r>
        <w:rPr>
          <w:rFonts w:ascii="宋体" w:hAnsi="宋体"/>
          <w:sz w:val="24"/>
        </w:rPr>
        <w:t xml:space="preserve">4 </w:t>
      </w:r>
      <w:r>
        <w:rPr>
          <w:rFonts w:ascii="宋体" w:hAnsi="宋体" w:hint="eastAsia"/>
          <w:sz w:val="24"/>
        </w:rPr>
        <w:t>供应商认为有必要提交的其他技术证明资料。</w:t>
      </w:r>
    </w:p>
    <w:p w:rsidR="001A7AE3" w:rsidRDefault="0033491B">
      <w:pPr>
        <w:spacing w:line="360" w:lineRule="auto"/>
        <w:ind w:firstLineChars="200" w:firstLine="482"/>
        <w:rPr>
          <w:rFonts w:ascii="宋体" w:hAnsi="宋体"/>
          <w:sz w:val="24"/>
        </w:rPr>
      </w:pPr>
      <w:r>
        <w:rPr>
          <w:rFonts w:ascii="宋体" w:hAnsi="宋体" w:hint="eastAsia"/>
          <w:b/>
          <w:sz w:val="24"/>
        </w:rPr>
        <w:t>11.3</w:t>
      </w:r>
      <w:r>
        <w:rPr>
          <w:rFonts w:ascii="宋体" w:hAnsi="宋体"/>
          <w:b/>
          <w:sz w:val="24"/>
        </w:rPr>
        <w:t xml:space="preserve"> 排版</w:t>
      </w:r>
      <w:r>
        <w:rPr>
          <w:rFonts w:ascii="宋体" w:hAnsi="宋体"/>
          <w:sz w:val="24"/>
        </w:rPr>
        <w:t>：</w:t>
      </w:r>
      <w:r>
        <w:rPr>
          <w:rFonts w:ascii="宋体" w:hAnsi="宋体" w:hint="eastAsia"/>
          <w:kern w:val="0"/>
          <w:sz w:val="24"/>
        </w:rPr>
        <w:t>所有文字及表格建议采用黑色，正文字体采用宋体小四号字体，标题字体采用宋体小二号字体。页码应逐页连续编注，建议纸质文件纸张采用白色标准A4纸。</w:t>
      </w:r>
    </w:p>
    <w:p w:rsidR="001A7AE3" w:rsidRDefault="0033491B">
      <w:pPr>
        <w:spacing w:line="360" w:lineRule="auto"/>
        <w:ind w:firstLine="480"/>
        <w:rPr>
          <w:rFonts w:ascii="宋体" w:hAnsi="宋体"/>
          <w:sz w:val="24"/>
        </w:rPr>
      </w:pPr>
      <w:r>
        <w:rPr>
          <w:rFonts w:ascii="宋体" w:hAnsi="宋体" w:hint="eastAsia"/>
          <w:b/>
          <w:sz w:val="24"/>
        </w:rPr>
        <w:t>11.4</w:t>
      </w:r>
      <w:r>
        <w:rPr>
          <w:rFonts w:ascii="宋体" w:hAnsi="宋体"/>
          <w:b/>
          <w:sz w:val="24"/>
        </w:rPr>
        <w:t xml:space="preserve"> </w:t>
      </w:r>
      <w:r>
        <w:rPr>
          <w:rFonts w:ascii="宋体" w:hAnsi="宋体" w:hint="eastAsia"/>
          <w:b/>
          <w:sz w:val="24"/>
        </w:rPr>
        <w:t>封面</w:t>
      </w:r>
      <w:r>
        <w:rPr>
          <w:rFonts w:ascii="宋体" w:hAnsi="宋体" w:hint="eastAsia"/>
          <w:sz w:val="24"/>
        </w:rPr>
        <w:t>：按照</w:t>
      </w:r>
      <w:r>
        <w:rPr>
          <w:rFonts w:ascii="宋体" w:hAnsi="宋体"/>
          <w:sz w:val="24"/>
        </w:rPr>
        <w:t>磋商文件</w:t>
      </w:r>
      <w:r>
        <w:rPr>
          <w:rFonts w:ascii="宋体" w:hAnsi="宋体" w:hint="eastAsia"/>
          <w:sz w:val="24"/>
        </w:rPr>
        <w:t>规定的要求制作</w:t>
      </w:r>
      <w:r>
        <w:rPr>
          <w:rFonts w:ascii="宋体" w:hAnsi="宋体"/>
          <w:sz w:val="24"/>
        </w:rPr>
        <w:t>封面，并按</w:t>
      </w:r>
      <w:r>
        <w:rPr>
          <w:rFonts w:ascii="宋体" w:hAnsi="宋体" w:hint="eastAsia"/>
          <w:sz w:val="24"/>
        </w:rPr>
        <w:t>第五章格式</w:t>
      </w:r>
      <w:r>
        <w:rPr>
          <w:rFonts w:ascii="宋体" w:hAnsi="宋体"/>
          <w:sz w:val="24"/>
        </w:rPr>
        <w:t>要求加盖供应商公章和其负责人</w:t>
      </w:r>
      <w:r>
        <w:rPr>
          <w:rFonts w:ascii="宋体" w:hAnsi="宋体" w:hint="eastAsia"/>
          <w:sz w:val="24"/>
        </w:rPr>
        <w:t>（</w:t>
      </w:r>
      <w:r>
        <w:rPr>
          <w:rFonts w:ascii="宋体" w:hAnsi="宋体"/>
          <w:sz w:val="24"/>
        </w:rPr>
        <w:t>或</w:t>
      </w:r>
      <w:r>
        <w:rPr>
          <w:rFonts w:ascii="宋体" w:hAnsi="宋体" w:hint="eastAsia"/>
          <w:sz w:val="24"/>
        </w:rPr>
        <w:t>委托代理人）签字或盖</w:t>
      </w:r>
      <w:r>
        <w:rPr>
          <w:rFonts w:ascii="宋体" w:hAnsi="宋体"/>
          <w:sz w:val="24"/>
        </w:rPr>
        <w:t>章。</w:t>
      </w:r>
    </w:p>
    <w:p w:rsidR="001A7AE3" w:rsidRDefault="0033491B">
      <w:pPr>
        <w:spacing w:line="360" w:lineRule="auto"/>
        <w:ind w:firstLineChars="200" w:firstLine="482"/>
        <w:rPr>
          <w:rFonts w:ascii="宋体" w:hAnsi="宋体"/>
          <w:b/>
          <w:sz w:val="24"/>
        </w:rPr>
      </w:pPr>
      <w:r>
        <w:rPr>
          <w:rFonts w:ascii="宋体" w:hAnsi="宋体" w:hint="eastAsia"/>
          <w:b/>
          <w:sz w:val="24"/>
        </w:rPr>
        <w:t>12</w:t>
      </w:r>
      <w:r>
        <w:rPr>
          <w:rFonts w:ascii="宋体" w:hAnsi="宋体"/>
          <w:b/>
          <w:sz w:val="24"/>
        </w:rPr>
        <w:t>.</w:t>
      </w:r>
      <w:r>
        <w:rPr>
          <w:rFonts w:ascii="宋体" w:hAnsi="宋体" w:hint="eastAsia"/>
          <w:b/>
          <w:sz w:val="24"/>
        </w:rPr>
        <w:t>响应文件格式</w:t>
      </w:r>
    </w:p>
    <w:p w:rsidR="001A7AE3" w:rsidRDefault="0033491B">
      <w:pPr>
        <w:spacing w:line="360" w:lineRule="auto"/>
        <w:ind w:firstLineChars="200" w:firstLine="480"/>
        <w:rPr>
          <w:rFonts w:ascii="宋体" w:hAnsi="宋体"/>
          <w:sz w:val="24"/>
        </w:rPr>
      </w:pPr>
      <w:r>
        <w:rPr>
          <w:rFonts w:ascii="宋体" w:hAnsi="宋体" w:hint="eastAsia"/>
          <w:sz w:val="24"/>
        </w:rPr>
        <w:t>12.1竞争性磋商供应商应按竞争性磋商文件规定的文件格式、内容和要求制作响应文件。</w:t>
      </w:r>
    </w:p>
    <w:p w:rsidR="001A7AE3" w:rsidRDefault="0033491B">
      <w:pPr>
        <w:spacing w:line="360" w:lineRule="auto"/>
        <w:rPr>
          <w:rFonts w:ascii="宋体" w:hAnsi="宋体"/>
          <w:b/>
          <w:sz w:val="24"/>
        </w:rPr>
      </w:pPr>
      <w:r>
        <w:rPr>
          <w:rFonts w:ascii="宋体" w:hAnsi="宋体"/>
          <w:sz w:val="24"/>
        </w:rPr>
        <w:t xml:space="preserve">  </w:t>
      </w:r>
      <w:r>
        <w:rPr>
          <w:rFonts w:ascii="宋体" w:hAnsi="宋体" w:hint="eastAsia"/>
          <w:sz w:val="24"/>
        </w:rPr>
        <w:t xml:space="preserve"> </w:t>
      </w:r>
      <w:r>
        <w:rPr>
          <w:rFonts w:ascii="宋体" w:hAnsi="宋体" w:hint="eastAsia"/>
          <w:b/>
          <w:sz w:val="24"/>
        </w:rPr>
        <w:t xml:space="preserve"> 13</w:t>
      </w:r>
      <w:r>
        <w:rPr>
          <w:rFonts w:ascii="宋体" w:hAnsi="宋体"/>
          <w:b/>
          <w:sz w:val="24"/>
        </w:rPr>
        <w:t>.</w:t>
      </w:r>
      <w:proofErr w:type="gramStart"/>
      <w:r>
        <w:rPr>
          <w:rFonts w:ascii="宋体" w:hAnsi="宋体" w:hint="eastAsia"/>
          <w:b/>
          <w:sz w:val="24"/>
        </w:rPr>
        <w:t>符合磋商</w:t>
      </w:r>
      <w:proofErr w:type="gramEnd"/>
      <w:r>
        <w:rPr>
          <w:rFonts w:ascii="宋体" w:hAnsi="宋体" w:hint="eastAsia"/>
          <w:b/>
          <w:sz w:val="24"/>
        </w:rPr>
        <w:t>文件规定的技术响应文件</w:t>
      </w:r>
    </w:p>
    <w:p w:rsidR="001A7AE3" w:rsidRDefault="0033491B">
      <w:pPr>
        <w:spacing w:line="360" w:lineRule="auto"/>
        <w:rPr>
          <w:rFonts w:ascii="宋体" w:hAnsi="宋体"/>
          <w:sz w:val="24"/>
        </w:rPr>
      </w:pPr>
      <w:r>
        <w:rPr>
          <w:rFonts w:ascii="宋体" w:hAnsi="宋体"/>
          <w:sz w:val="24"/>
        </w:rPr>
        <w:t xml:space="preserve">    </w:t>
      </w:r>
      <w:r>
        <w:rPr>
          <w:rFonts w:ascii="宋体" w:hAnsi="宋体" w:hint="eastAsia"/>
          <w:sz w:val="24"/>
        </w:rPr>
        <w:t>13</w:t>
      </w:r>
      <w:r>
        <w:rPr>
          <w:rFonts w:ascii="宋体" w:hAnsi="宋体"/>
          <w:sz w:val="24"/>
        </w:rPr>
        <w:t>.1</w:t>
      </w:r>
      <w:r>
        <w:rPr>
          <w:rFonts w:ascii="宋体" w:hAnsi="宋体" w:hint="eastAsia"/>
          <w:sz w:val="24"/>
        </w:rPr>
        <w:t>竞争性磋商供应商须提交证明其拟供货物及服务符合竞争性磋商文件规定的技术响应文件。</w:t>
      </w:r>
    </w:p>
    <w:p w:rsidR="001A7AE3" w:rsidRDefault="0033491B">
      <w:pPr>
        <w:spacing w:line="360" w:lineRule="auto"/>
        <w:ind w:firstLine="480"/>
        <w:rPr>
          <w:rFonts w:ascii="宋体" w:hAnsi="宋体"/>
          <w:sz w:val="24"/>
        </w:rPr>
      </w:pPr>
      <w:r>
        <w:rPr>
          <w:rFonts w:ascii="宋体" w:hAnsi="宋体" w:hint="eastAsia"/>
          <w:sz w:val="24"/>
        </w:rPr>
        <w:t>13</w:t>
      </w:r>
      <w:r>
        <w:rPr>
          <w:rFonts w:ascii="宋体" w:hAnsi="宋体"/>
          <w:sz w:val="24"/>
        </w:rPr>
        <w:t>.2</w:t>
      </w:r>
      <w:r>
        <w:rPr>
          <w:rFonts w:ascii="宋体" w:hAnsi="宋体" w:hint="eastAsia"/>
          <w:sz w:val="24"/>
        </w:rPr>
        <w:t>上述文件可以是文字资料、图纸和数据。</w:t>
      </w:r>
    </w:p>
    <w:p w:rsidR="001A7AE3" w:rsidRDefault="0033491B">
      <w:pPr>
        <w:spacing w:line="360" w:lineRule="auto"/>
        <w:ind w:firstLineChars="200" w:firstLine="482"/>
        <w:rPr>
          <w:rFonts w:ascii="宋体" w:hAnsi="宋体"/>
          <w:b/>
          <w:sz w:val="24"/>
        </w:rPr>
      </w:pPr>
      <w:r>
        <w:rPr>
          <w:rFonts w:ascii="宋体" w:hAnsi="宋体" w:hint="eastAsia"/>
          <w:b/>
          <w:sz w:val="24"/>
        </w:rPr>
        <w:t>14</w:t>
      </w:r>
      <w:r>
        <w:rPr>
          <w:rFonts w:ascii="宋体" w:hAnsi="宋体"/>
          <w:b/>
          <w:sz w:val="24"/>
        </w:rPr>
        <w:t>.</w:t>
      </w:r>
      <w:r>
        <w:rPr>
          <w:rFonts w:ascii="宋体" w:hAnsi="宋体" w:hint="eastAsia"/>
          <w:b/>
          <w:sz w:val="24"/>
        </w:rPr>
        <w:t>竞争性磋商有效期</w:t>
      </w:r>
    </w:p>
    <w:p w:rsidR="001A7AE3" w:rsidRDefault="0033491B">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4</w:t>
      </w:r>
      <w:r>
        <w:rPr>
          <w:rFonts w:ascii="宋体" w:hAnsi="宋体"/>
          <w:sz w:val="24"/>
        </w:rPr>
        <w:t>.1</w:t>
      </w:r>
      <w:r>
        <w:rPr>
          <w:rFonts w:ascii="宋体" w:hAnsi="宋体" w:hint="eastAsia"/>
          <w:sz w:val="24"/>
        </w:rPr>
        <w:t>响应文件递交截止</w:t>
      </w:r>
      <w:r>
        <w:rPr>
          <w:rFonts w:ascii="宋体" w:hAnsi="宋体" w:hint="eastAsia"/>
          <w:bCs/>
          <w:snapToGrid w:val="0"/>
          <w:sz w:val="24"/>
        </w:rPr>
        <w:t>之日起90天内有效</w:t>
      </w:r>
      <w:r>
        <w:rPr>
          <w:rFonts w:ascii="宋体" w:hAnsi="宋体" w:hint="eastAsia"/>
          <w:sz w:val="24"/>
        </w:rPr>
        <w:t>。</w:t>
      </w:r>
    </w:p>
    <w:p w:rsidR="001A7AE3" w:rsidRDefault="0033491B">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5</w:t>
      </w:r>
      <w:r>
        <w:rPr>
          <w:rFonts w:ascii="宋体" w:hAnsi="宋体"/>
          <w:b/>
          <w:sz w:val="24"/>
        </w:rPr>
        <w:t>.</w:t>
      </w:r>
      <w:r>
        <w:rPr>
          <w:rFonts w:ascii="宋体" w:hAnsi="宋体" w:hint="eastAsia"/>
          <w:b/>
          <w:sz w:val="24"/>
        </w:rPr>
        <w:t>响应文件的签署及规定</w:t>
      </w:r>
    </w:p>
    <w:p w:rsidR="001A7AE3" w:rsidRDefault="0033491B">
      <w:pPr>
        <w:spacing w:line="360" w:lineRule="auto"/>
        <w:ind w:firstLineChars="200" w:firstLine="480"/>
        <w:rPr>
          <w:rFonts w:ascii="宋体" w:hAnsi="宋体"/>
          <w:sz w:val="24"/>
        </w:rPr>
      </w:pPr>
      <w:bookmarkStart w:id="90" w:name="_Toc390938578"/>
      <w:r>
        <w:rPr>
          <w:rFonts w:ascii="宋体" w:hAnsi="宋体"/>
          <w:sz w:val="24"/>
        </w:rPr>
        <w:t>1</w:t>
      </w:r>
      <w:r>
        <w:rPr>
          <w:rFonts w:ascii="宋体" w:hAnsi="宋体" w:hint="eastAsia"/>
          <w:sz w:val="24"/>
        </w:rPr>
        <w:t>5</w:t>
      </w:r>
      <w:r>
        <w:rPr>
          <w:rFonts w:ascii="宋体" w:hAnsi="宋体"/>
          <w:sz w:val="24"/>
        </w:rPr>
        <w:t xml:space="preserve">.1 </w:t>
      </w:r>
      <w:r>
        <w:rPr>
          <w:rFonts w:ascii="宋体" w:hAnsi="宋体" w:hint="eastAsia"/>
          <w:sz w:val="24"/>
        </w:rPr>
        <w:t>供应商应按磋商文件规定的内容和要求编制响应文件，每套响应文件须清楚的标明“</w:t>
      </w:r>
      <w:r>
        <w:rPr>
          <w:rFonts w:ascii="宋体" w:hAnsi="宋体" w:hint="eastAsia"/>
          <w:kern w:val="0"/>
          <w:sz w:val="24"/>
        </w:rPr>
        <w:t>资格</w:t>
      </w:r>
      <w:r>
        <w:rPr>
          <w:rFonts w:ascii="宋体" w:hAnsi="宋体"/>
          <w:kern w:val="0"/>
          <w:sz w:val="24"/>
        </w:rPr>
        <w:t>审查文件</w:t>
      </w:r>
      <w:r>
        <w:rPr>
          <w:rFonts w:ascii="宋体" w:hAnsi="宋体" w:hint="eastAsia"/>
          <w:kern w:val="0"/>
          <w:sz w:val="24"/>
        </w:rPr>
        <w:t>”、“</w:t>
      </w:r>
      <w:r>
        <w:rPr>
          <w:rFonts w:ascii="宋体" w:hAnsi="宋体" w:hint="eastAsia"/>
          <w:sz w:val="24"/>
        </w:rPr>
        <w:t>资信商务及技术文件”、“正本”、“副本”的字样。若正本和副本有差异，以正本为准。</w:t>
      </w:r>
    </w:p>
    <w:p w:rsidR="001A7AE3" w:rsidRDefault="0033491B">
      <w:pPr>
        <w:spacing w:line="360" w:lineRule="auto"/>
        <w:ind w:firstLineChars="200" w:firstLine="480"/>
        <w:rPr>
          <w:rFonts w:ascii="宋体" w:hAnsi="宋体"/>
          <w:sz w:val="24"/>
        </w:rPr>
      </w:pPr>
      <w:r>
        <w:rPr>
          <w:rFonts w:ascii="宋体" w:hAnsi="宋体"/>
          <w:sz w:val="24"/>
        </w:rPr>
        <w:t>1</w:t>
      </w:r>
      <w:r>
        <w:rPr>
          <w:rFonts w:ascii="宋体" w:hAnsi="宋体" w:hint="eastAsia"/>
          <w:sz w:val="24"/>
        </w:rPr>
        <w:t>5</w:t>
      </w:r>
      <w:r>
        <w:rPr>
          <w:rFonts w:ascii="宋体" w:hAnsi="宋体"/>
          <w:sz w:val="24"/>
        </w:rPr>
        <w:t>.</w:t>
      </w:r>
      <w:r>
        <w:rPr>
          <w:rFonts w:ascii="宋体" w:hAnsi="宋体" w:hint="eastAsia"/>
          <w:sz w:val="24"/>
        </w:rPr>
        <w:t>2</w:t>
      </w:r>
      <w:r>
        <w:rPr>
          <w:rFonts w:ascii="宋体" w:hAnsi="宋体"/>
          <w:sz w:val="24"/>
        </w:rPr>
        <w:t xml:space="preserve"> </w:t>
      </w:r>
      <w:r>
        <w:rPr>
          <w:rFonts w:ascii="宋体" w:hAnsi="宋体" w:hint="eastAsia"/>
          <w:sz w:val="24"/>
        </w:rPr>
        <w:t>响应文件的正本需打印或印刷，并由负责人（或委托代理人）在响应文件相关位置签字或盖章。响应文件的副本可采用正本的复印件。</w:t>
      </w:r>
    </w:p>
    <w:p w:rsidR="001A7AE3" w:rsidRDefault="0033491B">
      <w:pPr>
        <w:spacing w:line="360" w:lineRule="auto"/>
        <w:ind w:firstLineChars="200" w:firstLine="480"/>
        <w:rPr>
          <w:rFonts w:ascii="宋体" w:hAnsi="宋体"/>
          <w:sz w:val="24"/>
        </w:rPr>
      </w:pPr>
      <w:r>
        <w:rPr>
          <w:rFonts w:ascii="宋体" w:hAnsi="宋体"/>
          <w:sz w:val="24"/>
        </w:rPr>
        <w:t>1</w:t>
      </w:r>
      <w:r>
        <w:rPr>
          <w:rFonts w:ascii="宋体" w:hAnsi="宋体" w:hint="eastAsia"/>
          <w:sz w:val="24"/>
        </w:rPr>
        <w:t>5</w:t>
      </w:r>
      <w:r>
        <w:rPr>
          <w:rFonts w:ascii="宋体" w:hAnsi="宋体"/>
          <w:sz w:val="24"/>
        </w:rPr>
        <w:t>.</w:t>
      </w:r>
      <w:r>
        <w:rPr>
          <w:rFonts w:ascii="宋体" w:hAnsi="宋体" w:hint="eastAsia"/>
          <w:sz w:val="24"/>
        </w:rPr>
        <w:t>3</w:t>
      </w:r>
      <w:r>
        <w:rPr>
          <w:rFonts w:ascii="宋体" w:hAnsi="宋体"/>
          <w:sz w:val="24"/>
        </w:rPr>
        <w:t xml:space="preserve"> </w:t>
      </w:r>
      <w:r>
        <w:rPr>
          <w:rFonts w:ascii="宋体" w:hAnsi="宋体" w:hint="eastAsia"/>
          <w:sz w:val="24"/>
        </w:rPr>
        <w:t>电报、电话、传真形式的磋商概不接受。</w:t>
      </w:r>
    </w:p>
    <w:p w:rsidR="001A7AE3" w:rsidRDefault="0033491B">
      <w:pPr>
        <w:pStyle w:val="3"/>
        <w:ind w:firstLine="643"/>
        <w:rPr>
          <w:rFonts w:ascii="宋体" w:eastAsia="宋体" w:hAnsi="宋体"/>
          <w:sz w:val="32"/>
        </w:rPr>
      </w:pPr>
      <w:bookmarkStart w:id="91" w:name="_Toc107820049"/>
      <w:bookmarkStart w:id="92" w:name="_Toc56928685"/>
      <w:bookmarkStart w:id="93" w:name="_Toc7415"/>
      <w:bookmarkStart w:id="94" w:name="_Toc390938579"/>
      <w:bookmarkStart w:id="95" w:name="_Toc12841"/>
      <w:bookmarkStart w:id="96" w:name="_Toc495479096"/>
      <w:bookmarkStart w:id="97" w:name="_Toc32069"/>
      <w:bookmarkStart w:id="98" w:name="_Toc201231656"/>
      <w:bookmarkStart w:id="99" w:name="_Toc17633"/>
      <w:bookmarkStart w:id="100" w:name="_Toc16216"/>
      <w:bookmarkStart w:id="101" w:name="_Toc18492"/>
      <w:bookmarkEnd w:id="90"/>
      <w:r>
        <w:rPr>
          <w:rFonts w:ascii="宋体" w:eastAsia="宋体" w:hAnsi="宋体" w:hint="eastAsia"/>
          <w:sz w:val="32"/>
        </w:rPr>
        <w:t>四</w:t>
      </w:r>
      <w:r>
        <w:rPr>
          <w:rFonts w:ascii="宋体" w:eastAsia="宋体" w:hAnsi="宋体"/>
          <w:sz w:val="32"/>
        </w:rPr>
        <w:t xml:space="preserve">  </w:t>
      </w:r>
      <w:r>
        <w:rPr>
          <w:rFonts w:ascii="宋体" w:eastAsia="宋体" w:hAnsi="宋体" w:hint="eastAsia"/>
          <w:sz w:val="32"/>
        </w:rPr>
        <w:t>响应文件的包装、提交</w:t>
      </w:r>
      <w:bookmarkEnd w:id="91"/>
      <w:bookmarkEnd w:id="92"/>
      <w:r>
        <w:rPr>
          <w:rFonts w:ascii="宋体" w:eastAsia="宋体" w:hAnsi="宋体" w:hint="eastAsia"/>
          <w:sz w:val="32"/>
        </w:rPr>
        <w:t>、修改和撤回</w:t>
      </w:r>
      <w:bookmarkEnd w:id="93"/>
      <w:bookmarkEnd w:id="94"/>
      <w:bookmarkEnd w:id="95"/>
      <w:bookmarkEnd w:id="96"/>
      <w:bookmarkEnd w:id="97"/>
      <w:bookmarkEnd w:id="98"/>
      <w:bookmarkEnd w:id="99"/>
      <w:bookmarkEnd w:id="100"/>
      <w:bookmarkEnd w:id="101"/>
    </w:p>
    <w:p w:rsidR="001A7AE3" w:rsidRDefault="0033491B">
      <w:pPr>
        <w:spacing w:line="360" w:lineRule="auto"/>
        <w:ind w:firstLineChars="200" w:firstLine="482"/>
        <w:rPr>
          <w:rFonts w:ascii="宋体" w:hAnsi="宋体" w:cs="宋体"/>
          <w:b/>
          <w:sz w:val="24"/>
        </w:rPr>
      </w:pPr>
      <w:r>
        <w:rPr>
          <w:rFonts w:ascii="宋体" w:hAnsi="宋体"/>
          <w:b/>
          <w:sz w:val="24"/>
        </w:rPr>
        <w:t>1</w:t>
      </w:r>
      <w:r>
        <w:rPr>
          <w:rFonts w:ascii="宋体" w:hAnsi="宋体" w:hint="eastAsia"/>
          <w:b/>
          <w:sz w:val="24"/>
        </w:rPr>
        <w:t>6</w:t>
      </w:r>
      <w:r>
        <w:rPr>
          <w:rFonts w:ascii="宋体" w:hAnsi="宋体"/>
          <w:b/>
          <w:sz w:val="24"/>
        </w:rPr>
        <w:t>.</w:t>
      </w:r>
      <w:r>
        <w:rPr>
          <w:rFonts w:ascii="宋体" w:hAnsi="宋体" w:hint="eastAsia"/>
          <w:b/>
          <w:sz w:val="24"/>
        </w:rPr>
        <w:t>响应文件的包装、密封、</w:t>
      </w:r>
      <w:r>
        <w:rPr>
          <w:rFonts w:ascii="宋体" w:hAnsi="宋体" w:cs="宋体" w:hint="eastAsia"/>
          <w:b/>
          <w:sz w:val="24"/>
        </w:rPr>
        <w:t>标记</w:t>
      </w:r>
    </w:p>
    <w:p w:rsidR="001A7AE3" w:rsidRDefault="0033491B">
      <w:pPr>
        <w:spacing w:line="360" w:lineRule="auto"/>
        <w:ind w:firstLineChars="200" w:firstLine="480"/>
        <w:rPr>
          <w:rFonts w:ascii="宋体" w:hAnsi="宋体"/>
          <w:sz w:val="24"/>
        </w:rPr>
      </w:pPr>
      <w:r>
        <w:rPr>
          <w:rFonts w:ascii="宋体" w:hAnsi="宋体"/>
          <w:sz w:val="24"/>
        </w:rPr>
        <w:t>1</w:t>
      </w:r>
      <w:r>
        <w:rPr>
          <w:rFonts w:ascii="宋体" w:hAnsi="宋体" w:hint="eastAsia"/>
          <w:sz w:val="24"/>
        </w:rPr>
        <w:t>6</w:t>
      </w:r>
      <w:r>
        <w:rPr>
          <w:rFonts w:ascii="宋体" w:hAnsi="宋体"/>
          <w:sz w:val="24"/>
        </w:rPr>
        <w:t>.1</w:t>
      </w:r>
      <w:r>
        <w:rPr>
          <w:rFonts w:ascii="宋体" w:hAnsi="宋体" w:cs="宋体" w:hint="eastAsia"/>
          <w:sz w:val="24"/>
        </w:rPr>
        <w:t>响应文件按资格审查文件、</w:t>
      </w:r>
      <w:r>
        <w:rPr>
          <w:rFonts w:ascii="宋体" w:hAnsi="宋体" w:hint="eastAsia"/>
          <w:sz w:val="24"/>
        </w:rPr>
        <w:t>资信商务及技术文件两</w:t>
      </w:r>
      <w:r>
        <w:rPr>
          <w:rFonts w:ascii="宋体" w:hAnsi="宋体" w:cs="宋体" w:hint="eastAsia"/>
          <w:sz w:val="24"/>
        </w:rPr>
        <w:t>部分单独密封封装成响应文件。</w:t>
      </w:r>
    </w:p>
    <w:p w:rsidR="001A7AE3" w:rsidRDefault="0033491B">
      <w:pPr>
        <w:spacing w:line="360" w:lineRule="auto"/>
        <w:ind w:firstLineChars="200" w:firstLine="480"/>
        <w:rPr>
          <w:rFonts w:ascii="宋体" w:hAnsi="宋体"/>
          <w:sz w:val="24"/>
        </w:rPr>
      </w:pPr>
      <w:r>
        <w:rPr>
          <w:rFonts w:ascii="宋体" w:hAnsi="宋体"/>
          <w:sz w:val="24"/>
        </w:rPr>
        <w:t>1</w:t>
      </w:r>
      <w:r>
        <w:rPr>
          <w:rFonts w:ascii="宋体" w:hAnsi="宋体" w:hint="eastAsia"/>
          <w:sz w:val="24"/>
        </w:rPr>
        <w:t>6</w:t>
      </w:r>
      <w:r>
        <w:rPr>
          <w:rFonts w:ascii="宋体" w:hAnsi="宋体"/>
          <w:sz w:val="24"/>
        </w:rPr>
        <w:t>.2</w:t>
      </w:r>
      <w:r>
        <w:rPr>
          <w:rFonts w:ascii="宋体" w:hAnsi="宋体" w:hint="eastAsia"/>
          <w:sz w:val="24"/>
        </w:rPr>
        <w:t>响应文件封面及响应文件外层包装制作要求:详见第五章提供的格式。</w:t>
      </w:r>
    </w:p>
    <w:p w:rsidR="001A7AE3" w:rsidRDefault="0033491B">
      <w:pPr>
        <w:spacing w:line="360" w:lineRule="auto"/>
        <w:ind w:firstLineChars="200" w:firstLine="480"/>
        <w:rPr>
          <w:rFonts w:ascii="宋体" w:hAnsi="宋体"/>
          <w:sz w:val="24"/>
        </w:rPr>
      </w:pPr>
      <w:r>
        <w:rPr>
          <w:rFonts w:ascii="宋体" w:hAnsi="宋体" w:hint="eastAsia"/>
          <w:sz w:val="24"/>
        </w:rPr>
        <w:t>16.3 超过截止时间送达或未按规定签字、盖章、密封的响应文件将被拒绝。由供应商标</w:t>
      </w:r>
      <w:proofErr w:type="gramStart"/>
      <w:r>
        <w:rPr>
          <w:rFonts w:ascii="宋体" w:hAnsi="宋体" w:hint="eastAsia"/>
          <w:sz w:val="24"/>
        </w:rPr>
        <w:t>记错误</w:t>
      </w:r>
      <w:proofErr w:type="gramEnd"/>
      <w:r>
        <w:rPr>
          <w:rFonts w:ascii="宋体" w:hAnsi="宋体" w:hint="eastAsia"/>
          <w:sz w:val="24"/>
        </w:rPr>
        <w:t>造成响应文件被误投或提前拆封的风险由供应商承担。</w:t>
      </w:r>
    </w:p>
    <w:p w:rsidR="001A7AE3" w:rsidRDefault="0033491B">
      <w:pPr>
        <w:spacing w:line="360" w:lineRule="auto"/>
        <w:ind w:firstLineChars="200" w:firstLine="480"/>
        <w:rPr>
          <w:rFonts w:ascii="宋体" w:hAnsi="宋体"/>
          <w:sz w:val="24"/>
        </w:rPr>
      </w:pPr>
      <w:r>
        <w:rPr>
          <w:rFonts w:ascii="宋体" w:hAnsi="宋体" w:hint="eastAsia"/>
          <w:sz w:val="24"/>
        </w:rPr>
        <w:t>16.4 对以下不符合密封、包装要求的响应文件由现场工作人员退还供应商代表人；</w:t>
      </w:r>
    </w:p>
    <w:p w:rsidR="001A7AE3" w:rsidRDefault="0033491B">
      <w:pPr>
        <w:spacing w:line="360" w:lineRule="auto"/>
        <w:ind w:firstLineChars="200" w:firstLine="480"/>
        <w:rPr>
          <w:rFonts w:ascii="宋体" w:hAnsi="宋体"/>
          <w:sz w:val="24"/>
        </w:rPr>
      </w:pPr>
      <w:r>
        <w:rPr>
          <w:rFonts w:ascii="宋体" w:hAnsi="宋体" w:hint="eastAsia"/>
          <w:sz w:val="24"/>
        </w:rPr>
        <w:t>16.4.1</w:t>
      </w:r>
      <w:r>
        <w:rPr>
          <w:rFonts w:ascii="宋体" w:hAnsi="宋体"/>
          <w:sz w:val="24"/>
        </w:rPr>
        <w:t xml:space="preserve"> </w:t>
      </w:r>
      <w:r>
        <w:rPr>
          <w:rFonts w:ascii="宋体" w:hAnsi="宋体" w:hint="eastAsia"/>
          <w:sz w:val="24"/>
        </w:rPr>
        <w:t>未按磋商文件规定要求密封的；</w:t>
      </w:r>
    </w:p>
    <w:p w:rsidR="001A7AE3" w:rsidRDefault="0033491B">
      <w:pPr>
        <w:spacing w:line="360" w:lineRule="auto"/>
        <w:ind w:firstLineChars="200" w:firstLine="480"/>
        <w:rPr>
          <w:rFonts w:ascii="宋体" w:hAnsi="宋体"/>
          <w:sz w:val="24"/>
        </w:rPr>
      </w:pPr>
      <w:r>
        <w:rPr>
          <w:rFonts w:ascii="宋体" w:hAnsi="宋体" w:hint="eastAsia"/>
          <w:sz w:val="24"/>
        </w:rPr>
        <w:t>16.4.2</w:t>
      </w:r>
      <w:r>
        <w:rPr>
          <w:rFonts w:ascii="宋体" w:hAnsi="宋体"/>
          <w:sz w:val="24"/>
        </w:rPr>
        <w:t xml:space="preserve"> </w:t>
      </w:r>
      <w:r>
        <w:rPr>
          <w:rFonts w:ascii="宋体" w:hAnsi="宋体" w:hint="eastAsia"/>
          <w:sz w:val="24"/>
        </w:rPr>
        <w:t>未按磋商文件要求的份数提交的采购响应文件；</w:t>
      </w:r>
    </w:p>
    <w:p w:rsidR="001A7AE3" w:rsidRDefault="0033491B">
      <w:pPr>
        <w:spacing w:line="360" w:lineRule="auto"/>
        <w:ind w:firstLineChars="200" w:firstLine="480"/>
        <w:rPr>
          <w:rFonts w:ascii="宋体" w:hAnsi="宋体"/>
          <w:sz w:val="24"/>
        </w:rPr>
      </w:pPr>
      <w:r>
        <w:rPr>
          <w:rFonts w:ascii="宋体" w:hAnsi="宋体" w:hint="eastAsia"/>
          <w:sz w:val="24"/>
        </w:rPr>
        <w:t>16.4.3</w:t>
      </w:r>
      <w:r>
        <w:rPr>
          <w:rFonts w:ascii="宋体" w:hAnsi="宋体"/>
          <w:sz w:val="24"/>
        </w:rPr>
        <w:t xml:space="preserve"> </w:t>
      </w:r>
      <w:bookmarkStart w:id="102" w:name="OLE_LINK231"/>
      <w:bookmarkStart w:id="103" w:name="OLE_LINK232"/>
      <w:r>
        <w:rPr>
          <w:rFonts w:ascii="宋体" w:hAnsi="宋体" w:hint="eastAsia"/>
          <w:sz w:val="24"/>
        </w:rPr>
        <w:t>响应文件中的资格</w:t>
      </w:r>
      <w:r>
        <w:rPr>
          <w:rFonts w:ascii="宋体" w:hAnsi="宋体"/>
          <w:sz w:val="24"/>
        </w:rPr>
        <w:t>审查文件</w:t>
      </w:r>
      <w:r>
        <w:rPr>
          <w:rFonts w:ascii="宋体" w:hAnsi="宋体" w:hint="eastAsia"/>
          <w:sz w:val="24"/>
        </w:rPr>
        <w:t>、资信商务及技术文件出现包装混装。</w:t>
      </w:r>
      <w:bookmarkEnd w:id="102"/>
      <w:bookmarkEnd w:id="103"/>
    </w:p>
    <w:p w:rsidR="001A7AE3" w:rsidRDefault="0033491B">
      <w:pPr>
        <w:spacing w:line="360" w:lineRule="auto"/>
        <w:ind w:firstLineChars="200" w:firstLine="482"/>
        <w:rPr>
          <w:rFonts w:ascii="宋体" w:hAnsi="宋体"/>
          <w:b/>
          <w:sz w:val="24"/>
        </w:rPr>
      </w:pPr>
      <w:r>
        <w:rPr>
          <w:rFonts w:ascii="宋体" w:hAnsi="宋体" w:hint="eastAsia"/>
          <w:b/>
          <w:sz w:val="24"/>
        </w:rPr>
        <w:t>17</w:t>
      </w:r>
      <w:r>
        <w:rPr>
          <w:rFonts w:ascii="宋体" w:hAnsi="宋体"/>
          <w:b/>
          <w:sz w:val="24"/>
        </w:rPr>
        <w:t>.</w:t>
      </w:r>
      <w:r>
        <w:rPr>
          <w:rFonts w:ascii="宋体" w:hAnsi="宋体" w:hint="eastAsia"/>
          <w:b/>
          <w:sz w:val="24"/>
        </w:rPr>
        <w:t>响应文件的提交</w:t>
      </w:r>
    </w:p>
    <w:p w:rsidR="001A7AE3" w:rsidRDefault="0033491B">
      <w:pPr>
        <w:spacing w:line="360" w:lineRule="auto"/>
        <w:ind w:firstLineChars="200" w:firstLine="482"/>
        <w:rPr>
          <w:rFonts w:ascii="宋体" w:hAnsi="宋体"/>
          <w:sz w:val="24"/>
        </w:rPr>
      </w:pPr>
      <w:r>
        <w:rPr>
          <w:rFonts w:ascii="宋体" w:hAnsi="宋体" w:hint="eastAsia"/>
          <w:b/>
          <w:bCs/>
          <w:sz w:val="24"/>
        </w:rPr>
        <w:t>▲</w:t>
      </w:r>
      <w:r>
        <w:rPr>
          <w:rFonts w:ascii="宋体" w:hAnsi="宋体" w:hint="eastAsia"/>
          <w:sz w:val="24"/>
        </w:rPr>
        <w:t>17</w:t>
      </w:r>
      <w:r>
        <w:rPr>
          <w:rFonts w:ascii="宋体" w:hAnsi="宋体"/>
          <w:sz w:val="24"/>
        </w:rPr>
        <w:t>.1</w:t>
      </w:r>
      <w:r>
        <w:rPr>
          <w:rFonts w:ascii="宋体" w:hAnsi="宋体" w:hint="eastAsia"/>
          <w:sz w:val="24"/>
        </w:rPr>
        <w:t>在提交响应文件截止时间前，竞争性磋商供应商应按磋商文件规定的时间和地点提交响应文件；在提交响应文件截止时间后，采购代理机构将拒收竞争性磋商供应商的响应文件。</w:t>
      </w:r>
    </w:p>
    <w:p w:rsidR="001A7AE3" w:rsidRDefault="0033491B">
      <w:pPr>
        <w:spacing w:line="360" w:lineRule="auto"/>
        <w:ind w:firstLineChars="200" w:firstLine="480"/>
        <w:rPr>
          <w:rFonts w:ascii="宋体" w:hAnsi="宋体"/>
          <w:sz w:val="24"/>
        </w:rPr>
      </w:pPr>
      <w:r>
        <w:rPr>
          <w:rFonts w:ascii="宋体" w:hAnsi="宋体" w:hint="eastAsia"/>
          <w:sz w:val="24"/>
        </w:rPr>
        <w:t>17.2采购代理机构工作人员将做好响应文件签收手续，明确响应文件的提交时间、响应文件的份数、提交人等信息。</w:t>
      </w:r>
    </w:p>
    <w:p w:rsidR="001A7AE3" w:rsidRDefault="0033491B">
      <w:pPr>
        <w:spacing w:line="360" w:lineRule="auto"/>
        <w:ind w:firstLineChars="200" w:firstLine="482"/>
        <w:rPr>
          <w:rFonts w:ascii="宋体" w:hAnsi="宋体"/>
          <w:b/>
          <w:sz w:val="24"/>
        </w:rPr>
      </w:pPr>
      <w:r>
        <w:rPr>
          <w:rFonts w:ascii="宋体" w:hAnsi="宋体" w:hint="eastAsia"/>
          <w:b/>
          <w:sz w:val="24"/>
        </w:rPr>
        <w:t>18</w:t>
      </w:r>
      <w:r>
        <w:rPr>
          <w:rFonts w:ascii="宋体" w:hAnsi="宋体"/>
          <w:b/>
          <w:sz w:val="24"/>
        </w:rPr>
        <w:t>.</w:t>
      </w:r>
      <w:r>
        <w:rPr>
          <w:rFonts w:ascii="宋体" w:hAnsi="宋体" w:hint="eastAsia"/>
          <w:b/>
          <w:sz w:val="24"/>
        </w:rPr>
        <w:t>响应文件的修改和撤销</w:t>
      </w:r>
    </w:p>
    <w:p w:rsidR="001A7AE3" w:rsidRDefault="0033491B">
      <w:pPr>
        <w:spacing w:line="360" w:lineRule="auto"/>
        <w:ind w:firstLineChars="200" w:firstLine="480"/>
        <w:rPr>
          <w:rFonts w:ascii="宋体" w:hAnsi="宋体"/>
          <w:sz w:val="24"/>
        </w:rPr>
      </w:pPr>
      <w:r>
        <w:rPr>
          <w:rFonts w:ascii="宋体" w:hAnsi="宋体" w:hint="eastAsia"/>
          <w:sz w:val="24"/>
        </w:rPr>
        <w:t>18</w:t>
      </w:r>
      <w:r>
        <w:rPr>
          <w:rFonts w:ascii="宋体" w:hAnsi="宋体"/>
          <w:sz w:val="24"/>
        </w:rPr>
        <w:t>.1</w:t>
      </w:r>
      <w:r>
        <w:rPr>
          <w:rFonts w:ascii="宋体" w:hAnsi="宋体" w:hint="eastAsia"/>
          <w:sz w:val="24"/>
        </w:rPr>
        <w:t>在提交响应文件截止时间前，竞争性磋商供应商可对已提交的响应文件进行修改或撤回</w:t>
      </w:r>
      <w:bookmarkStart w:id="104" w:name="OLE_LINK233"/>
      <w:r>
        <w:rPr>
          <w:rFonts w:ascii="宋体" w:hAnsi="宋体" w:hint="eastAsia"/>
          <w:sz w:val="24"/>
        </w:rPr>
        <w:t>,修改或撤回的意思应以书面形式通知采购代理机构。</w:t>
      </w:r>
      <w:bookmarkEnd w:id="104"/>
    </w:p>
    <w:p w:rsidR="001A7AE3" w:rsidRDefault="0033491B">
      <w:pPr>
        <w:spacing w:line="360" w:lineRule="auto"/>
        <w:ind w:firstLineChars="200" w:firstLine="480"/>
        <w:rPr>
          <w:rFonts w:ascii="宋体" w:hAnsi="宋体"/>
          <w:sz w:val="24"/>
        </w:rPr>
      </w:pPr>
      <w:r>
        <w:rPr>
          <w:rFonts w:ascii="宋体" w:hAnsi="宋体" w:hint="eastAsia"/>
          <w:sz w:val="24"/>
        </w:rPr>
        <w:t>18</w:t>
      </w:r>
      <w:r>
        <w:rPr>
          <w:rFonts w:ascii="宋体" w:hAnsi="宋体"/>
          <w:sz w:val="24"/>
        </w:rPr>
        <w:t>.2</w:t>
      </w:r>
      <w:r>
        <w:rPr>
          <w:rFonts w:ascii="宋体" w:hAnsi="宋体" w:hint="eastAsia"/>
          <w:sz w:val="24"/>
        </w:rPr>
        <w:t>修改后重新提交的响应文件应按磋商文件的规定编制、密封、标记和提交。</w:t>
      </w:r>
    </w:p>
    <w:p w:rsidR="001A7AE3" w:rsidRDefault="0033491B">
      <w:pPr>
        <w:spacing w:line="360" w:lineRule="auto"/>
        <w:ind w:firstLineChars="200" w:firstLine="482"/>
        <w:rPr>
          <w:rFonts w:ascii="宋体" w:hAnsi="宋体"/>
          <w:sz w:val="24"/>
        </w:rPr>
      </w:pPr>
      <w:r>
        <w:rPr>
          <w:rFonts w:ascii="宋体" w:hAnsi="宋体" w:hint="eastAsia"/>
          <w:b/>
          <w:bCs/>
          <w:sz w:val="24"/>
        </w:rPr>
        <w:t>▲</w:t>
      </w:r>
      <w:r>
        <w:rPr>
          <w:rFonts w:ascii="宋体" w:hAnsi="宋体" w:hint="eastAsia"/>
          <w:sz w:val="24"/>
        </w:rPr>
        <w:t>18</w:t>
      </w:r>
      <w:r>
        <w:rPr>
          <w:rFonts w:ascii="宋体" w:hAnsi="宋体"/>
          <w:sz w:val="24"/>
        </w:rPr>
        <w:t>.3</w:t>
      </w:r>
      <w:r>
        <w:rPr>
          <w:rFonts w:ascii="宋体" w:hAnsi="宋体" w:hint="eastAsia"/>
          <w:sz w:val="24"/>
        </w:rPr>
        <w:t>在提交响应文件截止时间后,供应商不得修改、撤回已提交的响应文件。</w:t>
      </w:r>
    </w:p>
    <w:p w:rsidR="001A7AE3" w:rsidRDefault="0033491B">
      <w:pPr>
        <w:spacing w:line="360" w:lineRule="auto"/>
        <w:ind w:firstLineChars="200" w:firstLine="480"/>
        <w:rPr>
          <w:rFonts w:ascii="宋体" w:hAnsi="宋体"/>
          <w:sz w:val="24"/>
        </w:rPr>
      </w:pPr>
      <w:r>
        <w:rPr>
          <w:rFonts w:ascii="宋体" w:hAnsi="宋体" w:hint="eastAsia"/>
          <w:sz w:val="24"/>
        </w:rPr>
        <w:t>18.4响应文件不得涂改，若有修改错漏处，须加盖供应商公章或者负责人或委托代理人签字或盖章。响应文件因字迹潦草或表达不清所引起的后果由供应商负责。</w:t>
      </w:r>
    </w:p>
    <w:p w:rsidR="001A7AE3" w:rsidRDefault="0033491B">
      <w:pPr>
        <w:pStyle w:val="3"/>
        <w:ind w:firstLine="643"/>
        <w:rPr>
          <w:rFonts w:ascii="宋体" w:eastAsia="宋体" w:hAnsi="宋体"/>
          <w:sz w:val="32"/>
        </w:rPr>
      </w:pPr>
      <w:bookmarkStart w:id="105" w:name="_Toc107820050"/>
      <w:bookmarkStart w:id="106" w:name="_Toc495479097"/>
      <w:bookmarkStart w:id="107" w:name="_Toc390938580"/>
      <w:bookmarkStart w:id="108" w:name="_Toc16579"/>
      <w:bookmarkStart w:id="109" w:name="_Toc10847"/>
      <w:bookmarkStart w:id="110" w:name="_Toc7866"/>
      <w:bookmarkStart w:id="111" w:name="_Toc12998"/>
      <w:bookmarkStart w:id="112" w:name="_Toc8388"/>
      <w:bookmarkStart w:id="113" w:name="_Toc201231657"/>
      <w:bookmarkStart w:id="114" w:name="_Toc19590"/>
      <w:r>
        <w:rPr>
          <w:rFonts w:ascii="宋体" w:eastAsia="宋体" w:hAnsi="宋体" w:hint="eastAsia"/>
          <w:sz w:val="32"/>
        </w:rPr>
        <w:t>五</w:t>
      </w:r>
      <w:r>
        <w:rPr>
          <w:rFonts w:ascii="宋体" w:eastAsia="宋体" w:hAnsi="宋体"/>
          <w:sz w:val="32"/>
        </w:rPr>
        <w:t xml:space="preserve">  </w:t>
      </w:r>
      <w:bookmarkEnd w:id="105"/>
      <w:r>
        <w:rPr>
          <w:rFonts w:ascii="宋体" w:eastAsia="宋体" w:hAnsi="宋体" w:hint="eastAsia"/>
          <w:sz w:val="32"/>
        </w:rPr>
        <w:t>磋商会议和磋商</w:t>
      </w:r>
      <w:bookmarkEnd w:id="106"/>
      <w:bookmarkEnd w:id="107"/>
      <w:bookmarkEnd w:id="108"/>
      <w:bookmarkEnd w:id="109"/>
      <w:bookmarkEnd w:id="110"/>
      <w:bookmarkEnd w:id="111"/>
      <w:bookmarkEnd w:id="112"/>
      <w:bookmarkEnd w:id="113"/>
      <w:bookmarkEnd w:id="114"/>
    </w:p>
    <w:p w:rsidR="001A7AE3" w:rsidRDefault="0033491B">
      <w:pPr>
        <w:spacing w:line="360" w:lineRule="auto"/>
        <w:ind w:firstLineChars="200" w:firstLine="482"/>
        <w:rPr>
          <w:rFonts w:ascii="宋体" w:hAnsi="宋体"/>
          <w:b/>
          <w:sz w:val="24"/>
        </w:rPr>
      </w:pPr>
      <w:r>
        <w:rPr>
          <w:rFonts w:ascii="宋体" w:hAnsi="宋体" w:hint="eastAsia"/>
          <w:b/>
          <w:sz w:val="24"/>
        </w:rPr>
        <w:t>19．磋商会议</w:t>
      </w:r>
    </w:p>
    <w:p w:rsidR="001A7AE3" w:rsidRDefault="0033491B">
      <w:pPr>
        <w:spacing w:line="360" w:lineRule="auto"/>
        <w:ind w:firstLineChars="200" w:firstLine="480"/>
        <w:rPr>
          <w:rFonts w:ascii="宋体" w:hAnsi="宋体"/>
          <w:sz w:val="24"/>
        </w:rPr>
      </w:pPr>
      <w:r>
        <w:rPr>
          <w:rFonts w:ascii="宋体" w:hAnsi="宋体" w:hint="eastAsia"/>
          <w:sz w:val="24"/>
        </w:rPr>
        <w:t>19</w:t>
      </w:r>
      <w:r>
        <w:rPr>
          <w:rFonts w:ascii="宋体" w:hAnsi="宋体"/>
          <w:sz w:val="24"/>
        </w:rPr>
        <w:t>.1</w:t>
      </w:r>
      <w:r>
        <w:rPr>
          <w:rFonts w:ascii="宋体" w:hAnsi="宋体" w:hint="eastAsia"/>
          <w:sz w:val="24"/>
        </w:rPr>
        <w:t>采购代理机构在磋商文件规定的时间和地点组织磋商会。磋商时所有供应商应到场，竞争性磋商供应商如不派代表参加的，事后不得对采购相关人员、磋商过程和磋商结果提出异议。</w:t>
      </w:r>
    </w:p>
    <w:p w:rsidR="001A7AE3" w:rsidRDefault="0033491B">
      <w:pPr>
        <w:spacing w:line="360" w:lineRule="auto"/>
        <w:ind w:firstLineChars="200" w:firstLine="480"/>
        <w:rPr>
          <w:rFonts w:ascii="宋体" w:hAnsi="宋体"/>
          <w:sz w:val="24"/>
        </w:rPr>
      </w:pPr>
      <w:r>
        <w:rPr>
          <w:rFonts w:ascii="宋体" w:hAnsi="宋体" w:hint="eastAsia"/>
          <w:sz w:val="24"/>
        </w:rPr>
        <w:t>19</w:t>
      </w:r>
      <w:r>
        <w:rPr>
          <w:rFonts w:ascii="宋体" w:hAnsi="宋体"/>
          <w:sz w:val="24"/>
        </w:rPr>
        <w:t xml:space="preserve">.2 </w:t>
      </w:r>
      <w:r>
        <w:rPr>
          <w:rFonts w:ascii="宋体" w:hAnsi="宋体" w:hint="eastAsia"/>
          <w:sz w:val="24"/>
        </w:rPr>
        <w:t>磋商会由采购代理机构主持，主持人介绍项目前期基本情况、供应商名单，宣读日程安排，宣布评审期间的有关事项。公布磋商会主持人、记录人、监督人等人员名单，应要求供应商代表书面提出其中是否有应当回避的人员。</w:t>
      </w:r>
    </w:p>
    <w:p w:rsidR="001A7AE3" w:rsidRDefault="0033491B">
      <w:pPr>
        <w:spacing w:line="360" w:lineRule="auto"/>
        <w:ind w:firstLineChars="200" w:firstLine="480"/>
        <w:rPr>
          <w:rFonts w:ascii="宋体" w:hAnsi="宋体"/>
          <w:sz w:val="24"/>
        </w:rPr>
      </w:pPr>
      <w:r>
        <w:rPr>
          <w:rFonts w:ascii="宋体" w:hAnsi="宋体" w:hint="eastAsia"/>
          <w:sz w:val="24"/>
        </w:rPr>
        <w:t>供应商认为采购人员及相关人员与其</w:t>
      </w:r>
      <w:proofErr w:type="gramStart"/>
      <w:r>
        <w:rPr>
          <w:rFonts w:ascii="宋体" w:hAnsi="宋体" w:hint="eastAsia"/>
          <w:sz w:val="24"/>
        </w:rPr>
        <w:t>他供应</w:t>
      </w:r>
      <w:proofErr w:type="gramEnd"/>
      <w:r>
        <w:rPr>
          <w:rFonts w:ascii="宋体" w:hAnsi="宋体" w:hint="eastAsia"/>
          <w:sz w:val="24"/>
        </w:rPr>
        <w:t>商有利害关系的，可以向采购代理机构书面提出回避申请，并说明理由。</w:t>
      </w:r>
    </w:p>
    <w:p w:rsidR="001A7AE3" w:rsidRDefault="0033491B">
      <w:pPr>
        <w:spacing w:line="360" w:lineRule="auto"/>
        <w:ind w:firstLineChars="200" w:firstLine="480"/>
        <w:rPr>
          <w:rFonts w:ascii="宋体" w:hAnsi="宋体"/>
          <w:sz w:val="24"/>
        </w:rPr>
      </w:pPr>
      <w:r>
        <w:rPr>
          <w:rFonts w:ascii="宋体" w:hAnsi="宋体" w:hint="eastAsia"/>
          <w:sz w:val="24"/>
        </w:rPr>
        <w:t>19</w:t>
      </w:r>
      <w:r>
        <w:rPr>
          <w:rFonts w:ascii="宋体" w:hAnsi="宋体"/>
          <w:sz w:val="24"/>
        </w:rPr>
        <w:t>.3</w:t>
      </w:r>
      <w:r>
        <w:rPr>
          <w:rFonts w:ascii="宋体" w:hAnsi="宋体" w:cs="宋体" w:hint="eastAsia"/>
          <w:sz w:val="24"/>
        </w:rPr>
        <w:t>纸质响应文件</w:t>
      </w:r>
      <w:proofErr w:type="gramStart"/>
      <w:r>
        <w:rPr>
          <w:rFonts w:ascii="宋体" w:hAnsi="宋体" w:cs="宋体" w:hint="eastAsia"/>
          <w:sz w:val="24"/>
        </w:rPr>
        <w:t>经供应</w:t>
      </w:r>
      <w:proofErr w:type="gramEnd"/>
      <w:r>
        <w:rPr>
          <w:rFonts w:ascii="宋体" w:hAnsi="宋体" w:cs="宋体" w:hint="eastAsia"/>
          <w:sz w:val="24"/>
        </w:rPr>
        <w:t>商或者其推选的代表检查响应文件密封情况，</w:t>
      </w:r>
      <w:proofErr w:type="gramStart"/>
      <w:r>
        <w:rPr>
          <w:rFonts w:ascii="宋体" w:hAnsi="宋体" w:cs="宋体" w:hint="eastAsia"/>
          <w:sz w:val="24"/>
        </w:rPr>
        <w:t>经供应</w:t>
      </w:r>
      <w:proofErr w:type="gramEnd"/>
      <w:r>
        <w:rPr>
          <w:rFonts w:ascii="宋体" w:hAnsi="宋体" w:cs="宋体" w:hint="eastAsia"/>
          <w:sz w:val="24"/>
        </w:rPr>
        <w:t>商确认无误后，采购人和采购代理机构按纸质响应文件递交的先后顺序开启响应文件。</w:t>
      </w:r>
    </w:p>
    <w:p w:rsidR="001A7AE3" w:rsidRDefault="0033491B">
      <w:pPr>
        <w:spacing w:line="360" w:lineRule="auto"/>
        <w:ind w:firstLineChars="200" w:firstLine="480"/>
        <w:rPr>
          <w:rFonts w:ascii="宋体" w:hAnsi="宋体" w:cs="宋体"/>
          <w:sz w:val="24"/>
        </w:rPr>
      </w:pPr>
      <w:r>
        <w:rPr>
          <w:rFonts w:ascii="宋体" w:hAnsi="宋体" w:hint="eastAsia"/>
          <w:sz w:val="24"/>
        </w:rPr>
        <w:t>19</w:t>
      </w:r>
      <w:r>
        <w:rPr>
          <w:rFonts w:ascii="宋体" w:hAnsi="宋体"/>
          <w:sz w:val="24"/>
        </w:rPr>
        <w:t>.3.1</w:t>
      </w:r>
      <w:r>
        <w:rPr>
          <w:rFonts w:ascii="宋体" w:hAnsi="宋体" w:cs="宋体" w:hint="eastAsia"/>
          <w:sz w:val="24"/>
        </w:rPr>
        <w:t>响应文件正、副份数不符合要求的，如实记录并</w:t>
      </w:r>
      <w:proofErr w:type="gramStart"/>
      <w:r>
        <w:rPr>
          <w:rFonts w:ascii="宋体" w:hAnsi="宋体" w:cs="宋体" w:hint="eastAsia"/>
          <w:sz w:val="24"/>
        </w:rPr>
        <w:t>提交磋商</w:t>
      </w:r>
      <w:proofErr w:type="gramEnd"/>
      <w:r>
        <w:rPr>
          <w:rFonts w:ascii="宋体" w:hAnsi="宋体" w:cs="宋体" w:hint="eastAsia"/>
          <w:sz w:val="24"/>
        </w:rPr>
        <w:t>小组评定；</w:t>
      </w:r>
    </w:p>
    <w:p w:rsidR="001A7AE3" w:rsidRDefault="0033491B">
      <w:pPr>
        <w:spacing w:line="360" w:lineRule="auto"/>
        <w:ind w:firstLineChars="200" w:firstLine="480"/>
        <w:rPr>
          <w:rFonts w:ascii="宋体" w:hAnsi="宋体"/>
          <w:sz w:val="24"/>
        </w:rPr>
      </w:pPr>
      <w:r>
        <w:rPr>
          <w:rFonts w:ascii="宋体" w:hAnsi="宋体" w:hint="eastAsia"/>
          <w:sz w:val="24"/>
        </w:rPr>
        <w:t>19</w:t>
      </w:r>
      <w:r>
        <w:rPr>
          <w:rFonts w:ascii="宋体" w:hAnsi="宋体"/>
          <w:sz w:val="24"/>
        </w:rPr>
        <w:t>.3.</w:t>
      </w:r>
      <w:r>
        <w:rPr>
          <w:rFonts w:ascii="宋体" w:hAnsi="宋体" w:hint="eastAsia"/>
          <w:sz w:val="24"/>
        </w:rPr>
        <w:t>2</w:t>
      </w:r>
      <w:r>
        <w:rPr>
          <w:rFonts w:ascii="宋体" w:hAnsi="宋体"/>
          <w:sz w:val="24"/>
        </w:rPr>
        <w:t xml:space="preserve"> </w:t>
      </w:r>
      <w:r>
        <w:rPr>
          <w:rFonts w:ascii="宋体" w:hAnsi="宋体" w:hint="eastAsia"/>
          <w:sz w:val="24"/>
        </w:rPr>
        <w:t>因响应</w:t>
      </w:r>
      <w:r>
        <w:rPr>
          <w:rFonts w:ascii="宋体" w:hAnsi="宋体"/>
          <w:sz w:val="24"/>
        </w:rPr>
        <w:t>文件份数不</w:t>
      </w:r>
      <w:r>
        <w:rPr>
          <w:rFonts w:ascii="宋体" w:hAnsi="宋体" w:hint="eastAsia"/>
          <w:sz w:val="24"/>
        </w:rPr>
        <w:t>符合要求</w:t>
      </w:r>
      <w:r>
        <w:rPr>
          <w:rFonts w:ascii="宋体" w:hAnsi="宋体"/>
          <w:sz w:val="24"/>
        </w:rPr>
        <w:t>造成</w:t>
      </w:r>
      <w:r>
        <w:rPr>
          <w:rFonts w:ascii="宋体" w:hAnsi="宋体" w:hint="eastAsia"/>
          <w:sz w:val="24"/>
        </w:rPr>
        <w:t>供应商不足</w:t>
      </w:r>
      <w:r>
        <w:rPr>
          <w:rFonts w:ascii="宋体" w:hAnsi="宋体"/>
          <w:sz w:val="24"/>
        </w:rPr>
        <w:t>三家</w:t>
      </w:r>
      <w:r>
        <w:rPr>
          <w:rFonts w:ascii="宋体" w:hAnsi="宋体" w:hint="eastAsia"/>
          <w:sz w:val="24"/>
        </w:rPr>
        <w:t>，</w:t>
      </w:r>
      <w:r>
        <w:rPr>
          <w:rFonts w:ascii="宋体" w:hAnsi="宋体" w:cs="宋体" w:hint="eastAsia"/>
          <w:sz w:val="24"/>
        </w:rPr>
        <w:t>按相关规定重新组织采购。</w:t>
      </w:r>
    </w:p>
    <w:p w:rsidR="001A7AE3" w:rsidRDefault="0033491B">
      <w:pPr>
        <w:spacing w:line="360" w:lineRule="auto"/>
        <w:ind w:firstLineChars="200" w:firstLine="480"/>
        <w:rPr>
          <w:rFonts w:ascii="宋体" w:hAnsi="宋体"/>
          <w:kern w:val="0"/>
          <w:sz w:val="24"/>
        </w:rPr>
      </w:pPr>
      <w:r>
        <w:rPr>
          <w:rFonts w:ascii="宋体" w:hAnsi="宋体" w:hint="eastAsia"/>
          <w:kern w:val="0"/>
          <w:sz w:val="24"/>
        </w:rPr>
        <w:t>19</w:t>
      </w:r>
      <w:r>
        <w:rPr>
          <w:rFonts w:ascii="宋体" w:hAnsi="宋体"/>
          <w:kern w:val="0"/>
          <w:sz w:val="24"/>
        </w:rPr>
        <w:t xml:space="preserve">.4 </w:t>
      </w:r>
      <w:r>
        <w:rPr>
          <w:rFonts w:ascii="宋体" w:hAnsi="宋体" w:hint="eastAsia"/>
          <w:kern w:val="0"/>
          <w:sz w:val="24"/>
        </w:rPr>
        <w:t>唱标</w:t>
      </w:r>
    </w:p>
    <w:p w:rsidR="001A7AE3" w:rsidRDefault="0033491B">
      <w:pPr>
        <w:spacing w:line="360" w:lineRule="auto"/>
        <w:ind w:firstLineChars="200" w:firstLine="480"/>
        <w:rPr>
          <w:rFonts w:ascii="宋体" w:hAnsi="宋体"/>
          <w:kern w:val="0"/>
          <w:sz w:val="24"/>
        </w:rPr>
      </w:pPr>
      <w:r>
        <w:rPr>
          <w:rFonts w:ascii="宋体" w:hAnsi="宋体" w:hint="eastAsia"/>
          <w:kern w:val="0"/>
          <w:sz w:val="24"/>
        </w:rPr>
        <w:t>19.4.1 采购</w:t>
      </w:r>
      <w:r>
        <w:rPr>
          <w:rFonts w:ascii="宋体" w:hAnsi="宋体"/>
          <w:kern w:val="0"/>
          <w:sz w:val="24"/>
        </w:rPr>
        <w:t>代理</w:t>
      </w:r>
      <w:r>
        <w:rPr>
          <w:rFonts w:ascii="宋体" w:hAnsi="宋体" w:hint="eastAsia"/>
          <w:kern w:val="0"/>
          <w:sz w:val="24"/>
        </w:rPr>
        <w:t>机构</w:t>
      </w:r>
      <w:r>
        <w:rPr>
          <w:rFonts w:ascii="宋体" w:hAnsi="宋体"/>
          <w:kern w:val="0"/>
          <w:sz w:val="24"/>
        </w:rPr>
        <w:t>按纸质递交</w:t>
      </w:r>
      <w:r>
        <w:rPr>
          <w:rFonts w:ascii="宋体" w:hAnsi="宋体" w:hint="eastAsia"/>
          <w:kern w:val="0"/>
          <w:sz w:val="24"/>
        </w:rPr>
        <w:t>的响应</w:t>
      </w:r>
      <w:r>
        <w:rPr>
          <w:rFonts w:ascii="宋体" w:hAnsi="宋体"/>
          <w:kern w:val="0"/>
          <w:sz w:val="24"/>
        </w:rPr>
        <w:t>文件</w:t>
      </w:r>
      <w:r>
        <w:rPr>
          <w:rFonts w:ascii="宋体" w:hAnsi="宋体" w:hint="eastAsia"/>
          <w:kern w:val="0"/>
          <w:sz w:val="24"/>
        </w:rPr>
        <w:t>顺序</w:t>
      </w:r>
      <w:r>
        <w:rPr>
          <w:rFonts w:ascii="宋体" w:hAnsi="宋体"/>
          <w:kern w:val="0"/>
          <w:sz w:val="24"/>
        </w:rPr>
        <w:t>宣布</w:t>
      </w:r>
      <w:r>
        <w:rPr>
          <w:rFonts w:ascii="宋体" w:hAnsi="宋体" w:cs="宋体" w:hint="eastAsia"/>
          <w:kern w:val="0"/>
          <w:sz w:val="24"/>
        </w:rPr>
        <w:t>供应商名称和磋商文件规定的需要宣布的其他内容。</w:t>
      </w:r>
    </w:p>
    <w:p w:rsidR="001A7AE3" w:rsidRDefault="0033491B">
      <w:pPr>
        <w:spacing w:line="360" w:lineRule="auto"/>
        <w:ind w:firstLineChars="200" w:firstLine="480"/>
        <w:rPr>
          <w:rFonts w:ascii="宋体" w:hAnsi="宋体"/>
          <w:kern w:val="0"/>
          <w:sz w:val="24"/>
        </w:rPr>
      </w:pPr>
      <w:r>
        <w:rPr>
          <w:rFonts w:ascii="宋体" w:hAnsi="宋体" w:hint="eastAsia"/>
          <w:kern w:val="0"/>
          <w:sz w:val="24"/>
        </w:rPr>
        <w:t>19</w:t>
      </w:r>
      <w:r>
        <w:rPr>
          <w:rFonts w:ascii="宋体" w:hAnsi="宋体"/>
          <w:kern w:val="0"/>
          <w:sz w:val="24"/>
        </w:rPr>
        <w:t xml:space="preserve">.4.2 </w:t>
      </w:r>
      <w:r>
        <w:rPr>
          <w:rFonts w:ascii="宋体" w:hAnsi="宋体" w:hint="eastAsia"/>
          <w:kern w:val="0"/>
          <w:sz w:val="24"/>
        </w:rPr>
        <w:t>采购</w:t>
      </w:r>
      <w:r>
        <w:rPr>
          <w:rFonts w:ascii="宋体" w:hAnsi="宋体"/>
          <w:kern w:val="0"/>
          <w:sz w:val="24"/>
        </w:rPr>
        <w:t>代理机构</w:t>
      </w:r>
      <w:proofErr w:type="gramStart"/>
      <w:r>
        <w:rPr>
          <w:rFonts w:ascii="宋体" w:hAnsi="宋体"/>
          <w:kern w:val="0"/>
          <w:sz w:val="24"/>
        </w:rPr>
        <w:t>做好</w:t>
      </w:r>
      <w:r>
        <w:rPr>
          <w:rFonts w:ascii="宋体" w:hAnsi="宋体" w:hint="eastAsia"/>
          <w:kern w:val="0"/>
          <w:sz w:val="24"/>
        </w:rPr>
        <w:t>磋商</w:t>
      </w:r>
      <w:proofErr w:type="gramEnd"/>
      <w:r>
        <w:rPr>
          <w:rFonts w:ascii="宋体" w:hAnsi="宋体" w:hint="eastAsia"/>
          <w:kern w:val="0"/>
          <w:sz w:val="24"/>
        </w:rPr>
        <w:t>记录。供应商代表对磋商记录进行当场校验核对，并签字确认。供应商代表未到场签字确认或者拒绝签字确认的，不影响评审过程，但有可能影响供应商诚信。</w:t>
      </w:r>
    </w:p>
    <w:p w:rsidR="001A7AE3" w:rsidRDefault="0033491B">
      <w:pPr>
        <w:spacing w:line="360" w:lineRule="auto"/>
        <w:ind w:firstLineChars="200" w:firstLine="480"/>
        <w:rPr>
          <w:rFonts w:ascii="宋体" w:hAnsi="宋体"/>
          <w:kern w:val="0"/>
          <w:sz w:val="24"/>
        </w:rPr>
      </w:pPr>
      <w:r>
        <w:rPr>
          <w:rFonts w:ascii="宋体" w:hAnsi="宋体" w:hint="eastAsia"/>
          <w:kern w:val="0"/>
          <w:sz w:val="24"/>
        </w:rPr>
        <w:t>19.5 磋商</w:t>
      </w:r>
      <w:r>
        <w:rPr>
          <w:rFonts w:ascii="宋体" w:hAnsi="宋体"/>
          <w:kern w:val="0"/>
          <w:sz w:val="24"/>
        </w:rPr>
        <w:t>会议结束。</w:t>
      </w:r>
    </w:p>
    <w:p w:rsidR="001A7AE3" w:rsidRDefault="0033491B">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0</w:t>
      </w:r>
      <w:r>
        <w:rPr>
          <w:rFonts w:ascii="宋体" w:hAnsi="宋体"/>
          <w:b/>
          <w:sz w:val="24"/>
        </w:rPr>
        <w:t xml:space="preserve">. </w:t>
      </w:r>
      <w:r>
        <w:rPr>
          <w:rFonts w:ascii="宋体" w:hAnsi="宋体" w:hint="eastAsia"/>
          <w:b/>
          <w:sz w:val="24"/>
        </w:rPr>
        <w:t>资格审查</w:t>
      </w:r>
    </w:p>
    <w:p w:rsidR="001A7AE3" w:rsidRDefault="0033491B">
      <w:pPr>
        <w:spacing w:line="360" w:lineRule="auto"/>
        <w:ind w:firstLineChars="200" w:firstLine="480"/>
        <w:rPr>
          <w:rFonts w:ascii="宋体" w:hAnsi="宋体"/>
          <w:sz w:val="24"/>
        </w:rPr>
      </w:pPr>
      <w:r>
        <w:rPr>
          <w:rFonts w:ascii="宋体" w:hAnsi="宋体"/>
          <w:sz w:val="24"/>
        </w:rPr>
        <w:t>2</w:t>
      </w:r>
      <w:r>
        <w:rPr>
          <w:rFonts w:ascii="宋体" w:hAnsi="宋体" w:hint="eastAsia"/>
          <w:sz w:val="24"/>
        </w:rPr>
        <w:t>0</w:t>
      </w:r>
      <w:r>
        <w:rPr>
          <w:rFonts w:ascii="宋体" w:hAnsi="宋体"/>
          <w:sz w:val="24"/>
        </w:rPr>
        <w:t xml:space="preserve">.1 </w:t>
      </w:r>
      <w:r>
        <w:rPr>
          <w:rFonts w:ascii="宋体" w:hAnsi="宋体" w:hint="eastAsia"/>
          <w:sz w:val="24"/>
        </w:rPr>
        <w:t>采购人</w:t>
      </w:r>
      <w:r>
        <w:rPr>
          <w:rFonts w:ascii="宋体" w:hAnsi="宋体"/>
          <w:sz w:val="24"/>
        </w:rPr>
        <w:t>或采购代理</w:t>
      </w:r>
      <w:r>
        <w:rPr>
          <w:rFonts w:ascii="宋体" w:hAnsi="宋体" w:hint="eastAsia"/>
          <w:sz w:val="24"/>
        </w:rPr>
        <w:t>按资格</w:t>
      </w:r>
      <w:r>
        <w:rPr>
          <w:rFonts w:ascii="宋体" w:hAnsi="宋体"/>
          <w:sz w:val="24"/>
        </w:rPr>
        <w:t>审查文件要求对</w:t>
      </w:r>
      <w:r>
        <w:rPr>
          <w:rFonts w:ascii="宋体" w:hAnsi="宋体" w:hint="eastAsia"/>
          <w:sz w:val="24"/>
        </w:rPr>
        <w:t>供应商</w:t>
      </w:r>
      <w:r>
        <w:rPr>
          <w:rFonts w:ascii="宋体" w:hAnsi="宋体"/>
          <w:sz w:val="24"/>
        </w:rPr>
        <w:t>进行资格</w:t>
      </w:r>
      <w:r>
        <w:rPr>
          <w:rFonts w:ascii="宋体" w:hAnsi="宋体" w:hint="eastAsia"/>
          <w:sz w:val="24"/>
        </w:rPr>
        <w:t>审查及记录，并</w:t>
      </w:r>
      <w:r>
        <w:rPr>
          <w:rFonts w:ascii="宋体" w:hAnsi="宋体"/>
          <w:sz w:val="24"/>
        </w:rPr>
        <w:t>当场告知审查结果。</w:t>
      </w:r>
    </w:p>
    <w:p w:rsidR="001A7AE3" w:rsidRDefault="0033491B">
      <w:pPr>
        <w:spacing w:line="360" w:lineRule="auto"/>
        <w:ind w:firstLineChars="200" w:firstLine="480"/>
        <w:rPr>
          <w:rFonts w:ascii="宋体" w:hAnsi="宋体"/>
          <w:sz w:val="24"/>
        </w:rPr>
      </w:pPr>
      <w:r>
        <w:rPr>
          <w:rFonts w:ascii="宋体" w:hAnsi="宋体"/>
          <w:sz w:val="24"/>
        </w:rPr>
        <w:t>2</w:t>
      </w:r>
      <w:r>
        <w:rPr>
          <w:rFonts w:ascii="宋体" w:hAnsi="宋体" w:hint="eastAsia"/>
          <w:sz w:val="24"/>
        </w:rPr>
        <w:t>0</w:t>
      </w:r>
      <w:r>
        <w:rPr>
          <w:rFonts w:ascii="宋体" w:hAnsi="宋体"/>
          <w:sz w:val="24"/>
        </w:rPr>
        <w:t xml:space="preserve">.2 </w:t>
      </w:r>
      <w:r>
        <w:rPr>
          <w:rFonts w:ascii="宋体" w:hAnsi="宋体" w:hint="eastAsia"/>
          <w:sz w:val="24"/>
        </w:rPr>
        <w:t>经资格</w:t>
      </w:r>
      <w:r>
        <w:rPr>
          <w:rFonts w:ascii="宋体" w:hAnsi="宋体"/>
          <w:sz w:val="24"/>
        </w:rPr>
        <w:t>审查后</w:t>
      </w:r>
      <w:r>
        <w:rPr>
          <w:rFonts w:ascii="宋体" w:hAnsi="宋体" w:hint="eastAsia"/>
          <w:sz w:val="24"/>
        </w:rPr>
        <w:t>合格</w:t>
      </w:r>
      <w:r>
        <w:rPr>
          <w:rFonts w:ascii="宋体" w:hAnsi="宋体"/>
          <w:sz w:val="24"/>
        </w:rPr>
        <w:t>的</w:t>
      </w:r>
      <w:r>
        <w:rPr>
          <w:rFonts w:ascii="宋体" w:hAnsi="宋体" w:hint="eastAsia"/>
          <w:sz w:val="24"/>
        </w:rPr>
        <w:t>供应商</w:t>
      </w:r>
      <w:r>
        <w:rPr>
          <w:rFonts w:ascii="宋体" w:hAnsi="宋体"/>
          <w:sz w:val="24"/>
        </w:rPr>
        <w:t>不足</w:t>
      </w:r>
      <w:r>
        <w:rPr>
          <w:rFonts w:ascii="宋体" w:hAnsi="宋体" w:hint="eastAsia"/>
          <w:sz w:val="24"/>
        </w:rPr>
        <w:t>三家</w:t>
      </w:r>
      <w:r>
        <w:rPr>
          <w:rFonts w:ascii="宋体" w:hAnsi="宋体"/>
          <w:sz w:val="24"/>
        </w:rPr>
        <w:t>的，</w:t>
      </w:r>
      <w:r>
        <w:rPr>
          <w:rFonts w:ascii="宋体" w:hAnsi="宋体" w:cs="宋体" w:hint="eastAsia"/>
          <w:sz w:val="24"/>
        </w:rPr>
        <w:t>不得进入磋商，并按相关规定重新组织采购。</w:t>
      </w:r>
    </w:p>
    <w:p w:rsidR="001A7AE3" w:rsidRDefault="0033491B">
      <w:pPr>
        <w:spacing w:line="360" w:lineRule="auto"/>
        <w:ind w:firstLineChars="200" w:firstLine="482"/>
        <w:rPr>
          <w:rFonts w:ascii="宋体" w:hAnsi="宋体"/>
          <w:b/>
          <w:sz w:val="24"/>
        </w:rPr>
      </w:pPr>
      <w:r>
        <w:rPr>
          <w:rFonts w:ascii="宋体" w:hAnsi="宋体" w:hint="eastAsia"/>
          <w:b/>
          <w:sz w:val="24"/>
        </w:rPr>
        <w:t>21</w:t>
      </w:r>
      <w:r>
        <w:rPr>
          <w:rFonts w:ascii="宋体" w:hAnsi="宋体"/>
          <w:b/>
          <w:sz w:val="24"/>
        </w:rPr>
        <w:t xml:space="preserve">. </w:t>
      </w:r>
      <w:r>
        <w:rPr>
          <w:rFonts w:ascii="宋体" w:hAnsi="宋体" w:hint="eastAsia"/>
          <w:b/>
          <w:sz w:val="24"/>
        </w:rPr>
        <w:t>磋商流程：详见第六章。</w:t>
      </w:r>
    </w:p>
    <w:p w:rsidR="001A7AE3" w:rsidRDefault="0033491B">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2</w:t>
      </w:r>
      <w:r>
        <w:rPr>
          <w:rFonts w:ascii="宋体" w:hAnsi="宋体"/>
          <w:b/>
          <w:sz w:val="24"/>
        </w:rPr>
        <w:t>.</w:t>
      </w:r>
      <w:r>
        <w:rPr>
          <w:rFonts w:ascii="宋体" w:hAnsi="宋体" w:hint="eastAsia"/>
          <w:b/>
          <w:sz w:val="24"/>
        </w:rPr>
        <w:t>响应文件的澄清</w:t>
      </w:r>
    </w:p>
    <w:p w:rsidR="001A7AE3" w:rsidRDefault="0033491B">
      <w:pPr>
        <w:spacing w:line="360" w:lineRule="auto"/>
        <w:ind w:firstLineChars="200" w:firstLine="480"/>
        <w:rPr>
          <w:rFonts w:ascii="宋体" w:hAnsi="宋体"/>
          <w:sz w:val="24"/>
        </w:rPr>
      </w:pPr>
      <w:r>
        <w:rPr>
          <w:rFonts w:ascii="宋体" w:hAnsi="宋体" w:hint="eastAsia"/>
          <w:sz w:val="24"/>
          <w:szCs w:val="22"/>
        </w:rPr>
        <w:t>22.1</w:t>
      </w:r>
      <w:r>
        <w:rPr>
          <w:rFonts w:ascii="宋体" w:hAnsi="宋体"/>
          <w:sz w:val="24"/>
          <w:szCs w:val="22"/>
        </w:rPr>
        <w:t xml:space="preserve"> </w:t>
      </w:r>
      <w:r>
        <w:rPr>
          <w:rFonts w:ascii="宋体" w:hAnsi="宋体" w:hint="eastAsia"/>
          <w:sz w:val="24"/>
          <w:szCs w:val="22"/>
        </w:rPr>
        <w:t>对响应文件中含义不明确、同类问题表述不一致或者有明显文字和计算错误的内容，</w:t>
      </w:r>
      <w:r>
        <w:rPr>
          <w:rFonts w:ascii="宋体" w:hAnsi="宋体" w:hint="eastAsia"/>
          <w:sz w:val="24"/>
        </w:rPr>
        <w:t>磋商小组应当以书面形式要求供应商</w:t>
      </w:r>
      <w:proofErr w:type="gramStart"/>
      <w:r>
        <w:rPr>
          <w:rFonts w:ascii="宋体" w:hAnsi="宋体" w:hint="eastAsia"/>
          <w:sz w:val="24"/>
        </w:rPr>
        <w:t>作出</w:t>
      </w:r>
      <w:proofErr w:type="gramEnd"/>
      <w:r>
        <w:rPr>
          <w:rFonts w:ascii="宋体" w:hAnsi="宋体" w:hint="eastAsia"/>
          <w:sz w:val="24"/>
        </w:rPr>
        <w:t>必要的澄清、说明或者补正。供应商的澄清、说明或者补正应当采用书面形式，并加盖公章，或者负责人或其授权的代表签字。供应商的澄清、说明或者补正不得超出响应文件的范围或者改变响应文件的实质性内容。</w:t>
      </w:r>
    </w:p>
    <w:p w:rsidR="001A7AE3" w:rsidRDefault="0033491B">
      <w:pPr>
        <w:spacing w:line="360" w:lineRule="auto"/>
        <w:ind w:firstLineChars="200" w:firstLine="480"/>
        <w:rPr>
          <w:rFonts w:ascii="宋体" w:hAnsi="宋体"/>
          <w:sz w:val="24"/>
        </w:rPr>
      </w:pPr>
      <w:r>
        <w:rPr>
          <w:rFonts w:ascii="宋体" w:hAnsi="宋体" w:hint="eastAsia"/>
          <w:sz w:val="24"/>
        </w:rPr>
        <w:t>22.2</w:t>
      </w:r>
      <w:r>
        <w:rPr>
          <w:rFonts w:ascii="宋体" w:hAnsi="宋体"/>
          <w:sz w:val="24"/>
        </w:rPr>
        <w:t xml:space="preserve"> </w:t>
      </w:r>
      <w:r>
        <w:rPr>
          <w:rFonts w:ascii="宋体" w:hAnsi="宋体" w:hint="eastAsia"/>
          <w:sz w:val="24"/>
        </w:rPr>
        <w:t>磋商过程</w:t>
      </w:r>
      <w:r>
        <w:rPr>
          <w:rFonts w:ascii="宋体" w:hAnsi="宋体"/>
          <w:sz w:val="24"/>
        </w:rPr>
        <w:t>中，实行性变动的</w:t>
      </w:r>
      <w:r>
        <w:rPr>
          <w:rFonts w:ascii="宋体" w:hAnsi="宋体" w:hint="eastAsia"/>
          <w:sz w:val="24"/>
        </w:rPr>
        <w:t>内容</w:t>
      </w:r>
      <w:r>
        <w:rPr>
          <w:rFonts w:ascii="宋体" w:hAnsi="宋体"/>
          <w:sz w:val="24"/>
        </w:rPr>
        <w:t>，经采购人</w:t>
      </w:r>
      <w:r>
        <w:rPr>
          <w:rFonts w:ascii="宋体" w:hAnsi="宋体" w:hint="eastAsia"/>
          <w:sz w:val="24"/>
        </w:rPr>
        <w:t>代表确认后，</w:t>
      </w:r>
      <w:r>
        <w:rPr>
          <w:rFonts w:ascii="宋体" w:hAnsi="宋体"/>
          <w:sz w:val="24"/>
        </w:rPr>
        <w:t>磋商小组可以根据磋商文件和磋商情况</w:t>
      </w:r>
      <w:r>
        <w:rPr>
          <w:rFonts w:ascii="宋体" w:hAnsi="宋体" w:hint="eastAsia"/>
          <w:sz w:val="24"/>
        </w:rPr>
        <w:t>实质性</w:t>
      </w:r>
      <w:r>
        <w:rPr>
          <w:rFonts w:ascii="宋体" w:hAnsi="宋体"/>
          <w:sz w:val="24"/>
        </w:rPr>
        <w:t>变动</w:t>
      </w:r>
      <w:r>
        <w:rPr>
          <w:rFonts w:ascii="宋体" w:hAnsi="宋体" w:hint="eastAsia"/>
          <w:sz w:val="24"/>
        </w:rPr>
        <w:t>采购</w:t>
      </w:r>
      <w:r>
        <w:rPr>
          <w:rFonts w:ascii="宋体" w:hAnsi="宋体"/>
          <w:sz w:val="24"/>
        </w:rPr>
        <w:t>需求中的技术、服务要求以及合同草案条款，但不得变动磋商文件中其他内容</w:t>
      </w:r>
      <w:r>
        <w:rPr>
          <w:rFonts w:ascii="宋体" w:hAnsi="宋体" w:hint="eastAsia"/>
          <w:sz w:val="24"/>
        </w:rPr>
        <w:t>。</w:t>
      </w:r>
      <w:r>
        <w:rPr>
          <w:rFonts w:ascii="宋体" w:hAnsi="宋体"/>
          <w:sz w:val="24"/>
        </w:rPr>
        <w:t>否则</w:t>
      </w:r>
      <w:r>
        <w:rPr>
          <w:rFonts w:ascii="宋体" w:hAnsi="宋体" w:hint="eastAsia"/>
          <w:sz w:val="24"/>
        </w:rPr>
        <w:t>磋商</w:t>
      </w:r>
      <w:r>
        <w:rPr>
          <w:rFonts w:ascii="宋体" w:hAnsi="宋体"/>
          <w:sz w:val="24"/>
        </w:rPr>
        <w:t>小组不得变动</w:t>
      </w:r>
      <w:r>
        <w:rPr>
          <w:rFonts w:ascii="宋体" w:hAnsi="宋体" w:hint="eastAsia"/>
          <w:sz w:val="24"/>
        </w:rPr>
        <w:t>磋商</w:t>
      </w:r>
      <w:r>
        <w:rPr>
          <w:rFonts w:ascii="宋体" w:hAnsi="宋体"/>
          <w:sz w:val="24"/>
        </w:rPr>
        <w:t>文件中的实质性内容。</w:t>
      </w:r>
      <w:r>
        <w:rPr>
          <w:rFonts w:ascii="宋体" w:hAnsi="宋体" w:hint="eastAsia"/>
          <w:sz w:val="24"/>
        </w:rPr>
        <w:t>供应商应当</w:t>
      </w:r>
      <w:r>
        <w:rPr>
          <w:rFonts w:ascii="宋体" w:hAnsi="宋体"/>
          <w:sz w:val="24"/>
        </w:rPr>
        <w:t>根据</w:t>
      </w:r>
      <w:r>
        <w:rPr>
          <w:rFonts w:ascii="宋体" w:hAnsi="宋体" w:hint="eastAsia"/>
          <w:sz w:val="24"/>
        </w:rPr>
        <w:t>磋商</w:t>
      </w:r>
      <w:r>
        <w:rPr>
          <w:rFonts w:ascii="宋体" w:hAnsi="宋体"/>
          <w:sz w:val="24"/>
        </w:rPr>
        <w:t>变动</w:t>
      </w:r>
      <w:r>
        <w:rPr>
          <w:rFonts w:ascii="宋体" w:hAnsi="宋体" w:hint="eastAsia"/>
          <w:sz w:val="24"/>
        </w:rPr>
        <w:t>情况</w:t>
      </w:r>
      <w:r>
        <w:rPr>
          <w:rFonts w:ascii="宋体" w:hAnsi="宋体"/>
          <w:sz w:val="24"/>
        </w:rPr>
        <w:t>和</w:t>
      </w:r>
      <w:r>
        <w:rPr>
          <w:rFonts w:ascii="宋体" w:hAnsi="宋体" w:hint="eastAsia"/>
          <w:sz w:val="24"/>
        </w:rPr>
        <w:t>磋商</w:t>
      </w:r>
      <w:r>
        <w:rPr>
          <w:rFonts w:ascii="宋体" w:hAnsi="宋体"/>
          <w:sz w:val="24"/>
        </w:rPr>
        <w:t>小组的要求重新提交</w:t>
      </w:r>
      <w:r>
        <w:rPr>
          <w:rFonts w:ascii="宋体" w:hAnsi="宋体" w:hint="eastAsia"/>
          <w:sz w:val="24"/>
        </w:rPr>
        <w:t>响应</w:t>
      </w:r>
      <w:r>
        <w:rPr>
          <w:rFonts w:ascii="宋体" w:hAnsi="宋体"/>
          <w:sz w:val="24"/>
        </w:rPr>
        <w:t>内容，响应内容须</w:t>
      </w:r>
      <w:r>
        <w:rPr>
          <w:rFonts w:ascii="宋体" w:hAnsi="宋体" w:hint="eastAsia"/>
          <w:sz w:val="24"/>
        </w:rPr>
        <w:t>加盖</w:t>
      </w:r>
      <w:r>
        <w:rPr>
          <w:rFonts w:ascii="宋体" w:hAnsi="宋体"/>
          <w:sz w:val="24"/>
        </w:rPr>
        <w:t>公章或负责人或</w:t>
      </w:r>
      <w:r>
        <w:rPr>
          <w:rFonts w:ascii="宋体" w:hAnsi="宋体" w:hint="eastAsia"/>
          <w:sz w:val="24"/>
        </w:rPr>
        <w:t>其</w:t>
      </w:r>
      <w:r>
        <w:rPr>
          <w:rFonts w:ascii="宋体" w:hAnsi="宋体"/>
          <w:sz w:val="24"/>
        </w:rPr>
        <w:t>授权的</w:t>
      </w:r>
      <w:r>
        <w:rPr>
          <w:rFonts w:ascii="宋体" w:hAnsi="宋体" w:hint="eastAsia"/>
          <w:sz w:val="24"/>
        </w:rPr>
        <w:t>代表</w:t>
      </w:r>
      <w:r>
        <w:rPr>
          <w:rFonts w:ascii="宋体" w:hAnsi="宋体"/>
          <w:sz w:val="24"/>
        </w:rPr>
        <w:t>签字</w:t>
      </w:r>
      <w:r>
        <w:rPr>
          <w:rFonts w:ascii="宋体" w:hAnsi="宋体" w:hint="eastAsia"/>
          <w:sz w:val="24"/>
        </w:rPr>
        <w:t>。</w:t>
      </w:r>
    </w:p>
    <w:p w:rsidR="001A7AE3" w:rsidRDefault="0033491B">
      <w:pPr>
        <w:spacing w:line="360" w:lineRule="auto"/>
        <w:ind w:firstLineChars="150" w:firstLine="361"/>
        <w:rPr>
          <w:rFonts w:ascii="宋体" w:hAnsi="宋体"/>
          <w:b/>
          <w:sz w:val="24"/>
        </w:rPr>
      </w:pPr>
      <w:r>
        <w:rPr>
          <w:rFonts w:ascii="宋体" w:hAnsi="宋体" w:hint="eastAsia"/>
          <w:b/>
          <w:sz w:val="24"/>
        </w:rPr>
        <w:t>23</w:t>
      </w:r>
      <w:r>
        <w:rPr>
          <w:rFonts w:ascii="宋体" w:hAnsi="宋体"/>
          <w:b/>
          <w:sz w:val="24"/>
        </w:rPr>
        <w:t>.</w:t>
      </w:r>
      <w:r>
        <w:rPr>
          <w:rFonts w:ascii="宋体" w:hAnsi="宋体" w:hint="eastAsia"/>
          <w:b/>
          <w:sz w:val="24"/>
        </w:rPr>
        <w:t>对响应文件的比较和评估</w:t>
      </w:r>
    </w:p>
    <w:p w:rsidR="001A7AE3" w:rsidRDefault="0033491B">
      <w:pPr>
        <w:spacing w:line="360" w:lineRule="auto"/>
        <w:ind w:firstLineChars="200" w:firstLine="480"/>
        <w:rPr>
          <w:rFonts w:ascii="宋体" w:hAnsi="宋体"/>
          <w:sz w:val="24"/>
        </w:rPr>
      </w:pPr>
      <w:r>
        <w:rPr>
          <w:rFonts w:ascii="宋体" w:hAnsi="宋体" w:hint="eastAsia"/>
          <w:sz w:val="24"/>
        </w:rPr>
        <w:t>23.1</w:t>
      </w:r>
      <w:r>
        <w:rPr>
          <w:rFonts w:ascii="宋体" w:hAnsi="宋体"/>
          <w:sz w:val="24"/>
        </w:rPr>
        <w:t xml:space="preserve"> </w:t>
      </w:r>
      <w:r>
        <w:rPr>
          <w:rFonts w:ascii="宋体" w:hAnsi="宋体" w:hint="eastAsia"/>
          <w:sz w:val="24"/>
        </w:rPr>
        <w:t>磋商小组根据磋商文件</w:t>
      </w:r>
      <w:r>
        <w:rPr>
          <w:rFonts w:ascii="宋体" w:hAnsi="宋体"/>
          <w:sz w:val="24"/>
        </w:rPr>
        <w:t>规定的评审办法和标准、对符合性审查</w:t>
      </w:r>
      <w:r>
        <w:rPr>
          <w:rFonts w:ascii="宋体" w:hAnsi="宋体" w:hint="eastAsia"/>
          <w:sz w:val="24"/>
        </w:rPr>
        <w:t>合格供应商</w:t>
      </w:r>
      <w:r>
        <w:rPr>
          <w:rFonts w:ascii="宋体" w:hAnsi="宋体"/>
          <w:sz w:val="24"/>
        </w:rPr>
        <w:t>的</w:t>
      </w:r>
      <w:r>
        <w:rPr>
          <w:rFonts w:ascii="宋体" w:hAnsi="宋体" w:hint="eastAsia"/>
          <w:sz w:val="24"/>
        </w:rPr>
        <w:t>响应文件、</w:t>
      </w:r>
      <w:r>
        <w:rPr>
          <w:rFonts w:ascii="宋体" w:hAnsi="宋体"/>
          <w:sz w:val="24"/>
        </w:rPr>
        <w:t>澄清答复内容</w:t>
      </w:r>
      <w:r>
        <w:rPr>
          <w:rFonts w:ascii="宋体" w:hAnsi="宋体" w:hint="eastAsia"/>
          <w:sz w:val="24"/>
        </w:rPr>
        <w:t>及</w:t>
      </w:r>
      <w:r>
        <w:rPr>
          <w:rFonts w:ascii="宋体" w:hAnsi="宋体"/>
          <w:sz w:val="24"/>
        </w:rPr>
        <w:t>重新承诺情况进行商务和技术评估，综合比较与评价</w:t>
      </w:r>
      <w:r>
        <w:rPr>
          <w:rFonts w:ascii="宋体" w:hAnsi="宋体" w:hint="eastAsia"/>
          <w:sz w:val="24"/>
        </w:rPr>
        <w:t>，并</w:t>
      </w:r>
      <w:r>
        <w:rPr>
          <w:rFonts w:ascii="宋体" w:hAnsi="宋体"/>
          <w:sz w:val="24"/>
        </w:rPr>
        <w:t>按照平等</w:t>
      </w:r>
      <w:r>
        <w:rPr>
          <w:rFonts w:ascii="宋体" w:hAnsi="宋体" w:hint="eastAsia"/>
          <w:sz w:val="24"/>
        </w:rPr>
        <w:t>、</w:t>
      </w:r>
      <w:r>
        <w:rPr>
          <w:rFonts w:ascii="宋体" w:hAnsi="宋体"/>
          <w:sz w:val="24"/>
        </w:rPr>
        <w:t>客观</w:t>
      </w:r>
      <w:r>
        <w:rPr>
          <w:rFonts w:ascii="宋体" w:hAnsi="宋体" w:hint="eastAsia"/>
          <w:sz w:val="24"/>
        </w:rPr>
        <w:t>、</w:t>
      </w:r>
      <w:r>
        <w:rPr>
          <w:rFonts w:ascii="宋体" w:hAnsi="宋体"/>
          <w:sz w:val="24"/>
        </w:rPr>
        <w:t>公正的原则对响应文件</w:t>
      </w:r>
      <w:r>
        <w:rPr>
          <w:rFonts w:ascii="宋体" w:hAnsi="宋体" w:hint="eastAsia"/>
          <w:sz w:val="24"/>
        </w:rPr>
        <w:t>进行</w:t>
      </w:r>
      <w:r>
        <w:rPr>
          <w:rFonts w:ascii="宋体" w:hAnsi="宋体"/>
          <w:sz w:val="24"/>
        </w:rPr>
        <w:t>综合评审</w:t>
      </w:r>
      <w:r>
        <w:rPr>
          <w:rFonts w:ascii="宋体" w:hAnsi="宋体" w:hint="eastAsia"/>
          <w:sz w:val="24"/>
        </w:rPr>
        <w:t>和</w:t>
      </w:r>
      <w:r>
        <w:rPr>
          <w:rFonts w:ascii="宋体" w:hAnsi="宋体"/>
          <w:sz w:val="24"/>
        </w:rPr>
        <w:t>评分。</w:t>
      </w:r>
    </w:p>
    <w:p w:rsidR="001A7AE3" w:rsidRDefault="0033491B">
      <w:pPr>
        <w:spacing w:line="360" w:lineRule="auto"/>
        <w:ind w:firstLineChars="200" w:firstLine="482"/>
        <w:rPr>
          <w:rFonts w:ascii="宋体" w:hAnsi="宋体"/>
          <w:b/>
          <w:sz w:val="24"/>
        </w:rPr>
      </w:pPr>
      <w:r>
        <w:rPr>
          <w:rFonts w:ascii="宋体" w:hAnsi="宋体" w:hint="eastAsia"/>
          <w:b/>
          <w:sz w:val="24"/>
        </w:rPr>
        <w:t>24．磋商报告</w:t>
      </w:r>
    </w:p>
    <w:p w:rsidR="001A7AE3" w:rsidRDefault="0033491B">
      <w:pPr>
        <w:spacing w:line="360" w:lineRule="auto"/>
        <w:ind w:firstLineChars="200" w:firstLine="480"/>
        <w:rPr>
          <w:rFonts w:ascii="宋体" w:hAnsi="宋体"/>
          <w:b/>
          <w:sz w:val="24"/>
        </w:rPr>
      </w:pPr>
      <w:r>
        <w:rPr>
          <w:rFonts w:ascii="宋体" w:hAnsi="宋体" w:hint="eastAsia"/>
          <w:sz w:val="24"/>
        </w:rPr>
        <w:t>磋商小组</w:t>
      </w:r>
      <w:r>
        <w:rPr>
          <w:rFonts w:ascii="宋体" w:hAnsi="宋体"/>
          <w:sz w:val="24"/>
        </w:rPr>
        <w:t>根据</w:t>
      </w:r>
      <w:r>
        <w:rPr>
          <w:rFonts w:ascii="宋体" w:hAnsi="宋体" w:hint="eastAsia"/>
          <w:sz w:val="24"/>
        </w:rPr>
        <w:t>磋商</w:t>
      </w:r>
      <w:r>
        <w:rPr>
          <w:rFonts w:ascii="宋体" w:hAnsi="宋体"/>
          <w:sz w:val="24"/>
        </w:rPr>
        <w:t>记录</w:t>
      </w:r>
      <w:r>
        <w:rPr>
          <w:rFonts w:ascii="宋体" w:hAnsi="宋体" w:hint="eastAsia"/>
          <w:sz w:val="24"/>
        </w:rPr>
        <w:t>、</w:t>
      </w:r>
      <w:r>
        <w:rPr>
          <w:rFonts w:ascii="宋体" w:hAnsi="宋体"/>
          <w:sz w:val="24"/>
        </w:rPr>
        <w:t>全体</w:t>
      </w:r>
      <w:r>
        <w:rPr>
          <w:rFonts w:ascii="宋体" w:hAnsi="宋体" w:hint="eastAsia"/>
          <w:sz w:val="24"/>
        </w:rPr>
        <w:t>磋商小组</w:t>
      </w:r>
      <w:r>
        <w:rPr>
          <w:rFonts w:ascii="宋体" w:hAnsi="宋体"/>
          <w:sz w:val="24"/>
        </w:rPr>
        <w:t>成员签字的原始</w:t>
      </w:r>
      <w:r>
        <w:rPr>
          <w:rFonts w:ascii="宋体" w:hAnsi="宋体" w:hint="eastAsia"/>
          <w:sz w:val="24"/>
        </w:rPr>
        <w:t>评审</w:t>
      </w:r>
      <w:r>
        <w:rPr>
          <w:rFonts w:ascii="宋体" w:hAnsi="宋体"/>
          <w:sz w:val="24"/>
        </w:rPr>
        <w:t>记录</w:t>
      </w:r>
      <w:r>
        <w:rPr>
          <w:rFonts w:ascii="宋体" w:hAnsi="宋体" w:hint="eastAsia"/>
          <w:sz w:val="24"/>
        </w:rPr>
        <w:t>、</w:t>
      </w:r>
      <w:r>
        <w:rPr>
          <w:rFonts w:ascii="宋体" w:hAnsi="宋体"/>
          <w:sz w:val="24"/>
        </w:rPr>
        <w:t>评</w:t>
      </w:r>
      <w:r>
        <w:rPr>
          <w:rFonts w:ascii="宋体" w:hAnsi="宋体" w:hint="eastAsia"/>
          <w:sz w:val="24"/>
        </w:rPr>
        <w:t>审</w:t>
      </w:r>
      <w:r>
        <w:rPr>
          <w:rFonts w:ascii="宋体" w:hAnsi="宋体"/>
          <w:sz w:val="24"/>
        </w:rPr>
        <w:t>结果</w:t>
      </w:r>
      <w:r>
        <w:rPr>
          <w:rFonts w:ascii="宋体" w:hAnsi="宋体" w:hint="eastAsia"/>
          <w:sz w:val="24"/>
        </w:rPr>
        <w:t>编写磋商</w:t>
      </w:r>
      <w:r>
        <w:rPr>
          <w:rFonts w:ascii="宋体" w:hAnsi="宋体"/>
          <w:sz w:val="24"/>
        </w:rPr>
        <w:t>报告</w:t>
      </w:r>
      <w:r>
        <w:rPr>
          <w:rFonts w:ascii="宋体" w:hAnsi="宋体" w:hint="eastAsia"/>
          <w:sz w:val="24"/>
        </w:rPr>
        <w:t>，</w:t>
      </w:r>
      <w:r>
        <w:rPr>
          <w:rFonts w:ascii="宋体" w:hAnsi="宋体"/>
          <w:sz w:val="24"/>
        </w:rPr>
        <w:t>并</w:t>
      </w:r>
      <w:r>
        <w:rPr>
          <w:rFonts w:ascii="宋体" w:hAnsi="宋体" w:hint="eastAsia"/>
          <w:sz w:val="24"/>
        </w:rPr>
        <w:t>推荐成交</w:t>
      </w:r>
      <w:r>
        <w:rPr>
          <w:rFonts w:ascii="宋体" w:hAnsi="宋体"/>
          <w:sz w:val="24"/>
        </w:rPr>
        <w:t>候选人</w:t>
      </w:r>
      <w:r>
        <w:rPr>
          <w:rFonts w:ascii="宋体" w:hAnsi="宋体" w:hint="eastAsia"/>
          <w:sz w:val="24"/>
        </w:rPr>
        <w:t>，评审</w:t>
      </w:r>
      <w:r>
        <w:rPr>
          <w:rFonts w:ascii="宋体" w:hAnsi="宋体"/>
          <w:sz w:val="24"/>
        </w:rPr>
        <w:t>报告由磋商小组成员签字</w:t>
      </w:r>
      <w:r>
        <w:rPr>
          <w:rFonts w:ascii="宋体" w:hAnsi="宋体" w:hint="eastAsia"/>
          <w:sz w:val="24"/>
        </w:rPr>
        <w:t>确认后</w:t>
      </w:r>
      <w:r>
        <w:rPr>
          <w:rFonts w:ascii="宋体" w:hAnsi="宋体"/>
          <w:sz w:val="24"/>
        </w:rPr>
        <w:t>提交。</w:t>
      </w:r>
    </w:p>
    <w:p w:rsidR="001A7AE3" w:rsidRDefault="0033491B">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5</w:t>
      </w:r>
      <w:r>
        <w:rPr>
          <w:rFonts w:ascii="宋体" w:hAnsi="宋体"/>
          <w:b/>
          <w:sz w:val="24"/>
        </w:rPr>
        <w:t>.</w:t>
      </w:r>
      <w:r>
        <w:rPr>
          <w:rFonts w:ascii="宋体" w:hAnsi="宋体" w:hint="eastAsia"/>
          <w:b/>
          <w:sz w:val="24"/>
        </w:rPr>
        <w:t>保密和磋商过程的监控</w:t>
      </w:r>
    </w:p>
    <w:p w:rsidR="001A7AE3" w:rsidRDefault="0033491B">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5</w:t>
      </w:r>
      <w:r>
        <w:rPr>
          <w:rFonts w:ascii="宋体" w:hAnsi="宋体"/>
          <w:bCs/>
          <w:sz w:val="24"/>
        </w:rPr>
        <w:t>.1</w:t>
      </w:r>
      <w:r>
        <w:rPr>
          <w:rFonts w:ascii="宋体" w:hAnsi="宋体" w:hint="eastAsia"/>
          <w:bCs/>
          <w:sz w:val="24"/>
        </w:rPr>
        <w:t>自</w:t>
      </w:r>
      <w:r>
        <w:rPr>
          <w:rFonts w:ascii="宋体" w:hAnsi="宋体" w:hint="eastAsia"/>
          <w:sz w:val="24"/>
        </w:rPr>
        <w:t>磋商</w:t>
      </w:r>
      <w:r>
        <w:rPr>
          <w:rFonts w:ascii="宋体" w:hAnsi="宋体" w:hint="eastAsia"/>
          <w:bCs/>
          <w:sz w:val="24"/>
        </w:rPr>
        <w:t>时间起</w:t>
      </w:r>
      <w:proofErr w:type="gramStart"/>
      <w:r>
        <w:rPr>
          <w:rFonts w:ascii="宋体" w:hAnsi="宋体" w:hint="eastAsia"/>
          <w:bCs/>
          <w:sz w:val="24"/>
        </w:rPr>
        <w:t>至成交</w:t>
      </w:r>
      <w:proofErr w:type="gramEnd"/>
      <w:r>
        <w:rPr>
          <w:rFonts w:ascii="宋体" w:hAnsi="宋体" w:hint="eastAsia"/>
          <w:bCs/>
          <w:sz w:val="24"/>
        </w:rPr>
        <w:t>公告发布时间止,凡属于审查、澄清、评估和比较</w:t>
      </w:r>
      <w:r>
        <w:rPr>
          <w:rFonts w:ascii="宋体" w:hAnsi="宋体" w:hint="eastAsia"/>
          <w:sz w:val="24"/>
        </w:rPr>
        <w:t>磋商</w:t>
      </w:r>
      <w:r>
        <w:rPr>
          <w:rFonts w:ascii="宋体" w:hAnsi="宋体" w:hint="eastAsia"/>
          <w:bCs/>
          <w:sz w:val="24"/>
        </w:rPr>
        <w:t>的有关资料且与授予合同有关的信息都不得向任何竞争性</w:t>
      </w:r>
      <w:r>
        <w:rPr>
          <w:rFonts w:ascii="宋体" w:hAnsi="宋体" w:hint="eastAsia"/>
          <w:sz w:val="24"/>
        </w:rPr>
        <w:t>磋商</w:t>
      </w:r>
      <w:r>
        <w:rPr>
          <w:rFonts w:ascii="宋体" w:hAnsi="宋体" w:hint="eastAsia"/>
          <w:bCs/>
          <w:sz w:val="24"/>
        </w:rPr>
        <w:t>供应商或与上述评审过程无关的人员透露。</w:t>
      </w:r>
    </w:p>
    <w:p w:rsidR="001A7AE3" w:rsidRDefault="0033491B">
      <w:pPr>
        <w:spacing w:line="360" w:lineRule="auto"/>
        <w:ind w:firstLineChars="200" w:firstLine="480"/>
        <w:rPr>
          <w:rFonts w:ascii="宋体" w:hAnsi="宋体"/>
          <w:sz w:val="24"/>
        </w:rPr>
      </w:pPr>
      <w:r>
        <w:rPr>
          <w:rFonts w:ascii="宋体" w:hAnsi="宋体"/>
          <w:sz w:val="24"/>
        </w:rPr>
        <w:t>2</w:t>
      </w:r>
      <w:r>
        <w:rPr>
          <w:rFonts w:ascii="宋体" w:hAnsi="宋体" w:hint="eastAsia"/>
          <w:sz w:val="24"/>
        </w:rPr>
        <w:t>5</w:t>
      </w:r>
      <w:r>
        <w:rPr>
          <w:rFonts w:ascii="宋体" w:hAnsi="宋体"/>
          <w:sz w:val="24"/>
        </w:rPr>
        <w:t>.2</w:t>
      </w:r>
      <w:r>
        <w:rPr>
          <w:rFonts w:ascii="宋体" w:hAnsi="宋体" w:hint="eastAsia"/>
          <w:sz w:val="24"/>
        </w:rPr>
        <w:t>本项目磋商过程实行全程录音、录像监控，竞争性磋商供应商在磋商过程中所进行的试图影响评审结果的不公正行为或授予合同决定的过程施加影响的企图和行为，可能导致其磋商被拒绝。</w:t>
      </w:r>
    </w:p>
    <w:p w:rsidR="001A7AE3" w:rsidRDefault="0033491B">
      <w:pPr>
        <w:pStyle w:val="3"/>
        <w:ind w:firstLineChars="100" w:firstLine="301"/>
        <w:rPr>
          <w:rFonts w:ascii="宋体" w:eastAsia="宋体" w:hAnsi="宋体"/>
        </w:rPr>
      </w:pPr>
      <w:bookmarkStart w:id="115" w:name="_Toc201231658"/>
      <w:bookmarkStart w:id="116" w:name="_Toc25085"/>
      <w:bookmarkStart w:id="117" w:name="_Toc28739"/>
      <w:bookmarkStart w:id="118" w:name="_Toc495479098"/>
      <w:bookmarkStart w:id="119" w:name="_Toc23005"/>
      <w:bookmarkStart w:id="120" w:name="_Toc19829"/>
      <w:bookmarkStart w:id="121" w:name="_Toc1271"/>
      <w:bookmarkStart w:id="122" w:name="_Toc390938581"/>
      <w:bookmarkStart w:id="123" w:name="_Toc5960"/>
      <w:r>
        <w:rPr>
          <w:rFonts w:ascii="宋体" w:eastAsia="宋体" w:hAnsi="宋体" w:hint="eastAsia"/>
        </w:rPr>
        <w:t>六  磋商无效的情形</w:t>
      </w:r>
      <w:bookmarkEnd w:id="115"/>
      <w:bookmarkEnd w:id="116"/>
      <w:bookmarkEnd w:id="117"/>
      <w:bookmarkEnd w:id="118"/>
      <w:bookmarkEnd w:id="119"/>
      <w:bookmarkEnd w:id="120"/>
      <w:bookmarkEnd w:id="121"/>
      <w:bookmarkEnd w:id="122"/>
      <w:bookmarkEnd w:id="123"/>
    </w:p>
    <w:p w:rsidR="001A7AE3" w:rsidRDefault="0033491B">
      <w:pPr>
        <w:spacing w:line="360" w:lineRule="auto"/>
        <w:ind w:firstLineChars="200" w:firstLine="480"/>
        <w:rPr>
          <w:rFonts w:ascii="宋体" w:hAnsi="宋体"/>
          <w:sz w:val="24"/>
        </w:rPr>
      </w:pPr>
      <w:bookmarkStart w:id="124" w:name="_Toc390938582"/>
      <w:r>
        <w:rPr>
          <w:rFonts w:ascii="宋体" w:hAnsi="宋体" w:hint="eastAsia"/>
          <w:sz w:val="24"/>
        </w:rPr>
        <w:t>26. 实质上没有响应磋商文件要求的响应文件将被视为无效。供应商如有下列情形之一的，其磋商将被拒绝，响应文件无效：</w:t>
      </w:r>
    </w:p>
    <w:p w:rsidR="001A7AE3" w:rsidRDefault="0033491B">
      <w:pPr>
        <w:spacing w:line="360" w:lineRule="auto"/>
        <w:ind w:firstLineChars="200" w:firstLine="480"/>
        <w:rPr>
          <w:rFonts w:ascii="宋体" w:hAnsi="宋体"/>
          <w:sz w:val="24"/>
        </w:rPr>
      </w:pPr>
      <w:r>
        <w:rPr>
          <w:rFonts w:ascii="宋体" w:hAnsi="宋体" w:hint="eastAsia"/>
          <w:sz w:val="24"/>
        </w:rPr>
        <w:t>26.1</w:t>
      </w:r>
      <w:r>
        <w:rPr>
          <w:rFonts w:ascii="宋体" w:hAnsi="宋体"/>
          <w:sz w:val="24"/>
        </w:rPr>
        <w:t xml:space="preserve"> </w:t>
      </w:r>
      <w:r>
        <w:rPr>
          <w:rFonts w:ascii="宋体" w:hAnsi="宋体" w:hint="eastAsia"/>
          <w:sz w:val="24"/>
        </w:rPr>
        <w:t>电报、电话、传真形式的响应文件；</w:t>
      </w:r>
    </w:p>
    <w:p w:rsidR="001A7AE3" w:rsidRDefault="0033491B">
      <w:pPr>
        <w:spacing w:line="360" w:lineRule="auto"/>
        <w:ind w:firstLineChars="200" w:firstLine="480"/>
        <w:rPr>
          <w:rFonts w:ascii="宋体" w:hAnsi="宋体"/>
          <w:sz w:val="24"/>
        </w:rPr>
      </w:pPr>
      <w:r>
        <w:rPr>
          <w:rFonts w:ascii="宋体" w:hAnsi="宋体" w:hint="eastAsia"/>
          <w:sz w:val="24"/>
        </w:rPr>
        <w:t>26.2 供应商没有按磋商文件规定的时间和地点提交响应文件的；</w:t>
      </w:r>
    </w:p>
    <w:p w:rsidR="001A7AE3" w:rsidRDefault="0033491B">
      <w:pPr>
        <w:spacing w:line="360" w:lineRule="auto"/>
        <w:ind w:firstLineChars="200" w:firstLine="480"/>
        <w:rPr>
          <w:rFonts w:ascii="宋体" w:hAnsi="宋体"/>
          <w:sz w:val="24"/>
        </w:rPr>
      </w:pPr>
      <w:r>
        <w:rPr>
          <w:rFonts w:ascii="宋体" w:hAnsi="宋体" w:hint="eastAsia"/>
          <w:sz w:val="24"/>
        </w:rPr>
        <w:t>26.3</w:t>
      </w:r>
      <w:r>
        <w:rPr>
          <w:rFonts w:ascii="宋体" w:hAnsi="宋体"/>
          <w:sz w:val="24"/>
        </w:rPr>
        <w:t xml:space="preserve"> </w:t>
      </w:r>
      <w:r>
        <w:rPr>
          <w:rFonts w:ascii="宋体" w:hAnsi="宋体" w:hint="eastAsia"/>
          <w:sz w:val="24"/>
        </w:rPr>
        <w:t>未按磋商文件规定要求签署、盖章的；</w:t>
      </w:r>
    </w:p>
    <w:p w:rsidR="001A7AE3" w:rsidRDefault="0033491B">
      <w:pPr>
        <w:spacing w:line="360" w:lineRule="auto"/>
        <w:ind w:firstLineChars="200" w:firstLine="480"/>
        <w:rPr>
          <w:rFonts w:ascii="宋体" w:hAnsi="宋体"/>
          <w:sz w:val="24"/>
        </w:rPr>
      </w:pPr>
      <w:r>
        <w:rPr>
          <w:rFonts w:ascii="宋体" w:hAnsi="宋体" w:hint="eastAsia"/>
          <w:sz w:val="24"/>
        </w:rPr>
        <w:t>26.4 响应文件无负责人或者委托代理人签字或盖章的；</w:t>
      </w:r>
    </w:p>
    <w:p w:rsidR="001A7AE3" w:rsidRDefault="0033491B">
      <w:pPr>
        <w:spacing w:line="360" w:lineRule="auto"/>
        <w:ind w:firstLineChars="200" w:firstLine="480"/>
        <w:rPr>
          <w:rFonts w:ascii="宋体" w:hAnsi="宋体"/>
          <w:sz w:val="24"/>
        </w:rPr>
      </w:pPr>
      <w:r>
        <w:rPr>
          <w:rFonts w:ascii="宋体" w:hAnsi="宋体" w:hint="eastAsia"/>
          <w:sz w:val="24"/>
        </w:rPr>
        <w:t>26.5 开启响应文件后，纸质响应文件无法区分正、副本的；</w:t>
      </w:r>
    </w:p>
    <w:p w:rsidR="001A7AE3" w:rsidRDefault="0033491B">
      <w:pPr>
        <w:spacing w:line="360" w:lineRule="auto"/>
        <w:ind w:firstLineChars="200" w:firstLine="480"/>
        <w:rPr>
          <w:rFonts w:ascii="宋体" w:hAnsi="宋体"/>
          <w:sz w:val="24"/>
        </w:rPr>
      </w:pPr>
      <w:r>
        <w:rPr>
          <w:rFonts w:ascii="宋体" w:hAnsi="宋体" w:hint="eastAsia"/>
          <w:sz w:val="24"/>
        </w:rPr>
        <w:t>26.6 开启响应</w:t>
      </w:r>
      <w:r>
        <w:rPr>
          <w:rFonts w:ascii="宋体" w:hAnsi="宋体"/>
          <w:sz w:val="24"/>
        </w:rPr>
        <w:t>文件后，</w:t>
      </w:r>
      <w:r>
        <w:rPr>
          <w:rFonts w:ascii="宋体" w:hAnsi="宋体" w:hint="eastAsia"/>
          <w:sz w:val="24"/>
        </w:rPr>
        <w:t>响应</w:t>
      </w:r>
      <w:r>
        <w:rPr>
          <w:rFonts w:ascii="宋体" w:hAnsi="宋体"/>
          <w:sz w:val="24"/>
        </w:rPr>
        <w:t>文件</w:t>
      </w:r>
      <w:r>
        <w:rPr>
          <w:rFonts w:ascii="宋体" w:hAnsi="宋体" w:hint="eastAsia"/>
          <w:sz w:val="24"/>
        </w:rPr>
        <w:t>份数</w:t>
      </w:r>
      <w:r>
        <w:rPr>
          <w:rFonts w:ascii="宋体" w:hAnsi="宋体"/>
          <w:sz w:val="24"/>
        </w:rPr>
        <w:t>不满足</w:t>
      </w:r>
      <w:r>
        <w:rPr>
          <w:rFonts w:ascii="宋体" w:hAnsi="宋体" w:hint="eastAsia"/>
          <w:sz w:val="24"/>
        </w:rPr>
        <w:t>磋商文件</w:t>
      </w:r>
      <w:r>
        <w:rPr>
          <w:rFonts w:ascii="宋体" w:hAnsi="宋体"/>
          <w:sz w:val="24"/>
        </w:rPr>
        <w:t>要求的</w:t>
      </w:r>
      <w:r>
        <w:rPr>
          <w:rFonts w:ascii="宋体" w:hAnsi="宋体" w:hint="eastAsia"/>
          <w:sz w:val="24"/>
        </w:rPr>
        <w:t>；</w:t>
      </w:r>
    </w:p>
    <w:p w:rsidR="001A7AE3" w:rsidRDefault="0033491B">
      <w:pPr>
        <w:spacing w:line="360" w:lineRule="auto"/>
        <w:ind w:firstLineChars="200" w:firstLine="480"/>
        <w:rPr>
          <w:rFonts w:ascii="宋体" w:hAnsi="宋体"/>
          <w:sz w:val="24"/>
        </w:rPr>
      </w:pPr>
      <w:r>
        <w:rPr>
          <w:rFonts w:ascii="宋体" w:hAnsi="宋体"/>
          <w:sz w:val="24"/>
        </w:rPr>
        <w:t>26.</w:t>
      </w:r>
      <w:r>
        <w:rPr>
          <w:rFonts w:ascii="宋体" w:hAnsi="宋体" w:hint="eastAsia"/>
          <w:sz w:val="24"/>
        </w:rPr>
        <w:t>7</w:t>
      </w:r>
      <w:r>
        <w:rPr>
          <w:rFonts w:ascii="宋体" w:hAnsi="宋体"/>
          <w:sz w:val="24"/>
        </w:rPr>
        <w:t xml:space="preserve"> </w:t>
      </w:r>
      <w:r>
        <w:rPr>
          <w:rFonts w:ascii="宋体" w:hAnsi="宋体" w:hint="eastAsia"/>
          <w:sz w:val="24"/>
        </w:rPr>
        <w:t>不具备响应文件规定资格要求的；</w:t>
      </w:r>
    </w:p>
    <w:p w:rsidR="001A7AE3" w:rsidRDefault="0033491B">
      <w:pPr>
        <w:spacing w:line="360" w:lineRule="auto"/>
        <w:ind w:firstLineChars="200" w:firstLine="480"/>
        <w:rPr>
          <w:rFonts w:ascii="宋体" w:hAnsi="宋体"/>
          <w:sz w:val="24"/>
        </w:rPr>
      </w:pPr>
      <w:r>
        <w:rPr>
          <w:rFonts w:ascii="宋体" w:hAnsi="宋体" w:hint="eastAsia"/>
          <w:sz w:val="24"/>
        </w:rPr>
        <w:t>26.8</w:t>
      </w:r>
      <w:r>
        <w:rPr>
          <w:rFonts w:ascii="宋体" w:hAnsi="宋体"/>
          <w:sz w:val="24"/>
        </w:rPr>
        <w:t xml:space="preserve"> </w:t>
      </w:r>
      <w:r>
        <w:rPr>
          <w:rFonts w:ascii="宋体" w:hAnsi="宋体" w:hint="eastAsia"/>
          <w:sz w:val="24"/>
        </w:rPr>
        <w:t>磋商有效期不足的；</w:t>
      </w:r>
    </w:p>
    <w:p w:rsidR="001A7AE3" w:rsidRDefault="0033491B">
      <w:pPr>
        <w:spacing w:line="360" w:lineRule="auto"/>
        <w:ind w:firstLineChars="200" w:firstLine="480"/>
        <w:rPr>
          <w:rFonts w:ascii="宋体" w:hAnsi="宋体"/>
          <w:sz w:val="24"/>
        </w:rPr>
      </w:pPr>
      <w:r>
        <w:rPr>
          <w:rFonts w:ascii="宋体" w:hAnsi="宋体" w:hint="eastAsia"/>
          <w:sz w:val="24"/>
        </w:rPr>
        <w:t>26.9</w:t>
      </w:r>
      <w:r>
        <w:rPr>
          <w:rFonts w:ascii="宋体" w:hAnsi="宋体"/>
          <w:sz w:val="24"/>
        </w:rPr>
        <w:t xml:space="preserve"> </w:t>
      </w:r>
      <w:r>
        <w:rPr>
          <w:rFonts w:ascii="宋体" w:hAnsi="宋体" w:hint="eastAsia"/>
          <w:sz w:val="24"/>
        </w:rPr>
        <w:t>响应文件有未满足“▲”实质性条款的负偏离，经采购人代表确认后不作变动的；</w:t>
      </w:r>
    </w:p>
    <w:p w:rsidR="001A7AE3" w:rsidRDefault="0033491B">
      <w:pPr>
        <w:spacing w:line="360" w:lineRule="auto"/>
        <w:ind w:firstLineChars="200" w:firstLine="480"/>
        <w:rPr>
          <w:rFonts w:ascii="宋体" w:hAnsi="宋体"/>
          <w:sz w:val="24"/>
        </w:rPr>
      </w:pPr>
      <w:r>
        <w:rPr>
          <w:rFonts w:ascii="宋体" w:hAnsi="宋体" w:hint="eastAsia"/>
          <w:sz w:val="24"/>
        </w:rPr>
        <w:t>26.10响应</w:t>
      </w:r>
      <w:r>
        <w:rPr>
          <w:rFonts w:ascii="宋体" w:hAnsi="宋体"/>
          <w:sz w:val="24"/>
        </w:rPr>
        <w:t>文件含有采购人不能接受的附加</w:t>
      </w:r>
      <w:r>
        <w:rPr>
          <w:rFonts w:ascii="宋体" w:hAnsi="宋体" w:hint="eastAsia"/>
          <w:sz w:val="24"/>
        </w:rPr>
        <w:t>条款</w:t>
      </w:r>
      <w:r>
        <w:rPr>
          <w:rFonts w:ascii="宋体" w:hAnsi="宋体"/>
          <w:sz w:val="24"/>
        </w:rPr>
        <w:t>的</w:t>
      </w:r>
      <w:r>
        <w:rPr>
          <w:rFonts w:ascii="宋体" w:hAnsi="宋体" w:hint="eastAsia"/>
          <w:sz w:val="24"/>
        </w:rPr>
        <w:t>；</w:t>
      </w:r>
    </w:p>
    <w:p w:rsidR="001A7AE3" w:rsidRDefault="0033491B">
      <w:pPr>
        <w:spacing w:line="360" w:lineRule="auto"/>
        <w:ind w:firstLineChars="200" w:firstLine="480"/>
        <w:rPr>
          <w:rFonts w:ascii="宋体" w:hAnsi="宋体"/>
          <w:sz w:val="24"/>
        </w:rPr>
      </w:pPr>
      <w:r>
        <w:rPr>
          <w:rFonts w:ascii="宋体" w:hAnsi="宋体" w:hint="eastAsia"/>
          <w:sz w:val="24"/>
        </w:rPr>
        <w:t>26.11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rsidR="001A7AE3" w:rsidRDefault="0033491B">
      <w:pPr>
        <w:spacing w:line="360" w:lineRule="auto"/>
        <w:ind w:firstLineChars="200" w:firstLine="480"/>
        <w:rPr>
          <w:rFonts w:ascii="宋体" w:hAnsi="宋体"/>
          <w:kern w:val="0"/>
          <w:sz w:val="24"/>
        </w:rPr>
      </w:pPr>
      <w:r>
        <w:rPr>
          <w:rFonts w:ascii="宋体" w:hAnsi="宋体" w:hint="eastAsia"/>
          <w:kern w:val="0"/>
          <w:sz w:val="24"/>
        </w:rPr>
        <w:t>26.12</w:t>
      </w:r>
      <w:r>
        <w:rPr>
          <w:rFonts w:ascii="宋体" w:hAnsi="宋体" w:hint="eastAsia"/>
          <w:sz w:val="24"/>
        </w:rPr>
        <w:t>提供虚假材料谋取成交的；</w:t>
      </w:r>
    </w:p>
    <w:p w:rsidR="001A7AE3" w:rsidRDefault="0033491B">
      <w:pPr>
        <w:spacing w:line="360" w:lineRule="auto"/>
        <w:ind w:firstLineChars="200" w:firstLine="480"/>
        <w:rPr>
          <w:rFonts w:ascii="宋体" w:hAnsi="宋体"/>
          <w:sz w:val="24"/>
        </w:rPr>
      </w:pPr>
      <w:r>
        <w:rPr>
          <w:rFonts w:ascii="宋体" w:hAnsi="宋体" w:hint="eastAsia"/>
          <w:sz w:val="24"/>
        </w:rPr>
        <w:t>26.13不按磋商文件和成交人的响应文件订立合同，或者与采购人另行订立背离合同实质性内容的协议的；</w:t>
      </w:r>
    </w:p>
    <w:p w:rsidR="001A7AE3" w:rsidRDefault="0033491B">
      <w:pPr>
        <w:spacing w:line="360" w:lineRule="auto"/>
        <w:ind w:firstLineChars="200" w:firstLine="480"/>
        <w:rPr>
          <w:rFonts w:ascii="宋体" w:hAnsi="宋体"/>
          <w:sz w:val="24"/>
        </w:rPr>
      </w:pPr>
      <w:r>
        <w:rPr>
          <w:rFonts w:ascii="宋体" w:hAnsi="宋体" w:hint="eastAsia"/>
          <w:sz w:val="24"/>
        </w:rPr>
        <w:t>26.14磋商文件规定的其他响应文件无效情形。</w:t>
      </w:r>
    </w:p>
    <w:p w:rsidR="001A7AE3" w:rsidRDefault="0033491B">
      <w:pPr>
        <w:pStyle w:val="3"/>
        <w:ind w:firstLine="643"/>
        <w:rPr>
          <w:rFonts w:ascii="宋体" w:eastAsia="宋体" w:hAnsi="宋体"/>
          <w:b w:val="0"/>
          <w:bCs w:val="0"/>
          <w:sz w:val="32"/>
        </w:rPr>
      </w:pPr>
      <w:bookmarkStart w:id="125" w:name="_Toc24897"/>
      <w:bookmarkStart w:id="126" w:name="_Toc495479099"/>
      <w:bookmarkStart w:id="127" w:name="_Toc201231659"/>
      <w:bookmarkStart w:id="128" w:name="_Toc17473"/>
      <w:bookmarkStart w:id="129" w:name="_Toc31538"/>
      <w:bookmarkStart w:id="130" w:name="_Toc18441"/>
      <w:bookmarkStart w:id="131" w:name="_Toc18785"/>
      <w:bookmarkStart w:id="132" w:name="_Toc25685"/>
      <w:r>
        <w:rPr>
          <w:rFonts w:ascii="宋体" w:eastAsia="宋体" w:hAnsi="宋体" w:hint="eastAsia"/>
          <w:sz w:val="32"/>
        </w:rPr>
        <w:t>七  法律责任</w:t>
      </w:r>
      <w:bookmarkEnd w:id="124"/>
      <w:bookmarkEnd w:id="125"/>
      <w:bookmarkEnd w:id="126"/>
      <w:bookmarkEnd w:id="127"/>
      <w:bookmarkEnd w:id="128"/>
      <w:bookmarkEnd w:id="129"/>
      <w:bookmarkEnd w:id="130"/>
      <w:bookmarkEnd w:id="131"/>
      <w:bookmarkEnd w:id="132"/>
    </w:p>
    <w:p w:rsidR="001A7AE3" w:rsidRDefault="0033491B">
      <w:pPr>
        <w:spacing w:line="360" w:lineRule="auto"/>
        <w:ind w:firstLineChars="200" w:firstLine="480"/>
        <w:rPr>
          <w:rFonts w:ascii="宋体" w:hAnsi="宋体"/>
          <w:sz w:val="24"/>
        </w:rPr>
      </w:pPr>
      <w:bookmarkStart w:id="133" w:name="_Toc390938583"/>
      <w:r>
        <w:rPr>
          <w:rFonts w:ascii="宋体" w:hAnsi="宋体" w:hint="eastAsia"/>
          <w:sz w:val="24"/>
        </w:rPr>
        <w:t>2</w:t>
      </w:r>
      <w:r>
        <w:rPr>
          <w:rFonts w:ascii="宋体" w:hAnsi="宋体"/>
          <w:sz w:val="24"/>
        </w:rPr>
        <w:t>7</w:t>
      </w:r>
      <w:r>
        <w:rPr>
          <w:rFonts w:ascii="宋体" w:hAnsi="宋体" w:hint="eastAsia"/>
          <w:sz w:val="24"/>
        </w:rPr>
        <w:t>.</w:t>
      </w:r>
      <w:r>
        <w:rPr>
          <w:rFonts w:ascii="宋体" w:hAnsi="宋体"/>
          <w:sz w:val="24"/>
        </w:rPr>
        <w:t xml:space="preserve"> </w:t>
      </w:r>
      <w:r>
        <w:rPr>
          <w:rFonts w:ascii="宋体" w:hAnsi="宋体" w:hint="eastAsia"/>
          <w:sz w:val="24"/>
        </w:rPr>
        <w:t>供应商有下列情形之一的，处以采购项目成交金额千分之五以上千</w:t>
      </w:r>
      <w:proofErr w:type="gramStart"/>
      <w:r>
        <w:rPr>
          <w:rFonts w:ascii="宋体" w:hAnsi="宋体" w:hint="eastAsia"/>
          <w:sz w:val="24"/>
        </w:rPr>
        <w:t>分之十</w:t>
      </w:r>
      <w:proofErr w:type="gramEnd"/>
      <w:r>
        <w:rPr>
          <w:rFonts w:ascii="宋体" w:hAnsi="宋体" w:hint="eastAsia"/>
          <w:sz w:val="24"/>
        </w:rPr>
        <w:t>以下的罚款，列入不良行为记录名单，在一至三年内禁止参加采购活动，并予以公告，有违法所得的，并处没收违法所得，情节严重的，由市场监督部门吊销营业执照；构成犯罪的，依法追究刑事责任：</w:t>
      </w:r>
    </w:p>
    <w:p w:rsidR="001A7AE3" w:rsidRDefault="0033491B">
      <w:pPr>
        <w:spacing w:line="360" w:lineRule="auto"/>
        <w:ind w:firstLineChars="200" w:firstLine="480"/>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.1</w:t>
      </w:r>
      <w:r>
        <w:rPr>
          <w:rFonts w:ascii="宋体" w:hAnsi="宋体"/>
          <w:sz w:val="24"/>
        </w:rPr>
        <w:t xml:space="preserve"> </w:t>
      </w:r>
      <w:r>
        <w:rPr>
          <w:rFonts w:ascii="宋体" w:hAnsi="宋体" w:hint="eastAsia"/>
          <w:sz w:val="24"/>
        </w:rPr>
        <w:t>提供虚假材料谋取成交的；</w:t>
      </w:r>
    </w:p>
    <w:p w:rsidR="001A7AE3" w:rsidRDefault="0033491B">
      <w:pPr>
        <w:spacing w:line="360" w:lineRule="auto"/>
        <w:ind w:firstLineChars="200" w:firstLine="480"/>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.2</w:t>
      </w:r>
      <w:r>
        <w:rPr>
          <w:rFonts w:ascii="宋体" w:hAnsi="宋体"/>
          <w:sz w:val="24"/>
        </w:rPr>
        <w:t xml:space="preserve"> </w:t>
      </w:r>
      <w:r>
        <w:rPr>
          <w:rFonts w:ascii="宋体" w:hAnsi="宋体" w:hint="eastAsia"/>
          <w:sz w:val="24"/>
        </w:rPr>
        <w:t>采取不正当手段诋毁、排挤其他供应商的；</w:t>
      </w:r>
    </w:p>
    <w:p w:rsidR="001A7AE3" w:rsidRDefault="0033491B">
      <w:pPr>
        <w:spacing w:line="360" w:lineRule="auto"/>
        <w:ind w:firstLineChars="200" w:firstLine="480"/>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.3</w:t>
      </w:r>
      <w:r>
        <w:rPr>
          <w:rFonts w:ascii="宋体" w:hAnsi="宋体"/>
          <w:sz w:val="24"/>
        </w:rPr>
        <w:t xml:space="preserve"> </w:t>
      </w:r>
      <w:r>
        <w:rPr>
          <w:rFonts w:ascii="宋体" w:hAnsi="宋体" w:hint="eastAsia"/>
          <w:sz w:val="24"/>
        </w:rPr>
        <w:t>与采购人、其他供应商或者采购代理机构恶意串通的；</w:t>
      </w:r>
    </w:p>
    <w:p w:rsidR="001A7AE3" w:rsidRDefault="0033491B">
      <w:pPr>
        <w:spacing w:line="360" w:lineRule="auto"/>
        <w:ind w:firstLineChars="200" w:firstLine="480"/>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.4</w:t>
      </w:r>
      <w:r>
        <w:rPr>
          <w:rFonts w:ascii="宋体" w:hAnsi="宋体"/>
          <w:sz w:val="24"/>
        </w:rPr>
        <w:t xml:space="preserve"> </w:t>
      </w:r>
      <w:r>
        <w:rPr>
          <w:rFonts w:ascii="宋体" w:hAnsi="宋体" w:hint="eastAsia"/>
          <w:sz w:val="24"/>
        </w:rPr>
        <w:t>向采购人、采购代理机构行贿或者提供其他不正当利益的；</w:t>
      </w:r>
    </w:p>
    <w:p w:rsidR="001A7AE3" w:rsidRDefault="0033491B">
      <w:pPr>
        <w:spacing w:line="360" w:lineRule="auto"/>
        <w:ind w:firstLineChars="200" w:firstLine="480"/>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.5</w:t>
      </w:r>
      <w:r>
        <w:rPr>
          <w:rFonts w:ascii="宋体" w:hAnsi="宋体"/>
          <w:sz w:val="24"/>
        </w:rPr>
        <w:t xml:space="preserve"> </w:t>
      </w:r>
      <w:r>
        <w:rPr>
          <w:rFonts w:ascii="宋体" w:hAnsi="宋体" w:hint="eastAsia"/>
          <w:sz w:val="24"/>
        </w:rPr>
        <w:t>在采购过程中与采购人进行协商磋商的；</w:t>
      </w:r>
    </w:p>
    <w:p w:rsidR="001A7AE3" w:rsidRDefault="0033491B">
      <w:pPr>
        <w:spacing w:line="360" w:lineRule="auto"/>
        <w:ind w:firstLineChars="200" w:firstLine="480"/>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.6</w:t>
      </w:r>
      <w:r>
        <w:rPr>
          <w:rFonts w:ascii="宋体" w:hAnsi="宋体"/>
          <w:sz w:val="24"/>
        </w:rPr>
        <w:t xml:space="preserve"> </w:t>
      </w:r>
      <w:r>
        <w:rPr>
          <w:rFonts w:ascii="宋体" w:hAnsi="宋体" w:hint="eastAsia"/>
          <w:sz w:val="24"/>
        </w:rPr>
        <w:t>拒绝有关部门监督检查或者提供虚假情况的；</w:t>
      </w:r>
    </w:p>
    <w:p w:rsidR="001A7AE3" w:rsidRDefault="0033491B">
      <w:pPr>
        <w:spacing w:line="360" w:lineRule="auto"/>
        <w:ind w:firstLineChars="200" w:firstLine="480"/>
        <w:rPr>
          <w:rFonts w:ascii="宋体" w:hAnsi="宋体"/>
          <w:sz w:val="24"/>
        </w:rPr>
      </w:pPr>
      <w:r>
        <w:rPr>
          <w:rFonts w:ascii="宋体" w:hAnsi="宋体" w:hint="eastAsia"/>
          <w:sz w:val="24"/>
        </w:rPr>
        <w:t>供应商有前款27.1至27.5项情形之一的，成交无效。</w:t>
      </w:r>
    </w:p>
    <w:p w:rsidR="001A7AE3" w:rsidRDefault="0033491B">
      <w:pPr>
        <w:spacing w:line="360" w:lineRule="auto"/>
        <w:ind w:firstLineChars="200" w:firstLine="480"/>
        <w:rPr>
          <w:rFonts w:ascii="宋体" w:hAnsi="宋体"/>
          <w:sz w:val="24"/>
        </w:rPr>
      </w:pPr>
      <w:r>
        <w:rPr>
          <w:rFonts w:ascii="宋体" w:hAnsi="宋体" w:hint="eastAsia"/>
          <w:sz w:val="24"/>
        </w:rPr>
        <w:t>28.</w:t>
      </w:r>
      <w:r>
        <w:rPr>
          <w:rFonts w:ascii="宋体" w:hAnsi="宋体"/>
          <w:sz w:val="24"/>
        </w:rPr>
        <w:t xml:space="preserve"> </w:t>
      </w:r>
      <w:r>
        <w:rPr>
          <w:rFonts w:ascii="宋体" w:hAnsi="宋体" w:hint="eastAsia"/>
          <w:sz w:val="24"/>
        </w:rPr>
        <w:t>供应商有下列情形之一的，依照政府采购法第七十七条第一款的规定追究法律责任：</w:t>
      </w:r>
    </w:p>
    <w:p w:rsidR="001A7AE3" w:rsidRDefault="0033491B">
      <w:pPr>
        <w:spacing w:line="360" w:lineRule="auto"/>
        <w:ind w:firstLineChars="200" w:firstLine="480"/>
        <w:rPr>
          <w:rFonts w:ascii="宋体" w:hAnsi="宋体"/>
          <w:sz w:val="24"/>
        </w:rPr>
      </w:pPr>
      <w:r>
        <w:rPr>
          <w:rFonts w:ascii="宋体" w:hAnsi="宋体" w:hint="eastAsia"/>
          <w:sz w:val="24"/>
        </w:rPr>
        <w:t>28.1</w:t>
      </w:r>
      <w:r>
        <w:rPr>
          <w:rFonts w:ascii="宋体" w:hAnsi="宋体"/>
          <w:sz w:val="24"/>
        </w:rPr>
        <w:t xml:space="preserve"> </w:t>
      </w:r>
      <w:r>
        <w:rPr>
          <w:rFonts w:ascii="宋体" w:hAnsi="宋体" w:hint="eastAsia"/>
          <w:sz w:val="24"/>
        </w:rPr>
        <w:t>向磋商小组或者磋商小组成员行贿或者提供其他不正当利益；</w:t>
      </w:r>
    </w:p>
    <w:p w:rsidR="001A7AE3" w:rsidRDefault="0033491B">
      <w:pPr>
        <w:spacing w:line="360" w:lineRule="auto"/>
        <w:ind w:firstLineChars="200" w:firstLine="480"/>
        <w:rPr>
          <w:rFonts w:ascii="宋体" w:hAnsi="宋体"/>
          <w:sz w:val="24"/>
        </w:rPr>
      </w:pPr>
      <w:r>
        <w:rPr>
          <w:rFonts w:ascii="宋体" w:hAnsi="宋体" w:hint="eastAsia"/>
          <w:sz w:val="24"/>
        </w:rPr>
        <w:t>28.2</w:t>
      </w:r>
      <w:r>
        <w:rPr>
          <w:rFonts w:ascii="宋体" w:hAnsi="宋体"/>
          <w:sz w:val="24"/>
        </w:rPr>
        <w:t xml:space="preserve"> </w:t>
      </w:r>
      <w:r>
        <w:rPr>
          <w:rFonts w:ascii="宋体" w:hAnsi="宋体" w:hint="eastAsia"/>
          <w:sz w:val="24"/>
        </w:rPr>
        <w:t>成交或者成交后无正当理由拒不与采购人签订采购合同；</w:t>
      </w:r>
    </w:p>
    <w:p w:rsidR="001A7AE3" w:rsidRDefault="0033491B">
      <w:pPr>
        <w:spacing w:line="360" w:lineRule="auto"/>
        <w:ind w:firstLineChars="200" w:firstLine="480"/>
        <w:rPr>
          <w:rFonts w:ascii="宋体" w:hAnsi="宋体"/>
          <w:sz w:val="24"/>
        </w:rPr>
      </w:pPr>
      <w:r>
        <w:rPr>
          <w:rFonts w:ascii="宋体" w:hAnsi="宋体" w:hint="eastAsia"/>
          <w:sz w:val="24"/>
        </w:rPr>
        <w:t>28.3</w:t>
      </w:r>
      <w:r>
        <w:rPr>
          <w:rFonts w:ascii="宋体" w:hAnsi="宋体"/>
          <w:sz w:val="24"/>
        </w:rPr>
        <w:t xml:space="preserve"> </w:t>
      </w:r>
      <w:r>
        <w:rPr>
          <w:rFonts w:ascii="宋体" w:hAnsi="宋体" w:hint="eastAsia"/>
          <w:sz w:val="24"/>
        </w:rPr>
        <w:t>未按照磋商文件确定的事项签订采购合同；</w:t>
      </w:r>
    </w:p>
    <w:p w:rsidR="001A7AE3" w:rsidRDefault="0033491B">
      <w:pPr>
        <w:spacing w:line="360" w:lineRule="auto"/>
        <w:ind w:firstLineChars="200" w:firstLine="480"/>
        <w:rPr>
          <w:rFonts w:ascii="宋体" w:hAnsi="宋体"/>
          <w:sz w:val="24"/>
        </w:rPr>
      </w:pPr>
      <w:r>
        <w:rPr>
          <w:rFonts w:ascii="宋体" w:hAnsi="宋体" w:hint="eastAsia"/>
          <w:sz w:val="24"/>
        </w:rPr>
        <w:t>28.4</w:t>
      </w:r>
      <w:r>
        <w:rPr>
          <w:rFonts w:ascii="宋体" w:hAnsi="宋体"/>
          <w:sz w:val="24"/>
        </w:rPr>
        <w:t xml:space="preserve"> </w:t>
      </w:r>
      <w:r>
        <w:rPr>
          <w:rFonts w:ascii="宋体" w:hAnsi="宋体" w:hint="eastAsia"/>
          <w:sz w:val="24"/>
        </w:rPr>
        <w:t>将采购合同转包；</w:t>
      </w:r>
    </w:p>
    <w:p w:rsidR="001A7AE3" w:rsidRDefault="0033491B">
      <w:pPr>
        <w:spacing w:line="360" w:lineRule="auto"/>
        <w:ind w:firstLineChars="200" w:firstLine="480"/>
        <w:rPr>
          <w:rFonts w:ascii="宋体" w:hAnsi="宋体"/>
          <w:sz w:val="24"/>
        </w:rPr>
      </w:pPr>
      <w:r>
        <w:rPr>
          <w:rFonts w:ascii="宋体" w:hAnsi="宋体" w:hint="eastAsia"/>
          <w:sz w:val="24"/>
        </w:rPr>
        <w:t>28.5</w:t>
      </w:r>
      <w:r>
        <w:rPr>
          <w:rFonts w:ascii="宋体" w:hAnsi="宋体"/>
          <w:sz w:val="24"/>
        </w:rPr>
        <w:t xml:space="preserve"> </w:t>
      </w:r>
      <w:r>
        <w:rPr>
          <w:rFonts w:ascii="宋体" w:hAnsi="宋体" w:hint="eastAsia"/>
          <w:sz w:val="24"/>
        </w:rPr>
        <w:t>提供假冒伪劣产品；</w:t>
      </w:r>
    </w:p>
    <w:p w:rsidR="001A7AE3" w:rsidRDefault="0033491B">
      <w:pPr>
        <w:spacing w:line="360" w:lineRule="auto"/>
        <w:ind w:firstLineChars="200" w:firstLine="480"/>
        <w:rPr>
          <w:rFonts w:ascii="宋体" w:hAnsi="宋体"/>
          <w:sz w:val="24"/>
        </w:rPr>
      </w:pPr>
      <w:r>
        <w:rPr>
          <w:rFonts w:ascii="宋体" w:hAnsi="宋体" w:hint="eastAsia"/>
          <w:sz w:val="24"/>
        </w:rPr>
        <w:t>28.6</w:t>
      </w:r>
      <w:r>
        <w:rPr>
          <w:rFonts w:ascii="宋体" w:hAnsi="宋体"/>
          <w:sz w:val="24"/>
        </w:rPr>
        <w:t xml:space="preserve"> </w:t>
      </w:r>
      <w:r>
        <w:rPr>
          <w:rFonts w:ascii="宋体" w:hAnsi="宋体" w:hint="eastAsia"/>
          <w:sz w:val="24"/>
        </w:rPr>
        <w:t>擅自变更、中止或者终止采购合同。</w:t>
      </w:r>
    </w:p>
    <w:p w:rsidR="001A7AE3" w:rsidRDefault="0033491B">
      <w:pPr>
        <w:spacing w:line="360" w:lineRule="auto"/>
        <w:ind w:firstLineChars="200" w:firstLine="480"/>
        <w:rPr>
          <w:rFonts w:ascii="宋体" w:hAnsi="宋体"/>
          <w:sz w:val="24"/>
        </w:rPr>
      </w:pPr>
      <w:r>
        <w:rPr>
          <w:rFonts w:ascii="宋体" w:hAnsi="宋体" w:hint="eastAsia"/>
          <w:sz w:val="24"/>
        </w:rPr>
        <w:t>供应商有前款第一项规定情形的，成交无效。评审阶段资格发生变化，供应商未依照《中华人民共和国政府采购法实施条例》第二十一条的规定通知采购人和采购代理机构的，处以采购金额5‰的罚款，列入不良行为记录名单，成交无效。</w:t>
      </w:r>
    </w:p>
    <w:p w:rsidR="001A7AE3" w:rsidRDefault="0033491B">
      <w:pPr>
        <w:spacing w:line="360" w:lineRule="auto"/>
        <w:ind w:firstLineChars="200" w:firstLine="480"/>
        <w:rPr>
          <w:rFonts w:ascii="宋体" w:hAnsi="宋体"/>
          <w:sz w:val="24"/>
        </w:rPr>
      </w:pPr>
      <w:r>
        <w:rPr>
          <w:rFonts w:ascii="宋体" w:hAnsi="宋体" w:hint="eastAsia"/>
          <w:sz w:val="24"/>
        </w:rPr>
        <w:t>2</w:t>
      </w:r>
      <w:r>
        <w:rPr>
          <w:rFonts w:ascii="宋体" w:hAnsi="宋体"/>
          <w:sz w:val="24"/>
        </w:rPr>
        <w:t>9</w:t>
      </w:r>
      <w:r>
        <w:rPr>
          <w:rFonts w:ascii="宋体" w:hAnsi="宋体" w:hint="eastAsia"/>
          <w:sz w:val="24"/>
        </w:rPr>
        <w:t>.</w:t>
      </w:r>
      <w:r>
        <w:rPr>
          <w:rFonts w:ascii="宋体" w:hAnsi="宋体"/>
          <w:sz w:val="24"/>
        </w:rPr>
        <w:t xml:space="preserve"> </w:t>
      </w:r>
      <w:r>
        <w:rPr>
          <w:rFonts w:ascii="宋体" w:hAnsi="宋体" w:hint="eastAsia"/>
          <w:sz w:val="24"/>
        </w:rPr>
        <w:t>供应商捏造事实、提供虚假材料或者以非法手段取得证明材料进行投诉的，由财政部门列入不良行为记录名单，禁止其1至3年内参加政府采购活动。</w:t>
      </w:r>
    </w:p>
    <w:p w:rsidR="001A7AE3" w:rsidRDefault="0033491B">
      <w:pPr>
        <w:spacing w:line="360" w:lineRule="auto"/>
        <w:ind w:firstLineChars="200" w:firstLine="480"/>
        <w:rPr>
          <w:rFonts w:ascii="宋体" w:hAnsi="宋体"/>
          <w:sz w:val="24"/>
        </w:rPr>
      </w:pPr>
      <w:r>
        <w:rPr>
          <w:rFonts w:ascii="宋体" w:hAnsi="宋体"/>
          <w:sz w:val="24"/>
        </w:rPr>
        <w:t>30</w:t>
      </w:r>
      <w:r>
        <w:rPr>
          <w:rFonts w:ascii="宋体" w:hAnsi="宋体" w:hint="eastAsia"/>
          <w:sz w:val="24"/>
        </w:rPr>
        <w:t>.</w:t>
      </w:r>
      <w:r>
        <w:rPr>
          <w:rFonts w:ascii="宋体" w:hAnsi="宋体"/>
          <w:sz w:val="24"/>
        </w:rPr>
        <w:t xml:space="preserve"> </w:t>
      </w:r>
      <w:r>
        <w:rPr>
          <w:rFonts w:ascii="宋体" w:hAnsi="宋体" w:hint="eastAsia"/>
          <w:sz w:val="24"/>
        </w:rPr>
        <w:t>有下列情形之一的，属于恶意串通，对供应商依照政府采购法第七十七条第一款的规定追究法律责任，对采购人、采购代理机构及其工作人员依照政府采购法第七十二条的规定追究法律责任：</w:t>
      </w:r>
    </w:p>
    <w:p w:rsidR="001A7AE3" w:rsidRDefault="0033491B">
      <w:pPr>
        <w:spacing w:line="360" w:lineRule="auto"/>
        <w:ind w:firstLineChars="200" w:firstLine="480"/>
        <w:rPr>
          <w:rFonts w:ascii="宋体" w:hAnsi="宋体"/>
          <w:sz w:val="24"/>
        </w:rPr>
      </w:pPr>
      <w:r>
        <w:rPr>
          <w:rFonts w:ascii="宋体" w:hAnsi="宋体" w:hint="eastAsia"/>
          <w:sz w:val="24"/>
        </w:rPr>
        <w:t>30.1</w:t>
      </w:r>
      <w:r>
        <w:rPr>
          <w:rFonts w:ascii="宋体" w:hAnsi="宋体"/>
          <w:sz w:val="24"/>
        </w:rPr>
        <w:t xml:space="preserve"> </w:t>
      </w:r>
      <w:r>
        <w:rPr>
          <w:rFonts w:ascii="宋体" w:hAnsi="宋体" w:hint="eastAsia"/>
          <w:sz w:val="24"/>
        </w:rPr>
        <w:t>供应商直接或者间接从采购人或者采购代理机构处获得其他供应商的相关情况并修改其响应文件；</w:t>
      </w:r>
    </w:p>
    <w:p w:rsidR="001A7AE3" w:rsidRDefault="0033491B">
      <w:pPr>
        <w:spacing w:line="360" w:lineRule="auto"/>
        <w:ind w:firstLineChars="200" w:firstLine="480"/>
        <w:rPr>
          <w:rFonts w:ascii="宋体" w:hAnsi="宋体"/>
          <w:sz w:val="24"/>
        </w:rPr>
      </w:pPr>
      <w:r>
        <w:rPr>
          <w:rFonts w:ascii="宋体" w:hAnsi="宋体" w:hint="eastAsia"/>
          <w:sz w:val="24"/>
        </w:rPr>
        <w:t>30.2</w:t>
      </w:r>
      <w:r>
        <w:rPr>
          <w:rFonts w:ascii="宋体" w:hAnsi="宋体"/>
          <w:sz w:val="24"/>
        </w:rPr>
        <w:t xml:space="preserve"> </w:t>
      </w:r>
      <w:r>
        <w:rPr>
          <w:rFonts w:ascii="宋体" w:hAnsi="宋体" w:hint="eastAsia"/>
          <w:sz w:val="24"/>
        </w:rPr>
        <w:t>供应</w:t>
      </w:r>
      <w:proofErr w:type="gramStart"/>
      <w:r>
        <w:rPr>
          <w:rFonts w:ascii="宋体" w:hAnsi="宋体" w:hint="eastAsia"/>
          <w:sz w:val="24"/>
        </w:rPr>
        <w:t>商按照</w:t>
      </w:r>
      <w:proofErr w:type="gramEnd"/>
      <w:r>
        <w:rPr>
          <w:rFonts w:ascii="宋体" w:hAnsi="宋体" w:hint="eastAsia"/>
          <w:sz w:val="24"/>
        </w:rPr>
        <w:t>采购人或者采购代理机构的授意撤换、修改响应文件；</w:t>
      </w:r>
    </w:p>
    <w:p w:rsidR="001A7AE3" w:rsidRDefault="0033491B">
      <w:pPr>
        <w:spacing w:line="360" w:lineRule="auto"/>
        <w:ind w:firstLineChars="200" w:firstLine="480"/>
        <w:rPr>
          <w:rFonts w:ascii="宋体" w:hAnsi="宋体"/>
          <w:sz w:val="24"/>
        </w:rPr>
      </w:pPr>
      <w:r>
        <w:rPr>
          <w:rFonts w:ascii="宋体" w:hAnsi="宋体" w:hint="eastAsia"/>
          <w:sz w:val="24"/>
        </w:rPr>
        <w:t>30.3</w:t>
      </w:r>
      <w:r>
        <w:rPr>
          <w:rFonts w:ascii="宋体" w:hAnsi="宋体"/>
          <w:sz w:val="24"/>
        </w:rPr>
        <w:t xml:space="preserve"> </w:t>
      </w:r>
      <w:r>
        <w:rPr>
          <w:rFonts w:ascii="宋体" w:hAnsi="宋体" w:hint="eastAsia"/>
          <w:sz w:val="24"/>
        </w:rPr>
        <w:t>供应商之间协商技术方案等响应文件或者响应文件的实质性内容；</w:t>
      </w:r>
    </w:p>
    <w:p w:rsidR="001A7AE3" w:rsidRDefault="0033491B">
      <w:pPr>
        <w:spacing w:line="360" w:lineRule="auto"/>
        <w:ind w:firstLineChars="200" w:firstLine="480"/>
        <w:rPr>
          <w:rFonts w:ascii="宋体" w:hAnsi="宋体"/>
          <w:sz w:val="24"/>
        </w:rPr>
      </w:pPr>
      <w:r>
        <w:rPr>
          <w:rFonts w:ascii="宋体" w:hAnsi="宋体" w:hint="eastAsia"/>
          <w:sz w:val="24"/>
        </w:rPr>
        <w:t>30.4</w:t>
      </w:r>
      <w:r>
        <w:rPr>
          <w:rFonts w:ascii="宋体" w:hAnsi="宋体"/>
          <w:sz w:val="24"/>
        </w:rPr>
        <w:t xml:space="preserve"> </w:t>
      </w:r>
      <w:r>
        <w:rPr>
          <w:rFonts w:ascii="宋体" w:hAnsi="宋体" w:hint="eastAsia"/>
          <w:sz w:val="24"/>
        </w:rPr>
        <w:t>属于同一集团、协会、商会等组织成员的供应</w:t>
      </w:r>
      <w:proofErr w:type="gramStart"/>
      <w:r>
        <w:rPr>
          <w:rFonts w:ascii="宋体" w:hAnsi="宋体" w:hint="eastAsia"/>
          <w:sz w:val="24"/>
        </w:rPr>
        <w:t>商按照</w:t>
      </w:r>
      <w:proofErr w:type="gramEnd"/>
      <w:r>
        <w:rPr>
          <w:rFonts w:ascii="宋体" w:hAnsi="宋体" w:hint="eastAsia"/>
          <w:sz w:val="24"/>
        </w:rPr>
        <w:t>该组织要求协同参加政府采购活动；</w:t>
      </w:r>
    </w:p>
    <w:p w:rsidR="001A7AE3" w:rsidRDefault="0033491B">
      <w:pPr>
        <w:spacing w:line="360" w:lineRule="auto"/>
        <w:ind w:firstLineChars="200" w:firstLine="480"/>
        <w:rPr>
          <w:rFonts w:ascii="宋体" w:hAnsi="宋体"/>
          <w:sz w:val="24"/>
        </w:rPr>
      </w:pPr>
      <w:r>
        <w:rPr>
          <w:rFonts w:ascii="宋体" w:hAnsi="宋体" w:hint="eastAsia"/>
          <w:sz w:val="24"/>
        </w:rPr>
        <w:t>30.5</w:t>
      </w:r>
      <w:r>
        <w:rPr>
          <w:rFonts w:ascii="宋体" w:hAnsi="宋体"/>
          <w:sz w:val="24"/>
        </w:rPr>
        <w:t xml:space="preserve"> </w:t>
      </w:r>
      <w:r>
        <w:rPr>
          <w:rFonts w:ascii="宋体" w:hAnsi="宋体" w:hint="eastAsia"/>
          <w:sz w:val="24"/>
        </w:rPr>
        <w:t>供应商之间事先约定由某一特定供应商成交；</w:t>
      </w:r>
    </w:p>
    <w:p w:rsidR="001A7AE3" w:rsidRDefault="0033491B">
      <w:pPr>
        <w:spacing w:line="360" w:lineRule="auto"/>
        <w:ind w:firstLineChars="200" w:firstLine="480"/>
        <w:rPr>
          <w:rFonts w:ascii="宋体" w:hAnsi="宋体"/>
          <w:sz w:val="24"/>
        </w:rPr>
      </w:pPr>
      <w:r>
        <w:rPr>
          <w:rFonts w:ascii="宋体" w:hAnsi="宋体"/>
          <w:sz w:val="24"/>
        </w:rPr>
        <w:t>3</w:t>
      </w:r>
      <w:r>
        <w:rPr>
          <w:rFonts w:ascii="宋体" w:hAnsi="宋体" w:hint="eastAsia"/>
          <w:sz w:val="24"/>
        </w:rPr>
        <w:t>0.6</w:t>
      </w:r>
      <w:r>
        <w:rPr>
          <w:rFonts w:ascii="宋体" w:hAnsi="宋体"/>
          <w:sz w:val="24"/>
        </w:rPr>
        <w:t xml:space="preserve"> </w:t>
      </w:r>
      <w:r>
        <w:rPr>
          <w:rFonts w:ascii="宋体" w:hAnsi="宋体" w:hint="eastAsia"/>
          <w:sz w:val="24"/>
        </w:rPr>
        <w:t>供应商之间商定部分供应商放弃参加政府采购活动或者放弃成交；</w:t>
      </w:r>
    </w:p>
    <w:p w:rsidR="001A7AE3" w:rsidRDefault="0033491B">
      <w:pPr>
        <w:spacing w:line="360" w:lineRule="auto"/>
        <w:ind w:firstLineChars="200" w:firstLine="480"/>
        <w:rPr>
          <w:rFonts w:ascii="宋体" w:hAnsi="宋体"/>
          <w:sz w:val="24"/>
        </w:rPr>
      </w:pPr>
      <w:r>
        <w:rPr>
          <w:rFonts w:ascii="宋体" w:hAnsi="宋体" w:hint="eastAsia"/>
          <w:sz w:val="24"/>
        </w:rPr>
        <w:t>30.7</w:t>
      </w:r>
      <w:r>
        <w:rPr>
          <w:rFonts w:ascii="宋体" w:hAnsi="宋体"/>
          <w:sz w:val="24"/>
        </w:rPr>
        <w:t xml:space="preserve"> </w:t>
      </w:r>
      <w:r>
        <w:rPr>
          <w:rFonts w:ascii="宋体" w:hAnsi="宋体" w:hint="eastAsia"/>
          <w:sz w:val="24"/>
        </w:rPr>
        <w:t>供应商与采购人或者采购代理机构之间、供应商相互之间，为谋求特定供应</w:t>
      </w:r>
      <w:proofErr w:type="gramStart"/>
      <w:r>
        <w:rPr>
          <w:rFonts w:ascii="宋体" w:hAnsi="宋体" w:hint="eastAsia"/>
          <w:sz w:val="24"/>
        </w:rPr>
        <w:t>商成交</w:t>
      </w:r>
      <w:proofErr w:type="gramEnd"/>
      <w:r>
        <w:rPr>
          <w:rFonts w:ascii="宋体" w:hAnsi="宋体" w:hint="eastAsia"/>
          <w:sz w:val="24"/>
        </w:rPr>
        <w:t>或者排斥其他供应商的其他串通行为；</w:t>
      </w:r>
    </w:p>
    <w:p w:rsidR="001A7AE3" w:rsidRDefault="0033491B">
      <w:pPr>
        <w:spacing w:line="360" w:lineRule="auto"/>
        <w:ind w:firstLineChars="200" w:firstLine="480"/>
        <w:rPr>
          <w:rFonts w:ascii="宋体" w:hAnsi="宋体"/>
          <w:sz w:val="24"/>
        </w:rPr>
      </w:pPr>
      <w:r>
        <w:rPr>
          <w:rFonts w:ascii="宋体" w:hAnsi="宋体" w:hint="eastAsia"/>
          <w:sz w:val="24"/>
        </w:rPr>
        <w:t>30.</w:t>
      </w:r>
      <w:r>
        <w:rPr>
          <w:rFonts w:ascii="宋体" w:hAnsi="宋体"/>
          <w:sz w:val="24"/>
        </w:rPr>
        <w:t xml:space="preserve">8 </w:t>
      </w:r>
      <w:r>
        <w:rPr>
          <w:rFonts w:ascii="宋体" w:hAnsi="宋体" w:hint="eastAsia"/>
          <w:sz w:val="24"/>
        </w:rPr>
        <w:t>不同供应商的响应文件由同一单位或者个人编制；</w:t>
      </w:r>
    </w:p>
    <w:p w:rsidR="001A7AE3" w:rsidRDefault="0033491B">
      <w:pPr>
        <w:spacing w:line="360" w:lineRule="auto"/>
        <w:ind w:firstLineChars="200" w:firstLine="480"/>
        <w:rPr>
          <w:rFonts w:ascii="宋体" w:hAnsi="宋体"/>
          <w:sz w:val="24"/>
        </w:rPr>
      </w:pPr>
      <w:r>
        <w:rPr>
          <w:rFonts w:ascii="宋体" w:hAnsi="宋体" w:hint="eastAsia"/>
          <w:sz w:val="24"/>
        </w:rPr>
        <w:t>30.</w:t>
      </w:r>
      <w:r>
        <w:rPr>
          <w:rFonts w:ascii="宋体" w:hAnsi="宋体"/>
          <w:sz w:val="24"/>
        </w:rPr>
        <w:t xml:space="preserve">9 </w:t>
      </w:r>
      <w:r>
        <w:rPr>
          <w:rFonts w:ascii="宋体" w:hAnsi="宋体" w:hint="eastAsia"/>
          <w:sz w:val="24"/>
        </w:rPr>
        <w:t>不同供应商委托同一单位或者个人办理磋商事宜；</w:t>
      </w:r>
    </w:p>
    <w:p w:rsidR="001A7AE3" w:rsidRDefault="0033491B">
      <w:pPr>
        <w:spacing w:line="360" w:lineRule="auto"/>
        <w:ind w:firstLineChars="200" w:firstLine="480"/>
        <w:rPr>
          <w:rFonts w:ascii="宋体" w:hAnsi="宋体"/>
          <w:sz w:val="24"/>
        </w:rPr>
      </w:pPr>
      <w:r>
        <w:rPr>
          <w:rFonts w:ascii="宋体" w:hAnsi="宋体" w:hint="eastAsia"/>
          <w:sz w:val="24"/>
        </w:rPr>
        <w:t>30.</w:t>
      </w:r>
      <w:r>
        <w:rPr>
          <w:rFonts w:ascii="宋体" w:hAnsi="宋体"/>
          <w:sz w:val="24"/>
        </w:rPr>
        <w:t xml:space="preserve">10 </w:t>
      </w:r>
      <w:r>
        <w:rPr>
          <w:rFonts w:ascii="宋体" w:hAnsi="宋体" w:hint="eastAsia"/>
          <w:sz w:val="24"/>
        </w:rPr>
        <w:t>不同供应商的响应文件载明的项目管理成员或者联系人员为同一人；</w:t>
      </w:r>
    </w:p>
    <w:p w:rsidR="001A7AE3" w:rsidRDefault="0033491B">
      <w:pPr>
        <w:spacing w:line="360" w:lineRule="auto"/>
        <w:ind w:firstLineChars="200" w:firstLine="480"/>
        <w:rPr>
          <w:rFonts w:ascii="宋体" w:hAnsi="宋体"/>
          <w:sz w:val="24"/>
        </w:rPr>
      </w:pPr>
      <w:r>
        <w:rPr>
          <w:rFonts w:ascii="宋体" w:hAnsi="宋体" w:hint="eastAsia"/>
          <w:sz w:val="24"/>
        </w:rPr>
        <w:t>30.</w:t>
      </w:r>
      <w:r>
        <w:rPr>
          <w:rFonts w:ascii="宋体" w:hAnsi="宋体"/>
          <w:sz w:val="24"/>
        </w:rPr>
        <w:t xml:space="preserve">11 </w:t>
      </w:r>
      <w:r>
        <w:rPr>
          <w:rFonts w:ascii="宋体" w:hAnsi="宋体" w:hint="eastAsia"/>
          <w:sz w:val="24"/>
        </w:rPr>
        <w:t>不同供应商的响应文件异常一致；</w:t>
      </w:r>
    </w:p>
    <w:p w:rsidR="001A7AE3" w:rsidRDefault="0033491B">
      <w:pPr>
        <w:spacing w:line="360" w:lineRule="auto"/>
        <w:ind w:firstLineChars="200" w:firstLine="480"/>
        <w:rPr>
          <w:rFonts w:ascii="宋体" w:hAnsi="宋体"/>
          <w:sz w:val="24"/>
        </w:rPr>
      </w:pPr>
      <w:r>
        <w:rPr>
          <w:rFonts w:ascii="宋体" w:hAnsi="宋体" w:hint="eastAsia"/>
          <w:sz w:val="24"/>
        </w:rPr>
        <w:t>30.</w:t>
      </w:r>
      <w:r>
        <w:rPr>
          <w:rFonts w:ascii="宋体" w:hAnsi="宋体"/>
          <w:sz w:val="24"/>
        </w:rPr>
        <w:t xml:space="preserve">12 </w:t>
      </w:r>
      <w:r>
        <w:rPr>
          <w:rFonts w:ascii="宋体" w:hAnsi="宋体" w:hint="eastAsia"/>
          <w:sz w:val="24"/>
        </w:rPr>
        <w:t>不同供应商的响应文件相互混装；</w:t>
      </w:r>
    </w:p>
    <w:p w:rsidR="001A7AE3" w:rsidRDefault="0033491B">
      <w:pPr>
        <w:pStyle w:val="3"/>
        <w:rPr>
          <w:rFonts w:ascii="宋体" w:eastAsia="宋体" w:hAnsi="宋体"/>
        </w:rPr>
      </w:pPr>
      <w:bookmarkStart w:id="134" w:name="_Toc495479100"/>
      <w:bookmarkStart w:id="135" w:name="_Toc24374"/>
      <w:bookmarkStart w:id="136" w:name="_Toc8294"/>
      <w:bookmarkStart w:id="137" w:name="_Toc201231660"/>
      <w:bookmarkStart w:id="138" w:name="_Toc14785"/>
      <w:bookmarkStart w:id="139" w:name="_Toc18759"/>
      <w:bookmarkStart w:id="140" w:name="_Toc18297"/>
      <w:bookmarkStart w:id="141" w:name="_Toc6310"/>
      <w:r>
        <w:rPr>
          <w:rFonts w:ascii="宋体" w:eastAsia="宋体" w:hAnsi="宋体" w:hint="eastAsia"/>
        </w:rPr>
        <w:t>八</w:t>
      </w:r>
      <w:bookmarkStart w:id="142" w:name="OLE_LINK235"/>
      <w:bookmarkStart w:id="143" w:name="OLE_LINK234"/>
      <w:r>
        <w:rPr>
          <w:rFonts w:ascii="宋体" w:eastAsia="宋体" w:hAnsi="宋体" w:hint="eastAsia"/>
        </w:rPr>
        <w:t xml:space="preserve">  </w:t>
      </w:r>
      <w:bookmarkStart w:id="144" w:name="_Toc390938584"/>
      <w:bookmarkStart w:id="145" w:name="_Toc334087237"/>
      <w:bookmarkStart w:id="146" w:name="_Toc176659672"/>
      <w:bookmarkStart w:id="147" w:name="_Toc335664279"/>
      <w:bookmarkStart w:id="148" w:name="_Toc107820051"/>
      <w:bookmarkEnd w:id="133"/>
      <w:bookmarkEnd w:id="134"/>
      <w:r>
        <w:rPr>
          <w:rFonts w:ascii="宋体" w:eastAsia="宋体" w:hAnsi="宋体" w:hint="eastAsia"/>
        </w:rPr>
        <w:t>澄清、修改发布媒体</w:t>
      </w:r>
      <w:bookmarkEnd w:id="135"/>
      <w:bookmarkEnd w:id="136"/>
      <w:bookmarkEnd w:id="137"/>
      <w:bookmarkEnd w:id="138"/>
      <w:bookmarkEnd w:id="139"/>
      <w:bookmarkEnd w:id="140"/>
      <w:bookmarkEnd w:id="141"/>
      <w:bookmarkEnd w:id="142"/>
      <w:bookmarkEnd w:id="143"/>
    </w:p>
    <w:p w:rsidR="001A7AE3" w:rsidRDefault="0033491B">
      <w:pPr>
        <w:snapToGrid w:val="0"/>
        <w:spacing w:line="360" w:lineRule="auto"/>
        <w:ind w:firstLineChars="200" w:firstLine="480"/>
        <w:rPr>
          <w:rFonts w:ascii="宋体" w:hAnsi="宋体"/>
          <w:bCs/>
          <w:kern w:val="0"/>
          <w:sz w:val="24"/>
        </w:rPr>
      </w:pPr>
      <w:bookmarkStart w:id="149" w:name="OLE_LINK236"/>
      <w:bookmarkStart w:id="150" w:name="OLE_LINK237"/>
      <w:r>
        <w:rPr>
          <w:rFonts w:ascii="宋体" w:hAnsi="宋体" w:hint="eastAsia"/>
          <w:sz w:val="24"/>
        </w:rPr>
        <w:t>31.1针对潜在供应商提出的询问，采购代理机构一般在3个工作日内</w:t>
      </w:r>
      <w:proofErr w:type="gramStart"/>
      <w:r>
        <w:rPr>
          <w:rFonts w:ascii="宋体" w:hAnsi="宋体" w:hint="eastAsia"/>
          <w:sz w:val="24"/>
        </w:rPr>
        <w:t>作出</w:t>
      </w:r>
      <w:proofErr w:type="gramEnd"/>
      <w:r>
        <w:rPr>
          <w:rFonts w:ascii="宋体" w:hAnsi="宋体" w:hint="eastAsia"/>
          <w:sz w:val="24"/>
        </w:rPr>
        <w:t>答复，如需澄清或</w:t>
      </w:r>
      <w:r>
        <w:rPr>
          <w:rFonts w:ascii="宋体" w:hAnsi="宋体" w:hint="eastAsia"/>
          <w:bCs/>
          <w:kern w:val="0"/>
          <w:sz w:val="24"/>
        </w:rPr>
        <w:t>修改的，采购代理机构将在磋商截止时间五日前将澄清或修改内容在</w:t>
      </w:r>
      <w:r>
        <w:rPr>
          <w:rFonts w:ascii="宋体" w:hAnsi="宋体" w:hint="eastAsia"/>
          <w:sz w:val="24"/>
        </w:rPr>
        <w:t>“浙江政府采购网</w:t>
      </w:r>
      <w:hyperlink r:id="rId10" w:history="1">
        <w:r>
          <w:rPr>
            <w:rStyle w:val="font81"/>
            <w:rFonts w:hint="default"/>
            <w:color w:val="auto"/>
          </w:rPr>
          <w:t>http://zfcg.czt.zj.gov.cn/</w:t>
        </w:r>
      </w:hyperlink>
      <w:r>
        <w:rPr>
          <w:rStyle w:val="font81"/>
          <w:rFonts w:hint="default"/>
          <w:color w:val="auto"/>
        </w:rPr>
        <w:t>”</w:t>
      </w:r>
      <w:r>
        <w:rPr>
          <w:rFonts w:ascii="宋体" w:hAnsi="宋体" w:hint="eastAsia"/>
          <w:bCs/>
          <w:kern w:val="0"/>
          <w:sz w:val="24"/>
        </w:rPr>
        <w:t>上予以公布，潜在供应商应自行关注网站更正公告等内容。</w:t>
      </w:r>
    </w:p>
    <w:p w:rsidR="001A7AE3" w:rsidRDefault="0033491B">
      <w:pPr>
        <w:snapToGrid w:val="0"/>
        <w:spacing w:line="360" w:lineRule="auto"/>
        <w:ind w:firstLineChars="200" w:firstLine="480"/>
        <w:rPr>
          <w:rFonts w:ascii="仿宋_GB2312" w:eastAsia="仿宋_GB2312"/>
          <w:kern w:val="0"/>
          <w:sz w:val="24"/>
        </w:rPr>
      </w:pPr>
      <w:r>
        <w:rPr>
          <w:rFonts w:ascii="宋体" w:hAnsi="宋体" w:hint="eastAsia"/>
          <w:sz w:val="24"/>
        </w:rPr>
        <w:t>31.2潜在供应商提出的询问超出采购人对采购代理机构委托授权范围的，供应商应向采购人提出。</w:t>
      </w:r>
      <w:bookmarkEnd w:id="149"/>
      <w:bookmarkEnd w:id="150"/>
    </w:p>
    <w:p w:rsidR="001A7AE3" w:rsidRDefault="0033491B">
      <w:pPr>
        <w:pStyle w:val="3"/>
        <w:ind w:firstLineChars="148" w:firstLine="446"/>
        <w:rPr>
          <w:rFonts w:ascii="宋体" w:eastAsia="宋体" w:hAnsi="宋体"/>
        </w:rPr>
      </w:pPr>
      <w:bookmarkStart w:id="151" w:name="_Toc495479101"/>
      <w:bookmarkStart w:id="152" w:name="_Toc65"/>
      <w:bookmarkStart w:id="153" w:name="_Toc8908"/>
      <w:bookmarkStart w:id="154" w:name="_Toc5330"/>
      <w:bookmarkStart w:id="155" w:name="_Toc201231661"/>
      <w:bookmarkStart w:id="156" w:name="_Toc15066"/>
      <w:bookmarkStart w:id="157" w:name="_Toc20501"/>
      <w:bookmarkStart w:id="158" w:name="_Toc32501"/>
      <w:r>
        <w:rPr>
          <w:rFonts w:ascii="宋体" w:eastAsia="宋体" w:hAnsi="宋体" w:hint="eastAsia"/>
        </w:rPr>
        <w:t>九  质疑</w:t>
      </w:r>
      <w:bookmarkEnd w:id="144"/>
      <w:bookmarkEnd w:id="145"/>
      <w:bookmarkEnd w:id="146"/>
      <w:bookmarkEnd w:id="147"/>
      <w:bookmarkEnd w:id="151"/>
      <w:bookmarkEnd w:id="152"/>
      <w:bookmarkEnd w:id="153"/>
      <w:bookmarkEnd w:id="154"/>
      <w:bookmarkEnd w:id="155"/>
      <w:bookmarkEnd w:id="156"/>
      <w:bookmarkEnd w:id="157"/>
      <w:bookmarkEnd w:id="158"/>
    </w:p>
    <w:p w:rsidR="001A7AE3" w:rsidRDefault="0033491B">
      <w:pPr>
        <w:pStyle w:val="ab"/>
        <w:spacing w:line="360" w:lineRule="auto"/>
        <w:ind w:firstLineChars="200" w:firstLine="480"/>
        <w:rPr>
          <w:rFonts w:hAnsi="宋体"/>
          <w:sz w:val="24"/>
          <w:szCs w:val="21"/>
        </w:rPr>
      </w:pPr>
      <w:bookmarkStart w:id="159" w:name="_Toc335664280"/>
      <w:bookmarkStart w:id="160" w:name="_Toc390938585"/>
      <w:bookmarkStart w:id="161" w:name="_Toc334087238"/>
      <w:r>
        <w:rPr>
          <w:rFonts w:hAnsi="宋体" w:hint="eastAsia"/>
          <w:sz w:val="24"/>
          <w:szCs w:val="21"/>
        </w:rPr>
        <w:t>32.1</w:t>
      </w:r>
      <w:r>
        <w:rPr>
          <w:rFonts w:hAnsi="宋体"/>
          <w:sz w:val="24"/>
          <w:szCs w:val="21"/>
        </w:rPr>
        <w:t xml:space="preserve"> </w:t>
      </w:r>
      <w:r>
        <w:rPr>
          <w:rFonts w:hAnsi="宋体" w:hint="eastAsia"/>
          <w:sz w:val="24"/>
          <w:szCs w:val="21"/>
        </w:rPr>
        <w:t>供应商认为磋商文件、采购过程和成交结果使自己的权益受到损害的，可以在知道或者应知其权益受到损害之日起七个工作日内，以书面形式向采购代理机构提出质疑，</w:t>
      </w:r>
      <w:r>
        <w:rPr>
          <w:rFonts w:hAnsi="宋体" w:hint="eastAsia"/>
          <w:kern w:val="0"/>
          <w:sz w:val="24"/>
        </w:rPr>
        <w:t>同一采购程序环节的质疑，供应商须一次性提出，否则不予以答复。</w:t>
      </w:r>
    </w:p>
    <w:p w:rsidR="001A7AE3" w:rsidRDefault="0033491B">
      <w:pPr>
        <w:pStyle w:val="ab"/>
        <w:spacing w:line="360" w:lineRule="auto"/>
        <w:ind w:firstLineChars="200" w:firstLine="480"/>
        <w:rPr>
          <w:rFonts w:hAnsi="宋体"/>
          <w:sz w:val="24"/>
          <w:szCs w:val="21"/>
        </w:rPr>
      </w:pPr>
      <w:r>
        <w:rPr>
          <w:rFonts w:hAnsi="宋体" w:hint="eastAsia"/>
          <w:sz w:val="24"/>
          <w:szCs w:val="21"/>
        </w:rPr>
        <w:t>32.</w:t>
      </w:r>
      <w:r>
        <w:rPr>
          <w:rFonts w:hAnsi="宋体"/>
          <w:sz w:val="24"/>
          <w:szCs w:val="21"/>
        </w:rPr>
        <w:t xml:space="preserve">2 </w:t>
      </w:r>
      <w:r>
        <w:rPr>
          <w:rFonts w:hAnsi="宋体" w:hint="eastAsia"/>
          <w:sz w:val="24"/>
          <w:szCs w:val="21"/>
        </w:rPr>
        <w:t>质疑的主要内容应符合相关法律法规以及浙江省和丽水市相关文件的规定。质疑内容涉及保密事项，质疑供应商应提供有效的信息来源或有效证据。</w:t>
      </w:r>
    </w:p>
    <w:p w:rsidR="001A7AE3" w:rsidRDefault="0033491B">
      <w:pPr>
        <w:pStyle w:val="ab"/>
        <w:spacing w:line="360" w:lineRule="auto"/>
        <w:ind w:firstLineChars="200" w:firstLine="480"/>
        <w:rPr>
          <w:rFonts w:hAnsi="宋体"/>
          <w:sz w:val="24"/>
          <w:szCs w:val="21"/>
        </w:rPr>
      </w:pPr>
      <w:r>
        <w:rPr>
          <w:rFonts w:hAnsi="宋体" w:hint="eastAsia"/>
          <w:sz w:val="24"/>
          <w:szCs w:val="21"/>
        </w:rPr>
        <w:t>32.</w:t>
      </w:r>
      <w:r>
        <w:rPr>
          <w:rFonts w:hAnsi="宋体"/>
          <w:sz w:val="24"/>
          <w:szCs w:val="21"/>
        </w:rPr>
        <w:t xml:space="preserve">3 </w:t>
      </w:r>
      <w:r>
        <w:rPr>
          <w:rFonts w:hAnsi="宋体" w:hint="eastAsia"/>
          <w:sz w:val="24"/>
          <w:szCs w:val="21"/>
        </w:rPr>
        <w:t>质疑供应商可直接提交或邮寄方式提交质疑书（一式三份以上）。以其他方式提出的质疑，采购代理机构</w:t>
      </w:r>
      <w:r>
        <w:rPr>
          <w:rFonts w:hAnsi="宋体"/>
          <w:sz w:val="24"/>
          <w:szCs w:val="21"/>
        </w:rPr>
        <w:t>可不予接受、答复。</w:t>
      </w:r>
    </w:p>
    <w:p w:rsidR="001A7AE3" w:rsidRDefault="0033491B">
      <w:pPr>
        <w:pStyle w:val="ab"/>
        <w:spacing w:line="360" w:lineRule="auto"/>
        <w:ind w:firstLineChars="200" w:firstLine="480"/>
        <w:rPr>
          <w:rFonts w:hAnsi="宋体"/>
          <w:sz w:val="24"/>
          <w:szCs w:val="21"/>
        </w:rPr>
      </w:pPr>
      <w:r>
        <w:rPr>
          <w:rFonts w:hAnsi="宋体" w:hint="eastAsia"/>
          <w:sz w:val="24"/>
          <w:szCs w:val="21"/>
        </w:rPr>
        <w:t>32.</w:t>
      </w:r>
      <w:r>
        <w:rPr>
          <w:rFonts w:hAnsi="宋体"/>
          <w:sz w:val="24"/>
          <w:szCs w:val="21"/>
        </w:rPr>
        <w:t>3</w:t>
      </w:r>
      <w:r>
        <w:rPr>
          <w:rFonts w:hAnsi="宋体" w:hint="eastAsia"/>
          <w:sz w:val="24"/>
          <w:szCs w:val="21"/>
        </w:rPr>
        <w:t>.1</w:t>
      </w:r>
      <w:r>
        <w:rPr>
          <w:rFonts w:hAnsi="宋体"/>
          <w:sz w:val="24"/>
          <w:szCs w:val="21"/>
        </w:rPr>
        <w:t xml:space="preserve"> 邮寄方式送达</w:t>
      </w:r>
      <w:proofErr w:type="gramStart"/>
      <w:r>
        <w:rPr>
          <w:rFonts w:hAnsi="宋体"/>
          <w:sz w:val="24"/>
          <w:szCs w:val="21"/>
        </w:rPr>
        <w:t>质疑书</w:t>
      </w:r>
      <w:proofErr w:type="gramEnd"/>
      <w:r>
        <w:rPr>
          <w:rFonts w:hAnsi="宋体"/>
          <w:sz w:val="24"/>
          <w:szCs w:val="21"/>
        </w:rPr>
        <w:t>的，以</w:t>
      </w:r>
      <w:r>
        <w:rPr>
          <w:rFonts w:hAnsi="宋体" w:hint="eastAsia"/>
          <w:sz w:val="24"/>
          <w:szCs w:val="21"/>
        </w:rPr>
        <w:t>采购代理机构</w:t>
      </w:r>
      <w:r>
        <w:rPr>
          <w:rFonts w:hAnsi="宋体"/>
          <w:sz w:val="24"/>
          <w:szCs w:val="21"/>
        </w:rPr>
        <w:t>实际收到邮件之日作为收到质疑的日期。</w:t>
      </w:r>
    </w:p>
    <w:p w:rsidR="001A7AE3" w:rsidRDefault="0033491B">
      <w:pPr>
        <w:pStyle w:val="ab"/>
        <w:spacing w:line="360" w:lineRule="auto"/>
        <w:ind w:firstLineChars="200" w:firstLine="480"/>
        <w:rPr>
          <w:rFonts w:hAnsi="宋体"/>
          <w:sz w:val="24"/>
          <w:szCs w:val="21"/>
        </w:rPr>
      </w:pPr>
      <w:r>
        <w:rPr>
          <w:rFonts w:hAnsi="宋体" w:hint="eastAsia"/>
          <w:sz w:val="24"/>
          <w:szCs w:val="21"/>
        </w:rPr>
        <w:t>32.</w:t>
      </w:r>
      <w:r>
        <w:rPr>
          <w:rFonts w:hAnsi="宋体"/>
          <w:sz w:val="24"/>
          <w:szCs w:val="21"/>
        </w:rPr>
        <w:t>3</w:t>
      </w:r>
      <w:r>
        <w:rPr>
          <w:rFonts w:hAnsi="宋体" w:hint="eastAsia"/>
          <w:sz w:val="24"/>
          <w:szCs w:val="21"/>
        </w:rPr>
        <w:t>.2</w:t>
      </w:r>
      <w:r>
        <w:rPr>
          <w:rFonts w:hAnsi="宋体"/>
          <w:sz w:val="24"/>
          <w:szCs w:val="21"/>
        </w:rPr>
        <w:t xml:space="preserve"> 在质疑期限届满前，</w:t>
      </w:r>
      <w:proofErr w:type="gramStart"/>
      <w:r>
        <w:rPr>
          <w:rFonts w:hAnsi="宋体"/>
          <w:sz w:val="24"/>
          <w:szCs w:val="21"/>
        </w:rPr>
        <w:t>质疑书</w:t>
      </w:r>
      <w:proofErr w:type="gramEnd"/>
      <w:r>
        <w:rPr>
          <w:rFonts w:hAnsi="宋体"/>
          <w:sz w:val="24"/>
          <w:szCs w:val="21"/>
        </w:rPr>
        <w:t>已经邮寄成功的，质疑</w:t>
      </w:r>
      <w:proofErr w:type="gramStart"/>
      <w:r>
        <w:rPr>
          <w:rFonts w:hAnsi="宋体"/>
          <w:sz w:val="24"/>
          <w:szCs w:val="21"/>
        </w:rPr>
        <w:t>不</w:t>
      </w:r>
      <w:proofErr w:type="gramEnd"/>
      <w:r>
        <w:rPr>
          <w:rFonts w:hAnsi="宋体"/>
          <w:sz w:val="24"/>
          <w:szCs w:val="21"/>
        </w:rPr>
        <w:t>视为过期。</w:t>
      </w:r>
    </w:p>
    <w:p w:rsidR="001A7AE3" w:rsidRDefault="0033491B">
      <w:pPr>
        <w:pStyle w:val="ab"/>
        <w:spacing w:line="360" w:lineRule="auto"/>
        <w:ind w:firstLineChars="200" w:firstLine="480"/>
        <w:rPr>
          <w:rFonts w:hAnsi="宋体"/>
          <w:sz w:val="24"/>
          <w:szCs w:val="21"/>
        </w:rPr>
      </w:pPr>
      <w:r>
        <w:rPr>
          <w:rFonts w:hAnsi="宋体" w:hint="eastAsia"/>
          <w:sz w:val="24"/>
          <w:szCs w:val="21"/>
        </w:rPr>
        <w:t>32.</w:t>
      </w:r>
      <w:r>
        <w:rPr>
          <w:rFonts w:hAnsi="宋体"/>
          <w:sz w:val="24"/>
          <w:szCs w:val="21"/>
        </w:rPr>
        <w:t xml:space="preserve">4 </w:t>
      </w:r>
      <w:r>
        <w:rPr>
          <w:rFonts w:hAnsi="宋体" w:hint="eastAsia"/>
          <w:sz w:val="24"/>
          <w:szCs w:val="21"/>
        </w:rPr>
        <w:t>质疑供应商提供的相关材料中有外文资料的，应将与质疑相关的外文资料完整、客观、真实地翻译为中文，并注明翻译人员姓名、工作单位、联系方式等信息。</w:t>
      </w:r>
    </w:p>
    <w:p w:rsidR="001A7AE3" w:rsidRDefault="0033491B">
      <w:pPr>
        <w:pStyle w:val="ab"/>
        <w:spacing w:line="360" w:lineRule="auto"/>
        <w:ind w:firstLineChars="200" w:firstLine="480"/>
        <w:rPr>
          <w:rFonts w:hAnsi="宋体"/>
          <w:sz w:val="24"/>
          <w:szCs w:val="21"/>
        </w:rPr>
      </w:pPr>
      <w:r>
        <w:rPr>
          <w:rFonts w:hAnsi="宋体" w:hint="eastAsia"/>
          <w:sz w:val="24"/>
          <w:szCs w:val="21"/>
        </w:rPr>
        <w:t>32.</w:t>
      </w:r>
      <w:r>
        <w:rPr>
          <w:rFonts w:hAnsi="宋体"/>
          <w:sz w:val="24"/>
          <w:szCs w:val="21"/>
        </w:rPr>
        <w:t xml:space="preserve">5 </w:t>
      </w:r>
      <w:r>
        <w:rPr>
          <w:rFonts w:hAnsi="宋体" w:hint="eastAsia"/>
          <w:sz w:val="24"/>
          <w:szCs w:val="21"/>
        </w:rPr>
        <w:t>采购代理机构在收到质疑供应商的书面质疑后7个工作日内</w:t>
      </w:r>
      <w:proofErr w:type="gramStart"/>
      <w:r>
        <w:rPr>
          <w:rFonts w:hAnsi="宋体" w:hint="eastAsia"/>
          <w:sz w:val="24"/>
          <w:szCs w:val="21"/>
        </w:rPr>
        <w:t>作出</w:t>
      </w:r>
      <w:proofErr w:type="gramEnd"/>
      <w:r>
        <w:rPr>
          <w:rFonts w:hAnsi="宋体" w:hint="eastAsia"/>
          <w:sz w:val="24"/>
          <w:szCs w:val="21"/>
        </w:rPr>
        <w:t>答复，并以书面形式答复质疑供应商</w:t>
      </w:r>
      <w:r>
        <w:rPr>
          <w:rFonts w:hAnsi="宋体"/>
          <w:sz w:val="24"/>
          <w:szCs w:val="21"/>
        </w:rPr>
        <w:t>。</w:t>
      </w:r>
    </w:p>
    <w:p w:rsidR="001A7AE3" w:rsidRDefault="0033491B">
      <w:pPr>
        <w:pStyle w:val="ab"/>
        <w:spacing w:line="360" w:lineRule="auto"/>
        <w:ind w:firstLineChars="200" w:firstLine="480"/>
        <w:rPr>
          <w:rFonts w:hAnsi="宋体"/>
          <w:sz w:val="24"/>
          <w:szCs w:val="21"/>
        </w:rPr>
      </w:pPr>
      <w:r>
        <w:rPr>
          <w:rFonts w:hAnsi="宋体" w:hint="eastAsia"/>
          <w:sz w:val="24"/>
          <w:szCs w:val="21"/>
        </w:rPr>
        <w:t>32.</w:t>
      </w:r>
      <w:r>
        <w:rPr>
          <w:rFonts w:hAnsi="宋体"/>
          <w:sz w:val="24"/>
          <w:szCs w:val="21"/>
        </w:rPr>
        <w:t xml:space="preserve">6 </w:t>
      </w:r>
      <w:r>
        <w:rPr>
          <w:rFonts w:hAnsi="宋体" w:hint="eastAsia"/>
          <w:sz w:val="24"/>
          <w:szCs w:val="21"/>
        </w:rPr>
        <w:t>质疑供应商捏造事实、提供虚假材料进行质疑的，采购代理机构报告同级财政部门，由同级财政部门审查，情况属实的，应列入不良行为记录，并在指定的媒体上公告。</w:t>
      </w:r>
    </w:p>
    <w:p w:rsidR="001A7AE3" w:rsidRDefault="0033491B">
      <w:pPr>
        <w:pStyle w:val="ab"/>
        <w:spacing w:line="360" w:lineRule="auto"/>
        <w:ind w:firstLineChars="200" w:firstLine="480"/>
        <w:rPr>
          <w:rFonts w:hAnsi="宋体"/>
          <w:sz w:val="24"/>
          <w:szCs w:val="21"/>
        </w:rPr>
      </w:pPr>
      <w:bookmarkStart w:id="162" w:name="OLE_LINK238"/>
      <w:bookmarkStart w:id="163" w:name="OLE_LINK239"/>
      <w:r>
        <w:rPr>
          <w:rFonts w:hAnsi="宋体" w:hint="eastAsia"/>
          <w:sz w:val="24"/>
          <w:szCs w:val="21"/>
        </w:rPr>
        <w:t>32.7质疑函范本在浙江政府采购网</w:t>
      </w:r>
      <w:hyperlink r:id="rId11" w:history="1">
        <w:r>
          <w:rPr>
            <w:rFonts w:hAnsi="宋体" w:hint="eastAsia"/>
            <w:sz w:val="24"/>
          </w:rPr>
          <w:t>http://zfcg.czt.zj.gov.cn/</w:t>
        </w:r>
      </w:hyperlink>
      <w:r>
        <w:rPr>
          <w:rFonts w:hAnsi="宋体" w:hint="eastAsia"/>
          <w:sz w:val="24"/>
          <w:szCs w:val="21"/>
        </w:rPr>
        <w:t>-下载专区中下载。</w:t>
      </w:r>
      <w:bookmarkEnd w:id="162"/>
      <w:bookmarkEnd w:id="163"/>
    </w:p>
    <w:p w:rsidR="001A7AE3" w:rsidRDefault="0033491B">
      <w:pPr>
        <w:pStyle w:val="3"/>
        <w:ind w:firstLineChars="100" w:firstLine="321"/>
        <w:rPr>
          <w:rFonts w:ascii="宋体" w:eastAsia="宋体" w:hAnsi="宋体"/>
          <w:sz w:val="32"/>
        </w:rPr>
      </w:pPr>
      <w:bookmarkStart w:id="164" w:name="_Toc25078"/>
      <w:bookmarkStart w:id="165" w:name="_Toc22962"/>
      <w:bookmarkStart w:id="166" w:name="_Toc3720"/>
      <w:bookmarkStart w:id="167" w:name="_Toc201231662"/>
      <w:bookmarkStart w:id="168" w:name="_Toc22965"/>
      <w:bookmarkStart w:id="169" w:name="_Toc495479102"/>
      <w:bookmarkStart w:id="170" w:name="_Toc10245"/>
      <w:bookmarkStart w:id="171" w:name="_Toc305"/>
      <w:r>
        <w:rPr>
          <w:rFonts w:ascii="宋体" w:eastAsia="宋体" w:hAnsi="宋体" w:hint="eastAsia"/>
          <w:sz w:val="32"/>
        </w:rPr>
        <w:t>十  投诉</w:t>
      </w:r>
      <w:bookmarkEnd w:id="159"/>
      <w:bookmarkEnd w:id="160"/>
      <w:bookmarkEnd w:id="161"/>
      <w:bookmarkEnd w:id="164"/>
      <w:bookmarkEnd w:id="165"/>
      <w:bookmarkEnd w:id="166"/>
      <w:bookmarkEnd w:id="167"/>
      <w:bookmarkEnd w:id="168"/>
      <w:bookmarkEnd w:id="169"/>
      <w:bookmarkEnd w:id="170"/>
      <w:bookmarkEnd w:id="171"/>
    </w:p>
    <w:p w:rsidR="001A7AE3" w:rsidRDefault="0033491B">
      <w:pPr>
        <w:spacing w:line="360" w:lineRule="auto"/>
        <w:ind w:firstLineChars="200" w:firstLine="480"/>
        <w:rPr>
          <w:rFonts w:ascii="宋体" w:hAnsi="宋体"/>
          <w:sz w:val="24"/>
        </w:rPr>
      </w:pPr>
      <w:bookmarkStart w:id="172" w:name="_Toc390938586"/>
      <w:bookmarkStart w:id="173" w:name="_Toc334087239"/>
      <w:bookmarkStart w:id="174" w:name="_Toc335664281"/>
      <w:r>
        <w:rPr>
          <w:rFonts w:ascii="宋体" w:hAnsi="宋体" w:hint="eastAsia"/>
          <w:sz w:val="24"/>
        </w:rPr>
        <w:t>33.质疑供应商对采购代理机构的答复不满意或者采购代理机构未在规定时间内答复的，可以在答复期满后十五个工作日内按有关规定，向监督管理部门投诉。</w:t>
      </w:r>
      <w:bookmarkStart w:id="175" w:name="OLE_LINK240"/>
      <w:bookmarkStart w:id="176" w:name="OLE_LINK241"/>
      <w:r>
        <w:rPr>
          <w:rFonts w:ascii="宋体" w:hAnsi="宋体" w:hint="eastAsia"/>
          <w:sz w:val="24"/>
        </w:rPr>
        <w:t>投诉书范本在浙江政府采购网（zfcg.czt.zj.gov.cn）-下载专区中下载。</w:t>
      </w:r>
      <w:bookmarkEnd w:id="175"/>
      <w:bookmarkEnd w:id="176"/>
    </w:p>
    <w:p w:rsidR="001A7AE3" w:rsidRDefault="0033491B">
      <w:pPr>
        <w:pStyle w:val="3"/>
        <w:ind w:firstLineChars="100" w:firstLine="321"/>
        <w:rPr>
          <w:rFonts w:ascii="宋体" w:eastAsia="宋体" w:hAnsi="宋体"/>
          <w:sz w:val="32"/>
        </w:rPr>
      </w:pPr>
      <w:bookmarkStart w:id="177" w:name="_Toc6400"/>
      <w:bookmarkStart w:id="178" w:name="_Toc26509"/>
      <w:bookmarkStart w:id="179" w:name="_Toc8382"/>
      <w:bookmarkStart w:id="180" w:name="_Toc7778"/>
      <w:bookmarkStart w:id="181" w:name="_Toc495479103"/>
      <w:bookmarkStart w:id="182" w:name="_Toc14291"/>
      <w:bookmarkStart w:id="183" w:name="_Toc201231663"/>
      <w:bookmarkStart w:id="184" w:name="_Toc24118"/>
      <w:r>
        <w:rPr>
          <w:rFonts w:ascii="宋体" w:eastAsia="宋体" w:hAnsi="宋体" w:hint="eastAsia"/>
          <w:sz w:val="32"/>
        </w:rPr>
        <w:t>十一  授予合同</w:t>
      </w:r>
      <w:bookmarkEnd w:id="148"/>
      <w:bookmarkEnd w:id="172"/>
      <w:bookmarkEnd w:id="173"/>
      <w:bookmarkEnd w:id="174"/>
      <w:bookmarkEnd w:id="177"/>
      <w:bookmarkEnd w:id="178"/>
      <w:bookmarkEnd w:id="179"/>
      <w:bookmarkEnd w:id="180"/>
      <w:bookmarkEnd w:id="181"/>
      <w:bookmarkEnd w:id="182"/>
      <w:bookmarkEnd w:id="183"/>
      <w:bookmarkEnd w:id="184"/>
    </w:p>
    <w:p w:rsidR="001A7AE3" w:rsidRDefault="0033491B">
      <w:pPr>
        <w:spacing w:line="360" w:lineRule="auto"/>
        <w:ind w:firstLineChars="200" w:firstLine="480"/>
        <w:rPr>
          <w:rFonts w:ascii="宋体" w:hAnsi="宋体"/>
          <w:sz w:val="24"/>
        </w:rPr>
      </w:pPr>
      <w:bookmarkStart w:id="185" w:name="_Toc15813254"/>
      <w:bookmarkStart w:id="186" w:name="_Toc47756031"/>
      <w:bookmarkStart w:id="187" w:name="_Toc390938587"/>
      <w:bookmarkStart w:id="188" w:name="_Toc334087240"/>
      <w:bookmarkStart w:id="189" w:name="_Toc45506731"/>
      <w:bookmarkStart w:id="190" w:name="_Toc15805937"/>
      <w:bookmarkStart w:id="191" w:name="_Toc107820052"/>
      <w:bookmarkStart w:id="192" w:name="_Toc335664282"/>
      <w:r>
        <w:rPr>
          <w:rFonts w:ascii="宋体" w:hAnsi="宋体"/>
          <w:sz w:val="24"/>
        </w:rPr>
        <w:t>3</w:t>
      </w:r>
      <w:r>
        <w:rPr>
          <w:rFonts w:ascii="宋体" w:hAnsi="宋体" w:hint="eastAsia"/>
          <w:sz w:val="24"/>
        </w:rPr>
        <w:t>4.</w:t>
      </w:r>
      <w:r>
        <w:rPr>
          <w:rFonts w:ascii="宋体" w:hAnsi="宋体"/>
          <w:sz w:val="24"/>
        </w:rPr>
        <w:t xml:space="preserve"> </w:t>
      </w:r>
      <w:r>
        <w:rPr>
          <w:rFonts w:ascii="宋体" w:hAnsi="宋体" w:hint="eastAsia"/>
          <w:sz w:val="24"/>
        </w:rPr>
        <w:t>成交结果公告及成交通知书</w:t>
      </w:r>
    </w:p>
    <w:p w:rsidR="001A7AE3" w:rsidRDefault="0033491B">
      <w:pPr>
        <w:spacing w:line="360" w:lineRule="auto"/>
        <w:ind w:firstLineChars="200" w:firstLine="480"/>
        <w:rPr>
          <w:rFonts w:ascii="宋体" w:hAnsi="宋体"/>
          <w:sz w:val="24"/>
        </w:rPr>
      </w:pPr>
      <w:r>
        <w:rPr>
          <w:rFonts w:ascii="宋体" w:hAnsi="宋体"/>
          <w:sz w:val="24"/>
        </w:rPr>
        <w:t>3</w:t>
      </w:r>
      <w:r>
        <w:rPr>
          <w:rFonts w:ascii="宋体" w:hAnsi="宋体" w:hint="eastAsia"/>
          <w:sz w:val="24"/>
        </w:rPr>
        <w:t>4.1</w:t>
      </w:r>
      <w:r>
        <w:rPr>
          <w:rFonts w:ascii="宋体" w:hAnsi="宋体"/>
          <w:sz w:val="24"/>
        </w:rPr>
        <w:t xml:space="preserve"> </w:t>
      </w:r>
      <w:r>
        <w:rPr>
          <w:rFonts w:ascii="宋体" w:hAnsi="宋体" w:hint="eastAsia"/>
          <w:sz w:val="24"/>
        </w:rPr>
        <w:t>采购代理机构将在“浙江政府采购网”上发布成交结果公告，同时向成交供应商发出成交通知书。</w:t>
      </w:r>
    </w:p>
    <w:p w:rsidR="001A7AE3" w:rsidRDefault="0033491B">
      <w:pPr>
        <w:spacing w:line="360" w:lineRule="auto"/>
        <w:ind w:firstLineChars="200" w:firstLine="480"/>
        <w:rPr>
          <w:rFonts w:ascii="宋体" w:hAnsi="宋体"/>
          <w:sz w:val="24"/>
        </w:rPr>
      </w:pPr>
      <w:r>
        <w:rPr>
          <w:rFonts w:ascii="宋体" w:hAnsi="宋体"/>
          <w:sz w:val="24"/>
        </w:rPr>
        <w:t>3</w:t>
      </w:r>
      <w:r>
        <w:rPr>
          <w:rFonts w:ascii="宋体" w:hAnsi="宋体" w:hint="eastAsia"/>
          <w:sz w:val="24"/>
        </w:rPr>
        <w:t>5</w:t>
      </w:r>
      <w:r>
        <w:rPr>
          <w:rFonts w:ascii="宋体" w:hAnsi="宋体"/>
          <w:sz w:val="24"/>
        </w:rPr>
        <w:t xml:space="preserve">. </w:t>
      </w:r>
      <w:r>
        <w:rPr>
          <w:rFonts w:ascii="宋体" w:hAnsi="宋体" w:hint="eastAsia"/>
          <w:sz w:val="24"/>
        </w:rPr>
        <w:t>授予合同时变更数量的权利</w:t>
      </w:r>
    </w:p>
    <w:p w:rsidR="001A7AE3" w:rsidRDefault="0033491B">
      <w:pPr>
        <w:spacing w:line="360" w:lineRule="auto"/>
        <w:ind w:firstLineChars="200" w:firstLine="480"/>
        <w:rPr>
          <w:rFonts w:ascii="宋体" w:hAnsi="宋体"/>
          <w:sz w:val="24"/>
        </w:rPr>
      </w:pPr>
      <w:r>
        <w:rPr>
          <w:rFonts w:ascii="宋体" w:hAnsi="宋体"/>
          <w:sz w:val="24"/>
        </w:rPr>
        <w:t>3</w:t>
      </w:r>
      <w:r>
        <w:rPr>
          <w:rFonts w:ascii="宋体" w:hAnsi="宋体" w:hint="eastAsia"/>
          <w:sz w:val="24"/>
        </w:rPr>
        <w:t>5</w:t>
      </w:r>
      <w:r>
        <w:rPr>
          <w:rFonts w:ascii="宋体" w:hAnsi="宋体"/>
          <w:sz w:val="24"/>
        </w:rPr>
        <w:t>.1</w:t>
      </w:r>
      <w:r>
        <w:rPr>
          <w:rFonts w:ascii="宋体" w:hAnsi="宋体" w:hint="eastAsia"/>
          <w:sz w:val="24"/>
        </w:rPr>
        <w:t>采购人需追加与合同标的相同的货物、工程或者服务，在不改变合同其他条款的前提下，可以与成交人签订补充合同，但所有补充合同的采购总额不得超过原合同采购金额的百分之十。签订补充合同之前，采购人经监管部门同意。</w:t>
      </w:r>
    </w:p>
    <w:p w:rsidR="001A7AE3" w:rsidRDefault="0033491B">
      <w:pPr>
        <w:spacing w:line="360" w:lineRule="auto"/>
        <w:ind w:firstLineChars="200" w:firstLine="480"/>
        <w:rPr>
          <w:rFonts w:ascii="宋体" w:hAnsi="宋体"/>
          <w:sz w:val="24"/>
        </w:rPr>
      </w:pPr>
      <w:r>
        <w:rPr>
          <w:rFonts w:ascii="宋体" w:hAnsi="宋体"/>
          <w:sz w:val="24"/>
        </w:rPr>
        <w:t>3</w:t>
      </w:r>
      <w:r>
        <w:rPr>
          <w:rFonts w:ascii="宋体" w:hAnsi="宋体" w:hint="eastAsia"/>
          <w:sz w:val="24"/>
        </w:rPr>
        <w:t>6</w:t>
      </w:r>
      <w:r>
        <w:rPr>
          <w:rFonts w:ascii="宋体" w:hAnsi="宋体"/>
          <w:sz w:val="24"/>
        </w:rPr>
        <w:t>.</w:t>
      </w:r>
      <w:r>
        <w:rPr>
          <w:rFonts w:ascii="宋体" w:hAnsi="宋体" w:hint="eastAsia"/>
          <w:sz w:val="24"/>
        </w:rPr>
        <w:t>签订合同</w:t>
      </w:r>
    </w:p>
    <w:p w:rsidR="001A7AE3" w:rsidRDefault="0033491B">
      <w:pPr>
        <w:spacing w:line="360" w:lineRule="auto"/>
        <w:ind w:leftChars="228" w:left="479"/>
        <w:rPr>
          <w:rFonts w:ascii="宋体" w:hAnsi="宋体"/>
          <w:sz w:val="24"/>
        </w:rPr>
      </w:pPr>
      <w:r>
        <w:rPr>
          <w:rFonts w:ascii="宋体" w:hAnsi="宋体"/>
          <w:sz w:val="24"/>
        </w:rPr>
        <w:t>3</w:t>
      </w:r>
      <w:r>
        <w:rPr>
          <w:rFonts w:ascii="宋体" w:hAnsi="宋体" w:hint="eastAsia"/>
          <w:sz w:val="24"/>
        </w:rPr>
        <w:t>6</w:t>
      </w:r>
      <w:r>
        <w:rPr>
          <w:rFonts w:ascii="宋体" w:hAnsi="宋体"/>
          <w:sz w:val="24"/>
        </w:rPr>
        <w:t xml:space="preserve">.1 </w:t>
      </w:r>
      <w:r>
        <w:rPr>
          <w:rFonts w:ascii="宋体" w:hAnsi="宋体" w:hint="eastAsia"/>
          <w:sz w:val="24"/>
        </w:rPr>
        <w:t>采购人与成交人应当在成交通知书发出之日起30日内签订采购合同。</w:t>
      </w:r>
    </w:p>
    <w:p w:rsidR="001A7AE3" w:rsidRDefault="0033491B">
      <w:pPr>
        <w:spacing w:line="360" w:lineRule="auto"/>
        <w:ind w:leftChars="228" w:left="479"/>
        <w:rPr>
          <w:rFonts w:ascii="宋体" w:hAnsi="宋体"/>
          <w:sz w:val="24"/>
        </w:rPr>
      </w:pPr>
      <w:r>
        <w:rPr>
          <w:rFonts w:ascii="宋体" w:hAnsi="宋体"/>
          <w:sz w:val="24"/>
        </w:rPr>
        <w:t>3</w:t>
      </w:r>
      <w:r>
        <w:rPr>
          <w:rFonts w:ascii="宋体" w:hAnsi="宋体" w:hint="eastAsia"/>
          <w:sz w:val="24"/>
        </w:rPr>
        <w:t>6</w:t>
      </w:r>
      <w:r>
        <w:rPr>
          <w:rFonts w:ascii="宋体" w:hAnsi="宋体"/>
          <w:sz w:val="24"/>
        </w:rPr>
        <w:t xml:space="preserve">.2 </w:t>
      </w:r>
      <w:r>
        <w:rPr>
          <w:rFonts w:ascii="宋体" w:hAnsi="宋体" w:hint="eastAsia"/>
          <w:sz w:val="24"/>
        </w:rPr>
        <w:t>磋商文件、成交人的响应文件及其澄清文件等，均为签订合同的依据。</w:t>
      </w:r>
    </w:p>
    <w:p w:rsidR="001A7AE3" w:rsidRDefault="0033491B">
      <w:pPr>
        <w:spacing w:line="360" w:lineRule="auto"/>
        <w:ind w:firstLineChars="200" w:firstLine="480"/>
        <w:rPr>
          <w:rFonts w:ascii="宋体" w:hAnsi="宋体"/>
          <w:sz w:val="24"/>
        </w:rPr>
      </w:pPr>
      <w:r>
        <w:rPr>
          <w:rFonts w:ascii="宋体" w:hAnsi="宋体"/>
          <w:sz w:val="24"/>
        </w:rPr>
        <w:t>3</w:t>
      </w:r>
      <w:r>
        <w:rPr>
          <w:rFonts w:ascii="宋体" w:hAnsi="宋体" w:hint="eastAsia"/>
          <w:sz w:val="24"/>
        </w:rPr>
        <w:t>6</w:t>
      </w:r>
      <w:r>
        <w:rPr>
          <w:rFonts w:ascii="宋体" w:hAnsi="宋体"/>
          <w:sz w:val="24"/>
        </w:rPr>
        <w:t xml:space="preserve">.3 </w:t>
      </w:r>
      <w:r>
        <w:rPr>
          <w:rFonts w:ascii="宋体" w:hAnsi="宋体" w:hint="eastAsia"/>
          <w:sz w:val="24"/>
        </w:rPr>
        <w:t>成交人不</w:t>
      </w:r>
      <w:proofErr w:type="gramStart"/>
      <w:r>
        <w:rPr>
          <w:rFonts w:ascii="宋体" w:hAnsi="宋体" w:hint="eastAsia"/>
          <w:sz w:val="24"/>
        </w:rPr>
        <w:t>遵守磋商</w:t>
      </w:r>
      <w:proofErr w:type="gramEnd"/>
      <w:r>
        <w:rPr>
          <w:rFonts w:ascii="宋体" w:hAnsi="宋体" w:hint="eastAsia"/>
          <w:sz w:val="24"/>
        </w:rPr>
        <w:t>文件和响应文件的要约条款及所作的承诺，在成交通知书发出之日起30日内，无故拖延、拒签合同者，采购代理机构和采购人有权取消供应商的成交资格。</w:t>
      </w:r>
    </w:p>
    <w:p w:rsidR="001A7AE3" w:rsidRDefault="0033491B">
      <w:pPr>
        <w:spacing w:line="360" w:lineRule="auto"/>
        <w:ind w:firstLineChars="200" w:firstLine="480"/>
        <w:rPr>
          <w:rFonts w:ascii="宋体" w:hAnsi="宋体"/>
          <w:sz w:val="24"/>
        </w:rPr>
      </w:pPr>
      <w:r>
        <w:rPr>
          <w:rFonts w:ascii="宋体" w:hAnsi="宋体" w:hint="eastAsia"/>
          <w:sz w:val="24"/>
        </w:rPr>
        <w:t>按有关法律法规成交人拒绝与采购人签订合同的，采购人可以按照评审报告推荐的成交候选人名单排序，确定下一候选人为成交人，也可以重新开展采购活动。</w:t>
      </w:r>
    </w:p>
    <w:p w:rsidR="001A7AE3" w:rsidRDefault="0033491B">
      <w:pPr>
        <w:spacing w:line="360" w:lineRule="auto"/>
        <w:ind w:firstLineChars="200" w:firstLine="480"/>
        <w:rPr>
          <w:rFonts w:ascii="宋体" w:hAnsi="宋体"/>
          <w:sz w:val="24"/>
        </w:rPr>
      </w:pPr>
      <w:r>
        <w:rPr>
          <w:rFonts w:ascii="宋体" w:hAnsi="宋体" w:hint="eastAsia"/>
          <w:sz w:val="24"/>
        </w:rPr>
        <w:t>36.4</w:t>
      </w:r>
      <w:r>
        <w:rPr>
          <w:rFonts w:ascii="宋体" w:hAnsi="宋体"/>
          <w:sz w:val="24"/>
        </w:rPr>
        <w:t xml:space="preserve"> </w:t>
      </w:r>
      <w:r>
        <w:rPr>
          <w:rFonts w:ascii="宋体" w:hAnsi="宋体" w:hint="eastAsia"/>
          <w:sz w:val="24"/>
        </w:rPr>
        <w:t>询问或者质疑事项可能影响成交结果的，采购人应当暂停签订合同，已经签订合同的，应当中止履行合同。（成交结果的质疑期为成交结果公告期限届满之日起七个工作日）。</w:t>
      </w:r>
    </w:p>
    <w:p w:rsidR="001A7AE3" w:rsidRDefault="0033491B">
      <w:pPr>
        <w:spacing w:line="360" w:lineRule="auto"/>
        <w:ind w:firstLineChars="200" w:firstLine="480"/>
        <w:rPr>
          <w:rFonts w:ascii="宋体" w:hAnsi="宋体"/>
          <w:sz w:val="24"/>
        </w:rPr>
      </w:pPr>
      <w:r>
        <w:rPr>
          <w:rFonts w:ascii="宋体" w:hAnsi="宋体" w:hint="eastAsia"/>
          <w:sz w:val="24"/>
        </w:rPr>
        <w:t>36.5采购人自采购合同签订之日起2个工作日内，将采购合同在省级以上人民政府财政部门指定的媒体上公告，但采购合同中涉及国家秘密、商业秘密的内容除外。</w:t>
      </w:r>
    </w:p>
    <w:p w:rsidR="001A7AE3" w:rsidRDefault="0033491B">
      <w:pPr>
        <w:pStyle w:val="3"/>
        <w:spacing w:after="0"/>
        <w:ind w:firstLineChars="100" w:firstLine="321"/>
        <w:rPr>
          <w:rFonts w:ascii="宋体" w:eastAsia="宋体" w:hAnsi="宋体"/>
          <w:sz w:val="32"/>
        </w:rPr>
      </w:pPr>
      <w:bookmarkStart w:id="193" w:name="_Toc754"/>
      <w:bookmarkStart w:id="194" w:name="_Toc10452"/>
      <w:bookmarkStart w:id="195" w:name="_Toc494558365"/>
      <w:bookmarkStart w:id="196" w:name="_Toc495479104"/>
      <w:bookmarkStart w:id="197" w:name="_Toc26464"/>
      <w:bookmarkStart w:id="198" w:name="_Toc201231664"/>
      <w:bookmarkStart w:id="199" w:name="_Toc25533"/>
      <w:bookmarkStart w:id="200" w:name="_Toc2000"/>
      <w:bookmarkStart w:id="201" w:name="_Toc493955970"/>
      <w:bookmarkStart w:id="202" w:name="_Toc21095"/>
      <w:bookmarkEnd w:id="185"/>
      <w:bookmarkEnd w:id="186"/>
      <w:bookmarkEnd w:id="187"/>
      <w:bookmarkEnd w:id="188"/>
      <w:bookmarkEnd w:id="189"/>
      <w:bookmarkEnd w:id="190"/>
      <w:bookmarkEnd w:id="191"/>
      <w:bookmarkEnd w:id="192"/>
      <w:r>
        <w:rPr>
          <w:rFonts w:ascii="宋体" w:eastAsia="宋体" w:hAnsi="宋体" w:hint="eastAsia"/>
          <w:sz w:val="32"/>
        </w:rPr>
        <w:t>十二  验收</w:t>
      </w:r>
      <w:bookmarkEnd w:id="193"/>
      <w:bookmarkEnd w:id="194"/>
      <w:bookmarkEnd w:id="195"/>
      <w:bookmarkEnd w:id="196"/>
      <w:bookmarkEnd w:id="197"/>
      <w:bookmarkEnd w:id="198"/>
      <w:bookmarkEnd w:id="199"/>
      <w:bookmarkEnd w:id="200"/>
      <w:bookmarkEnd w:id="201"/>
      <w:bookmarkEnd w:id="202"/>
    </w:p>
    <w:p w:rsidR="001A7AE3" w:rsidRDefault="0033491B">
      <w:pPr>
        <w:spacing w:line="360" w:lineRule="auto"/>
        <w:ind w:firstLineChars="200" w:firstLine="480"/>
        <w:rPr>
          <w:rFonts w:ascii="宋体" w:hAnsi="宋体"/>
          <w:sz w:val="24"/>
        </w:rPr>
      </w:pPr>
      <w:r>
        <w:rPr>
          <w:rFonts w:ascii="宋体" w:hAnsi="宋体" w:hint="eastAsia"/>
          <w:sz w:val="24"/>
        </w:rPr>
        <w:t>37. 采购人应当按照采购合同规定对供应商履约情况进行验收，并出具验收书。</w:t>
      </w:r>
    </w:p>
    <w:p w:rsidR="001A7AE3" w:rsidRDefault="0033491B">
      <w:pPr>
        <w:spacing w:line="360" w:lineRule="auto"/>
        <w:ind w:firstLineChars="200" w:firstLine="480"/>
        <w:rPr>
          <w:rFonts w:ascii="宋体" w:hAnsi="宋体"/>
          <w:sz w:val="24"/>
        </w:rPr>
      </w:pPr>
      <w:r>
        <w:rPr>
          <w:rFonts w:ascii="宋体" w:hAnsi="宋体" w:hint="eastAsia"/>
          <w:sz w:val="24"/>
        </w:rPr>
        <w:t>37.1采购人可根据实际需要邀请第三</w:t>
      </w:r>
      <w:proofErr w:type="gramStart"/>
      <w:r>
        <w:rPr>
          <w:rFonts w:ascii="宋体" w:hAnsi="宋体" w:hint="eastAsia"/>
          <w:sz w:val="24"/>
        </w:rPr>
        <w:t>方专业</w:t>
      </w:r>
      <w:proofErr w:type="gramEnd"/>
      <w:r>
        <w:rPr>
          <w:rFonts w:ascii="宋体" w:hAnsi="宋体" w:hint="eastAsia"/>
          <w:sz w:val="24"/>
        </w:rPr>
        <w:t>机构及专家或参加本项目的其他供应商参与验收。其他供应商应遵守诚实信用、实事求是的原则，在验收期间积极配合采购人组织的验收工作，不得影响或阻扰验收工作的正常进行。</w:t>
      </w:r>
    </w:p>
    <w:p w:rsidR="001A7AE3" w:rsidRDefault="0033491B">
      <w:pPr>
        <w:pStyle w:val="3"/>
        <w:spacing w:after="0"/>
        <w:ind w:firstLineChars="100" w:firstLine="321"/>
        <w:rPr>
          <w:rFonts w:ascii="宋体" w:hAnsi="宋体"/>
          <w:sz w:val="24"/>
        </w:rPr>
      </w:pPr>
      <w:bookmarkStart w:id="203" w:name="_Toc201231665"/>
      <w:bookmarkStart w:id="204" w:name="_Toc16055"/>
      <w:bookmarkStart w:id="205" w:name="_Toc493955972"/>
      <w:bookmarkStart w:id="206" w:name="_Toc494558367"/>
      <w:bookmarkStart w:id="207" w:name="_Toc495479106"/>
      <w:bookmarkStart w:id="208" w:name="_Toc11201"/>
      <w:bookmarkStart w:id="209" w:name="_Toc2968"/>
      <w:bookmarkStart w:id="210" w:name="_Toc5906"/>
      <w:bookmarkStart w:id="211" w:name="_Toc25088"/>
      <w:bookmarkStart w:id="212" w:name="_Toc28872"/>
      <w:r>
        <w:rPr>
          <w:rFonts w:ascii="宋体" w:eastAsia="宋体" w:hAnsi="宋体" w:hint="eastAsia"/>
          <w:sz w:val="32"/>
        </w:rPr>
        <w:t>十三  其他事项</w:t>
      </w:r>
      <w:bookmarkEnd w:id="203"/>
      <w:bookmarkEnd w:id="204"/>
      <w:bookmarkEnd w:id="205"/>
      <w:bookmarkEnd w:id="206"/>
      <w:bookmarkEnd w:id="207"/>
      <w:bookmarkEnd w:id="208"/>
      <w:bookmarkEnd w:id="209"/>
      <w:bookmarkEnd w:id="210"/>
      <w:bookmarkEnd w:id="211"/>
      <w:bookmarkEnd w:id="212"/>
    </w:p>
    <w:p w:rsidR="001A7AE3" w:rsidRDefault="0033491B">
      <w:pPr>
        <w:spacing w:line="360" w:lineRule="auto"/>
        <w:ind w:firstLineChars="200" w:firstLine="480"/>
        <w:rPr>
          <w:rFonts w:ascii="宋体" w:hAnsi="宋体"/>
          <w:sz w:val="24"/>
        </w:rPr>
      </w:pPr>
      <w:r>
        <w:rPr>
          <w:rFonts w:ascii="宋体" w:hAnsi="宋体" w:hint="eastAsia"/>
          <w:sz w:val="24"/>
        </w:rPr>
        <w:t xml:space="preserve">38. 解释权 </w:t>
      </w:r>
    </w:p>
    <w:p w:rsidR="001A7AE3" w:rsidRDefault="0033491B">
      <w:pPr>
        <w:spacing w:line="360" w:lineRule="auto"/>
        <w:ind w:firstLineChars="200" w:firstLine="480"/>
        <w:rPr>
          <w:rFonts w:ascii="宋体" w:hAnsi="宋体"/>
          <w:sz w:val="24"/>
        </w:rPr>
      </w:pPr>
      <w:r>
        <w:rPr>
          <w:rFonts w:ascii="宋体" w:hAnsi="宋体" w:hint="eastAsia"/>
          <w:bCs/>
          <w:sz w:val="24"/>
        </w:rPr>
        <w:t>38.1本磋商文件是根据国家有关法律、法规、规章和有关规定编制的，采购代理机构</w:t>
      </w:r>
      <w:r>
        <w:rPr>
          <w:rFonts w:ascii="宋体" w:hAnsi="宋体" w:hint="eastAsia"/>
          <w:sz w:val="24"/>
        </w:rPr>
        <w:t>对决</w:t>
      </w:r>
      <w:proofErr w:type="gramStart"/>
      <w:r>
        <w:rPr>
          <w:rFonts w:ascii="宋体" w:hAnsi="宋体" w:hint="eastAsia"/>
          <w:sz w:val="24"/>
        </w:rPr>
        <w:t>标结果</w:t>
      </w:r>
      <w:proofErr w:type="gramEnd"/>
      <w:r>
        <w:rPr>
          <w:rFonts w:ascii="宋体" w:hAnsi="宋体" w:hint="eastAsia"/>
          <w:sz w:val="24"/>
        </w:rPr>
        <w:t>不负责解释。</w:t>
      </w:r>
    </w:p>
    <w:p w:rsidR="001A7AE3" w:rsidRDefault="0033491B">
      <w:pPr>
        <w:spacing w:line="360" w:lineRule="auto"/>
        <w:ind w:firstLineChars="200" w:firstLine="482"/>
        <w:rPr>
          <w:rFonts w:ascii="宋体" w:hAnsi="宋体"/>
          <w:b/>
          <w:bCs/>
          <w:sz w:val="24"/>
        </w:rPr>
      </w:pPr>
      <w:bookmarkStart w:id="213" w:name="_Toc435628435"/>
      <w:bookmarkStart w:id="214" w:name="_Toc390938588"/>
      <w:bookmarkStart w:id="215" w:name="_Toc390938597"/>
      <w:r>
        <w:rPr>
          <w:rFonts w:ascii="宋体" w:hAnsi="宋体" w:hint="eastAsia"/>
          <w:b/>
          <w:bCs/>
          <w:sz w:val="24"/>
        </w:rPr>
        <w:t>39.采购代理服务费</w:t>
      </w:r>
    </w:p>
    <w:p w:rsidR="001A7AE3" w:rsidRDefault="0033491B">
      <w:pPr>
        <w:spacing w:line="360" w:lineRule="auto"/>
        <w:ind w:firstLineChars="200" w:firstLine="482"/>
        <w:rPr>
          <w:rFonts w:ascii="宋体" w:hAnsi="宋体"/>
          <w:bCs/>
          <w:sz w:val="24"/>
        </w:rPr>
      </w:pPr>
      <w:r>
        <w:rPr>
          <w:rFonts w:ascii="宋体" w:hAnsi="宋体" w:hint="eastAsia"/>
          <w:b/>
          <w:bCs/>
          <w:sz w:val="24"/>
        </w:rPr>
        <w:t>由</w:t>
      </w:r>
      <w:proofErr w:type="gramStart"/>
      <w:r>
        <w:rPr>
          <w:rFonts w:ascii="宋体" w:hAnsi="宋体" w:hint="eastAsia"/>
          <w:b/>
          <w:bCs/>
          <w:sz w:val="24"/>
        </w:rPr>
        <w:t>各标项中标</w:t>
      </w:r>
      <w:proofErr w:type="gramEnd"/>
      <w:r>
        <w:rPr>
          <w:rFonts w:ascii="宋体" w:hAnsi="宋体" w:hint="eastAsia"/>
          <w:b/>
          <w:bCs/>
          <w:sz w:val="24"/>
        </w:rPr>
        <w:t>人支付对应的代理服务费，</w:t>
      </w:r>
      <w:r>
        <w:rPr>
          <w:rFonts w:ascii="宋体" w:hAnsi="宋体"/>
          <w:b/>
          <w:bCs/>
          <w:sz w:val="24"/>
        </w:rPr>
        <w:t>费用</w:t>
      </w:r>
      <w:r>
        <w:rPr>
          <w:rFonts w:ascii="宋体" w:hAnsi="宋体" w:hint="eastAsia"/>
          <w:b/>
          <w:bCs/>
          <w:sz w:val="24"/>
        </w:rPr>
        <w:t>以各</w:t>
      </w:r>
      <w:proofErr w:type="gramStart"/>
      <w:r>
        <w:rPr>
          <w:rFonts w:ascii="宋体" w:hAnsi="宋体" w:hint="eastAsia"/>
          <w:b/>
          <w:bCs/>
          <w:sz w:val="24"/>
        </w:rPr>
        <w:t>标项预算</w:t>
      </w:r>
      <w:proofErr w:type="gramEnd"/>
      <w:r>
        <w:rPr>
          <w:rFonts w:ascii="宋体" w:hAnsi="宋体" w:hint="eastAsia"/>
          <w:b/>
          <w:bCs/>
          <w:sz w:val="24"/>
        </w:rPr>
        <w:t>金额的1.5%计算后下浮30%计取，中标人在中标公告发布之日起5个工作日内向采购代理机构一次性付清。</w:t>
      </w:r>
    </w:p>
    <w:p w:rsidR="001A7AE3" w:rsidRDefault="001A7AE3">
      <w:pPr>
        <w:pStyle w:val="2"/>
        <w:keepNext w:val="0"/>
        <w:spacing w:line="240" w:lineRule="auto"/>
        <w:rPr>
          <w:rFonts w:ascii="宋体" w:eastAsia="宋体" w:hAnsi="宋体"/>
        </w:rPr>
      </w:pPr>
    </w:p>
    <w:p w:rsidR="001A7AE3" w:rsidRDefault="001A7AE3"/>
    <w:p w:rsidR="001A7AE3" w:rsidRDefault="001A7AE3"/>
    <w:p w:rsidR="001A7AE3" w:rsidRDefault="001A7AE3"/>
    <w:p w:rsidR="001A7AE3" w:rsidRDefault="0033491B">
      <w:pPr>
        <w:pStyle w:val="2"/>
        <w:keepNext w:val="0"/>
        <w:spacing w:line="240" w:lineRule="auto"/>
        <w:rPr>
          <w:rFonts w:ascii="宋体" w:hAnsi="宋体"/>
          <w:b w:val="0"/>
        </w:rPr>
      </w:pPr>
      <w:bookmarkStart w:id="216" w:name="_Toc23983"/>
      <w:bookmarkStart w:id="217" w:name="_Toc22019"/>
      <w:bookmarkStart w:id="218" w:name="_Toc28870"/>
      <w:bookmarkStart w:id="219" w:name="_Toc31531"/>
      <w:bookmarkStart w:id="220" w:name="_Toc16457"/>
      <w:bookmarkStart w:id="221" w:name="_Toc201231666"/>
      <w:bookmarkStart w:id="222" w:name="_Toc3775"/>
      <w:r>
        <w:rPr>
          <w:rFonts w:ascii="宋体" w:eastAsia="宋体" w:hAnsi="宋体" w:hint="eastAsia"/>
        </w:rPr>
        <w:t xml:space="preserve">第三章  </w:t>
      </w:r>
      <w:bookmarkEnd w:id="213"/>
      <w:bookmarkEnd w:id="214"/>
      <w:r>
        <w:rPr>
          <w:rFonts w:ascii="宋体" w:eastAsia="宋体" w:hAnsi="宋体" w:hint="eastAsia"/>
        </w:rPr>
        <w:t>采购需求</w:t>
      </w:r>
      <w:bookmarkEnd w:id="216"/>
      <w:bookmarkEnd w:id="217"/>
      <w:bookmarkEnd w:id="218"/>
      <w:bookmarkEnd w:id="219"/>
      <w:bookmarkEnd w:id="220"/>
      <w:bookmarkEnd w:id="221"/>
      <w:bookmarkEnd w:id="222"/>
    </w:p>
    <w:p w:rsidR="001A7AE3" w:rsidRDefault="0033491B">
      <w:pPr>
        <w:spacing w:line="360" w:lineRule="auto"/>
        <w:jc w:val="left"/>
        <w:rPr>
          <w:rFonts w:ascii="宋体" w:hAnsi="宋体" w:cs="仿宋_GB2312"/>
          <w:b/>
          <w:sz w:val="28"/>
          <w:szCs w:val="28"/>
        </w:rPr>
      </w:pPr>
      <w:bookmarkStart w:id="223" w:name="_Toc390874092"/>
      <w:r>
        <w:rPr>
          <w:rFonts w:ascii="宋体" w:hAnsi="宋体" w:cs="仿宋_GB2312" w:hint="eastAsia"/>
          <w:b/>
          <w:sz w:val="28"/>
          <w:szCs w:val="28"/>
        </w:rPr>
        <w:t>一、项目基本情况</w:t>
      </w:r>
    </w:p>
    <w:p w:rsidR="001A7AE3" w:rsidRDefault="0033491B">
      <w:pPr>
        <w:pStyle w:val="a0"/>
        <w:spacing w:line="360" w:lineRule="auto"/>
        <w:ind w:firstLineChars="200" w:firstLine="480"/>
        <w:rPr>
          <w:rFonts w:ascii="宋体" w:hAnsi="宋体" w:cs="宋体"/>
          <w:sz w:val="24"/>
          <w:lang w:bidi="ar"/>
        </w:rPr>
      </w:pPr>
      <w:bookmarkStart w:id="224" w:name="_Toc78972326"/>
      <w:r>
        <w:rPr>
          <w:rFonts w:ascii="宋体" w:hAnsi="宋体" w:hint="eastAsia"/>
          <w:sz w:val="24"/>
          <w:szCs w:val="24"/>
        </w:rPr>
        <w:t>2025年丽水市公安局工会、丽水市公安局交通警察支队工会、丽水市公安局高速公路交通警察支队工会</w:t>
      </w:r>
      <w:proofErr w:type="gramStart"/>
      <w:r>
        <w:rPr>
          <w:rFonts w:ascii="宋体" w:hAnsi="宋体" w:hint="eastAsia"/>
          <w:sz w:val="24"/>
          <w:szCs w:val="24"/>
        </w:rPr>
        <w:t>疗</w:t>
      </w:r>
      <w:proofErr w:type="gramEnd"/>
      <w:r>
        <w:rPr>
          <w:rFonts w:ascii="宋体" w:hAnsi="宋体" w:hint="eastAsia"/>
          <w:sz w:val="24"/>
          <w:szCs w:val="24"/>
        </w:rPr>
        <w:t>休养项目，参与</w:t>
      </w:r>
      <w:proofErr w:type="gramStart"/>
      <w:r>
        <w:rPr>
          <w:rFonts w:ascii="宋体" w:hAnsi="宋体" w:hint="eastAsia"/>
          <w:sz w:val="24"/>
          <w:szCs w:val="24"/>
        </w:rPr>
        <w:t>疗</w:t>
      </w:r>
      <w:proofErr w:type="gramEnd"/>
      <w:r>
        <w:rPr>
          <w:rFonts w:ascii="宋体" w:hAnsi="宋体" w:hint="eastAsia"/>
          <w:sz w:val="24"/>
          <w:szCs w:val="24"/>
        </w:rPr>
        <w:t>休养人数891人（最终以实际出行人数为准），其中丽水市公安局工会457人，丽水市公安局交通警察支队工会273人、丽水市公安局高速公路交通警察支队工会161人。</w:t>
      </w:r>
      <w:proofErr w:type="gramStart"/>
      <w:r>
        <w:rPr>
          <w:rFonts w:ascii="宋体" w:hAnsi="宋体" w:hint="eastAsia"/>
          <w:sz w:val="24"/>
          <w:szCs w:val="24"/>
        </w:rPr>
        <w:t>疗</w:t>
      </w:r>
      <w:proofErr w:type="gramEnd"/>
      <w:r>
        <w:rPr>
          <w:rFonts w:ascii="宋体" w:hAnsi="宋体" w:hint="eastAsia"/>
          <w:sz w:val="24"/>
          <w:szCs w:val="24"/>
        </w:rPr>
        <w:t>休养费用3000元/人，总预算约267.3万元，分不同批次出行，具体以采购人工作安排及实际情况进行调整，最终以实际出行人数结算，投标人需考虑由此产生的风险。</w:t>
      </w:r>
      <w:bookmarkEnd w:id="224"/>
    </w:p>
    <w:p w:rsidR="001A7AE3" w:rsidRDefault="0033491B">
      <w:pPr>
        <w:spacing w:line="360" w:lineRule="auto"/>
        <w:jc w:val="left"/>
        <w:rPr>
          <w:rFonts w:ascii="宋体" w:hAnsi="宋体" w:cs="仿宋_GB2312"/>
          <w:b/>
          <w:sz w:val="28"/>
          <w:szCs w:val="28"/>
        </w:rPr>
      </w:pPr>
      <w:r>
        <w:rPr>
          <w:rFonts w:ascii="宋体" w:hAnsi="宋体" w:cs="仿宋_GB2312" w:hint="eastAsia"/>
          <w:b/>
          <w:sz w:val="28"/>
          <w:szCs w:val="28"/>
        </w:rPr>
        <w:t>二、服务期限</w:t>
      </w:r>
    </w:p>
    <w:p w:rsidR="001A7AE3" w:rsidRDefault="0033491B">
      <w:pPr>
        <w:spacing w:line="360" w:lineRule="auto"/>
        <w:ind w:firstLineChars="200" w:firstLine="480"/>
        <w:rPr>
          <w:rFonts w:ascii="宋体" w:hAnsi="宋体" w:cs="宋体"/>
          <w:bCs/>
          <w:kern w:val="0"/>
          <w:sz w:val="24"/>
        </w:rPr>
      </w:pPr>
      <w:r>
        <w:rPr>
          <w:rFonts w:ascii="宋体" w:hAnsi="宋体" w:hint="eastAsia"/>
          <w:sz w:val="24"/>
        </w:rPr>
        <w:t>合同签订之日起至2025年12月31日之日止，其中8—11月为集中出行时间。</w:t>
      </w:r>
    </w:p>
    <w:p w:rsidR="001A7AE3" w:rsidRDefault="0033491B">
      <w:pPr>
        <w:spacing w:line="360" w:lineRule="auto"/>
        <w:jc w:val="left"/>
        <w:rPr>
          <w:rFonts w:ascii="宋体" w:hAnsi="宋体" w:cs="仿宋_GB2312"/>
          <w:b/>
          <w:sz w:val="28"/>
          <w:szCs w:val="28"/>
        </w:rPr>
      </w:pPr>
      <w:r>
        <w:rPr>
          <w:rFonts w:ascii="宋体" w:hAnsi="宋体" w:cs="仿宋_GB2312" w:hint="eastAsia"/>
          <w:b/>
          <w:sz w:val="28"/>
          <w:szCs w:val="28"/>
        </w:rPr>
        <w:t>三、服务内容</w:t>
      </w:r>
    </w:p>
    <w:p w:rsidR="001A7AE3" w:rsidRDefault="0033491B">
      <w:pPr>
        <w:snapToGrid w:val="0"/>
        <w:spacing w:line="360" w:lineRule="auto"/>
        <w:ind w:firstLineChars="200" w:firstLine="480"/>
        <w:rPr>
          <w:rFonts w:ascii="宋体" w:hAnsi="宋体" w:cs="宋体"/>
          <w:sz w:val="24"/>
        </w:rPr>
      </w:pPr>
      <w:r>
        <w:rPr>
          <w:rFonts w:ascii="宋体" w:hAnsi="宋体" w:cs="宋体" w:hint="eastAsia"/>
          <w:sz w:val="24"/>
        </w:rPr>
        <w:t>本次</w:t>
      </w:r>
      <w:proofErr w:type="gramStart"/>
      <w:r>
        <w:rPr>
          <w:rFonts w:ascii="宋体" w:hAnsi="宋体" w:cs="宋体" w:hint="eastAsia"/>
          <w:sz w:val="24"/>
        </w:rPr>
        <w:t>疗</w:t>
      </w:r>
      <w:proofErr w:type="gramEnd"/>
      <w:r>
        <w:rPr>
          <w:rFonts w:ascii="宋体" w:hAnsi="宋体" w:cs="宋体" w:hint="eastAsia"/>
          <w:sz w:val="24"/>
        </w:rPr>
        <w:t>休养项目3个标项，供应商需提供</w:t>
      </w:r>
      <w:proofErr w:type="gramStart"/>
      <w:r>
        <w:rPr>
          <w:rFonts w:ascii="宋体" w:hAnsi="宋体" w:cs="宋体" w:hint="eastAsia"/>
          <w:sz w:val="24"/>
        </w:rPr>
        <w:t>疗</w:t>
      </w:r>
      <w:proofErr w:type="gramEnd"/>
      <w:r>
        <w:rPr>
          <w:rFonts w:ascii="宋体" w:hAnsi="宋体" w:cs="宋体" w:hint="eastAsia"/>
          <w:sz w:val="24"/>
        </w:rPr>
        <w:t>休养策划和线路安排、服务保障、费用控制等一系列相关服务。</w:t>
      </w:r>
    </w:p>
    <w:p w:rsidR="001A7AE3" w:rsidRDefault="0033491B">
      <w:pPr>
        <w:snapToGrid w:val="0"/>
        <w:spacing w:line="360" w:lineRule="auto"/>
        <w:ind w:firstLineChars="200" w:firstLine="480"/>
        <w:rPr>
          <w:rFonts w:ascii="宋体" w:hAnsi="宋体" w:cs="宋体"/>
          <w:sz w:val="24"/>
        </w:rPr>
      </w:pPr>
      <w:proofErr w:type="gramStart"/>
      <w:r>
        <w:rPr>
          <w:rFonts w:ascii="宋体" w:hAnsi="宋体" w:cs="宋体" w:hint="eastAsia"/>
          <w:sz w:val="24"/>
        </w:rPr>
        <w:t>标项</w:t>
      </w:r>
      <w:proofErr w:type="gramEnd"/>
      <w:r>
        <w:rPr>
          <w:rFonts w:ascii="宋体" w:hAnsi="宋体" w:cs="宋体" w:hint="eastAsia"/>
          <w:sz w:val="24"/>
        </w:rPr>
        <w:t>1：遂昌松阳五日游；</w:t>
      </w:r>
    </w:p>
    <w:p w:rsidR="001A7AE3" w:rsidRDefault="0033491B">
      <w:pPr>
        <w:snapToGrid w:val="0"/>
        <w:spacing w:line="360" w:lineRule="auto"/>
        <w:ind w:firstLineChars="200" w:firstLine="480"/>
        <w:rPr>
          <w:rFonts w:ascii="宋体" w:hAnsi="宋体" w:cs="宋体"/>
          <w:sz w:val="24"/>
        </w:rPr>
      </w:pPr>
      <w:proofErr w:type="gramStart"/>
      <w:r>
        <w:rPr>
          <w:rFonts w:ascii="宋体" w:hAnsi="宋体" w:cs="宋体" w:hint="eastAsia"/>
          <w:sz w:val="24"/>
        </w:rPr>
        <w:t>标项</w:t>
      </w:r>
      <w:proofErr w:type="gramEnd"/>
      <w:r>
        <w:rPr>
          <w:rFonts w:ascii="宋体" w:hAnsi="宋体" w:cs="宋体" w:hint="eastAsia"/>
          <w:sz w:val="24"/>
        </w:rPr>
        <w:t>2：青田缙云五日游；</w:t>
      </w:r>
    </w:p>
    <w:p w:rsidR="001A7AE3" w:rsidRDefault="0033491B">
      <w:pPr>
        <w:spacing w:line="360" w:lineRule="auto"/>
        <w:ind w:firstLineChars="200" w:firstLine="480"/>
        <w:jc w:val="left"/>
        <w:rPr>
          <w:rFonts w:ascii="宋体" w:hAnsi="宋体" w:cs="宋体"/>
          <w:sz w:val="24"/>
        </w:rPr>
      </w:pPr>
      <w:proofErr w:type="gramStart"/>
      <w:r>
        <w:rPr>
          <w:rFonts w:ascii="宋体" w:hAnsi="宋体" w:cs="宋体" w:hint="eastAsia"/>
          <w:sz w:val="24"/>
        </w:rPr>
        <w:t>标项</w:t>
      </w:r>
      <w:proofErr w:type="gramEnd"/>
      <w:r>
        <w:rPr>
          <w:rFonts w:ascii="宋体" w:hAnsi="宋体" w:cs="宋体" w:hint="eastAsia"/>
          <w:sz w:val="24"/>
        </w:rPr>
        <w:t>3：庆元龙泉五日游；</w:t>
      </w:r>
    </w:p>
    <w:p w:rsidR="001A7AE3" w:rsidRDefault="0033491B">
      <w:pPr>
        <w:spacing w:line="360" w:lineRule="auto"/>
        <w:jc w:val="left"/>
        <w:rPr>
          <w:rFonts w:ascii="宋体" w:hAnsi="宋体" w:cs="仿宋_GB2312"/>
          <w:b/>
          <w:sz w:val="28"/>
          <w:szCs w:val="28"/>
        </w:rPr>
      </w:pPr>
      <w:r>
        <w:rPr>
          <w:rFonts w:ascii="宋体" w:hAnsi="宋体" w:cs="仿宋_GB2312" w:hint="eastAsia"/>
          <w:b/>
          <w:sz w:val="28"/>
          <w:szCs w:val="28"/>
        </w:rPr>
        <w:t>四、服务要求</w:t>
      </w:r>
    </w:p>
    <w:p w:rsidR="001A7AE3" w:rsidRDefault="0033491B">
      <w:pPr>
        <w:widowControl/>
        <w:snapToGrid w:val="0"/>
        <w:spacing w:line="360" w:lineRule="auto"/>
        <w:ind w:firstLineChars="200" w:firstLine="482"/>
        <w:jc w:val="left"/>
        <w:rPr>
          <w:rFonts w:ascii="宋体" w:hAnsi="宋体"/>
          <w:b/>
          <w:bCs/>
          <w:sz w:val="24"/>
        </w:rPr>
      </w:pPr>
      <w:r>
        <w:rPr>
          <w:rFonts w:ascii="宋体" w:hAnsi="宋体" w:hint="eastAsia"/>
          <w:b/>
          <w:bCs/>
          <w:sz w:val="24"/>
        </w:rPr>
        <w:t>1、服务流程：</w:t>
      </w:r>
      <w:r>
        <w:rPr>
          <w:rFonts w:ascii="宋体" w:hAnsi="宋体" w:hint="eastAsia"/>
          <w:sz w:val="24"/>
        </w:rPr>
        <w:t>采购人内部公布线路和出行方案后，由员工自由报名组团。因采购人工作的特殊性，组团后如出现临时退团的情形，供应商在出团3个工作日前除预定的费用（按国家规定执行）外，可无条件退团，并保证不得降低未退团职工约定的疗休养标准。</w:t>
      </w:r>
    </w:p>
    <w:p w:rsidR="001A7AE3" w:rsidRDefault="0033491B">
      <w:pPr>
        <w:widowControl/>
        <w:snapToGrid w:val="0"/>
        <w:spacing w:line="360" w:lineRule="auto"/>
        <w:ind w:firstLineChars="200" w:firstLine="482"/>
        <w:jc w:val="left"/>
        <w:rPr>
          <w:rFonts w:ascii="宋体" w:hAnsi="宋体"/>
          <w:sz w:val="24"/>
        </w:rPr>
      </w:pPr>
      <w:r>
        <w:rPr>
          <w:rFonts w:ascii="宋体" w:hAnsi="宋体" w:hint="eastAsia"/>
          <w:b/>
          <w:bCs/>
          <w:sz w:val="24"/>
        </w:rPr>
        <w:t>2、交通：</w:t>
      </w:r>
      <w:r>
        <w:rPr>
          <w:rFonts w:ascii="宋体" w:hAnsi="宋体" w:hint="eastAsia"/>
          <w:sz w:val="24"/>
        </w:rPr>
        <w:t>旅游大巴车往返，旅游大巴用车为车况设施好的空调旅游车，座位按照出行人数1：1.2配备。司机五年内无不良记录，服务态度好、技术好，确保行程安全。</w:t>
      </w:r>
    </w:p>
    <w:p w:rsidR="001A7AE3" w:rsidRDefault="0033491B">
      <w:pPr>
        <w:wordWrap w:val="0"/>
        <w:spacing w:line="360" w:lineRule="auto"/>
        <w:ind w:firstLineChars="200" w:firstLine="482"/>
        <w:rPr>
          <w:rFonts w:ascii="宋体" w:hAnsi="宋体"/>
          <w:sz w:val="24"/>
        </w:rPr>
      </w:pPr>
      <w:r>
        <w:rPr>
          <w:rFonts w:ascii="宋体" w:hAnsi="宋体" w:hint="eastAsia"/>
          <w:b/>
          <w:bCs/>
          <w:sz w:val="24"/>
        </w:rPr>
        <w:t>3、住宿：</w:t>
      </w:r>
      <w:r>
        <w:rPr>
          <w:rFonts w:ascii="宋体" w:hAnsi="宋体" w:cs="仿宋_GB2312" w:hint="eastAsia"/>
          <w:sz w:val="24"/>
        </w:rPr>
        <w:t>四星级及以上酒店双人标准间（</w:t>
      </w:r>
      <w:r>
        <w:rPr>
          <w:rFonts w:ascii="宋体" w:hAnsi="宋体" w:hint="eastAsia"/>
          <w:sz w:val="24"/>
        </w:rPr>
        <w:t>酒店未评挂星的，应提供</w:t>
      </w:r>
      <w:proofErr w:type="gramStart"/>
      <w:r>
        <w:rPr>
          <w:rFonts w:ascii="宋体" w:hAnsi="宋体" w:hint="eastAsia"/>
          <w:sz w:val="24"/>
        </w:rPr>
        <w:t>携程四钻以上</w:t>
      </w:r>
      <w:proofErr w:type="gramEnd"/>
      <w:r>
        <w:rPr>
          <w:rFonts w:ascii="宋体" w:hAnsi="宋体" w:hint="eastAsia"/>
          <w:sz w:val="24"/>
        </w:rPr>
        <w:t>网页截图)。要求住宿酒店含早餐、交通便利、环境较好、干净卫生、服务优质、使用方便安全。若单次团队中出现单男单女，采购人不补住房差价，由供应商安排并承担；因个人要求单住房，由需求人员自行补交住宿差价。</w:t>
      </w:r>
    </w:p>
    <w:p w:rsidR="001A7AE3" w:rsidRDefault="0033491B">
      <w:pPr>
        <w:wordWrap w:val="0"/>
        <w:spacing w:line="360" w:lineRule="auto"/>
        <w:ind w:firstLineChars="200" w:firstLine="482"/>
        <w:rPr>
          <w:rFonts w:ascii="宋体" w:hAnsi="宋体"/>
          <w:b/>
          <w:bCs/>
          <w:sz w:val="24"/>
        </w:rPr>
      </w:pPr>
      <w:r>
        <w:rPr>
          <w:rFonts w:ascii="宋体" w:hAnsi="宋体" w:hint="eastAsia"/>
          <w:b/>
          <w:bCs/>
          <w:sz w:val="24"/>
        </w:rPr>
        <w:t>4、用餐：</w:t>
      </w:r>
    </w:p>
    <w:p w:rsidR="001A7AE3" w:rsidRDefault="0033491B">
      <w:pPr>
        <w:wordWrap w:val="0"/>
        <w:spacing w:line="360" w:lineRule="auto"/>
        <w:ind w:firstLineChars="200" w:firstLine="480"/>
        <w:rPr>
          <w:rFonts w:ascii="宋体" w:hAnsi="宋体"/>
          <w:sz w:val="24"/>
        </w:rPr>
      </w:pPr>
      <w:r>
        <w:rPr>
          <w:rFonts w:ascii="宋体" w:hAnsi="宋体" w:cs="仿宋_GB2312" w:hint="eastAsia"/>
          <w:sz w:val="24"/>
        </w:rPr>
        <w:t>早餐自助餐（住宿含早餐）；</w:t>
      </w:r>
      <w:r>
        <w:rPr>
          <w:rFonts w:ascii="宋体" w:hAnsi="宋体" w:hint="eastAsia"/>
          <w:sz w:val="24"/>
        </w:rPr>
        <w:t>中餐</w:t>
      </w:r>
      <w:proofErr w:type="gramStart"/>
      <w:r>
        <w:rPr>
          <w:rFonts w:ascii="宋体" w:hAnsi="宋体" w:hint="eastAsia"/>
          <w:sz w:val="24"/>
        </w:rPr>
        <w:t>餐</w:t>
      </w:r>
      <w:proofErr w:type="gramEnd"/>
      <w:r>
        <w:rPr>
          <w:rFonts w:ascii="宋体" w:hAnsi="宋体" w:hint="eastAsia"/>
          <w:sz w:val="24"/>
        </w:rPr>
        <w:t>标80元/人,晚餐</w:t>
      </w:r>
      <w:proofErr w:type="gramStart"/>
      <w:r>
        <w:rPr>
          <w:rFonts w:ascii="宋体" w:hAnsi="宋体" w:hint="eastAsia"/>
          <w:sz w:val="24"/>
        </w:rPr>
        <w:t>餐</w:t>
      </w:r>
      <w:proofErr w:type="gramEnd"/>
      <w:r>
        <w:rPr>
          <w:rFonts w:ascii="宋体" w:hAnsi="宋体" w:hint="eastAsia"/>
          <w:sz w:val="24"/>
        </w:rPr>
        <w:t>标80元/人；用餐需兼顾大众化和地方特色。</w:t>
      </w:r>
    </w:p>
    <w:p w:rsidR="001A7AE3" w:rsidRDefault="0033491B">
      <w:pPr>
        <w:wordWrap w:val="0"/>
        <w:spacing w:line="360" w:lineRule="auto"/>
        <w:ind w:firstLineChars="200" w:firstLine="482"/>
        <w:rPr>
          <w:rFonts w:ascii="宋体" w:hAnsi="宋体"/>
          <w:b/>
          <w:bCs/>
          <w:sz w:val="24"/>
        </w:rPr>
      </w:pPr>
      <w:r>
        <w:rPr>
          <w:rFonts w:ascii="宋体" w:hAnsi="宋体" w:hint="eastAsia"/>
          <w:b/>
          <w:bCs/>
          <w:sz w:val="24"/>
        </w:rPr>
        <w:t>5、保险及相关：</w:t>
      </w:r>
    </w:p>
    <w:p w:rsidR="001A7AE3" w:rsidRDefault="0033491B">
      <w:pPr>
        <w:wordWrap w:val="0"/>
        <w:spacing w:line="360" w:lineRule="auto"/>
        <w:ind w:firstLineChars="200" w:firstLine="480"/>
        <w:rPr>
          <w:rFonts w:ascii="宋体" w:hAnsi="宋体"/>
          <w:sz w:val="24"/>
        </w:rPr>
      </w:pPr>
      <w:r>
        <w:rPr>
          <w:rFonts w:ascii="宋体" w:hAnsi="宋体" w:hint="eastAsia"/>
          <w:sz w:val="24"/>
        </w:rPr>
        <w:t>▲供应商应为每位参团人员购买个人旅游人身意外险（人身意外险包括意外伤害、突发性疾病、伤害医疗、突发性医疗等），保额不低于100万元/人。</w:t>
      </w:r>
      <w:r>
        <w:rPr>
          <w:rFonts w:ascii="宋体" w:hAnsi="宋体" w:hint="eastAsia"/>
          <w:b/>
          <w:sz w:val="24"/>
        </w:rPr>
        <w:t>该项内容须在技术文件中做出明确承诺，否则作无效标处理。</w:t>
      </w:r>
    </w:p>
    <w:p w:rsidR="001A7AE3" w:rsidRDefault="0033491B">
      <w:pPr>
        <w:wordWrap w:val="0"/>
        <w:spacing w:line="360" w:lineRule="auto"/>
        <w:ind w:firstLineChars="200" w:firstLine="482"/>
        <w:rPr>
          <w:rFonts w:ascii="宋体" w:hAnsi="宋体"/>
          <w:sz w:val="24"/>
        </w:rPr>
      </w:pPr>
      <w:r>
        <w:rPr>
          <w:rFonts w:ascii="宋体" w:hAnsi="宋体" w:hint="eastAsia"/>
          <w:b/>
          <w:bCs/>
          <w:sz w:val="24"/>
        </w:rPr>
        <w:t>6、服务团队：</w:t>
      </w:r>
      <w:r>
        <w:rPr>
          <w:rFonts w:ascii="宋体" w:hAnsi="宋体" w:hint="eastAsia"/>
          <w:sz w:val="24"/>
        </w:rPr>
        <w:t>项目负责人一名，具有类似</w:t>
      </w:r>
      <w:proofErr w:type="gramStart"/>
      <w:r>
        <w:rPr>
          <w:rFonts w:ascii="宋体" w:hAnsi="宋体" w:hint="eastAsia"/>
          <w:sz w:val="24"/>
        </w:rPr>
        <w:t>疗</w:t>
      </w:r>
      <w:proofErr w:type="gramEnd"/>
      <w:r>
        <w:rPr>
          <w:rFonts w:ascii="宋体" w:hAnsi="宋体" w:hint="eastAsia"/>
          <w:sz w:val="24"/>
        </w:rPr>
        <w:t>休养项目经验，负责与采购人联系具体事宜，服务期内不得随意更换项目负责人。</w:t>
      </w:r>
      <w:r>
        <w:rPr>
          <w:rFonts w:ascii="宋体" w:hAnsi="宋体" w:cs="仿宋_GB2312" w:hint="eastAsia"/>
          <w:sz w:val="24"/>
        </w:rPr>
        <w:t>要求全程选派持有国家导游资格证的优秀导游服务（具有3年工作经验、有一定组织协调能力、善于讲解沟通、责任心强），包括交通、住宿、餐饮</w:t>
      </w:r>
      <w:proofErr w:type="gramStart"/>
      <w:r>
        <w:rPr>
          <w:rFonts w:ascii="宋体" w:hAnsi="宋体" w:cs="仿宋_GB2312" w:hint="eastAsia"/>
          <w:sz w:val="24"/>
        </w:rPr>
        <w:t>及地导对接</w:t>
      </w:r>
      <w:proofErr w:type="gramEnd"/>
      <w:r>
        <w:rPr>
          <w:rFonts w:ascii="宋体" w:hAnsi="宋体" w:cs="仿宋_GB2312" w:hint="eastAsia"/>
          <w:sz w:val="24"/>
        </w:rPr>
        <w:t>并提供专业导游讲解服务（导游讲解费包含在疗休养费用中，无其他小费）。</w:t>
      </w:r>
    </w:p>
    <w:p w:rsidR="001A7AE3" w:rsidRDefault="0033491B">
      <w:pPr>
        <w:wordWrap w:val="0"/>
        <w:spacing w:line="360" w:lineRule="auto"/>
        <w:ind w:firstLineChars="200" w:firstLine="482"/>
        <w:rPr>
          <w:rFonts w:ascii="宋体" w:hAnsi="宋体"/>
          <w:b/>
          <w:bCs/>
          <w:sz w:val="24"/>
        </w:rPr>
      </w:pPr>
      <w:r>
        <w:rPr>
          <w:rFonts w:ascii="宋体" w:hAnsi="宋体" w:hint="eastAsia"/>
          <w:b/>
          <w:bCs/>
          <w:sz w:val="24"/>
        </w:rPr>
        <w:t>7、其它服务要求：</w:t>
      </w:r>
    </w:p>
    <w:p w:rsidR="001A7AE3" w:rsidRDefault="0033491B">
      <w:pPr>
        <w:wordWrap w:val="0"/>
        <w:spacing w:line="360" w:lineRule="auto"/>
        <w:ind w:firstLineChars="200" w:firstLine="480"/>
        <w:rPr>
          <w:rFonts w:ascii="宋体" w:hAnsi="宋体"/>
          <w:sz w:val="24"/>
        </w:rPr>
      </w:pPr>
      <w:r>
        <w:rPr>
          <w:rFonts w:ascii="宋体" w:hAnsi="宋体" w:hint="eastAsia"/>
          <w:sz w:val="24"/>
        </w:rPr>
        <w:t>7.1出</w:t>
      </w:r>
      <w:proofErr w:type="gramStart"/>
      <w:r>
        <w:rPr>
          <w:rFonts w:ascii="宋体" w:hAnsi="宋体" w:hint="eastAsia"/>
          <w:sz w:val="24"/>
        </w:rPr>
        <w:t>团期间</w:t>
      </w:r>
      <w:proofErr w:type="gramEnd"/>
      <w:r>
        <w:rPr>
          <w:rFonts w:ascii="宋体" w:hAnsi="宋体" w:hint="eastAsia"/>
          <w:sz w:val="24"/>
        </w:rPr>
        <w:t>不得强行推销自费项目，全程零购物。</w:t>
      </w:r>
    </w:p>
    <w:p w:rsidR="001A7AE3" w:rsidRDefault="0033491B">
      <w:pPr>
        <w:wordWrap w:val="0"/>
        <w:spacing w:line="360" w:lineRule="auto"/>
        <w:ind w:firstLineChars="200" w:firstLine="480"/>
        <w:rPr>
          <w:rFonts w:ascii="宋体" w:hAnsi="宋体"/>
          <w:sz w:val="24"/>
        </w:rPr>
      </w:pPr>
      <w:r>
        <w:rPr>
          <w:rFonts w:ascii="宋体" w:hAnsi="宋体" w:hint="eastAsia"/>
          <w:sz w:val="24"/>
        </w:rPr>
        <w:t>7.2如前往地出现台风、地震等不可抗拒的因素，经采购人、供应商协商同意后，选择相近路线出团前往。</w:t>
      </w:r>
    </w:p>
    <w:p w:rsidR="001A7AE3" w:rsidRDefault="0033491B">
      <w:pPr>
        <w:wordWrap w:val="0"/>
        <w:spacing w:line="360" w:lineRule="auto"/>
        <w:ind w:firstLineChars="200" w:firstLine="480"/>
        <w:rPr>
          <w:rFonts w:ascii="宋体" w:hAnsi="宋体"/>
          <w:sz w:val="24"/>
        </w:rPr>
      </w:pPr>
      <w:r>
        <w:rPr>
          <w:rFonts w:ascii="宋体" w:hAnsi="宋体" w:hint="eastAsia"/>
          <w:sz w:val="24"/>
        </w:rPr>
        <w:t>7.3做到有问必答，对参团人员反映的情况或投诉，不回避矛盾、不推卸责任，对发生的问题予以及时处理，将问题解决在旅途中。</w:t>
      </w:r>
    </w:p>
    <w:p w:rsidR="001A7AE3" w:rsidRDefault="0033491B">
      <w:pPr>
        <w:wordWrap w:val="0"/>
        <w:spacing w:line="360" w:lineRule="auto"/>
        <w:ind w:firstLineChars="200" w:firstLine="480"/>
        <w:rPr>
          <w:rFonts w:ascii="宋体" w:hAnsi="宋体"/>
          <w:sz w:val="24"/>
        </w:rPr>
      </w:pPr>
      <w:r>
        <w:rPr>
          <w:rFonts w:ascii="宋体" w:hAnsi="宋体" w:hint="eastAsia"/>
          <w:sz w:val="24"/>
        </w:rPr>
        <w:t>7.4</w:t>
      </w:r>
      <w:proofErr w:type="gramStart"/>
      <w:r>
        <w:rPr>
          <w:rFonts w:ascii="宋体" w:hAnsi="宋体" w:hint="eastAsia"/>
          <w:sz w:val="24"/>
        </w:rPr>
        <w:t>签定</w:t>
      </w:r>
      <w:proofErr w:type="gramEnd"/>
      <w:r>
        <w:rPr>
          <w:rFonts w:ascii="宋体" w:hAnsi="宋体" w:hint="eastAsia"/>
          <w:sz w:val="24"/>
        </w:rPr>
        <w:t>保密责任书，对与项目相关的信息，如参加</w:t>
      </w:r>
      <w:proofErr w:type="gramStart"/>
      <w:r>
        <w:rPr>
          <w:rFonts w:ascii="宋体" w:hAnsi="宋体" w:hint="eastAsia"/>
          <w:sz w:val="24"/>
        </w:rPr>
        <w:t>疗</w:t>
      </w:r>
      <w:proofErr w:type="gramEnd"/>
      <w:r>
        <w:rPr>
          <w:rFonts w:ascii="宋体" w:hAnsi="宋体" w:hint="eastAsia"/>
          <w:sz w:val="24"/>
        </w:rPr>
        <w:t>休养人员名单和个人信息不得外泄。</w:t>
      </w:r>
    </w:p>
    <w:p w:rsidR="001A7AE3" w:rsidRDefault="0033491B">
      <w:pPr>
        <w:wordWrap w:val="0"/>
        <w:spacing w:line="360" w:lineRule="auto"/>
        <w:ind w:firstLineChars="200" w:firstLine="480"/>
        <w:rPr>
          <w:rFonts w:ascii="宋体" w:hAnsi="宋体"/>
          <w:sz w:val="24"/>
        </w:rPr>
      </w:pPr>
      <w:r>
        <w:rPr>
          <w:rFonts w:ascii="宋体" w:hAnsi="宋体" w:hint="eastAsia"/>
          <w:sz w:val="24"/>
        </w:rPr>
        <w:t>7.5针对</w:t>
      </w:r>
      <w:proofErr w:type="gramStart"/>
      <w:r>
        <w:rPr>
          <w:rFonts w:ascii="宋体" w:hAnsi="宋体" w:hint="eastAsia"/>
          <w:sz w:val="24"/>
        </w:rPr>
        <w:t>疗</w:t>
      </w:r>
      <w:proofErr w:type="gramEnd"/>
      <w:r>
        <w:rPr>
          <w:rFonts w:ascii="宋体" w:hAnsi="宋体" w:hint="eastAsia"/>
          <w:sz w:val="24"/>
        </w:rPr>
        <w:t>休养活动中可能发生的突发状况、意外情况等（如：投诉、纠纷、安全事故等），供应商须制定周密、可靠的安全保障和突发事件应急预案，确保在各种情况下参团人员的人身及财产安全，供应商应在响应文件中提供详细说明。</w:t>
      </w:r>
    </w:p>
    <w:p w:rsidR="001A7AE3" w:rsidRDefault="0033491B">
      <w:pPr>
        <w:snapToGrid w:val="0"/>
        <w:spacing w:line="360" w:lineRule="auto"/>
        <w:ind w:firstLineChars="200" w:firstLine="480"/>
        <w:jc w:val="left"/>
        <w:rPr>
          <w:rFonts w:ascii="宋体" w:hAnsi="宋体"/>
          <w:sz w:val="24"/>
        </w:rPr>
      </w:pPr>
      <w:r>
        <w:rPr>
          <w:rFonts w:ascii="宋体" w:hAnsi="宋体" w:hint="eastAsia"/>
          <w:sz w:val="24"/>
        </w:rPr>
        <w:t>7.6投标人所提供的服务（交通标准、住宿标准、用餐标准等）须与磋商承诺一致。如因特殊原因需要微调，需采购人同意。如：实际菜单因季节供应或其他特殊原因有所调整，须提前与采购人沟通，并按同等金额菜肴进行调换，不得以次充好、偷工减料，供应商在履约过程中有违反政府采购法律法规情形的，采购人有权终止合同。</w:t>
      </w:r>
    </w:p>
    <w:p w:rsidR="001A7AE3" w:rsidRDefault="0033491B">
      <w:pPr>
        <w:snapToGrid w:val="0"/>
        <w:spacing w:line="360" w:lineRule="auto"/>
        <w:ind w:firstLineChars="200" w:firstLine="480"/>
        <w:jc w:val="left"/>
        <w:rPr>
          <w:rFonts w:ascii="宋体" w:hAnsi="宋体"/>
          <w:sz w:val="24"/>
        </w:rPr>
      </w:pPr>
      <w:r>
        <w:rPr>
          <w:rFonts w:ascii="宋体" w:hAnsi="宋体" w:hint="eastAsia"/>
          <w:sz w:val="24"/>
        </w:rPr>
        <w:t>7.7合同期内发生以下情况，采购人有权终止合同。①服务期间发生安全事故的；②信用记录不良，发生法律诉讼的；③发生消费投诉，受到旅游主管部门处罚的。</w:t>
      </w:r>
    </w:p>
    <w:p w:rsidR="001A7AE3" w:rsidRDefault="0033491B">
      <w:pPr>
        <w:snapToGrid w:val="0"/>
        <w:spacing w:line="360" w:lineRule="auto"/>
        <w:ind w:firstLineChars="200" w:firstLine="480"/>
        <w:jc w:val="left"/>
        <w:rPr>
          <w:rFonts w:ascii="宋体" w:hAnsi="宋体"/>
          <w:bCs/>
          <w:sz w:val="24"/>
        </w:rPr>
      </w:pPr>
      <w:r>
        <w:rPr>
          <w:rFonts w:ascii="宋体" w:hAnsi="宋体" w:hint="eastAsia"/>
          <w:bCs/>
          <w:sz w:val="24"/>
        </w:rPr>
        <w:t>7.8</w:t>
      </w:r>
      <w:r>
        <w:rPr>
          <w:rFonts w:ascii="宋体" w:hAnsi="宋体" w:cs="宋体" w:hint="eastAsia"/>
          <w:kern w:val="0"/>
          <w:sz w:val="24"/>
        </w:rPr>
        <w:t>供应商应向每位</w:t>
      </w:r>
      <w:proofErr w:type="gramStart"/>
      <w:r>
        <w:rPr>
          <w:rFonts w:ascii="宋体" w:hAnsi="宋体" w:cs="宋体" w:hint="eastAsia"/>
          <w:kern w:val="0"/>
          <w:sz w:val="24"/>
        </w:rPr>
        <w:t>疗</w:t>
      </w:r>
      <w:proofErr w:type="gramEnd"/>
      <w:r>
        <w:rPr>
          <w:rFonts w:ascii="宋体" w:hAnsi="宋体" w:cs="宋体" w:hint="eastAsia"/>
          <w:kern w:val="0"/>
          <w:sz w:val="24"/>
        </w:rPr>
        <w:t>休养人员发放一个背包、一顶旅行帽、一份水果等旅行物品。</w:t>
      </w:r>
    </w:p>
    <w:p w:rsidR="001A7AE3" w:rsidRDefault="0033491B">
      <w:pPr>
        <w:snapToGrid w:val="0"/>
        <w:spacing w:line="360" w:lineRule="auto"/>
        <w:jc w:val="left"/>
        <w:rPr>
          <w:rFonts w:ascii="宋体" w:hAnsi="宋体"/>
          <w:bCs/>
          <w:sz w:val="24"/>
        </w:rPr>
      </w:pPr>
      <w:r>
        <w:rPr>
          <w:rFonts w:ascii="宋体" w:hAnsi="宋体" w:hint="eastAsia"/>
          <w:bCs/>
          <w:sz w:val="24"/>
        </w:rPr>
        <w:t>每团应准备适量的旅行常备药品（包含晕车药、肠胃药、解暑药等）、口罩、</w:t>
      </w:r>
      <w:proofErr w:type="gramStart"/>
      <w:r>
        <w:rPr>
          <w:rFonts w:ascii="宋体" w:hAnsi="宋体" w:hint="eastAsia"/>
          <w:bCs/>
          <w:sz w:val="24"/>
        </w:rPr>
        <w:t>额温枪</w:t>
      </w:r>
      <w:proofErr w:type="gramEnd"/>
      <w:r>
        <w:rPr>
          <w:rFonts w:ascii="宋体" w:hAnsi="宋体" w:hint="eastAsia"/>
          <w:bCs/>
          <w:sz w:val="24"/>
        </w:rPr>
        <w:t>、消毒液、免洗洗手液等。</w:t>
      </w:r>
    </w:p>
    <w:p w:rsidR="001A7AE3" w:rsidRDefault="0033491B">
      <w:pPr>
        <w:spacing w:line="360" w:lineRule="auto"/>
        <w:jc w:val="left"/>
        <w:rPr>
          <w:rFonts w:ascii="宋体" w:hAnsi="宋体" w:cs="仿宋_GB2312"/>
          <w:b/>
          <w:sz w:val="28"/>
          <w:szCs w:val="28"/>
        </w:rPr>
      </w:pPr>
      <w:r>
        <w:rPr>
          <w:rFonts w:ascii="宋体" w:hAnsi="宋体" w:cs="仿宋_GB2312" w:hint="eastAsia"/>
          <w:b/>
          <w:sz w:val="28"/>
          <w:szCs w:val="28"/>
        </w:rPr>
        <w:t>五、检查要求</w:t>
      </w:r>
    </w:p>
    <w:p w:rsidR="001A7AE3" w:rsidRDefault="0033491B">
      <w:pPr>
        <w:spacing w:line="360" w:lineRule="auto"/>
        <w:ind w:firstLineChars="200" w:firstLine="480"/>
        <w:jc w:val="left"/>
        <w:rPr>
          <w:rFonts w:ascii="宋体" w:hAnsi="宋体"/>
          <w:sz w:val="24"/>
        </w:rPr>
      </w:pPr>
      <w:r>
        <w:rPr>
          <w:rFonts w:ascii="宋体" w:hAnsi="宋体" w:hint="eastAsia"/>
          <w:sz w:val="24"/>
        </w:rPr>
        <w:t>供应</w:t>
      </w:r>
      <w:proofErr w:type="gramStart"/>
      <w:r>
        <w:rPr>
          <w:rFonts w:ascii="宋体" w:hAnsi="宋体" w:hint="eastAsia"/>
          <w:sz w:val="24"/>
        </w:rPr>
        <w:t>商所有</w:t>
      </w:r>
      <w:proofErr w:type="gramEnd"/>
      <w:r>
        <w:rPr>
          <w:rFonts w:ascii="宋体" w:hAnsi="宋体" w:hint="eastAsia"/>
          <w:sz w:val="24"/>
        </w:rPr>
        <w:t>工作应按内部流程要求实施，接受采购人或第三方的随时检查，如因质量未达到目标，采购人有权要求其整改，整改后仍不符合要求的，采购人有权终止合同。</w:t>
      </w:r>
    </w:p>
    <w:p w:rsidR="001A7AE3" w:rsidRDefault="0033491B">
      <w:pPr>
        <w:spacing w:line="360" w:lineRule="auto"/>
        <w:jc w:val="left"/>
        <w:rPr>
          <w:rFonts w:ascii="宋体" w:hAnsi="宋体" w:cs="仿宋_GB2312"/>
          <w:b/>
          <w:sz w:val="28"/>
          <w:szCs w:val="28"/>
        </w:rPr>
      </w:pPr>
      <w:r>
        <w:rPr>
          <w:rFonts w:ascii="宋体" w:hAnsi="宋体" w:cs="仿宋_GB2312" w:hint="eastAsia"/>
          <w:b/>
          <w:sz w:val="28"/>
          <w:szCs w:val="28"/>
        </w:rPr>
        <w:t>六、付款方式</w:t>
      </w:r>
    </w:p>
    <w:p w:rsidR="001A7AE3" w:rsidRDefault="0033491B">
      <w:pPr>
        <w:spacing w:line="360" w:lineRule="auto"/>
        <w:ind w:firstLineChars="200" w:firstLine="480"/>
        <w:rPr>
          <w:rFonts w:ascii="宋体" w:hAnsi="宋体" w:cs="宋体"/>
          <w:sz w:val="24"/>
        </w:rPr>
      </w:pPr>
      <w:r>
        <w:rPr>
          <w:rFonts w:ascii="宋体" w:hAnsi="宋体" w:cs="宋体" w:hint="eastAsia"/>
          <w:sz w:val="24"/>
        </w:rPr>
        <w:t>按实结算，根据实际出行人数和成交单价进行结算。出行结束后，供应商向采购人开具正式发票，采购人在收到发票后25个工作日内结清款项。</w:t>
      </w: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1A7AE3">
      <w:pPr>
        <w:spacing w:line="360" w:lineRule="auto"/>
        <w:ind w:firstLineChars="200" w:firstLine="420"/>
        <w:jc w:val="left"/>
      </w:pPr>
    </w:p>
    <w:p w:rsidR="001A7AE3" w:rsidRDefault="0033491B">
      <w:pPr>
        <w:pStyle w:val="2"/>
        <w:keepNext w:val="0"/>
        <w:spacing w:line="240" w:lineRule="auto"/>
        <w:rPr>
          <w:rFonts w:ascii="宋体" w:eastAsia="宋体" w:hAnsi="宋体"/>
        </w:rPr>
      </w:pPr>
      <w:bookmarkStart w:id="225" w:name="_Toc18899"/>
      <w:bookmarkStart w:id="226" w:name="_Toc10961"/>
      <w:bookmarkStart w:id="227" w:name="_Toc31683"/>
      <w:bookmarkStart w:id="228" w:name="_Toc25147"/>
      <w:bookmarkStart w:id="229" w:name="_Toc14351"/>
      <w:bookmarkStart w:id="230" w:name="_Toc201231667"/>
      <w:bookmarkStart w:id="231" w:name="_Toc19384"/>
      <w:bookmarkEnd w:id="223"/>
      <w:r>
        <w:rPr>
          <w:rFonts w:ascii="宋体" w:eastAsia="宋体" w:hAnsi="宋体" w:hint="eastAsia"/>
        </w:rPr>
        <w:t>第四章  采购合同</w:t>
      </w:r>
      <w:bookmarkEnd w:id="225"/>
      <w:bookmarkEnd w:id="226"/>
      <w:bookmarkEnd w:id="227"/>
      <w:bookmarkEnd w:id="228"/>
      <w:bookmarkEnd w:id="229"/>
      <w:bookmarkEnd w:id="230"/>
      <w:bookmarkEnd w:id="231"/>
    </w:p>
    <w:p w:rsidR="001A7AE3" w:rsidRDefault="0033491B">
      <w:pPr>
        <w:pStyle w:val="01"/>
        <w:spacing w:before="0" w:beforeAutospacing="0" w:after="0" w:afterAutospacing="0" w:line="360" w:lineRule="auto"/>
        <w:ind w:right="720"/>
        <w:rPr>
          <w:b/>
          <w:szCs w:val="28"/>
        </w:rPr>
      </w:pPr>
      <w:r>
        <w:rPr>
          <w:rFonts w:hint="eastAsia"/>
          <w:szCs w:val="28"/>
        </w:rPr>
        <w:t xml:space="preserve">                                                      </w:t>
      </w:r>
      <w:r>
        <w:rPr>
          <w:rFonts w:hint="eastAsia"/>
        </w:rPr>
        <w:t xml:space="preserve">合同编号： </w:t>
      </w:r>
      <w:r>
        <w:t xml:space="preserve">  </w:t>
      </w:r>
      <w:r>
        <w:rPr>
          <w:rFonts w:hint="eastAsia"/>
        </w:rPr>
        <w:t xml:space="preserve">  </w:t>
      </w:r>
    </w:p>
    <w:p w:rsidR="001A7AE3" w:rsidRDefault="0033491B">
      <w:pPr>
        <w:snapToGrid w:val="0"/>
        <w:spacing w:before="119" w:line="289" w:lineRule="atLeast"/>
        <w:ind w:firstLineChars="200" w:firstLine="480"/>
      </w:pPr>
      <w:r>
        <w:rPr>
          <w:rFonts w:ascii="宋体" w:hAnsi="宋体" w:hint="eastAsia"/>
          <w:kern w:val="0"/>
          <w:sz w:val="24"/>
        </w:rPr>
        <w:t>采购人：（以下称甲方）</w:t>
      </w:r>
      <w:r>
        <w:rPr>
          <w:rFonts w:hint="eastAsia"/>
        </w:rPr>
        <w:t>______________</w:t>
      </w:r>
      <w:r>
        <w:rPr>
          <w:rFonts w:hint="eastAsia"/>
          <w:u w:val="single"/>
        </w:rPr>
        <w:t xml:space="preserve">  </w:t>
      </w:r>
      <w:r>
        <w:rPr>
          <w:rFonts w:hint="eastAsia"/>
        </w:rPr>
        <w:t>_</w:t>
      </w:r>
    </w:p>
    <w:p w:rsidR="001A7AE3" w:rsidRDefault="0033491B">
      <w:pPr>
        <w:pStyle w:val="af2"/>
        <w:spacing w:line="360" w:lineRule="auto"/>
        <w:ind w:firstLine="480"/>
      </w:pPr>
      <w:r>
        <w:rPr>
          <w:rFonts w:hint="eastAsia"/>
        </w:rPr>
        <w:t>成交人：（以下称乙方）_______________</w:t>
      </w:r>
    </w:p>
    <w:p w:rsidR="001A7AE3" w:rsidRDefault="0033491B">
      <w:pPr>
        <w:snapToGrid w:val="0"/>
        <w:spacing w:before="119" w:line="476" w:lineRule="atLeast"/>
        <w:ind w:firstLine="719"/>
        <w:rPr>
          <w:rFonts w:ascii="宋体" w:hAnsi="宋体"/>
          <w:sz w:val="24"/>
          <w:szCs w:val="21"/>
        </w:rPr>
      </w:pPr>
      <w:r>
        <w:rPr>
          <w:rFonts w:ascii="宋体" w:hAnsi="宋体" w:hint="eastAsia"/>
          <w:sz w:val="24"/>
          <w:szCs w:val="21"/>
          <w:u w:val="single"/>
        </w:rPr>
        <w:t xml:space="preserve">         　　　     (甲方)      　　</w:t>
      </w:r>
      <w:proofErr w:type="gramStart"/>
      <w:r>
        <w:rPr>
          <w:rFonts w:ascii="宋体" w:hAnsi="宋体" w:hint="eastAsia"/>
          <w:sz w:val="24"/>
          <w:szCs w:val="21"/>
          <w:u w:val="single"/>
        </w:rPr>
        <w:t xml:space="preserve">　</w:t>
      </w:r>
      <w:proofErr w:type="gramEnd"/>
      <w:r>
        <w:rPr>
          <w:rFonts w:ascii="宋体" w:hAnsi="宋体" w:hint="eastAsia"/>
          <w:sz w:val="24"/>
          <w:szCs w:val="21"/>
          <w:u w:val="single"/>
        </w:rPr>
        <w:t>(项目名称)</w:t>
      </w:r>
      <w:r>
        <w:rPr>
          <w:rFonts w:ascii="宋体" w:hAnsi="宋体" w:hint="eastAsia"/>
          <w:sz w:val="24"/>
          <w:szCs w:val="21"/>
        </w:rPr>
        <w:t>中所需</w:t>
      </w:r>
      <w:r>
        <w:rPr>
          <w:rFonts w:ascii="宋体" w:hAnsi="宋体" w:hint="eastAsia"/>
          <w:sz w:val="24"/>
          <w:szCs w:val="21"/>
          <w:u w:val="single"/>
        </w:rPr>
        <w:t xml:space="preserve"> 　　</w:t>
      </w:r>
      <w:proofErr w:type="gramStart"/>
      <w:r>
        <w:rPr>
          <w:rFonts w:ascii="宋体" w:hAnsi="宋体" w:hint="eastAsia"/>
          <w:sz w:val="24"/>
          <w:szCs w:val="21"/>
          <w:u w:val="single"/>
        </w:rPr>
        <w:t xml:space="preserve">　</w:t>
      </w:r>
      <w:proofErr w:type="gramEnd"/>
      <w:r>
        <w:rPr>
          <w:rFonts w:ascii="宋体" w:hAnsi="宋体" w:hint="eastAsia"/>
          <w:sz w:val="24"/>
          <w:szCs w:val="21"/>
          <w:u w:val="single"/>
        </w:rPr>
        <w:t>(服务内容)</w:t>
      </w:r>
      <w:r>
        <w:rPr>
          <w:rFonts w:ascii="宋体" w:hAnsi="宋体" w:hint="eastAsia"/>
          <w:sz w:val="24"/>
          <w:szCs w:val="21"/>
        </w:rPr>
        <w:t>经</w:t>
      </w:r>
      <w:r>
        <w:rPr>
          <w:rFonts w:ascii="宋体" w:hAnsi="宋体" w:hint="eastAsia"/>
          <w:sz w:val="24"/>
          <w:szCs w:val="21"/>
          <w:u w:val="single"/>
        </w:rPr>
        <w:t xml:space="preserve">          (采购代理机构)</w:t>
      </w:r>
      <w:r>
        <w:rPr>
          <w:rFonts w:ascii="宋体" w:hAnsi="宋体" w:hint="eastAsia"/>
          <w:sz w:val="24"/>
          <w:szCs w:val="21"/>
        </w:rPr>
        <w:t>以</w:t>
      </w:r>
      <w:proofErr w:type="gramStart"/>
      <w:r>
        <w:rPr>
          <w:rFonts w:ascii="宋体" w:hAnsi="宋体" w:hint="eastAsia"/>
          <w:sz w:val="24"/>
          <w:szCs w:val="21"/>
          <w:u w:val="single"/>
        </w:rPr>
        <w:t xml:space="preserve">　　　　</w:t>
      </w:r>
      <w:proofErr w:type="gramEnd"/>
      <w:r>
        <w:rPr>
          <w:rFonts w:ascii="宋体" w:hAnsi="宋体" w:hint="eastAsia"/>
          <w:sz w:val="24"/>
          <w:szCs w:val="21"/>
        </w:rPr>
        <w:t>号竞争性磋商文件在</w:t>
      </w:r>
      <w:r>
        <w:rPr>
          <w:rFonts w:ascii="宋体" w:hAnsi="宋体" w:hint="eastAsia"/>
          <w:sz w:val="24"/>
          <w:szCs w:val="21"/>
          <w:u w:val="single"/>
        </w:rPr>
        <w:t xml:space="preserve">    年   月   日</w:t>
      </w:r>
      <w:r>
        <w:rPr>
          <w:rFonts w:ascii="宋体" w:hAnsi="宋体" w:hint="eastAsia"/>
          <w:sz w:val="24"/>
          <w:szCs w:val="21"/>
        </w:rPr>
        <w:t>进行采购。确定</w:t>
      </w:r>
      <w:r>
        <w:rPr>
          <w:rFonts w:ascii="宋体" w:hAnsi="宋体" w:hint="eastAsia"/>
          <w:sz w:val="24"/>
          <w:szCs w:val="21"/>
          <w:u w:val="single"/>
        </w:rPr>
        <w:t xml:space="preserve"> </w:t>
      </w:r>
      <w:proofErr w:type="gramStart"/>
      <w:r>
        <w:rPr>
          <w:rFonts w:ascii="宋体" w:hAnsi="宋体" w:hint="eastAsia"/>
          <w:sz w:val="24"/>
          <w:szCs w:val="21"/>
          <w:u w:val="single"/>
        </w:rPr>
        <w:t xml:space="preserve">　　　　</w:t>
      </w:r>
      <w:proofErr w:type="gramEnd"/>
      <w:r>
        <w:rPr>
          <w:rFonts w:ascii="宋体" w:hAnsi="宋体" w:hint="eastAsia"/>
          <w:sz w:val="24"/>
          <w:szCs w:val="21"/>
          <w:u w:val="single"/>
        </w:rPr>
        <w:t xml:space="preserve">  　  </w:t>
      </w:r>
      <w:r>
        <w:rPr>
          <w:rFonts w:ascii="宋体" w:hAnsi="宋体" w:hint="eastAsia"/>
          <w:sz w:val="24"/>
          <w:szCs w:val="21"/>
        </w:rPr>
        <w:t>(乙方)为成交人。甲乙双方依据《中华人民共和国政府采购法》、《中华人民共和国民法典》，在平等自愿的基础上，同意按照下面的条款和条件，签署本合同。</w:t>
      </w:r>
    </w:p>
    <w:p w:rsidR="001A7AE3" w:rsidRDefault="0033491B">
      <w:pPr>
        <w:tabs>
          <w:tab w:val="left" w:pos="795"/>
        </w:tabs>
        <w:snapToGrid w:val="0"/>
        <w:spacing w:before="238" w:line="360" w:lineRule="auto"/>
        <w:rPr>
          <w:rFonts w:ascii="宋体" w:hAnsi="宋体"/>
          <w:b/>
          <w:sz w:val="24"/>
          <w:szCs w:val="21"/>
        </w:rPr>
      </w:pPr>
      <w:r>
        <w:rPr>
          <w:rFonts w:ascii="宋体" w:hAnsi="宋体" w:hint="eastAsia"/>
          <w:b/>
          <w:sz w:val="24"/>
          <w:szCs w:val="21"/>
        </w:rPr>
        <w:t>1.组成本合同的有关文件</w:t>
      </w:r>
    </w:p>
    <w:p w:rsidR="001A7AE3" w:rsidRDefault="0033491B">
      <w:pPr>
        <w:snapToGrid w:val="0"/>
        <w:spacing w:before="238" w:line="360" w:lineRule="auto"/>
        <w:rPr>
          <w:rFonts w:ascii="宋体" w:hAnsi="宋体"/>
          <w:sz w:val="24"/>
          <w:szCs w:val="21"/>
        </w:rPr>
      </w:pPr>
      <w:r>
        <w:rPr>
          <w:rFonts w:ascii="宋体" w:hAnsi="宋体" w:hint="eastAsia"/>
          <w:sz w:val="24"/>
          <w:szCs w:val="21"/>
        </w:rPr>
        <w:t xml:space="preserve">   下列文件构成本合同的组成部分，应该认为是一个整体，彼此相互解释，相互补充。组成合同的多个文件的优先支配地位的次序如下：</w:t>
      </w:r>
    </w:p>
    <w:p w:rsidR="001A7AE3" w:rsidRDefault="0033491B">
      <w:pPr>
        <w:snapToGrid w:val="0"/>
        <w:spacing w:before="119" w:line="360" w:lineRule="auto"/>
        <w:ind w:firstLine="538"/>
        <w:rPr>
          <w:rFonts w:ascii="宋体" w:hAnsi="宋体"/>
          <w:sz w:val="24"/>
          <w:szCs w:val="21"/>
        </w:rPr>
      </w:pPr>
      <w:proofErr w:type="gramStart"/>
      <w:r>
        <w:rPr>
          <w:rFonts w:ascii="宋体" w:hAnsi="宋体" w:hint="eastAsia"/>
          <w:sz w:val="24"/>
          <w:szCs w:val="21"/>
        </w:rPr>
        <w:t>a</w:t>
      </w:r>
      <w:proofErr w:type="gramEnd"/>
      <w:r>
        <w:rPr>
          <w:rFonts w:ascii="宋体" w:hAnsi="宋体" w:hint="eastAsia"/>
          <w:sz w:val="24"/>
          <w:szCs w:val="21"/>
        </w:rPr>
        <w:t>.</w:t>
      </w:r>
      <w:r>
        <w:rPr>
          <w:rFonts w:ascii="宋体" w:hAnsi="宋体" w:hint="eastAsia"/>
          <w:sz w:val="24"/>
          <w:szCs w:val="21"/>
        </w:rPr>
        <w:tab/>
        <w:t>本合同书</w:t>
      </w:r>
    </w:p>
    <w:p w:rsidR="001A7AE3" w:rsidRDefault="0033491B">
      <w:pPr>
        <w:snapToGrid w:val="0"/>
        <w:spacing w:before="119" w:line="360" w:lineRule="auto"/>
        <w:ind w:firstLine="538"/>
        <w:rPr>
          <w:rFonts w:ascii="宋体" w:hAnsi="宋体"/>
          <w:sz w:val="24"/>
          <w:szCs w:val="21"/>
        </w:rPr>
      </w:pPr>
      <w:proofErr w:type="gramStart"/>
      <w:r>
        <w:rPr>
          <w:rFonts w:ascii="宋体" w:hAnsi="宋体" w:hint="eastAsia"/>
          <w:sz w:val="24"/>
          <w:szCs w:val="21"/>
        </w:rPr>
        <w:t>b</w:t>
      </w:r>
      <w:proofErr w:type="gramEnd"/>
      <w:r>
        <w:rPr>
          <w:rFonts w:ascii="宋体" w:hAnsi="宋体" w:hint="eastAsia"/>
          <w:sz w:val="24"/>
          <w:szCs w:val="21"/>
        </w:rPr>
        <w:t>.</w:t>
      </w:r>
      <w:r>
        <w:rPr>
          <w:rFonts w:ascii="宋体" w:hAnsi="宋体" w:hint="eastAsia"/>
          <w:sz w:val="24"/>
          <w:szCs w:val="21"/>
        </w:rPr>
        <w:tab/>
        <w:t>成交通知书</w:t>
      </w:r>
      <w:r>
        <w:rPr>
          <w:rFonts w:ascii="宋体" w:hAnsi="宋体" w:hint="eastAsia"/>
          <w:sz w:val="24"/>
          <w:szCs w:val="21"/>
        </w:rPr>
        <w:tab/>
      </w:r>
    </w:p>
    <w:p w:rsidR="001A7AE3" w:rsidRDefault="0033491B">
      <w:pPr>
        <w:snapToGrid w:val="0"/>
        <w:spacing w:before="119" w:line="360" w:lineRule="auto"/>
        <w:ind w:firstLine="538"/>
        <w:rPr>
          <w:rFonts w:ascii="宋体" w:hAnsi="宋体"/>
          <w:sz w:val="24"/>
          <w:szCs w:val="21"/>
        </w:rPr>
      </w:pPr>
      <w:r>
        <w:rPr>
          <w:rFonts w:ascii="宋体" w:hAnsi="宋体" w:hint="eastAsia"/>
          <w:sz w:val="24"/>
          <w:szCs w:val="21"/>
        </w:rPr>
        <w:t>c.成交人响应文件</w:t>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t xml:space="preserve">   (含澄清内容)</w:t>
      </w:r>
      <w:r>
        <w:rPr>
          <w:rFonts w:ascii="宋体" w:hAnsi="宋体" w:hint="eastAsia"/>
          <w:sz w:val="24"/>
          <w:szCs w:val="21"/>
        </w:rPr>
        <w:tab/>
      </w:r>
      <w:r>
        <w:rPr>
          <w:rFonts w:ascii="宋体" w:hAnsi="宋体" w:hint="eastAsia"/>
          <w:sz w:val="24"/>
          <w:szCs w:val="21"/>
        </w:rPr>
        <w:tab/>
      </w:r>
    </w:p>
    <w:p w:rsidR="001A7AE3" w:rsidRDefault="0033491B">
      <w:pPr>
        <w:snapToGrid w:val="0"/>
        <w:spacing w:before="119" w:line="360" w:lineRule="auto"/>
        <w:ind w:firstLine="538"/>
        <w:rPr>
          <w:rFonts w:ascii="宋体" w:hAnsi="宋体"/>
          <w:sz w:val="24"/>
          <w:szCs w:val="21"/>
        </w:rPr>
      </w:pPr>
      <w:proofErr w:type="gramStart"/>
      <w:r>
        <w:rPr>
          <w:rFonts w:ascii="宋体" w:hAnsi="宋体" w:hint="eastAsia"/>
          <w:sz w:val="24"/>
          <w:szCs w:val="21"/>
        </w:rPr>
        <w:t>d</w:t>
      </w:r>
      <w:proofErr w:type="gramEnd"/>
      <w:r>
        <w:rPr>
          <w:rFonts w:ascii="宋体" w:hAnsi="宋体" w:hint="eastAsia"/>
          <w:sz w:val="24"/>
          <w:szCs w:val="21"/>
        </w:rPr>
        <w:t>.</w:t>
      </w:r>
      <w:r>
        <w:rPr>
          <w:rFonts w:ascii="宋体" w:hAnsi="宋体" w:hint="eastAsia"/>
          <w:sz w:val="24"/>
          <w:szCs w:val="21"/>
        </w:rPr>
        <w:tab/>
        <w:t>变更补充文件</w:t>
      </w:r>
    </w:p>
    <w:p w:rsidR="001A7AE3" w:rsidRDefault="0033491B">
      <w:pPr>
        <w:snapToGrid w:val="0"/>
        <w:spacing w:before="119" w:after="147" w:line="360" w:lineRule="auto"/>
        <w:ind w:firstLine="538"/>
        <w:rPr>
          <w:rFonts w:ascii="宋体" w:hAnsi="宋体"/>
          <w:sz w:val="24"/>
          <w:szCs w:val="21"/>
        </w:rPr>
      </w:pPr>
      <w:proofErr w:type="gramStart"/>
      <w:r>
        <w:rPr>
          <w:rFonts w:ascii="宋体" w:hAnsi="宋体" w:hint="eastAsia"/>
          <w:sz w:val="24"/>
          <w:szCs w:val="21"/>
        </w:rPr>
        <w:t>e</w:t>
      </w:r>
      <w:proofErr w:type="gramEnd"/>
      <w:r>
        <w:rPr>
          <w:rFonts w:ascii="宋体" w:hAnsi="宋体" w:hint="eastAsia"/>
          <w:sz w:val="24"/>
          <w:szCs w:val="21"/>
        </w:rPr>
        <w:t>.</w:t>
      </w:r>
      <w:r>
        <w:rPr>
          <w:rFonts w:ascii="宋体" w:hAnsi="宋体" w:hint="eastAsia"/>
          <w:sz w:val="24"/>
          <w:szCs w:val="21"/>
        </w:rPr>
        <w:tab/>
        <w:t>竞争性磋商文件        (含澄清修改文件)</w:t>
      </w:r>
      <w:r>
        <w:rPr>
          <w:rFonts w:ascii="宋体" w:hAnsi="宋体" w:hint="eastAsia"/>
          <w:sz w:val="24"/>
          <w:szCs w:val="21"/>
        </w:rPr>
        <w:tab/>
      </w:r>
      <w:r>
        <w:rPr>
          <w:rFonts w:ascii="宋体" w:hAnsi="宋体" w:hint="eastAsia"/>
          <w:sz w:val="24"/>
          <w:szCs w:val="21"/>
        </w:rPr>
        <w:tab/>
      </w:r>
    </w:p>
    <w:p w:rsidR="001A7AE3" w:rsidRDefault="0033491B">
      <w:pPr>
        <w:snapToGrid w:val="0"/>
        <w:spacing w:before="119" w:line="360" w:lineRule="auto"/>
        <w:rPr>
          <w:b/>
          <w:kern w:val="0"/>
          <w:sz w:val="24"/>
          <w:szCs w:val="22"/>
        </w:rPr>
      </w:pPr>
      <w:r>
        <w:rPr>
          <w:rFonts w:ascii="宋体" w:hAnsi="宋体" w:hint="eastAsia"/>
          <w:b/>
          <w:sz w:val="24"/>
          <w:szCs w:val="21"/>
        </w:rPr>
        <w:t>2.服务内容</w:t>
      </w:r>
    </w:p>
    <w:p w:rsidR="001A7AE3" w:rsidRDefault="0033491B">
      <w:pPr>
        <w:snapToGrid w:val="0"/>
        <w:spacing w:before="119" w:line="360" w:lineRule="auto"/>
        <w:ind w:firstLine="453"/>
        <w:rPr>
          <w:rFonts w:ascii="宋体" w:hAnsi="宋体"/>
          <w:sz w:val="24"/>
          <w:szCs w:val="21"/>
          <w:u w:val="single"/>
        </w:rPr>
      </w:pPr>
      <w:r>
        <w:rPr>
          <w:rFonts w:ascii="宋体" w:hAnsi="宋体" w:hint="eastAsia"/>
          <w:sz w:val="24"/>
          <w:szCs w:val="21"/>
        </w:rPr>
        <w:t>本合同总价内包含的服务内容：</w:t>
      </w:r>
      <w:r>
        <w:rPr>
          <w:rFonts w:ascii="宋体" w:hAnsi="宋体" w:hint="eastAsia"/>
          <w:sz w:val="24"/>
          <w:szCs w:val="21"/>
          <w:u w:val="single"/>
        </w:rPr>
        <w:t xml:space="preserve">                                  </w:t>
      </w:r>
    </w:p>
    <w:p w:rsidR="001A7AE3" w:rsidRDefault="0033491B">
      <w:pPr>
        <w:snapToGrid w:val="0"/>
        <w:spacing w:before="238" w:after="240" w:line="360" w:lineRule="auto"/>
        <w:rPr>
          <w:rFonts w:ascii="宋体" w:hAnsi="宋体"/>
          <w:sz w:val="24"/>
          <w:szCs w:val="21"/>
        </w:rPr>
      </w:pPr>
      <w:r>
        <w:rPr>
          <w:rFonts w:ascii="宋体" w:hAnsi="宋体" w:hint="eastAsia"/>
          <w:b/>
          <w:sz w:val="24"/>
          <w:szCs w:val="21"/>
        </w:rPr>
        <w:t>3.</w:t>
      </w:r>
      <w:r>
        <w:rPr>
          <w:rFonts w:hint="eastAsia"/>
          <w:b/>
          <w:kern w:val="0"/>
          <w:sz w:val="24"/>
          <w:szCs w:val="22"/>
        </w:rPr>
        <w:t>合同单价</w:t>
      </w:r>
    </w:p>
    <w:p w:rsidR="001A7AE3" w:rsidRDefault="0033491B">
      <w:pPr>
        <w:snapToGrid w:val="0"/>
        <w:spacing w:before="238" w:after="240" w:line="360" w:lineRule="auto"/>
        <w:ind w:firstLineChars="200" w:firstLine="480"/>
        <w:rPr>
          <w:rFonts w:ascii="宋体" w:hAnsi="宋体"/>
          <w:sz w:val="24"/>
          <w:szCs w:val="21"/>
        </w:rPr>
      </w:pPr>
      <w:r>
        <w:rPr>
          <w:rFonts w:ascii="宋体" w:hAnsi="宋体" w:hint="eastAsia"/>
          <w:sz w:val="24"/>
          <w:szCs w:val="21"/>
        </w:rPr>
        <w:t>单价：3000元人民币/人。</w:t>
      </w:r>
    </w:p>
    <w:p w:rsidR="001A7AE3" w:rsidRDefault="0033491B">
      <w:pPr>
        <w:snapToGrid w:val="0"/>
        <w:spacing w:before="238" w:after="240" w:line="360" w:lineRule="auto"/>
        <w:rPr>
          <w:rFonts w:ascii="宋体" w:hAnsi="宋体"/>
          <w:b/>
          <w:sz w:val="24"/>
          <w:szCs w:val="21"/>
        </w:rPr>
      </w:pPr>
      <w:r>
        <w:rPr>
          <w:rFonts w:ascii="宋体" w:hAnsi="宋体" w:hint="eastAsia"/>
          <w:b/>
          <w:sz w:val="24"/>
          <w:szCs w:val="21"/>
        </w:rPr>
        <w:t>4.付款方式</w:t>
      </w:r>
    </w:p>
    <w:p w:rsidR="001A7AE3" w:rsidRDefault="001A7AE3">
      <w:pPr>
        <w:snapToGrid w:val="0"/>
        <w:spacing w:before="238" w:after="240" w:line="360" w:lineRule="auto"/>
        <w:ind w:firstLineChars="200" w:firstLine="480"/>
        <w:rPr>
          <w:rFonts w:ascii="宋体" w:hAnsi="宋体"/>
          <w:sz w:val="24"/>
        </w:rPr>
      </w:pPr>
    </w:p>
    <w:p w:rsidR="001A7AE3" w:rsidRDefault="0033491B">
      <w:pPr>
        <w:snapToGrid w:val="0"/>
        <w:spacing w:before="238" w:after="240" w:line="360" w:lineRule="auto"/>
        <w:rPr>
          <w:rFonts w:ascii="宋体" w:hAnsi="宋体"/>
          <w:b/>
          <w:sz w:val="24"/>
          <w:szCs w:val="21"/>
        </w:rPr>
      </w:pPr>
      <w:r>
        <w:rPr>
          <w:rFonts w:ascii="宋体" w:hAnsi="宋体" w:hint="eastAsia"/>
          <w:b/>
          <w:sz w:val="24"/>
          <w:szCs w:val="21"/>
        </w:rPr>
        <w:t>5.服务要求</w:t>
      </w:r>
    </w:p>
    <w:p w:rsidR="001A7AE3" w:rsidRDefault="001A7AE3">
      <w:pPr>
        <w:snapToGrid w:val="0"/>
        <w:spacing w:before="238" w:after="240" w:line="360" w:lineRule="auto"/>
        <w:rPr>
          <w:rFonts w:ascii="宋体" w:hAnsi="宋体"/>
          <w:b/>
          <w:sz w:val="24"/>
          <w:szCs w:val="21"/>
        </w:rPr>
      </w:pPr>
    </w:p>
    <w:p w:rsidR="001A7AE3" w:rsidRDefault="0033491B">
      <w:pPr>
        <w:snapToGrid w:val="0"/>
        <w:spacing w:before="238" w:after="240" w:line="360" w:lineRule="auto"/>
        <w:rPr>
          <w:rFonts w:ascii="宋体" w:hAnsi="宋体"/>
          <w:b/>
          <w:sz w:val="24"/>
          <w:szCs w:val="21"/>
        </w:rPr>
      </w:pPr>
      <w:r>
        <w:rPr>
          <w:rFonts w:ascii="宋体" w:hAnsi="宋体" w:hint="eastAsia"/>
          <w:b/>
          <w:sz w:val="24"/>
          <w:szCs w:val="21"/>
        </w:rPr>
        <w:t>6.使用合同文件和资料：</w:t>
      </w:r>
    </w:p>
    <w:p w:rsidR="001A7AE3" w:rsidRDefault="0033491B">
      <w:pPr>
        <w:snapToGrid w:val="0"/>
        <w:spacing w:line="360" w:lineRule="auto"/>
        <w:ind w:firstLineChars="196" w:firstLine="470"/>
        <w:rPr>
          <w:rFonts w:ascii="宋体" w:hAnsi="宋体"/>
          <w:sz w:val="24"/>
          <w:szCs w:val="21"/>
        </w:rPr>
      </w:pPr>
      <w:r>
        <w:rPr>
          <w:rFonts w:ascii="宋体" w:hAnsi="宋体" w:hint="eastAsia"/>
          <w:sz w:val="24"/>
          <w:szCs w:val="21"/>
        </w:rPr>
        <w:t>6.1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rsidR="001A7AE3" w:rsidRDefault="0033491B">
      <w:pPr>
        <w:snapToGrid w:val="0"/>
        <w:spacing w:line="360" w:lineRule="auto"/>
        <w:ind w:firstLineChars="200" w:firstLine="480"/>
        <w:rPr>
          <w:rFonts w:ascii="宋体" w:hAnsi="宋体"/>
          <w:sz w:val="24"/>
          <w:szCs w:val="21"/>
        </w:rPr>
      </w:pPr>
      <w:r>
        <w:rPr>
          <w:rFonts w:ascii="宋体" w:hAnsi="宋体" w:hint="eastAsia"/>
          <w:sz w:val="24"/>
          <w:szCs w:val="21"/>
        </w:rPr>
        <w:t>6.2 没有甲方事先书面同意，除了履行本合同之外，乙方不应使用6.1条款所列举的任何文件和资料。</w:t>
      </w:r>
    </w:p>
    <w:p w:rsidR="001A7AE3" w:rsidRDefault="0033491B">
      <w:pPr>
        <w:snapToGrid w:val="0"/>
        <w:spacing w:line="360" w:lineRule="auto"/>
        <w:ind w:firstLineChars="196" w:firstLine="470"/>
        <w:rPr>
          <w:rFonts w:ascii="宋体" w:hAnsi="宋体"/>
          <w:sz w:val="24"/>
          <w:szCs w:val="21"/>
        </w:rPr>
      </w:pPr>
      <w:r>
        <w:rPr>
          <w:rFonts w:ascii="宋体" w:hAnsi="宋体" w:hint="eastAsia"/>
          <w:sz w:val="24"/>
          <w:szCs w:val="21"/>
        </w:rPr>
        <w:t>6.3 除了合同本身外， 6.1条款所列举的任何文件是甲方的财产。如果甲方有要求，乙方应在完成合同后将这些文件及全部复制件归还给甲方。</w:t>
      </w:r>
    </w:p>
    <w:p w:rsidR="001A7AE3" w:rsidRDefault="0033491B">
      <w:pPr>
        <w:snapToGrid w:val="0"/>
        <w:spacing w:before="238" w:after="240" w:line="360" w:lineRule="auto"/>
        <w:rPr>
          <w:rFonts w:ascii="宋体" w:hAnsi="宋体"/>
          <w:b/>
          <w:sz w:val="24"/>
          <w:szCs w:val="21"/>
        </w:rPr>
      </w:pPr>
      <w:r>
        <w:rPr>
          <w:rFonts w:ascii="宋体" w:hAnsi="宋体" w:hint="eastAsia"/>
          <w:b/>
          <w:sz w:val="24"/>
          <w:szCs w:val="21"/>
        </w:rPr>
        <w:t>7.知识产权</w:t>
      </w:r>
    </w:p>
    <w:p w:rsidR="001A7AE3" w:rsidRDefault="0033491B">
      <w:pPr>
        <w:snapToGrid w:val="0"/>
        <w:spacing w:after="240" w:line="360" w:lineRule="auto"/>
        <w:ind w:firstLineChars="200" w:firstLine="480"/>
        <w:rPr>
          <w:rFonts w:ascii="宋体" w:hAnsi="宋体"/>
          <w:sz w:val="24"/>
          <w:szCs w:val="21"/>
        </w:rPr>
      </w:pPr>
      <w:r>
        <w:rPr>
          <w:rFonts w:ascii="宋体" w:hAnsi="宋体" w:hint="eastAsia"/>
          <w:sz w:val="24"/>
          <w:szCs w:val="21"/>
        </w:rPr>
        <w:t>乙方应保证提供服务过程中不会侵犯任何第三方的知识产权，如果任何第三方提出侵权指控，乙方须与第三方交涉并承担可能发生的一切法律责任和费用。</w:t>
      </w:r>
    </w:p>
    <w:p w:rsidR="001A7AE3" w:rsidRDefault="0033491B">
      <w:pPr>
        <w:snapToGrid w:val="0"/>
        <w:spacing w:before="238" w:after="240" w:line="360" w:lineRule="auto"/>
        <w:rPr>
          <w:rFonts w:ascii="宋体" w:hAnsi="宋体"/>
          <w:b/>
          <w:sz w:val="24"/>
          <w:szCs w:val="21"/>
        </w:rPr>
      </w:pPr>
      <w:r>
        <w:rPr>
          <w:rFonts w:ascii="宋体" w:hAnsi="宋体" w:hint="eastAsia"/>
          <w:b/>
          <w:sz w:val="24"/>
          <w:szCs w:val="21"/>
        </w:rPr>
        <w:t>8.不可抗力</w:t>
      </w:r>
    </w:p>
    <w:p w:rsidR="001A7AE3" w:rsidRDefault="0033491B">
      <w:pPr>
        <w:spacing w:line="360" w:lineRule="auto"/>
        <w:ind w:firstLineChars="200" w:firstLine="480"/>
        <w:jc w:val="left"/>
        <w:rPr>
          <w:rFonts w:ascii="宋体" w:hAnsi="宋体"/>
          <w:sz w:val="24"/>
        </w:rPr>
      </w:pPr>
      <w:r>
        <w:rPr>
          <w:rFonts w:ascii="宋体" w:hAnsi="宋体" w:hint="eastAsia"/>
          <w:sz w:val="24"/>
        </w:rPr>
        <w:t>8.1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rsidR="001A7AE3" w:rsidRDefault="0033491B">
      <w:pPr>
        <w:spacing w:line="360" w:lineRule="auto"/>
        <w:ind w:firstLineChars="200" w:firstLine="480"/>
        <w:jc w:val="left"/>
        <w:rPr>
          <w:rFonts w:ascii="宋体" w:hAnsi="宋体"/>
          <w:sz w:val="24"/>
        </w:rPr>
      </w:pPr>
      <w:r>
        <w:rPr>
          <w:rFonts w:ascii="宋体" w:hAnsi="宋体" w:hint="eastAsia"/>
          <w:sz w:val="24"/>
        </w:rPr>
        <w:t>8.2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rsidR="001A7AE3" w:rsidRDefault="0033491B">
      <w:pPr>
        <w:snapToGrid w:val="0"/>
        <w:spacing w:before="238" w:after="240" w:line="360" w:lineRule="auto"/>
        <w:rPr>
          <w:rFonts w:ascii="宋体" w:hAnsi="宋体"/>
          <w:b/>
          <w:sz w:val="24"/>
          <w:szCs w:val="21"/>
        </w:rPr>
      </w:pPr>
      <w:r>
        <w:rPr>
          <w:rFonts w:ascii="宋体" w:hAnsi="宋体" w:hint="eastAsia"/>
          <w:b/>
          <w:sz w:val="24"/>
          <w:szCs w:val="21"/>
        </w:rPr>
        <w:t>9.违约终止合同</w:t>
      </w:r>
    </w:p>
    <w:p w:rsidR="001A7AE3" w:rsidRDefault="0033491B">
      <w:pPr>
        <w:snapToGrid w:val="0"/>
        <w:spacing w:line="360" w:lineRule="auto"/>
        <w:rPr>
          <w:rFonts w:ascii="宋体" w:hAnsi="宋体"/>
          <w:sz w:val="24"/>
          <w:szCs w:val="21"/>
        </w:rPr>
      </w:pPr>
      <w:r>
        <w:rPr>
          <w:rFonts w:ascii="宋体" w:hAnsi="宋体" w:hint="eastAsia"/>
          <w:sz w:val="24"/>
          <w:szCs w:val="21"/>
        </w:rPr>
        <w:t xml:space="preserve">    9.1如果乙方有下述违约行为或竞争性磋商文件中规定的其它违约行为的情况，甲方可以向乙方发出书面违约通知，全部或部分地终止合同，在这些情况下，并不影响甲方向乙方提出的索赔：</w:t>
      </w:r>
    </w:p>
    <w:p w:rsidR="001A7AE3" w:rsidRDefault="0033491B">
      <w:pPr>
        <w:tabs>
          <w:tab w:val="left" w:pos="875"/>
        </w:tabs>
        <w:snapToGrid w:val="0"/>
        <w:spacing w:line="360" w:lineRule="auto"/>
        <w:ind w:firstLineChars="200" w:firstLine="480"/>
        <w:rPr>
          <w:rFonts w:ascii="宋体" w:hAnsi="宋体"/>
          <w:sz w:val="24"/>
          <w:szCs w:val="21"/>
        </w:rPr>
      </w:pPr>
      <w:r>
        <w:rPr>
          <w:rFonts w:ascii="宋体" w:hAnsi="宋体" w:hint="eastAsia"/>
          <w:sz w:val="24"/>
          <w:szCs w:val="21"/>
        </w:rPr>
        <w:t>（1）乙方未能在合同规定的限期或甲方同意延长的最终限期内提供全部或部分服务项目、技术文件；</w:t>
      </w:r>
    </w:p>
    <w:p w:rsidR="001A7AE3" w:rsidRDefault="0033491B">
      <w:pPr>
        <w:tabs>
          <w:tab w:val="left" w:pos="875"/>
        </w:tabs>
        <w:snapToGrid w:val="0"/>
        <w:spacing w:line="360" w:lineRule="auto"/>
        <w:ind w:firstLineChars="150" w:firstLine="360"/>
        <w:rPr>
          <w:rFonts w:ascii="宋体" w:hAnsi="宋体"/>
          <w:sz w:val="24"/>
          <w:szCs w:val="21"/>
        </w:rPr>
      </w:pPr>
      <w:r>
        <w:rPr>
          <w:rFonts w:ascii="宋体" w:hAnsi="宋体" w:hint="eastAsia"/>
          <w:sz w:val="24"/>
          <w:szCs w:val="21"/>
        </w:rPr>
        <w:t>（2）乙方未能使合同的服务项目达到合同附件规定的最低技术要求；</w:t>
      </w:r>
    </w:p>
    <w:p w:rsidR="001A7AE3" w:rsidRDefault="0033491B">
      <w:pPr>
        <w:snapToGrid w:val="0"/>
        <w:spacing w:line="360" w:lineRule="auto"/>
        <w:ind w:firstLineChars="150" w:firstLine="360"/>
        <w:rPr>
          <w:rFonts w:ascii="宋体" w:hAnsi="宋体"/>
          <w:sz w:val="24"/>
          <w:szCs w:val="21"/>
        </w:rPr>
      </w:pPr>
      <w:r>
        <w:rPr>
          <w:rFonts w:ascii="宋体" w:hAnsi="宋体" w:hint="eastAsia"/>
          <w:sz w:val="24"/>
          <w:szCs w:val="21"/>
        </w:rPr>
        <w:t xml:space="preserve">（3）乙方未能履行合同规定的其它义务（细微义务除外），且乙方在收到甲方发出的违约通知后30天内或经甲方书面认可延长的时间内未能纠正其违约行为。 </w:t>
      </w:r>
    </w:p>
    <w:p w:rsidR="001A7AE3" w:rsidRDefault="0033491B">
      <w:pPr>
        <w:snapToGrid w:val="0"/>
        <w:spacing w:line="360" w:lineRule="auto"/>
        <w:rPr>
          <w:rFonts w:ascii="宋体" w:hAnsi="宋体"/>
          <w:sz w:val="24"/>
          <w:szCs w:val="21"/>
        </w:rPr>
      </w:pPr>
      <w:r>
        <w:rPr>
          <w:rFonts w:ascii="宋体" w:hAnsi="宋体" w:hint="eastAsia"/>
          <w:sz w:val="24"/>
          <w:szCs w:val="21"/>
        </w:rPr>
        <w:t xml:space="preserve">    9.2在甲方根据第9.1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rsidR="001A7AE3" w:rsidRDefault="0033491B">
      <w:pPr>
        <w:snapToGrid w:val="0"/>
        <w:spacing w:before="238" w:after="240" w:line="360" w:lineRule="auto"/>
        <w:rPr>
          <w:rFonts w:ascii="宋体" w:hAnsi="宋体"/>
          <w:b/>
          <w:sz w:val="24"/>
          <w:szCs w:val="21"/>
        </w:rPr>
      </w:pPr>
      <w:r>
        <w:rPr>
          <w:rFonts w:ascii="宋体" w:hAnsi="宋体" w:hint="eastAsia"/>
          <w:b/>
          <w:sz w:val="24"/>
          <w:szCs w:val="21"/>
        </w:rPr>
        <w:t>10.其他情况终止合同</w:t>
      </w:r>
    </w:p>
    <w:p w:rsidR="001A7AE3" w:rsidRDefault="0033491B">
      <w:pPr>
        <w:snapToGrid w:val="0"/>
        <w:spacing w:line="360" w:lineRule="auto"/>
        <w:rPr>
          <w:rFonts w:ascii="宋体" w:hAnsi="宋体"/>
          <w:sz w:val="24"/>
          <w:szCs w:val="21"/>
        </w:rPr>
      </w:pPr>
      <w:r>
        <w:rPr>
          <w:rFonts w:ascii="宋体" w:hAnsi="宋体" w:hint="eastAsia"/>
          <w:sz w:val="24"/>
          <w:szCs w:val="21"/>
        </w:rPr>
        <w:t xml:space="preserve">    10.1如果乙方破产或发生资不抵债的情况，甲方可在任何时候以书面通知终止合同，而不给对方补偿。该终止合同将不损害或影响甲方已经采取或将要采取的补救措施的权利。</w:t>
      </w:r>
    </w:p>
    <w:p w:rsidR="001A7AE3" w:rsidRDefault="0033491B">
      <w:pPr>
        <w:snapToGrid w:val="0"/>
        <w:spacing w:line="360" w:lineRule="auto"/>
        <w:rPr>
          <w:rFonts w:ascii="宋体" w:hAnsi="宋体"/>
          <w:sz w:val="24"/>
          <w:szCs w:val="21"/>
        </w:rPr>
      </w:pPr>
      <w:r>
        <w:rPr>
          <w:rFonts w:ascii="宋体" w:hAnsi="宋体" w:hint="eastAsia"/>
          <w:sz w:val="24"/>
          <w:szCs w:val="21"/>
        </w:rPr>
        <w:t xml:space="preserve">    10.2 如果甲方认定乙方在竞标、采购和合同执行等过程中有腐败或欺诈行为，甲方有权在任何时候发出书面通知终止合同。</w:t>
      </w:r>
    </w:p>
    <w:p w:rsidR="001A7AE3" w:rsidRDefault="0033491B">
      <w:pPr>
        <w:snapToGrid w:val="0"/>
        <w:spacing w:line="360" w:lineRule="auto"/>
        <w:rPr>
          <w:rFonts w:ascii="宋体" w:hAnsi="宋体"/>
          <w:sz w:val="24"/>
          <w:szCs w:val="21"/>
        </w:rPr>
      </w:pPr>
      <w:r>
        <w:rPr>
          <w:rFonts w:ascii="宋体" w:hAnsi="宋体" w:hint="eastAsia"/>
          <w:sz w:val="24"/>
          <w:szCs w:val="21"/>
        </w:rPr>
        <w:t xml:space="preserve">    10.3如果合同履行过程中出现危害国家利益和社会公众利益的，甲方有权在任何时候发出书面通知终止合同。</w:t>
      </w:r>
    </w:p>
    <w:p w:rsidR="001A7AE3" w:rsidRDefault="0033491B">
      <w:pPr>
        <w:snapToGrid w:val="0"/>
        <w:spacing w:before="238" w:line="419" w:lineRule="atLeast"/>
        <w:rPr>
          <w:rFonts w:ascii="宋体" w:hAnsi="宋体"/>
          <w:b/>
          <w:sz w:val="24"/>
          <w:szCs w:val="21"/>
        </w:rPr>
      </w:pPr>
      <w:r>
        <w:rPr>
          <w:rFonts w:ascii="宋体" w:hAnsi="宋体" w:hint="eastAsia"/>
          <w:b/>
          <w:sz w:val="24"/>
          <w:szCs w:val="21"/>
        </w:rPr>
        <w:t>11. 转让和分包</w:t>
      </w:r>
    </w:p>
    <w:p w:rsidR="001A7AE3" w:rsidRDefault="0033491B">
      <w:pPr>
        <w:snapToGrid w:val="0"/>
        <w:spacing w:before="240" w:after="240" w:line="360" w:lineRule="auto"/>
        <w:ind w:firstLineChars="200" w:firstLine="480"/>
        <w:rPr>
          <w:rFonts w:ascii="宋体" w:hAnsi="宋体"/>
          <w:sz w:val="24"/>
          <w:szCs w:val="21"/>
        </w:rPr>
      </w:pPr>
      <w:r>
        <w:rPr>
          <w:rFonts w:ascii="宋体" w:hAnsi="宋体" w:hint="eastAsia"/>
          <w:sz w:val="24"/>
          <w:szCs w:val="21"/>
        </w:rPr>
        <w:t>11.1不允许转包或分包。</w:t>
      </w:r>
    </w:p>
    <w:p w:rsidR="001A7AE3" w:rsidRDefault="0033491B">
      <w:pPr>
        <w:snapToGrid w:val="0"/>
        <w:spacing w:before="240" w:after="240" w:line="360" w:lineRule="auto"/>
        <w:rPr>
          <w:rFonts w:ascii="宋体" w:hAnsi="宋体"/>
          <w:b/>
          <w:sz w:val="24"/>
          <w:szCs w:val="21"/>
        </w:rPr>
      </w:pPr>
      <w:r>
        <w:rPr>
          <w:rFonts w:ascii="宋体" w:hAnsi="宋体" w:hint="eastAsia"/>
          <w:b/>
          <w:sz w:val="24"/>
          <w:szCs w:val="21"/>
        </w:rPr>
        <w:t>12.合同的协商变更与修改</w:t>
      </w:r>
    </w:p>
    <w:p w:rsidR="001A7AE3" w:rsidRDefault="0033491B">
      <w:pPr>
        <w:snapToGrid w:val="0"/>
        <w:spacing w:before="240" w:after="240" w:line="360" w:lineRule="auto"/>
        <w:ind w:firstLineChars="200" w:firstLine="480"/>
        <w:rPr>
          <w:rFonts w:ascii="宋体" w:hAnsi="宋体"/>
          <w:sz w:val="24"/>
          <w:szCs w:val="21"/>
        </w:rPr>
      </w:pPr>
      <w:r>
        <w:rPr>
          <w:rFonts w:ascii="宋体" w:hAnsi="宋体" w:hint="eastAsia"/>
          <w:sz w:val="24"/>
          <w:szCs w:val="21"/>
        </w:rPr>
        <w:t>12.1 甲方可以以书面方式向乙方发出变更要求，协商在本合同的一般范围内变更事项，合同修改书应由双方授权代表签字，具有合同的法律效力。</w:t>
      </w:r>
    </w:p>
    <w:p w:rsidR="001A7AE3" w:rsidRDefault="0033491B">
      <w:pPr>
        <w:snapToGrid w:val="0"/>
        <w:spacing w:before="240" w:after="240" w:line="360" w:lineRule="auto"/>
        <w:ind w:firstLineChars="200" w:firstLine="480"/>
        <w:rPr>
          <w:rFonts w:ascii="宋体" w:hAnsi="宋体"/>
          <w:sz w:val="24"/>
          <w:szCs w:val="21"/>
        </w:rPr>
      </w:pPr>
      <w:r>
        <w:rPr>
          <w:rFonts w:ascii="宋体" w:hAnsi="宋体" w:hint="eastAsia"/>
          <w:sz w:val="24"/>
          <w:szCs w:val="21"/>
        </w:rPr>
        <w:t>12.2</w:t>
      </w:r>
      <w:r>
        <w:rPr>
          <w:rFonts w:ascii="宋体" w:hAnsi="宋体"/>
          <w:sz w:val="24"/>
          <w:szCs w:val="21"/>
        </w:rPr>
        <w:t>对于本合同条款理解或执行存在争议的，双方应积极沟通、协商解决。经协商一致，可就争议事项签订书面补充协议，补充协议内容与本合同不一致的，以补充协议为准。</w:t>
      </w:r>
    </w:p>
    <w:p w:rsidR="001A7AE3" w:rsidRDefault="0033491B">
      <w:pPr>
        <w:snapToGrid w:val="0"/>
        <w:spacing w:before="240" w:after="240" w:line="360" w:lineRule="auto"/>
        <w:rPr>
          <w:rFonts w:ascii="宋体" w:hAnsi="宋体"/>
          <w:b/>
          <w:sz w:val="24"/>
          <w:szCs w:val="21"/>
        </w:rPr>
      </w:pPr>
      <w:r>
        <w:rPr>
          <w:rFonts w:ascii="宋体" w:hAnsi="宋体" w:hint="eastAsia"/>
          <w:b/>
          <w:sz w:val="24"/>
          <w:szCs w:val="21"/>
        </w:rPr>
        <w:t>13.争端的解决</w:t>
      </w:r>
    </w:p>
    <w:p w:rsidR="001A7AE3" w:rsidRDefault="0033491B">
      <w:pPr>
        <w:snapToGrid w:val="0"/>
        <w:spacing w:line="360" w:lineRule="auto"/>
        <w:ind w:firstLineChars="200" w:firstLine="480"/>
        <w:rPr>
          <w:rFonts w:ascii="宋体" w:hAnsi="宋体"/>
          <w:sz w:val="24"/>
          <w:szCs w:val="21"/>
        </w:rPr>
      </w:pPr>
      <w:r>
        <w:rPr>
          <w:rFonts w:ascii="宋体" w:hAnsi="宋体" w:hint="eastAsia"/>
          <w:sz w:val="24"/>
          <w:szCs w:val="21"/>
        </w:rPr>
        <w:t>13.1因履行本合同引起的或与本合同有关的争议，甲、乙双方应首先通过友好协商解决，如果协商不能解决争议，则采取以下第</w:t>
      </w:r>
      <w:r>
        <w:rPr>
          <w:rFonts w:ascii="宋体" w:hAnsi="宋体" w:hint="eastAsia"/>
          <w:sz w:val="24"/>
          <w:szCs w:val="21"/>
          <w:u w:val="single"/>
        </w:rPr>
        <w:t>13.1.2</w:t>
      </w:r>
      <w:r>
        <w:rPr>
          <w:rFonts w:ascii="宋体" w:hAnsi="宋体" w:hint="eastAsia"/>
          <w:sz w:val="24"/>
          <w:szCs w:val="21"/>
        </w:rPr>
        <w:t>条解决争议：</w:t>
      </w:r>
    </w:p>
    <w:p w:rsidR="001A7AE3" w:rsidRDefault="0033491B">
      <w:pPr>
        <w:snapToGrid w:val="0"/>
        <w:spacing w:line="360" w:lineRule="auto"/>
        <w:ind w:firstLine="480"/>
        <w:rPr>
          <w:rFonts w:ascii="宋体" w:hAnsi="宋体"/>
          <w:sz w:val="24"/>
          <w:szCs w:val="21"/>
        </w:rPr>
      </w:pPr>
      <w:r>
        <w:rPr>
          <w:rFonts w:ascii="宋体" w:hAnsi="宋体" w:hint="eastAsia"/>
          <w:sz w:val="24"/>
          <w:szCs w:val="21"/>
        </w:rPr>
        <w:t>13.1.1向甲方所在地有管辖权的人民法院提起诉讼；</w:t>
      </w:r>
    </w:p>
    <w:p w:rsidR="001A7AE3" w:rsidRDefault="0033491B">
      <w:pPr>
        <w:snapToGrid w:val="0"/>
        <w:spacing w:line="360" w:lineRule="auto"/>
        <w:ind w:firstLine="480"/>
        <w:rPr>
          <w:rFonts w:ascii="宋体" w:hAnsi="宋体"/>
          <w:sz w:val="24"/>
          <w:szCs w:val="21"/>
        </w:rPr>
      </w:pPr>
      <w:r>
        <w:rPr>
          <w:rFonts w:ascii="宋体" w:hAnsi="宋体" w:hint="eastAsia"/>
          <w:sz w:val="24"/>
          <w:szCs w:val="21"/>
        </w:rPr>
        <w:t>13.1.2向</w:t>
      </w:r>
      <w:r>
        <w:rPr>
          <w:rFonts w:ascii="宋体" w:hAnsi="宋体" w:hint="eastAsia"/>
          <w:sz w:val="24"/>
          <w:szCs w:val="21"/>
          <w:u w:val="single"/>
        </w:rPr>
        <w:t xml:space="preserve"> 丽水 </w:t>
      </w:r>
      <w:r>
        <w:rPr>
          <w:rFonts w:ascii="宋体" w:hAnsi="宋体" w:hint="eastAsia"/>
          <w:sz w:val="24"/>
          <w:szCs w:val="21"/>
        </w:rPr>
        <w:t>仲裁委员会按其仲裁规则申请仲裁。</w:t>
      </w:r>
    </w:p>
    <w:p w:rsidR="001A7AE3" w:rsidRDefault="0033491B">
      <w:pPr>
        <w:snapToGrid w:val="0"/>
        <w:spacing w:line="360" w:lineRule="auto"/>
        <w:ind w:firstLine="480"/>
        <w:rPr>
          <w:rFonts w:ascii="宋体" w:hAnsi="宋体"/>
          <w:sz w:val="24"/>
          <w:szCs w:val="21"/>
        </w:rPr>
      </w:pPr>
      <w:r>
        <w:rPr>
          <w:rFonts w:ascii="宋体" w:hAnsi="宋体" w:hint="eastAsia"/>
          <w:sz w:val="24"/>
          <w:szCs w:val="21"/>
        </w:rPr>
        <w:t>13.2在仲裁期间，本合同应继续履行。</w:t>
      </w:r>
    </w:p>
    <w:p w:rsidR="001A7AE3" w:rsidRDefault="0033491B">
      <w:pPr>
        <w:snapToGrid w:val="0"/>
        <w:spacing w:before="240" w:line="360" w:lineRule="auto"/>
        <w:rPr>
          <w:rFonts w:ascii="宋体" w:hAnsi="宋体"/>
          <w:b/>
          <w:sz w:val="24"/>
          <w:szCs w:val="21"/>
        </w:rPr>
      </w:pPr>
      <w:r>
        <w:rPr>
          <w:rFonts w:ascii="宋体" w:hAnsi="宋体" w:hint="eastAsia"/>
          <w:b/>
          <w:sz w:val="24"/>
          <w:szCs w:val="21"/>
        </w:rPr>
        <w:t>14.通知</w:t>
      </w:r>
    </w:p>
    <w:p w:rsidR="001A7AE3" w:rsidRDefault="0033491B">
      <w:pPr>
        <w:snapToGrid w:val="0"/>
        <w:spacing w:line="360" w:lineRule="auto"/>
        <w:rPr>
          <w:rFonts w:ascii="宋体" w:hAnsi="宋体"/>
          <w:sz w:val="24"/>
          <w:szCs w:val="21"/>
        </w:rPr>
      </w:pPr>
      <w:r>
        <w:rPr>
          <w:rFonts w:ascii="宋体" w:hAnsi="宋体" w:hint="eastAsia"/>
          <w:sz w:val="24"/>
          <w:szCs w:val="21"/>
        </w:rPr>
        <w:t xml:space="preserve">    14.1本合同任何一方给另一方的通知，都应以书面或传真的形式发送，而另一方应以书面或传真形式确认，回复对方。</w:t>
      </w:r>
    </w:p>
    <w:p w:rsidR="001A7AE3" w:rsidRDefault="0033491B">
      <w:pPr>
        <w:snapToGrid w:val="0"/>
        <w:spacing w:before="238" w:line="360" w:lineRule="auto"/>
        <w:rPr>
          <w:rFonts w:ascii="宋体" w:hAnsi="宋体"/>
          <w:sz w:val="24"/>
          <w:szCs w:val="21"/>
        </w:rPr>
      </w:pPr>
      <w:r>
        <w:rPr>
          <w:rFonts w:ascii="宋体" w:hAnsi="宋体" w:hint="eastAsia"/>
          <w:sz w:val="24"/>
          <w:szCs w:val="21"/>
        </w:rPr>
        <w:t xml:space="preserve">    14.2 通知以送达日期或通知书的生效日起为生效日期，两者中以较晚的一个日期为准。</w:t>
      </w:r>
    </w:p>
    <w:p w:rsidR="001A7AE3" w:rsidRDefault="0033491B">
      <w:pPr>
        <w:snapToGrid w:val="0"/>
        <w:spacing w:before="238" w:line="360" w:lineRule="auto"/>
        <w:rPr>
          <w:rFonts w:ascii="宋体" w:hAnsi="宋体"/>
          <w:sz w:val="24"/>
          <w:szCs w:val="21"/>
        </w:rPr>
      </w:pPr>
      <w:r>
        <w:rPr>
          <w:rFonts w:ascii="宋体" w:hAnsi="宋体" w:hint="eastAsia"/>
          <w:b/>
          <w:sz w:val="24"/>
          <w:szCs w:val="21"/>
        </w:rPr>
        <w:t>15.</w:t>
      </w:r>
      <w:r>
        <w:rPr>
          <w:rFonts w:ascii="宋体" w:hAnsi="宋体" w:hint="eastAsia"/>
          <w:sz w:val="24"/>
          <w:szCs w:val="21"/>
        </w:rPr>
        <w:t>鉴于甲方将按照本合同向乙方支付款项，乙方在此保证全部按照合同的规定向甲方提供服务并修补缺陷。</w:t>
      </w:r>
    </w:p>
    <w:p w:rsidR="001A7AE3" w:rsidRDefault="0033491B">
      <w:pPr>
        <w:snapToGrid w:val="0"/>
        <w:spacing w:before="238" w:line="360" w:lineRule="auto"/>
        <w:ind w:firstLineChars="200" w:firstLine="480"/>
        <w:rPr>
          <w:rFonts w:ascii="宋体" w:hAnsi="宋体"/>
          <w:sz w:val="24"/>
          <w:szCs w:val="21"/>
        </w:rPr>
      </w:pPr>
      <w:r>
        <w:rPr>
          <w:rFonts w:ascii="宋体" w:hAnsi="宋体" w:hint="eastAsia"/>
          <w:sz w:val="24"/>
          <w:szCs w:val="21"/>
        </w:rPr>
        <w:t>鉴于乙方将按本合同规定提供服务并修补缺陷，甲方在此保证按照合同规定的时间和方式向乙方支付合同价或其它按合同应支付的金额。</w:t>
      </w:r>
    </w:p>
    <w:p w:rsidR="001A7AE3" w:rsidRDefault="0033491B">
      <w:pPr>
        <w:snapToGrid w:val="0"/>
        <w:spacing w:before="238" w:line="419" w:lineRule="atLeast"/>
        <w:rPr>
          <w:rFonts w:ascii="宋体"/>
          <w:b/>
          <w:sz w:val="24"/>
        </w:rPr>
      </w:pPr>
      <w:r>
        <w:rPr>
          <w:rFonts w:ascii="宋体" w:hint="eastAsia"/>
          <w:b/>
          <w:sz w:val="24"/>
        </w:rPr>
        <w:t>16.其他约定事项：</w:t>
      </w:r>
    </w:p>
    <w:p w:rsidR="001A7AE3" w:rsidRDefault="0033491B">
      <w:pPr>
        <w:snapToGrid w:val="0"/>
        <w:spacing w:before="238" w:line="419" w:lineRule="atLeast"/>
        <w:rPr>
          <w:rFonts w:ascii="宋体" w:hAnsi="宋体"/>
          <w:b/>
          <w:sz w:val="24"/>
          <w:szCs w:val="21"/>
        </w:rPr>
      </w:pPr>
      <w:r>
        <w:rPr>
          <w:rFonts w:ascii="宋体" w:hAnsi="宋体" w:hint="eastAsia"/>
          <w:b/>
          <w:sz w:val="24"/>
          <w:szCs w:val="21"/>
        </w:rPr>
        <w:t>17.本合同未尽事宜，遵照《中华人民共和国民法典》有关条文执行。</w:t>
      </w:r>
    </w:p>
    <w:p w:rsidR="001A7AE3" w:rsidRDefault="0033491B">
      <w:pPr>
        <w:snapToGrid w:val="0"/>
        <w:spacing w:before="238" w:line="419" w:lineRule="atLeast"/>
        <w:rPr>
          <w:rFonts w:ascii="宋体" w:hAnsi="宋体"/>
          <w:b/>
          <w:sz w:val="24"/>
          <w:szCs w:val="21"/>
        </w:rPr>
      </w:pPr>
      <w:r>
        <w:rPr>
          <w:rFonts w:ascii="宋体" w:hAnsi="宋体" w:hint="eastAsia"/>
          <w:b/>
          <w:sz w:val="24"/>
          <w:szCs w:val="21"/>
        </w:rPr>
        <w:t>18.合同经双方授权代表签署，甲乙双方加盖单位公章即时生效。</w:t>
      </w:r>
    </w:p>
    <w:p w:rsidR="001A7AE3" w:rsidRDefault="0033491B">
      <w:pPr>
        <w:snapToGrid w:val="0"/>
        <w:spacing w:before="238" w:line="419" w:lineRule="atLeast"/>
        <w:rPr>
          <w:rFonts w:ascii="宋体" w:hAnsi="宋体"/>
          <w:sz w:val="24"/>
          <w:szCs w:val="21"/>
        </w:rPr>
      </w:pPr>
      <w:r>
        <w:rPr>
          <w:rFonts w:ascii="宋体" w:hAnsi="宋体" w:hint="eastAsia"/>
          <w:b/>
          <w:sz w:val="24"/>
          <w:szCs w:val="21"/>
        </w:rPr>
        <w:t>19.本合同一式肆份，具同等法律效力。双方各执贰份。</w:t>
      </w:r>
    </w:p>
    <w:p w:rsidR="001A7AE3" w:rsidRDefault="001A7AE3">
      <w:pPr>
        <w:snapToGrid w:val="0"/>
        <w:spacing w:before="238" w:line="419" w:lineRule="atLeast"/>
        <w:rPr>
          <w:rFonts w:ascii="宋体" w:hAnsi="宋体"/>
          <w:sz w:val="24"/>
          <w:szCs w:val="21"/>
        </w:rPr>
      </w:pPr>
    </w:p>
    <w:p w:rsidR="001A7AE3" w:rsidRDefault="001A7AE3">
      <w:pPr>
        <w:snapToGrid w:val="0"/>
        <w:spacing w:before="238" w:line="419" w:lineRule="atLeast"/>
        <w:rPr>
          <w:rFonts w:ascii="宋体" w:hAnsi="宋体"/>
          <w:sz w:val="24"/>
          <w:szCs w:val="21"/>
        </w:rPr>
      </w:pPr>
    </w:p>
    <w:p w:rsidR="001A7AE3" w:rsidRDefault="0033491B">
      <w:pPr>
        <w:snapToGrid w:val="0"/>
        <w:spacing w:before="119" w:line="272" w:lineRule="atLeast"/>
        <w:rPr>
          <w:rFonts w:ascii="宋体" w:hAnsi="宋体"/>
          <w:sz w:val="24"/>
          <w:szCs w:val="21"/>
        </w:rPr>
      </w:pPr>
      <w:r>
        <w:rPr>
          <w:rFonts w:ascii="宋体" w:hAnsi="宋体" w:hint="eastAsia"/>
          <w:sz w:val="24"/>
          <w:szCs w:val="21"/>
        </w:rPr>
        <w:t>甲　方：</w:t>
      </w:r>
      <w:r>
        <w:rPr>
          <w:rFonts w:ascii="宋体" w:hAnsi="宋体" w:hint="eastAsia"/>
          <w:sz w:val="24"/>
          <w:szCs w:val="21"/>
          <w:u w:val="single"/>
        </w:rPr>
        <w:t xml:space="preserve">             </w:t>
      </w:r>
      <w:r>
        <w:rPr>
          <w:rFonts w:ascii="宋体" w:hAnsi="宋体" w:hint="eastAsia"/>
          <w:sz w:val="24"/>
          <w:szCs w:val="21"/>
        </w:rPr>
        <w:tab/>
        <w:t xml:space="preserve">                乙　方：</w:t>
      </w:r>
      <w:r>
        <w:rPr>
          <w:rFonts w:ascii="宋体" w:hAnsi="宋体" w:hint="eastAsia"/>
          <w:sz w:val="24"/>
          <w:szCs w:val="21"/>
          <w:u w:val="single"/>
        </w:rPr>
        <w:t xml:space="preserve">             </w:t>
      </w:r>
      <w:r>
        <w:rPr>
          <w:rFonts w:ascii="宋体" w:hAnsi="宋体" w:hint="eastAsia"/>
          <w:sz w:val="24"/>
          <w:szCs w:val="21"/>
        </w:rPr>
        <w:t xml:space="preserve">    </w:t>
      </w:r>
    </w:p>
    <w:p w:rsidR="001A7AE3" w:rsidRDefault="001A7AE3">
      <w:pPr>
        <w:snapToGrid w:val="0"/>
        <w:spacing w:before="119" w:line="272" w:lineRule="atLeast"/>
        <w:ind w:left="840" w:hanging="420"/>
        <w:rPr>
          <w:rFonts w:ascii="宋体" w:hAnsi="宋体" w:cs="Tahoma"/>
          <w:sz w:val="24"/>
          <w:szCs w:val="21"/>
        </w:rPr>
      </w:pPr>
    </w:p>
    <w:p w:rsidR="001A7AE3" w:rsidRDefault="0033491B">
      <w:pPr>
        <w:snapToGrid w:val="0"/>
        <w:spacing w:before="119" w:line="272" w:lineRule="atLeast"/>
        <w:rPr>
          <w:rFonts w:ascii="宋体" w:hAnsi="宋体"/>
          <w:sz w:val="24"/>
          <w:szCs w:val="21"/>
        </w:rPr>
      </w:pPr>
      <w:r>
        <w:rPr>
          <w:rFonts w:ascii="宋体" w:hAnsi="宋体" w:hint="eastAsia"/>
          <w:sz w:val="24"/>
          <w:szCs w:val="21"/>
        </w:rPr>
        <w:t xml:space="preserve">名　称：(印章)　　</w:t>
      </w:r>
      <w:proofErr w:type="gramStart"/>
      <w:r>
        <w:rPr>
          <w:rFonts w:ascii="宋体" w:hAnsi="宋体" w:hint="eastAsia"/>
          <w:sz w:val="24"/>
          <w:szCs w:val="21"/>
        </w:rPr>
        <w:t xml:space="preserve">　</w:t>
      </w:r>
      <w:proofErr w:type="gramEnd"/>
      <w:r>
        <w:rPr>
          <w:rFonts w:ascii="宋体" w:hAnsi="宋体" w:hint="eastAsia"/>
          <w:sz w:val="24"/>
          <w:szCs w:val="21"/>
        </w:rPr>
        <w:t xml:space="preserve">       </w:t>
      </w:r>
      <w:r>
        <w:rPr>
          <w:rFonts w:ascii="宋体" w:hAnsi="宋体" w:hint="eastAsia"/>
          <w:sz w:val="24"/>
          <w:szCs w:val="21"/>
        </w:rPr>
        <w:tab/>
        <w:t xml:space="preserve">            名　称：(印章)            </w:t>
      </w:r>
    </w:p>
    <w:p w:rsidR="001A7AE3" w:rsidRDefault="001A7AE3">
      <w:pPr>
        <w:snapToGrid w:val="0"/>
        <w:spacing w:before="119" w:line="272" w:lineRule="atLeast"/>
        <w:rPr>
          <w:rFonts w:ascii="宋体" w:hAnsi="宋体"/>
          <w:sz w:val="24"/>
          <w:szCs w:val="21"/>
        </w:rPr>
      </w:pPr>
    </w:p>
    <w:p w:rsidR="001A7AE3" w:rsidRDefault="0033491B">
      <w:pPr>
        <w:snapToGrid w:val="0"/>
        <w:spacing w:before="119" w:line="272" w:lineRule="atLeast"/>
        <w:ind w:firstLineChars="400" w:firstLine="960"/>
        <w:rPr>
          <w:rFonts w:ascii="宋体" w:hAnsi="宋体"/>
          <w:sz w:val="24"/>
          <w:szCs w:val="21"/>
        </w:rPr>
      </w:pPr>
      <w:r>
        <w:rPr>
          <w:rFonts w:ascii="宋体" w:hAnsi="宋体" w:hint="eastAsia"/>
          <w:sz w:val="24"/>
          <w:szCs w:val="21"/>
        </w:rPr>
        <w:t>年　月　日</w:t>
      </w:r>
      <w:proofErr w:type="gramStart"/>
      <w:r>
        <w:rPr>
          <w:rFonts w:ascii="宋体" w:hAnsi="宋体" w:hint="eastAsia"/>
          <w:sz w:val="24"/>
          <w:szCs w:val="21"/>
        </w:rPr>
        <w:t xml:space="preserve">　　　　　　　</w:t>
      </w:r>
      <w:proofErr w:type="gramEnd"/>
      <w:r>
        <w:rPr>
          <w:rFonts w:ascii="宋体" w:hAnsi="宋体" w:hint="eastAsia"/>
          <w:sz w:val="24"/>
          <w:szCs w:val="21"/>
        </w:rPr>
        <w:t xml:space="preserve">                 年　月　日</w:t>
      </w:r>
    </w:p>
    <w:p w:rsidR="001A7AE3" w:rsidRDefault="001A7AE3">
      <w:pPr>
        <w:snapToGrid w:val="0"/>
        <w:spacing w:before="119" w:line="272" w:lineRule="atLeast"/>
        <w:rPr>
          <w:rFonts w:ascii="宋体" w:hAnsi="宋体"/>
          <w:sz w:val="24"/>
          <w:szCs w:val="21"/>
        </w:rPr>
      </w:pPr>
    </w:p>
    <w:p w:rsidR="001A7AE3" w:rsidRDefault="0033491B">
      <w:pPr>
        <w:snapToGrid w:val="0"/>
        <w:spacing w:before="119" w:line="272" w:lineRule="atLeast"/>
        <w:rPr>
          <w:rFonts w:ascii="宋体" w:hAnsi="宋体"/>
          <w:sz w:val="24"/>
          <w:szCs w:val="21"/>
        </w:rPr>
      </w:pPr>
      <w:r>
        <w:rPr>
          <w:rFonts w:ascii="宋体" w:hAnsi="宋体" w:hint="eastAsia"/>
          <w:sz w:val="24"/>
          <w:szCs w:val="21"/>
        </w:rPr>
        <w:t>授权代表(签字或盖章)：</w:t>
      </w:r>
      <w:r>
        <w:rPr>
          <w:rFonts w:ascii="宋体" w:hAnsi="宋体" w:hint="eastAsia"/>
          <w:sz w:val="24"/>
          <w:szCs w:val="21"/>
          <w:u w:val="single"/>
        </w:rPr>
        <w:t xml:space="preserve">            </w:t>
      </w:r>
      <w:r>
        <w:rPr>
          <w:rFonts w:ascii="宋体" w:hAnsi="宋体" w:hint="eastAsia"/>
          <w:sz w:val="24"/>
          <w:szCs w:val="21"/>
        </w:rPr>
        <w:tab/>
        <w:t xml:space="preserve">     授权代表(签字或盖章)：</w:t>
      </w:r>
      <w:r>
        <w:rPr>
          <w:rFonts w:ascii="宋体" w:hAnsi="宋体" w:hint="eastAsia"/>
          <w:sz w:val="24"/>
          <w:szCs w:val="21"/>
          <w:u w:val="single"/>
        </w:rPr>
        <w:t xml:space="preserve">            </w:t>
      </w:r>
      <w:r>
        <w:rPr>
          <w:rFonts w:ascii="宋体" w:hAnsi="宋体" w:hint="eastAsia"/>
          <w:sz w:val="24"/>
          <w:szCs w:val="21"/>
        </w:rPr>
        <w:t xml:space="preserve"> </w:t>
      </w:r>
    </w:p>
    <w:p w:rsidR="001A7AE3" w:rsidRDefault="0033491B">
      <w:pPr>
        <w:snapToGrid w:val="0"/>
        <w:spacing w:before="119" w:line="272" w:lineRule="atLeast"/>
        <w:rPr>
          <w:rFonts w:ascii="宋体" w:hAnsi="宋体"/>
          <w:sz w:val="24"/>
          <w:szCs w:val="21"/>
        </w:rPr>
      </w:pPr>
      <w:proofErr w:type="gramStart"/>
      <w:r>
        <w:rPr>
          <w:rFonts w:ascii="宋体" w:hAnsi="宋体" w:hint="eastAsia"/>
          <w:sz w:val="24"/>
          <w:szCs w:val="21"/>
        </w:rPr>
        <w:t>地　　址</w:t>
      </w:r>
      <w:proofErr w:type="gramEnd"/>
      <w:r>
        <w:rPr>
          <w:rFonts w:ascii="宋体" w:hAnsi="宋体" w:hint="eastAsia"/>
          <w:sz w:val="24"/>
          <w:szCs w:val="21"/>
        </w:rPr>
        <w:t>：</w:t>
      </w:r>
      <w:r>
        <w:rPr>
          <w:rFonts w:ascii="宋体" w:hAnsi="宋体" w:hint="eastAsia"/>
          <w:sz w:val="24"/>
          <w:szCs w:val="21"/>
          <w:u w:val="single"/>
        </w:rPr>
        <w:tab/>
      </w:r>
      <w:r>
        <w:rPr>
          <w:rFonts w:ascii="宋体" w:hAnsi="宋体" w:hint="eastAsia"/>
          <w:sz w:val="24"/>
          <w:szCs w:val="21"/>
          <w:u w:val="single"/>
        </w:rPr>
        <w:tab/>
        <w:t xml:space="preserve">     </w:t>
      </w:r>
      <w:r>
        <w:rPr>
          <w:rFonts w:ascii="宋体" w:hAnsi="宋体" w:hint="eastAsia"/>
          <w:sz w:val="24"/>
          <w:szCs w:val="21"/>
          <w:u w:val="single"/>
        </w:rPr>
        <w:tab/>
        <w:t xml:space="preserve">             </w:t>
      </w:r>
      <w:r>
        <w:rPr>
          <w:rFonts w:ascii="宋体" w:hAnsi="宋体" w:hint="eastAsia"/>
          <w:sz w:val="24"/>
          <w:szCs w:val="21"/>
        </w:rPr>
        <w:tab/>
      </w:r>
      <w:r>
        <w:rPr>
          <w:rFonts w:ascii="宋体" w:hAnsi="宋体" w:hint="eastAsia"/>
          <w:sz w:val="24"/>
          <w:szCs w:val="21"/>
        </w:rPr>
        <w:tab/>
        <w:t xml:space="preserve">  </w:t>
      </w:r>
      <w:proofErr w:type="gramStart"/>
      <w:r>
        <w:rPr>
          <w:rFonts w:ascii="宋体" w:hAnsi="宋体" w:hint="eastAsia"/>
          <w:sz w:val="24"/>
          <w:szCs w:val="21"/>
        </w:rPr>
        <w:t>地　　址</w:t>
      </w:r>
      <w:proofErr w:type="gramEnd"/>
      <w:r>
        <w:rPr>
          <w:rFonts w:ascii="宋体" w:hAnsi="宋体" w:hint="eastAsia"/>
          <w:sz w:val="24"/>
          <w:szCs w:val="21"/>
        </w:rPr>
        <w:t>：</w:t>
      </w:r>
      <w:r>
        <w:rPr>
          <w:rFonts w:ascii="宋体" w:hAnsi="宋体" w:hint="eastAsia"/>
          <w:sz w:val="24"/>
          <w:szCs w:val="21"/>
          <w:u w:val="single"/>
        </w:rPr>
        <w:tab/>
      </w:r>
      <w:r>
        <w:rPr>
          <w:rFonts w:ascii="宋体" w:hAnsi="宋体" w:hint="eastAsia"/>
          <w:sz w:val="24"/>
          <w:szCs w:val="21"/>
          <w:u w:val="single"/>
        </w:rPr>
        <w:tab/>
        <w:t xml:space="preserve">           </w:t>
      </w:r>
    </w:p>
    <w:p w:rsidR="001A7AE3" w:rsidRDefault="0033491B">
      <w:pPr>
        <w:snapToGrid w:val="0"/>
        <w:spacing w:before="119" w:line="272" w:lineRule="atLeast"/>
        <w:rPr>
          <w:rFonts w:ascii="宋体" w:hAnsi="宋体"/>
          <w:sz w:val="24"/>
          <w:szCs w:val="21"/>
        </w:rPr>
      </w:pPr>
      <w:r>
        <w:rPr>
          <w:rFonts w:ascii="宋体" w:hAnsi="宋体" w:hint="eastAsia"/>
          <w:sz w:val="24"/>
          <w:szCs w:val="21"/>
        </w:rPr>
        <w:t>邮政编码：</w:t>
      </w:r>
      <w:r>
        <w:rPr>
          <w:rFonts w:ascii="宋体" w:hAnsi="宋体" w:hint="eastAsia"/>
          <w:sz w:val="24"/>
          <w:szCs w:val="21"/>
          <w:u w:val="single"/>
        </w:rPr>
        <w:tab/>
      </w:r>
      <w:r>
        <w:rPr>
          <w:rFonts w:ascii="宋体" w:hAnsi="宋体" w:hint="eastAsia"/>
          <w:sz w:val="24"/>
          <w:szCs w:val="21"/>
          <w:u w:val="single"/>
        </w:rPr>
        <w:tab/>
        <w:t xml:space="preserve">     </w:t>
      </w:r>
      <w:r>
        <w:rPr>
          <w:rFonts w:ascii="宋体" w:hAnsi="宋体" w:hint="eastAsia"/>
          <w:sz w:val="24"/>
          <w:szCs w:val="21"/>
          <w:u w:val="single"/>
        </w:rPr>
        <w:tab/>
        <w:t xml:space="preserve">             </w:t>
      </w:r>
      <w:r>
        <w:rPr>
          <w:rFonts w:ascii="宋体" w:hAnsi="宋体" w:hint="eastAsia"/>
          <w:sz w:val="24"/>
          <w:szCs w:val="21"/>
        </w:rPr>
        <w:tab/>
      </w:r>
      <w:r>
        <w:rPr>
          <w:rFonts w:ascii="宋体" w:hAnsi="宋体" w:hint="eastAsia"/>
          <w:sz w:val="24"/>
          <w:szCs w:val="21"/>
        </w:rPr>
        <w:tab/>
        <w:t xml:space="preserve">  邮政编码：</w:t>
      </w:r>
      <w:r>
        <w:rPr>
          <w:rFonts w:ascii="宋体" w:hAnsi="宋体" w:hint="eastAsia"/>
          <w:sz w:val="24"/>
          <w:szCs w:val="21"/>
          <w:u w:val="single"/>
        </w:rPr>
        <w:tab/>
      </w:r>
      <w:r>
        <w:rPr>
          <w:rFonts w:ascii="宋体" w:hAnsi="宋体" w:hint="eastAsia"/>
          <w:sz w:val="24"/>
          <w:szCs w:val="21"/>
          <w:u w:val="single"/>
        </w:rPr>
        <w:tab/>
      </w:r>
      <w:r>
        <w:rPr>
          <w:rFonts w:ascii="宋体" w:hAnsi="宋体" w:hint="eastAsia"/>
          <w:sz w:val="24"/>
          <w:szCs w:val="21"/>
          <w:u w:val="single"/>
        </w:rPr>
        <w:tab/>
        <w:t xml:space="preserve">        </w:t>
      </w:r>
    </w:p>
    <w:p w:rsidR="001A7AE3" w:rsidRDefault="0033491B">
      <w:pPr>
        <w:snapToGrid w:val="0"/>
        <w:spacing w:before="119" w:line="272" w:lineRule="atLeast"/>
        <w:rPr>
          <w:rFonts w:ascii="宋体" w:hAnsi="宋体"/>
          <w:sz w:val="24"/>
          <w:szCs w:val="21"/>
        </w:rPr>
      </w:pPr>
      <w:r>
        <w:rPr>
          <w:rFonts w:ascii="宋体" w:hAnsi="宋体" w:hint="eastAsia"/>
          <w:sz w:val="24"/>
          <w:szCs w:val="21"/>
        </w:rPr>
        <w:t>电　　话：</w:t>
      </w:r>
      <w:r>
        <w:rPr>
          <w:rFonts w:ascii="宋体" w:hAnsi="宋体" w:hint="eastAsia"/>
          <w:sz w:val="24"/>
          <w:szCs w:val="21"/>
          <w:u w:val="single"/>
        </w:rPr>
        <w:tab/>
      </w:r>
      <w:r>
        <w:rPr>
          <w:rFonts w:ascii="宋体" w:hAnsi="宋体" w:hint="eastAsia"/>
          <w:sz w:val="24"/>
          <w:szCs w:val="21"/>
          <w:u w:val="single"/>
        </w:rPr>
        <w:tab/>
        <w:t xml:space="preserve">     </w:t>
      </w:r>
      <w:r>
        <w:rPr>
          <w:rFonts w:ascii="宋体" w:hAnsi="宋体" w:hint="eastAsia"/>
          <w:sz w:val="24"/>
          <w:szCs w:val="21"/>
          <w:u w:val="single"/>
        </w:rPr>
        <w:tab/>
        <w:t xml:space="preserve">             </w:t>
      </w:r>
      <w:r>
        <w:rPr>
          <w:rFonts w:ascii="宋体" w:hAnsi="宋体" w:hint="eastAsia"/>
          <w:sz w:val="24"/>
          <w:szCs w:val="21"/>
        </w:rPr>
        <w:tab/>
      </w:r>
      <w:r>
        <w:rPr>
          <w:rFonts w:ascii="宋体" w:hAnsi="宋体" w:hint="eastAsia"/>
          <w:sz w:val="24"/>
          <w:szCs w:val="21"/>
        </w:rPr>
        <w:tab/>
        <w:t xml:space="preserve">  电　　话：</w:t>
      </w:r>
      <w:r>
        <w:rPr>
          <w:rFonts w:ascii="宋体" w:hAnsi="宋体" w:hint="eastAsia"/>
          <w:sz w:val="24"/>
          <w:szCs w:val="21"/>
          <w:u w:val="single"/>
        </w:rPr>
        <w:tab/>
      </w:r>
      <w:r>
        <w:rPr>
          <w:rFonts w:ascii="宋体" w:hAnsi="宋体" w:hint="eastAsia"/>
          <w:sz w:val="24"/>
          <w:szCs w:val="21"/>
          <w:u w:val="single"/>
        </w:rPr>
        <w:tab/>
        <w:t xml:space="preserve">           </w:t>
      </w:r>
    </w:p>
    <w:p w:rsidR="001A7AE3" w:rsidRDefault="0033491B">
      <w:pPr>
        <w:snapToGrid w:val="0"/>
        <w:spacing w:before="119" w:line="272" w:lineRule="atLeast"/>
        <w:rPr>
          <w:rFonts w:ascii="宋体" w:hAnsi="宋体"/>
          <w:sz w:val="24"/>
          <w:szCs w:val="21"/>
          <w:u w:val="single"/>
        </w:rPr>
      </w:pPr>
      <w:r>
        <w:rPr>
          <w:rFonts w:ascii="宋体" w:hAnsi="宋体" w:hint="eastAsia"/>
          <w:sz w:val="24"/>
          <w:szCs w:val="21"/>
        </w:rPr>
        <w:t>开户银行：</w:t>
      </w:r>
      <w:r>
        <w:rPr>
          <w:rFonts w:ascii="宋体" w:hAnsi="宋体" w:hint="eastAsia"/>
          <w:sz w:val="24"/>
          <w:szCs w:val="21"/>
          <w:u w:val="single"/>
        </w:rPr>
        <w:tab/>
      </w:r>
      <w:r>
        <w:rPr>
          <w:rFonts w:ascii="宋体" w:hAnsi="宋体" w:hint="eastAsia"/>
          <w:sz w:val="24"/>
          <w:szCs w:val="21"/>
          <w:u w:val="single"/>
        </w:rPr>
        <w:tab/>
        <w:t xml:space="preserve">     </w:t>
      </w:r>
      <w:r>
        <w:rPr>
          <w:rFonts w:ascii="宋体" w:hAnsi="宋体" w:hint="eastAsia"/>
          <w:sz w:val="24"/>
          <w:szCs w:val="21"/>
          <w:u w:val="single"/>
        </w:rPr>
        <w:tab/>
        <w:t xml:space="preserve">             </w:t>
      </w:r>
      <w:r>
        <w:rPr>
          <w:rFonts w:ascii="宋体" w:hAnsi="宋体" w:hint="eastAsia"/>
          <w:sz w:val="24"/>
          <w:szCs w:val="21"/>
        </w:rPr>
        <w:tab/>
      </w:r>
      <w:r>
        <w:rPr>
          <w:rFonts w:ascii="宋体" w:hAnsi="宋体" w:hint="eastAsia"/>
          <w:sz w:val="24"/>
          <w:szCs w:val="21"/>
        </w:rPr>
        <w:tab/>
        <w:t xml:space="preserve">  开户银行：</w:t>
      </w:r>
      <w:r>
        <w:rPr>
          <w:rFonts w:ascii="宋体" w:hAnsi="宋体" w:hint="eastAsia"/>
          <w:sz w:val="24"/>
          <w:szCs w:val="21"/>
          <w:u w:val="single"/>
        </w:rPr>
        <w:tab/>
      </w:r>
      <w:r>
        <w:rPr>
          <w:rFonts w:ascii="宋体" w:hAnsi="宋体" w:hint="eastAsia"/>
          <w:sz w:val="24"/>
          <w:szCs w:val="21"/>
          <w:u w:val="single"/>
        </w:rPr>
        <w:tab/>
        <w:t xml:space="preserve">           </w:t>
      </w:r>
    </w:p>
    <w:p w:rsidR="001A7AE3" w:rsidRDefault="0033491B">
      <w:pPr>
        <w:snapToGrid w:val="0"/>
        <w:spacing w:before="119" w:line="272" w:lineRule="atLeast"/>
        <w:rPr>
          <w:rFonts w:ascii="Times New Roman" w:hAnsi="宋体"/>
          <w:b/>
          <w:sz w:val="28"/>
          <w:szCs w:val="28"/>
        </w:rPr>
      </w:pPr>
      <w:proofErr w:type="gramStart"/>
      <w:r>
        <w:rPr>
          <w:rFonts w:ascii="宋体" w:hAnsi="宋体" w:hint="eastAsia"/>
          <w:sz w:val="24"/>
          <w:szCs w:val="21"/>
        </w:rPr>
        <w:t>账</w:t>
      </w:r>
      <w:proofErr w:type="gramEnd"/>
      <w:r>
        <w:rPr>
          <w:rFonts w:ascii="宋体" w:hAnsi="宋体" w:hint="eastAsia"/>
          <w:sz w:val="24"/>
          <w:szCs w:val="21"/>
        </w:rPr>
        <w:t xml:space="preserve">　　号：</w:t>
      </w:r>
      <w:r>
        <w:rPr>
          <w:rFonts w:ascii="宋体" w:hAnsi="宋体" w:hint="eastAsia"/>
          <w:sz w:val="24"/>
          <w:szCs w:val="21"/>
          <w:u w:val="single"/>
        </w:rPr>
        <w:tab/>
      </w:r>
      <w:r>
        <w:rPr>
          <w:rFonts w:ascii="宋体" w:hAnsi="宋体" w:hint="eastAsia"/>
          <w:sz w:val="24"/>
          <w:szCs w:val="21"/>
          <w:u w:val="single"/>
        </w:rPr>
        <w:tab/>
        <w:t xml:space="preserve">     </w:t>
      </w:r>
      <w:r>
        <w:rPr>
          <w:rFonts w:ascii="宋体" w:hAnsi="宋体" w:hint="eastAsia"/>
          <w:sz w:val="24"/>
          <w:szCs w:val="21"/>
          <w:u w:val="single"/>
        </w:rPr>
        <w:tab/>
        <w:t xml:space="preserve">             </w:t>
      </w:r>
      <w:r>
        <w:rPr>
          <w:rFonts w:ascii="宋体" w:hAnsi="宋体" w:hint="eastAsia"/>
          <w:sz w:val="24"/>
          <w:szCs w:val="21"/>
        </w:rPr>
        <w:tab/>
        <w:t xml:space="preserve">      </w:t>
      </w:r>
      <w:proofErr w:type="gramStart"/>
      <w:r>
        <w:rPr>
          <w:rFonts w:ascii="宋体" w:hAnsi="宋体" w:hint="eastAsia"/>
          <w:sz w:val="24"/>
          <w:szCs w:val="21"/>
        </w:rPr>
        <w:t>账</w:t>
      </w:r>
      <w:proofErr w:type="gramEnd"/>
      <w:r>
        <w:rPr>
          <w:rFonts w:ascii="宋体" w:hAnsi="宋体" w:hint="eastAsia"/>
          <w:sz w:val="24"/>
          <w:szCs w:val="21"/>
        </w:rPr>
        <w:t xml:space="preserve">　　号：</w:t>
      </w:r>
      <w:r>
        <w:rPr>
          <w:rFonts w:ascii="宋体" w:hAnsi="宋体" w:hint="eastAsia"/>
          <w:sz w:val="24"/>
          <w:szCs w:val="21"/>
          <w:u w:val="single"/>
        </w:rPr>
        <w:tab/>
      </w:r>
      <w:r>
        <w:rPr>
          <w:rFonts w:ascii="宋体" w:hAnsi="宋体" w:hint="eastAsia"/>
          <w:sz w:val="24"/>
          <w:szCs w:val="21"/>
          <w:u w:val="single"/>
        </w:rPr>
        <w:tab/>
        <w:t xml:space="preserve">           </w:t>
      </w:r>
    </w:p>
    <w:p w:rsidR="001A7AE3" w:rsidRDefault="001A7AE3">
      <w:pPr>
        <w:snapToGrid w:val="0"/>
        <w:spacing w:line="326" w:lineRule="auto"/>
        <w:rPr>
          <w:rFonts w:hAnsi="宋体"/>
          <w:b/>
          <w:sz w:val="28"/>
          <w:szCs w:val="28"/>
        </w:rPr>
      </w:pPr>
    </w:p>
    <w:p w:rsidR="001A7AE3" w:rsidRDefault="0033491B">
      <w:pPr>
        <w:widowControl/>
        <w:spacing w:before="100" w:beforeAutospacing="1" w:after="100" w:afterAutospacing="1" w:line="360" w:lineRule="auto"/>
        <w:ind w:firstLine="480"/>
        <w:jc w:val="left"/>
        <w:rPr>
          <w:rFonts w:hAnsi="宋体"/>
          <w:b/>
          <w:sz w:val="24"/>
        </w:rPr>
      </w:pPr>
      <w:r>
        <w:rPr>
          <w:rFonts w:ascii="宋体" w:hAnsi="宋体" w:hint="eastAsia"/>
          <w:b/>
          <w:sz w:val="28"/>
          <w:szCs w:val="28"/>
        </w:rPr>
        <w:t>注：本合同仅作示范文本，具体以双方签订的正式合同为准，合同内容不得违背竞争性磋商文件、供应商响应文件及磋商现场承诺内容等实质性要求。</w:t>
      </w:r>
    </w:p>
    <w:p w:rsidR="001A7AE3" w:rsidRDefault="001A7AE3">
      <w:pPr>
        <w:pStyle w:val="2"/>
        <w:keepNext w:val="0"/>
        <w:spacing w:line="560" w:lineRule="exact"/>
        <w:rPr>
          <w:b w:val="0"/>
          <w:sz w:val="28"/>
          <w:szCs w:val="28"/>
        </w:rPr>
      </w:pPr>
    </w:p>
    <w:p w:rsidR="001A7AE3" w:rsidRDefault="001A7AE3">
      <w:pPr>
        <w:pStyle w:val="af2"/>
        <w:spacing w:before="0" w:beforeAutospacing="0" w:after="0" w:afterAutospacing="0" w:line="360" w:lineRule="atLeast"/>
        <w:jc w:val="center"/>
        <w:rPr>
          <w:b/>
          <w:sz w:val="28"/>
          <w:szCs w:val="28"/>
        </w:rPr>
      </w:pPr>
    </w:p>
    <w:p w:rsidR="001A7AE3" w:rsidRDefault="001A7AE3">
      <w:pPr>
        <w:pStyle w:val="01"/>
        <w:spacing w:before="0" w:beforeAutospacing="0" w:after="0" w:afterAutospacing="0" w:line="360" w:lineRule="auto"/>
        <w:rPr>
          <w:b/>
          <w:sz w:val="28"/>
          <w:szCs w:val="28"/>
        </w:rPr>
      </w:pPr>
    </w:p>
    <w:p w:rsidR="001A7AE3" w:rsidRDefault="0033491B">
      <w:pPr>
        <w:snapToGrid w:val="0"/>
        <w:spacing w:before="119" w:line="340" w:lineRule="auto"/>
      </w:pPr>
      <w:r>
        <w:rPr>
          <w:rFonts w:hAnsi="宋体"/>
          <w:b/>
          <w:sz w:val="28"/>
          <w:szCs w:val="28"/>
        </w:rPr>
        <w:br w:type="page"/>
      </w:r>
      <w:r>
        <w:rPr>
          <w:rFonts w:hint="eastAsia"/>
        </w:rPr>
        <w:t xml:space="preserve"> </w:t>
      </w:r>
    </w:p>
    <w:p w:rsidR="001A7AE3" w:rsidRDefault="001A7AE3"/>
    <w:p w:rsidR="001A7AE3" w:rsidRDefault="001A7AE3"/>
    <w:p w:rsidR="001A7AE3" w:rsidRDefault="001A7AE3"/>
    <w:p w:rsidR="001A7AE3" w:rsidRDefault="0033491B">
      <w:pPr>
        <w:pStyle w:val="2"/>
        <w:keepNext w:val="0"/>
        <w:spacing w:line="560" w:lineRule="exact"/>
        <w:rPr>
          <w:rFonts w:ascii="宋体" w:eastAsia="宋体" w:hAnsi="宋体"/>
        </w:rPr>
      </w:pPr>
      <w:bookmarkStart w:id="232" w:name="_Toc8193"/>
      <w:bookmarkStart w:id="233" w:name="_Toc9948"/>
      <w:bookmarkStart w:id="234" w:name="_Toc18617"/>
      <w:bookmarkStart w:id="235" w:name="_Toc9752"/>
      <w:bookmarkStart w:id="236" w:name="_Toc21248"/>
      <w:bookmarkStart w:id="237" w:name="_Toc201231668"/>
      <w:bookmarkStart w:id="238" w:name="_Toc2463"/>
      <w:r>
        <w:rPr>
          <w:rFonts w:ascii="宋体" w:eastAsia="宋体" w:hAnsi="宋体" w:hint="eastAsia"/>
        </w:rPr>
        <w:t>第五章　响应文件格式</w:t>
      </w:r>
      <w:bookmarkStart w:id="239" w:name="_Toc47756041"/>
      <w:bookmarkStart w:id="240" w:name="_Toc15813259"/>
      <w:bookmarkStart w:id="241" w:name="_Toc15805942"/>
      <w:bookmarkStart w:id="242" w:name="_Toc45506740"/>
      <w:bookmarkEnd w:id="215"/>
      <w:bookmarkEnd w:id="232"/>
      <w:bookmarkEnd w:id="233"/>
      <w:bookmarkEnd w:id="234"/>
      <w:bookmarkEnd w:id="235"/>
      <w:bookmarkEnd w:id="236"/>
      <w:bookmarkEnd w:id="237"/>
      <w:bookmarkEnd w:id="238"/>
    </w:p>
    <w:p w:rsidR="001A7AE3" w:rsidRDefault="001A7AE3"/>
    <w:p w:rsidR="001A7AE3" w:rsidRDefault="001A7AE3"/>
    <w:p w:rsidR="001A7AE3" w:rsidRDefault="001A7AE3"/>
    <w:p w:rsidR="001A7AE3" w:rsidRDefault="001A7AE3"/>
    <w:p w:rsidR="001A7AE3" w:rsidRDefault="0033491B">
      <w:pPr>
        <w:pStyle w:val="3"/>
        <w:tabs>
          <w:tab w:val="left" w:pos="3405"/>
        </w:tabs>
        <w:ind w:firstLineChars="100" w:firstLine="320"/>
        <w:jc w:val="center"/>
        <w:rPr>
          <w:rFonts w:ascii="宋体" w:eastAsia="宋体" w:hAnsi="宋体"/>
          <w:b w:val="0"/>
          <w:sz w:val="32"/>
        </w:rPr>
      </w:pPr>
      <w:bookmarkStart w:id="243" w:name="_Toc23050"/>
      <w:bookmarkStart w:id="244" w:name="_Toc10735"/>
      <w:bookmarkStart w:id="245" w:name="_Toc31526"/>
      <w:bookmarkStart w:id="246" w:name="_Toc19755"/>
      <w:bookmarkStart w:id="247" w:name="_Toc494558370"/>
      <w:bookmarkStart w:id="248" w:name="_Toc493955975"/>
      <w:bookmarkStart w:id="249" w:name="_Toc201231669"/>
      <w:bookmarkStart w:id="250" w:name="_Toc9853"/>
      <w:bookmarkStart w:id="251" w:name="_Toc1319"/>
      <w:proofErr w:type="gramStart"/>
      <w:r>
        <w:rPr>
          <w:rFonts w:ascii="宋体" w:eastAsia="宋体" w:hAnsi="宋体" w:hint="eastAsia"/>
          <w:b w:val="0"/>
          <w:sz w:val="32"/>
        </w:rPr>
        <w:t>一</w:t>
      </w:r>
      <w:proofErr w:type="gramEnd"/>
      <w:r>
        <w:rPr>
          <w:rFonts w:ascii="宋体" w:eastAsia="宋体" w:hAnsi="宋体" w:hint="eastAsia"/>
          <w:b w:val="0"/>
          <w:sz w:val="32"/>
        </w:rPr>
        <w:t xml:space="preserve"> </w:t>
      </w:r>
      <w:r>
        <w:rPr>
          <w:rFonts w:ascii="宋体" w:eastAsia="宋体" w:hAnsi="宋体"/>
          <w:b w:val="0"/>
          <w:sz w:val="32"/>
        </w:rPr>
        <w:t xml:space="preserve"> </w:t>
      </w:r>
      <w:r>
        <w:rPr>
          <w:rFonts w:ascii="宋体" w:eastAsia="宋体" w:hAnsi="宋体" w:hint="eastAsia"/>
          <w:b w:val="0"/>
          <w:sz w:val="32"/>
        </w:rPr>
        <w:t>资格审查文件格式</w:t>
      </w:r>
      <w:bookmarkEnd w:id="243"/>
      <w:bookmarkEnd w:id="244"/>
      <w:bookmarkEnd w:id="245"/>
      <w:bookmarkEnd w:id="246"/>
      <w:bookmarkEnd w:id="247"/>
      <w:bookmarkEnd w:id="248"/>
      <w:bookmarkEnd w:id="249"/>
      <w:bookmarkEnd w:id="250"/>
      <w:bookmarkEnd w:id="251"/>
    </w:p>
    <w:p w:rsidR="001A7AE3" w:rsidRDefault="001A7AE3"/>
    <w:p w:rsidR="001A7AE3" w:rsidRDefault="001A7AE3"/>
    <w:p w:rsidR="001A7AE3" w:rsidRDefault="001A7AE3"/>
    <w:p w:rsidR="001A7AE3" w:rsidRDefault="0033491B">
      <w:pPr>
        <w:jc w:val="center"/>
        <w:rPr>
          <w:sz w:val="32"/>
        </w:rPr>
      </w:pPr>
      <w:r>
        <w:rPr>
          <w:rFonts w:hint="eastAsia"/>
          <w:sz w:val="32"/>
        </w:rPr>
        <w:t>（</w:t>
      </w:r>
      <w:proofErr w:type="gramStart"/>
      <w:r>
        <w:rPr>
          <w:rFonts w:hint="eastAsia"/>
          <w:sz w:val="32"/>
        </w:rPr>
        <w:t>分标项投标</w:t>
      </w:r>
      <w:proofErr w:type="gramEnd"/>
      <w:r>
        <w:rPr>
          <w:rFonts w:hint="eastAsia"/>
          <w:sz w:val="32"/>
        </w:rPr>
        <w:t>的，应</w:t>
      </w:r>
      <w:proofErr w:type="gramStart"/>
      <w:r>
        <w:rPr>
          <w:rFonts w:hint="eastAsia"/>
          <w:sz w:val="32"/>
        </w:rPr>
        <w:t>分标项制作</w:t>
      </w:r>
      <w:proofErr w:type="gramEnd"/>
      <w:r>
        <w:rPr>
          <w:rFonts w:hint="eastAsia"/>
          <w:sz w:val="32"/>
        </w:rPr>
        <w:t>）</w:t>
      </w:r>
    </w:p>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1A7AE3"/>
    <w:p w:rsidR="001A7AE3" w:rsidRDefault="0033491B">
      <w:pPr>
        <w:spacing w:line="360" w:lineRule="auto"/>
        <w:jc w:val="center"/>
        <w:rPr>
          <w:rFonts w:ascii="宋体" w:hAnsi="宋体"/>
          <w:b/>
          <w:sz w:val="30"/>
          <w:szCs w:val="30"/>
        </w:rPr>
      </w:pPr>
      <w:r>
        <w:rPr>
          <w:rFonts w:ascii="宋体" w:hAnsi="宋体" w:hint="eastAsia"/>
          <w:b/>
          <w:sz w:val="30"/>
          <w:szCs w:val="30"/>
        </w:rPr>
        <w:t>响应文件封面必须注明</w:t>
      </w:r>
      <w:r>
        <w:rPr>
          <w:rFonts w:ascii="宋体" w:hAnsi="宋体"/>
          <w:b/>
          <w:sz w:val="30"/>
          <w:szCs w:val="30"/>
        </w:rPr>
        <w:t>（正本）或（副本）</w:t>
      </w:r>
    </w:p>
    <w:p w:rsidR="001A7AE3" w:rsidRDefault="001A7AE3" w:rsidP="00EF0305">
      <w:pPr>
        <w:pStyle w:val="a0"/>
        <w:spacing w:line="360" w:lineRule="auto"/>
        <w:ind w:firstLineChars="116" w:firstLine="418"/>
        <w:rPr>
          <w:rFonts w:ascii="宋体" w:hAnsi="宋体"/>
          <w:sz w:val="36"/>
        </w:rPr>
      </w:pPr>
    </w:p>
    <w:p w:rsidR="001A7AE3" w:rsidRDefault="001A7AE3">
      <w:pPr>
        <w:pStyle w:val="a0"/>
        <w:spacing w:line="360" w:lineRule="auto"/>
        <w:ind w:firstLineChars="250" w:firstLine="900"/>
        <w:rPr>
          <w:rFonts w:ascii="宋体" w:hAnsi="宋体"/>
          <w:sz w:val="36"/>
        </w:rPr>
      </w:pPr>
    </w:p>
    <w:p w:rsidR="001A7AE3" w:rsidRDefault="0033491B">
      <w:pPr>
        <w:pStyle w:val="a0"/>
        <w:spacing w:line="360" w:lineRule="auto"/>
        <w:ind w:firstLineChars="250" w:firstLine="900"/>
        <w:rPr>
          <w:rFonts w:ascii="宋体" w:hAnsi="宋体"/>
          <w:sz w:val="36"/>
        </w:rPr>
      </w:pPr>
      <w:r>
        <w:rPr>
          <w:rFonts w:ascii="宋体" w:hAnsi="宋体"/>
          <w:sz w:val="36"/>
        </w:rPr>
        <w:t>采购编号：</w:t>
      </w:r>
    </w:p>
    <w:p w:rsidR="001A7AE3" w:rsidRDefault="001A7AE3">
      <w:pPr>
        <w:pStyle w:val="a0"/>
        <w:spacing w:line="360" w:lineRule="auto"/>
        <w:rPr>
          <w:rFonts w:ascii="宋体" w:hAnsi="宋体"/>
          <w:sz w:val="36"/>
        </w:rPr>
      </w:pPr>
    </w:p>
    <w:p w:rsidR="001A7AE3" w:rsidRDefault="0033491B">
      <w:pPr>
        <w:pStyle w:val="a0"/>
        <w:spacing w:line="360" w:lineRule="auto"/>
        <w:ind w:firstLineChars="250" w:firstLine="900"/>
        <w:rPr>
          <w:rFonts w:ascii="宋体" w:hAnsi="宋体"/>
          <w:sz w:val="36"/>
        </w:rPr>
      </w:pPr>
      <w:r>
        <w:rPr>
          <w:rFonts w:ascii="宋体" w:hAnsi="宋体"/>
          <w:sz w:val="36"/>
        </w:rPr>
        <w:t>项目名称：</w:t>
      </w:r>
      <w:r>
        <w:rPr>
          <w:rFonts w:ascii="宋体" w:hAnsi="宋体" w:hint="eastAsia"/>
          <w:sz w:val="36"/>
        </w:rPr>
        <w:t xml:space="preserve">                      标项（ ）</w:t>
      </w:r>
    </w:p>
    <w:p w:rsidR="001A7AE3" w:rsidRDefault="001A7AE3">
      <w:pPr>
        <w:pStyle w:val="a0"/>
        <w:spacing w:line="360" w:lineRule="auto"/>
        <w:ind w:firstLineChars="250" w:firstLine="900"/>
        <w:rPr>
          <w:rFonts w:ascii="宋体" w:hAnsi="宋体"/>
          <w:sz w:val="36"/>
        </w:rPr>
      </w:pPr>
    </w:p>
    <w:p w:rsidR="001A7AE3" w:rsidRDefault="0033491B">
      <w:pPr>
        <w:pStyle w:val="a0"/>
        <w:spacing w:line="360" w:lineRule="auto"/>
        <w:ind w:firstLineChars="250" w:firstLine="900"/>
        <w:rPr>
          <w:rFonts w:ascii="宋体" w:hAnsi="宋体"/>
          <w:sz w:val="36"/>
        </w:rPr>
      </w:pPr>
      <w:r>
        <w:rPr>
          <w:rFonts w:ascii="宋体" w:hAnsi="宋体" w:hint="eastAsia"/>
          <w:sz w:val="36"/>
        </w:rPr>
        <w:t>响应</w:t>
      </w:r>
      <w:r>
        <w:rPr>
          <w:rFonts w:ascii="宋体" w:hAnsi="宋体"/>
          <w:sz w:val="36"/>
        </w:rPr>
        <w:t>文件名称：</w:t>
      </w:r>
      <w:r>
        <w:rPr>
          <w:rFonts w:ascii="宋体" w:hAnsi="宋体" w:hint="eastAsia"/>
          <w:sz w:val="36"/>
        </w:rPr>
        <w:t>资格审查文件</w:t>
      </w:r>
    </w:p>
    <w:p w:rsidR="001A7AE3" w:rsidRDefault="001A7AE3">
      <w:pPr>
        <w:pStyle w:val="a0"/>
        <w:spacing w:line="360" w:lineRule="auto"/>
        <w:ind w:firstLineChars="250" w:firstLine="900"/>
        <w:rPr>
          <w:rFonts w:ascii="宋体" w:hAnsi="宋体"/>
          <w:sz w:val="36"/>
        </w:rPr>
      </w:pPr>
    </w:p>
    <w:p w:rsidR="001A7AE3" w:rsidRDefault="0033491B">
      <w:pPr>
        <w:pStyle w:val="a0"/>
        <w:spacing w:line="360" w:lineRule="auto"/>
        <w:ind w:firstLineChars="250" w:firstLine="900"/>
        <w:rPr>
          <w:rFonts w:ascii="宋体" w:hAnsi="宋体"/>
          <w:sz w:val="36"/>
        </w:rPr>
      </w:pPr>
      <w:r>
        <w:rPr>
          <w:rFonts w:ascii="宋体" w:hAnsi="宋体" w:hint="eastAsia"/>
          <w:sz w:val="36"/>
        </w:rPr>
        <w:t>供应商</w:t>
      </w:r>
      <w:r>
        <w:rPr>
          <w:rFonts w:ascii="宋体" w:hAnsi="宋体"/>
          <w:sz w:val="36"/>
        </w:rPr>
        <w:t>名称（盖章）：</w:t>
      </w:r>
    </w:p>
    <w:p w:rsidR="001A7AE3" w:rsidRDefault="001A7AE3">
      <w:pPr>
        <w:pStyle w:val="a0"/>
        <w:spacing w:line="360" w:lineRule="auto"/>
        <w:ind w:firstLineChars="250" w:firstLine="900"/>
        <w:rPr>
          <w:rFonts w:ascii="宋体" w:hAnsi="宋体"/>
          <w:sz w:val="36"/>
        </w:rPr>
      </w:pPr>
    </w:p>
    <w:p w:rsidR="001A7AE3" w:rsidRDefault="0033491B">
      <w:pPr>
        <w:pStyle w:val="a0"/>
        <w:spacing w:line="360" w:lineRule="auto"/>
        <w:ind w:firstLineChars="250" w:firstLine="900"/>
        <w:rPr>
          <w:rFonts w:ascii="宋体" w:hAnsi="宋体"/>
          <w:sz w:val="36"/>
        </w:rPr>
      </w:pPr>
      <w:r>
        <w:rPr>
          <w:rFonts w:ascii="宋体" w:hAnsi="宋体" w:hint="eastAsia"/>
          <w:sz w:val="36"/>
        </w:rPr>
        <w:t>供应商</w:t>
      </w:r>
      <w:r>
        <w:rPr>
          <w:rFonts w:ascii="宋体" w:hAnsi="宋体"/>
          <w:sz w:val="36"/>
        </w:rPr>
        <w:t>地址：</w:t>
      </w:r>
    </w:p>
    <w:p w:rsidR="001A7AE3" w:rsidRDefault="001A7AE3">
      <w:pPr>
        <w:pStyle w:val="a0"/>
        <w:spacing w:line="360" w:lineRule="auto"/>
        <w:rPr>
          <w:rFonts w:ascii="宋体" w:hAnsi="宋体"/>
          <w:sz w:val="36"/>
        </w:rPr>
      </w:pPr>
    </w:p>
    <w:p w:rsidR="001A7AE3" w:rsidRDefault="0033491B">
      <w:pPr>
        <w:pStyle w:val="a0"/>
        <w:spacing w:line="360" w:lineRule="auto"/>
        <w:ind w:firstLineChars="250" w:firstLine="800"/>
        <w:rPr>
          <w:rFonts w:ascii="宋体" w:hAnsi="宋体"/>
          <w:spacing w:val="-20"/>
          <w:sz w:val="36"/>
        </w:rPr>
      </w:pPr>
      <w:r>
        <w:rPr>
          <w:rFonts w:ascii="宋体" w:hAnsi="宋体"/>
          <w:spacing w:val="-20"/>
          <w:sz w:val="36"/>
        </w:rPr>
        <w:t>负责人</w:t>
      </w:r>
      <w:r>
        <w:rPr>
          <w:rFonts w:ascii="宋体" w:hAnsi="宋体" w:hint="eastAsia"/>
          <w:spacing w:val="-20"/>
          <w:sz w:val="36"/>
        </w:rPr>
        <w:t>或委托代理人</w:t>
      </w:r>
      <w:r>
        <w:rPr>
          <w:rFonts w:ascii="宋体" w:hAnsi="宋体"/>
          <w:spacing w:val="-20"/>
          <w:sz w:val="36"/>
        </w:rPr>
        <w:t>（签</w:t>
      </w:r>
      <w:r>
        <w:rPr>
          <w:rFonts w:ascii="宋体" w:hAnsi="宋体" w:hint="eastAsia"/>
          <w:spacing w:val="-20"/>
          <w:sz w:val="36"/>
        </w:rPr>
        <w:t>字或盖章</w:t>
      </w:r>
      <w:r>
        <w:rPr>
          <w:rFonts w:ascii="宋体" w:hAnsi="宋体"/>
          <w:spacing w:val="-20"/>
          <w:sz w:val="36"/>
        </w:rPr>
        <w:t>）：</w:t>
      </w:r>
    </w:p>
    <w:p w:rsidR="001A7AE3" w:rsidRDefault="001A7AE3">
      <w:pPr>
        <w:pStyle w:val="a0"/>
        <w:spacing w:line="360" w:lineRule="auto"/>
        <w:ind w:firstLineChars="250" w:firstLine="900"/>
        <w:rPr>
          <w:rFonts w:ascii="宋体" w:hAnsi="宋体"/>
          <w:sz w:val="36"/>
        </w:rPr>
      </w:pPr>
    </w:p>
    <w:p w:rsidR="001A7AE3" w:rsidRDefault="0033491B">
      <w:pPr>
        <w:ind w:firstLineChars="200" w:firstLine="720"/>
      </w:pPr>
      <w:r>
        <w:rPr>
          <w:rFonts w:ascii="宋体" w:hAnsi="宋体"/>
          <w:sz w:val="36"/>
        </w:rPr>
        <w:t>时间：在  年  月  日  时  分之前不得启封</w:t>
      </w:r>
    </w:p>
    <w:p w:rsidR="001A7AE3" w:rsidRDefault="0033491B">
      <w:pPr>
        <w:pStyle w:val="ab"/>
        <w:spacing w:line="360" w:lineRule="auto"/>
        <w:ind w:firstLineChars="745" w:firstLine="2393"/>
        <w:rPr>
          <w:rFonts w:hAnsi="宋体"/>
          <w:b/>
          <w:sz w:val="32"/>
        </w:rPr>
      </w:pPr>
      <w:r>
        <w:rPr>
          <w:rFonts w:hAnsi="宋体"/>
          <w:b/>
          <w:sz w:val="32"/>
        </w:rPr>
        <w:br w:type="page"/>
      </w:r>
    </w:p>
    <w:p w:rsidR="001A7AE3" w:rsidRDefault="0033491B">
      <w:pPr>
        <w:pStyle w:val="ab"/>
        <w:spacing w:line="360" w:lineRule="auto"/>
        <w:ind w:firstLineChars="745" w:firstLine="2393"/>
        <w:rPr>
          <w:rFonts w:hAnsi="宋体"/>
          <w:b/>
          <w:sz w:val="32"/>
        </w:rPr>
      </w:pPr>
      <w:r>
        <w:rPr>
          <w:rFonts w:hAnsi="宋体" w:hint="eastAsia"/>
          <w:b/>
          <w:sz w:val="32"/>
        </w:rPr>
        <w:t>▲1.公司有效营业执照复印件</w:t>
      </w:r>
    </w:p>
    <w:p w:rsidR="001A7AE3" w:rsidRDefault="0033491B">
      <w:pPr>
        <w:spacing w:line="360" w:lineRule="auto"/>
        <w:rPr>
          <w:rFonts w:ascii="宋体" w:hAnsi="宋体"/>
          <w:sz w:val="24"/>
        </w:rPr>
      </w:pPr>
      <w:r>
        <w:rPr>
          <w:rFonts w:ascii="宋体" w:hAnsi="宋体" w:hint="eastAsia"/>
          <w:sz w:val="24"/>
        </w:rPr>
        <w:t>要求：</w:t>
      </w:r>
    </w:p>
    <w:p w:rsidR="001A7AE3" w:rsidRDefault="0033491B">
      <w:pPr>
        <w:spacing w:line="360" w:lineRule="auto"/>
        <w:ind w:firstLineChars="200" w:firstLine="480"/>
        <w:rPr>
          <w:rFonts w:ascii="宋体" w:hAnsi="宋体"/>
          <w:sz w:val="24"/>
        </w:rPr>
      </w:pPr>
      <w:r>
        <w:rPr>
          <w:rFonts w:ascii="宋体" w:hAnsi="宋体" w:hint="eastAsia"/>
          <w:sz w:val="24"/>
        </w:rPr>
        <w:t>1.提供</w:t>
      </w:r>
      <w:r>
        <w:rPr>
          <w:rFonts w:ascii="宋体" w:hAnsi="宋体"/>
          <w:sz w:val="24"/>
        </w:rPr>
        <w:t>有效的营业执照复印件；</w:t>
      </w:r>
    </w:p>
    <w:p w:rsidR="001A7AE3" w:rsidRDefault="001A7AE3">
      <w:pPr>
        <w:spacing w:line="360" w:lineRule="auto"/>
        <w:rPr>
          <w:rFonts w:ascii="宋体" w:hAnsi="宋体"/>
          <w:sz w:val="24"/>
        </w:rPr>
      </w:pPr>
    </w:p>
    <w:p w:rsidR="001A7AE3" w:rsidRDefault="001A7AE3">
      <w:pPr>
        <w:spacing w:line="360" w:lineRule="auto"/>
        <w:rPr>
          <w:rFonts w:ascii="宋体" w:hAnsi="宋体"/>
          <w:sz w:val="24"/>
        </w:rPr>
      </w:pPr>
    </w:p>
    <w:p w:rsidR="001A7AE3" w:rsidRDefault="001A7AE3">
      <w:pPr>
        <w:spacing w:line="360" w:lineRule="auto"/>
        <w:rPr>
          <w:rFonts w:ascii="宋体" w:hAnsi="宋体"/>
          <w:sz w:val="24"/>
        </w:rPr>
      </w:pPr>
    </w:p>
    <w:p w:rsidR="001A7AE3" w:rsidRDefault="001A7AE3">
      <w:pPr>
        <w:spacing w:line="360" w:lineRule="auto"/>
        <w:rPr>
          <w:rFonts w:ascii="宋体" w:hAnsi="宋体"/>
          <w:sz w:val="24"/>
        </w:rPr>
      </w:pPr>
    </w:p>
    <w:p w:rsidR="001A7AE3" w:rsidRDefault="001A7AE3">
      <w:pPr>
        <w:spacing w:line="360" w:lineRule="auto"/>
        <w:rPr>
          <w:rFonts w:ascii="宋体" w:hAnsi="宋体"/>
          <w:sz w:val="24"/>
        </w:rPr>
      </w:pPr>
    </w:p>
    <w:p w:rsidR="001A7AE3" w:rsidRDefault="001A7AE3">
      <w:pPr>
        <w:spacing w:line="360" w:lineRule="auto"/>
        <w:rPr>
          <w:rFonts w:ascii="宋体" w:hAnsi="宋体"/>
          <w:sz w:val="24"/>
        </w:rPr>
      </w:pPr>
    </w:p>
    <w:p w:rsidR="001A7AE3" w:rsidRDefault="001A7AE3">
      <w:pPr>
        <w:spacing w:line="360" w:lineRule="auto"/>
        <w:rPr>
          <w:rFonts w:ascii="宋体" w:hAnsi="宋体"/>
          <w:sz w:val="24"/>
        </w:rPr>
      </w:pPr>
    </w:p>
    <w:p w:rsidR="001A7AE3" w:rsidRDefault="001A7AE3">
      <w:pPr>
        <w:spacing w:line="360" w:lineRule="auto"/>
        <w:rPr>
          <w:rFonts w:ascii="宋体" w:hAnsi="宋体"/>
          <w:sz w:val="24"/>
        </w:rPr>
      </w:pPr>
    </w:p>
    <w:p w:rsidR="001A7AE3" w:rsidRDefault="0033491B">
      <w:pPr>
        <w:spacing w:line="360" w:lineRule="auto"/>
        <w:jc w:val="center"/>
        <w:rPr>
          <w:rFonts w:hAnsi="宋体"/>
          <w:b/>
          <w:sz w:val="32"/>
        </w:rPr>
      </w:pPr>
      <w:r>
        <w:rPr>
          <w:rFonts w:ascii="宋体" w:hAnsi="宋体" w:hint="eastAsia"/>
          <w:b/>
          <w:sz w:val="32"/>
          <w:szCs w:val="20"/>
        </w:rPr>
        <w:t>▲2. 《旅行社业务经营许可证》</w:t>
      </w:r>
      <w:r>
        <w:rPr>
          <w:rFonts w:hAnsi="宋体" w:hint="eastAsia"/>
          <w:b/>
          <w:sz w:val="32"/>
        </w:rPr>
        <w:t>复印件</w:t>
      </w:r>
    </w:p>
    <w:p w:rsidR="001A7AE3" w:rsidRDefault="0033491B">
      <w:pPr>
        <w:spacing w:line="360" w:lineRule="auto"/>
        <w:rPr>
          <w:rFonts w:ascii="宋体" w:hAnsi="宋体"/>
          <w:sz w:val="24"/>
        </w:rPr>
      </w:pPr>
      <w:r>
        <w:rPr>
          <w:rFonts w:ascii="宋体" w:hAnsi="宋体" w:hint="eastAsia"/>
          <w:sz w:val="24"/>
        </w:rPr>
        <w:t>要求：</w:t>
      </w:r>
    </w:p>
    <w:p w:rsidR="001A7AE3" w:rsidRDefault="0033491B">
      <w:pPr>
        <w:spacing w:line="360" w:lineRule="auto"/>
        <w:rPr>
          <w:rFonts w:ascii="宋体" w:hAnsi="宋体"/>
          <w:b/>
          <w:sz w:val="32"/>
          <w:szCs w:val="20"/>
        </w:rPr>
      </w:pPr>
      <w:r>
        <w:rPr>
          <w:rFonts w:ascii="宋体" w:hAnsi="宋体" w:hint="eastAsia"/>
          <w:sz w:val="24"/>
        </w:rPr>
        <w:t>1.提供</w:t>
      </w:r>
      <w:r>
        <w:rPr>
          <w:rFonts w:ascii="宋体" w:hAnsi="宋体"/>
          <w:sz w:val="24"/>
        </w:rPr>
        <w:t>有效的</w:t>
      </w:r>
      <w:r>
        <w:rPr>
          <w:rFonts w:ascii="宋体" w:hAnsi="宋体" w:hint="eastAsia"/>
          <w:sz w:val="24"/>
        </w:rPr>
        <w:t>许可证</w:t>
      </w:r>
      <w:r>
        <w:rPr>
          <w:rFonts w:ascii="宋体" w:hAnsi="宋体"/>
          <w:sz w:val="24"/>
        </w:rPr>
        <w:t>复印件；</w:t>
      </w:r>
    </w:p>
    <w:p w:rsidR="001A7AE3" w:rsidRDefault="0033491B">
      <w:pPr>
        <w:pStyle w:val="ab"/>
        <w:spacing w:line="360" w:lineRule="auto"/>
        <w:ind w:firstLineChars="1050" w:firstLine="3373"/>
        <w:rPr>
          <w:rFonts w:hAnsi="宋体"/>
          <w:b/>
          <w:sz w:val="32"/>
        </w:rPr>
      </w:pPr>
      <w:r>
        <w:rPr>
          <w:rFonts w:hAnsi="宋体"/>
          <w:b/>
          <w:sz w:val="32"/>
        </w:rPr>
        <w:br w:type="page"/>
      </w:r>
      <w:r>
        <w:rPr>
          <w:rFonts w:hAnsi="宋体" w:hint="eastAsia"/>
          <w:b/>
          <w:sz w:val="32"/>
        </w:rPr>
        <w:t>▲3.授权委托书</w:t>
      </w:r>
    </w:p>
    <w:p w:rsidR="001A7AE3" w:rsidRDefault="0033491B">
      <w:pPr>
        <w:pStyle w:val="100"/>
        <w:spacing w:line="440" w:lineRule="exact"/>
        <w:rPr>
          <w:rFonts w:ascii="宋体" w:hAnsi="宋体"/>
          <w:b/>
          <w:sz w:val="24"/>
          <w:szCs w:val="21"/>
        </w:rPr>
      </w:pPr>
      <w:r>
        <w:rPr>
          <w:rFonts w:ascii="宋体" w:hAnsi="宋体" w:hint="eastAsia"/>
          <w:sz w:val="24"/>
          <w:szCs w:val="21"/>
          <w:u w:val="single"/>
        </w:rPr>
        <w:t xml:space="preserve">（代理机构名称） </w:t>
      </w:r>
      <w:r>
        <w:rPr>
          <w:rFonts w:ascii="宋体" w:hAnsi="宋体" w:hint="eastAsia"/>
          <w:sz w:val="24"/>
          <w:szCs w:val="21"/>
        </w:rPr>
        <w:t>：</w:t>
      </w:r>
    </w:p>
    <w:p w:rsidR="001A7AE3" w:rsidRDefault="0033491B">
      <w:pPr>
        <w:pStyle w:val="100"/>
        <w:autoSpaceDE w:val="0"/>
        <w:autoSpaceDN w:val="0"/>
        <w:spacing w:line="440" w:lineRule="exact"/>
        <w:textAlignment w:val="bottom"/>
        <w:rPr>
          <w:rFonts w:ascii="宋体" w:hAnsi="宋体"/>
          <w:sz w:val="24"/>
          <w:szCs w:val="20"/>
        </w:rPr>
      </w:pPr>
      <w:r>
        <w:rPr>
          <w:rFonts w:ascii="宋体" w:hAnsi="宋体" w:hint="eastAsia"/>
        </w:rPr>
        <w:t xml:space="preserve">   </w:t>
      </w:r>
      <w:r>
        <w:rPr>
          <w:rFonts w:ascii="宋体" w:hAnsi="宋体" w:hint="eastAsia"/>
          <w:sz w:val="24"/>
          <w:szCs w:val="20"/>
        </w:rPr>
        <w:t xml:space="preserve">  我</w:t>
      </w:r>
      <w:r>
        <w:rPr>
          <w:rFonts w:ascii="宋体" w:hAnsi="宋体" w:hint="eastAsia"/>
          <w:sz w:val="24"/>
          <w:szCs w:val="20"/>
          <w:u w:val="single"/>
        </w:rPr>
        <w:t xml:space="preserve">              （</w:t>
      </w:r>
      <w:r>
        <w:rPr>
          <w:rFonts w:ascii="宋体" w:hAnsi="宋体" w:hint="eastAsia"/>
          <w:sz w:val="24"/>
          <w:szCs w:val="20"/>
        </w:rPr>
        <w:t>负责人姓名）系</w:t>
      </w:r>
      <w:r>
        <w:rPr>
          <w:rFonts w:ascii="宋体" w:hAnsi="宋体" w:hint="eastAsia"/>
          <w:sz w:val="24"/>
          <w:szCs w:val="20"/>
          <w:u w:val="single"/>
        </w:rPr>
        <w:t xml:space="preserve">           </w:t>
      </w:r>
      <w:r>
        <w:rPr>
          <w:rFonts w:ascii="宋体" w:hAnsi="宋体" w:hint="eastAsia"/>
          <w:sz w:val="24"/>
          <w:szCs w:val="20"/>
        </w:rPr>
        <w:t>（供应商全称）的负责人，现授权委托本单位在职职工</w:t>
      </w:r>
      <w:r>
        <w:rPr>
          <w:rFonts w:ascii="宋体" w:hAnsi="宋体" w:hint="eastAsia"/>
          <w:sz w:val="24"/>
          <w:szCs w:val="20"/>
          <w:u w:val="single"/>
        </w:rPr>
        <w:t xml:space="preserve">              </w:t>
      </w:r>
      <w:r>
        <w:rPr>
          <w:rFonts w:ascii="宋体" w:hAnsi="宋体" w:hint="eastAsia"/>
          <w:sz w:val="24"/>
          <w:szCs w:val="20"/>
        </w:rPr>
        <w:t>（姓名）以我方的名义参加就贵方组织的</w:t>
      </w:r>
      <w:r>
        <w:rPr>
          <w:rFonts w:ascii="宋体" w:hAnsi="宋体" w:hint="eastAsia"/>
          <w:sz w:val="24"/>
          <w:szCs w:val="20"/>
          <w:u w:val="single"/>
        </w:rPr>
        <w:t xml:space="preserve">                         （采购项目名称+标项）</w:t>
      </w:r>
      <w:r>
        <w:rPr>
          <w:rFonts w:ascii="宋体" w:hAnsi="宋体" w:hint="eastAsia"/>
          <w:sz w:val="24"/>
          <w:szCs w:val="20"/>
        </w:rPr>
        <w:t>（采购编号：</w:t>
      </w:r>
      <w:r>
        <w:rPr>
          <w:rFonts w:ascii="宋体" w:hAnsi="宋体" w:hint="eastAsia"/>
          <w:sz w:val="24"/>
          <w:szCs w:val="20"/>
          <w:u w:val="single"/>
        </w:rPr>
        <w:t xml:space="preserve">　　</w:t>
      </w:r>
      <w:proofErr w:type="gramStart"/>
      <w:r>
        <w:rPr>
          <w:rFonts w:ascii="宋体" w:hAnsi="宋体" w:hint="eastAsia"/>
          <w:sz w:val="24"/>
          <w:szCs w:val="20"/>
          <w:u w:val="single"/>
        </w:rPr>
        <w:t xml:space="preserve">　　</w:t>
      </w:r>
      <w:proofErr w:type="gramEnd"/>
      <w:r>
        <w:rPr>
          <w:rFonts w:ascii="宋体" w:hAnsi="宋体" w:hint="eastAsia"/>
          <w:sz w:val="24"/>
          <w:szCs w:val="20"/>
        </w:rPr>
        <w:t>）项目的磋商活动，并代表我方全权办理针对上述项目的磋商、开标、评审、签约等具体事务和签署相关文件。</w:t>
      </w:r>
    </w:p>
    <w:p w:rsidR="001A7AE3" w:rsidRDefault="0033491B">
      <w:pPr>
        <w:pStyle w:val="100"/>
        <w:autoSpaceDE w:val="0"/>
        <w:autoSpaceDN w:val="0"/>
        <w:spacing w:line="440" w:lineRule="exact"/>
        <w:textAlignment w:val="bottom"/>
        <w:rPr>
          <w:rFonts w:ascii="宋体" w:hAnsi="宋体"/>
          <w:sz w:val="24"/>
          <w:szCs w:val="20"/>
        </w:rPr>
      </w:pPr>
      <w:r>
        <w:rPr>
          <w:rFonts w:ascii="宋体" w:hAnsi="宋体" w:hint="eastAsia"/>
          <w:sz w:val="24"/>
          <w:szCs w:val="20"/>
        </w:rPr>
        <w:t xml:space="preserve">    我方对委托代理人的签字或盖章事项负全部责任。</w:t>
      </w:r>
    </w:p>
    <w:p w:rsidR="001A7AE3" w:rsidRDefault="0033491B">
      <w:pPr>
        <w:pStyle w:val="100"/>
        <w:spacing w:line="440" w:lineRule="exact"/>
        <w:ind w:firstLine="480"/>
        <w:rPr>
          <w:rFonts w:ascii="宋体" w:hAnsi="宋体"/>
          <w:sz w:val="24"/>
          <w:szCs w:val="21"/>
        </w:rPr>
      </w:pPr>
      <w:r>
        <w:rPr>
          <w:rFonts w:ascii="宋体" w:hAnsi="宋体" w:hint="eastAsia"/>
          <w:sz w:val="24"/>
          <w:szCs w:val="21"/>
        </w:rPr>
        <w:t>本授权书自签署之日起生效，在撤销授权的书面通知送达贵方以前，本授权委托书一直有效。委托代理人在授权书有效期内签署的所有文件不因授权的撤销而失效。</w:t>
      </w:r>
    </w:p>
    <w:p w:rsidR="001A7AE3" w:rsidRDefault="0033491B">
      <w:pPr>
        <w:pStyle w:val="100"/>
        <w:spacing w:line="440" w:lineRule="exact"/>
        <w:ind w:firstLine="480"/>
        <w:rPr>
          <w:rFonts w:ascii="宋体" w:hAnsi="宋体"/>
          <w:sz w:val="24"/>
          <w:szCs w:val="21"/>
        </w:rPr>
      </w:pPr>
      <w:r>
        <w:rPr>
          <w:rFonts w:ascii="宋体" w:hAnsi="宋体" w:hint="eastAsia"/>
          <w:sz w:val="24"/>
          <w:szCs w:val="21"/>
        </w:rPr>
        <w:t>委托代理人无转委托权，特此声明。</w:t>
      </w:r>
    </w:p>
    <w:p w:rsidR="001A7AE3" w:rsidRDefault="001A7AE3">
      <w:pPr>
        <w:pStyle w:val="100"/>
        <w:spacing w:line="440" w:lineRule="exact"/>
        <w:ind w:firstLine="480"/>
        <w:rPr>
          <w:rFonts w:ascii="宋体" w:hAnsi="宋体"/>
          <w:sz w:val="24"/>
          <w:szCs w:val="21"/>
        </w:rPr>
      </w:pPr>
    </w:p>
    <w:p w:rsidR="001A7AE3" w:rsidRDefault="0033491B">
      <w:pPr>
        <w:pStyle w:val="100"/>
        <w:spacing w:line="440" w:lineRule="exact"/>
        <w:ind w:firstLineChars="1600" w:firstLine="3840"/>
        <w:rPr>
          <w:rFonts w:ascii="宋体" w:hAnsi="宋体"/>
          <w:spacing w:val="20"/>
          <w:sz w:val="24"/>
          <w:szCs w:val="21"/>
        </w:rPr>
      </w:pPr>
      <w:r>
        <w:rPr>
          <w:rFonts w:ascii="宋体" w:hAnsi="宋体" w:hint="eastAsia"/>
          <w:sz w:val="24"/>
          <w:szCs w:val="21"/>
        </w:rPr>
        <w:t xml:space="preserve">     </w:t>
      </w:r>
      <w:r w:rsidRPr="001016FD">
        <w:rPr>
          <w:rFonts w:ascii="宋体" w:hAnsi="宋体"/>
          <w:b/>
          <w:spacing w:val="20"/>
          <w:sz w:val="28"/>
          <w:szCs w:val="28"/>
          <w:highlight w:val="lightGray"/>
        </w:rPr>
        <w:t>负责人</w:t>
      </w:r>
      <w:r>
        <w:rPr>
          <w:rFonts w:ascii="宋体" w:hAnsi="宋体" w:hint="eastAsia"/>
          <w:spacing w:val="20"/>
          <w:sz w:val="24"/>
          <w:szCs w:val="21"/>
        </w:rPr>
        <w:t>签字或盖章</w:t>
      </w:r>
      <w:r>
        <w:rPr>
          <w:rFonts w:ascii="宋体" w:hAnsi="宋体"/>
          <w:spacing w:val="20"/>
          <w:sz w:val="24"/>
          <w:szCs w:val="21"/>
        </w:rPr>
        <w:t>：</w:t>
      </w:r>
      <w:r>
        <w:rPr>
          <w:rFonts w:ascii="宋体" w:hAnsi="宋体"/>
          <w:spacing w:val="20"/>
          <w:sz w:val="24"/>
          <w:szCs w:val="21"/>
          <w:u w:val="single"/>
        </w:rPr>
        <w:t xml:space="preserve">        </w:t>
      </w:r>
      <w:r>
        <w:rPr>
          <w:rFonts w:ascii="宋体" w:hAnsi="宋体" w:hint="eastAsia"/>
          <w:spacing w:val="20"/>
          <w:sz w:val="24"/>
          <w:szCs w:val="21"/>
          <w:u w:val="single"/>
        </w:rPr>
        <w:t xml:space="preserve"> </w:t>
      </w:r>
      <w:r>
        <w:rPr>
          <w:rFonts w:ascii="宋体" w:hAnsi="宋体"/>
          <w:spacing w:val="20"/>
          <w:sz w:val="24"/>
          <w:szCs w:val="21"/>
          <w:u w:val="single"/>
        </w:rPr>
        <w:t xml:space="preserve">  </w:t>
      </w:r>
      <w:r>
        <w:rPr>
          <w:rFonts w:ascii="宋体" w:hAnsi="宋体"/>
          <w:spacing w:val="20"/>
          <w:sz w:val="24"/>
          <w:szCs w:val="21"/>
        </w:rPr>
        <w:t xml:space="preserve"> </w:t>
      </w:r>
    </w:p>
    <w:p w:rsidR="001A7AE3" w:rsidRDefault="0033491B">
      <w:pPr>
        <w:pStyle w:val="100"/>
        <w:spacing w:line="440" w:lineRule="exact"/>
        <w:ind w:firstLineChars="1900" w:firstLine="5320"/>
        <w:rPr>
          <w:rFonts w:ascii="宋体" w:hAnsi="宋体"/>
          <w:spacing w:val="20"/>
          <w:sz w:val="24"/>
          <w:szCs w:val="21"/>
          <w:u w:val="single"/>
        </w:rPr>
      </w:pPr>
      <w:r>
        <w:rPr>
          <w:rFonts w:ascii="宋体" w:hAnsi="宋体" w:hint="eastAsia"/>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rsidR="001A7AE3" w:rsidRDefault="0033491B">
      <w:pPr>
        <w:pStyle w:val="100"/>
        <w:spacing w:line="440" w:lineRule="exact"/>
        <w:ind w:firstLineChars="1900" w:firstLine="5320"/>
        <w:rPr>
          <w:rFonts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rsidR="001A7AE3" w:rsidRDefault="0033491B">
      <w:pPr>
        <w:pStyle w:val="100"/>
        <w:spacing w:line="440" w:lineRule="exact"/>
        <w:rPr>
          <w:rFonts w:ascii="宋体" w:hAnsi="宋体"/>
          <w:sz w:val="24"/>
          <w:szCs w:val="21"/>
        </w:rPr>
      </w:pPr>
      <w:r>
        <w:rPr>
          <w:rFonts w:ascii="宋体" w:hAnsi="宋体"/>
          <w:sz w:val="24"/>
          <w:szCs w:val="21"/>
        </w:rPr>
        <w:t>_____________________________________________________________________</w:t>
      </w:r>
    </w:p>
    <w:p w:rsidR="001A7AE3" w:rsidRDefault="0033491B">
      <w:pPr>
        <w:pStyle w:val="100"/>
        <w:spacing w:line="440" w:lineRule="exact"/>
        <w:ind w:firstLine="480"/>
        <w:rPr>
          <w:rFonts w:ascii="宋体" w:hAnsi="宋体"/>
          <w:sz w:val="24"/>
          <w:szCs w:val="21"/>
        </w:rPr>
      </w:pPr>
      <w:r>
        <w:rPr>
          <w:rFonts w:ascii="宋体" w:hAnsi="宋体" w:hint="eastAsia"/>
          <w:sz w:val="24"/>
          <w:szCs w:val="21"/>
        </w:rPr>
        <w:t>附：1、委托代理人工作单位：</w:t>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t xml:space="preserve">职务： </w:t>
      </w:r>
    </w:p>
    <w:p w:rsidR="001A7AE3" w:rsidRDefault="0033491B">
      <w:pPr>
        <w:pStyle w:val="100"/>
        <w:spacing w:line="440" w:lineRule="exact"/>
        <w:ind w:firstLine="480"/>
        <w:rPr>
          <w:rFonts w:ascii="宋体" w:hAnsi="宋体"/>
          <w:sz w:val="24"/>
          <w:szCs w:val="21"/>
        </w:rPr>
      </w:pPr>
      <w:r>
        <w:rPr>
          <w:rFonts w:ascii="宋体" w:hAnsi="宋体" w:hint="eastAsia"/>
          <w:sz w:val="24"/>
          <w:szCs w:val="21"/>
        </w:rPr>
        <w:t xml:space="preserve">       身份证号码：　　　　　　　　　　</w:t>
      </w:r>
      <w:r>
        <w:rPr>
          <w:rFonts w:ascii="宋体" w:hAnsi="宋体" w:hint="eastAsia"/>
          <w:sz w:val="24"/>
          <w:szCs w:val="21"/>
        </w:rPr>
        <w:tab/>
        <w:t xml:space="preserve">性别：　    </w:t>
      </w:r>
    </w:p>
    <w:p w:rsidR="001A7AE3" w:rsidRDefault="001A7AE3">
      <w:pPr>
        <w:pStyle w:val="100"/>
        <w:spacing w:line="360" w:lineRule="auto"/>
        <w:ind w:firstLine="420"/>
        <w:rPr>
          <w:rFonts w:ascii="宋体" w:hAnsi="宋体"/>
          <w:b/>
          <w:sz w:val="24"/>
          <w:szCs w:val="21"/>
        </w:rPr>
      </w:pPr>
    </w:p>
    <w:p w:rsidR="001A7AE3" w:rsidRDefault="0033491B">
      <w:pPr>
        <w:pStyle w:val="100"/>
        <w:spacing w:line="360" w:lineRule="auto"/>
        <w:ind w:firstLine="420"/>
        <w:rPr>
          <w:rFonts w:ascii="宋体" w:hAnsi="宋体"/>
          <w:sz w:val="24"/>
          <w:szCs w:val="21"/>
        </w:rPr>
      </w:pPr>
      <w:r>
        <w:rPr>
          <w:rFonts w:ascii="宋体" w:hAnsi="宋体" w:hint="eastAsia"/>
          <w:b/>
          <w:sz w:val="24"/>
          <w:szCs w:val="21"/>
        </w:rPr>
        <w:t>注：</w:t>
      </w:r>
      <w:r>
        <w:rPr>
          <w:rFonts w:ascii="宋体" w:hAnsi="宋体" w:hint="eastAsia"/>
          <w:sz w:val="24"/>
          <w:szCs w:val="21"/>
        </w:rPr>
        <w:t>1、</w:t>
      </w:r>
      <w:r>
        <w:rPr>
          <w:rFonts w:ascii="宋体" w:hAnsi="宋体" w:hint="eastAsia"/>
          <w:b/>
          <w:sz w:val="24"/>
          <w:szCs w:val="21"/>
        </w:rPr>
        <w:t>供应商为法人企业的，</w:t>
      </w:r>
      <w:r w:rsidRPr="001016FD">
        <w:rPr>
          <w:rFonts w:ascii="宋体" w:hAnsi="宋体" w:hint="eastAsia"/>
          <w:b/>
          <w:sz w:val="24"/>
          <w:szCs w:val="21"/>
          <w:highlight w:val="lightGray"/>
        </w:rPr>
        <w:t>以上负责人为法定代表人</w:t>
      </w:r>
      <w:r>
        <w:rPr>
          <w:rFonts w:ascii="宋体" w:hAnsi="宋体" w:hint="eastAsia"/>
          <w:sz w:val="24"/>
          <w:szCs w:val="21"/>
        </w:rPr>
        <w:t>；供应商为其他组织的，其负责人为</w:t>
      </w:r>
      <w:r>
        <w:rPr>
          <w:rFonts w:ascii="宋体" w:hAnsi="宋体"/>
          <w:sz w:val="24"/>
          <w:szCs w:val="21"/>
        </w:rPr>
        <w:t>法律、行政法规规定代表单位行使职权的主要负责人</w:t>
      </w:r>
      <w:r>
        <w:rPr>
          <w:rFonts w:ascii="宋体" w:hAnsi="宋体" w:hint="eastAsia"/>
          <w:sz w:val="24"/>
          <w:szCs w:val="21"/>
        </w:rPr>
        <w:t>。</w:t>
      </w:r>
    </w:p>
    <w:p w:rsidR="001A7AE3" w:rsidRDefault="0033491B">
      <w:pPr>
        <w:pStyle w:val="100"/>
        <w:spacing w:line="360" w:lineRule="auto"/>
        <w:ind w:firstLineChars="375" w:firstLine="900"/>
        <w:rPr>
          <w:rFonts w:ascii="宋体" w:hAnsi="宋体"/>
          <w:sz w:val="24"/>
          <w:szCs w:val="21"/>
        </w:rPr>
      </w:pPr>
      <w:r>
        <w:rPr>
          <w:rFonts w:ascii="宋体" w:hAnsi="宋体" w:hint="eastAsia"/>
          <w:sz w:val="24"/>
          <w:szCs w:val="21"/>
        </w:rPr>
        <w:t>2、委托人为上述条款中的负责人。</w:t>
      </w:r>
    </w:p>
    <w:p w:rsidR="001A7AE3" w:rsidRDefault="0033491B">
      <w:pPr>
        <w:pStyle w:val="100"/>
        <w:spacing w:line="360" w:lineRule="auto"/>
        <w:ind w:firstLineChars="300" w:firstLine="720"/>
        <w:rPr>
          <w:rFonts w:ascii="宋体" w:hAnsi="宋体"/>
          <w:b/>
          <w:sz w:val="24"/>
          <w:szCs w:val="21"/>
        </w:rPr>
      </w:pPr>
      <w:r>
        <w:rPr>
          <w:rFonts w:ascii="宋体" w:hAnsi="宋体" w:hint="eastAsia"/>
          <w:sz w:val="24"/>
          <w:szCs w:val="21"/>
        </w:rPr>
        <w:t>▲</w:t>
      </w:r>
      <w:r>
        <w:rPr>
          <w:rFonts w:ascii="宋体" w:hAnsi="宋体"/>
          <w:sz w:val="24"/>
          <w:szCs w:val="21"/>
        </w:rPr>
        <w:t>3</w:t>
      </w:r>
      <w:r>
        <w:rPr>
          <w:rFonts w:ascii="宋体" w:hAnsi="宋体" w:hint="eastAsia"/>
          <w:sz w:val="24"/>
          <w:szCs w:val="21"/>
        </w:rPr>
        <w:t>、本“授权委托书”需附负责人和委托代理人身份证件复印件，如复印件不清晰或错误的，后果由供应商承担。</w:t>
      </w:r>
    </w:p>
    <w:p w:rsidR="001A7AE3" w:rsidRDefault="001A7AE3">
      <w:pPr>
        <w:pStyle w:val="100"/>
        <w:spacing w:line="360" w:lineRule="auto"/>
        <w:ind w:firstLineChars="375" w:firstLine="904"/>
        <w:rPr>
          <w:rFonts w:ascii="宋体" w:hAnsi="宋体"/>
          <w:b/>
          <w:sz w:val="24"/>
          <w:szCs w:val="21"/>
        </w:rPr>
      </w:pPr>
    </w:p>
    <w:p w:rsidR="001A7AE3" w:rsidRDefault="0033491B">
      <w:pPr>
        <w:pStyle w:val="00"/>
        <w:spacing w:line="440" w:lineRule="exact"/>
        <w:rPr>
          <w:rFonts w:hAnsi="宋体"/>
          <w:bCs/>
          <w:sz w:val="24"/>
        </w:rPr>
      </w:pPr>
      <w:r>
        <w:rPr>
          <w:rFonts w:hAnsi="宋体"/>
          <w:bCs/>
          <w:sz w:val="24"/>
        </w:rPr>
        <w:br w:type="page"/>
      </w:r>
      <w:r>
        <w:rPr>
          <w:rFonts w:hAnsi="宋体" w:hint="eastAsia"/>
          <w:bCs/>
          <w:sz w:val="24"/>
        </w:rPr>
        <w:t>负责人身份证件</w:t>
      </w:r>
      <w:r>
        <w:rPr>
          <w:rFonts w:hAnsi="宋体" w:hint="eastAsia"/>
          <w:b/>
          <w:bCs/>
          <w:sz w:val="24"/>
        </w:rPr>
        <w:t>正面、反面</w:t>
      </w:r>
      <w:r>
        <w:rPr>
          <w:rFonts w:hAnsi="宋体" w:hint="eastAsia"/>
          <w:bCs/>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A7AE3">
        <w:trPr>
          <w:trHeight w:val="4812"/>
          <w:jc w:val="center"/>
        </w:trPr>
        <w:tc>
          <w:tcPr>
            <w:tcW w:w="9207" w:type="dxa"/>
          </w:tcPr>
          <w:p w:rsidR="001A7AE3" w:rsidRDefault="001A7AE3">
            <w:pPr>
              <w:pStyle w:val="00"/>
              <w:spacing w:line="440" w:lineRule="exact"/>
              <w:rPr>
                <w:rFonts w:hAnsi="宋体"/>
                <w:bCs/>
                <w:sz w:val="24"/>
              </w:rPr>
            </w:pPr>
          </w:p>
          <w:p w:rsidR="001A7AE3" w:rsidRDefault="001A7AE3">
            <w:pPr>
              <w:pStyle w:val="00"/>
              <w:spacing w:line="440" w:lineRule="exact"/>
              <w:rPr>
                <w:rFonts w:hAnsi="宋体"/>
                <w:bCs/>
                <w:sz w:val="24"/>
              </w:rPr>
            </w:pPr>
          </w:p>
        </w:tc>
      </w:tr>
    </w:tbl>
    <w:p w:rsidR="001A7AE3" w:rsidRDefault="0033491B">
      <w:pPr>
        <w:pStyle w:val="00"/>
        <w:spacing w:line="440" w:lineRule="exact"/>
        <w:rPr>
          <w:rFonts w:hAnsi="宋体"/>
          <w:bCs/>
          <w:sz w:val="24"/>
        </w:rPr>
      </w:pPr>
      <w:r>
        <w:rPr>
          <w:rFonts w:hAnsi="宋体" w:hint="eastAsia"/>
          <w:bCs/>
          <w:sz w:val="24"/>
        </w:rPr>
        <w:t>委托代理人身份证件</w:t>
      </w:r>
      <w:r>
        <w:rPr>
          <w:rFonts w:hAnsi="宋体" w:hint="eastAsia"/>
          <w:b/>
          <w:bCs/>
          <w:sz w:val="24"/>
        </w:rPr>
        <w:t>正面、反面</w:t>
      </w:r>
      <w:r>
        <w:rPr>
          <w:rFonts w:hAnsi="宋体" w:hint="eastAsia"/>
          <w:bCs/>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A7AE3">
        <w:trPr>
          <w:trHeight w:val="4812"/>
          <w:jc w:val="center"/>
        </w:trPr>
        <w:tc>
          <w:tcPr>
            <w:tcW w:w="9207" w:type="dxa"/>
          </w:tcPr>
          <w:p w:rsidR="001A7AE3" w:rsidRDefault="001A7AE3">
            <w:pPr>
              <w:pStyle w:val="00"/>
              <w:spacing w:line="440" w:lineRule="exact"/>
              <w:rPr>
                <w:rFonts w:hAnsi="宋体"/>
                <w:bCs/>
                <w:sz w:val="24"/>
              </w:rPr>
            </w:pPr>
          </w:p>
        </w:tc>
      </w:tr>
    </w:tbl>
    <w:p w:rsidR="001A7AE3" w:rsidRDefault="001A7AE3">
      <w:pPr>
        <w:pStyle w:val="ab"/>
        <w:spacing w:line="360" w:lineRule="auto"/>
        <w:ind w:firstLineChars="1050" w:firstLine="3373"/>
        <w:rPr>
          <w:rFonts w:hAnsi="宋体"/>
          <w:b/>
          <w:sz w:val="32"/>
        </w:rPr>
      </w:pPr>
    </w:p>
    <w:p w:rsidR="001A7AE3" w:rsidRDefault="0033491B">
      <w:pPr>
        <w:pStyle w:val="ab"/>
        <w:spacing w:line="360" w:lineRule="auto"/>
        <w:jc w:val="center"/>
        <w:rPr>
          <w:rFonts w:hAnsi="宋体"/>
          <w:b/>
          <w:sz w:val="32"/>
        </w:rPr>
      </w:pPr>
      <w:r>
        <w:rPr>
          <w:rFonts w:hAnsi="宋体"/>
          <w:b/>
          <w:sz w:val="32"/>
        </w:rPr>
        <w:br w:type="page"/>
      </w:r>
      <w:bookmarkStart w:id="252" w:name="_Toc493955980"/>
      <w:r>
        <w:rPr>
          <w:rFonts w:hAnsi="宋体" w:hint="eastAsia"/>
          <w:b/>
          <w:sz w:val="32"/>
        </w:rPr>
        <w:t>▲4.资格承诺函</w:t>
      </w:r>
    </w:p>
    <w:p w:rsidR="001A7AE3" w:rsidRDefault="001A7AE3">
      <w:pPr>
        <w:spacing w:line="400" w:lineRule="exact"/>
        <w:rPr>
          <w:rFonts w:ascii="宋体" w:hAnsi="宋体" w:cs="宋体"/>
          <w:sz w:val="24"/>
        </w:rPr>
      </w:pPr>
    </w:p>
    <w:p w:rsidR="001A7AE3" w:rsidRDefault="0033491B">
      <w:pPr>
        <w:spacing w:line="360" w:lineRule="auto"/>
        <w:ind w:firstLineChars="200" w:firstLine="480"/>
        <w:rPr>
          <w:rFonts w:ascii="宋体" w:hAnsi="宋体" w:cs="宋体"/>
          <w:sz w:val="24"/>
        </w:rPr>
      </w:pPr>
      <w:r>
        <w:rPr>
          <w:rFonts w:ascii="宋体" w:hAnsi="宋体" w:cs="宋体" w:hint="eastAsia"/>
          <w:sz w:val="24"/>
        </w:rPr>
        <w:t>我单位——</w:t>
      </w:r>
      <w:r>
        <w:rPr>
          <w:rFonts w:ascii="宋体" w:hAnsi="宋体" w:cs="宋体" w:hint="eastAsia"/>
          <w:sz w:val="24"/>
          <w:u w:val="single"/>
        </w:rPr>
        <w:t xml:space="preserve">                  （供应商全称）</w:t>
      </w:r>
      <w:r>
        <w:rPr>
          <w:rFonts w:ascii="宋体" w:hAnsi="宋体" w:cs="宋体" w:hint="eastAsia"/>
          <w:bCs/>
          <w:sz w:val="24"/>
          <w:lang w:bidi="ar"/>
        </w:rPr>
        <w:t>参与</w:t>
      </w:r>
      <w:r>
        <w:rPr>
          <w:rFonts w:ascii="宋体" w:hAnsi="宋体" w:cs="宋体" w:hint="eastAsia"/>
          <w:bCs/>
          <w:sz w:val="24"/>
          <w:u w:val="single"/>
          <w:lang w:bidi="ar"/>
        </w:rPr>
        <w:t xml:space="preserve">   </w:t>
      </w:r>
      <w:r>
        <w:rPr>
          <w:rFonts w:ascii="宋体" w:hAnsi="宋体" w:cs="宋体" w:hint="eastAsia"/>
          <w:sz w:val="24"/>
          <w:u w:val="single"/>
        </w:rPr>
        <w:t>（项目名称</w:t>
      </w:r>
      <w:r>
        <w:rPr>
          <w:rFonts w:ascii="宋体" w:hAnsi="宋体" w:hint="eastAsia"/>
          <w:sz w:val="24"/>
          <w:szCs w:val="20"/>
          <w:u w:val="single"/>
        </w:rPr>
        <w:t>+标项</w:t>
      </w:r>
      <w:r>
        <w:rPr>
          <w:rFonts w:ascii="宋体" w:hAnsi="宋体" w:cs="宋体" w:hint="eastAsia"/>
          <w:sz w:val="24"/>
          <w:u w:val="single"/>
        </w:rPr>
        <w:t>）</w:t>
      </w:r>
      <w:r>
        <w:rPr>
          <w:rFonts w:ascii="宋体" w:hAnsi="宋体" w:cs="宋体" w:hint="eastAsia"/>
          <w:bCs/>
          <w:sz w:val="24"/>
          <w:lang w:bidi="ar"/>
        </w:rPr>
        <w:t>（项目编号：</w:t>
      </w:r>
      <w:r>
        <w:rPr>
          <w:rFonts w:ascii="宋体" w:hAnsi="宋体" w:cs="宋体" w:hint="eastAsia"/>
          <w:bCs/>
          <w:sz w:val="24"/>
          <w:u w:val="single"/>
          <w:lang w:bidi="ar"/>
        </w:rPr>
        <w:t xml:space="preserve"> </w:t>
      </w:r>
      <w:r>
        <w:rPr>
          <w:rFonts w:ascii="宋体" w:hAnsi="宋体" w:cs="宋体" w:hint="eastAsia"/>
          <w:bCs/>
          <w:sz w:val="24"/>
          <w:u w:val="single"/>
        </w:rPr>
        <w:t xml:space="preserve">         </w:t>
      </w:r>
      <w:r>
        <w:rPr>
          <w:rFonts w:ascii="宋体" w:hAnsi="宋体" w:cs="宋体" w:hint="eastAsia"/>
          <w:bCs/>
          <w:sz w:val="24"/>
          <w:lang w:bidi="ar"/>
        </w:rPr>
        <w:t>）磋商，郑重</w:t>
      </w:r>
      <w:r>
        <w:rPr>
          <w:rFonts w:ascii="宋体" w:hAnsi="宋体" w:cs="宋体" w:hint="eastAsia"/>
          <w:sz w:val="24"/>
        </w:rPr>
        <w:t>承诺具备下列条件：</w:t>
      </w:r>
    </w:p>
    <w:p w:rsidR="001A7AE3" w:rsidRDefault="0033491B">
      <w:pPr>
        <w:spacing w:line="360" w:lineRule="auto"/>
        <w:ind w:firstLineChars="200" w:firstLine="480"/>
        <w:rPr>
          <w:rFonts w:ascii="宋体" w:hAnsi="宋体" w:cs="宋体"/>
          <w:bCs/>
          <w:sz w:val="24"/>
        </w:rPr>
      </w:pPr>
      <w:r>
        <w:rPr>
          <w:rFonts w:ascii="宋体" w:hAnsi="宋体" w:cs="宋体" w:hint="eastAsia"/>
          <w:bCs/>
          <w:sz w:val="24"/>
        </w:rPr>
        <w:t>1.具有独立承担民事责任的能力；</w:t>
      </w:r>
    </w:p>
    <w:p w:rsidR="001A7AE3" w:rsidRDefault="0033491B">
      <w:pPr>
        <w:spacing w:line="360" w:lineRule="auto"/>
        <w:ind w:firstLineChars="200" w:firstLine="480"/>
        <w:rPr>
          <w:rFonts w:ascii="宋体" w:hAnsi="宋体" w:cs="宋体"/>
          <w:bCs/>
          <w:sz w:val="24"/>
        </w:rPr>
      </w:pPr>
      <w:r>
        <w:rPr>
          <w:rFonts w:ascii="宋体" w:hAnsi="宋体" w:cs="宋体" w:hint="eastAsia"/>
          <w:bCs/>
          <w:sz w:val="24"/>
        </w:rPr>
        <w:t>2.具有良好的商业信誉和健全的财务会计制度；</w:t>
      </w:r>
    </w:p>
    <w:p w:rsidR="001A7AE3" w:rsidRDefault="0033491B">
      <w:pPr>
        <w:spacing w:line="360" w:lineRule="auto"/>
        <w:ind w:firstLineChars="200" w:firstLine="480"/>
        <w:rPr>
          <w:rFonts w:ascii="宋体" w:hAnsi="宋体" w:cs="宋体"/>
          <w:bCs/>
          <w:sz w:val="24"/>
        </w:rPr>
      </w:pPr>
      <w:r>
        <w:rPr>
          <w:rFonts w:ascii="宋体" w:hAnsi="宋体" w:cs="宋体" w:hint="eastAsia"/>
          <w:bCs/>
          <w:sz w:val="24"/>
        </w:rPr>
        <w:t>3.具有履行合同所必需的设备和专业技术能力；</w:t>
      </w:r>
    </w:p>
    <w:p w:rsidR="001A7AE3" w:rsidRDefault="0033491B">
      <w:pPr>
        <w:snapToGrid w:val="0"/>
        <w:spacing w:line="360" w:lineRule="auto"/>
        <w:ind w:firstLineChars="200" w:firstLine="480"/>
        <w:rPr>
          <w:rFonts w:ascii="宋体" w:hAnsi="宋体" w:cs="宋体"/>
          <w:sz w:val="24"/>
        </w:rPr>
      </w:pPr>
      <w:r>
        <w:rPr>
          <w:rFonts w:ascii="宋体" w:hAnsi="宋体" w:cs="宋体" w:hint="eastAsia"/>
          <w:bCs/>
          <w:sz w:val="24"/>
        </w:rPr>
        <w:t>4.有依法缴纳税收和社会保障资金的良好记</w:t>
      </w:r>
      <w:r>
        <w:rPr>
          <w:rFonts w:ascii="宋体" w:hAnsi="宋体" w:cs="宋体" w:hint="eastAsia"/>
          <w:sz w:val="24"/>
        </w:rPr>
        <w:t>录；</w:t>
      </w:r>
    </w:p>
    <w:p w:rsidR="001A7AE3" w:rsidRDefault="0033491B">
      <w:pPr>
        <w:snapToGrid w:val="0"/>
        <w:spacing w:line="360" w:lineRule="auto"/>
        <w:ind w:firstLineChars="200" w:firstLine="480"/>
        <w:rPr>
          <w:rFonts w:ascii="宋体" w:hAnsi="宋体" w:cs="宋体"/>
          <w:sz w:val="24"/>
        </w:rPr>
      </w:pPr>
      <w:r>
        <w:rPr>
          <w:rFonts w:ascii="宋体" w:hAnsi="宋体" w:cs="宋体" w:hint="eastAsia"/>
          <w:sz w:val="24"/>
        </w:rPr>
        <w:t>5.参加</w:t>
      </w:r>
      <w:r>
        <w:rPr>
          <w:rFonts w:ascii="宋体" w:hAnsi="宋体" w:cs="宋体" w:hint="eastAsia"/>
          <w:bCs/>
          <w:sz w:val="24"/>
        </w:rPr>
        <w:t>本项目采购活动前三</w:t>
      </w:r>
      <w:r>
        <w:rPr>
          <w:rFonts w:ascii="宋体" w:hAnsi="宋体" w:cs="宋体" w:hint="eastAsia"/>
          <w:sz w:val="24"/>
        </w:rPr>
        <w:t>年内,在经营活动中没有重大违法记录（包括行贿犯罪记录）。</w:t>
      </w:r>
    </w:p>
    <w:p w:rsidR="001A7AE3" w:rsidRDefault="0033491B">
      <w:pPr>
        <w:snapToGrid w:val="0"/>
        <w:spacing w:line="360" w:lineRule="auto"/>
        <w:ind w:firstLineChars="200" w:firstLine="480"/>
        <w:rPr>
          <w:rFonts w:ascii="宋体" w:hAnsi="宋体"/>
          <w:b/>
          <w:sz w:val="24"/>
        </w:rPr>
      </w:pPr>
      <w:r>
        <w:rPr>
          <w:rFonts w:ascii="宋体" w:hAnsi="宋体" w:cs="宋体" w:hint="eastAsia"/>
          <w:sz w:val="24"/>
        </w:rPr>
        <w:t>6.</w:t>
      </w:r>
      <w:r>
        <w:rPr>
          <w:rFonts w:ascii="宋体" w:hAnsi="宋体" w:hint="eastAsia"/>
          <w:sz w:val="24"/>
        </w:rPr>
        <w:t>磋商截止时间前未被“信用中国”网站（www.creditchina.gov.cn）、中国政府采购网（www.ccgp.gov.cn）列入失信被执行人、重大税收违法当事人名单、政府采购严重违法失信行为记录名单</w:t>
      </w:r>
      <w:r>
        <w:rPr>
          <w:rFonts w:ascii="宋体" w:hAnsi="宋体" w:hint="eastAsia"/>
          <w:b/>
          <w:sz w:val="24"/>
        </w:rPr>
        <w:t>（注：本项内容以代理机构在资格审查现场查询为准）。</w:t>
      </w:r>
    </w:p>
    <w:p w:rsidR="001A7AE3" w:rsidRDefault="0033491B">
      <w:pPr>
        <w:snapToGrid w:val="0"/>
        <w:spacing w:line="400" w:lineRule="exact"/>
        <w:ind w:firstLineChars="200" w:firstLine="482"/>
        <w:rPr>
          <w:rFonts w:ascii="宋体" w:hAnsi="宋体" w:cs="宋体"/>
          <w:b/>
          <w:sz w:val="24"/>
        </w:rPr>
      </w:pPr>
      <w:r>
        <w:rPr>
          <w:rFonts w:ascii="宋体" w:hAnsi="宋体" w:cs="宋体" w:hint="eastAsia"/>
          <w:b/>
          <w:sz w:val="24"/>
        </w:rPr>
        <w:t>如有虚假，采购人可取消我单位任何资格（投标/中标（成交）/签订合同），我单位对此无任何异议。</w:t>
      </w:r>
    </w:p>
    <w:p w:rsidR="001A7AE3" w:rsidRDefault="001A7AE3">
      <w:pPr>
        <w:snapToGrid w:val="0"/>
        <w:spacing w:line="400" w:lineRule="exact"/>
        <w:ind w:firstLineChars="200" w:firstLine="482"/>
        <w:rPr>
          <w:rFonts w:ascii="宋体" w:hAnsi="宋体" w:cs="宋体"/>
          <w:b/>
          <w:sz w:val="24"/>
        </w:rPr>
      </w:pPr>
    </w:p>
    <w:p w:rsidR="001A7AE3" w:rsidRDefault="0033491B">
      <w:pPr>
        <w:snapToGrid w:val="0"/>
        <w:spacing w:line="400" w:lineRule="exact"/>
        <w:ind w:firstLineChars="200" w:firstLine="482"/>
        <w:rPr>
          <w:rFonts w:ascii="宋体" w:hAnsi="宋体" w:cs="宋体"/>
          <w:b/>
          <w:sz w:val="24"/>
        </w:rPr>
      </w:pPr>
      <w:r>
        <w:rPr>
          <w:rFonts w:ascii="宋体" w:hAnsi="宋体" w:cs="宋体" w:hint="eastAsia"/>
          <w:b/>
          <w:sz w:val="24"/>
        </w:rPr>
        <w:t>特此承诺！</w:t>
      </w:r>
    </w:p>
    <w:p w:rsidR="001A7AE3" w:rsidRDefault="001A7AE3">
      <w:pPr>
        <w:tabs>
          <w:tab w:val="left" w:pos="9180"/>
        </w:tabs>
        <w:spacing w:line="400" w:lineRule="exact"/>
        <w:ind w:firstLineChars="200" w:firstLine="480"/>
        <w:rPr>
          <w:rFonts w:ascii="宋体" w:hAnsi="宋体" w:cs="宋体"/>
          <w:snapToGrid w:val="0"/>
          <w:sz w:val="24"/>
        </w:rPr>
      </w:pPr>
    </w:p>
    <w:p w:rsidR="001A7AE3" w:rsidRDefault="001A7AE3">
      <w:pPr>
        <w:tabs>
          <w:tab w:val="left" w:pos="9180"/>
        </w:tabs>
        <w:spacing w:line="360" w:lineRule="auto"/>
        <w:ind w:firstLineChars="300" w:firstLine="723"/>
        <w:rPr>
          <w:rFonts w:hAnsi="宋体"/>
          <w:b/>
          <w:sz w:val="24"/>
        </w:rPr>
      </w:pPr>
    </w:p>
    <w:p w:rsidR="001A7AE3" w:rsidRDefault="001A7AE3">
      <w:pPr>
        <w:spacing w:line="360" w:lineRule="auto"/>
        <w:jc w:val="center"/>
        <w:rPr>
          <w:rFonts w:ascii="宋体" w:hAnsi="宋体"/>
          <w:spacing w:val="6"/>
          <w:sz w:val="24"/>
        </w:rPr>
      </w:pPr>
    </w:p>
    <w:p w:rsidR="001A7AE3" w:rsidRDefault="0033491B">
      <w:pPr>
        <w:pStyle w:val="12"/>
        <w:spacing w:line="520" w:lineRule="exact"/>
        <w:ind w:firstLineChars="800" w:firstLine="2240"/>
        <w:rPr>
          <w:rFonts w:hAnsi="宋体"/>
          <w:spacing w:val="20"/>
          <w:sz w:val="24"/>
        </w:rPr>
      </w:pPr>
      <w:r>
        <w:rPr>
          <w:rFonts w:hAnsi="宋体"/>
          <w:spacing w:val="20"/>
          <w:sz w:val="24"/>
        </w:rPr>
        <w:t>负责人</w:t>
      </w:r>
      <w:r>
        <w:rPr>
          <w:rFonts w:hAnsi="宋体" w:hint="eastAsia"/>
          <w:spacing w:val="20"/>
          <w:sz w:val="24"/>
        </w:rPr>
        <w:t>（</w:t>
      </w:r>
      <w:r>
        <w:rPr>
          <w:rFonts w:hAnsi="宋体"/>
          <w:spacing w:val="20"/>
          <w:sz w:val="24"/>
        </w:rPr>
        <w:t>或</w:t>
      </w:r>
      <w:r>
        <w:rPr>
          <w:rFonts w:hAnsi="宋体" w:hint="eastAsia"/>
          <w:spacing w:val="20"/>
          <w:sz w:val="24"/>
        </w:rPr>
        <w:t>委托代理人）签字或盖章：</w:t>
      </w:r>
      <w:r>
        <w:rPr>
          <w:rFonts w:hAnsi="宋体" w:hint="eastAsia"/>
          <w:spacing w:val="20"/>
          <w:sz w:val="24"/>
          <w:u w:val="single"/>
        </w:rPr>
        <w:t xml:space="preserve">            </w:t>
      </w:r>
    </w:p>
    <w:p w:rsidR="001A7AE3" w:rsidRDefault="0033491B">
      <w:pPr>
        <w:pStyle w:val="12"/>
        <w:spacing w:line="520" w:lineRule="exact"/>
        <w:ind w:firstLineChars="1900" w:firstLine="5320"/>
        <w:rPr>
          <w:rFonts w:hAnsi="宋体"/>
          <w:spacing w:val="20"/>
          <w:sz w:val="24"/>
          <w:u w:val="single"/>
        </w:rPr>
      </w:pPr>
      <w:r>
        <w:rPr>
          <w:rFonts w:hAnsi="宋体" w:hint="eastAsia"/>
          <w:spacing w:val="20"/>
          <w:sz w:val="24"/>
        </w:rPr>
        <w:t>供应商盖章：</w:t>
      </w:r>
      <w:r>
        <w:rPr>
          <w:rFonts w:hAnsi="宋体" w:hint="eastAsia"/>
          <w:spacing w:val="20"/>
          <w:sz w:val="24"/>
          <w:u w:val="single"/>
        </w:rPr>
        <w:t xml:space="preserve">            </w:t>
      </w:r>
    </w:p>
    <w:p w:rsidR="001A7AE3" w:rsidRDefault="0033491B">
      <w:pPr>
        <w:pStyle w:val="12"/>
        <w:spacing w:line="520" w:lineRule="exact"/>
        <w:ind w:firstLineChars="1900" w:firstLine="5320"/>
        <w:rPr>
          <w:rFonts w:hAnsi="宋体"/>
          <w:spacing w:val="20"/>
          <w:sz w:val="24"/>
          <w:u w:val="single"/>
        </w:rPr>
      </w:pPr>
      <w:r>
        <w:rPr>
          <w:rFonts w:hAnsi="宋体" w:hint="eastAsia"/>
          <w:spacing w:val="20"/>
          <w:sz w:val="24"/>
        </w:rPr>
        <w:t>日     期：</w:t>
      </w:r>
      <w:r>
        <w:rPr>
          <w:rFonts w:hAnsi="宋体" w:hint="eastAsia"/>
          <w:spacing w:val="20"/>
          <w:sz w:val="24"/>
          <w:u w:val="single"/>
        </w:rPr>
        <w:t xml:space="preserve">            </w:t>
      </w:r>
    </w:p>
    <w:p w:rsidR="001A7AE3" w:rsidRDefault="0033491B">
      <w:pPr>
        <w:pStyle w:val="ab"/>
        <w:spacing w:line="360" w:lineRule="auto"/>
        <w:jc w:val="center"/>
        <w:rPr>
          <w:rFonts w:hAnsi="宋体"/>
          <w:b/>
          <w:sz w:val="32"/>
        </w:rPr>
      </w:pPr>
      <w:r>
        <w:rPr>
          <w:rFonts w:hAnsi="宋体"/>
          <w:b/>
          <w:sz w:val="32"/>
        </w:rPr>
        <w:br w:type="page"/>
      </w:r>
      <w:r>
        <w:rPr>
          <w:rFonts w:hAnsi="宋体" w:hint="eastAsia"/>
          <w:b/>
          <w:sz w:val="32"/>
        </w:rPr>
        <w:t>▲5.无重大违法记录声明书</w:t>
      </w:r>
      <w:bookmarkEnd w:id="252"/>
    </w:p>
    <w:p w:rsidR="001A7AE3" w:rsidRDefault="0033491B">
      <w:pPr>
        <w:pStyle w:val="51"/>
        <w:spacing w:beforeLines="100" w:before="240" w:line="480" w:lineRule="auto"/>
        <w:rPr>
          <w:rFonts w:ascii="宋体" w:hAnsi="宋体"/>
          <w:spacing w:val="6"/>
          <w:sz w:val="28"/>
          <w:szCs w:val="28"/>
        </w:rPr>
      </w:pPr>
      <w:r>
        <w:rPr>
          <w:rFonts w:ascii="宋体" w:hAnsi="宋体" w:hint="eastAsia"/>
          <w:sz w:val="28"/>
          <w:szCs w:val="28"/>
          <w:u w:val="single"/>
        </w:rPr>
        <w:t>浙江建航工程咨询有限公司</w:t>
      </w:r>
      <w:r>
        <w:rPr>
          <w:rFonts w:ascii="宋体" w:hAnsi="宋体" w:hint="eastAsia"/>
          <w:spacing w:val="6"/>
          <w:sz w:val="28"/>
          <w:szCs w:val="28"/>
        </w:rPr>
        <w:t>：</w:t>
      </w:r>
    </w:p>
    <w:p w:rsidR="001A7AE3" w:rsidRDefault="0033491B">
      <w:pPr>
        <w:pStyle w:val="51"/>
        <w:spacing w:beforeLines="50" w:before="120" w:line="480" w:lineRule="auto"/>
        <w:ind w:firstLineChars="200" w:firstLine="624"/>
        <w:rPr>
          <w:rFonts w:ascii="宋体" w:hAnsi="宋体"/>
          <w:spacing w:val="6"/>
          <w:sz w:val="30"/>
          <w:szCs w:val="30"/>
        </w:rPr>
      </w:pPr>
      <w:r>
        <w:rPr>
          <w:rFonts w:ascii="宋体" w:hAnsi="宋体" w:hint="eastAsia"/>
          <w:spacing w:val="6"/>
          <w:sz w:val="30"/>
          <w:szCs w:val="30"/>
        </w:rPr>
        <w:t xml:space="preserve"> 我方——</w:t>
      </w:r>
      <w:r>
        <w:rPr>
          <w:rFonts w:ascii="宋体" w:hAnsi="宋体" w:hint="eastAsia"/>
          <w:spacing w:val="6"/>
          <w:sz w:val="30"/>
          <w:szCs w:val="30"/>
          <w:u w:val="single"/>
        </w:rPr>
        <w:t xml:space="preserve">             </w:t>
      </w:r>
      <w:r>
        <w:rPr>
          <w:rFonts w:ascii="宋体" w:hAnsi="宋体" w:hint="eastAsia"/>
          <w:spacing w:val="6"/>
          <w:sz w:val="30"/>
          <w:szCs w:val="30"/>
        </w:rPr>
        <w:t>参与的</w:t>
      </w:r>
      <w:r>
        <w:rPr>
          <w:rFonts w:ascii="宋体" w:hAnsi="宋体" w:hint="eastAsia"/>
          <w:spacing w:val="6"/>
          <w:sz w:val="30"/>
          <w:szCs w:val="30"/>
          <w:u w:val="single"/>
        </w:rPr>
        <w:t xml:space="preserve">                  </w:t>
      </w:r>
      <w:r>
        <w:rPr>
          <w:rFonts w:ascii="宋体" w:hAnsi="宋体" w:hint="eastAsia"/>
          <w:spacing w:val="6"/>
          <w:sz w:val="30"/>
          <w:szCs w:val="30"/>
        </w:rPr>
        <w:t>（采购项目名称+标项）（采购编号：</w:t>
      </w:r>
      <w:r>
        <w:rPr>
          <w:rFonts w:ascii="宋体" w:hAnsi="宋体" w:hint="eastAsia"/>
          <w:spacing w:val="6"/>
          <w:sz w:val="30"/>
          <w:szCs w:val="30"/>
          <w:u w:val="single"/>
        </w:rPr>
        <w:t xml:space="preserve">　　  　　</w:t>
      </w:r>
      <w:r>
        <w:rPr>
          <w:rFonts w:ascii="宋体" w:hAnsi="宋体" w:hint="eastAsia"/>
          <w:spacing w:val="6"/>
          <w:sz w:val="30"/>
          <w:szCs w:val="30"/>
        </w:rPr>
        <w:t>）项目的磋商活动，我方郑重声明，我方参加本项目磋商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rsidR="001A7AE3" w:rsidRDefault="0033491B">
      <w:pPr>
        <w:pStyle w:val="51"/>
        <w:spacing w:line="480" w:lineRule="auto"/>
        <w:ind w:firstLineChars="200" w:firstLine="624"/>
        <w:rPr>
          <w:rFonts w:ascii="宋体" w:hAnsi="宋体"/>
          <w:spacing w:val="6"/>
          <w:sz w:val="30"/>
          <w:szCs w:val="30"/>
        </w:rPr>
      </w:pPr>
      <w:r>
        <w:rPr>
          <w:rFonts w:ascii="宋体" w:hAnsi="宋体" w:hint="eastAsia"/>
          <w:spacing w:val="6"/>
          <w:sz w:val="30"/>
          <w:szCs w:val="30"/>
        </w:rPr>
        <w:tab/>
        <w:t>特此声明。</w:t>
      </w:r>
    </w:p>
    <w:p w:rsidR="001A7AE3" w:rsidRDefault="001A7AE3">
      <w:pPr>
        <w:pStyle w:val="33"/>
        <w:jc w:val="center"/>
        <w:rPr>
          <w:rFonts w:hAnsi="宋体"/>
          <w:sz w:val="30"/>
        </w:rPr>
      </w:pPr>
    </w:p>
    <w:p w:rsidR="001A7AE3" w:rsidRDefault="001A7AE3">
      <w:pPr>
        <w:pStyle w:val="33"/>
        <w:jc w:val="center"/>
        <w:rPr>
          <w:rFonts w:hAnsi="宋体"/>
          <w:sz w:val="30"/>
        </w:rPr>
      </w:pPr>
    </w:p>
    <w:p w:rsidR="001A7AE3" w:rsidRDefault="0033491B">
      <w:pPr>
        <w:pStyle w:val="33"/>
        <w:spacing w:line="480" w:lineRule="auto"/>
        <w:jc w:val="center"/>
        <w:rPr>
          <w:rFonts w:hAnsi="宋体"/>
          <w:sz w:val="30"/>
        </w:rPr>
      </w:pPr>
      <w:r>
        <w:rPr>
          <w:rFonts w:hAnsi="宋体" w:hint="eastAsia"/>
          <w:sz w:val="30"/>
        </w:rPr>
        <w:t xml:space="preserve">                    供应商（盖章）：  </w:t>
      </w:r>
    </w:p>
    <w:p w:rsidR="001A7AE3" w:rsidRDefault="0033491B">
      <w:pPr>
        <w:pStyle w:val="33"/>
        <w:spacing w:line="480" w:lineRule="auto"/>
        <w:jc w:val="center"/>
      </w:pPr>
      <w:r>
        <w:rPr>
          <w:rFonts w:hAnsi="宋体" w:hint="eastAsia"/>
          <w:sz w:val="30"/>
        </w:rPr>
        <w:t xml:space="preserve">                     二</w:t>
      </w:r>
      <w:r>
        <w:rPr>
          <w:rFonts w:hAnsi="宋体" w:cs="微软雅黑" w:hint="eastAsia"/>
          <w:sz w:val="30"/>
        </w:rPr>
        <w:t>〇</w:t>
      </w:r>
      <w:r>
        <w:rPr>
          <w:rFonts w:hAnsi="宋体" w:hint="eastAsia"/>
          <w:sz w:val="30"/>
        </w:rPr>
        <w:t xml:space="preserve">    年  月  日</w:t>
      </w:r>
    </w:p>
    <w:p w:rsidR="001A7AE3" w:rsidRDefault="0033491B">
      <w:pPr>
        <w:pStyle w:val="ab"/>
        <w:spacing w:line="276" w:lineRule="auto"/>
        <w:jc w:val="center"/>
      </w:pPr>
      <w:r>
        <w:br w:type="page"/>
      </w:r>
    </w:p>
    <w:p w:rsidR="001A7AE3" w:rsidRDefault="001A7AE3"/>
    <w:p w:rsidR="001A7AE3" w:rsidRDefault="001A7AE3"/>
    <w:p w:rsidR="001A7AE3" w:rsidRDefault="0033491B">
      <w:pPr>
        <w:pStyle w:val="3"/>
        <w:tabs>
          <w:tab w:val="left" w:pos="3405"/>
        </w:tabs>
        <w:ind w:firstLineChars="100" w:firstLine="321"/>
        <w:jc w:val="center"/>
        <w:rPr>
          <w:rFonts w:ascii="宋体" w:hAnsi="宋体"/>
        </w:rPr>
      </w:pPr>
      <w:bookmarkStart w:id="253" w:name="_Toc18048"/>
      <w:bookmarkStart w:id="254" w:name="_Toc25991"/>
      <w:bookmarkStart w:id="255" w:name="_Toc201231670"/>
      <w:bookmarkStart w:id="256" w:name="_Toc14043"/>
      <w:bookmarkStart w:id="257" w:name="_Toc9291"/>
      <w:bookmarkStart w:id="258" w:name="_Toc9298"/>
      <w:bookmarkStart w:id="259" w:name="_Toc386467624"/>
      <w:bookmarkStart w:id="260" w:name="_Toc30665"/>
      <w:r>
        <w:rPr>
          <w:rFonts w:ascii="宋体" w:eastAsia="宋体" w:hAnsi="宋体" w:hint="eastAsia"/>
          <w:sz w:val="32"/>
        </w:rPr>
        <w:t>二  资信商务及技术文件格式</w:t>
      </w:r>
      <w:bookmarkEnd w:id="253"/>
      <w:bookmarkEnd w:id="254"/>
      <w:bookmarkEnd w:id="255"/>
      <w:bookmarkEnd w:id="256"/>
      <w:bookmarkEnd w:id="257"/>
      <w:bookmarkEnd w:id="258"/>
      <w:bookmarkEnd w:id="259"/>
      <w:bookmarkEnd w:id="260"/>
    </w:p>
    <w:bookmarkEnd w:id="239"/>
    <w:bookmarkEnd w:id="240"/>
    <w:bookmarkEnd w:id="241"/>
    <w:bookmarkEnd w:id="242"/>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33491B">
      <w:pPr>
        <w:jc w:val="center"/>
        <w:rPr>
          <w:sz w:val="32"/>
        </w:rPr>
      </w:pPr>
      <w:r>
        <w:rPr>
          <w:rFonts w:hint="eastAsia"/>
          <w:sz w:val="32"/>
        </w:rPr>
        <w:t>（</w:t>
      </w:r>
      <w:proofErr w:type="gramStart"/>
      <w:r>
        <w:rPr>
          <w:rFonts w:hint="eastAsia"/>
          <w:sz w:val="32"/>
        </w:rPr>
        <w:t>分标项投标</w:t>
      </w:r>
      <w:proofErr w:type="gramEnd"/>
      <w:r>
        <w:rPr>
          <w:rFonts w:hint="eastAsia"/>
          <w:sz w:val="32"/>
        </w:rPr>
        <w:t>的，应</w:t>
      </w:r>
      <w:proofErr w:type="gramStart"/>
      <w:r>
        <w:rPr>
          <w:rFonts w:hint="eastAsia"/>
          <w:sz w:val="32"/>
        </w:rPr>
        <w:t>分标项制作</w:t>
      </w:r>
      <w:proofErr w:type="gramEnd"/>
      <w:r>
        <w:rPr>
          <w:rFonts w:hint="eastAsia"/>
          <w:sz w:val="32"/>
        </w:rPr>
        <w:t>）</w:t>
      </w: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1A7AE3">
      <w:pPr>
        <w:pStyle w:val="ab"/>
        <w:spacing w:line="360" w:lineRule="auto"/>
        <w:ind w:firstLineChars="1450" w:firstLine="3480"/>
        <w:rPr>
          <w:rFonts w:hAnsi="宋体"/>
          <w:sz w:val="24"/>
        </w:rPr>
      </w:pPr>
    </w:p>
    <w:p w:rsidR="001A7AE3" w:rsidRDefault="0033491B">
      <w:pPr>
        <w:spacing w:line="360" w:lineRule="auto"/>
        <w:jc w:val="center"/>
        <w:rPr>
          <w:rFonts w:ascii="宋体" w:hAnsi="宋体"/>
          <w:b/>
          <w:sz w:val="30"/>
          <w:szCs w:val="30"/>
        </w:rPr>
      </w:pPr>
      <w:r>
        <w:rPr>
          <w:rFonts w:ascii="宋体" w:hAnsi="宋体" w:hint="eastAsia"/>
          <w:b/>
          <w:sz w:val="30"/>
          <w:szCs w:val="30"/>
        </w:rPr>
        <w:t>响应文件封面必须注明</w:t>
      </w:r>
      <w:r>
        <w:rPr>
          <w:rFonts w:ascii="宋体" w:hAnsi="宋体"/>
          <w:b/>
          <w:sz w:val="30"/>
          <w:szCs w:val="30"/>
        </w:rPr>
        <w:t>（正本）或（副本）</w:t>
      </w:r>
    </w:p>
    <w:p w:rsidR="001A7AE3" w:rsidRDefault="001A7AE3" w:rsidP="00EF0305">
      <w:pPr>
        <w:pStyle w:val="a0"/>
        <w:spacing w:line="360" w:lineRule="auto"/>
        <w:ind w:firstLineChars="116" w:firstLine="418"/>
        <w:rPr>
          <w:rFonts w:ascii="宋体" w:hAnsi="宋体"/>
          <w:sz w:val="36"/>
        </w:rPr>
      </w:pPr>
    </w:p>
    <w:p w:rsidR="001A7AE3" w:rsidRDefault="001A7AE3">
      <w:pPr>
        <w:pStyle w:val="a0"/>
        <w:spacing w:line="360" w:lineRule="auto"/>
        <w:ind w:firstLineChars="250" w:firstLine="900"/>
        <w:rPr>
          <w:rFonts w:ascii="宋体" w:hAnsi="宋体"/>
          <w:sz w:val="36"/>
        </w:rPr>
      </w:pPr>
    </w:p>
    <w:p w:rsidR="001A7AE3" w:rsidRDefault="0033491B">
      <w:pPr>
        <w:pStyle w:val="a0"/>
        <w:spacing w:line="360" w:lineRule="auto"/>
        <w:ind w:firstLineChars="250" w:firstLine="900"/>
        <w:rPr>
          <w:rFonts w:ascii="宋体" w:hAnsi="宋体"/>
          <w:sz w:val="36"/>
        </w:rPr>
      </w:pPr>
      <w:r>
        <w:rPr>
          <w:rFonts w:ascii="宋体" w:hAnsi="宋体"/>
          <w:sz w:val="36"/>
        </w:rPr>
        <w:t>采购编号：</w:t>
      </w:r>
    </w:p>
    <w:p w:rsidR="001A7AE3" w:rsidRDefault="001A7AE3">
      <w:pPr>
        <w:pStyle w:val="a0"/>
        <w:spacing w:line="360" w:lineRule="auto"/>
        <w:rPr>
          <w:rFonts w:ascii="宋体" w:hAnsi="宋体"/>
          <w:sz w:val="36"/>
        </w:rPr>
      </w:pPr>
    </w:p>
    <w:p w:rsidR="001A7AE3" w:rsidRDefault="0033491B">
      <w:pPr>
        <w:pStyle w:val="a0"/>
        <w:spacing w:line="360" w:lineRule="auto"/>
        <w:ind w:firstLineChars="250" w:firstLine="900"/>
        <w:rPr>
          <w:rFonts w:ascii="宋体" w:hAnsi="宋体"/>
          <w:sz w:val="36"/>
        </w:rPr>
      </w:pPr>
      <w:r>
        <w:rPr>
          <w:rFonts w:ascii="宋体" w:hAnsi="宋体"/>
          <w:sz w:val="36"/>
        </w:rPr>
        <w:t>项目名称：</w:t>
      </w:r>
      <w:r>
        <w:rPr>
          <w:rFonts w:ascii="宋体" w:hAnsi="宋体" w:hint="eastAsia"/>
          <w:sz w:val="36"/>
        </w:rPr>
        <w:t xml:space="preserve">                    标项（ ）</w:t>
      </w:r>
    </w:p>
    <w:p w:rsidR="001A7AE3" w:rsidRDefault="001A7AE3">
      <w:pPr>
        <w:pStyle w:val="a0"/>
        <w:spacing w:line="360" w:lineRule="auto"/>
        <w:ind w:firstLineChars="250" w:firstLine="900"/>
        <w:rPr>
          <w:rFonts w:ascii="宋体" w:hAnsi="宋体"/>
          <w:sz w:val="36"/>
        </w:rPr>
      </w:pPr>
    </w:p>
    <w:p w:rsidR="001A7AE3" w:rsidRDefault="0033491B">
      <w:pPr>
        <w:pStyle w:val="a0"/>
        <w:spacing w:line="360" w:lineRule="auto"/>
        <w:ind w:firstLineChars="250" w:firstLine="900"/>
        <w:rPr>
          <w:rFonts w:ascii="宋体" w:hAnsi="宋体"/>
          <w:sz w:val="36"/>
        </w:rPr>
      </w:pPr>
      <w:r>
        <w:rPr>
          <w:rFonts w:ascii="宋体" w:hAnsi="宋体" w:hint="eastAsia"/>
          <w:sz w:val="36"/>
        </w:rPr>
        <w:t>响应</w:t>
      </w:r>
      <w:r>
        <w:rPr>
          <w:rFonts w:ascii="宋体" w:hAnsi="宋体"/>
          <w:sz w:val="36"/>
        </w:rPr>
        <w:t>文件名称：</w:t>
      </w:r>
      <w:r>
        <w:rPr>
          <w:rFonts w:ascii="宋体" w:hAnsi="宋体" w:hint="eastAsia"/>
          <w:sz w:val="36"/>
        </w:rPr>
        <w:t>资信商务及技术文件</w:t>
      </w:r>
    </w:p>
    <w:p w:rsidR="001A7AE3" w:rsidRDefault="001A7AE3">
      <w:pPr>
        <w:pStyle w:val="a0"/>
        <w:spacing w:line="360" w:lineRule="auto"/>
        <w:ind w:firstLineChars="250" w:firstLine="900"/>
        <w:rPr>
          <w:rFonts w:ascii="宋体" w:hAnsi="宋体"/>
          <w:sz w:val="36"/>
        </w:rPr>
      </w:pPr>
    </w:p>
    <w:p w:rsidR="001A7AE3" w:rsidRDefault="0033491B">
      <w:pPr>
        <w:pStyle w:val="a0"/>
        <w:spacing w:line="360" w:lineRule="auto"/>
        <w:ind w:firstLineChars="250" w:firstLine="900"/>
        <w:rPr>
          <w:rFonts w:ascii="宋体" w:hAnsi="宋体"/>
          <w:sz w:val="36"/>
        </w:rPr>
      </w:pPr>
      <w:r>
        <w:rPr>
          <w:rFonts w:ascii="宋体" w:hAnsi="宋体" w:hint="eastAsia"/>
          <w:sz w:val="36"/>
        </w:rPr>
        <w:t>供应商</w:t>
      </w:r>
      <w:r>
        <w:rPr>
          <w:rFonts w:ascii="宋体" w:hAnsi="宋体"/>
          <w:sz w:val="36"/>
        </w:rPr>
        <w:t>名称（盖章）：</w:t>
      </w:r>
    </w:p>
    <w:p w:rsidR="001A7AE3" w:rsidRDefault="001A7AE3">
      <w:pPr>
        <w:pStyle w:val="a0"/>
        <w:spacing w:line="360" w:lineRule="auto"/>
        <w:ind w:firstLineChars="250" w:firstLine="900"/>
        <w:rPr>
          <w:rFonts w:ascii="宋体" w:hAnsi="宋体"/>
          <w:sz w:val="36"/>
        </w:rPr>
      </w:pPr>
    </w:p>
    <w:p w:rsidR="001A7AE3" w:rsidRDefault="0033491B">
      <w:pPr>
        <w:pStyle w:val="a0"/>
        <w:spacing w:line="360" w:lineRule="auto"/>
        <w:ind w:firstLineChars="250" w:firstLine="900"/>
        <w:rPr>
          <w:rFonts w:ascii="宋体" w:hAnsi="宋体"/>
          <w:sz w:val="36"/>
        </w:rPr>
      </w:pPr>
      <w:r>
        <w:rPr>
          <w:rFonts w:ascii="宋体" w:hAnsi="宋体" w:hint="eastAsia"/>
          <w:sz w:val="36"/>
        </w:rPr>
        <w:t>供应商</w:t>
      </w:r>
      <w:r>
        <w:rPr>
          <w:rFonts w:ascii="宋体" w:hAnsi="宋体"/>
          <w:sz w:val="36"/>
        </w:rPr>
        <w:t>地址：</w:t>
      </w:r>
    </w:p>
    <w:p w:rsidR="001A7AE3" w:rsidRDefault="001A7AE3">
      <w:pPr>
        <w:pStyle w:val="a0"/>
        <w:spacing w:line="360" w:lineRule="auto"/>
        <w:rPr>
          <w:rFonts w:ascii="宋体" w:hAnsi="宋体"/>
          <w:sz w:val="36"/>
        </w:rPr>
      </w:pPr>
    </w:p>
    <w:p w:rsidR="001A7AE3" w:rsidRDefault="0033491B">
      <w:pPr>
        <w:pStyle w:val="a0"/>
        <w:spacing w:line="360" w:lineRule="auto"/>
        <w:ind w:firstLineChars="250" w:firstLine="800"/>
        <w:rPr>
          <w:rFonts w:ascii="宋体" w:hAnsi="宋体"/>
          <w:spacing w:val="-20"/>
          <w:sz w:val="36"/>
        </w:rPr>
      </w:pPr>
      <w:r>
        <w:rPr>
          <w:rFonts w:ascii="宋体" w:hAnsi="宋体"/>
          <w:spacing w:val="-20"/>
          <w:sz w:val="36"/>
        </w:rPr>
        <w:t>负责人</w:t>
      </w:r>
      <w:r>
        <w:rPr>
          <w:rFonts w:ascii="宋体" w:hAnsi="宋体" w:hint="eastAsia"/>
          <w:spacing w:val="-20"/>
          <w:sz w:val="36"/>
        </w:rPr>
        <w:t>或委托代理人</w:t>
      </w:r>
      <w:r>
        <w:rPr>
          <w:rFonts w:ascii="宋体" w:hAnsi="宋体"/>
          <w:spacing w:val="-20"/>
          <w:sz w:val="36"/>
        </w:rPr>
        <w:t>（签</w:t>
      </w:r>
      <w:r>
        <w:rPr>
          <w:rFonts w:ascii="宋体" w:hAnsi="宋体" w:hint="eastAsia"/>
          <w:spacing w:val="-20"/>
          <w:sz w:val="36"/>
        </w:rPr>
        <w:t>字或盖章</w:t>
      </w:r>
      <w:r>
        <w:rPr>
          <w:rFonts w:ascii="宋体" w:hAnsi="宋体"/>
          <w:spacing w:val="-20"/>
          <w:sz w:val="36"/>
        </w:rPr>
        <w:t>）：</w:t>
      </w:r>
    </w:p>
    <w:p w:rsidR="001A7AE3" w:rsidRDefault="001A7AE3">
      <w:pPr>
        <w:pStyle w:val="a0"/>
        <w:spacing w:line="360" w:lineRule="auto"/>
        <w:ind w:firstLineChars="250" w:firstLine="900"/>
        <w:rPr>
          <w:rFonts w:ascii="宋体" w:hAnsi="宋体"/>
          <w:sz w:val="36"/>
        </w:rPr>
      </w:pPr>
    </w:p>
    <w:p w:rsidR="001A7AE3" w:rsidRDefault="0033491B">
      <w:pPr>
        <w:pStyle w:val="ab"/>
        <w:spacing w:line="360" w:lineRule="auto"/>
        <w:ind w:firstLineChars="200" w:firstLine="720"/>
        <w:rPr>
          <w:rFonts w:hAnsi="宋体"/>
          <w:sz w:val="24"/>
        </w:rPr>
      </w:pPr>
      <w:bookmarkStart w:id="261" w:name="OLE_LINK265"/>
      <w:bookmarkStart w:id="262" w:name="OLE_LINK264"/>
      <w:r>
        <w:rPr>
          <w:rFonts w:hAnsi="宋体"/>
          <w:sz w:val="36"/>
        </w:rPr>
        <w:t>时间：在  年  月  日  时  分之前不得启封</w:t>
      </w:r>
      <w:bookmarkEnd w:id="261"/>
      <w:bookmarkEnd w:id="262"/>
    </w:p>
    <w:p w:rsidR="001A7AE3" w:rsidRDefault="001A7AE3">
      <w:pPr>
        <w:pStyle w:val="ab"/>
        <w:spacing w:line="360" w:lineRule="auto"/>
        <w:ind w:firstLineChars="1450" w:firstLine="3480"/>
        <w:rPr>
          <w:rFonts w:hAnsi="宋体"/>
          <w:sz w:val="24"/>
        </w:rPr>
      </w:pPr>
    </w:p>
    <w:p w:rsidR="001A7AE3" w:rsidRDefault="0033491B">
      <w:pPr>
        <w:pStyle w:val="ab"/>
        <w:spacing w:line="360" w:lineRule="auto"/>
        <w:ind w:firstLineChars="1450" w:firstLine="3480"/>
        <w:rPr>
          <w:sz w:val="32"/>
          <w:szCs w:val="32"/>
        </w:rPr>
      </w:pPr>
      <w:r>
        <w:rPr>
          <w:rFonts w:hAnsi="宋体"/>
          <w:sz w:val="24"/>
        </w:rPr>
        <w:br w:type="page"/>
      </w:r>
      <w:r>
        <w:rPr>
          <w:rFonts w:hAnsi="宋体" w:hint="eastAsia"/>
          <w:b/>
          <w:sz w:val="32"/>
        </w:rPr>
        <w:t>1、磋商声明书</w:t>
      </w:r>
    </w:p>
    <w:p w:rsidR="001A7AE3" w:rsidRDefault="0033491B">
      <w:pPr>
        <w:pStyle w:val="ab"/>
        <w:tabs>
          <w:tab w:val="left" w:pos="0"/>
        </w:tabs>
        <w:spacing w:line="440" w:lineRule="exact"/>
        <w:rPr>
          <w:rFonts w:hAnsi="宋体"/>
          <w:sz w:val="24"/>
          <w:szCs w:val="21"/>
        </w:rPr>
      </w:pPr>
      <w:r>
        <w:rPr>
          <w:rFonts w:hAnsi="宋体" w:hint="eastAsia"/>
          <w:sz w:val="24"/>
          <w:szCs w:val="21"/>
          <w:u w:val="single"/>
        </w:rPr>
        <w:t>（代理机构名称）</w:t>
      </w:r>
      <w:r>
        <w:rPr>
          <w:rFonts w:hAnsi="宋体"/>
          <w:sz w:val="24"/>
          <w:szCs w:val="21"/>
        </w:rPr>
        <w:t>：</w:t>
      </w:r>
    </w:p>
    <w:p w:rsidR="001A7AE3" w:rsidRDefault="0033491B">
      <w:pPr>
        <w:pStyle w:val="ab"/>
        <w:spacing w:line="440" w:lineRule="exact"/>
        <w:ind w:firstLine="720"/>
        <w:rPr>
          <w:rFonts w:hAnsi="宋体"/>
          <w:sz w:val="24"/>
          <w:szCs w:val="21"/>
        </w:rPr>
      </w:pPr>
      <w:r>
        <w:rPr>
          <w:rFonts w:hAnsi="宋体" w:hint="eastAsia"/>
          <w:sz w:val="24"/>
          <w:u w:val="single"/>
        </w:rPr>
        <w:t xml:space="preserve">　</w:t>
      </w:r>
      <w:r>
        <w:rPr>
          <w:rFonts w:hAnsi="宋体"/>
          <w:sz w:val="24"/>
          <w:szCs w:val="21"/>
          <w:u w:val="single"/>
        </w:rPr>
        <w:t>(</w:t>
      </w:r>
      <w:r>
        <w:rPr>
          <w:rFonts w:hAnsi="宋体" w:hint="eastAsia"/>
          <w:sz w:val="24"/>
          <w:szCs w:val="21"/>
          <w:u w:val="single"/>
        </w:rPr>
        <w:t>供应商名称</w:t>
      </w:r>
      <w:r>
        <w:rPr>
          <w:rFonts w:hAnsi="宋体"/>
          <w:sz w:val="24"/>
          <w:szCs w:val="21"/>
          <w:u w:val="single"/>
        </w:rPr>
        <w:t>)</w:t>
      </w:r>
      <w:r>
        <w:rPr>
          <w:rFonts w:hAnsi="宋体" w:hint="eastAsia"/>
          <w:sz w:val="24"/>
          <w:u w:val="single"/>
        </w:rPr>
        <w:t xml:space="preserve"> 　</w:t>
      </w:r>
      <w:r>
        <w:rPr>
          <w:rFonts w:hAnsi="宋体" w:hint="eastAsia"/>
          <w:sz w:val="24"/>
          <w:szCs w:val="21"/>
        </w:rPr>
        <w:t>系中华人民共和国合法企业，经营地址</w:t>
      </w:r>
      <w:r>
        <w:rPr>
          <w:rFonts w:hAnsi="宋体" w:hint="eastAsia"/>
          <w:sz w:val="24"/>
          <w:szCs w:val="21"/>
          <w:u w:val="single"/>
        </w:rPr>
        <w:t xml:space="preserve">           </w:t>
      </w:r>
      <w:r>
        <w:rPr>
          <w:rFonts w:hAnsi="宋体" w:hint="eastAsia"/>
          <w:sz w:val="24"/>
          <w:szCs w:val="21"/>
        </w:rPr>
        <w:t>。</w:t>
      </w:r>
    </w:p>
    <w:p w:rsidR="001A7AE3" w:rsidRDefault="0033491B">
      <w:pPr>
        <w:pStyle w:val="ab"/>
        <w:spacing w:line="440" w:lineRule="exact"/>
        <w:ind w:firstLine="720"/>
        <w:rPr>
          <w:rFonts w:hAnsi="宋体"/>
          <w:sz w:val="24"/>
          <w:szCs w:val="21"/>
        </w:rPr>
      </w:pPr>
      <w:r>
        <w:rPr>
          <w:rFonts w:hAnsi="宋体" w:hint="eastAsia"/>
          <w:sz w:val="24"/>
          <w:szCs w:val="21"/>
        </w:rPr>
        <w:t>我</w:t>
      </w:r>
      <w:r>
        <w:rPr>
          <w:rFonts w:hAnsi="宋体"/>
          <w:sz w:val="24"/>
          <w:szCs w:val="21"/>
          <w:u w:val="single"/>
        </w:rPr>
        <w:t>(</w:t>
      </w:r>
      <w:r>
        <w:rPr>
          <w:rFonts w:hAnsi="宋体" w:hint="eastAsia"/>
          <w:sz w:val="24"/>
          <w:szCs w:val="21"/>
          <w:u w:val="single"/>
        </w:rPr>
        <w:t>法定代表人或负责人名字</w:t>
      </w:r>
      <w:r>
        <w:rPr>
          <w:rFonts w:hAnsi="宋体"/>
          <w:sz w:val="24"/>
          <w:szCs w:val="21"/>
          <w:u w:val="single"/>
        </w:rPr>
        <w:t>)</w:t>
      </w:r>
      <w:r>
        <w:rPr>
          <w:rFonts w:hAnsi="宋体" w:hint="eastAsia"/>
          <w:sz w:val="24"/>
          <w:szCs w:val="21"/>
        </w:rPr>
        <w:t>系</w:t>
      </w:r>
      <w:r>
        <w:rPr>
          <w:rFonts w:hAnsi="宋体" w:hint="eastAsia"/>
          <w:sz w:val="24"/>
          <w:szCs w:val="21"/>
          <w:u w:val="single"/>
        </w:rPr>
        <w:t xml:space="preserve">    </w:t>
      </w:r>
      <w:r>
        <w:rPr>
          <w:rFonts w:hAnsi="宋体"/>
          <w:sz w:val="24"/>
          <w:szCs w:val="21"/>
          <w:u w:val="single"/>
        </w:rPr>
        <w:t>(</w:t>
      </w:r>
      <w:r>
        <w:rPr>
          <w:rFonts w:hAnsi="宋体" w:hint="eastAsia"/>
          <w:sz w:val="24"/>
          <w:szCs w:val="21"/>
          <w:u w:val="single"/>
        </w:rPr>
        <w:t>供应商名称</w:t>
      </w:r>
      <w:r>
        <w:rPr>
          <w:rFonts w:hAnsi="宋体"/>
          <w:sz w:val="24"/>
          <w:szCs w:val="21"/>
          <w:u w:val="single"/>
        </w:rPr>
        <w:t>)</w:t>
      </w:r>
      <w:r>
        <w:rPr>
          <w:rFonts w:hAnsi="宋体" w:hint="eastAsia"/>
          <w:sz w:val="24"/>
          <w:szCs w:val="21"/>
          <w:u w:val="single"/>
        </w:rPr>
        <w:t xml:space="preserve">       </w:t>
      </w:r>
      <w:r>
        <w:rPr>
          <w:rFonts w:hAnsi="宋体"/>
          <w:sz w:val="24"/>
          <w:szCs w:val="21"/>
        </w:rPr>
        <w:t>为</w:t>
      </w:r>
      <w:r>
        <w:rPr>
          <w:rFonts w:hAnsi="宋体" w:hint="eastAsia"/>
          <w:sz w:val="24"/>
          <w:szCs w:val="21"/>
        </w:rPr>
        <w:t>负责人</w:t>
      </w:r>
      <w:r>
        <w:rPr>
          <w:rFonts w:hAnsi="宋体"/>
          <w:sz w:val="24"/>
          <w:szCs w:val="21"/>
        </w:rPr>
        <w:t>，</w:t>
      </w:r>
      <w:r>
        <w:rPr>
          <w:rFonts w:hAnsi="宋体" w:hint="eastAsia"/>
          <w:sz w:val="24"/>
          <w:szCs w:val="21"/>
        </w:rPr>
        <w:t>我方愿意</w:t>
      </w:r>
      <w:r>
        <w:rPr>
          <w:rFonts w:hAnsi="宋体"/>
          <w:sz w:val="24"/>
          <w:szCs w:val="21"/>
        </w:rPr>
        <w:t>参加贵方组织的</w:t>
      </w:r>
      <w:r>
        <w:rPr>
          <w:rFonts w:hAnsi="宋体" w:hint="eastAsia"/>
          <w:sz w:val="24"/>
          <w:szCs w:val="21"/>
          <w:u w:val="single"/>
        </w:rPr>
        <w:t xml:space="preserve">   （</w:t>
      </w:r>
      <w:r>
        <w:rPr>
          <w:rFonts w:hAnsi="宋体"/>
          <w:sz w:val="24"/>
          <w:szCs w:val="21"/>
          <w:u w:val="single"/>
        </w:rPr>
        <w:t>项目名称</w:t>
      </w:r>
      <w:r>
        <w:rPr>
          <w:rFonts w:hAnsi="宋体" w:hint="eastAsia"/>
          <w:sz w:val="24"/>
          <w:u w:val="single"/>
        </w:rPr>
        <w:t>+标项</w:t>
      </w:r>
      <w:r>
        <w:rPr>
          <w:rFonts w:hAnsi="宋体" w:hint="eastAsia"/>
          <w:sz w:val="24"/>
          <w:szCs w:val="21"/>
          <w:u w:val="single"/>
        </w:rPr>
        <w:t>）（采购编号：   ）</w:t>
      </w:r>
      <w:r>
        <w:rPr>
          <w:rFonts w:hAnsi="宋体"/>
          <w:sz w:val="24"/>
          <w:szCs w:val="21"/>
        </w:rPr>
        <w:t>的</w:t>
      </w:r>
      <w:r>
        <w:rPr>
          <w:rFonts w:hAnsi="宋体" w:hint="eastAsia"/>
          <w:sz w:val="24"/>
          <w:szCs w:val="21"/>
        </w:rPr>
        <w:t>竞争性磋商</w:t>
      </w:r>
      <w:r>
        <w:rPr>
          <w:rFonts w:hAnsi="宋体"/>
          <w:sz w:val="24"/>
          <w:szCs w:val="21"/>
        </w:rPr>
        <w:t>。</w:t>
      </w:r>
      <w:r>
        <w:rPr>
          <w:rFonts w:hAnsi="宋体" w:hint="eastAsia"/>
          <w:sz w:val="24"/>
          <w:szCs w:val="21"/>
        </w:rPr>
        <w:t>为便于贵方公正、</w:t>
      </w:r>
      <w:proofErr w:type="gramStart"/>
      <w:r>
        <w:rPr>
          <w:rFonts w:hAnsi="宋体" w:hint="eastAsia"/>
          <w:sz w:val="24"/>
          <w:szCs w:val="21"/>
        </w:rPr>
        <w:t>择优地</w:t>
      </w:r>
      <w:proofErr w:type="gramEnd"/>
      <w:r>
        <w:rPr>
          <w:rFonts w:hAnsi="宋体" w:hint="eastAsia"/>
          <w:sz w:val="24"/>
          <w:szCs w:val="21"/>
        </w:rPr>
        <w:t>确定成交人以及磋商产品和服务，我方就本次磋商有关事项郑重承诺如下：</w:t>
      </w:r>
    </w:p>
    <w:p w:rsidR="001A7AE3" w:rsidRDefault="0033491B">
      <w:pPr>
        <w:pStyle w:val="ab"/>
        <w:spacing w:line="440" w:lineRule="exact"/>
        <w:ind w:firstLineChars="200" w:firstLine="480"/>
        <w:rPr>
          <w:rFonts w:hAnsi="宋体"/>
          <w:sz w:val="24"/>
          <w:szCs w:val="21"/>
        </w:rPr>
      </w:pPr>
      <w:r>
        <w:rPr>
          <w:rFonts w:hAnsi="宋体"/>
          <w:sz w:val="24"/>
          <w:szCs w:val="21"/>
        </w:rPr>
        <w:t>1、</w:t>
      </w:r>
      <w:r>
        <w:rPr>
          <w:rFonts w:hAnsi="宋体" w:hint="eastAsia"/>
          <w:sz w:val="24"/>
          <w:szCs w:val="21"/>
        </w:rPr>
        <w:t>我方向贵方提交的所有响应文件、资料都是准确的和真实的。</w:t>
      </w:r>
    </w:p>
    <w:p w:rsidR="001A7AE3" w:rsidRDefault="0033491B">
      <w:pPr>
        <w:pStyle w:val="ab"/>
        <w:spacing w:line="440" w:lineRule="exact"/>
        <w:ind w:firstLineChars="200" w:firstLine="480"/>
        <w:rPr>
          <w:rFonts w:hAnsi="宋体"/>
          <w:sz w:val="24"/>
          <w:szCs w:val="21"/>
        </w:rPr>
      </w:pPr>
      <w:r>
        <w:rPr>
          <w:rFonts w:hAnsi="宋体" w:hint="eastAsia"/>
          <w:sz w:val="24"/>
          <w:szCs w:val="21"/>
        </w:rPr>
        <w:t>2、</w:t>
      </w:r>
      <w:r>
        <w:rPr>
          <w:rFonts w:hAnsi="宋体"/>
          <w:sz w:val="24"/>
          <w:szCs w:val="21"/>
        </w:rPr>
        <w:t>我方承诺已经具备《中华人民共和国政府采购法》</w:t>
      </w:r>
      <w:r>
        <w:rPr>
          <w:rFonts w:hAnsi="宋体" w:hint="eastAsia"/>
          <w:sz w:val="24"/>
          <w:szCs w:val="21"/>
        </w:rPr>
        <w:t>、《中华人民共和国政府采购法实施条例》</w:t>
      </w:r>
      <w:r>
        <w:rPr>
          <w:rFonts w:hAnsi="宋体"/>
          <w:sz w:val="24"/>
          <w:szCs w:val="21"/>
        </w:rPr>
        <w:t>中规定的参加政府采购活动的供应商应当具备的条件</w:t>
      </w:r>
      <w:r>
        <w:rPr>
          <w:rFonts w:hAnsi="宋体" w:hint="eastAsia"/>
          <w:sz w:val="24"/>
          <w:szCs w:val="21"/>
        </w:rPr>
        <w:t>，并真实提供相关材料。</w:t>
      </w:r>
    </w:p>
    <w:p w:rsidR="001A7AE3" w:rsidRDefault="0033491B">
      <w:pPr>
        <w:pStyle w:val="ab"/>
        <w:spacing w:line="440" w:lineRule="exact"/>
        <w:ind w:firstLineChars="200" w:firstLine="480"/>
        <w:rPr>
          <w:rFonts w:hAnsi="宋体"/>
          <w:sz w:val="24"/>
          <w:szCs w:val="21"/>
        </w:rPr>
      </w:pPr>
      <w:r>
        <w:rPr>
          <w:rFonts w:hAnsi="宋体" w:hint="eastAsia"/>
          <w:sz w:val="24"/>
          <w:szCs w:val="21"/>
        </w:rPr>
        <w:t>3</w:t>
      </w:r>
      <w:r>
        <w:rPr>
          <w:rFonts w:hAnsi="宋体"/>
          <w:sz w:val="24"/>
          <w:szCs w:val="21"/>
        </w:rPr>
        <w:t>、提供供应商须知规定的全部响应文件，包括：</w:t>
      </w:r>
    </w:p>
    <w:p w:rsidR="001A7AE3" w:rsidRDefault="0033491B">
      <w:pPr>
        <w:pStyle w:val="ab"/>
        <w:spacing w:line="440" w:lineRule="exact"/>
        <w:ind w:firstLineChars="200" w:firstLine="480"/>
        <w:rPr>
          <w:rFonts w:hAnsi="宋体"/>
          <w:sz w:val="24"/>
          <w:szCs w:val="21"/>
        </w:rPr>
      </w:pPr>
      <w:r>
        <w:rPr>
          <w:rFonts w:hAnsi="宋体" w:hint="eastAsia"/>
          <w:sz w:val="24"/>
          <w:szCs w:val="21"/>
        </w:rPr>
        <w:t>资格</w:t>
      </w:r>
      <w:r>
        <w:rPr>
          <w:rFonts w:hAnsi="宋体"/>
          <w:sz w:val="24"/>
          <w:szCs w:val="21"/>
        </w:rPr>
        <w:t>审查文件正本</w:t>
      </w:r>
      <w:r>
        <w:rPr>
          <w:rFonts w:hAnsi="宋体"/>
          <w:sz w:val="24"/>
          <w:szCs w:val="21"/>
          <w:u w:val="single"/>
        </w:rPr>
        <w:t xml:space="preserve"> </w:t>
      </w:r>
      <w:r>
        <w:rPr>
          <w:rFonts w:hAnsi="宋体" w:hint="eastAsia"/>
          <w:sz w:val="24"/>
          <w:szCs w:val="21"/>
          <w:u w:val="single"/>
        </w:rPr>
        <w:t xml:space="preserve"> </w:t>
      </w:r>
      <w:r>
        <w:rPr>
          <w:rFonts w:hAnsi="宋体"/>
          <w:sz w:val="24"/>
          <w:szCs w:val="21"/>
        </w:rPr>
        <w:t>份，副本</w:t>
      </w:r>
      <w:r>
        <w:rPr>
          <w:rFonts w:hAnsi="宋体"/>
          <w:sz w:val="24"/>
          <w:szCs w:val="21"/>
          <w:u w:val="single"/>
        </w:rPr>
        <w:t xml:space="preserve"> </w:t>
      </w:r>
      <w:r>
        <w:rPr>
          <w:rFonts w:hAnsi="宋体" w:hint="eastAsia"/>
          <w:sz w:val="24"/>
          <w:szCs w:val="21"/>
          <w:u w:val="single"/>
        </w:rPr>
        <w:t xml:space="preserve"> </w:t>
      </w:r>
      <w:r>
        <w:rPr>
          <w:rFonts w:hAnsi="宋体"/>
          <w:sz w:val="24"/>
          <w:szCs w:val="21"/>
        </w:rPr>
        <w:t>份</w:t>
      </w:r>
    </w:p>
    <w:p w:rsidR="001A7AE3" w:rsidRDefault="0033491B">
      <w:pPr>
        <w:pStyle w:val="ab"/>
        <w:spacing w:line="440" w:lineRule="exact"/>
        <w:ind w:firstLineChars="200" w:firstLine="480"/>
        <w:rPr>
          <w:rFonts w:hAnsi="宋体"/>
          <w:sz w:val="24"/>
          <w:szCs w:val="21"/>
        </w:rPr>
      </w:pPr>
      <w:r>
        <w:rPr>
          <w:rFonts w:hAnsi="宋体"/>
          <w:sz w:val="24"/>
          <w:szCs w:val="21"/>
        </w:rPr>
        <w:t>资信商务及</w:t>
      </w:r>
      <w:r>
        <w:rPr>
          <w:rFonts w:hAnsi="宋体" w:hint="eastAsia"/>
          <w:sz w:val="24"/>
          <w:szCs w:val="21"/>
        </w:rPr>
        <w:t>技术</w:t>
      </w:r>
      <w:r>
        <w:rPr>
          <w:rFonts w:hAnsi="宋体"/>
          <w:sz w:val="24"/>
          <w:szCs w:val="21"/>
        </w:rPr>
        <w:t>文件正本</w:t>
      </w:r>
      <w:r>
        <w:rPr>
          <w:rFonts w:hAnsi="宋体"/>
          <w:sz w:val="24"/>
          <w:szCs w:val="21"/>
          <w:u w:val="single"/>
        </w:rPr>
        <w:t xml:space="preserve"> </w:t>
      </w:r>
      <w:r>
        <w:rPr>
          <w:rFonts w:hAnsi="宋体" w:hint="eastAsia"/>
          <w:sz w:val="24"/>
          <w:szCs w:val="21"/>
          <w:u w:val="single"/>
        </w:rPr>
        <w:t xml:space="preserve"> </w:t>
      </w:r>
      <w:r>
        <w:rPr>
          <w:rFonts w:hAnsi="宋体"/>
          <w:sz w:val="24"/>
          <w:szCs w:val="21"/>
        </w:rPr>
        <w:t>份，副本</w:t>
      </w:r>
      <w:r>
        <w:rPr>
          <w:rFonts w:hAnsi="宋体"/>
          <w:sz w:val="24"/>
          <w:szCs w:val="21"/>
          <w:u w:val="single"/>
        </w:rPr>
        <w:t xml:space="preserve"> </w:t>
      </w:r>
      <w:r>
        <w:rPr>
          <w:rFonts w:hAnsi="宋体" w:hint="eastAsia"/>
          <w:sz w:val="24"/>
          <w:szCs w:val="21"/>
          <w:u w:val="single"/>
        </w:rPr>
        <w:t xml:space="preserve"> </w:t>
      </w:r>
      <w:r>
        <w:rPr>
          <w:rFonts w:hAnsi="宋体"/>
          <w:sz w:val="24"/>
          <w:szCs w:val="21"/>
        </w:rPr>
        <w:t>份；</w:t>
      </w:r>
    </w:p>
    <w:p w:rsidR="001A7AE3" w:rsidRDefault="0033491B">
      <w:pPr>
        <w:pStyle w:val="ab"/>
        <w:spacing w:line="440" w:lineRule="exact"/>
        <w:ind w:firstLineChars="200" w:firstLine="480"/>
        <w:rPr>
          <w:rFonts w:hAnsi="宋体"/>
          <w:sz w:val="24"/>
          <w:szCs w:val="21"/>
        </w:rPr>
      </w:pPr>
      <w:r>
        <w:rPr>
          <w:rFonts w:hAnsi="宋体"/>
          <w:sz w:val="24"/>
          <w:szCs w:val="21"/>
        </w:rPr>
        <w:t>供应商须知要求的供应商提交的</w:t>
      </w:r>
      <w:r>
        <w:rPr>
          <w:rFonts w:hAnsi="宋体" w:hint="eastAsia"/>
          <w:sz w:val="24"/>
          <w:szCs w:val="21"/>
        </w:rPr>
        <w:t>全部</w:t>
      </w:r>
      <w:r>
        <w:rPr>
          <w:rFonts w:hAnsi="宋体"/>
          <w:sz w:val="24"/>
          <w:szCs w:val="21"/>
        </w:rPr>
        <w:t>文件；</w:t>
      </w:r>
    </w:p>
    <w:p w:rsidR="001A7AE3" w:rsidRDefault="0033491B">
      <w:pPr>
        <w:pStyle w:val="ab"/>
        <w:spacing w:line="440" w:lineRule="exact"/>
        <w:ind w:firstLineChars="200" w:firstLine="480"/>
        <w:rPr>
          <w:rFonts w:hAnsi="宋体"/>
          <w:sz w:val="24"/>
          <w:szCs w:val="21"/>
        </w:rPr>
      </w:pPr>
      <w:r>
        <w:rPr>
          <w:rFonts w:hAnsi="宋体" w:hint="eastAsia"/>
          <w:sz w:val="24"/>
          <w:szCs w:val="21"/>
        </w:rPr>
        <w:t xml:space="preserve">4、如果我方成交，将派出  </w:t>
      </w:r>
      <w:r>
        <w:rPr>
          <w:rFonts w:hAnsi="宋体" w:hint="eastAsia"/>
          <w:sz w:val="24"/>
          <w:szCs w:val="21"/>
          <w:u w:val="single"/>
        </w:rPr>
        <w:t xml:space="preserve">（姓名及身份证号码）   </w:t>
      </w:r>
      <w:r>
        <w:rPr>
          <w:rFonts w:hAnsi="宋体" w:hint="eastAsia"/>
          <w:sz w:val="24"/>
          <w:szCs w:val="21"/>
        </w:rPr>
        <w:t>，作为本项目与采购单位联系的项目实施负责人，联系手机号码：</w:t>
      </w:r>
      <w:r>
        <w:rPr>
          <w:rFonts w:hAnsi="宋体" w:hint="eastAsia"/>
          <w:sz w:val="24"/>
          <w:szCs w:val="21"/>
          <w:u w:val="single"/>
        </w:rPr>
        <w:t xml:space="preserve">           </w:t>
      </w:r>
      <w:r>
        <w:rPr>
          <w:rFonts w:hAnsi="宋体" w:hint="eastAsia"/>
          <w:sz w:val="24"/>
          <w:szCs w:val="21"/>
        </w:rPr>
        <w:t>。 在项目实施过程中，并承诺项目实施负责人不更换，若确需更换的，书面征得采购人同意后才准予更换。</w:t>
      </w:r>
    </w:p>
    <w:p w:rsidR="001A7AE3" w:rsidRDefault="0033491B">
      <w:pPr>
        <w:pStyle w:val="ab"/>
        <w:spacing w:line="440" w:lineRule="exact"/>
        <w:ind w:firstLineChars="200" w:firstLine="480"/>
        <w:rPr>
          <w:rFonts w:hAnsi="宋体"/>
          <w:sz w:val="24"/>
          <w:szCs w:val="21"/>
        </w:rPr>
      </w:pPr>
      <w:r>
        <w:rPr>
          <w:rFonts w:hAnsi="宋体" w:hint="eastAsia"/>
          <w:sz w:val="24"/>
          <w:szCs w:val="21"/>
        </w:rPr>
        <w:t>5</w:t>
      </w:r>
      <w:r>
        <w:rPr>
          <w:rFonts w:hAnsi="宋体"/>
          <w:sz w:val="24"/>
          <w:szCs w:val="21"/>
        </w:rPr>
        <w:t>、我方的</w:t>
      </w:r>
      <w:r>
        <w:rPr>
          <w:rFonts w:hAnsi="宋体" w:hint="eastAsia"/>
          <w:sz w:val="24"/>
          <w:szCs w:val="21"/>
        </w:rPr>
        <w:t>磋商有效期自</w:t>
      </w:r>
      <w:r>
        <w:rPr>
          <w:rFonts w:hAnsi="宋体"/>
          <w:sz w:val="24"/>
          <w:szCs w:val="21"/>
        </w:rPr>
        <w:t>在</w:t>
      </w:r>
      <w:r>
        <w:rPr>
          <w:rFonts w:hAnsi="宋体" w:hint="eastAsia"/>
          <w:sz w:val="24"/>
          <w:szCs w:val="21"/>
        </w:rPr>
        <w:t>提交响应文件截止之日起</w:t>
      </w:r>
      <w:r>
        <w:rPr>
          <w:rFonts w:hAnsi="宋体" w:hint="eastAsia"/>
          <w:sz w:val="24"/>
          <w:szCs w:val="21"/>
          <w:u w:val="single"/>
        </w:rPr>
        <w:t>90</w:t>
      </w:r>
      <w:r>
        <w:rPr>
          <w:rFonts w:hAnsi="宋体"/>
          <w:sz w:val="24"/>
          <w:szCs w:val="21"/>
        </w:rPr>
        <w:t>天内有效。</w:t>
      </w:r>
    </w:p>
    <w:p w:rsidR="001A7AE3" w:rsidRDefault="0033491B">
      <w:pPr>
        <w:pStyle w:val="ab"/>
        <w:spacing w:line="440" w:lineRule="exact"/>
        <w:ind w:firstLineChars="200" w:firstLine="480"/>
        <w:rPr>
          <w:rFonts w:hAnsi="宋体"/>
          <w:sz w:val="24"/>
          <w:szCs w:val="21"/>
        </w:rPr>
      </w:pPr>
      <w:r>
        <w:rPr>
          <w:rFonts w:hAnsi="宋体" w:hint="eastAsia"/>
          <w:sz w:val="24"/>
          <w:szCs w:val="21"/>
        </w:rPr>
        <w:t>6</w:t>
      </w:r>
      <w:r>
        <w:rPr>
          <w:rFonts w:hAnsi="宋体"/>
          <w:sz w:val="24"/>
          <w:szCs w:val="21"/>
        </w:rPr>
        <w:t>、</w:t>
      </w:r>
      <w:r>
        <w:rPr>
          <w:rFonts w:hAnsi="宋体" w:hint="eastAsia"/>
          <w:sz w:val="24"/>
          <w:szCs w:val="21"/>
        </w:rPr>
        <w:t>我方在磋商之前已经与贵方进行了充分的沟通，完全理解并</w:t>
      </w:r>
      <w:proofErr w:type="gramStart"/>
      <w:r>
        <w:rPr>
          <w:rFonts w:hAnsi="宋体" w:hint="eastAsia"/>
          <w:sz w:val="24"/>
          <w:szCs w:val="21"/>
        </w:rPr>
        <w:t>接受磋商</w:t>
      </w:r>
      <w:proofErr w:type="gramEnd"/>
      <w:r>
        <w:rPr>
          <w:rFonts w:hAnsi="宋体" w:hint="eastAsia"/>
          <w:sz w:val="24"/>
          <w:szCs w:val="21"/>
        </w:rPr>
        <w:t>文件的各项规定和要求，对磋商文件的合理性、合法性不再有异议。</w:t>
      </w:r>
    </w:p>
    <w:p w:rsidR="001A7AE3" w:rsidRDefault="0033491B">
      <w:pPr>
        <w:pStyle w:val="ab"/>
        <w:spacing w:line="440" w:lineRule="exact"/>
        <w:ind w:firstLineChars="200" w:firstLine="480"/>
        <w:rPr>
          <w:rFonts w:hAnsi="宋体"/>
          <w:sz w:val="24"/>
          <w:szCs w:val="21"/>
        </w:rPr>
      </w:pPr>
      <w:r>
        <w:rPr>
          <w:rFonts w:hAnsi="宋体"/>
          <w:sz w:val="24"/>
          <w:szCs w:val="21"/>
        </w:rPr>
        <w:t>我方愿意向贵方提供真实完整的任何与该项</w:t>
      </w:r>
      <w:r>
        <w:rPr>
          <w:rFonts w:hAnsi="宋体" w:hint="eastAsia"/>
          <w:sz w:val="24"/>
          <w:szCs w:val="21"/>
        </w:rPr>
        <w:t>磋商</w:t>
      </w:r>
      <w:r>
        <w:rPr>
          <w:rFonts w:hAnsi="宋体"/>
          <w:sz w:val="24"/>
          <w:szCs w:val="21"/>
        </w:rPr>
        <w:t>有关的数据、情况和技术资料。若贵方需要，我方愿意提供我方</w:t>
      </w:r>
      <w:proofErr w:type="gramStart"/>
      <w:r>
        <w:rPr>
          <w:rFonts w:hAnsi="宋体"/>
          <w:sz w:val="24"/>
          <w:szCs w:val="21"/>
        </w:rPr>
        <w:t>作出</w:t>
      </w:r>
      <w:proofErr w:type="gramEnd"/>
      <w:r>
        <w:rPr>
          <w:rFonts w:hAnsi="宋体"/>
          <w:sz w:val="24"/>
          <w:szCs w:val="21"/>
        </w:rPr>
        <w:t>的一切承诺的证明材料。</w:t>
      </w:r>
    </w:p>
    <w:p w:rsidR="001A7AE3" w:rsidRDefault="0033491B">
      <w:pPr>
        <w:pStyle w:val="ab"/>
        <w:spacing w:line="440" w:lineRule="exact"/>
        <w:ind w:firstLineChars="200" w:firstLine="480"/>
        <w:rPr>
          <w:rFonts w:hAnsi="宋体"/>
          <w:sz w:val="24"/>
          <w:szCs w:val="21"/>
        </w:rPr>
      </w:pPr>
      <w:r>
        <w:rPr>
          <w:rFonts w:hAnsi="宋体" w:hint="eastAsia"/>
          <w:sz w:val="24"/>
          <w:szCs w:val="21"/>
        </w:rPr>
        <w:t>7</w:t>
      </w:r>
      <w:r>
        <w:rPr>
          <w:rFonts w:hAnsi="宋体"/>
          <w:sz w:val="24"/>
          <w:szCs w:val="21"/>
        </w:rPr>
        <w:t>、我方已详细审核全部磋商文件，</w:t>
      </w:r>
      <w:proofErr w:type="gramStart"/>
      <w:r>
        <w:rPr>
          <w:rFonts w:hAnsi="宋体"/>
          <w:sz w:val="24"/>
          <w:szCs w:val="21"/>
        </w:rPr>
        <w:t>包括磋商</w:t>
      </w:r>
      <w:proofErr w:type="gramEnd"/>
      <w:r>
        <w:rPr>
          <w:rFonts w:hAnsi="宋体"/>
          <w:sz w:val="24"/>
          <w:szCs w:val="21"/>
        </w:rPr>
        <w:t>文件</w:t>
      </w:r>
      <w:r>
        <w:rPr>
          <w:rFonts w:hAnsi="宋体" w:hint="eastAsia"/>
          <w:sz w:val="24"/>
          <w:szCs w:val="21"/>
        </w:rPr>
        <w:t>的澄清或</w:t>
      </w:r>
      <w:r>
        <w:rPr>
          <w:rFonts w:hAnsi="宋体"/>
          <w:sz w:val="24"/>
          <w:szCs w:val="21"/>
        </w:rPr>
        <w:t>修改</w:t>
      </w:r>
      <w:r>
        <w:rPr>
          <w:rFonts w:hAnsi="宋体" w:hint="eastAsia"/>
          <w:sz w:val="24"/>
          <w:szCs w:val="21"/>
        </w:rPr>
        <w:t>文件</w:t>
      </w:r>
      <w:r>
        <w:rPr>
          <w:rFonts w:hAnsi="宋体"/>
          <w:sz w:val="24"/>
          <w:szCs w:val="21"/>
        </w:rPr>
        <w:t>（如有的话）、参考资料及有关附件，</w:t>
      </w:r>
      <w:r>
        <w:rPr>
          <w:rFonts w:hAnsi="宋体" w:hint="eastAsia"/>
          <w:sz w:val="24"/>
          <w:szCs w:val="21"/>
        </w:rPr>
        <w:t>已经了解我方对于磋商文件、采购过程、采购结果有依法进行询问、质疑、投诉的权利及相关渠道和要求</w:t>
      </w:r>
      <w:r>
        <w:rPr>
          <w:rFonts w:hAnsi="宋体"/>
          <w:sz w:val="24"/>
          <w:szCs w:val="21"/>
        </w:rPr>
        <w:t>。</w:t>
      </w:r>
    </w:p>
    <w:p w:rsidR="001A7AE3" w:rsidRDefault="0033491B">
      <w:pPr>
        <w:pStyle w:val="ab"/>
        <w:spacing w:line="440" w:lineRule="exact"/>
        <w:ind w:firstLineChars="200" w:firstLine="480"/>
        <w:rPr>
          <w:rFonts w:hAnsi="宋体"/>
          <w:sz w:val="24"/>
          <w:szCs w:val="21"/>
        </w:rPr>
      </w:pPr>
      <w:r>
        <w:rPr>
          <w:rFonts w:hAnsi="宋体" w:hint="eastAsia"/>
          <w:sz w:val="24"/>
          <w:szCs w:val="21"/>
        </w:rPr>
        <w:t>8</w:t>
      </w:r>
      <w:r>
        <w:rPr>
          <w:rFonts w:hAnsi="宋体"/>
          <w:sz w:val="24"/>
          <w:szCs w:val="21"/>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1A7AE3" w:rsidRDefault="0033491B">
      <w:pPr>
        <w:pStyle w:val="ab"/>
        <w:spacing w:line="440" w:lineRule="exact"/>
        <w:ind w:firstLineChars="100" w:firstLine="240"/>
        <w:rPr>
          <w:rFonts w:hAnsi="宋体"/>
          <w:sz w:val="24"/>
          <w:szCs w:val="21"/>
        </w:rPr>
      </w:pPr>
      <w:r>
        <w:rPr>
          <w:rFonts w:hAnsi="宋体"/>
          <w:sz w:val="24"/>
          <w:szCs w:val="21"/>
        </w:rPr>
        <w:t>（一）提供虚假材料谋取成交、成交的；</w:t>
      </w:r>
    </w:p>
    <w:p w:rsidR="001A7AE3" w:rsidRDefault="0033491B">
      <w:pPr>
        <w:pStyle w:val="ab"/>
        <w:spacing w:line="440" w:lineRule="exact"/>
        <w:ind w:firstLineChars="100" w:firstLine="240"/>
        <w:rPr>
          <w:rFonts w:hAnsi="宋体"/>
          <w:sz w:val="24"/>
          <w:szCs w:val="21"/>
        </w:rPr>
      </w:pPr>
      <w:r>
        <w:rPr>
          <w:rFonts w:hAnsi="宋体"/>
          <w:sz w:val="24"/>
          <w:szCs w:val="21"/>
        </w:rPr>
        <w:t>（二）采取不正当手段诋毁、排挤其他供应商的；</w:t>
      </w:r>
    </w:p>
    <w:p w:rsidR="001A7AE3" w:rsidRDefault="0033491B">
      <w:pPr>
        <w:pStyle w:val="ab"/>
        <w:spacing w:line="440" w:lineRule="exact"/>
        <w:ind w:firstLineChars="100" w:firstLine="240"/>
        <w:rPr>
          <w:rFonts w:hAnsi="宋体"/>
          <w:sz w:val="24"/>
          <w:szCs w:val="21"/>
        </w:rPr>
      </w:pPr>
      <w:r>
        <w:rPr>
          <w:rFonts w:hAnsi="宋体"/>
          <w:sz w:val="24"/>
          <w:szCs w:val="21"/>
        </w:rPr>
        <w:t>（三）与采购人、其它供应商或者采购代理机构恶意串通的；</w:t>
      </w:r>
    </w:p>
    <w:p w:rsidR="001A7AE3" w:rsidRDefault="0033491B">
      <w:pPr>
        <w:pStyle w:val="ab"/>
        <w:spacing w:line="440" w:lineRule="exact"/>
        <w:ind w:firstLineChars="100" w:firstLine="240"/>
        <w:rPr>
          <w:rFonts w:hAnsi="宋体"/>
          <w:sz w:val="24"/>
          <w:szCs w:val="21"/>
        </w:rPr>
      </w:pPr>
      <w:r>
        <w:rPr>
          <w:rFonts w:hAnsi="宋体"/>
          <w:sz w:val="24"/>
          <w:szCs w:val="21"/>
        </w:rPr>
        <w:t>（四）向采购人、采购代理机构行贿或者提供其他不正当利益的；</w:t>
      </w:r>
    </w:p>
    <w:p w:rsidR="001A7AE3" w:rsidRDefault="0033491B">
      <w:pPr>
        <w:pStyle w:val="ab"/>
        <w:spacing w:line="440" w:lineRule="exact"/>
        <w:ind w:firstLineChars="100" w:firstLine="240"/>
        <w:rPr>
          <w:rFonts w:hAnsi="宋体"/>
          <w:sz w:val="24"/>
          <w:szCs w:val="21"/>
        </w:rPr>
      </w:pPr>
      <w:r>
        <w:rPr>
          <w:rFonts w:hAnsi="宋体"/>
          <w:sz w:val="24"/>
          <w:szCs w:val="21"/>
        </w:rPr>
        <w:t>（五）在</w:t>
      </w:r>
      <w:r>
        <w:rPr>
          <w:rFonts w:hAnsi="宋体" w:hint="eastAsia"/>
          <w:sz w:val="24"/>
          <w:szCs w:val="21"/>
        </w:rPr>
        <w:t>磋商</w:t>
      </w:r>
      <w:r>
        <w:rPr>
          <w:rFonts w:hAnsi="宋体"/>
          <w:sz w:val="24"/>
          <w:szCs w:val="21"/>
        </w:rPr>
        <w:t>采购过程中与采购人进行协商</w:t>
      </w:r>
      <w:r>
        <w:rPr>
          <w:rFonts w:hAnsi="宋体" w:hint="eastAsia"/>
          <w:sz w:val="24"/>
          <w:szCs w:val="21"/>
        </w:rPr>
        <w:t>谈判</w:t>
      </w:r>
      <w:r>
        <w:rPr>
          <w:rFonts w:hAnsi="宋体"/>
          <w:sz w:val="24"/>
          <w:szCs w:val="21"/>
        </w:rPr>
        <w:t>的；</w:t>
      </w:r>
    </w:p>
    <w:p w:rsidR="001A7AE3" w:rsidRDefault="0033491B">
      <w:pPr>
        <w:pStyle w:val="ab"/>
        <w:spacing w:line="440" w:lineRule="exact"/>
        <w:ind w:firstLineChars="100" w:firstLine="240"/>
        <w:rPr>
          <w:rFonts w:hAnsi="宋体"/>
          <w:sz w:val="24"/>
          <w:szCs w:val="21"/>
        </w:rPr>
      </w:pPr>
      <w:r>
        <w:rPr>
          <w:rFonts w:hAnsi="宋体"/>
          <w:sz w:val="24"/>
          <w:szCs w:val="21"/>
        </w:rPr>
        <w:t>（六）拒绝有关部门监督检查或提供虚假情况的。</w:t>
      </w:r>
    </w:p>
    <w:p w:rsidR="001A7AE3" w:rsidRDefault="0033491B">
      <w:pPr>
        <w:pStyle w:val="ab"/>
        <w:spacing w:line="440" w:lineRule="exact"/>
        <w:ind w:firstLineChars="200" w:firstLine="480"/>
        <w:rPr>
          <w:rFonts w:hAnsi="宋体"/>
          <w:sz w:val="24"/>
          <w:szCs w:val="21"/>
        </w:rPr>
      </w:pPr>
      <w:r>
        <w:rPr>
          <w:rFonts w:hAnsi="宋体" w:hint="eastAsia"/>
          <w:sz w:val="24"/>
          <w:szCs w:val="21"/>
        </w:rPr>
        <w:t>9、如成交，本响应文件至本项目合同履行</w:t>
      </w:r>
      <w:proofErr w:type="gramStart"/>
      <w:r>
        <w:rPr>
          <w:rFonts w:hAnsi="宋体" w:hint="eastAsia"/>
          <w:sz w:val="24"/>
          <w:szCs w:val="21"/>
        </w:rPr>
        <w:t>完毕止均保持</w:t>
      </w:r>
      <w:proofErr w:type="gramEnd"/>
      <w:r>
        <w:rPr>
          <w:rFonts w:hAnsi="宋体" w:hint="eastAsia"/>
          <w:sz w:val="24"/>
          <w:szCs w:val="21"/>
        </w:rPr>
        <w:t>有效，我方将按磋商文件及政府采购法律、法规的规定履行合同责任和义务。</w:t>
      </w:r>
    </w:p>
    <w:p w:rsidR="001A7AE3" w:rsidRDefault="0033491B">
      <w:pPr>
        <w:pStyle w:val="ab"/>
        <w:spacing w:line="440" w:lineRule="exact"/>
        <w:ind w:firstLineChars="200" w:firstLine="480"/>
        <w:rPr>
          <w:rFonts w:hAnsi="宋体"/>
          <w:sz w:val="24"/>
          <w:szCs w:val="21"/>
        </w:rPr>
      </w:pPr>
      <w:r>
        <w:rPr>
          <w:rFonts w:hAnsi="宋体" w:hint="eastAsia"/>
          <w:sz w:val="24"/>
          <w:szCs w:val="21"/>
        </w:rPr>
        <w:t>10、以上事项如有虚假或隐瞒，我方愿意承担一切不利后果，并不再寻求任何旨在减轻或免除法律责任。</w:t>
      </w:r>
    </w:p>
    <w:p w:rsidR="001A7AE3" w:rsidRDefault="0033491B">
      <w:pPr>
        <w:pStyle w:val="ab"/>
        <w:spacing w:line="440" w:lineRule="exact"/>
        <w:rPr>
          <w:rFonts w:hAnsi="宋体"/>
          <w:sz w:val="24"/>
          <w:szCs w:val="21"/>
        </w:rPr>
      </w:pPr>
      <w:r>
        <w:rPr>
          <w:rFonts w:hAnsi="宋体"/>
          <w:sz w:val="24"/>
          <w:szCs w:val="21"/>
        </w:rPr>
        <w:t xml:space="preserve">    与</w:t>
      </w:r>
      <w:r>
        <w:rPr>
          <w:rFonts w:hAnsi="宋体" w:hint="eastAsia"/>
          <w:sz w:val="24"/>
          <w:szCs w:val="21"/>
        </w:rPr>
        <w:t>本次磋商</w:t>
      </w:r>
      <w:r>
        <w:rPr>
          <w:rFonts w:hAnsi="宋体"/>
          <w:sz w:val="24"/>
          <w:szCs w:val="21"/>
        </w:rPr>
        <w:t>有关的一切</w:t>
      </w:r>
      <w:r>
        <w:rPr>
          <w:rFonts w:hAnsi="宋体" w:hint="eastAsia"/>
          <w:sz w:val="24"/>
          <w:szCs w:val="21"/>
        </w:rPr>
        <w:t>正式</w:t>
      </w:r>
      <w:r>
        <w:rPr>
          <w:rFonts w:hAnsi="宋体"/>
          <w:sz w:val="24"/>
          <w:szCs w:val="21"/>
        </w:rPr>
        <w:t>往来</w:t>
      </w:r>
      <w:r>
        <w:rPr>
          <w:rFonts w:hAnsi="宋体" w:hint="eastAsia"/>
          <w:sz w:val="24"/>
          <w:szCs w:val="21"/>
        </w:rPr>
        <w:t>信函</w:t>
      </w:r>
      <w:r>
        <w:rPr>
          <w:rFonts w:hAnsi="宋体"/>
          <w:sz w:val="24"/>
          <w:szCs w:val="21"/>
        </w:rPr>
        <w:t>请寄：</w:t>
      </w:r>
    </w:p>
    <w:p w:rsidR="001A7AE3" w:rsidRDefault="0033491B">
      <w:pPr>
        <w:pStyle w:val="ab"/>
        <w:spacing w:line="440" w:lineRule="exact"/>
        <w:ind w:firstLineChars="200" w:firstLine="480"/>
        <w:rPr>
          <w:rFonts w:hAnsi="宋体"/>
          <w:sz w:val="24"/>
          <w:szCs w:val="21"/>
        </w:rPr>
      </w:pPr>
      <w:r>
        <w:rPr>
          <w:rFonts w:hAnsi="宋体"/>
          <w:sz w:val="24"/>
          <w:szCs w:val="21"/>
        </w:rPr>
        <w:t>地址：</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邮编：</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w:t>
      </w:r>
    </w:p>
    <w:p w:rsidR="001A7AE3" w:rsidRDefault="0033491B">
      <w:pPr>
        <w:pStyle w:val="ab"/>
        <w:spacing w:line="440" w:lineRule="exact"/>
        <w:ind w:firstLineChars="200" w:firstLine="480"/>
        <w:rPr>
          <w:rFonts w:hAnsi="宋体"/>
          <w:sz w:val="24"/>
          <w:szCs w:val="21"/>
        </w:rPr>
      </w:pPr>
      <w:r>
        <w:rPr>
          <w:rFonts w:hAnsi="宋体"/>
          <w:sz w:val="24"/>
          <w:szCs w:val="21"/>
        </w:rPr>
        <w:t>电话：</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传真：</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p>
    <w:p w:rsidR="001A7AE3" w:rsidRDefault="001A7AE3">
      <w:pPr>
        <w:pStyle w:val="ab"/>
        <w:spacing w:line="440" w:lineRule="exact"/>
        <w:ind w:firstLineChars="200" w:firstLine="480"/>
        <w:rPr>
          <w:rFonts w:hAnsi="宋体"/>
          <w:sz w:val="24"/>
          <w:szCs w:val="21"/>
        </w:rPr>
      </w:pPr>
    </w:p>
    <w:p w:rsidR="001A7AE3" w:rsidRDefault="001A7AE3">
      <w:pPr>
        <w:pStyle w:val="ab"/>
        <w:spacing w:line="360" w:lineRule="auto"/>
        <w:ind w:firstLineChars="1100" w:firstLine="3080"/>
        <w:rPr>
          <w:rFonts w:hAnsi="宋体"/>
          <w:spacing w:val="20"/>
          <w:sz w:val="24"/>
        </w:rPr>
      </w:pPr>
      <w:bookmarkStart w:id="263" w:name="_Toc47756042"/>
      <w:bookmarkStart w:id="264" w:name="_Toc45506741"/>
      <w:bookmarkStart w:id="265" w:name="_Toc15813264"/>
      <w:bookmarkStart w:id="266" w:name="_Toc15805947"/>
    </w:p>
    <w:p w:rsidR="001A7AE3" w:rsidRDefault="001A7AE3">
      <w:pPr>
        <w:pStyle w:val="ab"/>
        <w:spacing w:line="360" w:lineRule="auto"/>
        <w:ind w:firstLineChars="1100" w:firstLine="3080"/>
        <w:rPr>
          <w:rFonts w:hAnsi="宋体"/>
          <w:spacing w:val="20"/>
          <w:sz w:val="24"/>
        </w:rPr>
      </w:pPr>
    </w:p>
    <w:p w:rsidR="001A7AE3" w:rsidRDefault="0033491B">
      <w:pPr>
        <w:pStyle w:val="ab"/>
        <w:spacing w:line="440" w:lineRule="exact"/>
        <w:ind w:firstLineChars="900" w:firstLine="2520"/>
        <w:rPr>
          <w:rFonts w:hAnsi="宋体"/>
          <w:spacing w:val="20"/>
          <w:sz w:val="24"/>
        </w:rPr>
      </w:pPr>
      <w:r>
        <w:rPr>
          <w:rFonts w:hAnsi="宋体" w:hint="eastAsia"/>
          <w:spacing w:val="20"/>
          <w:sz w:val="24"/>
        </w:rPr>
        <w:t>负责人（或委托代理人）签字或盖章：</w:t>
      </w:r>
      <w:r>
        <w:rPr>
          <w:rFonts w:hAnsi="宋体" w:hint="eastAsia"/>
          <w:spacing w:val="20"/>
          <w:sz w:val="24"/>
          <w:u w:val="single"/>
        </w:rPr>
        <w:t xml:space="preserve">           </w:t>
      </w:r>
      <w:r>
        <w:rPr>
          <w:rFonts w:hAnsi="宋体" w:hint="eastAsia"/>
          <w:spacing w:val="20"/>
          <w:sz w:val="24"/>
        </w:rPr>
        <w:t xml:space="preserve"> </w:t>
      </w:r>
    </w:p>
    <w:p w:rsidR="001A7AE3" w:rsidRDefault="0033491B">
      <w:pPr>
        <w:pStyle w:val="ab"/>
        <w:spacing w:line="440" w:lineRule="exact"/>
        <w:ind w:firstLineChars="2000" w:firstLine="5600"/>
        <w:rPr>
          <w:rFonts w:hAnsi="宋体"/>
          <w:spacing w:val="20"/>
          <w:sz w:val="24"/>
          <w:u w:val="single"/>
        </w:rPr>
      </w:pPr>
      <w:r>
        <w:rPr>
          <w:rFonts w:hAnsi="宋体" w:hint="eastAsia"/>
          <w:spacing w:val="20"/>
          <w:sz w:val="24"/>
        </w:rPr>
        <w:t>供应商盖章：</w:t>
      </w:r>
      <w:r>
        <w:rPr>
          <w:rFonts w:hAnsi="宋体" w:hint="eastAsia"/>
          <w:spacing w:val="20"/>
          <w:sz w:val="24"/>
          <w:u w:val="single"/>
        </w:rPr>
        <w:t xml:space="preserve">           </w:t>
      </w:r>
    </w:p>
    <w:p w:rsidR="001A7AE3" w:rsidRDefault="0033491B">
      <w:pPr>
        <w:pStyle w:val="ab"/>
        <w:spacing w:line="440" w:lineRule="exact"/>
        <w:ind w:firstLineChars="2000" w:firstLine="5600"/>
        <w:rPr>
          <w:rFonts w:hAnsi="宋体"/>
          <w:spacing w:val="20"/>
          <w:sz w:val="24"/>
          <w:u w:val="single"/>
        </w:rPr>
      </w:pPr>
      <w:r>
        <w:rPr>
          <w:rFonts w:hAnsi="宋体" w:hint="eastAsia"/>
          <w:spacing w:val="20"/>
          <w:sz w:val="24"/>
        </w:rPr>
        <w:t>日     期：</w:t>
      </w:r>
      <w:r>
        <w:rPr>
          <w:rFonts w:hAnsi="宋体" w:hint="eastAsia"/>
          <w:spacing w:val="20"/>
          <w:sz w:val="24"/>
          <w:u w:val="single"/>
        </w:rPr>
        <w:t xml:space="preserve">           </w:t>
      </w:r>
    </w:p>
    <w:p w:rsidR="001A7AE3" w:rsidRDefault="001A7AE3">
      <w:pPr>
        <w:spacing w:line="360" w:lineRule="auto"/>
        <w:ind w:firstLineChars="2100" w:firstLine="5880"/>
        <w:rPr>
          <w:rFonts w:hAnsi="宋体"/>
          <w:spacing w:val="20"/>
          <w:sz w:val="24"/>
          <w:u w:val="single"/>
        </w:rPr>
      </w:pPr>
    </w:p>
    <w:p w:rsidR="001A7AE3" w:rsidRDefault="001A7AE3">
      <w:pPr>
        <w:spacing w:line="360" w:lineRule="auto"/>
        <w:ind w:firstLineChars="2100" w:firstLine="5880"/>
        <w:rPr>
          <w:rFonts w:hAnsi="宋体"/>
          <w:spacing w:val="20"/>
          <w:sz w:val="24"/>
          <w:u w:val="single"/>
        </w:rPr>
      </w:pPr>
    </w:p>
    <w:p w:rsidR="001A7AE3" w:rsidRDefault="001A7AE3">
      <w:pPr>
        <w:spacing w:line="360" w:lineRule="auto"/>
        <w:ind w:firstLineChars="2100" w:firstLine="5880"/>
        <w:rPr>
          <w:rFonts w:hAnsi="宋体"/>
          <w:spacing w:val="20"/>
          <w:sz w:val="24"/>
          <w:u w:val="single"/>
        </w:rPr>
      </w:pPr>
    </w:p>
    <w:p w:rsidR="001A7AE3" w:rsidRDefault="0033491B">
      <w:pPr>
        <w:pStyle w:val="ab"/>
        <w:spacing w:line="360" w:lineRule="auto"/>
        <w:ind w:firstLineChars="900" w:firstLine="2891"/>
        <w:rPr>
          <w:rFonts w:hAnsi="宋体"/>
          <w:b/>
          <w:sz w:val="32"/>
        </w:rPr>
      </w:pPr>
      <w:r>
        <w:rPr>
          <w:rFonts w:hAnsi="宋体"/>
          <w:b/>
          <w:sz w:val="32"/>
        </w:rPr>
        <w:br w:type="page"/>
      </w:r>
      <w:bookmarkEnd w:id="263"/>
      <w:bookmarkEnd w:id="264"/>
      <w:bookmarkEnd w:id="265"/>
      <w:bookmarkEnd w:id="266"/>
    </w:p>
    <w:p w:rsidR="001A7AE3" w:rsidRDefault="0033491B">
      <w:pPr>
        <w:pStyle w:val="ab"/>
        <w:spacing w:line="360" w:lineRule="auto"/>
        <w:ind w:firstLineChars="900" w:firstLine="2891"/>
        <w:rPr>
          <w:rFonts w:hAnsi="宋体"/>
          <w:b/>
          <w:sz w:val="30"/>
        </w:rPr>
      </w:pPr>
      <w:r>
        <w:rPr>
          <w:rFonts w:hAnsi="宋体" w:hint="eastAsia"/>
          <w:b/>
          <w:sz w:val="32"/>
        </w:rPr>
        <w:t>2</w:t>
      </w:r>
      <w:r>
        <w:rPr>
          <w:rFonts w:hAnsi="宋体" w:hint="eastAsia"/>
          <w:b/>
          <w:sz w:val="30"/>
        </w:rPr>
        <w:t>、代理服务费支付承诺书</w:t>
      </w:r>
    </w:p>
    <w:p w:rsidR="001A7AE3" w:rsidRDefault="0033491B">
      <w:pPr>
        <w:spacing w:line="360" w:lineRule="auto"/>
        <w:jc w:val="left"/>
        <w:rPr>
          <w:rFonts w:ascii="宋体" w:hAnsi="宋体"/>
          <w:sz w:val="28"/>
          <w:szCs w:val="28"/>
        </w:rPr>
      </w:pPr>
      <w:r>
        <w:rPr>
          <w:rFonts w:ascii="宋体" w:hAnsi="宋体" w:hint="eastAsia"/>
          <w:sz w:val="28"/>
          <w:szCs w:val="28"/>
        </w:rPr>
        <w:t>浙江建航工程咨询有限公司：</w:t>
      </w:r>
    </w:p>
    <w:p w:rsidR="001A7AE3" w:rsidRDefault="0033491B">
      <w:pPr>
        <w:spacing w:line="360" w:lineRule="auto"/>
        <w:ind w:firstLineChars="200" w:firstLine="560"/>
        <w:jc w:val="left"/>
        <w:rPr>
          <w:rFonts w:ascii="宋体" w:hAnsi="宋体"/>
          <w:sz w:val="28"/>
          <w:szCs w:val="28"/>
        </w:rPr>
      </w:pPr>
      <w:r>
        <w:rPr>
          <w:rFonts w:ascii="宋体" w:hAnsi="宋体" w:hint="eastAsia"/>
          <w:sz w:val="28"/>
          <w:szCs w:val="28"/>
        </w:rPr>
        <w:t>如确定我公司为该项目成交人，我公司承诺在成交公告发布之日起5个工作日之内向贵公司按竞争性磋商文件约定一次性支付代理服务费。逾期未支付的，贵公司有权就此事项向我公司提出赔偿，我公司愿意承担由此产生的全部赔偿责任。</w:t>
      </w:r>
    </w:p>
    <w:p w:rsidR="001A7AE3" w:rsidRDefault="001A7AE3">
      <w:pPr>
        <w:spacing w:line="360" w:lineRule="auto"/>
        <w:ind w:firstLineChars="200" w:firstLine="560"/>
        <w:jc w:val="left"/>
        <w:rPr>
          <w:rFonts w:ascii="宋体" w:hAnsi="宋体"/>
          <w:sz w:val="28"/>
          <w:szCs w:val="28"/>
        </w:rPr>
      </w:pPr>
    </w:p>
    <w:p w:rsidR="001A7AE3" w:rsidRDefault="0033491B">
      <w:pPr>
        <w:pStyle w:val="ab"/>
        <w:spacing w:line="440" w:lineRule="exact"/>
        <w:ind w:firstLineChars="900" w:firstLine="2520"/>
        <w:rPr>
          <w:rFonts w:hAnsi="宋体"/>
          <w:spacing w:val="20"/>
          <w:sz w:val="24"/>
        </w:rPr>
      </w:pPr>
      <w:r>
        <w:rPr>
          <w:rFonts w:hAnsi="宋体" w:hint="eastAsia"/>
          <w:spacing w:val="20"/>
          <w:sz w:val="24"/>
        </w:rPr>
        <w:t>负责人（或委托代理人）签字或盖章：</w:t>
      </w:r>
      <w:r>
        <w:rPr>
          <w:rFonts w:hAnsi="宋体" w:hint="eastAsia"/>
          <w:spacing w:val="20"/>
          <w:sz w:val="24"/>
          <w:u w:val="single"/>
        </w:rPr>
        <w:t xml:space="preserve">           </w:t>
      </w:r>
      <w:r>
        <w:rPr>
          <w:rFonts w:hAnsi="宋体" w:hint="eastAsia"/>
          <w:spacing w:val="20"/>
          <w:sz w:val="24"/>
        </w:rPr>
        <w:t xml:space="preserve"> </w:t>
      </w:r>
    </w:p>
    <w:p w:rsidR="001A7AE3" w:rsidRDefault="0033491B">
      <w:pPr>
        <w:pStyle w:val="ab"/>
        <w:spacing w:line="440" w:lineRule="exact"/>
        <w:ind w:firstLineChars="2000" w:firstLine="5600"/>
        <w:rPr>
          <w:rFonts w:hAnsi="宋体"/>
          <w:spacing w:val="20"/>
          <w:sz w:val="24"/>
          <w:u w:val="single"/>
        </w:rPr>
      </w:pPr>
      <w:r>
        <w:rPr>
          <w:rFonts w:hAnsi="宋体" w:hint="eastAsia"/>
          <w:spacing w:val="20"/>
          <w:sz w:val="24"/>
        </w:rPr>
        <w:t>供应商盖章：</w:t>
      </w:r>
      <w:r>
        <w:rPr>
          <w:rFonts w:hAnsi="宋体" w:hint="eastAsia"/>
          <w:spacing w:val="20"/>
          <w:sz w:val="24"/>
          <w:u w:val="single"/>
        </w:rPr>
        <w:t xml:space="preserve">           </w:t>
      </w:r>
    </w:p>
    <w:p w:rsidR="001A7AE3" w:rsidRDefault="0033491B">
      <w:pPr>
        <w:pStyle w:val="ab"/>
        <w:spacing w:line="440" w:lineRule="exact"/>
        <w:ind w:firstLineChars="2000" w:firstLine="5600"/>
        <w:rPr>
          <w:rFonts w:hAnsi="宋体"/>
          <w:spacing w:val="20"/>
          <w:sz w:val="24"/>
          <w:u w:val="single"/>
        </w:rPr>
      </w:pPr>
      <w:r>
        <w:rPr>
          <w:rFonts w:hAnsi="宋体" w:hint="eastAsia"/>
          <w:spacing w:val="20"/>
          <w:sz w:val="24"/>
        </w:rPr>
        <w:t>日     期：</w:t>
      </w:r>
      <w:r>
        <w:rPr>
          <w:rFonts w:hAnsi="宋体" w:hint="eastAsia"/>
          <w:spacing w:val="20"/>
          <w:sz w:val="24"/>
          <w:u w:val="single"/>
        </w:rPr>
        <w:t xml:space="preserve">           </w:t>
      </w:r>
    </w:p>
    <w:p w:rsidR="001A7AE3" w:rsidRDefault="001A7AE3">
      <w:pPr>
        <w:spacing w:line="360" w:lineRule="auto"/>
        <w:jc w:val="left"/>
        <w:rPr>
          <w:rFonts w:ascii="宋体" w:hAnsi="宋体"/>
          <w:b/>
          <w:sz w:val="28"/>
          <w:szCs w:val="28"/>
        </w:rPr>
      </w:pPr>
    </w:p>
    <w:p w:rsidR="001A7AE3" w:rsidRDefault="0033491B">
      <w:pPr>
        <w:spacing w:line="360" w:lineRule="auto"/>
        <w:jc w:val="left"/>
        <w:rPr>
          <w:rFonts w:ascii="宋体" w:hAnsi="宋体"/>
          <w:b/>
          <w:sz w:val="28"/>
          <w:szCs w:val="28"/>
        </w:rPr>
      </w:pPr>
      <w:r>
        <w:rPr>
          <w:rFonts w:ascii="宋体" w:hAnsi="宋体" w:hint="eastAsia"/>
          <w:b/>
          <w:sz w:val="28"/>
          <w:szCs w:val="28"/>
        </w:rPr>
        <w:t>注：</w:t>
      </w:r>
    </w:p>
    <w:p w:rsidR="001A7AE3" w:rsidRDefault="0033491B">
      <w:pPr>
        <w:spacing w:line="360" w:lineRule="auto"/>
        <w:jc w:val="left"/>
        <w:rPr>
          <w:rFonts w:ascii="宋体" w:hAnsi="宋体"/>
          <w:sz w:val="28"/>
          <w:szCs w:val="28"/>
        </w:rPr>
      </w:pPr>
      <w:r>
        <w:rPr>
          <w:rFonts w:ascii="宋体" w:hAnsi="宋体" w:hint="eastAsia"/>
          <w:sz w:val="28"/>
          <w:szCs w:val="28"/>
        </w:rPr>
        <w:t>浙江建航工程咨询有限公司代理服务费收取账户信息：</w:t>
      </w:r>
    </w:p>
    <w:p w:rsidR="001A7AE3" w:rsidRDefault="0033491B">
      <w:pPr>
        <w:spacing w:line="360" w:lineRule="auto"/>
        <w:jc w:val="left"/>
        <w:rPr>
          <w:rFonts w:ascii="宋体" w:hAnsi="宋体"/>
          <w:sz w:val="28"/>
          <w:szCs w:val="28"/>
        </w:rPr>
      </w:pPr>
      <w:r>
        <w:rPr>
          <w:rFonts w:ascii="宋体" w:hAnsi="宋体" w:hint="eastAsia"/>
          <w:sz w:val="28"/>
          <w:szCs w:val="28"/>
        </w:rPr>
        <w:t>收款单位（户名）：浙江建航工程咨询有限公司</w:t>
      </w:r>
    </w:p>
    <w:p w:rsidR="001A7AE3" w:rsidRDefault="0033491B">
      <w:pPr>
        <w:spacing w:line="360" w:lineRule="auto"/>
        <w:jc w:val="left"/>
        <w:rPr>
          <w:rFonts w:ascii="宋体" w:hAnsi="宋体"/>
          <w:sz w:val="28"/>
          <w:szCs w:val="28"/>
        </w:rPr>
      </w:pPr>
      <w:r>
        <w:rPr>
          <w:rFonts w:ascii="宋体" w:hAnsi="宋体" w:hint="eastAsia"/>
          <w:sz w:val="28"/>
          <w:szCs w:val="28"/>
        </w:rPr>
        <w:t>账号：</w:t>
      </w:r>
      <w:r>
        <w:rPr>
          <w:rFonts w:ascii="宋体" w:hAnsi="宋体"/>
          <w:sz w:val="28"/>
          <w:szCs w:val="28"/>
        </w:rPr>
        <w:t>33001696161053001468</w:t>
      </w:r>
    </w:p>
    <w:p w:rsidR="001A7AE3" w:rsidRDefault="0033491B">
      <w:pPr>
        <w:spacing w:line="360" w:lineRule="auto"/>
        <w:jc w:val="left"/>
        <w:rPr>
          <w:rFonts w:ascii="宋体" w:hAnsi="宋体"/>
          <w:sz w:val="28"/>
          <w:szCs w:val="28"/>
        </w:rPr>
      </w:pPr>
      <w:r>
        <w:rPr>
          <w:rFonts w:ascii="宋体" w:hAnsi="宋体" w:hint="eastAsia"/>
          <w:sz w:val="28"/>
          <w:szCs w:val="28"/>
        </w:rPr>
        <w:t>开户行：建行丽水万丰支行</w:t>
      </w:r>
    </w:p>
    <w:p w:rsidR="001A7AE3" w:rsidRDefault="0033491B">
      <w:pPr>
        <w:rPr>
          <w:rFonts w:hAnsi="宋体"/>
          <w:b/>
          <w:sz w:val="32"/>
        </w:rPr>
      </w:pPr>
      <w:r>
        <w:rPr>
          <w:rFonts w:hAnsi="宋体" w:hint="eastAsia"/>
          <w:b/>
          <w:sz w:val="32"/>
        </w:rPr>
        <w:br w:type="page"/>
      </w:r>
    </w:p>
    <w:p w:rsidR="001A7AE3" w:rsidRDefault="0033491B">
      <w:pPr>
        <w:pStyle w:val="ab"/>
        <w:numPr>
          <w:ilvl w:val="0"/>
          <w:numId w:val="1"/>
        </w:numPr>
        <w:spacing w:line="360" w:lineRule="auto"/>
        <w:ind w:firstLineChars="1050" w:firstLine="3373"/>
        <w:rPr>
          <w:rFonts w:hAnsi="宋体"/>
          <w:b/>
          <w:sz w:val="32"/>
        </w:rPr>
      </w:pPr>
      <w:r>
        <w:rPr>
          <w:rFonts w:hAnsi="宋体" w:hint="eastAsia"/>
          <w:b/>
          <w:sz w:val="32"/>
        </w:rPr>
        <w:t>办公场所及设备</w:t>
      </w:r>
    </w:p>
    <w:p w:rsidR="001A7AE3" w:rsidRDefault="001A7AE3">
      <w:pPr>
        <w:pStyle w:val="ab"/>
        <w:spacing w:line="360" w:lineRule="auto"/>
        <w:rPr>
          <w:rFonts w:hAnsi="宋体"/>
          <w:b/>
          <w:sz w:val="32"/>
        </w:rPr>
      </w:pPr>
    </w:p>
    <w:p w:rsidR="001A7AE3" w:rsidRDefault="001A7AE3">
      <w:pPr>
        <w:pStyle w:val="ab"/>
        <w:spacing w:line="360" w:lineRule="auto"/>
        <w:rPr>
          <w:rFonts w:hAnsi="宋体"/>
          <w:b/>
          <w:sz w:val="32"/>
        </w:rPr>
      </w:pPr>
    </w:p>
    <w:p w:rsidR="001A7AE3" w:rsidRDefault="001A7AE3">
      <w:pPr>
        <w:pStyle w:val="ab"/>
        <w:spacing w:line="360" w:lineRule="auto"/>
        <w:rPr>
          <w:rFonts w:hAnsi="宋体"/>
          <w:b/>
          <w:sz w:val="32"/>
        </w:rPr>
      </w:pPr>
    </w:p>
    <w:p w:rsidR="001A7AE3" w:rsidRDefault="0033491B">
      <w:pPr>
        <w:pStyle w:val="ab"/>
        <w:spacing w:line="360" w:lineRule="auto"/>
        <w:ind w:firstLineChars="1050" w:firstLine="3373"/>
        <w:rPr>
          <w:rFonts w:hAnsi="宋体"/>
          <w:b/>
          <w:sz w:val="32"/>
        </w:rPr>
      </w:pPr>
      <w:r>
        <w:rPr>
          <w:rFonts w:hAnsi="宋体" w:hint="eastAsia"/>
          <w:b/>
          <w:sz w:val="32"/>
        </w:rPr>
        <w:t>3、供应商业绩</w:t>
      </w:r>
    </w:p>
    <w:p w:rsidR="001A7AE3" w:rsidRDefault="001A7AE3">
      <w:pPr>
        <w:pStyle w:val="ab"/>
        <w:spacing w:line="360" w:lineRule="auto"/>
        <w:ind w:firstLineChars="1200" w:firstLine="3855"/>
        <w:rPr>
          <w:rFonts w:hAnsi="宋体"/>
          <w:b/>
          <w:sz w:val="32"/>
        </w:rPr>
      </w:pPr>
    </w:p>
    <w:p w:rsidR="001A7AE3" w:rsidRDefault="001A7AE3">
      <w:pPr>
        <w:pStyle w:val="ab"/>
        <w:spacing w:line="360" w:lineRule="auto"/>
        <w:ind w:firstLineChars="1200" w:firstLine="3855"/>
        <w:rPr>
          <w:rFonts w:hAnsi="宋体"/>
          <w:b/>
          <w:sz w:val="32"/>
        </w:rPr>
      </w:pPr>
    </w:p>
    <w:p w:rsidR="001A7AE3" w:rsidRDefault="001A7AE3">
      <w:pPr>
        <w:pStyle w:val="ab"/>
        <w:spacing w:line="360" w:lineRule="auto"/>
        <w:ind w:firstLineChars="1200" w:firstLine="3855"/>
        <w:rPr>
          <w:rFonts w:hAnsi="宋体"/>
          <w:b/>
          <w:sz w:val="32"/>
        </w:rPr>
      </w:pPr>
    </w:p>
    <w:p w:rsidR="001A7AE3" w:rsidRDefault="0033491B">
      <w:pPr>
        <w:pStyle w:val="ab"/>
        <w:spacing w:line="360" w:lineRule="auto"/>
        <w:jc w:val="center"/>
        <w:rPr>
          <w:rFonts w:hAnsi="宋体"/>
          <w:b/>
          <w:sz w:val="32"/>
        </w:rPr>
      </w:pPr>
      <w:r>
        <w:rPr>
          <w:rFonts w:hAnsi="宋体" w:hint="eastAsia"/>
          <w:b/>
          <w:sz w:val="32"/>
        </w:rPr>
        <w:t>4、旅行安全责任事故情况</w:t>
      </w:r>
    </w:p>
    <w:p w:rsidR="001A7AE3" w:rsidRDefault="001A7AE3">
      <w:pPr>
        <w:pStyle w:val="ab"/>
        <w:spacing w:line="360" w:lineRule="auto"/>
        <w:jc w:val="center"/>
        <w:rPr>
          <w:rFonts w:hAnsi="宋体"/>
          <w:b/>
          <w:sz w:val="32"/>
        </w:rPr>
      </w:pPr>
    </w:p>
    <w:p w:rsidR="001A7AE3" w:rsidRDefault="001A7AE3">
      <w:pPr>
        <w:pStyle w:val="ab"/>
        <w:spacing w:line="360" w:lineRule="auto"/>
        <w:jc w:val="center"/>
        <w:rPr>
          <w:rFonts w:hAnsi="宋体"/>
          <w:b/>
          <w:sz w:val="32"/>
        </w:rPr>
      </w:pPr>
    </w:p>
    <w:p w:rsidR="001A7AE3" w:rsidRDefault="001A7AE3">
      <w:pPr>
        <w:pStyle w:val="ab"/>
        <w:spacing w:line="360" w:lineRule="auto"/>
        <w:jc w:val="center"/>
        <w:rPr>
          <w:rFonts w:hAnsi="宋体"/>
          <w:b/>
          <w:sz w:val="32"/>
        </w:rPr>
      </w:pPr>
    </w:p>
    <w:p w:rsidR="001A7AE3" w:rsidRDefault="0033491B">
      <w:pPr>
        <w:pStyle w:val="ab"/>
        <w:spacing w:line="360" w:lineRule="auto"/>
        <w:jc w:val="center"/>
        <w:rPr>
          <w:rFonts w:hAnsi="宋体"/>
          <w:b/>
          <w:sz w:val="32"/>
        </w:rPr>
      </w:pPr>
      <w:r>
        <w:rPr>
          <w:rFonts w:hAnsi="宋体" w:hint="eastAsia"/>
          <w:b/>
          <w:sz w:val="32"/>
        </w:rPr>
        <w:t>5、品质旅行社</w:t>
      </w:r>
      <w:r>
        <w:rPr>
          <w:rFonts w:hAnsi="宋体" w:hint="eastAsia"/>
          <w:b/>
          <w:sz w:val="32"/>
        </w:rPr>
        <w:cr/>
      </w:r>
    </w:p>
    <w:p w:rsidR="001A7AE3" w:rsidRDefault="001A7AE3">
      <w:pPr>
        <w:pStyle w:val="ab"/>
        <w:spacing w:line="360" w:lineRule="auto"/>
        <w:jc w:val="center"/>
        <w:rPr>
          <w:rFonts w:hAnsi="宋体"/>
          <w:b/>
          <w:sz w:val="32"/>
        </w:rPr>
      </w:pPr>
    </w:p>
    <w:p w:rsidR="001A7AE3" w:rsidRDefault="001A7AE3">
      <w:pPr>
        <w:pStyle w:val="ab"/>
        <w:spacing w:line="360" w:lineRule="auto"/>
        <w:jc w:val="center"/>
        <w:rPr>
          <w:rFonts w:hAnsi="宋体"/>
          <w:b/>
          <w:sz w:val="32"/>
        </w:rPr>
      </w:pPr>
    </w:p>
    <w:p w:rsidR="001A7AE3" w:rsidRDefault="0033491B">
      <w:pPr>
        <w:pStyle w:val="ab"/>
        <w:spacing w:line="360" w:lineRule="auto"/>
        <w:jc w:val="center"/>
        <w:rPr>
          <w:rFonts w:hAnsi="宋体"/>
          <w:b/>
          <w:sz w:val="32"/>
        </w:rPr>
      </w:pPr>
      <w:r>
        <w:rPr>
          <w:rFonts w:hAnsi="宋体" w:hint="eastAsia"/>
          <w:b/>
          <w:sz w:val="32"/>
        </w:rPr>
        <w:t>6、保险服务</w:t>
      </w:r>
      <w:r>
        <w:rPr>
          <w:rFonts w:hAnsi="宋体" w:hint="eastAsia"/>
          <w:b/>
          <w:sz w:val="32"/>
        </w:rPr>
        <w:cr/>
      </w:r>
      <w:r>
        <w:rPr>
          <w:rFonts w:hAnsi="宋体" w:hint="eastAsia"/>
          <w:sz w:val="24"/>
        </w:rPr>
        <w:t>必须包含：▲我公司承诺为每位参团人员购买个人旅游人身意外险（人身意外险包括意外伤害、突发性疾病、伤害医疗、突发性医疗等），保额不低于100万元/人。</w:t>
      </w:r>
    </w:p>
    <w:p w:rsidR="001A7AE3" w:rsidRDefault="001A7AE3">
      <w:pPr>
        <w:pStyle w:val="ab"/>
        <w:spacing w:line="360" w:lineRule="auto"/>
        <w:jc w:val="center"/>
        <w:rPr>
          <w:rFonts w:hAnsi="宋体"/>
          <w:b/>
          <w:sz w:val="32"/>
        </w:rPr>
      </w:pPr>
    </w:p>
    <w:p w:rsidR="001A7AE3" w:rsidRDefault="001A7AE3">
      <w:pPr>
        <w:pStyle w:val="ab"/>
        <w:spacing w:line="360" w:lineRule="auto"/>
        <w:jc w:val="center"/>
        <w:rPr>
          <w:rFonts w:hAnsi="宋体"/>
          <w:b/>
          <w:sz w:val="32"/>
        </w:rPr>
      </w:pPr>
    </w:p>
    <w:p w:rsidR="001A7AE3" w:rsidRDefault="0033491B">
      <w:pPr>
        <w:pStyle w:val="ab"/>
        <w:spacing w:line="360" w:lineRule="auto"/>
        <w:jc w:val="center"/>
        <w:rPr>
          <w:rFonts w:hAnsi="宋体"/>
          <w:b/>
          <w:sz w:val="32"/>
        </w:rPr>
      </w:pPr>
      <w:r>
        <w:rPr>
          <w:rFonts w:hAnsi="宋体" w:hint="eastAsia"/>
          <w:b/>
          <w:sz w:val="32"/>
        </w:rPr>
        <w:t>7、实施方案</w:t>
      </w:r>
    </w:p>
    <w:p w:rsidR="001A7AE3" w:rsidRDefault="001A7AE3">
      <w:pPr>
        <w:pStyle w:val="ab"/>
        <w:spacing w:line="360" w:lineRule="auto"/>
        <w:jc w:val="center"/>
        <w:rPr>
          <w:rFonts w:hAnsi="宋体"/>
          <w:b/>
          <w:sz w:val="32"/>
        </w:rPr>
      </w:pPr>
    </w:p>
    <w:p w:rsidR="001A7AE3" w:rsidRDefault="0033491B">
      <w:pPr>
        <w:pStyle w:val="ab"/>
        <w:numPr>
          <w:ilvl w:val="0"/>
          <w:numId w:val="2"/>
        </w:numPr>
        <w:spacing w:line="360" w:lineRule="auto"/>
        <w:jc w:val="center"/>
        <w:rPr>
          <w:rFonts w:hAnsi="宋体"/>
          <w:b/>
          <w:sz w:val="32"/>
        </w:rPr>
      </w:pPr>
      <w:r>
        <w:rPr>
          <w:rFonts w:hAnsi="宋体" w:hint="eastAsia"/>
          <w:b/>
          <w:sz w:val="32"/>
        </w:rPr>
        <w:t>服务质量保障</w:t>
      </w:r>
    </w:p>
    <w:p w:rsidR="001A7AE3" w:rsidRDefault="001A7AE3">
      <w:pPr>
        <w:pStyle w:val="ab"/>
        <w:spacing w:line="360" w:lineRule="auto"/>
        <w:jc w:val="center"/>
        <w:rPr>
          <w:rFonts w:hAnsi="宋体"/>
          <w:b/>
          <w:sz w:val="32"/>
        </w:rPr>
      </w:pPr>
    </w:p>
    <w:p w:rsidR="001A7AE3" w:rsidRDefault="0033491B">
      <w:pPr>
        <w:pStyle w:val="ab"/>
        <w:spacing w:line="360" w:lineRule="auto"/>
        <w:jc w:val="center"/>
        <w:rPr>
          <w:rFonts w:hAnsi="宋体"/>
          <w:b/>
          <w:sz w:val="32"/>
        </w:rPr>
      </w:pPr>
      <w:r>
        <w:rPr>
          <w:rFonts w:hAnsi="宋体" w:hint="eastAsia"/>
          <w:b/>
          <w:sz w:val="32"/>
        </w:rPr>
        <w:t>9、安全保障措施、应急预案情况</w:t>
      </w:r>
    </w:p>
    <w:p w:rsidR="001A7AE3" w:rsidRDefault="001A7AE3">
      <w:pPr>
        <w:pStyle w:val="ab"/>
        <w:spacing w:line="360" w:lineRule="auto"/>
        <w:jc w:val="center"/>
        <w:rPr>
          <w:rFonts w:hAnsi="宋体"/>
          <w:b/>
          <w:sz w:val="32"/>
        </w:rPr>
      </w:pPr>
    </w:p>
    <w:p w:rsidR="001A7AE3" w:rsidRDefault="0033491B">
      <w:pPr>
        <w:pStyle w:val="ab"/>
        <w:spacing w:line="360" w:lineRule="auto"/>
        <w:jc w:val="center"/>
        <w:rPr>
          <w:rFonts w:hAnsi="宋体"/>
          <w:b/>
          <w:sz w:val="32"/>
        </w:rPr>
      </w:pPr>
      <w:r>
        <w:rPr>
          <w:rFonts w:hAnsi="宋体" w:hint="eastAsia"/>
          <w:b/>
          <w:sz w:val="32"/>
        </w:rPr>
        <w:t>10、服务承诺</w:t>
      </w:r>
    </w:p>
    <w:p w:rsidR="001A7AE3" w:rsidRDefault="001A7AE3">
      <w:pPr>
        <w:pStyle w:val="ab"/>
        <w:spacing w:line="360" w:lineRule="auto"/>
        <w:jc w:val="center"/>
        <w:rPr>
          <w:rFonts w:hAnsi="宋体"/>
          <w:b/>
          <w:sz w:val="32"/>
        </w:rPr>
      </w:pPr>
    </w:p>
    <w:p w:rsidR="001A7AE3" w:rsidRDefault="0033491B">
      <w:pPr>
        <w:pStyle w:val="ab"/>
        <w:spacing w:line="360" w:lineRule="auto"/>
        <w:jc w:val="center"/>
        <w:rPr>
          <w:rFonts w:hAnsi="宋体"/>
          <w:b/>
          <w:sz w:val="32"/>
        </w:rPr>
      </w:pPr>
      <w:r>
        <w:rPr>
          <w:rFonts w:hAnsi="宋体" w:hint="eastAsia"/>
          <w:b/>
          <w:sz w:val="32"/>
        </w:rPr>
        <w:t>11、项目服务团队</w:t>
      </w:r>
    </w:p>
    <w:tbl>
      <w:tblPr>
        <w:tblpPr w:leftFromText="180" w:rightFromText="180" w:vertAnchor="text" w:horzAnchor="page" w:tblpX="1429" w:tblpY="372"/>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18"/>
        <w:gridCol w:w="1049"/>
        <w:gridCol w:w="1002"/>
        <w:gridCol w:w="2341"/>
        <w:gridCol w:w="2006"/>
        <w:gridCol w:w="1170"/>
      </w:tblGrid>
      <w:tr w:rsidR="001A7AE3">
        <w:trPr>
          <w:trHeight w:val="946"/>
        </w:trPr>
        <w:tc>
          <w:tcPr>
            <w:tcW w:w="1418" w:type="dxa"/>
            <w:tcBorders>
              <w:top w:val="single" w:sz="12" w:space="0" w:color="auto"/>
              <w:left w:val="single" w:sz="12" w:space="0" w:color="auto"/>
              <w:bottom w:val="single" w:sz="4" w:space="0" w:color="auto"/>
              <w:right w:val="single" w:sz="4" w:space="0" w:color="auto"/>
            </w:tcBorders>
            <w:vAlign w:val="center"/>
          </w:tcPr>
          <w:p w:rsidR="001A7AE3" w:rsidRDefault="0033491B">
            <w:pPr>
              <w:autoSpaceDE w:val="0"/>
              <w:autoSpaceDN w:val="0"/>
              <w:adjustRightInd w:val="0"/>
              <w:spacing w:line="360" w:lineRule="auto"/>
              <w:jc w:val="center"/>
              <w:rPr>
                <w:rFonts w:ascii="宋体" w:hAnsi="宋体"/>
                <w:spacing w:val="20"/>
                <w:sz w:val="24"/>
              </w:rPr>
            </w:pPr>
            <w:bookmarkStart w:id="267" w:name="_Toc309048441"/>
            <w:bookmarkStart w:id="268" w:name="_Toc309996252"/>
            <w:bookmarkStart w:id="269" w:name="_Toc309996254" w:colFirst="2" w:colLast="3"/>
            <w:bookmarkStart w:id="270" w:name="_Toc309048443" w:colFirst="2" w:colLast="3"/>
            <w:r>
              <w:rPr>
                <w:rFonts w:ascii="宋体" w:hAnsi="宋体" w:hint="eastAsia"/>
                <w:spacing w:val="20"/>
                <w:sz w:val="24"/>
              </w:rPr>
              <w:t>姓 名</w:t>
            </w:r>
            <w:bookmarkEnd w:id="267"/>
            <w:bookmarkEnd w:id="268"/>
          </w:p>
        </w:tc>
        <w:tc>
          <w:tcPr>
            <w:tcW w:w="1049" w:type="dxa"/>
            <w:tcBorders>
              <w:top w:val="single" w:sz="12" w:space="0" w:color="auto"/>
              <w:left w:val="single" w:sz="4" w:space="0" w:color="auto"/>
              <w:bottom w:val="single" w:sz="4" w:space="0" w:color="auto"/>
              <w:right w:val="single" w:sz="4" w:space="0" w:color="auto"/>
            </w:tcBorders>
            <w:vAlign w:val="center"/>
          </w:tcPr>
          <w:p w:rsidR="001A7AE3" w:rsidRDefault="0033491B">
            <w:pPr>
              <w:autoSpaceDE w:val="0"/>
              <w:autoSpaceDN w:val="0"/>
              <w:adjustRightInd w:val="0"/>
              <w:spacing w:line="360" w:lineRule="auto"/>
              <w:jc w:val="center"/>
              <w:rPr>
                <w:rFonts w:ascii="宋体" w:hAnsi="宋体"/>
                <w:spacing w:val="20"/>
                <w:sz w:val="24"/>
              </w:rPr>
            </w:pPr>
            <w:bookmarkStart w:id="271" w:name="_Toc309996253"/>
            <w:bookmarkStart w:id="272" w:name="_Toc309048442"/>
            <w:r>
              <w:rPr>
                <w:rFonts w:ascii="宋体" w:hAnsi="宋体" w:hint="eastAsia"/>
                <w:spacing w:val="20"/>
                <w:sz w:val="24"/>
              </w:rPr>
              <w:t>年龄</w:t>
            </w:r>
            <w:bookmarkEnd w:id="271"/>
            <w:bookmarkEnd w:id="272"/>
          </w:p>
        </w:tc>
        <w:tc>
          <w:tcPr>
            <w:tcW w:w="1002" w:type="dxa"/>
            <w:tcBorders>
              <w:top w:val="single" w:sz="12" w:space="0" w:color="auto"/>
              <w:left w:val="single" w:sz="4" w:space="0" w:color="auto"/>
              <w:bottom w:val="single" w:sz="4" w:space="0" w:color="auto"/>
              <w:right w:val="single" w:sz="4" w:space="0" w:color="auto"/>
            </w:tcBorders>
            <w:vAlign w:val="center"/>
          </w:tcPr>
          <w:p w:rsidR="001A7AE3" w:rsidRDefault="0033491B">
            <w:pPr>
              <w:autoSpaceDE w:val="0"/>
              <w:autoSpaceDN w:val="0"/>
              <w:adjustRightInd w:val="0"/>
              <w:jc w:val="center"/>
              <w:rPr>
                <w:rFonts w:ascii="宋体" w:hAnsi="宋体"/>
                <w:spacing w:val="20"/>
                <w:sz w:val="24"/>
              </w:rPr>
            </w:pPr>
            <w:r>
              <w:rPr>
                <w:rFonts w:ascii="宋体" w:hAnsi="宋体" w:hint="eastAsia"/>
                <w:spacing w:val="20"/>
                <w:sz w:val="24"/>
              </w:rPr>
              <w:t>专业</w:t>
            </w:r>
          </w:p>
        </w:tc>
        <w:tc>
          <w:tcPr>
            <w:tcW w:w="2341" w:type="dxa"/>
            <w:tcBorders>
              <w:top w:val="single" w:sz="12" w:space="0" w:color="auto"/>
              <w:left w:val="single" w:sz="4" w:space="0" w:color="auto"/>
              <w:bottom w:val="single" w:sz="4" w:space="0" w:color="auto"/>
              <w:right w:val="single" w:sz="4" w:space="0" w:color="auto"/>
            </w:tcBorders>
            <w:vAlign w:val="center"/>
          </w:tcPr>
          <w:p w:rsidR="001A7AE3" w:rsidRDefault="0033491B">
            <w:pPr>
              <w:autoSpaceDE w:val="0"/>
              <w:autoSpaceDN w:val="0"/>
              <w:adjustRightInd w:val="0"/>
              <w:jc w:val="center"/>
              <w:rPr>
                <w:rFonts w:ascii="宋体" w:hAnsi="宋体"/>
                <w:spacing w:val="20"/>
                <w:sz w:val="24"/>
              </w:rPr>
            </w:pPr>
            <w:r>
              <w:rPr>
                <w:rFonts w:ascii="宋体" w:hAnsi="宋体" w:hint="eastAsia"/>
                <w:spacing w:val="20"/>
                <w:sz w:val="24"/>
              </w:rPr>
              <w:t>拟在本项目中担任的职责</w:t>
            </w:r>
          </w:p>
        </w:tc>
        <w:tc>
          <w:tcPr>
            <w:tcW w:w="2006" w:type="dxa"/>
            <w:tcBorders>
              <w:top w:val="single" w:sz="12" w:space="0" w:color="auto"/>
              <w:left w:val="single" w:sz="4" w:space="0" w:color="auto"/>
              <w:bottom w:val="single" w:sz="4" w:space="0" w:color="auto"/>
              <w:right w:val="single" w:sz="4" w:space="0" w:color="auto"/>
            </w:tcBorders>
            <w:vAlign w:val="center"/>
          </w:tcPr>
          <w:p w:rsidR="001A7AE3" w:rsidRDefault="0033491B">
            <w:pPr>
              <w:autoSpaceDE w:val="0"/>
              <w:autoSpaceDN w:val="0"/>
              <w:adjustRightInd w:val="0"/>
              <w:jc w:val="center"/>
              <w:rPr>
                <w:rFonts w:ascii="宋体" w:hAnsi="宋体"/>
                <w:spacing w:val="20"/>
                <w:sz w:val="24"/>
              </w:rPr>
            </w:pPr>
            <w:bookmarkStart w:id="273" w:name="_Toc309996255"/>
            <w:bookmarkStart w:id="274" w:name="_Toc309048444"/>
            <w:r>
              <w:rPr>
                <w:rFonts w:ascii="宋体" w:hAnsi="宋体" w:hint="eastAsia"/>
                <w:spacing w:val="20"/>
                <w:sz w:val="24"/>
              </w:rPr>
              <w:t>技术职称</w:t>
            </w:r>
            <w:bookmarkEnd w:id="273"/>
            <w:bookmarkEnd w:id="274"/>
            <w:r>
              <w:rPr>
                <w:rFonts w:ascii="宋体" w:hAnsi="宋体" w:hint="eastAsia"/>
                <w:spacing w:val="20"/>
                <w:sz w:val="24"/>
              </w:rPr>
              <w:t>或执业资格</w:t>
            </w:r>
          </w:p>
        </w:tc>
        <w:tc>
          <w:tcPr>
            <w:tcW w:w="1170" w:type="dxa"/>
            <w:tcBorders>
              <w:top w:val="single" w:sz="12" w:space="0" w:color="auto"/>
              <w:left w:val="single" w:sz="4" w:space="0" w:color="auto"/>
              <w:bottom w:val="single" w:sz="4" w:space="0" w:color="auto"/>
              <w:right w:val="single" w:sz="4" w:space="0" w:color="auto"/>
            </w:tcBorders>
            <w:vAlign w:val="center"/>
          </w:tcPr>
          <w:p w:rsidR="001A7AE3" w:rsidRDefault="0033491B">
            <w:pPr>
              <w:autoSpaceDE w:val="0"/>
              <w:autoSpaceDN w:val="0"/>
              <w:adjustRightInd w:val="0"/>
              <w:spacing w:line="360" w:lineRule="auto"/>
              <w:jc w:val="center"/>
              <w:rPr>
                <w:rFonts w:ascii="宋体" w:hAnsi="宋体"/>
                <w:spacing w:val="20"/>
                <w:sz w:val="24"/>
              </w:rPr>
            </w:pPr>
            <w:bookmarkStart w:id="275" w:name="_Toc309996256"/>
            <w:bookmarkStart w:id="276" w:name="_Toc309048445"/>
            <w:r>
              <w:rPr>
                <w:rFonts w:ascii="宋体" w:hAnsi="宋体" w:hint="eastAsia"/>
                <w:spacing w:val="20"/>
                <w:sz w:val="24"/>
              </w:rPr>
              <w:t>工作</w:t>
            </w:r>
          </w:p>
          <w:p w:rsidR="001A7AE3" w:rsidRDefault="0033491B">
            <w:pPr>
              <w:autoSpaceDE w:val="0"/>
              <w:autoSpaceDN w:val="0"/>
              <w:adjustRightInd w:val="0"/>
              <w:spacing w:line="360" w:lineRule="auto"/>
              <w:jc w:val="center"/>
              <w:rPr>
                <w:rFonts w:ascii="宋体" w:hAnsi="宋体"/>
                <w:spacing w:val="20"/>
                <w:sz w:val="24"/>
              </w:rPr>
            </w:pPr>
            <w:r>
              <w:rPr>
                <w:rFonts w:ascii="宋体" w:hAnsi="宋体" w:hint="eastAsia"/>
                <w:spacing w:val="20"/>
                <w:sz w:val="24"/>
              </w:rPr>
              <w:t>年限</w:t>
            </w:r>
            <w:bookmarkEnd w:id="275"/>
            <w:bookmarkEnd w:id="276"/>
          </w:p>
        </w:tc>
      </w:tr>
      <w:bookmarkEnd w:id="269"/>
      <w:bookmarkEnd w:id="270"/>
      <w:tr w:rsidR="001A7AE3">
        <w:trPr>
          <w:trHeight w:val="946"/>
        </w:trPr>
        <w:tc>
          <w:tcPr>
            <w:tcW w:w="1418" w:type="dxa"/>
            <w:tcBorders>
              <w:top w:val="single" w:sz="4" w:space="0" w:color="auto"/>
              <w:left w:val="single" w:sz="12"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1002"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2341"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2006"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r>
      <w:tr w:rsidR="001A7AE3">
        <w:trPr>
          <w:trHeight w:val="946"/>
        </w:trPr>
        <w:tc>
          <w:tcPr>
            <w:tcW w:w="1418" w:type="dxa"/>
            <w:tcBorders>
              <w:top w:val="single" w:sz="4" w:space="0" w:color="auto"/>
              <w:left w:val="single" w:sz="12"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1002"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2341"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2006"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r>
      <w:tr w:rsidR="001A7AE3">
        <w:trPr>
          <w:trHeight w:val="946"/>
        </w:trPr>
        <w:tc>
          <w:tcPr>
            <w:tcW w:w="1418" w:type="dxa"/>
            <w:tcBorders>
              <w:top w:val="single" w:sz="4" w:space="0" w:color="auto"/>
              <w:left w:val="single" w:sz="12"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1002"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2341"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2006"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r>
      <w:tr w:rsidR="001A7AE3">
        <w:trPr>
          <w:trHeight w:val="946"/>
        </w:trPr>
        <w:tc>
          <w:tcPr>
            <w:tcW w:w="1418" w:type="dxa"/>
            <w:tcBorders>
              <w:top w:val="single" w:sz="4" w:space="0" w:color="auto"/>
              <w:left w:val="single" w:sz="12"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1002"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2341"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2006"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r>
      <w:tr w:rsidR="001A7AE3">
        <w:trPr>
          <w:trHeight w:val="946"/>
        </w:trPr>
        <w:tc>
          <w:tcPr>
            <w:tcW w:w="1418" w:type="dxa"/>
            <w:tcBorders>
              <w:top w:val="single" w:sz="4" w:space="0" w:color="auto"/>
              <w:left w:val="single" w:sz="12"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1002"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2341"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2006"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r>
      <w:tr w:rsidR="001A7AE3">
        <w:trPr>
          <w:trHeight w:val="946"/>
        </w:trPr>
        <w:tc>
          <w:tcPr>
            <w:tcW w:w="1418" w:type="dxa"/>
            <w:tcBorders>
              <w:top w:val="single" w:sz="4" w:space="0" w:color="auto"/>
              <w:left w:val="single" w:sz="12" w:space="0" w:color="auto"/>
              <w:bottom w:val="single" w:sz="12"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1049" w:type="dxa"/>
            <w:tcBorders>
              <w:top w:val="single" w:sz="4" w:space="0" w:color="auto"/>
              <w:left w:val="single" w:sz="4" w:space="0" w:color="auto"/>
              <w:bottom w:val="single" w:sz="12"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1002" w:type="dxa"/>
            <w:tcBorders>
              <w:top w:val="single" w:sz="4" w:space="0" w:color="auto"/>
              <w:left w:val="single" w:sz="4" w:space="0" w:color="auto"/>
              <w:bottom w:val="single" w:sz="12"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2341" w:type="dxa"/>
            <w:tcBorders>
              <w:top w:val="single" w:sz="4" w:space="0" w:color="auto"/>
              <w:left w:val="single" w:sz="4" w:space="0" w:color="auto"/>
              <w:bottom w:val="single" w:sz="12"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2006" w:type="dxa"/>
            <w:tcBorders>
              <w:top w:val="single" w:sz="4" w:space="0" w:color="auto"/>
              <w:left w:val="single" w:sz="4" w:space="0" w:color="auto"/>
              <w:bottom w:val="single" w:sz="12"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c>
          <w:tcPr>
            <w:tcW w:w="1170" w:type="dxa"/>
            <w:tcBorders>
              <w:top w:val="single" w:sz="4" w:space="0" w:color="auto"/>
              <w:left w:val="single" w:sz="4" w:space="0" w:color="auto"/>
              <w:bottom w:val="single" w:sz="12" w:space="0" w:color="auto"/>
              <w:right w:val="single" w:sz="4" w:space="0" w:color="auto"/>
            </w:tcBorders>
            <w:vAlign w:val="center"/>
          </w:tcPr>
          <w:p w:rsidR="001A7AE3" w:rsidRDefault="001A7AE3">
            <w:pPr>
              <w:autoSpaceDE w:val="0"/>
              <w:autoSpaceDN w:val="0"/>
              <w:adjustRightInd w:val="0"/>
              <w:spacing w:line="360" w:lineRule="auto"/>
              <w:jc w:val="center"/>
              <w:rPr>
                <w:rFonts w:ascii="宋体" w:hAnsi="宋体"/>
                <w:spacing w:val="20"/>
                <w:sz w:val="24"/>
              </w:rPr>
            </w:pPr>
          </w:p>
        </w:tc>
      </w:tr>
    </w:tbl>
    <w:p w:rsidR="001A7AE3" w:rsidRDefault="001A7AE3">
      <w:pPr>
        <w:rPr>
          <w:rFonts w:ascii="宋体" w:hAnsi="宋体"/>
          <w:b/>
          <w:sz w:val="32"/>
        </w:rPr>
      </w:pPr>
    </w:p>
    <w:p w:rsidR="001A7AE3" w:rsidRDefault="0033491B">
      <w:pPr>
        <w:rPr>
          <w:rFonts w:ascii="宋体" w:hAnsi="宋体"/>
          <w:b/>
          <w:sz w:val="28"/>
          <w:szCs w:val="28"/>
        </w:rPr>
      </w:pPr>
      <w:r>
        <w:rPr>
          <w:rFonts w:ascii="宋体" w:hAnsi="宋体" w:hint="eastAsia"/>
          <w:b/>
          <w:sz w:val="28"/>
          <w:szCs w:val="28"/>
        </w:rPr>
        <w:t>注：相关证书和</w:t>
      </w:r>
      <w:proofErr w:type="gramStart"/>
      <w:r>
        <w:rPr>
          <w:rFonts w:ascii="宋体" w:hAnsi="宋体" w:hint="eastAsia"/>
          <w:b/>
          <w:sz w:val="28"/>
          <w:szCs w:val="28"/>
        </w:rPr>
        <w:t>社保证明</w:t>
      </w:r>
      <w:proofErr w:type="gramEnd"/>
      <w:r>
        <w:rPr>
          <w:rFonts w:ascii="宋体" w:hAnsi="宋体" w:hint="eastAsia"/>
          <w:b/>
          <w:sz w:val="28"/>
          <w:szCs w:val="28"/>
        </w:rPr>
        <w:t>材料复印件附后。</w:t>
      </w:r>
    </w:p>
    <w:p w:rsidR="001A7AE3" w:rsidRDefault="001A7AE3">
      <w:pPr>
        <w:spacing w:line="440" w:lineRule="exact"/>
        <w:ind w:firstLineChars="900" w:firstLine="2520"/>
        <w:rPr>
          <w:rFonts w:ascii="宋体" w:hAnsi="宋体"/>
          <w:spacing w:val="20"/>
          <w:sz w:val="24"/>
          <w:szCs w:val="20"/>
        </w:rPr>
      </w:pPr>
    </w:p>
    <w:p w:rsidR="001A7AE3" w:rsidRDefault="001A7AE3">
      <w:pPr>
        <w:pStyle w:val="ab"/>
        <w:spacing w:line="360" w:lineRule="auto"/>
        <w:jc w:val="center"/>
        <w:rPr>
          <w:rFonts w:hAnsi="宋体"/>
          <w:b/>
          <w:sz w:val="32"/>
        </w:rPr>
      </w:pPr>
    </w:p>
    <w:p w:rsidR="001A7AE3" w:rsidRDefault="0033491B">
      <w:pPr>
        <w:spacing w:line="360" w:lineRule="auto"/>
        <w:jc w:val="center"/>
        <w:rPr>
          <w:rFonts w:ascii="宋体" w:hAnsi="宋体"/>
          <w:sz w:val="30"/>
        </w:rPr>
      </w:pPr>
      <w:r>
        <w:rPr>
          <w:rFonts w:hAnsi="宋体" w:hint="eastAsia"/>
          <w:b/>
          <w:sz w:val="32"/>
        </w:rPr>
        <w:t>12</w:t>
      </w:r>
      <w:r>
        <w:rPr>
          <w:rFonts w:hAnsi="宋体" w:hint="eastAsia"/>
          <w:b/>
          <w:sz w:val="32"/>
        </w:rPr>
        <w:t>、服务创新方案</w:t>
      </w:r>
    </w:p>
    <w:p w:rsidR="001A7AE3" w:rsidRDefault="001A7AE3">
      <w:pPr>
        <w:spacing w:line="360" w:lineRule="auto"/>
        <w:jc w:val="center"/>
        <w:rPr>
          <w:rFonts w:hAnsi="宋体"/>
          <w:spacing w:val="20"/>
          <w:sz w:val="24"/>
          <w:u w:val="single"/>
        </w:rPr>
      </w:pPr>
    </w:p>
    <w:p w:rsidR="001A7AE3" w:rsidRDefault="001A7AE3">
      <w:pPr>
        <w:pStyle w:val="ab"/>
        <w:spacing w:line="440" w:lineRule="exact"/>
        <w:ind w:firstLine="1320"/>
        <w:rPr>
          <w:rFonts w:hAnsi="宋体"/>
          <w:spacing w:val="20"/>
          <w:sz w:val="24"/>
        </w:rPr>
      </w:pPr>
    </w:p>
    <w:p w:rsidR="001A7AE3" w:rsidRDefault="001A7AE3">
      <w:pPr>
        <w:spacing w:line="360" w:lineRule="auto"/>
        <w:jc w:val="center"/>
        <w:rPr>
          <w:rFonts w:ascii="宋体" w:hAnsi="宋体"/>
          <w:b/>
          <w:sz w:val="32"/>
        </w:rPr>
      </w:pPr>
    </w:p>
    <w:p w:rsidR="001A7AE3" w:rsidRDefault="0033491B">
      <w:pPr>
        <w:spacing w:line="360" w:lineRule="auto"/>
        <w:jc w:val="center"/>
        <w:rPr>
          <w:rFonts w:ascii="宋体" w:hAnsi="宋体"/>
          <w:b/>
          <w:sz w:val="32"/>
        </w:rPr>
      </w:pPr>
      <w:r>
        <w:rPr>
          <w:rFonts w:ascii="宋体" w:hAnsi="宋体" w:hint="eastAsia"/>
          <w:b/>
          <w:sz w:val="32"/>
        </w:rPr>
        <w:t>13、评分办法要求的或供应商认为需要提供的其他材料</w:t>
      </w:r>
    </w:p>
    <w:p w:rsidR="001A7AE3" w:rsidRDefault="001A7AE3">
      <w:pPr>
        <w:spacing w:line="360" w:lineRule="auto"/>
        <w:jc w:val="center"/>
        <w:rPr>
          <w:rFonts w:ascii="宋体" w:hAnsi="宋体"/>
          <w:b/>
          <w:sz w:val="32"/>
        </w:rPr>
      </w:pPr>
    </w:p>
    <w:p w:rsidR="001A7AE3" w:rsidRDefault="001A7AE3">
      <w:pPr>
        <w:spacing w:line="360" w:lineRule="auto"/>
        <w:jc w:val="center"/>
        <w:rPr>
          <w:rFonts w:ascii="宋体" w:hAnsi="宋体"/>
          <w:b/>
          <w:sz w:val="32"/>
        </w:rPr>
      </w:pPr>
    </w:p>
    <w:p w:rsidR="001A7AE3" w:rsidRDefault="001A7AE3">
      <w:pPr>
        <w:spacing w:line="360" w:lineRule="auto"/>
        <w:jc w:val="center"/>
        <w:rPr>
          <w:rFonts w:ascii="宋体" w:hAnsi="宋体"/>
          <w:b/>
          <w:sz w:val="32"/>
        </w:rPr>
      </w:pPr>
    </w:p>
    <w:p w:rsidR="001A7AE3" w:rsidRDefault="001A7AE3">
      <w:pPr>
        <w:spacing w:line="360" w:lineRule="auto"/>
        <w:jc w:val="center"/>
        <w:rPr>
          <w:rFonts w:ascii="宋体" w:hAnsi="宋体"/>
          <w:b/>
          <w:sz w:val="32"/>
        </w:rPr>
      </w:pPr>
    </w:p>
    <w:p w:rsidR="001A7AE3" w:rsidRDefault="001A7AE3">
      <w:pPr>
        <w:spacing w:line="360" w:lineRule="auto"/>
        <w:jc w:val="center"/>
        <w:rPr>
          <w:rFonts w:ascii="宋体" w:hAnsi="宋体"/>
          <w:b/>
          <w:sz w:val="32"/>
        </w:rPr>
      </w:pPr>
    </w:p>
    <w:p w:rsidR="001A7AE3" w:rsidRDefault="001A7AE3">
      <w:pPr>
        <w:spacing w:line="360" w:lineRule="auto"/>
        <w:jc w:val="center"/>
        <w:rPr>
          <w:rFonts w:ascii="宋体" w:hAnsi="宋体"/>
          <w:b/>
          <w:sz w:val="32"/>
        </w:rPr>
      </w:pPr>
    </w:p>
    <w:p w:rsidR="001A7AE3" w:rsidRDefault="001A7AE3">
      <w:pPr>
        <w:spacing w:line="360" w:lineRule="auto"/>
        <w:jc w:val="center"/>
        <w:rPr>
          <w:rFonts w:ascii="宋体" w:hAnsi="宋体"/>
          <w:b/>
          <w:sz w:val="32"/>
        </w:rPr>
      </w:pPr>
    </w:p>
    <w:p w:rsidR="001A7AE3" w:rsidRDefault="001A7AE3">
      <w:pPr>
        <w:spacing w:line="360" w:lineRule="auto"/>
        <w:jc w:val="center"/>
        <w:rPr>
          <w:rFonts w:ascii="宋体" w:hAnsi="宋体"/>
          <w:b/>
          <w:sz w:val="32"/>
        </w:rPr>
      </w:pPr>
    </w:p>
    <w:p w:rsidR="001A7AE3" w:rsidRDefault="001A7AE3">
      <w:pPr>
        <w:spacing w:line="360" w:lineRule="auto"/>
        <w:jc w:val="center"/>
        <w:rPr>
          <w:rFonts w:ascii="宋体" w:hAnsi="宋体"/>
          <w:b/>
          <w:sz w:val="32"/>
        </w:rPr>
      </w:pPr>
    </w:p>
    <w:p w:rsidR="001A7AE3" w:rsidRDefault="001A7AE3">
      <w:pPr>
        <w:spacing w:line="360" w:lineRule="auto"/>
        <w:jc w:val="center"/>
        <w:rPr>
          <w:rFonts w:ascii="宋体" w:hAnsi="宋体"/>
          <w:b/>
          <w:sz w:val="32"/>
        </w:rPr>
      </w:pPr>
    </w:p>
    <w:p w:rsidR="001A7AE3" w:rsidRDefault="001A7AE3">
      <w:pPr>
        <w:spacing w:line="360" w:lineRule="auto"/>
        <w:jc w:val="center"/>
        <w:rPr>
          <w:rFonts w:ascii="宋体" w:hAnsi="宋体"/>
          <w:b/>
          <w:sz w:val="32"/>
        </w:rPr>
      </w:pPr>
    </w:p>
    <w:p w:rsidR="001A7AE3" w:rsidRDefault="001A7AE3">
      <w:pPr>
        <w:spacing w:line="360" w:lineRule="auto"/>
        <w:jc w:val="center"/>
        <w:rPr>
          <w:rFonts w:ascii="宋体" w:hAnsi="宋体"/>
          <w:b/>
          <w:sz w:val="32"/>
        </w:rPr>
      </w:pPr>
    </w:p>
    <w:p w:rsidR="001A7AE3" w:rsidRDefault="001A7AE3">
      <w:pPr>
        <w:spacing w:line="360" w:lineRule="auto"/>
        <w:jc w:val="center"/>
        <w:rPr>
          <w:rFonts w:ascii="宋体" w:hAnsi="宋体"/>
          <w:b/>
          <w:sz w:val="32"/>
        </w:rPr>
      </w:pPr>
    </w:p>
    <w:p w:rsidR="001A7AE3" w:rsidRDefault="001A7AE3">
      <w:pPr>
        <w:spacing w:line="360" w:lineRule="auto"/>
        <w:jc w:val="center"/>
        <w:rPr>
          <w:rFonts w:ascii="宋体" w:hAnsi="宋体"/>
          <w:b/>
          <w:sz w:val="32"/>
        </w:rPr>
      </w:pPr>
    </w:p>
    <w:p w:rsidR="001A7AE3" w:rsidRDefault="001A7AE3">
      <w:pPr>
        <w:spacing w:line="360" w:lineRule="auto"/>
        <w:jc w:val="center"/>
      </w:pPr>
    </w:p>
    <w:p w:rsidR="001A7AE3" w:rsidRDefault="0033491B">
      <w:pPr>
        <w:pStyle w:val="2"/>
        <w:spacing w:line="560" w:lineRule="exact"/>
        <w:rPr>
          <w:rFonts w:ascii="宋体" w:eastAsia="宋体" w:hAnsi="宋体"/>
        </w:rPr>
      </w:pPr>
      <w:bookmarkStart w:id="277" w:name="_Toc11935"/>
      <w:bookmarkStart w:id="278" w:name="_Toc201231671"/>
      <w:bookmarkStart w:id="279" w:name="_Toc390938600"/>
      <w:bookmarkStart w:id="280" w:name="_Toc335664294"/>
      <w:bookmarkStart w:id="281" w:name="_Toc15854"/>
      <w:bookmarkStart w:id="282" w:name="_Toc5010"/>
      <w:bookmarkStart w:id="283" w:name="_Toc658"/>
      <w:bookmarkStart w:id="284" w:name="_Toc28685"/>
      <w:bookmarkStart w:id="285" w:name="_Toc8547"/>
      <w:r>
        <w:rPr>
          <w:rFonts w:ascii="宋体" w:eastAsia="宋体" w:hAnsi="宋体" w:hint="eastAsia"/>
        </w:rPr>
        <w:t>第六章</w:t>
      </w:r>
      <w:r>
        <w:rPr>
          <w:rFonts w:ascii="宋体" w:eastAsia="宋体" w:hAnsi="宋体"/>
        </w:rPr>
        <w:t xml:space="preserve">  </w:t>
      </w:r>
      <w:r>
        <w:rPr>
          <w:rFonts w:ascii="宋体" w:eastAsia="宋体" w:hAnsi="宋体" w:hint="eastAsia"/>
        </w:rPr>
        <w:t>磋商办法和细则</w:t>
      </w:r>
      <w:bookmarkEnd w:id="277"/>
      <w:bookmarkEnd w:id="278"/>
      <w:bookmarkEnd w:id="279"/>
      <w:bookmarkEnd w:id="280"/>
      <w:bookmarkEnd w:id="281"/>
      <w:bookmarkEnd w:id="282"/>
      <w:bookmarkEnd w:id="283"/>
      <w:bookmarkEnd w:id="284"/>
      <w:bookmarkEnd w:id="285"/>
    </w:p>
    <w:p w:rsidR="001A7AE3" w:rsidRDefault="0033491B">
      <w:pPr>
        <w:pStyle w:val="21"/>
        <w:snapToGrid/>
        <w:spacing w:line="360" w:lineRule="auto"/>
        <w:ind w:firstLineChars="200"/>
        <w:rPr>
          <w:rFonts w:ascii="宋体" w:eastAsia="宋体" w:hAnsi="宋体"/>
        </w:rPr>
      </w:pPr>
      <w:r>
        <w:rPr>
          <w:rFonts w:ascii="宋体" w:eastAsia="宋体" w:hAnsi="宋体" w:hint="eastAsia"/>
        </w:rPr>
        <w:t>参照《中华人民共和国政府采购法》等有关法律法规的规定，并结合本项目的实际，按照公正、公平、科学、择优的原则选择成交人，特制定本办法。</w:t>
      </w:r>
    </w:p>
    <w:p w:rsidR="001A7AE3" w:rsidRDefault="0033491B">
      <w:pPr>
        <w:pStyle w:val="3"/>
        <w:spacing w:before="240" w:after="240"/>
        <w:ind w:firstLineChars="0" w:firstLine="0"/>
        <w:rPr>
          <w:rFonts w:ascii="宋体" w:eastAsia="宋体" w:hAnsi="宋体"/>
          <w:bCs w:val="0"/>
          <w:sz w:val="32"/>
          <w:szCs w:val="32"/>
        </w:rPr>
      </w:pPr>
      <w:bookmarkStart w:id="286" w:name="_Toc16842"/>
      <w:bookmarkStart w:id="287" w:name="_Toc335664295"/>
      <w:bookmarkStart w:id="288" w:name="_Toc8349"/>
      <w:bookmarkStart w:id="289" w:name="_Toc32333"/>
      <w:bookmarkStart w:id="290" w:name="_Toc18350"/>
      <w:bookmarkStart w:id="291" w:name="_Toc23835"/>
      <w:bookmarkStart w:id="292" w:name="_Toc201231672"/>
      <w:bookmarkStart w:id="293" w:name="_Toc493955998"/>
      <w:bookmarkStart w:id="294" w:name="_Toc494558393"/>
      <w:bookmarkStart w:id="295" w:name="_Toc19589"/>
      <w:bookmarkStart w:id="296" w:name="_Toc335664299"/>
      <w:bookmarkStart w:id="297" w:name="_Toc390938605"/>
      <w:proofErr w:type="gramStart"/>
      <w:r>
        <w:rPr>
          <w:rFonts w:ascii="宋体" w:eastAsia="宋体" w:hAnsi="宋体" w:hint="eastAsia"/>
          <w:bCs w:val="0"/>
          <w:sz w:val="32"/>
          <w:szCs w:val="32"/>
        </w:rPr>
        <w:t>一</w:t>
      </w:r>
      <w:proofErr w:type="gramEnd"/>
      <w:r>
        <w:rPr>
          <w:rFonts w:ascii="宋体" w:eastAsia="宋体" w:hAnsi="宋体" w:hint="eastAsia"/>
          <w:bCs w:val="0"/>
          <w:sz w:val="32"/>
          <w:szCs w:val="32"/>
        </w:rPr>
        <w:t xml:space="preserve">  总则</w:t>
      </w:r>
      <w:bookmarkEnd w:id="286"/>
      <w:bookmarkEnd w:id="287"/>
      <w:bookmarkEnd w:id="288"/>
      <w:bookmarkEnd w:id="289"/>
      <w:bookmarkEnd w:id="290"/>
      <w:bookmarkEnd w:id="291"/>
      <w:bookmarkEnd w:id="292"/>
      <w:bookmarkEnd w:id="293"/>
      <w:bookmarkEnd w:id="294"/>
      <w:bookmarkEnd w:id="295"/>
    </w:p>
    <w:p w:rsidR="001A7AE3" w:rsidRDefault="0033491B">
      <w:pPr>
        <w:spacing w:line="360" w:lineRule="auto"/>
        <w:ind w:firstLineChars="200" w:firstLine="480"/>
        <w:rPr>
          <w:rFonts w:ascii="宋体" w:hAnsi="宋体"/>
          <w:sz w:val="24"/>
        </w:rPr>
      </w:pPr>
      <w:r>
        <w:rPr>
          <w:rFonts w:ascii="宋体" w:hAnsi="宋体" w:hint="eastAsia"/>
          <w:sz w:val="24"/>
        </w:rPr>
        <w:t>1.1</w:t>
      </w:r>
      <w:r>
        <w:rPr>
          <w:rFonts w:ascii="宋体" w:hAnsi="宋体"/>
          <w:sz w:val="24"/>
        </w:rPr>
        <w:t xml:space="preserve"> </w:t>
      </w:r>
      <w:r>
        <w:rPr>
          <w:rFonts w:ascii="宋体" w:hAnsi="宋体" w:hint="eastAsia"/>
          <w:sz w:val="24"/>
        </w:rPr>
        <w:t>为最大限度地保护各当事人的权益，磋商小组应严格按照磋商文件的技术、资信、商务要求，对响应文件进行综合分析评价并编制评标报告。磋商小组成员必须严格遵守保密规定，不得泄漏评审有关的情况，不得索贿受贿，不得参加影响评审的任何活动。</w:t>
      </w:r>
    </w:p>
    <w:p w:rsidR="001A7AE3" w:rsidRDefault="0033491B">
      <w:pPr>
        <w:spacing w:line="360" w:lineRule="auto"/>
        <w:ind w:firstLineChars="200" w:firstLine="482"/>
        <w:rPr>
          <w:rFonts w:ascii="宋体" w:hAnsi="宋体"/>
          <w:b/>
          <w:sz w:val="24"/>
        </w:rPr>
      </w:pPr>
      <w:r>
        <w:rPr>
          <w:rFonts w:ascii="宋体" w:hAnsi="宋体" w:hint="eastAsia"/>
          <w:b/>
          <w:sz w:val="24"/>
        </w:rPr>
        <w:t>1.</w:t>
      </w:r>
      <w:r>
        <w:rPr>
          <w:rFonts w:ascii="宋体" w:hAnsi="宋体"/>
          <w:b/>
          <w:sz w:val="24"/>
        </w:rPr>
        <w:t>2</w:t>
      </w:r>
      <w:r>
        <w:rPr>
          <w:rFonts w:ascii="宋体" w:hAnsi="宋体" w:hint="eastAsia"/>
          <w:b/>
          <w:sz w:val="24"/>
        </w:rPr>
        <w:t>本次评审方法采取百分制综合评分法，</w:t>
      </w:r>
      <w:proofErr w:type="gramStart"/>
      <w:r>
        <w:rPr>
          <w:rFonts w:ascii="宋体" w:hAnsi="宋体" w:hint="eastAsia"/>
          <w:b/>
          <w:sz w:val="24"/>
        </w:rPr>
        <w:t>按供应</w:t>
      </w:r>
      <w:proofErr w:type="gramEnd"/>
      <w:r>
        <w:rPr>
          <w:rFonts w:ascii="宋体" w:hAnsi="宋体" w:hint="eastAsia"/>
          <w:b/>
          <w:sz w:val="24"/>
        </w:rPr>
        <w:t>商最终总得分由高到低顺序排列。总得分相同的，按资信商务及技术得分由高到低顺序排列；总得分和资信商务及技术得分均相同的，经采购单位监督人同意由磋商小组现场抽签确定排名（即第一抽出人为第一名，以此类推）。磋商小组按总分从高到低推荐中标候选人，采购单位确定</w:t>
      </w:r>
      <w:proofErr w:type="gramStart"/>
      <w:r>
        <w:rPr>
          <w:rFonts w:ascii="宋体" w:hAnsi="宋体" w:hint="eastAsia"/>
          <w:b/>
          <w:sz w:val="24"/>
        </w:rPr>
        <w:t>各标项第一</w:t>
      </w:r>
      <w:proofErr w:type="gramEnd"/>
      <w:r>
        <w:rPr>
          <w:rFonts w:ascii="宋体" w:hAnsi="宋体" w:hint="eastAsia"/>
          <w:b/>
          <w:sz w:val="24"/>
        </w:rPr>
        <w:t>中标候选人为对应标项的中标人。</w:t>
      </w:r>
    </w:p>
    <w:p w:rsidR="001A7AE3" w:rsidRDefault="001A7AE3">
      <w:pPr>
        <w:spacing w:line="360" w:lineRule="auto"/>
        <w:ind w:firstLineChars="200" w:firstLine="482"/>
        <w:rPr>
          <w:rFonts w:ascii="宋体" w:hAnsi="宋体"/>
          <w:b/>
          <w:sz w:val="24"/>
        </w:rPr>
      </w:pPr>
    </w:p>
    <w:p w:rsidR="001A7AE3" w:rsidRDefault="0033491B">
      <w:pPr>
        <w:pStyle w:val="3"/>
        <w:spacing w:before="240" w:after="240"/>
        <w:ind w:firstLineChars="0" w:firstLine="0"/>
        <w:rPr>
          <w:rFonts w:ascii="宋体" w:eastAsia="宋体" w:hAnsi="宋体"/>
          <w:bCs w:val="0"/>
          <w:sz w:val="32"/>
          <w:szCs w:val="32"/>
        </w:rPr>
      </w:pPr>
      <w:bookmarkStart w:id="298" w:name="_Toc335664296"/>
      <w:bookmarkStart w:id="299" w:name="_Toc201231673"/>
      <w:bookmarkStart w:id="300" w:name="_Toc28553"/>
      <w:bookmarkStart w:id="301" w:name="_Toc6595"/>
      <w:bookmarkStart w:id="302" w:name="_Toc7258"/>
      <w:bookmarkStart w:id="303" w:name="_Toc494558394"/>
      <w:bookmarkStart w:id="304" w:name="_Toc8534"/>
      <w:bookmarkStart w:id="305" w:name="_Toc493955999"/>
      <w:bookmarkStart w:id="306" w:name="_Toc22211"/>
      <w:bookmarkStart w:id="307" w:name="_Toc3585"/>
      <w:r>
        <w:rPr>
          <w:rFonts w:ascii="宋体" w:eastAsia="宋体" w:hAnsi="宋体" w:hint="eastAsia"/>
          <w:bCs w:val="0"/>
          <w:sz w:val="32"/>
          <w:szCs w:val="32"/>
        </w:rPr>
        <w:t xml:space="preserve">二  </w:t>
      </w:r>
      <w:bookmarkEnd w:id="298"/>
      <w:r>
        <w:rPr>
          <w:rFonts w:ascii="宋体" w:eastAsia="宋体" w:hAnsi="宋体" w:hint="eastAsia"/>
          <w:bCs w:val="0"/>
          <w:sz w:val="32"/>
          <w:szCs w:val="32"/>
        </w:rPr>
        <w:t>磋商小组</w:t>
      </w:r>
      <w:bookmarkEnd w:id="299"/>
      <w:bookmarkEnd w:id="300"/>
      <w:bookmarkEnd w:id="301"/>
      <w:bookmarkEnd w:id="302"/>
      <w:bookmarkEnd w:id="303"/>
      <w:bookmarkEnd w:id="304"/>
      <w:bookmarkEnd w:id="305"/>
      <w:bookmarkEnd w:id="306"/>
      <w:bookmarkEnd w:id="307"/>
    </w:p>
    <w:p w:rsidR="001A7AE3" w:rsidRDefault="0033491B">
      <w:pPr>
        <w:spacing w:line="360" w:lineRule="auto"/>
        <w:ind w:firstLineChars="200" w:firstLine="480"/>
        <w:rPr>
          <w:rFonts w:ascii="宋体" w:hAnsi="宋体"/>
          <w:sz w:val="24"/>
          <w:szCs w:val="20"/>
        </w:rPr>
      </w:pPr>
      <w:r>
        <w:rPr>
          <w:rFonts w:ascii="宋体" w:hAnsi="宋体" w:hint="eastAsia"/>
          <w:sz w:val="24"/>
        </w:rPr>
        <w:t>2.1磋商</w:t>
      </w:r>
      <w:r>
        <w:rPr>
          <w:rFonts w:ascii="宋体" w:hAnsi="宋体"/>
          <w:sz w:val="24"/>
        </w:rPr>
        <w:t>小组</w:t>
      </w:r>
    </w:p>
    <w:p w:rsidR="001A7AE3" w:rsidRDefault="0033491B">
      <w:pPr>
        <w:spacing w:line="360" w:lineRule="auto"/>
        <w:ind w:firstLineChars="200" w:firstLine="480"/>
        <w:rPr>
          <w:rFonts w:ascii="宋体" w:hAnsi="宋体"/>
          <w:sz w:val="24"/>
        </w:rPr>
      </w:pPr>
      <w:r>
        <w:rPr>
          <w:rFonts w:ascii="宋体" w:hAnsi="宋体" w:hint="eastAsia"/>
          <w:sz w:val="24"/>
        </w:rPr>
        <w:t>2.1.1</w:t>
      </w:r>
      <w:r>
        <w:rPr>
          <w:rFonts w:ascii="宋体" w:hAnsi="宋体"/>
          <w:sz w:val="24"/>
        </w:rPr>
        <w:t>成员：由</w:t>
      </w:r>
      <w:r>
        <w:rPr>
          <w:rFonts w:ascii="宋体" w:hAnsi="宋体" w:hint="eastAsia"/>
          <w:sz w:val="24"/>
        </w:rPr>
        <w:t>采购人代表和评审专家</w:t>
      </w:r>
      <w:r>
        <w:rPr>
          <w:rFonts w:ascii="宋体" w:hAnsi="宋体"/>
          <w:sz w:val="24"/>
        </w:rPr>
        <w:t>组成，其中</w:t>
      </w:r>
      <w:r>
        <w:rPr>
          <w:rFonts w:ascii="宋体" w:hAnsi="宋体" w:hint="eastAsia"/>
          <w:sz w:val="24"/>
        </w:rPr>
        <w:t>评审专家人数不得</w:t>
      </w:r>
      <w:proofErr w:type="gramStart"/>
      <w:r>
        <w:rPr>
          <w:rFonts w:ascii="宋体" w:hAnsi="宋体" w:hint="eastAsia"/>
          <w:sz w:val="24"/>
        </w:rPr>
        <w:t>少于</w:t>
      </w:r>
      <w:r>
        <w:rPr>
          <w:rFonts w:ascii="宋体" w:hAnsi="宋体"/>
          <w:sz w:val="24"/>
        </w:rPr>
        <w:t>磋商</w:t>
      </w:r>
      <w:proofErr w:type="gramEnd"/>
      <w:r>
        <w:rPr>
          <w:rFonts w:ascii="宋体" w:hAnsi="宋体"/>
          <w:sz w:val="24"/>
        </w:rPr>
        <w:t>小组</w:t>
      </w:r>
      <w:r>
        <w:rPr>
          <w:rFonts w:ascii="宋体" w:hAnsi="宋体" w:hint="eastAsia"/>
          <w:sz w:val="24"/>
        </w:rPr>
        <w:t>成员总</w:t>
      </w:r>
      <w:r>
        <w:rPr>
          <w:rFonts w:ascii="宋体" w:hAnsi="宋体"/>
          <w:sz w:val="24"/>
        </w:rPr>
        <w:t>数的三分之二。</w:t>
      </w:r>
      <w:r>
        <w:rPr>
          <w:rFonts w:ascii="宋体" w:hAnsi="宋体" w:hint="eastAsia"/>
          <w:sz w:val="24"/>
        </w:rPr>
        <w:t>除国务院财政部门规定的情形外，磋商小组成员由采购人和采购代理机构在组建的采购专家库中随机抽取。</w:t>
      </w:r>
    </w:p>
    <w:p w:rsidR="001A7AE3" w:rsidRDefault="0033491B">
      <w:pPr>
        <w:spacing w:line="360" w:lineRule="auto"/>
        <w:ind w:firstLineChars="200" w:firstLine="480"/>
        <w:rPr>
          <w:rFonts w:ascii="宋体" w:hAnsi="宋体"/>
          <w:sz w:val="24"/>
        </w:rPr>
      </w:pPr>
      <w:r>
        <w:rPr>
          <w:rFonts w:ascii="宋体" w:hAnsi="宋体" w:hint="eastAsia"/>
          <w:sz w:val="24"/>
        </w:rPr>
        <w:t>2.1.2职责</w:t>
      </w:r>
      <w:r>
        <w:rPr>
          <w:rFonts w:ascii="宋体" w:hAnsi="宋体"/>
          <w:sz w:val="24"/>
        </w:rPr>
        <w:t>：</w:t>
      </w:r>
      <w:r>
        <w:rPr>
          <w:rFonts w:ascii="宋体" w:hAnsi="宋体" w:hint="eastAsia"/>
          <w:sz w:val="24"/>
        </w:rPr>
        <w:t>严格按政府采购法律法规的有关规定执行，磋商小组成员应按磋商文件规定的评审要求、评审程序、评审内容、评审方法和评审标准进行评审，对评审意见承担个人责任。</w:t>
      </w:r>
    </w:p>
    <w:p w:rsidR="001A7AE3" w:rsidRDefault="0033491B">
      <w:pPr>
        <w:spacing w:line="360" w:lineRule="auto"/>
        <w:rPr>
          <w:rFonts w:ascii="宋体" w:hAnsi="宋体"/>
          <w:sz w:val="24"/>
        </w:rPr>
      </w:pPr>
      <w:r>
        <w:rPr>
          <w:rFonts w:ascii="宋体" w:hAnsi="宋体" w:hint="eastAsia"/>
          <w:sz w:val="24"/>
        </w:rPr>
        <w:t xml:space="preserve">    2.2磋商小组成员的评审情况和评审意见受监督人员和采购代理机构审查，如</w:t>
      </w:r>
      <w:proofErr w:type="gramStart"/>
      <w:r>
        <w:rPr>
          <w:rFonts w:ascii="宋体" w:hAnsi="宋体" w:hint="eastAsia"/>
          <w:sz w:val="24"/>
        </w:rPr>
        <w:t>发现磋商</w:t>
      </w:r>
      <w:proofErr w:type="gramEnd"/>
      <w:r>
        <w:rPr>
          <w:rFonts w:ascii="宋体" w:hAnsi="宋体" w:hint="eastAsia"/>
          <w:sz w:val="24"/>
        </w:rPr>
        <w:t>小组成员的评审意见带有明显倾向性，或不按规定程序和标准评审、计分的，可要求磋商小组成员进行书面澄清和说明。</w:t>
      </w:r>
    </w:p>
    <w:p w:rsidR="001A7AE3" w:rsidRDefault="0033491B">
      <w:pPr>
        <w:pStyle w:val="3"/>
        <w:spacing w:before="240" w:after="240"/>
        <w:ind w:firstLineChars="0" w:firstLine="0"/>
        <w:rPr>
          <w:rFonts w:ascii="宋体" w:eastAsia="宋体" w:hAnsi="宋体"/>
          <w:bCs w:val="0"/>
          <w:sz w:val="32"/>
          <w:szCs w:val="32"/>
        </w:rPr>
      </w:pPr>
      <w:bookmarkStart w:id="308" w:name="_Toc6974"/>
      <w:bookmarkStart w:id="309" w:name="_Toc16843"/>
      <w:bookmarkStart w:id="310" w:name="_Toc494558395"/>
      <w:bookmarkStart w:id="311" w:name="_Toc201231674"/>
      <w:bookmarkStart w:id="312" w:name="_Toc15957"/>
      <w:bookmarkStart w:id="313" w:name="_Toc6807"/>
      <w:bookmarkStart w:id="314" w:name="_Toc20392"/>
      <w:bookmarkStart w:id="315" w:name="_Toc4308"/>
      <w:r>
        <w:rPr>
          <w:rFonts w:ascii="宋体" w:eastAsia="宋体" w:hAnsi="宋体" w:hint="eastAsia"/>
          <w:bCs w:val="0"/>
          <w:sz w:val="32"/>
          <w:szCs w:val="32"/>
        </w:rPr>
        <w:t xml:space="preserve">三  </w:t>
      </w:r>
      <w:r>
        <w:rPr>
          <w:rFonts w:ascii="宋体" w:eastAsia="宋体" w:hAnsi="宋体"/>
          <w:bCs w:val="0"/>
          <w:sz w:val="32"/>
          <w:szCs w:val="32"/>
        </w:rPr>
        <w:t>磋商程序</w:t>
      </w:r>
      <w:bookmarkEnd w:id="308"/>
      <w:bookmarkEnd w:id="309"/>
      <w:bookmarkEnd w:id="310"/>
      <w:bookmarkEnd w:id="311"/>
      <w:bookmarkEnd w:id="312"/>
      <w:bookmarkEnd w:id="313"/>
      <w:bookmarkEnd w:id="314"/>
      <w:bookmarkEnd w:id="315"/>
    </w:p>
    <w:p w:rsidR="001A7AE3" w:rsidRDefault="0033491B">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 xml:space="preserve">1 </w:t>
      </w:r>
      <w:r>
        <w:rPr>
          <w:rFonts w:ascii="宋体" w:hAnsi="宋体" w:hint="eastAsia"/>
          <w:b/>
          <w:sz w:val="24"/>
        </w:rPr>
        <w:t>符合性</w:t>
      </w:r>
      <w:r>
        <w:rPr>
          <w:rFonts w:ascii="宋体" w:hAnsi="宋体"/>
          <w:b/>
          <w:sz w:val="24"/>
        </w:rPr>
        <w:t>审查</w:t>
      </w:r>
    </w:p>
    <w:p w:rsidR="001A7AE3" w:rsidRDefault="0033491B">
      <w:pPr>
        <w:spacing w:line="360" w:lineRule="auto"/>
        <w:ind w:firstLineChars="200" w:firstLine="480"/>
        <w:rPr>
          <w:rFonts w:ascii="宋体" w:hAnsi="宋体"/>
          <w:sz w:val="24"/>
        </w:rPr>
      </w:pPr>
      <w:r>
        <w:rPr>
          <w:rFonts w:ascii="宋体" w:hAnsi="宋体" w:hint="eastAsia"/>
          <w:sz w:val="24"/>
        </w:rPr>
        <w:t>磋商小组会依据磋商文件</w:t>
      </w:r>
      <w:r>
        <w:rPr>
          <w:rFonts w:ascii="宋体" w:hAnsi="宋体"/>
          <w:sz w:val="24"/>
        </w:rPr>
        <w:t>的规定，从</w:t>
      </w:r>
      <w:r>
        <w:rPr>
          <w:rFonts w:ascii="宋体" w:hAnsi="宋体" w:hint="eastAsia"/>
          <w:sz w:val="24"/>
        </w:rPr>
        <w:t>响应文件</w:t>
      </w:r>
      <w:r>
        <w:rPr>
          <w:rFonts w:ascii="宋体" w:hAnsi="宋体"/>
          <w:sz w:val="24"/>
        </w:rPr>
        <w:t>的有效性、完整性和对</w:t>
      </w:r>
      <w:r>
        <w:rPr>
          <w:rFonts w:ascii="宋体" w:hAnsi="宋体" w:hint="eastAsia"/>
          <w:sz w:val="24"/>
        </w:rPr>
        <w:t>磋商文件</w:t>
      </w:r>
      <w:r>
        <w:rPr>
          <w:rFonts w:ascii="宋体" w:hAnsi="宋体"/>
          <w:sz w:val="24"/>
        </w:rPr>
        <w:t>的响应程度</w:t>
      </w:r>
      <w:r>
        <w:rPr>
          <w:rFonts w:ascii="宋体" w:hAnsi="宋体" w:hint="eastAsia"/>
          <w:sz w:val="24"/>
        </w:rPr>
        <w:t>进行</w:t>
      </w:r>
      <w:r>
        <w:rPr>
          <w:rFonts w:ascii="宋体" w:hAnsi="宋体"/>
          <w:sz w:val="24"/>
        </w:rPr>
        <w:t>审查，以确定</w:t>
      </w:r>
      <w:r>
        <w:rPr>
          <w:rFonts w:ascii="宋体" w:hAnsi="宋体" w:hint="eastAsia"/>
          <w:sz w:val="24"/>
        </w:rPr>
        <w:t>是否</w:t>
      </w:r>
      <w:r>
        <w:rPr>
          <w:rFonts w:ascii="宋体" w:hAnsi="宋体"/>
          <w:sz w:val="24"/>
        </w:rPr>
        <w:t>对</w:t>
      </w:r>
      <w:r>
        <w:rPr>
          <w:rFonts w:ascii="宋体" w:hAnsi="宋体" w:hint="eastAsia"/>
          <w:sz w:val="24"/>
        </w:rPr>
        <w:t>磋商文件</w:t>
      </w:r>
      <w:r>
        <w:rPr>
          <w:rFonts w:ascii="宋体" w:hAnsi="宋体"/>
          <w:sz w:val="24"/>
        </w:rPr>
        <w:t>的实质性要求</w:t>
      </w:r>
      <w:proofErr w:type="gramStart"/>
      <w:r>
        <w:rPr>
          <w:rFonts w:ascii="宋体" w:hAnsi="宋体"/>
          <w:sz w:val="24"/>
        </w:rPr>
        <w:t>作出</w:t>
      </w:r>
      <w:proofErr w:type="gramEnd"/>
      <w:r>
        <w:rPr>
          <w:rFonts w:ascii="宋体" w:hAnsi="宋体"/>
          <w:sz w:val="24"/>
        </w:rPr>
        <w:t>响应。</w:t>
      </w:r>
      <w:r>
        <w:rPr>
          <w:rFonts w:ascii="宋体" w:hAnsi="宋体" w:hint="eastAsia"/>
          <w:sz w:val="24"/>
        </w:rPr>
        <w:t>通过符合性审查不足</w:t>
      </w:r>
      <w:r>
        <w:rPr>
          <w:rFonts w:ascii="宋体" w:hAnsi="宋体"/>
          <w:sz w:val="24"/>
        </w:rPr>
        <w:t>三家的</w:t>
      </w:r>
      <w:r>
        <w:rPr>
          <w:rFonts w:ascii="宋体" w:hAnsi="宋体" w:hint="eastAsia"/>
          <w:sz w:val="24"/>
        </w:rPr>
        <w:t>，</w:t>
      </w:r>
      <w:r>
        <w:rPr>
          <w:rFonts w:ascii="宋体" w:hAnsi="宋体"/>
          <w:sz w:val="24"/>
        </w:rPr>
        <w:t>除采购任务取消</w:t>
      </w:r>
      <w:r>
        <w:rPr>
          <w:rFonts w:ascii="宋体" w:hAnsi="宋体" w:hint="eastAsia"/>
          <w:sz w:val="24"/>
        </w:rPr>
        <w:t>的情形</w:t>
      </w:r>
      <w:r>
        <w:rPr>
          <w:rFonts w:ascii="宋体" w:hAnsi="宋体"/>
          <w:sz w:val="24"/>
        </w:rPr>
        <w:t>外</w:t>
      </w:r>
      <w:r>
        <w:rPr>
          <w:rFonts w:ascii="宋体" w:hAnsi="宋体" w:hint="eastAsia"/>
          <w:sz w:val="24"/>
        </w:rPr>
        <w:t>，</w:t>
      </w:r>
      <w:r>
        <w:rPr>
          <w:rFonts w:ascii="宋体" w:hAnsi="宋体"/>
          <w:sz w:val="24"/>
        </w:rPr>
        <w:t>按</w:t>
      </w:r>
      <w:r>
        <w:rPr>
          <w:rFonts w:ascii="宋体" w:hAnsi="宋体" w:hint="eastAsia"/>
          <w:sz w:val="24"/>
        </w:rPr>
        <w:t>相关</w:t>
      </w:r>
      <w:r>
        <w:rPr>
          <w:rFonts w:ascii="宋体" w:hAnsi="宋体"/>
          <w:sz w:val="24"/>
        </w:rPr>
        <w:t>规定</w:t>
      </w:r>
      <w:r>
        <w:rPr>
          <w:rFonts w:ascii="宋体" w:hAnsi="宋体" w:hint="eastAsia"/>
          <w:sz w:val="24"/>
        </w:rPr>
        <w:t>重新组织采购。</w:t>
      </w:r>
    </w:p>
    <w:p w:rsidR="001A7AE3" w:rsidRDefault="0033491B">
      <w:pPr>
        <w:spacing w:line="360" w:lineRule="auto"/>
        <w:ind w:firstLineChars="200" w:firstLine="482"/>
        <w:rPr>
          <w:rFonts w:ascii="宋体" w:hAnsi="宋体"/>
          <w:b/>
          <w:sz w:val="24"/>
        </w:rPr>
      </w:pPr>
      <w:r>
        <w:rPr>
          <w:rFonts w:ascii="宋体" w:hAnsi="宋体" w:hint="eastAsia"/>
          <w:b/>
          <w:sz w:val="24"/>
        </w:rPr>
        <w:t>3.2 磋商</w:t>
      </w:r>
    </w:p>
    <w:p w:rsidR="001A7AE3" w:rsidRDefault="0033491B">
      <w:pPr>
        <w:spacing w:line="360" w:lineRule="auto"/>
        <w:ind w:firstLineChars="200" w:firstLine="480"/>
        <w:rPr>
          <w:rFonts w:ascii="宋体" w:hAnsi="宋体"/>
          <w:sz w:val="24"/>
        </w:rPr>
      </w:pPr>
      <w:r>
        <w:rPr>
          <w:rFonts w:ascii="宋体" w:hAnsi="宋体" w:hint="eastAsia"/>
          <w:sz w:val="24"/>
        </w:rPr>
        <w:t>3.2.1磋商小组对响应文件进行评审，并根据磋商文件规定的程序、评定成交的标准等事项与实质性响应磋商文件要求的供应商进行多轮磋商。</w:t>
      </w:r>
    </w:p>
    <w:p w:rsidR="001A7AE3" w:rsidRDefault="0033491B">
      <w:pPr>
        <w:spacing w:line="360" w:lineRule="auto"/>
        <w:ind w:firstLineChars="200" w:firstLine="480"/>
        <w:rPr>
          <w:rFonts w:ascii="宋体" w:hAnsi="宋体"/>
          <w:sz w:val="24"/>
        </w:rPr>
      </w:pPr>
      <w:r>
        <w:rPr>
          <w:rFonts w:ascii="宋体" w:hAnsi="宋体" w:hint="eastAsia"/>
          <w:sz w:val="24"/>
        </w:rPr>
        <w:t>（1）磋商小组按磋商文件提交</w:t>
      </w:r>
      <w:r>
        <w:rPr>
          <w:rFonts w:ascii="宋体" w:hAnsi="宋体"/>
          <w:sz w:val="24"/>
        </w:rPr>
        <w:t>的顺序分别进行磋商</w:t>
      </w:r>
      <w:r>
        <w:rPr>
          <w:rFonts w:ascii="宋体" w:hAnsi="宋体" w:hint="eastAsia"/>
          <w:sz w:val="24"/>
        </w:rPr>
        <w:t>（若</w:t>
      </w:r>
      <w:r>
        <w:rPr>
          <w:rFonts w:ascii="宋体" w:hAnsi="宋体"/>
          <w:sz w:val="24"/>
        </w:rPr>
        <w:t>有</w:t>
      </w:r>
      <w:r>
        <w:rPr>
          <w:rFonts w:ascii="宋体" w:hAnsi="宋体" w:hint="eastAsia"/>
          <w:sz w:val="24"/>
        </w:rPr>
        <w:t>演示、讲解</w:t>
      </w:r>
      <w:r>
        <w:rPr>
          <w:rFonts w:ascii="宋体" w:hAnsi="宋体"/>
          <w:sz w:val="24"/>
        </w:rPr>
        <w:t>内容，顺序同</w:t>
      </w:r>
      <w:r>
        <w:rPr>
          <w:rFonts w:ascii="宋体" w:hAnsi="宋体" w:hint="eastAsia"/>
          <w:sz w:val="24"/>
        </w:rPr>
        <w:t>磋商</w:t>
      </w:r>
      <w:r>
        <w:rPr>
          <w:rFonts w:ascii="宋体" w:hAnsi="宋体"/>
          <w:sz w:val="24"/>
        </w:rPr>
        <w:t>顺序</w:t>
      </w:r>
      <w:r>
        <w:rPr>
          <w:rFonts w:ascii="宋体" w:hAnsi="宋体" w:hint="eastAsia"/>
          <w:sz w:val="24"/>
        </w:rPr>
        <w:t>）。磋商小组所有成员应当集中与单一供应商分别进行磋商，并给予所有参加磋商的供应商平等的磋商机会。</w:t>
      </w:r>
    </w:p>
    <w:p w:rsidR="001A7AE3" w:rsidRDefault="0033491B">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hint="eastAsia"/>
          <w:kern w:val="0"/>
          <w:sz w:val="24"/>
        </w:rPr>
        <w:t>响应文件</w:t>
      </w:r>
      <w:r>
        <w:rPr>
          <w:rFonts w:ascii="宋体" w:hAnsi="宋体" w:hint="eastAsia"/>
          <w:sz w:val="24"/>
        </w:rPr>
        <w:t>中含义不明确、同类问题表述不一致或者有明显文字和计算错误的内容，磋商小组应当以书面形式要求供应商</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必要的澄清、说明或者更正。供应商的澄清、说明或者更正不得超出响应文件的范围或者改变响应文件的实质性内容。</w:t>
      </w:r>
    </w:p>
    <w:p w:rsidR="001A7AE3" w:rsidRDefault="0033491B">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）在磋商过程中，磋商小组可以根据磋商文件和磋商情况实质性变动采购需求中的技术、服务要求以及合同条款。实质性变动的内容，须经采购人代表确认。</w:t>
      </w:r>
    </w:p>
    <w:p w:rsidR="001A7AE3" w:rsidRDefault="0033491B">
      <w:pPr>
        <w:spacing w:line="360" w:lineRule="auto"/>
        <w:ind w:firstLineChars="200" w:firstLine="480"/>
        <w:rPr>
          <w:rFonts w:ascii="宋体" w:hAnsi="宋体"/>
          <w:sz w:val="24"/>
        </w:rPr>
      </w:pPr>
      <w:r>
        <w:rPr>
          <w:rFonts w:ascii="宋体" w:hAnsi="宋体" w:hint="eastAsia"/>
          <w:sz w:val="24"/>
        </w:rPr>
        <w:t>对磋商文件</w:t>
      </w:r>
      <w:proofErr w:type="gramStart"/>
      <w:r>
        <w:rPr>
          <w:rFonts w:ascii="宋体" w:hAnsi="宋体" w:hint="eastAsia"/>
          <w:sz w:val="24"/>
        </w:rPr>
        <w:t>作出</w:t>
      </w:r>
      <w:proofErr w:type="gramEnd"/>
      <w:r>
        <w:rPr>
          <w:rFonts w:ascii="宋体" w:hAnsi="宋体" w:hint="eastAsia"/>
          <w:sz w:val="24"/>
        </w:rPr>
        <w:t>实质性变动是磋商文件的有效组成部分，磋商小组应当及时以书面形式同时通知所有参加磋商的供应商。</w:t>
      </w:r>
    </w:p>
    <w:p w:rsidR="001A7AE3" w:rsidRDefault="0033491B">
      <w:pPr>
        <w:spacing w:line="360" w:lineRule="auto"/>
        <w:ind w:firstLineChars="200" w:firstLine="480"/>
        <w:rPr>
          <w:rFonts w:ascii="宋体" w:hAnsi="宋体"/>
          <w:sz w:val="24"/>
        </w:rPr>
      </w:pPr>
      <w:r>
        <w:rPr>
          <w:rFonts w:ascii="宋体" w:hAnsi="宋体" w:hint="eastAsia"/>
          <w:sz w:val="24"/>
        </w:rPr>
        <w:t>（4）代理机构当场宣读各供应商资信商务及技术得分。</w:t>
      </w:r>
    </w:p>
    <w:p w:rsidR="001A7AE3" w:rsidRDefault="0033491B">
      <w:pPr>
        <w:tabs>
          <w:tab w:val="left" w:pos="6870"/>
        </w:tabs>
        <w:spacing w:line="360" w:lineRule="auto"/>
        <w:ind w:firstLineChars="249" w:firstLine="600"/>
        <w:rPr>
          <w:rFonts w:ascii="宋体" w:hAnsi="宋体"/>
          <w:b/>
          <w:sz w:val="24"/>
        </w:rPr>
      </w:pPr>
      <w:r>
        <w:rPr>
          <w:rFonts w:ascii="宋体" w:hAnsi="宋体" w:hint="eastAsia"/>
          <w:b/>
          <w:sz w:val="24"/>
        </w:rPr>
        <w:t>3.</w:t>
      </w:r>
      <w:r>
        <w:rPr>
          <w:rFonts w:ascii="宋体" w:hAnsi="宋体"/>
          <w:b/>
          <w:sz w:val="24"/>
        </w:rPr>
        <w:t xml:space="preserve">2.2 </w:t>
      </w:r>
      <w:r>
        <w:rPr>
          <w:rFonts w:ascii="宋体" w:hAnsi="宋体" w:hint="eastAsia"/>
          <w:b/>
          <w:sz w:val="24"/>
        </w:rPr>
        <w:t>磋商注意事项</w:t>
      </w:r>
      <w:r>
        <w:rPr>
          <w:rFonts w:ascii="宋体" w:hAnsi="宋体"/>
          <w:b/>
          <w:sz w:val="24"/>
        </w:rPr>
        <w:tab/>
      </w:r>
    </w:p>
    <w:p w:rsidR="001A7AE3" w:rsidRDefault="0033491B">
      <w:pPr>
        <w:spacing w:line="360" w:lineRule="auto"/>
        <w:ind w:firstLineChars="200" w:firstLine="480"/>
        <w:rPr>
          <w:rFonts w:ascii="宋体" w:hAnsi="宋体"/>
          <w:sz w:val="24"/>
        </w:rPr>
      </w:pPr>
      <w:r>
        <w:rPr>
          <w:rFonts w:ascii="宋体" w:hAnsi="宋体" w:hint="eastAsia"/>
          <w:sz w:val="24"/>
        </w:rPr>
        <w:t>（1）磋商时，参与磋商的供应商应派代表在指定的地点参加磋商。参与磋商的供应商人员应及时解释和澄清磋商响应文件相关内容，以书面的形式重新做出承诺并签署确定。</w:t>
      </w:r>
    </w:p>
    <w:p w:rsidR="001A7AE3" w:rsidRDefault="0033491B">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proofErr w:type="gramStart"/>
      <w:r>
        <w:rPr>
          <w:rFonts w:ascii="宋体" w:hAnsi="宋体"/>
          <w:sz w:val="24"/>
        </w:rPr>
        <w:t>出席磋商</w:t>
      </w:r>
      <w:proofErr w:type="gramEnd"/>
      <w:r>
        <w:rPr>
          <w:rFonts w:ascii="宋体" w:hAnsi="宋体"/>
          <w:sz w:val="24"/>
        </w:rPr>
        <w:t>的有关人员：监督</w:t>
      </w:r>
      <w:r>
        <w:rPr>
          <w:rFonts w:ascii="宋体" w:hAnsi="宋体" w:hint="eastAsia"/>
          <w:sz w:val="24"/>
        </w:rPr>
        <w:t>人员、</w:t>
      </w:r>
      <w:r>
        <w:rPr>
          <w:rFonts w:ascii="宋体" w:hAnsi="宋体"/>
          <w:sz w:val="24"/>
        </w:rPr>
        <w:t>磋商小组成员</w:t>
      </w:r>
      <w:r>
        <w:rPr>
          <w:rFonts w:ascii="宋体" w:hAnsi="宋体" w:hint="eastAsia"/>
          <w:sz w:val="24"/>
        </w:rPr>
        <w:t>和采购代理机构工作人员</w:t>
      </w:r>
      <w:r>
        <w:rPr>
          <w:rFonts w:ascii="宋体" w:hAnsi="宋体"/>
          <w:sz w:val="24"/>
        </w:rPr>
        <w:t>；监督</w:t>
      </w:r>
      <w:r>
        <w:rPr>
          <w:rFonts w:ascii="宋体" w:hAnsi="宋体" w:hint="eastAsia"/>
          <w:sz w:val="24"/>
        </w:rPr>
        <w:t>人员</w:t>
      </w:r>
      <w:r>
        <w:rPr>
          <w:rFonts w:ascii="宋体" w:hAnsi="宋体"/>
          <w:sz w:val="24"/>
        </w:rPr>
        <w:t>负责现场监督。参与磋商的供应商的所有</w:t>
      </w:r>
      <w:r>
        <w:rPr>
          <w:rFonts w:ascii="宋体" w:hAnsi="宋体" w:hint="eastAsia"/>
          <w:sz w:val="24"/>
        </w:rPr>
        <w:t>磋商响应文件</w:t>
      </w:r>
      <w:r>
        <w:rPr>
          <w:rFonts w:ascii="宋体" w:hAnsi="宋体"/>
          <w:sz w:val="24"/>
        </w:rPr>
        <w:t>(包括重新承诺)截至时间前由</w:t>
      </w:r>
      <w:r>
        <w:rPr>
          <w:rFonts w:ascii="宋体" w:hAnsi="宋体" w:hint="eastAsia"/>
          <w:sz w:val="24"/>
        </w:rPr>
        <w:t>采购代理机构工作</w:t>
      </w:r>
      <w:r>
        <w:rPr>
          <w:rFonts w:ascii="宋体" w:hAnsi="宋体"/>
          <w:sz w:val="24"/>
        </w:rPr>
        <w:t>人员进行接收。磋商小组负责本次项目所有磋商任务，包括全程磋商、推荐成交候选人、填写</w:t>
      </w:r>
      <w:r>
        <w:rPr>
          <w:rFonts w:ascii="宋体" w:hAnsi="宋体" w:hint="eastAsia"/>
          <w:sz w:val="24"/>
        </w:rPr>
        <w:t>评审</w:t>
      </w:r>
      <w:r>
        <w:rPr>
          <w:rFonts w:ascii="宋体" w:hAnsi="宋体"/>
          <w:sz w:val="24"/>
        </w:rPr>
        <w:t>报告等。</w:t>
      </w:r>
    </w:p>
    <w:p w:rsidR="001A7AE3" w:rsidRDefault="0033491B">
      <w:pPr>
        <w:spacing w:line="360" w:lineRule="auto"/>
        <w:ind w:firstLineChars="200" w:firstLine="482"/>
        <w:rPr>
          <w:rFonts w:ascii="宋体" w:hAnsi="宋体"/>
          <w:b/>
          <w:sz w:val="24"/>
        </w:rPr>
      </w:pPr>
      <w:r>
        <w:rPr>
          <w:rFonts w:ascii="宋体" w:hAnsi="宋体"/>
          <w:b/>
          <w:sz w:val="24"/>
        </w:rPr>
        <w:t xml:space="preserve">3.3 </w:t>
      </w:r>
      <w:r>
        <w:rPr>
          <w:rFonts w:ascii="宋体" w:hAnsi="宋体" w:hint="eastAsia"/>
          <w:b/>
          <w:sz w:val="24"/>
        </w:rPr>
        <w:t>评审</w:t>
      </w:r>
    </w:p>
    <w:p w:rsidR="001A7AE3" w:rsidRDefault="0033491B">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 xml:space="preserve">3.1 </w:t>
      </w:r>
      <w:r>
        <w:rPr>
          <w:rFonts w:ascii="宋体" w:hAnsi="宋体" w:hint="eastAsia"/>
          <w:b/>
          <w:sz w:val="24"/>
        </w:rPr>
        <w:t>资信商务及技术文件评审</w:t>
      </w:r>
    </w:p>
    <w:p w:rsidR="001A7AE3" w:rsidRDefault="0033491B">
      <w:pPr>
        <w:spacing w:line="360" w:lineRule="auto"/>
        <w:ind w:firstLineChars="200" w:firstLine="480"/>
        <w:rPr>
          <w:rFonts w:ascii="宋体" w:hAnsi="宋体"/>
          <w:sz w:val="24"/>
        </w:rPr>
      </w:pPr>
      <w:r>
        <w:rPr>
          <w:rFonts w:ascii="宋体" w:hAnsi="宋体" w:hint="eastAsia"/>
          <w:sz w:val="24"/>
        </w:rPr>
        <w:t>（1）磋商小组依据磋商文件的规定，对各</w:t>
      </w:r>
      <w:r>
        <w:rPr>
          <w:rFonts w:ascii="宋体" w:hAnsi="宋体" w:hint="eastAsia"/>
          <w:kern w:val="0"/>
          <w:sz w:val="24"/>
        </w:rPr>
        <w:t>供应商的</w:t>
      </w:r>
      <w:r>
        <w:rPr>
          <w:rFonts w:ascii="宋体" w:hAnsi="宋体" w:hint="eastAsia"/>
          <w:sz w:val="24"/>
        </w:rPr>
        <w:t>资信商务及技术文件进行独立评审。对各</w:t>
      </w:r>
      <w:r>
        <w:rPr>
          <w:rFonts w:ascii="宋体" w:hAnsi="宋体" w:hint="eastAsia"/>
          <w:kern w:val="0"/>
          <w:sz w:val="24"/>
        </w:rPr>
        <w:t>响应文件</w:t>
      </w:r>
      <w:r>
        <w:rPr>
          <w:rFonts w:ascii="宋体" w:hAnsi="宋体" w:hint="eastAsia"/>
          <w:sz w:val="24"/>
        </w:rPr>
        <w:t>进行比较和必要的澄清，若有方案讲解要求</w:t>
      </w:r>
      <w:r>
        <w:rPr>
          <w:rFonts w:ascii="宋体" w:hAnsi="宋体"/>
          <w:sz w:val="24"/>
        </w:rPr>
        <w:t>和</w:t>
      </w:r>
      <w:r>
        <w:rPr>
          <w:rFonts w:ascii="宋体" w:hAnsi="宋体" w:hint="eastAsia"/>
          <w:sz w:val="24"/>
        </w:rPr>
        <w:t>资信商务及技术文件评审同步进行，讲解顺序为响应文件递交顺序；</w:t>
      </w:r>
    </w:p>
    <w:p w:rsidR="001A7AE3" w:rsidRDefault="0033491B">
      <w:pPr>
        <w:spacing w:line="360" w:lineRule="auto"/>
        <w:ind w:firstLineChars="200" w:firstLine="480"/>
        <w:rPr>
          <w:rFonts w:ascii="宋体" w:hAnsi="宋体"/>
          <w:sz w:val="24"/>
        </w:rPr>
      </w:pPr>
      <w:r>
        <w:rPr>
          <w:rFonts w:ascii="宋体" w:hAnsi="宋体" w:hint="eastAsia"/>
          <w:sz w:val="24"/>
        </w:rPr>
        <w:t>（2）各供应商的资信商务及技术得分，为各磋商小组</w:t>
      </w:r>
      <w:r>
        <w:rPr>
          <w:rFonts w:ascii="宋体" w:hAnsi="宋体"/>
          <w:sz w:val="24"/>
        </w:rPr>
        <w:t>成员</w:t>
      </w:r>
      <w:r>
        <w:rPr>
          <w:rFonts w:ascii="宋体" w:hAnsi="宋体" w:hint="eastAsia"/>
          <w:sz w:val="24"/>
        </w:rPr>
        <w:t>对该供应商的资信商务及技术得分结果汇总后的算术平均数。</w:t>
      </w:r>
    </w:p>
    <w:p w:rsidR="001A7AE3" w:rsidRDefault="0033491B">
      <w:pPr>
        <w:spacing w:line="360" w:lineRule="auto"/>
        <w:ind w:firstLineChars="200" w:firstLine="482"/>
        <w:rPr>
          <w:rFonts w:ascii="宋体" w:hAnsi="宋体"/>
          <w:b/>
          <w:sz w:val="24"/>
        </w:rPr>
      </w:pPr>
      <w:r>
        <w:rPr>
          <w:rFonts w:ascii="宋体" w:hAnsi="宋体"/>
          <w:b/>
          <w:sz w:val="24"/>
        </w:rPr>
        <w:t>3.4</w:t>
      </w:r>
      <w:r>
        <w:rPr>
          <w:rFonts w:ascii="宋体" w:hAnsi="宋体" w:hint="eastAsia"/>
          <w:b/>
          <w:sz w:val="24"/>
        </w:rPr>
        <w:t xml:space="preserve"> 评审结果</w:t>
      </w:r>
    </w:p>
    <w:p w:rsidR="001A7AE3" w:rsidRDefault="0033491B">
      <w:pPr>
        <w:spacing w:line="360" w:lineRule="auto"/>
        <w:ind w:firstLineChars="200" w:firstLine="480"/>
        <w:rPr>
          <w:rFonts w:ascii="宋体" w:hAnsi="宋体"/>
          <w:sz w:val="24"/>
        </w:rPr>
      </w:pPr>
      <w:r>
        <w:rPr>
          <w:rFonts w:ascii="宋体" w:hAnsi="宋体" w:hint="eastAsia"/>
          <w:sz w:val="24"/>
        </w:rPr>
        <w:t>3.</w:t>
      </w:r>
      <w:r>
        <w:rPr>
          <w:rFonts w:ascii="宋体" w:hAnsi="宋体"/>
          <w:sz w:val="24"/>
        </w:rPr>
        <w:t>4</w:t>
      </w:r>
      <w:r>
        <w:rPr>
          <w:rFonts w:ascii="宋体" w:hAnsi="宋体" w:hint="eastAsia"/>
          <w:sz w:val="24"/>
        </w:rPr>
        <w:t>.1 评审结果汇总，供应</w:t>
      </w:r>
      <w:proofErr w:type="gramStart"/>
      <w:r>
        <w:rPr>
          <w:rFonts w:ascii="宋体" w:hAnsi="宋体" w:hint="eastAsia"/>
          <w:sz w:val="24"/>
        </w:rPr>
        <w:t>商结果</w:t>
      </w:r>
      <w:proofErr w:type="gramEnd"/>
      <w:r>
        <w:rPr>
          <w:rFonts w:ascii="宋体" w:hAnsi="宋体" w:hint="eastAsia"/>
          <w:sz w:val="24"/>
        </w:rPr>
        <w:t>排序；</w:t>
      </w:r>
    </w:p>
    <w:p w:rsidR="001A7AE3" w:rsidRDefault="0033491B">
      <w:pPr>
        <w:spacing w:line="360" w:lineRule="auto"/>
        <w:ind w:firstLineChars="200" w:firstLine="480"/>
        <w:rPr>
          <w:rFonts w:ascii="宋体" w:hAnsi="宋体"/>
          <w:sz w:val="24"/>
        </w:rPr>
      </w:pPr>
      <w:r>
        <w:rPr>
          <w:rFonts w:ascii="宋体" w:hAnsi="宋体" w:hint="eastAsia"/>
          <w:sz w:val="24"/>
        </w:rPr>
        <w:t>3.</w:t>
      </w:r>
      <w:r>
        <w:rPr>
          <w:rFonts w:ascii="宋体" w:hAnsi="宋体"/>
          <w:sz w:val="24"/>
        </w:rPr>
        <w:t>4</w:t>
      </w:r>
      <w:r>
        <w:rPr>
          <w:rFonts w:ascii="宋体" w:hAnsi="宋体" w:hint="eastAsia"/>
          <w:sz w:val="24"/>
        </w:rPr>
        <w:t xml:space="preserve">.2 </w:t>
      </w:r>
      <w:proofErr w:type="gramStart"/>
      <w:r>
        <w:rPr>
          <w:rFonts w:ascii="宋体" w:hAnsi="宋体" w:hint="eastAsia"/>
          <w:sz w:val="24"/>
        </w:rPr>
        <w:t>起草磋商</w:t>
      </w:r>
      <w:proofErr w:type="gramEnd"/>
      <w:r>
        <w:rPr>
          <w:rFonts w:ascii="宋体" w:hAnsi="宋体" w:hint="eastAsia"/>
          <w:sz w:val="24"/>
        </w:rPr>
        <w:t>报告，确定成交候选人；</w:t>
      </w:r>
    </w:p>
    <w:p w:rsidR="001A7AE3" w:rsidRDefault="0033491B">
      <w:pPr>
        <w:pStyle w:val="3"/>
        <w:spacing w:before="240" w:after="240"/>
        <w:ind w:firstLineChars="0" w:firstLine="0"/>
        <w:rPr>
          <w:rFonts w:ascii="宋体" w:eastAsia="宋体" w:hAnsi="宋体"/>
          <w:bCs w:val="0"/>
          <w:sz w:val="32"/>
          <w:szCs w:val="32"/>
        </w:rPr>
      </w:pPr>
      <w:bookmarkStart w:id="316" w:name="_Toc26529"/>
      <w:bookmarkStart w:id="317" w:name="_Toc9107"/>
      <w:bookmarkStart w:id="318" w:name="_Toc25121"/>
      <w:bookmarkStart w:id="319" w:name="_Toc201231675"/>
      <w:bookmarkStart w:id="320" w:name="_Toc2512"/>
      <w:bookmarkStart w:id="321" w:name="_Toc7769"/>
      <w:bookmarkStart w:id="322" w:name="_Toc17079"/>
      <w:r>
        <w:rPr>
          <w:rFonts w:ascii="宋体" w:eastAsia="宋体" w:hAnsi="宋体" w:hint="eastAsia"/>
          <w:bCs w:val="0"/>
          <w:sz w:val="32"/>
          <w:szCs w:val="32"/>
        </w:rPr>
        <w:t>四</w:t>
      </w:r>
      <w:r>
        <w:rPr>
          <w:rFonts w:ascii="宋体" w:eastAsia="宋体" w:hAnsi="宋体"/>
          <w:bCs w:val="0"/>
          <w:sz w:val="32"/>
          <w:szCs w:val="32"/>
        </w:rPr>
        <w:t xml:space="preserve">  </w:t>
      </w:r>
      <w:bookmarkEnd w:id="296"/>
      <w:r>
        <w:rPr>
          <w:rFonts w:ascii="宋体" w:eastAsia="宋体" w:hAnsi="宋体" w:hint="eastAsia"/>
          <w:bCs w:val="0"/>
          <w:sz w:val="32"/>
          <w:szCs w:val="32"/>
        </w:rPr>
        <w:t>磋商内容及规定</w:t>
      </w:r>
      <w:bookmarkEnd w:id="297"/>
      <w:bookmarkEnd w:id="316"/>
      <w:bookmarkEnd w:id="317"/>
      <w:bookmarkEnd w:id="318"/>
      <w:bookmarkEnd w:id="319"/>
      <w:bookmarkEnd w:id="320"/>
      <w:bookmarkEnd w:id="321"/>
      <w:bookmarkEnd w:id="322"/>
    </w:p>
    <w:p w:rsidR="001A7AE3" w:rsidRDefault="0033491B">
      <w:pPr>
        <w:spacing w:line="360" w:lineRule="auto"/>
        <w:ind w:firstLineChars="200" w:firstLine="480"/>
        <w:rPr>
          <w:rFonts w:ascii="宋体" w:hAnsi="宋体"/>
          <w:sz w:val="24"/>
        </w:rPr>
      </w:pPr>
      <w:r>
        <w:rPr>
          <w:rFonts w:ascii="宋体" w:hAnsi="宋体" w:hint="eastAsia"/>
          <w:sz w:val="24"/>
        </w:rPr>
        <w:t>4.本评标办法采用综合评分法,总分100分。</w:t>
      </w:r>
    </w:p>
    <w:p w:rsidR="001A7AE3" w:rsidRDefault="0033491B">
      <w:pPr>
        <w:spacing w:line="360" w:lineRule="auto"/>
        <w:ind w:firstLineChars="200" w:firstLine="480"/>
        <w:rPr>
          <w:rFonts w:ascii="宋体" w:hAnsi="宋体"/>
          <w:sz w:val="24"/>
        </w:rPr>
      </w:pPr>
      <w:r>
        <w:rPr>
          <w:rFonts w:ascii="宋体" w:hAnsi="宋体" w:hint="eastAsia"/>
          <w:sz w:val="24"/>
        </w:rPr>
        <w:t>4.1项目资信商务及技术权重为100%，分值为100分，磋商小组对各磋商文件的</w:t>
      </w:r>
      <w:proofErr w:type="gramStart"/>
      <w:r>
        <w:rPr>
          <w:rFonts w:ascii="宋体" w:hAnsi="宋体" w:hint="eastAsia"/>
          <w:sz w:val="24"/>
        </w:rPr>
        <w:t>技术标经充分</w:t>
      </w:r>
      <w:proofErr w:type="gramEnd"/>
      <w:r>
        <w:rPr>
          <w:rFonts w:ascii="宋体" w:hAnsi="宋体" w:hint="eastAsia"/>
          <w:sz w:val="24"/>
        </w:rPr>
        <w:t>审核、讨论后，在规定的分值内由磋商小组单独评定打分。如果某个单项的打分超过所规定的分值范围，则该张</w:t>
      </w:r>
      <w:proofErr w:type="gramStart"/>
      <w:r>
        <w:rPr>
          <w:rFonts w:ascii="宋体" w:hAnsi="宋体" w:hint="eastAsia"/>
          <w:sz w:val="24"/>
        </w:rPr>
        <w:t>打分表</w:t>
      </w:r>
      <w:proofErr w:type="gramEnd"/>
      <w:r>
        <w:rPr>
          <w:rFonts w:ascii="宋体" w:hAnsi="宋体" w:hint="eastAsia"/>
          <w:sz w:val="24"/>
        </w:rPr>
        <w:t>无效，各磋商供应商的技术得分为所有评委打分的算术平均值。</w:t>
      </w:r>
    </w:p>
    <w:p w:rsidR="001A7AE3" w:rsidRDefault="0033491B">
      <w:pPr>
        <w:spacing w:line="360" w:lineRule="auto"/>
        <w:ind w:firstLineChars="200" w:firstLine="480"/>
        <w:rPr>
          <w:rFonts w:ascii="宋体" w:hAnsi="宋体"/>
          <w:sz w:val="24"/>
        </w:rPr>
      </w:pPr>
      <w:bookmarkStart w:id="323" w:name="_Toc390938606"/>
      <w:bookmarkStart w:id="324" w:name="_Toc335664301"/>
      <w:r>
        <w:rPr>
          <w:rFonts w:ascii="宋体" w:hAnsi="宋体"/>
          <w:sz w:val="24"/>
        </w:rPr>
        <w:t>4</w:t>
      </w:r>
      <w:r>
        <w:rPr>
          <w:rFonts w:ascii="宋体" w:hAnsi="宋体" w:hint="eastAsia"/>
          <w:sz w:val="24"/>
        </w:rPr>
        <w:t>.2计算得分时保留2位小数，小数点采用四舍五入方法计算。</w:t>
      </w:r>
    </w:p>
    <w:p w:rsidR="001A7AE3" w:rsidRDefault="0033491B">
      <w:pPr>
        <w:pStyle w:val="3"/>
        <w:spacing w:before="240" w:after="240"/>
        <w:ind w:firstLineChars="0" w:firstLine="0"/>
        <w:rPr>
          <w:rFonts w:ascii="宋体" w:eastAsia="宋体" w:hAnsi="宋体"/>
          <w:bCs w:val="0"/>
          <w:sz w:val="32"/>
          <w:szCs w:val="32"/>
        </w:rPr>
      </w:pPr>
      <w:bookmarkStart w:id="325" w:name="_Toc27245"/>
      <w:bookmarkStart w:id="326" w:name="_Toc23440"/>
      <w:bookmarkStart w:id="327" w:name="_Toc201231676"/>
      <w:bookmarkStart w:id="328" w:name="_Toc10702"/>
      <w:bookmarkStart w:id="329" w:name="_Toc21523"/>
      <w:bookmarkStart w:id="330" w:name="_Toc32577"/>
      <w:bookmarkStart w:id="331" w:name="_Toc3431"/>
      <w:r>
        <w:rPr>
          <w:rFonts w:ascii="宋体" w:eastAsia="宋体" w:hAnsi="宋体" w:hint="eastAsia"/>
          <w:bCs w:val="0"/>
          <w:sz w:val="32"/>
          <w:szCs w:val="32"/>
        </w:rPr>
        <w:t>五</w:t>
      </w:r>
      <w:r>
        <w:rPr>
          <w:rFonts w:ascii="宋体" w:eastAsia="宋体" w:hAnsi="宋体"/>
          <w:bCs w:val="0"/>
          <w:sz w:val="32"/>
          <w:szCs w:val="32"/>
        </w:rPr>
        <w:t xml:space="preserve">  </w:t>
      </w:r>
      <w:r>
        <w:rPr>
          <w:rFonts w:ascii="宋体" w:eastAsia="宋体" w:hAnsi="宋体" w:hint="eastAsia"/>
          <w:bCs w:val="0"/>
          <w:sz w:val="32"/>
          <w:szCs w:val="32"/>
        </w:rPr>
        <w:t>评标办法和细则（</w:t>
      </w:r>
      <w:proofErr w:type="gramStart"/>
      <w:r>
        <w:rPr>
          <w:rFonts w:ascii="宋体" w:eastAsia="宋体" w:hAnsi="宋体" w:hint="eastAsia"/>
          <w:bCs w:val="0"/>
          <w:sz w:val="32"/>
          <w:szCs w:val="32"/>
        </w:rPr>
        <w:t>标项</w:t>
      </w:r>
      <w:proofErr w:type="gramEnd"/>
      <w:r>
        <w:rPr>
          <w:rFonts w:ascii="宋体" w:eastAsia="宋体" w:hAnsi="宋体" w:hint="eastAsia"/>
          <w:bCs w:val="0"/>
          <w:sz w:val="32"/>
          <w:szCs w:val="32"/>
        </w:rPr>
        <w:t>1、</w:t>
      </w:r>
      <w:proofErr w:type="gramStart"/>
      <w:r>
        <w:rPr>
          <w:rFonts w:ascii="宋体" w:eastAsia="宋体" w:hAnsi="宋体" w:hint="eastAsia"/>
          <w:bCs w:val="0"/>
          <w:sz w:val="32"/>
          <w:szCs w:val="32"/>
        </w:rPr>
        <w:t>标项</w:t>
      </w:r>
      <w:proofErr w:type="gramEnd"/>
      <w:r>
        <w:rPr>
          <w:rFonts w:ascii="宋体" w:eastAsia="宋体" w:hAnsi="宋体" w:hint="eastAsia"/>
          <w:bCs w:val="0"/>
          <w:sz w:val="32"/>
          <w:szCs w:val="32"/>
        </w:rPr>
        <w:t>2、</w:t>
      </w:r>
      <w:proofErr w:type="gramStart"/>
      <w:r>
        <w:rPr>
          <w:rFonts w:ascii="宋体" w:eastAsia="宋体" w:hAnsi="宋体" w:hint="eastAsia"/>
          <w:bCs w:val="0"/>
          <w:sz w:val="32"/>
          <w:szCs w:val="32"/>
        </w:rPr>
        <w:t>标项</w:t>
      </w:r>
      <w:proofErr w:type="gramEnd"/>
      <w:r>
        <w:rPr>
          <w:rFonts w:ascii="宋体" w:eastAsia="宋体" w:hAnsi="宋体" w:hint="eastAsia"/>
          <w:bCs w:val="0"/>
          <w:sz w:val="32"/>
          <w:szCs w:val="32"/>
        </w:rPr>
        <w:t>3）</w:t>
      </w:r>
      <w:bookmarkEnd w:id="325"/>
      <w:bookmarkEnd w:id="326"/>
      <w:bookmarkEnd w:id="327"/>
      <w:bookmarkEnd w:id="328"/>
      <w:bookmarkEnd w:id="329"/>
      <w:bookmarkEnd w:id="330"/>
      <w:bookmarkEnd w:id="331"/>
    </w:p>
    <w:p w:rsidR="001A7AE3" w:rsidRDefault="0033491B">
      <w:pPr>
        <w:spacing w:line="360" w:lineRule="auto"/>
        <w:ind w:firstLineChars="200" w:firstLine="482"/>
        <w:jc w:val="left"/>
        <w:rPr>
          <w:rFonts w:ascii="宋体" w:hAnsi="宋体"/>
          <w:b/>
          <w:sz w:val="24"/>
        </w:rPr>
      </w:pPr>
      <w:bookmarkStart w:id="332" w:name="OLE_LINK5"/>
      <w:bookmarkStart w:id="333" w:name="OLE_LINK4"/>
      <w:r>
        <w:rPr>
          <w:rFonts w:ascii="宋体" w:hAnsi="宋体" w:hint="eastAsia"/>
          <w:b/>
          <w:sz w:val="24"/>
        </w:rPr>
        <w:t>5.1资信商务及技术部分共100分，权重为100%，由磋商小组成员独立打分。</w:t>
      </w:r>
      <w:bookmarkEnd w:id="332"/>
      <w:bookmarkEnd w:id="333"/>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850"/>
        <w:gridCol w:w="769"/>
        <w:gridCol w:w="850"/>
        <w:gridCol w:w="6521"/>
      </w:tblGrid>
      <w:tr w:rsidR="001A7AE3" w:rsidTr="00EF0305">
        <w:trPr>
          <w:trHeight w:val="529"/>
          <w:jc w:val="center"/>
        </w:trPr>
        <w:tc>
          <w:tcPr>
            <w:tcW w:w="772" w:type="dxa"/>
            <w:vAlign w:val="center"/>
          </w:tcPr>
          <w:p w:rsidR="001A7AE3" w:rsidRDefault="0033491B">
            <w:pPr>
              <w:kinsoku w:val="0"/>
              <w:overflowPunct w:val="0"/>
              <w:autoSpaceDE w:val="0"/>
              <w:autoSpaceDN w:val="0"/>
              <w:adjustRightInd w:val="0"/>
              <w:snapToGrid w:val="0"/>
              <w:jc w:val="center"/>
              <w:rPr>
                <w:rFonts w:ascii="宋体" w:hAnsi="宋体" w:cs="宋体"/>
                <w:b/>
                <w:szCs w:val="21"/>
              </w:rPr>
            </w:pPr>
            <w:r>
              <w:rPr>
                <w:rFonts w:ascii="宋体" w:hAnsi="宋体" w:cs="宋体" w:hint="eastAsia"/>
                <w:b/>
                <w:szCs w:val="21"/>
              </w:rPr>
              <w:t>序号</w:t>
            </w:r>
          </w:p>
        </w:tc>
        <w:tc>
          <w:tcPr>
            <w:tcW w:w="850" w:type="dxa"/>
            <w:vAlign w:val="center"/>
          </w:tcPr>
          <w:p w:rsidR="001A7AE3" w:rsidRDefault="0033491B">
            <w:pPr>
              <w:kinsoku w:val="0"/>
              <w:overflowPunct w:val="0"/>
              <w:autoSpaceDE w:val="0"/>
              <w:autoSpaceDN w:val="0"/>
              <w:adjustRightInd w:val="0"/>
              <w:snapToGrid w:val="0"/>
              <w:jc w:val="center"/>
              <w:rPr>
                <w:rFonts w:ascii="宋体" w:hAnsi="宋体" w:cs="宋体"/>
                <w:b/>
                <w:szCs w:val="21"/>
              </w:rPr>
            </w:pPr>
            <w:r>
              <w:rPr>
                <w:rFonts w:ascii="宋体" w:hAnsi="宋体" w:cs="宋体" w:hint="eastAsia"/>
                <w:b/>
                <w:szCs w:val="21"/>
              </w:rPr>
              <w:t>评分内容</w:t>
            </w:r>
          </w:p>
        </w:tc>
        <w:tc>
          <w:tcPr>
            <w:tcW w:w="769" w:type="dxa"/>
            <w:vAlign w:val="center"/>
          </w:tcPr>
          <w:p w:rsidR="001A7AE3" w:rsidRDefault="0033491B">
            <w:pPr>
              <w:kinsoku w:val="0"/>
              <w:overflowPunct w:val="0"/>
              <w:autoSpaceDE w:val="0"/>
              <w:autoSpaceDN w:val="0"/>
              <w:adjustRightInd w:val="0"/>
              <w:snapToGrid w:val="0"/>
              <w:jc w:val="center"/>
              <w:rPr>
                <w:rFonts w:ascii="宋体" w:hAnsi="宋体" w:cs="宋体"/>
                <w:b/>
                <w:szCs w:val="21"/>
              </w:rPr>
            </w:pPr>
            <w:r>
              <w:rPr>
                <w:rFonts w:ascii="宋体" w:hAnsi="宋体" w:cs="宋体" w:hint="eastAsia"/>
                <w:b/>
                <w:szCs w:val="21"/>
              </w:rPr>
              <w:t>分值</w:t>
            </w:r>
          </w:p>
        </w:tc>
        <w:tc>
          <w:tcPr>
            <w:tcW w:w="7371" w:type="dxa"/>
            <w:gridSpan w:val="2"/>
            <w:vAlign w:val="center"/>
          </w:tcPr>
          <w:p w:rsidR="001A7AE3" w:rsidRDefault="0033491B">
            <w:pPr>
              <w:kinsoku w:val="0"/>
              <w:overflowPunct w:val="0"/>
              <w:autoSpaceDE w:val="0"/>
              <w:autoSpaceDN w:val="0"/>
              <w:adjustRightInd w:val="0"/>
              <w:snapToGrid w:val="0"/>
              <w:jc w:val="center"/>
              <w:rPr>
                <w:rFonts w:ascii="宋体" w:hAnsi="宋体" w:cs="宋体"/>
                <w:b/>
                <w:szCs w:val="21"/>
              </w:rPr>
            </w:pPr>
            <w:r>
              <w:rPr>
                <w:rFonts w:ascii="宋体" w:hAnsi="宋体" w:cs="宋体" w:hint="eastAsia"/>
                <w:b/>
                <w:szCs w:val="21"/>
              </w:rPr>
              <w:t>评分细则</w:t>
            </w:r>
          </w:p>
        </w:tc>
      </w:tr>
      <w:tr w:rsidR="001A7AE3" w:rsidTr="00EF0305">
        <w:trPr>
          <w:trHeight w:val="934"/>
          <w:jc w:val="center"/>
        </w:trPr>
        <w:tc>
          <w:tcPr>
            <w:tcW w:w="772"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1</w:t>
            </w:r>
          </w:p>
        </w:tc>
        <w:tc>
          <w:tcPr>
            <w:tcW w:w="850"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办公场所及设备情况</w:t>
            </w:r>
          </w:p>
        </w:tc>
        <w:tc>
          <w:tcPr>
            <w:tcW w:w="769"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5</w:t>
            </w:r>
          </w:p>
        </w:tc>
        <w:tc>
          <w:tcPr>
            <w:tcW w:w="7371" w:type="dxa"/>
            <w:gridSpan w:val="2"/>
            <w:vAlign w:val="center"/>
          </w:tcPr>
          <w:p w:rsidR="001A7AE3" w:rsidRDefault="0033491B">
            <w:pPr>
              <w:rPr>
                <w:rFonts w:ascii="宋体" w:hAnsi="宋体"/>
                <w:sz w:val="24"/>
              </w:rPr>
            </w:pPr>
            <w:r>
              <w:rPr>
                <w:rFonts w:ascii="宋体" w:hAnsi="宋体" w:hint="eastAsia"/>
                <w:sz w:val="24"/>
              </w:rPr>
              <w:t>供应商有固定的经营场所得3分，有必备营业设施如电话、传真、电脑、档案柜等得2分；本项最高得5分。</w:t>
            </w:r>
          </w:p>
          <w:p w:rsidR="001A7AE3" w:rsidRDefault="0033491B">
            <w:pPr>
              <w:rPr>
                <w:rFonts w:ascii="宋体" w:hAnsi="宋体"/>
                <w:sz w:val="24"/>
              </w:rPr>
            </w:pPr>
            <w:r>
              <w:rPr>
                <w:rFonts w:ascii="宋体" w:hAnsi="宋体" w:hint="eastAsia"/>
                <w:b/>
                <w:bCs/>
                <w:sz w:val="24"/>
              </w:rPr>
              <w:t>需提供经营场所图片、产权证明或租赁合同、办公设备清单及图片，</w:t>
            </w:r>
            <w:r>
              <w:rPr>
                <w:rFonts w:ascii="宋体" w:hAnsi="宋体" w:cs="宋体" w:hint="eastAsia"/>
                <w:b/>
                <w:sz w:val="24"/>
              </w:rPr>
              <w:t>否则不得分。</w:t>
            </w:r>
          </w:p>
        </w:tc>
      </w:tr>
      <w:tr w:rsidR="001A7AE3" w:rsidTr="00EF0305">
        <w:trPr>
          <w:trHeight w:val="699"/>
          <w:jc w:val="center"/>
        </w:trPr>
        <w:tc>
          <w:tcPr>
            <w:tcW w:w="772"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2</w:t>
            </w:r>
          </w:p>
        </w:tc>
        <w:tc>
          <w:tcPr>
            <w:tcW w:w="850" w:type="dxa"/>
            <w:vAlign w:val="center"/>
          </w:tcPr>
          <w:p w:rsidR="001A7AE3" w:rsidRDefault="0033491B">
            <w:pPr>
              <w:pStyle w:val="af5"/>
              <w:tabs>
                <w:tab w:val="left" w:pos="208"/>
              </w:tabs>
              <w:spacing w:before="60" w:after="60"/>
              <w:ind w:firstLineChars="0" w:firstLine="0"/>
              <w:jc w:val="center"/>
              <w:rPr>
                <w:rFonts w:ascii="宋体" w:hAnsi="宋体" w:cs="宋体"/>
                <w:sz w:val="24"/>
              </w:rPr>
            </w:pPr>
            <w:r>
              <w:rPr>
                <w:rFonts w:ascii="宋体" w:hAnsi="宋体" w:cs="宋体" w:hint="eastAsia"/>
                <w:bCs/>
                <w:sz w:val="24"/>
              </w:rPr>
              <w:t>业绩</w:t>
            </w:r>
          </w:p>
        </w:tc>
        <w:tc>
          <w:tcPr>
            <w:tcW w:w="769"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3</w:t>
            </w:r>
          </w:p>
        </w:tc>
        <w:tc>
          <w:tcPr>
            <w:tcW w:w="7371" w:type="dxa"/>
            <w:gridSpan w:val="2"/>
            <w:vAlign w:val="center"/>
          </w:tcPr>
          <w:p w:rsidR="001A7AE3" w:rsidRDefault="0033491B">
            <w:pPr>
              <w:snapToGrid w:val="0"/>
              <w:jc w:val="left"/>
              <w:rPr>
                <w:rFonts w:ascii="宋体" w:hAnsi="宋体" w:cs="宋体"/>
                <w:bCs/>
                <w:sz w:val="24"/>
              </w:rPr>
            </w:pPr>
            <w:r>
              <w:rPr>
                <w:rFonts w:ascii="宋体" w:hAnsi="宋体" w:cs="宋体" w:hint="eastAsia"/>
                <w:bCs/>
                <w:sz w:val="24"/>
              </w:rPr>
              <w:t>供应商自2022年1月1日至</w:t>
            </w:r>
            <w:r>
              <w:rPr>
                <w:rFonts w:ascii="宋体" w:hAnsi="宋体" w:cs="宋体" w:hint="eastAsia"/>
                <w:sz w:val="24"/>
              </w:rPr>
              <w:t>磋商截止日止</w:t>
            </w:r>
            <w:r>
              <w:rPr>
                <w:rFonts w:ascii="宋体" w:hAnsi="宋体" w:cs="宋体" w:hint="eastAsia"/>
                <w:bCs/>
                <w:sz w:val="24"/>
              </w:rPr>
              <w:t>（以合同签订时间为准），具有类似项目业绩的每个得1分，最高得3分。</w:t>
            </w:r>
          </w:p>
          <w:p w:rsidR="001A7AE3" w:rsidRDefault="0033491B">
            <w:pPr>
              <w:widowControl/>
              <w:jc w:val="left"/>
              <w:rPr>
                <w:rFonts w:ascii="宋体" w:hAnsi="宋体"/>
                <w:b/>
                <w:bCs/>
                <w:sz w:val="24"/>
              </w:rPr>
            </w:pPr>
            <w:r>
              <w:rPr>
                <w:rFonts w:ascii="宋体" w:hAnsi="宋体" w:hint="eastAsia"/>
                <w:b/>
                <w:bCs/>
                <w:sz w:val="24"/>
              </w:rPr>
              <w:t>1）需将业绩合同的复印件装入资信商务及技术文件中，否则不得分。</w:t>
            </w:r>
          </w:p>
          <w:p w:rsidR="001A7AE3" w:rsidRDefault="0033491B">
            <w:pPr>
              <w:pStyle w:val="af5"/>
              <w:tabs>
                <w:tab w:val="left" w:pos="208"/>
              </w:tabs>
              <w:spacing w:before="60" w:after="60"/>
              <w:ind w:firstLineChars="0" w:firstLine="0"/>
              <w:rPr>
                <w:rFonts w:ascii="宋体" w:hAnsi="宋体" w:cs="宋体"/>
                <w:sz w:val="24"/>
              </w:rPr>
            </w:pPr>
            <w:r>
              <w:rPr>
                <w:rFonts w:ascii="宋体" w:hAnsi="宋体" w:hint="eastAsia"/>
                <w:b/>
                <w:sz w:val="24"/>
              </w:rPr>
              <w:t>2）是否属于类似业绩由磋商小组根据合同的内容、特点以及与本项目的类似程度等进行认定。</w:t>
            </w:r>
          </w:p>
        </w:tc>
      </w:tr>
      <w:tr w:rsidR="001A7AE3" w:rsidTr="00EF0305">
        <w:trPr>
          <w:trHeight w:val="901"/>
          <w:jc w:val="center"/>
        </w:trPr>
        <w:tc>
          <w:tcPr>
            <w:tcW w:w="772"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3</w:t>
            </w:r>
          </w:p>
        </w:tc>
        <w:tc>
          <w:tcPr>
            <w:tcW w:w="850"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旅行安全责任事故</w:t>
            </w:r>
          </w:p>
        </w:tc>
        <w:tc>
          <w:tcPr>
            <w:tcW w:w="769"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5</w:t>
            </w:r>
          </w:p>
        </w:tc>
        <w:tc>
          <w:tcPr>
            <w:tcW w:w="7371" w:type="dxa"/>
            <w:gridSpan w:val="2"/>
            <w:vAlign w:val="center"/>
          </w:tcPr>
          <w:p w:rsidR="001A7AE3" w:rsidRDefault="0033491B">
            <w:pPr>
              <w:pStyle w:val="af5"/>
              <w:tabs>
                <w:tab w:val="left" w:pos="208"/>
              </w:tabs>
              <w:spacing w:before="60" w:after="60"/>
              <w:ind w:firstLineChars="0" w:firstLine="0"/>
              <w:rPr>
                <w:rFonts w:ascii="宋体" w:hAnsi="宋体" w:cs="宋体"/>
                <w:sz w:val="24"/>
              </w:rPr>
            </w:pPr>
            <w:r>
              <w:rPr>
                <w:rFonts w:ascii="宋体" w:hAnsi="宋体" w:cs="宋体" w:hint="eastAsia"/>
                <w:sz w:val="24"/>
              </w:rPr>
              <w:t>自2022年1月1日起至磋商截止日止，</w:t>
            </w:r>
            <w:r>
              <w:rPr>
                <w:rFonts w:ascii="宋体" w:hAnsi="宋体" w:cs="宋体" w:hint="eastAsia"/>
                <w:sz w:val="24"/>
                <w:lang w:val="zh-CN"/>
              </w:rPr>
              <w:t>供应商未发生</w:t>
            </w:r>
            <w:r>
              <w:rPr>
                <w:rFonts w:ascii="宋体" w:hAnsi="宋体" w:cs="宋体" w:hint="eastAsia"/>
                <w:sz w:val="24"/>
              </w:rPr>
              <w:t>旅行安全责任事故的得5分，</w:t>
            </w:r>
            <w:r>
              <w:rPr>
                <w:rFonts w:ascii="宋体" w:hAnsi="宋体" w:hint="eastAsia"/>
                <w:sz w:val="24"/>
              </w:rPr>
              <w:t>每发生一起事故扣2分，扣完为止。</w:t>
            </w:r>
          </w:p>
          <w:p w:rsidR="001A7AE3" w:rsidRDefault="0033491B">
            <w:pPr>
              <w:widowControl/>
              <w:jc w:val="left"/>
              <w:rPr>
                <w:rFonts w:ascii="宋体" w:hAnsi="宋体"/>
                <w:sz w:val="24"/>
              </w:rPr>
            </w:pPr>
            <w:r>
              <w:rPr>
                <w:rFonts w:ascii="宋体" w:hAnsi="宋体" w:hint="eastAsia"/>
                <w:b/>
                <w:bCs/>
                <w:sz w:val="24"/>
              </w:rPr>
              <w:t>需提供供应</w:t>
            </w:r>
            <w:proofErr w:type="gramStart"/>
            <w:r>
              <w:rPr>
                <w:rFonts w:ascii="宋体" w:hAnsi="宋体" w:hint="eastAsia"/>
                <w:b/>
                <w:bCs/>
                <w:sz w:val="24"/>
              </w:rPr>
              <w:t>商注册</w:t>
            </w:r>
            <w:proofErr w:type="gramEnd"/>
            <w:r>
              <w:rPr>
                <w:rFonts w:ascii="宋体" w:hAnsi="宋体" w:hint="eastAsia"/>
                <w:b/>
                <w:bCs/>
                <w:sz w:val="24"/>
              </w:rPr>
              <w:t>地旅游局开具的无旅行安全事故证明材料并加盖旅游局的公章，否则不得分。</w:t>
            </w:r>
          </w:p>
        </w:tc>
      </w:tr>
      <w:tr w:rsidR="001A7AE3" w:rsidTr="00EF0305">
        <w:trPr>
          <w:trHeight w:val="690"/>
          <w:jc w:val="center"/>
        </w:trPr>
        <w:tc>
          <w:tcPr>
            <w:tcW w:w="772"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4</w:t>
            </w:r>
          </w:p>
        </w:tc>
        <w:tc>
          <w:tcPr>
            <w:tcW w:w="850" w:type="dxa"/>
            <w:vAlign w:val="center"/>
          </w:tcPr>
          <w:p w:rsidR="001A7AE3" w:rsidRDefault="0033491B">
            <w:pPr>
              <w:kinsoku w:val="0"/>
              <w:overflowPunct w:val="0"/>
              <w:autoSpaceDE w:val="0"/>
              <w:autoSpaceDN w:val="0"/>
              <w:adjustRightInd w:val="0"/>
              <w:snapToGrid w:val="0"/>
              <w:jc w:val="center"/>
              <w:rPr>
                <w:rFonts w:ascii="宋体" w:hAnsi="宋体" w:cs="宋体"/>
                <w:bCs/>
                <w:sz w:val="24"/>
              </w:rPr>
            </w:pPr>
            <w:r>
              <w:rPr>
                <w:rFonts w:ascii="宋体" w:hAnsi="宋体" w:cs="宋体" w:hint="eastAsia"/>
                <w:bCs/>
                <w:sz w:val="24"/>
              </w:rPr>
              <w:t>品质</w:t>
            </w:r>
          </w:p>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bCs/>
                <w:sz w:val="24"/>
              </w:rPr>
              <w:t>旅行社</w:t>
            </w:r>
          </w:p>
        </w:tc>
        <w:tc>
          <w:tcPr>
            <w:tcW w:w="769"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5</w:t>
            </w:r>
          </w:p>
        </w:tc>
        <w:tc>
          <w:tcPr>
            <w:tcW w:w="7371" w:type="dxa"/>
            <w:gridSpan w:val="2"/>
            <w:vAlign w:val="center"/>
          </w:tcPr>
          <w:p w:rsidR="001A7AE3" w:rsidRDefault="0033491B">
            <w:pPr>
              <w:pStyle w:val="af5"/>
              <w:tabs>
                <w:tab w:val="left" w:pos="208"/>
              </w:tabs>
              <w:spacing w:before="60" w:after="60"/>
              <w:ind w:firstLineChars="0" w:firstLine="0"/>
              <w:rPr>
                <w:rFonts w:ascii="宋体" w:hAnsi="宋体" w:cs="宋体"/>
                <w:sz w:val="24"/>
              </w:rPr>
            </w:pPr>
            <w:r>
              <w:rPr>
                <w:rFonts w:ascii="宋体" w:hAnsi="宋体" w:cs="宋体" w:hint="eastAsia"/>
                <w:sz w:val="24"/>
              </w:rPr>
              <w:t>供应商为五A或五星级旅行社的得5分，四A或四星级的得4分，三A或三星级的得3分。</w:t>
            </w:r>
          </w:p>
          <w:p w:rsidR="001A7AE3" w:rsidRDefault="0033491B">
            <w:pPr>
              <w:jc w:val="left"/>
              <w:rPr>
                <w:rFonts w:ascii="宋体" w:hAnsi="宋体" w:cs="宋体"/>
                <w:b/>
                <w:sz w:val="24"/>
              </w:rPr>
            </w:pPr>
            <w:r>
              <w:rPr>
                <w:rFonts w:ascii="宋体" w:hAnsi="宋体" w:cs="宋体" w:hint="eastAsia"/>
                <w:b/>
                <w:sz w:val="24"/>
              </w:rPr>
              <w:t>证明材料复印件装订入资信商务及技术文件中，否则不得分。</w:t>
            </w:r>
          </w:p>
        </w:tc>
      </w:tr>
      <w:tr w:rsidR="001A7AE3" w:rsidTr="00EF0305">
        <w:trPr>
          <w:trHeight w:val="1343"/>
          <w:jc w:val="center"/>
        </w:trPr>
        <w:tc>
          <w:tcPr>
            <w:tcW w:w="772" w:type="dxa"/>
            <w:vMerge w:val="restart"/>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5</w:t>
            </w:r>
          </w:p>
        </w:tc>
        <w:tc>
          <w:tcPr>
            <w:tcW w:w="850" w:type="dxa"/>
            <w:vMerge w:val="restart"/>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保险</w:t>
            </w:r>
          </w:p>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服务</w:t>
            </w:r>
          </w:p>
        </w:tc>
        <w:tc>
          <w:tcPr>
            <w:tcW w:w="769"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5</w:t>
            </w:r>
          </w:p>
        </w:tc>
        <w:tc>
          <w:tcPr>
            <w:tcW w:w="7371" w:type="dxa"/>
            <w:gridSpan w:val="2"/>
            <w:vAlign w:val="center"/>
          </w:tcPr>
          <w:p w:rsidR="001A7AE3" w:rsidRDefault="0033491B">
            <w:pPr>
              <w:pStyle w:val="a7"/>
              <w:rPr>
                <w:rFonts w:ascii="宋体" w:hAnsi="宋体" w:cs="宋体"/>
                <w:bCs/>
                <w:sz w:val="24"/>
              </w:rPr>
            </w:pPr>
            <w:r>
              <w:rPr>
                <w:rFonts w:ascii="宋体" w:hAnsi="宋体" w:cs="宋体" w:hint="eastAsia"/>
                <w:bCs/>
                <w:sz w:val="24"/>
              </w:rPr>
              <w:t>供应商具有企业责任保险（须在有效期内）且保额</w:t>
            </w:r>
            <w:r w:rsidR="00EF0305">
              <w:rPr>
                <w:rFonts w:ascii="宋体" w:hAnsi="宋体" w:cs="宋体" w:hint="eastAsia"/>
                <w:bCs/>
                <w:sz w:val="24"/>
              </w:rPr>
              <w:t>≥</w:t>
            </w:r>
            <w:r>
              <w:rPr>
                <w:rFonts w:ascii="宋体" w:hAnsi="宋体" w:cs="宋体" w:hint="eastAsia"/>
                <w:bCs/>
                <w:sz w:val="24"/>
              </w:rPr>
              <w:t>2000万元的得5分，2000万元＞保额</w:t>
            </w:r>
            <w:r w:rsidR="00EF0305">
              <w:rPr>
                <w:rFonts w:ascii="宋体" w:hAnsi="宋体" w:cs="宋体" w:hint="eastAsia"/>
                <w:bCs/>
                <w:sz w:val="24"/>
              </w:rPr>
              <w:t>≥</w:t>
            </w:r>
            <w:r>
              <w:rPr>
                <w:rFonts w:ascii="宋体" w:hAnsi="宋体" w:cs="宋体" w:hint="eastAsia"/>
                <w:bCs/>
                <w:sz w:val="24"/>
              </w:rPr>
              <w:t>1000万元的得4分，1000万元＞保额</w:t>
            </w:r>
            <w:r w:rsidR="00EF0305">
              <w:rPr>
                <w:rFonts w:ascii="宋体" w:hAnsi="宋体" w:cs="宋体" w:hint="eastAsia"/>
                <w:bCs/>
                <w:sz w:val="24"/>
              </w:rPr>
              <w:t>≥</w:t>
            </w:r>
            <w:r>
              <w:rPr>
                <w:rFonts w:ascii="宋体" w:hAnsi="宋体" w:cs="宋体" w:hint="eastAsia"/>
                <w:bCs/>
                <w:sz w:val="24"/>
              </w:rPr>
              <w:t>500万元的得3分，500万元＞保额</w:t>
            </w:r>
            <w:r w:rsidR="00EF0305">
              <w:rPr>
                <w:rFonts w:ascii="宋体" w:hAnsi="宋体" w:cs="宋体" w:hint="eastAsia"/>
                <w:bCs/>
                <w:sz w:val="24"/>
              </w:rPr>
              <w:t>≥</w:t>
            </w:r>
            <w:r>
              <w:rPr>
                <w:rFonts w:ascii="宋体" w:hAnsi="宋体" w:cs="宋体" w:hint="eastAsia"/>
                <w:bCs/>
                <w:sz w:val="24"/>
              </w:rPr>
              <w:t>200万元的得2分。</w:t>
            </w:r>
          </w:p>
          <w:p w:rsidR="001A7AE3" w:rsidRDefault="0033491B">
            <w:pPr>
              <w:jc w:val="left"/>
              <w:rPr>
                <w:rFonts w:ascii="宋体" w:hAnsi="宋体" w:cs="仿宋"/>
                <w:sz w:val="24"/>
              </w:rPr>
            </w:pPr>
            <w:r>
              <w:rPr>
                <w:rFonts w:ascii="宋体" w:hAnsi="宋体" w:cs="宋体" w:hint="eastAsia"/>
                <w:b/>
                <w:sz w:val="24"/>
              </w:rPr>
              <w:t>保单复印件装订入资信商务及技术中，否则不得分。</w:t>
            </w:r>
          </w:p>
        </w:tc>
      </w:tr>
      <w:tr w:rsidR="001A7AE3" w:rsidTr="00EF0305">
        <w:trPr>
          <w:trHeight w:val="981"/>
          <w:jc w:val="center"/>
        </w:trPr>
        <w:tc>
          <w:tcPr>
            <w:tcW w:w="772" w:type="dxa"/>
            <w:vMerge/>
            <w:vAlign w:val="center"/>
          </w:tcPr>
          <w:p w:rsidR="001A7AE3" w:rsidRDefault="001A7AE3">
            <w:pPr>
              <w:kinsoku w:val="0"/>
              <w:overflowPunct w:val="0"/>
              <w:autoSpaceDE w:val="0"/>
              <w:autoSpaceDN w:val="0"/>
              <w:adjustRightInd w:val="0"/>
              <w:snapToGrid w:val="0"/>
              <w:jc w:val="center"/>
              <w:rPr>
                <w:rFonts w:ascii="宋体" w:hAnsi="宋体" w:cs="宋体"/>
                <w:sz w:val="24"/>
              </w:rPr>
            </w:pPr>
          </w:p>
        </w:tc>
        <w:tc>
          <w:tcPr>
            <w:tcW w:w="850" w:type="dxa"/>
            <w:vMerge/>
            <w:vAlign w:val="center"/>
          </w:tcPr>
          <w:p w:rsidR="001A7AE3" w:rsidRDefault="001A7AE3">
            <w:pPr>
              <w:kinsoku w:val="0"/>
              <w:overflowPunct w:val="0"/>
              <w:autoSpaceDE w:val="0"/>
              <w:autoSpaceDN w:val="0"/>
              <w:adjustRightInd w:val="0"/>
              <w:snapToGrid w:val="0"/>
              <w:jc w:val="center"/>
              <w:rPr>
                <w:rFonts w:ascii="宋体" w:hAnsi="宋体" w:cs="宋体"/>
                <w:sz w:val="24"/>
              </w:rPr>
            </w:pPr>
          </w:p>
        </w:tc>
        <w:tc>
          <w:tcPr>
            <w:tcW w:w="769"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2</w:t>
            </w:r>
          </w:p>
        </w:tc>
        <w:tc>
          <w:tcPr>
            <w:tcW w:w="7371" w:type="dxa"/>
            <w:gridSpan w:val="2"/>
            <w:vAlign w:val="center"/>
          </w:tcPr>
          <w:p w:rsidR="001A7AE3" w:rsidRDefault="0033491B">
            <w:pPr>
              <w:jc w:val="left"/>
              <w:rPr>
                <w:rFonts w:ascii="宋体" w:hAnsi="宋体" w:cs="仿宋"/>
                <w:sz w:val="24"/>
              </w:rPr>
            </w:pPr>
            <w:r>
              <w:rPr>
                <w:rFonts w:ascii="宋体" w:hAnsi="宋体" w:cs="仿宋" w:hint="eastAsia"/>
                <w:sz w:val="24"/>
              </w:rPr>
              <w:t>供应商承诺为所有游客提供人身意外伤害保险（</w:t>
            </w:r>
            <w:r>
              <w:rPr>
                <w:rFonts w:ascii="宋体" w:hAnsi="宋体" w:cs="仿宋_GB2312" w:hint="eastAsia"/>
                <w:sz w:val="24"/>
              </w:rPr>
              <w:t>保险额</w:t>
            </w:r>
            <w:r>
              <w:rPr>
                <w:rFonts w:ascii="宋体" w:hAnsi="宋体" w:cs="仿宋" w:hint="eastAsia"/>
                <w:sz w:val="24"/>
              </w:rPr>
              <w:t>不低于200万元/人）的得2分。</w:t>
            </w:r>
          </w:p>
          <w:p w:rsidR="001A7AE3" w:rsidRDefault="0033491B">
            <w:pPr>
              <w:jc w:val="left"/>
              <w:rPr>
                <w:rFonts w:ascii="宋体" w:hAnsi="宋体" w:cs="仿宋"/>
                <w:sz w:val="24"/>
              </w:rPr>
            </w:pPr>
            <w:r>
              <w:rPr>
                <w:rFonts w:ascii="宋体" w:hAnsi="宋体" w:cs="仿宋" w:hint="eastAsia"/>
                <w:b/>
                <w:bCs/>
                <w:sz w:val="24"/>
              </w:rPr>
              <w:t>注：提供承诺函（格式自拟）</w:t>
            </w:r>
            <w:r>
              <w:rPr>
                <w:rFonts w:ascii="宋体" w:hAnsi="宋体" w:cs="宋体" w:hint="eastAsia"/>
                <w:b/>
                <w:sz w:val="24"/>
              </w:rPr>
              <w:t>并加盖投标人公章，</w:t>
            </w:r>
            <w:r>
              <w:rPr>
                <w:rFonts w:ascii="宋体" w:hAnsi="宋体" w:cs="仿宋" w:hint="eastAsia"/>
                <w:b/>
                <w:bCs/>
                <w:sz w:val="24"/>
              </w:rPr>
              <w:t>否则不得分。</w:t>
            </w:r>
          </w:p>
        </w:tc>
      </w:tr>
      <w:tr w:rsidR="001A7AE3" w:rsidTr="00EF0305">
        <w:trPr>
          <w:trHeight w:val="1972"/>
          <w:jc w:val="center"/>
        </w:trPr>
        <w:tc>
          <w:tcPr>
            <w:tcW w:w="772" w:type="dxa"/>
            <w:vMerge w:val="restart"/>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6</w:t>
            </w:r>
          </w:p>
        </w:tc>
        <w:tc>
          <w:tcPr>
            <w:tcW w:w="850" w:type="dxa"/>
            <w:vMerge w:val="restart"/>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项目实施方案</w:t>
            </w:r>
          </w:p>
        </w:tc>
        <w:tc>
          <w:tcPr>
            <w:tcW w:w="769"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5</w:t>
            </w:r>
          </w:p>
        </w:tc>
        <w:tc>
          <w:tcPr>
            <w:tcW w:w="850" w:type="dxa"/>
            <w:vAlign w:val="center"/>
          </w:tcPr>
          <w:p w:rsidR="001A7AE3" w:rsidRDefault="0033491B">
            <w:pPr>
              <w:tabs>
                <w:tab w:val="left" w:pos="208"/>
              </w:tabs>
              <w:jc w:val="center"/>
              <w:rPr>
                <w:rFonts w:ascii="宋体" w:hAnsi="宋体" w:cs="仿宋"/>
                <w:sz w:val="24"/>
              </w:rPr>
            </w:pPr>
            <w:r>
              <w:rPr>
                <w:rFonts w:ascii="宋体" w:hAnsi="宋体" w:cs="仿宋" w:hint="eastAsia"/>
                <w:sz w:val="24"/>
              </w:rPr>
              <w:t>线路方案</w:t>
            </w:r>
          </w:p>
        </w:tc>
        <w:tc>
          <w:tcPr>
            <w:tcW w:w="6521" w:type="dxa"/>
          </w:tcPr>
          <w:p w:rsidR="001A7AE3" w:rsidRDefault="0033491B">
            <w:pPr>
              <w:jc w:val="left"/>
              <w:rPr>
                <w:rFonts w:ascii="宋体" w:hAnsi="宋体" w:cs="仿宋"/>
                <w:sz w:val="24"/>
              </w:rPr>
            </w:pPr>
            <w:r>
              <w:rPr>
                <w:rFonts w:ascii="宋体" w:hAnsi="宋体" w:cs="宋体" w:hint="eastAsia"/>
                <w:bCs/>
                <w:sz w:val="24"/>
              </w:rPr>
              <w:t>根据投标人提供的“出行五日游”路线方案的完整性、详尽程度，</w:t>
            </w:r>
            <w:r>
              <w:rPr>
                <w:rFonts w:ascii="宋体" w:hAnsi="宋体" w:cs="宋体" w:hint="eastAsia"/>
                <w:sz w:val="24"/>
              </w:rPr>
              <w:t>各环节安排合理性、可行性由评委</w:t>
            </w:r>
            <w:r>
              <w:rPr>
                <w:rFonts w:ascii="宋体" w:hAnsi="宋体" w:hint="eastAsia"/>
                <w:sz w:val="24"/>
              </w:rPr>
              <w:t>进行评审</w:t>
            </w:r>
            <w:r>
              <w:rPr>
                <w:rFonts w:ascii="宋体" w:hAnsi="宋体" w:cs="宋体" w:hint="eastAsia"/>
                <w:bCs/>
                <w:sz w:val="24"/>
              </w:rPr>
              <w:t>。投标人提供内容完整，各环节安排合理可行的得5分；内容相对完整，各环节安排相对合理可行的得4分；内容部分缺失，各环节安排欠合理的得3分；内容大量</w:t>
            </w:r>
            <w:proofErr w:type="gramStart"/>
            <w:r>
              <w:rPr>
                <w:rFonts w:ascii="宋体" w:hAnsi="宋体" w:cs="宋体" w:hint="eastAsia"/>
                <w:bCs/>
                <w:sz w:val="24"/>
              </w:rPr>
              <w:t>缺失且</w:t>
            </w:r>
            <w:proofErr w:type="gramEnd"/>
            <w:r>
              <w:rPr>
                <w:rFonts w:ascii="宋体" w:hAnsi="宋体" w:cs="宋体" w:hint="eastAsia"/>
                <w:bCs/>
                <w:sz w:val="24"/>
              </w:rPr>
              <w:t>各环节安排缺乏合理性的得1分；本项内容未提供的不得分。</w:t>
            </w:r>
          </w:p>
        </w:tc>
      </w:tr>
      <w:tr w:rsidR="001A7AE3" w:rsidTr="00EF0305">
        <w:trPr>
          <w:trHeight w:val="420"/>
          <w:jc w:val="center"/>
        </w:trPr>
        <w:tc>
          <w:tcPr>
            <w:tcW w:w="772" w:type="dxa"/>
            <w:vMerge/>
            <w:vAlign w:val="center"/>
          </w:tcPr>
          <w:p w:rsidR="001A7AE3" w:rsidRDefault="001A7AE3">
            <w:pPr>
              <w:kinsoku w:val="0"/>
              <w:overflowPunct w:val="0"/>
              <w:autoSpaceDE w:val="0"/>
              <w:autoSpaceDN w:val="0"/>
              <w:adjustRightInd w:val="0"/>
              <w:snapToGrid w:val="0"/>
              <w:jc w:val="center"/>
              <w:rPr>
                <w:rFonts w:ascii="宋体" w:hAnsi="宋体" w:cs="宋体"/>
                <w:sz w:val="24"/>
              </w:rPr>
            </w:pPr>
          </w:p>
        </w:tc>
        <w:tc>
          <w:tcPr>
            <w:tcW w:w="850" w:type="dxa"/>
            <w:vMerge/>
            <w:vAlign w:val="center"/>
          </w:tcPr>
          <w:p w:rsidR="001A7AE3" w:rsidRDefault="001A7AE3">
            <w:pPr>
              <w:kinsoku w:val="0"/>
              <w:overflowPunct w:val="0"/>
              <w:autoSpaceDE w:val="0"/>
              <w:autoSpaceDN w:val="0"/>
              <w:adjustRightInd w:val="0"/>
              <w:snapToGrid w:val="0"/>
              <w:jc w:val="left"/>
              <w:rPr>
                <w:rFonts w:ascii="宋体" w:hAnsi="宋体" w:cs="宋体"/>
                <w:sz w:val="24"/>
              </w:rPr>
            </w:pPr>
          </w:p>
        </w:tc>
        <w:tc>
          <w:tcPr>
            <w:tcW w:w="769"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5</w:t>
            </w:r>
          </w:p>
        </w:tc>
        <w:tc>
          <w:tcPr>
            <w:tcW w:w="850" w:type="dxa"/>
            <w:vAlign w:val="center"/>
          </w:tcPr>
          <w:p w:rsidR="001A7AE3" w:rsidRDefault="0033491B">
            <w:pPr>
              <w:tabs>
                <w:tab w:val="left" w:pos="208"/>
              </w:tabs>
              <w:jc w:val="center"/>
              <w:rPr>
                <w:rFonts w:ascii="宋体" w:hAnsi="宋体" w:cs="仿宋"/>
                <w:sz w:val="24"/>
              </w:rPr>
            </w:pPr>
            <w:r>
              <w:rPr>
                <w:rFonts w:ascii="宋体" w:hAnsi="宋体" w:cs="仿宋" w:hint="eastAsia"/>
                <w:sz w:val="24"/>
              </w:rPr>
              <w:t>住宿安排</w:t>
            </w:r>
          </w:p>
        </w:tc>
        <w:tc>
          <w:tcPr>
            <w:tcW w:w="6521" w:type="dxa"/>
          </w:tcPr>
          <w:p w:rsidR="001A7AE3" w:rsidRDefault="0033491B">
            <w:pPr>
              <w:tabs>
                <w:tab w:val="left" w:pos="208"/>
              </w:tabs>
              <w:rPr>
                <w:rFonts w:ascii="宋体" w:hAnsi="宋体" w:cs="宋体"/>
                <w:sz w:val="24"/>
              </w:rPr>
            </w:pPr>
            <w:r>
              <w:rPr>
                <w:rFonts w:ascii="宋体" w:hAnsi="宋体" w:cs="宋体" w:hint="eastAsia"/>
                <w:sz w:val="24"/>
              </w:rPr>
              <w:t>根据供应商预订的</w:t>
            </w:r>
            <w:r>
              <w:rPr>
                <w:rFonts w:ascii="宋体" w:hAnsi="宋体" w:cs="宋体"/>
                <w:sz w:val="24"/>
              </w:rPr>
              <w:t>住宿环境的舒适性、卫生条件、房型多样性、配套设施（如无线网络、</w:t>
            </w:r>
            <w:proofErr w:type="gramStart"/>
            <w:r>
              <w:rPr>
                <w:rFonts w:ascii="宋体" w:hAnsi="宋体" w:cs="宋体"/>
                <w:sz w:val="24"/>
              </w:rPr>
              <w:t>独立卫</w:t>
            </w:r>
            <w:proofErr w:type="gramEnd"/>
            <w:r>
              <w:rPr>
                <w:rFonts w:ascii="宋体" w:hAnsi="宋体" w:cs="宋体"/>
                <w:sz w:val="24"/>
              </w:rPr>
              <w:t>浴等）情况</w:t>
            </w:r>
            <w:r>
              <w:rPr>
                <w:rFonts w:ascii="宋体" w:hAnsi="宋体" w:cs="宋体" w:hint="eastAsia"/>
                <w:sz w:val="24"/>
              </w:rPr>
              <w:t>进行打分</w:t>
            </w:r>
            <w:r>
              <w:rPr>
                <w:rFonts w:ascii="宋体" w:hAnsi="宋体" w:cs="宋体"/>
                <w:sz w:val="24"/>
              </w:rPr>
              <w:t>。</w:t>
            </w:r>
          </w:p>
          <w:p w:rsidR="001A7AE3" w:rsidRDefault="0033491B">
            <w:pPr>
              <w:tabs>
                <w:tab w:val="left" w:pos="208"/>
              </w:tabs>
              <w:rPr>
                <w:rFonts w:ascii="宋体" w:hAnsi="宋体" w:cs="宋体"/>
                <w:sz w:val="24"/>
              </w:rPr>
            </w:pPr>
            <w:r>
              <w:rPr>
                <w:rFonts w:ascii="宋体" w:hAnsi="宋体" w:cs="宋体" w:hint="eastAsia"/>
                <w:sz w:val="24"/>
              </w:rPr>
              <w:t>投标人提供内容完整，各环节安排合理可行的得5分；内容相对完整，各环节安排相对合理可行的得4分；内容部分缺失，各环节安排欠合理的得3分；内容大量</w:t>
            </w:r>
            <w:proofErr w:type="gramStart"/>
            <w:r>
              <w:rPr>
                <w:rFonts w:ascii="宋体" w:hAnsi="宋体" w:cs="宋体" w:hint="eastAsia"/>
                <w:sz w:val="24"/>
              </w:rPr>
              <w:t>缺失且</w:t>
            </w:r>
            <w:proofErr w:type="gramEnd"/>
            <w:r>
              <w:rPr>
                <w:rFonts w:ascii="宋体" w:hAnsi="宋体" w:cs="宋体" w:hint="eastAsia"/>
                <w:sz w:val="24"/>
              </w:rPr>
              <w:t>各环节安排缺乏合理性的得1分；本项内容未提供的不得分。</w:t>
            </w:r>
          </w:p>
        </w:tc>
      </w:tr>
      <w:tr w:rsidR="001A7AE3" w:rsidTr="00EF0305">
        <w:trPr>
          <w:trHeight w:val="461"/>
          <w:jc w:val="center"/>
        </w:trPr>
        <w:tc>
          <w:tcPr>
            <w:tcW w:w="772" w:type="dxa"/>
            <w:vMerge/>
            <w:vAlign w:val="center"/>
          </w:tcPr>
          <w:p w:rsidR="001A7AE3" w:rsidRDefault="001A7AE3">
            <w:pPr>
              <w:kinsoku w:val="0"/>
              <w:overflowPunct w:val="0"/>
              <w:autoSpaceDE w:val="0"/>
              <w:autoSpaceDN w:val="0"/>
              <w:adjustRightInd w:val="0"/>
              <w:snapToGrid w:val="0"/>
              <w:jc w:val="center"/>
              <w:rPr>
                <w:rFonts w:ascii="宋体" w:hAnsi="宋体" w:cs="宋体"/>
                <w:sz w:val="24"/>
              </w:rPr>
            </w:pPr>
          </w:p>
        </w:tc>
        <w:tc>
          <w:tcPr>
            <w:tcW w:w="850" w:type="dxa"/>
            <w:vMerge/>
            <w:vAlign w:val="center"/>
          </w:tcPr>
          <w:p w:rsidR="001A7AE3" w:rsidRDefault="001A7AE3">
            <w:pPr>
              <w:kinsoku w:val="0"/>
              <w:overflowPunct w:val="0"/>
              <w:autoSpaceDE w:val="0"/>
              <w:autoSpaceDN w:val="0"/>
              <w:adjustRightInd w:val="0"/>
              <w:snapToGrid w:val="0"/>
              <w:jc w:val="left"/>
              <w:rPr>
                <w:rFonts w:ascii="宋体" w:hAnsi="宋体" w:cs="宋体"/>
                <w:sz w:val="24"/>
              </w:rPr>
            </w:pPr>
          </w:p>
        </w:tc>
        <w:tc>
          <w:tcPr>
            <w:tcW w:w="769" w:type="dxa"/>
            <w:vMerge w:val="restart"/>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10</w:t>
            </w:r>
          </w:p>
        </w:tc>
        <w:tc>
          <w:tcPr>
            <w:tcW w:w="850" w:type="dxa"/>
            <w:vMerge w:val="restart"/>
            <w:vAlign w:val="center"/>
          </w:tcPr>
          <w:p w:rsidR="001A7AE3" w:rsidRDefault="0033491B">
            <w:pPr>
              <w:tabs>
                <w:tab w:val="left" w:pos="208"/>
              </w:tabs>
              <w:jc w:val="center"/>
              <w:rPr>
                <w:rFonts w:ascii="宋体" w:hAnsi="宋体" w:cs="仿宋"/>
                <w:sz w:val="24"/>
              </w:rPr>
            </w:pPr>
            <w:r>
              <w:rPr>
                <w:rFonts w:ascii="宋体" w:hAnsi="宋体" w:cs="仿宋" w:hint="eastAsia"/>
                <w:sz w:val="24"/>
              </w:rPr>
              <w:t>就餐安排</w:t>
            </w:r>
          </w:p>
        </w:tc>
        <w:tc>
          <w:tcPr>
            <w:tcW w:w="6521" w:type="dxa"/>
          </w:tcPr>
          <w:p w:rsidR="001A7AE3" w:rsidRDefault="0033491B">
            <w:pPr>
              <w:jc w:val="left"/>
              <w:rPr>
                <w:rFonts w:ascii="宋体" w:hAnsi="宋体" w:cs="仿宋"/>
                <w:sz w:val="24"/>
              </w:rPr>
            </w:pPr>
            <w:r>
              <w:rPr>
                <w:rFonts w:ascii="宋体" w:hAnsi="宋体" w:cs="仿宋" w:hint="eastAsia"/>
                <w:sz w:val="24"/>
              </w:rPr>
              <w:t>结合采购需求提供就餐人数安排及就餐环境等情况，根据内容的合理性、全面性由评委</w:t>
            </w:r>
            <w:r>
              <w:rPr>
                <w:rFonts w:ascii="宋体" w:hAnsi="宋体" w:hint="eastAsia"/>
                <w:sz w:val="24"/>
              </w:rPr>
              <w:t>进行评审</w:t>
            </w:r>
            <w:r>
              <w:rPr>
                <w:rFonts w:ascii="宋体" w:hAnsi="宋体" w:cs="仿宋" w:hint="eastAsia"/>
                <w:sz w:val="24"/>
              </w:rPr>
              <w:t>。</w:t>
            </w:r>
          </w:p>
          <w:p w:rsidR="001A7AE3" w:rsidRDefault="0033491B">
            <w:pPr>
              <w:jc w:val="left"/>
              <w:rPr>
                <w:rFonts w:ascii="宋体" w:hAnsi="宋体" w:cs="仿宋"/>
                <w:sz w:val="24"/>
              </w:rPr>
            </w:pPr>
            <w:r>
              <w:rPr>
                <w:rFonts w:ascii="宋体" w:hAnsi="宋体" w:cs="宋体" w:hint="eastAsia"/>
                <w:sz w:val="24"/>
              </w:rPr>
              <w:t>投标人提供内容完整，各环节安排合理可行的得5分；内容相对完整，各环节安排相对合理可行的得4分；内容部分缺失，各环节安排欠合理的得3分；内容大量</w:t>
            </w:r>
            <w:proofErr w:type="gramStart"/>
            <w:r>
              <w:rPr>
                <w:rFonts w:ascii="宋体" w:hAnsi="宋体" w:cs="宋体" w:hint="eastAsia"/>
                <w:sz w:val="24"/>
              </w:rPr>
              <w:t>缺失且</w:t>
            </w:r>
            <w:proofErr w:type="gramEnd"/>
            <w:r>
              <w:rPr>
                <w:rFonts w:ascii="宋体" w:hAnsi="宋体" w:cs="宋体" w:hint="eastAsia"/>
                <w:sz w:val="24"/>
              </w:rPr>
              <w:t>各环节安排缺乏合理性的得1分；本项内容未提供的不得分。</w:t>
            </w:r>
          </w:p>
        </w:tc>
      </w:tr>
      <w:tr w:rsidR="001A7AE3" w:rsidTr="00EF0305">
        <w:trPr>
          <w:trHeight w:val="461"/>
          <w:jc w:val="center"/>
        </w:trPr>
        <w:tc>
          <w:tcPr>
            <w:tcW w:w="772" w:type="dxa"/>
            <w:vMerge/>
            <w:vAlign w:val="center"/>
          </w:tcPr>
          <w:p w:rsidR="001A7AE3" w:rsidRDefault="001A7AE3">
            <w:pPr>
              <w:jc w:val="left"/>
            </w:pPr>
          </w:p>
        </w:tc>
        <w:tc>
          <w:tcPr>
            <w:tcW w:w="850" w:type="dxa"/>
            <w:vMerge/>
            <w:vAlign w:val="center"/>
          </w:tcPr>
          <w:p w:rsidR="001A7AE3" w:rsidRDefault="001A7AE3">
            <w:pPr>
              <w:jc w:val="left"/>
            </w:pPr>
          </w:p>
        </w:tc>
        <w:tc>
          <w:tcPr>
            <w:tcW w:w="769" w:type="dxa"/>
            <w:vMerge/>
            <w:vAlign w:val="center"/>
          </w:tcPr>
          <w:p w:rsidR="001A7AE3" w:rsidRDefault="001A7AE3">
            <w:pPr>
              <w:jc w:val="left"/>
            </w:pPr>
          </w:p>
        </w:tc>
        <w:tc>
          <w:tcPr>
            <w:tcW w:w="850" w:type="dxa"/>
            <w:vMerge/>
            <w:vAlign w:val="center"/>
          </w:tcPr>
          <w:p w:rsidR="001A7AE3" w:rsidRDefault="001A7AE3">
            <w:pPr>
              <w:jc w:val="left"/>
            </w:pPr>
          </w:p>
        </w:tc>
        <w:tc>
          <w:tcPr>
            <w:tcW w:w="6521" w:type="dxa"/>
          </w:tcPr>
          <w:p w:rsidR="001A7AE3" w:rsidRDefault="0033491B">
            <w:pPr>
              <w:jc w:val="left"/>
              <w:rPr>
                <w:rFonts w:ascii="宋体" w:hAnsi="宋体" w:cs="宋体"/>
                <w:spacing w:val="-4"/>
                <w:kern w:val="0"/>
                <w:sz w:val="24"/>
              </w:rPr>
            </w:pPr>
            <w:r>
              <w:rPr>
                <w:rFonts w:ascii="宋体" w:hAnsi="宋体" w:cs="仿宋" w:hint="eastAsia"/>
                <w:sz w:val="24"/>
              </w:rPr>
              <w:t>结合采购需求供应商餐饮标准是否优于采购文件标准程度等情况由评委</w:t>
            </w:r>
            <w:r>
              <w:rPr>
                <w:rFonts w:ascii="宋体" w:hAnsi="宋体" w:hint="eastAsia"/>
                <w:sz w:val="24"/>
              </w:rPr>
              <w:t>进行评审</w:t>
            </w:r>
            <w:r>
              <w:rPr>
                <w:rFonts w:ascii="宋体" w:hAnsi="宋体" w:cs="仿宋" w:hint="eastAsia"/>
                <w:sz w:val="24"/>
              </w:rPr>
              <w:t>。</w:t>
            </w:r>
          </w:p>
          <w:p w:rsidR="001A7AE3" w:rsidRDefault="0033491B">
            <w:pPr>
              <w:jc w:val="left"/>
              <w:rPr>
                <w:rFonts w:ascii="宋体" w:hAnsi="宋体" w:cs="宋体"/>
                <w:spacing w:val="-4"/>
                <w:kern w:val="0"/>
                <w:sz w:val="24"/>
              </w:rPr>
            </w:pPr>
            <w:r>
              <w:rPr>
                <w:rFonts w:ascii="宋体" w:hAnsi="宋体" w:cs="宋体" w:hint="eastAsia"/>
                <w:sz w:val="24"/>
              </w:rPr>
              <w:t>投标人提供内容完整，</w:t>
            </w:r>
            <w:r>
              <w:rPr>
                <w:rFonts w:ascii="宋体" w:hAnsi="宋体" w:cs="仿宋" w:hint="eastAsia"/>
                <w:sz w:val="24"/>
              </w:rPr>
              <w:t>明显优于采购文件标准的</w:t>
            </w:r>
            <w:r>
              <w:rPr>
                <w:rFonts w:ascii="宋体" w:hAnsi="宋体" w:cs="宋体" w:hint="eastAsia"/>
                <w:sz w:val="24"/>
              </w:rPr>
              <w:t>得5分；内容相对完整，</w:t>
            </w:r>
            <w:r>
              <w:rPr>
                <w:rFonts w:ascii="宋体" w:hAnsi="宋体" w:cs="仿宋" w:hint="eastAsia"/>
                <w:sz w:val="24"/>
              </w:rPr>
              <w:t>达到采购文件标准</w:t>
            </w:r>
            <w:r>
              <w:rPr>
                <w:rFonts w:ascii="宋体" w:hAnsi="宋体" w:cs="宋体" w:hint="eastAsia"/>
                <w:sz w:val="24"/>
              </w:rPr>
              <w:t>的得4分；内容部分缺失，</w:t>
            </w:r>
            <w:r>
              <w:rPr>
                <w:rFonts w:ascii="宋体" w:hAnsi="宋体" w:cs="仿宋" w:hint="eastAsia"/>
                <w:sz w:val="24"/>
              </w:rPr>
              <w:t>少数未达到采购文件标准</w:t>
            </w:r>
            <w:r>
              <w:rPr>
                <w:rFonts w:ascii="宋体" w:hAnsi="宋体" w:cs="宋体" w:hint="eastAsia"/>
                <w:sz w:val="24"/>
              </w:rPr>
              <w:t>的得3分；内容大量</w:t>
            </w:r>
            <w:proofErr w:type="gramStart"/>
            <w:r>
              <w:rPr>
                <w:rFonts w:ascii="宋体" w:hAnsi="宋体" w:cs="宋体" w:hint="eastAsia"/>
                <w:sz w:val="24"/>
              </w:rPr>
              <w:t>缺失且</w:t>
            </w:r>
            <w:proofErr w:type="gramEnd"/>
            <w:r>
              <w:rPr>
                <w:rFonts w:ascii="宋体" w:hAnsi="宋体" w:cs="宋体" w:hint="eastAsia"/>
                <w:sz w:val="24"/>
              </w:rPr>
              <w:t>明显未</w:t>
            </w:r>
            <w:r>
              <w:rPr>
                <w:rFonts w:ascii="宋体" w:hAnsi="宋体" w:cs="仿宋" w:hint="eastAsia"/>
                <w:sz w:val="24"/>
              </w:rPr>
              <w:t>达到采购文件标准</w:t>
            </w:r>
            <w:r>
              <w:rPr>
                <w:rFonts w:ascii="宋体" w:hAnsi="宋体" w:cs="宋体" w:hint="eastAsia"/>
                <w:sz w:val="24"/>
              </w:rPr>
              <w:t>的得1分；本项内容未提供的不得分。</w:t>
            </w:r>
          </w:p>
        </w:tc>
      </w:tr>
      <w:tr w:rsidR="001A7AE3" w:rsidTr="00EF0305">
        <w:trPr>
          <w:trHeight w:val="90"/>
          <w:jc w:val="center"/>
        </w:trPr>
        <w:tc>
          <w:tcPr>
            <w:tcW w:w="772" w:type="dxa"/>
            <w:vMerge/>
            <w:vAlign w:val="center"/>
          </w:tcPr>
          <w:p w:rsidR="001A7AE3" w:rsidRDefault="001A7AE3">
            <w:pPr>
              <w:kinsoku w:val="0"/>
              <w:overflowPunct w:val="0"/>
              <w:autoSpaceDE w:val="0"/>
              <w:autoSpaceDN w:val="0"/>
              <w:adjustRightInd w:val="0"/>
              <w:snapToGrid w:val="0"/>
              <w:jc w:val="center"/>
              <w:rPr>
                <w:rFonts w:ascii="宋体" w:hAnsi="宋体" w:cs="宋体"/>
                <w:sz w:val="24"/>
              </w:rPr>
            </w:pPr>
          </w:p>
        </w:tc>
        <w:tc>
          <w:tcPr>
            <w:tcW w:w="850" w:type="dxa"/>
            <w:vMerge/>
            <w:vAlign w:val="center"/>
          </w:tcPr>
          <w:p w:rsidR="001A7AE3" w:rsidRDefault="001A7AE3">
            <w:pPr>
              <w:kinsoku w:val="0"/>
              <w:overflowPunct w:val="0"/>
              <w:autoSpaceDE w:val="0"/>
              <w:autoSpaceDN w:val="0"/>
              <w:adjustRightInd w:val="0"/>
              <w:snapToGrid w:val="0"/>
              <w:jc w:val="left"/>
              <w:rPr>
                <w:rFonts w:ascii="宋体" w:hAnsi="宋体" w:cs="宋体"/>
                <w:sz w:val="24"/>
              </w:rPr>
            </w:pPr>
          </w:p>
        </w:tc>
        <w:tc>
          <w:tcPr>
            <w:tcW w:w="769" w:type="dxa"/>
            <w:vMerge w:val="restart"/>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10</w:t>
            </w:r>
          </w:p>
        </w:tc>
        <w:tc>
          <w:tcPr>
            <w:tcW w:w="850" w:type="dxa"/>
            <w:vMerge w:val="restart"/>
            <w:vAlign w:val="center"/>
          </w:tcPr>
          <w:p w:rsidR="001A7AE3" w:rsidRDefault="0033491B">
            <w:pPr>
              <w:tabs>
                <w:tab w:val="left" w:pos="208"/>
              </w:tabs>
              <w:jc w:val="center"/>
              <w:rPr>
                <w:rFonts w:ascii="宋体" w:hAnsi="宋体" w:cs="仿宋"/>
                <w:sz w:val="24"/>
              </w:rPr>
            </w:pPr>
            <w:r>
              <w:rPr>
                <w:rFonts w:ascii="宋体" w:hAnsi="宋体" w:cs="仿宋" w:hint="eastAsia"/>
                <w:sz w:val="24"/>
              </w:rPr>
              <w:t>交通安排</w:t>
            </w:r>
          </w:p>
        </w:tc>
        <w:tc>
          <w:tcPr>
            <w:tcW w:w="6521" w:type="dxa"/>
            <w:vAlign w:val="center"/>
          </w:tcPr>
          <w:p w:rsidR="001A7AE3" w:rsidRDefault="0033491B">
            <w:pPr>
              <w:rPr>
                <w:rFonts w:ascii="宋体" w:hAnsi="宋体" w:cs="仿宋"/>
                <w:sz w:val="24"/>
              </w:rPr>
            </w:pPr>
            <w:r>
              <w:rPr>
                <w:rFonts w:ascii="宋体" w:hAnsi="宋体" w:cs="仿宋" w:hint="eastAsia"/>
                <w:sz w:val="24"/>
              </w:rPr>
              <w:t>根据供应商提供的车型、车况、座位比等情况由评委</w:t>
            </w:r>
            <w:r>
              <w:rPr>
                <w:rFonts w:ascii="宋体" w:hAnsi="宋体" w:hint="eastAsia"/>
                <w:sz w:val="24"/>
              </w:rPr>
              <w:t>进行评审</w:t>
            </w:r>
            <w:r>
              <w:rPr>
                <w:rFonts w:ascii="宋体" w:hAnsi="宋体" w:cs="仿宋" w:hint="eastAsia"/>
                <w:sz w:val="24"/>
              </w:rPr>
              <w:t>。</w:t>
            </w:r>
          </w:p>
          <w:p w:rsidR="001A7AE3" w:rsidRDefault="0033491B">
            <w:pPr>
              <w:rPr>
                <w:rFonts w:ascii="宋体" w:hAnsi="宋体" w:cs="仿宋"/>
                <w:sz w:val="24"/>
              </w:rPr>
            </w:pPr>
            <w:r>
              <w:rPr>
                <w:rFonts w:ascii="宋体" w:hAnsi="宋体" w:cs="宋体" w:hint="eastAsia"/>
                <w:sz w:val="24"/>
              </w:rPr>
              <w:t>投标人提供内容完整，各环节安排合理可行的得5分；内容相对完整，各环节安排相对合理可行的得4分；内容部分缺失，各环节安排欠合理的得3分；内容大量</w:t>
            </w:r>
            <w:proofErr w:type="gramStart"/>
            <w:r>
              <w:rPr>
                <w:rFonts w:ascii="宋体" w:hAnsi="宋体" w:cs="宋体" w:hint="eastAsia"/>
                <w:sz w:val="24"/>
              </w:rPr>
              <w:t>缺失且</w:t>
            </w:r>
            <w:proofErr w:type="gramEnd"/>
            <w:r>
              <w:rPr>
                <w:rFonts w:ascii="宋体" w:hAnsi="宋体" w:cs="宋体" w:hint="eastAsia"/>
                <w:sz w:val="24"/>
              </w:rPr>
              <w:t>各环节安排缺乏合理性的得1分；本项内容未提供的不得分。</w:t>
            </w:r>
          </w:p>
        </w:tc>
      </w:tr>
      <w:tr w:rsidR="001A7AE3" w:rsidTr="00EF0305">
        <w:trPr>
          <w:trHeight w:val="204"/>
          <w:jc w:val="center"/>
        </w:trPr>
        <w:tc>
          <w:tcPr>
            <w:tcW w:w="772" w:type="dxa"/>
            <w:vMerge/>
            <w:vAlign w:val="center"/>
          </w:tcPr>
          <w:p w:rsidR="001A7AE3" w:rsidRDefault="001A7AE3"/>
        </w:tc>
        <w:tc>
          <w:tcPr>
            <w:tcW w:w="850" w:type="dxa"/>
            <w:vMerge/>
            <w:vAlign w:val="center"/>
          </w:tcPr>
          <w:p w:rsidR="001A7AE3" w:rsidRDefault="001A7AE3"/>
        </w:tc>
        <w:tc>
          <w:tcPr>
            <w:tcW w:w="769" w:type="dxa"/>
            <w:vMerge/>
            <w:vAlign w:val="center"/>
          </w:tcPr>
          <w:p w:rsidR="001A7AE3" w:rsidRDefault="001A7AE3"/>
        </w:tc>
        <w:tc>
          <w:tcPr>
            <w:tcW w:w="850" w:type="dxa"/>
            <w:vMerge/>
            <w:vAlign w:val="center"/>
          </w:tcPr>
          <w:p w:rsidR="001A7AE3" w:rsidRDefault="001A7AE3"/>
        </w:tc>
        <w:tc>
          <w:tcPr>
            <w:tcW w:w="6521" w:type="dxa"/>
            <w:vAlign w:val="center"/>
          </w:tcPr>
          <w:p w:rsidR="001A7AE3" w:rsidRDefault="0033491B">
            <w:pPr>
              <w:snapToGrid w:val="0"/>
              <w:jc w:val="left"/>
              <w:rPr>
                <w:rFonts w:ascii="宋体" w:hAnsi="宋体" w:cs="宋体"/>
                <w:bCs/>
                <w:sz w:val="24"/>
              </w:rPr>
            </w:pPr>
            <w:r>
              <w:rPr>
                <w:rFonts w:ascii="宋体" w:hAnsi="宋体" w:cs="宋体" w:hint="eastAsia"/>
                <w:bCs/>
                <w:sz w:val="24"/>
              </w:rPr>
              <w:t>供应商承诺针对本项目配备的车辆均具备营运资格且车龄不超过三年的得3分。</w:t>
            </w:r>
          </w:p>
          <w:p w:rsidR="001A7AE3" w:rsidRDefault="0033491B">
            <w:pPr>
              <w:rPr>
                <w:rFonts w:ascii="宋体" w:hAnsi="宋体" w:cs="宋体"/>
                <w:sz w:val="24"/>
              </w:rPr>
            </w:pPr>
            <w:r>
              <w:rPr>
                <w:rFonts w:ascii="宋体" w:hAnsi="宋体" w:cs="宋体" w:hint="eastAsia"/>
                <w:b/>
                <w:sz w:val="24"/>
              </w:rPr>
              <w:t>提供承诺函（格式自拟）并加盖公章，否则不得分。</w:t>
            </w:r>
          </w:p>
        </w:tc>
      </w:tr>
      <w:tr w:rsidR="001A7AE3" w:rsidTr="00EF0305">
        <w:trPr>
          <w:trHeight w:val="204"/>
          <w:jc w:val="center"/>
        </w:trPr>
        <w:tc>
          <w:tcPr>
            <w:tcW w:w="772" w:type="dxa"/>
            <w:vMerge/>
            <w:vAlign w:val="center"/>
          </w:tcPr>
          <w:p w:rsidR="001A7AE3" w:rsidRDefault="001A7AE3"/>
        </w:tc>
        <w:tc>
          <w:tcPr>
            <w:tcW w:w="850" w:type="dxa"/>
            <w:vMerge/>
            <w:vAlign w:val="center"/>
          </w:tcPr>
          <w:p w:rsidR="001A7AE3" w:rsidRDefault="001A7AE3"/>
        </w:tc>
        <w:tc>
          <w:tcPr>
            <w:tcW w:w="769" w:type="dxa"/>
            <w:vMerge/>
            <w:vAlign w:val="center"/>
          </w:tcPr>
          <w:p w:rsidR="001A7AE3" w:rsidRDefault="001A7AE3"/>
        </w:tc>
        <w:tc>
          <w:tcPr>
            <w:tcW w:w="850" w:type="dxa"/>
            <w:vMerge/>
            <w:vAlign w:val="center"/>
          </w:tcPr>
          <w:p w:rsidR="001A7AE3" w:rsidRDefault="001A7AE3"/>
        </w:tc>
        <w:tc>
          <w:tcPr>
            <w:tcW w:w="6521" w:type="dxa"/>
            <w:vAlign w:val="center"/>
          </w:tcPr>
          <w:p w:rsidR="001A7AE3" w:rsidRDefault="0033491B">
            <w:pPr>
              <w:jc w:val="left"/>
              <w:rPr>
                <w:rFonts w:ascii="宋体" w:hAnsi="宋体" w:cs="仿宋"/>
                <w:sz w:val="24"/>
              </w:rPr>
            </w:pPr>
            <w:r>
              <w:rPr>
                <w:rFonts w:ascii="宋体" w:hAnsi="宋体" w:cs="仿宋" w:hint="eastAsia"/>
                <w:sz w:val="24"/>
              </w:rPr>
              <w:t>承诺本项目配备的司机具有旅游车驾</w:t>
            </w:r>
            <w:proofErr w:type="gramStart"/>
            <w:r>
              <w:rPr>
                <w:rFonts w:ascii="宋体" w:hAnsi="宋体" w:cs="仿宋" w:hint="eastAsia"/>
                <w:sz w:val="24"/>
              </w:rPr>
              <w:t>龄</w:t>
            </w:r>
            <w:proofErr w:type="gramEnd"/>
            <w:r>
              <w:rPr>
                <w:rFonts w:ascii="宋体" w:hAnsi="宋体" w:cs="仿宋" w:hint="eastAsia"/>
                <w:sz w:val="24"/>
              </w:rPr>
              <w:t>超过5年，且无不良记录的，得2分。</w:t>
            </w:r>
          </w:p>
          <w:p w:rsidR="001A7AE3" w:rsidRDefault="0033491B">
            <w:pPr>
              <w:rPr>
                <w:rFonts w:ascii="宋体" w:hAnsi="宋体" w:cs="宋体"/>
                <w:sz w:val="24"/>
              </w:rPr>
            </w:pPr>
            <w:r>
              <w:rPr>
                <w:rFonts w:ascii="宋体" w:hAnsi="宋体" w:cs="仿宋" w:hint="eastAsia"/>
                <w:b/>
                <w:bCs/>
                <w:sz w:val="24"/>
              </w:rPr>
              <w:t>提供承诺函（格式自拟）并加盖公章，否则不得分。</w:t>
            </w:r>
          </w:p>
        </w:tc>
      </w:tr>
      <w:tr w:rsidR="001A7AE3" w:rsidTr="00EF0305">
        <w:trPr>
          <w:trHeight w:val="1018"/>
          <w:jc w:val="center"/>
        </w:trPr>
        <w:tc>
          <w:tcPr>
            <w:tcW w:w="772"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7</w:t>
            </w:r>
          </w:p>
        </w:tc>
        <w:tc>
          <w:tcPr>
            <w:tcW w:w="850"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服务质量保障</w:t>
            </w:r>
          </w:p>
        </w:tc>
        <w:tc>
          <w:tcPr>
            <w:tcW w:w="769"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5</w:t>
            </w:r>
          </w:p>
        </w:tc>
        <w:tc>
          <w:tcPr>
            <w:tcW w:w="7371" w:type="dxa"/>
            <w:gridSpan w:val="2"/>
            <w:vAlign w:val="center"/>
          </w:tcPr>
          <w:p w:rsidR="001A7AE3" w:rsidRDefault="0033491B">
            <w:pPr>
              <w:rPr>
                <w:rFonts w:ascii="宋体" w:hAnsi="宋体"/>
                <w:sz w:val="24"/>
              </w:rPr>
            </w:pPr>
            <w:r>
              <w:rPr>
                <w:rFonts w:ascii="宋体" w:hAnsi="宋体" w:hint="eastAsia"/>
                <w:sz w:val="24"/>
              </w:rPr>
              <w:t>根据供应商提供的服务质量保障方案，包括但不限于提供服务的能力及经验、管理协调能力、服务质量监督、客户投诉处理流程及改进措施，相关机制是否健全等情况进行打分。</w:t>
            </w:r>
          </w:p>
          <w:p w:rsidR="001A7AE3" w:rsidRDefault="0033491B">
            <w:pPr>
              <w:rPr>
                <w:rFonts w:ascii="宋体" w:hAnsi="宋体"/>
                <w:sz w:val="24"/>
              </w:rPr>
            </w:pPr>
            <w:r>
              <w:rPr>
                <w:rFonts w:ascii="宋体" w:hAnsi="宋体" w:cs="宋体" w:hint="eastAsia"/>
                <w:sz w:val="24"/>
              </w:rPr>
              <w:t>投标人提供内容完整，各环节安排合理可行的得5分；内容相对完整，各环节安排相对合理可行的得4分；内容部分缺失，各环节安排欠合理的得3分；内容大量</w:t>
            </w:r>
            <w:proofErr w:type="gramStart"/>
            <w:r>
              <w:rPr>
                <w:rFonts w:ascii="宋体" w:hAnsi="宋体" w:cs="宋体" w:hint="eastAsia"/>
                <w:sz w:val="24"/>
              </w:rPr>
              <w:t>缺失且</w:t>
            </w:r>
            <w:proofErr w:type="gramEnd"/>
            <w:r>
              <w:rPr>
                <w:rFonts w:ascii="宋体" w:hAnsi="宋体" w:cs="宋体" w:hint="eastAsia"/>
                <w:sz w:val="24"/>
              </w:rPr>
              <w:t>各环节安排缺乏合理性的得1分；本项内容未提供的不得分。</w:t>
            </w:r>
          </w:p>
        </w:tc>
      </w:tr>
      <w:tr w:rsidR="001A7AE3" w:rsidTr="00EF0305">
        <w:trPr>
          <w:trHeight w:val="816"/>
          <w:jc w:val="center"/>
        </w:trPr>
        <w:tc>
          <w:tcPr>
            <w:tcW w:w="772" w:type="dxa"/>
            <w:vMerge w:val="restart"/>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8</w:t>
            </w:r>
          </w:p>
        </w:tc>
        <w:tc>
          <w:tcPr>
            <w:tcW w:w="850" w:type="dxa"/>
            <w:vMerge w:val="restart"/>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安全保障措施、应急预案情况</w:t>
            </w:r>
          </w:p>
        </w:tc>
        <w:tc>
          <w:tcPr>
            <w:tcW w:w="769"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5</w:t>
            </w:r>
          </w:p>
        </w:tc>
        <w:tc>
          <w:tcPr>
            <w:tcW w:w="7371" w:type="dxa"/>
            <w:gridSpan w:val="2"/>
            <w:vAlign w:val="center"/>
          </w:tcPr>
          <w:p w:rsidR="001A7AE3" w:rsidRDefault="0033491B">
            <w:pPr>
              <w:rPr>
                <w:rFonts w:ascii="宋体" w:hAnsi="宋体"/>
                <w:sz w:val="24"/>
              </w:rPr>
            </w:pPr>
            <w:r>
              <w:rPr>
                <w:rFonts w:ascii="宋体" w:hAnsi="宋体" w:hint="eastAsia"/>
                <w:sz w:val="24"/>
              </w:rPr>
              <w:t>根据供应商提供的详细突发事件处理方案、安防措施、投诉处理、纠纷处理方案情况进行评审。</w:t>
            </w:r>
          </w:p>
          <w:p w:rsidR="001A7AE3" w:rsidRDefault="0033491B">
            <w:pPr>
              <w:rPr>
                <w:rFonts w:ascii="宋体" w:hAnsi="宋体"/>
                <w:sz w:val="24"/>
              </w:rPr>
            </w:pPr>
            <w:r>
              <w:rPr>
                <w:rFonts w:ascii="宋体" w:hAnsi="宋体" w:cs="宋体" w:hint="eastAsia"/>
                <w:sz w:val="24"/>
              </w:rPr>
              <w:t>投标人提供内容完整，各环节安排合理可行的得5分；内容相对完整，各环节安排相对合理可行的得4分；内容部分缺失，各环节安排欠合理的得3分；内容大量</w:t>
            </w:r>
            <w:proofErr w:type="gramStart"/>
            <w:r>
              <w:rPr>
                <w:rFonts w:ascii="宋体" w:hAnsi="宋体" w:cs="宋体" w:hint="eastAsia"/>
                <w:sz w:val="24"/>
              </w:rPr>
              <w:t>缺失且</w:t>
            </w:r>
            <w:proofErr w:type="gramEnd"/>
            <w:r>
              <w:rPr>
                <w:rFonts w:ascii="宋体" w:hAnsi="宋体" w:cs="宋体" w:hint="eastAsia"/>
                <w:sz w:val="24"/>
              </w:rPr>
              <w:t>各环节安排缺乏合理性的得1分；本项内容未提供的不得分。</w:t>
            </w:r>
          </w:p>
        </w:tc>
      </w:tr>
      <w:tr w:rsidR="001A7AE3" w:rsidTr="00EF0305">
        <w:trPr>
          <w:trHeight w:val="730"/>
          <w:jc w:val="center"/>
        </w:trPr>
        <w:tc>
          <w:tcPr>
            <w:tcW w:w="772" w:type="dxa"/>
            <w:vMerge/>
            <w:vAlign w:val="center"/>
          </w:tcPr>
          <w:p w:rsidR="001A7AE3" w:rsidRDefault="001A7AE3">
            <w:pPr>
              <w:kinsoku w:val="0"/>
              <w:overflowPunct w:val="0"/>
              <w:autoSpaceDE w:val="0"/>
              <w:autoSpaceDN w:val="0"/>
              <w:adjustRightInd w:val="0"/>
              <w:snapToGrid w:val="0"/>
              <w:jc w:val="center"/>
              <w:rPr>
                <w:rFonts w:ascii="宋体" w:hAnsi="宋体" w:cs="宋体"/>
                <w:sz w:val="24"/>
              </w:rPr>
            </w:pPr>
          </w:p>
        </w:tc>
        <w:tc>
          <w:tcPr>
            <w:tcW w:w="850" w:type="dxa"/>
            <w:vMerge/>
            <w:vAlign w:val="center"/>
          </w:tcPr>
          <w:p w:rsidR="001A7AE3" w:rsidRDefault="001A7AE3">
            <w:pPr>
              <w:kinsoku w:val="0"/>
              <w:overflowPunct w:val="0"/>
              <w:autoSpaceDE w:val="0"/>
              <w:autoSpaceDN w:val="0"/>
              <w:adjustRightInd w:val="0"/>
              <w:snapToGrid w:val="0"/>
              <w:jc w:val="center"/>
              <w:rPr>
                <w:rFonts w:ascii="宋体" w:hAnsi="宋体" w:cs="宋体"/>
                <w:sz w:val="24"/>
              </w:rPr>
            </w:pPr>
          </w:p>
        </w:tc>
        <w:tc>
          <w:tcPr>
            <w:tcW w:w="769"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5</w:t>
            </w:r>
          </w:p>
        </w:tc>
        <w:tc>
          <w:tcPr>
            <w:tcW w:w="7371" w:type="dxa"/>
            <w:gridSpan w:val="2"/>
            <w:vAlign w:val="center"/>
          </w:tcPr>
          <w:p w:rsidR="001A7AE3" w:rsidRDefault="0033491B">
            <w:pPr>
              <w:rPr>
                <w:rFonts w:ascii="宋体" w:hAnsi="宋体"/>
                <w:sz w:val="24"/>
              </w:rPr>
            </w:pPr>
            <w:r>
              <w:rPr>
                <w:rFonts w:ascii="宋体" w:hAnsi="宋体" w:hint="eastAsia"/>
                <w:sz w:val="24"/>
              </w:rPr>
              <w:t>根据供应商提供的安全管理制度的合理性、针对性、操作性进行评审。</w:t>
            </w:r>
          </w:p>
          <w:p w:rsidR="001A7AE3" w:rsidRDefault="0033491B">
            <w:pPr>
              <w:rPr>
                <w:rFonts w:ascii="宋体" w:hAnsi="宋体"/>
                <w:sz w:val="24"/>
              </w:rPr>
            </w:pPr>
            <w:r>
              <w:rPr>
                <w:rFonts w:ascii="宋体" w:hAnsi="宋体" w:cs="宋体" w:hint="eastAsia"/>
                <w:sz w:val="24"/>
              </w:rPr>
              <w:t>投标人提供内容完整，各环节安排合理可行的得5分；内容相对完整，各环节安排相对合理可行的得4分；内容部分缺失，各环节安排欠合理的得3分；内容大量</w:t>
            </w:r>
            <w:proofErr w:type="gramStart"/>
            <w:r>
              <w:rPr>
                <w:rFonts w:ascii="宋体" w:hAnsi="宋体" w:cs="宋体" w:hint="eastAsia"/>
                <w:sz w:val="24"/>
              </w:rPr>
              <w:t>缺失且</w:t>
            </w:r>
            <w:proofErr w:type="gramEnd"/>
            <w:r>
              <w:rPr>
                <w:rFonts w:ascii="宋体" w:hAnsi="宋体" w:cs="宋体" w:hint="eastAsia"/>
                <w:sz w:val="24"/>
              </w:rPr>
              <w:t>各环节安排缺乏合理性的得1分；本项内容未提供的不得分。</w:t>
            </w:r>
          </w:p>
        </w:tc>
      </w:tr>
      <w:tr w:rsidR="001A7AE3" w:rsidTr="00EF0305">
        <w:trPr>
          <w:trHeight w:val="1009"/>
          <w:jc w:val="center"/>
        </w:trPr>
        <w:tc>
          <w:tcPr>
            <w:tcW w:w="772" w:type="dxa"/>
            <w:vMerge/>
            <w:vAlign w:val="center"/>
          </w:tcPr>
          <w:p w:rsidR="001A7AE3" w:rsidRDefault="001A7AE3">
            <w:pPr>
              <w:kinsoku w:val="0"/>
              <w:overflowPunct w:val="0"/>
              <w:autoSpaceDE w:val="0"/>
              <w:autoSpaceDN w:val="0"/>
              <w:adjustRightInd w:val="0"/>
              <w:snapToGrid w:val="0"/>
              <w:jc w:val="center"/>
              <w:rPr>
                <w:rFonts w:ascii="宋体" w:hAnsi="宋体" w:cs="宋体"/>
                <w:sz w:val="24"/>
              </w:rPr>
            </w:pPr>
          </w:p>
        </w:tc>
        <w:tc>
          <w:tcPr>
            <w:tcW w:w="850" w:type="dxa"/>
            <w:vMerge/>
            <w:vAlign w:val="center"/>
          </w:tcPr>
          <w:p w:rsidR="001A7AE3" w:rsidRDefault="001A7AE3">
            <w:pPr>
              <w:kinsoku w:val="0"/>
              <w:overflowPunct w:val="0"/>
              <w:autoSpaceDE w:val="0"/>
              <w:autoSpaceDN w:val="0"/>
              <w:adjustRightInd w:val="0"/>
              <w:snapToGrid w:val="0"/>
              <w:jc w:val="center"/>
              <w:rPr>
                <w:rFonts w:ascii="宋体" w:hAnsi="宋体" w:cs="宋体"/>
                <w:sz w:val="24"/>
              </w:rPr>
            </w:pPr>
          </w:p>
        </w:tc>
        <w:tc>
          <w:tcPr>
            <w:tcW w:w="769"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5</w:t>
            </w:r>
          </w:p>
        </w:tc>
        <w:tc>
          <w:tcPr>
            <w:tcW w:w="7371" w:type="dxa"/>
            <w:gridSpan w:val="2"/>
            <w:vAlign w:val="center"/>
          </w:tcPr>
          <w:p w:rsidR="001A7AE3" w:rsidRDefault="0033491B">
            <w:pPr>
              <w:rPr>
                <w:rFonts w:ascii="宋体" w:hAnsi="宋体"/>
                <w:sz w:val="24"/>
              </w:rPr>
            </w:pPr>
            <w:r>
              <w:rPr>
                <w:rFonts w:ascii="宋体" w:hAnsi="宋体" w:hint="eastAsia"/>
                <w:sz w:val="24"/>
              </w:rPr>
              <w:t>根据供应商提供的应急保障方案（包括疾病应急预案、灾害天气应急预案及其他应急预案）的合理性、针对性、操作性进行评审。</w:t>
            </w:r>
          </w:p>
          <w:p w:rsidR="001A7AE3" w:rsidRDefault="0033491B">
            <w:pPr>
              <w:rPr>
                <w:rFonts w:ascii="宋体" w:hAnsi="宋体"/>
                <w:b/>
                <w:bCs/>
                <w:sz w:val="24"/>
              </w:rPr>
            </w:pPr>
            <w:r>
              <w:rPr>
                <w:rFonts w:ascii="宋体" w:hAnsi="宋体" w:cs="宋体" w:hint="eastAsia"/>
                <w:sz w:val="24"/>
              </w:rPr>
              <w:t>投标人提供内容完整，各环节安排合理可行的得5分；内容相对完整，各环节安排相对合理可行的得4分；内容部分缺失，各环节安排欠合理的得3分；内容大量</w:t>
            </w:r>
            <w:proofErr w:type="gramStart"/>
            <w:r>
              <w:rPr>
                <w:rFonts w:ascii="宋体" w:hAnsi="宋体" w:cs="宋体" w:hint="eastAsia"/>
                <w:sz w:val="24"/>
              </w:rPr>
              <w:t>缺失且</w:t>
            </w:r>
            <w:proofErr w:type="gramEnd"/>
            <w:r>
              <w:rPr>
                <w:rFonts w:ascii="宋体" w:hAnsi="宋体" w:cs="宋体" w:hint="eastAsia"/>
                <w:sz w:val="24"/>
              </w:rPr>
              <w:t>各环节安排缺乏合理性的得1分；本项内容未提供的不得分。</w:t>
            </w:r>
          </w:p>
        </w:tc>
      </w:tr>
      <w:tr w:rsidR="001A7AE3" w:rsidTr="00EF0305">
        <w:trPr>
          <w:trHeight w:val="278"/>
          <w:jc w:val="center"/>
        </w:trPr>
        <w:tc>
          <w:tcPr>
            <w:tcW w:w="772" w:type="dxa"/>
            <w:vMerge w:val="restart"/>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9</w:t>
            </w:r>
          </w:p>
        </w:tc>
        <w:tc>
          <w:tcPr>
            <w:tcW w:w="850" w:type="dxa"/>
            <w:vMerge w:val="restart"/>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服务</w:t>
            </w:r>
          </w:p>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承诺</w:t>
            </w:r>
          </w:p>
        </w:tc>
        <w:tc>
          <w:tcPr>
            <w:tcW w:w="769"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5</w:t>
            </w:r>
          </w:p>
        </w:tc>
        <w:tc>
          <w:tcPr>
            <w:tcW w:w="7371" w:type="dxa"/>
            <w:gridSpan w:val="2"/>
            <w:vAlign w:val="center"/>
          </w:tcPr>
          <w:p w:rsidR="001A7AE3" w:rsidRDefault="0033491B">
            <w:pPr>
              <w:rPr>
                <w:rFonts w:ascii="宋体" w:hAnsi="宋体"/>
                <w:sz w:val="24"/>
              </w:rPr>
            </w:pPr>
            <w:r>
              <w:rPr>
                <w:rFonts w:ascii="宋体" w:hAnsi="宋体" w:hint="eastAsia"/>
                <w:sz w:val="24"/>
              </w:rPr>
              <w:t>根据供应商提供的后续服务计划及供应商提供方便快捷优质服务能力进行评审。</w:t>
            </w:r>
          </w:p>
          <w:p w:rsidR="001A7AE3" w:rsidRDefault="0033491B">
            <w:pPr>
              <w:rPr>
                <w:rFonts w:ascii="宋体" w:hAnsi="宋体"/>
                <w:sz w:val="24"/>
              </w:rPr>
            </w:pPr>
            <w:r>
              <w:rPr>
                <w:rFonts w:ascii="宋体" w:hAnsi="宋体" w:cs="宋体" w:hint="eastAsia"/>
                <w:sz w:val="24"/>
              </w:rPr>
              <w:t>投标人提供内容完整，各环节安排合理可行的得5分；内容相对完整，各环节安排相对合理可行的得4分；内容部分缺失，各环节安排欠合理的得3分；内容大量</w:t>
            </w:r>
            <w:proofErr w:type="gramStart"/>
            <w:r>
              <w:rPr>
                <w:rFonts w:ascii="宋体" w:hAnsi="宋体" w:cs="宋体" w:hint="eastAsia"/>
                <w:sz w:val="24"/>
              </w:rPr>
              <w:t>缺失且</w:t>
            </w:r>
            <w:proofErr w:type="gramEnd"/>
            <w:r>
              <w:rPr>
                <w:rFonts w:ascii="宋体" w:hAnsi="宋体" w:cs="宋体" w:hint="eastAsia"/>
                <w:sz w:val="24"/>
              </w:rPr>
              <w:t>各环节安排缺乏合理性的得1分；本项内容未提供的不得分。</w:t>
            </w:r>
          </w:p>
        </w:tc>
      </w:tr>
      <w:tr w:rsidR="001A7AE3" w:rsidTr="00EF0305">
        <w:trPr>
          <w:trHeight w:val="563"/>
          <w:jc w:val="center"/>
        </w:trPr>
        <w:tc>
          <w:tcPr>
            <w:tcW w:w="772" w:type="dxa"/>
            <w:vMerge/>
            <w:vAlign w:val="center"/>
          </w:tcPr>
          <w:p w:rsidR="001A7AE3" w:rsidRDefault="001A7AE3">
            <w:pPr>
              <w:kinsoku w:val="0"/>
              <w:overflowPunct w:val="0"/>
              <w:autoSpaceDE w:val="0"/>
              <w:autoSpaceDN w:val="0"/>
              <w:adjustRightInd w:val="0"/>
              <w:snapToGrid w:val="0"/>
              <w:jc w:val="center"/>
              <w:rPr>
                <w:rFonts w:ascii="宋体" w:hAnsi="宋体" w:cs="宋体"/>
                <w:sz w:val="24"/>
              </w:rPr>
            </w:pPr>
          </w:p>
        </w:tc>
        <w:tc>
          <w:tcPr>
            <w:tcW w:w="850" w:type="dxa"/>
            <w:vMerge/>
            <w:vAlign w:val="center"/>
          </w:tcPr>
          <w:p w:rsidR="001A7AE3" w:rsidRDefault="001A7AE3">
            <w:pPr>
              <w:kinsoku w:val="0"/>
              <w:overflowPunct w:val="0"/>
              <w:autoSpaceDE w:val="0"/>
              <w:autoSpaceDN w:val="0"/>
              <w:adjustRightInd w:val="0"/>
              <w:snapToGrid w:val="0"/>
              <w:jc w:val="center"/>
              <w:rPr>
                <w:rFonts w:ascii="宋体" w:hAnsi="宋体" w:cs="宋体"/>
                <w:sz w:val="24"/>
              </w:rPr>
            </w:pPr>
          </w:p>
        </w:tc>
        <w:tc>
          <w:tcPr>
            <w:tcW w:w="769"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5</w:t>
            </w:r>
          </w:p>
        </w:tc>
        <w:tc>
          <w:tcPr>
            <w:tcW w:w="7371" w:type="dxa"/>
            <w:gridSpan w:val="2"/>
            <w:vAlign w:val="center"/>
          </w:tcPr>
          <w:p w:rsidR="001A7AE3" w:rsidRDefault="0033491B">
            <w:pPr>
              <w:rPr>
                <w:rFonts w:ascii="宋体" w:hAnsi="宋体"/>
                <w:sz w:val="24"/>
              </w:rPr>
            </w:pPr>
            <w:r>
              <w:rPr>
                <w:rFonts w:ascii="宋体" w:hAnsi="宋体" w:hint="eastAsia"/>
                <w:sz w:val="24"/>
              </w:rPr>
              <w:t>针对本项目的响应时间、响应方式方法等情况评审。</w:t>
            </w:r>
          </w:p>
          <w:p w:rsidR="001A7AE3" w:rsidRDefault="0033491B">
            <w:pPr>
              <w:rPr>
                <w:rFonts w:ascii="宋体" w:hAnsi="宋体"/>
                <w:sz w:val="24"/>
              </w:rPr>
            </w:pPr>
            <w:r>
              <w:rPr>
                <w:rFonts w:ascii="宋体" w:hAnsi="宋体" w:cs="宋体" w:hint="eastAsia"/>
                <w:sz w:val="24"/>
              </w:rPr>
              <w:t>投标人提供内容完整，各环节安排合理可行的得5分；内容相对完整，各环节安排相对合理可行的得4分；内容部分缺失，各环节安排欠合理的得3分；内容大量</w:t>
            </w:r>
            <w:proofErr w:type="gramStart"/>
            <w:r>
              <w:rPr>
                <w:rFonts w:ascii="宋体" w:hAnsi="宋体" w:cs="宋体" w:hint="eastAsia"/>
                <w:sz w:val="24"/>
              </w:rPr>
              <w:t>缺失且</w:t>
            </w:r>
            <w:proofErr w:type="gramEnd"/>
            <w:r>
              <w:rPr>
                <w:rFonts w:ascii="宋体" w:hAnsi="宋体" w:cs="宋体" w:hint="eastAsia"/>
                <w:sz w:val="24"/>
              </w:rPr>
              <w:t>各环节安排缺乏合理性的得1分；本项内容未提供的不得分。</w:t>
            </w:r>
          </w:p>
        </w:tc>
      </w:tr>
      <w:tr w:rsidR="001A7AE3" w:rsidTr="00EF0305">
        <w:trPr>
          <w:trHeight w:val="800"/>
          <w:jc w:val="center"/>
        </w:trPr>
        <w:tc>
          <w:tcPr>
            <w:tcW w:w="772" w:type="dxa"/>
            <w:vMerge w:val="restart"/>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10</w:t>
            </w:r>
          </w:p>
        </w:tc>
        <w:tc>
          <w:tcPr>
            <w:tcW w:w="850" w:type="dxa"/>
            <w:vMerge w:val="restart"/>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项目</w:t>
            </w:r>
          </w:p>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服务</w:t>
            </w:r>
          </w:p>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团队</w:t>
            </w:r>
          </w:p>
        </w:tc>
        <w:tc>
          <w:tcPr>
            <w:tcW w:w="769"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5</w:t>
            </w:r>
          </w:p>
        </w:tc>
        <w:tc>
          <w:tcPr>
            <w:tcW w:w="7371" w:type="dxa"/>
            <w:gridSpan w:val="2"/>
            <w:vAlign w:val="center"/>
          </w:tcPr>
          <w:p w:rsidR="001A7AE3" w:rsidRDefault="0033491B">
            <w:pPr>
              <w:kinsoku w:val="0"/>
              <w:overflowPunct w:val="0"/>
              <w:autoSpaceDE w:val="0"/>
              <w:autoSpaceDN w:val="0"/>
              <w:adjustRightInd w:val="0"/>
              <w:snapToGrid w:val="0"/>
              <w:spacing w:before="60" w:after="60"/>
              <w:jc w:val="left"/>
              <w:rPr>
                <w:rFonts w:ascii="宋体" w:hAnsi="宋体" w:cs="宋体"/>
                <w:sz w:val="24"/>
              </w:rPr>
            </w:pPr>
            <w:r>
              <w:rPr>
                <w:rFonts w:ascii="宋体" w:hAnsi="宋体" w:cs="宋体" w:hint="eastAsia"/>
                <w:sz w:val="24"/>
              </w:rPr>
              <w:t>根据供应商拟派本项目相关人员的从业经历、沟通能力、应急处理能力、团队管理能力等情况进行打分。</w:t>
            </w:r>
          </w:p>
          <w:p w:rsidR="001A7AE3" w:rsidRDefault="0033491B">
            <w:pPr>
              <w:jc w:val="left"/>
              <w:rPr>
                <w:rFonts w:ascii="宋体" w:hAnsi="宋体" w:cs="仿宋"/>
                <w:sz w:val="24"/>
                <w:lang w:val="zh-CN"/>
              </w:rPr>
            </w:pPr>
            <w:r>
              <w:rPr>
                <w:rFonts w:ascii="宋体" w:hAnsi="宋体" w:cs="宋体" w:hint="eastAsia"/>
                <w:sz w:val="24"/>
              </w:rPr>
              <w:t>投标人提供内容完整，各环节安排合理可行的得5分；内容相对完整，各环节安排相对合理可行的得4分；内容部分缺失，各环节安排欠合理的得3分；内容大量</w:t>
            </w:r>
            <w:proofErr w:type="gramStart"/>
            <w:r>
              <w:rPr>
                <w:rFonts w:ascii="宋体" w:hAnsi="宋体" w:cs="宋体" w:hint="eastAsia"/>
                <w:sz w:val="24"/>
              </w:rPr>
              <w:t>缺失且</w:t>
            </w:r>
            <w:proofErr w:type="gramEnd"/>
            <w:r>
              <w:rPr>
                <w:rFonts w:ascii="宋体" w:hAnsi="宋体" w:cs="宋体" w:hint="eastAsia"/>
                <w:sz w:val="24"/>
              </w:rPr>
              <w:t>各环节安排缺乏合理性的得1分；本项内容未提供的不得分。</w:t>
            </w:r>
          </w:p>
        </w:tc>
      </w:tr>
      <w:tr w:rsidR="001A7AE3" w:rsidTr="00EF0305">
        <w:trPr>
          <w:trHeight w:val="240"/>
          <w:jc w:val="center"/>
        </w:trPr>
        <w:tc>
          <w:tcPr>
            <w:tcW w:w="772" w:type="dxa"/>
            <w:vMerge/>
            <w:vAlign w:val="center"/>
          </w:tcPr>
          <w:p w:rsidR="001A7AE3" w:rsidRDefault="001A7AE3">
            <w:pPr>
              <w:kinsoku w:val="0"/>
              <w:overflowPunct w:val="0"/>
              <w:autoSpaceDE w:val="0"/>
              <w:autoSpaceDN w:val="0"/>
              <w:adjustRightInd w:val="0"/>
              <w:snapToGrid w:val="0"/>
              <w:jc w:val="center"/>
              <w:rPr>
                <w:rFonts w:ascii="宋体" w:hAnsi="宋体" w:cs="宋体"/>
                <w:sz w:val="24"/>
              </w:rPr>
            </w:pPr>
          </w:p>
        </w:tc>
        <w:tc>
          <w:tcPr>
            <w:tcW w:w="850" w:type="dxa"/>
            <w:vMerge/>
            <w:vAlign w:val="center"/>
          </w:tcPr>
          <w:p w:rsidR="001A7AE3" w:rsidRDefault="001A7AE3">
            <w:pPr>
              <w:kinsoku w:val="0"/>
              <w:overflowPunct w:val="0"/>
              <w:autoSpaceDE w:val="0"/>
              <w:autoSpaceDN w:val="0"/>
              <w:adjustRightInd w:val="0"/>
              <w:snapToGrid w:val="0"/>
              <w:jc w:val="center"/>
              <w:rPr>
                <w:rFonts w:ascii="宋体" w:hAnsi="宋体" w:cs="宋体"/>
                <w:sz w:val="24"/>
              </w:rPr>
            </w:pPr>
          </w:p>
        </w:tc>
        <w:tc>
          <w:tcPr>
            <w:tcW w:w="769"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5</w:t>
            </w:r>
          </w:p>
        </w:tc>
        <w:tc>
          <w:tcPr>
            <w:tcW w:w="7371" w:type="dxa"/>
            <w:gridSpan w:val="2"/>
            <w:vAlign w:val="center"/>
          </w:tcPr>
          <w:p w:rsidR="001A7AE3" w:rsidRDefault="0033491B">
            <w:pPr>
              <w:rPr>
                <w:rFonts w:ascii="宋体" w:hAnsi="宋体" w:cs="宋体"/>
                <w:sz w:val="24"/>
              </w:rPr>
            </w:pPr>
            <w:r>
              <w:rPr>
                <w:rFonts w:ascii="宋体" w:hAnsi="宋体" w:cs="仿宋" w:hint="eastAsia"/>
                <w:sz w:val="24"/>
                <w:lang w:val="zh-CN"/>
              </w:rPr>
              <w:t>根据供应商配备导游的职称、技术能力、经验以及调动各项资源的能力等情况</w:t>
            </w:r>
            <w:r>
              <w:rPr>
                <w:rFonts w:ascii="宋体" w:hAnsi="宋体" w:cs="仿宋" w:hint="eastAsia"/>
                <w:sz w:val="24"/>
              </w:rPr>
              <w:t>由评委</w:t>
            </w:r>
            <w:r>
              <w:rPr>
                <w:rFonts w:ascii="宋体" w:hAnsi="宋体" w:hint="eastAsia"/>
                <w:sz w:val="24"/>
              </w:rPr>
              <w:t>进行评审</w:t>
            </w:r>
            <w:r>
              <w:rPr>
                <w:rFonts w:ascii="宋体" w:hAnsi="宋体" w:cs="宋体" w:hint="eastAsia"/>
                <w:sz w:val="24"/>
              </w:rPr>
              <w:t>。</w:t>
            </w:r>
          </w:p>
          <w:p w:rsidR="001A7AE3" w:rsidRDefault="0033491B">
            <w:pPr>
              <w:rPr>
                <w:rFonts w:ascii="宋体" w:hAnsi="宋体" w:cs="仿宋"/>
                <w:sz w:val="24"/>
              </w:rPr>
            </w:pPr>
            <w:r>
              <w:rPr>
                <w:rFonts w:ascii="宋体" w:hAnsi="宋体" w:hint="eastAsia"/>
                <w:sz w:val="24"/>
              </w:rPr>
              <w:t>投标人提供内容完整，各环节安排合理可行的得5分；内容相对完整，各环节安排相对合理可行的得4分；内容部分缺失，各环节安排欠合理的得3分；内容大量</w:t>
            </w:r>
            <w:proofErr w:type="gramStart"/>
            <w:r>
              <w:rPr>
                <w:rFonts w:ascii="宋体" w:hAnsi="宋体" w:hint="eastAsia"/>
                <w:sz w:val="24"/>
              </w:rPr>
              <w:t>缺失且</w:t>
            </w:r>
            <w:proofErr w:type="gramEnd"/>
            <w:r>
              <w:rPr>
                <w:rFonts w:ascii="宋体" w:hAnsi="宋体" w:hint="eastAsia"/>
                <w:sz w:val="24"/>
              </w:rPr>
              <w:t>各环节安排缺乏合理性的得1分；本项内容未提供的不得分。</w:t>
            </w:r>
          </w:p>
          <w:p w:rsidR="001A7AE3" w:rsidRDefault="0033491B">
            <w:pPr>
              <w:tabs>
                <w:tab w:val="left" w:pos="208"/>
              </w:tabs>
              <w:rPr>
                <w:rFonts w:ascii="宋体" w:hAnsi="宋体" w:cs="仿宋"/>
                <w:b/>
                <w:sz w:val="24"/>
              </w:rPr>
            </w:pPr>
            <w:r>
              <w:rPr>
                <w:rFonts w:ascii="宋体" w:hAnsi="宋体" w:cs="仿宋" w:hint="eastAsia"/>
                <w:b/>
                <w:bCs/>
                <w:sz w:val="24"/>
              </w:rPr>
              <w:t>提供导游的</w:t>
            </w:r>
            <w:r>
              <w:rPr>
                <w:rFonts w:ascii="宋体" w:hAnsi="宋体" w:cs="仿宋" w:hint="eastAsia"/>
                <w:b/>
                <w:sz w:val="24"/>
              </w:rPr>
              <w:t>职称证书复印件</w:t>
            </w:r>
            <w:r>
              <w:rPr>
                <w:rFonts w:ascii="宋体" w:hAnsi="宋体" w:cs="仿宋" w:hint="eastAsia"/>
                <w:b/>
                <w:bCs/>
                <w:sz w:val="24"/>
              </w:rPr>
              <w:t>和</w:t>
            </w:r>
            <w:proofErr w:type="gramStart"/>
            <w:r>
              <w:rPr>
                <w:rFonts w:ascii="宋体" w:hAnsi="宋体" w:cs="宋体" w:hint="eastAsia"/>
                <w:b/>
                <w:sz w:val="24"/>
              </w:rPr>
              <w:t>社保证明</w:t>
            </w:r>
            <w:proofErr w:type="gramEnd"/>
            <w:r>
              <w:rPr>
                <w:rFonts w:ascii="宋体" w:hAnsi="宋体" w:cs="宋体" w:hint="eastAsia"/>
                <w:b/>
                <w:sz w:val="24"/>
              </w:rPr>
              <w:t>材料复印件并</w:t>
            </w:r>
            <w:r>
              <w:rPr>
                <w:rFonts w:ascii="宋体" w:hAnsi="宋体" w:cs="仿宋" w:hint="eastAsia"/>
                <w:b/>
                <w:sz w:val="24"/>
              </w:rPr>
              <w:t>加盖公章</w:t>
            </w:r>
            <w:r>
              <w:rPr>
                <w:rFonts w:ascii="宋体" w:hAnsi="宋体" w:cs="宋体" w:hint="eastAsia"/>
                <w:b/>
                <w:sz w:val="24"/>
              </w:rPr>
              <w:t>，否则不得分。</w:t>
            </w:r>
          </w:p>
        </w:tc>
      </w:tr>
      <w:tr w:rsidR="001A7AE3" w:rsidTr="00EF0305">
        <w:trPr>
          <w:trHeight w:val="1275"/>
          <w:jc w:val="center"/>
        </w:trPr>
        <w:tc>
          <w:tcPr>
            <w:tcW w:w="772"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11</w:t>
            </w:r>
          </w:p>
        </w:tc>
        <w:tc>
          <w:tcPr>
            <w:tcW w:w="850" w:type="dxa"/>
            <w:vAlign w:val="center"/>
          </w:tcPr>
          <w:p w:rsidR="001A7AE3" w:rsidRDefault="0033491B">
            <w:pPr>
              <w:kinsoku w:val="0"/>
              <w:overflowPunct w:val="0"/>
              <w:autoSpaceDE w:val="0"/>
              <w:autoSpaceDN w:val="0"/>
              <w:adjustRightInd w:val="0"/>
              <w:snapToGrid w:val="0"/>
              <w:jc w:val="center"/>
              <w:rPr>
                <w:rFonts w:ascii="宋体" w:hAnsi="宋体" w:cs="宋体"/>
                <w:bCs/>
                <w:sz w:val="24"/>
              </w:rPr>
            </w:pPr>
            <w:r>
              <w:rPr>
                <w:rFonts w:ascii="宋体" w:hAnsi="宋体" w:cs="宋体"/>
                <w:bCs/>
                <w:sz w:val="24"/>
              </w:rPr>
              <w:t>服务</w:t>
            </w:r>
          </w:p>
          <w:p w:rsidR="001A7AE3" w:rsidRDefault="0033491B">
            <w:pPr>
              <w:kinsoku w:val="0"/>
              <w:overflowPunct w:val="0"/>
              <w:autoSpaceDE w:val="0"/>
              <w:autoSpaceDN w:val="0"/>
              <w:adjustRightInd w:val="0"/>
              <w:snapToGrid w:val="0"/>
              <w:jc w:val="center"/>
              <w:rPr>
                <w:rFonts w:ascii="宋体" w:hAnsi="宋体" w:cs="宋体"/>
                <w:bCs/>
                <w:sz w:val="24"/>
              </w:rPr>
            </w:pPr>
            <w:r>
              <w:rPr>
                <w:rFonts w:ascii="宋体" w:hAnsi="宋体" w:cs="宋体"/>
                <w:bCs/>
                <w:sz w:val="24"/>
              </w:rPr>
              <w:t>创新</w:t>
            </w:r>
          </w:p>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bCs/>
                <w:sz w:val="24"/>
              </w:rPr>
              <w:t>方案</w:t>
            </w:r>
          </w:p>
        </w:tc>
        <w:tc>
          <w:tcPr>
            <w:tcW w:w="769" w:type="dxa"/>
            <w:vAlign w:val="center"/>
          </w:tcPr>
          <w:p w:rsidR="001A7AE3" w:rsidRDefault="0033491B">
            <w:pPr>
              <w:kinsoku w:val="0"/>
              <w:overflowPunct w:val="0"/>
              <w:autoSpaceDE w:val="0"/>
              <w:autoSpaceDN w:val="0"/>
              <w:adjustRightInd w:val="0"/>
              <w:snapToGrid w:val="0"/>
              <w:jc w:val="center"/>
              <w:rPr>
                <w:rFonts w:ascii="宋体" w:hAnsi="宋体" w:cs="宋体"/>
                <w:sz w:val="24"/>
              </w:rPr>
            </w:pPr>
            <w:r>
              <w:rPr>
                <w:rFonts w:ascii="宋体" w:hAnsi="宋体" w:cs="宋体" w:hint="eastAsia"/>
                <w:sz w:val="24"/>
              </w:rPr>
              <w:t>5</w:t>
            </w:r>
          </w:p>
        </w:tc>
        <w:tc>
          <w:tcPr>
            <w:tcW w:w="7371" w:type="dxa"/>
            <w:gridSpan w:val="2"/>
            <w:vAlign w:val="center"/>
          </w:tcPr>
          <w:p w:rsidR="001A7AE3" w:rsidRDefault="0033491B">
            <w:pPr>
              <w:snapToGrid w:val="0"/>
              <w:jc w:val="left"/>
              <w:rPr>
                <w:rFonts w:ascii="宋体" w:hAnsi="宋体" w:cs="宋体"/>
                <w:sz w:val="24"/>
              </w:rPr>
            </w:pPr>
            <w:r>
              <w:rPr>
                <w:rFonts w:ascii="宋体" w:hAnsi="宋体" w:cs="宋体" w:hint="eastAsia"/>
                <w:sz w:val="24"/>
              </w:rPr>
              <w:t>根据供应商提供的服务创新方案，解决</w:t>
            </w:r>
            <w:proofErr w:type="gramStart"/>
            <w:r>
              <w:rPr>
                <w:rFonts w:ascii="宋体" w:hAnsi="宋体" w:cs="宋体" w:hint="eastAsia"/>
                <w:sz w:val="24"/>
              </w:rPr>
              <w:t>疗</w:t>
            </w:r>
            <w:proofErr w:type="gramEnd"/>
            <w:r>
              <w:rPr>
                <w:rFonts w:ascii="宋体" w:hAnsi="宋体" w:cs="宋体" w:hint="eastAsia"/>
                <w:sz w:val="24"/>
              </w:rPr>
              <w:t>休养项目单一、固定化、同质化，会员因工作冲突不能出行或更换线路出行的需求不易满足等问题，包括但不限于</w:t>
            </w:r>
            <w:r>
              <w:rPr>
                <w:rFonts w:ascii="宋体" w:hAnsi="宋体" w:cs="宋体"/>
                <w:sz w:val="24"/>
              </w:rPr>
              <w:t>提出特色</w:t>
            </w:r>
            <w:proofErr w:type="gramStart"/>
            <w:r>
              <w:rPr>
                <w:rFonts w:ascii="宋体" w:hAnsi="宋体" w:cs="宋体"/>
                <w:sz w:val="24"/>
              </w:rPr>
              <w:t>疗</w:t>
            </w:r>
            <w:proofErr w:type="gramEnd"/>
            <w:r>
              <w:rPr>
                <w:rFonts w:ascii="宋体" w:hAnsi="宋体" w:cs="宋体"/>
                <w:sz w:val="24"/>
              </w:rPr>
              <w:t>休养项目、新型服务模式</w:t>
            </w:r>
            <w:r>
              <w:rPr>
                <w:rFonts w:ascii="宋体" w:hAnsi="宋体" w:cs="宋体" w:hint="eastAsia"/>
                <w:sz w:val="24"/>
              </w:rPr>
              <w:t>、增值服务</w:t>
            </w:r>
            <w:r>
              <w:rPr>
                <w:rFonts w:ascii="宋体" w:hAnsi="宋体" w:cs="宋体"/>
                <w:sz w:val="24"/>
              </w:rPr>
              <w:t>等</w:t>
            </w:r>
            <w:r>
              <w:rPr>
                <w:rFonts w:ascii="宋体" w:hAnsi="宋体" w:cs="宋体" w:hint="eastAsia"/>
                <w:sz w:val="24"/>
              </w:rPr>
              <w:t>情况进行打分</w:t>
            </w:r>
            <w:r>
              <w:rPr>
                <w:rFonts w:ascii="宋体" w:hAnsi="宋体" w:cs="宋体"/>
                <w:sz w:val="24"/>
              </w:rPr>
              <w:t>。</w:t>
            </w:r>
          </w:p>
          <w:p w:rsidR="001A7AE3" w:rsidRDefault="0033491B">
            <w:pPr>
              <w:rPr>
                <w:rFonts w:ascii="宋体" w:hAnsi="宋体"/>
                <w:sz w:val="24"/>
              </w:rPr>
            </w:pPr>
            <w:r>
              <w:rPr>
                <w:rFonts w:ascii="宋体" w:hAnsi="宋体" w:cs="宋体" w:hint="eastAsia"/>
                <w:bCs/>
                <w:sz w:val="24"/>
              </w:rPr>
              <w:t>根据供应商提供方案的内容完整有效，各环节有针对性可行性的得5分；内容相对完整有效，各环节相对有针对性可行性的得4分；内容部分缺失或无效，各环节欠合理的得3分；本项内容未提供的不得分。</w:t>
            </w:r>
          </w:p>
        </w:tc>
      </w:tr>
    </w:tbl>
    <w:p w:rsidR="001A7AE3" w:rsidRDefault="0033491B">
      <w:pPr>
        <w:spacing w:line="360" w:lineRule="auto"/>
        <w:ind w:firstLineChars="200" w:firstLine="482"/>
        <w:rPr>
          <w:rFonts w:ascii="宋体" w:hAnsi="宋体"/>
          <w:b/>
          <w:sz w:val="24"/>
        </w:rPr>
      </w:pPr>
      <w:r>
        <w:rPr>
          <w:rFonts w:ascii="宋体" w:hAnsi="宋体"/>
          <w:b/>
          <w:sz w:val="24"/>
        </w:rPr>
        <w:t>5</w:t>
      </w:r>
      <w:r>
        <w:rPr>
          <w:rFonts w:ascii="宋体" w:hAnsi="宋体" w:hint="eastAsia"/>
          <w:b/>
          <w:sz w:val="24"/>
        </w:rPr>
        <w:t>.2</w:t>
      </w:r>
      <w:r>
        <w:rPr>
          <w:rFonts w:ascii="宋体" w:hAnsi="宋体"/>
          <w:b/>
          <w:sz w:val="24"/>
        </w:rPr>
        <w:t xml:space="preserve"> </w:t>
      </w:r>
      <w:r>
        <w:rPr>
          <w:rFonts w:ascii="宋体" w:hAnsi="宋体" w:hint="eastAsia"/>
          <w:b/>
          <w:sz w:val="24"/>
        </w:rPr>
        <w:t>本项目总得分</w:t>
      </w:r>
      <w:r>
        <w:rPr>
          <w:rFonts w:ascii="宋体" w:hAnsi="宋体" w:hint="eastAsia"/>
          <w:b/>
          <w:sz w:val="28"/>
        </w:rPr>
        <w:t>=</w:t>
      </w:r>
      <w:r>
        <w:rPr>
          <w:rFonts w:ascii="宋体" w:hAnsi="宋体" w:hint="eastAsia"/>
          <w:b/>
          <w:sz w:val="24"/>
        </w:rPr>
        <w:t>资信商务及技术得分。</w:t>
      </w:r>
    </w:p>
    <w:bookmarkEnd w:id="323"/>
    <w:bookmarkEnd w:id="324"/>
    <w:p w:rsidR="001A7AE3" w:rsidRDefault="001A7AE3">
      <w:pPr>
        <w:spacing w:line="360" w:lineRule="auto"/>
        <w:ind w:firstLineChars="200" w:firstLine="420"/>
        <w:rPr>
          <w:rFonts w:ascii="宋体" w:hAnsi="宋体"/>
        </w:rPr>
      </w:pPr>
    </w:p>
    <w:sectPr w:rsidR="001A7AE3">
      <w:headerReference w:type="even" r:id="rId12"/>
      <w:headerReference w:type="default" r:id="rId13"/>
      <w:footerReference w:type="even" r:id="rId14"/>
      <w:footerReference w:type="default" r:id="rId15"/>
      <w:headerReference w:type="first" r:id="rId16"/>
      <w:footerReference w:type="first" r:id="rId17"/>
      <w:type w:val="nextColumn"/>
      <w:pgSz w:w="11906" w:h="16838"/>
      <w:pgMar w:top="1701" w:right="1418" w:bottom="1701"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6FD" w:rsidRDefault="001016FD">
      <w:r>
        <w:separator/>
      </w:r>
    </w:p>
  </w:endnote>
  <w:endnote w:type="continuationSeparator" w:id="0">
    <w:p w:rsidR="001016FD" w:rsidRDefault="0010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汉仪仿宋简">
    <w:altName w:val="仿宋"/>
    <w:charset w:val="86"/>
    <w:family w:val="modern"/>
    <w:pitch w:val="default"/>
    <w:sig w:usb0="00000000" w:usb1="00000000" w:usb2="00000012"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FD" w:rsidRDefault="001016F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FD" w:rsidRDefault="001016FD">
    <w:pPr>
      <w:pStyle w:val="ae"/>
      <w:ind w:firstLine="105"/>
      <w:rPr>
        <w:sz w:val="21"/>
        <w:szCs w:val="20"/>
      </w:rPr>
    </w:pPr>
    <w:r>
      <w:rPr>
        <w:rFonts w:hint="eastAsia"/>
        <w:sz w:val="21"/>
        <w:szCs w:val="20"/>
      </w:rPr>
      <w:t>浙江建航工程咨询有限公司</w:t>
    </w:r>
    <w:r>
      <w:rPr>
        <w:rFonts w:hint="eastAsia"/>
        <w:sz w:val="21"/>
        <w:szCs w:val="20"/>
      </w:rPr>
      <w:t xml:space="preserve">                                   </w:t>
    </w:r>
    <w:r>
      <w:rPr>
        <w:rFonts w:hint="eastAsia"/>
        <w:sz w:val="21"/>
        <w:szCs w:val="20"/>
      </w:rPr>
      <w:t>电话：</w:t>
    </w:r>
    <w:r>
      <w:rPr>
        <w:rFonts w:hint="eastAsia"/>
        <w:sz w:val="21"/>
        <w:szCs w:val="20"/>
      </w:rPr>
      <w:t xml:space="preserve">0578-2139203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FD" w:rsidRDefault="001016F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6FD" w:rsidRDefault="001016FD">
      <w:r>
        <w:separator/>
      </w:r>
    </w:p>
  </w:footnote>
  <w:footnote w:type="continuationSeparator" w:id="0">
    <w:p w:rsidR="001016FD" w:rsidRDefault="00101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FD" w:rsidRDefault="001016F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FD" w:rsidRDefault="001016FD">
    <w:pPr>
      <w:spacing w:line="360" w:lineRule="auto"/>
      <w:jc w:val="left"/>
      <w:rPr>
        <w:u w:val="single"/>
      </w:rPr>
    </w:pPr>
    <w:r>
      <w:rPr>
        <w:rFonts w:asciiTheme="majorEastAsia" w:eastAsiaTheme="majorEastAsia" w:hAnsiTheme="majorEastAsia" w:hint="eastAsia"/>
        <w:w w:val="90"/>
        <w:sz w:val="18"/>
        <w:u w:val="single"/>
      </w:rPr>
      <w:t>2025年丽水市公安局工会、丽水市公安局交通警察支队工会、丽水市公安局高速公路交通警察支队工会</w:t>
    </w:r>
    <w:proofErr w:type="gramStart"/>
    <w:r>
      <w:rPr>
        <w:rFonts w:asciiTheme="majorEastAsia" w:eastAsiaTheme="majorEastAsia" w:hAnsiTheme="majorEastAsia" w:hint="eastAsia"/>
        <w:w w:val="90"/>
        <w:sz w:val="18"/>
        <w:u w:val="single"/>
      </w:rPr>
      <w:t>疗</w:t>
    </w:r>
    <w:proofErr w:type="gramEnd"/>
    <w:r>
      <w:rPr>
        <w:rFonts w:asciiTheme="majorEastAsia" w:eastAsiaTheme="majorEastAsia" w:hAnsiTheme="majorEastAsia" w:hint="eastAsia"/>
        <w:w w:val="90"/>
        <w:sz w:val="18"/>
        <w:u w:val="single"/>
      </w:rPr>
      <w:t>休养项目</w:t>
    </w:r>
    <w:r>
      <w:rPr>
        <w:rFonts w:asciiTheme="majorEastAsia" w:eastAsiaTheme="majorEastAsia" w:hAnsiTheme="majorEastAsia" w:hint="eastAsia"/>
        <w:sz w:val="18"/>
        <w:u w:val="single"/>
      </w:rPr>
      <w:t xml:space="preserve">     </w:t>
    </w:r>
    <w:r>
      <w:rPr>
        <w:u w:val="single"/>
      </w:rPr>
      <w:fldChar w:fldCharType="begin"/>
    </w:r>
    <w:r>
      <w:rPr>
        <w:u w:val="single"/>
      </w:rPr>
      <w:instrText>PAGE   \* MERGEFORMAT</w:instrText>
    </w:r>
    <w:r>
      <w:rPr>
        <w:u w:val="single"/>
      </w:rPr>
      <w:fldChar w:fldCharType="separate"/>
    </w:r>
    <w:r w:rsidR="004F338B" w:rsidRPr="004F338B">
      <w:rPr>
        <w:noProof/>
        <w:u w:val="single"/>
        <w:lang w:val="zh-CN"/>
      </w:rPr>
      <w:t>7</w:t>
    </w:r>
    <w:r>
      <w:rPr>
        <w:u w:val="single"/>
      </w:rPr>
      <w:fldChar w:fldCharType="end"/>
    </w:r>
    <w:r>
      <w:rPr>
        <w:rFonts w:hint="eastAsia"/>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FD" w:rsidRDefault="001016FD">
    <w:pPr>
      <w:pStyle w:val="af"/>
      <w:pBdr>
        <w:bottom w:val="none" w:sz="0" w:space="0" w:color="auto"/>
      </w:pBdr>
      <w:jc w:val="both"/>
      <w:rPr>
        <w:kern w:val="2"/>
        <w:sz w:val="21"/>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FB610A"/>
    <w:multiLevelType w:val="singleLevel"/>
    <w:tmpl w:val="A5FB610A"/>
    <w:lvl w:ilvl="0">
      <w:start w:val="8"/>
      <w:numFmt w:val="decimal"/>
      <w:suff w:val="nothing"/>
      <w:lvlText w:val="%1、"/>
      <w:lvlJc w:val="left"/>
    </w:lvl>
  </w:abstractNum>
  <w:abstractNum w:abstractNumId="1">
    <w:nsid w:val="F4D60771"/>
    <w:multiLevelType w:val="singleLevel"/>
    <w:tmpl w:val="F4D60771"/>
    <w:lvl w:ilvl="0">
      <w:start w:val="2"/>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sad">
    <w15:presenceInfo w15:providerId="None" w15:userId="ls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ZmM5ZTdjOGMxNmMwNTY0MWE3NzVkNDc3OTRlNTQifQ=="/>
  </w:docVars>
  <w:rsids>
    <w:rsidRoot w:val="008A0088"/>
    <w:rsid w:val="000006A0"/>
    <w:rsid w:val="00000960"/>
    <w:rsid w:val="00000ABA"/>
    <w:rsid w:val="0000256B"/>
    <w:rsid w:val="0000310B"/>
    <w:rsid w:val="00003912"/>
    <w:rsid w:val="00003CF2"/>
    <w:rsid w:val="00003EA7"/>
    <w:rsid w:val="0000477F"/>
    <w:rsid w:val="00004D5A"/>
    <w:rsid w:val="000056EA"/>
    <w:rsid w:val="000066A8"/>
    <w:rsid w:val="00007E1E"/>
    <w:rsid w:val="00007E29"/>
    <w:rsid w:val="00011B97"/>
    <w:rsid w:val="000120B7"/>
    <w:rsid w:val="00014D57"/>
    <w:rsid w:val="0001537B"/>
    <w:rsid w:val="0001549A"/>
    <w:rsid w:val="000157BC"/>
    <w:rsid w:val="0002017A"/>
    <w:rsid w:val="00023D3A"/>
    <w:rsid w:val="00023F5C"/>
    <w:rsid w:val="000266A4"/>
    <w:rsid w:val="00026F2D"/>
    <w:rsid w:val="00027561"/>
    <w:rsid w:val="00027BFE"/>
    <w:rsid w:val="00030919"/>
    <w:rsid w:val="0003194A"/>
    <w:rsid w:val="000329E0"/>
    <w:rsid w:val="00034168"/>
    <w:rsid w:val="0003699E"/>
    <w:rsid w:val="000406CC"/>
    <w:rsid w:val="00041AE7"/>
    <w:rsid w:val="000423EB"/>
    <w:rsid w:val="000424C3"/>
    <w:rsid w:val="00043564"/>
    <w:rsid w:val="00044AD6"/>
    <w:rsid w:val="000454C1"/>
    <w:rsid w:val="000459DC"/>
    <w:rsid w:val="000468B6"/>
    <w:rsid w:val="00046D0B"/>
    <w:rsid w:val="0005019D"/>
    <w:rsid w:val="000504B5"/>
    <w:rsid w:val="00052AE7"/>
    <w:rsid w:val="00054D49"/>
    <w:rsid w:val="00056797"/>
    <w:rsid w:val="0005708F"/>
    <w:rsid w:val="00057EA6"/>
    <w:rsid w:val="000604C0"/>
    <w:rsid w:val="000605EC"/>
    <w:rsid w:val="00060C51"/>
    <w:rsid w:val="000624B9"/>
    <w:rsid w:val="00063FAA"/>
    <w:rsid w:val="00067689"/>
    <w:rsid w:val="000678B1"/>
    <w:rsid w:val="0007191A"/>
    <w:rsid w:val="00072B3E"/>
    <w:rsid w:val="00074C0E"/>
    <w:rsid w:val="000766EF"/>
    <w:rsid w:val="00080BE7"/>
    <w:rsid w:val="00082C69"/>
    <w:rsid w:val="00083959"/>
    <w:rsid w:val="00084D38"/>
    <w:rsid w:val="000851CA"/>
    <w:rsid w:val="00090DB2"/>
    <w:rsid w:val="00091090"/>
    <w:rsid w:val="000919C3"/>
    <w:rsid w:val="000946C9"/>
    <w:rsid w:val="00095203"/>
    <w:rsid w:val="000959D8"/>
    <w:rsid w:val="00096C4A"/>
    <w:rsid w:val="000A23EF"/>
    <w:rsid w:val="000A2976"/>
    <w:rsid w:val="000A321C"/>
    <w:rsid w:val="000A53D7"/>
    <w:rsid w:val="000A5B10"/>
    <w:rsid w:val="000A5E37"/>
    <w:rsid w:val="000A6993"/>
    <w:rsid w:val="000A7528"/>
    <w:rsid w:val="000B1AA4"/>
    <w:rsid w:val="000B252D"/>
    <w:rsid w:val="000B30AF"/>
    <w:rsid w:val="000B3B55"/>
    <w:rsid w:val="000B4E8E"/>
    <w:rsid w:val="000B594E"/>
    <w:rsid w:val="000B64E3"/>
    <w:rsid w:val="000B6FFC"/>
    <w:rsid w:val="000C0AB5"/>
    <w:rsid w:val="000C1532"/>
    <w:rsid w:val="000C319C"/>
    <w:rsid w:val="000C4495"/>
    <w:rsid w:val="000C4E16"/>
    <w:rsid w:val="000C7D3B"/>
    <w:rsid w:val="000D0605"/>
    <w:rsid w:val="000D1DE6"/>
    <w:rsid w:val="000D20CD"/>
    <w:rsid w:val="000D2D8A"/>
    <w:rsid w:val="000D3513"/>
    <w:rsid w:val="000D7564"/>
    <w:rsid w:val="000E0D34"/>
    <w:rsid w:val="000E0EF2"/>
    <w:rsid w:val="000E251E"/>
    <w:rsid w:val="000E43A4"/>
    <w:rsid w:val="000E4B0C"/>
    <w:rsid w:val="000E5A75"/>
    <w:rsid w:val="000E7A76"/>
    <w:rsid w:val="000F11EC"/>
    <w:rsid w:val="000F1267"/>
    <w:rsid w:val="000F13DA"/>
    <w:rsid w:val="000F1DEC"/>
    <w:rsid w:val="000F2850"/>
    <w:rsid w:val="000F30C7"/>
    <w:rsid w:val="000F3573"/>
    <w:rsid w:val="000F534A"/>
    <w:rsid w:val="000F53CF"/>
    <w:rsid w:val="000F5657"/>
    <w:rsid w:val="000F7D4F"/>
    <w:rsid w:val="0010022F"/>
    <w:rsid w:val="001016FD"/>
    <w:rsid w:val="00101F49"/>
    <w:rsid w:val="00104180"/>
    <w:rsid w:val="00104CA8"/>
    <w:rsid w:val="00105741"/>
    <w:rsid w:val="00106817"/>
    <w:rsid w:val="00106B51"/>
    <w:rsid w:val="00106BAE"/>
    <w:rsid w:val="00112848"/>
    <w:rsid w:val="00113B62"/>
    <w:rsid w:val="001141E2"/>
    <w:rsid w:val="00114846"/>
    <w:rsid w:val="0011547E"/>
    <w:rsid w:val="0011799A"/>
    <w:rsid w:val="00117D85"/>
    <w:rsid w:val="00120B40"/>
    <w:rsid w:val="001210E9"/>
    <w:rsid w:val="001216AC"/>
    <w:rsid w:val="0012297F"/>
    <w:rsid w:val="00122DE7"/>
    <w:rsid w:val="00123143"/>
    <w:rsid w:val="00125168"/>
    <w:rsid w:val="001255C7"/>
    <w:rsid w:val="00125E4E"/>
    <w:rsid w:val="0012644E"/>
    <w:rsid w:val="00127D09"/>
    <w:rsid w:val="00130B69"/>
    <w:rsid w:val="00132186"/>
    <w:rsid w:val="001327C8"/>
    <w:rsid w:val="001345DC"/>
    <w:rsid w:val="0013471D"/>
    <w:rsid w:val="00134D95"/>
    <w:rsid w:val="00135C2F"/>
    <w:rsid w:val="001363BD"/>
    <w:rsid w:val="00136E98"/>
    <w:rsid w:val="001375CE"/>
    <w:rsid w:val="001379D0"/>
    <w:rsid w:val="00137A57"/>
    <w:rsid w:val="00141371"/>
    <w:rsid w:val="00141838"/>
    <w:rsid w:val="00142A08"/>
    <w:rsid w:val="0014520F"/>
    <w:rsid w:val="0014581B"/>
    <w:rsid w:val="0014647C"/>
    <w:rsid w:val="001469EC"/>
    <w:rsid w:val="0014775A"/>
    <w:rsid w:val="0015434A"/>
    <w:rsid w:val="00154AA7"/>
    <w:rsid w:val="00156374"/>
    <w:rsid w:val="00156809"/>
    <w:rsid w:val="00156AB6"/>
    <w:rsid w:val="00156EC1"/>
    <w:rsid w:val="0016096A"/>
    <w:rsid w:val="00162AB8"/>
    <w:rsid w:val="00162E92"/>
    <w:rsid w:val="00163E59"/>
    <w:rsid w:val="00166AF8"/>
    <w:rsid w:val="001679D5"/>
    <w:rsid w:val="001707DE"/>
    <w:rsid w:val="00171B4F"/>
    <w:rsid w:val="0017273C"/>
    <w:rsid w:val="00173D2D"/>
    <w:rsid w:val="00174EAB"/>
    <w:rsid w:val="001757F3"/>
    <w:rsid w:val="00175C82"/>
    <w:rsid w:val="001770BA"/>
    <w:rsid w:val="00181D08"/>
    <w:rsid w:val="00182A83"/>
    <w:rsid w:val="00183F81"/>
    <w:rsid w:val="00184167"/>
    <w:rsid w:val="0018459E"/>
    <w:rsid w:val="00185225"/>
    <w:rsid w:val="0018538A"/>
    <w:rsid w:val="00186056"/>
    <w:rsid w:val="00186C07"/>
    <w:rsid w:val="00186D4C"/>
    <w:rsid w:val="001872C7"/>
    <w:rsid w:val="0019090A"/>
    <w:rsid w:val="00191430"/>
    <w:rsid w:val="001914B0"/>
    <w:rsid w:val="00192C93"/>
    <w:rsid w:val="001934C2"/>
    <w:rsid w:val="00194214"/>
    <w:rsid w:val="00194B9A"/>
    <w:rsid w:val="00194CFE"/>
    <w:rsid w:val="00196122"/>
    <w:rsid w:val="0019677C"/>
    <w:rsid w:val="001973E2"/>
    <w:rsid w:val="0019740B"/>
    <w:rsid w:val="00197B8A"/>
    <w:rsid w:val="001A2E4A"/>
    <w:rsid w:val="001A3D39"/>
    <w:rsid w:val="001A3FB9"/>
    <w:rsid w:val="001A4084"/>
    <w:rsid w:val="001A56D3"/>
    <w:rsid w:val="001A5BAC"/>
    <w:rsid w:val="001A7AE3"/>
    <w:rsid w:val="001B0073"/>
    <w:rsid w:val="001B264D"/>
    <w:rsid w:val="001B2946"/>
    <w:rsid w:val="001B4D23"/>
    <w:rsid w:val="001B56F0"/>
    <w:rsid w:val="001B60B5"/>
    <w:rsid w:val="001B7390"/>
    <w:rsid w:val="001C2A33"/>
    <w:rsid w:val="001C3184"/>
    <w:rsid w:val="001C4A0E"/>
    <w:rsid w:val="001C4E0B"/>
    <w:rsid w:val="001C50A0"/>
    <w:rsid w:val="001C55F0"/>
    <w:rsid w:val="001C6BF7"/>
    <w:rsid w:val="001D3FF8"/>
    <w:rsid w:val="001D7912"/>
    <w:rsid w:val="001D7B4C"/>
    <w:rsid w:val="001E1578"/>
    <w:rsid w:val="001E1684"/>
    <w:rsid w:val="001E24EA"/>
    <w:rsid w:val="001E572A"/>
    <w:rsid w:val="001E61D6"/>
    <w:rsid w:val="001F10CF"/>
    <w:rsid w:val="001F11C0"/>
    <w:rsid w:val="001F1BD5"/>
    <w:rsid w:val="001F2250"/>
    <w:rsid w:val="001F42E6"/>
    <w:rsid w:val="001F6175"/>
    <w:rsid w:val="001F6EA7"/>
    <w:rsid w:val="001F7200"/>
    <w:rsid w:val="001F7678"/>
    <w:rsid w:val="001F7A55"/>
    <w:rsid w:val="0020020D"/>
    <w:rsid w:val="00200915"/>
    <w:rsid w:val="00201323"/>
    <w:rsid w:val="0020184D"/>
    <w:rsid w:val="0020350B"/>
    <w:rsid w:val="0020359B"/>
    <w:rsid w:val="002049C5"/>
    <w:rsid w:val="00205AB1"/>
    <w:rsid w:val="00205E6D"/>
    <w:rsid w:val="00212604"/>
    <w:rsid w:val="00212902"/>
    <w:rsid w:val="00213C56"/>
    <w:rsid w:val="00213CD3"/>
    <w:rsid w:val="00215832"/>
    <w:rsid w:val="002161C6"/>
    <w:rsid w:val="00216222"/>
    <w:rsid w:val="00216514"/>
    <w:rsid w:val="00217AE6"/>
    <w:rsid w:val="002209AD"/>
    <w:rsid w:val="00221209"/>
    <w:rsid w:val="0022257B"/>
    <w:rsid w:val="00225B1A"/>
    <w:rsid w:val="002279F7"/>
    <w:rsid w:val="002305FE"/>
    <w:rsid w:val="00233553"/>
    <w:rsid w:val="00235BFC"/>
    <w:rsid w:val="00236AF0"/>
    <w:rsid w:val="00240153"/>
    <w:rsid w:val="00241C5F"/>
    <w:rsid w:val="00242119"/>
    <w:rsid w:val="002440E3"/>
    <w:rsid w:val="002441D9"/>
    <w:rsid w:val="00244BC7"/>
    <w:rsid w:val="0024560C"/>
    <w:rsid w:val="00247957"/>
    <w:rsid w:val="00247E1B"/>
    <w:rsid w:val="00247E6E"/>
    <w:rsid w:val="00250B23"/>
    <w:rsid w:val="0025146E"/>
    <w:rsid w:val="00257FA4"/>
    <w:rsid w:val="0026149F"/>
    <w:rsid w:val="002630C1"/>
    <w:rsid w:val="0026422A"/>
    <w:rsid w:val="00264CA9"/>
    <w:rsid w:val="002710E3"/>
    <w:rsid w:val="00271C2A"/>
    <w:rsid w:val="00273A02"/>
    <w:rsid w:val="002750A2"/>
    <w:rsid w:val="0027558B"/>
    <w:rsid w:val="00276333"/>
    <w:rsid w:val="00277278"/>
    <w:rsid w:val="0028001F"/>
    <w:rsid w:val="0028130A"/>
    <w:rsid w:val="00281D5A"/>
    <w:rsid w:val="00282783"/>
    <w:rsid w:val="0028492D"/>
    <w:rsid w:val="00284E80"/>
    <w:rsid w:val="00285298"/>
    <w:rsid w:val="00286C02"/>
    <w:rsid w:val="00287E34"/>
    <w:rsid w:val="002901A9"/>
    <w:rsid w:val="00291113"/>
    <w:rsid w:val="00293519"/>
    <w:rsid w:val="00296D1E"/>
    <w:rsid w:val="00296FEA"/>
    <w:rsid w:val="002A06F8"/>
    <w:rsid w:val="002A3A8B"/>
    <w:rsid w:val="002A4325"/>
    <w:rsid w:val="002A495F"/>
    <w:rsid w:val="002A629D"/>
    <w:rsid w:val="002A6B9A"/>
    <w:rsid w:val="002A7012"/>
    <w:rsid w:val="002A7094"/>
    <w:rsid w:val="002A7599"/>
    <w:rsid w:val="002A7939"/>
    <w:rsid w:val="002B12B4"/>
    <w:rsid w:val="002B13EF"/>
    <w:rsid w:val="002B282F"/>
    <w:rsid w:val="002B53F6"/>
    <w:rsid w:val="002B5448"/>
    <w:rsid w:val="002B795E"/>
    <w:rsid w:val="002C38A3"/>
    <w:rsid w:val="002C3B51"/>
    <w:rsid w:val="002C3F99"/>
    <w:rsid w:val="002C46DF"/>
    <w:rsid w:val="002C5325"/>
    <w:rsid w:val="002C5749"/>
    <w:rsid w:val="002C6360"/>
    <w:rsid w:val="002C75C8"/>
    <w:rsid w:val="002C7999"/>
    <w:rsid w:val="002D1CCF"/>
    <w:rsid w:val="002D26C1"/>
    <w:rsid w:val="002D3548"/>
    <w:rsid w:val="002D5267"/>
    <w:rsid w:val="002E1179"/>
    <w:rsid w:val="002E2ADD"/>
    <w:rsid w:val="002E306D"/>
    <w:rsid w:val="002E36F8"/>
    <w:rsid w:val="002E4D7A"/>
    <w:rsid w:val="002E65E8"/>
    <w:rsid w:val="002E688D"/>
    <w:rsid w:val="002F175D"/>
    <w:rsid w:val="002F1B0B"/>
    <w:rsid w:val="002F272A"/>
    <w:rsid w:val="002F5329"/>
    <w:rsid w:val="002F6924"/>
    <w:rsid w:val="002F7F5F"/>
    <w:rsid w:val="003014CB"/>
    <w:rsid w:val="003015AF"/>
    <w:rsid w:val="00301995"/>
    <w:rsid w:val="003024DC"/>
    <w:rsid w:val="0030304B"/>
    <w:rsid w:val="003039D7"/>
    <w:rsid w:val="00304D46"/>
    <w:rsid w:val="00304FE4"/>
    <w:rsid w:val="00305233"/>
    <w:rsid w:val="0030608A"/>
    <w:rsid w:val="003072CB"/>
    <w:rsid w:val="00310810"/>
    <w:rsid w:val="00310BCC"/>
    <w:rsid w:val="00311B8F"/>
    <w:rsid w:val="003120A8"/>
    <w:rsid w:val="00312392"/>
    <w:rsid w:val="00312418"/>
    <w:rsid w:val="00312530"/>
    <w:rsid w:val="00312EC8"/>
    <w:rsid w:val="0031393F"/>
    <w:rsid w:val="00314EBC"/>
    <w:rsid w:val="00315E2E"/>
    <w:rsid w:val="00316549"/>
    <w:rsid w:val="00316D30"/>
    <w:rsid w:val="00317BD2"/>
    <w:rsid w:val="00317E99"/>
    <w:rsid w:val="00320745"/>
    <w:rsid w:val="00320CF4"/>
    <w:rsid w:val="003215AB"/>
    <w:rsid w:val="00321D51"/>
    <w:rsid w:val="0032479C"/>
    <w:rsid w:val="0032572D"/>
    <w:rsid w:val="003307B4"/>
    <w:rsid w:val="003316BB"/>
    <w:rsid w:val="003317E0"/>
    <w:rsid w:val="003334CA"/>
    <w:rsid w:val="00334343"/>
    <w:rsid w:val="0033491B"/>
    <w:rsid w:val="00336755"/>
    <w:rsid w:val="00337C8B"/>
    <w:rsid w:val="00337F19"/>
    <w:rsid w:val="0034046E"/>
    <w:rsid w:val="0034179F"/>
    <w:rsid w:val="00341A65"/>
    <w:rsid w:val="0034228A"/>
    <w:rsid w:val="00342B24"/>
    <w:rsid w:val="00342BEA"/>
    <w:rsid w:val="003441D8"/>
    <w:rsid w:val="003445E4"/>
    <w:rsid w:val="0034694E"/>
    <w:rsid w:val="00346A1A"/>
    <w:rsid w:val="0035272C"/>
    <w:rsid w:val="0035685B"/>
    <w:rsid w:val="00356BDF"/>
    <w:rsid w:val="00360DA7"/>
    <w:rsid w:val="00360EB3"/>
    <w:rsid w:val="00361BE8"/>
    <w:rsid w:val="003625B6"/>
    <w:rsid w:val="0036480B"/>
    <w:rsid w:val="00365885"/>
    <w:rsid w:val="0036588F"/>
    <w:rsid w:val="003659D9"/>
    <w:rsid w:val="003666C7"/>
    <w:rsid w:val="003668E3"/>
    <w:rsid w:val="003669B7"/>
    <w:rsid w:val="003710BD"/>
    <w:rsid w:val="00372307"/>
    <w:rsid w:val="00372996"/>
    <w:rsid w:val="0037401B"/>
    <w:rsid w:val="003746D4"/>
    <w:rsid w:val="00374F81"/>
    <w:rsid w:val="003773C9"/>
    <w:rsid w:val="00377D07"/>
    <w:rsid w:val="00377D71"/>
    <w:rsid w:val="00381096"/>
    <w:rsid w:val="00381479"/>
    <w:rsid w:val="00381530"/>
    <w:rsid w:val="00383127"/>
    <w:rsid w:val="0038346C"/>
    <w:rsid w:val="00386271"/>
    <w:rsid w:val="003872E9"/>
    <w:rsid w:val="003904AC"/>
    <w:rsid w:val="003906C0"/>
    <w:rsid w:val="003923F6"/>
    <w:rsid w:val="003930E6"/>
    <w:rsid w:val="00394474"/>
    <w:rsid w:val="0039573D"/>
    <w:rsid w:val="00395CFD"/>
    <w:rsid w:val="00395D7D"/>
    <w:rsid w:val="003A037C"/>
    <w:rsid w:val="003A134C"/>
    <w:rsid w:val="003A1A4B"/>
    <w:rsid w:val="003A4FEC"/>
    <w:rsid w:val="003A51A9"/>
    <w:rsid w:val="003A5CF7"/>
    <w:rsid w:val="003A6166"/>
    <w:rsid w:val="003A64E2"/>
    <w:rsid w:val="003A7B82"/>
    <w:rsid w:val="003A7E42"/>
    <w:rsid w:val="003B0489"/>
    <w:rsid w:val="003B04F7"/>
    <w:rsid w:val="003B19BB"/>
    <w:rsid w:val="003B39CF"/>
    <w:rsid w:val="003B43DF"/>
    <w:rsid w:val="003B520F"/>
    <w:rsid w:val="003B57EC"/>
    <w:rsid w:val="003B683E"/>
    <w:rsid w:val="003B7505"/>
    <w:rsid w:val="003B7622"/>
    <w:rsid w:val="003C25EF"/>
    <w:rsid w:val="003C29C0"/>
    <w:rsid w:val="003C34EF"/>
    <w:rsid w:val="003C6098"/>
    <w:rsid w:val="003C6414"/>
    <w:rsid w:val="003C72F9"/>
    <w:rsid w:val="003C7810"/>
    <w:rsid w:val="003D0B49"/>
    <w:rsid w:val="003D2559"/>
    <w:rsid w:val="003D2685"/>
    <w:rsid w:val="003D4C36"/>
    <w:rsid w:val="003D4F1D"/>
    <w:rsid w:val="003E0299"/>
    <w:rsid w:val="003E0BFF"/>
    <w:rsid w:val="003E1061"/>
    <w:rsid w:val="003E3267"/>
    <w:rsid w:val="003E34B6"/>
    <w:rsid w:val="003E4676"/>
    <w:rsid w:val="003E50F0"/>
    <w:rsid w:val="003E5C17"/>
    <w:rsid w:val="003E771A"/>
    <w:rsid w:val="003F2D4C"/>
    <w:rsid w:val="003F41A0"/>
    <w:rsid w:val="003F4B2C"/>
    <w:rsid w:val="003F53A8"/>
    <w:rsid w:val="003F5C0B"/>
    <w:rsid w:val="003F6103"/>
    <w:rsid w:val="003F6684"/>
    <w:rsid w:val="003F6FDC"/>
    <w:rsid w:val="003F7779"/>
    <w:rsid w:val="0040321E"/>
    <w:rsid w:val="00403BBF"/>
    <w:rsid w:val="00404110"/>
    <w:rsid w:val="00404D6C"/>
    <w:rsid w:val="00407233"/>
    <w:rsid w:val="00407269"/>
    <w:rsid w:val="0040760B"/>
    <w:rsid w:val="00407654"/>
    <w:rsid w:val="004077A4"/>
    <w:rsid w:val="00412D47"/>
    <w:rsid w:val="00414D41"/>
    <w:rsid w:val="00417CEC"/>
    <w:rsid w:val="00417E84"/>
    <w:rsid w:val="004237F7"/>
    <w:rsid w:val="00423C92"/>
    <w:rsid w:val="0042504A"/>
    <w:rsid w:val="004271E4"/>
    <w:rsid w:val="00430CEC"/>
    <w:rsid w:val="00432CA4"/>
    <w:rsid w:val="00432F19"/>
    <w:rsid w:val="00436BCC"/>
    <w:rsid w:val="00440154"/>
    <w:rsid w:val="004406FF"/>
    <w:rsid w:val="004407C7"/>
    <w:rsid w:val="004408DF"/>
    <w:rsid w:val="004409EB"/>
    <w:rsid w:val="00441121"/>
    <w:rsid w:val="00441660"/>
    <w:rsid w:val="00443410"/>
    <w:rsid w:val="0044352F"/>
    <w:rsid w:val="00443FB9"/>
    <w:rsid w:val="004441AA"/>
    <w:rsid w:val="00444C30"/>
    <w:rsid w:val="00444D40"/>
    <w:rsid w:val="00446124"/>
    <w:rsid w:val="004479FA"/>
    <w:rsid w:val="00447B25"/>
    <w:rsid w:val="00450DB4"/>
    <w:rsid w:val="00451072"/>
    <w:rsid w:val="00451A9F"/>
    <w:rsid w:val="004521F7"/>
    <w:rsid w:val="0045575E"/>
    <w:rsid w:val="0045614F"/>
    <w:rsid w:val="00456513"/>
    <w:rsid w:val="0045692B"/>
    <w:rsid w:val="0046211A"/>
    <w:rsid w:val="004643A2"/>
    <w:rsid w:val="004649CA"/>
    <w:rsid w:val="00465435"/>
    <w:rsid w:val="004670FF"/>
    <w:rsid w:val="00467792"/>
    <w:rsid w:val="0047031F"/>
    <w:rsid w:val="004703AD"/>
    <w:rsid w:val="0047266C"/>
    <w:rsid w:val="0047278C"/>
    <w:rsid w:val="00473B3B"/>
    <w:rsid w:val="004748E0"/>
    <w:rsid w:val="00475073"/>
    <w:rsid w:val="0047604E"/>
    <w:rsid w:val="004766E7"/>
    <w:rsid w:val="004808F6"/>
    <w:rsid w:val="004817FD"/>
    <w:rsid w:val="00481BBD"/>
    <w:rsid w:val="0048243C"/>
    <w:rsid w:val="00482E28"/>
    <w:rsid w:val="00484E2E"/>
    <w:rsid w:val="00486147"/>
    <w:rsid w:val="004907EA"/>
    <w:rsid w:val="00490979"/>
    <w:rsid w:val="00492F95"/>
    <w:rsid w:val="00493DA8"/>
    <w:rsid w:val="00494492"/>
    <w:rsid w:val="00494CE9"/>
    <w:rsid w:val="00495967"/>
    <w:rsid w:val="004A2262"/>
    <w:rsid w:val="004A292B"/>
    <w:rsid w:val="004A3A63"/>
    <w:rsid w:val="004A4A94"/>
    <w:rsid w:val="004A5B22"/>
    <w:rsid w:val="004A6760"/>
    <w:rsid w:val="004B0D36"/>
    <w:rsid w:val="004B1379"/>
    <w:rsid w:val="004B2BF1"/>
    <w:rsid w:val="004B2D9C"/>
    <w:rsid w:val="004B4B93"/>
    <w:rsid w:val="004B4C24"/>
    <w:rsid w:val="004B50DE"/>
    <w:rsid w:val="004B559C"/>
    <w:rsid w:val="004B577C"/>
    <w:rsid w:val="004B59C4"/>
    <w:rsid w:val="004B6284"/>
    <w:rsid w:val="004B62F1"/>
    <w:rsid w:val="004B6A5F"/>
    <w:rsid w:val="004B6ED8"/>
    <w:rsid w:val="004C0693"/>
    <w:rsid w:val="004C258A"/>
    <w:rsid w:val="004C2943"/>
    <w:rsid w:val="004C34F9"/>
    <w:rsid w:val="004C5BDF"/>
    <w:rsid w:val="004D0055"/>
    <w:rsid w:val="004D1E25"/>
    <w:rsid w:val="004D21DA"/>
    <w:rsid w:val="004D28DF"/>
    <w:rsid w:val="004D3982"/>
    <w:rsid w:val="004D3EA7"/>
    <w:rsid w:val="004D4FFF"/>
    <w:rsid w:val="004E2AF3"/>
    <w:rsid w:val="004E35B8"/>
    <w:rsid w:val="004E70D8"/>
    <w:rsid w:val="004F2B89"/>
    <w:rsid w:val="004F338B"/>
    <w:rsid w:val="004F3C2C"/>
    <w:rsid w:val="004F3E65"/>
    <w:rsid w:val="004F4B67"/>
    <w:rsid w:val="004F4CE0"/>
    <w:rsid w:val="004F77C9"/>
    <w:rsid w:val="005002B0"/>
    <w:rsid w:val="00503432"/>
    <w:rsid w:val="00503CD3"/>
    <w:rsid w:val="005102FC"/>
    <w:rsid w:val="005103CB"/>
    <w:rsid w:val="00510519"/>
    <w:rsid w:val="00512F74"/>
    <w:rsid w:val="005139D5"/>
    <w:rsid w:val="00513A3C"/>
    <w:rsid w:val="005157CE"/>
    <w:rsid w:val="0052122A"/>
    <w:rsid w:val="00521CA3"/>
    <w:rsid w:val="00525B63"/>
    <w:rsid w:val="00527ECC"/>
    <w:rsid w:val="00530422"/>
    <w:rsid w:val="00531817"/>
    <w:rsid w:val="00531D3C"/>
    <w:rsid w:val="00533F9D"/>
    <w:rsid w:val="00534A43"/>
    <w:rsid w:val="00534B8F"/>
    <w:rsid w:val="00534C4A"/>
    <w:rsid w:val="00536C93"/>
    <w:rsid w:val="005379B4"/>
    <w:rsid w:val="00542C8F"/>
    <w:rsid w:val="00542F97"/>
    <w:rsid w:val="00543757"/>
    <w:rsid w:val="00544112"/>
    <w:rsid w:val="00550651"/>
    <w:rsid w:val="00551234"/>
    <w:rsid w:val="00551556"/>
    <w:rsid w:val="00554849"/>
    <w:rsid w:val="00556561"/>
    <w:rsid w:val="0055700A"/>
    <w:rsid w:val="005572AB"/>
    <w:rsid w:val="00560477"/>
    <w:rsid w:val="00560699"/>
    <w:rsid w:val="00561D08"/>
    <w:rsid w:val="005620E8"/>
    <w:rsid w:val="00563C31"/>
    <w:rsid w:val="0056412F"/>
    <w:rsid w:val="00564221"/>
    <w:rsid w:val="00564544"/>
    <w:rsid w:val="00564A8A"/>
    <w:rsid w:val="00565E98"/>
    <w:rsid w:val="00566338"/>
    <w:rsid w:val="0057068B"/>
    <w:rsid w:val="005709FE"/>
    <w:rsid w:val="0057110E"/>
    <w:rsid w:val="0057126B"/>
    <w:rsid w:val="00571430"/>
    <w:rsid w:val="005714C7"/>
    <w:rsid w:val="00571B90"/>
    <w:rsid w:val="00571CCC"/>
    <w:rsid w:val="00572C16"/>
    <w:rsid w:val="00573276"/>
    <w:rsid w:val="0057527F"/>
    <w:rsid w:val="005759D5"/>
    <w:rsid w:val="005800EA"/>
    <w:rsid w:val="00580FEF"/>
    <w:rsid w:val="00581ED2"/>
    <w:rsid w:val="00582770"/>
    <w:rsid w:val="00583428"/>
    <w:rsid w:val="00583432"/>
    <w:rsid w:val="005844CE"/>
    <w:rsid w:val="0058609C"/>
    <w:rsid w:val="00586992"/>
    <w:rsid w:val="00587176"/>
    <w:rsid w:val="00590AB0"/>
    <w:rsid w:val="00593D1D"/>
    <w:rsid w:val="00594557"/>
    <w:rsid w:val="005948D1"/>
    <w:rsid w:val="00595471"/>
    <w:rsid w:val="0059638A"/>
    <w:rsid w:val="005964A7"/>
    <w:rsid w:val="00596ACF"/>
    <w:rsid w:val="005A2EE1"/>
    <w:rsid w:val="005A30C9"/>
    <w:rsid w:val="005A3A29"/>
    <w:rsid w:val="005A3FF4"/>
    <w:rsid w:val="005A4B25"/>
    <w:rsid w:val="005A5D9A"/>
    <w:rsid w:val="005A617C"/>
    <w:rsid w:val="005A65FE"/>
    <w:rsid w:val="005A6B69"/>
    <w:rsid w:val="005B071A"/>
    <w:rsid w:val="005B0C09"/>
    <w:rsid w:val="005B3342"/>
    <w:rsid w:val="005B4CE0"/>
    <w:rsid w:val="005B5131"/>
    <w:rsid w:val="005B66EA"/>
    <w:rsid w:val="005B698B"/>
    <w:rsid w:val="005B69DF"/>
    <w:rsid w:val="005C0148"/>
    <w:rsid w:val="005C1A7B"/>
    <w:rsid w:val="005C22AC"/>
    <w:rsid w:val="005C233F"/>
    <w:rsid w:val="005C41EF"/>
    <w:rsid w:val="005C5698"/>
    <w:rsid w:val="005C614D"/>
    <w:rsid w:val="005C7C23"/>
    <w:rsid w:val="005D1CCD"/>
    <w:rsid w:val="005D25AC"/>
    <w:rsid w:val="005D292B"/>
    <w:rsid w:val="005D4556"/>
    <w:rsid w:val="005D6D16"/>
    <w:rsid w:val="005D7721"/>
    <w:rsid w:val="005D7754"/>
    <w:rsid w:val="005D7AF8"/>
    <w:rsid w:val="005D7D06"/>
    <w:rsid w:val="005E06F9"/>
    <w:rsid w:val="005E0D75"/>
    <w:rsid w:val="005E30C9"/>
    <w:rsid w:val="005E4A4A"/>
    <w:rsid w:val="005E4E23"/>
    <w:rsid w:val="005E5EA5"/>
    <w:rsid w:val="005E7300"/>
    <w:rsid w:val="005F21BA"/>
    <w:rsid w:val="005F2808"/>
    <w:rsid w:val="005F2983"/>
    <w:rsid w:val="005F47A8"/>
    <w:rsid w:val="005F493A"/>
    <w:rsid w:val="005F502A"/>
    <w:rsid w:val="005F593F"/>
    <w:rsid w:val="005F5DD4"/>
    <w:rsid w:val="005F7191"/>
    <w:rsid w:val="005F7984"/>
    <w:rsid w:val="00600CD4"/>
    <w:rsid w:val="00602525"/>
    <w:rsid w:val="006025AA"/>
    <w:rsid w:val="0060402E"/>
    <w:rsid w:val="00604391"/>
    <w:rsid w:val="00604C6A"/>
    <w:rsid w:val="006066CC"/>
    <w:rsid w:val="0060739E"/>
    <w:rsid w:val="00610D37"/>
    <w:rsid w:val="006119C0"/>
    <w:rsid w:val="00613CE3"/>
    <w:rsid w:val="00614266"/>
    <w:rsid w:val="00615110"/>
    <w:rsid w:val="00617587"/>
    <w:rsid w:val="006178E7"/>
    <w:rsid w:val="00621B4B"/>
    <w:rsid w:val="0062375E"/>
    <w:rsid w:val="00623D23"/>
    <w:rsid w:val="00626C39"/>
    <w:rsid w:val="00626CA7"/>
    <w:rsid w:val="00632B67"/>
    <w:rsid w:val="0063497C"/>
    <w:rsid w:val="006359C6"/>
    <w:rsid w:val="00637951"/>
    <w:rsid w:val="006405F0"/>
    <w:rsid w:val="00642470"/>
    <w:rsid w:val="006425B8"/>
    <w:rsid w:val="006433DA"/>
    <w:rsid w:val="00644988"/>
    <w:rsid w:val="00644D33"/>
    <w:rsid w:val="00644E55"/>
    <w:rsid w:val="00650A9A"/>
    <w:rsid w:val="00650DAD"/>
    <w:rsid w:val="0065249F"/>
    <w:rsid w:val="00652714"/>
    <w:rsid w:val="00654187"/>
    <w:rsid w:val="006550C1"/>
    <w:rsid w:val="00656387"/>
    <w:rsid w:val="0065787D"/>
    <w:rsid w:val="00657D5C"/>
    <w:rsid w:val="006600CF"/>
    <w:rsid w:val="00660112"/>
    <w:rsid w:val="006618A6"/>
    <w:rsid w:val="0066254C"/>
    <w:rsid w:val="00666349"/>
    <w:rsid w:val="00666505"/>
    <w:rsid w:val="00667837"/>
    <w:rsid w:val="006712A7"/>
    <w:rsid w:val="00675AD7"/>
    <w:rsid w:val="00676915"/>
    <w:rsid w:val="00676A8F"/>
    <w:rsid w:val="00677C03"/>
    <w:rsid w:val="00680A4A"/>
    <w:rsid w:val="00682F77"/>
    <w:rsid w:val="00684482"/>
    <w:rsid w:val="006851DA"/>
    <w:rsid w:val="00686317"/>
    <w:rsid w:val="006869D1"/>
    <w:rsid w:val="00690C0A"/>
    <w:rsid w:val="00691A3F"/>
    <w:rsid w:val="00692F2F"/>
    <w:rsid w:val="006954E0"/>
    <w:rsid w:val="006965BB"/>
    <w:rsid w:val="00696FD1"/>
    <w:rsid w:val="00697E79"/>
    <w:rsid w:val="006A20A2"/>
    <w:rsid w:val="006A2C47"/>
    <w:rsid w:val="006A35F1"/>
    <w:rsid w:val="006A4F0A"/>
    <w:rsid w:val="006A6E0E"/>
    <w:rsid w:val="006B0856"/>
    <w:rsid w:val="006B0EF4"/>
    <w:rsid w:val="006B2AA1"/>
    <w:rsid w:val="006B58C1"/>
    <w:rsid w:val="006B5BE0"/>
    <w:rsid w:val="006B73F5"/>
    <w:rsid w:val="006B7AB3"/>
    <w:rsid w:val="006C03AF"/>
    <w:rsid w:val="006C24A6"/>
    <w:rsid w:val="006C2EC9"/>
    <w:rsid w:val="006C3958"/>
    <w:rsid w:val="006C4D93"/>
    <w:rsid w:val="006C55ED"/>
    <w:rsid w:val="006C5AE0"/>
    <w:rsid w:val="006C5BD2"/>
    <w:rsid w:val="006C5FD2"/>
    <w:rsid w:val="006D085F"/>
    <w:rsid w:val="006D1F2E"/>
    <w:rsid w:val="006D2E2D"/>
    <w:rsid w:val="006D36BF"/>
    <w:rsid w:val="006D3E81"/>
    <w:rsid w:val="006D628E"/>
    <w:rsid w:val="006D7085"/>
    <w:rsid w:val="006E10E1"/>
    <w:rsid w:val="006E46AD"/>
    <w:rsid w:val="006E4B8B"/>
    <w:rsid w:val="006E4E68"/>
    <w:rsid w:val="006E6865"/>
    <w:rsid w:val="006F050C"/>
    <w:rsid w:val="006F1F6E"/>
    <w:rsid w:val="006F6D42"/>
    <w:rsid w:val="007003A5"/>
    <w:rsid w:val="007008BC"/>
    <w:rsid w:val="0070140E"/>
    <w:rsid w:val="00703B2C"/>
    <w:rsid w:val="0070408A"/>
    <w:rsid w:val="00705221"/>
    <w:rsid w:val="00707DCC"/>
    <w:rsid w:val="00710A52"/>
    <w:rsid w:val="00712B4C"/>
    <w:rsid w:val="0071322D"/>
    <w:rsid w:val="00714115"/>
    <w:rsid w:val="0071630D"/>
    <w:rsid w:val="00717D52"/>
    <w:rsid w:val="00720D3D"/>
    <w:rsid w:val="0072187E"/>
    <w:rsid w:val="00722D89"/>
    <w:rsid w:val="00723A7A"/>
    <w:rsid w:val="00724C4B"/>
    <w:rsid w:val="007255BD"/>
    <w:rsid w:val="00725618"/>
    <w:rsid w:val="00726166"/>
    <w:rsid w:val="00726D1F"/>
    <w:rsid w:val="00726D3A"/>
    <w:rsid w:val="007276D9"/>
    <w:rsid w:val="00730672"/>
    <w:rsid w:val="00730EE7"/>
    <w:rsid w:val="00732460"/>
    <w:rsid w:val="0073312D"/>
    <w:rsid w:val="0073453E"/>
    <w:rsid w:val="00734DC0"/>
    <w:rsid w:val="007353C3"/>
    <w:rsid w:val="00736216"/>
    <w:rsid w:val="00736767"/>
    <w:rsid w:val="007376FA"/>
    <w:rsid w:val="00740243"/>
    <w:rsid w:val="007408B7"/>
    <w:rsid w:val="00741770"/>
    <w:rsid w:val="00742A8E"/>
    <w:rsid w:val="00750491"/>
    <w:rsid w:val="00750747"/>
    <w:rsid w:val="007516D6"/>
    <w:rsid w:val="0075256D"/>
    <w:rsid w:val="0075275A"/>
    <w:rsid w:val="007546E1"/>
    <w:rsid w:val="00754FD9"/>
    <w:rsid w:val="00757F78"/>
    <w:rsid w:val="00760D8F"/>
    <w:rsid w:val="00761134"/>
    <w:rsid w:val="007630F2"/>
    <w:rsid w:val="00763BA4"/>
    <w:rsid w:val="0076467C"/>
    <w:rsid w:val="007707DE"/>
    <w:rsid w:val="00771A1A"/>
    <w:rsid w:val="007720E0"/>
    <w:rsid w:val="007740D6"/>
    <w:rsid w:val="00774F2F"/>
    <w:rsid w:val="00777A56"/>
    <w:rsid w:val="00777D6B"/>
    <w:rsid w:val="00777EFB"/>
    <w:rsid w:val="007807E7"/>
    <w:rsid w:val="0078087F"/>
    <w:rsid w:val="00783CDE"/>
    <w:rsid w:val="007848C6"/>
    <w:rsid w:val="00786FA2"/>
    <w:rsid w:val="007918E8"/>
    <w:rsid w:val="007938F8"/>
    <w:rsid w:val="00794105"/>
    <w:rsid w:val="00795001"/>
    <w:rsid w:val="00795C50"/>
    <w:rsid w:val="00796996"/>
    <w:rsid w:val="0079740C"/>
    <w:rsid w:val="007A1101"/>
    <w:rsid w:val="007A1523"/>
    <w:rsid w:val="007A264C"/>
    <w:rsid w:val="007A5600"/>
    <w:rsid w:val="007A5FA7"/>
    <w:rsid w:val="007B1D45"/>
    <w:rsid w:val="007B3F5C"/>
    <w:rsid w:val="007B6DC4"/>
    <w:rsid w:val="007C076B"/>
    <w:rsid w:val="007C0F6F"/>
    <w:rsid w:val="007C2BD9"/>
    <w:rsid w:val="007C2DFE"/>
    <w:rsid w:val="007C3272"/>
    <w:rsid w:val="007C50C4"/>
    <w:rsid w:val="007C6918"/>
    <w:rsid w:val="007D1885"/>
    <w:rsid w:val="007D3C3C"/>
    <w:rsid w:val="007D5846"/>
    <w:rsid w:val="007D608A"/>
    <w:rsid w:val="007D6B82"/>
    <w:rsid w:val="007D6FA6"/>
    <w:rsid w:val="007D701F"/>
    <w:rsid w:val="007D713B"/>
    <w:rsid w:val="007E077D"/>
    <w:rsid w:val="007E105C"/>
    <w:rsid w:val="007E3422"/>
    <w:rsid w:val="007E4B46"/>
    <w:rsid w:val="007E6303"/>
    <w:rsid w:val="007F0CAF"/>
    <w:rsid w:val="007F164B"/>
    <w:rsid w:val="007F4133"/>
    <w:rsid w:val="007F7735"/>
    <w:rsid w:val="007F773A"/>
    <w:rsid w:val="007F7868"/>
    <w:rsid w:val="008005F1"/>
    <w:rsid w:val="00802294"/>
    <w:rsid w:val="00802961"/>
    <w:rsid w:val="008039CA"/>
    <w:rsid w:val="00803D8B"/>
    <w:rsid w:val="00804093"/>
    <w:rsid w:val="00806082"/>
    <w:rsid w:val="00806C55"/>
    <w:rsid w:val="00806D2A"/>
    <w:rsid w:val="008137E5"/>
    <w:rsid w:val="00814FDF"/>
    <w:rsid w:val="00816332"/>
    <w:rsid w:val="00816658"/>
    <w:rsid w:val="00816B06"/>
    <w:rsid w:val="0081708D"/>
    <w:rsid w:val="00820383"/>
    <w:rsid w:val="00820DD8"/>
    <w:rsid w:val="00821438"/>
    <w:rsid w:val="008231D0"/>
    <w:rsid w:val="00825BDF"/>
    <w:rsid w:val="00826863"/>
    <w:rsid w:val="00826CEF"/>
    <w:rsid w:val="00827A91"/>
    <w:rsid w:val="00827AA3"/>
    <w:rsid w:val="00831381"/>
    <w:rsid w:val="00831A99"/>
    <w:rsid w:val="00831ACF"/>
    <w:rsid w:val="008333D7"/>
    <w:rsid w:val="008334B2"/>
    <w:rsid w:val="008347BC"/>
    <w:rsid w:val="008350E1"/>
    <w:rsid w:val="00836426"/>
    <w:rsid w:val="00837C87"/>
    <w:rsid w:val="00840C77"/>
    <w:rsid w:val="008420A3"/>
    <w:rsid w:val="00842784"/>
    <w:rsid w:val="008449F9"/>
    <w:rsid w:val="00845497"/>
    <w:rsid w:val="00845697"/>
    <w:rsid w:val="008457FA"/>
    <w:rsid w:val="00850128"/>
    <w:rsid w:val="00853628"/>
    <w:rsid w:val="00853E4C"/>
    <w:rsid w:val="0085417D"/>
    <w:rsid w:val="008548E8"/>
    <w:rsid w:val="00856B08"/>
    <w:rsid w:val="00862232"/>
    <w:rsid w:val="008714A2"/>
    <w:rsid w:val="008715D5"/>
    <w:rsid w:val="00871B2C"/>
    <w:rsid w:val="00871DDA"/>
    <w:rsid w:val="00873E33"/>
    <w:rsid w:val="00875857"/>
    <w:rsid w:val="0087586B"/>
    <w:rsid w:val="00876426"/>
    <w:rsid w:val="0087759B"/>
    <w:rsid w:val="0087782A"/>
    <w:rsid w:val="0088394F"/>
    <w:rsid w:val="0088438F"/>
    <w:rsid w:val="00885283"/>
    <w:rsid w:val="008855A2"/>
    <w:rsid w:val="008858D0"/>
    <w:rsid w:val="00886C1C"/>
    <w:rsid w:val="0088783D"/>
    <w:rsid w:val="00887C0B"/>
    <w:rsid w:val="00891887"/>
    <w:rsid w:val="008918E9"/>
    <w:rsid w:val="00891A39"/>
    <w:rsid w:val="008926A0"/>
    <w:rsid w:val="00894673"/>
    <w:rsid w:val="0089616D"/>
    <w:rsid w:val="008A0088"/>
    <w:rsid w:val="008A0244"/>
    <w:rsid w:val="008A05E1"/>
    <w:rsid w:val="008A0A0A"/>
    <w:rsid w:val="008A2787"/>
    <w:rsid w:val="008A3737"/>
    <w:rsid w:val="008A4CCC"/>
    <w:rsid w:val="008A5202"/>
    <w:rsid w:val="008A6992"/>
    <w:rsid w:val="008B118E"/>
    <w:rsid w:val="008B655C"/>
    <w:rsid w:val="008B669A"/>
    <w:rsid w:val="008B7E25"/>
    <w:rsid w:val="008C1031"/>
    <w:rsid w:val="008C10A7"/>
    <w:rsid w:val="008C1879"/>
    <w:rsid w:val="008C4B11"/>
    <w:rsid w:val="008C5EAA"/>
    <w:rsid w:val="008C6827"/>
    <w:rsid w:val="008C6F4C"/>
    <w:rsid w:val="008C7514"/>
    <w:rsid w:val="008C7DD5"/>
    <w:rsid w:val="008D02E5"/>
    <w:rsid w:val="008D1076"/>
    <w:rsid w:val="008D1DB3"/>
    <w:rsid w:val="008D2FB5"/>
    <w:rsid w:val="008D39F9"/>
    <w:rsid w:val="008D488F"/>
    <w:rsid w:val="008D6897"/>
    <w:rsid w:val="008D78BF"/>
    <w:rsid w:val="008E2029"/>
    <w:rsid w:val="008E30CB"/>
    <w:rsid w:val="008E3407"/>
    <w:rsid w:val="008E4E46"/>
    <w:rsid w:val="008E6836"/>
    <w:rsid w:val="008E6D6A"/>
    <w:rsid w:val="008F05DB"/>
    <w:rsid w:val="008F3AEF"/>
    <w:rsid w:val="008F4040"/>
    <w:rsid w:val="008F4A63"/>
    <w:rsid w:val="008F4B5A"/>
    <w:rsid w:val="008F6232"/>
    <w:rsid w:val="008F76D5"/>
    <w:rsid w:val="009018A9"/>
    <w:rsid w:val="009028BC"/>
    <w:rsid w:val="009043CD"/>
    <w:rsid w:val="00904DF4"/>
    <w:rsid w:val="0090502C"/>
    <w:rsid w:val="0090580D"/>
    <w:rsid w:val="009067C4"/>
    <w:rsid w:val="009100D1"/>
    <w:rsid w:val="00913390"/>
    <w:rsid w:val="00913620"/>
    <w:rsid w:val="0091477C"/>
    <w:rsid w:val="009148FF"/>
    <w:rsid w:val="00914D49"/>
    <w:rsid w:val="00914DA4"/>
    <w:rsid w:val="00916562"/>
    <w:rsid w:val="00917961"/>
    <w:rsid w:val="009179AB"/>
    <w:rsid w:val="00920DFD"/>
    <w:rsid w:val="0092269B"/>
    <w:rsid w:val="0092299C"/>
    <w:rsid w:val="00922DC9"/>
    <w:rsid w:val="009248CB"/>
    <w:rsid w:val="00925ABC"/>
    <w:rsid w:val="009270E9"/>
    <w:rsid w:val="009306AC"/>
    <w:rsid w:val="00930E7A"/>
    <w:rsid w:val="00934646"/>
    <w:rsid w:val="00935ED6"/>
    <w:rsid w:val="009373AF"/>
    <w:rsid w:val="0093748A"/>
    <w:rsid w:val="0093786D"/>
    <w:rsid w:val="00940E1D"/>
    <w:rsid w:val="009413CB"/>
    <w:rsid w:val="00942AE7"/>
    <w:rsid w:val="00945E5A"/>
    <w:rsid w:val="00946BC2"/>
    <w:rsid w:val="00947696"/>
    <w:rsid w:val="0094785C"/>
    <w:rsid w:val="00952BC0"/>
    <w:rsid w:val="00952EDC"/>
    <w:rsid w:val="009555D7"/>
    <w:rsid w:val="00965722"/>
    <w:rsid w:val="0096603E"/>
    <w:rsid w:val="009703EB"/>
    <w:rsid w:val="009725E9"/>
    <w:rsid w:val="00974B04"/>
    <w:rsid w:val="00975D3D"/>
    <w:rsid w:val="00975DB0"/>
    <w:rsid w:val="00975FEC"/>
    <w:rsid w:val="0097765B"/>
    <w:rsid w:val="00980DA5"/>
    <w:rsid w:val="009869F5"/>
    <w:rsid w:val="00987765"/>
    <w:rsid w:val="009877B4"/>
    <w:rsid w:val="00990BF6"/>
    <w:rsid w:val="00991E20"/>
    <w:rsid w:val="00991E7E"/>
    <w:rsid w:val="009936F8"/>
    <w:rsid w:val="009951C3"/>
    <w:rsid w:val="00996258"/>
    <w:rsid w:val="009A25F2"/>
    <w:rsid w:val="009A3909"/>
    <w:rsid w:val="009A3A22"/>
    <w:rsid w:val="009A4981"/>
    <w:rsid w:val="009A54EE"/>
    <w:rsid w:val="009A6168"/>
    <w:rsid w:val="009A6D07"/>
    <w:rsid w:val="009A7408"/>
    <w:rsid w:val="009A76C4"/>
    <w:rsid w:val="009A7DBF"/>
    <w:rsid w:val="009A7E93"/>
    <w:rsid w:val="009B20EA"/>
    <w:rsid w:val="009B2486"/>
    <w:rsid w:val="009B2A4A"/>
    <w:rsid w:val="009B2D67"/>
    <w:rsid w:val="009B2DE8"/>
    <w:rsid w:val="009B2F08"/>
    <w:rsid w:val="009B68D7"/>
    <w:rsid w:val="009B7B96"/>
    <w:rsid w:val="009C0000"/>
    <w:rsid w:val="009C005F"/>
    <w:rsid w:val="009C3591"/>
    <w:rsid w:val="009C3E1B"/>
    <w:rsid w:val="009C5154"/>
    <w:rsid w:val="009C6227"/>
    <w:rsid w:val="009C6729"/>
    <w:rsid w:val="009C7B0A"/>
    <w:rsid w:val="009D0575"/>
    <w:rsid w:val="009D0629"/>
    <w:rsid w:val="009D0E0C"/>
    <w:rsid w:val="009D14E9"/>
    <w:rsid w:val="009D20C8"/>
    <w:rsid w:val="009D2FF1"/>
    <w:rsid w:val="009D57CD"/>
    <w:rsid w:val="009D6319"/>
    <w:rsid w:val="009D759C"/>
    <w:rsid w:val="009D7AA1"/>
    <w:rsid w:val="009E1383"/>
    <w:rsid w:val="009E1DDA"/>
    <w:rsid w:val="009E3693"/>
    <w:rsid w:val="009E4098"/>
    <w:rsid w:val="009E50BB"/>
    <w:rsid w:val="009E610C"/>
    <w:rsid w:val="009E6C8E"/>
    <w:rsid w:val="009E70D6"/>
    <w:rsid w:val="009E7CF1"/>
    <w:rsid w:val="009F21DA"/>
    <w:rsid w:val="009F2FCE"/>
    <w:rsid w:val="009F427E"/>
    <w:rsid w:val="009F47E8"/>
    <w:rsid w:val="009F5166"/>
    <w:rsid w:val="009F5929"/>
    <w:rsid w:val="00A02355"/>
    <w:rsid w:val="00A02936"/>
    <w:rsid w:val="00A02D3F"/>
    <w:rsid w:val="00A057B9"/>
    <w:rsid w:val="00A057BA"/>
    <w:rsid w:val="00A05881"/>
    <w:rsid w:val="00A0608E"/>
    <w:rsid w:val="00A064C5"/>
    <w:rsid w:val="00A066D1"/>
    <w:rsid w:val="00A07479"/>
    <w:rsid w:val="00A107F6"/>
    <w:rsid w:val="00A10B6B"/>
    <w:rsid w:val="00A11847"/>
    <w:rsid w:val="00A12A3D"/>
    <w:rsid w:val="00A132CE"/>
    <w:rsid w:val="00A142DC"/>
    <w:rsid w:val="00A15B6D"/>
    <w:rsid w:val="00A16BC0"/>
    <w:rsid w:val="00A22063"/>
    <w:rsid w:val="00A22200"/>
    <w:rsid w:val="00A22A48"/>
    <w:rsid w:val="00A231DF"/>
    <w:rsid w:val="00A24332"/>
    <w:rsid w:val="00A256C9"/>
    <w:rsid w:val="00A25FFB"/>
    <w:rsid w:val="00A273E6"/>
    <w:rsid w:val="00A30A8E"/>
    <w:rsid w:val="00A310D2"/>
    <w:rsid w:val="00A3234E"/>
    <w:rsid w:val="00A32732"/>
    <w:rsid w:val="00A33C4C"/>
    <w:rsid w:val="00A34A37"/>
    <w:rsid w:val="00A34FBC"/>
    <w:rsid w:val="00A35952"/>
    <w:rsid w:val="00A36823"/>
    <w:rsid w:val="00A36F13"/>
    <w:rsid w:val="00A37A44"/>
    <w:rsid w:val="00A40142"/>
    <w:rsid w:val="00A40F5C"/>
    <w:rsid w:val="00A424A6"/>
    <w:rsid w:val="00A42CBD"/>
    <w:rsid w:val="00A431F6"/>
    <w:rsid w:val="00A44044"/>
    <w:rsid w:val="00A45F63"/>
    <w:rsid w:val="00A46D42"/>
    <w:rsid w:val="00A50902"/>
    <w:rsid w:val="00A51005"/>
    <w:rsid w:val="00A528C0"/>
    <w:rsid w:val="00A52FAB"/>
    <w:rsid w:val="00A53116"/>
    <w:rsid w:val="00A5335D"/>
    <w:rsid w:val="00A54320"/>
    <w:rsid w:val="00A61B87"/>
    <w:rsid w:val="00A6266D"/>
    <w:rsid w:val="00A629B0"/>
    <w:rsid w:val="00A65948"/>
    <w:rsid w:val="00A66373"/>
    <w:rsid w:val="00A66747"/>
    <w:rsid w:val="00A70560"/>
    <w:rsid w:val="00A70BCC"/>
    <w:rsid w:val="00A70CBF"/>
    <w:rsid w:val="00A716A0"/>
    <w:rsid w:val="00A72931"/>
    <w:rsid w:val="00A748EA"/>
    <w:rsid w:val="00A76316"/>
    <w:rsid w:val="00A77EF1"/>
    <w:rsid w:val="00A80485"/>
    <w:rsid w:val="00A81DA2"/>
    <w:rsid w:val="00A82972"/>
    <w:rsid w:val="00A83E68"/>
    <w:rsid w:val="00A8485B"/>
    <w:rsid w:val="00A849A8"/>
    <w:rsid w:val="00A84D5C"/>
    <w:rsid w:val="00A85507"/>
    <w:rsid w:val="00A86B17"/>
    <w:rsid w:val="00A874FE"/>
    <w:rsid w:val="00A8759D"/>
    <w:rsid w:val="00A877FC"/>
    <w:rsid w:val="00A87C53"/>
    <w:rsid w:val="00A87C75"/>
    <w:rsid w:val="00A968FB"/>
    <w:rsid w:val="00A96D01"/>
    <w:rsid w:val="00AA2474"/>
    <w:rsid w:val="00AA29F1"/>
    <w:rsid w:val="00AA2FE2"/>
    <w:rsid w:val="00AA70E0"/>
    <w:rsid w:val="00AA7BB0"/>
    <w:rsid w:val="00AB00B2"/>
    <w:rsid w:val="00AB19B7"/>
    <w:rsid w:val="00AB2810"/>
    <w:rsid w:val="00AB2FB9"/>
    <w:rsid w:val="00AB3F35"/>
    <w:rsid w:val="00AB484C"/>
    <w:rsid w:val="00AB5780"/>
    <w:rsid w:val="00AB57E5"/>
    <w:rsid w:val="00AB58F8"/>
    <w:rsid w:val="00AB590B"/>
    <w:rsid w:val="00AB70C8"/>
    <w:rsid w:val="00AB745B"/>
    <w:rsid w:val="00AB7A77"/>
    <w:rsid w:val="00AB7D75"/>
    <w:rsid w:val="00AC1297"/>
    <w:rsid w:val="00AC36ED"/>
    <w:rsid w:val="00AC5184"/>
    <w:rsid w:val="00AC60FD"/>
    <w:rsid w:val="00AC79A1"/>
    <w:rsid w:val="00AD214F"/>
    <w:rsid w:val="00AD2587"/>
    <w:rsid w:val="00AD5418"/>
    <w:rsid w:val="00AD5A63"/>
    <w:rsid w:val="00AE108A"/>
    <w:rsid w:val="00AE2ED6"/>
    <w:rsid w:val="00AE335C"/>
    <w:rsid w:val="00AE4BF2"/>
    <w:rsid w:val="00AF099A"/>
    <w:rsid w:val="00AF1E8E"/>
    <w:rsid w:val="00AF6161"/>
    <w:rsid w:val="00AF7DE9"/>
    <w:rsid w:val="00B03891"/>
    <w:rsid w:val="00B04340"/>
    <w:rsid w:val="00B069F0"/>
    <w:rsid w:val="00B07739"/>
    <w:rsid w:val="00B10A36"/>
    <w:rsid w:val="00B10F4F"/>
    <w:rsid w:val="00B11AC0"/>
    <w:rsid w:val="00B13940"/>
    <w:rsid w:val="00B15386"/>
    <w:rsid w:val="00B20571"/>
    <w:rsid w:val="00B20761"/>
    <w:rsid w:val="00B20CD5"/>
    <w:rsid w:val="00B2448D"/>
    <w:rsid w:val="00B244C7"/>
    <w:rsid w:val="00B24B3D"/>
    <w:rsid w:val="00B274E4"/>
    <w:rsid w:val="00B30D57"/>
    <w:rsid w:val="00B33A3A"/>
    <w:rsid w:val="00B33A64"/>
    <w:rsid w:val="00B3415E"/>
    <w:rsid w:val="00B34CF1"/>
    <w:rsid w:val="00B35128"/>
    <w:rsid w:val="00B36F30"/>
    <w:rsid w:val="00B371AD"/>
    <w:rsid w:val="00B4144D"/>
    <w:rsid w:val="00B41D0A"/>
    <w:rsid w:val="00B420A8"/>
    <w:rsid w:val="00B43E83"/>
    <w:rsid w:val="00B440E1"/>
    <w:rsid w:val="00B4605C"/>
    <w:rsid w:val="00B4665C"/>
    <w:rsid w:val="00B467CF"/>
    <w:rsid w:val="00B472B9"/>
    <w:rsid w:val="00B50547"/>
    <w:rsid w:val="00B50B38"/>
    <w:rsid w:val="00B5111D"/>
    <w:rsid w:val="00B5134B"/>
    <w:rsid w:val="00B529A6"/>
    <w:rsid w:val="00B52C57"/>
    <w:rsid w:val="00B52F9E"/>
    <w:rsid w:val="00B5392B"/>
    <w:rsid w:val="00B53E48"/>
    <w:rsid w:val="00B54117"/>
    <w:rsid w:val="00B549EF"/>
    <w:rsid w:val="00B55CA6"/>
    <w:rsid w:val="00B55EEE"/>
    <w:rsid w:val="00B56CC8"/>
    <w:rsid w:val="00B60584"/>
    <w:rsid w:val="00B62BB6"/>
    <w:rsid w:val="00B62E1F"/>
    <w:rsid w:val="00B63D51"/>
    <w:rsid w:val="00B63DD4"/>
    <w:rsid w:val="00B6495A"/>
    <w:rsid w:val="00B64974"/>
    <w:rsid w:val="00B653C4"/>
    <w:rsid w:val="00B6557C"/>
    <w:rsid w:val="00B65886"/>
    <w:rsid w:val="00B65BC0"/>
    <w:rsid w:val="00B65ED1"/>
    <w:rsid w:val="00B668A3"/>
    <w:rsid w:val="00B67026"/>
    <w:rsid w:val="00B70047"/>
    <w:rsid w:val="00B709F3"/>
    <w:rsid w:val="00B72C9E"/>
    <w:rsid w:val="00B7399D"/>
    <w:rsid w:val="00B73F72"/>
    <w:rsid w:val="00B76208"/>
    <w:rsid w:val="00B7658B"/>
    <w:rsid w:val="00B80751"/>
    <w:rsid w:val="00B80A7B"/>
    <w:rsid w:val="00B81CE6"/>
    <w:rsid w:val="00B83276"/>
    <w:rsid w:val="00B8599A"/>
    <w:rsid w:val="00B862D2"/>
    <w:rsid w:val="00B86C7E"/>
    <w:rsid w:val="00B87EFD"/>
    <w:rsid w:val="00B90992"/>
    <w:rsid w:val="00B90B69"/>
    <w:rsid w:val="00B92625"/>
    <w:rsid w:val="00B92CC1"/>
    <w:rsid w:val="00B92CCC"/>
    <w:rsid w:val="00B9611F"/>
    <w:rsid w:val="00B96BCB"/>
    <w:rsid w:val="00B96DBD"/>
    <w:rsid w:val="00B97A8B"/>
    <w:rsid w:val="00B97C2B"/>
    <w:rsid w:val="00B97DF9"/>
    <w:rsid w:val="00B97F8A"/>
    <w:rsid w:val="00BA01E1"/>
    <w:rsid w:val="00BA13C5"/>
    <w:rsid w:val="00BA2797"/>
    <w:rsid w:val="00BA35E2"/>
    <w:rsid w:val="00BA42A9"/>
    <w:rsid w:val="00BA52C3"/>
    <w:rsid w:val="00BB2030"/>
    <w:rsid w:val="00BB5418"/>
    <w:rsid w:val="00BB56FA"/>
    <w:rsid w:val="00BB6444"/>
    <w:rsid w:val="00BC68D8"/>
    <w:rsid w:val="00BD00A7"/>
    <w:rsid w:val="00BD0300"/>
    <w:rsid w:val="00BD1E66"/>
    <w:rsid w:val="00BD2B2A"/>
    <w:rsid w:val="00BD3F11"/>
    <w:rsid w:val="00BD56B8"/>
    <w:rsid w:val="00BD57EB"/>
    <w:rsid w:val="00BD6FAE"/>
    <w:rsid w:val="00BE1DF1"/>
    <w:rsid w:val="00BE4748"/>
    <w:rsid w:val="00BE5D28"/>
    <w:rsid w:val="00BE69A6"/>
    <w:rsid w:val="00BF00AE"/>
    <w:rsid w:val="00BF1789"/>
    <w:rsid w:val="00BF1924"/>
    <w:rsid w:val="00BF1CB7"/>
    <w:rsid w:val="00BF32AC"/>
    <w:rsid w:val="00BF33FE"/>
    <w:rsid w:val="00BF3EF2"/>
    <w:rsid w:val="00BF5167"/>
    <w:rsid w:val="00BF6F8F"/>
    <w:rsid w:val="00BF769F"/>
    <w:rsid w:val="00C00A8F"/>
    <w:rsid w:val="00C01846"/>
    <w:rsid w:val="00C01C91"/>
    <w:rsid w:val="00C056A9"/>
    <w:rsid w:val="00C05D9F"/>
    <w:rsid w:val="00C1040E"/>
    <w:rsid w:val="00C12552"/>
    <w:rsid w:val="00C13CF8"/>
    <w:rsid w:val="00C14150"/>
    <w:rsid w:val="00C14382"/>
    <w:rsid w:val="00C15045"/>
    <w:rsid w:val="00C15632"/>
    <w:rsid w:val="00C15CD6"/>
    <w:rsid w:val="00C16339"/>
    <w:rsid w:val="00C20A3D"/>
    <w:rsid w:val="00C211B4"/>
    <w:rsid w:val="00C22E5B"/>
    <w:rsid w:val="00C2601F"/>
    <w:rsid w:val="00C2619A"/>
    <w:rsid w:val="00C300CD"/>
    <w:rsid w:val="00C3375D"/>
    <w:rsid w:val="00C343E5"/>
    <w:rsid w:val="00C348B6"/>
    <w:rsid w:val="00C34E8F"/>
    <w:rsid w:val="00C34EF5"/>
    <w:rsid w:val="00C35DD3"/>
    <w:rsid w:val="00C367BE"/>
    <w:rsid w:val="00C40A3F"/>
    <w:rsid w:val="00C415BB"/>
    <w:rsid w:val="00C42221"/>
    <w:rsid w:val="00C43EC6"/>
    <w:rsid w:val="00C44931"/>
    <w:rsid w:val="00C45DE2"/>
    <w:rsid w:val="00C46437"/>
    <w:rsid w:val="00C47C9E"/>
    <w:rsid w:val="00C50B8B"/>
    <w:rsid w:val="00C50C23"/>
    <w:rsid w:val="00C51019"/>
    <w:rsid w:val="00C562C0"/>
    <w:rsid w:val="00C56468"/>
    <w:rsid w:val="00C57870"/>
    <w:rsid w:val="00C578A6"/>
    <w:rsid w:val="00C57A02"/>
    <w:rsid w:val="00C63965"/>
    <w:rsid w:val="00C65677"/>
    <w:rsid w:val="00C6631E"/>
    <w:rsid w:val="00C66452"/>
    <w:rsid w:val="00C70429"/>
    <w:rsid w:val="00C706D2"/>
    <w:rsid w:val="00C70E1F"/>
    <w:rsid w:val="00C7125E"/>
    <w:rsid w:val="00C71563"/>
    <w:rsid w:val="00C72780"/>
    <w:rsid w:val="00C7344E"/>
    <w:rsid w:val="00C748ED"/>
    <w:rsid w:val="00C75026"/>
    <w:rsid w:val="00C76AA2"/>
    <w:rsid w:val="00C812CA"/>
    <w:rsid w:val="00C81328"/>
    <w:rsid w:val="00C8289C"/>
    <w:rsid w:val="00C83835"/>
    <w:rsid w:val="00C8405E"/>
    <w:rsid w:val="00C8453E"/>
    <w:rsid w:val="00C8534B"/>
    <w:rsid w:val="00C8576F"/>
    <w:rsid w:val="00C865BF"/>
    <w:rsid w:val="00C8759F"/>
    <w:rsid w:val="00C875B8"/>
    <w:rsid w:val="00C904BB"/>
    <w:rsid w:val="00C916F6"/>
    <w:rsid w:val="00C95356"/>
    <w:rsid w:val="00C9708C"/>
    <w:rsid w:val="00C9737A"/>
    <w:rsid w:val="00CA051D"/>
    <w:rsid w:val="00CA0525"/>
    <w:rsid w:val="00CA0881"/>
    <w:rsid w:val="00CA19E0"/>
    <w:rsid w:val="00CA20BF"/>
    <w:rsid w:val="00CA248E"/>
    <w:rsid w:val="00CA2A36"/>
    <w:rsid w:val="00CA39A5"/>
    <w:rsid w:val="00CA3A87"/>
    <w:rsid w:val="00CA3D04"/>
    <w:rsid w:val="00CA3DE3"/>
    <w:rsid w:val="00CA7629"/>
    <w:rsid w:val="00CB03F4"/>
    <w:rsid w:val="00CB0743"/>
    <w:rsid w:val="00CB23E2"/>
    <w:rsid w:val="00CB5BF3"/>
    <w:rsid w:val="00CB5CE2"/>
    <w:rsid w:val="00CB76D6"/>
    <w:rsid w:val="00CB7786"/>
    <w:rsid w:val="00CB7FE1"/>
    <w:rsid w:val="00CC07A7"/>
    <w:rsid w:val="00CC2CC0"/>
    <w:rsid w:val="00CC38D0"/>
    <w:rsid w:val="00CC7B5E"/>
    <w:rsid w:val="00CD0367"/>
    <w:rsid w:val="00CD0EB5"/>
    <w:rsid w:val="00CD1C3A"/>
    <w:rsid w:val="00CD3387"/>
    <w:rsid w:val="00CD414C"/>
    <w:rsid w:val="00CD6380"/>
    <w:rsid w:val="00CD64D6"/>
    <w:rsid w:val="00CE29F1"/>
    <w:rsid w:val="00CE4292"/>
    <w:rsid w:val="00CE473E"/>
    <w:rsid w:val="00CE50DA"/>
    <w:rsid w:val="00CF1FEC"/>
    <w:rsid w:val="00CF252B"/>
    <w:rsid w:val="00CF2F8C"/>
    <w:rsid w:val="00CF37E0"/>
    <w:rsid w:val="00CF5D45"/>
    <w:rsid w:val="00CF6B79"/>
    <w:rsid w:val="00CF6FC2"/>
    <w:rsid w:val="00CF7CFF"/>
    <w:rsid w:val="00D016D6"/>
    <w:rsid w:val="00D0184B"/>
    <w:rsid w:val="00D01EE3"/>
    <w:rsid w:val="00D02F0E"/>
    <w:rsid w:val="00D0418F"/>
    <w:rsid w:val="00D0530A"/>
    <w:rsid w:val="00D05D02"/>
    <w:rsid w:val="00D11206"/>
    <w:rsid w:val="00D16AFE"/>
    <w:rsid w:val="00D174B8"/>
    <w:rsid w:val="00D20E72"/>
    <w:rsid w:val="00D21351"/>
    <w:rsid w:val="00D236BA"/>
    <w:rsid w:val="00D23C69"/>
    <w:rsid w:val="00D23FBC"/>
    <w:rsid w:val="00D25974"/>
    <w:rsid w:val="00D26280"/>
    <w:rsid w:val="00D27E1C"/>
    <w:rsid w:val="00D30D22"/>
    <w:rsid w:val="00D30F72"/>
    <w:rsid w:val="00D32A04"/>
    <w:rsid w:val="00D35528"/>
    <w:rsid w:val="00D358E9"/>
    <w:rsid w:val="00D400C5"/>
    <w:rsid w:val="00D40AAA"/>
    <w:rsid w:val="00D4187F"/>
    <w:rsid w:val="00D41FCC"/>
    <w:rsid w:val="00D42ECA"/>
    <w:rsid w:val="00D43C4E"/>
    <w:rsid w:val="00D43CF5"/>
    <w:rsid w:val="00D43F97"/>
    <w:rsid w:val="00D45C28"/>
    <w:rsid w:val="00D47DA2"/>
    <w:rsid w:val="00D50F9D"/>
    <w:rsid w:val="00D53D95"/>
    <w:rsid w:val="00D54900"/>
    <w:rsid w:val="00D55D6C"/>
    <w:rsid w:val="00D5664C"/>
    <w:rsid w:val="00D612EE"/>
    <w:rsid w:val="00D61A3F"/>
    <w:rsid w:val="00D631F4"/>
    <w:rsid w:val="00D633A3"/>
    <w:rsid w:val="00D64081"/>
    <w:rsid w:val="00D64FDD"/>
    <w:rsid w:val="00D6572F"/>
    <w:rsid w:val="00D660BB"/>
    <w:rsid w:val="00D702BA"/>
    <w:rsid w:val="00D72808"/>
    <w:rsid w:val="00D72BD2"/>
    <w:rsid w:val="00D73247"/>
    <w:rsid w:val="00D73A67"/>
    <w:rsid w:val="00D73F02"/>
    <w:rsid w:val="00D748AE"/>
    <w:rsid w:val="00D76B65"/>
    <w:rsid w:val="00D778BC"/>
    <w:rsid w:val="00D80953"/>
    <w:rsid w:val="00D81703"/>
    <w:rsid w:val="00D81A67"/>
    <w:rsid w:val="00D82887"/>
    <w:rsid w:val="00D83A15"/>
    <w:rsid w:val="00D84097"/>
    <w:rsid w:val="00D84DE3"/>
    <w:rsid w:val="00D85F4B"/>
    <w:rsid w:val="00D87162"/>
    <w:rsid w:val="00D90E05"/>
    <w:rsid w:val="00D919FA"/>
    <w:rsid w:val="00D9336B"/>
    <w:rsid w:val="00D94BF2"/>
    <w:rsid w:val="00D9591A"/>
    <w:rsid w:val="00DA063B"/>
    <w:rsid w:val="00DA31CC"/>
    <w:rsid w:val="00DA41DD"/>
    <w:rsid w:val="00DA4D3A"/>
    <w:rsid w:val="00DA5A60"/>
    <w:rsid w:val="00DA62AD"/>
    <w:rsid w:val="00DA7A87"/>
    <w:rsid w:val="00DB2DB1"/>
    <w:rsid w:val="00DB486B"/>
    <w:rsid w:val="00DB5B42"/>
    <w:rsid w:val="00DC0C7C"/>
    <w:rsid w:val="00DC3A80"/>
    <w:rsid w:val="00DC4EDF"/>
    <w:rsid w:val="00DC5973"/>
    <w:rsid w:val="00DD0CA6"/>
    <w:rsid w:val="00DD2BEF"/>
    <w:rsid w:val="00DD4F43"/>
    <w:rsid w:val="00DD5DAC"/>
    <w:rsid w:val="00DD6BD4"/>
    <w:rsid w:val="00DE054C"/>
    <w:rsid w:val="00DE1224"/>
    <w:rsid w:val="00DE16B6"/>
    <w:rsid w:val="00DE3FE5"/>
    <w:rsid w:val="00DE5477"/>
    <w:rsid w:val="00DE55B3"/>
    <w:rsid w:val="00DE6ED9"/>
    <w:rsid w:val="00DE7074"/>
    <w:rsid w:val="00DE7E04"/>
    <w:rsid w:val="00DF0654"/>
    <w:rsid w:val="00DF1277"/>
    <w:rsid w:val="00DF27C9"/>
    <w:rsid w:val="00DF3967"/>
    <w:rsid w:val="00DF4373"/>
    <w:rsid w:val="00DF4789"/>
    <w:rsid w:val="00DF5236"/>
    <w:rsid w:val="00DF6055"/>
    <w:rsid w:val="00DF6074"/>
    <w:rsid w:val="00E01B10"/>
    <w:rsid w:val="00E03A9E"/>
    <w:rsid w:val="00E04411"/>
    <w:rsid w:val="00E04907"/>
    <w:rsid w:val="00E05617"/>
    <w:rsid w:val="00E06CEF"/>
    <w:rsid w:val="00E0735D"/>
    <w:rsid w:val="00E07646"/>
    <w:rsid w:val="00E07C6A"/>
    <w:rsid w:val="00E105EB"/>
    <w:rsid w:val="00E11F2E"/>
    <w:rsid w:val="00E12D1C"/>
    <w:rsid w:val="00E13432"/>
    <w:rsid w:val="00E1400C"/>
    <w:rsid w:val="00E15151"/>
    <w:rsid w:val="00E15955"/>
    <w:rsid w:val="00E1625B"/>
    <w:rsid w:val="00E205BF"/>
    <w:rsid w:val="00E20A01"/>
    <w:rsid w:val="00E21439"/>
    <w:rsid w:val="00E219A8"/>
    <w:rsid w:val="00E21FE3"/>
    <w:rsid w:val="00E223D9"/>
    <w:rsid w:val="00E30D6D"/>
    <w:rsid w:val="00E30E83"/>
    <w:rsid w:val="00E328FC"/>
    <w:rsid w:val="00E3325F"/>
    <w:rsid w:val="00E35358"/>
    <w:rsid w:val="00E377C2"/>
    <w:rsid w:val="00E400FE"/>
    <w:rsid w:val="00E408E4"/>
    <w:rsid w:val="00E41502"/>
    <w:rsid w:val="00E4190A"/>
    <w:rsid w:val="00E41B2C"/>
    <w:rsid w:val="00E42F23"/>
    <w:rsid w:val="00E436B9"/>
    <w:rsid w:val="00E44517"/>
    <w:rsid w:val="00E47E73"/>
    <w:rsid w:val="00E51979"/>
    <w:rsid w:val="00E53071"/>
    <w:rsid w:val="00E5576A"/>
    <w:rsid w:val="00E55BCD"/>
    <w:rsid w:val="00E561EC"/>
    <w:rsid w:val="00E56A8E"/>
    <w:rsid w:val="00E573FD"/>
    <w:rsid w:val="00E57752"/>
    <w:rsid w:val="00E62A1E"/>
    <w:rsid w:val="00E64BB2"/>
    <w:rsid w:val="00E65CF6"/>
    <w:rsid w:val="00E6622E"/>
    <w:rsid w:val="00E6632F"/>
    <w:rsid w:val="00E74904"/>
    <w:rsid w:val="00E763F9"/>
    <w:rsid w:val="00E76C5F"/>
    <w:rsid w:val="00E7713B"/>
    <w:rsid w:val="00E77B5D"/>
    <w:rsid w:val="00E80E32"/>
    <w:rsid w:val="00E831C0"/>
    <w:rsid w:val="00E846FF"/>
    <w:rsid w:val="00E85565"/>
    <w:rsid w:val="00E858DB"/>
    <w:rsid w:val="00E86D1D"/>
    <w:rsid w:val="00E878A4"/>
    <w:rsid w:val="00E91954"/>
    <w:rsid w:val="00E927A2"/>
    <w:rsid w:val="00E93237"/>
    <w:rsid w:val="00E97466"/>
    <w:rsid w:val="00E97603"/>
    <w:rsid w:val="00E97862"/>
    <w:rsid w:val="00EA1D93"/>
    <w:rsid w:val="00EA1F2B"/>
    <w:rsid w:val="00EA31BB"/>
    <w:rsid w:val="00EA63EA"/>
    <w:rsid w:val="00EA6C22"/>
    <w:rsid w:val="00EB11CB"/>
    <w:rsid w:val="00EB73A7"/>
    <w:rsid w:val="00EB7665"/>
    <w:rsid w:val="00EB7CF7"/>
    <w:rsid w:val="00EC0058"/>
    <w:rsid w:val="00EC1426"/>
    <w:rsid w:val="00EC5079"/>
    <w:rsid w:val="00EC5AAE"/>
    <w:rsid w:val="00EC64DE"/>
    <w:rsid w:val="00EC7929"/>
    <w:rsid w:val="00ED353C"/>
    <w:rsid w:val="00ED3CEF"/>
    <w:rsid w:val="00ED640B"/>
    <w:rsid w:val="00ED6553"/>
    <w:rsid w:val="00ED7BDE"/>
    <w:rsid w:val="00EE1604"/>
    <w:rsid w:val="00EE1804"/>
    <w:rsid w:val="00EE1F38"/>
    <w:rsid w:val="00EE40A4"/>
    <w:rsid w:val="00EE4A62"/>
    <w:rsid w:val="00EE5CBD"/>
    <w:rsid w:val="00EE7E5A"/>
    <w:rsid w:val="00EF0305"/>
    <w:rsid w:val="00EF18ED"/>
    <w:rsid w:val="00EF2C45"/>
    <w:rsid w:val="00EF3F6B"/>
    <w:rsid w:val="00EF52F6"/>
    <w:rsid w:val="00EF5671"/>
    <w:rsid w:val="00EF713D"/>
    <w:rsid w:val="00EF7C41"/>
    <w:rsid w:val="00F007BF"/>
    <w:rsid w:val="00F02128"/>
    <w:rsid w:val="00F02847"/>
    <w:rsid w:val="00F03131"/>
    <w:rsid w:val="00F06085"/>
    <w:rsid w:val="00F06D22"/>
    <w:rsid w:val="00F07895"/>
    <w:rsid w:val="00F101C0"/>
    <w:rsid w:val="00F107DD"/>
    <w:rsid w:val="00F11EE5"/>
    <w:rsid w:val="00F12B8D"/>
    <w:rsid w:val="00F1411E"/>
    <w:rsid w:val="00F14226"/>
    <w:rsid w:val="00F15234"/>
    <w:rsid w:val="00F15EEB"/>
    <w:rsid w:val="00F16EFA"/>
    <w:rsid w:val="00F177C3"/>
    <w:rsid w:val="00F178E9"/>
    <w:rsid w:val="00F17E6C"/>
    <w:rsid w:val="00F203AA"/>
    <w:rsid w:val="00F206E0"/>
    <w:rsid w:val="00F2404A"/>
    <w:rsid w:val="00F24DA6"/>
    <w:rsid w:val="00F24E25"/>
    <w:rsid w:val="00F24EB7"/>
    <w:rsid w:val="00F25407"/>
    <w:rsid w:val="00F25B97"/>
    <w:rsid w:val="00F26070"/>
    <w:rsid w:val="00F276AC"/>
    <w:rsid w:val="00F27AF8"/>
    <w:rsid w:val="00F339BD"/>
    <w:rsid w:val="00F35358"/>
    <w:rsid w:val="00F36A0E"/>
    <w:rsid w:val="00F37949"/>
    <w:rsid w:val="00F4016E"/>
    <w:rsid w:val="00F41924"/>
    <w:rsid w:val="00F4499C"/>
    <w:rsid w:val="00F45495"/>
    <w:rsid w:val="00F45859"/>
    <w:rsid w:val="00F46831"/>
    <w:rsid w:val="00F479AF"/>
    <w:rsid w:val="00F47CA7"/>
    <w:rsid w:val="00F51123"/>
    <w:rsid w:val="00F534B5"/>
    <w:rsid w:val="00F53EBB"/>
    <w:rsid w:val="00F54785"/>
    <w:rsid w:val="00F556A6"/>
    <w:rsid w:val="00F5626F"/>
    <w:rsid w:val="00F62815"/>
    <w:rsid w:val="00F6347B"/>
    <w:rsid w:val="00F63636"/>
    <w:rsid w:val="00F64131"/>
    <w:rsid w:val="00F6666D"/>
    <w:rsid w:val="00F6693D"/>
    <w:rsid w:val="00F66FF6"/>
    <w:rsid w:val="00F7137D"/>
    <w:rsid w:val="00F736E9"/>
    <w:rsid w:val="00F7475E"/>
    <w:rsid w:val="00F747AE"/>
    <w:rsid w:val="00F8038D"/>
    <w:rsid w:val="00F815A0"/>
    <w:rsid w:val="00F81B01"/>
    <w:rsid w:val="00F82D21"/>
    <w:rsid w:val="00F843D3"/>
    <w:rsid w:val="00F86AF2"/>
    <w:rsid w:val="00F91E2E"/>
    <w:rsid w:val="00F929AF"/>
    <w:rsid w:val="00F93964"/>
    <w:rsid w:val="00F93AE0"/>
    <w:rsid w:val="00F946C2"/>
    <w:rsid w:val="00F948EF"/>
    <w:rsid w:val="00F95B21"/>
    <w:rsid w:val="00F97394"/>
    <w:rsid w:val="00FA0A6D"/>
    <w:rsid w:val="00FA35E5"/>
    <w:rsid w:val="00FA3C1E"/>
    <w:rsid w:val="00FA3E2D"/>
    <w:rsid w:val="00FA622D"/>
    <w:rsid w:val="00FA7106"/>
    <w:rsid w:val="00FB0BCB"/>
    <w:rsid w:val="00FB17B1"/>
    <w:rsid w:val="00FB4242"/>
    <w:rsid w:val="00FB4CFB"/>
    <w:rsid w:val="00FB6E6D"/>
    <w:rsid w:val="00FB6F5F"/>
    <w:rsid w:val="00FB7101"/>
    <w:rsid w:val="00FB7A8E"/>
    <w:rsid w:val="00FC3CFF"/>
    <w:rsid w:val="00FD09E3"/>
    <w:rsid w:val="00FD2889"/>
    <w:rsid w:val="00FD2A46"/>
    <w:rsid w:val="00FD2E4B"/>
    <w:rsid w:val="00FD35B0"/>
    <w:rsid w:val="00FD38B7"/>
    <w:rsid w:val="00FD5164"/>
    <w:rsid w:val="00FD6630"/>
    <w:rsid w:val="00FD7598"/>
    <w:rsid w:val="00FE1130"/>
    <w:rsid w:val="00FE2AF1"/>
    <w:rsid w:val="00FE2DAD"/>
    <w:rsid w:val="00FE46A8"/>
    <w:rsid w:val="00FE4884"/>
    <w:rsid w:val="00FE6551"/>
    <w:rsid w:val="00FE6BA6"/>
    <w:rsid w:val="00FE7835"/>
    <w:rsid w:val="00FF00A3"/>
    <w:rsid w:val="00FF0B90"/>
    <w:rsid w:val="00FF3DAB"/>
    <w:rsid w:val="00FF73F1"/>
    <w:rsid w:val="02F54441"/>
    <w:rsid w:val="038B7885"/>
    <w:rsid w:val="04183EA3"/>
    <w:rsid w:val="05595D5D"/>
    <w:rsid w:val="05A5261A"/>
    <w:rsid w:val="05EC5A6F"/>
    <w:rsid w:val="094676BD"/>
    <w:rsid w:val="09F913F4"/>
    <w:rsid w:val="0AB476EE"/>
    <w:rsid w:val="0BFF5ADB"/>
    <w:rsid w:val="0C745D6A"/>
    <w:rsid w:val="0DC6388A"/>
    <w:rsid w:val="10487E27"/>
    <w:rsid w:val="129C7844"/>
    <w:rsid w:val="12C411FF"/>
    <w:rsid w:val="157F0628"/>
    <w:rsid w:val="16607A4A"/>
    <w:rsid w:val="182A2C3D"/>
    <w:rsid w:val="19F464F4"/>
    <w:rsid w:val="1ACB068F"/>
    <w:rsid w:val="1B652BE3"/>
    <w:rsid w:val="1B6A68FB"/>
    <w:rsid w:val="1CBB543B"/>
    <w:rsid w:val="1DE94D25"/>
    <w:rsid w:val="1E157EE3"/>
    <w:rsid w:val="1EA86988"/>
    <w:rsid w:val="204257B5"/>
    <w:rsid w:val="20C078B2"/>
    <w:rsid w:val="215E3743"/>
    <w:rsid w:val="22742B9E"/>
    <w:rsid w:val="22BB6922"/>
    <w:rsid w:val="236C49ED"/>
    <w:rsid w:val="2485392A"/>
    <w:rsid w:val="24B75479"/>
    <w:rsid w:val="268A51BE"/>
    <w:rsid w:val="28435CD3"/>
    <w:rsid w:val="28E315F7"/>
    <w:rsid w:val="29732660"/>
    <w:rsid w:val="2A027E89"/>
    <w:rsid w:val="2B65542D"/>
    <w:rsid w:val="2BF870D4"/>
    <w:rsid w:val="2C9B7874"/>
    <w:rsid w:val="2D6E5808"/>
    <w:rsid w:val="2F307887"/>
    <w:rsid w:val="31D02A5F"/>
    <w:rsid w:val="363F507E"/>
    <w:rsid w:val="3818090F"/>
    <w:rsid w:val="38DA2B85"/>
    <w:rsid w:val="38E3655F"/>
    <w:rsid w:val="3AEE1E10"/>
    <w:rsid w:val="3B410FAC"/>
    <w:rsid w:val="3CE462E7"/>
    <w:rsid w:val="3DA40443"/>
    <w:rsid w:val="3EAA6689"/>
    <w:rsid w:val="3F6D0B2B"/>
    <w:rsid w:val="422A57C3"/>
    <w:rsid w:val="441A31DB"/>
    <w:rsid w:val="4464552C"/>
    <w:rsid w:val="450257D1"/>
    <w:rsid w:val="45A21C35"/>
    <w:rsid w:val="4660648B"/>
    <w:rsid w:val="47543636"/>
    <w:rsid w:val="49D20104"/>
    <w:rsid w:val="4AC414F6"/>
    <w:rsid w:val="4B5C79CE"/>
    <w:rsid w:val="4BFC49BF"/>
    <w:rsid w:val="4C781BD5"/>
    <w:rsid w:val="4DC837BE"/>
    <w:rsid w:val="4E49312A"/>
    <w:rsid w:val="4FE11A74"/>
    <w:rsid w:val="520805E5"/>
    <w:rsid w:val="528A04EB"/>
    <w:rsid w:val="5B5E6F41"/>
    <w:rsid w:val="5CF50362"/>
    <w:rsid w:val="5CF9318F"/>
    <w:rsid w:val="62521370"/>
    <w:rsid w:val="62CF76E6"/>
    <w:rsid w:val="64843A78"/>
    <w:rsid w:val="67E43391"/>
    <w:rsid w:val="68BB1D66"/>
    <w:rsid w:val="68D14760"/>
    <w:rsid w:val="69FC0D8A"/>
    <w:rsid w:val="6B706AF9"/>
    <w:rsid w:val="702602EB"/>
    <w:rsid w:val="715B118F"/>
    <w:rsid w:val="717C39CC"/>
    <w:rsid w:val="723D76A0"/>
    <w:rsid w:val="732D64D2"/>
    <w:rsid w:val="733A05A5"/>
    <w:rsid w:val="735B0505"/>
    <w:rsid w:val="735B0CEB"/>
    <w:rsid w:val="74E27172"/>
    <w:rsid w:val="75A5063E"/>
    <w:rsid w:val="76915947"/>
    <w:rsid w:val="79F4281B"/>
    <w:rsid w:val="7A2347FF"/>
    <w:rsid w:val="7ACB25FC"/>
    <w:rsid w:val="7AF57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uiPriority="99" w:qFormat="1"/>
    <w:lsdException w:name="line number" w:qFormat="1"/>
    <w:lsdException w:name="page number" w:qFormat="1"/>
    <w:lsdException w:name="toa heading" w:qFormat="1"/>
    <w:lsdException w:name="List 2" w:qFormat="1"/>
    <w:lsdException w:name="Title" w:uiPriority="10" w:qFormat="1"/>
    <w:lsdException w:name="Default Paragraph Font" w:semiHidden="1" w:uiPriority="1" w:unhideWhenUsed="1" w:qFormat="1"/>
    <w:lsdException w:name="Body Text" w:qFormat="1"/>
    <w:lsdException w:name="Body Text Indent" w:qFormat="1"/>
    <w:lsdException w:name="Subtitle" w:uiPriority="11"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1"/>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0"/>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ascii="Cambria" w:hAnsi="Cambria"/>
      <w:b/>
      <w:bCs/>
      <w:sz w:val="24"/>
    </w:rPr>
  </w:style>
  <w:style w:type="paragraph" w:styleId="7">
    <w:name w:val="heading 7"/>
    <w:basedOn w:val="a"/>
    <w:next w:val="a"/>
    <w:link w:val="7Char"/>
    <w:qFormat/>
    <w:pPr>
      <w:keepNext/>
      <w:keepLines/>
      <w:spacing w:before="240" w:after="64" w:line="317" w:lineRule="auto"/>
      <w:outlineLvl w:val="6"/>
    </w:pPr>
    <w:rPr>
      <w:b/>
      <w:bCs/>
      <w:sz w:val="24"/>
    </w:rPr>
  </w:style>
  <w:style w:type="paragraph" w:styleId="8">
    <w:name w:val="heading 8"/>
    <w:basedOn w:val="a"/>
    <w:next w:val="a"/>
    <w:link w:val="8Char"/>
    <w:qFormat/>
    <w:pPr>
      <w:keepNext/>
      <w:keepLines/>
      <w:spacing w:before="240" w:after="64" w:line="317" w:lineRule="auto"/>
      <w:outlineLvl w:val="7"/>
    </w:pPr>
    <w:rPr>
      <w:rFonts w:ascii="Cambria" w:hAnsi="Cambria"/>
      <w:sz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70">
    <w:name w:val="toc 7"/>
    <w:basedOn w:val="a"/>
    <w:next w:val="a"/>
    <w:qFormat/>
    <w:pPr>
      <w:ind w:leftChars="1200" w:left="2520"/>
    </w:pPr>
    <w:rPr>
      <w:szCs w:val="22"/>
    </w:rPr>
  </w:style>
  <w:style w:type="paragraph" w:styleId="a4">
    <w:name w:val="caption"/>
    <w:basedOn w:val="a"/>
    <w:next w:val="a"/>
    <w:qFormat/>
    <w:rPr>
      <w:rFonts w:ascii="Cambria" w:eastAsia="黑体" w:hAnsi="Cambria"/>
      <w:kern w:val="0"/>
      <w:sz w:val="20"/>
      <w:szCs w:val="20"/>
    </w:rPr>
  </w:style>
  <w:style w:type="paragraph" w:styleId="a5">
    <w:name w:val="Document Map"/>
    <w:basedOn w:val="a"/>
    <w:link w:val="Char0"/>
    <w:qFormat/>
    <w:pPr>
      <w:widowControl/>
      <w:shd w:val="clear" w:color="auto" w:fill="000080"/>
      <w:jc w:val="left"/>
    </w:pPr>
    <w:rPr>
      <w:kern w:val="0"/>
      <w:sz w:val="20"/>
      <w:szCs w:val="20"/>
    </w:rPr>
  </w:style>
  <w:style w:type="paragraph" w:styleId="a6">
    <w:name w:val="toa heading"/>
    <w:basedOn w:val="a"/>
    <w:next w:val="a"/>
    <w:qFormat/>
    <w:pPr>
      <w:spacing w:before="120" w:line="240" w:lineRule="atLeast"/>
    </w:pPr>
    <w:rPr>
      <w:rFonts w:ascii="Arial" w:hAnsi="Arial" w:cs="Arial"/>
      <w:sz w:val="24"/>
    </w:rPr>
  </w:style>
  <w:style w:type="paragraph" w:styleId="a7">
    <w:name w:val="annotation text"/>
    <w:basedOn w:val="a"/>
    <w:link w:val="Char1"/>
    <w:uiPriority w:val="99"/>
    <w:qFormat/>
    <w:pPr>
      <w:jc w:val="left"/>
    </w:pPr>
  </w:style>
  <w:style w:type="paragraph" w:styleId="30">
    <w:name w:val="Body Text 3"/>
    <w:basedOn w:val="a"/>
    <w:link w:val="3Char0"/>
    <w:qFormat/>
    <w:pPr>
      <w:widowControl/>
      <w:tabs>
        <w:tab w:val="left" w:pos="0"/>
        <w:tab w:val="left" w:pos="993"/>
        <w:tab w:val="left" w:pos="1134"/>
      </w:tabs>
      <w:adjustRightInd w:val="0"/>
      <w:snapToGrid w:val="0"/>
      <w:spacing w:line="300" w:lineRule="auto"/>
    </w:pPr>
    <w:rPr>
      <w:rFonts w:eastAsia="仿宋_GB2312"/>
      <w:bCs/>
      <w:kern w:val="0"/>
      <w:sz w:val="24"/>
      <w:szCs w:val="20"/>
    </w:rPr>
  </w:style>
  <w:style w:type="paragraph" w:styleId="a8">
    <w:name w:val="Body Text"/>
    <w:basedOn w:val="a"/>
    <w:link w:val="Char2"/>
    <w:qFormat/>
    <w:pPr>
      <w:spacing w:after="120"/>
    </w:pPr>
  </w:style>
  <w:style w:type="paragraph" w:styleId="a9">
    <w:name w:val="Body Text Indent"/>
    <w:basedOn w:val="a"/>
    <w:link w:val="Char3"/>
    <w:qFormat/>
    <w:pPr>
      <w:spacing w:after="120"/>
      <w:ind w:leftChars="200" w:left="420"/>
    </w:pPr>
  </w:style>
  <w:style w:type="paragraph" w:styleId="20">
    <w:name w:val="List 2"/>
    <w:basedOn w:val="a"/>
    <w:qFormat/>
    <w:pPr>
      <w:ind w:leftChars="200" w:left="100" w:hangingChars="200" w:hanging="200"/>
    </w:pPr>
    <w:rPr>
      <w:rFonts w:ascii="Times New Roman" w:hAnsi="Times New Roman"/>
    </w:rPr>
  </w:style>
  <w:style w:type="paragraph" w:styleId="aa">
    <w:name w:val="Block Text"/>
    <w:basedOn w:val="a"/>
    <w:qFormat/>
    <w:pPr>
      <w:spacing w:after="120"/>
      <w:ind w:leftChars="700" w:left="1440" w:rightChars="700" w:right="1440"/>
    </w:pPr>
  </w:style>
  <w:style w:type="paragraph" w:styleId="40">
    <w:name w:val="index 4"/>
    <w:basedOn w:val="a"/>
    <w:next w:val="a"/>
    <w:qFormat/>
    <w:pPr>
      <w:ind w:leftChars="600" w:left="600"/>
    </w:pPr>
    <w:rPr>
      <w:rFonts w:ascii="Times New Roman" w:hAnsi="Times New Roman"/>
    </w:rPr>
  </w:style>
  <w:style w:type="paragraph" w:styleId="50">
    <w:name w:val="toc 5"/>
    <w:basedOn w:val="a"/>
    <w:next w:val="a"/>
    <w:qFormat/>
    <w:pPr>
      <w:tabs>
        <w:tab w:val="right" w:leader="dot" w:pos="8296"/>
      </w:tabs>
      <w:ind w:leftChars="500" w:left="1050"/>
    </w:pPr>
    <w:rPr>
      <w:szCs w:val="22"/>
    </w:rPr>
  </w:style>
  <w:style w:type="paragraph" w:styleId="31">
    <w:name w:val="toc 3"/>
    <w:basedOn w:val="a"/>
    <w:next w:val="a"/>
    <w:uiPriority w:val="39"/>
    <w:qFormat/>
    <w:pPr>
      <w:tabs>
        <w:tab w:val="right" w:leader="dot" w:pos="9060"/>
      </w:tabs>
      <w:ind w:left="1"/>
    </w:pPr>
    <w:rPr>
      <w:rFonts w:ascii="仿宋_GB2312" w:eastAsia="仿宋_GB2312"/>
      <w:sz w:val="24"/>
      <w:szCs w:val="36"/>
    </w:rPr>
  </w:style>
  <w:style w:type="paragraph" w:styleId="ab">
    <w:name w:val="Plain Text"/>
    <w:basedOn w:val="a"/>
    <w:link w:val="Char4"/>
    <w:qFormat/>
    <w:rPr>
      <w:rFonts w:ascii="宋体" w:hAnsi="Courier New"/>
      <w:szCs w:val="20"/>
    </w:rPr>
  </w:style>
  <w:style w:type="paragraph" w:styleId="80">
    <w:name w:val="toc 8"/>
    <w:basedOn w:val="a"/>
    <w:next w:val="a"/>
    <w:qFormat/>
    <w:pPr>
      <w:ind w:leftChars="1400" w:left="2940"/>
    </w:pPr>
    <w:rPr>
      <w:szCs w:val="22"/>
    </w:rPr>
  </w:style>
  <w:style w:type="paragraph" w:styleId="ac">
    <w:name w:val="Date"/>
    <w:basedOn w:val="a"/>
    <w:next w:val="a"/>
    <w:link w:val="Char5"/>
    <w:qFormat/>
    <w:pPr>
      <w:adjustRightInd w:val="0"/>
      <w:spacing w:line="312" w:lineRule="atLeast"/>
    </w:pPr>
    <w:rPr>
      <w:rFonts w:ascii="仿宋_GB2312" w:eastAsia="仿宋_GB2312"/>
      <w:kern w:val="0"/>
      <w:sz w:val="28"/>
      <w:szCs w:val="20"/>
    </w:rPr>
  </w:style>
  <w:style w:type="paragraph" w:styleId="21">
    <w:name w:val="Body Text Indent 2"/>
    <w:basedOn w:val="a"/>
    <w:link w:val="2Char"/>
    <w:qFormat/>
    <w:pPr>
      <w:snapToGrid w:val="0"/>
      <w:spacing w:line="400" w:lineRule="exact"/>
      <w:ind w:firstLine="480"/>
    </w:pPr>
    <w:rPr>
      <w:rFonts w:eastAsia="仿宋_GB2312"/>
      <w:sz w:val="24"/>
    </w:rPr>
  </w:style>
  <w:style w:type="paragraph" w:styleId="ad">
    <w:name w:val="Balloon Text"/>
    <w:basedOn w:val="a"/>
    <w:link w:val="Char6"/>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10">
    <w:name w:val="toc 1"/>
    <w:basedOn w:val="a"/>
    <w:next w:val="a"/>
    <w:uiPriority w:val="39"/>
    <w:qFormat/>
    <w:pPr>
      <w:widowControl/>
      <w:jc w:val="left"/>
    </w:pPr>
    <w:rPr>
      <w:rFonts w:ascii="Times New Roman" w:hAnsi="Times New Roman"/>
      <w:kern w:val="0"/>
      <w:sz w:val="20"/>
      <w:szCs w:val="20"/>
    </w:rPr>
  </w:style>
  <w:style w:type="paragraph" w:styleId="41">
    <w:name w:val="toc 4"/>
    <w:basedOn w:val="a"/>
    <w:next w:val="a"/>
    <w:qFormat/>
    <w:pPr>
      <w:tabs>
        <w:tab w:val="left" w:pos="1890"/>
        <w:tab w:val="right" w:leader="dot" w:pos="8296"/>
      </w:tabs>
      <w:ind w:leftChars="300" w:left="630"/>
    </w:pPr>
    <w:rPr>
      <w:szCs w:val="22"/>
    </w:rPr>
  </w:style>
  <w:style w:type="paragraph" w:styleId="af0">
    <w:name w:val="Subtitle"/>
    <w:basedOn w:val="a"/>
    <w:next w:val="a"/>
    <w:link w:val="Char10"/>
    <w:uiPriority w:val="11"/>
    <w:qFormat/>
    <w:pPr>
      <w:widowControl/>
      <w:spacing w:before="240" w:after="60" w:line="312" w:lineRule="auto"/>
      <w:jc w:val="center"/>
      <w:outlineLvl w:val="1"/>
    </w:pPr>
    <w:rPr>
      <w:rFonts w:ascii="Cambria" w:hAnsi="Cambria"/>
      <w:b/>
      <w:bCs/>
      <w:kern w:val="28"/>
      <w:sz w:val="32"/>
      <w:szCs w:val="32"/>
    </w:rPr>
  </w:style>
  <w:style w:type="paragraph" w:styleId="af1">
    <w:name w:val="footnote text"/>
    <w:basedOn w:val="a"/>
    <w:link w:val="Char9"/>
    <w:qFormat/>
    <w:pPr>
      <w:snapToGrid w:val="0"/>
      <w:jc w:val="left"/>
    </w:pPr>
    <w:rPr>
      <w:sz w:val="18"/>
      <w:szCs w:val="18"/>
    </w:rPr>
  </w:style>
  <w:style w:type="paragraph" w:styleId="60">
    <w:name w:val="toc 6"/>
    <w:basedOn w:val="a"/>
    <w:next w:val="a"/>
    <w:qFormat/>
    <w:pPr>
      <w:ind w:leftChars="1000" w:left="2100"/>
    </w:pPr>
    <w:rPr>
      <w:szCs w:val="22"/>
    </w:rPr>
  </w:style>
  <w:style w:type="paragraph" w:styleId="32">
    <w:name w:val="Body Text Indent 3"/>
    <w:basedOn w:val="a"/>
    <w:link w:val="3Char1"/>
    <w:qFormat/>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styleId="22">
    <w:name w:val="toc 2"/>
    <w:basedOn w:val="a"/>
    <w:next w:val="a"/>
    <w:uiPriority w:val="39"/>
    <w:qFormat/>
    <w:pPr>
      <w:tabs>
        <w:tab w:val="right" w:leader="dot" w:pos="9060"/>
      </w:tabs>
    </w:pPr>
    <w:rPr>
      <w:rFonts w:ascii="宋体" w:hAnsi="宋体"/>
      <w:b/>
      <w:bCs/>
      <w:sz w:val="24"/>
    </w:rPr>
  </w:style>
  <w:style w:type="paragraph" w:styleId="90">
    <w:name w:val="toc 9"/>
    <w:basedOn w:val="a"/>
    <w:next w:val="a"/>
    <w:qFormat/>
    <w:pPr>
      <w:ind w:leftChars="1600" w:left="3360"/>
    </w:pPr>
    <w:rPr>
      <w:szCs w:val="22"/>
    </w:rPr>
  </w:style>
  <w:style w:type="paragraph" w:styleId="23">
    <w:name w:val="Body Text 2"/>
    <w:basedOn w:val="a"/>
    <w:link w:val="2Char0"/>
    <w:qFormat/>
    <w:pPr>
      <w:widowControl/>
      <w:tabs>
        <w:tab w:val="left" w:pos="0"/>
        <w:tab w:val="left" w:pos="993"/>
        <w:tab w:val="left" w:pos="1134"/>
      </w:tabs>
      <w:spacing w:line="240" w:lineRule="exact"/>
    </w:pPr>
    <w:rPr>
      <w:rFonts w:ascii="楷体_GB2312" w:eastAsia="楷体_GB2312"/>
      <w:kern w:val="0"/>
      <w:sz w:val="18"/>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2">
    <w:name w:val="Normal (Web)"/>
    <w:basedOn w:val="a"/>
    <w:link w:val="Chara"/>
    <w:qFormat/>
    <w:pPr>
      <w:widowControl/>
      <w:spacing w:before="100" w:beforeAutospacing="1" w:after="100" w:afterAutospacing="1"/>
      <w:jc w:val="left"/>
    </w:pPr>
    <w:rPr>
      <w:rFonts w:ascii="宋体" w:hAnsi="宋体"/>
      <w:kern w:val="0"/>
      <w:sz w:val="24"/>
    </w:rPr>
  </w:style>
  <w:style w:type="paragraph" w:styleId="af3">
    <w:name w:val="Title"/>
    <w:basedOn w:val="a"/>
    <w:next w:val="a"/>
    <w:link w:val="Char11"/>
    <w:uiPriority w:val="10"/>
    <w:qFormat/>
    <w:pPr>
      <w:widowControl/>
      <w:spacing w:before="240" w:after="60"/>
      <w:jc w:val="center"/>
      <w:outlineLvl w:val="0"/>
    </w:pPr>
    <w:rPr>
      <w:rFonts w:ascii="Cambria" w:hAnsi="Cambria"/>
      <w:b/>
      <w:kern w:val="0"/>
      <w:sz w:val="32"/>
      <w:szCs w:val="20"/>
    </w:rPr>
  </w:style>
  <w:style w:type="paragraph" w:styleId="af4">
    <w:name w:val="annotation subject"/>
    <w:basedOn w:val="a7"/>
    <w:next w:val="a7"/>
    <w:link w:val="Charb"/>
    <w:qFormat/>
    <w:rPr>
      <w:b/>
      <w:bCs/>
    </w:rPr>
  </w:style>
  <w:style w:type="paragraph" w:styleId="af5">
    <w:name w:val="Body Text First Indent"/>
    <w:basedOn w:val="a8"/>
    <w:link w:val="Charc"/>
    <w:qFormat/>
    <w:pPr>
      <w:ind w:firstLineChars="100" w:firstLine="420"/>
    </w:pPr>
  </w:style>
  <w:style w:type="paragraph" w:styleId="24">
    <w:name w:val="Body Text First Indent 2"/>
    <w:basedOn w:val="a9"/>
    <w:link w:val="2Char2"/>
    <w:qFormat/>
    <w:pPr>
      <w:ind w:firstLineChars="200" w:firstLine="420"/>
    </w:pPr>
  </w:style>
  <w:style w:type="table" w:styleId="af6">
    <w:name w:val="Table Grid"/>
    <w:basedOn w:val="a2"/>
    <w:uiPriority w:val="59"/>
    <w:qFormat/>
    <w:pPr>
      <w:widowControl w:val="0"/>
      <w:spacing w:line="3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qFormat/>
  </w:style>
  <w:style w:type="character" w:styleId="af9">
    <w:name w:val="FollowedHyperlink"/>
    <w:uiPriority w:val="99"/>
    <w:qFormat/>
    <w:rPr>
      <w:color w:val="800080"/>
      <w:u w:val="single"/>
    </w:rPr>
  </w:style>
  <w:style w:type="character" w:styleId="afa">
    <w:name w:val="Emphasis"/>
    <w:qFormat/>
    <w:rPr>
      <w:i/>
      <w:iCs/>
    </w:rPr>
  </w:style>
  <w:style w:type="character" w:styleId="afb">
    <w:name w:val="line number"/>
    <w:qFormat/>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styleId="afe">
    <w:name w:val="footnote reference"/>
    <w:qFormat/>
    <w:rPr>
      <w:vertAlign w:val="superscript"/>
    </w:rPr>
  </w:style>
  <w:style w:type="paragraph" w:customStyle="1" w:styleId="180">
    <w:name w:val="正文_18_0"/>
    <w:qFormat/>
    <w:pPr>
      <w:widowControl w:val="0"/>
      <w:jc w:val="both"/>
    </w:pPr>
    <w:rPr>
      <w:kern w:val="2"/>
      <w:sz w:val="21"/>
      <w:szCs w:val="24"/>
    </w:rPr>
  </w:style>
  <w:style w:type="paragraph" w:customStyle="1" w:styleId="500">
    <w:name w:val="纯文本_5_0"/>
    <w:basedOn w:val="a"/>
    <w:link w:val="Char14"/>
    <w:qFormat/>
    <w:rPr>
      <w:rFonts w:ascii="宋体" w:hAnsi="Courier New"/>
      <w:szCs w:val="20"/>
    </w:rPr>
  </w:style>
  <w:style w:type="paragraph" w:customStyle="1" w:styleId="Chard">
    <w:name w:val="Char"/>
    <w:basedOn w:val="a"/>
    <w:link w:val="CharChar111"/>
    <w:qFormat/>
    <w:rPr>
      <w:rFonts w:ascii="Tahoma" w:hAnsi="Tahoma" w:cs="Tahoma"/>
      <w:sz w:val="24"/>
      <w:szCs w:val="20"/>
    </w:rPr>
  </w:style>
  <w:style w:type="paragraph" w:customStyle="1" w:styleId="33">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Normal22">
    <w:name w:val="Normal_22"/>
    <w:qFormat/>
    <w:pPr>
      <w:widowControl w:val="0"/>
      <w:jc w:val="both"/>
    </w:pPr>
    <w:rPr>
      <w:rFonts w:eastAsia="Times New Roman"/>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0">
    <w:name w:val="纯文本_0"/>
    <w:basedOn w:val="a"/>
    <w:link w:val="Char100"/>
    <w:unhideWhenUsed/>
    <w:qFormat/>
    <w:rPr>
      <w:rFonts w:ascii="宋体" w:hAnsi="Courier New"/>
      <w:szCs w:val="22"/>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4"/>
    </w:rPr>
  </w:style>
  <w:style w:type="paragraph" w:customStyle="1" w:styleId="11">
    <w:name w:val="列出段落1"/>
    <w:basedOn w:val="a"/>
    <w:qFormat/>
    <w:pPr>
      <w:ind w:firstLineChars="200" w:firstLine="420"/>
    </w:pPr>
    <w:rPr>
      <w:sz w:val="28"/>
      <w:szCs w:val="20"/>
    </w:rPr>
  </w:style>
  <w:style w:type="paragraph" w:customStyle="1" w:styleId="400">
    <w:name w:val="纯文本_4_0"/>
    <w:basedOn w:val="a"/>
    <w:link w:val="Char140"/>
    <w:qFormat/>
    <w:rPr>
      <w:rFonts w:ascii="宋体" w:hAnsi="Courier New"/>
      <w:szCs w:val="20"/>
    </w:rPr>
  </w:style>
  <w:style w:type="paragraph" w:customStyle="1" w:styleId="xl25">
    <w:name w:val="xl25"/>
    <w:basedOn w:val="a"/>
    <w:qFormat/>
    <w:pPr>
      <w:widowControl/>
      <w:spacing w:before="100" w:beforeAutospacing="1" w:after="100" w:afterAutospacing="1"/>
      <w:jc w:val="center"/>
    </w:pPr>
    <w:rPr>
      <w:rFonts w:ascii="黑体" w:eastAsia="黑体" w:hAnsi="宋体" w:hint="eastAsia"/>
      <w:kern w:val="0"/>
      <w:sz w:val="44"/>
      <w:szCs w:val="44"/>
    </w:rPr>
  </w:style>
  <w:style w:type="paragraph" w:customStyle="1" w:styleId="12">
    <w:name w:val="纯文本_1"/>
    <w:basedOn w:val="a"/>
    <w:link w:val="Char110"/>
    <w:qFormat/>
    <w:rPr>
      <w:rFonts w:ascii="宋体" w:hAnsi="Courier New"/>
      <w:szCs w:val="20"/>
    </w:rPr>
  </w:style>
  <w:style w:type="paragraph" w:customStyle="1" w:styleId="13">
    <w:name w:val="样式1"/>
    <w:basedOn w:val="a"/>
    <w:link w:val="1Char0"/>
    <w:qFormat/>
    <w:pPr>
      <w:spacing w:line="360" w:lineRule="auto"/>
      <w:ind w:firstLineChars="200" w:firstLine="420"/>
    </w:pPr>
    <w:rPr>
      <w:rFonts w:ascii="Times New Roman" w:hAnsi="Times New Roman"/>
      <w:sz w:val="24"/>
      <w:szCs w:val="20"/>
    </w:rPr>
  </w:style>
  <w:style w:type="paragraph" w:styleId="aff">
    <w:name w:val="List Paragraph"/>
    <w:basedOn w:val="a"/>
    <w:link w:val="Chare"/>
    <w:qFormat/>
    <w:pPr>
      <w:ind w:firstLineChars="200" w:firstLine="420"/>
    </w:pPr>
    <w:rPr>
      <w:sz w:val="24"/>
    </w:rPr>
  </w:style>
  <w:style w:type="paragraph" w:customStyle="1" w:styleId="CM97">
    <w:name w:val="CM97"/>
    <w:basedOn w:val="Default"/>
    <w:next w:val="Default"/>
    <w:qFormat/>
    <w:pPr>
      <w:spacing w:after="373"/>
    </w:pPr>
    <w:rPr>
      <w:rFonts w:hAnsi="Times New Roman"/>
      <w:color w:val="auto"/>
    </w:rPr>
  </w:style>
  <w:style w:type="paragraph" w:customStyle="1" w:styleId="Default">
    <w:name w:val="Default"/>
    <w:link w:val="DefaultChar"/>
    <w:qFormat/>
    <w:pPr>
      <w:widowControl w:val="0"/>
      <w:autoSpaceDE w:val="0"/>
      <w:autoSpaceDN w:val="0"/>
      <w:adjustRightInd w:val="0"/>
    </w:pPr>
    <w:rPr>
      <w:rFonts w:ascii="宋体" w:hAnsi="Calibri" w:cs="宋体"/>
      <w:color w:val="000000"/>
      <w:sz w:val="24"/>
      <w:szCs w:val="24"/>
    </w:rPr>
  </w:style>
  <w:style w:type="paragraph" w:customStyle="1" w:styleId="CM29">
    <w:name w:val="CM29"/>
    <w:basedOn w:val="Default"/>
    <w:next w:val="Default"/>
    <w:qFormat/>
    <w:pPr>
      <w:spacing w:line="400" w:lineRule="atLeast"/>
    </w:pPr>
    <w:rPr>
      <w:rFonts w:hAnsi="Times New Roman"/>
      <w:color w:val="auto"/>
    </w:rPr>
  </w:style>
  <w:style w:type="paragraph" w:customStyle="1" w:styleId="CM103">
    <w:name w:val="CM103"/>
    <w:basedOn w:val="Default"/>
    <w:next w:val="Default"/>
    <w:qFormat/>
    <w:pPr>
      <w:spacing w:after="1508"/>
    </w:pPr>
    <w:rPr>
      <w:rFonts w:hAnsi="Times New Roman"/>
      <w:color w:val="auto"/>
    </w:rPr>
  </w:style>
  <w:style w:type="paragraph" w:customStyle="1" w:styleId="61">
    <w:name w:val="样式6"/>
    <w:basedOn w:val="a"/>
    <w:qFormat/>
    <w:pPr>
      <w:spacing w:line="360" w:lineRule="auto"/>
      <w:ind w:firstLineChars="200" w:firstLine="200"/>
      <w:jc w:val="left"/>
    </w:pPr>
    <w:rPr>
      <w:rFonts w:ascii="Times New Roman" w:hAnsi="Times New Roman"/>
      <w:sz w:val="24"/>
    </w:rPr>
  </w:style>
  <w:style w:type="paragraph" w:customStyle="1" w:styleId="aff0">
    <w:name w:val="正文文字缩进"/>
    <w:basedOn w:val="a"/>
    <w:next w:val="a"/>
    <w:qFormat/>
    <w:pPr>
      <w:widowControl/>
      <w:spacing w:line="400" w:lineRule="atLeast"/>
      <w:ind w:left="210" w:firstLine="210"/>
    </w:pPr>
    <w:rPr>
      <w:rFonts w:ascii="宋体"/>
      <w:color w:val="000000"/>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pPr>
      <w:widowControl/>
      <w:spacing w:line="360" w:lineRule="auto"/>
      <w:ind w:firstLineChars="200" w:firstLine="200"/>
      <w:jc w:val="left"/>
    </w:pPr>
    <w:rPr>
      <w:rFonts w:ascii="宋体" w:hAnsi="宋体" w:cs="宋体"/>
      <w:kern w:val="0"/>
      <w:sz w:val="24"/>
    </w:rPr>
  </w:style>
  <w:style w:type="paragraph" w:customStyle="1" w:styleId="210">
    <w:name w:val="正文_21"/>
    <w:qFormat/>
    <w:pPr>
      <w:widowControl w:val="0"/>
      <w:jc w:val="both"/>
    </w:pPr>
    <w:rPr>
      <w:rFonts w:ascii="Calibri" w:hAnsi="Calibri"/>
      <w:kern w:val="2"/>
      <w:sz w:val="21"/>
      <w:szCs w:val="22"/>
    </w:rPr>
  </w:style>
  <w:style w:type="paragraph" w:customStyle="1" w:styleId="CharCharChar">
    <w:name w:val="Char Char Char"/>
    <w:basedOn w:val="a"/>
    <w:qFormat/>
    <w:rPr>
      <w:rFonts w:ascii="Times New Roman" w:hAnsi="Times New Roman"/>
    </w:rPr>
  </w:style>
  <w:style w:type="paragraph" w:customStyle="1" w:styleId="211">
    <w:name w:val="正文_2_1"/>
    <w:qFormat/>
    <w:pPr>
      <w:widowControl w:val="0"/>
      <w:jc w:val="both"/>
    </w:pPr>
    <w:rPr>
      <w:kern w:val="2"/>
      <w:sz w:val="21"/>
      <w:szCs w:val="24"/>
    </w:rPr>
  </w:style>
  <w:style w:type="paragraph" w:customStyle="1" w:styleId="14">
    <w:name w:val="纯文本1"/>
    <w:basedOn w:val="a"/>
    <w:qFormat/>
    <w:pPr>
      <w:adjustRightInd w:val="0"/>
      <w:jc w:val="left"/>
      <w:textAlignment w:val="baseline"/>
    </w:pPr>
    <w:rPr>
      <w:rFonts w:ascii="宋体" w:hAnsi="Courier New"/>
      <w:sz w:val="24"/>
      <w:szCs w:val="20"/>
    </w:rPr>
  </w:style>
  <w:style w:type="paragraph" w:customStyle="1" w:styleId="15">
    <w:name w:val="正文_1"/>
    <w:qFormat/>
    <w:pPr>
      <w:widowControl w:val="0"/>
      <w:jc w:val="both"/>
    </w:pPr>
    <w:rPr>
      <w:kern w:val="2"/>
      <w:sz w:val="21"/>
      <w:szCs w:val="24"/>
    </w:rPr>
  </w:style>
  <w:style w:type="paragraph" w:customStyle="1" w:styleId="17">
    <w:name w:val="正文_17"/>
    <w:qFormat/>
    <w:pPr>
      <w:widowControl w:val="0"/>
      <w:jc w:val="both"/>
    </w:pPr>
    <w:rPr>
      <w:kern w:val="2"/>
      <w:sz w:val="21"/>
      <w:szCs w:val="24"/>
    </w:rPr>
  </w:style>
  <w:style w:type="paragraph" w:customStyle="1" w:styleId="Style125">
    <w:name w:val="_Style 125"/>
    <w:qFormat/>
    <w:pPr>
      <w:widowControl w:val="0"/>
      <w:jc w:val="both"/>
    </w:pPr>
    <w:rPr>
      <w:rFonts w:ascii="Calibri" w:hAnsi="Calibri"/>
      <w:kern w:val="2"/>
      <w:sz w:val="21"/>
      <w:szCs w:val="24"/>
    </w:rPr>
  </w:style>
  <w:style w:type="paragraph" w:customStyle="1" w:styleId="New">
    <w:name w:val="正文 New"/>
    <w:qFormat/>
    <w:pPr>
      <w:widowControl w:val="0"/>
      <w:jc w:val="both"/>
    </w:pPr>
    <w:rPr>
      <w:kern w:val="2"/>
      <w:sz w:val="21"/>
      <w:szCs w:val="24"/>
    </w:rPr>
  </w:style>
  <w:style w:type="paragraph" w:customStyle="1" w:styleId="800">
    <w:name w:val="正文_8_0_0"/>
    <w:qFormat/>
    <w:pPr>
      <w:widowControl w:val="0"/>
      <w:jc w:val="both"/>
    </w:pPr>
    <w:rPr>
      <w:rFonts w:ascii="Calibri" w:hAnsi="Calibri"/>
      <w:kern w:val="2"/>
      <w:sz w:val="21"/>
      <w:szCs w:val="22"/>
    </w:rPr>
  </w:style>
  <w:style w:type="paragraph" w:customStyle="1" w:styleId="52">
    <w:name w:val="标题5"/>
    <w:basedOn w:val="3"/>
    <w:link w:val="5CharChar"/>
    <w:qFormat/>
    <w:pPr>
      <w:spacing w:line="413" w:lineRule="auto"/>
      <w:ind w:firstLineChars="0" w:firstLine="0"/>
    </w:pPr>
    <w:rPr>
      <w:rFonts w:ascii="Arial" w:eastAsia="宋体" w:hAnsi="Arial"/>
      <w:kern w:val="0"/>
      <w:sz w:val="24"/>
      <w:szCs w:val="32"/>
    </w:rPr>
  </w:style>
  <w:style w:type="paragraph" w:customStyle="1" w:styleId="Normal2">
    <w:name w:val="Normal_2"/>
    <w:qFormat/>
    <w:rPr>
      <w:rFonts w:ascii="黑体" w:eastAsia="黑体" w:hAnsi="黑体"/>
      <w:b/>
      <w:sz w:val="32"/>
      <w:szCs w:val="24"/>
    </w:rPr>
  </w:style>
  <w:style w:type="paragraph" w:customStyle="1" w:styleId="aff1">
    <w:name w:val="正文（首行缩进两字）"/>
    <w:basedOn w:val="a"/>
    <w:next w:val="a"/>
    <w:qFormat/>
    <w:pPr>
      <w:widowControl/>
      <w:ind w:firstLine="420"/>
    </w:pPr>
    <w:rPr>
      <w:rFonts w:ascii="宋体" w:hAnsi="Times New Roman"/>
      <w:color w:val="000000"/>
      <w:szCs w:val="20"/>
    </w:rPr>
  </w:style>
  <w:style w:type="paragraph" w:customStyle="1" w:styleId="CM105">
    <w:name w:val="CM105"/>
    <w:basedOn w:val="Default"/>
    <w:next w:val="Default"/>
    <w:qFormat/>
    <w:pPr>
      <w:spacing w:after="1040"/>
    </w:pPr>
    <w:rPr>
      <w:rFonts w:hAnsi="Times New Roman"/>
      <w:color w:val="auto"/>
    </w:rPr>
  </w:style>
  <w:style w:type="paragraph" w:styleId="aff2">
    <w:name w:val="Quote"/>
    <w:basedOn w:val="a"/>
    <w:next w:val="a"/>
    <w:link w:val="Charf"/>
    <w:qFormat/>
    <w:rPr>
      <w:i/>
      <w:iCs/>
      <w:color w:val="000000"/>
      <w:szCs w:val="22"/>
    </w:rPr>
  </w:style>
  <w:style w:type="paragraph" w:customStyle="1" w:styleId="801">
    <w:name w:val="正文_8_0"/>
    <w:qFormat/>
    <w:pPr>
      <w:widowControl w:val="0"/>
      <w:jc w:val="both"/>
    </w:pPr>
    <w:rPr>
      <w:kern w:val="2"/>
      <w:sz w:val="21"/>
      <w:szCs w:val="24"/>
    </w:rPr>
  </w:style>
  <w:style w:type="paragraph" w:customStyle="1" w:styleId="16">
    <w:name w:val="正文文本1"/>
    <w:basedOn w:val="a"/>
    <w:link w:val="aff3"/>
    <w:uiPriority w:val="99"/>
    <w:unhideWhenUsed/>
    <w:qFormat/>
    <w:pPr>
      <w:widowControl/>
      <w:shd w:val="clear" w:color="auto" w:fill="FFFFFF"/>
      <w:spacing w:line="240" w:lineRule="atLeast"/>
      <w:ind w:hanging="800"/>
      <w:jc w:val="left"/>
    </w:pPr>
    <w:rPr>
      <w:rFonts w:ascii="MingLiU" w:eastAsia="MingLiU" w:hAnsi="MingLiU"/>
      <w:color w:val="000000"/>
      <w:kern w:val="0"/>
      <w:szCs w:val="22"/>
      <w:lang w:val="zh-CN"/>
    </w:rPr>
  </w:style>
  <w:style w:type="paragraph" w:customStyle="1" w:styleId="150">
    <w:name w:val="正文_15_0"/>
    <w:qFormat/>
    <w:pPr>
      <w:widowControl w:val="0"/>
      <w:jc w:val="both"/>
    </w:pPr>
    <w:rPr>
      <w:kern w:val="2"/>
      <w:sz w:val="21"/>
      <w:szCs w:val="24"/>
    </w:rPr>
  </w:style>
  <w:style w:type="paragraph" w:customStyle="1" w:styleId="42">
    <w:name w:val="正文_4"/>
    <w:qFormat/>
    <w:pPr>
      <w:widowControl w:val="0"/>
      <w:jc w:val="both"/>
    </w:pPr>
    <w:rPr>
      <w:kern w:val="2"/>
      <w:sz w:val="21"/>
      <w:szCs w:val="24"/>
    </w:rPr>
  </w:style>
  <w:style w:type="paragraph" w:customStyle="1" w:styleId="Char111">
    <w:name w:val="Char11"/>
    <w:basedOn w:val="a"/>
    <w:qFormat/>
    <w:rPr>
      <w:rFonts w:ascii="Times New Roman" w:hAnsi="Times New Roman"/>
    </w:rPr>
  </w:style>
  <w:style w:type="paragraph" w:customStyle="1" w:styleId="Normal1">
    <w:name w:val="Normal_1"/>
    <w:qFormat/>
    <w:rPr>
      <w:rFonts w:ascii="黑体" w:eastAsia="黑体" w:hAnsi="黑体"/>
      <w:b/>
      <w:sz w:val="32"/>
      <w:szCs w:val="24"/>
    </w:rPr>
  </w:style>
  <w:style w:type="paragraph" w:customStyle="1" w:styleId="CM89">
    <w:name w:val="CM89"/>
    <w:basedOn w:val="Default"/>
    <w:next w:val="Default"/>
    <w:qFormat/>
    <w:pPr>
      <w:spacing w:line="440" w:lineRule="atLeast"/>
    </w:pPr>
    <w:rPr>
      <w:rFonts w:hAnsi="Times New Roman"/>
      <w:color w:val="auto"/>
    </w:rPr>
  </w:style>
  <w:style w:type="paragraph" w:customStyle="1" w:styleId="1000">
    <w:name w:val="正文_10_0"/>
    <w:qFormat/>
    <w:pPr>
      <w:widowControl w:val="0"/>
      <w:jc w:val="both"/>
    </w:pPr>
    <w:rPr>
      <w:rFonts w:ascii="Calibri" w:hAnsi="Calibri"/>
      <w:kern w:val="2"/>
      <w:sz w:val="21"/>
      <w:szCs w:val="22"/>
    </w:rPr>
  </w:style>
  <w:style w:type="paragraph" w:customStyle="1" w:styleId="Char20">
    <w:name w:val="Char2"/>
    <w:basedOn w:val="a"/>
    <w:qFormat/>
    <w:pPr>
      <w:widowControl/>
      <w:jc w:val="left"/>
    </w:pPr>
    <w:rPr>
      <w:rFonts w:ascii="仿宋_GB2312" w:hAnsi="宋体" w:cs="宋体"/>
      <w:b/>
      <w:kern w:val="0"/>
      <w:sz w:val="24"/>
      <w:szCs w:val="32"/>
    </w:rPr>
  </w:style>
  <w:style w:type="paragraph" w:customStyle="1" w:styleId="212">
    <w:name w:val="正文空2格  1."/>
    <w:basedOn w:val="a"/>
    <w:qFormat/>
    <w:pPr>
      <w:adjustRightInd w:val="0"/>
      <w:spacing w:line="360" w:lineRule="auto"/>
      <w:ind w:firstLineChars="200" w:firstLine="480"/>
      <w:textAlignment w:val="baseline"/>
    </w:pPr>
    <w:rPr>
      <w:rFonts w:ascii="宋体" w:eastAsia="仿宋" w:hAnsi="Times New Roman" w:cs="宋体"/>
      <w:kern w:val="0"/>
      <w:sz w:val="28"/>
      <w:szCs w:val="20"/>
    </w:rPr>
  </w:style>
  <w:style w:type="paragraph" w:customStyle="1" w:styleId="xl78">
    <w:name w:val="xl78"/>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01">
    <w:name w:val="普通(网站)_0"/>
    <w:basedOn w:val="a"/>
    <w:unhideWhenUsed/>
    <w:qFormat/>
    <w:pPr>
      <w:widowControl/>
      <w:spacing w:before="100" w:beforeAutospacing="1" w:after="100" w:afterAutospacing="1"/>
      <w:jc w:val="left"/>
    </w:pPr>
    <w:rPr>
      <w:rFonts w:ascii="宋体" w:hAnsi="宋体"/>
      <w:kern w:val="0"/>
      <w:sz w:val="24"/>
      <w:szCs w:val="22"/>
    </w:rPr>
  </w:style>
  <w:style w:type="paragraph" w:customStyle="1" w:styleId="130">
    <w:name w:val="正文_13_0"/>
    <w:qFormat/>
    <w:pPr>
      <w:widowControl w:val="0"/>
      <w:jc w:val="both"/>
    </w:pPr>
    <w:rPr>
      <w:kern w:val="2"/>
      <w:sz w:val="21"/>
      <w:szCs w:val="24"/>
    </w:rPr>
  </w:style>
  <w:style w:type="paragraph" w:customStyle="1" w:styleId="18">
    <w:name w:val="正文1"/>
    <w:qFormat/>
    <w:pPr>
      <w:jc w:val="both"/>
    </w:pPr>
    <w:rPr>
      <w:rFonts w:ascii="Calibri" w:hAnsi="Calibri"/>
      <w:sz w:val="21"/>
      <w:szCs w:val="21"/>
    </w:rPr>
  </w:style>
  <w:style w:type="paragraph" w:customStyle="1" w:styleId="p0">
    <w:name w:val="p0"/>
    <w:basedOn w:val="a"/>
    <w:uiPriority w:val="99"/>
    <w:qFormat/>
    <w:pPr>
      <w:widowControl/>
    </w:pPr>
    <w:rPr>
      <w:rFonts w:ascii="Times New Roman" w:hAnsi="Times New Roman"/>
      <w:kern w:val="0"/>
      <w:szCs w:val="21"/>
    </w:rPr>
  </w:style>
  <w:style w:type="paragraph" w:customStyle="1" w:styleId="Style110">
    <w:name w:val="_Style 110"/>
    <w:basedOn w:val="1"/>
    <w:next w:val="a"/>
    <w:qFormat/>
    <w:pPr>
      <w:outlineLvl w:val="9"/>
    </w:pPr>
  </w:style>
  <w:style w:type="paragraph" w:customStyle="1" w:styleId="34">
    <w:name w:val="标题 #3"/>
    <w:basedOn w:val="a"/>
    <w:link w:val="35"/>
    <w:uiPriority w:val="99"/>
    <w:unhideWhenUsed/>
    <w:qFormat/>
    <w:pPr>
      <w:widowControl/>
      <w:shd w:val="clear" w:color="auto" w:fill="FFFFFF"/>
      <w:spacing w:line="240" w:lineRule="atLeast"/>
      <w:jc w:val="distribute"/>
      <w:outlineLvl w:val="2"/>
    </w:pPr>
    <w:rPr>
      <w:rFonts w:ascii="MingLiU" w:eastAsia="MingLiU" w:hAnsi="MingLiU"/>
      <w:color w:val="000000"/>
      <w:kern w:val="0"/>
      <w:szCs w:val="22"/>
      <w:lang w:val="zh-CN"/>
    </w:rPr>
  </w:style>
  <w:style w:type="paragraph" w:customStyle="1" w:styleId="p18">
    <w:name w:val="p18"/>
    <w:basedOn w:val="a"/>
    <w:qFormat/>
    <w:pPr>
      <w:widowControl/>
      <w:spacing w:before="240" w:after="60" w:line="312" w:lineRule="auto"/>
      <w:jc w:val="center"/>
    </w:pPr>
    <w:rPr>
      <w:rFonts w:ascii="Cambria" w:hAnsi="Cambria" w:cs="宋体"/>
      <w:b/>
      <w:bCs/>
      <w:kern w:val="0"/>
      <w:sz w:val="32"/>
      <w:szCs w:val="32"/>
    </w:rPr>
  </w:style>
  <w:style w:type="paragraph" w:styleId="aff4">
    <w:name w:val="Intense Quote"/>
    <w:basedOn w:val="a"/>
    <w:next w:val="a"/>
    <w:link w:val="Charf0"/>
    <w:qFormat/>
    <w:pPr>
      <w:pBdr>
        <w:bottom w:val="single" w:sz="4" w:space="4" w:color="4F81BD"/>
      </w:pBdr>
      <w:spacing w:before="200" w:after="280"/>
      <w:ind w:left="936" w:right="936"/>
    </w:pPr>
    <w:rPr>
      <w:b/>
      <w:bCs/>
      <w:i/>
      <w:iCs/>
      <w:color w:val="4F81BD"/>
      <w:szCs w:val="22"/>
    </w:rPr>
  </w:style>
  <w:style w:type="paragraph" w:customStyle="1" w:styleId="font10">
    <w:name w:val="font10"/>
    <w:basedOn w:val="a"/>
    <w:qFormat/>
    <w:pPr>
      <w:widowControl/>
      <w:spacing w:before="100" w:beforeAutospacing="1" w:after="100" w:afterAutospacing="1"/>
      <w:jc w:val="left"/>
    </w:pPr>
    <w:rPr>
      <w:rFonts w:ascii="Times New Roman" w:hAnsi="Times New Roman"/>
      <w:kern w:val="0"/>
      <w:sz w:val="20"/>
      <w:szCs w:val="20"/>
    </w:rPr>
  </w:style>
  <w:style w:type="paragraph" w:customStyle="1" w:styleId="Char12">
    <w:name w:val="Char1"/>
    <w:basedOn w:val="a"/>
    <w:qFormat/>
    <w:pPr>
      <w:widowControl/>
      <w:tabs>
        <w:tab w:val="left" w:pos="794"/>
        <w:tab w:val="left" w:pos="1191"/>
        <w:tab w:val="left" w:pos="1588"/>
        <w:tab w:val="left" w:pos="1985"/>
      </w:tabs>
      <w:autoSpaceDE w:val="0"/>
      <w:autoSpaceDN w:val="0"/>
      <w:adjustRightInd w:val="0"/>
      <w:spacing w:before="136"/>
      <w:jc w:val="left"/>
    </w:pPr>
    <w:rPr>
      <w:rFonts w:ascii="Tahoma" w:hAnsi="Tahoma" w:cs="宋体"/>
      <w:kern w:val="0"/>
      <w:sz w:val="24"/>
      <w:szCs w:val="20"/>
      <w:lang w:val="en-GB"/>
    </w:rPr>
  </w:style>
  <w:style w:type="paragraph" w:customStyle="1" w:styleId="CM34">
    <w:name w:val="CM34"/>
    <w:basedOn w:val="Default"/>
    <w:next w:val="Default"/>
    <w:qFormat/>
    <w:pPr>
      <w:spacing w:line="398" w:lineRule="atLeast"/>
    </w:pPr>
    <w:rPr>
      <w:rFonts w:hAnsi="Times New Roman"/>
      <w:color w:val="auto"/>
    </w:rPr>
  </w:style>
  <w:style w:type="paragraph" w:customStyle="1" w:styleId="xl27">
    <w:name w:val="xl27"/>
    <w:basedOn w:val="a"/>
    <w:qFormat/>
    <w:pPr>
      <w:widowControl/>
      <w:spacing w:before="100" w:beforeAutospacing="1" w:after="100" w:afterAutospacing="1"/>
      <w:jc w:val="center"/>
    </w:pPr>
    <w:rPr>
      <w:rFonts w:ascii="宋体" w:hAnsi="宋体"/>
      <w:kern w:val="0"/>
      <w:sz w:val="28"/>
      <w:szCs w:val="28"/>
    </w:rPr>
  </w:style>
  <w:style w:type="paragraph" w:customStyle="1" w:styleId="CharCharCharCharCharChar1Char">
    <w:name w:val="Char Char Char Char Char Char1 Char"/>
    <w:basedOn w:val="a"/>
    <w:qFormat/>
    <w:pPr>
      <w:widowControl/>
      <w:spacing w:after="160" w:line="240" w:lineRule="exact"/>
      <w:jc w:val="left"/>
    </w:pPr>
    <w:rPr>
      <w:rFonts w:ascii="宋体" w:hAnsi="宋体" w:cs="宋体"/>
      <w:kern w:val="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pa-2">
    <w:name w:val="pa-2"/>
    <w:basedOn w:val="a"/>
    <w:uiPriority w:val="99"/>
    <w:qFormat/>
    <w:pPr>
      <w:widowControl/>
      <w:spacing w:line="360" w:lineRule="atLeast"/>
      <w:ind w:firstLine="560"/>
      <w:jc w:val="left"/>
    </w:pPr>
    <w:rPr>
      <w:rFonts w:ascii="宋体" w:hAnsi="宋体" w:cs="宋体"/>
      <w:kern w:val="0"/>
      <w:sz w:val="24"/>
    </w:rPr>
  </w:style>
  <w:style w:type="paragraph" w:customStyle="1" w:styleId="CM83">
    <w:name w:val="CM83"/>
    <w:basedOn w:val="Default"/>
    <w:next w:val="Default"/>
    <w:qFormat/>
    <w:pPr>
      <w:spacing w:line="440" w:lineRule="atLeast"/>
    </w:pPr>
    <w:rPr>
      <w:rFonts w:hAnsi="Times New Roman"/>
      <w:color w:val="auto"/>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M85">
    <w:name w:val="CM85"/>
    <w:basedOn w:val="Default"/>
    <w:next w:val="Default"/>
    <w:qFormat/>
    <w:pPr>
      <w:spacing w:line="443" w:lineRule="atLeast"/>
    </w:pPr>
    <w:rPr>
      <w:rFonts w:hAnsi="Times New Roman"/>
      <w:color w:val="auto"/>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8"/>
      <w:szCs w:val="28"/>
    </w:rPr>
  </w:style>
  <w:style w:type="paragraph" w:customStyle="1" w:styleId="CM95">
    <w:name w:val="CM95"/>
    <w:basedOn w:val="Default"/>
    <w:next w:val="Default"/>
    <w:qFormat/>
    <w:pPr>
      <w:spacing w:after="115"/>
    </w:pPr>
    <w:rPr>
      <w:rFonts w:hAnsi="Times New Roman"/>
      <w:color w:val="auto"/>
    </w:rPr>
  </w:style>
  <w:style w:type="paragraph" w:customStyle="1" w:styleId="xl24">
    <w:name w:val="xl24"/>
    <w:basedOn w:val="a"/>
    <w:qFormat/>
    <w:pPr>
      <w:widowControl/>
      <w:spacing w:before="100" w:beforeAutospacing="1" w:after="100" w:afterAutospacing="1"/>
      <w:jc w:val="center"/>
    </w:pPr>
    <w:rPr>
      <w:rFonts w:ascii="宋体" w:hAnsi="宋体"/>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paragraph" w:customStyle="1" w:styleId="CM39">
    <w:name w:val="CM39"/>
    <w:basedOn w:val="Default"/>
    <w:next w:val="Default"/>
    <w:qFormat/>
    <w:pPr>
      <w:spacing w:line="400" w:lineRule="atLeast"/>
    </w:pPr>
    <w:rPr>
      <w:rFonts w:hAnsi="Times New Roman"/>
      <w:color w:val="auto"/>
    </w:rPr>
  </w:style>
  <w:style w:type="paragraph" w:customStyle="1" w:styleId="style3">
    <w:name w:val="style3"/>
    <w:basedOn w:val="a"/>
    <w:qFormat/>
    <w:pPr>
      <w:widowControl/>
      <w:spacing w:before="100" w:beforeAutospacing="1" w:after="100" w:afterAutospacing="1"/>
      <w:jc w:val="left"/>
    </w:pPr>
    <w:rPr>
      <w:rFonts w:ascii="宋体" w:hAnsi="宋体"/>
      <w:kern w:val="0"/>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8"/>
      <w:szCs w:val="28"/>
    </w:rPr>
  </w:style>
  <w:style w:type="paragraph" w:customStyle="1" w:styleId="CM31">
    <w:name w:val="CM31"/>
    <w:basedOn w:val="Default"/>
    <w:next w:val="Default"/>
    <w:qFormat/>
    <w:pPr>
      <w:spacing w:line="400" w:lineRule="atLeast"/>
    </w:pPr>
    <w:rPr>
      <w:rFonts w:hAnsi="Times New Roman"/>
      <w:color w:val="auto"/>
    </w:rPr>
  </w:style>
  <w:style w:type="paragraph" w:customStyle="1" w:styleId="xl26">
    <w:name w:val="xl26"/>
    <w:basedOn w:val="a"/>
    <w:qFormat/>
    <w:pPr>
      <w:widowControl/>
      <w:spacing w:before="100" w:beforeAutospacing="1" w:after="100" w:afterAutospacing="1"/>
      <w:jc w:val="left"/>
    </w:pPr>
    <w:rPr>
      <w:rFonts w:ascii="宋体" w:hAnsi="宋体"/>
      <w:kern w:val="0"/>
      <w:sz w:val="28"/>
      <w:szCs w:val="28"/>
    </w:rPr>
  </w:style>
  <w:style w:type="paragraph" w:customStyle="1" w:styleId="xl79">
    <w:name w:val="xl79"/>
    <w:basedOn w:val="a"/>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p21">
    <w:name w:val="p21"/>
    <w:basedOn w:val="a"/>
    <w:qFormat/>
    <w:pPr>
      <w:widowControl/>
      <w:snapToGrid w:val="0"/>
      <w:spacing w:line="360" w:lineRule="auto"/>
      <w:ind w:left="567"/>
      <w:jc w:val="left"/>
    </w:pPr>
    <w:rPr>
      <w:rFonts w:ascii="仿宋_GB2312" w:eastAsia="仿宋_GB2312" w:hAnsi="宋体" w:cs="宋体"/>
      <w:kern w:val="0"/>
      <w:sz w:val="28"/>
      <w:szCs w:val="28"/>
    </w:rPr>
  </w:style>
  <w:style w:type="paragraph" w:customStyle="1" w:styleId="p17">
    <w:name w:val="p17"/>
    <w:basedOn w:val="a"/>
    <w:qFormat/>
    <w:pPr>
      <w:widowControl/>
      <w:spacing w:before="240" w:after="60" w:line="312" w:lineRule="auto"/>
      <w:jc w:val="center"/>
    </w:pPr>
    <w:rPr>
      <w:rFonts w:ascii="Cambria" w:hAnsi="Cambria" w:cs="宋体"/>
      <w:b/>
      <w:bCs/>
      <w:kern w:val="0"/>
      <w:sz w:val="32"/>
      <w:szCs w:val="32"/>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M6">
    <w:name w:val="CM6"/>
    <w:basedOn w:val="Default"/>
    <w:next w:val="Default"/>
    <w:qFormat/>
    <w:pPr>
      <w:spacing w:line="318" w:lineRule="atLeast"/>
    </w:pPr>
    <w:rPr>
      <w:rFonts w:hAnsi="Times New Roman"/>
      <w:color w:val="auto"/>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Style8">
    <w:name w:val="_Style 8"/>
    <w:basedOn w:val="a"/>
    <w:qFormat/>
    <w:pPr>
      <w:widowControl/>
      <w:jc w:val="left"/>
    </w:pPr>
    <w:rPr>
      <w:rFonts w:ascii="Times New Roman" w:hAnsi="Times New Roman"/>
      <w:kern w:val="0"/>
      <w:sz w:val="20"/>
      <w:szCs w:val="20"/>
    </w:rPr>
  </w:style>
  <w:style w:type="paragraph" w:customStyle="1" w:styleId="Style145">
    <w:name w:val="_Style 145"/>
    <w:qFormat/>
    <w:rPr>
      <w:kern w:val="2"/>
      <w:sz w:val="21"/>
      <w:szCs w:val="24"/>
    </w:rPr>
  </w:style>
  <w:style w:type="paragraph" w:customStyle="1" w:styleId="CM102">
    <w:name w:val="CM102"/>
    <w:basedOn w:val="Default"/>
    <w:next w:val="Default"/>
    <w:qFormat/>
    <w:pPr>
      <w:spacing w:after="878"/>
    </w:pPr>
    <w:rPr>
      <w:rFonts w:hAnsi="Times New Roman"/>
      <w:color w:val="auto"/>
    </w:rPr>
  </w:style>
  <w:style w:type="paragraph" w:customStyle="1" w:styleId="New0">
    <w:name w:val="页脚 New"/>
    <w:basedOn w:val="New"/>
    <w:qFormat/>
    <w:pPr>
      <w:tabs>
        <w:tab w:val="center" w:pos="4153"/>
        <w:tab w:val="right" w:pos="8306"/>
      </w:tabs>
      <w:snapToGrid w:val="0"/>
      <w:jc w:val="left"/>
    </w:pPr>
    <w:rPr>
      <w:sz w:val="18"/>
      <w:szCs w:val="18"/>
    </w:rPr>
  </w:style>
  <w:style w:type="paragraph" w:customStyle="1" w:styleId="CM56">
    <w:name w:val="CM56"/>
    <w:basedOn w:val="Default"/>
    <w:next w:val="Default"/>
    <w:qFormat/>
    <w:rPr>
      <w:rFonts w:hAnsi="Times New Roman"/>
      <w:color w:val="auto"/>
    </w:rPr>
  </w:style>
  <w:style w:type="paragraph" w:customStyle="1" w:styleId="CM35">
    <w:name w:val="CM35"/>
    <w:basedOn w:val="Default"/>
    <w:next w:val="Default"/>
    <w:qFormat/>
    <w:pPr>
      <w:spacing w:line="400" w:lineRule="atLeast"/>
    </w:pPr>
    <w:rPr>
      <w:rFonts w:hAnsi="Times New Roman"/>
      <w:color w:val="auto"/>
    </w:rPr>
  </w:style>
  <w:style w:type="paragraph" w:customStyle="1" w:styleId="pa-4">
    <w:name w:val="pa-4"/>
    <w:basedOn w:val="a"/>
    <w:uiPriority w:val="99"/>
    <w:qFormat/>
    <w:pPr>
      <w:widowControl/>
      <w:spacing w:line="360" w:lineRule="atLeast"/>
      <w:jc w:val="left"/>
    </w:pPr>
    <w:rPr>
      <w:rFonts w:ascii="宋体" w:hAnsi="宋体" w:cs="宋体"/>
      <w:kern w:val="0"/>
      <w:sz w:val="24"/>
    </w:rPr>
  </w:style>
  <w:style w:type="paragraph" w:customStyle="1" w:styleId="CharCharCharChar">
    <w:name w:val="Char Char 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b/>
      <w:bCs/>
      <w:color w:val="000000"/>
      <w:kern w:val="0"/>
      <w:sz w:val="20"/>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1901">
    <w:name w:val="样式 标题 1 + 字符缩放: 90%1"/>
    <w:basedOn w:val="1"/>
    <w:qFormat/>
    <w:pPr>
      <w:keepLines w:val="0"/>
      <w:spacing w:before="0" w:after="0" w:line="240" w:lineRule="auto"/>
      <w:jc w:val="center"/>
    </w:pPr>
    <w:rPr>
      <w:rFonts w:ascii="Times New Roman" w:eastAsia="仿宋_GB2312" w:hAnsi="Times New Roman"/>
      <w:bCs w:val="0"/>
      <w:w w:val="90"/>
      <w:kern w:val="2"/>
      <w:sz w:val="36"/>
      <w:szCs w:val="18"/>
    </w:rPr>
  </w:style>
  <w:style w:type="paragraph" w:customStyle="1" w:styleId="CM1">
    <w:name w:val="CM1"/>
    <w:basedOn w:val="Default"/>
    <w:next w:val="Default"/>
    <w:qFormat/>
    <w:rPr>
      <w:rFonts w:hAnsi="Times New Roman"/>
      <w:color w:val="auto"/>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left"/>
    </w:pPr>
    <w:rPr>
      <w:rFonts w:ascii="宋体" w:hAnsi="宋体" w:cs="宋体"/>
      <w:kern w:val="0"/>
      <w:sz w:val="24"/>
    </w:rPr>
  </w:style>
  <w:style w:type="paragraph" w:customStyle="1" w:styleId="CM18">
    <w:name w:val="CM18"/>
    <w:basedOn w:val="Default"/>
    <w:next w:val="Default"/>
    <w:qFormat/>
    <w:pPr>
      <w:spacing w:line="313" w:lineRule="atLeast"/>
    </w:pPr>
    <w:rPr>
      <w:rFonts w:hAnsi="Times New Roman"/>
      <w:color w:val="auto"/>
    </w:rPr>
  </w:style>
  <w:style w:type="paragraph" w:customStyle="1" w:styleId="p23">
    <w:name w:val="p23"/>
    <w:basedOn w:val="a"/>
    <w:qFormat/>
    <w:pPr>
      <w:widowControl/>
      <w:spacing w:before="100" w:after="100"/>
      <w:jc w:val="center"/>
    </w:pPr>
    <w:rPr>
      <w:rFonts w:ascii="宋体" w:hAnsi="宋体" w:cs="宋体"/>
      <w:kern w:val="0"/>
      <w:sz w:val="24"/>
    </w:rPr>
  </w:style>
  <w:style w:type="paragraph" w:customStyle="1" w:styleId="xl73">
    <w:name w:val="xl73"/>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CM69">
    <w:name w:val="CM69"/>
    <w:basedOn w:val="Default"/>
    <w:next w:val="Default"/>
    <w:qFormat/>
    <w:pPr>
      <w:spacing w:line="400" w:lineRule="atLeast"/>
    </w:pPr>
    <w:rPr>
      <w:rFonts w:hAnsi="Times New Roman"/>
      <w:color w:val="auto"/>
    </w:rPr>
  </w:style>
  <w:style w:type="paragraph" w:customStyle="1" w:styleId="CM48">
    <w:name w:val="CM48"/>
    <w:basedOn w:val="Default"/>
    <w:next w:val="Default"/>
    <w:qFormat/>
    <w:pPr>
      <w:spacing w:line="540" w:lineRule="atLeast"/>
    </w:pPr>
    <w:rPr>
      <w:rFonts w:hAnsi="Times New Roman"/>
      <w:color w:val="auto"/>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CM91">
    <w:name w:val="CM91"/>
    <w:basedOn w:val="Default"/>
    <w:next w:val="Default"/>
    <w:qFormat/>
    <w:pPr>
      <w:spacing w:after="160"/>
    </w:pPr>
    <w:rPr>
      <w:rFonts w:hAnsi="Times New Roman"/>
      <w:color w:val="auto"/>
    </w:rPr>
  </w:style>
  <w:style w:type="paragraph" w:customStyle="1" w:styleId="CM46">
    <w:name w:val="CM46"/>
    <w:basedOn w:val="Default"/>
    <w:next w:val="Default"/>
    <w:qFormat/>
    <w:rPr>
      <w:rFonts w:hAnsi="Times New Roman"/>
      <w:color w:val="auto"/>
    </w:rPr>
  </w:style>
  <w:style w:type="paragraph" w:customStyle="1" w:styleId="CM15">
    <w:name w:val="CM15"/>
    <w:basedOn w:val="Default"/>
    <w:next w:val="Default"/>
    <w:qFormat/>
    <w:pPr>
      <w:spacing w:line="313" w:lineRule="atLeast"/>
    </w:pPr>
    <w:rPr>
      <w:rFonts w:hAnsi="Times New Roman"/>
      <w:color w:val="auto"/>
    </w:rPr>
  </w:style>
  <w:style w:type="paragraph" w:customStyle="1" w:styleId="19">
    <w:name w:val="1"/>
    <w:next w:val="a"/>
    <w:qFormat/>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2">
    <w:name w:val="xl22"/>
    <w:basedOn w:val="a"/>
    <w:qFormat/>
    <w:pPr>
      <w:widowControl/>
      <w:spacing w:before="100" w:beforeAutospacing="1" w:after="100" w:afterAutospacing="1"/>
      <w:jc w:val="left"/>
      <w:textAlignment w:val="center"/>
    </w:pPr>
    <w:rPr>
      <w:rFonts w:ascii="宋体" w:hAnsi="宋体"/>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p22">
    <w:name w:val="p22"/>
    <w:basedOn w:val="a"/>
    <w:qFormat/>
    <w:pPr>
      <w:widowControl/>
      <w:spacing w:before="100" w:after="100"/>
      <w:jc w:val="left"/>
    </w:pPr>
    <w:rPr>
      <w:rFonts w:ascii="宋体" w:hAnsi="宋体" w:cs="宋体"/>
      <w:kern w:val="0"/>
      <w:sz w:val="24"/>
    </w:rPr>
  </w:style>
  <w:style w:type="paragraph" w:customStyle="1" w:styleId="CM19">
    <w:name w:val="CM19"/>
    <w:basedOn w:val="Default"/>
    <w:next w:val="Default"/>
    <w:qFormat/>
    <w:pPr>
      <w:spacing w:line="398" w:lineRule="atLeast"/>
    </w:pPr>
    <w:rPr>
      <w:rFonts w:hAnsi="Times New Roman"/>
      <w:color w:val="auto"/>
    </w:rPr>
  </w:style>
  <w:style w:type="paragraph" w:customStyle="1" w:styleId="378020">
    <w:name w:val="样式 标题 3 + (中文) 黑体 小四 非加粗 段前: 7.8 磅 段后: 0 磅 行距: 固定值 20 磅"/>
    <w:basedOn w:val="3"/>
    <w:qFormat/>
    <w:pPr>
      <w:spacing w:before="0" w:after="0" w:line="400" w:lineRule="exact"/>
      <w:ind w:firstLineChars="0" w:firstLine="0"/>
    </w:pPr>
    <w:rPr>
      <w:rFonts w:ascii="Times New Roman" w:eastAsia="黑体" w:hAnsi="Times New Roman" w:cs="宋体"/>
      <w:b w:val="0"/>
      <w:bCs w:val="0"/>
      <w:sz w:val="24"/>
    </w:rPr>
  </w:style>
  <w:style w:type="paragraph" w:customStyle="1" w:styleId="CM104">
    <w:name w:val="CM104"/>
    <w:basedOn w:val="Default"/>
    <w:next w:val="Default"/>
    <w:qFormat/>
    <w:pPr>
      <w:spacing w:after="1318"/>
    </w:pPr>
    <w:rPr>
      <w:rFonts w:hAnsi="Times New Roman"/>
      <w:color w:val="auto"/>
    </w:rPr>
  </w:style>
  <w:style w:type="paragraph" w:customStyle="1" w:styleId="CM49">
    <w:name w:val="CM49"/>
    <w:basedOn w:val="Default"/>
    <w:next w:val="Default"/>
    <w:qFormat/>
    <w:pPr>
      <w:spacing w:line="440" w:lineRule="atLeast"/>
    </w:pPr>
    <w:rPr>
      <w:rFonts w:hAnsi="Times New Roman"/>
      <w:color w:val="auto"/>
    </w:rPr>
  </w:style>
  <w:style w:type="paragraph" w:customStyle="1" w:styleId="CM92">
    <w:name w:val="CM92"/>
    <w:basedOn w:val="Default"/>
    <w:next w:val="Default"/>
    <w:qFormat/>
    <w:pPr>
      <w:spacing w:after="530"/>
    </w:pPr>
    <w:rPr>
      <w:rFonts w:hAnsi="Times New Roman"/>
      <w:color w:val="auto"/>
    </w:rPr>
  </w:style>
  <w:style w:type="paragraph" w:customStyle="1" w:styleId="font8">
    <w:name w:val="font8"/>
    <w:basedOn w:val="a"/>
    <w:qFormat/>
    <w:pPr>
      <w:widowControl/>
      <w:spacing w:before="100" w:beforeAutospacing="1" w:after="100" w:afterAutospacing="1"/>
      <w:jc w:val="left"/>
    </w:pPr>
    <w:rPr>
      <w:rFonts w:ascii="Times New Roman" w:hAnsi="Times New Roman"/>
      <w:kern w:val="0"/>
      <w:sz w:val="22"/>
      <w:szCs w:val="22"/>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textAlignment w:val="center"/>
    </w:pPr>
    <w:rPr>
      <w:rFonts w:ascii="宋体" w:hAnsi="宋体" w:cs="宋体"/>
      <w:kern w:val="0"/>
      <w:sz w:val="24"/>
    </w:rPr>
  </w:style>
  <w:style w:type="paragraph" w:customStyle="1" w:styleId="pa-5">
    <w:name w:val="pa-5"/>
    <w:basedOn w:val="a"/>
    <w:uiPriority w:val="99"/>
    <w:qFormat/>
    <w:pPr>
      <w:widowControl/>
      <w:spacing w:line="360" w:lineRule="atLeast"/>
      <w:ind w:firstLine="560"/>
      <w:jc w:val="left"/>
    </w:pPr>
    <w:rPr>
      <w:rFonts w:ascii="宋体" w:hAnsi="宋体" w:cs="宋体"/>
      <w:kern w:val="0"/>
      <w:sz w:val="24"/>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right"/>
      <w:textAlignment w:val="center"/>
    </w:pPr>
    <w:rPr>
      <w:rFonts w:ascii="宋体" w:hAnsi="宋体" w:cs="宋体"/>
      <w:kern w:val="0"/>
      <w:sz w:val="18"/>
      <w:szCs w:val="18"/>
    </w:rPr>
  </w:style>
  <w:style w:type="paragraph" w:customStyle="1" w:styleId="xl81">
    <w:name w:val="xl8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M50">
    <w:name w:val="CM50"/>
    <w:basedOn w:val="Default"/>
    <w:next w:val="Default"/>
    <w:qFormat/>
    <w:pPr>
      <w:spacing w:line="1020" w:lineRule="atLeast"/>
    </w:pPr>
    <w:rPr>
      <w:rFonts w:hAnsi="Times New Roman"/>
      <w:color w:val="auto"/>
    </w:rPr>
  </w:style>
  <w:style w:type="paragraph" w:customStyle="1" w:styleId="CM2">
    <w:name w:val="CM2"/>
    <w:basedOn w:val="Default"/>
    <w:next w:val="Default"/>
    <w:qFormat/>
    <w:pPr>
      <w:spacing w:line="500" w:lineRule="atLeast"/>
    </w:pPr>
    <w:rPr>
      <w:rFonts w:hAnsi="Times New Roman"/>
      <w:color w:val="auto"/>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M76">
    <w:name w:val="CM76"/>
    <w:basedOn w:val="Default"/>
    <w:next w:val="Default"/>
    <w:qFormat/>
    <w:pPr>
      <w:spacing w:line="400" w:lineRule="atLeast"/>
    </w:pPr>
    <w:rPr>
      <w:rFonts w:hAnsi="Times New Roman"/>
      <w:color w:val="auto"/>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left"/>
      <w:textAlignment w:val="center"/>
    </w:pPr>
    <w:rPr>
      <w:rFonts w:ascii="宋体" w:hAnsi="宋体" w:cs="宋体"/>
      <w:kern w:val="0"/>
      <w:sz w:val="24"/>
    </w:rPr>
  </w:style>
  <w:style w:type="paragraph" w:customStyle="1" w:styleId="3Char2">
    <w:name w:val="3 Char"/>
    <w:basedOn w:val="a"/>
    <w:qFormat/>
    <w:pPr>
      <w:widowControl/>
      <w:spacing w:line="360" w:lineRule="auto"/>
      <w:ind w:firstLineChars="200" w:firstLine="200"/>
      <w:jc w:val="left"/>
    </w:pPr>
    <w:rPr>
      <w:rFonts w:ascii="宋体" w:hAnsi="宋体" w:cs="宋体"/>
      <w:kern w:val="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kern w:val="0"/>
      <w:sz w:val="24"/>
    </w:rPr>
  </w:style>
  <w:style w:type="paragraph" w:customStyle="1" w:styleId="CM99">
    <w:name w:val="CM99"/>
    <w:basedOn w:val="Default"/>
    <w:next w:val="Default"/>
    <w:qFormat/>
    <w:pPr>
      <w:spacing w:after="443"/>
    </w:pPr>
    <w:rPr>
      <w:rFonts w:hAnsi="Times New Roman"/>
      <w:color w:val="auto"/>
    </w:rPr>
  </w:style>
  <w:style w:type="paragraph" w:customStyle="1" w:styleId="CM53">
    <w:name w:val="CM53"/>
    <w:basedOn w:val="Default"/>
    <w:next w:val="Default"/>
    <w:qFormat/>
    <w:pPr>
      <w:spacing w:line="400" w:lineRule="atLeast"/>
    </w:pPr>
    <w:rPr>
      <w:rFonts w:hAnsi="Times New Roman"/>
      <w:color w:val="auto"/>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M3">
    <w:name w:val="CM3"/>
    <w:basedOn w:val="Default"/>
    <w:next w:val="Default"/>
    <w:qFormat/>
    <w:pPr>
      <w:spacing w:line="500" w:lineRule="atLeast"/>
    </w:pPr>
    <w:rPr>
      <w:rFonts w:hAnsi="Times New Roman"/>
      <w:color w:val="auto"/>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M24">
    <w:name w:val="CM24"/>
    <w:basedOn w:val="Default"/>
    <w:next w:val="Default"/>
    <w:qFormat/>
    <w:pPr>
      <w:spacing w:line="440" w:lineRule="atLeast"/>
    </w:pPr>
    <w:rPr>
      <w:rFonts w:hAnsi="Times New Roman"/>
      <w:color w:val="auto"/>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textAlignment w:val="center"/>
    </w:pPr>
    <w:rPr>
      <w:rFonts w:ascii="宋体" w:hAnsi="宋体" w:cs="宋体"/>
      <w:kern w:val="0"/>
      <w:sz w:val="24"/>
    </w:rPr>
  </w:style>
  <w:style w:type="paragraph" w:customStyle="1" w:styleId="CM80">
    <w:name w:val="CM80"/>
    <w:basedOn w:val="Default"/>
    <w:next w:val="Default"/>
    <w:qFormat/>
    <w:pPr>
      <w:spacing w:line="440" w:lineRule="atLeast"/>
    </w:pPr>
    <w:rPr>
      <w:rFonts w:hAnsi="Times New Roman"/>
      <w:color w:val="auto"/>
    </w:rPr>
  </w:style>
  <w:style w:type="paragraph" w:customStyle="1" w:styleId="xl33">
    <w:name w:val="xl33"/>
    <w:basedOn w:val="a"/>
    <w:qFormat/>
    <w:pPr>
      <w:widowControl/>
      <w:spacing w:before="100" w:beforeAutospacing="1" w:after="100" w:afterAutospacing="1"/>
      <w:jc w:val="center"/>
      <w:textAlignment w:val="center"/>
    </w:pPr>
    <w:rPr>
      <w:rFonts w:ascii="宋体" w:hAnsi="宋体"/>
      <w:b/>
      <w:bCs/>
      <w:color w:val="000000"/>
      <w:kern w:val="0"/>
      <w:sz w:val="44"/>
      <w:szCs w:val="44"/>
    </w:rPr>
  </w:style>
  <w:style w:type="paragraph" w:customStyle="1" w:styleId="CharCharCharChar1">
    <w:name w:val="Char Char Char Char1"/>
    <w:basedOn w:val="a"/>
    <w:qFormat/>
    <w:rPr>
      <w:rFonts w:ascii="Times New Roman" w:hAnsi="Times New Roman"/>
      <w:sz w:val="24"/>
    </w:rPr>
  </w:style>
  <w:style w:type="paragraph" w:customStyle="1" w:styleId="CM54">
    <w:name w:val="CM54"/>
    <w:basedOn w:val="Default"/>
    <w:next w:val="Default"/>
    <w:qFormat/>
    <w:pPr>
      <w:spacing w:line="398" w:lineRule="atLeast"/>
    </w:pPr>
    <w:rPr>
      <w:rFonts w:hAnsi="Times New Roman"/>
      <w:color w:val="auto"/>
    </w:rPr>
  </w:style>
  <w:style w:type="paragraph" w:customStyle="1" w:styleId="p15">
    <w:name w:val="p15"/>
    <w:basedOn w:val="a"/>
    <w:qFormat/>
    <w:pPr>
      <w:widowControl/>
      <w:spacing w:line="500" w:lineRule="atLeast"/>
      <w:ind w:firstLine="567"/>
    </w:pPr>
    <w:rPr>
      <w:rFonts w:ascii="宋体" w:hAnsi="宋体" w:cs="宋体"/>
      <w:kern w:val="0"/>
      <w:sz w:val="28"/>
      <w:szCs w:val="2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M93">
    <w:name w:val="CM93"/>
    <w:basedOn w:val="Default"/>
    <w:next w:val="Default"/>
    <w:qFormat/>
    <w:pPr>
      <w:spacing w:after="628"/>
    </w:pPr>
    <w:rPr>
      <w:rFonts w:hAnsi="Times New Roman"/>
      <w:color w:val="auto"/>
    </w:rPr>
  </w:style>
  <w:style w:type="paragraph" w:customStyle="1" w:styleId="xl80">
    <w:name w:val="xl80"/>
    <w:basedOn w:val="a"/>
    <w:qFormat/>
    <w:pPr>
      <w:widowControl/>
      <w:pBdr>
        <w:right w:val="single" w:sz="4" w:space="0" w:color="auto"/>
      </w:pBdr>
      <w:spacing w:before="100" w:beforeAutospacing="1" w:after="100" w:afterAutospacing="1"/>
      <w:jc w:val="center"/>
    </w:pPr>
    <w:rPr>
      <w:rFonts w:ascii="宋体" w:hAnsi="宋体" w:cs="宋体"/>
      <w:kern w:val="0"/>
      <w:sz w:val="24"/>
    </w:rPr>
  </w:style>
  <w:style w:type="paragraph" w:customStyle="1" w:styleId="xl35">
    <w:name w:val="xl35"/>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b/>
      <w:bCs/>
      <w:color w:val="000000"/>
      <w:kern w:val="0"/>
      <w:sz w:val="18"/>
      <w:szCs w:val="18"/>
    </w:rPr>
  </w:style>
  <w:style w:type="paragraph" w:customStyle="1" w:styleId="aff5">
    <w:name w:val="空半行"/>
    <w:basedOn w:val="a"/>
    <w:qFormat/>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CM72">
    <w:name w:val="CM72"/>
    <w:basedOn w:val="Default"/>
    <w:next w:val="Default"/>
    <w:qFormat/>
    <w:rPr>
      <w:rFonts w:hAnsi="Times New Roman"/>
      <w:color w:val="auto"/>
    </w:rPr>
  </w:style>
  <w:style w:type="paragraph" w:customStyle="1" w:styleId="CM4">
    <w:name w:val="CM4"/>
    <w:basedOn w:val="Default"/>
    <w:next w:val="Default"/>
    <w:qFormat/>
    <w:rPr>
      <w:rFonts w:hAnsi="Times New Roman"/>
      <w:color w:val="auto"/>
    </w:rPr>
  </w:style>
  <w:style w:type="paragraph" w:customStyle="1" w:styleId="CM90">
    <w:name w:val="CM90"/>
    <w:basedOn w:val="Default"/>
    <w:next w:val="Default"/>
    <w:qFormat/>
    <w:rPr>
      <w:rFonts w:hAnsi="Times New Roman"/>
      <w:color w:val="auto"/>
    </w:rPr>
  </w:style>
  <w:style w:type="paragraph" w:customStyle="1" w:styleId="CM25">
    <w:name w:val="CM25"/>
    <w:basedOn w:val="Default"/>
    <w:next w:val="Default"/>
    <w:qFormat/>
    <w:pPr>
      <w:spacing w:line="440" w:lineRule="atLeast"/>
    </w:pPr>
    <w:rPr>
      <w:rFonts w:hAnsi="Times New Roman"/>
      <w:color w:val="auto"/>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left"/>
      <w:textAlignment w:val="center"/>
    </w:pPr>
    <w:rPr>
      <w:rFonts w:ascii="宋体" w:hAnsi="宋体" w:cs="宋体"/>
      <w:kern w:val="0"/>
      <w:sz w:val="24"/>
    </w:rPr>
  </w:style>
  <w:style w:type="paragraph" w:customStyle="1" w:styleId="CM94">
    <w:name w:val="CM94"/>
    <w:basedOn w:val="Default"/>
    <w:next w:val="Default"/>
    <w:qFormat/>
    <w:pPr>
      <w:spacing w:after="63"/>
    </w:pPr>
    <w:rPr>
      <w:rFonts w:hAnsi="Times New Roman"/>
      <w:color w:val="auto"/>
    </w:rPr>
  </w:style>
  <w:style w:type="paragraph" w:customStyle="1" w:styleId="font0">
    <w:name w:val="font0"/>
    <w:basedOn w:val="a"/>
    <w:qFormat/>
    <w:pPr>
      <w:widowControl/>
      <w:spacing w:before="100" w:beforeAutospacing="1" w:after="100" w:afterAutospacing="1"/>
      <w:jc w:val="left"/>
    </w:pPr>
    <w:rPr>
      <w:rFonts w:ascii="Arial" w:hAnsi="Arial" w:cs="Arial"/>
      <w:kern w:val="0"/>
      <w:sz w:val="20"/>
      <w:szCs w:val="20"/>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textAlignment w:val="center"/>
    </w:pPr>
    <w:rPr>
      <w:rFonts w:ascii="宋体" w:hAnsi="宋体" w:cs="宋体"/>
      <w:kern w:val="0"/>
      <w:sz w:val="24"/>
    </w:rPr>
  </w:style>
  <w:style w:type="paragraph" w:customStyle="1" w:styleId="xl32">
    <w:name w:val="xl32"/>
    <w:basedOn w:val="a"/>
    <w:qFormat/>
    <w:pPr>
      <w:widowControl/>
      <w:pBdr>
        <w:top w:val="single" w:sz="4" w:space="0" w:color="auto"/>
      </w:pBdr>
      <w:spacing w:before="100" w:beforeAutospacing="1" w:after="100" w:afterAutospacing="1"/>
      <w:jc w:val="right"/>
      <w:textAlignment w:val="center"/>
    </w:pPr>
    <w:rPr>
      <w:rFonts w:ascii="宋体" w:hAnsi="宋体"/>
      <w:color w:val="000000"/>
      <w:kern w:val="0"/>
      <w:sz w:val="20"/>
      <w:szCs w:val="20"/>
    </w:rPr>
  </w:style>
  <w:style w:type="paragraph" w:customStyle="1" w:styleId="CM44">
    <w:name w:val="CM44"/>
    <w:basedOn w:val="Default"/>
    <w:next w:val="Default"/>
    <w:qFormat/>
    <w:pPr>
      <w:spacing w:line="440" w:lineRule="atLeast"/>
    </w:pPr>
    <w:rPr>
      <w:rFonts w:hAnsi="Times New Roman"/>
      <w:color w:val="auto"/>
    </w:rPr>
  </w:style>
  <w:style w:type="paragraph" w:customStyle="1" w:styleId="CM62">
    <w:name w:val="CM62"/>
    <w:basedOn w:val="Default"/>
    <w:next w:val="Default"/>
    <w:qFormat/>
    <w:pPr>
      <w:spacing w:line="400" w:lineRule="atLeast"/>
    </w:pPr>
    <w:rPr>
      <w:rFonts w:hAnsi="Times New Roman"/>
      <w:color w:val="auto"/>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0">
    <w:name w:val="xl60"/>
    <w:basedOn w:val="a"/>
    <w:qFormat/>
    <w:pPr>
      <w:widowControl/>
      <w:pBdr>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msolistparagraph0">
    <w:name w:val="msolistparagraph"/>
    <w:basedOn w:val="a"/>
    <w:qFormat/>
    <w:pPr>
      <w:ind w:firstLineChars="200" w:firstLine="420"/>
    </w:pPr>
    <w:rPr>
      <w:szCs w:val="22"/>
    </w:rPr>
  </w:style>
  <w:style w:type="paragraph" w:customStyle="1" w:styleId="font7">
    <w:name w:val="font7"/>
    <w:basedOn w:val="a"/>
    <w:qFormat/>
    <w:pPr>
      <w:widowControl/>
      <w:spacing w:before="100" w:beforeAutospacing="1" w:after="100" w:afterAutospacing="1"/>
      <w:jc w:val="left"/>
    </w:pPr>
    <w:rPr>
      <w:rFonts w:ascii="Arial" w:hAnsi="Arial" w:cs="Arial"/>
      <w:kern w:val="0"/>
      <w:sz w:val="20"/>
      <w:szCs w:val="20"/>
    </w:rPr>
  </w:style>
  <w:style w:type="paragraph" w:customStyle="1" w:styleId="CM20">
    <w:name w:val="CM20"/>
    <w:basedOn w:val="Default"/>
    <w:next w:val="Default"/>
    <w:qFormat/>
    <w:pPr>
      <w:spacing w:line="400" w:lineRule="atLeast"/>
    </w:pPr>
    <w:rPr>
      <w:rFonts w:hAnsi="Times New Roman"/>
      <w:color w:val="auto"/>
    </w:rPr>
  </w:style>
  <w:style w:type="paragraph" w:customStyle="1" w:styleId="Style210">
    <w:name w:val="_Style 210"/>
    <w:next w:val="a"/>
    <w:uiPriority w:val="99"/>
    <w:unhideWhenUsed/>
    <w:qFormat/>
    <w:pPr>
      <w:widowControl w:val="0"/>
      <w:jc w:val="both"/>
    </w:pPr>
    <w:rPr>
      <w:rFonts w:eastAsia="仿宋_GB2312"/>
      <w:kern w:val="2"/>
      <w:sz w:val="32"/>
      <w:szCs w:val="24"/>
    </w:rPr>
  </w:style>
  <w:style w:type="paragraph" w:customStyle="1" w:styleId="CM57">
    <w:name w:val="CM57"/>
    <w:basedOn w:val="Default"/>
    <w:next w:val="Default"/>
    <w:qFormat/>
    <w:pPr>
      <w:spacing w:line="400" w:lineRule="atLeast"/>
    </w:pPr>
    <w:rPr>
      <w:rFonts w:hAnsi="Times New Roman"/>
      <w:color w:val="auto"/>
    </w:rPr>
  </w:style>
  <w:style w:type="paragraph" w:customStyle="1" w:styleId="xl68">
    <w:name w:val="xl6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M23">
    <w:name w:val="CM23"/>
    <w:basedOn w:val="Default"/>
    <w:next w:val="Default"/>
    <w:qFormat/>
    <w:pPr>
      <w:spacing w:line="398" w:lineRule="atLeast"/>
    </w:pPr>
    <w:rPr>
      <w:rFonts w:hAnsi="Times New Roman"/>
      <w:color w:val="auto"/>
    </w:rPr>
  </w:style>
  <w:style w:type="paragraph" w:customStyle="1" w:styleId="CM28">
    <w:name w:val="CM28"/>
    <w:basedOn w:val="Default"/>
    <w:next w:val="Default"/>
    <w:qFormat/>
    <w:rPr>
      <w:rFonts w:hAnsi="Times New Roman"/>
      <w:color w:val="auto"/>
    </w:rPr>
  </w:style>
  <w:style w:type="paragraph" w:customStyle="1" w:styleId="CM101">
    <w:name w:val="CM101"/>
    <w:basedOn w:val="Default"/>
    <w:next w:val="Default"/>
    <w:qFormat/>
    <w:pPr>
      <w:spacing w:after="800"/>
    </w:pPr>
    <w:rPr>
      <w:rFonts w:hAnsi="Times New Roman"/>
      <w:color w:val="auto"/>
    </w:rPr>
  </w:style>
  <w:style w:type="paragraph" w:customStyle="1" w:styleId="CM77">
    <w:name w:val="CM77"/>
    <w:basedOn w:val="Default"/>
    <w:next w:val="Default"/>
    <w:qFormat/>
    <w:pPr>
      <w:spacing w:line="400" w:lineRule="atLeast"/>
    </w:pPr>
    <w:rPr>
      <w:rFonts w:hAnsi="Times New Roman"/>
      <w:color w:val="auto"/>
    </w:rPr>
  </w:style>
  <w:style w:type="paragraph" w:customStyle="1" w:styleId="blue">
    <w:name w:val="blue"/>
    <w:basedOn w:val="a"/>
    <w:qFormat/>
    <w:pPr>
      <w:widowControl/>
      <w:spacing w:before="100" w:beforeAutospacing="1" w:after="100" w:afterAutospacing="1"/>
      <w:jc w:val="left"/>
    </w:pPr>
    <w:rPr>
      <w:rFonts w:ascii="宋体" w:hAnsi="宋体" w:cs="宋体"/>
      <w:kern w:val="0"/>
      <w:sz w:val="24"/>
    </w:rPr>
  </w:style>
  <w:style w:type="paragraph" w:customStyle="1" w:styleId="CM81">
    <w:name w:val="CM81"/>
    <w:basedOn w:val="Default"/>
    <w:next w:val="Default"/>
    <w:qFormat/>
    <w:pPr>
      <w:spacing w:line="440" w:lineRule="atLeast"/>
    </w:pPr>
    <w:rPr>
      <w:rFonts w:hAnsi="Times New Roman"/>
      <w:color w:val="auto"/>
    </w:rPr>
  </w:style>
  <w:style w:type="paragraph" w:customStyle="1" w:styleId="CM26">
    <w:name w:val="CM26"/>
    <w:basedOn w:val="Default"/>
    <w:next w:val="Default"/>
    <w:qFormat/>
    <w:pPr>
      <w:spacing w:line="400" w:lineRule="atLeast"/>
    </w:pPr>
    <w:rPr>
      <w:rFonts w:hAnsi="Times New Roman"/>
      <w:color w:val="auto"/>
    </w:rPr>
  </w:style>
  <w:style w:type="paragraph" w:customStyle="1" w:styleId="p20">
    <w:name w:val="p20"/>
    <w:basedOn w:val="a"/>
    <w:qFormat/>
    <w:pPr>
      <w:widowControl/>
      <w:spacing w:line="500" w:lineRule="atLeast"/>
    </w:pPr>
    <w:rPr>
      <w:rFonts w:ascii="宋体" w:hAnsi="宋体" w:cs="宋体"/>
      <w:kern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M33">
    <w:name w:val="CM33"/>
    <w:basedOn w:val="Default"/>
    <w:next w:val="Default"/>
    <w:qFormat/>
    <w:rPr>
      <w:rFonts w:hAnsi="Times New Roman"/>
      <w:color w:val="auto"/>
    </w:rPr>
  </w:style>
  <w:style w:type="paragraph" w:styleId="aff6">
    <w:name w:val="No Spacing"/>
    <w:qFormat/>
    <w:pPr>
      <w:widowControl w:val="0"/>
      <w:jc w:val="both"/>
    </w:pPr>
    <w:rPr>
      <w:rFonts w:ascii="Calibri" w:hAnsi="Calibri"/>
      <w:kern w:val="2"/>
      <w:sz w:val="21"/>
      <w:szCs w:val="22"/>
    </w:rPr>
  </w:style>
  <w:style w:type="paragraph" w:customStyle="1" w:styleId="CM36">
    <w:name w:val="CM36"/>
    <w:basedOn w:val="Default"/>
    <w:next w:val="Default"/>
    <w:qFormat/>
    <w:pPr>
      <w:spacing w:line="400" w:lineRule="atLeast"/>
    </w:pPr>
    <w:rPr>
      <w:rFonts w:hAnsi="Times New Roman"/>
      <w:color w:val="auto"/>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34">
    <w:name w:val="xl34"/>
    <w:basedOn w:val="a"/>
    <w:qFormat/>
    <w:pPr>
      <w:widowControl/>
      <w:shd w:val="clear" w:color="auto" w:fill="FFFFFF"/>
      <w:spacing w:before="100" w:beforeAutospacing="1" w:after="100" w:afterAutospacing="1"/>
      <w:jc w:val="center"/>
      <w:textAlignment w:val="top"/>
    </w:pPr>
    <w:rPr>
      <w:rFonts w:ascii="宋体" w:hAnsi="宋体"/>
      <w:b/>
      <w:bCs/>
      <w:color w:val="000000"/>
      <w:kern w:val="0"/>
      <w:sz w:val="36"/>
      <w:szCs w:val="36"/>
    </w:rPr>
  </w:style>
  <w:style w:type="paragraph" w:customStyle="1" w:styleId="2TimesNewRoman5020">
    <w:name w:val="样式 标题 2 + Times New Roman 四号 非加粗 段前: 5 磅 段后: 0 磅 行距: 固定值 20..."/>
    <w:basedOn w:val="2"/>
    <w:qFormat/>
    <w:pPr>
      <w:keepLines/>
      <w:adjustRightInd/>
      <w:snapToGrid/>
      <w:spacing w:before="100" w:after="0" w:line="400" w:lineRule="exact"/>
      <w:jc w:val="both"/>
      <w:textAlignment w:val="auto"/>
    </w:pPr>
    <w:rPr>
      <w:rFonts w:ascii="Times New Roman" w:eastAsia="黑体" w:hAnsi="Times New Roman" w:cs="宋体"/>
      <w:b w:val="0"/>
      <w:sz w:val="2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p19">
    <w:name w:val="p19"/>
    <w:basedOn w:val="a"/>
    <w:qFormat/>
    <w:pPr>
      <w:widowControl/>
    </w:pPr>
    <w:rPr>
      <w:rFonts w:ascii="宋体" w:hAnsi="宋体" w:cs="宋体"/>
      <w:kern w:val="0"/>
      <w:szCs w:val="21"/>
    </w:rPr>
  </w:style>
  <w:style w:type="paragraph" w:customStyle="1" w:styleId="xl69">
    <w:name w:val="xl6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M98">
    <w:name w:val="CM98"/>
    <w:basedOn w:val="Default"/>
    <w:next w:val="Default"/>
    <w:qFormat/>
    <w:pPr>
      <w:spacing w:after="570"/>
    </w:pPr>
    <w:rPr>
      <w:rFonts w:hAnsi="Times New Roman"/>
      <w:color w:val="auto"/>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left"/>
      <w:textAlignment w:val="center"/>
    </w:pPr>
    <w:rPr>
      <w:rFonts w:ascii="宋体" w:hAnsi="宋体" w:cs="宋体"/>
      <w:kern w:val="0"/>
      <w:sz w:val="18"/>
      <w:szCs w:val="18"/>
    </w:rPr>
  </w:style>
  <w:style w:type="paragraph" w:customStyle="1" w:styleId="CM47">
    <w:name w:val="CM47"/>
    <w:basedOn w:val="Default"/>
    <w:next w:val="Default"/>
    <w:qFormat/>
    <w:pPr>
      <w:spacing w:line="440" w:lineRule="atLeast"/>
    </w:pPr>
    <w:rPr>
      <w:rFonts w:hAnsi="Times New Roman"/>
      <w:color w:val="auto"/>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textAlignment w:val="center"/>
    </w:pPr>
    <w:rPr>
      <w:rFonts w:ascii="宋体" w:hAnsi="宋体" w:cs="宋体"/>
      <w:kern w:val="0"/>
      <w:sz w:val="18"/>
      <w:szCs w:val="18"/>
    </w:rPr>
  </w:style>
  <w:style w:type="paragraph" w:customStyle="1" w:styleId="xl77">
    <w:name w:val="xl77"/>
    <w:basedOn w:val="a"/>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M96">
    <w:name w:val="CM96"/>
    <w:basedOn w:val="Default"/>
    <w:next w:val="Default"/>
    <w:qFormat/>
    <w:pPr>
      <w:spacing w:after="298"/>
    </w:pPr>
    <w:rPr>
      <w:rFonts w:hAnsi="Times New Roman"/>
      <w:color w:val="auto"/>
    </w:rPr>
  </w:style>
  <w:style w:type="paragraph" w:customStyle="1" w:styleId="xl59">
    <w:name w:val="xl59"/>
    <w:basedOn w:val="a"/>
    <w:qFormat/>
    <w:pPr>
      <w:widowControl/>
      <w:spacing w:before="100" w:beforeAutospacing="1" w:after="100" w:afterAutospacing="1"/>
      <w:jc w:val="center"/>
      <w:textAlignment w:val="center"/>
    </w:pPr>
    <w:rPr>
      <w:rFonts w:ascii="黑体" w:eastAsia="黑体" w:hAnsi="宋体" w:cs="宋体"/>
      <w:kern w:val="0"/>
      <w:sz w:val="36"/>
      <w:szCs w:val="36"/>
    </w:rPr>
  </w:style>
  <w:style w:type="paragraph" w:customStyle="1" w:styleId="CM65">
    <w:name w:val="CM65"/>
    <w:basedOn w:val="Default"/>
    <w:next w:val="Default"/>
    <w:qFormat/>
    <w:rPr>
      <w:rFonts w:hAnsi="Times New Roman"/>
      <w:color w:val="auto"/>
    </w:rPr>
  </w:style>
  <w:style w:type="paragraph" w:customStyle="1" w:styleId="pa-3">
    <w:name w:val="pa-3"/>
    <w:basedOn w:val="a"/>
    <w:uiPriority w:val="99"/>
    <w:qFormat/>
    <w:pPr>
      <w:widowControl/>
      <w:spacing w:line="360" w:lineRule="atLeast"/>
      <w:ind w:firstLine="560"/>
      <w:jc w:val="left"/>
    </w:pPr>
    <w:rPr>
      <w:rFonts w:ascii="宋体" w:hAnsi="宋体" w:cs="宋体"/>
      <w:kern w:val="0"/>
      <w:sz w:val="24"/>
    </w:rPr>
  </w:style>
  <w:style w:type="paragraph" w:customStyle="1" w:styleId="xl82">
    <w:name w:val="xl8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rPr>
  </w:style>
  <w:style w:type="paragraph" w:customStyle="1" w:styleId="36">
    <w:name w:val="3"/>
    <w:next w:val="a"/>
    <w:qFormat/>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textAlignment w:val="center"/>
    </w:pPr>
    <w:rPr>
      <w:rFonts w:ascii="宋体" w:hAnsi="宋体" w:cs="宋体"/>
      <w:kern w:val="0"/>
      <w:sz w:val="24"/>
    </w:rPr>
  </w:style>
  <w:style w:type="paragraph" w:customStyle="1" w:styleId="0-">
    <w:name w:val="0-正文"/>
    <w:basedOn w:val="a"/>
    <w:link w:val="0-Char"/>
    <w:qFormat/>
    <w:pPr>
      <w:spacing w:line="360" w:lineRule="auto"/>
      <w:ind w:firstLineChars="200" w:firstLine="420"/>
    </w:pPr>
    <w:rPr>
      <w:rFonts w:ascii="汉仪仿宋简" w:hAnsi="仿宋"/>
      <w:kern w:val="0"/>
      <w:sz w:val="24"/>
      <w:szCs w:val="28"/>
    </w:rPr>
  </w:style>
  <w:style w:type="character" w:customStyle="1" w:styleId="CharChar27">
    <w:name w:val="Char Char27"/>
    <w:qFormat/>
    <w:rPr>
      <w:rFonts w:ascii="楷体_GB2312" w:eastAsia="楷体_GB2312"/>
      <w:sz w:val="18"/>
    </w:rPr>
  </w:style>
  <w:style w:type="character" w:customStyle="1" w:styleId="CharChar16">
    <w:name w:val="Char Char16"/>
    <w:qFormat/>
    <w:locked/>
    <w:rPr>
      <w:rFonts w:ascii="Calibri" w:eastAsia="宋体" w:hAnsi="Calibri"/>
      <w:b/>
      <w:bCs/>
      <w:kern w:val="2"/>
      <w:sz w:val="32"/>
      <w:szCs w:val="32"/>
      <w:lang w:val="en-US" w:eastAsia="zh-CN" w:bidi="ar-SA"/>
    </w:rPr>
  </w:style>
  <w:style w:type="character" w:customStyle="1" w:styleId="Char0">
    <w:name w:val="文档结构图 Char"/>
    <w:link w:val="a5"/>
    <w:qFormat/>
    <w:rPr>
      <w:shd w:val="clear" w:color="auto" w:fill="000080"/>
    </w:rPr>
  </w:style>
  <w:style w:type="character" w:customStyle="1" w:styleId="CharChar23">
    <w:name w:val="Char Char23"/>
    <w:qFormat/>
    <w:rPr>
      <w:rFonts w:ascii="仿宋_GB2312" w:eastAsia="仿宋_GB2312"/>
      <w:sz w:val="28"/>
    </w:rPr>
  </w:style>
  <w:style w:type="character" w:customStyle="1" w:styleId="CharChar5">
    <w:name w:val="Char Char5"/>
    <w:qFormat/>
    <w:locked/>
    <w:rPr>
      <w:rFonts w:eastAsia="宋体"/>
      <w:lang w:val="en-US" w:eastAsia="zh-CN" w:bidi="ar-SA"/>
    </w:rPr>
  </w:style>
  <w:style w:type="character" w:customStyle="1" w:styleId="9Char">
    <w:name w:val="标题 9 Char"/>
    <w:link w:val="9"/>
    <w:qFormat/>
    <w:rPr>
      <w:rFonts w:ascii="Cambria" w:hAnsi="Cambria"/>
      <w:kern w:val="2"/>
      <w:sz w:val="21"/>
      <w:szCs w:val="21"/>
    </w:rPr>
  </w:style>
  <w:style w:type="character" w:customStyle="1" w:styleId="ca-31">
    <w:name w:val="ca-31"/>
    <w:uiPriority w:val="99"/>
    <w:qFormat/>
    <w:rPr>
      <w:rFonts w:ascii="仿宋_GB2312" w:eastAsia="仿宋_GB2312" w:cs="Times New Roman"/>
      <w:b/>
      <w:bCs/>
      <w:spacing w:val="-20"/>
      <w:sz w:val="28"/>
      <w:szCs w:val="28"/>
    </w:rPr>
  </w:style>
  <w:style w:type="character" w:customStyle="1" w:styleId="CharChar1">
    <w:name w:val="Char Char1"/>
    <w:qFormat/>
    <w:rPr>
      <w:rFonts w:ascii="Cambria" w:hAnsi="Cambria" w:cs="Times New Roman"/>
      <w:b/>
      <w:bCs/>
      <w:kern w:val="28"/>
      <w:sz w:val="32"/>
      <w:szCs w:val="32"/>
    </w:rPr>
  </w:style>
  <w:style w:type="character" w:customStyle="1" w:styleId="7Char">
    <w:name w:val="标题 7 Char"/>
    <w:link w:val="7"/>
    <w:qFormat/>
    <w:rPr>
      <w:b/>
      <w:bCs/>
      <w:kern w:val="2"/>
      <w:sz w:val="24"/>
      <w:szCs w:val="24"/>
    </w:rPr>
  </w:style>
  <w:style w:type="character" w:customStyle="1" w:styleId="CharChar48">
    <w:name w:val="Char Char48"/>
    <w:qFormat/>
    <w:rPr>
      <w:rFonts w:ascii="Cambria" w:eastAsia="宋体" w:hAnsi="Cambria"/>
      <w:kern w:val="2"/>
      <w:sz w:val="21"/>
      <w:szCs w:val="21"/>
      <w:lang w:val="en-US" w:eastAsia="zh-CN" w:bidi="ar-SA"/>
    </w:rPr>
  </w:style>
  <w:style w:type="character" w:customStyle="1" w:styleId="Charf1">
    <w:name w:val="标题 Char"/>
    <w:qFormat/>
    <w:rPr>
      <w:rFonts w:ascii="Cambria" w:hAnsi="Cambria"/>
      <w:b/>
      <w:bCs/>
      <w:sz w:val="32"/>
      <w:szCs w:val="32"/>
    </w:rPr>
  </w:style>
  <w:style w:type="character" w:customStyle="1" w:styleId="Char5">
    <w:name w:val="日期 Char"/>
    <w:link w:val="ac"/>
    <w:qFormat/>
    <w:rPr>
      <w:rFonts w:ascii="仿宋_GB2312" w:eastAsia="仿宋_GB2312"/>
      <w:sz w:val="28"/>
    </w:rPr>
  </w:style>
  <w:style w:type="character" w:customStyle="1" w:styleId="CharChar12">
    <w:name w:val="Char Char12"/>
    <w:qFormat/>
    <w:locked/>
    <w:rPr>
      <w:rFonts w:ascii="Calibri" w:eastAsia="宋体" w:hAnsi="Calibri"/>
      <w:b/>
      <w:bCs/>
      <w:kern w:val="2"/>
      <w:sz w:val="24"/>
      <w:szCs w:val="24"/>
      <w:lang w:val="en-US" w:eastAsia="zh-CN" w:bidi="ar-SA"/>
    </w:rPr>
  </w:style>
  <w:style w:type="character" w:customStyle="1" w:styleId="CharChar15">
    <w:name w:val="Char Char15"/>
    <w:qFormat/>
    <w:locked/>
    <w:rPr>
      <w:rFonts w:ascii="Cambria" w:eastAsia="宋体" w:hAnsi="Cambria"/>
      <w:b/>
      <w:bCs/>
      <w:kern w:val="2"/>
      <w:sz w:val="28"/>
      <w:szCs w:val="28"/>
      <w:lang w:val="en-US" w:eastAsia="zh-CN" w:bidi="ar-SA"/>
    </w:rPr>
  </w:style>
  <w:style w:type="character" w:customStyle="1" w:styleId="Char4">
    <w:name w:val="纯文本 Char"/>
    <w:link w:val="ab"/>
    <w:qFormat/>
    <w:rPr>
      <w:rFonts w:ascii="宋体" w:hAnsi="Courier New"/>
      <w:kern w:val="2"/>
      <w:sz w:val="21"/>
    </w:rPr>
  </w:style>
  <w:style w:type="character" w:customStyle="1" w:styleId="Style275">
    <w:name w:val="_Style 275"/>
    <w:qFormat/>
    <w:rPr>
      <w:i/>
      <w:iCs/>
      <w:color w:val="808080"/>
    </w:rPr>
  </w:style>
  <w:style w:type="character" w:customStyle="1" w:styleId="CharChar3">
    <w:name w:val="Char Char3"/>
    <w:qFormat/>
    <w:locked/>
    <w:rPr>
      <w:rFonts w:eastAsia="宋体"/>
      <w:sz w:val="18"/>
      <w:szCs w:val="18"/>
      <w:lang w:val="en-US" w:eastAsia="zh-CN" w:bidi="ar-SA"/>
    </w:rPr>
  </w:style>
  <w:style w:type="character" w:customStyle="1" w:styleId="Char3">
    <w:name w:val="正文文本缩进 Char"/>
    <w:link w:val="a9"/>
    <w:qFormat/>
    <w:rPr>
      <w:kern w:val="2"/>
      <w:sz w:val="21"/>
      <w:szCs w:val="24"/>
    </w:rPr>
  </w:style>
  <w:style w:type="character" w:customStyle="1" w:styleId="CharChar8">
    <w:name w:val="Char Char8"/>
    <w:qFormat/>
    <w:rPr>
      <w:rFonts w:ascii="Cambria" w:hAnsi="Cambria" w:cs="Times New Roman"/>
      <w:b/>
      <w:bCs/>
      <w:kern w:val="28"/>
      <w:sz w:val="32"/>
      <w:szCs w:val="32"/>
    </w:rPr>
  </w:style>
  <w:style w:type="character" w:customStyle="1" w:styleId="Char15">
    <w:name w:val="引用 Char1"/>
    <w:uiPriority w:val="29"/>
    <w:qFormat/>
    <w:rPr>
      <w:i/>
      <w:iCs/>
      <w:color w:val="000000"/>
    </w:rPr>
  </w:style>
  <w:style w:type="character" w:customStyle="1" w:styleId="CharChar44">
    <w:name w:val="Char Char44"/>
    <w:qFormat/>
    <w:rPr>
      <w:rFonts w:ascii="楷体_GB2312" w:eastAsia="楷体_GB2312"/>
      <w:b/>
      <w:spacing w:val="-24"/>
      <w:sz w:val="28"/>
      <w:lang w:val="en-US" w:eastAsia="zh-CN" w:bidi="ar-SA"/>
    </w:rPr>
  </w:style>
  <w:style w:type="character" w:customStyle="1" w:styleId="CharChar28">
    <w:name w:val="Char Char28"/>
    <w:qFormat/>
    <w:rPr>
      <w:rFonts w:ascii="宋体"/>
      <w:sz w:val="28"/>
    </w:rPr>
  </w:style>
  <w:style w:type="character" w:customStyle="1" w:styleId="Char8">
    <w:name w:val="页眉 Char"/>
    <w:link w:val="af"/>
    <w:qFormat/>
    <w:rPr>
      <w:sz w:val="18"/>
    </w:rPr>
  </w:style>
  <w:style w:type="character" w:customStyle="1" w:styleId="CharChar18">
    <w:name w:val="Char Char18"/>
    <w:qFormat/>
    <w:rPr>
      <w:b/>
      <w:bCs/>
      <w:kern w:val="44"/>
      <w:sz w:val="44"/>
      <w:szCs w:val="44"/>
    </w:rPr>
  </w:style>
  <w:style w:type="character" w:customStyle="1" w:styleId="CharChar26">
    <w:name w:val="Char Char26"/>
    <w:qFormat/>
    <w:rPr>
      <w:rFonts w:ascii="楷体_GB2312" w:eastAsia="楷体_GB2312"/>
      <w:b/>
      <w:spacing w:val="-24"/>
      <w:sz w:val="28"/>
    </w:rPr>
  </w:style>
  <w:style w:type="character" w:customStyle="1" w:styleId="3Char1">
    <w:name w:val="正文文本缩进 3 Char"/>
    <w:link w:val="32"/>
    <w:qFormat/>
    <w:rPr>
      <w:rFonts w:ascii="仿宋_GB2312" w:eastAsia="仿宋_GB2312"/>
      <w:sz w:val="28"/>
    </w:rPr>
  </w:style>
  <w:style w:type="character" w:customStyle="1" w:styleId="CharChar38">
    <w:name w:val="Char Char38"/>
    <w:qFormat/>
    <w:rPr>
      <w:rFonts w:eastAsia="宋体"/>
      <w:kern w:val="2"/>
      <w:sz w:val="28"/>
      <w:szCs w:val="24"/>
      <w:lang w:val="en-US" w:eastAsia="zh-CN" w:bidi="ar-SA"/>
    </w:rPr>
  </w:style>
  <w:style w:type="character" w:customStyle="1" w:styleId="CharChar10">
    <w:name w:val="Char Char10"/>
    <w:qFormat/>
    <w:locked/>
    <w:rPr>
      <w:rFonts w:ascii="Cambria" w:eastAsia="宋体" w:hAnsi="Cambria"/>
      <w:kern w:val="2"/>
      <w:sz w:val="21"/>
      <w:szCs w:val="21"/>
      <w:lang w:val="en-US" w:eastAsia="zh-CN" w:bidi="ar-SA"/>
    </w:rPr>
  </w:style>
  <w:style w:type="character" w:customStyle="1" w:styleId="Char10">
    <w:name w:val="副标题 Char1"/>
    <w:link w:val="af0"/>
    <w:uiPriority w:val="11"/>
    <w:qFormat/>
    <w:rPr>
      <w:rFonts w:ascii="Cambria" w:hAnsi="Cambria"/>
      <w:b/>
      <w:bCs/>
      <w:kern w:val="28"/>
      <w:sz w:val="32"/>
      <w:szCs w:val="32"/>
    </w:rPr>
  </w:style>
  <w:style w:type="character" w:customStyle="1" w:styleId="CharChar41">
    <w:name w:val="Char Char41"/>
    <w:qFormat/>
    <w:rPr>
      <w:rFonts w:ascii="仿宋_GB2312" w:eastAsia="仿宋_GB2312"/>
      <w:sz w:val="28"/>
      <w:lang w:val="en-US" w:eastAsia="zh-CN" w:bidi="ar-SA"/>
    </w:rPr>
  </w:style>
  <w:style w:type="character" w:customStyle="1" w:styleId="CharChar">
    <w:name w:val="Char Char"/>
    <w:qFormat/>
    <w:locked/>
    <w:rPr>
      <w:rFonts w:eastAsia="宋体"/>
      <w:sz w:val="18"/>
      <w:szCs w:val="18"/>
      <w:lang w:val="en-US" w:eastAsia="zh-CN" w:bidi="ar-SA"/>
    </w:rPr>
  </w:style>
  <w:style w:type="character" w:customStyle="1" w:styleId="Char21">
    <w:name w:val="批注主题 Char2"/>
    <w:uiPriority w:val="99"/>
    <w:qFormat/>
  </w:style>
  <w:style w:type="character" w:customStyle="1" w:styleId="4CharChar">
    <w:name w:val="标题4 Char Char"/>
    <w:qFormat/>
    <w:rPr>
      <w:rFonts w:ascii="Arial" w:hAnsi="Arial"/>
      <w:b/>
      <w:bCs/>
      <w:sz w:val="24"/>
      <w:szCs w:val="32"/>
    </w:rPr>
  </w:style>
  <w:style w:type="character" w:customStyle="1" w:styleId="Charb">
    <w:name w:val="批注主题 Char"/>
    <w:link w:val="af4"/>
    <w:qFormat/>
    <w:rPr>
      <w:b/>
      <w:bCs/>
      <w:kern w:val="2"/>
      <w:sz w:val="21"/>
      <w:szCs w:val="24"/>
    </w:rPr>
  </w:style>
  <w:style w:type="character" w:customStyle="1" w:styleId="font9">
    <w:name w:val="font9"/>
    <w:qFormat/>
  </w:style>
  <w:style w:type="character" w:customStyle="1" w:styleId="CharChar46">
    <w:name w:val="Char Char46"/>
    <w:qFormat/>
    <w:rPr>
      <w:rFonts w:ascii="宋体" w:eastAsia="宋体"/>
      <w:sz w:val="28"/>
      <w:lang w:val="en-US" w:eastAsia="zh-CN" w:bidi="ar-SA"/>
    </w:rPr>
  </w:style>
  <w:style w:type="character" w:customStyle="1" w:styleId="Char13">
    <w:name w:val="纯文本 Char1_3"/>
    <w:link w:val="33"/>
    <w:qFormat/>
    <w:rPr>
      <w:rFonts w:ascii="宋体" w:hAnsi="Courier New"/>
      <w:kern w:val="2"/>
      <w:sz w:val="21"/>
    </w:rPr>
  </w:style>
  <w:style w:type="character" w:customStyle="1" w:styleId="font21">
    <w:name w:val="font21"/>
    <w:qFormat/>
    <w:rPr>
      <w:rFonts w:ascii="宋体" w:eastAsia="宋体" w:hAnsi="宋体" w:cs="宋体" w:hint="eastAsia"/>
      <w:color w:val="000000"/>
      <w:sz w:val="20"/>
      <w:szCs w:val="20"/>
      <w:u w:val="none"/>
    </w:rPr>
  </w:style>
  <w:style w:type="character" w:customStyle="1" w:styleId="textcontents">
    <w:name w:val="textcontents"/>
    <w:qFormat/>
    <w:rPr>
      <w:rFonts w:cs="Times New Roman"/>
    </w:rPr>
  </w:style>
  <w:style w:type="character" w:customStyle="1" w:styleId="px141">
    <w:name w:val="px141"/>
    <w:qFormat/>
    <w:rPr>
      <w:rFonts w:hint="default"/>
      <w:sz w:val="21"/>
      <w:szCs w:val="21"/>
    </w:rPr>
  </w:style>
  <w:style w:type="character" w:customStyle="1" w:styleId="CharChar25">
    <w:name w:val="Char Char25"/>
    <w:qFormat/>
    <w:rPr>
      <w:sz w:val="18"/>
      <w:szCs w:val="18"/>
    </w:rPr>
  </w:style>
  <w:style w:type="character" w:customStyle="1" w:styleId="CharChar161">
    <w:name w:val="Char Char161"/>
    <w:qFormat/>
    <w:rPr>
      <w:b/>
      <w:bCs/>
      <w:kern w:val="2"/>
      <w:sz w:val="32"/>
      <w:szCs w:val="32"/>
    </w:rPr>
  </w:style>
  <w:style w:type="character" w:customStyle="1" w:styleId="CharChar111">
    <w:name w:val="Char Char111"/>
    <w:link w:val="Chard"/>
    <w:qFormat/>
    <w:locked/>
    <w:rPr>
      <w:rFonts w:ascii="Tahoma" w:hAnsi="Tahoma" w:cs="Tahoma"/>
      <w:kern w:val="2"/>
      <w:sz w:val="24"/>
    </w:rPr>
  </w:style>
  <w:style w:type="character" w:customStyle="1" w:styleId="Char22">
    <w:name w:val="文档结构图 Char2"/>
    <w:uiPriority w:val="99"/>
    <w:qFormat/>
    <w:rPr>
      <w:rFonts w:ascii="宋体" w:eastAsia="宋体" w:hAnsi="Times New Roman" w:cs="Times New Roman"/>
      <w:sz w:val="18"/>
      <w:szCs w:val="18"/>
    </w:rPr>
  </w:style>
  <w:style w:type="character" w:customStyle="1" w:styleId="CharChar50">
    <w:name w:val="Char Char50"/>
    <w:qFormat/>
    <w:rPr>
      <w:rFonts w:ascii="Calibri" w:eastAsia="宋体" w:hAnsi="Calibri"/>
      <w:b/>
      <w:bCs/>
      <w:kern w:val="2"/>
      <w:sz w:val="24"/>
      <w:szCs w:val="24"/>
      <w:lang w:val="en-US" w:eastAsia="zh-CN" w:bidi="ar-SA"/>
    </w:rPr>
  </w:style>
  <w:style w:type="character" w:customStyle="1" w:styleId="Char143">
    <w:name w:val="纯文本 Char1_4_3"/>
    <w:qFormat/>
    <w:rPr>
      <w:rFonts w:ascii="宋体" w:hAnsi="Courier New"/>
      <w:kern w:val="2"/>
      <w:sz w:val="21"/>
    </w:rPr>
  </w:style>
  <w:style w:type="character" w:customStyle="1" w:styleId="op-map-singlepoint-info-right1">
    <w:name w:val="op-map-singlepoint-info-right1"/>
    <w:qFormat/>
  </w:style>
  <w:style w:type="character" w:customStyle="1" w:styleId="Style307">
    <w:name w:val="_Style 307"/>
    <w:qFormat/>
    <w:rPr>
      <w:b/>
      <w:bCs/>
      <w:i/>
      <w:iCs/>
      <w:color w:val="4F81BD"/>
    </w:rPr>
  </w:style>
  <w:style w:type="character" w:customStyle="1" w:styleId="Chare">
    <w:name w:val="列出段落 Char"/>
    <w:link w:val="aff"/>
    <w:uiPriority w:val="34"/>
    <w:qFormat/>
    <w:rPr>
      <w:kern w:val="2"/>
      <w:sz w:val="24"/>
      <w:szCs w:val="24"/>
    </w:rPr>
  </w:style>
  <w:style w:type="character" w:customStyle="1" w:styleId="CharChar311">
    <w:name w:val="Char Char311"/>
    <w:qFormat/>
    <w:rPr>
      <w:b/>
      <w:bCs/>
      <w:kern w:val="44"/>
      <w:sz w:val="44"/>
      <w:szCs w:val="44"/>
    </w:rPr>
  </w:style>
  <w:style w:type="character" w:customStyle="1" w:styleId="CharChar40">
    <w:name w:val="Char Char40"/>
    <w:qFormat/>
    <w:rPr>
      <w:rFonts w:eastAsia="宋体"/>
      <w:lang w:val="en-US" w:eastAsia="zh-CN" w:bidi="ar-SA"/>
    </w:rPr>
  </w:style>
  <w:style w:type="character" w:customStyle="1" w:styleId="1Char0">
    <w:name w:val="样式1 Char"/>
    <w:link w:val="13"/>
    <w:qFormat/>
    <w:rPr>
      <w:rFonts w:ascii="Times New Roman" w:hAnsi="Times New Roman"/>
      <w:kern w:val="2"/>
      <w:sz w:val="24"/>
    </w:rPr>
  </w:style>
  <w:style w:type="character" w:customStyle="1" w:styleId="CharChar151">
    <w:name w:val="Char Char151"/>
    <w:qFormat/>
    <w:rPr>
      <w:b/>
      <w:bCs/>
      <w:kern w:val="44"/>
      <w:sz w:val="44"/>
      <w:szCs w:val="44"/>
    </w:rPr>
  </w:style>
  <w:style w:type="character" w:customStyle="1" w:styleId="CharChar42">
    <w:name w:val="Char Char42"/>
    <w:qFormat/>
    <w:rPr>
      <w:rFonts w:eastAsia="宋体"/>
      <w:sz w:val="18"/>
      <w:szCs w:val="18"/>
      <w:lang w:val="en-US" w:eastAsia="zh-CN" w:bidi="ar-SA"/>
    </w:rPr>
  </w:style>
  <w:style w:type="character" w:customStyle="1" w:styleId="Char16">
    <w:name w:val="纯文本 Char1"/>
    <w:qFormat/>
    <w:rPr>
      <w:rFonts w:ascii="宋体" w:eastAsia="宋体" w:hAnsi="Courier New"/>
      <w:kern w:val="2"/>
      <w:sz w:val="21"/>
      <w:lang w:val="en-US" w:eastAsia="zh-CN" w:bidi="ar-SA"/>
    </w:rPr>
  </w:style>
  <w:style w:type="character" w:customStyle="1" w:styleId="Char23">
    <w:name w:val="标题 Char2"/>
    <w:qFormat/>
    <w:rPr>
      <w:rFonts w:ascii="Cambria" w:hAnsi="Cambria" w:cs="Times New Roman"/>
      <w:b/>
      <w:bCs/>
      <w:kern w:val="2"/>
      <w:sz w:val="32"/>
      <w:szCs w:val="32"/>
    </w:rPr>
  </w:style>
  <w:style w:type="character" w:customStyle="1" w:styleId="main5">
    <w:name w:val="main5"/>
    <w:qFormat/>
    <w:rPr>
      <w:sz w:val="20"/>
      <w:szCs w:val="20"/>
    </w:rPr>
  </w:style>
  <w:style w:type="character" w:customStyle="1" w:styleId="HTMLChar1">
    <w:name w:val="HTML 预设格式 Char1"/>
    <w:uiPriority w:val="99"/>
    <w:qFormat/>
    <w:rPr>
      <w:rFonts w:ascii="Courier New" w:hAnsi="Courier New" w:cs="Courier New"/>
    </w:rPr>
  </w:style>
  <w:style w:type="character" w:customStyle="1" w:styleId="Char24">
    <w:name w:val="副标题 Char2"/>
    <w:qFormat/>
    <w:rPr>
      <w:rFonts w:ascii="Cambria" w:hAnsi="Cambria" w:cs="Times New Roman"/>
      <w:b/>
      <w:bCs/>
      <w:kern w:val="28"/>
      <w:sz w:val="32"/>
      <w:szCs w:val="32"/>
    </w:rPr>
  </w:style>
  <w:style w:type="character" w:customStyle="1" w:styleId="CharChar49">
    <w:name w:val="Char Char49"/>
    <w:qFormat/>
    <w:rPr>
      <w:rFonts w:ascii="Cambria" w:eastAsia="宋体" w:hAnsi="Cambria"/>
      <w:kern w:val="2"/>
      <w:sz w:val="24"/>
      <w:szCs w:val="24"/>
      <w:lang w:val="en-US" w:eastAsia="zh-CN" w:bidi="ar-SA"/>
    </w:rPr>
  </w:style>
  <w:style w:type="character" w:customStyle="1" w:styleId="CharChar121">
    <w:name w:val="Char Char121"/>
    <w:qFormat/>
    <w:rPr>
      <w:rFonts w:ascii="宋体"/>
      <w:sz w:val="28"/>
    </w:rPr>
  </w:style>
  <w:style w:type="character" w:customStyle="1" w:styleId="Style321">
    <w:name w:val="_Style 321"/>
    <w:qFormat/>
    <w:rPr>
      <w:smallCaps/>
      <w:color w:val="C0504D"/>
      <w:u w:val="single"/>
    </w:rPr>
  </w:style>
  <w:style w:type="character" w:customStyle="1" w:styleId="Char25">
    <w:name w:val="正文缩进 Char2"/>
    <w:qFormat/>
    <w:rPr>
      <w:kern w:val="2"/>
      <w:sz w:val="21"/>
    </w:rPr>
  </w:style>
  <w:style w:type="character" w:customStyle="1" w:styleId="Char30">
    <w:name w:val="文档结构图 Char3"/>
    <w:qFormat/>
    <w:rPr>
      <w:rFonts w:ascii="宋体"/>
      <w:kern w:val="2"/>
      <w:sz w:val="18"/>
      <w:szCs w:val="18"/>
    </w:rPr>
  </w:style>
  <w:style w:type="character" w:customStyle="1" w:styleId="CharChar0">
    <w:name w:val="副标题 Char Char"/>
    <w:qFormat/>
    <w:rPr>
      <w:rFonts w:ascii="Cambria" w:hAnsi="Cambria"/>
      <w:b/>
      <w:bCs/>
      <w:kern w:val="28"/>
      <w:sz w:val="32"/>
      <w:szCs w:val="32"/>
    </w:rPr>
  </w:style>
  <w:style w:type="character" w:customStyle="1" w:styleId="35">
    <w:name w:val="标题 #3_"/>
    <w:link w:val="34"/>
    <w:uiPriority w:val="99"/>
    <w:unhideWhenUsed/>
    <w:qFormat/>
    <w:rPr>
      <w:rFonts w:ascii="MingLiU" w:eastAsia="MingLiU" w:hAnsi="MingLiU"/>
      <w:color w:val="000000"/>
      <w:sz w:val="21"/>
      <w:szCs w:val="22"/>
      <w:shd w:val="clear" w:color="auto" w:fill="FFFFFF"/>
      <w:lang w:val="zh-CN"/>
    </w:rPr>
  </w:style>
  <w:style w:type="character" w:customStyle="1" w:styleId="Char31">
    <w:name w:val="引用 Char3"/>
    <w:uiPriority w:val="99"/>
    <w:qFormat/>
    <w:rPr>
      <w:i/>
      <w:iCs/>
      <w:color w:val="000000"/>
      <w:kern w:val="2"/>
      <w:sz w:val="21"/>
      <w:szCs w:val="24"/>
    </w:rPr>
  </w:style>
  <w:style w:type="character" w:customStyle="1" w:styleId="CharChar11">
    <w:name w:val="Char Char11"/>
    <w:qFormat/>
    <w:locked/>
    <w:rPr>
      <w:rFonts w:ascii="Cambria" w:eastAsia="宋体" w:hAnsi="Cambria"/>
      <w:kern w:val="2"/>
      <w:sz w:val="24"/>
      <w:szCs w:val="24"/>
      <w:lang w:val="en-US" w:eastAsia="zh-CN" w:bidi="ar-SA"/>
    </w:rPr>
  </w:style>
  <w:style w:type="character" w:customStyle="1" w:styleId="2Char3">
    <w:name w:val="样式2 Char"/>
    <w:qFormat/>
    <w:rPr>
      <w:rFonts w:ascii="Cambria" w:hAnsi="Cambria"/>
      <w:b/>
      <w:bCs/>
      <w:color w:val="000000"/>
      <w:kern w:val="28"/>
      <w:sz w:val="28"/>
      <w:szCs w:val="32"/>
    </w:rPr>
  </w:style>
  <w:style w:type="character" w:customStyle="1" w:styleId="CharChar9">
    <w:name w:val="Char Char9"/>
    <w:qFormat/>
    <w:locked/>
    <w:rPr>
      <w:rFonts w:eastAsia="宋体"/>
      <w:lang w:val="en-US" w:eastAsia="zh-CN" w:bidi="ar-SA"/>
    </w:rPr>
  </w:style>
  <w:style w:type="character" w:customStyle="1" w:styleId="font01">
    <w:name w:val="font01"/>
    <w:qFormat/>
    <w:rPr>
      <w:rFonts w:ascii="宋体" w:eastAsia="宋体" w:hAnsi="宋体" w:cs="宋体" w:hint="eastAsia"/>
      <w:color w:val="000000"/>
      <w:sz w:val="20"/>
      <w:szCs w:val="20"/>
      <w:u w:val="none"/>
    </w:rPr>
  </w:style>
  <w:style w:type="character" w:customStyle="1" w:styleId="0-Char">
    <w:name w:val="0-正文 Char"/>
    <w:link w:val="0-"/>
    <w:qFormat/>
    <w:rPr>
      <w:rFonts w:ascii="汉仪仿宋简" w:hAnsi="仿宋"/>
      <w:sz w:val="24"/>
      <w:szCs w:val="28"/>
    </w:rPr>
  </w:style>
  <w:style w:type="character" w:customStyle="1" w:styleId="CharChar17">
    <w:name w:val="Char Char17"/>
    <w:qFormat/>
    <w:rPr>
      <w:rFonts w:ascii="Cambria" w:hAnsi="Cambria"/>
      <w:b/>
      <w:bCs/>
      <w:sz w:val="32"/>
      <w:szCs w:val="32"/>
    </w:rPr>
  </w:style>
  <w:style w:type="character" w:customStyle="1" w:styleId="CharChar33">
    <w:name w:val="Char Char33"/>
    <w:qFormat/>
    <w:rPr>
      <w:rFonts w:ascii="Calibri" w:eastAsia="宋体" w:hAnsi="Calibri"/>
      <w:b/>
      <w:bCs/>
      <w:kern w:val="2"/>
      <w:sz w:val="24"/>
      <w:szCs w:val="24"/>
      <w:lang w:val="en-US" w:eastAsia="zh-CN" w:bidi="ar-SA"/>
    </w:rPr>
  </w:style>
  <w:style w:type="character" w:customStyle="1" w:styleId="CharChar101">
    <w:name w:val="Char Char101"/>
    <w:qFormat/>
    <w:rPr>
      <w:rFonts w:ascii="楷体_GB2312" w:eastAsia="楷体_GB2312"/>
      <w:b/>
      <w:spacing w:val="-24"/>
      <w:sz w:val="28"/>
    </w:rPr>
  </w:style>
  <w:style w:type="character" w:customStyle="1" w:styleId="Char17">
    <w:name w:val="日期 Char1"/>
    <w:qFormat/>
    <w:rPr>
      <w:kern w:val="2"/>
      <w:sz w:val="21"/>
      <w:szCs w:val="22"/>
    </w:rPr>
  </w:style>
  <w:style w:type="character" w:customStyle="1" w:styleId="CharChar31">
    <w:name w:val="Char Char31"/>
    <w:qFormat/>
    <w:rPr>
      <w:b/>
      <w:bCs/>
      <w:kern w:val="44"/>
      <w:sz w:val="44"/>
      <w:szCs w:val="44"/>
    </w:rPr>
  </w:style>
  <w:style w:type="character" w:customStyle="1" w:styleId="CharChar32">
    <w:name w:val="Char Char32"/>
    <w:qFormat/>
    <w:rPr>
      <w:rFonts w:ascii="宋体"/>
      <w:b/>
      <w:bCs/>
      <w:sz w:val="28"/>
      <w:lang w:bidi="ar-SA"/>
    </w:rPr>
  </w:style>
  <w:style w:type="character" w:customStyle="1" w:styleId="1Char">
    <w:name w:val="标题 1 Char"/>
    <w:link w:val="1"/>
    <w:qFormat/>
    <w:rPr>
      <w:b/>
      <w:bCs/>
      <w:kern w:val="44"/>
      <w:sz w:val="44"/>
      <w:szCs w:val="44"/>
    </w:rPr>
  </w:style>
  <w:style w:type="character" w:customStyle="1" w:styleId="CharChar34">
    <w:name w:val="Char Char34"/>
    <w:qFormat/>
    <w:rPr>
      <w:rFonts w:ascii="Cambria" w:eastAsia="宋体" w:hAnsi="Cambria"/>
      <w:b/>
      <w:bCs/>
      <w:kern w:val="28"/>
      <w:sz w:val="32"/>
      <w:szCs w:val="32"/>
      <w:lang w:val="en-US" w:eastAsia="zh-CN" w:bidi="ar-SA"/>
    </w:rPr>
  </w:style>
  <w:style w:type="character" w:customStyle="1" w:styleId="CharChar91">
    <w:name w:val="Char Char91"/>
    <w:qFormat/>
    <w:rPr>
      <w:sz w:val="18"/>
      <w:szCs w:val="18"/>
    </w:rPr>
  </w:style>
  <w:style w:type="character" w:customStyle="1" w:styleId="8Char">
    <w:name w:val="标题 8 Char"/>
    <w:link w:val="8"/>
    <w:qFormat/>
    <w:rPr>
      <w:rFonts w:ascii="Cambria" w:hAnsi="Cambria"/>
      <w:kern w:val="2"/>
      <w:sz w:val="24"/>
      <w:szCs w:val="24"/>
    </w:rPr>
  </w:style>
  <w:style w:type="character" w:customStyle="1" w:styleId="CharChar45">
    <w:name w:val="Char Char45"/>
    <w:qFormat/>
    <w:rPr>
      <w:rFonts w:ascii="楷体_GB2312" w:eastAsia="楷体_GB2312"/>
      <w:sz w:val="18"/>
      <w:lang w:val="en-US" w:eastAsia="zh-CN" w:bidi="ar-SA"/>
    </w:rPr>
  </w:style>
  <w:style w:type="character" w:customStyle="1" w:styleId="Char18">
    <w:name w:val="批注主题 Char1"/>
    <w:qFormat/>
    <w:rPr>
      <w:b/>
      <w:bCs/>
      <w:kern w:val="2"/>
      <w:sz w:val="21"/>
      <w:szCs w:val="22"/>
    </w:rPr>
  </w:style>
  <w:style w:type="character" w:customStyle="1" w:styleId="1CharChar">
    <w:name w:val="样式1 Char Char"/>
    <w:qFormat/>
    <w:rPr>
      <w:rFonts w:ascii="仿宋_GB2312" w:eastAsia="仿宋_GB2312" w:hAnsi="宋体"/>
      <w:color w:val="000000"/>
      <w:sz w:val="28"/>
    </w:rPr>
  </w:style>
  <w:style w:type="character" w:customStyle="1" w:styleId="CharChar24">
    <w:name w:val="Char Char24"/>
    <w:qFormat/>
    <w:rPr>
      <w:sz w:val="18"/>
      <w:szCs w:val="18"/>
    </w:rPr>
  </w:style>
  <w:style w:type="character" w:customStyle="1" w:styleId="Char">
    <w:name w:val="正文缩进 Char"/>
    <w:link w:val="a0"/>
    <w:qFormat/>
    <w:rPr>
      <w:kern w:val="2"/>
      <w:sz w:val="21"/>
    </w:rPr>
  </w:style>
  <w:style w:type="character" w:customStyle="1" w:styleId="CharChar4">
    <w:name w:val="Char Char4"/>
    <w:qFormat/>
    <w:rPr>
      <w:b/>
      <w:bCs/>
      <w:kern w:val="2"/>
      <w:sz w:val="32"/>
      <w:szCs w:val="32"/>
    </w:rPr>
  </w:style>
  <w:style w:type="character" w:customStyle="1" w:styleId="CharChar171">
    <w:name w:val="Char Char171"/>
    <w:qFormat/>
    <w:locked/>
    <w:rPr>
      <w:rFonts w:ascii="Arial" w:eastAsia="黑体" w:hAnsi="Arial" w:cs="Arial"/>
      <w:b/>
      <w:bCs/>
      <w:kern w:val="2"/>
      <w:sz w:val="32"/>
      <w:szCs w:val="32"/>
      <w:lang w:val="en-US" w:eastAsia="zh-CN" w:bidi="ar-SA"/>
    </w:rPr>
  </w:style>
  <w:style w:type="character" w:customStyle="1" w:styleId="6Char">
    <w:name w:val="标题 6 Char"/>
    <w:link w:val="6"/>
    <w:qFormat/>
    <w:rPr>
      <w:rFonts w:ascii="Cambria" w:eastAsia="宋体" w:hAnsi="Cambria" w:cs="Times New Roman"/>
      <w:b/>
      <w:bCs/>
      <w:kern w:val="2"/>
      <w:sz w:val="24"/>
      <w:szCs w:val="24"/>
    </w:rPr>
  </w:style>
  <w:style w:type="character" w:customStyle="1" w:styleId="CharChar19">
    <w:name w:val="Char Char19"/>
    <w:qFormat/>
  </w:style>
  <w:style w:type="character" w:customStyle="1" w:styleId="CharChar211">
    <w:name w:val="Char Char211"/>
    <w:qFormat/>
    <w:rPr>
      <w:rFonts w:ascii="Cambria" w:hAnsi="Cambria" w:cs="Times New Roman"/>
      <w:b/>
      <w:bCs/>
      <w:kern w:val="28"/>
      <w:sz w:val="32"/>
      <w:szCs w:val="32"/>
    </w:rPr>
  </w:style>
  <w:style w:type="character" w:customStyle="1" w:styleId="Char2">
    <w:name w:val="正文文本 Char"/>
    <w:link w:val="a8"/>
    <w:qFormat/>
    <w:rPr>
      <w:kern w:val="2"/>
      <w:sz w:val="21"/>
      <w:szCs w:val="24"/>
    </w:rPr>
  </w:style>
  <w:style w:type="character" w:customStyle="1" w:styleId="CharChar81">
    <w:name w:val="Char Char81"/>
    <w:qFormat/>
    <w:locked/>
    <w:rPr>
      <w:rFonts w:ascii="Cambria" w:hAnsi="Cambria"/>
      <w:b/>
      <w:kern w:val="28"/>
      <w:sz w:val="32"/>
      <w:lang w:bidi="ar-SA"/>
    </w:rPr>
  </w:style>
  <w:style w:type="character" w:customStyle="1" w:styleId="CharChar20">
    <w:name w:val="Char Char20"/>
    <w:qFormat/>
    <w:rPr>
      <w:rFonts w:ascii="宋体" w:hAnsi="宋体"/>
      <w:kern w:val="2"/>
      <w:sz w:val="24"/>
      <w:szCs w:val="24"/>
    </w:rPr>
  </w:style>
  <w:style w:type="character" w:customStyle="1" w:styleId="HTMLChar">
    <w:name w:val="HTML 预设格式 Char"/>
    <w:link w:val="HTML"/>
    <w:qFormat/>
    <w:rPr>
      <w:rFonts w:ascii="Arial" w:hAnsi="Arial"/>
      <w:sz w:val="24"/>
      <w:szCs w:val="24"/>
    </w:rPr>
  </w:style>
  <w:style w:type="character" w:customStyle="1" w:styleId="CharChar13">
    <w:name w:val="Char Char13"/>
    <w:qFormat/>
    <w:locked/>
    <w:rPr>
      <w:rFonts w:ascii="Cambria" w:eastAsia="宋体" w:hAnsi="Cambria"/>
      <w:b/>
      <w:bCs/>
      <w:kern w:val="2"/>
      <w:sz w:val="24"/>
      <w:szCs w:val="24"/>
      <w:lang w:val="en-US" w:eastAsia="zh-CN" w:bidi="ar-SA"/>
    </w:rPr>
  </w:style>
  <w:style w:type="character" w:customStyle="1" w:styleId="CharChar52">
    <w:name w:val="Char Char52"/>
    <w:qFormat/>
    <w:rPr>
      <w:rFonts w:ascii="Calibri" w:eastAsia="宋体" w:hAnsi="Calibri"/>
      <w:b/>
      <w:bCs/>
      <w:kern w:val="2"/>
      <w:sz w:val="28"/>
      <w:szCs w:val="28"/>
      <w:lang w:val="en-US" w:eastAsia="zh-CN" w:bidi="ar-SA"/>
    </w:rPr>
  </w:style>
  <w:style w:type="character" w:customStyle="1" w:styleId="Char14">
    <w:name w:val="纯文本 Char1_4"/>
    <w:link w:val="500"/>
    <w:qFormat/>
    <w:rPr>
      <w:rFonts w:ascii="宋体" w:hAnsi="Courier New"/>
      <w:kern w:val="2"/>
      <w:sz w:val="21"/>
    </w:rPr>
  </w:style>
  <w:style w:type="character" w:customStyle="1" w:styleId="aff3">
    <w:name w:val="正文文本_"/>
    <w:link w:val="16"/>
    <w:uiPriority w:val="99"/>
    <w:unhideWhenUsed/>
    <w:qFormat/>
    <w:rPr>
      <w:rFonts w:ascii="MingLiU" w:eastAsia="MingLiU" w:hAnsi="MingLiU"/>
      <w:color w:val="000000"/>
      <w:sz w:val="21"/>
      <w:szCs w:val="22"/>
      <w:shd w:val="clear" w:color="auto" w:fill="FFFFFF"/>
      <w:lang w:val="zh-CN"/>
    </w:rPr>
  </w:style>
  <w:style w:type="character" w:customStyle="1" w:styleId="CharChar7">
    <w:name w:val="Char Char7"/>
    <w:qFormat/>
    <w:rPr>
      <w:rFonts w:ascii="Cambria" w:hAnsi="Cambria" w:cs="Times New Roman"/>
      <w:b/>
      <w:bCs/>
      <w:kern w:val="2"/>
      <w:sz w:val="32"/>
      <w:szCs w:val="32"/>
    </w:rPr>
  </w:style>
  <w:style w:type="character" w:customStyle="1" w:styleId="Char140">
    <w:name w:val="纯文本 Char1_4_0"/>
    <w:link w:val="400"/>
    <w:qFormat/>
    <w:rPr>
      <w:rFonts w:ascii="宋体" w:hAnsi="Courier New"/>
      <w:kern w:val="2"/>
      <w:sz w:val="21"/>
    </w:rPr>
  </w:style>
  <w:style w:type="character" w:customStyle="1" w:styleId="CharChar131">
    <w:name w:val="Char Char131"/>
    <w:qFormat/>
    <w:rPr>
      <w:rFonts w:ascii="宋体"/>
      <w:sz w:val="28"/>
    </w:rPr>
  </w:style>
  <w:style w:type="character" w:customStyle="1" w:styleId="CharChar43">
    <w:name w:val="Char Char43"/>
    <w:qFormat/>
    <w:rPr>
      <w:rFonts w:eastAsia="宋体"/>
      <w:sz w:val="18"/>
      <w:szCs w:val="18"/>
      <w:lang w:val="en-US" w:eastAsia="zh-CN" w:bidi="ar-SA"/>
    </w:rPr>
  </w:style>
  <w:style w:type="character" w:customStyle="1" w:styleId="Char100">
    <w:name w:val="纯文本 Char1_0"/>
    <w:link w:val="0"/>
    <w:qFormat/>
    <w:locked/>
    <w:rPr>
      <w:rFonts w:ascii="宋体" w:hAnsi="Courier New"/>
      <w:kern w:val="2"/>
      <w:sz w:val="21"/>
      <w:szCs w:val="22"/>
    </w:rPr>
  </w:style>
  <w:style w:type="character" w:customStyle="1" w:styleId="1Char1">
    <w:name w:val="标题 1 Char1"/>
    <w:qFormat/>
    <w:rPr>
      <w:b/>
      <w:bCs/>
      <w:kern w:val="44"/>
      <w:sz w:val="44"/>
      <w:szCs w:val="44"/>
    </w:rPr>
  </w:style>
  <w:style w:type="character" w:customStyle="1" w:styleId="CharChar39">
    <w:name w:val="Char Char39"/>
    <w:qFormat/>
    <w:rPr>
      <w:rFonts w:eastAsia="仿宋_GB2312"/>
      <w:bCs/>
      <w:snapToGrid w:val="0"/>
      <w:sz w:val="24"/>
      <w:lang w:val="en-US" w:eastAsia="zh-CN" w:bidi="ar-SA"/>
    </w:rPr>
  </w:style>
  <w:style w:type="character" w:customStyle="1" w:styleId="CharChar2">
    <w:name w:val="正文文本 Char Char"/>
    <w:qFormat/>
    <w:rPr>
      <w:rFonts w:eastAsia="宋体"/>
      <w:kern w:val="2"/>
      <w:sz w:val="21"/>
      <w:lang w:val="en-US" w:eastAsia="zh-CN" w:bidi="ar-SA"/>
    </w:rPr>
  </w:style>
  <w:style w:type="character" w:customStyle="1" w:styleId="Char32">
    <w:name w:val="明显引用 Char3"/>
    <w:uiPriority w:val="99"/>
    <w:qFormat/>
    <w:rPr>
      <w:b/>
      <w:bCs/>
      <w:i/>
      <w:iCs/>
      <w:color w:val="4F81BD"/>
      <w:kern w:val="2"/>
      <w:sz w:val="21"/>
      <w:szCs w:val="24"/>
    </w:rPr>
  </w:style>
  <w:style w:type="character" w:customStyle="1" w:styleId="CharChar14">
    <w:name w:val="Char Char14"/>
    <w:qFormat/>
    <w:rPr>
      <w:b/>
      <w:bCs/>
      <w:kern w:val="2"/>
      <w:sz w:val="32"/>
      <w:szCs w:val="32"/>
    </w:rPr>
  </w:style>
  <w:style w:type="character" w:customStyle="1" w:styleId="CharChar59">
    <w:name w:val="Char Char59"/>
    <w:qFormat/>
    <w:rPr>
      <w:rFonts w:eastAsia="宋体"/>
      <w:b/>
      <w:bCs/>
      <w:kern w:val="44"/>
      <w:sz w:val="44"/>
      <w:szCs w:val="44"/>
      <w:lang w:val="en-US" w:eastAsia="zh-CN" w:bidi="ar-SA"/>
    </w:rPr>
  </w:style>
  <w:style w:type="character" w:customStyle="1" w:styleId="Char26">
    <w:name w:val="脚注文本 Char2"/>
    <w:qFormat/>
    <w:rPr>
      <w:sz w:val="18"/>
      <w:szCs w:val="18"/>
    </w:rPr>
  </w:style>
  <w:style w:type="character" w:customStyle="1" w:styleId="CharChar21">
    <w:name w:val="Char Char2"/>
    <w:qFormat/>
    <w:locked/>
    <w:rPr>
      <w:rFonts w:ascii="宋体" w:eastAsia="宋体"/>
      <w:b/>
      <w:bCs/>
      <w:kern w:val="2"/>
      <w:sz w:val="28"/>
      <w:szCs w:val="22"/>
      <w:lang w:val="en-US" w:eastAsia="zh-CN" w:bidi="ar-SA"/>
    </w:rPr>
  </w:style>
  <w:style w:type="character" w:customStyle="1" w:styleId="CharChar47">
    <w:name w:val="Char Char47"/>
    <w:qFormat/>
    <w:rPr>
      <w:rFonts w:ascii="宋体" w:eastAsia="宋体"/>
      <w:sz w:val="28"/>
      <w:lang w:val="en-US" w:eastAsia="zh-CN" w:bidi="ar-SA"/>
    </w:rPr>
  </w:style>
  <w:style w:type="character" w:customStyle="1" w:styleId="HTMLChar2">
    <w:name w:val="HTML 预设格式 Char2"/>
    <w:qFormat/>
    <w:rPr>
      <w:rFonts w:ascii="Courier New" w:hAnsi="Courier New" w:cs="Courier New"/>
    </w:rPr>
  </w:style>
  <w:style w:type="character" w:customStyle="1" w:styleId="CharChar36">
    <w:name w:val="Char Char36"/>
    <w:qFormat/>
    <w:rPr>
      <w:rFonts w:eastAsia="宋体"/>
      <w:kern w:val="2"/>
      <w:sz w:val="18"/>
      <w:szCs w:val="18"/>
      <w:lang w:val="en-US" w:eastAsia="zh-CN" w:bidi="ar-SA"/>
    </w:rPr>
  </w:style>
  <w:style w:type="character" w:customStyle="1" w:styleId="Char19">
    <w:name w:val="批注框文本 Char1"/>
    <w:qFormat/>
    <w:rPr>
      <w:kern w:val="2"/>
      <w:sz w:val="18"/>
      <w:szCs w:val="18"/>
    </w:rPr>
  </w:style>
  <w:style w:type="character" w:customStyle="1" w:styleId="2Char1">
    <w:name w:val="标题 2 Char1"/>
    <w:link w:val="2"/>
    <w:qFormat/>
    <w:rPr>
      <w:rFonts w:ascii="仿宋_GB2312" w:eastAsia="仿宋_GB2312"/>
      <w:b/>
      <w:sz w:val="36"/>
    </w:rPr>
  </w:style>
  <w:style w:type="character" w:customStyle="1" w:styleId="CharChar53">
    <w:name w:val="Char Char53"/>
    <w:qFormat/>
    <w:rPr>
      <w:rFonts w:ascii="Cambria" w:eastAsia="宋体" w:hAnsi="Cambria"/>
      <w:b/>
      <w:bCs/>
      <w:sz w:val="28"/>
      <w:szCs w:val="28"/>
      <w:lang w:val="en-US" w:eastAsia="zh-CN" w:bidi="ar-SA"/>
    </w:rPr>
  </w:style>
  <w:style w:type="character" w:customStyle="1" w:styleId="CharChar6">
    <w:name w:val="Char Char6"/>
    <w:qFormat/>
    <w:rPr>
      <w:shd w:val="clear" w:color="auto" w:fill="000080"/>
    </w:rPr>
  </w:style>
  <w:style w:type="character" w:customStyle="1" w:styleId="Char6">
    <w:name w:val="批注框文本 Char"/>
    <w:link w:val="ad"/>
    <w:qFormat/>
    <w:rPr>
      <w:kern w:val="2"/>
      <w:sz w:val="18"/>
      <w:szCs w:val="18"/>
    </w:rPr>
  </w:style>
  <w:style w:type="character" w:customStyle="1" w:styleId="Char1a">
    <w:name w:val="明显引用 Char1"/>
    <w:uiPriority w:val="30"/>
    <w:qFormat/>
    <w:rPr>
      <w:b/>
      <w:bCs/>
      <w:i/>
      <w:iCs/>
      <w:color w:val="4F81BD"/>
    </w:rPr>
  </w:style>
  <w:style w:type="character" w:customStyle="1" w:styleId="Charc">
    <w:name w:val="正文首行缩进 Char"/>
    <w:link w:val="af5"/>
    <w:qFormat/>
  </w:style>
  <w:style w:type="character" w:customStyle="1" w:styleId="CharChar181">
    <w:name w:val="Char Char181"/>
    <w:qFormat/>
    <w:locked/>
    <w:rPr>
      <w:rFonts w:ascii="Calibri" w:eastAsia="宋体" w:hAnsi="Calibri"/>
      <w:b/>
      <w:bCs/>
      <w:kern w:val="44"/>
      <w:sz w:val="44"/>
      <w:szCs w:val="44"/>
      <w:lang w:val="en-US" w:eastAsia="zh-CN" w:bidi="ar-SA"/>
    </w:rPr>
  </w:style>
  <w:style w:type="character" w:customStyle="1" w:styleId="CharChara">
    <w:name w:val="批注文字 Char Char"/>
    <w:qFormat/>
    <w:rPr>
      <w:rFonts w:ascii="宋体" w:eastAsia="宋体" w:hAnsi="Times New Roman" w:cs="Times New Roman"/>
      <w:sz w:val="28"/>
      <w:szCs w:val="20"/>
    </w:rPr>
  </w:style>
  <w:style w:type="character" w:customStyle="1" w:styleId="4Char">
    <w:name w:val="标题 4 Char"/>
    <w:link w:val="4"/>
    <w:qFormat/>
    <w:rPr>
      <w:rFonts w:ascii="Cambria" w:eastAsia="宋体" w:hAnsi="Cambria" w:cs="Times New Roman"/>
      <w:b/>
      <w:bCs/>
      <w:kern w:val="2"/>
      <w:sz w:val="28"/>
      <w:szCs w:val="28"/>
    </w:rPr>
  </w:style>
  <w:style w:type="character" w:customStyle="1" w:styleId="Charf0">
    <w:name w:val="明显引用 Char"/>
    <w:link w:val="aff4"/>
    <w:qFormat/>
    <w:rPr>
      <w:b/>
      <w:bCs/>
      <w:i/>
      <w:iCs/>
      <w:color w:val="4F81BD"/>
      <w:kern w:val="2"/>
      <w:sz w:val="21"/>
      <w:szCs w:val="22"/>
    </w:rPr>
  </w:style>
  <w:style w:type="character" w:customStyle="1" w:styleId="2Char4">
    <w:name w:val="标题 2 Char"/>
    <w:qFormat/>
    <w:rPr>
      <w:rFonts w:ascii="Arial" w:eastAsia="黑体" w:hAnsi="Arial"/>
      <w:b/>
      <w:kern w:val="2"/>
      <w:sz w:val="32"/>
      <w:lang w:val="en-US" w:eastAsia="zh-CN" w:bidi="ar-SA"/>
    </w:rPr>
  </w:style>
  <w:style w:type="character" w:customStyle="1" w:styleId="Char7">
    <w:name w:val="页脚 Char"/>
    <w:link w:val="ae"/>
    <w:uiPriority w:val="99"/>
    <w:qFormat/>
    <w:locked/>
    <w:rPr>
      <w:kern w:val="2"/>
      <w:sz w:val="18"/>
      <w:szCs w:val="18"/>
    </w:rPr>
  </w:style>
  <w:style w:type="character" w:customStyle="1" w:styleId="CharChar35">
    <w:name w:val="Char Char35"/>
    <w:qFormat/>
    <w:rPr>
      <w:rFonts w:ascii="Cambria" w:eastAsia="宋体" w:hAnsi="Cambria"/>
      <w:b/>
      <w:bCs/>
      <w:sz w:val="32"/>
      <w:szCs w:val="32"/>
      <w:lang w:val="en-US" w:eastAsia="zh-CN" w:bidi="ar-SA"/>
    </w:rPr>
  </w:style>
  <w:style w:type="character" w:customStyle="1" w:styleId="CharChar511">
    <w:name w:val="Char Char511"/>
    <w:qFormat/>
    <w:rPr>
      <w:rFonts w:eastAsia="仿宋_GB2312"/>
      <w:bCs/>
      <w:snapToGrid w:val="0"/>
      <w:sz w:val="24"/>
    </w:rPr>
  </w:style>
  <w:style w:type="character" w:customStyle="1" w:styleId="2Char">
    <w:name w:val="正文文本缩进 2 Char"/>
    <w:link w:val="21"/>
    <w:qFormat/>
    <w:rPr>
      <w:rFonts w:eastAsia="仿宋_GB2312"/>
      <w:kern w:val="2"/>
      <w:sz w:val="24"/>
      <w:szCs w:val="24"/>
    </w:rPr>
  </w:style>
  <w:style w:type="character" w:customStyle="1" w:styleId="Char1b">
    <w:name w:val="文档结构图 Char1"/>
    <w:qFormat/>
    <w:rPr>
      <w:rFonts w:ascii="宋体"/>
      <w:kern w:val="2"/>
      <w:sz w:val="18"/>
      <w:szCs w:val="18"/>
    </w:rPr>
  </w:style>
  <w:style w:type="character" w:customStyle="1" w:styleId="CharChar112">
    <w:name w:val="Char Char112"/>
    <w:qFormat/>
    <w:rPr>
      <w:rFonts w:ascii="楷体_GB2312" w:eastAsia="楷体_GB2312"/>
      <w:sz w:val="18"/>
    </w:rPr>
  </w:style>
  <w:style w:type="character" w:customStyle="1" w:styleId="Char11">
    <w:name w:val="标题 Char1"/>
    <w:link w:val="af3"/>
    <w:uiPriority w:val="10"/>
    <w:qFormat/>
    <w:rPr>
      <w:rFonts w:ascii="Cambria" w:hAnsi="Cambria"/>
      <w:b/>
      <w:sz w:val="32"/>
    </w:rPr>
  </w:style>
  <w:style w:type="character" w:customStyle="1" w:styleId="CharChar61">
    <w:name w:val="Char Char61"/>
    <w:qFormat/>
    <w:locked/>
    <w:rPr>
      <w:rFonts w:eastAsia="宋体"/>
      <w:kern w:val="2"/>
      <w:sz w:val="18"/>
      <w:szCs w:val="18"/>
      <w:lang w:val="en-US" w:eastAsia="zh-CN" w:bidi="ar-SA"/>
    </w:rPr>
  </w:style>
  <w:style w:type="character" w:customStyle="1" w:styleId="CharCharb">
    <w:name w:val="标题 Char Char"/>
    <w:qFormat/>
    <w:rPr>
      <w:rFonts w:ascii="Cambria" w:hAnsi="Cambria"/>
      <w:b/>
      <w:bCs/>
      <w:sz w:val="32"/>
      <w:szCs w:val="32"/>
    </w:rPr>
  </w:style>
  <w:style w:type="character" w:customStyle="1" w:styleId="2Char2">
    <w:name w:val="正文首行缩进 2 Char"/>
    <w:link w:val="24"/>
    <w:qFormat/>
  </w:style>
  <w:style w:type="character" w:customStyle="1" w:styleId="2CharChar">
    <w:name w:val="标题 2 Char Char"/>
    <w:qFormat/>
    <w:rPr>
      <w:rFonts w:ascii="Arial" w:eastAsia="黑体" w:hAnsi="Arial"/>
      <w:b/>
      <w:kern w:val="2"/>
      <w:sz w:val="32"/>
      <w:lang w:val="en-US" w:eastAsia="zh-CN" w:bidi="ar-SA"/>
    </w:rPr>
  </w:style>
  <w:style w:type="character" w:customStyle="1" w:styleId="CharChar29">
    <w:name w:val="Char Char29"/>
    <w:qFormat/>
    <w:rPr>
      <w:rFonts w:ascii="宋体"/>
      <w:sz w:val="28"/>
    </w:rPr>
  </w:style>
  <w:style w:type="character" w:customStyle="1" w:styleId="Chara">
    <w:name w:val="普通(网站) Char"/>
    <w:link w:val="af2"/>
    <w:qFormat/>
    <w:rPr>
      <w:rFonts w:ascii="宋体" w:hAnsi="宋体"/>
      <w:sz w:val="24"/>
      <w:szCs w:val="24"/>
    </w:rPr>
  </w:style>
  <w:style w:type="character" w:customStyle="1" w:styleId="ca-11">
    <w:name w:val="ca-11"/>
    <w:uiPriority w:val="99"/>
    <w:qFormat/>
    <w:rPr>
      <w:rFonts w:ascii="仿宋_GB2312" w:eastAsia="仿宋_GB2312" w:cs="Times New Roman"/>
      <w:sz w:val="28"/>
      <w:szCs w:val="28"/>
    </w:rPr>
  </w:style>
  <w:style w:type="character" w:customStyle="1" w:styleId="CharChar54">
    <w:name w:val="Char Char54"/>
    <w:qFormat/>
    <w:rPr>
      <w:rFonts w:eastAsia="宋体"/>
      <w:b/>
      <w:bCs/>
      <w:kern w:val="2"/>
      <w:sz w:val="32"/>
      <w:szCs w:val="32"/>
      <w:lang w:val="en-US" w:eastAsia="zh-CN" w:bidi="ar-SA"/>
    </w:rPr>
  </w:style>
  <w:style w:type="character" w:customStyle="1" w:styleId="p141">
    <w:name w:val="p141"/>
    <w:qFormat/>
    <w:rPr>
      <w:sz w:val="21"/>
      <w:u w:val="none"/>
    </w:rPr>
  </w:style>
  <w:style w:type="character" w:customStyle="1" w:styleId="2Char20">
    <w:name w:val="正文文本 2 Char2"/>
    <w:qFormat/>
    <w:rPr>
      <w:kern w:val="2"/>
      <w:sz w:val="21"/>
      <w:szCs w:val="24"/>
    </w:rPr>
  </w:style>
  <w:style w:type="character" w:customStyle="1" w:styleId="5CharChar">
    <w:name w:val="标题5 Char Char"/>
    <w:link w:val="52"/>
    <w:qFormat/>
    <w:rPr>
      <w:rFonts w:ascii="Arial" w:hAnsi="Arial"/>
      <w:b/>
      <w:bCs/>
      <w:sz w:val="24"/>
      <w:szCs w:val="32"/>
    </w:rPr>
  </w:style>
  <w:style w:type="character" w:customStyle="1" w:styleId="Char110">
    <w:name w:val="纯文本 Char1_1"/>
    <w:link w:val="12"/>
    <w:qFormat/>
    <w:rPr>
      <w:rFonts w:ascii="宋体" w:hAnsi="Courier New"/>
      <w:kern w:val="2"/>
      <w:sz w:val="21"/>
    </w:rPr>
  </w:style>
  <w:style w:type="character" w:customStyle="1" w:styleId="HTMLChar3">
    <w:name w:val="HTML 预设格式 Char3"/>
    <w:qFormat/>
    <w:rPr>
      <w:rFonts w:ascii="Courier New" w:hAnsi="Courier New" w:cs="Courier New"/>
      <w:kern w:val="2"/>
    </w:rPr>
  </w:style>
  <w:style w:type="character" w:customStyle="1" w:styleId="Char1c">
    <w:name w:val="正文文本 Char1"/>
    <w:qFormat/>
    <w:rPr>
      <w:kern w:val="2"/>
      <w:sz w:val="21"/>
      <w:szCs w:val="22"/>
    </w:rPr>
  </w:style>
  <w:style w:type="character" w:customStyle="1" w:styleId="Char27">
    <w:name w:val="明显引用 Char2"/>
    <w:uiPriority w:val="30"/>
    <w:qFormat/>
    <w:rPr>
      <w:rFonts w:ascii="Times New Roman" w:eastAsia="宋体" w:hAnsi="Times New Roman" w:cs="Times New Roman"/>
      <w:b/>
      <w:bCs/>
      <w:i/>
      <w:iCs/>
      <w:color w:val="4F81BD"/>
      <w:kern w:val="0"/>
      <w:sz w:val="20"/>
      <w:szCs w:val="20"/>
    </w:rPr>
  </w:style>
  <w:style w:type="character" w:customStyle="1" w:styleId="Style410">
    <w:name w:val="_Style 410"/>
    <w:qFormat/>
    <w:rPr>
      <w:b/>
      <w:bCs/>
      <w:smallCaps/>
      <w:spacing w:val="5"/>
    </w:rPr>
  </w:style>
  <w:style w:type="character" w:customStyle="1" w:styleId="Charf">
    <w:name w:val="引用 Char"/>
    <w:link w:val="aff2"/>
    <w:qFormat/>
    <w:rPr>
      <w:i/>
      <w:iCs/>
      <w:color w:val="000000"/>
      <w:kern w:val="2"/>
      <w:sz w:val="21"/>
      <w:szCs w:val="22"/>
    </w:rPr>
  </w:style>
  <w:style w:type="character" w:customStyle="1" w:styleId="5Char">
    <w:name w:val="标题 5 Char"/>
    <w:link w:val="5"/>
    <w:qFormat/>
    <w:rPr>
      <w:b/>
      <w:bCs/>
      <w:kern w:val="2"/>
      <w:sz w:val="28"/>
      <w:szCs w:val="28"/>
    </w:rPr>
  </w:style>
  <w:style w:type="character" w:customStyle="1" w:styleId="Char33">
    <w:name w:val="脚注文本 Char3"/>
    <w:qFormat/>
    <w:rPr>
      <w:kern w:val="2"/>
      <w:sz w:val="18"/>
      <w:szCs w:val="18"/>
    </w:rPr>
  </w:style>
  <w:style w:type="character" w:customStyle="1" w:styleId="Charf2">
    <w:name w:val="副标题 Char"/>
    <w:qFormat/>
    <w:rPr>
      <w:rFonts w:ascii="Cambria" w:hAnsi="Cambria"/>
      <w:b/>
      <w:bCs/>
      <w:kern w:val="28"/>
      <w:sz w:val="32"/>
      <w:szCs w:val="32"/>
    </w:rPr>
  </w:style>
  <w:style w:type="character" w:customStyle="1" w:styleId="DefaultChar">
    <w:name w:val="Default Char"/>
    <w:link w:val="Default"/>
    <w:qFormat/>
    <w:rPr>
      <w:rFonts w:ascii="宋体" w:cs="宋体"/>
      <w:color w:val="000000"/>
      <w:sz w:val="24"/>
      <w:szCs w:val="24"/>
    </w:rPr>
  </w:style>
  <w:style w:type="character" w:customStyle="1" w:styleId="3Char20">
    <w:name w:val="正文文本 3 Char2"/>
    <w:qFormat/>
    <w:rPr>
      <w:kern w:val="2"/>
      <w:sz w:val="16"/>
      <w:szCs w:val="16"/>
    </w:rPr>
  </w:style>
  <w:style w:type="character" w:customStyle="1" w:styleId="CharChar71">
    <w:name w:val="Char Char71"/>
    <w:qFormat/>
    <w:locked/>
    <w:rPr>
      <w:rFonts w:ascii="Cambria" w:hAnsi="Cambria"/>
      <w:b/>
      <w:kern w:val="2"/>
      <w:sz w:val="32"/>
      <w:lang w:bidi="ar-SA"/>
    </w:rPr>
  </w:style>
  <w:style w:type="character" w:customStyle="1" w:styleId="Char00">
    <w:name w:val="纯文本 Char_0"/>
    <w:link w:val="00"/>
    <w:qFormat/>
    <w:rPr>
      <w:rFonts w:ascii="宋体" w:hAnsi="Courier New"/>
      <w:kern w:val="2"/>
      <w:sz w:val="21"/>
      <w:szCs w:val="21"/>
    </w:rPr>
  </w:style>
  <w:style w:type="character" w:customStyle="1" w:styleId="font81">
    <w:name w:val="font81"/>
    <w:qFormat/>
    <w:rPr>
      <w:rFonts w:ascii="宋体" w:eastAsia="宋体" w:hAnsi="宋体" w:cs="宋体" w:hint="eastAsia"/>
      <w:color w:val="000000"/>
      <w:sz w:val="24"/>
      <w:szCs w:val="24"/>
      <w:u w:val="none"/>
    </w:rPr>
  </w:style>
  <w:style w:type="character" w:customStyle="1" w:styleId="CharChar410">
    <w:name w:val="Char Char410"/>
    <w:qFormat/>
    <w:locked/>
    <w:rPr>
      <w:rFonts w:ascii="宋体" w:eastAsia="宋体" w:cs="宋体"/>
      <w:sz w:val="28"/>
      <w:szCs w:val="28"/>
      <w:lang w:val="en-US" w:eastAsia="zh-CN" w:bidi="ar-SA"/>
    </w:rPr>
  </w:style>
  <w:style w:type="character" w:customStyle="1" w:styleId="Char1d">
    <w:name w:val="脚注文本 Char1"/>
    <w:uiPriority w:val="99"/>
    <w:qFormat/>
    <w:rPr>
      <w:rFonts w:ascii="Times New Roman" w:eastAsia="仿宋_GB2312" w:hAnsi="Times New Roman"/>
      <w:kern w:val="2"/>
      <w:sz w:val="18"/>
      <w:szCs w:val="18"/>
    </w:rPr>
  </w:style>
  <w:style w:type="character" w:customStyle="1" w:styleId="3Char21">
    <w:name w:val="正文文本缩进 3 Char2"/>
    <w:qFormat/>
    <w:rPr>
      <w:kern w:val="2"/>
      <w:sz w:val="16"/>
      <w:szCs w:val="16"/>
    </w:rPr>
  </w:style>
  <w:style w:type="character" w:customStyle="1" w:styleId="CharChar141">
    <w:name w:val="Char Char141"/>
    <w:qFormat/>
    <w:locked/>
    <w:rPr>
      <w:rFonts w:ascii="Calibri" w:eastAsia="宋体" w:hAnsi="Calibri"/>
      <w:b/>
      <w:bCs/>
      <w:kern w:val="2"/>
      <w:sz w:val="28"/>
      <w:szCs w:val="28"/>
      <w:lang w:val="en-US" w:eastAsia="zh-CN" w:bidi="ar-SA"/>
    </w:rPr>
  </w:style>
  <w:style w:type="character" w:customStyle="1" w:styleId="Char28">
    <w:name w:val="引用 Char2"/>
    <w:uiPriority w:val="29"/>
    <w:qFormat/>
    <w:rPr>
      <w:rFonts w:ascii="Times New Roman" w:eastAsia="宋体" w:hAnsi="Times New Roman" w:cs="Times New Roman"/>
      <w:i/>
      <w:iCs/>
      <w:color w:val="000000"/>
      <w:kern w:val="0"/>
      <w:sz w:val="20"/>
      <w:szCs w:val="20"/>
    </w:rPr>
  </w:style>
  <w:style w:type="character" w:customStyle="1" w:styleId="CharChar51">
    <w:name w:val="Char Char51"/>
    <w:qFormat/>
    <w:rPr>
      <w:rFonts w:ascii="Cambria" w:eastAsia="宋体" w:hAnsi="Cambria"/>
      <w:b/>
      <w:bCs/>
      <w:kern w:val="2"/>
      <w:sz w:val="24"/>
      <w:szCs w:val="24"/>
      <w:lang w:val="en-US" w:eastAsia="zh-CN" w:bidi="ar-SA"/>
    </w:rPr>
  </w:style>
  <w:style w:type="character" w:customStyle="1" w:styleId="CharCharChar1">
    <w:name w:val="Char Char Char1"/>
    <w:qFormat/>
    <w:rPr>
      <w:rFonts w:ascii="Cambria" w:hAnsi="Cambria" w:cs="Times New Roman"/>
      <w:b/>
      <w:bCs/>
      <w:kern w:val="28"/>
      <w:sz w:val="32"/>
      <w:szCs w:val="32"/>
    </w:rPr>
  </w:style>
  <w:style w:type="character" w:customStyle="1" w:styleId="CharChar55">
    <w:name w:val="Char Char55"/>
    <w:qFormat/>
    <w:rPr>
      <w:rFonts w:eastAsia="宋体"/>
      <w:b/>
      <w:bCs/>
      <w:kern w:val="44"/>
      <w:sz w:val="44"/>
      <w:szCs w:val="44"/>
      <w:lang w:val="en-US" w:eastAsia="zh-CN" w:bidi="ar-SA"/>
    </w:rPr>
  </w:style>
  <w:style w:type="character" w:customStyle="1" w:styleId="CharChar37">
    <w:name w:val="Char Char37"/>
    <w:qFormat/>
    <w:rPr>
      <w:rFonts w:eastAsia="宋体"/>
      <w:lang w:val="en-US" w:eastAsia="zh-CN" w:bidi="ar-SA"/>
    </w:rPr>
  </w:style>
  <w:style w:type="character" w:customStyle="1" w:styleId="3Char">
    <w:name w:val="标题 3 Char"/>
    <w:link w:val="3"/>
    <w:qFormat/>
    <w:rPr>
      <w:rFonts w:ascii="仿宋_GB2312" w:eastAsia="仿宋_GB2312"/>
      <w:b/>
      <w:bCs/>
      <w:kern w:val="2"/>
      <w:sz w:val="30"/>
    </w:rPr>
  </w:style>
  <w:style w:type="character" w:customStyle="1" w:styleId="Char1e">
    <w:name w:val="批注文字 Char1"/>
    <w:uiPriority w:val="99"/>
    <w:qFormat/>
    <w:rPr>
      <w:rFonts w:eastAsia="宋体"/>
      <w:lang w:val="en-US" w:eastAsia="zh-CN" w:bidi="ar-SA"/>
    </w:rPr>
  </w:style>
  <w:style w:type="character" w:customStyle="1" w:styleId="CharChar221">
    <w:name w:val="Char Char221"/>
    <w:qFormat/>
    <w:rPr>
      <w:rFonts w:ascii="Cambria" w:hAnsi="Cambria" w:cs="Times New Roman"/>
      <w:b/>
      <w:bCs/>
      <w:sz w:val="32"/>
      <w:szCs w:val="32"/>
    </w:rPr>
  </w:style>
  <w:style w:type="character" w:customStyle="1" w:styleId="Char1">
    <w:name w:val="批注文字 Char"/>
    <w:link w:val="a7"/>
    <w:uiPriority w:val="99"/>
    <w:qFormat/>
    <w:rPr>
      <w:kern w:val="2"/>
      <w:sz w:val="21"/>
      <w:szCs w:val="24"/>
    </w:rPr>
  </w:style>
  <w:style w:type="character" w:customStyle="1" w:styleId="CharChar210">
    <w:name w:val="Char Char21"/>
    <w:qFormat/>
    <w:rPr>
      <w:rFonts w:eastAsia="仿宋_GB2312"/>
      <w:bCs/>
      <w:snapToGrid w:val="0"/>
      <w:sz w:val="24"/>
    </w:rPr>
  </w:style>
  <w:style w:type="character" w:customStyle="1" w:styleId="Char9">
    <w:name w:val="脚注文本 Char"/>
    <w:link w:val="af1"/>
    <w:qFormat/>
    <w:rPr>
      <w:kern w:val="2"/>
      <w:sz w:val="18"/>
      <w:szCs w:val="18"/>
    </w:rPr>
  </w:style>
  <w:style w:type="character" w:customStyle="1" w:styleId="3Char0">
    <w:name w:val="正文文本 3 Char"/>
    <w:link w:val="30"/>
    <w:qFormat/>
    <w:rPr>
      <w:rFonts w:eastAsia="仿宋_GB2312"/>
      <w:bCs/>
      <w:sz w:val="24"/>
    </w:rPr>
  </w:style>
  <w:style w:type="character" w:customStyle="1" w:styleId="Style436">
    <w:name w:val="_Style 436"/>
    <w:qFormat/>
    <w:rPr>
      <w:b/>
      <w:bCs/>
      <w:smallCaps/>
      <w:color w:val="C0504D"/>
      <w:spacing w:val="5"/>
      <w:u w:val="single"/>
    </w:rPr>
  </w:style>
  <w:style w:type="character" w:customStyle="1" w:styleId="CharChar22">
    <w:name w:val="Char Char22"/>
    <w:qFormat/>
    <w:rPr>
      <w:shd w:val="clear" w:color="auto" w:fill="000080"/>
    </w:rPr>
  </w:style>
  <w:style w:type="character" w:customStyle="1" w:styleId="2Char0">
    <w:name w:val="正文文本 2 Char"/>
    <w:link w:val="23"/>
    <w:qFormat/>
    <w:rPr>
      <w:rFonts w:ascii="楷体_GB2312" w:eastAsia="楷体_GB2312"/>
      <w:sz w:val="18"/>
    </w:rPr>
  </w:style>
  <w:style w:type="character" w:customStyle="1" w:styleId="CharChar30">
    <w:name w:val="Char Char30"/>
    <w:qFormat/>
    <w:rPr>
      <w:b/>
      <w:bCs/>
      <w:kern w:val="2"/>
      <w:sz w:val="32"/>
      <w:szCs w:val="32"/>
    </w:rPr>
  </w:style>
  <w:style w:type="character" w:customStyle="1" w:styleId="apple-converted-space">
    <w:name w:val="apple-converted-spac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uiPriority="99" w:qFormat="1"/>
    <w:lsdException w:name="line number" w:qFormat="1"/>
    <w:lsdException w:name="page number" w:qFormat="1"/>
    <w:lsdException w:name="toa heading" w:qFormat="1"/>
    <w:lsdException w:name="List 2" w:qFormat="1"/>
    <w:lsdException w:name="Title" w:uiPriority="10" w:qFormat="1"/>
    <w:lsdException w:name="Default Paragraph Font" w:semiHidden="1" w:uiPriority="1" w:unhideWhenUsed="1" w:qFormat="1"/>
    <w:lsdException w:name="Body Text" w:qFormat="1"/>
    <w:lsdException w:name="Body Text Indent" w:qFormat="1"/>
    <w:lsdException w:name="Subtitle" w:uiPriority="11"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1"/>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0"/>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ascii="Cambria" w:hAnsi="Cambria"/>
      <w:b/>
      <w:bCs/>
      <w:sz w:val="24"/>
    </w:rPr>
  </w:style>
  <w:style w:type="paragraph" w:styleId="7">
    <w:name w:val="heading 7"/>
    <w:basedOn w:val="a"/>
    <w:next w:val="a"/>
    <w:link w:val="7Char"/>
    <w:qFormat/>
    <w:pPr>
      <w:keepNext/>
      <w:keepLines/>
      <w:spacing w:before="240" w:after="64" w:line="317" w:lineRule="auto"/>
      <w:outlineLvl w:val="6"/>
    </w:pPr>
    <w:rPr>
      <w:b/>
      <w:bCs/>
      <w:sz w:val="24"/>
    </w:rPr>
  </w:style>
  <w:style w:type="paragraph" w:styleId="8">
    <w:name w:val="heading 8"/>
    <w:basedOn w:val="a"/>
    <w:next w:val="a"/>
    <w:link w:val="8Char"/>
    <w:qFormat/>
    <w:pPr>
      <w:keepNext/>
      <w:keepLines/>
      <w:spacing w:before="240" w:after="64" w:line="317" w:lineRule="auto"/>
      <w:outlineLvl w:val="7"/>
    </w:pPr>
    <w:rPr>
      <w:rFonts w:ascii="Cambria" w:hAnsi="Cambria"/>
      <w:sz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70">
    <w:name w:val="toc 7"/>
    <w:basedOn w:val="a"/>
    <w:next w:val="a"/>
    <w:qFormat/>
    <w:pPr>
      <w:ind w:leftChars="1200" w:left="2520"/>
    </w:pPr>
    <w:rPr>
      <w:szCs w:val="22"/>
    </w:rPr>
  </w:style>
  <w:style w:type="paragraph" w:styleId="a4">
    <w:name w:val="caption"/>
    <w:basedOn w:val="a"/>
    <w:next w:val="a"/>
    <w:qFormat/>
    <w:rPr>
      <w:rFonts w:ascii="Cambria" w:eastAsia="黑体" w:hAnsi="Cambria"/>
      <w:kern w:val="0"/>
      <w:sz w:val="20"/>
      <w:szCs w:val="20"/>
    </w:rPr>
  </w:style>
  <w:style w:type="paragraph" w:styleId="a5">
    <w:name w:val="Document Map"/>
    <w:basedOn w:val="a"/>
    <w:link w:val="Char0"/>
    <w:qFormat/>
    <w:pPr>
      <w:widowControl/>
      <w:shd w:val="clear" w:color="auto" w:fill="000080"/>
      <w:jc w:val="left"/>
    </w:pPr>
    <w:rPr>
      <w:kern w:val="0"/>
      <w:sz w:val="20"/>
      <w:szCs w:val="20"/>
    </w:rPr>
  </w:style>
  <w:style w:type="paragraph" w:styleId="a6">
    <w:name w:val="toa heading"/>
    <w:basedOn w:val="a"/>
    <w:next w:val="a"/>
    <w:qFormat/>
    <w:pPr>
      <w:spacing w:before="120" w:line="240" w:lineRule="atLeast"/>
    </w:pPr>
    <w:rPr>
      <w:rFonts w:ascii="Arial" w:hAnsi="Arial" w:cs="Arial"/>
      <w:sz w:val="24"/>
    </w:rPr>
  </w:style>
  <w:style w:type="paragraph" w:styleId="a7">
    <w:name w:val="annotation text"/>
    <w:basedOn w:val="a"/>
    <w:link w:val="Char1"/>
    <w:uiPriority w:val="99"/>
    <w:qFormat/>
    <w:pPr>
      <w:jc w:val="left"/>
    </w:pPr>
  </w:style>
  <w:style w:type="paragraph" w:styleId="30">
    <w:name w:val="Body Text 3"/>
    <w:basedOn w:val="a"/>
    <w:link w:val="3Char0"/>
    <w:qFormat/>
    <w:pPr>
      <w:widowControl/>
      <w:tabs>
        <w:tab w:val="left" w:pos="0"/>
        <w:tab w:val="left" w:pos="993"/>
        <w:tab w:val="left" w:pos="1134"/>
      </w:tabs>
      <w:adjustRightInd w:val="0"/>
      <w:snapToGrid w:val="0"/>
      <w:spacing w:line="300" w:lineRule="auto"/>
    </w:pPr>
    <w:rPr>
      <w:rFonts w:eastAsia="仿宋_GB2312"/>
      <w:bCs/>
      <w:kern w:val="0"/>
      <w:sz w:val="24"/>
      <w:szCs w:val="20"/>
    </w:rPr>
  </w:style>
  <w:style w:type="paragraph" w:styleId="a8">
    <w:name w:val="Body Text"/>
    <w:basedOn w:val="a"/>
    <w:link w:val="Char2"/>
    <w:qFormat/>
    <w:pPr>
      <w:spacing w:after="120"/>
    </w:pPr>
  </w:style>
  <w:style w:type="paragraph" w:styleId="a9">
    <w:name w:val="Body Text Indent"/>
    <w:basedOn w:val="a"/>
    <w:link w:val="Char3"/>
    <w:qFormat/>
    <w:pPr>
      <w:spacing w:after="120"/>
      <w:ind w:leftChars="200" w:left="420"/>
    </w:pPr>
  </w:style>
  <w:style w:type="paragraph" w:styleId="20">
    <w:name w:val="List 2"/>
    <w:basedOn w:val="a"/>
    <w:qFormat/>
    <w:pPr>
      <w:ind w:leftChars="200" w:left="100" w:hangingChars="200" w:hanging="200"/>
    </w:pPr>
    <w:rPr>
      <w:rFonts w:ascii="Times New Roman" w:hAnsi="Times New Roman"/>
    </w:rPr>
  </w:style>
  <w:style w:type="paragraph" w:styleId="aa">
    <w:name w:val="Block Text"/>
    <w:basedOn w:val="a"/>
    <w:qFormat/>
    <w:pPr>
      <w:spacing w:after="120"/>
      <w:ind w:leftChars="700" w:left="1440" w:rightChars="700" w:right="1440"/>
    </w:pPr>
  </w:style>
  <w:style w:type="paragraph" w:styleId="40">
    <w:name w:val="index 4"/>
    <w:basedOn w:val="a"/>
    <w:next w:val="a"/>
    <w:qFormat/>
    <w:pPr>
      <w:ind w:leftChars="600" w:left="600"/>
    </w:pPr>
    <w:rPr>
      <w:rFonts w:ascii="Times New Roman" w:hAnsi="Times New Roman"/>
    </w:rPr>
  </w:style>
  <w:style w:type="paragraph" w:styleId="50">
    <w:name w:val="toc 5"/>
    <w:basedOn w:val="a"/>
    <w:next w:val="a"/>
    <w:qFormat/>
    <w:pPr>
      <w:tabs>
        <w:tab w:val="right" w:leader="dot" w:pos="8296"/>
      </w:tabs>
      <w:ind w:leftChars="500" w:left="1050"/>
    </w:pPr>
    <w:rPr>
      <w:szCs w:val="22"/>
    </w:rPr>
  </w:style>
  <w:style w:type="paragraph" w:styleId="31">
    <w:name w:val="toc 3"/>
    <w:basedOn w:val="a"/>
    <w:next w:val="a"/>
    <w:uiPriority w:val="39"/>
    <w:qFormat/>
    <w:pPr>
      <w:tabs>
        <w:tab w:val="right" w:leader="dot" w:pos="9060"/>
      </w:tabs>
      <w:ind w:left="1"/>
    </w:pPr>
    <w:rPr>
      <w:rFonts w:ascii="仿宋_GB2312" w:eastAsia="仿宋_GB2312"/>
      <w:sz w:val="24"/>
      <w:szCs w:val="36"/>
    </w:rPr>
  </w:style>
  <w:style w:type="paragraph" w:styleId="ab">
    <w:name w:val="Plain Text"/>
    <w:basedOn w:val="a"/>
    <w:link w:val="Char4"/>
    <w:qFormat/>
    <w:rPr>
      <w:rFonts w:ascii="宋体" w:hAnsi="Courier New"/>
      <w:szCs w:val="20"/>
    </w:rPr>
  </w:style>
  <w:style w:type="paragraph" w:styleId="80">
    <w:name w:val="toc 8"/>
    <w:basedOn w:val="a"/>
    <w:next w:val="a"/>
    <w:qFormat/>
    <w:pPr>
      <w:ind w:leftChars="1400" w:left="2940"/>
    </w:pPr>
    <w:rPr>
      <w:szCs w:val="22"/>
    </w:rPr>
  </w:style>
  <w:style w:type="paragraph" w:styleId="ac">
    <w:name w:val="Date"/>
    <w:basedOn w:val="a"/>
    <w:next w:val="a"/>
    <w:link w:val="Char5"/>
    <w:qFormat/>
    <w:pPr>
      <w:adjustRightInd w:val="0"/>
      <w:spacing w:line="312" w:lineRule="atLeast"/>
    </w:pPr>
    <w:rPr>
      <w:rFonts w:ascii="仿宋_GB2312" w:eastAsia="仿宋_GB2312"/>
      <w:kern w:val="0"/>
      <w:sz w:val="28"/>
      <w:szCs w:val="20"/>
    </w:rPr>
  </w:style>
  <w:style w:type="paragraph" w:styleId="21">
    <w:name w:val="Body Text Indent 2"/>
    <w:basedOn w:val="a"/>
    <w:link w:val="2Char"/>
    <w:qFormat/>
    <w:pPr>
      <w:snapToGrid w:val="0"/>
      <w:spacing w:line="400" w:lineRule="exact"/>
      <w:ind w:firstLine="480"/>
    </w:pPr>
    <w:rPr>
      <w:rFonts w:eastAsia="仿宋_GB2312"/>
      <w:sz w:val="24"/>
    </w:rPr>
  </w:style>
  <w:style w:type="paragraph" w:styleId="ad">
    <w:name w:val="Balloon Text"/>
    <w:basedOn w:val="a"/>
    <w:link w:val="Char6"/>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10">
    <w:name w:val="toc 1"/>
    <w:basedOn w:val="a"/>
    <w:next w:val="a"/>
    <w:uiPriority w:val="39"/>
    <w:qFormat/>
    <w:pPr>
      <w:widowControl/>
      <w:jc w:val="left"/>
    </w:pPr>
    <w:rPr>
      <w:rFonts w:ascii="Times New Roman" w:hAnsi="Times New Roman"/>
      <w:kern w:val="0"/>
      <w:sz w:val="20"/>
      <w:szCs w:val="20"/>
    </w:rPr>
  </w:style>
  <w:style w:type="paragraph" w:styleId="41">
    <w:name w:val="toc 4"/>
    <w:basedOn w:val="a"/>
    <w:next w:val="a"/>
    <w:qFormat/>
    <w:pPr>
      <w:tabs>
        <w:tab w:val="left" w:pos="1890"/>
        <w:tab w:val="right" w:leader="dot" w:pos="8296"/>
      </w:tabs>
      <w:ind w:leftChars="300" w:left="630"/>
    </w:pPr>
    <w:rPr>
      <w:szCs w:val="22"/>
    </w:rPr>
  </w:style>
  <w:style w:type="paragraph" w:styleId="af0">
    <w:name w:val="Subtitle"/>
    <w:basedOn w:val="a"/>
    <w:next w:val="a"/>
    <w:link w:val="Char10"/>
    <w:uiPriority w:val="11"/>
    <w:qFormat/>
    <w:pPr>
      <w:widowControl/>
      <w:spacing w:before="240" w:after="60" w:line="312" w:lineRule="auto"/>
      <w:jc w:val="center"/>
      <w:outlineLvl w:val="1"/>
    </w:pPr>
    <w:rPr>
      <w:rFonts w:ascii="Cambria" w:hAnsi="Cambria"/>
      <w:b/>
      <w:bCs/>
      <w:kern w:val="28"/>
      <w:sz w:val="32"/>
      <w:szCs w:val="32"/>
    </w:rPr>
  </w:style>
  <w:style w:type="paragraph" w:styleId="af1">
    <w:name w:val="footnote text"/>
    <w:basedOn w:val="a"/>
    <w:link w:val="Char9"/>
    <w:qFormat/>
    <w:pPr>
      <w:snapToGrid w:val="0"/>
      <w:jc w:val="left"/>
    </w:pPr>
    <w:rPr>
      <w:sz w:val="18"/>
      <w:szCs w:val="18"/>
    </w:rPr>
  </w:style>
  <w:style w:type="paragraph" w:styleId="60">
    <w:name w:val="toc 6"/>
    <w:basedOn w:val="a"/>
    <w:next w:val="a"/>
    <w:qFormat/>
    <w:pPr>
      <w:ind w:leftChars="1000" w:left="2100"/>
    </w:pPr>
    <w:rPr>
      <w:szCs w:val="22"/>
    </w:rPr>
  </w:style>
  <w:style w:type="paragraph" w:styleId="32">
    <w:name w:val="Body Text Indent 3"/>
    <w:basedOn w:val="a"/>
    <w:link w:val="3Char1"/>
    <w:qFormat/>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styleId="22">
    <w:name w:val="toc 2"/>
    <w:basedOn w:val="a"/>
    <w:next w:val="a"/>
    <w:uiPriority w:val="39"/>
    <w:qFormat/>
    <w:pPr>
      <w:tabs>
        <w:tab w:val="right" w:leader="dot" w:pos="9060"/>
      </w:tabs>
    </w:pPr>
    <w:rPr>
      <w:rFonts w:ascii="宋体" w:hAnsi="宋体"/>
      <w:b/>
      <w:bCs/>
      <w:sz w:val="24"/>
    </w:rPr>
  </w:style>
  <w:style w:type="paragraph" w:styleId="90">
    <w:name w:val="toc 9"/>
    <w:basedOn w:val="a"/>
    <w:next w:val="a"/>
    <w:qFormat/>
    <w:pPr>
      <w:ind w:leftChars="1600" w:left="3360"/>
    </w:pPr>
    <w:rPr>
      <w:szCs w:val="22"/>
    </w:rPr>
  </w:style>
  <w:style w:type="paragraph" w:styleId="23">
    <w:name w:val="Body Text 2"/>
    <w:basedOn w:val="a"/>
    <w:link w:val="2Char0"/>
    <w:qFormat/>
    <w:pPr>
      <w:widowControl/>
      <w:tabs>
        <w:tab w:val="left" w:pos="0"/>
        <w:tab w:val="left" w:pos="993"/>
        <w:tab w:val="left" w:pos="1134"/>
      </w:tabs>
      <w:spacing w:line="240" w:lineRule="exact"/>
    </w:pPr>
    <w:rPr>
      <w:rFonts w:ascii="楷体_GB2312" w:eastAsia="楷体_GB2312"/>
      <w:kern w:val="0"/>
      <w:sz w:val="18"/>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2">
    <w:name w:val="Normal (Web)"/>
    <w:basedOn w:val="a"/>
    <w:link w:val="Chara"/>
    <w:qFormat/>
    <w:pPr>
      <w:widowControl/>
      <w:spacing w:before="100" w:beforeAutospacing="1" w:after="100" w:afterAutospacing="1"/>
      <w:jc w:val="left"/>
    </w:pPr>
    <w:rPr>
      <w:rFonts w:ascii="宋体" w:hAnsi="宋体"/>
      <w:kern w:val="0"/>
      <w:sz w:val="24"/>
    </w:rPr>
  </w:style>
  <w:style w:type="paragraph" w:styleId="af3">
    <w:name w:val="Title"/>
    <w:basedOn w:val="a"/>
    <w:next w:val="a"/>
    <w:link w:val="Char11"/>
    <w:uiPriority w:val="10"/>
    <w:qFormat/>
    <w:pPr>
      <w:widowControl/>
      <w:spacing w:before="240" w:after="60"/>
      <w:jc w:val="center"/>
      <w:outlineLvl w:val="0"/>
    </w:pPr>
    <w:rPr>
      <w:rFonts w:ascii="Cambria" w:hAnsi="Cambria"/>
      <w:b/>
      <w:kern w:val="0"/>
      <w:sz w:val="32"/>
      <w:szCs w:val="20"/>
    </w:rPr>
  </w:style>
  <w:style w:type="paragraph" w:styleId="af4">
    <w:name w:val="annotation subject"/>
    <w:basedOn w:val="a7"/>
    <w:next w:val="a7"/>
    <w:link w:val="Charb"/>
    <w:qFormat/>
    <w:rPr>
      <w:b/>
      <w:bCs/>
    </w:rPr>
  </w:style>
  <w:style w:type="paragraph" w:styleId="af5">
    <w:name w:val="Body Text First Indent"/>
    <w:basedOn w:val="a8"/>
    <w:link w:val="Charc"/>
    <w:qFormat/>
    <w:pPr>
      <w:ind w:firstLineChars="100" w:firstLine="420"/>
    </w:pPr>
  </w:style>
  <w:style w:type="paragraph" w:styleId="24">
    <w:name w:val="Body Text First Indent 2"/>
    <w:basedOn w:val="a9"/>
    <w:link w:val="2Char2"/>
    <w:qFormat/>
    <w:pPr>
      <w:ind w:firstLineChars="200" w:firstLine="420"/>
    </w:pPr>
  </w:style>
  <w:style w:type="table" w:styleId="af6">
    <w:name w:val="Table Grid"/>
    <w:basedOn w:val="a2"/>
    <w:uiPriority w:val="59"/>
    <w:qFormat/>
    <w:pPr>
      <w:widowControl w:val="0"/>
      <w:spacing w:line="3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qFormat/>
  </w:style>
  <w:style w:type="character" w:styleId="af9">
    <w:name w:val="FollowedHyperlink"/>
    <w:uiPriority w:val="99"/>
    <w:qFormat/>
    <w:rPr>
      <w:color w:val="800080"/>
      <w:u w:val="single"/>
    </w:rPr>
  </w:style>
  <w:style w:type="character" w:styleId="afa">
    <w:name w:val="Emphasis"/>
    <w:qFormat/>
    <w:rPr>
      <w:i/>
      <w:iCs/>
    </w:rPr>
  </w:style>
  <w:style w:type="character" w:styleId="afb">
    <w:name w:val="line number"/>
    <w:qFormat/>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styleId="afe">
    <w:name w:val="footnote reference"/>
    <w:qFormat/>
    <w:rPr>
      <w:vertAlign w:val="superscript"/>
    </w:rPr>
  </w:style>
  <w:style w:type="paragraph" w:customStyle="1" w:styleId="180">
    <w:name w:val="正文_18_0"/>
    <w:qFormat/>
    <w:pPr>
      <w:widowControl w:val="0"/>
      <w:jc w:val="both"/>
    </w:pPr>
    <w:rPr>
      <w:kern w:val="2"/>
      <w:sz w:val="21"/>
      <w:szCs w:val="24"/>
    </w:rPr>
  </w:style>
  <w:style w:type="paragraph" w:customStyle="1" w:styleId="500">
    <w:name w:val="纯文本_5_0"/>
    <w:basedOn w:val="a"/>
    <w:link w:val="Char14"/>
    <w:qFormat/>
    <w:rPr>
      <w:rFonts w:ascii="宋体" w:hAnsi="Courier New"/>
      <w:szCs w:val="20"/>
    </w:rPr>
  </w:style>
  <w:style w:type="paragraph" w:customStyle="1" w:styleId="Chard">
    <w:name w:val="Char"/>
    <w:basedOn w:val="a"/>
    <w:link w:val="CharChar111"/>
    <w:qFormat/>
    <w:rPr>
      <w:rFonts w:ascii="Tahoma" w:hAnsi="Tahoma" w:cs="Tahoma"/>
      <w:sz w:val="24"/>
      <w:szCs w:val="20"/>
    </w:rPr>
  </w:style>
  <w:style w:type="paragraph" w:customStyle="1" w:styleId="33">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Normal22">
    <w:name w:val="Normal_22"/>
    <w:qFormat/>
    <w:pPr>
      <w:widowControl w:val="0"/>
      <w:jc w:val="both"/>
    </w:pPr>
    <w:rPr>
      <w:rFonts w:eastAsia="Times New Roman"/>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0">
    <w:name w:val="纯文本_0"/>
    <w:basedOn w:val="a"/>
    <w:link w:val="Char100"/>
    <w:unhideWhenUsed/>
    <w:qFormat/>
    <w:rPr>
      <w:rFonts w:ascii="宋体" w:hAnsi="Courier New"/>
      <w:szCs w:val="22"/>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4"/>
    </w:rPr>
  </w:style>
  <w:style w:type="paragraph" w:customStyle="1" w:styleId="11">
    <w:name w:val="列出段落1"/>
    <w:basedOn w:val="a"/>
    <w:qFormat/>
    <w:pPr>
      <w:ind w:firstLineChars="200" w:firstLine="420"/>
    </w:pPr>
    <w:rPr>
      <w:sz w:val="28"/>
      <w:szCs w:val="20"/>
    </w:rPr>
  </w:style>
  <w:style w:type="paragraph" w:customStyle="1" w:styleId="400">
    <w:name w:val="纯文本_4_0"/>
    <w:basedOn w:val="a"/>
    <w:link w:val="Char140"/>
    <w:qFormat/>
    <w:rPr>
      <w:rFonts w:ascii="宋体" w:hAnsi="Courier New"/>
      <w:szCs w:val="20"/>
    </w:rPr>
  </w:style>
  <w:style w:type="paragraph" w:customStyle="1" w:styleId="xl25">
    <w:name w:val="xl25"/>
    <w:basedOn w:val="a"/>
    <w:qFormat/>
    <w:pPr>
      <w:widowControl/>
      <w:spacing w:before="100" w:beforeAutospacing="1" w:after="100" w:afterAutospacing="1"/>
      <w:jc w:val="center"/>
    </w:pPr>
    <w:rPr>
      <w:rFonts w:ascii="黑体" w:eastAsia="黑体" w:hAnsi="宋体" w:hint="eastAsia"/>
      <w:kern w:val="0"/>
      <w:sz w:val="44"/>
      <w:szCs w:val="44"/>
    </w:rPr>
  </w:style>
  <w:style w:type="paragraph" w:customStyle="1" w:styleId="12">
    <w:name w:val="纯文本_1"/>
    <w:basedOn w:val="a"/>
    <w:link w:val="Char110"/>
    <w:qFormat/>
    <w:rPr>
      <w:rFonts w:ascii="宋体" w:hAnsi="Courier New"/>
      <w:szCs w:val="20"/>
    </w:rPr>
  </w:style>
  <w:style w:type="paragraph" w:customStyle="1" w:styleId="13">
    <w:name w:val="样式1"/>
    <w:basedOn w:val="a"/>
    <w:link w:val="1Char0"/>
    <w:qFormat/>
    <w:pPr>
      <w:spacing w:line="360" w:lineRule="auto"/>
      <w:ind w:firstLineChars="200" w:firstLine="420"/>
    </w:pPr>
    <w:rPr>
      <w:rFonts w:ascii="Times New Roman" w:hAnsi="Times New Roman"/>
      <w:sz w:val="24"/>
      <w:szCs w:val="20"/>
    </w:rPr>
  </w:style>
  <w:style w:type="paragraph" w:styleId="aff">
    <w:name w:val="List Paragraph"/>
    <w:basedOn w:val="a"/>
    <w:link w:val="Chare"/>
    <w:qFormat/>
    <w:pPr>
      <w:ind w:firstLineChars="200" w:firstLine="420"/>
    </w:pPr>
    <w:rPr>
      <w:sz w:val="24"/>
    </w:rPr>
  </w:style>
  <w:style w:type="paragraph" w:customStyle="1" w:styleId="CM97">
    <w:name w:val="CM97"/>
    <w:basedOn w:val="Default"/>
    <w:next w:val="Default"/>
    <w:qFormat/>
    <w:pPr>
      <w:spacing w:after="373"/>
    </w:pPr>
    <w:rPr>
      <w:rFonts w:hAnsi="Times New Roman"/>
      <w:color w:val="auto"/>
    </w:rPr>
  </w:style>
  <w:style w:type="paragraph" w:customStyle="1" w:styleId="Default">
    <w:name w:val="Default"/>
    <w:link w:val="DefaultChar"/>
    <w:qFormat/>
    <w:pPr>
      <w:widowControl w:val="0"/>
      <w:autoSpaceDE w:val="0"/>
      <w:autoSpaceDN w:val="0"/>
      <w:adjustRightInd w:val="0"/>
    </w:pPr>
    <w:rPr>
      <w:rFonts w:ascii="宋体" w:hAnsi="Calibri" w:cs="宋体"/>
      <w:color w:val="000000"/>
      <w:sz w:val="24"/>
      <w:szCs w:val="24"/>
    </w:rPr>
  </w:style>
  <w:style w:type="paragraph" w:customStyle="1" w:styleId="CM29">
    <w:name w:val="CM29"/>
    <w:basedOn w:val="Default"/>
    <w:next w:val="Default"/>
    <w:qFormat/>
    <w:pPr>
      <w:spacing w:line="400" w:lineRule="atLeast"/>
    </w:pPr>
    <w:rPr>
      <w:rFonts w:hAnsi="Times New Roman"/>
      <w:color w:val="auto"/>
    </w:rPr>
  </w:style>
  <w:style w:type="paragraph" w:customStyle="1" w:styleId="CM103">
    <w:name w:val="CM103"/>
    <w:basedOn w:val="Default"/>
    <w:next w:val="Default"/>
    <w:qFormat/>
    <w:pPr>
      <w:spacing w:after="1508"/>
    </w:pPr>
    <w:rPr>
      <w:rFonts w:hAnsi="Times New Roman"/>
      <w:color w:val="auto"/>
    </w:rPr>
  </w:style>
  <w:style w:type="paragraph" w:customStyle="1" w:styleId="61">
    <w:name w:val="样式6"/>
    <w:basedOn w:val="a"/>
    <w:qFormat/>
    <w:pPr>
      <w:spacing w:line="360" w:lineRule="auto"/>
      <w:ind w:firstLineChars="200" w:firstLine="200"/>
      <w:jc w:val="left"/>
    </w:pPr>
    <w:rPr>
      <w:rFonts w:ascii="Times New Roman" w:hAnsi="Times New Roman"/>
      <w:sz w:val="24"/>
    </w:rPr>
  </w:style>
  <w:style w:type="paragraph" w:customStyle="1" w:styleId="aff0">
    <w:name w:val="正文文字缩进"/>
    <w:basedOn w:val="a"/>
    <w:next w:val="a"/>
    <w:qFormat/>
    <w:pPr>
      <w:widowControl/>
      <w:spacing w:line="400" w:lineRule="atLeast"/>
      <w:ind w:left="210" w:firstLine="210"/>
    </w:pPr>
    <w:rPr>
      <w:rFonts w:ascii="宋体"/>
      <w:color w:val="000000"/>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pPr>
      <w:widowControl/>
      <w:spacing w:line="360" w:lineRule="auto"/>
      <w:ind w:firstLineChars="200" w:firstLine="200"/>
      <w:jc w:val="left"/>
    </w:pPr>
    <w:rPr>
      <w:rFonts w:ascii="宋体" w:hAnsi="宋体" w:cs="宋体"/>
      <w:kern w:val="0"/>
      <w:sz w:val="24"/>
    </w:rPr>
  </w:style>
  <w:style w:type="paragraph" w:customStyle="1" w:styleId="210">
    <w:name w:val="正文_21"/>
    <w:qFormat/>
    <w:pPr>
      <w:widowControl w:val="0"/>
      <w:jc w:val="both"/>
    </w:pPr>
    <w:rPr>
      <w:rFonts w:ascii="Calibri" w:hAnsi="Calibri"/>
      <w:kern w:val="2"/>
      <w:sz w:val="21"/>
      <w:szCs w:val="22"/>
    </w:rPr>
  </w:style>
  <w:style w:type="paragraph" w:customStyle="1" w:styleId="CharCharChar">
    <w:name w:val="Char Char Char"/>
    <w:basedOn w:val="a"/>
    <w:qFormat/>
    <w:rPr>
      <w:rFonts w:ascii="Times New Roman" w:hAnsi="Times New Roman"/>
    </w:rPr>
  </w:style>
  <w:style w:type="paragraph" w:customStyle="1" w:styleId="211">
    <w:name w:val="正文_2_1"/>
    <w:qFormat/>
    <w:pPr>
      <w:widowControl w:val="0"/>
      <w:jc w:val="both"/>
    </w:pPr>
    <w:rPr>
      <w:kern w:val="2"/>
      <w:sz w:val="21"/>
      <w:szCs w:val="24"/>
    </w:rPr>
  </w:style>
  <w:style w:type="paragraph" w:customStyle="1" w:styleId="14">
    <w:name w:val="纯文本1"/>
    <w:basedOn w:val="a"/>
    <w:qFormat/>
    <w:pPr>
      <w:adjustRightInd w:val="0"/>
      <w:jc w:val="left"/>
      <w:textAlignment w:val="baseline"/>
    </w:pPr>
    <w:rPr>
      <w:rFonts w:ascii="宋体" w:hAnsi="Courier New"/>
      <w:sz w:val="24"/>
      <w:szCs w:val="20"/>
    </w:rPr>
  </w:style>
  <w:style w:type="paragraph" w:customStyle="1" w:styleId="15">
    <w:name w:val="正文_1"/>
    <w:qFormat/>
    <w:pPr>
      <w:widowControl w:val="0"/>
      <w:jc w:val="both"/>
    </w:pPr>
    <w:rPr>
      <w:kern w:val="2"/>
      <w:sz w:val="21"/>
      <w:szCs w:val="24"/>
    </w:rPr>
  </w:style>
  <w:style w:type="paragraph" w:customStyle="1" w:styleId="17">
    <w:name w:val="正文_17"/>
    <w:qFormat/>
    <w:pPr>
      <w:widowControl w:val="0"/>
      <w:jc w:val="both"/>
    </w:pPr>
    <w:rPr>
      <w:kern w:val="2"/>
      <w:sz w:val="21"/>
      <w:szCs w:val="24"/>
    </w:rPr>
  </w:style>
  <w:style w:type="paragraph" w:customStyle="1" w:styleId="Style125">
    <w:name w:val="_Style 125"/>
    <w:qFormat/>
    <w:pPr>
      <w:widowControl w:val="0"/>
      <w:jc w:val="both"/>
    </w:pPr>
    <w:rPr>
      <w:rFonts w:ascii="Calibri" w:hAnsi="Calibri"/>
      <w:kern w:val="2"/>
      <w:sz w:val="21"/>
      <w:szCs w:val="24"/>
    </w:rPr>
  </w:style>
  <w:style w:type="paragraph" w:customStyle="1" w:styleId="New">
    <w:name w:val="正文 New"/>
    <w:qFormat/>
    <w:pPr>
      <w:widowControl w:val="0"/>
      <w:jc w:val="both"/>
    </w:pPr>
    <w:rPr>
      <w:kern w:val="2"/>
      <w:sz w:val="21"/>
      <w:szCs w:val="24"/>
    </w:rPr>
  </w:style>
  <w:style w:type="paragraph" w:customStyle="1" w:styleId="800">
    <w:name w:val="正文_8_0_0"/>
    <w:qFormat/>
    <w:pPr>
      <w:widowControl w:val="0"/>
      <w:jc w:val="both"/>
    </w:pPr>
    <w:rPr>
      <w:rFonts w:ascii="Calibri" w:hAnsi="Calibri"/>
      <w:kern w:val="2"/>
      <w:sz w:val="21"/>
      <w:szCs w:val="22"/>
    </w:rPr>
  </w:style>
  <w:style w:type="paragraph" w:customStyle="1" w:styleId="52">
    <w:name w:val="标题5"/>
    <w:basedOn w:val="3"/>
    <w:link w:val="5CharChar"/>
    <w:qFormat/>
    <w:pPr>
      <w:spacing w:line="413" w:lineRule="auto"/>
      <w:ind w:firstLineChars="0" w:firstLine="0"/>
    </w:pPr>
    <w:rPr>
      <w:rFonts w:ascii="Arial" w:eastAsia="宋体" w:hAnsi="Arial"/>
      <w:kern w:val="0"/>
      <w:sz w:val="24"/>
      <w:szCs w:val="32"/>
    </w:rPr>
  </w:style>
  <w:style w:type="paragraph" w:customStyle="1" w:styleId="Normal2">
    <w:name w:val="Normal_2"/>
    <w:qFormat/>
    <w:rPr>
      <w:rFonts w:ascii="黑体" w:eastAsia="黑体" w:hAnsi="黑体"/>
      <w:b/>
      <w:sz w:val="32"/>
      <w:szCs w:val="24"/>
    </w:rPr>
  </w:style>
  <w:style w:type="paragraph" w:customStyle="1" w:styleId="aff1">
    <w:name w:val="正文（首行缩进两字）"/>
    <w:basedOn w:val="a"/>
    <w:next w:val="a"/>
    <w:qFormat/>
    <w:pPr>
      <w:widowControl/>
      <w:ind w:firstLine="420"/>
    </w:pPr>
    <w:rPr>
      <w:rFonts w:ascii="宋体" w:hAnsi="Times New Roman"/>
      <w:color w:val="000000"/>
      <w:szCs w:val="20"/>
    </w:rPr>
  </w:style>
  <w:style w:type="paragraph" w:customStyle="1" w:styleId="CM105">
    <w:name w:val="CM105"/>
    <w:basedOn w:val="Default"/>
    <w:next w:val="Default"/>
    <w:qFormat/>
    <w:pPr>
      <w:spacing w:after="1040"/>
    </w:pPr>
    <w:rPr>
      <w:rFonts w:hAnsi="Times New Roman"/>
      <w:color w:val="auto"/>
    </w:rPr>
  </w:style>
  <w:style w:type="paragraph" w:styleId="aff2">
    <w:name w:val="Quote"/>
    <w:basedOn w:val="a"/>
    <w:next w:val="a"/>
    <w:link w:val="Charf"/>
    <w:qFormat/>
    <w:rPr>
      <w:i/>
      <w:iCs/>
      <w:color w:val="000000"/>
      <w:szCs w:val="22"/>
    </w:rPr>
  </w:style>
  <w:style w:type="paragraph" w:customStyle="1" w:styleId="801">
    <w:name w:val="正文_8_0"/>
    <w:qFormat/>
    <w:pPr>
      <w:widowControl w:val="0"/>
      <w:jc w:val="both"/>
    </w:pPr>
    <w:rPr>
      <w:kern w:val="2"/>
      <w:sz w:val="21"/>
      <w:szCs w:val="24"/>
    </w:rPr>
  </w:style>
  <w:style w:type="paragraph" w:customStyle="1" w:styleId="16">
    <w:name w:val="正文文本1"/>
    <w:basedOn w:val="a"/>
    <w:link w:val="aff3"/>
    <w:uiPriority w:val="99"/>
    <w:unhideWhenUsed/>
    <w:qFormat/>
    <w:pPr>
      <w:widowControl/>
      <w:shd w:val="clear" w:color="auto" w:fill="FFFFFF"/>
      <w:spacing w:line="240" w:lineRule="atLeast"/>
      <w:ind w:hanging="800"/>
      <w:jc w:val="left"/>
    </w:pPr>
    <w:rPr>
      <w:rFonts w:ascii="MingLiU" w:eastAsia="MingLiU" w:hAnsi="MingLiU"/>
      <w:color w:val="000000"/>
      <w:kern w:val="0"/>
      <w:szCs w:val="22"/>
      <w:lang w:val="zh-CN"/>
    </w:rPr>
  </w:style>
  <w:style w:type="paragraph" w:customStyle="1" w:styleId="150">
    <w:name w:val="正文_15_0"/>
    <w:qFormat/>
    <w:pPr>
      <w:widowControl w:val="0"/>
      <w:jc w:val="both"/>
    </w:pPr>
    <w:rPr>
      <w:kern w:val="2"/>
      <w:sz w:val="21"/>
      <w:szCs w:val="24"/>
    </w:rPr>
  </w:style>
  <w:style w:type="paragraph" w:customStyle="1" w:styleId="42">
    <w:name w:val="正文_4"/>
    <w:qFormat/>
    <w:pPr>
      <w:widowControl w:val="0"/>
      <w:jc w:val="both"/>
    </w:pPr>
    <w:rPr>
      <w:kern w:val="2"/>
      <w:sz w:val="21"/>
      <w:szCs w:val="24"/>
    </w:rPr>
  </w:style>
  <w:style w:type="paragraph" w:customStyle="1" w:styleId="Char111">
    <w:name w:val="Char11"/>
    <w:basedOn w:val="a"/>
    <w:qFormat/>
    <w:rPr>
      <w:rFonts w:ascii="Times New Roman" w:hAnsi="Times New Roman"/>
    </w:rPr>
  </w:style>
  <w:style w:type="paragraph" w:customStyle="1" w:styleId="Normal1">
    <w:name w:val="Normal_1"/>
    <w:qFormat/>
    <w:rPr>
      <w:rFonts w:ascii="黑体" w:eastAsia="黑体" w:hAnsi="黑体"/>
      <w:b/>
      <w:sz w:val="32"/>
      <w:szCs w:val="24"/>
    </w:rPr>
  </w:style>
  <w:style w:type="paragraph" w:customStyle="1" w:styleId="CM89">
    <w:name w:val="CM89"/>
    <w:basedOn w:val="Default"/>
    <w:next w:val="Default"/>
    <w:qFormat/>
    <w:pPr>
      <w:spacing w:line="440" w:lineRule="atLeast"/>
    </w:pPr>
    <w:rPr>
      <w:rFonts w:hAnsi="Times New Roman"/>
      <w:color w:val="auto"/>
    </w:rPr>
  </w:style>
  <w:style w:type="paragraph" w:customStyle="1" w:styleId="1000">
    <w:name w:val="正文_10_0"/>
    <w:qFormat/>
    <w:pPr>
      <w:widowControl w:val="0"/>
      <w:jc w:val="both"/>
    </w:pPr>
    <w:rPr>
      <w:rFonts w:ascii="Calibri" w:hAnsi="Calibri"/>
      <w:kern w:val="2"/>
      <w:sz w:val="21"/>
      <w:szCs w:val="22"/>
    </w:rPr>
  </w:style>
  <w:style w:type="paragraph" w:customStyle="1" w:styleId="Char20">
    <w:name w:val="Char2"/>
    <w:basedOn w:val="a"/>
    <w:qFormat/>
    <w:pPr>
      <w:widowControl/>
      <w:jc w:val="left"/>
    </w:pPr>
    <w:rPr>
      <w:rFonts w:ascii="仿宋_GB2312" w:hAnsi="宋体" w:cs="宋体"/>
      <w:b/>
      <w:kern w:val="0"/>
      <w:sz w:val="24"/>
      <w:szCs w:val="32"/>
    </w:rPr>
  </w:style>
  <w:style w:type="paragraph" w:customStyle="1" w:styleId="212">
    <w:name w:val="正文空2格  1."/>
    <w:basedOn w:val="a"/>
    <w:qFormat/>
    <w:pPr>
      <w:adjustRightInd w:val="0"/>
      <w:spacing w:line="360" w:lineRule="auto"/>
      <w:ind w:firstLineChars="200" w:firstLine="480"/>
      <w:textAlignment w:val="baseline"/>
    </w:pPr>
    <w:rPr>
      <w:rFonts w:ascii="宋体" w:eastAsia="仿宋" w:hAnsi="Times New Roman" w:cs="宋体"/>
      <w:kern w:val="0"/>
      <w:sz w:val="28"/>
      <w:szCs w:val="20"/>
    </w:rPr>
  </w:style>
  <w:style w:type="paragraph" w:customStyle="1" w:styleId="xl78">
    <w:name w:val="xl78"/>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01">
    <w:name w:val="普通(网站)_0"/>
    <w:basedOn w:val="a"/>
    <w:unhideWhenUsed/>
    <w:qFormat/>
    <w:pPr>
      <w:widowControl/>
      <w:spacing w:before="100" w:beforeAutospacing="1" w:after="100" w:afterAutospacing="1"/>
      <w:jc w:val="left"/>
    </w:pPr>
    <w:rPr>
      <w:rFonts w:ascii="宋体" w:hAnsi="宋体"/>
      <w:kern w:val="0"/>
      <w:sz w:val="24"/>
      <w:szCs w:val="22"/>
    </w:rPr>
  </w:style>
  <w:style w:type="paragraph" w:customStyle="1" w:styleId="130">
    <w:name w:val="正文_13_0"/>
    <w:qFormat/>
    <w:pPr>
      <w:widowControl w:val="0"/>
      <w:jc w:val="both"/>
    </w:pPr>
    <w:rPr>
      <w:kern w:val="2"/>
      <w:sz w:val="21"/>
      <w:szCs w:val="24"/>
    </w:rPr>
  </w:style>
  <w:style w:type="paragraph" w:customStyle="1" w:styleId="18">
    <w:name w:val="正文1"/>
    <w:qFormat/>
    <w:pPr>
      <w:jc w:val="both"/>
    </w:pPr>
    <w:rPr>
      <w:rFonts w:ascii="Calibri" w:hAnsi="Calibri"/>
      <w:sz w:val="21"/>
      <w:szCs w:val="21"/>
    </w:rPr>
  </w:style>
  <w:style w:type="paragraph" w:customStyle="1" w:styleId="p0">
    <w:name w:val="p0"/>
    <w:basedOn w:val="a"/>
    <w:uiPriority w:val="99"/>
    <w:qFormat/>
    <w:pPr>
      <w:widowControl/>
    </w:pPr>
    <w:rPr>
      <w:rFonts w:ascii="Times New Roman" w:hAnsi="Times New Roman"/>
      <w:kern w:val="0"/>
      <w:szCs w:val="21"/>
    </w:rPr>
  </w:style>
  <w:style w:type="paragraph" w:customStyle="1" w:styleId="Style110">
    <w:name w:val="_Style 110"/>
    <w:basedOn w:val="1"/>
    <w:next w:val="a"/>
    <w:qFormat/>
    <w:pPr>
      <w:outlineLvl w:val="9"/>
    </w:pPr>
  </w:style>
  <w:style w:type="paragraph" w:customStyle="1" w:styleId="34">
    <w:name w:val="标题 #3"/>
    <w:basedOn w:val="a"/>
    <w:link w:val="35"/>
    <w:uiPriority w:val="99"/>
    <w:unhideWhenUsed/>
    <w:qFormat/>
    <w:pPr>
      <w:widowControl/>
      <w:shd w:val="clear" w:color="auto" w:fill="FFFFFF"/>
      <w:spacing w:line="240" w:lineRule="atLeast"/>
      <w:jc w:val="distribute"/>
      <w:outlineLvl w:val="2"/>
    </w:pPr>
    <w:rPr>
      <w:rFonts w:ascii="MingLiU" w:eastAsia="MingLiU" w:hAnsi="MingLiU"/>
      <w:color w:val="000000"/>
      <w:kern w:val="0"/>
      <w:szCs w:val="22"/>
      <w:lang w:val="zh-CN"/>
    </w:rPr>
  </w:style>
  <w:style w:type="paragraph" w:customStyle="1" w:styleId="p18">
    <w:name w:val="p18"/>
    <w:basedOn w:val="a"/>
    <w:qFormat/>
    <w:pPr>
      <w:widowControl/>
      <w:spacing w:before="240" w:after="60" w:line="312" w:lineRule="auto"/>
      <w:jc w:val="center"/>
    </w:pPr>
    <w:rPr>
      <w:rFonts w:ascii="Cambria" w:hAnsi="Cambria" w:cs="宋体"/>
      <w:b/>
      <w:bCs/>
      <w:kern w:val="0"/>
      <w:sz w:val="32"/>
      <w:szCs w:val="32"/>
    </w:rPr>
  </w:style>
  <w:style w:type="paragraph" w:styleId="aff4">
    <w:name w:val="Intense Quote"/>
    <w:basedOn w:val="a"/>
    <w:next w:val="a"/>
    <w:link w:val="Charf0"/>
    <w:qFormat/>
    <w:pPr>
      <w:pBdr>
        <w:bottom w:val="single" w:sz="4" w:space="4" w:color="4F81BD"/>
      </w:pBdr>
      <w:spacing w:before="200" w:after="280"/>
      <w:ind w:left="936" w:right="936"/>
    </w:pPr>
    <w:rPr>
      <w:b/>
      <w:bCs/>
      <w:i/>
      <w:iCs/>
      <w:color w:val="4F81BD"/>
      <w:szCs w:val="22"/>
    </w:rPr>
  </w:style>
  <w:style w:type="paragraph" w:customStyle="1" w:styleId="font10">
    <w:name w:val="font10"/>
    <w:basedOn w:val="a"/>
    <w:qFormat/>
    <w:pPr>
      <w:widowControl/>
      <w:spacing w:before="100" w:beforeAutospacing="1" w:after="100" w:afterAutospacing="1"/>
      <w:jc w:val="left"/>
    </w:pPr>
    <w:rPr>
      <w:rFonts w:ascii="Times New Roman" w:hAnsi="Times New Roman"/>
      <w:kern w:val="0"/>
      <w:sz w:val="20"/>
      <w:szCs w:val="20"/>
    </w:rPr>
  </w:style>
  <w:style w:type="paragraph" w:customStyle="1" w:styleId="Char12">
    <w:name w:val="Char1"/>
    <w:basedOn w:val="a"/>
    <w:qFormat/>
    <w:pPr>
      <w:widowControl/>
      <w:tabs>
        <w:tab w:val="left" w:pos="794"/>
        <w:tab w:val="left" w:pos="1191"/>
        <w:tab w:val="left" w:pos="1588"/>
        <w:tab w:val="left" w:pos="1985"/>
      </w:tabs>
      <w:autoSpaceDE w:val="0"/>
      <w:autoSpaceDN w:val="0"/>
      <w:adjustRightInd w:val="0"/>
      <w:spacing w:before="136"/>
      <w:jc w:val="left"/>
    </w:pPr>
    <w:rPr>
      <w:rFonts w:ascii="Tahoma" w:hAnsi="Tahoma" w:cs="宋体"/>
      <w:kern w:val="0"/>
      <w:sz w:val="24"/>
      <w:szCs w:val="20"/>
      <w:lang w:val="en-GB"/>
    </w:rPr>
  </w:style>
  <w:style w:type="paragraph" w:customStyle="1" w:styleId="CM34">
    <w:name w:val="CM34"/>
    <w:basedOn w:val="Default"/>
    <w:next w:val="Default"/>
    <w:qFormat/>
    <w:pPr>
      <w:spacing w:line="398" w:lineRule="atLeast"/>
    </w:pPr>
    <w:rPr>
      <w:rFonts w:hAnsi="Times New Roman"/>
      <w:color w:val="auto"/>
    </w:rPr>
  </w:style>
  <w:style w:type="paragraph" w:customStyle="1" w:styleId="xl27">
    <w:name w:val="xl27"/>
    <w:basedOn w:val="a"/>
    <w:qFormat/>
    <w:pPr>
      <w:widowControl/>
      <w:spacing w:before="100" w:beforeAutospacing="1" w:after="100" w:afterAutospacing="1"/>
      <w:jc w:val="center"/>
    </w:pPr>
    <w:rPr>
      <w:rFonts w:ascii="宋体" w:hAnsi="宋体"/>
      <w:kern w:val="0"/>
      <w:sz w:val="28"/>
      <w:szCs w:val="28"/>
    </w:rPr>
  </w:style>
  <w:style w:type="paragraph" w:customStyle="1" w:styleId="CharCharCharCharCharChar1Char">
    <w:name w:val="Char Char Char Char Char Char1 Char"/>
    <w:basedOn w:val="a"/>
    <w:qFormat/>
    <w:pPr>
      <w:widowControl/>
      <w:spacing w:after="160" w:line="240" w:lineRule="exact"/>
      <w:jc w:val="left"/>
    </w:pPr>
    <w:rPr>
      <w:rFonts w:ascii="宋体" w:hAnsi="宋体" w:cs="宋体"/>
      <w:kern w:val="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pa-2">
    <w:name w:val="pa-2"/>
    <w:basedOn w:val="a"/>
    <w:uiPriority w:val="99"/>
    <w:qFormat/>
    <w:pPr>
      <w:widowControl/>
      <w:spacing w:line="360" w:lineRule="atLeast"/>
      <w:ind w:firstLine="560"/>
      <w:jc w:val="left"/>
    </w:pPr>
    <w:rPr>
      <w:rFonts w:ascii="宋体" w:hAnsi="宋体" w:cs="宋体"/>
      <w:kern w:val="0"/>
      <w:sz w:val="24"/>
    </w:rPr>
  </w:style>
  <w:style w:type="paragraph" w:customStyle="1" w:styleId="CM83">
    <w:name w:val="CM83"/>
    <w:basedOn w:val="Default"/>
    <w:next w:val="Default"/>
    <w:qFormat/>
    <w:pPr>
      <w:spacing w:line="440" w:lineRule="atLeast"/>
    </w:pPr>
    <w:rPr>
      <w:rFonts w:hAnsi="Times New Roman"/>
      <w:color w:val="auto"/>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M85">
    <w:name w:val="CM85"/>
    <w:basedOn w:val="Default"/>
    <w:next w:val="Default"/>
    <w:qFormat/>
    <w:pPr>
      <w:spacing w:line="443" w:lineRule="atLeast"/>
    </w:pPr>
    <w:rPr>
      <w:rFonts w:hAnsi="Times New Roman"/>
      <w:color w:val="auto"/>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8"/>
      <w:szCs w:val="28"/>
    </w:rPr>
  </w:style>
  <w:style w:type="paragraph" w:customStyle="1" w:styleId="CM95">
    <w:name w:val="CM95"/>
    <w:basedOn w:val="Default"/>
    <w:next w:val="Default"/>
    <w:qFormat/>
    <w:pPr>
      <w:spacing w:after="115"/>
    </w:pPr>
    <w:rPr>
      <w:rFonts w:hAnsi="Times New Roman"/>
      <w:color w:val="auto"/>
    </w:rPr>
  </w:style>
  <w:style w:type="paragraph" w:customStyle="1" w:styleId="xl24">
    <w:name w:val="xl24"/>
    <w:basedOn w:val="a"/>
    <w:qFormat/>
    <w:pPr>
      <w:widowControl/>
      <w:spacing w:before="100" w:beforeAutospacing="1" w:after="100" w:afterAutospacing="1"/>
      <w:jc w:val="center"/>
    </w:pPr>
    <w:rPr>
      <w:rFonts w:ascii="宋体" w:hAnsi="宋体"/>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paragraph" w:customStyle="1" w:styleId="CM39">
    <w:name w:val="CM39"/>
    <w:basedOn w:val="Default"/>
    <w:next w:val="Default"/>
    <w:qFormat/>
    <w:pPr>
      <w:spacing w:line="400" w:lineRule="atLeast"/>
    </w:pPr>
    <w:rPr>
      <w:rFonts w:hAnsi="Times New Roman"/>
      <w:color w:val="auto"/>
    </w:rPr>
  </w:style>
  <w:style w:type="paragraph" w:customStyle="1" w:styleId="style3">
    <w:name w:val="style3"/>
    <w:basedOn w:val="a"/>
    <w:qFormat/>
    <w:pPr>
      <w:widowControl/>
      <w:spacing w:before="100" w:beforeAutospacing="1" w:after="100" w:afterAutospacing="1"/>
      <w:jc w:val="left"/>
    </w:pPr>
    <w:rPr>
      <w:rFonts w:ascii="宋体" w:hAnsi="宋体"/>
      <w:kern w:val="0"/>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8"/>
      <w:szCs w:val="28"/>
    </w:rPr>
  </w:style>
  <w:style w:type="paragraph" w:customStyle="1" w:styleId="CM31">
    <w:name w:val="CM31"/>
    <w:basedOn w:val="Default"/>
    <w:next w:val="Default"/>
    <w:qFormat/>
    <w:pPr>
      <w:spacing w:line="400" w:lineRule="atLeast"/>
    </w:pPr>
    <w:rPr>
      <w:rFonts w:hAnsi="Times New Roman"/>
      <w:color w:val="auto"/>
    </w:rPr>
  </w:style>
  <w:style w:type="paragraph" w:customStyle="1" w:styleId="xl26">
    <w:name w:val="xl26"/>
    <w:basedOn w:val="a"/>
    <w:qFormat/>
    <w:pPr>
      <w:widowControl/>
      <w:spacing w:before="100" w:beforeAutospacing="1" w:after="100" w:afterAutospacing="1"/>
      <w:jc w:val="left"/>
    </w:pPr>
    <w:rPr>
      <w:rFonts w:ascii="宋体" w:hAnsi="宋体"/>
      <w:kern w:val="0"/>
      <w:sz w:val="28"/>
      <w:szCs w:val="28"/>
    </w:rPr>
  </w:style>
  <w:style w:type="paragraph" w:customStyle="1" w:styleId="xl79">
    <w:name w:val="xl79"/>
    <w:basedOn w:val="a"/>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p21">
    <w:name w:val="p21"/>
    <w:basedOn w:val="a"/>
    <w:qFormat/>
    <w:pPr>
      <w:widowControl/>
      <w:snapToGrid w:val="0"/>
      <w:spacing w:line="360" w:lineRule="auto"/>
      <w:ind w:left="567"/>
      <w:jc w:val="left"/>
    </w:pPr>
    <w:rPr>
      <w:rFonts w:ascii="仿宋_GB2312" w:eastAsia="仿宋_GB2312" w:hAnsi="宋体" w:cs="宋体"/>
      <w:kern w:val="0"/>
      <w:sz w:val="28"/>
      <w:szCs w:val="28"/>
    </w:rPr>
  </w:style>
  <w:style w:type="paragraph" w:customStyle="1" w:styleId="p17">
    <w:name w:val="p17"/>
    <w:basedOn w:val="a"/>
    <w:qFormat/>
    <w:pPr>
      <w:widowControl/>
      <w:spacing w:before="240" w:after="60" w:line="312" w:lineRule="auto"/>
      <w:jc w:val="center"/>
    </w:pPr>
    <w:rPr>
      <w:rFonts w:ascii="Cambria" w:hAnsi="Cambria" w:cs="宋体"/>
      <w:b/>
      <w:bCs/>
      <w:kern w:val="0"/>
      <w:sz w:val="32"/>
      <w:szCs w:val="32"/>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M6">
    <w:name w:val="CM6"/>
    <w:basedOn w:val="Default"/>
    <w:next w:val="Default"/>
    <w:qFormat/>
    <w:pPr>
      <w:spacing w:line="318" w:lineRule="atLeast"/>
    </w:pPr>
    <w:rPr>
      <w:rFonts w:hAnsi="Times New Roman"/>
      <w:color w:val="auto"/>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Style8">
    <w:name w:val="_Style 8"/>
    <w:basedOn w:val="a"/>
    <w:qFormat/>
    <w:pPr>
      <w:widowControl/>
      <w:jc w:val="left"/>
    </w:pPr>
    <w:rPr>
      <w:rFonts w:ascii="Times New Roman" w:hAnsi="Times New Roman"/>
      <w:kern w:val="0"/>
      <w:sz w:val="20"/>
      <w:szCs w:val="20"/>
    </w:rPr>
  </w:style>
  <w:style w:type="paragraph" w:customStyle="1" w:styleId="Style145">
    <w:name w:val="_Style 145"/>
    <w:qFormat/>
    <w:rPr>
      <w:kern w:val="2"/>
      <w:sz w:val="21"/>
      <w:szCs w:val="24"/>
    </w:rPr>
  </w:style>
  <w:style w:type="paragraph" w:customStyle="1" w:styleId="CM102">
    <w:name w:val="CM102"/>
    <w:basedOn w:val="Default"/>
    <w:next w:val="Default"/>
    <w:qFormat/>
    <w:pPr>
      <w:spacing w:after="878"/>
    </w:pPr>
    <w:rPr>
      <w:rFonts w:hAnsi="Times New Roman"/>
      <w:color w:val="auto"/>
    </w:rPr>
  </w:style>
  <w:style w:type="paragraph" w:customStyle="1" w:styleId="New0">
    <w:name w:val="页脚 New"/>
    <w:basedOn w:val="New"/>
    <w:qFormat/>
    <w:pPr>
      <w:tabs>
        <w:tab w:val="center" w:pos="4153"/>
        <w:tab w:val="right" w:pos="8306"/>
      </w:tabs>
      <w:snapToGrid w:val="0"/>
      <w:jc w:val="left"/>
    </w:pPr>
    <w:rPr>
      <w:sz w:val="18"/>
      <w:szCs w:val="18"/>
    </w:rPr>
  </w:style>
  <w:style w:type="paragraph" w:customStyle="1" w:styleId="CM56">
    <w:name w:val="CM56"/>
    <w:basedOn w:val="Default"/>
    <w:next w:val="Default"/>
    <w:qFormat/>
    <w:rPr>
      <w:rFonts w:hAnsi="Times New Roman"/>
      <w:color w:val="auto"/>
    </w:rPr>
  </w:style>
  <w:style w:type="paragraph" w:customStyle="1" w:styleId="CM35">
    <w:name w:val="CM35"/>
    <w:basedOn w:val="Default"/>
    <w:next w:val="Default"/>
    <w:qFormat/>
    <w:pPr>
      <w:spacing w:line="400" w:lineRule="atLeast"/>
    </w:pPr>
    <w:rPr>
      <w:rFonts w:hAnsi="Times New Roman"/>
      <w:color w:val="auto"/>
    </w:rPr>
  </w:style>
  <w:style w:type="paragraph" w:customStyle="1" w:styleId="pa-4">
    <w:name w:val="pa-4"/>
    <w:basedOn w:val="a"/>
    <w:uiPriority w:val="99"/>
    <w:qFormat/>
    <w:pPr>
      <w:widowControl/>
      <w:spacing w:line="360" w:lineRule="atLeast"/>
      <w:jc w:val="left"/>
    </w:pPr>
    <w:rPr>
      <w:rFonts w:ascii="宋体" w:hAnsi="宋体" w:cs="宋体"/>
      <w:kern w:val="0"/>
      <w:sz w:val="24"/>
    </w:rPr>
  </w:style>
  <w:style w:type="paragraph" w:customStyle="1" w:styleId="CharCharCharChar">
    <w:name w:val="Char Char 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b/>
      <w:bCs/>
      <w:color w:val="000000"/>
      <w:kern w:val="0"/>
      <w:sz w:val="20"/>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1901">
    <w:name w:val="样式 标题 1 + 字符缩放: 90%1"/>
    <w:basedOn w:val="1"/>
    <w:qFormat/>
    <w:pPr>
      <w:keepLines w:val="0"/>
      <w:spacing w:before="0" w:after="0" w:line="240" w:lineRule="auto"/>
      <w:jc w:val="center"/>
    </w:pPr>
    <w:rPr>
      <w:rFonts w:ascii="Times New Roman" w:eastAsia="仿宋_GB2312" w:hAnsi="Times New Roman"/>
      <w:bCs w:val="0"/>
      <w:w w:val="90"/>
      <w:kern w:val="2"/>
      <w:sz w:val="36"/>
      <w:szCs w:val="18"/>
    </w:rPr>
  </w:style>
  <w:style w:type="paragraph" w:customStyle="1" w:styleId="CM1">
    <w:name w:val="CM1"/>
    <w:basedOn w:val="Default"/>
    <w:next w:val="Default"/>
    <w:qFormat/>
    <w:rPr>
      <w:rFonts w:hAnsi="Times New Roman"/>
      <w:color w:val="auto"/>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left"/>
    </w:pPr>
    <w:rPr>
      <w:rFonts w:ascii="宋体" w:hAnsi="宋体" w:cs="宋体"/>
      <w:kern w:val="0"/>
      <w:sz w:val="24"/>
    </w:rPr>
  </w:style>
  <w:style w:type="paragraph" w:customStyle="1" w:styleId="CM18">
    <w:name w:val="CM18"/>
    <w:basedOn w:val="Default"/>
    <w:next w:val="Default"/>
    <w:qFormat/>
    <w:pPr>
      <w:spacing w:line="313" w:lineRule="atLeast"/>
    </w:pPr>
    <w:rPr>
      <w:rFonts w:hAnsi="Times New Roman"/>
      <w:color w:val="auto"/>
    </w:rPr>
  </w:style>
  <w:style w:type="paragraph" w:customStyle="1" w:styleId="p23">
    <w:name w:val="p23"/>
    <w:basedOn w:val="a"/>
    <w:qFormat/>
    <w:pPr>
      <w:widowControl/>
      <w:spacing w:before="100" w:after="100"/>
      <w:jc w:val="center"/>
    </w:pPr>
    <w:rPr>
      <w:rFonts w:ascii="宋体" w:hAnsi="宋体" w:cs="宋体"/>
      <w:kern w:val="0"/>
      <w:sz w:val="24"/>
    </w:rPr>
  </w:style>
  <w:style w:type="paragraph" w:customStyle="1" w:styleId="xl73">
    <w:name w:val="xl73"/>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CM69">
    <w:name w:val="CM69"/>
    <w:basedOn w:val="Default"/>
    <w:next w:val="Default"/>
    <w:qFormat/>
    <w:pPr>
      <w:spacing w:line="400" w:lineRule="atLeast"/>
    </w:pPr>
    <w:rPr>
      <w:rFonts w:hAnsi="Times New Roman"/>
      <w:color w:val="auto"/>
    </w:rPr>
  </w:style>
  <w:style w:type="paragraph" w:customStyle="1" w:styleId="CM48">
    <w:name w:val="CM48"/>
    <w:basedOn w:val="Default"/>
    <w:next w:val="Default"/>
    <w:qFormat/>
    <w:pPr>
      <w:spacing w:line="540" w:lineRule="atLeast"/>
    </w:pPr>
    <w:rPr>
      <w:rFonts w:hAnsi="Times New Roman"/>
      <w:color w:val="auto"/>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CM91">
    <w:name w:val="CM91"/>
    <w:basedOn w:val="Default"/>
    <w:next w:val="Default"/>
    <w:qFormat/>
    <w:pPr>
      <w:spacing w:after="160"/>
    </w:pPr>
    <w:rPr>
      <w:rFonts w:hAnsi="Times New Roman"/>
      <w:color w:val="auto"/>
    </w:rPr>
  </w:style>
  <w:style w:type="paragraph" w:customStyle="1" w:styleId="CM46">
    <w:name w:val="CM46"/>
    <w:basedOn w:val="Default"/>
    <w:next w:val="Default"/>
    <w:qFormat/>
    <w:rPr>
      <w:rFonts w:hAnsi="Times New Roman"/>
      <w:color w:val="auto"/>
    </w:rPr>
  </w:style>
  <w:style w:type="paragraph" w:customStyle="1" w:styleId="CM15">
    <w:name w:val="CM15"/>
    <w:basedOn w:val="Default"/>
    <w:next w:val="Default"/>
    <w:qFormat/>
    <w:pPr>
      <w:spacing w:line="313" w:lineRule="atLeast"/>
    </w:pPr>
    <w:rPr>
      <w:rFonts w:hAnsi="Times New Roman"/>
      <w:color w:val="auto"/>
    </w:rPr>
  </w:style>
  <w:style w:type="paragraph" w:customStyle="1" w:styleId="19">
    <w:name w:val="1"/>
    <w:next w:val="a"/>
    <w:qFormat/>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2">
    <w:name w:val="xl22"/>
    <w:basedOn w:val="a"/>
    <w:qFormat/>
    <w:pPr>
      <w:widowControl/>
      <w:spacing w:before="100" w:beforeAutospacing="1" w:after="100" w:afterAutospacing="1"/>
      <w:jc w:val="left"/>
      <w:textAlignment w:val="center"/>
    </w:pPr>
    <w:rPr>
      <w:rFonts w:ascii="宋体" w:hAnsi="宋体"/>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p22">
    <w:name w:val="p22"/>
    <w:basedOn w:val="a"/>
    <w:qFormat/>
    <w:pPr>
      <w:widowControl/>
      <w:spacing w:before="100" w:after="100"/>
      <w:jc w:val="left"/>
    </w:pPr>
    <w:rPr>
      <w:rFonts w:ascii="宋体" w:hAnsi="宋体" w:cs="宋体"/>
      <w:kern w:val="0"/>
      <w:sz w:val="24"/>
    </w:rPr>
  </w:style>
  <w:style w:type="paragraph" w:customStyle="1" w:styleId="CM19">
    <w:name w:val="CM19"/>
    <w:basedOn w:val="Default"/>
    <w:next w:val="Default"/>
    <w:qFormat/>
    <w:pPr>
      <w:spacing w:line="398" w:lineRule="atLeast"/>
    </w:pPr>
    <w:rPr>
      <w:rFonts w:hAnsi="Times New Roman"/>
      <w:color w:val="auto"/>
    </w:rPr>
  </w:style>
  <w:style w:type="paragraph" w:customStyle="1" w:styleId="378020">
    <w:name w:val="样式 标题 3 + (中文) 黑体 小四 非加粗 段前: 7.8 磅 段后: 0 磅 行距: 固定值 20 磅"/>
    <w:basedOn w:val="3"/>
    <w:qFormat/>
    <w:pPr>
      <w:spacing w:before="0" w:after="0" w:line="400" w:lineRule="exact"/>
      <w:ind w:firstLineChars="0" w:firstLine="0"/>
    </w:pPr>
    <w:rPr>
      <w:rFonts w:ascii="Times New Roman" w:eastAsia="黑体" w:hAnsi="Times New Roman" w:cs="宋体"/>
      <w:b w:val="0"/>
      <w:bCs w:val="0"/>
      <w:sz w:val="24"/>
    </w:rPr>
  </w:style>
  <w:style w:type="paragraph" w:customStyle="1" w:styleId="CM104">
    <w:name w:val="CM104"/>
    <w:basedOn w:val="Default"/>
    <w:next w:val="Default"/>
    <w:qFormat/>
    <w:pPr>
      <w:spacing w:after="1318"/>
    </w:pPr>
    <w:rPr>
      <w:rFonts w:hAnsi="Times New Roman"/>
      <w:color w:val="auto"/>
    </w:rPr>
  </w:style>
  <w:style w:type="paragraph" w:customStyle="1" w:styleId="CM49">
    <w:name w:val="CM49"/>
    <w:basedOn w:val="Default"/>
    <w:next w:val="Default"/>
    <w:qFormat/>
    <w:pPr>
      <w:spacing w:line="440" w:lineRule="atLeast"/>
    </w:pPr>
    <w:rPr>
      <w:rFonts w:hAnsi="Times New Roman"/>
      <w:color w:val="auto"/>
    </w:rPr>
  </w:style>
  <w:style w:type="paragraph" w:customStyle="1" w:styleId="CM92">
    <w:name w:val="CM92"/>
    <w:basedOn w:val="Default"/>
    <w:next w:val="Default"/>
    <w:qFormat/>
    <w:pPr>
      <w:spacing w:after="530"/>
    </w:pPr>
    <w:rPr>
      <w:rFonts w:hAnsi="Times New Roman"/>
      <w:color w:val="auto"/>
    </w:rPr>
  </w:style>
  <w:style w:type="paragraph" w:customStyle="1" w:styleId="font8">
    <w:name w:val="font8"/>
    <w:basedOn w:val="a"/>
    <w:qFormat/>
    <w:pPr>
      <w:widowControl/>
      <w:spacing w:before="100" w:beforeAutospacing="1" w:after="100" w:afterAutospacing="1"/>
      <w:jc w:val="left"/>
    </w:pPr>
    <w:rPr>
      <w:rFonts w:ascii="Times New Roman" w:hAnsi="Times New Roman"/>
      <w:kern w:val="0"/>
      <w:sz w:val="22"/>
      <w:szCs w:val="22"/>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textAlignment w:val="center"/>
    </w:pPr>
    <w:rPr>
      <w:rFonts w:ascii="宋体" w:hAnsi="宋体" w:cs="宋体"/>
      <w:kern w:val="0"/>
      <w:sz w:val="24"/>
    </w:rPr>
  </w:style>
  <w:style w:type="paragraph" w:customStyle="1" w:styleId="pa-5">
    <w:name w:val="pa-5"/>
    <w:basedOn w:val="a"/>
    <w:uiPriority w:val="99"/>
    <w:qFormat/>
    <w:pPr>
      <w:widowControl/>
      <w:spacing w:line="360" w:lineRule="atLeast"/>
      <w:ind w:firstLine="560"/>
      <w:jc w:val="left"/>
    </w:pPr>
    <w:rPr>
      <w:rFonts w:ascii="宋体" w:hAnsi="宋体" w:cs="宋体"/>
      <w:kern w:val="0"/>
      <w:sz w:val="24"/>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right"/>
      <w:textAlignment w:val="center"/>
    </w:pPr>
    <w:rPr>
      <w:rFonts w:ascii="宋体" w:hAnsi="宋体" w:cs="宋体"/>
      <w:kern w:val="0"/>
      <w:sz w:val="18"/>
      <w:szCs w:val="18"/>
    </w:rPr>
  </w:style>
  <w:style w:type="paragraph" w:customStyle="1" w:styleId="xl81">
    <w:name w:val="xl8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M50">
    <w:name w:val="CM50"/>
    <w:basedOn w:val="Default"/>
    <w:next w:val="Default"/>
    <w:qFormat/>
    <w:pPr>
      <w:spacing w:line="1020" w:lineRule="atLeast"/>
    </w:pPr>
    <w:rPr>
      <w:rFonts w:hAnsi="Times New Roman"/>
      <w:color w:val="auto"/>
    </w:rPr>
  </w:style>
  <w:style w:type="paragraph" w:customStyle="1" w:styleId="CM2">
    <w:name w:val="CM2"/>
    <w:basedOn w:val="Default"/>
    <w:next w:val="Default"/>
    <w:qFormat/>
    <w:pPr>
      <w:spacing w:line="500" w:lineRule="atLeast"/>
    </w:pPr>
    <w:rPr>
      <w:rFonts w:hAnsi="Times New Roman"/>
      <w:color w:val="auto"/>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M76">
    <w:name w:val="CM76"/>
    <w:basedOn w:val="Default"/>
    <w:next w:val="Default"/>
    <w:qFormat/>
    <w:pPr>
      <w:spacing w:line="400" w:lineRule="atLeast"/>
    </w:pPr>
    <w:rPr>
      <w:rFonts w:hAnsi="Times New Roman"/>
      <w:color w:val="auto"/>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left"/>
      <w:textAlignment w:val="center"/>
    </w:pPr>
    <w:rPr>
      <w:rFonts w:ascii="宋体" w:hAnsi="宋体" w:cs="宋体"/>
      <w:kern w:val="0"/>
      <w:sz w:val="24"/>
    </w:rPr>
  </w:style>
  <w:style w:type="paragraph" w:customStyle="1" w:styleId="3Char2">
    <w:name w:val="3 Char"/>
    <w:basedOn w:val="a"/>
    <w:qFormat/>
    <w:pPr>
      <w:widowControl/>
      <w:spacing w:line="360" w:lineRule="auto"/>
      <w:ind w:firstLineChars="200" w:firstLine="200"/>
      <w:jc w:val="left"/>
    </w:pPr>
    <w:rPr>
      <w:rFonts w:ascii="宋体" w:hAnsi="宋体" w:cs="宋体"/>
      <w:kern w:val="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kern w:val="0"/>
      <w:sz w:val="24"/>
    </w:rPr>
  </w:style>
  <w:style w:type="paragraph" w:customStyle="1" w:styleId="CM99">
    <w:name w:val="CM99"/>
    <w:basedOn w:val="Default"/>
    <w:next w:val="Default"/>
    <w:qFormat/>
    <w:pPr>
      <w:spacing w:after="443"/>
    </w:pPr>
    <w:rPr>
      <w:rFonts w:hAnsi="Times New Roman"/>
      <w:color w:val="auto"/>
    </w:rPr>
  </w:style>
  <w:style w:type="paragraph" w:customStyle="1" w:styleId="CM53">
    <w:name w:val="CM53"/>
    <w:basedOn w:val="Default"/>
    <w:next w:val="Default"/>
    <w:qFormat/>
    <w:pPr>
      <w:spacing w:line="400" w:lineRule="atLeast"/>
    </w:pPr>
    <w:rPr>
      <w:rFonts w:hAnsi="Times New Roman"/>
      <w:color w:val="auto"/>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M3">
    <w:name w:val="CM3"/>
    <w:basedOn w:val="Default"/>
    <w:next w:val="Default"/>
    <w:qFormat/>
    <w:pPr>
      <w:spacing w:line="500" w:lineRule="atLeast"/>
    </w:pPr>
    <w:rPr>
      <w:rFonts w:hAnsi="Times New Roman"/>
      <w:color w:val="auto"/>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M24">
    <w:name w:val="CM24"/>
    <w:basedOn w:val="Default"/>
    <w:next w:val="Default"/>
    <w:qFormat/>
    <w:pPr>
      <w:spacing w:line="440" w:lineRule="atLeast"/>
    </w:pPr>
    <w:rPr>
      <w:rFonts w:hAnsi="Times New Roman"/>
      <w:color w:val="auto"/>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textAlignment w:val="center"/>
    </w:pPr>
    <w:rPr>
      <w:rFonts w:ascii="宋体" w:hAnsi="宋体" w:cs="宋体"/>
      <w:kern w:val="0"/>
      <w:sz w:val="24"/>
    </w:rPr>
  </w:style>
  <w:style w:type="paragraph" w:customStyle="1" w:styleId="CM80">
    <w:name w:val="CM80"/>
    <w:basedOn w:val="Default"/>
    <w:next w:val="Default"/>
    <w:qFormat/>
    <w:pPr>
      <w:spacing w:line="440" w:lineRule="atLeast"/>
    </w:pPr>
    <w:rPr>
      <w:rFonts w:hAnsi="Times New Roman"/>
      <w:color w:val="auto"/>
    </w:rPr>
  </w:style>
  <w:style w:type="paragraph" w:customStyle="1" w:styleId="xl33">
    <w:name w:val="xl33"/>
    <w:basedOn w:val="a"/>
    <w:qFormat/>
    <w:pPr>
      <w:widowControl/>
      <w:spacing w:before="100" w:beforeAutospacing="1" w:after="100" w:afterAutospacing="1"/>
      <w:jc w:val="center"/>
      <w:textAlignment w:val="center"/>
    </w:pPr>
    <w:rPr>
      <w:rFonts w:ascii="宋体" w:hAnsi="宋体"/>
      <w:b/>
      <w:bCs/>
      <w:color w:val="000000"/>
      <w:kern w:val="0"/>
      <w:sz w:val="44"/>
      <w:szCs w:val="44"/>
    </w:rPr>
  </w:style>
  <w:style w:type="paragraph" w:customStyle="1" w:styleId="CharCharCharChar1">
    <w:name w:val="Char Char Char Char1"/>
    <w:basedOn w:val="a"/>
    <w:qFormat/>
    <w:rPr>
      <w:rFonts w:ascii="Times New Roman" w:hAnsi="Times New Roman"/>
      <w:sz w:val="24"/>
    </w:rPr>
  </w:style>
  <w:style w:type="paragraph" w:customStyle="1" w:styleId="CM54">
    <w:name w:val="CM54"/>
    <w:basedOn w:val="Default"/>
    <w:next w:val="Default"/>
    <w:qFormat/>
    <w:pPr>
      <w:spacing w:line="398" w:lineRule="atLeast"/>
    </w:pPr>
    <w:rPr>
      <w:rFonts w:hAnsi="Times New Roman"/>
      <w:color w:val="auto"/>
    </w:rPr>
  </w:style>
  <w:style w:type="paragraph" w:customStyle="1" w:styleId="p15">
    <w:name w:val="p15"/>
    <w:basedOn w:val="a"/>
    <w:qFormat/>
    <w:pPr>
      <w:widowControl/>
      <w:spacing w:line="500" w:lineRule="atLeast"/>
      <w:ind w:firstLine="567"/>
    </w:pPr>
    <w:rPr>
      <w:rFonts w:ascii="宋体" w:hAnsi="宋体" w:cs="宋体"/>
      <w:kern w:val="0"/>
      <w:sz w:val="28"/>
      <w:szCs w:val="2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M93">
    <w:name w:val="CM93"/>
    <w:basedOn w:val="Default"/>
    <w:next w:val="Default"/>
    <w:qFormat/>
    <w:pPr>
      <w:spacing w:after="628"/>
    </w:pPr>
    <w:rPr>
      <w:rFonts w:hAnsi="Times New Roman"/>
      <w:color w:val="auto"/>
    </w:rPr>
  </w:style>
  <w:style w:type="paragraph" w:customStyle="1" w:styleId="xl80">
    <w:name w:val="xl80"/>
    <w:basedOn w:val="a"/>
    <w:qFormat/>
    <w:pPr>
      <w:widowControl/>
      <w:pBdr>
        <w:right w:val="single" w:sz="4" w:space="0" w:color="auto"/>
      </w:pBdr>
      <w:spacing w:before="100" w:beforeAutospacing="1" w:after="100" w:afterAutospacing="1"/>
      <w:jc w:val="center"/>
    </w:pPr>
    <w:rPr>
      <w:rFonts w:ascii="宋体" w:hAnsi="宋体" w:cs="宋体"/>
      <w:kern w:val="0"/>
      <w:sz w:val="24"/>
    </w:rPr>
  </w:style>
  <w:style w:type="paragraph" w:customStyle="1" w:styleId="xl35">
    <w:name w:val="xl35"/>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b/>
      <w:bCs/>
      <w:color w:val="000000"/>
      <w:kern w:val="0"/>
      <w:sz w:val="18"/>
      <w:szCs w:val="18"/>
    </w:rPr>
  </w:style>
  <w:style w:type="paragraph" w:customStyle="1" w:styleId="aff5">
    <w:name w:val="空半行"/>
    <w:basedOn w:val="a"/>
    <w:qFormat/>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CM72">
    <w:name w:val="CM72"/>
    <w:basedOn w:val="Default"/>
    <w:next w:val="Default"/>
    <w:qFormat/>
    <w:rPr>
      <w:rFonts w:hAnsi="Times New Roman"/>
      <w:color w:val="auto"/>
    </w:rPr>
  </w:style>
  <w:style w:type="paragraph" w:customStyle="1" w:styleId="CM4">
    <w:name w:val="CM4"/>
    <w:basedOn w:val="Default"/>
    <w:next w:val="Default"/>
    <w:qFormat/>
    <w:rPr>
      <w:rFonts w:hAnsi="Times New Roman"/>
      <w:color w:val="auto"/>
    </w:rPr>
  </w:style>
  <w:style w:type="paragraph" w:customStyle="1" w:styleId="CM90">
    <w:name w:val="CM90"/>
    <w:basedOn w:val="Default"/>
    <w:next w:val="Default"/>
    <w:qFormat/>
    <w:rPr>
      <w:rFonts w:hAnsi="Times New Roman"/>
      <w:color w:val="auto"/>
    </w:rPr>
  </w:style>
  <w:style w:type="paragraph" w:customStyle="1" w:styleId="CM25">
    <w:name w:val="CM25"/>
    <w:basedOn w:val="Default"/>
    <w:next w:val="Default"/>
    <w:qFormat/>
    <w:pPr>
      <w:spacing w:line="440" w:lineRule="atLeast"/>
    </w:pPr>
    <w:rPr>
      <w:rFonts w:hAnsi="Times New Roman"/>
      <w:color w:val="auto"/>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left"/>
      <w:textAlignment w:val="center"/>
    </w:pPr>
    <w:rPr>
      <w:rFonts w:ascii="宋体" w:hAnsi="宋体" w:cs="宋体"/>
      <w:kern w:val="0"/>
      <w:sz w:val="24"/>
    </w:rPr>
  </w:style>
  <w:style w:type="paragraph" w:customStyle="1" w:styleId="CM94">
    <w:name w:val="CM94"/>
    <w:basedOn w:val="Default"/>
    <w:next w:val="Default"/>
    <w:qFormat/>
    <w:pPr>
      <w:spacing w:after="63"/>
    </w:pPr>
    <w:rPr>
      <w:rFonts w:hAnsi="Times New Roman"/>
      <w:color w:val="auto"/>
    </w:rPr>
  </w:style>
  <w:style w:type="paragraph" w:customStyle="1" w:styleId="font0">
    <w:name w:val="font0"/>
    <w:basedOn w:val="a"/>
    <w:qFormat/>
    <w:pPr>
      <w:widowControl/>
      <w:spacing w:before="100" w:beforeAutospacing="1" w:after="100" w:afterAutospacing="1"/>
      <w:jc w:val="left"/>
    </w:pPr>
    <w:rPr>
      <w:rFonts w:ascii="Arial" w:hAnsi="Arial" w:cs="Arial"/>
      <w:kern w:val="0"/>
      <w:sz w:val="20"/>
      <w:szCs w:val="20"/>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textAlignment w:val="center"/>
    </w:pPr>
    <w:rPr>
      <w:rFonts w:ascii="宋体" w:hAnsi="宋体" w:cs="宋体"/>
      <w:kern w:val="0"/>
      <w:sz w:val="24"/>
    </w:rPr>
  </w:style>
  <w:style w:type="paragraph" w:customStyle="1" w:styleId="xl32">
    <w:name w:val="xl32"/>
    <w:basedOn w:val="a"/>
    <w:qFormat/>
    <w:pPr>
      <w:widowControl/>
      <w:pBdr>
        <w:top w:val="single" w:sz="4" w:space="0" w:color="auto"/>
      </w:pBdr>
      <w:spacing w:before="100" w:beforeAutospacing="1" w:after="100" w:afterAutospacing="1"/>
      <w:jc w:val="right"/>
      <w:textAlignment w:val="center"/>
    </w:pPr>
    <w:rPr>
      <w:rFonts w:ascii="宋体" w:hAnsi="宋体"/>
      <w:color w:val="000000"/>
      <w:kern w:val="0"/>
      <w:sz w:val="20"/>
      <w:szCs w:val="20"/>
    </w:rPr>
  </w:style>
  <w:style w:type="paragraph" w:customStyle="1" w:styleId="CM44">
    <w:name w:val="CM44"/>
    <w:basedOn w:val="Default"/>
    <w:next w:val="Default"/>
    <w:qFormat/>
    <w:pPr>
      <w:spacing w:line="440" w:lineRule="atLeast"/>
    </w:pPr>
    <w:rPr>
      <w:rFonts w:hAnsi="Times New Roman"/>
      <w:color w:val="auto"/>
    </w:rPr>
  </w:style>
  <w:style w:type="paragraph" w:customStyle="1" w:styleId="CM62">
    <w:name w:val="CM62"/>
    <w:basedOn w:val="Default"/>
    <w:next w:val="Default"/>
    <w:qFormat/>
    <w:pPr>
      <w:spacing w:line="400" w:lineRule="atLeast"/>
    </w:pPr>
    <w:rPr>
      <w:rFonts w:hAnsi="Times New Roman"/>
      <w:color w:val="auto"/>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0">
    <w:name w:val="xl60"/>
    <w:basedOn w:val="a"/>
    <w:qFormat/>
    <w:pPr>
      <w:widowControl/>
      <w:pBdr>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msolistparagraph0">
    <w:name w:val="msolistparagraph"/>
    <w:basedOn w:val="a"/>
    <w:qFormat/>
    <w:pPr>
      <w:ind w:firstLineChars="200" w:firstLine="420"/>
    </w:pPr>
    <w:rPr>
      <w:szCs w:val="22"/>
    </w:rPr>
  </w:style>
  <w:style w:type="paragraph" w:customStyle="1" w:styleId="font7">
    <w:name w:val="font7"/>
    <w:basedOn w:val="a"/>
    <w:qFormat/>
    <w:pPr>
      <w:widowControl/>
      <w:spacing w:before="100" w:beforeAutospacing="1" w:after="100" w:afterAutospacing="1"/>
      <w:jc w:val="left"/>
    </w:pPr>
    <w:rPr>
      <w:rFonts w:ascii="Arial" w:hAnsi="Arial" w:cs="Arial"/>
      <w:kern w:val="0"/>
      <w:sz w:val="20"/>
      <w:szCs w:val="20"/>
    </w:rPr>
  </w:style>
  <w:style w:type="paragraph" w:customStyle="1" w:styleId="CM20">
    <w:name w:val="CM20"/>
    <w:basedOn w:val="Default"/>
    <w:next w:val="Default"/>
    <w:qFormat/>
    <w:pPr>
      <w:spacing w:line="400" w:lineRule="atLeast"/>
    </w:pPr>
    <w:rPr>
      <w:rFonts w:hAnsi="Times New Roman"/>
      <w:color w:val="auto"/>
    </w:rPr>
  </w:style>
  <w:style w:type="paragraph" w:customStyle="1" w:styleId="Style210">
    <w:name w:val="_Style 210"/>
    <w:next w:val="a"/>
    <w:uiPriority w:val="99"/>
    <w:unhideWhenUsed/>
    <w:qFormat/>
    <w:pPr>
      <w:widowControl w:val="0"/>
      <w:jc w:val="both"/>
    </w:pPr>
    <w:rPr>
      <w:rFonts w:eastAsia="仿宋_GB2312"/>
      <w:kern w:val="2"/>
      <w:sz w:val="32"/>
      <w:szCs w:val="24"/>
    </w:rPr>
  </w:style>
  <w:style w:type="paragraph" w:customStyle="1" w:styleId="CM57">
    <w:name w:val="CM57"/>
    <w:basedOn w:val="Default"/>
    <w:next w:val="Default"/>
    <w:qFormat/>
    <w:pPr>
      <w:spacing w:line="400" w:lineRule="atLeast"/>
    </w:pPr>
    <w:rPr>
      <w:rFonts w:hAnsi="Times New Roman"/>
      <w:color w:val="auto"/>
    </w:rPr>
  </w:style>
  <w:style w:type="paragraph" w:customStyle="1" w:styleId="xl68">
    <w:name w:val="xl6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M23">
    <w:name w:val="CM23"/>
    <w:basedOn w:val="Default"/>
    <w:next w:val="Default"/>
    <w:qFormat/>
    <w:pPr>
      <w:spacing w:line="398" w:lineRule="atLeast"/>
    </w:pPr>
    <w:rPr>
      <w:rFonts w:hAnsi="Times New Roman"/>
      <w:color w:val="auto"/>
    </w:rPr>
  </w:style>
  <w:style w:type="paragraph" w:customStyle="1" w:styleId="CM28">
    <w:name w:val="CM28"/>
    <w:basedOn w:val="Default"/>
    <w:next w:val="Default"/>
    <w:qFormat/>
    <w:rPr>
      <w:rFonts w:hAnsi="Times New Roman"/>
      <w:color w:val="auto"/>
    </w:rPr>
  </w:style>
  <w:style w:type="paragraph" w:customStyle="1" w:styleId="CM101">
    <w:name w:val="CM101"/>
    <w:basedOn w:val="Default"/>
    <w:next w:val="Default"/>
    <w:qFormat/>
    <w:pPr>
      <w:spacing w:after="800"/>
    </w:pPr>
    <w:rPr>
      <w:rFonts w:hAnsi="Times New Roman"/>
      <w:color w:val="auto"/>
    </w:rPr>
  </w:style>
  <w:style w:type="paragraph" w:customStyle="1" w:styleId="CM77">
    <w:name w:val="CM77"/>
    <w:basedOn w:val="Default"/>
    <w:next w:val="Default"/>
    <w:qFormat/>
    <w:pPr>
      <w:spacing w:line="400" w:lineRule="atLeast"/>
    </w:pPr>
    <w:rPr>
      <w:rFonts w:hAnsi="Times New Roman"/>
      <w:color w:val="auto"/>
    </w:rPr>
  </w:style>
  <w:style w:type="paragraph" w:customStyle="1" w:styleId="blue">
    <w:name w:val="blue"/>
    <w:basedOn w:val="a"/>
    <w:qFormat/>
    <w:pPr>
      <w:widowControl/>
      <w:spacing w:before="100" w:beforeAutospacing="1" w:after="100" w:afterAutospacing="1"/>
      <w:jc w:val="left"/>
    </w:pPr>
    <w:rPr>
      <w:rFonts w:ascii="宋体" w:hAnsi="宋体" w:cs="宋体"/>
      <w:kern w:val="0"/>
      <w:sz w:val="24"/>
    </w:rPr>
  </w:style>
  <w:style w:type="paragraph" w:customStyle="1" w:styleId="CM81">
    <w:name w:val="CM81"/>
    <w:basedOn w:val="Default"/>
    <w:next w:val="Default"/>
    <w:qFormat/>
    <w:pPr>
      <w:spacing w:line="440" w:lineRule="atLeast"/>
    </w:pPr>
    <w:rPr>
      <w:rFonts w:hAnsi="Times New Roman"/>
      <w:color w:val="auto"/>
    </w:rPr>
  </w:style>
  <w:style w:type="paragraph" w:customStyle="1" w:styleId="CM26">
    <w:name w:val="CM26"/>
    <w:basedOn w:val="Default"/>
    <w:next w:val="Default"/>
    <w:qFormat/>
    <w:pPr>
      <w:spacing w:line="400" w:lineRule="atLeast"/>
    </w:pPr>
    <w:rPr>
      <w:rFonts w:hAnsi="Times New Roman"/>
      <w:color w:val="auto"/>
    </w:rPr>
  </w:style>
  <w:style w:type="paragraph" w:customStyle="1" w:styleId="p20">
    <w:name w:val="p20"/>
    <w:basedOn w:val="a"/>
    <w:qFormat/>
    <w:pPr>
      <w:widowControl/>
      <w:spacing w:line="500" w:lineRule="atLeast"/>
    </w:pPr>
    <w:rPr>
      <w:rFonts w:ascii="宋体" w:hAnsi="宋体" w:cs="宋体"/>
      <w:kern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M33">
    <w:name w:val="CM33"/>
    <w:basedOn w:val="Default"/>
    <w:next w:val="Default"/>
    <w:qFormat/>
    <w:rPr>
      <w:rFonts w:hAnsi="Times New Roman"/>
      <w:color w:val="auto"/>
    </w:rPr>
  </w:style>
  <w:style w:type="paragraph" w:styleId="aff6">
    <w:name w:val="No Spacing"/>
    <w:qFormat/>
    <w:pPr>
      <w:widowControl w:val="0"/>
      <w:jc w:val="both"/>
    </w:pPr>
    <w:rPr>
      <w:rFonts w:ascii="Calibri" w:hAnsi="Calibri"/>
      <w:kern w:val="2"/>
      <w:sz w:val="21"/>
      <w:szCs w:val="22"/>
    </w:rPr>
  </w:style>
  <w:style w:type="paragraph" w:customStyle="1" w:styleId="CM36">
    <w:name w:val="CM36"/>
    <w:basedOn w:val="Default"/>
    <w:next w:val="Default"/>
    <w:qFormat/>
    <w:pPr>
      <w:spacing w:line="400" w:lineRule="atLeast"/>
    </w:pPr>
    <w:rPr>
      <w:rFonts w:hAnsi="Times New Roman"/>
      <w:color w:val="auto"/>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34">
    <w:name w:val="xl34"/>
    <w:basedOn w:val="a"/>
    <w:qFormat/>
    <w:pPr>
      <w:widowControl/>
      <w:shd w:val="clear" w:color="auto" w:fill="FFFFFF"/>
      <w:spacing w:before="100" w:beforeAutospacing="1" w:after="100" w:afterAutospacing="1"/>
      <w:jc w:val="center"/>
      <w:textAlignment w:val="top"/>
    </w:pPr>
    <w:rPr>
      <w:rFonts w:ascii="宋体" w:hAnsi="宋体"/>
      <w:b/>
      <w:bCs/>
      <w:color w:val="000000"/>
      <w:kern w:val="0"/>
      <w:sz w:val="36"/>
      <w:szCs w:val="36"/>
    </w:rPr>
  </w:style>
  <w:style w:type="paragraph" w:customStyle="1" w:styleId="2TimesNewRoman5020">
    <w:name w:val="样式 标题 2 + Times New Roman 四号 非加粗 段前: 5 磅 段后: 0 磅 行距: 固定值 20..."/>
    <w:basedOn w:val="2"/>
    <w:qFormat/>
    <w:pPr>
      <w:keepLines/>
      <w:adjustRightInd/>
      <w:snapToGrid/>
      <w:spacing w:before="100" w:after="0" w:line="400" w:lineRule="exact"/>
      <w:jc w:val="both"/>
      <w:textAlignment w:val="auto"/>
    </w:pPr>
    <w:rPr>
      <w:rFonts w:ascii="Times New Roman" w:eastAsia="黑体" w:hAnsi="Times New Roman" w:cs="宋体"/>
      <w:b w:val="0"/>
      <w:sz w:val="2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p19">
    <w:name w:val="p19"/>
    <w:basedOn w:val="a"/>
    <w:qFormat/>
    <w:pPr>
      <w:widowControl/>
    </w:pPr>
    <w:rPr>
      <w:rFonts w:ascii="宋体" w:hAnsi="宋体" w:cs="宋体"/>
      <w:kern w:val="0"/>
      <w:szCs w:val="21"/>
    </w:rPr>
  </w:style>
  <w:style w:type="paragraph" w:customStyle="1" w:styleId="xl69">
    <w:name w:val="xl6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M98">
    <w:name w:val="CM98"/>
    <w:basedOn w:val="Default"/>
    <w:next w:val="Default"/>
    <w:qFormat/>
    <w:pPr>
      <w:spacing w:after="570"/>
    </w:pPr>
    <w:rPr>
      <w:rFonts w:hAnsi="Times New Roman"/>
      <w:color w:val="auto"/>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left"/>
      <w:textAlignment w:val="center"/>
    </w:pPr>
    <w:rPr>
      <w:rFonts w:ascii="宋体" w:hAnsi="宋体" w:cs="宋体"/>
      <w:kern w:val="0"/>
      <w:sz w:val="18"/>
      <w:szCs w:val="18"/>
    </w:rPr>
  </w:style>
  <w:style w:type="paragraph" w:customStyle="1" w:styleId="CM47">
    <w:name w:val="CM47"/>
    <w:basedOn w:val="Default"/>
    <w:next w:val="Default"/>
    <w:qFormat/>
    <w:pPr>
      <w:spacing w:line="440" w:lineRule="atLeast"/>
    </w:pPr>
    <w:rPr>
      <w:rFonts w:hAnsi="Times New Roman"/>
      <w:color w:val="auto"/>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textAlignment w:val="center"/>
    </w:pPr>
    <w:rPr>
      <w:rFonts w:ascii="宋体" w:hAnsi="宋体" w:cs="宋体"/>
      <w:kern w:val="0"/>
      <w:sz w:val="18"/>
      <w:szCs w:val="18"/>
    </w:rPr>
  </w:style>
  <w:style w:type="paragraph" w:customStyle="1" w:styleId="xl77">
    <w:name w:val="xl77"/>
    <w:basedOn w:val="a"/>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M96">
    <w:name w:val="CM96"/>
    <w:basedOn w:val="Default"/>
    <w:next w:val="Default"/>
    <w:qFormat/>
    <w:pPr>
      <w:spacing w:after="298"/>
    </w:pPr>
    <w:rPr>
      <w:rFonts w:hAnsi="Times New Roman"/>
      <w:color w:val="auto"/>
    </w:rPr>
  </w:style>
  <w:style w:type="paragraph" w:customStyle="1" w:styleId="xl59">
    <w:name w:val="xl59"/>
    <w:basedOn w:val="a"/>
    <w:qFormat/>
    <w:pPr>
      <w:widowControl/>
      <w:spacing w:before="100" w:beforeAutospacing="1" w:after="100" w:afterAutospacing="1"/>
      <w:jc w:val="center"/>
      <w:textAlignment w:val="center"/>
    </w:pPr>
    <w:rPr>
      <w:rFonts w:ascii="黑体" w:eastAsia="黑体" w:hAnsi="宋体" w:cs="宋体"/>
      <w:kern w:val="0"/>
      <w:sz w:val="36"/>
      <w:szCs w:val="36"/>
    </w:rPr>
  </w:style>
  <w:style w:type="paragraph" w:customStyle="1" w:styleId="CM65">
    <w:name w:val="CM65"/>
    <w:basedOn w:val="Default"/>
    <w:next w:val="Default"/>
    <w:qFormat/>
    <w:rPr>
      <w:rFonts w:hAnsi="Times New Roman"/>
      <w:color w:val="auto"/>
    </w:rPr>
  </w:style>
  <w:style w:type="paragraph" w:customStyle="1" w:styleId="pa-3">
    <w:name w:val="pa-3"/>
    <w:basedOn w:val="a"/>
    <w:uiPriority w:val="99"/>
    <w:qFormat/>
    <w:pPr>
      <w:widowControl/>
      <w:spacing w:line="360" w:lineRule="atLeast"/>
      <w:ind w:firstLine="560"/>
      <w:jc w:val="left"/>
    </w:pPr>
    <w:rPr>
      <w:rFonts w:ascii="宋体" w:hAnsi="宋体" w:cs="宋体"/>
      <w:kern w:val="0"/>
      <w:sz w:val="24"/>
    </w:rPr>
  </w:style>
  <w:style w:type="paragraph" w:customStyle="1" w:styleId="xl82">
    <w:name w:val="xl8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rPr>
  </w:style>
  <w:style w:type="paragraph" w:customStyle="1" w:styleId="36">
    <w:name w:val="3"/>
    <w:next w:val="a"/>
    <w:qFormat/>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textAlignment w:val="center"/>
    </w:pPr>
    <w:rPr>
      <w:rFonts w:ascii="宋体" w:hAnsi="宋体" w:cs="宋体"/>
      <w:kern w:val="0"/>
      <w:sz w:val="24"/>
    </w:rPr>
  </w:style>
  <w:style w:type="paragraph" w:customStyle="1" w:styleId="0-">
    <w:name w:val="0-正文"/>
    <w:basedOn w:val="a"/>
    <w:link w:val="0-Char"/>
    <w:qFormat/>
    <w:pPr>
      <w:spacing w:line="360" w:lineRule="auto"/>
      <w:ind w:firstLineChars="200" w:firstLine="420"/>
    </w:pPr>
    <w:rPr>
      <w:rFonts w:ascii="汉仪仿宋简" w:hAnsi="仿宋"/>
      <w:kern w:val="0"/>
      <w:sz w:val="24"/>
      <w:szCs w:val="28"/>
    </w:rPr>
  </w:style>
  <w:style w:type="character" w:customStyle="1" w:styleId="CharChar27">
    <w:name w:val="Char Char27"/>
    <w:qFormat/>
    <w:rPr>
      <w:rFonts w:ascii="楷体_GB2312" w:eastAsia="楷体_GB2312"/>
      <w:sz w:val="18"/>
    </w:rPr>
  </w:style>
  <w:style w:type="character" w:customStyle="1" w:styleId="CharChar16">
    <w:name w:val="Char Char16"/>
    <w:qFormat/>
    <w:locked/>
    <w:rPr>
      <w:rFonts w:ascii="Calibri" w:eastAsia="宋体" w:hAnsi="Calibri"/>
      <w:b/>
      <w:bCs/>
      <w:kern w:val="2"/>
      <w:sz w:val="32"/>
      <w:szCs w:val="32"/>
      <w:lang w:val="en-US" w:eastAsia="zh-CN" w:bidi="ar-SA"/>
    </w:rPr>
  </w:style>
  <w:style w:type="character" w:customStyle="1" w:styleId="Char0">
    <w:name w:val="文档结构图 Char"/>
    <w:link w:val="a5"/>
    <w:qFormat/>
    <w:rPr>
      <w:shd w:val="clear" w:color="auto" w:fill="000080"/>
    </w:rPr>
  </w:style>
  <w:style w:type="character" w:customStyle="1" w:styleId="CharChar23">
    <w:name w:val="Char Char23"/>
    <w:qFormat/>
    <w:rPr>
      <w:rFonts w:ascii="仿宋_GB2312" w:eastAsia="仿宋_GB2312"/>
      <w:sz w:val="28"/>
    </w:rPr>
  </w:style>
  <w:style w:type="character" w:customStyle="1" w:styleId="CharChar5">
    <w:name w:val="Char Char5"/>
    <w:qFormat/>
    <w:locked/>
    <w:rPr>
      <w:rFonts w:eastAsia="宋体"/>
      <w:lang w:val="en-US" w:eastAsia="zh-CN" w:bidi="ar-SA"/>
    </w:rPr>
  </w:style>
  <w:style w:type="character" w:customStyle="1" w:styleId="9Char">
    <w:name w:val="标题 9 Char"/>
    <w:link w:val="9"/>
    <w:qFormat/>
    <w:rPr>
      <w:rFonts w:ascii="Cambria" w:hAnsi="Cambria"/>
      <w:kern w:val="2"/>
      <w:sz w:val="21"/>
      <w:szCs w:val="21"/>
    </w:rPr>
  </w:style>
  <w:style w:type="character" w:customStyle="1" w:styleId="ca-31">
    <w:name w:val="ca-31"/>
    <w:uiPriority w:val="99"/>
    <w:qFormat/>
    <w:rPr>
      <w:rFonts w:ascii="仿宋_GB2312" w:eastAsia="仿宋_GB2312" w:cs="Times New Roman"/>
      <w:b/>
      <w:bCs/>
      <w:spacing w:val="-20"/>
      <w:sz w:val="28"/>
      <w:szCs w:val="28"/>
    </w:rPr>
  </w:style>
  <w:style w:type="character" w:customStyle="1" w:styleId="CharChar1">
    <w:name w:val="Char Char1"/>
    <w:qFormat/>
    <w:rPr>
      <w:rFonts w:ascii="Cambria" w:hAnsi="Cambria" w:cs="Times New Roman"/>
      <w:b/>
      <w:bCs/>
      <w:kern w:val="28"/>
      <w:sz w:val="32"/>
      <w:szCs w:val="32"/>
    </w:rPr>
  </w:style>
  <w:style w:type="character" w:customStyle="1" w:styleId="7Char">
    <w:name w:val="标题 7 Char"/>
    <w:link w:val="7"/>
    <w:qFormat/>
    <w:rPr>
      <w:b/>
      <w:bCs/>
      <w:kern w:val="2"/>
      <w:sz w:val="24"/>
      <w:szCs w:val="24"/>
    </w:rPr>
  </w:style>
  <w:style w:type="character" w:customStyle="1" w:styleId="CharChar48">
    <w:name w:val="Char Char48"/>
    <w:qFormat/>
    <w:rPr>
      <w:rFonts w:ascii="Cambria" w:eastAsia="宋体" w:hAnsi="Cambria"/>
      <w:kern w:val="2"/>
      <w:sz w:val="21"/>
      <w:szCs w:val="21"/>
      <w:lang w:val="en-US" w:eastAsia="zh-CN" w:bidi="ar-SA"/>
    </w:rPr>
  </w:style>
  <w:style w:type="character" w:customStyle="1" w:styleId="Charf1">
    <w:name w:val="标题 Char"/>
    <w:qFormat/>
    <w:rPr>
      <w:rFonts w:ascii="Cambria" w:hAnsi="Cambria"/>
      <w:b/>
      <w:bCs/>
      <w:sz w:val="32"/>
      <w:szCs w:val="32"/>
    </w:rPr>
  </w:style>
  <w:style w:type="character" w:customStyle="1" w:styleId="Char5">
    <w:name w:val="日期 Char"/>
    <w:link w:val="ac"/>
    <w:qFormat/>
    <w:rPr>
      <w:rFonts w:ascii="仿宋_GB2312" w:eastAsia="仿宋_GB2312"/>
      <w:sz w:val="28"/>
    </w:rPr>
  </w:style>
  <w:style w:type="character" w:customStyle="1" w:styleId="CharChar12">
    <w:name w:val="Char Char12"/>
    <w:qFormat/>
    <w:locked/>
    <w:rPr>
      <w:rFonts w:ascii="Calibri" w:eastAsia="宋体" w:hAnsi="Calibri"/>
      <w:b/>
      <w:bCs/>
      <w:kern w:val="2"/>
      <w:sz w:val="24"/>
      <w:szCs w:val="24"/>
      <w:lang w:val="en-US" w:eastAsia="zh-CN" w:bidi="ar-SA"/>
    </w:rPr>
  </w:style>
  <w:style w:type="character" w:customStyle="1" w:styleId="CharChar15">
    <w:name w:val="Char Char15"/>
    <w:qFormat/>
    <w:locked/>
    <w:rPr>
      <w:rFonts w:ascii="Cambria" w:eastAsia="宋体" w:hAnsi="Cambria"/>
      <w:b/>
      <w:bCs/>
      <w:kern w:val="2"/>
      <w:sz w:val="28"/>
      <w:szCs w:val="28"/>
      <w:lang w:val="en-US" w:eastAsia="zh-CN" w:bidi="ar-SA"/>
    </w:rPr>
  </w:style>
  <w:style w:type="character" w:customStyle="1" w:styleId="Char4">
    <w:name w:val="纯文本 Char"/>
    <w:link w:val="ab"/>
    <w:qFormat/>
    <w:rPr>
      <w:rFonts w:ascii="宋体" w:hAnsi="Courier New"/>
      <w:kern w:val="2"/>
      <w:sz w:val="21"/>
    </w:rPr>
  </w:style>
  <w:style w:type="character" w:customStyle="1" w:styleId="Style275">
    <w:name w:val="_Style 275"/>
    <w:qFormat/>
    <w:rPr>
      <w:i/>
      <w:iCs/>
      <w:color w:val="808080"/>
    </w:rPr>
  </w:style>
  <w:style w:type="character" w:customStyle="1" w:styleId="CharChar3">
    <w:name w:val="Char Char3"/>
    <w:qFormat/>
    <w:locked/>
    <w:rPr>
      <w:rFonts w:eastAsia="宋体"/>
      <w:sz w:val="18"/>
      <w:szCs w:val="18"/>
      <w:lang w:val="en-US" w:eastAsia="zh-CN" w:bidi="ar-SA"/>
    </w:rPr>
  </w:style>
  <w:style w:type="character" w:customStyle="1" w:styleId="Char3">
    <w:name w:val="正文文本缩进 Char"/>
    <w:link w:val="a9"/>
    <w:qFormat/>
    <w:rPr>
      <w:kern w:val="2"/>
      <w:sz w:val="21"/>
      <w:szCs w:val="24"/>
    </w:rPr>
  </w:style>
  <w:style w:type="character" w:customStyle="1" w:styleId="CharChar8">
    <w:name w:val="Char Char8"/>
    <w:qFormat/>
    <w:rPr>
      <w:rFonts w:ascii="Cambria" w:hAnsi="Cambria" w:cs="Times New Roman"/>
      <w:b/>
      <w:bCs/>
      <w:kern w:val="28"/>
      <w:sz w:val="32"/>
      <w:szCs w:val="32"/>
    </w:rPr>
  </w:style>
  <w:style w:type="character" w:customStyle="1" w:styleId="Char15">
    <w:name w:val="引用 Char1"/>
    <w:uiPriority w:val="29"/>
    <w:qFormat/>
    <w:rPr>
      <w:i/>
      <w:iCs/>
      <w:color w:val="000000"/>
    </w:rPr>
  </w:style>
  <w:style w:type="character" w:customStyle="1" w:styleId="CharChar44">
    <w:name w:val="Char Char44"/>
    <w:qFormat/>
    <w:rPr>
      <w:rFonts w:ascii="楷体_GB2312" w:eastAsia="楷体_GB2312"/>
      <w:b/>
      <w:spacing w:val="-24"/>
      <w:sz w:val="28"/>
      <w:lang w:val="en-US" w:eastAsia="zh-CN" w:bidi="ar-SA"/>
    </w:rPr>
  </w:style>
  <w:style w:type="character" w:customStyle="1" w:styleId="CharChar28">
    <w:name w:val="Char Char28"/>
    <w:qFormat/>
    <w:rPr>
      <w:rFonts w:ascii="宋体"/>
      <w:sz w:val="28"/>
    </w:rPr>
  </w:style>
  <w:style w:type="character" w:customStyle="1" w:styleId="Char8">
    <w:name w:val="页眉 Char"/>
    <w:link w:val="af"/>
    <w:qFormat/>
    <w:rPr>
      <w:sz w:val="18"/>
    </w:rPr>
  </w:style>
  <w:style w:type="character" w:customStyle="1" w:styleId="CharChar18">
    <w:name w:val="Char Char18"/>
    <w:qFormat/>
    <w:rPr>
      <w:b/>
      <w:bCs/>
      <w:kern w:val="44"/>
      <w:sz w:val="44"/>
      <w:szCs w:val="44"/>
    </w:rPr>
  </w:style>
  <w:style w:type="character" w:customStyle="1" w:styleId="CharChar26">
    <w:name w:val="Char Char26"/>
    <w:qFormat/>
    <w:rPr>
      <w:rFonts w:ascii="楷体_GB2312" w:eastAsia="楷体_GB2312"/>
      <w:b/>
      <w:spacing w:val="-24"/>
      <w:sz w:val="28"/>
    </w:rPr>
  </w:style>
  <w:style w:type="character" w:customStyle="1" w:styleId="3Char1">
    <w:name w:val="正文文本缩进 3 Char"/>
    <w:link w:val="32"/>
    <w:qFormat/>
    <w:rPr>
      <w:rFonts w:ascii="仿宋_GB2312" w:eastAsia="仿宋_GB2312"/>
      <w:sz w:val="28"/>
    </w:rPr>
  </w:style>
  <w:style w:type="character" w:customStyle="1" w:styleId="CharChar38">
    <w:name w:val="Char Char38"/>
    <w:qFormat/>
    <w:rPr>
      <w:rFonts w:eastAsia="宋体"/>
      <w:kern w:val="2"/>
      <w:sz w:val="28"/>
      <w:szCs w:val="24"/>
      <w:lang w:val="en-US" w:eastAsia="zh-CN" w:bidi="ar-SA"/>
    </w:rPr>
  </w:style>
  <w:style w:type="character" w:customStyle="1" w:styleId="CharChar10">
    <w:name w:val="Char Char10"/>
    <w:qFormat/>
    <w:locked/>
    <w:rPr>
      <w:rFonts w:ascii="Cambria" w:eastAsia="宋体" w:hAnsi="Cambria"/>
      <w:kern w:val="2"/>
      <w:sz w:val="21"/>
      <w:szCs w:val="21"/>
      <w:lang w:val="en-US" w:eastAsia="zh-CN" w:bidi="ar-SA"/>
    </w:rPr>
  </w:style>
  <w:style w:type="character" w:customStyle="1" w:styleId="Char10">
    <w:name w:val="副标题 Char1"/>
    <w:link w:val="af0"/>
    <w:uiPriority w:val="11"/>
    <w:qFormat/>
    <w:rPr>
      <w:rFonts w:ascii="Cambria" w:hAnsi="Cambria"/>
      <w:b/>
      <w:bCs/>
      <w:kern w:val="28"/>
      <w:sz w:val="32"/>
      <w:szCs w:val="32"/>
    </w:rPr>
  </w:style>
  <w:style w:type="character" w:customStyle="1" w:styleId="CharChar41">
    <w:name w:val="Char Char41"/>
    <w:qFormat/>
    <w:rPr>
      <w:rFonts w:ascii="仿宋_GB2312" w:eastAsia="仿宋_GB2312"/>
      <w:sz w:val="28"/>
      <w:lang w:val="en-US" w:eastAsia="zh-CN" w:bidi="ar-SA"/>
    </w:rPr>
  </w:style>
  <w:style w:type="character" w:customStyle="1" w:styleId="CharChar">
    <w:name w:val="Char Char"/>
    <w:qFormat/>
    <w:locked/>
    <w:rPr>
      <w:rFonts w:eastAsia="宋体"/>
      <w:sz w:val="18"/>
      <w:szCs w:val="18"/>
      <w:lang w:val="en-US" w:eastAsia="zh-CN" w:bidi="ar-SA"/>
    </w:rPr>
  </w:style>
  <w:style w:type="character" w:customStyle="1" w:styleId="Char21">
    <w:name w:val="批注主题 Char2"/>
    <w:uiPriority w:val="99"/>
    <w:qFormat/>
  </w:style>
  <w:style w:type="character" w:customStyle="1" w:styleId="4CharChar">
    <w:name w:val="标题4 Char Char"/>
    <w:qFormat/>
    <w:rPr>
      <w:rFonts w:ascii="Arial" w:hAnsi="Arial"/>
      <w:b/>
      <w:bCs/>
      <w:sz w:val="24"/>
      <w:szCs w:val="32"/>
    </w:rPr>
  </w:style>
  <w:style w:type="character" w:customStyle="1" w:styleId="Charb">
    <w:name w:val="批注主题 Char"/>
    <w:link w:val="af4"/>
    <w:qFormat/>
    <w:rPr>
      <w:b/>
      <w:bCs/>
      <w:kern w:val="2"/>
      <w:sz w:val="21"/>
      <w:szCs w:val="24"/>
    </w:rPr>
  </w:style>
  <w:style w:type="character" w:customStyle="1" w:styleId="font9">
    <w:name w:val="font9"/>
    <w:qFormat/>
  </w:style>
  <w:style w:type="character" w:customStyle="1" w:styleId="CharChar46">
    <w:name w:val="Char Char46"/>
    <w:qFormat/>
    <w:rPr>
      <w:rFonts w:ascii="宋体" w:eastAsia="宋体"/>
      <w:sz w:val="28"/>
      <w:lang w:val="en-US" w:eastAsia="zh-CN" w:bidi="ar-SA"/>
    </w:rPr>
  </w:style>
  <w:style w:type="character" w:customStyle="1" w:styleId="Char13">
    <w:name w:val="纯文本 Char1_3"/>
    <w:link w:val="33"/>
    <w:qFormat/>
    <w:rPr>
      <w:rFonts w:ascii="宋体" w:hAnsi="Courier New"/>
      <w:kern w:val="2"/>
      <w:sz w:val="21"/>
    </w:rPr>
  </w:style>
  <w:style w:type="character" w:customStyle="1" w:styleId="font21">
    <w:name w:val="font21"/>
    <w:qFormat/>
    <w:rPr>
      <w:rFonts w:ascii="宋体" w:eastAsia="宋体" w:hAnsi="宋体" w:cs="宋体" w:hint="eastAsia"/>
      <w:color w:val="000000"/>
      <w:sz w:val="20"/>
      <w:szCs w:val="20"/>
      <w:u w:val="none"/>
    </w:rPr>
  </w:style>
  <w:style w:type="character" w:customStyle="1" w:styleId="textcontents">
    <w:name w:val="textcontents"/>
    <w:qFormat/>
    <w:rPr>
      <w:rFonts w:cs="Times New Roman"/>
    </w:rPr>
  </w:style>
  <w:style w:type="character" w:customStyle="1" w:styleId="px141">
    <w:name w:val="px141"/>
    <w:qFormat/>
    <w:rPr>
      <w:rFonts w:hint="default"/>
      <w:sz w:val="21"/>
      <w:szCs w:val="21"/>
    </w:rPr>
  </w:style>
  <w:style w:type="character" w:customStyle="1" w:styleId="CharChar25">
    <w:name w:val="Char Char25"/>
    <w:qFormat/>
    <w:rPr>
      <w:sz w:val="18"/>
      <w:szCs w:val="18"/>
    </w:rPr>
  </w:style>
  <w:style w:type="character" w:customStyle="1" w:styleId="CharChar161">
    <w:name w:val="Char Char161"/>
    <w:qFormat/>
    <w:rPr>
      <w:b/>
      <w:bCs/>
      <w:kern w:val="2"/>
      <w:sz w:val="32"/>
      <w:szCs w:val="32"/>
    </w:rPr>
  </w:style>
  <w:style w:type="character" w:customStyle="1" w:styleId="CharChar111">
    <w:name w:val="Char Char111"/>
    <w:link w:val="Chard"/>
    <w:qFormat/>
    <w:locked/>
    <w:rPr>
      <w:rFonts w:ascii="Tahoma" w:hAnsi="Tahoma" w:cs="Tahoma"/>
      <w:kern w:val="2"/>
      <w:sz w:val="24"/>
    </w:rPr>
  </w:style>
  <w:style w:type="character" w:customStyle="1" w:styleId="Char22">
    <w:name w:val="文档结构图 Char2"/>
    <w:uiPriority w:val="99"/>
    <w:qFormat/>
    <w:rPr>
      <w:rFonts w:ascii="宋体" w:eastAsia="宋体" w:hAnsi="Times New Roman" w:cs="Times New Roman"/>
      <w:sz w:val="18"/>
      <w:szCs w:val="18"/>
    </w:rPr>
  </w:style>
  <w:style w:type="character" w:customStyle="1" w:styleId="CharChar50">
    <w:name w:val="Char Char50"/>
    <w:qFormat/>
    <w:rPr>
      <w:rFonts w:ascii="Calibri" w:eastAsia="宋体" w:hAnsi="Calibri"/>
      <w:b/>
      <w:bCs/>
      <w:kern w:val="2"/>
      <w:sz w:val="24"/>
      <w:szCs w:val="24"/>
      <w:lang w:val="en-US" w:eastAsia="zh-CN" w:bidi="ar-SA"/>
    </w:rPr>
  </w:style>
  <w:style w:type="character" w:customStyle="1" w:styleId="Char143">
    <w:name w:val="纯文本 Char1_4_3"/>
    <w:qFormat/>
    <w:rPr>
      <w:rFonts w:ascii="宋体" w:hAnsi="Courier New"/>
      <w:kern w:val="2"/>
      <w:sz w:val="21"/>
    </w:rPr>
  </w:style>
  <w:style w:type="character" w:customStyle="1" w:styleId="op-map-singlepoint-info-right1">
    <w:name w:val="op-map-singlepoint-info-right1"/>
    <w:qFormat/>
  </w:style>
  <w:style w:type="character" w:customStyle="1" w:styleId="Style307">
    <w:name w:val="_Style 307"/>
    <w:qFormat/>
    <w:rPr>
      <w:b/>
      <w:bCs/>
      <w:i/>
      <w:iCs/>
      <w:color w:val="4F81BD"/>
    </w:rPr>
  </w:style>
  <w:style w:type="character" w:customStyle="1" w:styleId="Chare">
    <w:name w:val="列出段落 Char"/>
    <w:link w:val="aff"/>
    <w:uiPriority w:val="34"/>
    <w:qFormat/>
    <w:rPr>
      <w:kern w:val="2"/>
      <w:sz w:val="24"/>
      <w:szCs w:val="24"/>
    </w:rPr>
  </w:style>
  <w:style w:type="character" w:customStyle="1" w:styleId="CharChar311">
    <w:name w:val="Char Char311"/>
    <w:qFormat/>
    <w:rPr>
      <w:b/>
      <w:bCs/>
      <w:kern w:val="44"/>
      <w:sz w:val="44"/>
      <w:szCs w:val="44"/>
    </w:rPr>
  </w:style>
  <w:style w:type="character" w:customStyle="1" w:styleId="CharChar40">
    <w:name w:val="Char Char40"/>
    <w:qFormat/>
    <w:rPr>
      <w:rFonts w:eastAsia="宋体"/>
      <w:lang w:val="en-US" w:eastAsia="zh-CN" w:bidi="ar-SA"/>
    </w:rPr>
  </w:style>
  <w:style w:type="character" w:customStyle="1" w:styleId="1Char0">
    <w:name w:val="样式1 Char"/>
    <w:link w:val="13"/>
    <w:qFormat/>
    <w:rPr>
      <w:rFonts w:ascii="Times New Roman" w:hAnsi="Times New Roman"/>
      <w:kern w:val="2"/>
      <w:sz w:val="24"/>
    </w:rPr>
  </w:style>
  <w:style w:type="character" w:customStyle="1" w:styleId="CharChar151">
    <w:name w:val="Char Char151"/>
    <w:qFormat/>
    <w:rPr>
      <w:b/>
      <w:bCs/>
      <w:kern w:val="44"/>
      <w:sz w:val="44"/>
      <w:szCs w:val="44"/>
    </w:rPr>
  </w:style>
  <w:style w:type="character" w:customStyle="1" w:styleId="CharChar42">
    <w:name w:val="Char Char42"/>
    <w:qFormat/>
    <w:rPr>
      <w:rFonts w:eastAsia="宋体"/>
      <w:sz w:val="18"/>
      <w:szCs w:val="18"/>
      <w:lang w:val="en-US" w:eastAsia="zh-CN" w:bidi="ar-SA"/>
    </w:rPr>
  </w:style>
  <w:style w:type="character" w:customStyle="1" w:styleId="Char16">
    <w:name w:val="纯文本 Char1"/>
    <w:qFormat/>
    <w:rPr>
      <w:rFonts w:ascii="宋体" w:eastAsia="宋体" w:hAnsi="Courier New"/>
      <w:kern w:val="2"/>
      <w:sz w:val="21"/>
      <w:lang w:val="en-US" w:eastAsia="zh-CN" w:bidi="ar-SA"/>
    </w:rPr>
  </w:style>
  <w:style w:type="character" w:customStyle="1" w:styleId="Char23">
    <w:name w:val="标题 Char2"/>
    <w:qFormat/>
    <w:rPr>
      <w:rFonts w:ascii="Cambria" w:hAnsi="Cambria" w:cs="Times New Roman"/>
      <w:b/>
      <w:bCs/>
      <w:kern w:val="2"/>
      <w:sz w:val="32"/>
      <w:szCs w:val="32"/>
    </w:rPr>
  </w:style>
  <w:style w:type="character" w:customStyle="1" w:styleId="main5">
    <w:name w:val="main5"/>
    <w:qFormat/>
    <w:rPr>
      <w:sz w:val="20"/>
      <w:szCs w:val="20"/>
    </w:rPr>
  </w:style>
  <w:style w:type="character" w:customStyle="1" w:styleId="HTMLChar1">
    <w:name w:val="HTML 预设格式 Char1"/>
    <w:uiPriority w:val="99"/>
    <w:qFormat/>
    <w:rPr>
      <w:rFonts w:ascii="Courier New" w:hAnsi="Courier New" w:cs="Courier New"/>
    </w:rPr>
  </w:style>
  <w:style w:type="character" w:customStyle="1" w:styleId="Char24">
    <w:name w:val="副标题 Char2"/>
    <w:qFormat/>
    <w:rPr>
      <w:rFonts w:ascii="Cambria" w:hAnsi="Cambria" w:cs="Times New Roman"/>
      <w:b/>
      <w:bCs/>
      <w:kern w:val="28"/>
      <w:sz w:val="32"/>
      <w:szCs w:val="32"/>
    </w:rPr>
  </w:style>
  <w:style w:type="character" w:customStyle="1" w:styleId="CharChar49">
    <w:name w:val="Char Char49"/>
    <w:qFormat/>
    <w:rPr>
      <w:rFonts w:ascii="Cambria" w:eastAsia="宋体" w:hAnsi="Cambria"/>
      <w:kern w:val="2"/>
      <w:sz w:val="24"/>
      <w:szCs w:val="24"/>
      <w:lang w:val="en-US" w:eastAsia="zh-CN" w:bidi="ar-SA"/>
    </w:rPr>
  </w:style>
  <w:style w:type="character" w:customStyle="1" w:styleId="CharChar121">
    <w:name w:val="Char Char121"/>
    <w:qFormat/>
    <w:rPr>
      <w:rFonts w:ascii="宋体"/>
      <w:sz w:val="28"/>
    </w:rPr>
  </w:style>
  <w:style w:type="character" w:customStyle="1" w:styleId="Style321">
    <w:name w:val="_Style 321"/>
    <w:qFormat/>
    <w:rPr>
      <w:smallCaps/>
      <w:color w:val="C0504D"/>
      <w:u w:val="single"/>
    </w:rPr>
  </w:style>
  <w:style w:type="character" w:customStyle="1" w:styleId="Char25">
    <w:name w:val="正文缩进 Char2"/>
    <w:qFormat/>
    <w:rPr>
      <w:kern w:val="2"/>
      <w:sz w:val="21"/>
    </w:rPr>
  </w:style>
  <w:style w:type="character" w:customStyle="1" w:styleId="Char30">
    <w:name w:val="文档结构图 Char3"/>
    <w:qFormat/>
    <w:rPr>
      <w:rFonts w:ascii="宋体"/>
      <w:kern w:val="2"/>
      <w:sz w:val="18"/>
      <w:szCs w:val="18"/>
    </w:rPr>
  </w:style>
  <w:style w:type="character" w:customStyle="1" w:styleId="CharChar0">
    <w:name w:val="副标题 Char Char"/>
    <w:qFormat/>
    <w:rPr>
      <w:rFonts w:ascii="Cambria" w:hAnsi="Cambria"/>
      <w:b/>
      <w:bCs/>
      <w:kern w:val="28"/>
      <w:sz w:val="32"/>
      <w:szCs w:val="32"/>
    </w:rPr>
  </w:style>
  <w:style w:type="character" w:customStyle="1" w:styleId="35">
    <w:name w:val="标题 #3_"/>
    <w:link w:val="34"/>
    <w:uiPriority w:val="99"/>
    <w:unhideWhenUsed/>
    <w:qFormat/>
    <w:rPr>
      <w:rFonts w:ascii="MingLiU" w:eastAsia="MingLiU" w:hAnsi="MingLiU"/>
      <w:color w:val="000000"/>
      <w:sz w:val="21"/>
      <w:szCs w:val="22"/>
      <w:shd w:val="clear" w:color="auto" w:fill="FFFFFF"/>
      <w:lang w:val="zh-CN"/>
    </w:rPr>
  </w:style>
  <w:style w:type="character" w:customStyle="1" w:styleId="Char31">
    <w:name w:val="引用 Char3"/>
    <w:uiPriority w:val="99"/>
    <w:qFormat/>
    <w:rPr>
      <w:i/>
      <w:iCs/>
      <w:color w:val="000000"/>
      <w:kern w:val="2"/>
      <w:sz w:val="21"/>
      <w:szCs w:val="24"/>
    </w:rPr>
  </w:style>
  <w:style w:type="character" w:customStyle="1" w:styleId="CharChar11">
    <w:name w:val="Char Char11"/>
    <w:qFormat/>
    <w:locked/>
    <w:rPr>
      <w:rFonts w:ascii="Cambria" w:eastAsia="宋体" w:hAnsi="Cambria"/>
      <w:kern w:val="2"/>
      <w:sz w:val="24"/>
      <w:szCs w:val="24"/>
      <w:lang w:val="en-US" w:eastAsia="zh-CN" w:bidi="ar-SA"/>
    </w:rPr>
  </w:style>
  <w:style w:type="character" w:customStyle="1" w:styleId="2Char3">
    <w:name w:val="样式2 Char"/>
    <w:qFormat/>
    <w:rPr>
      <w:rFonts w:ascii="Cambria" w:hAnsi="Cambria"/>
      <w:b/>
      <w:bCs/>
      <w:color w:val="000000"/>
      <w:kern w:val="28"/>
      <w:sz w:val="28"/>
      <w:szCs w:val="32"/>
    </w:rPr>
  </w:style>
  <w:style w:type="character" w:customStyle="1" w:styleId="CharChar9">
    <w:name w:val="Char Char9"/>
    <w:qFormat/>
    <w:locked/>
    <w:rPr>
      <w:rFonts w:eastAsia="宋体"/>
      <w:lang w:val="en-US" w:eastAsia="zh-CN" w:bidi="ar-SA"/>
    </w:rPr>
  </w:style>
  <w:style w:type="character" w:customStyle="1" w:styleId="font01">
    <w:name w:val="font01"/>
    <w:qFormat/>
    <w:rPr>
      <w:rFonts w:ascii="宋体" w:eastAsia="宋体" w:hAnsi="宋体" w:cs="宋体" w:hint="eastAsia"/>
      <w:color w:val="000000"/>
      <w:sz w:val="20"/>
      <w:szCs w:val="20"/>
      <w:u w:val="none"/>
    </w:rPr>
  </w:style>
  <w:style w:type="character" w:customStyle="1" w:styleId="0-Char">
    <w:name w:val="0-正文 Char"/>
    <w:link w:val="0-"/>
    <w:qFormat/>
    <w:rPr>
      <w:rFonts w:ascii="汉仪仿宋简" w:hAnsi="仿宋"/>
      <w:sz w:val="24"/>
      <w:szCs w:val="28"/>
    </w:rPr>
  </w:style>
  <w:style w:type="character" w:customStyle="1" w:styleId="CharChar17">
    <w:name w:val="Char Char17"/>
    <w:qFormat/>
    <w:rPr>
      <w:rFonts w:ascii="Cambria" w:hAnsi="Cambria"/>
      <w:b/>
      <w:bCs/>
      <w:sz w:val="32"/>
      <w:szCs w:val="32"/>
    </w:rPr>
  </w:style>
  <w:style w:type="character" w:customStyle="1" w:styleId="CharChar33">
    <w:name w:val="Char Char33"/>
    <w:qFormat/>
    <w:rPr>
      <w:rFonts w:ascii="Calibri" w:eastAsia="宋体" w:hAnsi="Calibri"/>
      <w:b/>
      <w:bCs/>
      <w:kern w:val="2"/>
      <w:sz w:val="24"/>
      <w:szCs w:val="24"/>
      <w:lang w:val="en-US" w:eastAsia="zh-CN" w:bidi="ar-SA"/>
    </w:rPr>
  </w:style>
  <w:style w:type="character" w:customStyle="1" w:styleId="CharChar101">
    <w:name w:val="Char Char101"/>
    <w:qFormat/>
    <w:rPr>
      <w:rFonts w:ascii="楷体_GB2312" w:eastAsia="楷体_GB2312"/>
      <w:b/>
      <w:spacing w:val="-24"/>
      <w:sz w:val="28"/>
    </w:rPr>
  </w:style>
  <w:style w:type="character" w:customStyle="1" w:styleId="Char17">
    <w:name w:val="日期 Char1"/>
    <w:qFormat/>
    <w:rPr>
      <w:kern w:val="2"/>
      <w:sz w:val="21"/>
      <w:szCs w:val="22"/>
    </w:rPr>
  </w:style>
  <w:style w:type="character" w:customStyle="1" w:styleId="CharChar31">
    <w:name w:val="Char Char31"/>
    <w:qFormat/>
    <w:rPr>
      <w:b/>
      <w:bCs/>
      <w:kern w:val="44"/>
      <w:sz w:val="44"/>
      <w:szCs w:val="44"/>
    </w:rPr>
  </w:style>
  <w:style w:type="character" w:customStyle="1" w:styleId="CharChar32">
    <w:name w:val="Char Char32"/>
    <w:qFormat/>
    <w:rPr>
      <w:rFonts w:ascii="宋体"/>
      <w:b/>
      <w:bCs/>
      <w:sz w:val="28"/>
      <w:lang w:bidi="ar-SA"/>
    </w:rPr>
  </w:style>
  <w:style w:type="character" w:customStyle="1" w:styleId="1Char">
    <w:name w:val="标题 1 Char"/>
    <w:link w:val="1"/>
    <w:qFormat/>
    <w:rPr>
      <w:b/>
      <w:bCs/>
      <w:kern w:val="44"/>
      <w:sz w:val="44"/>
      <w:szCs w:val="44"/>
    </w:rPr>
  </w:style>
  <w:style w:type="character" w:customStyle="1" w:styleId="CharChar34">
    <w:name w:val="Char Char34"/>
    <w:qFormat/>
    <w:rPr>
      <w:rFonts w:ascii="Cambria" w:eastAsia="宋体" w:hAnsi="Cambria"/>
      <w:b/>
      <w:bCs/>
      <w:kern w:val="28"/>
      <w:sz w:val="32"/>
      <w:szCs w:val="32"/>
      <w:lang w:val="en-US" w:eastAsia="zh-CN" w:bidi="ar-SA"/>
    </w:rPr>
  </w:style>
  <w:style w:type="character" w:customStyle="1" w:styleId="CharChar91">
    <w:name w:val="Char Char91"/>
    <w:qFormat/>
    <w:rPr>
      <w:sz w:val="18"/>
      <w:szCs w:val="18"/>
    </w:rPr>
  </w:style>
  <w:style w:type="character" w:customStyle="1" w:styleId="8Char">
    <w:name w:val="标题 8 Char"/>
    <w:link w:val="8"/>
    <w:qFormat/>
    <w:rPr>
      <w:rFonts w:ascii="Cambria" w:hAnsi="Cambria"/>
      <w:kern w:val="2"/>
      <w:sz w:val="24"/>
      <w:szCs w:val="24"/>
    </w:rPr>
  </w:style>
  <w:style w:type="character" w:customStyle="1" w:styleId="CharChar45">
    <w:name w:val="Char Char45"/>
    <w:qFormat/>
    <w:rPr>
      <w:rFonts w:ascii="楷体_GB2312" w:eastAsia="楷体_GB2312"/>
      <w:sz w:val="18"/>
      <w:lang w:val="en-US" w:eastAsia="zh-CN" w:bidi="ar-SA"/>
    </w:rPr>
  </w:style>
  <w:style w:type="character" w:customStyle="1" w:styleId="Char18">
    <w:name w:val="批注主题 Char1"/>
    <w:qFormat/>
    <w:rPr>
      <w:b/>
      <w:bCs/>
      <w:kern w:val="2"/>
      <w:sz w:val="21"/>
      <w:szCs w:val="22"/>
    </w:rPr>
  </w:style>
  <w:style w:type="character" w:customStyle="1" w:styleId="1CharChar">
    <w:name w:val="样式1 Char Char"/>
    <w:qFormat/>
    <w:rPr>
      <w:rFonts w:ascii="仿宋_GB2312" w:eastAsia="仿宋_GB2312" w:hAnsi="宋体"/>
      <w:color w:val="000000"/>
      <w:sz w:val="28"/>
    </w:rPr>
  </w:style>
  <w:style w:type="character" w:customStyle="1" w:styleId="CharChar24">
    <w:name w:val="Char Char24"/>
    <w:qFormat/>
    <w:rPr>
      <w:sz w:val="18"/>
      <w:szCs w:val="18"/>
    </w:rPr>
  </w:style>
  <w:style w:type="character" w:customStyle="1" w:styleId="Char">
    <w:name w:val="正文缩进 Char"/>
    <w:link w:val="a0"/>
    <w:qFormat/>
    <w:rPr>
      <w:kern w:val="2"/>
      <w:sz w:val="21"/>
    </w:rPr>
  </w:style>
  <w:style w:type="character" w:customStyle="1" w:styleId="CharChar4">
    <w:name w:val="Char Char4"/>
    <w:qFormat/>
    <w:rPr>
      <w:b/>
      <w:bCs/>
      <w:kern w:val="2"/>
      <w:sz w:val="32"/>
      <w:szCs w:val="32"/>
    </w:rPr>
  </w:style>
  <w:style w:type="character" w:customStyle="1" w:styleId="CharChar171">
    <w:name w:val="Char Char171"/>
    <w:qFormat/>
    <w:locked/>
    <w:rPr>
      <w:rFonts w:ascii="Arial" w:eastAsia="黑体" w:hAnsi="Arial" w:cs="Arial"/>
      <w:b/>
      <w:bCs/>
      <w:kern w:val="2"/>
      <w:sz w:val="32"/>
      <w:szCs w:val="32"/>
      <w:lang w:val="en-US" w:eastAsia="zh-CN" w:bidi="ar-SA"/>
    </w:rPr>
  </w:style>
  <w:style w:type="character" w:customStyle="1" w:styleId="6Char">
    <w:name w:val="标题 6 Char"/>
    <w:link w:val="6"/>
    <w:qFormat/>
    <w:rPr>
      <w:rFonts w:ascii="Cambria" w:eastAsia="宋体" w:hAnsi="Cambria" w:cs="Times New Roman"/>
      <w:b/>
      <w:bCs/>
      <w:kern w:val="2"/>
      <w:sz w:val="24"/>
      <w:szCs w:val="24"/>
    </w:rPr>
  </w:style>
  <w:style w:type="character" w:customStyle="1" w:styleId="CharChar19">
    <w:name w:val="Char Char19"/>
    <w:qFormat/>
  </w:style>
  <w:style w:type="character" w:customStyle="1" w:styleId="CharChar211">
    <w:name w:val="Char Char211"/>
    <w:qFormat/>
    <w:rPr>
      <w:rFonts w:ascii="Cambria" w:hAnsi="Cambria" w:cs="Times New Roman"/>
      <w:b/>
      <w:bCs/>
      <w:kern w:val="28"/>
      <w:sz w:val="32"/>
      <w:szCs w:val="32"/>
    </w:rPr>
  </w:style>
  <w:style w:type="character" w:customStyle="1" w:styleId="Char2">
    <w:name w:val="正文文本 Char"/>
    <w:link w:val="a8"/>
    <w:qFormat/>
    <w:rPr>
      <w:kern w:val="2"/>
      <w:sz w:val="21"/>
      <w:szCs w:val="24"/>
    </w:rPr>
  </w:style>
  <w:style w:type="character" w:customStyle="1" w:styleId="CharChar81">
    <w:name w:val="Char Char81"/>
    <w:qFormat/>
    <w:locked/>
    <w:rPr>
      <w:rFonts w:ascii="Cambria" w:hAnsi="Cambria"/>
      <w:b/>
      <w:kern w:val="28"/>
      <w:sz w:val="32"/>
      <w:lang w:bidi="ar-SA"/>
    </w:rPr>
  </w:style>
  <w:style w:type="character" w:customStyle="1" w:styleId="CharChar20">
    <w:name w:val="Char Char20"/>
    <w:qFormat/>
    <w:rPr>
      <w:rFonts w:ascii="宋体" w:hAnsi="宋体"/>
      <w:kern w:val="2"/>
      <w:sz w:val="24"/>
      <w:szCs w:val="24"/>
    </w:rPr>
  </w:style>
  <w:style w:type="character" w:customStyle="1" w:styleId="HTMLChar">
    <w:name w:val="HTML 预设格式 Char"/>
    <w:link w:val="HTML"/>
    <w:qFormat/>
    <w:rPr>
      <w:rFonts w:ascii="Arial" w:hAnsi="Arial"/>
      <w:sz w:val="24"/>
      <w:szCs w:val="24"/>
    </w:rPr>
  </w:style>
  <w:style w:type="character" w:customStyle="1" w:styleId="CharChar13">
    <w:name w:val="Char Char13"/>
    <w:qFormat/>
    <w:locked/>
    <w:rPr>
      <w:rFonts w:ascii="Cambria" w:eastAsia="宋体" w:hAnsi="Cambria"/>
      <w:b/>
      <w:bCs/>
      <w:kern w:val="2"/>
      <w:sz w:val="24"/>
      <w:szCs w:val="24"/>
      <w:lang w:val="en-US" w:eastAsia="zh-CN" w:bidi="ar-SA"/>
    </w:rPr>
  </w:style>
  <w:style w:type="character" w:customStyle="1" w:styleId="CharChar52">
    <w:name w:val="Char Char52"/>
    <w:qFormat/>
    <w:rPr>
      <w:rFonts w:ascii="Calibri" w:eastAsia="宋体" w:hAnsi="Calibri"/>
      <w:b/>
      <w:bCs/>
      <w:kern w:val="2"/>
      <w:sz w:val="28"/>
      <w:szCs w:val="28"/>
      <w:lang w:val="en-US" w:eastAsia="zh-CN" w:bidi="ar-SA"/>
    </w:rPr>
  </w:style>
  <w:style w:type="character" w:customStyle="1" w:styleId="Char14">
    <w:name w:val="纯文本 Char1_4"/>
    <w:link w:val="500"/>
    <w:qFormat/>
    <w:rPr>
      <w:rFonts w:ascii="宋体" w:hAnsi="Courier New"/>
      <w:kern w:val="2"/>
      <w:sz w:val="21"/>
    </w:rPr>
  </w:style>
  <w:style w:type="character" w:customStyle="1" w:styleId="aff3">
    <w:name w:val="正文文本_"/>
    <w:link w:val="16"/>
    <w:uiPriority w:val="99"/>
    <w:unhideWhenUsed/>
    <w:qFormat/>
    <w:rPr>
      <w:rFonts w:ascii="MingLiU" w:eastAsia="MingLiU" w:hAnsi="MingLiU"/>
      <w:color w:val="000000"/>
      <w:sz w:val="21"/>
      <w:szCs w:val="22"/>
      <w:shd w:val="clear" w:color="auto" w:fill="FFFFFF"/>
      <w:lang w:val="zh-CN"/>
    </w:rPr>
  </w:style>
  <w:style w:type="character" w:customStyle="1" w:styleId="CharChar7">
    <w:name w:val="Char Char7"/>
    <w:qFormat/>
    <w:rPr>
      <w:rFonts w:ascii="Cambria" w:hAnsi="Cambria" w:cs="Times New Roman"/>
      <w:b/>
      <w:bCs/>
      <w:kern w:val="2"/>
      <w:sz w:val="32"/>
      <w:szCs w:val="32"/>
    </w:rPr>
  </w:style>
  <w:style w:type="character" w:customStyle="1" w:styleId="Char140">
    <w:name w:val="纯文本 Char1_4_0"/>
    <w:link w:val="400"/>
    <w:qFormat/>
    <w:rPr>
      <w:rFonts w:ascii="宋体" w:hAnsi="Courier New"/>
      <w:kern w:val="2"/>
      <w:sz w:val="21"/>
    </w:rPr>
  </w:style>
  <w:style w:type="character" w:customStyle="1" w:styleId="CharChar131">
    <w:name w:val="Char Char131"/>
    <w:qFormat/>
    <w:rPr>
      <w:rFonts w:ascii="宋体"/>
      <w:sz w:val="28"/>
    </w:rPr>
  </w:style>
  <w:style w:type="character" w:customStyle="1" w:styleId="CharChar43">
    <w:name w:val="Char Char43"/>
    <w:qFormat/>
    <w:rPr>
      <w:rFonts w:eastAsia="宋体"/>
      <w:sz w:val="18"/>
      <w:szCs w:val="18"/>
      <w:lang w:val="en-US" w:eastAsia="zh-CN" w:bidi="ar-SA"/>
    </w:rPr>
  </w:style>
  <w:style w:type="character" w:customStyle="1" w:styleId="Char100">
    <w:name w:val="纯文本 Char1_0"/>
    <w:link w:val="0"/>
    <w:qFormat/>
    <w:locked/>
    <w:rPr>
      <w:rFonts w:ascii="宋体" w:hAnsi="Courier New"/>
      <w:kern w:val="2"/>
      <w:sz w:val="21"/>
      <w:szCs w:val="22"/>
    </w:rPr>
  </w:style>
  <w:style w:type="character" w:customStyle="1" w:styleId="1Char1">
    <w:name w:val="标题 1 Char1"/>
    <w:qFormat/>
    <w:rPr>
      <w:b/>
      <w:bCs/>
      <w:kern w:val="44"/>
      <w:sz w:val="44"/>
      <w:szCs w:val="44"/>
    </w:rPr>
  </w:style>
  <w:style w:type="character" w:customStyle="1" w:styleId="CharChar39">
    <w:name w:val="Char Char39"/>
    <w:qFormat/>
    <w:rPr>
      <w:rFonts w:eastAsia="仿宋_GB2312"/>
      <w:bCs/>
      <w:snapToGrid w:val="0"/>
      <w:sz w:val="24"/>
      <w:lang w:val="en-US" w:eastAsia="zh-CN" w:bidi="ar-SA"/>
    </w:rPr>
  </w:style>
  <w:style w:type="character" w:customStyle="1" w:styleId="CharChar2">
    <w:name w:val="正文文本 Char Char"/>
    <w:qFormat/>
    <w:rPr>
      <w:rFonts w:eastAsia="宋体"/>
      <w:kern w:val="2"/>
      <w:sz w:val="21"/>
      <w:lang w:val="en-US" w:eastAsia="zh-CN" w:bidi="ar-SA"/>
    </w:rPr>
  </w:style>
  <w:style w:type="character" w:customStyle="1" w:styleId="Char32">
    <w:name w:val="明显引用 Char3"/>
    <w:uiPriority w:val="99"/>
    <w:qFormat/>
    <w:rPr>
      <w:b/>
      <w:bCs/>
      <w:i/>
      <w:iCs/>
      <w:color w:val="4F81BD"/>
      <w:kern w:val="2"/>
      <w:sz w:val="21"/>
      <w:szCs w:val="24"/>
    </w:rPr>
  </w:style>
  <w:style w:type="character" w:customStyle="1" w:styleId="CharChar14">
    <w:name w:val="Char Char14"/>
    <w:qFormat/>
    <w:rPr>
      <w:b/>
      <w:bCs/>
      <w:kern w:val="2"/>
      <w:sz w:val="32"/>
      <w:szCs w:val="32"/>
    </w:rPr>
  </w:style>
  <w:style w:type="character" w:customStyle="1" w:styleId="CharChar59">
    <w:name w:val="Char Char59"/>
    <w:qFormat/>
    <w:rPr>
      <w:rFonts w:eastAsia="宋体"/>
      <w:b/>
      <w:bCs/>
      <w:kern w:val="44"/>
      <w:sz w:val="44"/>
      <w:szCs w:val="44"/>
      <w:lang w:val="en-US" w:eastAsia="zh-CN" w:bidi="ar-SA"/>
    </w:rPr>
  </w:style>
  <w:style w:type="character" w:customStyle="1" w:styleId="Char26">
    <w:name w:val="脚注文本 Char2"/>
    <w:qFormat/>
    <w:rPr>
      <w:sz w:val="18"/>
      <w:szCs w:val="18"/>
    </w:rPr>
  </w:style>
  <w:style w:type="character" w:customStyle="1" w:styleId="CharChar21">
    <w:name w:val="Char Char2"/>
    <w:qFormat/>
    <w:locked/>
    <w:rPr>
      <w:rFonts w:ascii="宋体" w:eastAsia="宋体"/>
      <w:b/>
      <w:bCs/>
      <w:kern w:val="2"/>
      <w:sz w:val="28"/>
      <w:szCs w:val="22"/>
      <w:lang w:val="en-US" w:eastAsia="zh-CN" w:bidi="ar-SA"/>
    </w:rPr>
  </w:style>
  <w:style w:type="character" w:customStyle="1" w:styleId="CharChar47">
    <w:name w:val="Char Char47"/>
    <w:qFormat/>
    <w:rPr>
      <w:rFonts w:ascii="宋体" w:eastAsia="宋体"/>
      <w:sz w:val="28"/>
      <w:lang w:val="en-US" w:eastAsia="zh-CN" w:bidi="ar-SA"/>
    </w:rPr>
  </w:style>
  <w:style w:type="character" w:customStyle="1" w:styleId="HTMLChar2">
    <w:name w:val="HTML 预设格式 Char2"/>
    <w:qFormat/>
    <w:rPr>
      <w:rFonts w:ascii="Courier New" w:hAnsi="Courier New" w:cs="Courier New"/>
    </w:rPr>
  </w:style>
  <w:style w:type="character" w:customStyle="1" w:styleId="CharChar36">
    <w:name w:val="Char Char36"/>
    <w:qFormat/>
    <w:rPr>
      <w:rFonts w:eastAsia="宋体"/>
      <w:kern w:val="2"/>
      <w:sz w:val="18"/>
      <w:szCs w:val="18"/>
      <w:lang w:val="en-US" w:eastAsia="zh-CN" w:bidi="ar-SA"/>
    </w:rPr>
  </w:style>
  <w:style w:type="character" w:customStyle="1" w:styleId="Char19">
    <w:name w:val="批注框文本 Char1"/>
    <w:qFormat/>
    <w:rPr>
      <w:kern w:val="2"/>
      <w:sz w:val="18"/>
      <w:szCs w:val="18"/>
    </w:rPr>
  </w:style>
  <w:style w:type="character" w:customStyle="1" w:styleId="2Char1">
    <w:name w:val="标题 2 Char1"/>
    <w:link w:val="2"/>
    <w:qFormat/>
    <w:rPr>
      <w:rFonts w:ascii="仿宋_GB2312" w:eastAsia="仿宋_GB2312"/>
      <w:b/>
      <w:sz w:val="36"/>
    </w:rPr>
  </w:style>
  <w:style w:type="character" w:customStyle="1" w:styleId="CharChar53">
    <w:name w:val="Char Char53"/>
    <w:qFormat/>
    <w:rPr>
      <w:rFonts w:ascii="Cambria" w:eastAsia="宋体" w:hAnsi="Cambria"/>
      <w:b/>
      <w:bCs/>
      <w:sz w:val="28"/>
      <w:szCs w:val="28"/>
      <w:lang w:val="en-US" w:eastAsia="zh-CN" w:bidi="ar-SA"/>
    </w:rPr>
  </w:style>
  <w:style w:type="character" w:customStyle="1" w:styleId="CharChar6">
    <w:name w:val="Char Char6"/>
    <w:qFormat/>
    <w:rPr>
      <w:shd w:val="clear" w:color="auto" w:fill="000080"/>
    </w:rPr>
  </w:style>
  <w:style w:type="character" w:customStyle="1" w:styleId="Char6">
    <w:name w:val="批注框文本 Char"/>
    <w:link w:val="ad"/>
    <w:qFormat/>
    <w:rPr>
      <w:kern w:val="2"/>
      <w:sz w:val="18"/>
      <w:szCs w:val="18"/>
    </w:rPr>
  </w:style>
  <w:style w:type="character" w:customStyle="1" w:styleId="Char1a">
    <w:name w:val="明显引用 Char1"/>
    <w:uiPriority w:val="30"/>
    <w:qFormat/>
    <w:rPr>
      <w:b/>
      <w:bCs/>
      <w:i/>
      <w:iCs/>
      <w:color w:val="4F81BD"/>
    </w:rPr>
  </w:style>
  <w:style w:type="character" w:customStyle="1" w:styleId="Charc">
    <w:name w:val="正文首行缩进 Char"/>
    <w:link w:val="af5"/>
    <w:qFormat/>
  </w:style>
  <w:style w:type="character" w:customStyle="1" w:styleId="CharChar181">
    <w:name w:val="Char Char181"/>
    <w:qFormat/>
    <w:locked/>
    <w:rPr>
      <w:rFonts w:ascii="Calibri" w:eastAsia="宋体" w:hAnsi="Calibri"/>
      <w:b/>
      <w:bCs/>
      <w:kern w:val="44"/>
      <w:sz w:val="44"/>
      <w:szCs w:val="44"/>
      <w:lang w:val="en-US" w:eastAsia="zh-CN" w:bidi="ar-SA"/>
    </w:rPr>
  </w:style>
  <w:style w:type="character" w:customStyle="1" w:styleId="CharChara">
    <w:name w:val="批注文字 Char Char"/>
    <w:qFormat/>
    <w:rPr>
      <w:rFonts w:ascii="宋体" w:eastAsia="宋体" w:hAnsi="Times New Roman" w:cs="Times New Roman"/>
      <w:sz w:val="28"/>
      <w:szCs w:val="20"/>
    </w:rPr>
  </w:style>
  <w:style w:type="character" w:customStyle="1" w:styleId="4Char">
    <w:name w:val="标题 4 Char"/>
    <w:link w:val="4"/>
    <w:qFormat/>
    <w:rPr>
      <w:rFonts w:ascii="Cambria" w:eastAsia="宋体" w:hAnsi="Cambria" w:cs="Times New Roman"/>
      <w:b/>
      <w:bCs/>
      <w:kern w:val="2"/>
      <w:sz w:val="28"/>
      <w:szCs w:val="28"/>
    </w:rPr>
  </w:style>
  <w:style w:type="character" w:customStyle="1" w:styleId="Charf0">
    <w:name w:val="明显引用 Char"/>
    <w:link w:val="aff4"/>
    <w:qFormat/>
    <w:rPr>
      <w:b/>
      <w:bCs/>
      <w:i/>
      <w:iCs/>
      <w:color w:val="4F81BD"/>
      <w:kern w:val="2"/>
      <w:sz w:val="21"/>
      <w:szCs w:val="22"/>
    </w:rPr>
  </w:style>
  <w:style w:type="character" w:customStyle="1" w:styleId="2Char4">
    <w:name w:val="标题 2 Char"/>
    <w:qFormat/>
    <w:rPr>
      <w:rFonts w:ascii="Arial" w:eastAsia="黑体" w:hAnsi="Arial"/>
      <w:b/>
      <w:kern w:val="2"/>
      <w:sz w:val="32"/>
      <w:lang w:val="en-US" w:eastAsia="zh-CN" w:bidi="ar-SA"/>
    </w:rPr>
  </w:style>
  <w:style w:type="character" w:customStyle="1" w:styleId="Char7">
    <w:name w:val="页脚 Char"/>
    <w:link w:val="ae"/>
    <w:uiPriority w:val="99"/>
    <w:qFormat/>
    <w:locked/>
    <w:rPr>
      <w:kern w:val="2"/>
      <w:sz w:val="18"/>
      <w:szCs w:val="18"/>
    </w:rPr>
  </w:style>
  <w:style w:type="character" w:customStyle="1" w:styleId="CharChar35">
    <w:name w:val="Char Char35"/>
    <w:qFormat/>
    <w:rPr>
      <w:rFonts w:ascii="Cambria" w:eastAsia="宋体" w:hAnsi="Cambria"/>
      <w:b/>
      <w:bCs/>
      <w:sz w:val="32"/>
      <w:szCs w:val="32"/>
      <w:lang w:val="en-US" w:eastAsia="zh-CN" w:bidi="ar-SA"/>
    </w:rPr>
  </w:style>
  <w:style w:type="character" w:customStyle="1" w:styleId="CharChar511">
    <w:name w:val="Char Char511"/>
    <w:qFormat/>
    <w:rPr>
      <w:rFonts w:eastAsia="仿宋_GB2312"/>
      <w:bCs/>
      <w:snapToGrid w:val="0"/>
      <w:sz w:val="24"/>
    </w:rPr>
  </w:style>
  <w:style w:type="character" w:customStyle="1" w:styleId="2Char">
    <w:name w:val="正文文本缩进 2 Char"/>
    <w:link w:val="21"/>
    <w:qFormat/>
    <w:rPr>
      <w:rFonts w:eastAsia="仿宋_GB2312"/>
      <w:kern w:val="2"/>
      <w:sz w:val="24"/>
      <w:szCs w:val="24"/>
    </w:rPr>
  </w:style>
  <w:style w:type="character" w:customStyle="1" w:styleId="Char1b">
    <w:name w:val="文档结构图 Char1"/>
    <w:qFormat/>
    <w:rPr>
      <w:rFonts w:ascii="宋体"/>
      <w:kern w:val="2"/>
      <w:sz w:val="18"/>
      <w:szCs w:val="18"/>
    </w:rPr>
  </w:style>
  <w:style w:type="character" w:customStyle="1" w:styleId="CharChar112">
    <w:name w:val="Char Char112"/>
    <w:qFormat/>
    <w:rPr>
      <w:rFonts w:ascii="楷体_GB2312" w:eastAsia="楷体_GB2312"/>
      <w:sz w:val="18"/>
    </w:rPr>
  </w:style>
  <w:style w:type="character" w:customStyle="1" w:styleId="Char11">
    <w:name w:val="标题 Char1"/>
    <w:link w:val="af3"/>
    <w:uiPriority w:val="10"/>
    <w:qFormat/>
    <w:rPr>
      <w:rFonts w:ascii="Cambria" w:hAnsi="Cambria"/>
      <w:b/>
      <w:sz w:val="32"/>
    </w:rPr>
  </w:style>
  <w:style w:type="character" w:customStyle="1" w:styleId="CharChar61">
    <w:name w:val="Char Char61"/>
    <w:qFormat/>
    <w:locked/>
    <w:rPr>
      <w:rFonts w:eastAsia="宋体"/>
      <w:kern w:val="2"/>
      <w:sz w:val="18"/>
      <w:szCs w:val="18"/>
      <w:lang w:val="en-US" w:eastAsia="zh-CN" w:bidi="ar-SA"/>
    </w:rPr>
  </w:style>
  <w:style w:type="character" w:customStyle="1" w:styleId="CharCharb">
    <w:name w:val="标题 Char Char"/>
    <w:qFormat/>
    <w:rPr>
      <w:rFonts w:ascii="Cambria" w:hAnsi="Cambria"/>
      <w:b/>
      <w:bCs/>
      <w:sz w:val="32"/>
      <w:szCs w:val="32"/>
    </w:rPr>
  </w:style>
  <w:style w:type="character" w:customStyle="1" w:styleId="2Char2">
    <w:name w:val="正文首行缩进 2 Char"/>
    <w:link w:val="24"/>
    <w:qFormat/>
  </w:style>
  <w:style w:type="character" w:customStyle="1" w:styleId="2CharChar">
    <w:name w:val="标题 2 Char Char"/>
    <w:qFormat/>
    <w:rPr>
      <w:rFonts w:ascii="Arial" w:eastAsia="黑体" w:hAnsi="Arial"/>
      <w:b/>
      <w:kern w:val="2"/>
      <w:sz w:val="32"/>
      <w:lang w:val="en-US" w:eastAsia="zh-CN" w:bidi="ar-SA"/>
    </w:rPr>
  </w:style>
  <w:style w:type="character" w:customStyle="1" w:styleId="CharChar29">
    <w:name w:val="Char Char29"/>
    <w:qFormat/>
    <w:rPr>
      <w:rFonts w:ascii="宋体"/>
      <w:sz w:val="28"/>
    </w:rPr>
  </w:style>
  <w:style w:type="character" w:customStyle="1" w:styleId="Chara">
    <w:name w:val="普通(网站) Char"/>
    <w:link w:val="af2"/>
    <w:qFormat/>
    <w:rPr>
      <w:rFonts w:ascii="宋体" w:hAnsi="宋体"/>
      <w:sz w:val="24"/>
      <w:szCs w:val="24"/>
    </w:rPr>
  </w:style>
  <w:style w:type="character" w:customStyle="1" w:styleId="ca-11">
    <w:name w:val="ca-11"/>
    <w:uiPriority w:val="99"/>
    <w:qFormat/>
    <w:rPr>
      <w:rFonts w:ascii="仿宋_GB2312" w:eastAsia="仿宋_GB2312" w:cs="Times New Roman"/>
      <w:sz w:val="28"/>
      <w:szCs w:val="28"/>
    </w:rPr>
  </w:style>
  <w:style w:type="character" w:customStyle="1" w:styleId="CharChar54">
    <w:name w:val="Char Char54"/>
    <w:qFormat/>
    <w:rPr>
      <w:rFonts w:eastAsia="宋体"/>
      <w:b/>
      <w:bCs/>
      <w:kern w:val="2"/>
      <w:sz w:val="32"/>
      <w:szCs w:val="32"/>
      <w:lang w:val="en-US" w:eastAsia="zh-CN" w:bidi="ar-SA"/>
    </w:rPr>
  </w:style>
  <w:style w:type="character" w:customStyle="1" w:styleId="p141">
    <w:name w:val="p141"/>
    <w:qFormat/>
    <w:rPr>
      <w:sz w:val="21"/>
      <w:u w:val="none"/>
    </w:rPr>
  </w:style>
  <w:style w:type="character" w:customStyle="1" w:styleId="2Char20">
    <w:name w:val="正文文本 2 Char2"/>
    <w:qFormat/>
    <w:rPr>
      <w:kern w:val="2"/>
      <w:sz w:val="21"/>
      <w:szCs w:val="24"/>
    </w:rPr>
  </w:style>
  <w:style w:type="character" w:customStyle="1" w:styleId="5CharChar">
    <w:name w:val="标题5 Char Char"/>
    <w:link w:val="52"/>
    <w:qFormat/>
    <w:rPr>
      <w:rFonts w:ascii="Arial" w:hAnsi="Arial"/>
      <w:b/>
      <w:bCs/>
      <w:sz w:val="24"/>
      <w:szCs w:val="32"/>
    </w:rPr>
  </w:style>
  <w:style w:type="character" w:customStyle="1" w:styleId="Char110">
    <w:name w:val="纯文本 Char1_1"/>
    <w:link w:val="12"/>
    <w:qFormat/>
    <w:rPr>
      <w:rFonts w:ascii="宋体" w:hAnsi="Courier New"/>
      <w:kern w:val="2"/>
      <w:sz w:val="21"/>
    </w:rPr>
  </w:style>
  <w:style w:type="character" w:customStyle="1" w:styleId="HTMLChar3">
    <w:name w:val="HTML 预设格式 Char3"/>
    <w:qFormat/>
    <w:rPr>
      <w:rFonts w:ascii="Courier New" w:hAnsi="Courier New" w:cs="Courier New"/>
      <w:kern w:val="2"/>
    </w:rPr>
  </w:style>
  <w:style w:type="character" w:customStyle="1" w:styleId="Char1c">
    <w:name w:val="正文文本 Char1"/>
    <w:qFormat/>
    <w:rPr>
      <w:kern w:val="2"/>
      <w:sz w:val="21"/>
      <w:szCs w:val="22"/>
    </w:rPr>
  </w:style>
  <w:style w:type="character" w:customStyle="1" w:styleId="Char27">
    <w:name w:val="明显引用 Char2"/>
    <w:uiPriority w:val="30"/>
    <w:qFormat/>
    <w:rPr>
      <w:rFonts w:ascii="Times New Roman" w:eastAsia="宋体" w:hAnsi="Times New Roman" w:cs="Times New Roman"/>
      <w:b/>
      <w:bCs/>
      <w:i/>
      <w:iCs/>
      <w:color w:val="4F81BD"/>
      <w:kern w:val="0"/>
      <w:sz w:val="20"/>
      <w:szCs w:val="20"/>
    </w:rPr>
  </w:style>
  <w:style w:type="character" w:customStyle="1" w:styleId="Style410">
    <w:name w:val="_Style 410"/>
    <w:qFormat/>
    <w:rPr>
      <w:b/>
      <w:bCs/>
      <w:smallCaps/>
      <w:spacing w:val="5"/>
    </w:rPr>
  </w:style>
  <w:style w:type="character" w:customStyle="1" w:styleId="Charf">
    <w:name w:val="引用 Char"/>
    <w:link w:val="aff2"/>
    <w:qFormat/>
    <w:rPr>
      <w:i/>
      <w:iCs/>
      <w:color w:val="000000"/>
      <w:kern w:val="2"/>
      <w:sz w:val="21"/>
      <w:szCs w:val="22"/>
    </w:rPr>
  </w:style>
  <w:style w:type="character" w:customStyle="1" w:styleId="5Char">
    <w:name w:val="标题 5 Char"/>
    <w:link w:val="5"/>
    <w:qFormat/>
    <w:rPr>
      <w:b/>
      <w:bCs/>
      <w:kern w:val="2"/>
      <w:sz w:val="28"/>
      <w:szCs w:val="28"/>
    </w:rPr>
  </w:style>
  <w:style w:type="character" w:customStyle="1" w:styleId="Char33">
    <w:name w:val="脚注文本 Char3"/>
    <w:qFormat/>
    <w:rPr>
      <w:kern w:val="2"/>
      <w:sz w:val="18"/>
      <w:szCs w:val="18"/>
    </w:rPr>
  </w:style>
  <w:style w:type="character" w:customStyle="1" w:styleId="Charf2">
    <w:name w:val="副标题 Char"/>
    <w:qFormat/>
    <w:rPr>
      <w:rFonts w:ascii="Cambria" w:hAnsi="Cambria"/>
      <w:b/>
      <w:bCs/>
      <w:kern w:val="28"/>
      <w:sz w:val="32"/>
      <w:szCs w:val="32"/>
    </w:rPr>
  </w:style>
  <w:style w:type="character" w:customStyle="1" w:styleId="DefaultChar">
    <w:name w:val="Default Char"/>
    <w:link w:val="Default"/>
    <w:qFormat/>
    <w:rPr>
      <w:rFonts w:ascii="宋体" w:cs="宋体"/>
      <w:color w:val="000000"/>
      <w:sz w:val="24"/>
      <w:szCs w:val="24"/>
    </w:rPr>
  </w:style>
  <w:style w:type="character" w:customStyle="1" w:styleId="3Char20">
    <w:name w:val="正文文本 3 Char2"/>
    <w:qFormat/>
    <w:rPr>
      <w:kern w:val="2"/>
      <w:sz w:val="16"/>
      <w:szCs w:val="16"/>
    </w:rPr>
  </w:style>
  <w:style w:type="character" w:customStyle="1" w:styleId="CharChar71">
    <w:name w:val="Char Char71"/>
    <w:qFormat/>
    <w:locked/>
    <w:rPr>
      <w:rFonts w:ascii="Cambria" w:hAnsi="Cambria"/>
      <w:b/>
      <w:kern w:val="2"/>
      <w:sz w:val="32"/>
      <w:lang w:bidi="ar-SA"/>
    </w:rPr>
  </w:style>
  <w:style w:type="character" w:customStyle="1" w:styleId="Char00">
    <w:name w:val="纯文本 Char_0"/>
    <w:link w:val="00"/>
    <w:qFormat/>
    <w:rPr>
      <w:rFonts w:ascii="宋体" w:hAnsi="Courier New"/>
      <w:kern w:val="2"/>
      <w:sz w:val="21"/>
      <w:szCs w:val="21"/>
    </w:rPr>
  </w:style>
  <w:style w:type="character" w:customStyle="1" w:styleId="font81">
    <w:name w:val="font81"/>
    <w:qFormat/>
    <w:rPr>
      <w:rFonts w:ascii="宋体" w:eastAsia="宋体" w:hAnsi="宋体" w:cs="宋体" w:hint="eastAsia"/>
      <w:color w:val="000000"/>
      <w:sz w:val="24"/>
      <w:szCs w:val="24"/>
      <w:u w:val="none"/>
    </w:rPr>
  </w:style>
  <w:style w:type="character" w:customStyle="1" w:styleId="CharChar410">
    <w:name w:val="Char Char410"/>
    <w:qFormat/>
    <w:locked/>
    <w:rPr>
      <w:rFonts w:ascii="宋体" w:eastAsia="宋体" w:cs="宋体"/>
      <w:sz w:val="28"/>
      <w:szCs w:val="28"/>
      <w:lang w:val="en-US" w:eastAsia="zh-CN" w:bidi="ar-SA"/>
    </w:rPr>
  </w:style>
  <w:style w:type="character" w:customStyle="1" w:styleId="Char1d">
    <w:name w:val="脚注文本 Char1"/>
    <w:uiPriority w:val="99"/>
    <w:qFormat/>
    <w:rPr>
      <w:rFonts w:ascii="Times New Roman" w:eastAsia="仿宋_GB2312" w:hAnsi="Times New Roman"/>
      <w:kern w:val="2"/>
      <w:sz w:val="18"/>
      <w:szCs w:val="18"/>
    </w:rPr>
  </w:style>
  <w:style w:type="character" w:customStyle="1" w:styleId="3Char21">
    <w:name w:val="正文文本缩进 3 Char2"/>
    <w:qFormat/>
    <w:rPr>
      <w:kern w:val="2"/>
      <w:sz w:val="16"/>
      <w:szCs w:val="16"/>
    </w:rPr>
  </w:style>
  <w:style w:type="character" w:customStyle="1" w:styleId="CharChar141">
    <w:name w:val="Char Char141"/>
    <w:qFormat/>
    <w:locked/>
    <w:rPr>
      <w:rFonts w:ascii="Calibri" w:eastAsia="宋体" w:hAnsi="Calibri"/>
      <w:b/>
      <w:bCs/>
      <w:kern w:val="2"/>
      <w:sz w:val="28"/>
      <w:szCs w:val="28"/>
      <w:lang w:val="en-US" w:eastAsia="zh-CN" w:bidi="ar-SA"/>
    </w:rPr>
  </w:style>
  <w:style w:type="character" w:customStyle="1" w:styleId="Char28">
    <w:name w:val="引用 Char2"/>
    <w:uiPriority w:val="29"/>
    <w:qFormat/>
    <w:rPr>
      <w:rFonts w:ascii="Times New Roman" w:eastAsia="宋体" w:hAnsi="Times New Roman" w:cs="Times New Roman"/>
      <w:i/>
      <w:iCs/>
      <w:color w:val="000000"/>
      <w:kern w:val="0"/>
      <w:sz w:val="20"/>
      <w:szCs w:val="20"/>
    </w:rPr>
  </w:style>
  <w:style w:type="character" w:customStyle="1" w:styleId="CharChar51">
    <w:name w:val="Char Char51"/>
    <w:qFormat/>
    <w:rPr>
      <w:rFonts w:ascii="Cambria" w:eastAsia="宋体" w:hAnsi="Cambria"/>
      <w:b/>
      <w:bCs/>
      <w:kern w:val="2"/>
      <w:sz w:val="24"/>
      <w:szCs w:val="24"/>
      <w:lang w:val="en-US" w:eastAsia="zh-CN" w:bidi="ar-SA"/>
    </w:rPr>
  </w:style>
  <w:style w:type="character" w:customStyle="1" w:styleId="CharCharChar1">
    <w:name w:val="Char Char Char1"/>
    <w:qFormat/>
    <w:rPr>
      <w:rFonts w:ascii="Cambria" w:hAnsi="Cambria" w:cs="Times New Roman"/>
      <w:b/>
      <w:bCs/>
      <w:kern w:val="28"/>
      <w:sz w:val="32"/>
      <w:szCs w:val="32"/>
    </w:rPr>
  </w:style>
  <w:style w:type="character" w:customStyle="1" w:styleId="CharChar55">
    <w:name w:val="Char Char55"/>
    <w:qFormat/>
    <w:rPr>
      <w:rFonts w:eastAsia="宋体"/>
      <w:b/>
      <w:bCs/>
      <w:kern w:val="44"/>
      <w:sz w:val="44"/>
      <w:szCs w:val="44"/>
      <w:lang w:val="en-US" w:eastAsia="zh-CN" w:bidi="ar-SA"/>
    </w:rPr>
  </w:style>
  <w:style w:type="character" w:customStyle="1" w:styleId="CharChar37">
    <w:name w:val="Char Char37"/>
    <w:qFormat/>
    <w:rPr>
      <w:rFonts w:eastAsia="宋体"/>
      <w:lang w:val="en-US" w:eastAsia="zh-CN" w:bidi="ar-SA"/>
    </w:rPr>
  </w:style>
  <w:style w:type="character" w:customStyle="1" w:styleId="3Char">
    <w:name w:val="标题 3 Char"/>
    <w:link w:val="3"/>
    <w:qFormat/>
    <w:rPr>
      <w:rFonts w:ascii="仿宋_GB2312" w:eastAsia="仿宋_GB2312"/>
      <w:b/>
      <w:bCs/>
      <w:kern w:val="2"/>
      <w:sz w:val="30"/>
    </w:rPr>
  </w:style>
  <w:style w:type="character" w:customStyle="1" w:styleId="Char1e">
    <w:name w:val="批注文字 Char1"/>
    <w:uiPriority w:val="99"/>
    <w:qFormat/>
    <w:rPr>
      <w:rFonts w:eastAsia="宋体"/>
      <w:lang w:val="en-US" w:eastAsia="zh-CN" w:bidi="ar-SA"/>
    </w:rPr>
  </w:style>
  <w:style w:type="character" w:customStyle="1" w:styleId="CharChar221">
    <w:name w:val="Char Char221"/>
    <w:qFormat/>
    <w:rPr>
      <w:rFonts w:ascii="Cambria" w:hAnsi="Cambria" w:cs="Times New Roman"/>
      <w:b/>
      <w:bCs/>
      <w:sz w:val="32"/>
      <w:szCs w:val="32"/>
    </w:rPr>
  </w:style>
  <w:style w:type="character" w:customStyle="1" w:styleId="Char1">
    <w:name w:val="批注文字 Char"/>
    <w:link w:val="a7"/>
    <w:uiPriority w:val="99"/>
    <w:qFormat/>
    <w:rPr>
      <w:kern w:val="2"/>
      <w:sz w:val="21"/>
      <w:szCs w:val="24"/>
    </w:rPr>
  </w:style>
  <w:style w:type="character" w:customStyle="1" w:styleId="CharChar210">
    <w:name w:val="Char Char21"/>
    <w:qFormat/>
    <w:rPr>
      <w:rFonts w:eastAsia="仿宋_GB2312"/>
      <w:bCs/>
      <w:snapToGrid w:val="0"/>
      <w:sz w:val="24"/>
    </w:rPr>
  </w:style>
  <w:style w:type="character" w:customStyle="1" w:styleId="Char9">
    <w:name w:val="脚注文本 Char"/>
    <w:link w:val="af1"/>
    <w:qFormat/>
    <w:rPr>
      <w:kern w:val="2"/>
      <w:sz w:val="18"/>
      <w:szCs w:val="18"/>
    </w:rPr>
  </w:style>
  <w:style w:type="character" w:customStyle="1" w:styleId="3Char0">
    <w:name w:val="正文文本 3 Char"/>
    <w:link w:val="30"/>
    <w:qFormat/>
    <w:rPr>
      <w:rFonts w:eastAsia="仿宋_GB2312"/>
      <w:bCs/>
      <w:sz w:val="24"/>
    </w:rPr>
  </w:style>
  <w:style w:type="character" w:customStyle="1" w:styleId="Style436">
    <w:name w:val="_Style 436"/>
    <w:qFormat/>
    <w:rPr>
      <w:b/>
      <w:bCs/>
      <w:smallCaps/>
      <w:color w:val="C0504D"/>
      <w:spacing w:val="5"/>
      <w:u w:val="single"/>
    </w:rPr>
  </w:style>
  <w:style w:type="character" w:customStyle="1" w:styleId="CharChar22">
    <w:name w:val="Char Char22"/>
    <w:qFormat/>
    <w:rPr>
      <w:shd w:val="clear" w:color="auto" w:fill="000080"/>
    </w:rPr>
  </w:style>
  <w:style w:type="character" w:customStyle="1" w:styleId="2Char0">
    <w:name w:val="正文文本 2 Char"/>
    <w:link w:val="23"/>
    <w:qFormat/>
    <w:rPr>
      <w:rFonts w:ascii="楷体_GB2312" w:eastAsia="楷体_GB2312"/>
      <w:sz w:val="18"/>
    </w:rPr>
  </w:style>
  <w:style w:type="character" w:customStyle="1" w:styleId="CharChar30">
    <w:name w:val="Char Char30"/>
    <w:qFormat/>
    <w:rPr>
      <w:b/>
      <w:bCs/>
      <w:kern w:val="2"/>
      <w:sz w:val="32"/>
      <w:szCs w:val="32"/>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60.190.126.3:8080/wcm/WCMV6/editor/editor/&#25307;&#26631;&#25991;&#20214;&#65288;&#26032;&#29256;&#65289;.do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60.190.126.3:8080/wcm/WCMV6/editor/editor/&#25307;&#26631;&#25991;&#20214;&#65288;&#26032;&#29256;&#65289;.d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jzfcg.gov.cn"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47</Pages>
  <Words>20866</Words>
  <Characters>5710</Characters>
  <Application>Microsoft Office Word</Application>
  <DocSecurity>0</DocSecurity>
  <Lines>47</Lines>
  <Paragraphs>53</Paragraphs>
  <ScaleCrop>false</ScaleCrop>
  <Company>Microsoft</Company>
  <LinksUpToDate>false</LinksUpToDate>
  <CharactersWithSpaces>26523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lsad</cp:lastModifiedBy>
  <cp:revision>84</cp:revision>
  <cp:lastPrinted>2025-07-09T03:03:00Z</cp:lastPrinted>
  <dcterms:created xsi:type="dcterms:W3CDTF">2025-05-08T04:42:00Z</dcterms:created>
  <dcterms:modified xsi:type="dcterms:W3CDTF">2025-07-11T02:50:00Z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2052-11.8.2.8876</vt:lpwstr>
  </property>
  <property fmtid="{D5CDD505-2E9C-101B-9397-08002B2CF9AE}" pid="3" name="ICV">
    <vt:lpwstr>1E0AA5E647BC46249E127677A149C89F_12</vt:lpwstr>
  </property>
  <property fmtid="{D5CDD505-2E9C-101B-9397-08002B2CF9AE}" pid="4" name="KSOTemplateDocerSaveRecord">
    <vt:lpwstr>eyJoZGlkIjoiODVkOGViZGMxYWUzMGM1ZjM3ZjhmZDljOWFlMjc3YmYiLCJ1c2VySWQiOiIxNTUzOTUxMTA4In0=</vt:lpwstr>
  </property>
</Properties>
</file>