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765C9">
      <w:pPr>
        <w:pStyle w:val="3"/>
        <w:ind w:firstLine="60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中标人公告内容</w:t>
      </w:r>
    </w:p>
    <w:p w14:paraId="69F7347B">
      <w:pPr>
        <w:spacing w:line="360" w:lineRule="auto"/>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采购项目：</w:t>
      </w:r>
      <w:bookmarkStart w:id="0" w:name="OLE_LINK7"/>
      <w:r>
        <w:rPr>
          <w:rFonts w:hint="eastAsia" w:ascii="宋体" w:hAnsi="宋体" w:eastAsia="宋体" w:cs="宋体"/>
          <w:color w:val="auto"/>
          <w:spacing w:val="20"/>
          <w:sz w:val="21"/>
          <w:szCs w:val="21"/>
          <w:lang w:eastAsia="zh-CN"/>
        </w:rPr>
        <w:t>云和县巧云工艺品有限公司二期工程（仓储建设项目）电梯采购项目</w:t>
      </w:r>
      <w:bookmarkEnd w:id="0"/>
    </w:p>
    <w:p w14:paraId="212806F6">
      <w:pPr>
        <w:spacing w:line="360" w:lineRule="auto"/>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采购编号</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浙亿云采2025-034号</w:t>
      </w:r>
    </w:p>
    <w:tbl>
      <w:tblPr>
        <w:tblStyle w:val="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376"/>
        <w:gridCol w:w="1934"/>
        <w:gridCol w:w="1171"/>
        <w:gridCol w:w="1140"/>
        <w:gridCol w:w="2311"/>
      </w:tblGrid>
      <w:tr w14:paraId="4F32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343959DE">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中标人名称</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14:paraId="51289DDB">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丽水西奥电梯有限公司</w:t>
            </w: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14:paraId="5CA46D5D">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中标人负责人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086B8A4">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张一新</w:t>
            </w:r>
          </w:p>
        </w:tc>
      </w:tr>
      <w:tr w14:paraId="621A0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Borders>
              <w:top w:val="single" w:color="auto" w:sz="4" w:space="0"/>
              <w:left w:val="single" w:color="auto" w:sz="4" w:space="0"/>
              <w:bottom w:val="single" w:color="auto" w:sz="4" w:space="0"/>
              <w:right w:val="single" w:color="auto" w:sz="4" w:space="0"/>
            </w:tcBorders>
            <w:noWrap w:val="0"/>
            <w:vAlign w:val="center"/>
          </w:tcPr>
          <w:p w14:paraId="72A274EC">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中标人地址</w:t>
            </w:r>
          </w:p>
        </w:tc>
        <w:tc>
          <w:tcPr>
            <w:tcW w:w="6932" w:type="dxa"/>
            <w:gridSpan w:val="5"/>
            <w:tcBorders>
              <w:top w:val="single" w:color="auto" w:sz="4" w:space="0"/>
              <w:left w:val="single" w:color="auto" w:sz="4" w:space="0"/>
              <w:bottom w:val="single" w:color="auto" w:sz="4" w:space="0"/>
              <w:right w:val="single" w:color="auto" w:sz="4" w:space="0"/>
            </w:tcBorders>
            <w:noWrap w:val="0"/>
            <w:vAlign w:val="center"/>
          </w:tcPr>
          <w:p w14:paraId="7C6DCEB4">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浙江丽水市花园路兴业大厦四楼</w:t>
            </w:r>
          </w:p>
        </w:tc>
      </w:tr>
      <w:tr w14:paraId="4013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6"/>
            <w:tcBorders>
              <w:top w:val="single" w:color="auto" w:sz="4" w:space="0"/>
              <w:left w:val="single" w:color="auto" w:sz="4" w:space="0"/>
              <w:bottom w:val="single" w:color="auto" w:sz="4" w:space="0"/>
              <w:right w:val="single" w:color="auto" w:sz="4" w:space="0"/>
            </w:tcBorders>
            <w:noWrap w:val="0"/>
            <w:vAlign w:val="center"/>
          </w:tcPr>
          <w:p w14:paraId="1F407E64">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 xml:space="preserve">  中标标的</w:t>
            </w:r>
          </w:p>
        </w:tc>
      </w:tr>
      <w:tr w14:paraId="47FF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gridSpan w:val="2"/>
            <w:tcBorders>
              <w:top w:val="single" w:color="auto" w:sz="4" w:space="0"/>
              <w:left w:val="single" w:color="auto" w:sz="4" w:space="0"/>
              <w:bottom w:val="single" w:color="auto" w:sz="4" w:space="0"/>
              <w:right w:val="single" w:color="auto" w:sz="4" w:space="0"/>
            </w:tcBorders>
            <w:noWrap w:val="0"/>
            <w:vAlign w:val="center"/>
          </w:tcPr>
          <w:p w14:paraId="68935324">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货物名称</w:t>
            </w:r>
          </w:p>
        </w:tc>
        <w:tc>
          <w:tcPr>
            <w:tcW w:w="3105" w:type="dxa"/>
            <w:gridSpan w:val="2"/>
            <w:tcBorders>
              <w:top w:val="single" w:color="auto" w:sz="4" w:space="0"/>
              <w:left w:val="single" w:color="auto" w:sz="4" w:space="0"/>
              <w:bottom w:val="single" w:color="auto" w:sz="4" w:space="0"/>
              <w:right w:val="single" w:color="auto" w:sz="4" w:space="0"/>
            </w:tcBorders>
            <w:noWrap w:val="0"/>
            <w:vAlign w:val="center"/>
          </w:tcPr>
          <w:p w14:paraId="1480E074">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规格型号</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2BA41D2">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72F7FAC7">
            <w:pPr>
              <w:spacing w:line="360" w:lineRule="auto"/>
              <w:jc w:val="cente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单价</w:t>
            </w:r>
          </w:p>
        </w:tc>
      </w:tr>
      <w:tr w14:paraId="059A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gridSpan w:val="2"/>
            <w:tcBorders>
              <w:top w:val="single" w:color="auto" w:sz="4" w:space="0"/>
              <w:left w:val="single" w:color="auto" w:sz="4" w:space="0"/>
              <w:bottom w:val="single" w:color="auto" w:sz="4" w:space="0"/>
              <w:right w:val="single" w:color="auto" w:sz="4" w:space="0"/>
            </w:tcBorders>
            <w:noWrap w:val="0"/>
            <w:vAlign w:val="center"/>
          </w:tcPr>
          <w:p w14:paraId="26586E13">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DT1有机房乘客电梯1000KG/1.0M/S，5/5/5</w:t>
            </w:r>
          </w:p>
        </w:tc>
        <w:tc>
          <w:tcPr>
            <w:tcW w:w="3105" w:type="dxa"/>
            <w:gridSpan w:val="2"/>
            <w:tcBorders>
              <w:top w:val="single" w:color="auto" w:sz="4" w:space="0"/>
              <w:left w:val="single" w:color="auto" w:sz="4" w:space="0"/>
              <w:bottom w:val="single" w:color="auto" w:sz="4" w:space="0"/>
              <w:right w:val="single" w:color="auto" w:sz="4" w:space="0"/>
            </w:tcBorders>
            <w:noWrap w:val="0"/>
            <w:vAlign w:val="center"/>
          </w:tcPr>
          <w:p w14:paraId="21161A1A">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西奥/杭州/GMEIII-P</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DC30C0D">
            <w:pPr>
              <w:spacing w:line="360" w:lineRule="auto"/>
              <w:jc w:val="center"/>
              <w:rPr>
                <w:rFonts w:hint="eastAsia"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2785D085">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164200</w:t>
            </w:r>
          </w:p>
        </w:tc>
      </w:tr>
      <w:tr w14:paraId="62D7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gridSpan w:val="2"/>
            <w:tcBorders>
              <w:top w:val="single" w:color="auto" w:sz="4" w:space="0"/>
              <w:left w:val="single" w:color="auto" w:sz="4" w:space="0"/>
              <w:bottom w:val="single" w:color="auto" w:sz="4" w:space="0"/>
              <w:right w:val="single" w:color="auto" w:sz="4" w:space="0"/>
            </w:tcBorders>
            <w:noWrap w:val="0"/>
            <w:vAlign w:val="center"/>
          </w:tcPr>
          <w:p w14:paraId="3D7EC748">
            <w:pPr>
              <w:spacing w:line="360" w:lineRule="auto"/>
              <w:jc w:val="center"/>
              <w:rPr>
                <w:rFonts w:hint="eastAsia" w:ascii="宋体" w:hAnsi="宋体" w:eastAsia="宋体" w:cs="宋体"/>
                <w:color w:val="auto"/>
                <w:spacing w:val="20"/>
                <w:sz w:val="21"/>
                <w:szCs w:val="21"/>
              </w:rPr>
            </w:pPr>
            <w:r>
              <w:rPr>
                <w:rFonts w:hint="eastAsia" w:ascii="宋体" w:hAnsi="宋体" w:cs="宋体"/>
                <w:color w:val="auto"/>
                <w:spacing w:val="20"/>
                <w:sz w:val="21"/>
                <w:szCs w:val="21"/>
                <w:lang w:val="en-US" w:eastAsia="zh-CN"/>
              </w:rPr>
              <w:t>DT2有机房乘客电梯</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00KG/1.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M/S，</w:t>
            </w:r>
            <w:r>
              <w:rPr>
                <w:rFonts w:hint="eastAsia" w:ascii="宋体" w:hAnsi="宋体" w:cs="宋体"/>
                <w:sz w:val="24"/>
                <w:szCs w:val="24"/>
                <w:lang w:val="en-US" w:eastAsia="zh-CN"/>
              </w:rPr>
              <w:t>5/5/5</w:t>
            </w:r>
          </w:p>
        </w:tc>
        <w:tc>
          <w:tcPr>
            <w:tcW w:w="3105" w:type="dxa"/>
            <w:gridSpan w:val="2"/>
            <w:tcBorders>
              <w:top w:val="single" w:color="auto" w:sz="4" w:space="0"/>
              <w:left w:val="single" w:color="auto" w:sz="4" w:space="0"/>
              <w:bottom w:val="single" w:color="auto" w:sz="4" w:space="0"/>
              <w:right w:val="single" w:color="auto" w:sz="4" w:space="0"/>
            </w:tcBorders>
            <w:noWrap w:val="0"/>
            <w:vAlign w:val="center"/>
          </w:tcPr>
          <w:p w14:paraId="61628442">
            <w:pPr>
              <w:spacing w:line="360" w:lineRule="auto"/>
              <w:jc w:val="center"/>
              <w:rPr>
                <w:rFonts w:hint="default" w:ascii="宋体" w:hAnsi="宋体" w:eastAsia="宋体" w:cs="宋体"/>
                <w:color w:val="auto"/>
                <w:spacing w:val="20"/>
                <w:sz w:val="21"/>
                <w:szCs w:val="21"/>
                <w:lang w:val="en-US"/>
              </w:rPr>
            </w:pPr>
            <w:r>
              <w:rPr>
                <w:rFonts w:hint="eastAsia" w:ascii="宋体" w:hAnsi="宋体" w:cs="宋体"/>
                <w:color w:val="auto"/>
                <w:spacing w:val="20"/>
                <w:sz w:val="21"/>
                <w:szCs w:val="21"/>
                <w:lang w:val="en-US" w:eastAsia="zh-CN"/>
              </w:rPr>
              <w:t>西奥/杭州/XO-HTVF</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03797CD9">
            <w:pPr>
              <w:spacing w:line="360" w:lineRule="auto"/>
              <w:jc w:val="center"/>
              <w:rPr>
                <w:rFonts w:hint="eastAsia"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4BA7B297">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191400</w:t>
            </w:r>
          </w:p>
        </w:tc>
      </w:tr>
      <w:tr w14:paraId="6157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6" w:type="dxa"/>
            <w:gridSpan w:val="2"/>
            <w:tcBorders>
              <w:top w:val="single" w:color="auto" w:sz="4" w:space="0"/>
              <w:left w:val="single" w:color="auto" w:sz="4" w:space="0"/>
              <w:bottom w:val="single" w:color="auto" w:sz="4" w:space="0"/>
              <w:right w:val="single" w:color="auto" w:sz="4" w:space="0"/>
            </w:tcBorders>
            <w:noWrap w:val="0"/>
            <w:vAlign w:val="center"/>
          </w:tcPr>
          <w:p w14:paraId="7B27376D">
            <w:pPr>
              <w:spacing w:line="360" w:lineRule="auto"/>
              <w:jc w:val="center"/>
              <w:rPr>
                <w:rFonts w:hint="eastAsia" w:ascii="宋体" w:hAnsi="宋体" w:eastAsia="宋体" w:cs="宋体"/>
                <w:color w:val="auto"/>
                <w:spacing w:val="20"/>
                <w:sz w:val="21"/>
                <w:szCs w:val="21"/>
              </w:rPr>
            </w:pPr>
            <w:r>
              <w:rPr>
                <w:rFonts w:hint="eastAsia" w:ascii="宋体" w:hAnsi="宋体" w:cs="宋体"/>
                <w:color w:val="auto"/>
                <w:spacing w:val="20"/>
                <w:sz w:val="21"/>
                <w:szCs w:val="21"/>
                <w:lang w:val="en-US" w:eastAsia="zh-CN"/>
              </w:rPr>
              <w:t>DT3有机房乘客电梯</w:t>
            </w:r>
            <w:r>
              <w:rPr>
                <w:rFonts w:hint="eastAsia" w:ascii="宋体" w:hAnsi="宋体" w:cs="宋体"/>
                <w:sz w:val="24"/>
                <w:szCs w:val="24"/>
                <w:lang w:val="en-US" w:eastAsia="zh-CN"/>
              </w:rPr>
              <w:t>30</w:t>
            </w:r>
            <w:r>
              <w:rPr>
                <w:rFonts w:hint="eastAsia" w:ascii="宋体" w:hAnsi="宋体" w:eastAsia="宋体" w:cs="宋体"/>
                <w:sz w:val="24"/>
                <w:szCs w:val="24"/>
                <w:lang w:val="en-US" w:eastAsia="zh-CN"/>
              </w:rPr>
              <w:t>00KG/1.</w:t>
            </w:r>
            <w:r>
              <w:rPr>
                <w:rFonts w:hint="eastAsia" w:ascii="宋体" w:hAnsi="宋体" w:cs="宋体"/>
                <w:sz w:val="24"/>
                <w:szCs w:val="24"/>
                <w:lang w:val="en-US" w:eastAsia="zh-CN"/>
              </w:rPr>
              <w:t>0</w:t>
            </w:r>
            <w:r>
              <w:rPr>
                <w:rFonts w:hint="eastAsia" w:ascii="宋体" w:hAnsi="宋体" w:eastAsia="宋体" w:cs="宋体"/>
                <w:sz w:val="24"/>
                <w:szCs w:val="24"/>
                <w:lang w:val="en-US" w:eastAsia="zh-CN"/>
              </w:rPr>
              <w:t>M/S，</w:t>
            </w:r>
            <w:r>
              <w:rPr>
                <w:rFonts w:hint="eastAsia" w:ascii="宋体" w:hAnsi="宋体" w:cs="宋体"/>
                <w:sz w:val="24"/>
                <w:szCs w:val="24"/>
                <w:lang w:val="en-US" w:eastAsia="zh-CN"/>
              </w:rPr>
              <w:t>5/5/5</w:t>
            </w:r>
          </w:p>
        </w:tc>
        <w:tc>
          <w:tcPr>
            <w:tcW w:w="3105" w:type="dxa"/>
            <w:gridSpan w:val="2"/>
            <w:tcBorders>
              <w:top w:val="single" w:color="auto" w:sz="4" w:space="0"/>
              <w:left w:val="single" w:color="auto" w:sz="4" w:space="0"/>
              <w:bottom w:val="single" w:color="auto" w:sz="4" w:space="0"/>
              <w:right w:val="single" w:color="auto" w:sz="4" w:space="0"/>
            </w:tcBorders>
            <w:noWrap w:val="0"/>
            <w:vAlign w:val="center"/>
          </w:tcPr>
          <w:p w14:paraId="3151832B">
            <w:pPr>
              <w:spacing w:line="360" w:lineRule="auto"/>
              <w:jc w:val="center"/>
              <w:rPr>
                <w:rFonts w:hint="eastAsia" w:ascii="宋体" w:hAnsi="宋体" w:eastAsia="宋体" w:cs="宋体"/>
                <w:color w:val="auto"/>
                <w:spacing w:val="20"/>
                <w:sz w:val="21"/>
                <w:szCs w:val="21"/>
              </w:rPr>
            </w:pPr>
            <w:r>
              <w:rPr>
                <w:rFonts w:hint="eastAsia" w:ascii="宋体" w:hAnsi="宋体" w:cs="宋体"/>
                <w:color w:val="auto"/>
                <w:spacing w:val="20"/>
                <w:sz w:val="21"/>
                <w:szCs w:val="21"/>
                <w:lang w:val="en-US" w:eastAsia="zh-CN"/>
              </w:rPr>
              <w:t>西奥/杭州/XO-HTVF</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571C1A54">
            <w:pPr>
              <w:spacing w:line="360" w:lineRule="auto"/>
              <w:jc w:val="center"/>
              <w:rPr>
                <w:rFonts w:hint="eastAsia"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1</w:t>
            </w:r>
          </w:p>
        </w:tc>
        <w:tc>
          <w:tcPr>
            <w:tcW w:w="2311" w:type="dxa"/>
            <w:tcBorders>
              <w:top w:val="single" w:color="auto" w:sz="4" w:space="0"/>
              <w:left w:val="single" w:color="auto" w:sz="4" w:space="0"/>
              <w:bottom w:val="single" w:color="auto" w:sz="4" w:space="0"/>
              <w:right w:val="single" w:color="auto" w:sz="4" w:space="0"/>
            </w:tcBorders>
            <w:noWrap w:val="0"/>
            <w:vAlign w:val="center"/>
          </w:tcPr>
          <w:p w14:paraId="5BBA8FCB">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191400</w:t>
            </w:r>
          </w:p>
        </w:tc>
      </w:tr>
      <w:tr w14:paraId="4A1E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31" w:type="dxa"/>
            <w:gridSpan w:val="5"/>
            <w:tcBorders>
              <w:top w:val="single" w:color="auto" w:sz="4" w:space="0"/>
              <w:left w:val="single" w:color="auto" w:sz="4" w:space="0"/>
              <w:bottom w:val="single" w:color="auto" w:sz="4" w:space="0"/>
              <w:right w:val="single" w:color="auto" w:sz="4" w:space="0"/>
            </w:tcBorders>
            <w:noWrap w:val="0"/>
            <w:vAlign w:val="center"/>
          </w:tcPr>
          <w:p w14:paraId="7B5A2B0B">
            <w:pPr>
              <w:spacing w:line="360" w:lineRule="auto"/>
              <w:jc w:val="center"/>
              <w:rPr>
                <w:rFonts w:hint="eastAsia" w:ascii="宋体" w:hAnsi="宋体" w:eastAsia="宋体" w:cs="宋体"/>
                <w:color w:val="auto"/>
                <w:spacing w:val="20"/>
                <w:sz w:val="21"/>
                <w:szCs w:val="21"/>
              </w:rPr>
            </w:pPr>
            <w:bookmarkStart w:id="1" w:name="_GoBack" w:colFirst="3" w:colLast="3"/>
            <w:r>
              <w:rPr>
                <w:rFonts w:hint="eastAsia" w:ascii="宋体" w:hAnsi="宋体" w:eastAsia="宋体" w:cs="宋体"/>
                <w:color w:val="auto"/>
                <w:spacing w:val="20"/>
                <w:sz w:val="21"/>
                <w:szCs w:val="21"/>
              </w:rPr>
              <w:t>中标金额合计</w:t>
            </w:r>
          </w:p>
        </w:tc>
        <w:tc>
          <w:tcPr>
            <w:tcW w:w="2311" w:type="dxa"/>
            <w:tcBorders>
              <w:top w:val="single" w:color="auto" w:sz="4" w:space="0"/>
              <w:left w:val="single" w:color="auto" w:sz="4" w:space="0"/>
              <w:bottom w:val="single" w:color="auto" w:sz="4" w:space="0"/>
              <w:right w:val="single" w:color="auto" w:sz="4" w:space="0"/>
            </w:tcBorders>
            <w:noWrap w:val="0"/>
            <w:vAlign w:val="top"/>
          </w:tcPr>
          <w:p w14:paraId="51A8CC18">
            <w:pPr>
              <w:spacing w:line="360" w:lineRule="auto"/>
              <w:jc w:val="center"/>
              <w:rPr>
                <w:rFonts w:hint="default" w:ascii="宋体" w:hAnsi="宋体" w:eastAsia="宋体" w:cs="宋体"/>
                <w:color w:val="auto"/>
                <w:spacing w:val="20"/>
                <w:sz w:val="21"/>
                <w:szCs w:val="21"/>
                <w:lang w:val="en-US" w:eastAsia="zh-CN"/>
              </w:rPr>
            </w:pPr>
            <w:r>
              <w:rPr>
                <w:rFonts w:hint="eastAsia" w:ascii="宋体" w:hAnsi="宋体" w:cs="宋体"/>
                <w:color w:val="auto"/>
                <w:spacing w:val="20"/>
                <w:sz w:val="21"/>
                <w:szCs w:val="21"/>
                <w:lang w:val="en-US" w:eastAsia="zh-CN"/>
              </w:rPr>
              <w:t>547000.00</w:t>
            </w:r>
          </w:p>
        </w:tc>
      </w:tr>
      <w:bookmarkEnd w:id="1"/>
      <w:tr w14:paraId="308A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242" w:type="dxa"/>
            <w:gridSpan w:val="6"/>
            <w:tcBorders>
              <w:top w:val="single" w:color="auto" w:sz="4" w:space="0"/>
              <w:left w:val="single" w:color="auto" w:sz="4" w:space="0"/>
              <w:bottom w:val="single" w:color="auto" w:sz="4" w:space="0"/>
              <w:right w:val="single" w:color="auto" w:sz="4" w:space="0"/>
            </w:tcBorders>
            <w:noWrap w:val="0"/>
            <w:vAlign w:val="top"/>
          </w:tcPr>
          <w:p w14:paraId="19312340">
            <w:pPr>
              <w:spacing w:line="360" w:lineRule="auto"/>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服务要求：</w:t>
            </w:r>
            <w:r>
              <w:rPr>
                <w:rFonts w:hint="eastAsia" w:ascii="宋体" w:hAnsi="宋体" w:cs="宋体"/>
                <w:color w:val="auto"/>
                <w:spacing w:val="20"/>
                <w:sz w:val="21"/>
                <w:szCs w:val="21"/>
                <w:lang w:val="en-US" w:eastAsia="zh-CN"/>
              </w:rPr>
              <w:t>均按招标文件要求及投标响应承诺要求实施。</w:t>
            </w:r>
          </w:p>
        </w:tc>
      </w:tr>
    </w:tbl>
    <w:p w14:paraId="18593576">
      <w:pPr>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注：1、中标人应根据其投标情况填写该表，并保证其与投标文件内容的一致性、正确性和真实性；</w:t>
      </w:r>
    </w:p>
    <w:p w14:paraId="638CDFB2">
      <w:pPr>
        <w:ind w:firstLine="490" w:firstLineChars="196"/>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2、填写该表不代表中标人已具有中标人资格。本表只作为中标结果公告内容的一部分，进行公告使用；</w:t>
      </w:r>
    </w:p>
    <w:p w14:paraId="55321BE2">
      <w:pPr>
        <w:ind w:firstLine="490" w:firstLineChars="196"/>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3、本表内容涉及较多，中标人可以适当增减表格行数，以保证表格内容的完整；</w:t>
      </w:r>
    </w:p>
    <w:p w14:paraId="444AB7C4">
      <w:pPr>
        <w:ind w:firstLine="490" w:firstLineChars="196"/>
        <w:rPr>
          <w:rFonts w:hint="eastAsia" w:ascii="宋体" w:hAnsi="宋体" w:eastAsia="宋体" w:cs="宋体"/>
          <w:color w:val="auto"/>
          <w:spacing w:val="20"/>
          <w:sz w:val="21"/>
          <w:szCs w:val="21"/>
        </w:rPr>
      </w:pPr>
      <w:r>
        <w:rPr>
          <w:rFonts w:hint="eastAsia" w:ascii="宋体" w:hAnsi="宋体" w:eastAsia="宋体" w:cs="宋体"/>
          <w:color w:val="auto"/>
          <w:spacing w:val="20"/>
          <w:sz w:val="21"/>
          <w:szCs w:val="21"/>
        </w:rPr>
        <w:t>4、</w:t>
      </w:r>
      <w:r>
        <w:rPr>
          <w:rFonts w:hint="eastAsia" w:ascii="宋体" w:hAnsi="宋体" w:eastAsia="宋体" w:cs="宋体"/>
          <w:b/>
          <w:bCs/>
          <w:color w:val="auto"/>
          <w:spacing w:val="20"/>
          <w:sz w:val="21"/>
          <w:szCs w:val="21"/>
        </w:rPr>
        <w:t>评审结果排名第一的中标人在评审结束后2个工作日内将该表格提交给代理机构的项目负责人。</w:t>
      </w:r>
      <w:r>
        <w:rPr>
          <w:rFonts w:hint="eastAsia" w:ascii="宋体" w:hAnsi="宋体" w:eastAsia="宋体" w:cs="宋体"/>
          <w:color w:val="auto"/>
          <w:spacing w:val="20"/>
          <w:sz w:val="21"/>
          <w:szCs w:val="21"/>
        </w:rPr>
        <w:t>未按时提交规定内容造成后果由中标人自行承担。</w:t>
      </w:r>
    </w:p>
    <w:p w14:paraId="6E453B4C">
      <w:pPr>
        <w:ind w:firstLine="490" w:firstLineChars="196"/>
      </w:pPr>
      <w:r>
        <w:rPr>
          <w:rFonts w:hint="eastAsia" w:ascii="宋体" w:hAnsi="宋体" w:eastAsia="宋体" w:cs="宋体"/>
          <w:color w:val="auto"/>
          <w:spacing w:val="20"/>
          <w:sz w:val="21"/>
          <w:szCs w:val="21"/>
        </w:rPr>
        <w:t>5、中标结果公告内容如涉及中标人的商业秘密等法律法规规定可以不予公告的情形，中标人应另附书面说明，如未事前书面说明造成的后果由中标人自行承担。</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ZDAyOWNmNGQzOTJmNjI1ODMyNzNmMTVmNGVlNzEifQ=="/>
  </w:docVars>
  <w:rsids>
    <w:rsidRoot w:val="383C0623"/>
    <w:rsid w:val="383C0623"/>
    <w:rsid w:val="7084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2"/>
    <w:qFormat/>
    <w:uiPriority w:val="9"/>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Body Text"/>
    <w:basedOn w:val="1"/>
    <w:next w:val="5"/>
    <w:qFormat/>
    <w:uiPriority w:val="0"/>
    <w:pPr>
      <w:tabs>
        <w:tab w:val="left" w:pos="208"/>
      </w:tabs>
      <w:spacing w:line="432" w:lineRule="auto"/>
    </w:pPr>
    <w:rPr>
      <w:rFonts w:ascii="仿宋_GB2312" w:eastAsia="仿宋_GB2312"/>
      <w:sz w:val="28"/>
    </w:rPr>
  </w:style>
  <w:style w:type="paragraph" w:styleId="5">
    <w:name w:val="Body Text First Indent"/>
    <w:basedOn w:val="4"/>
    <w:next w:val="6"/>
    <w:qFormat/>
    <w:uiPriority w:val="0"/>
    <w:pPr>
      <w:spacing w:after="120" w:line="240" w:lineRule="auto"/>
      <w:ind w:firstLine="420"/>
    </w:pPr>
    <w:rPr>
      <w:lang w:val="zh-CN"/>
    </w:rPr>
  </w:style>
  <w:style w:type="paragraph" w:styleId="6">
    <w:name w:val="toc 6"/>
    <w:basedOn w:val="1"/>
    <w:next w:val="1"/>
    <w:unhideWhenUsed/>
    <w:qFormat/>
    <w:uiPriority w:val="39"/>
    <w:pPr>
      <w:ind w:left="2100" w:leftChars="1000"/>
    </w:pPr>
    <w:rPr>
      <w:rFonts w:ascii="Calibri" w:hAnsi="Calibri"/>
      <w:szCs w:val="22"/>
    </w:rPr>
  </w:style>
  <w:style w:type="paragraph" w:styleId="7">
    <w:name w:val="Body Text Indent"/>
    <w:basedOn w:val="1"/>
    <w:next w:val="1"/>
    <w:uiPriority w:val="0"/>
    <w:pPr>
      <w:ind w:firstLine="540"/>
    </w:pPr>
    <w:rPr>
      <w:sz w:val="28"/>
      <w:szCs w:val="20"/>
    </w:rPr>
  </w:style>
  <w:style w:type="paragraph" w:styleId="8">
    <w:name w:val="Body Text First Indent 2"/>
    <w:basedOn w:val="7"/>
    <w:next w:val="5"/>
    <w:qFormat/>
    <w:uiPriority w:val="99"/>
    <w:pPr>
      <w:spacing w:after="120" w:line="240" w:lineRule="auto"/>
      <w:ind w:left="420" w:leftChars="200" w:firstLine="420" w:firstLineChars="200"/>
    </w:pPr>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570</Characters>
  <Lines>0</Lines>
  <Paragraphs>0</Paragraphs>
  <TotalTime>2</TotalTime>
  <ScaleCrop>false</ScaleCrop>
  <LinksUpToDate>false</LinksUpToDate>
  <CharactersWithSpaces>572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2025-07-14T07:21:00Z</dcterms:created>
  <dc:creator>^_^红胖子^_^</dc:creator>
  <cp:lastModifiedBy>风起春寒</cp:lastModifiedBy>
  <dcterms:modified xsi:type="dcterms:W3CDTF">2025-07-14T08:32:24Z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E4CBE010F9734A02B261D9ECA4FD6B85_13</vt:lpwstr>
  </property>
  <property fmtid="{D5CDD505-2E9C-101B-9397-08002B2CF9AE}" pid="4" name="KSOTemplateDocerSaveRecord">
    <vt:lpwstr>eyJoZGlkIjoiMTA0YWIxNTZjYmQzOGZlZDFkN2EzNzk2ZDA4NzM0NDciLCJ1c2VySWQiOiIzMzM5MzAwNjIifQ==</vt:lpwstr>
  </property>
</Properties>
</file>