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1DFCD" w14:textId="77777777" w:rsidR="003924E7" w:rsidRDefault="003924E7">
      <w:pPr>
        <w:snapToGrid w:val="0"/>
        <w:rPr>
          <w:rStyle w:val="NormalCharacter"/>
          <w:rFonts w:ascii="宋体"/>
          <w:b/>
          <w:bCs/>
          <w:color w:val="000000"/>
          <w:sz w:val="48"/>
          <w:szCs w:val="48"/>
        </w:rPr>
      </w:pPr>
    </w:p>
    <w:p w14:paraId="71136FEB" w14:textId="77777777" w:rsidR="003924E7" w:rsidRDefault="003924E7">
      <w:pPr>
        <w:snapToGrid w:val="0"/>
        <w:jc w:val="center"/>
        <w:rPr>
          <w:rStyle w:val="NormalCharacter"/>
          <w:rFonts w:ascii="宋体"/>
          <w:color w:val="000000"/>
          <w:sz w:val="48"/>
          <w:szCs w:val="48"/>
        </w:rPr>
      </w:pPr>
    </w:p>
    <w:p w14:paraId="11B99045" w14:textId="77777777" w:rsidR="003924E7" w:rsidRDefault="00D13606">
      <w:pPr>
        <w:snapToGrid w:val="0"/>
        <w:spacing w:line="360" w:lineRule="auto"/>
        <w:jc w:val="center"/>
        <w:rPr>
          <w:rStyle w:val="NormalCharacter"/>
          <w:rFonts w:ascii="新宋体" w:eastAsia="新宋体" w:hAnsi="新宋体" w:hint="eastAsia"/>
          <w:b/>
          <w:bCs/>
          <w:sz w:val="144"/>
          <w:szCs w:val="144"/>
        </w:rPr>
      </w:pPr>
      <w:r>
        <w:rPr>
          <w:rStyle w:val="NormalCharacter"/>
          <w:rFonts w:cs="宋体" w:hint="eastAsia"/>
          <w:b/>
          <w:bCs/>
          <w:sz w:val="48"/>
          <w:szCs w:val="48"/>
        </w:rPr>
        <w:t>岱山县消防救援大队智慧营区建设项目</w:t>
      </w:r>
    </w:p>
    <w:p w14:paraId="16E07153" w14:textId="77777777" w:rsidR="003924E7" w:rsidRDefault="003924E7">
      <w:pPr>
        <w:snapToGrid w:val="0"/>
        <w:spacing w:before="120"/>
        <w:rPr>
          <w:rStyle w:val="NormalCharacter"/>
          <w:rFonts w:ascii="宋体"/>
          <w:b/>
          <w:bCs/>
          <w:color w:val="000000"/>
          <w:sz w:val="48"/>
          <w:szCs w:val="48"/>
        </w:rPr>
      </w:pPr>
    </w:p>
    <w:p w14:paraId="3B6830DA" w14:textId="77777777" w:rsidR="003924E7" w:rsidRDefault="003924E7">
      <w:pPr>
        <w:snapToGrid w:val="0"/>
        <w:spacing w:before="120"/>
        <w:rPr>
          <w:rStyle w:val="NormalCharacter"/>
          <w:rFonts w:ascii="宋体"/>
          <w:b/>
          <w:bCs/>
          <w:color w:val="000000"/>
          <w:sz w:val="48"/>
          <w:szCs w:val="48"/>
        </w:rPr>
      </w:pPr>
    </w:p>
    <w:p w14:paraId="272701C6" w14:textId="77777777" w:rsidR="003924E7" w:rsidRDefault="003924E7">
      <w:pPr>
        <w:snapToGrid w:val="0"/>
        <w:spacing w:before="120"/>
        <w:rPr>
          <w:rStyle w:val="NormalCharacter"/>
          <w:rFonts w:ascii="宋体"/>
          <w:b/>
          <w:bCs/>
          <w:color w:val="000000"/>
          <w:sz w:val="48"/>
          <w:szCs w:val="48"/>
        </w:rPr>
      </w:pPr>
    </w:p>
    <w:p w14:paraId="1E7BD5F5" w14:textId="77777777" w:rsidR="003924E7" w:rsidRDefault="00D13606">
      <w:pPr>
        <w:snapToGrid w:val="0"/>
        <w:spacing w:before="120"/>
        <w:jc w:val="center"/>
        <w:rPr>
          <w:rStyle w:val="NormalCharacter"/>
          <w:rFonts w:ascii="宋体"/>
          <w:color w:val="000000"/>
          <w:sz w:val="84"/>
          <w:szCs w:val="84"/>
        </w:rPr>
      </w:pPr>
      <w:r>
        <w:rPr>
          <w:rStyle w:val="NormalCharacter"/>
          <w:rFonts w:ascii="宋体" w:hAnsi="宋体" w:cs="宋体" w:hint="eastAsia"/>
          <w:color w:val="000000"/>
          <w:sz w:val="84"/>
          <w:szCs w:val="84"/>
        </w:rPr>
        <w:t>公开招标采购文件</w:t>
      </w:r>
    </w:p>
    <w:p w14:paraId="0FCBE75B" w14:textId="77777777" w:rsidR="003924E7" w:rsidRDefault="003924E7">
      <w:pPr>
        <w:snapToGrid w:val="0"/>
        <w:spacing w:before="120" w:line="360" w:lineRule="auto"/>
        <w:rPr>
          <w:rStyle w:val="NormalCharacter"/>
          <w:rFonts w:ascii="宋体"/>
          <w:color w:val="000000"/>
          <w:sz w:val="28"/>
          <w:szCs w:val="28"/>
        </w:rPr>
      </w:pPr>
    </w:p>
    <w:p w14:paraId="1C774F40" w14:textId="77777777" w:rsidR="003924E7" w:rsidRDefault="003924E7">
      <w:pPr>
        <w:snapToGrid w:val="0"/>
        <w:spacing w:before="120" w:line="360" w:lineRule="auto"/>
        <w:rPr>
          <w:rStyle w:val="NormalCharacter"/>
          <w:rFonts w:ascii="宋体"/>
          <w:color w:val="000000"/>
          <w:sz w:val="28"/>
          <w:szCs w:val="28"/>
        </w:rPr>
      </w:pPr>
    </w:p>
    <w:p w14:paraId="2827FEC7" w14:textId="77777777" w:rsidR="003924E7" w:rsidRDefault="003924E7">
      <w:pPr>
        <w:snapToGrid w:val="0"/>
        <w:spacing w:before="120" w:line="360" w:lineRule="auto"/>
        <w:rPr>
          <w:rStyle w:val="NormalCharacter"/>
          <w:rFonts w:ascii="宋体"/>
          <w:color w:val="000000"/>
          <w:sz w:val="28"/>
          <w:szCs w:val="28"/>
        </w:rPr>
      </w:pPr>
    </w:p>
    <w:p w14:paraId="2165D86F" w14:textId="77777777" w:rsidR="003924E7" w:rsidRDefault="003924E7">
      <w:pPr>
        <w:snapToGrid w:val="0"/>
        <w:spacing w:line="360" w:lineRule="auto"/>
        <w:rPr>
          <w:rStyle w:val="NormalCharacter"/>
          <w:rFonts w:ascii="宋体" w:hAnsi="宋体" w:cs="宋体" w:hint="eastAsia"/>
          <w:color w:val="000000"/>
          <w:sz w:val="28"/>
          <w:szCs w:val="28"/>
        </w:rPr>
      </w:pPr>
    </w:p>
    <w:p w14:paraId="5B2CE061" w14:textId="77777777" w:rsidR="003924E7" w:rsidRDefault="00D13606">
      <w:pPr>
        <w:snapToGrid w:val="0"/>
        <w:spacing w:line="360" w:lineRule="auto"/>
        <w:rPr>
          <w:rStyle w:val="NormalCharacter"/>
          <w:rFonts w:ascii="宋体" w:hAnsi="宋体" w:cs="宋体" w:hint="eastAsia"/>
          <w:color w:val="000000"/>
          <w:sz w:val="28"/>
          <w:szCs w:val="28"/>
        </w:rPr>
      </w:pPr>
      <w:r>
        <w:rPr>
          <w:rStyle w:val="NormalCharacter"/>
          <w:rFonts w:ascii="宋体" w:hAnsi="宋体" w:cs="宋体" w:hint="eastAsia"/>
          <w:color w:val="000000"/>
          <w:sz w:val="28"/>
          <w:szCs w:val="28"/>
        </w:rPr>
        <w:t>采购编号：</w:t>
      </w:r>
      <w:proofErr w:type="gramStart"/>
      <w:r>
        <w:rPr>
          <w:rStyle w:val="NormalCharacter"/>
          <w:rFonts w:ascii="宋体" w:hAnsi="宋体" w:cs="宋体" w:hint="eastAsia"/>
          <w:color w:val="000000"/>
          <w:sz w:val="28"/>
          <w:szCs w:val="28"/>
        </w:rPr>
        <w:t>恒诚建代</w:t>
      </w:r>
      <w:proofErr w:type="gramEnd"/>
      <w:r>
        <w:rPr>
          <w:rStyle w:val="NormalCharacter"/>
          <w:rFonts w:ascii="宋体" w:hAnsi="宋体" w:cs="宋体" w:hint="eastAsia"/>
          <w:color w:val="000000"/>
          <w:sz w:val="28"/>
          <w:szCs w:val="28"/>
        </w:rPr>
        <w:t>字[2025]C043</w:t>
      </w:r>
    </w:p>
    <w:p w14:paraId="63A8E312" w14:textId="77777777" w:rsidR="003924E7" w:rsidRDefault="003924E7">
      <w:pPr>
        <w:snapToGrid w:val="0"/>
        <w:spacing w:line="360" w:lineRule="auto"/>
        <w:rPr>
          <w:rStyle w:val="NormalCharacter"/>
          <w:rFonts w:ascii="宋体"/>
          <w:color w:val="000000"/>
          <w:w w:val="95"/>
          <w:sz w:val="28"/>
          <w:szCs w:val="28"/>
        </w:rPr>
      </w:pPr>
    </w:p>
    <w:p w14:paraId="611C10B7" w14:textId="77777777" w:rsidR="003924E7" w:rsidRDefault="00D13606">
      <w:pPr>
        <w:snapToGrid w:val="0"/>
        <w:spacing w:line="360" w:lineRule="auto"/>
        <w:rPr>
          <w:rStyle w:val="NormalCharacter"/>
          <w:rFonts w:ascii="宋体" w:hAnsi="宋体" w:cs="宋体" w:hint="eastAsia"/>
          <w:color w:val="000000"/>
          <w:sz w:val="28"/>
          <w:szCs w:val="28"/>
        </w:rPr>
      </w:pPr>
      <w:r>
        <w:rPr>
          <w:rStyle w:val="NormalCharacter"/>
          <w:rFonts w:ascii="宋体" w:hAnsi="宋体" w:cs="宋体" w:hint="eastAsia"/>
          <w:color w:val="000000"/>
          <w:sz w:val="28"/>
          <w:szCs w:val="28"/>
        </w:rPr>
        <w:t>项目名称：岱山县消防救援大队智慧营区建设项目</w:t>
      </w:r>
    </w:p>
    <w:p w14:paraId="0CBA1AE5" w14:textId="77777777" w:rsidR="003924E7" w:rsidRDefault="003924E7">
      <w:pPr>
        <w:snapToGrid w:val="0"/>
        <w:spacing w:line="360" w:lineRule="auto"/>
        <w:rPr>
          <w:rStyle w:val="NormalCharacter"/>
          <w:rFonts w:ascii="宋体" w:hAnsi="宋体" w:hint="eastAsia"/>
          <w:color w:val="000000"/>
          <w:sz w:val="28"/>
          <w:szCs w:val="28"/>
        </w:rPr>
      </w:pPr>
    </w:p>
    <w:p w14:paraId="5AA67192" w14:textId="77777777" w:rsidR="003924E7" w:rsidRDefault="00D13606">
      <w:pPr>
        <w:snapToGrid w:val="0"/>
        <w:spacing w:line="360" w:lineRule="auto"/>
        <w:rPr>
          <w:rStyle w:val="NormalCharacter"/>
          <w:rFonts w:ascii="宋体" w:hAnsi="宋体" w:hint="eastAsia"/>
          <w:color w:val="000000"/>
          <w:sz w:val="28"/>
          <w:szCs w:val="28"/>
        </w:rPr>
      </w:pPr>
      <w:r>
        <w:rPr>
          <w:rStyle w:val="NormalCharacter"/>
          <w:rFonts w:ascii="宋体" w:hAnsi="宋体" w:hint="eastAsia"/>
          <w:color w:val="000000"/>
          <w:sz w:val="28"/>
          <w:szCs w:val="28"/>
        </w:rPr>
        <w:t>采购单位：岱山县消防救援大队</w:t>
      </w:r>
    </w:p>
    <w:p w14:paraId="3E5FD896" w14:textId="77777777" w:rsidR="003924E7" w:rsidRDefault="003924E7">
      <w:pPr>
        <w:snapToGrid w:val="0"/>
        <w:spacing w:before="120" w:line="360" w:lineRule="auto"/>
        <w:rPr>
          <w:rStyle w:val="NormalCharacter"/>
          <w:rFonts w:ascii="宋体"/>
          <w:color w:val="000000"/>
          <w:w w:val="95"/>
          <w:sz w:val="28"/>
          <w:szCs w:val="28"/>
        </w:rPr>
      </w:pPr>
    </w:p>
    <w:p w14:paraId="7E04D791" w14:textId="77777777" w:rsidR="003924E7" w:rsidRDefault="00D13606">
      <w:pPr>
        <w:snapToGrid w:val="0"/>
        <w:spacing w:line="360" w:lineRule="auto"/>
        <w:rPr>
          <w:rStyle w:val="NormalCharacter"/>
          <w:rFonts w:ascii="宋体" w:hAnsi="宋体" w:hint="eastAsia"/>
          <w:color w:val="000000"/>
          <w:sz w:val="28"/>
          <w:szCs w:val="28"/>
        </w:rPr>
      </w:pPr>
      <w:r>
        <w:rPr>
          <w:rStyle w:val="NormalCharacter"/>
          <w:rFonts w:ascii="宋体" w:hAnsi="宋体" w:hint="eastAsia"/>
          <w:color w:val="000000"/>
          <w:sz w:val="28"/>
          <w:szCs w:val="28"/>
        </w:rPr>
        <w:t>采购代理单位：浙江恒诚工程管理咨询有限公司</w:t>
      </w:r>
    </w:p>
    <w:p w14:paraId="1ACED728" w14:textId="77777777" w:rsidR="003924E7" w:rsidRDefault="003924E7">
      <w:pPr>
        <w:snapToGrid w:val="0"/>
        <w:rPr>
          <w:rStyle w:val="NormalCharacter"/>
        </w:rPr>
      </w:pPr>
    </w:p>
    <w:p w14:paraId="0C20C837" w14:textId="77777777" w:rsidR="003924E7" w:rsidRDefault="003924E7">
      <w:pPr>
        <w:snapToGrid w:val="0"/>
        <w:rPr>
          <w:rStyle w:val="NormalCharacter"/>
        </w:rPr>
      </w:pPr>
    </w:p>
    <w:p w14:paraId="60AD9FAC" w14:textId="77777777" w:rsidR="003924E7" w:rsidRDefault="003924E7">
      <w:pPr>
        <w:snapToGrid w:val="0"/>
        <w:jc w:val="center"/>
        <w:rPr>
          <w:rStyle w:val="NormalCharacter"/>
          <w:sz w:val="32"/>
          <w:szCs w:val="32"/>
        </w:rPr>
      </w:pPr>
    </w:p>
    <w:p w14:paraId="0FB3C1B3" w14:textId="77777777" w:rsidR="003924E7" w:rsidRDefault="00D13606">
      <w:pPr>
        <w:snapToGrid w:val="0"/>
        <w:jc w:val="center"/>
        <w:rPr>
          <w:rStyle w:val="NormalCharacter"/>
          <w:rFonts w:cs="宋体"/>
          <w:sz w:val="32"/>
          <w:szCs w:val="32"/>
        </w:rPr>
        <w:sectPr w:rsidR="003924E7">
          <w:headerReference w:type="default" r:id="rId7"/>
          <w:footerReference w:type="default" r:id="rId8"/>
          <w:pgSz w:w="11900" w:h="16843"/>
          <w:pgMar w:top="1440" w:right="1080" w:bottom="1440" w:left="1080" w:header="680" w:footer="680" w:gutter="0"/>
          <w:cols w:space="0"/>
          <w:docGrid w:linePitch="312"/>
        </w:sectPr>
      </w:pPr>
      <w:r>
        <w:rPr>
          <w:rStyle w:val="NormalCharacter"/>
          <w:sz w:val="32"/>
          <w:szCs w:val="32"/>
        </w:rPr>
        <w:t>2025</w:t>
      </w:r>
      <w:r>
        <w:rPr>
          <w:rStyle w:val="NormalCharacter"/>
          <w:rFonts w:cs="宋体" w:hint="eastAsia"/>
          <w:sz w:val="32"/>
          <w:szCs w:val="32"/>
        </w:rPr>
        <w:t>年</w:t>
      </w:r>
      <w:r>
        <w:rPr>
          <w:rStyle w:val="NormalCharacter"/>
          <w:rFonts w:hint="eastAsia"/>
          <w:sz w:val="32"/>
          <w:szCs w:val="32"/>
        </w:rPr>
        <w:t>5</w:t>
      </w:r>
      <w:r>
        <w:rPr>
          <w:rStyle w:val="NormalCharacter"/>
          <w:rFonts w:cs="宋体" w:hint="eastAsia"/>
          <w:sz w:val="32"/>
          <w:szCs w:val="32"/>
        </w:rPr>
        <w:t>月</w:t>
      </w:r>
    </w:p>
    <w:p w14:paraId="7FD38470" w14:textId="77777777" w:rsidR="003924E7" w:rsidRDefault="003924E7">
      <w:pPr>
        <w:snapToGrid w:val="0"/>
        <w:jc w:val="center"/>
        <w:rPr>
          <w:rStyle w:val="NormalCharacter"/>
          <w:rFonts w:hAnsi="宋体" w:hint="eastAsia"/>
          <w:color w:val="000000"/>
          <w:w w:val="95"/>
        </w:rPr>
      </w:pPr>
    </w:p>
    <w:p w14:paraId="6E127DEB" w14:textId="77777777" w:rsidR="003924E7" w:rsidRDefault="00D13606">
      <w:pPr>
        <w:pStyle w:val="PlainText"/>
        <w:snapToGrid w:val="0"/>
        <w:spacing w:before="120" w:after="120" w:line="360" w:lineRule="auto"/>
        <w:jc w:val="center"/>
        <w:rPr>
          <w:rStyle w:val="NormalCharacter"/>
          <w:rFonts w:eastAsia="宋体" w:hAnsi="宋体" w:hint="eastAsia"/>
          <w:color w:val="000000"/>
          <w:sz w:val="44"/>
          <w:szCs w:val="44"/>
        </w:rPr>
      </w:pPr>
      <w:r>
        <w:rPr>
          <w:rStyle w:val="NormalCharacter"/>
          <w:rFonts w:eastAsia="宋体" w:hAnsi="宋体" w:hint="eastAsia"/>
          <w:color w:val="000000"/>
          <w:sz w:val="44"/>
          <w:szCs w:val="44"/>
        </w:rPr>
        <w:t>目录</w:t>
      </w:r>
    </w:p>
    <w:p w14:paraId="5675836D" w14:textId="77777777" w:rsidR="003924E7" w:rsidRDefault="00D13606">
      <w:pPr>
        <w:snapToGrid w:val="0"/>
        <w:spacing w:before="120" w:line="360" w:lineRule="auto"/>
        <w:rPr>
          <w:rStyle w:val="NormalCharacter"/>
          <w:rFonts w:ascii="宋体"/>
          <w:color w:val="000000"/>
          <w:sz w:val="32"/>
          <w:szCs w:val="32"/>
        </w:rPr>
      </w:pPr>
      <w:r>
        <w:rPr>
          <w:rStyle w:val="NormalCharacter"/>
          <w:rFonts w:ascii="宋体" w:hAnsi="宋体" w:cs="宋体" w:hint="eastAsia"/>
          <w:color w:val="000000"/>
          <w:sz w:val="32"/>
          <w:szCs w:val="32"/>
        </w:rPr>
        <w:t>第一章  采购公告</w:t>
      </w:r>
    </w:p>
    <w:p w14:paraId="753FCB87" w14:textId="77777777" w:rsidR="003924E7" w:rsidRDefault="00D13606">
      <w:pPr>
        <w:snapToGrid w:val="0"/>
        <w:spacing w:before="120" w:line="360" w:lineRule="auto"/>
        <w:rPr>
          <w:rStyle w:val="NormalCharacter"/>
          <w:rFonts w:ascii="宋体"/>
          <w:color w:val="000000"/>
          <w:sz w:val="32"/>
          <w:szCs w:val="32"/>
        </w:rPr>
      </w:pPr>
      <w:r>
        <w:rPr>
          <w:rStyle w:val="NormalCharacter"/>
          <w:rFonts w:ascii="宋体" w:hAnsi="宋体" w:cs="宋体" w:hint="eastAsia"/>
          <w:color w:val="000000"/>
          <w:sz w:val="32"/>
          <w:szCs w:val="32"/>
        </w:rPr>
        <w:t>第二章  采购需求</w:t>
      </w:r>
    </w:p>
    <w:p w14:paraId="2B6FFF91" w14:textId="77777777" w:rsidR="003924E7" w:rsidRDefault="00D13606">
      <w:pPr>
        <w:snapToGrid w:val="0"/>
        <w:spacing w:before="120" w:line="360" w:lineRule="auto"/>
        <w:rPr>
          <w:rStyle w:val="NormalCharacter"/>
          <w:rFonts w:ascii="宋体"/>
          <w:color w:val="000000"/>
          <w:sz w:val="32"/>
          <w:szCs w:val="32"/>
        </w:rPr>
      </w:pPr>
      <w:r>
        <w:rPr>
          <w:rStyle w:val="NormalCharacter"/>
          <w:rFonts w:ascii="宋体" w:hAnsi="宋体" w:cs="宋体" w:hint="eastAsia"/>
          <w:color w:val="000000"/>
          <w:sz w:val="32"/>
          <w:szCs w:val="32"/>
        </w:rPr>
        <w:t>第三章  投标人须知</w:t>
      </w:r>
    </w:p>
    <w:p w14:paraId="02AC2B88" w14:textId="77777777" w:rsidR="003924E7" w:rsidRDefault="00D13606">
      <w:pPr>
        <w:snapToGrid w:val="0"/>
        <w:spacing w:before="120" w:line="360" w:lineRule="auto"/>
        <w:ind w:firstLineChars="400" w:firstLine="1280"/>
        <w:rPr>
          <w:rStyle w:val="NormalCharacter"/>
          <w:rFonts w:ascii="宋体"/>
          <w:color w:val="000000"/>
          <w:sz w:val="32"/>
          <w:szCs w:val="32"/>
        </w:rPr>
      </w:pPr>
      <w:r>
        <w:rPr>
          <w:rStyle w:val="NormalCharacter"/>
          <w:rFonts w:ascii="宋体" w:hAnsi="宋体" w:cs="宋体" w:hint="eastAsia"/>
          <w:color w:val="000000"/>
          <w:sz w:val="32"/>
          <w:szCs w:val="32"/>
        </w:rPr>
        <w:t>前附表</w:t>
      </w:r>
    </w:p>
    <w:p w14:paraId="220EA952" w14:textId="77777777" w:rsidR="003924E7" w:rsidRDefault="00D13606">
      <w:pPr>
        <w:snapToGrid w:val="0"/>
        <w:spacing w:before="120" w:line="360" w:lineRule="auto"/>
        <w:ind w:firstLineChars="200" w:firstLine="640"/>
        <w:rPr>
          <w:rStyle w:val="NormalCharacter"/>
          <w:rFonts w:ascii="宋体"/>
          <w:color w:val="000000"/>
          <w:sz w:val="32"/>
          <w:szCs w:val="32"/>
        </w:rPr>
      </w:pPr>
      <w:r>
        <w:rPr>
          <w:rStyle w:val="NormalCharacter"/>
          <w:rFonts w:ascii="宋体" w:hAnsi="宋体" w:cs="宋体" w:hint="eastAsia"/>
          <w:color w:val="000000"/>
          <w:sz w:val="32"/>
          <w:szCs w:val="32"/>
        </w:rPr>
        <w:t>一、总则</w:t>
      </w:r>
    </w:p>
    <w:p w14:paraId="27826903" w14:textId="77777777" w:rsidR="003924E7" w:rsidRDefault="00D13606">
      <w:pPr>
        <w:snapToGrid w:val="0"/>
        <w:spacing w:before="120" w:line="360" w:lineRule="auto"/>
        <w:ind w:firstLineChars="200" w:firstLine="640"/>
        <w:rPr>
          <w:rStyle w:val="NormalCharacter"/>
          <w:rFonts w:ascii="宋体"/>
          <w:color w:val="000000"/>
          <w:sz w:val="32"/>
          <w:szCs w:val="32"/>
        </w:rPr>
      </w:pPr>
      <w:r>
        <w:rPr>
          <w:rStyle w:val="NormalCharacter"/>
          <w:rFonts w:ascii="宋体" w:hAnsi="宋体" w:cs="宋体" w:hint="eastAsia"/>
          <w:color w:val="000000"/>
          <w:sz w:val="32"/>
          <w:szCs w:val="32"/>
        </w:rPr>
        <w:t>二、采购文件</w:t>
      </w:r>
    </w:p>
    <w:p w14:paraId="510367BD" w14:textId="77777777" w:rsidR="003924E7" w:rsidRDefault="00D13606">
      <w:pPr>
        <w:snapToGrid w:val="0"/>
        <w:spacing w:before="120" w:line="360" w:lineRule="auto"/>
        <w:ind w:firstLineChars="200" w:firstLine="640"/>
        <w:rPr>
          <w:rStyle w:val="NormalCharacter"/>
          <w:rFonts w:ascii="宋体"/>
          <w:color w:val="000000"/>
          <w:sz w:val="32"/>
          <w:szCs w:val="32"/>
        </w:rPr>
      </w:pPr>
      <w:r>
        <w:rPr>
          <w:rStyle w:val="NormalCharacter"/>
          <w:rFonts w:ascii="宋体" w:hAnsi="宋体" w:cs="宋体" w:hint="eastAsia"/>
          <w:color w:val="000000"/>
          <w:sz w:val="32"/>
          <w:szCs w:val="32"/>
        </w:rPr>
        <w:t>三、投标文件的编制</w:t>
      </w:r>
    </w:p>
    <w:p w14:paraId="0AAF9ABA" w14:textId="77777777" w:rsidR="003924E7" w:rsidRDefault="00D13606">
      <w:pPr>
        <w:snapToGrid w:val="0"/>
        <w:spacing w:before="120" w:line="360" w:lineRule="auto"/>
        <w:ind w:firstLineChars="200" w:firstLine="640"/>
        <w:rPr>
          <w:rStyle w:val="NormalCharacter"/>
          <w:rFonts w:ascii="宋体"/>
          <w:color w:val="000000"/>
          <w:sz w:val="32"/>
          <w:szCs w:val="32"/>
        </w:rPr>
      </w:pPr>
      <w:r>
        <w:rPr>
          <w:rStyle w:val="NormalCharacter"/>
          <w:rFonts w:ascii="宋体" w:hAnsi="宋体" w:cs="宋体" w:hint="eastAsia"/>
          <w:color w:val="000000"/>
          <w:sz w:val="32"/>
          <w:szCs w:val="32"/>
        </w:rPr>
        <w:t>四、开标</w:t>
      </w:r>
    </w:p>
    <w:p w14:paraId="0DCF759D" w14:textId="77777777" w:rsidR="003924E7" w:rsidRDefault="00D13606">
      <w:pPr>
        <w:snapToGrid w:val="0"/>
        <w:spacing w:before="120" w:line="360" w:lineRule="auto"/>
        <w:ind w:firstLineChars="200" w:firstLine="640"/>
        <w:rPr>
          <w:rStyle w:val="NormalCharacter"/>
          <w:rFonts w:ascii="宋体"/>
          <w:color w:val="000000"/>
          <w:sz w:val="32"/>
          <w:szCs w:val="32"/>
        </w:rPr>
      </w:pPr>
      <w:r>
        <w:rPr>
          <w:rStyle w:val="NormalCharacter"/>
          <w:rFonts w:ascii="宋体" w:hAnsi="宋体" w:cs="宋体" w:hint="eastAsia"/>
          <w:color w:val="000000"/>
          <w:sz w:val="32"/>
          <w:szCs w:val="32"/>
        </w:rPr>
        <w:t>五、评标</w:t>
      </w:r>
    </w:p>
    <w:p w14:paraId="6ADFC9AC" w14:textId="77777777" w:rsidR="003924E7" w:rsidRDefault="00D13606">
      <w:pPr>
        <w:snapToGrid w:val="0"/>
        <w:spacing w:before="120" w:line="360" w:lineRule="auto"/>
        <w:ind w:firstLineChars="200" w:firstLine="640"/>
        <w:rPr>
          <w:rStyle w:val="NormalCharacter"/>
          <w:rFonts w:ascii="宋体"/>
          <w:color w:val="000000"/>
          <w:sz w:val="32"/>
          <w:szCs w:val="32"/>
        </w:rPr>
      </w:pPr>
      <w:r>
        <w:rPr>
          <w:rStyle w:val="NormalCharacter"/>
          <w:rFonts w:ascii="宋体" w:hAnsi="宋体" w:cs="宋体" w:hint="eastAsia"/>
          <w:color w:val="000000"/>
          <w:sz w:val="32"/>
          <w:szCs w:val="32"/>
        </w:rPr>
        <w:t>六、定标</w:t>
      </w:r>
    </w:p>
    <w:p w14:paraId="2648A9D2" w14:textId="77777777" w:rsidR="003924E7" w:rsidRDefault="00D13606">
      <w:pPr>
        <w:snapToGrid w:val="0"/>
        <w:spacing w:before="120" w:line="360" w:lineRule="auto"/>
        <w:ind w:firstLineChars="200" w:firstLine="640"/>
        <w:rPr>
          <w:rStyle w:val="NormalCharacter"/>
          <w:rFonts w:ascii="宋体"/>
          <w:color w:val="000000"/>
          <w:sz w:val="32"/>
          <w:szCs w:val="32"/>
        </w:rPr>
      </w:pPr>
      <w:r>
        <w:rPr>
          <w:rStyle w:val="NormalCharacter"/>
          <w:rFonts w:ascii="宋体" w:hAnsi="宋体" w:cs="宋体" w:hint="eastAsia"/>
          <w:color w:val="000000"/>
          <w:sz w:val="32"/>
          <w:szCs w:val="32"/>
        </w:rPr>
        <w:t>七、合同授予</w:t>
      </w:r>
    </w:p>
    <w:p w14:paraId="32538447" w14:textId="77777777" w:rsidR="003924E7" w:rsidRDefault="00D13606">
      <w:pPr>
        <w:snapToGrid w:val="0"/>
        <w:spacing w:before="120" w:line="360" w:lineRule="auto"/>
        <w:rPr>
          <w:rStyle w:val="NormalCharacter"/>
          <w:rFonts w:ascii="宋体"/>
          <w:color w:val="000000"/>
          <w:sz w:val="32"/>
          <w:szCs w:val="32"/>
        </w:rPr>
      </w:pPr>
      <w:r>
        <w:rPr>
          <w:rStyle w:val="NormalCharacter"/>
          <w:rFonts w:ascii="宋体" w:hAnsi="宋体" w:cs="宋体" w:hint="eastAsia"/>
          <w:color w:val="000000"/>
          <w:sz w:val="32"/>
          <w:szCs w:val="32"/>
        </w:rPr>
        <w:t>第四章  评标办法及标准</w:t>
      </w:r>
    </w:p>
    <w:p w14:paraId="490676CD" w14:textId="77777777" w:rsidR="003924E7" w:rsidRDefault="00D13606">
      <w:pPr>
        <w:snapToGrid w:val="0"/>
        <w:spacing w:before="120" w:line="360" w:lineRule="auto"/>
        <w:rPr>
          <w:rStyle w:val="NormalCharacter"/>
          <w:rFonts w:ascii="宋体"/>
          <w:color w:val="000000"/>
          <w:sz w:val="32"/>
          <w:szCs w:val="32"/>
        </w:rPr>
      </w:pPr>
      <w:r>
        <w:rPr>
          <w:rStyle w:val="NormalCharacter"/>
          <w:rFonts w:ascii="宋体" w:hAnsi="宋体" w:cs="宋体" w:hint="eastAsia"/>
          <w:color w:val="000000"/>
          <w:sz w:val="32"/>
          <w:szCs w:val="32"/>
        </w:rPr>
        <w:t>第五章  合同主要条款</w:t>
      </w:r>
    </w:p>
    <w:p w14:paraId="18087C9A" w14:textId="77777777" w:rsidR="003924E7" w:rsidRDefault="00D13606">
      <w:pPr>
        <w:snapToGrid w:val="0"/>
        <w:spacing w:before="120" w:line="360" w:lineRule="auto"/>
        <w:rPr>
          <w:rStyle w:val="NormalCharacter"/>
          <w:rFonts w:ascii="宋体"/>
          <w:color w:val="000000"/>
          <w:sz w:val="32"/>
          <w:szCs w:val="32"/>
        </w:rPr>
      </w:pPr>
      <w:r>
        <w:rPr>
          <w:rStyle w:val="NormalCharacter"/>
          <w:rFonts w:ascii="宋体" w:hAnsi="宋体" w:cs="宋体" w:hint="eastAsia"/>
          <w:color w:val="000000"/>
          <w:sz w:val="32"/>
          <w:szCs w:val="32"/>
        </w:rPr>
        <w:t>第六章  投标文件格式</w:t>
      </w:r>
    </w:p>
    <w:p w14:paraId="18A0E987" w14:textId="77777777" w:rsidR="003924E7" w:rsidRDefault="003924E7">
      <w:pPr>
        <w:snapToGrid w:val="0"/>
        <w:rPr>
          <w:rStyle w:val="NormalCharacter"/>
          <w:rFonts w:ascii="宋体" w:hAnsi="宋体" w:cs="宋体" w:hint="eastAsia"/>
          <w:b/>
          <w:bCs/>
          <w:color w:val="000000"/>
          <w:sz w:val="30"/>
          <w:szCs w:val="30"/>
        </w:rPr>
      </w:pPr>
    </w:p>
    <w:p w14:paraId="2374A311" w14:textId="77777777" w:rsidR="003924E7" w:rsidRDefault="003924E7">
      <w:pPr>
        <w:snapToGrid w:val="0"/>
        <w:jc w:val="center"/>
        <w:rPr>
          <w:rStyle w:val="NormalCharacter"/>
          <w:rFonts w:ascii="宋体" w:hAnsi="宋体" w:cs="宋体" w:hint="eastAsia"/>
          <w:b/>
          <w:bCs/>
          <w:color w:val="000000"/>
          <w:sz w:val="30"/>
          <w:szCs w:val="30"/>
        </w:rPr>
        <w:sectPr w:rsidR="003924E7">
          <w:pgSz w:w="11900" w:h="16843"/>
          <w:pgMar w:top="1440" w:right="1080" w:bottom="1440" w:left="1080" w:header="680" w:footer="680" w:gutter="0"/>
          <w:cols w:space="0"/>
          <w:docGrid w:linePitch="312"/>
        </w:sectPr>
      </w:pPr>
    </w:p>
    <w:p w14:paraId="452BA9C8" w14:textId="77777777" w:rsidR="003924E7" w:rsidRDefault="00D13606">
      <w:pPr>
        <w:pStyle w:val="1"/>
        <w:rPr>
          <w:rStyle w:val="NormalCharacter"/>
          <w:rFonts w:hint="eastAsia"/>
        </w:rPr>
      </w:pPr>
      <w:r>
        <w:rPr>
          <w:rStyle w:val="NormalCharacter"/>
          <w:rFonts w:hint="eastAsia"/>
        </w:rPr>
        <w:lastRenderedPageBreak/>
        <w:t>第一章  采购公告</w:t>
      </w:r>
    </w:p>
    <w:p w14:paraId="1AC16841" w14:textId="77777777" w:rsidR="003924E7" w:rsidRDefault="00D13606">
      <w:pPr>
        <w:spacing w:line="360" w:lineRule="auto"/>
        <w:ind w:firstLineChars="200" w:firstLine="422"/>
        <w:rPr>
          <w:b/>
          <w:bCs/>
        </w:rPr>
      </w:pPr>
      <w:r>
        <w:rPr>
          <w:rFonts w:hint="eastAsia"/>
          <w:b/>
          <w:bCs/>
        </w:rPr>
        <w:t>项目概况</w:t>
      </w:r>
    </w:p>
    <w:p w14:paraId="08C94E26" w14:textId="2D4157F8" w:rsidR="003924E7" w:rsidRDefault="00D13606">
      <w:pPr>
        <w:spacing w:line="360" w:lineRule="auto"/>
        <w:ind w:firstLineChars="200" w:firstLine="420"/>
      </w:pPr>
      <w:r>
        <w:rPr>
          <w:rFonts w:hint="eastAsia"/>
        </w:rPr>
        <w:t>岱山县消防救援大队智慧营区建设项目的潜在投标人应在浙江恒诚工程管理咨询有限公司（舟山市定海区千岛路</w:t>
      </w:r>
      <w:r>
        <w:rPr>
          <w:rFonts w:hint="eastAsia"/>
        </w:rPr>
        <w:t>193</w:t>
      </w:r>
      <w:r>
        <w:rPr>
          <w:rFonts w:hint="eastAsia"/>
        </w:rPr>
        <w:t>号建设大厦</w:t>
      </w:r>
      <w:r>
        <w:rPr>
          <w:rFonts w:hint="eastAsia"/>
        </w:rPr>
        <w:t>C</w:t>
      </w:r>
      <w:r>
        <w:rPr>
          <w:rFonts w:hint="eastAsia"/>
        </w:rPr>
        <w:t>座</w:t>
      </w:r>
      <w:r>
        <w:rPr>
          <w:rFonts w:hint="eastAsia"/>
        </w:rPr>
        <w:t>8</w:t>
      </w:r>
      <w:r>
        <w:rPr>
          <w:rFonts w:hint="eastAsia"/>
        </w:rPr>
        <w:t>楼采购代理部）获取招标文件，并于</w:t>
      </w:r>
      <w:r>
        <w:rPr>
          <w:rFonts w:hint="eastAsia"/>
        </w:rPr>
        <w:t>2025</w:t>
      </w:r>
      <w:r>
        <w:rPr>
          <w:rFonts w:hint="eastAsia"/>
        </w:rPr>
        <w:t>年</w:t>
      </w:r>
      <w:r>
        <w:rPr>
          <w:rFonts w:hint="eastAsia"/>
        </w:rPr>
        <w:t>06</w:t>
      </w:r>
      <w:r>
        <w:rPr>
          <w:rFonts w:hint="eastAsia"/>
        </w:rPr>
        <w:t>月</w:t>
      </w:r>
      <w:r>
        <w:rPr>
          <w:rFonts w:hint="eastAsia"/>
        </w:rPr>
        <w:t>19</w:t>
      </w:r>
      <w:r>
        <w:rPr>
          <w:rFonts w:hint="eastAsia"/>
        </w:rPr>
        <w:t>日</w:t>
      </w:r>
      <w:r>
        <w:rPr>
          <w:rFonts w:hint="eastAsia"/>
        </w:rPr>
        <w:t>14</w:t>
      </w:r>
      <w:r>
        <w:rPr>
          <w:rFonts w:hint="eastAsia"/>
        </w:rPr>
        <w:t>点</w:t>
      </w:r>
      <w:r>
        <w:rPr>
          <w:rFonts w:hint="eastAsia"/>
        </w:rPr>
        <w:t>30</w:t>
      </w:r>
      <w:r>
        <w:rPr>
          <w:rFonts w:hint="eastAsia"/>
        </w:rPr>
        <w:t>分（北京时间）前递交投标文件。</w:t>
      </w:r>
    </w:p>
    <w:p w14:paraId="2DC7B4B0" w14:textId="77777777" w:rsidR="003924E7" w:rsidRDefault="00D13606">
      <w:pPr>
        <w:spacing w:line="360" w:lineRule="auto"/>
        <w:rPr>
          <w:rFonts w:ascii="微软雅黑" w:hAnsi="微软雅黑" w:hint="eastAsia"/>
          <w:b/>
          <w:bCs/>
        </w:rPr>
      </w:pPr>
      <w:r>
        <w:rPr>
          <w:b/>
          <w:bCs/>
        </w:rPr>
        <w:t>一、项目基本情况</w:t>
      </w:r>
    </w:p>
    <w:p w14:paraId="616B9635" w14:textId="77777777" w:rsidR="003924E7" w:rsidRDefault="00D13606">
      <w:pPr>
        <w:spacing w:line="360" w:lineRule="auto"/>
        <w:ind w:firstLineChars="200" w:firstLine="420"/>
      </w:pPr>
      <w:r>
        <w:rPr>
          <w:rFonts w:hint="eastAsia"/>
        </w:rPr>
        <w:t>项目编号：</w:t>
      </w:r>
      <w:proofErr w:type="gramStart"/>
      <w:r>
        <w:rPr>
          <w:rFonts w:hint="eastAsia"/>
        </w:rPr>
        <w:t>恒诚建代</w:t>
      </w:r>
      <w:proofErr w:type="gramEnd"/>
      <w:r>
        <w:rPr>
          <w:rFonts w:hint="eastAsia"/>
        </w:rPr>
        <w:t>字</w:t>
      </w:r>
      <w:r>
        <w:rPr>
          <w:rFonts w:hint="eastAsia"/>
        </w:rPr>
        <w:t>[2025]C043</w:t>
      </w:r>
    </w:p>
    <w:p w14:paraId="776E5A06" w14:textId="77777777" w:rsidR="003924E7" w:rsidRDefault="00D13606">
      <w:pPr>
        <w:spacing w:line="360" w:lineRule="auto"/>
        <w:ind w:firstLineChars="200" w:firstLine="420"/>
      </w:pPr>
      <w:r>
        <w:rPr>
          <w:rFonts w:hint="eastAsia"/>
        </w:rPr>
        <w:t>项目名称：岱山县消防救援大队智慧营区建设项目</w:t>
      </w:r>
    </w:p>
    <w:p w14:paraId="5F809229" w14:textId="77777777" w:rsidR="003924E7" w:rsidRDefault="00D13606">
      <w:pPr>
        <w:spacing w:line="360" w:lineRule="auto"/>
        <w:ind w:firstLineChars="200" w:firstLine="420"/>
      </w:pPr>
      <w:r>
        <w:rPr>
          <w:rFonts w:hint="eastAsia"/>
        </w:rPr>
        <w:t>预算金额：</w:t>
      </w:r>
      <w:r>
        <w:t>883085.64</w:t>
      </w:r>
      <w:r>
        <w:rPr>
          <w:rFonts w:hint="eastAsia"/>
        </w:rPr>
        <w:t>元（人民币）</w:t>
      </w:r>
    </w:p>
    <w:p w14:paraId="62742401" w14:textId="77777777" w:rsidR="003924E7" w:rsidRDefault="00D13606">
      <w:pPr>
        <w:spacing w:line="360" w:lineRule="auto"/>
        <w:ind w:firstLineChars="200" w:firstLine="420"/>
      </w:pPr>
      <w:r>
        <w:rPr>
          <w:rFonts w:hint="eastAsia"/>
        </w:rPr>
        <w:t>最高限价：</w:t>
      </w:r>
      <w:r>
        <w:t>883085.64</w:t>
      </w:r>
      <w:r>
        <w:rPr>
          <w:rFonts w:hint="eastAsia"/>
        </w:rPr>
        <w:t>元（人民币）</w:t>
      </w:r>
    </w:p>
    <w:p w14:paraId="1C9636E6" w14:textId="77777777" w:rsidR="003924E7" w:rsidRDefault="00D13606">
      <w:pPr>
        <w:spacing w:line="360" w:lineRule="auto"/>
        <w:ind w:firstLineChars="200" w:firstLine="420"/>
      </w:pPr>
      <w:r>
        <w:rPr>
          <w:rFonts w:hint="eastAsia"/>
        </w:rPr>
        <w:t>采购需求：</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870"/>
        <w:gridCol w:w="5201"/>
        <w:gridCol w:w="1530"/>
        <w:gridCol w:w="1335"/>
      </w:tblGrid>
      <w:tr w:rsidR="003924E7" w14:paraId="6B6DDAD3" w14:textId="77777777">
        <w:trPr>
          <w:trHeight w:val="570"/>
          <w:jc w:val="center"/>
        </w:trPr>
        <w:tc>
          <w:tcPr>
            <w:tcW w:w="8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C4C4AF" w14:textId="77777777" w:rsidR="003924E7" w:rsidRDefault="00D13606">
            <w:r>
              <w:t>序号</w:t>
            </w:r>
          </w:p>
        </w:tc>
        <w:tc>
          <w:tcPr>
            <w:tcW w:w="52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CBA5115" w14:textId="77777777" w:rsidR="003924E7" w:rsidRDefault="00D13606">
            <w:r>
              <w:t>名称</w:t>
            </w:r>
          </w:p>
        </w:tc>
        <w:tc>
          <w:tcPr>
            <w:tcW w:w="1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C54E7F" w14:textId="77777777" w:rsidR="003924E7" w:rsidRDefault="00D13606">
            <w:r>
              <w:t>单位</w:t>
            </w:r>
          </w:p>
        </w:tc>
        <w:tc>
          <w:tcPr>
            <w:tcW w:w="13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6613CFF" w14:textId="77777777" w:rsidR="003924E7" w:rsidRDefault="00D13606">
            <w:r>
              <w:t>数量</w:t>
            </w:r>
          </w:p>
        </w:tc>
      </w:tr>
      <w:tr w:rsidR="003924E7" w14:paraId="0A63540D" w14:textId="77777777">
        <w:trPr>
          <w:trHeight w:val="570"/>
          <w:jc w:val="center"/>
        </w:trPr>
        <w:tc>
          <w:tcPr>
            <w:tcW w:w="8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70C8D6" w14:textId="77777777" w:rsidR="003924E7" w:rsidRDefault="00D13606">
            <w:r>
              <w:t>1</w:t>
            </w:r>
          </w:p>
        </w:tc>
        <w:tc>
          <w:tcPr>
            <w:tcW w:w="52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1D5A112" w14:textId="77777777" w:rsidR="003924E7" w:rsidRDefault="00D13606">
            <w:r>
              <w:rPr>
                <w:rFonts w:hint="eastAsia"/>
              </w:rPr>
              <w:t>岱山县消防救援大队智慧营区建设项目</w:t>
            </w:r>
          </w:p>
        </w:tc>
        <w:tc>
          <w:tcPr>
            <w:tcW w:w="15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90F598" w14:textId="77777777" w:rsidR="003924E7" w:rsidRDefault="00D13606">
            <w:r>
              <w:rPr>
                <w:rFonts w:hint="eastAsia"/>
              </w:rPr>
              <w:t>项</w:t>
            </w:r>
          </w:p>
        </w:tc>
        <w:tc>
          <w:tcPr>
            <w:tcW w:w="1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2AC20E" w14:textId="77777777" w:rsidR="003924E7" w:rsidRDefault="00D13606">
            <w:r>
              <w:rPr>
                <w:rFonts w:hint="eastAsia"/>
              </w:rPr>
              <w:t>1</w:t>
            </w:r>
          </w:p>
        </w:tc>
      </w:tr>
    </w:tbl>
    <w:p w14:paraId="5BCCDEFC" w14:textId="77777777" w:rsidR="003924E7" w:rsidRDefault="003924E7">
      <w:pPr>
        <w:spacing w:line="360" w:lineRule="auto"/>
        <w:ind w:firstLineChars="200" w:firstLine="420"/>
      </w:pPr>
    </w:p>
    <w:p w14:paraId="7D39D357" w14:textId="77777777" w:rsidR="003924E7" w:rsidRDefault="00D13606">
      <w:pPr>
        <w:spacing w:line="360" w:lineRule="auto"/>
        <w:ind w:firstLineChars="200" w:firstLine="420"/>
      </w:pPr>
      <w:r>
        <w:rPr>
          <w:rFonts w:hint="eastAsia"/>
        </w:rPr>
        <w:t>合同履行期限：详见招标文件。</w:t>
      </w:r>
    </w:p>
    <w:p w14:paraId="2E6DA3EC" w14:textId="77777777" w:rsidR="003924E7" w:rsidRDefault="00D13606">
      <w:pPr>
        <w:spacing w:line="360" w:lineRule="auto"/>
        <w:ind w:firstLineChars="200" w:firstLine="420"/>
      </w:pPr>
      <w:r>
        <w:rPr>
          <w:rFonts w:hint="eastAsia"/>
        </w:rPr>
        <w:t>本项目</w:t>
      </w:r>
      <w:r>
        <w:rPr>
          <w:rFonts w:hint="eastAsia"/>
        </w:rPr>
        <w:t>(</w:t>
      </w:r>
      <w:r>
        <w:rPr>
          <w:rFonts w:hint="eastAsia"/>
        </w:rPr>
        <w:t>不接受</w:t>
      </w:r>
      <w:r>
        <w:rPr>
          <w:rFonts w:hint="eastAsia"/>
        </w:rPr>
        <w:t>)</w:t>
      </w:r>
      <w:r>
        <w:rPr>
          <w:rFonts w:hint="eastAsia"/>
        </w:rPr>
        <w:t>联合体投标。</w:t>
      </w:r>
    </w:p>
    <w:p w14:paraId="3F365D31" w14:textId="77777777" w:rsidR="003924E7" w:rsidRDefault="00D13606">
      <w:pPr>
        <w:spacing w:line="360" w:lineRule="auto"/>
        <w:rPr>
          <w:b/>
          <w:bCs/>
        </w:rPr>
      </w:pPr>
      <w:r>
        <w:rPr>
          <w:b/>
          <w:bCs/>
        </w:rPr>
        <w:t>二、申请人的资格要求：</w:t>
      </w:r>
    </w:p>
    <w:p w14:paraId="23A1ED14" w14:textId="77777777" w:rsidR="003924E7" w:rsidRDefault="00D13606">
      <w:pPr>
        <w:spacing w:line="360" w:lineRule="auto"/>
        <w:ind w:firstLineChars="200" w:firstLine="420"/>
      </w:pPr>
      <w:r>
        <w:rPr>
          <w:rFonts w:hint="eastAsia"/>
        </w:rPr>
        <w:t>1.</w:t>
      </w:r>
      <w:r>
        <w:rPr>
          <w:rFonts w:hint="eastAsia"/>
        </w:rPr>
        <w:t>满足《中华人民共和国政府采购法》第二十二条规定；</w:t>
      </w:r>
    </w:p>
    <w:p w14:paraId="22A08D6E" w14:textId="77777777" w:rsidR="003924E7" w:rsidRDefault="00D13606">
      <w:pPr>
        <w:spacing w:line="360" w:lineRule="auto"/>
        <w:ind w:firstLineChars="200" w:firstLine="420"/>
      </w:pPr>
      <w:r>
        <w:rPr>
          <w:rFonts w:hint="eastAsia"/>
        </w:rPr>
        <w:t>2.</w:t>
      </w:r>
      <w:r>
        <w:rPr>
          <w:rFonts w:hint="eastAsia"/>
        </w:rPr>
        <w:t>落实政府采购政策需满足的资格要求：本项目非专门面向中小企业采购。</w:t>
      </w:r>
    </w:p>
    <w:p w14:paraId="045E8C1B" w14:textId="77777777" w:rsidR="003924E7" w:rsidRDefault="00D13606">
      <w:pPr>
        <w:spacing w:line="360" w:lineRule="auto"/>
        <w:ind w:firstLineChars="200" w:firstLine="420"/>
      </w:pPr>
      <w:r>
        <w:rPr>
          <w:rFonts w:hint="eastAsia"/>
        </w:rPr>
        <w:t>3.</w:t>
      </w:r>
      <w:r>
        <w:rPr>
          <w:rFonts w:hint="eastAsia"/>
        </w:rPr>
        <w:t>本项目的特定资格要求：投标人未被“信用中国”（</w:t>
      </w:r>
      <w:r>
        <w:rPr>
          <w:rFonts w:hint="eastAsia"/>
        </w:rPr>
        <w:t>www.creditchina.gov.cn</w:t>
      </w:r>
      <w:r>
        <w:rPr>
          <w:rFonts w:hint="eastAsia"/>
        </w:rPr>
        <w:t>）、中国政府采购网（</w:t>
      </w:r>
      <w:r>
        <w:rPr>
          <w:rFonts w:hint="eastAsia"/>
        </w:rPr>
        <w:t>www.ccgp.gov.cn</w:t>
      </w:r>
      <w:r>
        <w:rPr>
          <w:rFonts w:hint="eastAsia"/>
        </w:rPr>
        <w:t>）列入失信被执行人、重大税收违法失信主体、政府采购严重违法失信行为记录名单。</w:t>
      </w:r>
    </w:p>
    <w:p w14:paraId="3A31A4CD" w14:textId="77777777" w:rsidR="003924E7" w:rsidRDefault="00D13606">
      <w:pPr>
        <w:spacing w:line="360" w:lineRule="auto"/>
        <w:rPr>
          <w:b/>
          <w:bCs/>
        </w:rPr>
      </w:pPr>
      <w:r>
        <w:rPr>
          <w:b/>
          <w:bCs/>
        </w:rPr>
        <w:t>三、获取招标文件</w:t>
      </w:r>
    </w:p>
    <w:p w14:paraId="1D8C20C5" w14:textId="4DE79C11" w:rsidR="003924E7" w:rsidRDefault="00D13606">
      <w:pPr>
        <w:spacing w:line="360" w:lineRule="auto"/>
        <w:ind w:firstLineChars="200" w:firstLine="420"/>
      </w:pPr>
      <w:r>
        <w:rPr>
          <w:rFonts w:hint="eastAsia"/>
        </w:rPr>
        <w:t>时间：</w:t>
      </w:r>
      <w:r>
        <w:rPr>
          <w:rFonts w:hint="eastAsia"/>
        </w:rPr>
        <w:t>2025</w:t>
      </w:r>
      <w:r>
        <w:rPr>
          <w:rFonts w:hint="eastAsia"/>
        </w:rPr>
        <w:t>年</w:t>
      </w:r>
      <w:r w:rsidR="004A1156">
        <w:rPr>
          <w:rFonts w:hint="eastAsia"/>
        </w:rPr>
        <w:t>05</w:t>
      </w:r>
      <w:r>
        <w:rPr>
          <w:rFonts w:hint="eastAsia"/>
        </w:rPr>
        <w:t>月</w:t>
      </w:r>
      <w:r w:rsidR="004A1156">
        <w:rPr>
          <w:rFonts w:hint="eastAsia"/>
        </w:rPr>
        <w:t>27</w:t>
      </w:r>
      <w:r>
        <w:rPr>
          <w:rFonts w:hint="eastAsia"/>
        </w:rPr>
        <w:t>日至</w:t>
      </w:r>
      <w:r>
        <w:rPr>
          <w:rFonts w:hint="eastAsia"/>
        </w:rPr>
        <w:t>2025</w:t>
      </w:r>
      <w:r>
        <w:rPr>
          <w:rFonts w:hint="eastAsia"/>
        </w:rPr>
        <w:t>年</w:t>
      </w:r>
      <w:r w:rsidR="004A1156">
        <w:rPr>
          <w:rFonts w:hint="eastAsia"/>
        </w:rPr>
        <w:t>06</w:t>
      </w:r>
      <w:r>
        <w:rPr>
          <w:rFonts w:hint="eastAsia"/>
        </w:rPr>
        <w:t>月</w:t>
      </w:r>
      <w:r w:rsidR="004A1156">
        <w:rPr>
          <w:rFonts w:hint="eastAsia"/>
        </w:rPr>
        <w:t>04</w:t>
      </w:r>
      <w:r>
        <w:rPr>
          <w:rFonts w:hint="eastAsia"/>
        </w:rPr>
        <w:t>日，每天上午</w:t>
      </w:r>
      <w:r>
        <w:rPr>
          <w:rFonts w:hint="eastAsia"/>
        </w:rPr>
        <w:t>9:00</w:t>
      </w:r>
      <w:r>
        <w:rPr>
          <w:rFonts w:hint="eastAsia"/>
        </w:rPr>
        <w:t>至</w:t>
      </w:r>
      <w:r>
        <w:rPr>
          <w:rFonts w:hint="eastAsia"/>
        </w:rPr>
        <w:t>11:00</w:t>
      </w:r>
      <w:r>
        <w:rPr>
          <w:rFonts w:hint="eastAsia"/>
        </w:rPr>
        <w:t>，下午</w:t>
      </w:r>
      <w:r>
        <w:rPr>
          <w:rFonts w:hint="eastAsia"/>
        </w:rPr>
        <w:t>13:00</w:t>
      </w:r>
      <w:r>
        <w:rPr>
          <w:rFonts w:hint="eastAsia"/>
        </w:rPr>
        <w:t>至</w:t>
      </w:r>
      <w:r>
        <w:rPr>
          <w:rFonts w:hint="eastAsia"/>
        </w:rPr>
        <w:t>16:00</w:t>
      </w:r>
      <w:r>
        <w:rPr>
          <w:rFonts w:hint="eastAsia"/>
        </w:rPr>
        <w:t>。（北京时间，法定节假日除外）</w:t>
      </w:r>
    </w:p>
    <w:p w14:paraId="23D1E64E" w14:textId="77777777" w:rsidR="003924E7" w:rsidRDefault="00D13606">
      <w:pPr>
        <w:spacing w:line="360" w:lineRule="auto"/>
        <w:ind w:firstLineChars="200" w:firstLine="420"/>
      </w:pPr>
      <w:r>
        <w:rPr>
          <w:rFonts w:hint="eastAsia"/>
        </w:rPr>
        <w:t>地点：线上获取</w:t>
      </w:r>
    </w:p>
    <w:p w14:paraId="467D15C7" w14:textId="77777777" w:rsidR="003924E7" w:rsidRDefault="00D13606">
      <w:pPr>
        <w:spacing w:line="360" w:lineRule="auto"/>
        <w:ind w:firstLineChars="200" w:firstLine="420"/>
      </w:pPr>
      <w:r>
        <w:rPr>
          <w:rFonts w:hint="eastAsia"/>
        </w:rPr>
        <w:t>方式：线上获取，提供以下资料扫描件：①有效期内的营业执照（加盖单位公章）；②法定代表人授权书（加盖单位公章）；③报名人有效身份证件及联系方式（加盖单位公章）；④投标人登记表；⑤特定资格证明（如有）。代理机构收到上述资料后将以电子邮件方式发送电子版招标文件至投标人邮箱，请投标人及时查收并邮件回复确认。代理机构邮箱：</w:t>
      </w:r>
      <w:r>
        <w:rPr>
          <w:rFonts w:hint="eastAsia"/>
        </w:rPr>
        <w:t>404731738@qq.com</w:t>
      </w:r>
      <w:r>
        <w:rPr>
          <w:rFonts w:hint="eastAsia"/>
        </w:rPr>
        <w:t>，联系人：王先生，联系电话：</w:t>
      </w:r>
      <w:r>
        <w:rPr>
          <w:rFonts w:hint="eastAsia"/>
        </w:rPr>
        <w:t>0580-2160252</w:t>
      </w:r>
      <w:r>
        <w:rPr>
          <w:rFonts w:hint="eastAsia"/>
        </w:rPr>
        <w:t>。</w:t>
      </w:r>
      <w:r>
        <w:rPr>
          <w:rFonts w:hint="eastAsia"/>
          <w:b/>
          <w:bCs/>
        </w:rPr>
        <w:t>邮件标题格式：项目名称</w:t>
      </w:r>
      <w:r>
        <w:rPr>
          <w:rFonts w:hint="eastAsia"/>
          <w:b/>
          <w:bCs/>
        </w:rPr>
        <w:t xml:space="preserve"> - </w:t>
      </w:r>
      <w:r>
        <w:rPr>
          <w:rFonts w:hint="eastAsia"/>
          <w:b/>
          <w:bCs/>
        </w:rPr>
        <w:t>单位名称，邮件内备注联系人和联系电话，同时须致电代理机构进行确认。</w:t>
      </w:r>
      <w:r>
        <w:rPr>
          <w:rFonts w:hint="eastAsia"/>
        </w:rPr>
        <w:t>未按采购公告规定获取招标文件的投标将被拒绝。</w:t>
      </w:r>
    </w:p>
    <w:p w14:paraId="47B94C28" w14:textId="77777777" w:rsidR="003924E7" w:rsidRDefault="00D13606">
      <w:pPr>
        <w:spacing w:line="360" w:lineRule="auto"/>
        <w:ind w:firstLineChars="200" w:firstLine="420"/>
      </w:pPr>
      <w:r>
        <w:rPr>
          <w:rFonts w:hint="eastAsia"/>
        </w:rPr>
        <w:t>售价：免费。</w:t>
      </w:r>
    </w:p>
    <w:p w14:paraId="2AAB84B5" w14:textId="77777777" w:rsidR="003924E7" w:rsidRDefault="00D13606">
      <w:pPr>
        <w:spacing w:line="360" w:lineRule="auto"/>
        <w:rPr>
          <w:b/>
          <w:bCs/>
        </w:rPr>
      </w:pPr>
      <w:r>
        <w:rPr>
          <w:b/>
          <w:bCs/>
        </w:rPr>
        <w:t>四、提交投标文件截止时间、开标时间和地点</w:t>
      </w:r>
    </w:p>
    <w:p w14:paraId="110ED5FE" w14:textId="00259E71" w:rsidR="003924E7" w:rsidRDefault="00D13606">
      <w:pPr>
        <w:spacing w:line="360" w:lineRule="auto"/>
        <w:ind w:firstLineChars="200" w:firstLine="420"/>
      </w:pPr>
      <w:r>
        <w:rPr>
          <w:rFonts w:hint="eastAsia"/>
        </w:rPr>
        <w:lastRenderedPageBreak/>
        <w:t>提交投标文件截止时间：</w:t>
      </w:r>
      <w:r>
        <w:rPr>
          <w:rFonts w:hint="eastAsia"/>
        </w:rPr>
        <w:t>2025</w:t>
      </w:r>
      <w:r>
        <w:rPr>
          <w:rFonts w:hint="eastAsia"/>
        </w:rPr>
        <w:t>年</w:t>
      </w:r>
      <w:r w:rsidR="004A1156">
        <w:rPr>
          <w:rFonts w:hint="eastAsia"/>
        </w:rPr>
        <w:t>06</w:t>
      </w:r>
      <w:r>
        <w:rPr>
          <w:rFonts w:hint="eastAsia"/>
        </w:rPr>
        <w:t>月</w:t>
      </w:r>
      <w:r w:rsidR="004A1156">
        <w:rPr>
          <w:rFonts w:hint="eastAsia"/>
        </w:rPr>
        <w:t>19</w:t>
      </w:r>
      <w:r>
        <w:rPr>
          <w:rFonts w:hint="eastAsia"/>
        </w:rPr>
        <w:t>日</w:t>
      </w:r>
      <w:r w:rsidR="004A1156">
        <w:rPr>
          <w:rFonts w:hint="eastAsia"/>
        </w:rPr>
        <w:t>14</w:t>
      </w:r>
      <w:r>
        <w:rPr>
          <w:rFonts w:hint="eastAsia"/>
        </w:rPr>
        <w:t>点</w:t>
      </w:r>
      <w:r>
        <w:rPr>
          <w:rFonts w:hint="eastAsia"/>
        </w:rPr>
        <w:t>30</w:t>
      </w:r>
      <w:r>
        <w:rPr>
          <w:rFonts w:hint="eastAsia"/>
        </w:rPr>
        <w:t>分（北京时间）</w:t>
      </w:r>
    </w:p>
    <w:p w14:paraId="01343AA2" w14:textId="38157B2E" w:rsidR="003924E7" w:rsidRDefault="00D13606">
      <w:pPr>
        <w:spacing w:line="360" w:lineRule="auto"/>
        <w:ind w:firstLineChars="200" w:firstLine="420"/>
      </w:pPr>
      <w:r>
        <w:rPr>
          <w:rFonts w:hint="eastAsia"/>
        </w:rPr>
        <w:t>开标时间：</w:t>
      </w:r>
      <w:r w:rsidR="004A1156" w:rsidRPr="004A1156">
        <w:rPr>
          <w:rFonts w:hint="eastAsia"/>
        </w:rPr>
        <w:t>2025</w:t>
      </w:r>
      <w:r w:rsidR="004A1156" w:rsidRPr="004A1156">
        <w:rPr>
          <w:rFonts w:hint="eastAsia"/>
        </w:rPr>
        <w:t>年</w:t>
      </w:r>
      <w:r w:rsidR="004A1156" w:rsidRPr="004A1156">
        <w:rPr>
          <w:rFonts w:hint="eastAsia"/>
        </w:rPr>
        <w:t>06</w:t>
      </w:r>
      <w:r w:rsidR="004A1156" w:rsidRPr="004A1156">
        <w:rPr>
          <w:rFonts w:hint="eastAsia"/>
        </w:rPr>
        <w:t>月</w:t>
      </w:r>
      <w:r w:rsidR="004A1156" w:rsidRPr="004A1156">
        <w:rPr>
          <w:rFonts w:hint="eastAsia"/>
        </w:rPr>
        <w:t>19</w:t>
      </w:r>
      <w:r w:rsidR="004A1156" w:rsidRPr="004A1156">
        <w:rPr>
          <w:rFonts w:hint="eastAsia"/>
        </w:rPr>
        <w:t>日</w:t>
      </w:r>
      <w:r w:rsidR="004A1156" w:rsidRPr="004A1156">
        <w:rPr>
          <w:rFonts w:hint="eastAsia"/>
        </w:rPr>
        <w:t>14</w:t>
      </w:r>
      <w:r w:rsidR="004A1156" w:rsidRPr="004A1156">
        <w:rPr>
          <w:rFonts w:hint="eastAsia"/>
        </w:rPr>
        <w:t>点</w:t>
      </w:r>
      <w:r w:rsidR="004A1156" w:rsidRPr="004A1156">
        <w:rPr>
          <w:rFonts w:hint="eastAsia"/>
        </w:rPr>
        <w:t>30</w:t>
      </w:r>
      <w:r w:rsidR="004A1156" w:rsidRPr="004A1156">
        <w:rPr>
          <w:rFonts w:hint="eastAsia"/>
        </w:rPr>
        <w:t>分</w:t>
      </w:r>
      <w:r>
        <w:rPr>
          <w:rFonts w:hint="eastAsia"/>
        </w:rPr>
        <w:t>（北京时间）</w:t>
      </w:r>
    </w:p>
    <w:p w14:paraId="4BBA05A9" w14:textId="77777777" w:rsidR="003924E7" w:rsidRDefault="00D13606">
      <w:pPr>
        <w:spacing w:line="360" w:lineRule="auto"/>
        <w:ind w:firstLineChars="200" w:firstLine="420"/>
      </w:pPr>
      <w:r>
        <w:rPr>
          <w:rFonts w:hint="eastAsia"/>
        </w:rPr>
        <w:t>地点：舟山临城街道海天大道</w:t>
      </w:r>
      <w:r>
        <w:rPr>
          <w:rFonts w:hint="eastAsia"/>
        </w:rPr>
        <w:t>560</w:t>
      </w:r>
      <w:r>
        <w:rPr>
          <w:rFonts w:hint="eastAsia"/>
        </w:rPr>
        <w:t>号舟山市消防救援支队</w:t>
      </w:r>
      <w:r>
        <w:rPr>
          <w:rFonts w:hint="eastAsia"/>
        </w:rPr>
        <w:t>416</w:t>
      </w:r>
      <w:r>
        <w:rPr>
          <w:rFonts w:hint="eastAsia"/>
        </w:rPr>
        <w:t>会议室</w:t>
      </w:r>
    </w:p>
    <w:p w14:paraId="3A77EFB3" w14:textId="77777777" w:rsidR="003924E7" w:rsidRDefault="00D13606">
      <w:pPr>
        <w:spacing w:line="360" w:lineRule="auto"/>
        <w:rPr>
          <w:b/>
          <w:bCs/>
        </w:rPr>
      </w:pPr>
      <w:r>
        <w:rPr>
          <w:b/>
          <w:bCs/>
        </w:rPr>
        <w:t>五、公告期限</w:t>
      </w:r>
    </w:p>
    <w:p w14:paraId="26337A06" w14:textId="77777777" w:rsidR="003924E7" w:rsidRDefault="00D13606">
      <w:pPr>
        <w:spacing w:line="360" w:lineRule="auto"/>
        <w:ind w:firstLineChars="200" w:firstLine="420"/>
      </w:pPr>
      <w:r>
        <w:rPr>
          <w:rFonts w:hint="eastAsia"/>
        </w:rPr>
        <w:t>自本公告发布之日起</w:t>
      </w:r>
      <w:r>
        <w:rPr>
          <w:rFonts w:hint="eastAsia"/>
        </w:rPr>
        <w:t>5</w:t>
      </w:r>
      <w:r>
        <w:rPr>
          <w:rFonts w:hint="eastAsia"/>
        </w:rPr>
        <w:t>个工作日。</w:t>
      </w:r>
    </w:p>
    <w:p w14:paraId="1FDD0369" w14:textId="77777777" w:rsidR="003924E7" w:rsidRDefault="00D13606">
      <w:pPr>
        <w:spacing w:line="360" w:lineRule="auto"/>
        <w:rPr>
          <w:b/>
          <w:bCs/>
        </w:rPr>
      </w:pPr>
      <w:r>
        <w:rPr>
          <w:b/>
          <w:bCs/>
        </w:rPr>
        <w:t>六、其他补充事宜</w:t>
      </w:r>
    </w:p>
    <w:p w14:paraId="07D55738" w14:textId="77777777" w:rsidR="003924E7" w:rsidRDefault="00D13606">
      <w:pPr>
        <w:spacing w:line="360" w:lineRule="auto"/>
        <w:ind w:firstLineChars="200" w:firstLine="420"/>
      </w:pPr>
      <w:bookmarkStart w:id="0" w:name="_Hlk197594142"/>
      <w:r>
        <w:rPr>
          <w:rFonts w:hint="eastAsia"/>
        </w:rPr>
        <w:t>1.</w:t>
      </w:r>
      <w:r>
        <w:rPr>
          <w:rFonts w:hint="eastAsia"/>
        </w:rPr>
        <w:t>供应商认为招标文件使自己的权益受到损害的，可以自获取招标文件之日或者招标文件公告期限届满之日（公告期限届满后获取招标文件的，以公告期限届满之日为准）起</w:t>
      </w:r>
      <w:r>
        <w:rPr>
          <w:rFonts w:hint="eastAsia"/>
        </w:rPr>
        <w:t>7</w:t>
      </w:r>
      <w:r>
        <w:rPr>
          <w:rFonts w:hint="eastAsia"/>
        </w:rPr>
        <w:t>个工作日内，以书面形式向采购人和采购代理机构一次性提出针对同一采购程序环节的质疑。质疑供应商对采购人、采购代理机构的答复不满意或者采购人、采购代理机构未在规定的时间内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w:t>
      </w:r>
    </w:p>
    <w:p w14:paraId="1E7FC04F" w14:textId="77777777" w:rsidR="003924E7" w:rsidRDefault="00D13606">
      <w:pPr>
        <w:spacing w:line="360" w:lineRule="auto"/>
        <w:ind w:firstLineChars="200" w:firstLine="420"/>
      </w:pPr>
      <w:r>
        <w:rPr>
          <w:rFonts w:hint="eastAsia"/>
        </w:rPr>
        <w:t>2.</w:t>
      </w:r>
      <w:r>
        <w:rPr>
          <w:rFonts w:hint="eastAsia"/>
        </w:rPr>
        <w:t>单位负责人为同一人或者存在直接控股、管理关系的不同供应商，不得同时参加同一合同项下的投标。</w:t>
      </w:r>
    </w:p>
    <w:p w14:paraId="29B71ACA" w14:textId="77777777" w:rsidR="003924E7" w:rsidRDefault="00D13606">
      <w:pPr>
        <w:spacing w:line="360" w:lineRule="auto"/>
        <w:ind w:firstLineChars="200" w:firstLine="420"/>
      </w:pPr>
      <w:r>
        <w:rPr>
          <w:rFonts w:hint="eastAsia"/>
        </w:rPr>
        <w:t>3.</w:t>
      </w:r>
      <w:r>
        <w:rPr>
          <w:rFonts w:hint="eastAsia"/>
        </w:rPr>
        <w:t>本项目相关公告在发布媒体：中国政府采购网</w:t>
      </w:r>
      <w:r>
        <w:rPr>
          <w:rFonts w:hint="eastAsia"/>
        </w:rPr>
        <w:t>(www.ccgp.gov.cn)</w:t>
      </w:r>
      <w:r>
        <w:rPr>
          <w:rFonts w:hint="eastAsia"/>
        </w:rPr>
        <w:t>和浙江政府采购网（</w:t>
      </w:r>
      <w:r>
        <w:rPr>
          <w:rFonts w:hint="eastAsia"/>
        </w:rPr>
        <w:t>zfcg.czt.zj.gov.cn</w:t>
      </w:r>
      <w:r>
        <w:rPr>
          <w:rFonts w:hint="eastAsia"/>
        </w:rPr>
        <w:t>）。相关公告在法定媒体上公布之日即视为有效送达，请各投标人及时关注。</w:t>
      </w:r>
    </w:p>
    <w:bookmarkEnd w:id="0"/>
    <w:p w14:paraId="407BE57B" w14:textId="77777777" w:rsidR="003924E7" w:rsidRDefault="00D13606">
      <w:pPr>
        <w:spacing w:line="360" w:lineRule="auto"/>
        <w:rPr>
          <w:b/>
          <w:bCs/>
        </w:rPr>
      </w:pPr>
      <w:r>
        <w:rPr>
          <w:b/>
          <w:bCs/>
        </w:rPr>
        <w:t>七、对本次招标提出询问，请按以下方式联系。</w:t>
      </w:r>
    </w:p>
    <w:p w14:paraId="36520ABD" w14:textId="77777777" w:rsidR="003924E7" w:rsidRDefault="00D13606">
      <w:pPr>
        <w:spacing w:line="360" w:lineRule="auto"/>
        <w:ind w:firstLineChars="200" w:firstLine="420"/>
      </w:pPr>
      <w:r>
        <w:rPr>
          <w:rFonts w:hint="eastAsia"/>
        </w:rPr>
        <w:t>1</w:t>
      </w:r>
      <w:r>
        <w:rPr>
          <w:rFonts w:hint="eastAsia"/>
        </w:rPr>
        <w:t>、采购人名称：岱山县消防救援大队</w:t>
      </w:r>
    </w:p>
    <w:p w14:paraId="0472D7A5" w14:textId="77777777" w:rsidR="003924E7" w:rsidRDefault="00D13606">
      <w:pPr>
        <w:spacing w:line="360" w:lineRule="auto"/>
        <w:ind w:firstLineChars="200" w:firstLine="420"/>
      </w:pPr>
      <w:r>
        <w:rPr>
          <w:rFonts w:hint="eastAsia"/>
        </w:rPr>
        <w:t>采购人地址：浙江省舟山市岱山县衢山大道</w:t>
      </w:r>
      <w:r>
        <w:rPr>
          <w:rFonts w:hint="eastAsia"/>
        </w:rPr>
        <w:t>601</w:t>
      </w:r>
      <w:r>
        <w:rPr>
          <w:rFonts w:hint="eastAsia"/>
        </w:rPr>
        <w:t>号</w:t>
      </w:r>
    </w:p>
    <w:p w14:paraId="44C78665" w14:textId="77777777" w:rsidR="003924E7" w:rsidRDefault="00D13606">
      <w:pPr>
        <w:spacing w:line="360" w:lineRule="auto"/>
        <w:ind w:firstLineChars="200" w:firstLine="420"/>
      </w:pPr>
      <w:r>
        <w:rPr>
          <w:rFonts w:hint="eastAsia"/>
        </w:rPr>
        <w:t>联系人：沈女士</w:t>
      </w:r>
    </w:p>
    <w:p w14:paraId="357BA609" w14:textId="77777777" w:rsidR="003924E7" w:rsidRDefault="00D13606">
      <w:pPr>
        <w:spacing w:line="360" w:lineRule="auto"/>
        <w:ind w:firstLineChars="200" w:firstLine="420"/>
      </w:pPr>
      <w:r>
        <w:rPr>
          <w:rFonts w:hint="eastAsia"/>
        </w:rPr>
        <w:t>联系电话：</w:t>
      </w:r>
      <w:r>
        <w:rPr>
          <w:rFonts w:hint="eastAsia"/>
        </w:rPr>
        <w:t>13758031630</w:t>
      </w:r>
    </w:p>
    <w:p w14:paraId="639D7CD6" w14:textId="77777777" w:rsidR="003924E7" w:rsidRDefault="00D13606">
      <w:pPr>
        <w:spacing w:line="360" w:lineRule="auto"/>
        <w:ind w:firstLineChars="200" w:firstLine="420"/>
      </w:pPr>
      <w:r>
        <w:rPr>
          <w:rFonts w:hint="eastAsia"/>
        </w:rPr>
        <w:t>2</w:t>
      </w:r>
      <w:r>
        <w:rPr>
          <w:rFonts w:hint="eastAsia"/>
        </w:rPr>
        <w:t>、采购代理机构名称：浙江恒诚工程管理咨询有限公司</w:t>
      </w:r>
    </w:p>
    <w:p w14:paraId="2BCB0838" w14:textId="77777777" w:rsidR="003924E7" w:rsidRDefault="00D13606">
      <w:pPr>
        <w:spacing w:line="360" w:lineRule="auto"/>
        <w:ind w:firstLineChars="200" w:firstLine="420"/>
      </w:pPr>
      <w:r>
        <w:rPr>
          <w:rFonts w:hint="eastAsia"/>
        </w:rPr>
        <w:t>采购代理机构地址：浙江省舟山市定海区千岛路</w:t>
      </w:r>
      <w:r>
        <w:rPr>
          <w:rFonts w:hint="eastAsia"/>
        </w:rPr>
        <w:t>193</w:t>
      </w:r>
      <w:r>
        <w:rPr>
          <w:rFonts w:hint="eastAsia"/>
        </w:rPr>
        <w:t>号建设大厦</w:t>
      </w:r>
      <w:r>
        <w:rPr>
          <w:rFonts w:hint="eastAsia"/>
        </w:rPr>
        <w:t>C</w:t>
      </w:r>
      <w:r>
        <w:rPr>
          <w:rFonts w:hint="eastAsia"/>
        </w:rPr>
        <w:t>座</w:t>
      </w:r>
      <w:r>
        <w:rPr>
          <w:rFonts w:hint="eastAsia"/>
        </w:rPr>
        <w:t>8</w:t>
      </w:r>
      <w:r>
        <w:rPr>
          <w:rFonts w:hint="eastAsia"/>
        </w:rPr>
        <w:t>楼</w:t>
      </w:r>
    </w:p>
    <w:p w14:paraId="27070418" w14:textId="77777777" w:rsidR="003924E7" w:rsidRDefault="00D13606">
      <w:pPr>
        <w:spacing w:line="360" w:lineRule="auto"/>
        <w:ind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人：王先生</w:t>
      </w:r>
    </w:p>
    <w:p w14:paraId="5334C597" w14:textId="77777777" w:rsidR="003924E7" w:rsidRDefault="00D13606">
      <w:pPr>
        <w:spacing w:line="360" w:lineRule="auto"/>
        <w:ind w:firstLineChars="200" w:firstLine="420"/>
      </w:pPr>
      <w:r>
        <w:rPr>
          <w:rFonts w:hint="eastAsia"/>
        </w:rPr>
        <w:t>联系电话：</w:t>
      </w:r>
      <w:r>
        <w:rPr>
          <w:rFonts w:hint="eastAsia"/>
        </w:rPr>
        <w:t>0580-2160252</w:t>
      </w:r>
    </w:p>
    <w:p w14:paraId="2A8D0687" w14:textId="77777777" w:rsidR="003924E7" w:rsidRDefault="00D13606">
      <w:pPr>
        <w:spacing w:line="360" w:lineRule="auto"/>
        <w:ind w:firstLineChars="200" w:firstLine="420"/>
      </w:pPr>
      <w:r>
        <w:rPr>
          <w:rFonts w:hint="eastAsia"/>
        </w:rPr>
        <w:t>3</w:t>
      </w:r>
      <w:r>
        <w:rPr>
          <w:rFonts w:hint="eastAsia"/>
        </w:rPr>
        <w:t>、监督部门：舟山市消防救援支队</w:t>
      </w:r>
    </w:p>
    <w:p w14:paraId="7F402641" w14:textId="77777777" w:rsidR="003924E7" w:rsidRDefault="00D13606">
      <w:pPr>
        <w:spacing w:line="360" w:lineRule="auto"/>
        <w:ind w:firstLineChars="200" w:firstLine="420"/>
      </w:pPr>
      <w:r>
        <w:rPr>
          <w:rFonts w:hint="eastAsia"/>
        </w:rPr>
        <w:t>联系人：李女士</w:t>
      </w:r>
    </w:p>
    <w:p w14:paraId="1D66A33A" w14:textId="77777777" w:rsidR="003924E7" w:rsidRDefault="00D13606">
      <w:pPr>
        <w:spacing w:line="360" w:lineRule="auto"/>
        <w:ind w:firstLineChars="200" w:firstLine="420"/>
      </w:pPr>
      <w:r>
        <w:rPr>
          <w:rFonts w:hint="eastAsia"/>
        </w:rPr>
        <w:t>联系方式：</w:t>
      </w:r>
      <w:r>
        <w:rPr>
          <w:rFonts w:hint="eastAsia"/>
        </w:rPr>
        <w:t>0580-2088052</w:t>
      </w:r>
    </w:p>
    <w:p w14:paraId="204B27B8" w14:textId="77777777" w:rsidR="003924E7" w:rsidRDefault="003924E7">
      <w:pPr>
        <w:snapToGrid w:val="0"/>
        <w:spacing w:before="120" w:after="120" w:line="360" w:lineRule="auto"/>
        <w:jc w:val="center"/>
        <w:rPr>
          <w:rStyle w:val="NormalCharacter"/>
          <w:rFonts w:ascii="宋体" w:hAnsi="宋体" w:cs="宋体" w:hint="eastAsia"/>
          <w:b/>
          <w:bCs/>
          <w:sz w:val="30"/>
          <w:szCs w:val="30"/>
        </w:rPr>
      </w:pPr>
    </w:p>
    <w:p w14:paraId="6785F2DD" w14:textId="77777777" w:rsidR="003924E7" w:rsidRDefault="00D13606">
      <w:pPr>
        <w:pStyle w:val="1"/>
        <w:rPr>
          <w:rStyle w:val="NormalCharacter"/>
          <w:rFonts w:ascii="宋体" w:hAnsi="宋体" w:hint="eastAsia"/>
          <w:b w:val="0"/>
          <w:bCs w:val="0"/>
          <w:sz w:val="30"/>
          <w:szCs w:val="30"/>
        </w:rPr>
      </w:pPr>
      <w:r>
        <w:br w:type="page"/>
      </w:r>
      <w:r>
        <w:rPr>
          <w:rStyle w:val="NormalCharacter"/>
          <w:rFonts w:hint="eastAsia"/>
        </w:rPr>
        <w:lastRenderedPageBreak/>
        <w:t>第二章  采购需求</w:t>
      </w:r>
    </w:p>
    <w:p w14:paraId="7631122C" w14:textId="77777777" w:rsidR="003924E7" w:rsidRDefault="00D13606">
      <w:pPr>
        <w:pStyle w:val="a"/>
        <w:rPr>
          <w:rFonts w:hint="eastAsia"/>
        </w:rPr>
      </w:pPr>
      <w:r>
        <w:rPr>
          <w:rFonts w:hint="eastAsia"/>
        </w:rPr>
        <w:t>技术要求</w:t>
      </w:r>
    </w:p>
    <w:p w14:paraId="53931DB1" w14:textId="77777777" w:rsidR="003924E7" w:rsidRDefault="00D13606">
      <w:pPr>
        <w:pStyle w:val="a0"/>
        <w:spacing w:before="240"/>
        <w:rPr>
          <w:rFonts w:hint="eastAsia"/>
        </w:rPr>
      </w:pPr>
      <w:r>
        <w:rPr>
          <w:rFonts w:hint="eastAsia"/>
        </w:rPr>
        <w:t>项目概况</w:t>
      </w:r>
    </w:p>
    <w:p w14:paraId="4DE6E4F1" w14:textId="77777777" w:rsidR="003924E7" w:rsidRDefault="00D13606">
      <w:pPr>
        <w:pStyle w:val="a1"/>
        <w:rPr>
          <w:rFonts w:hint="eastAsia"/>
        </w:rPr>
      </w:pPr>
      <w:r>
        <w:rPr>
          <w:rFonts w:hint="eastAsia"/>
          <w:lang w:bidi="ar"/>
        </w:rPr>
        <w:t>项目背景</w:t>
      </w:r>
    </w:p>
    <w:p w14:paraId="2DE9E2FE"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为探索建立新体制</w:t>
      </w:r>
      <w:proofErr w:type="gramStart"/>
      <w:r>
        <w:rPr>
          <w:rFonts w:ascii="宋体" w:hAnsi="宋体" w:cs="宋体" w:hint="eastAsia"/>
        </w:rPr>
        <w:t>下符合</w:t>
      </w:r>
      <w:proofErr w:type="gramEnd"/>
      <w:r>
        <w:rPr>
          <w:rFonts w:ascii="宋体" w:hAnsi="宋体" w:cs="宋体" w:hint="eastAsia"/>
        </w:rPr>
        <w:t>消防救援职业特点的队伍正规化建设标准体系，全力维护队伍的集中统一和安全稳定，切实提升防范化解重大安全风险、应对处置各类灾害事故的能力，依托云计算、大数据、物联网、人工智能、移动互联网、数据挖掘、数据可视化等新技术，结合多层次、多角度的建设性意见，将新型消防救援队伍的各类业务都囊括在内，并预留接口，无缝对接多种智能设备及业务系统，形成了综合性的统一管理大平台，努力构建起与新时代国家应急救援体系相适应的信息化支撑体系，全面提升应急救援能力和队伍管理水平。</w:t>
      </w:r>
    </w:p>
    <w:p w14:paraId="00B60444" w14:textId="77777777" w:rsidR="003924E7" w:rsidRDefault="00D13606">
      <w:pPr>
        <w:pStyle w:val="a1"/>
        <w:rPr>
          <w:rFonts w:hint="eastAsia"/>
          <w:lang w:bidi="ar"/>
        </w:rPr>
      </w:pPr>
      <w:r>
        <w:rPr>
          <w:rFonts w:hint="eastAsia"/>
          <w:lang w:bidi="ar"/>
        </w:rPr>
        <w:t>建设内容</w:t>
      </w:r>
    </w:p>
    <w:p w14:paraId="61CE5DF2"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本项目软件平台统一使用浙江省消防救援总队队伍智慧管理平台，无需二次开发，用户使用</w:t>
      </w:r>
      <w:proofErr w:type="gramStart"/>
      <w:r>
        <w:rPr>
          <w:rFonts w:ascii="宋体" w:hAnsi="宋体" w:cs="宋体" w:hint="eastAsia"/>
        </w:rPr>
        <w:t>浙政钉账号</w:t>
      </w:r>
      <w:proofErr w:type="gramEnd"/>
      <w:r>
        <w:rPr>
          <w:rFonts w:ascii="宋体" w:hAnsi="宋体" w:cs="宋体" w:hint="eastAsia"/>
        </w:rPr>
        <w:t>登录浙江省消防应用中心，并按照角色类型进行分配账号并设置权限，可以自定义选择系统功能模块的实现岱山消防智慧营区功能。</w:t>
      </w:r>
    </w:p>
    <w:p w14:paraId="44F7046D"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智慧营区，是以营区的数字化信息为基础，融合管理和服务的理念，通过前端的基站、视频、定位和识别等信息采集系统全面感知营区资源，利用数据挖掘技术整合部门业务内容，将多维数据在“一个平台一张图”上形成可视化的模拟数字人像，构建功能一体的综合管理云平台。智慧营区数据库需要融入总队数据资源体系，完成数据治理，接入统一用户平台。智慧营区分为平台端、移动端（浙</w:t>
      </w:r>
      <w:proofErr w:type="gramStart"/>
      <w:r>
        <w:rPr>
          <w:rFonts w:ascii="宋体" w:hAnsi="宋体" w:cs="宋体" w:hint="eastAsia"/>
        </w:rPr>
        <w:t>政钉/微信</w:t>
      </w:r>
      <w:proofErr w:type="gramEnd"/>
      <w:r>
        <w:rPr>
          <w:rFonts w:ascii="宋体" w:hAnsi="宋体" w:cs="宋体" w:hint="eastAsia"/>
        </w:rPr>
        <w:t>小程序/独立APP）、客户端。</w:t>
      </w:r>
    </w:p>
    <w:p w14:paraId="5371A409"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平台端主要供各单位机关办公人员使用，可实现消防智慧营区战备秩序、训练秩序、工作秩序、生活秩序等各项工作的信息化、网上办。根据使用对象不同可通过限权控制，呈现不同使用端界面。</w:t>
      </w:r>
    </w:p>
    <w:p w14:paraId="49AED053"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移动端可供所有人员使用，可查看个人请销假情况、申请公务用车、采集特殊场景信息、采集岗哨值班上下岗信息等。通过账号权限对使用功能进行控制，机关管理人员可实现计划、申请（值班排班、公务用车、请销假等）等报批审批事项、监督检查及证据留存、查询查看报表记录统计结果等。</w:t>
      </w:r>
    </w:p>
    <w:p w14:paraId="527ADEF0"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客户端是为实现营区可视化态势呈现、人车管控、安全监管、日常工作线上派送等特定功能模块，在特定场所（</w:t>
      </w:r>
      <w:proofErr w:type="gramStart"/>
      <w:r>
        <w:rPr>
          <w:rFonts w:ascii="宋体" w:hAnsi="宋体" w:cs="宋体" w:hint="eastAsia"/>
        </w:rPr>
        <w:t>如队站</w:t>
      </w:r>
      <w:proofErr w:type="gramEnd"/>
      <w:r>
        <w:rPr>
          <w:rFonts w:ascii="宋体" w:hAnsi="宋体" w:cs="宋体" w:hint="eastAsia"/>
        </w:rPr>
        <w:t>营门、门厅、库室、餐厅等）安装使用。</w:t>
      </w:r>
    </w:p>
    <w:p w14:paraId="060B1D5A" w14:textId="77777777" w:rsidR="003924E7" w:rsidRDefault="00D13606">
      <w:pPr>
        <w:pStyle w:val="a0"/>
        <w:spacing w:before="240"/>
        <w:rPr>
          <w:rFonts w:hint="eastAsia"/>
          <w:lang w:bidi="ar"/>
        </w:rPr>
      </w:pPr>
      <w:r>
        <w:rPr>
          <w:rFonts w:hint="eastAsia"/>
          <w:lang w:bidi="ar"/>
        </w:rPr>
        <w:t>采购清单</w:t>
      </w:r>
    </w:p>
    <w:p w14:paraId="4588FDEC" w14:textId="77777777" w:rsidR="003924E7" w:rsidRDefault="00D13606">
      <w:pPr>
        <w:pStyle w:val="a1"/>
        <w:rPr>
          <w:rFonts w:hint="eastAsia"/>
        </w:rPr>
      </w:pPr>
      <w:r>
        <w:rPr>
          <w:rFonts w:hint="eastAsia"/>
        </w:rPr>
        <w:t>智慧营区</w:t>
      </w:r>
    </w:p>
    <w:tbl>
      <w:tblPr>
        <w:tblW w:w="4791" w:type="pct"/>
        <w:jc w:val="center"/>
        <w:tblLook w:val="04A0" w:firstRow="1" w:lastRow="0" w:firstColumn="1" w:lastColumn="0" w:noHBand="0" w:noVBand="1"/>
      </w:tblPr>
      <w:tblGrid>
        <w:gridCol w:w="1028"/>
        <w:gridCol w:w="3242"/>
        <w:gridCol w:w="1108"/>
        <w:gridCol w:w="1180"/>
        <w:gridCol w:w="2765"/>
      </w:tblGrid>
      <w:tr w:rsidR="003924E7" w14:paraId="0272509F"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1D1D9" w14:textId="77777777" w:rsidR="003924E7" w:rsidRDefault="00D13606">
            <w:pPr>
              <w:widowControl w:val="0"/>
              <w:jc w:val="center"/>
              <w:textAlignment w:val="auto"/>
              <w:rPr>
                <w:rFonts w:ascii="宋体" w:hAnsi="宋体" w:cs="宋体" w:hint="eastAsia"/>
              </w:rPr>
            </w:pPr>
            <w:r>
              <w:rPr>
                <w:rFonts w:ascii="宋体" w:hAnsi="宋体" w:cs="宋体" w:hint="eastAsia"/>
              </w:rPr>
              <w:t>序号</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C2C81" w14:textId="77777777" w:rsidR="003924E7" w:rsidRDefault="00D13606">
            <w:pPr>
              <w:widowControl w:val="0"/>
              <w:textAlignment w:val="auto"/>
              <w:rPr>
                <w:rFonts w:ascii="宋体" w:hAnsi="宋体" w:cs="宋体" w:hint="eastAsia"/>
              </w:rPr>
            </w:pPr>
            <w:r>
              <w:rPr>
                <w:rFonts w:ascii="宋体" w:hAnsi="宋体" w:cs="宋体" w:hint="eastAsia"/>
              </w:rPr>
              <w:t>设备类型</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40CF5" w14:textId="77777777" w:rsidR="003924E7" w:rsidRDefault="00D13606">
            <w:pPr>
              <w:widowControl w:val="0"/>
              <w:jc w:val="center"/>
              <w:textAlignment w:val="auto"/>
              <w:rPr>
                <w:rFonts w:ascii="宋体" w:hAnsi="宋体" w:cs="宋体" w:hint="eastAsia"/>
              </w:rPr>
            </w:pPr>
            <w:r>
              <w:rPr>
                <w:rFonts w:ascii="宋体" w:hAnsi="宋体" w:cs="宋体" w:hint="eastAsia"/>
              </w:rPr>
              <w:t>数量</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E068" w14:textId="77777777" w:rsidR="003924E7" w:rsidRDefault="00D13606">
            <w:pPr>
              <w:widowControl w:val="0"/>
              <w:jc w:val="center"/>
              <w:textAlignment w:val="auto"/>
              <w:rPr>
                <w:rFonts w:ascii="宋体" w:hAnsi="宋体" w:cs="宋体" w:hint="eastAsia"/>
              </w:rPr>
            </w:pPr>
            <w:r>
              <w:rPr>
                <w:rFonts w:ascii="宋体" w:hAnsi="宋体" w:cs="宋体" w:hint="eastAsia"/>
              </w:rPr>
              <w:t>单位</w:t>
            </w:r>
          </w:p>
        </w:tc>
        <w:tc>
          <w:tcPr>
            <w:tcW w:w="1483" w:type="pct"/>
            <w:tcBorders>
              <w:top w:val="single" w:sz="4" w:space="0" w:color="000000"/>
              <w:left w:val="nil"/>
              <w:bottom w:val="single" w:sz="4" w:space="0" w:color="000000"/>
              <w:right w:val="single" w:sz="4" w:space="0" w:color="000000"/>
            </w:tcBorders>
            <w:shd w:val="clear" w:color="auto" w:fill="auto"/>
            <w:noWrap/>
            <w:vAlign w:val="center"/>
          </w:tcPr>
          <w:p w14:paraId="49CAC19C" w14:textId="77777777" w:rsidR="003924E7" w:rsidRDefault="00D13606">
            <w:pPr>
              <w:widowControl w:val="0"/>
              <w:textAlignment w:val="auto"/>
              <w:rPr>
                <w:rFonts w:ascii="宋体" w:hAnsi="宋体" w:cs="宋体" w:hint="eastAsia"/>
              </w:rPr>
            </w:pPr>
            <w:r>
              <w:rPr>
                <w:rFonts w:ascii="宋体" w:hAnsi="宋体" w:cs="宋体" w:hint="eastAsia"/>
              </w:rPr>
              <w:t>备注</w:t>
            </w:r>
          </w:p>
        </w:tc>
      </w:tr>
      <w:tr w:rsidR="003924E7" w14:paraId="274DEA2E"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7F856"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EF333" w14:textId="77777777" w:rsidR="003924E7" w:rsidRDefault="00D13606">
            <w:pPr>
              <w:widowControl w:val="0"/>
              <w:textAlignment w:val="auto"/>
              <w:rPr>
                <w:rFonts w:ascii="宋体" w:hAnsi="宋体" w:cs="宋体" w:hint="eastAsia"/>
              </w:rPr>
            </w:pPr>
            <w:r>
              <w:rPr>
                <w:rFonts w:ascii="宋体" w:hAnsi="宋体" w:cs="宋体" w:hint="eastAsia"/>
              </w:rPr>
              <w:t>人脸识别摄像头</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4E450" w14:textId="77777777" w:rsidR="003924E7" w:rsidRDefault="00D13606">
            <w:pPr>
              <w:widowControl w:val="0"/>
              <w:jc w:val="center"/>
              <w:textAlignment w:val="auto"/>
              <w:rPr>
                <w:rFonts w:ascii="宋体" w:hAnsi="宋体" w:cs="宋体" w:hint="eastAsia"/>
              </w:rPr>
            </w:pPr>
            <w:r>
              <w:rPr>
                <w:rFonts w:ascii="宋体" w:hAnsi="宋体" w:cs="宋体" w:hint="eastAsia"/>
              </w:rPr>
              <w:t>3</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A369"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4B44BE86" w14:textId="77777777" w:rsidR="003924E7" w:rsidRDefault="003924E7">
            <w:pPr>
              <w:widowControl w:val="0"/>
              <w:textAlignment w:val="auto"/>
              <w:rPr>
                <w:rFonts w:ascii="宋体" w:hAnsi="宋体" w:cs="宋体" w:hint="eastAsia"/>
              </w:rPr>
            </w:pPr>
          </w:p>
        </w:tc>
      </w:tr>
      <w:tr w:rsidR="003924E7" w14:paraId="0851C283"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DB5D5" w14:textId="77777777" w:rsidR="003924E7" w:rsidRDefault="00D13606">
            <w:pPr>
              <w:widowControl w:val="0"/>
              <w:jc w:val="center"/>
              <w:textAlignment w:val="auto"/>
              <w:rPr>
                <w:rFonts w:ascii="宋体" w:hAnsi="宋体" w:cs="宋体" w:hint="eastAsia"/>
              </w:rPr>
            </w:pPr>
            <w:r>
              <w:rPr>
                <w:rFonts w:ascii="宋体" w:hAnsi="宋体" w:cs="宋体" w:hint="eastAsia"/>
              </w:rPr>
              <w:t>2</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5A563" w14:textId="77777777" w:rsidR="003924E7" w:rsidRDefault="00D13606">
            <w:pPr>
              <w:widowControl w:val="0"/>
              <w:textAlignment w:val="auto"/>
              <w:rPr>
                <w:rFonts w:ascii="宋体" w:hAnsi="宋体" w:cs="宋体" w:hint="eastAsia"/>
              </w:rPr>
            </w:pPr>
            <w:r>
              <w:rPr>
                <w:rFonts w:ascii="宋体" w:hAnsi="宋体" w:cs="宋体" w:hint="eastAsia"/>
              </w:rPr>
              <w:t>人数统计摄像头</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6AE4C" w14:textId="77777777" w:rsidR="003924E7" w:rsidRDefault="00D13606">
            <w:pPr>
              <w:widowControl w:val="0"/>
              <w:jc w:val="center"/>
              <w:textAlignment w:val="auto"/>
              <w:rPr>
                <w:rFonts w:ascii="宋体" w:hAnsi="宋体" w:cs="宋体" w:hint="eastAsia"/>
              </w:rPr>
            </w:pPr>
            <w:r>
              <w:rPr>
                <w:rFonts w:ascii="宋体" w:hAnsi="宋体" w:cs="宋体" w:hint="eastAsia"/>
              </w:rPr>
              <w:t>2</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9393B"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5EA558EF" w14:textId="77777777" w:rsidR="003924E7" w:rsidRDefault="003924E7">
            <w:pPr>
              <w:widowControl w:val="0"/>
              <w:textAlignment w:val="auto"/>
              <w:rPr>
                <w:rFonts w:ascii="宋体" w:hAnsi="宋体" w:cs="宋体" w:hint="eastAsia"/>
              </w:rPr>
            </w:pPr>
          </w:p>
        </w:tc>
      </w:tr>
      <w:tr w:rsidR="003924E7" w14:paraId="1FBB0C7E"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FCE77" w14:textId="77777777" w:rsidR="003924E7" w:rsidRDefault="00D13606">
            <w:pPr>
              <w:widowControl w:val="0"/>
              <w:jc w:val="center"/>
              <w:textAlignment w:val="auto"/>
              <w:rPr>
                <w:rFonts w:ascii="宋体" w:hAnsi="宋体" w:cs="宋体" w:hint="eastAsia"/>
              </w:rPr>
            </w:pPr>
            <w:r>
              <w:rPr>
                <w:rFonts w:ascii="宋体" w:hAnsi="宋体" w:cs="宋体" w:hint="eastAsia"/>
              </w:rPr>
              <w:lastRenderedPageBreak/>
              <w:t>3</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091E1" w14:textId="77777777" w:rsidR="003924E7" w:rsidRDefault="00D13606">
            <w:pPr>
              <w:widowControl w:val="0"/>
              <w:textAlignment w:val="auto"/>
              <w:rPr>
                <w:rFonts w:ascii="宋体" w:hAnsi="宋体" w:cs="宋体" w:hint="eastAsia"/>
              </w:rPr>
            </w:pPr>
            <w:r>
              <w:rPr>
                <w:rFonts w:ascii="宋体" w:hAnsi="宋体" w:cs="宋体" w:hint="eastAsia"/>
              </w:rPr>
              <w:t>行为分析摄像头</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95F19"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20D4F"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6FB5779F" w14:textId="77777777" w:rsidR="003924E7" w:rsidRDefault="003924E7">
            <w:pPr>
              <w:widowControl w:val="0"/>
              <w:textAlignment w:val="auto"/>
              <w:rPr>
                <w:rFonts w:ascii="宋体" w:hAnsi="宋体" w:cs="宋体" w:hint="eastAsia"/>
              </w:rPr>
            </w:pPr>
          </w:p>
        </w:tc>
      </w:tr>
      <w:tr w:rsidR="003924E7" w14:paraId="0EB2EF29"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B0FD1" w14:textId="77777777" w:rsidR="003924E7" w:rsidRDefault="00D13606">
            <w:pPr>
              <w:widowControl w:val="0"/>
              <w:jc w:val="center"/>
              <w:textAlignment w:val="auto"/>
              <w:rPr>
                <w:rFonts w:ascii="宋体" w:hAnsi="宋体" w:cs="宋体" w:hint="eastAsia"/>
              </w:rPr>
            </w:pPr>
            <w:r>
              <w:rPr>
                <w:rFonts w:ascii="宋体" w:hAnsi="宋体" w:cs="宋体" w:hint="eastAsia"/>
              </w:rPr>
              <w:t>4</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AC129" w14:textId="77777777" w:rsidR="003924E7" w:rsidRDefault="00D13606">
            <w:pPr>
              <w:widowControl w:val="0"/>
              <w:textAlignment w:val="auto"/>
              <w:rPr>
                <w:rFonts w:ascii="宋体" w:hAnsi="宋体" w:cs="宋体" w:hint="eastAsia"/>
              </w:rPr>
            </w:pPr>
            <w:r>
              <w:rPr>
                <w:rFonts w:ascii="宋体" w:hAnsi="宋体" w:cs="宋体" w:hint="eastAsia"/>
              </w:rPr>
              <w:t>硬盘录像机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0FB83"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DC493"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377B4280" w14:textId="77777777" w:rsidR="003924E7" w:rsidRDefault="003924E7">
            <w:pPr>
              <w:widowControl w:val="0"/>
              <w:textAlignment w:val="auto"/>
              <w:rPr>
                <w:rFonts w:ascii="宋体" w:hAnsi="宋体" w:cs="宋体" w:hint="eastAsia"/>
              </w:rPr>
            </w:pPr>
          </w:p>
        </w:tc>
      </w:tr>
      <w:tr w:rsidR="003924E7" w14:paraId="22E0496B"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DB664" w14:textId="77777777" w:rsidR="003924E7" w:rsidRDefault="00D13606">
            <w:pPr>
              <w:widowControl w:val="0"/>
              <w:jc w:val="center"/>
              <w:textAlignment w:val="auto"/>
              <w:rPr>
                <w:rFonts w:ascii="宋体" w:hAnsi="宋体" w:cs="宋体" w:hint="eastAsia"/>
              </w:rPr>
            </w:pPr>
            <w:r>
              <w:rPr>
                <w:rFonts w:ascii="宋体" w:hAnsi="宋体" w:cs="宋体" w:hint="eastAsia"/>
              </w:rPr>
              <w:t>5</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BA2C" w14:textId="77777777" w:rsidR="003924E7" w:rsidRDefault="00D13606">
            <w:pPr>
              <w:widowControl w:val="0"/>
              <w:textAlignment w:val="auto"/>
              <w:rPr>
                <w:rFonts w:ascii="宋体" w:hAnsi="宋体" w:cs="宋体" w:hint="eastAsia"/>
              </w:rPr>
            </w:pPr>
            <w:r>
              <w:rPr>
                <w:rFonts w:ascii="宋体" w:hAnsi="宋体" w:cs="宋体" w:hint="eastAsia"/>
              </w:rPr>
              <w:t>存储硬盘</w:t>
            </w:r>
            <w:r>
              <w:rPr>
                <w:rFonts w:ascii="宋体" w:hAnsi="宋体" w:cs="宋体"/>
              </w:rPr>
              <w:t>8</w:t>
            </w:r>
            <w:r>
              <w:rPr>
                <w:rFonts w:ascii="宋体" w:hAnsi="宋体" w:cs="宋体" w:hint="eastAsia"/>
              </w:rPr>
              <w:t>T</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50B65" w14:textId="77777777" w:rsidR="003924E7" w:rsidRDefault="00D13606">
            <w:pPr>
              <w:widowControl w:val="0"/>
              <w:jc w:val="center"/>
              <w:textAlignment w:val="auto"/>
              <w:rPr>
                <w:rFonts w:ascii="宋体" w:hAnsi="宋体" w:cs="宋体" w:hint="eastAsia"/>
              </w:rPr>
            </w:pPr>
            <w:r>
              <w:rPr>
                <w:rFonts w:ascii="宋体" w:hAnsi="宋体" w:cs="宋体" w:hint="eastAsia"/>
              </w:rPr>
              <w:t>4</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2E5C4"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386557A6" w14:textId="77777777" w:rsidR="003924E7" w:rsidRDefault="003924E7">
            <w:pPr>
              <w:widowControl w:val="0"/>
              <w:textAlignment w:val="auto"/>
              <w:rPr>
                <w:rFonts w:ascii="宋体" w:hAnsi="宋体" w:cs="宋体" w:hint="eastAsia"/>
              </w:rPr>
            </w:pPr>
          </w:p>
        </w:tc>
      </w:tr>
      <w:tr w:rsidR="003924E7" w14:paraId="77261223"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D6265" w14:textId="77777777" w:rsidR="003924E7" w:rsidRDefault="00D13606">
            <w:pPr>
              <w:widowControl w:val="0"/>
              <w:jc w:val="center"/>
              <w:textAlignment w:val="auto"/>
              <w:rPr>
                <w:rFonts w:ascii="宋体" w:hAnsi="宋体" w:cs="宋体" w:hint="eastAsia"/>
              </w:rPr>
            </w:pPr>
            <w:r>
              <w:rPr>
                <w:rFonts w:ascii="宋体" w:hAnsi="宋体" w:cs="宋体" w:hint="eastAsia"/>
              </w:rPr>
              <w:t>6</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46BF9" w14:textId="77777777" w:rsidR="003924E7" w:rsidRDefault="00D13606">
            <w:pPr>
              <w:widowControl w:val="0"/>
              <w:textAlignment w:val="auto"/>
              <w:rPr>
                <w:rFonts w:ascii="宋体" w:hAnsi="宋体" w:cs="宋体" w:hint="eastAsia"/>
              </w:rPr>
            </w:pPr>
            <w:r>
              <w:rPr>
                <w:rFonts w:ascii="宋体" w:hAnsi="宋体" w:cs="宋体" w:hint="eastAsia"/>
              </w:rPr>
              <w:t>监控用网络交换机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EFA8A"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E33C2"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6A847915" w14:textId="77777777" w:rsidR="003924E7" w:rsidRDefault="003924E7">
            <w:pPr>
              <w:widowControl w:val="0"/>
              <w:textAlignment w:val="auto"/>
              <w:rPr>
                <w:rFonts w:ascii="宋体" w:hAnsi="宋体" w:cs="宋体" w:hint="eastAsia"/>
              </w:rPr>
            </w:pPr>
          </w:p>
        </w:tc>
      </w:tr>
      <w:tr w:rsidR="003924E7" w14:paraId="38DC53DE"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2BE0E" w14:textId="77777777" w:rsidR="003924E7" w:rsidRDefault="00D13606">
            <w:pPr>
              <w:widowControl w:val="0"/>
              <w:jc w:val="center"/>
              <w:textAlignment w:val="auto"/>
              <w:rPr>
                <w:rFonts w:ascii="宋体" w:hAnsi="宋体" w:cs="宋体" w:hint="eastAsia"/>
              </w:rPr>
            </w:pPr>
            <w:r>
              <w:rPr>
                <w:rFonts w:ascii="宋体" w:hAnsi="宋体" w:cs="宋体" w:hint="eastAsia"/>
              </w:rPr>
              <w:t>7</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1E3F2" w14:textId="77777777" w:rsidR="003924E7" w:rsidRDefault="00D13606">
            <w:pPr>
              <w:widowControl w:val="0"/>
              <w:textAlignment w:val="auto"/>
              <w:rPr>
                <w:rFonts w:ascii="宋体" w:hAnsi="宋体" w:cs="宋体" w:hint="eastAsia"/>
              </w:rPr>
            </w:pPr>
            <w:r>
              <w:rPr>
                <w:rFonts w:ascii="宋体" w:hAnsi="宋体" w:cs="宋体" w:hint="eastAsia"/>
              </w:rPr>
              <w:t>单通道人行闸机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291FC"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72692" w14:textId="77777777" w:rsidR="003924E7" w:rsidRDefault="00D13606">
            <w:pPr>
              <w:widowControl w:val="0"/>
              <w:jc w:val="center"/>
              <w:textAlignment w:val="auto"/>
              <w:rPr>
                <w:rFonts w:ascii="宋体" w:hAnsi="宋体" w:cs="宋体" w:hint="eastAsia"/>
              </w:rPr>
            </w:pPr>
            <w:r>
              <w:rPr>
                <w:rFonts w:ascii="宋体" w:hAnsi="宋体" w:cs="宋体" w:hint="eastAsia"/>
              </w:rPr>
              <w:t>套</w:t>
            </w:r>
          </w:p>
        </w:tc>
        <w:tc>
          <w:tcPr>
            <w:tcW w:w="1483" w:type="pct"/>
            <w:tcBorders>
              <w:top w:val="single" w:sz="4" w:space="0" w:color="000000"/>
              <w:left w:val="nil"/>
              <w:bottom w:val="single" w:sz="4" w:space="0" w:color="000000"/>
              <w:right w:val="single" w:sz="4" w:space="0" w:color="000000"/>
            </w:tcBorders>
            <w:shd w:val="clear" w:color="auto" w:fill="auto"/>
            <w:noWrap/>
            <w:vAlign w:val="center"/>
          </w:tcPr>
          <w:p w14:paraId="315F8775" w14:textId="77777777" w:rsidR="003924E7" w:rsidRDefault="003924E7">
            <w:pPr>
              <w:widowControl w:val="0"/>
              <w:textAlignment w:val="auto"/>
              <w:rPr>
                <w:rFonts w:ascii="宋体" w:hAnsi="宋体" w:cs="宋体" w:hint="eastAsia"/>
              </w:rPr>
            </w:pPr>
          </w:p>
        </w:tc>
      </w:tr>
      <w:tr w:rsidR="003924E7" w14:paraId="4CA65187"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A469C" w14:textId="77777777" w:rsidR="003924E7" w:rsidRDefault="00D13606">
            <w:pPr>
              <w:widowControl w:val="0"/>
              <w:jc w:val="center"/>
              <w:textAlignment w:val="auto"/>
              <w:rPr>
                <w:rFonts w:ascii="宋体" w:hAnsi="宋体" w:cs="宋体" w:hint="eastAsia"/>
              </w:rPr>
            </w:pPr>
            <w:r>
              <w:rPr>
                <w:rFonts w:ascii="宋体" w:hAnsi="宋体" w:cs="宋体" w:hint="eastAsia"/>
              </w:rPr>
              <w:t>8</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3BC25" w14:textId="77777777" w:rsidR="003924E7" w:rsidRDefault="00D13606">
            <w:pPr>
              <w:widowControl w:val="0"/>
              <w:textAlignment w:val="auto"/>
              <w:rPr>
                <w:rFonts w:ascii="宋体" w:hAnsi="宋体" w:cs="宋体" w:hint="eastAsia"/>
              </w:rPr>
            </w:pPr>
            <w:proofErr w:type="spellStart"/>
            <w:r>
              <w:rPr>
                <w:rFonts w:ascii="宋体" w:hAnsi="宋体" w:cs="宋体" w:hint="eastAsia"/>
              </w:rPr>
              <w:t>WiFi</w:t>
            </w:r>
            <w:proofErr w:type="spellEnd"/>
            <w:r>
              <w:rPr>
                <w:rFonts w:ascii="宋体" w:hAnsi="宋体" w:cs="宋体" w:hint="eastAsia"/>
              </w:rPr>
              <w:t>上网行为管</w:t>
            </w:r>
            <w:proofErr w:type="gramStart"/>
            <w:r>
              <w:rPr>
                <w:rFonts w:ascii="宋体" w:hAnsi="宋体" w:cs="宋体" w:hint="eastAsia"/>
              </w:rPr>
              <w:t>控设备</w:t>
            </w:r>
            <w:proofErr w:type="gramEnd"/>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59975"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CD1F5" w14:textId="77777777" w:rsidR="003924E7" w:rsidRDefault="00D13606">
            <w:pPr>
              <w:widowControl w:val="0"/>
              <w:jc w:val="center"/>
              <w:textAlignment w:val="auto"/>
              <w:rPr>
                <w:rFonts w:ascii="宋体" w:hAnsi="宋体" w:cs="宋体" w:hint="eastAsia"/>
              </w:rPr>
            </w:pPr>
            <w:r>
              <w:rPr>
                <w:rFonts w:ascii="宋体" w:hAnsi="宋体" w:cs="宋体" w:hint="eastAsia"/>
              </w:rPr>
              <w:t>套</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51FF5D2C" w14:textId="77777777" w:rsidR="003924E7" w:rsidRDefault="003924E7">
            <w:pPr>
              <w:widowControl w:val="0"/>
              <w:textAlignment w:val="auto"/>
              <w:rPr>
                <w:rFonts w:ascii="宋体" w:hAnsi="宋体" w:cs="宋体" w:hint="eastAsia"/>
              </w:rPr>
            </w:pPr>
          </w:p>
        </w:tc>
      </w:tr>
      <w:tr w:rsidR="003924E7" w14:paraId="190E6578"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27B24" w14:textId="77777777" w:rsidR="003924E7" w:rsidRDefault="00D13606">
            <w:pPr>
              <w:widowControl w:val="0"/>
              <w:jc w:val="center"/>
              <w:textAlignment w:val="auto"/>
              <w:rPr>
                <w:rFonts w:ascii="宋体" w:hAnsi="宋体" w:cs="宋体" w:hint="eastAsia"/>
              </w:rPr>
            </w:pPr>
            <w:r>
              <w:rPr>
                <w:rFonts w:ascii="宋体" w:hAnsi="宋体" w:cs="宋体" w:hint="eastAsia"/>
              </w:rPr>
              <w:t>9</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AD86A" w14:textId="77777777" w:rsidR="003924E7" w:rsidRDefault="00D13606">
            <w:pPr>
              <w:widowControl w:val="0"/>
              <w:textAlignment w:val="auto"/>
              <w:rPr>
                <w:rFonts w:ascii="宋体" w:hAnsi="宋体" w:cs="宋体" w:hint="eastAsia"/>
              </w:rPr>
            </w:pPr>
            <w:r>
              <w:rPr>
                <w:rFonts w:ascii="宋体" w:hAnsi="宋体" w:cs="宋体" w:hint="eastAsia"/>
              </w:rPr>
              <w:t>上网AP设备</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2728" w14:textId="77777777" w:rsidR="003924E7" w:rsidRDefault="00D13606">
            <w:pPr>
              <w:widowControl w:val="0"/>
              <w:jc w:val="center"/>
              <w:textAlignment w:val="auto"/>
              <w:rPr>
                <w:rFonts w:ascii="宋体" w:hAnsi="宋体" w:cs="宋体" w:hint="eastAsia"/>
              </w:rPr>
            </w:pPr>
            <w:r>
              <w:rPr>
                <w:rFonts w:ascii="宋体" w:hAnsi="宋体" w:cs="宋体" w:hint="eastAsia"/>
              </w:rPr>
              <w:t>6</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422C3"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25E68F26" w14:textId="77777777" w:rsidR="003924E7" w:rsidRDefault="003924E7">
            <w:pPr>
              <w:widowControl w:val="0"/>
              <w:textAlignment w:val="auto"/>
              <w:rPr>
                <w:rFonts w:ascii="宋体" w:hAnsi="宋体" w:cs="宋体" w:hint="eastAsia"/>
              </w:rPr>
            </w:pPr>
          </w:p>
        </w:tc>
      </w:tr>
      <w:tr w:rsidR="003924E7" w14:paraId="21A32256"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77D11" w14:textId="77777777" w:rsidR="003924E7" w:rsidRDefault="00D13606">
            <w:pPr>
              <w:widowControl w:val="0"/>
              <w:jc w:val="center"/>
              <w:textAlignment w:val="auto"/>
              <w:rPr>
                <w:rFonts w:ascii="宋体" w:hAnsi="宋体" w:cs="宋体" w:hint="eastAsia"/>
              </w:rPr>
            </w:pPr>
            <w:r>
              <w:rPr>
                <w:rFonts w:ascii="宋体" w:hAnsi="宋体" w:cs="宋体" w:hint="eastAsia"/>
              </w:rPr>
              <w:t>10</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5D22A" w14:textId="77777777" w:rsidR="003924E7" w:rsidRDefault="00D13606">
            <w:pPr>
              <w:widowControl w:val="0"/>
              <w:textAlignment w:val="auto"/>
              <w:rPr>
                <w:rFonts w:ascii="宋体" w:hAnsi="宋体" w:cs="宋体" w:hint="eastAsia"/>
              </w:rPr>
            </w:pPr>
            <w:r>
              <w:rPr>
                <w:rFonts w:ascii="宋体" w:hAnsi="宋体" w:cs="宋体" w:hint="eastAsia"/>
              </w:rPr>
              <w:t>WIFI网络用24口POE交换机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C58B1"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36A6C"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27B68F45" w14:textId="77777777" w:rsidR="003924E7" w:rsidRDefault="003924E7">
            <w:pPr>
              <w:widowControl w:val="0"/>
              <w:textAlignment w:val="auto"/>
              <w:rPr>
                <w:rFonts w:ascii="宋体" w:hAnsi="宋体" w:cs="宋体" w:hint="eastAsia"/>
              </w:rPr>
            </w:pPr>
          </w:p>
        </w:tc>
      </w:tr>
      <w:tr w:rsidR="003924E7" w14:paraId="5F08B08C"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8EFAC" w14:textId="77777777" w:rsidR="003924E7" w:rsidRDefault="00D13606">
            <w:pPr>
              <w:widowControl w:val="0"/>
              <w:jc w:val="center"/>
              <w:textAlignment w:val="auto"/>
              <w:rPr>
                <w:rFonts w:ascii="宋体" w:hAnsi="宋体" w:cs="宋体" w:hint="eastAsia"/>
              </w:rPr>
            </w:pPr>
            <w:r>
              <w:rPr>
                <w:rFonts w:ascii="宋体" w:hAnsi="宋体" w:cs="宋体" w:hint="eastAsia"/>
              </w:rPr>
              <w:t>11</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F5653" w14:textId="77777777" w:rsidR="003924E7" w:rsidRDefault="00D13606">
            <w:pPr>
              <w:widowControl w:val="0"/>
              <w:textAlignment w:val="auto"/>
              <w:rPr>
                <w:rFonts w:ascii="宋体" w:hAnsi="宋体" w:cs="宋体" w:hint="eastAsia"/>
              </w:rPr>
            </w:pPr>
            <w:r>
              <w:rPr>
                <w:rFonts w:ascii="宋体" w:hAnsi="宋体" w:cs="宋体" w:hint="eastAsia"/>
              </w:rPr>
              <w:t>车牌识别设备</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F9AE0" w14:textId="77777777" w:rsidR="003924E7" w:rsidRDefault="00D13606">
            <w:pPr>
              <w:widowControl w:val="0"/>
              <w:jc w:val="center"/>
              <w:textAlignment w:val="auto"/>
              <w:rPr>
                <w:rFonts w:ascii="宋体" w:hAnsi="宋体" w:cs="宋体" w:hint="eastAsia"/>
              </w:rPr>
            </w:pPr>
            <w:r>
              <w:rPr>
                <w:rFonts w:ascii="宋体" w:hAnsi="宋体" w:cs="宋体" w:hint="eastAsia"/>
              </w:rPr>
              <w:t>2</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54C6E" w14:textId="77777777" w:rsidR="003924E7" w:rsidRDefault="00D13606">
            <w:pPr>
              <w:widowControl w:val="0"/>
              <w:jc w:val="center"/>
              <w:textAlignment w:val="auto"/>
              <w:rPr>
                <w:rFonts w:ascii="宋体" w:hAnsi="宋体" w:cs="宋体" w:hint="eastAsia"/>
              </w:rPr>
            </w:pPr>
            <w:r>
              <w:rPr>
                <w:rFonts w:ascii="宋体" w:hAnsi="宋体" w:cs="宋体" w:hint="eastAsia"/>
              </w:rPr>
              <w:t>套</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2F11F59F" w14:textId="77777777" w:rsidR="003924E7" w:rsidRDefault="003924E7">
            <w:pPr>
              <w:widowControl w:val="0"/>
              <w:textAlignment w:val="auto"/>
              <w:rPr>
                <w:rFonts w:ascii="宋体" w:hAnsi="宋体" w:cs="宋体" w:hint="eastAsia"/>
              </w:rPr>
            </w:pPr>
          </w:p>
        </w:tc>
      </w:tr>
      <w:tr w:rsidR="003924E7" w14:paraId="72F8C951"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9D841" w14:textId="77777777" w:rsidR="003924E7" w:rsidRDefault="00D13606">
            <w:pPr>
              <w:widowControl w:val="0"/>
              <w:jc w:val="center"/>
              <w:textAlignment w:val="auto"/>
              <w:rPr>
                <w:rFonts w:ascii="宋体" w:hAnsi="宋体" w:cs="宋体" w:hint="eastAsia"/>
              </w:rPr>
            </w:pPr>
            <w:r>
              <w:rPr>
                <w:rFonts w:ascii="宋体" w:hAnsi="宋体" w:cs="宋体" w:hint="eastAsia"/>
              </w:rPr>
              <w:t>12</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A16F2" w14:textId="77777777" w:rsidR="003924E7" w:rsidRDefault="00D13606">
            <w:pPr>
              <w:widowControl w:val="0"/>
              <w:textAlignment w:val="auto"/>
              <w:rPr>
                <w:rFonts w:ascii="宋体" w:hAnsi="宋体" w:cs="宋体" w:hint="eastAsia"/>
              </w:rPr>
            </w:pPr>
            <w:r>
              <w:rPr>
                <w:rFonts w:ascii="宋体" w:hAnsi="宋体" w:cs="宋体" w:hint="eastAsia"/>
              </w:rPr>
              <w:t>财</w:t>
            </w:r>
            <w:proofErr w:type="gramStart"/>
            <w:r>
              <w:rPr>
                <w:rFonts w:ascii="宋体" w:hAnsi="宋体" w:cs="宋体" w:hint="eastAsia"/>
              </w:rPr>
              <w:t>门设备</w:t>
            </w:r>
            <w:proofErr w:type="gramEnd"/>
            <w:r>
              <w:rPr>
                <w:rFonts w:ascii="宋体" w:hAnsi="宋体" w:cs="宋体" w:hint="eastAsia"/>
              </w:rPr>
              <w:t>对接</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F19F4"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38FE3" w14:textId="77777777" w:rsidR="003924E7" w:rsidRDefault="00D13606">
            <w:pPr>
              <w:widowControl w:val="0"/>
              <w:jc w:val="center"/>
              <w:textAlignment w:val="auto"/>
              <w:rPr>
                <w:rFonts w:ascii="宋体" w:hAnsi="宋体" w:cs="宋体" w:hint="eastAsia"/>
              </w:rPr>
            </w:pPr>
            <w:r>
              <w:rPr>
                <w:rFonts w:ascii="宋体" w:hAnsi="宋体" w:cs="宋体" w:hint="eastAsia"/>
              </w:rPr>
              <w:t>套</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47F3E72F" w14:textId="77777777" w:rsidR="003924E7" w:rsidRDefault="003924E7">
            <w:pPr>
              <w:widowControl w:val="0"/>
              <w:textAlignment w:val="auto"/>
              <w:rPr>
                <w:rFonts w:ascii="宋体" w:hAnsi="宋体" w:cs="宋体" w:hint="eastAsia"/>
              </w:rPr>
            </w:pPr>
          </w:p>
        </w:tc>
      </w:tr>
      <w:tr w:rsidR="003924E7" w14:paraId="49BF173E"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0210F" w14:textId="77777777" w:rsidR="003924E7" w:rsidRDefault="00D13606">
            <w:pPr>
              <w:widowControl w:val="0"/>
              <w:jc w:val="center"/>
              <w:textAlignment w:val="auto"/>
              <w:rPr>
                <w:rFonts w:ascii="宋体" w:hAnsi="宋体" w:cs="宋体" w:hint="eastAsia"/>
              </w:rPr>
            </w:pPr>
            <w:r>
              <w:rPr>
                <w:rFonts w:ascii="宋体" w:hAnsi="宋体" w:cs="宋体" w:hint="eastAsia"/>
              </w:rPr>
              <w:t>13</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12760" w14:textId="77777777" w:rsidR="003924E7" w:rsidRDefault="00D13606">
            <w:pPr>
              <w:widowControl w:val="0"/>
              <w:textAlignment w:val="auto"/>
              <w:rPr>
                <w:rFonts w:ascii="宋体" w:hAnsi="宋体" w:cs="宋体" w:hint="eastAsia"/>
              </w:rPr>
            </w:pPr>
            <w:r>
              <w:rPr>
                <w:rFonts w:ascii="宋体" w:hAnsi="宋体" w:cs="宋体" w:hint="eastAsia"/>
              </w:rPr>
              <w:t>人车设备用网络交换机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04912"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FFE0D"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vAlign w:val="center"/>
          </w:tcPr>
          <w:p w14:paraId="64E1E946" w14:textId="77777777" w:rsidR="003924E7" w:rsidRDefault="003924E7">
            <w:pPr>
              <w:widowControl w:val="0"/>
              <w:textAlignment w:val="auto"/>
              <w:rPr>
                <w:rFonts w:ascii="宋体" w:hAnsi="宋体" w:cs="宋体" w:hint="eastAsia"/>
              </w:rPr>
            </w:pPr>
          </w:p>
        </w:tc>
      </w:tr>
      <w:tr w:rsidR="003924E7" w14:paraId="2D78F297"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B862E" w14:textId="77777777" w:rsidR="003924E7" w:rsidRDefault="00D13606">
            <w:pPr>
              <w:widowControl w:val="0"/>
              <w:jc w:val="center"/>
              <w:textAlignment w:val="auto"/>
              <w:rPr>
                <w:rFonts w:ascii="宋体" w:hAnsi="宋体" w:cs="宋体" w:hint="eastAsia"/>
              </w:rPr>
            </w:pPr>
            <w:r>
              <w:rPr>
                <w:rFonts w:ascii="宋体" w:hAnsi="宋体" w:cs="宋体" w:hint="eastAsia"/>
              </w:rPr>
              <w:t>14</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778B0" w14:textId="77777777" w:rsidR="003924E7" w:rsidRDefault="00D13606">
            <w:pPr>
              <w:widowControl w:val="0"/>
              <w:textAlignment w:val="auto"/>
              <w:rPr>
                <w:rFonts w:ascii="宋体" w:hAnsi="宋体" w:cs="宋体" w:hint="eastAsia"/>
              </w:rPr>
            </w:pPr>
            <w:proofErr w:type="gramStart"/>
            <w:r>
              <w:rPr>
                <w:rFonts w:ascii="宋体" w:hAnsi="宋体" w:cs="宋体" w:hint="eastAsia"/>
              </w:rPr>
              <w:t>信创服务器</w:t>
            </w:r>
            <w:proofErr w:type="gramEnd"/>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DD9F2"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EE2DF"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noWrap/>
            <w:vAlign w:val="center"/>
          </w:tcPr>
          <w:p w14:paraId="30224334" w14:textId="77777777" w:rsidR="003924E7" w:rsidRDefault="003924E7">
            <w:pPr>
              <w:widowControl w:val="0"/>
              <w:textAlignment w:val="auto"/>
              <w:rPr>
                <w:rFonts w:ascii="宋体" w:hAnsi="宋体" w:cs="宋体" w:hint="eastAsia"/>
              </w:rPr>
            </w:pPr>
          </w:p>
        </w:tc>
      </w:tr>
      <w:tr w:rsidR="003924E7" w14:paraId="0D71DA8A"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F5663" w14:textId="77777777" w:rsidR="003924E7" w:rsidRDefault="00D13606">
            <w:pPr>
              <w:widowControl w:val="0"/>
              <w:jc w:val="center"/>
              <w:textAlignment w:val="auto"/>
              <w:rPr>
                <w:rFonts w:ascii="宋体" w:hAnsi="宋体" w:cs="宋体" w:hint="eastAsia"/>
              </w:rPr>
            </w:pPr>
            <w:r>
              <w:rPr>
                <w:rFonts w:ascii="宋体" w:hAnsi="宋体" w:cs="宋体" w:hint="eastAsia"/>
              </w:rPr>
              <w:t>15</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1CB0A" w14:textId="77777777" w:rsidR="003924E7" w:rsidRDefault="00D13606">
            <w:pPr>
              <w:widowControl w:val="0"/>
              <w:textAlignment w:val="auto"/>
              <w:rPr>
                <w:rFonts w:ascii="宋体" w:hAnsi="宋体" w:cs="宋体" w:hint="eastAsia"/>
              </w:rPr>
            </w:pPr>
            <w:r>
              <w:rPr>
                <w:rFonts w:ascii="宋体" w:hAnsi="宋体" w:cs="宋体" w:hint="eastAsia"/>
              </w:rPr>
              <w:t>五口POE交换机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70583" w14:textId="77777777" w:rsidR="003924E7" w:rsidRDefault="00D13606">
            <w:pPr>
              <w:widowControl w:val="0"/>
              <w:jc w:val="center"/>
              <w:textAlignment w:val="auto"/>
              <w:rPr>
                <w:rFonts w:ascii="宋体" w:hAnsi="宋体" w:cs="宋体" w:hint="eastAsia"/>
              </w:rPr>
            </w:pPr>
            <w:r>
              <w:rPr>
                <w:rFonts w:ascii="宋体" w:hAnsi="宋体" w:cs="宋体" w:hint="eastAsia"/>
              </w:rPr>
              <w:t>2</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B6C5A"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noWrap/>
            <w:vAlign w:val="center"/>
          </w:tcPr>
          <w:p w14:paraId="6298729D" w14:textId="77777777" w:rsidR="003924E7" w:rsidRDefault="003924E7">
            <w:pPr>
              <w:widowControl w:val="0"/>
              <w:textAlignment w:val="auto"/>
              <w:rPr>
                <w:rFonts w:ascii="宋体" w:hAnsi="宋体" w:cs="宋体" w:hint="eastAsia"/>
              </w:rPr>
            </w:pPr>
          </w:p>
        </w:tc>
      </w:tr>
      <w:tr w:rsidR="003924E7" w14:paraId="5316B867"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98A04" w14:textId="77777777" w:rsidR="003924E7" w:rsidRDefault="00D13606">
            <w:pPr>
              <w:widowControl w:val="0"/>
              <w:jc w:val="center"/>
              <w:textAlignment w:val="auto"/>
              <w:rPr>
                <w:rFonts w:ascii="宋体" w:hAnsi="宋体" w:cs="宋体" w:hint="eastAsia"/>
              </w:rPr>
            </w:pPr>
            <w:r>
              <w:rPr>
                <w:rFonts w:ascii="宋体" w:hAnsi="宋体" w:cs="宋体" w:hint="eastAsia"/>
              </w:rPr>
              <w:t>16</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0A9E6" w14:textId="77777777" w:rsidR="003924E7" w:rsidRDefault="00D13606">
            <w:pPr>
              <w:widowControl w:val="0"/>
              <w:textAlignment w:val="auto"/>
              <w:rPr>
                <w:rFonts w:ascii="宋体" w:hAnsi="宋体" w:cs="宋体" w:hint="eastAsia"/>
              </w:rPr>
            </w:pPr>
            <w:r>
              <w:rPr>
                <w:rFonts w:ascii="宋体" w:hAnsi="宋体" w:cs="宋体" w:hint="eastAsia"/>
              </w:rPr>
              <w:t>八口POE交换机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2AC5A" w14:textId="77777777" w:rsidR="003924E7" w:rsidRDefault="00D13606">
            <w:pPr>
              <w:widowControl w:val="0"/>
              <w:jc w:val="center"/>
              <w:textAlignment w:val="auto"/>
              <w:rPr>
                <w:rFonts w:ascii="宋体" w:hAnsi="宋体" w:cs="宋体" w:hint="eastAsia"/>
              </w:rPr>
            </w:pPr>
            <w:r>
              <w:rPr>
                <w:rFonts w:ascii="宋体" w:hAnsi="宋体" w:cs="宋体" w:hint="eastAsia"/>
              </w:rPr>
              <w:t>6</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AE3B2"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noWrap/>
            <w:vAlign w:val="center"/>
          </w:tcPr>
          <w:p w14:paraId="406DE5D3" w14:textId="77777777" w:rsidR="003924E7" w:rsidRDefault="003924E7">
            <w:pPr>
              <w:widowControl w:val="0"/>
              <w:textAlignment w:val="auto"/>
              <w:rPr>
                <w:rFonts w:ascii="宋体" w:hAnsi="宋体" w:cs="宋体" w:hint="eastAsia"/>
              </w:rPr>
            </w:pPr>
          </w:p>
        </w:tc>
      </w:tr>
      <w:tr w:rsidR="003924E7" w14:paraId="449DBE54"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D1EB6" w14:textId="77777777" w:rsidR="003924E7" w:rsidRDefault="00D13606">
            <w:pPr>
              <w:widowControl w:val="0"/>
              <w:jc w:val="center"/>
              <w:textAlignment w:val="auto"/>
              <w:rPr>
                <w:rFonts w:ascii="宋体" w:hAnsi="宋体" w:cs="宋体" w:hint="eastAsia"/>
              </w:rPr>
            </w:pPr>
            <w:r>
              <w:rPr>
                <w:rFonts w:ascii="宋体" w:hAnsi="宋体" w:cs="宋体" w:hint="eastAsia"/>
              </w:rPr>
              <w:t>17</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FF70B" w14:textId="77777777" w:rsidR="003924E7" w:rsidRDefault="00D13606">
            <w:pPr>
              <w:widowControl w:val="0"/>
              <w:textAlignment w:val="auto"/>
              <w:rPr>
                <w:rFonts w:ascii="宋体" w:hAnsi="宋体" w:cs="宋体" w:hint="eastAsia"/>
              </w:rPr>
            </w:pPr>
            <w:r>
              <w:rPr>
                <w:rFonts w:ascii="宋体" w:hAnsi="宋体" w:cs="宋体" w:hint="eastAsia"/>
              </w:rPr>
              <w:t>周界入侵监测摄像机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55369" w14:textId="77777777" w:rsidR="003924E7" w:rsidRDefault="00D13606">
            <w:pPr>
              <w:widowControl w:val="0"/>
              <w:jc w:val="center"/>
              <w:textAlignment w:val="auto"/>
              <w:rPr>
                <w:rFonts w:ascii="宋体" w:hAnsi="宋体" w:cs="宋体" w:hint="eastAsia"/>
              </w:rPr>
            </w:pPr>
            <w:r>
              <w:rPr>
                <w:rFonts w:ascii="宋体" w:hAnsi="宋体" w:cs="宋体" w:hint="eastAsia"/>
              </w:rPr>
              <w:t>17</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DCB11"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noWrap/>
            <w:vAlign w:val="center"/>
          </w:tcPr>
          <w:p w14:paraId="66F448E7" w14:textId="77777777" w:rsidR="003924E7" w:rsidRDefault="003924E7">
            <w:pPr>
              <w:widowControl w:val="0"/>
              <w:textAlignment w:val="auto"/>
              <w:rPr>
                <w:rFonts w:ascii="宋体" w:hAnsi="宋体" w:cs="宋体" w:hint="eastAsia"/>
              </w:rPr>
            </w:pPr>
          </w:p>
        </w:tc>
      </w:tr>
      <w:tr w:rsidR="003924E7" w14:paraId="352DD16A"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B7261" w14:textId="77777777" w:rsidR="003924E7" w:rsidRDefault="00D13606">
            <w:pPr>
              <w:widowControl w:val="0"/>
              <w:jc w:val="center"/>
              <w:textAlignment w:val="auto"/>
              <w:rPr>
                <w:rFonts w:ascii="宋体" w:hAnsi="宋体" w:cs="宋体" w:hint="eastAsia"/>
              </w:rPr>
            </w:pPr>
            <w:r>
              <w:rPr>
                <w:rFonts w:ascii="宋体" w:hAnsi="宋体" w:cs="宋体" w:hint="eastAsia"/>
              </w:rPr>
              <w:t>18</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FF996" w14:textId="77777777" w:rsidR="003924E7" w:rsidRDefault="00D13606">
            <w:pPr>
              <w:widowControl w:val="0"/>
              <w:textAlignment w:val="auto"/>
              <w:rPr>
                <w:rFonts w:ascii="宋体" w:hAnsi="宋体" w:cs="宋体" w:hint="eastAsia"/>
              </w:rPr>
            </w:pPr>
            <w:r>
              <w:rPr>
                <w:rFonts w:ascii="宋体" w:hAnsi="宋体" w:cs="宋体" w:hint="eastAsia"/>
              </w:rPr>
              <w:t>危险区域人脸摄像机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6BD31"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4E881"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nil"/>
              <w:bottom w:val="single" w:sz="4" w:space="0" w:color="000000"/>
              <w:right w:val="single" w:sz="4" w:space="0" w:color="000000"/>
            </w:tcBorders>
            <w:shd w:val="clear" w:color="auto" w:fill="auto"/>
            <w:noWrap/>
            <w:vAlign w:val="center"/>
          </w:tcPr>
          <w:p w14:paraId="4DB85F53" w14:textId="77777777" w:rsidR="003924E7" w:rsidRDefault="003924E7">
            <w:pPr>
              <w:widowControl w:val="0"/>
              <w:textAlignment w:val="auto"/>
              <w:rPr>
                <w:rFonts w:ascii="宋体" w:hAnsi="宋体" w:cs="宋体" w:hint="eastAsia"/>
              </w:rPr>
            </w:pPr>
          </w:p>
        </w:tc>
      </w:tr>
      <w:tr w:rsidR="003924E7" w14:paraId="5998B63D"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79651" w14:textId="77777777" w:rsidR="003924E7" w:rsidRDefault="00D13606">
            <w:pPr>
              <w:widowControl w:val="0"/>
              <w:jc w:val="center"/>
              <w:textAlignment w:val="auto"/>
              <w:rPr>
                <w:rFonts w:ascii="宋体" w:hAnsi="宋体" w:cs="宋体" w:hint="eastAsia"/>
              </w:rPr>
            </w:pPr>
            <w:r>
              <w:rPr>
                <w:rFonts w:ascii="宋体" w:hAnsi="宋体" w:cs="宋体" w:hint="eastAsia"/>
              </w:rPr>
              <w:t>19</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E6DDA" w14:textId="77777777" w:rsidR="003924E7" w:rsidRDefault="00D13606">
            <w:pPr>
              <w:widowControl w:val="0"/>
              <w:textAlignment w:val="auto"/>
              <w:rPr>
                <w:rFonts w:ascii="宋体" w:hAnsi="宋体" w:cs="宋体" w:hint="eastAsia"/>
              </w:rPr>
            </w:pPr>
            <w:r>
              <w:rPr>
                <w:rFonts w:ascii="宋体" w:hAnsi="宋体" w:cs="宋体" w:hint="eastAsia"/>
              </w:rPr>
              <w:t>监控安装杆（含基础）</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92886" w14:textId="77777777" w:rsidR="003924E7" w:rsidRDefault="00D13606">
            <w:pPr>
              <w:widowControl w:val="0"/>
              <w:jc w:val="center"/>
              <w:textAlignment w:val="auto"/>
              <w:rPr>
                <w:rFonts w:ascii="宋体" w:hAnsi="宋体" w:cs="宋体" w:hint="eastAsia"/>
              </w:rPr>
            </w:pPr>
            <w:r>
              <w:rPr>
                <w:rFonts w:ascii="宋体" w:hAnsi="宋体" w:cs="宋体" w:hint="eastAsia"/>
              </w:rPr>
              <w:t>8</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47ED5" w14:textId="77777777" w:rsidR="003924E7" w:rsidRDefault="00D13606">
            <w:pPr>
              <w:widowControl w:val="0"/>
              <w:jc w:val="center"/>
              <w:textAlignment w:val="auto"/>
              <w:rPr>
                <w:rFonts w:ascii="宋体" w:hAnsi="宋体" w:cs="宋体" w:hint="eastAsia"/>
              </w:rPr>
            </w:pPr>
            <w:r>
              <w:rPr>
                <w:rFonts w:ascii="宋体" w:hAnsi="宋体" w:cs="宋体" w:hint="eastAsia"/>
              </w:rPr>
              <w:t>根</w:t>
            </w:r>
          </w:p>
        </w:tc>
        <w:tc>
          <w:tcPr>
            <w:tcW w:w="1483" w:type="pct"/>
            <w:tcBorders>
              <w:top w:val="single" w:sz="4" w:space="0" w:color="000000"/>
              <w:left w:val="nil"/>
              <w:bottom w:val="single" w:sz="4" w:space="0" w:color="000000"/>
              <w:right w:val="single" w:sz="4" w:space="0" w:color="000000"/>
            </w:tcBorders>
            <w:shd w:val="clear" w:color="auto" w:fill="auto"/>
            <w:noWrap/>
            <w:vAlign w:val="center"/>
          </w:tcPr>
          <w:p w14:paraId="3D82AFA2" w14:textId="77777777" w:rsidR="003924E7" w:rsidRDefault="003924E7">
            <w:pPr>
              <w:widowControl w:val="0"/>
              <w:textAlignment w:val="auto"/>
              <w:rPr>
                <w:rFonts w:ascii="宋体" w:hAnsi="宋体" w:cs="宋体" w:hint="eastAsia"/>
              </w:rPr>
            </w:pPr>
          </w:p>
        </w:tc>
      </w:tr>
      <w:tr w:rsidR="003924E7" w14:paraId="3D72E9C8"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41A93" w14:textId="77777777" w:rsidR="003924E7" w:rsidRDefault="00D13606">
            <w:pPr>
              <w:widowControl w:val="0"/>
              <w:jc w:val="center"/>
              <w:textAlignment w:val="auto"/>
              <w:rPr>
                <w:rFonts w:ascii="宋体" w:hAnsi="宋体" w:cs="宋体" w:hint="eastAsia"/>
              </w:rPr>
            </w:pPr>
            <w:r>
              <w:rPr>
                <w:rFonts w:ascii="宋体" w:hAnsi="宋体" w:cs="宋体" w:hint="eastAsia"/>
              </w:rPr>
              <w:t>20</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C6022" w14:textId="77777777" w:rsidR="003924E7" w:rsidRDefault="00D13606">
            <w:pPr>
              <w:widowControl w:val="0"/>
              <w:textAlignment w:val="auto"/>
              <w:rPr>
                <w:rFonts w:ascii="宋体" w:hAnsi="宋体" w:cs="宋体" w:hint="eastAsia"/>
              </w:rPr>
            </w:pPr>
            <w:r>
              <w:rPr>
                <w:rFonts w:ascii="宋体" w:hAnsi="宋体" w:cs="宋体" w:hint="eastAsia"/>
              </w:rPr>
              <w:t>监控安装杆（含基础）</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0ACF4" w14:textId="77777777" w:rsidR="003924E7" w:rsidRDefault="00D13606">
            <w:pPr>
              <w:widowControl w:val="0"/>
              <w:jc w:val="center"/>
              <w:textAlignment w:val="auto"/>
              <w:rPr>
                <w:rFonts w:ascii="宋体" w:hAnsi="宋体" w:cs="宋体" w:hint="eastAsia"/>
              </w:rPr>
            </w:pPr>
            <w:r>
              <w:rPr>
                <w:rFonts w:ascii="宋体" w:hAnsi="宋体" w:cs="宋体" w:hint="eastAsia"/>
              </w:rPr>
              <w:t>2</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7D3BE" w14:textId="77777777" w:rsidR="003924E7" w:rsidRDefault="00D13606">
            <w:pPr>
              <w:widowControl w:val="0"/>
              <w:jc w:val="center"/>
              <w:textAlignment w:val="auto"/>
              <w:rPr>
                <w:rFonts w:ascii="宋体" w:hAnsi="宋体" w:cs="宋体" w:hint="eastAsia"/>
              </w:rPr>
            </w:pPr>
            <w:r>
              <w:rPr>
                <w:rFonts w:ascii="宋体" w:hAnsi="宋体" w:cs="宋体" w:hint="eastAsia"/>
              </w:rPr>
              <w:t>根</w:t>
            </w:r>
          </w:p>
        </w:tc>
        <w:tc>
          <w:tcPr>
            <w:tcW w:w="1483" w:type="pct"/>
            <w:tcBorders>
              <w:top w:val="single" w:sz="4" w:space="0" w:color="000000"/>
              <w:left w:val="nil"/>
              <w:bottom w:val="single" w:sz="4" w:space="0" w:color="000000"/>
              <w:right w:val="single" w:sz="4" w:space="0" w:color="000000"/>
            </w:tcBorders>
            <w:shd w:val="clear" w:color="auto" w:fill="auto"/>
            <w:noWrap/>
            <w:vAlign w:val="center"/>
          </w:tcPr>
          <w:p w14:paraId="24932EB0" w14:textId="77777777" w:rsidR="003924E7" w:rsidRDefault="003924E7">
            <w:pPr>
              <w:widowControl w:val="0"/>
              <w:textAlignment w:val="auto"/>
              <w:rPr>
                <w:rFonts w:ascii="宋体" w:hAnsi="宋体" w:cs="宋体" w:hint="eastAsia"/>
              </w:rPr>
            </w:pPr>
          </w:p>
        </w:tc>
      </w:tr>
      <w:tr w:rsidR="003924E7" w14:paraId="4211669A"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F814F" w14:textId="77777777" w:rsidR="003924E7" w:rsidRDefault="00D13606">
            <w:pPr>
              <w:widowControl w:val="0"/>
              <w:jc w:val="center"/>
              <w:textAlignment w:val="auto"/>
              <w:rPr>
                <w:rFonts w:ascii="宋体" w:hAnsi="宋体" w:cs="宋体" w:hint="eastAsia"/>
              </w:rPr>
            </w:pPr>
            <w:r>
              <w:rPr>
                <w:rFonts w:ascii="宋体" w:hAnsi="宋体" w:cs="宋体" w:hint="eastAsia"/>
              </w:rPr>
              <w:t>21</w:t>
            </w:r>
          </w:p>
        </w:tc>
        <w:tc>
          <w:tcPr>
            <w:tcW w:w="17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A3DE" w14:textId="77777777" w:rsidR="003924E7" w:rsidRDefault="00D13606">
            <w:pPr>
              <w:widowControl w:val="0"/>
              <w:textAlignment w:val="auto"/>
              <w:rPr>
                <w:rFonts w:ascii="宋体" w:hAnsi="宋体" w:cs="宋体" w:hint="eastAsia"/>
              </w:rPr>
            </w:pPr>
            <w:r>
              <w:rPr>
                <w:rFonts w:ascii="宋体" w:hAnsi="宋体" w:cs="宋体" w:hint="eastAsia"/>
              </w:rPr>
              <w:t>人脸识别打卡机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B5257"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2B383"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nil"/>
              <w:left w:val="nil"/>
              <w:bottom w:val="nil"/>
              <w:right w:val="single" w:sz="4" w:space="0" w:color="000000"/>
            </w:tcBorders>
            <w:shd w:val="clear" w:color="auto" w:fill="auto"/>
            <w:noWrap/>
            <w:vAlign w:val="center"/>
          </w:tcPr>
          <w:p w14:paraId="776D959C" w14:textId="77777777" w:rsidR="003924E7" w:rsidRDefault="003924E7">
            <w:pPr>
              <w:widowControl w:val="0"/>
              <w:textAlignment w:val="auto"/>
              <w:rPr>
                <w:rFonts w:ascii="宋体" w:hAnsi="宋体" w:cs="宋体" w:hint="eastAsia"/>
              </w:rPr>
            </w:pPr>
          </w:p>
        </w:tc>
      </w:tr>
      <w:tr w:rsidR="003924E7" w14:paraId="1953C1CF"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9EF33" w14:textId="77777777" w:rsidR="003924E7" w:rsidRDefault="00D13606">
            <w:pPr>
              <w:widowControl w:val="0"/>
              <w:jc w:val="center"/>
              <w:textAlignment w:val="auto"/>
              <w:rPr>
                <w:rFonts w:ascii="宋体" w:hAnsi="宋体" w:cs="宋体" w:hint="eastAsia"/>
              </w:rPr>
            </w:pPr>
            <w:r>
              <w:rPr>
                <w:rFonts w:ascii="宋体" w:hAnsi="宋体" w:cs="宋体" w:hint="eastAsia"/>
              </w:rPr>
              <w:t>22</w:t>
            </w:r>
          </w:p>
        </w:tc>
        <w:tc>
          <w:tcPr>
            <w:tcW w:w="1738" w:type="pct"/>
            <w:tcBorders>
              <w:top w:val="single" w:sz="4" w:space="0" w:color="000000"/>
              <w:left w:val="nil"/>
              <w:bottom w:val="single" w:sz="4" w:space="0" w:color="000000"/>
              <w:right w:val="single" w:sz="4" w:space="0" w:color="000000"/>
            </w:tcBorders>
            <w:shd w:val="clear" w:color="auto" w:fill="auto"/>
            <w:vAlign w:val="center"/>
          </w:tcPr>
          <w:p w14:paraId="1C7A356C" w14:textId="77777777" w:rsidR="003924E7" w:rsidRDefault="00D13606">
            <w:pPr>
              <w:widowControl w:val="0"/>
              <w:textAlignment w:val="auto"/>
              <w:rPr>
                <w:rFonts w:ascii="宋体" w:hAnsi="宋体" w:cs="宋体" w:hint="eastAsia"/>
              </w:rPr>
            </w:pPr>
            <w:r>
              <w:rPr>
                <w:rFonts w:ascii="宋体" w:hAnsi="宋体" w:cs="宋体" w:hint="eastAsia"/>
              </w:rPr>
              <w:t>人证合一校验设备(一体机）</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02510"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A8C76" w14:textId="77777777" w:rsidR="003924E7" w:rsidRDefault="00D13606">
            <w:pPr>
              <w:widowControl w:val="0"/>
              <w:jc w:val="center"/>
              <w:textAlignment w:val="auto"/>
              <w:rPr>
                <w:rFonts w:ascii="宋体" w:hAnsi="宋体" w:cs="宋体" w:hint="eastAsia"/>
              </w:rPr>
            </w:pPr>
            <w:r>
              <w:rPr>
                <w:rFonts w:ascii="宋体" w:hAnsi="宋体" w:cs="宋体" w:hint="eastAsia"/>
              </w:rPr>
              <w:t>台</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B66CE" w14:textId="77777777" w:rsidR="003924E7" w:rsidRDefault="003924E7">
            <w:pPr>
              <w:widowControl w:val="0"/>
              <w:textAlignment w:val="auto"/>
              <w:rPr>
                <w:rFonts w:ascii="宋体" w:hAnsi="宋体" w:cs="宋体" w:hint="eastAsia"/>
              </w:rPr>
            </w:pPr>
          </w:p>
        </w:tc>
      </w:tr>
      <w:tr w:rsidR="003924E7" w14:paraId="0A0A351B"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ED4ED" w14:textId="77777777" w:rsidR="003924E7" w:rsidRDefault="00D13606">
            <w:pPr>
              <w:widowControl w:val="0"/>
              <w:jc w:val="center"/>
              <w:textAlignment w:val="auto"/>
              <w:rPr>
                <w:rFonts w:ascii="宋体" w:hAnsi="宋体" w:cs="宋体" w:hint="eastAsia"/>
              </w:rPr>
            </w:pPr>
            <w:r>
              <w:rPr>
                <w:rFonts w:ascii="宋体" w:hAnsi="宋体" w:cs="宋体" w:hint="eastAsia"/>
              </w:rPr>
              <w:t>23</w:t>
            </w:r>
          </w:p>
        </w:tc>
        <w:tc>
          <w:tcPr>
            <w:tcW w:w="1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B60D0" w14:textId="77777777" w:rsidR="003924E7" w:rsidRDefault="00D13606">
            <w:pPr>
              <w:widowControl w:val="0"/>
              <w:textAlignment w:val="auto"/>
              <w:rPr>
                <w:rFonts w:ascii="宋体" w:hAnsi="宋体" w:cs="宋体" w:hint="eastAsia"/>
              </w:rPr>
            </w:pPr>
            <w:r>
              <w:rPr>
                <w:rFonts w:ascii="宋体" w:hAnsi="宋体" w:cs="宋体" w:hint="eastAsia"/>
              </w:rPr>
              <w:t>管材</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DE7CC"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26DF4" w14:textId="77777777" w:rsidR="003924E7" w:rsidRDefault="00D13606">
            <w:pPr>
              <w:widowControl w:val="0"/>
              <w:jc w:val="center"/>
              <w:textAlignment w:val="auto"/>
              <w:rPr>
                <w:rFonts w:ascii="宋体" w:hAnsi="宋体" w:cs="宋体" w:hint="eastAsia"/>
              </w:rPr>
            </w:pPr>
            <w:r>
              <w:rPr>
                <w:rFonts w:ascii="宋体" w:hAnsi="宋体" w:cs="宋体" w:hint="eastAsia"/>
              </w:rPr>
              <w:t>项</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0F23E" w14:textId="77777777" w:rsidR="003924E7" w:rsidRDefault="003924E7">
            <w:pPr>
              <w:widowControl w:val="0"/>
              <w:textAlignment w:val="auto"/>
              <w:rPr>
                <w:rFonts w:ascii="宋体" w:hAnsi="宋体" w:cs="宋体" w:hint="eastAsia"/>
              </w:rPr>
            </w:pPr>
          </w:p>
        </w:tc>
      </w:tr>
      <w:tr w:rsidR="003924E7" w14:paraId="75B30F41" w14:textId="77777777">
        <w:trPr>
          <w:trHeight w:val="397"/>
          <w:jc w:val="center"/>
        </w:trPr>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3F498" w14:textId="77777777" w:rsidR="003924E7" w:rsidRDefault="00D13606">
            <w:pPr>
              <w:widowControl w:val="0"/>
              <w:jc w:val="center"/>
              <w:textAlignment w:val="auto"/>
              <w:rPr>
                <w:rFonts w:ascii="宋体" w:hAnsi="宋体" w:cs="宋体" w:hint="eastAsia"/>
              </w:rPr>
            </w:pPr>
            <w:r>
              <w:rPr>
                <w:rFonts w:ascii="宋体" w:hAnsi="宋体" w:cs="宋体" w:hint="eastAsia"/>
              </w:rPr>
              <w:t>24</w:t>
            </w:r>
          </w:p>
        </w:tc>
        <w:tc>
          <w:tcPr>
            <w:tcW w:w="1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B565D" w14:textId="77777777" w:rsidR="003924E7" w:rsidRDefault="00D13606">
            <w:pPr>
              <w:widowControl w:val="0"/>
              <w:textAlignment w:val="auto"/>
              <w:rPr>
                <w:rFonts w:ascii="宋体" w:hAnsi="宋体" w:cs="宋体" w:hint="eastAsia"/>
              </w:rPr>
            </w:pPr>
            <w:r>
              <w:rPr>
                <w:rFonts w:ascii="宋体" w:hAnsi="宋体" w:cs="宋体" w:hint="eastAsia"/>
              </w:rPr>
              <w:t>平台部署费</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D243F" w14:textId="77777777" w:rsidR="003924E7" w:rsidRDefault="00D13606">
            <w:pPr>
              <w:widowControl w:val="0"/>
              <w:jc w:val="center"/>
              <w:textAlignment w:val="auto"/>
              <w:rPr>
                <w:rFonts w:ascii="宋体" w:hAnsi="宋体" w:cs="宋体" w:hint="eastAsia"/>
              </w:rPr>
            </w:pPr>
            <w:r>
              <w:rPr>
                <w:rFonts w:ascii="宋体" w:hAnsi="宋体" w:cs="宋体" w:hint="eastAsia"/>
              </w:rPr>
              <w:t>1</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46564" w14:textId="77777777" w:rsidR="003924E7" w:rsidRDefault="00D13606">
            <w:pPr>
              <w:widowControl w:val="0"/>
              <w:jc w:val="center"/>
              <w:textAlignment w:val="auto"/>
              <w:rPr>
                <w:rFonts w:ascii="宋体" w:hAnsi="宋体" w:cs="宋体" w:hint="eastAsia"/>
              </w:rPr>
            </w:pPr>
            <w:r>
              <w:rPr>
                <w:rFonts w:ascii="宋体" w:hAnsi="宋体" w:cs="宋体" w:hint="eastAsia"/>
              </w:rPr>
              <w:t>项</w:t>
            </w:r>
          </w:p>
        </w:tc>
        <w:tc>
          <w:tcPr>
            <w:tcW w:w="1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2ABBC" w14:textId="77777777" w:rsidR="003924E7" w:rsidRDefault="003924E7">
            <w:pPr>
              <w:widowControl w:val="0"/>
              <w:textAlignment w:val="auto"/>
              <w:rPr>
                <w:rFonts w:ascii="宋体" w:hAnsi="宋体" w:cs="宋体" w:hint="eastAsia"/>
              </w:rPr>
            </w:pPr>
          </w:p>
        </w:tc>
      </w:tr>
    </w:tbl>
    <w:p w14:paraId="73706799" w14:textId="77777777" w:rsidR="003924E7" w:rsidRDefault="003924E7">
      <w:pPr>
        <w:widowControl w:val="0"/>
        <w:snapToGrid w:val="0"/>
        <w:spacing w:line="360" w:lineRule="auto"/>
        <w:ind w:firstLineChars="200" w:firstLine="420"/>
        <w:textAlignment w:val="auto"/>
        <w:rPr>
          <w:rFonts w:ascii="宋体" w:hAnsi="宋体" w:cs="宋体" w:hint="eastAsia"/>
        </w:rPr>
      </w:pPr>
    </w:p>
    <w:p w14:paraId="77131D8D" w14:textId="77777777" w:rsidR="003924E7" w:rsidRDefault="00D13606">
      <w:pPr>
        <w:pStyle w:val="a1"/>
        <w:rPr>
          <w:rFonts w:hint="eastAsia"/>
        </w:rPr>
      </w:pPr>
      <w:r>
        <w:rPr>
          <w:rFonts w:hint="eastAsia"/>
        </w:rPr>
        <w:t>指挥中心改造</w:t>
      </w:r>
    </w:p>
    <w:tbl>
      <w:tblPr>
        <w:tblW w:w="9458" w:type="dxa"/>
        <w:tblInd w:w="93" w:type="dxa"/>
        <w:tblLook w:val="04A0" w:firstRow="1" w:lastRow="0" w:firstColumn="1" w:lastColumn="0" w:noHBand="0" w:noVBand="1"/>
      </w:tblPr>
      <w:tblGrid>
        <w:gridCol w:w="937"/>
        <w:gridCol w:w="3395"/>
        <w:gridCol w:w="1387"/>
        <w:gridCol w:w="1100"/>
        <w:gridCol w:w="2639"/>
      </w:tblGrid>
      <w:tr w:rsidR="003924E7" w14:paraId="12F71405"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38FFE" w14:textId="77777777" w:rsidR="003924E7" w:rsidRDefault="00D13606">
            <w:pPr>
              <w:widowControl w:val="0"/>
              <w:snapToGrid w:val="0"/>
              <w:textAlignment w:val="auto"/>
              <w:rPr>
                <w:rFonts w:ascii="宋体" w:hAnsi="宋体" w:cs="宋体" w:hint="eastAsia"/>
              </w:rPr>
            </w:pPr>
            <w:r>
              <w:rPr>
                <w:rFonts w:ascii="宋体" w:hAnsi="宋体" w:cs="宋体" w:hint="eastAsia"/>
              </w:rPr>
              <w:t>序号</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BBB3" w14:textId="77777777" w:rsidR="003924E7" w:rsidRDefault="00D13606">
            <w:pPr>
              <w:widowControl w:val="0"/>
              <w:snapToGrid w:val="0"/>
              <w:textAlignment w:val="auto"/>
              <w:rPr>
                <w:rFonts w:ascii="宋体" w:hAnsi="宋体" w:cs="宋体" w:hint="eastAsia"/>
              </w:rPr>
            </w:pPr>
            <w:r>
              <w:rPr>
                <w:rFonts w:ascii="宋体" w:hAnsi="宋体" w:cs="宋体" w:hint="eastAsia"/>
              </w:rPr>
              <w:t>产品名称</w:t>
            </w:r>
          </w:p>
        </w:tc>
        <w:tc>
          <w:tcPr>
            <w:tcW w:w="1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86CE3" w14:textId="77777777" w:rsidR="003924E7" w:rsidRDefault="00D13606">
            <w:pPr>
              <w:widowControl w:val="0"/>
              <w:snapToGrid w:val="0"/>
              <w:textAlignment w:val="auto"/>
              <w:rPr>
                <w:rFonts w:ascii="宋体" w:hAnsi="宋体" w:cs="宋体" w:hint="eastAsia"/>
              </w:rPr>
            </w:pPr>
            <w:r>
              <w:rPr>
                <w:rFonts w:ascii="宋体" w:hAnsi="宋体" w:cs="宋体" w:hint="eastAsia"/>
              </w:rPr>
              <w:t>数量</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61669" w14:textId="77777777" w:rsidR="003924E7" w:rsidRDefault="00D13606">
            <w:pPr>
              <w:widowControl w:val="0"/>
              <w:snapToGrid w:val="0"/>
              <w:textAlignment w:val="auto"/>
              <w:rPr>
                <w:rFonts w:ascii="宋体" w:hAnsi="宋体" w:cs="宋体" w:hint="eastAsia"/>
              </w:rPr>
            </w:pPr>
            <w:r>
              <w:rPr>
                <w:rFonts w:ascii="宋体" w:hAnsi="宋体" w:cs="宋体" w:hint="eastAsia"/>
              </w:rPr>
              <w:t>单位</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8632" w14:textId="77777777" w:rsidR="003924E7" w:rsidRDefault="00D13606">
            <w:pPr>
              <w:widowControl w:val="0"/>
              <w:snapToGrid w:val="0"/>
              <w:textAlignment w:val="auto"/>
              <w:rPr>
                <w:rFonts w:ascii="宋体" w:hAnsi="宋体" w:cs="宋体" w:hint="eastAsia"/>
              </w:rPr>
            </w:pPr>
            <w:r>
              <w:rPr>
                <w:rFonts w:ascii="宋体" w:hAnsi="宋体" w:cs="宋体" w:hint="eastAsia"/>
              </w:rPr>
              <w:t>备注</w:t>
            </w:r>
          </w:p>
        </w:tc>
      </w:tr>
      <w:tr w:rsidR="003924E7" w14:paraId="1942B78A" w14:textId="77777777">
        <w:trPr>
          <w:trHeight w:val="397"/>
        </w:trPr>
        <w:tc>
          <w:tcPr>
            <w:tcW w:w="68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7ADDA" w14:textId="77777777" w:rsidR="003924E7" w:rsidRDefault="00D13606">
            <w:pPr>
              <w:widowControl w:val="0"/>
              <w:snapToGrid w:val="0"/>
              <w:textAlignment w:val="auto"/>
              <w:rPr>
                <w:rFonts w:ascii="宋体" w:hAnsi="宋体" w:cs="宋体" w:hint="eastAsia"/>
                <w:b/>
                <w:bCs/>
              </w:rPr>
            </w:pPr>
            <w:r>
              <w:rPr>
                <w:rFonts w:ascii="宋体" w:hAnsi="宋体" w:cs="宋体" w:hint="eastAsia"/>
                <w:b/>
                <w:bCs/>
              </w:rPr>
              <w:t>综合布线系统</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5A37" w14:textId="77777777" w:rsidR="003924E7" w:rsidRDefault="003924E7">
            <w:pPr>
              <w:widowControl w:val="0"/>
              <w:snapToGrid w:val="0"/>
              <w:textAlignment w:val="auto"/>
              <w:rPr>
                <w:rFonts w:ascii="宋体" w:hAnsi="宋体" w:cs="宋体" w:hint="eastAsia"/>
                <w:b/>
                <w:bCs/>
              </w:rPr>
            </w:pPr>
          </w:p>
        </w:tc>
      </w:tr>
      <w:tr w:rsidR="003924E7" w14:paraId="49A63811"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7EE85" w14:textId="77777777" w:rsidR="003924E7" w:rsidRDefault="00D13606">
            <w:pPr>
              <w:widowControl w:val="0"/>
              <w:snapToGrid w:val="0"/>
              <w:textAlignment w:val="auto"/>
              <w:rPr>
                <w:rFonts w:ascii="宋体" w:hAnsi="宋体" w:cs="宋体" w:hint="eastAsia"/>
              </w:rPr>
            </w:pPr>
            <w:r>
              <w:rPr>
                <w:rFonts w:ascii="宋体" w:hint="eastAsia"/>
              </w:rPr>
              <w:t>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1F70" w14:textId="77777777" w:rsidR="003924E7" w:rsidRDefault="00D13606">
            <w:pPr>
              <w:widowControl w:val="0"/>
              <w:snapToGrid w:val="0"/>
              <w:textAlignment w:val="auto"/>
              <w:rPr>
                <w:rFonts w:ascii="宋体" w:hAnsi="宋体" w:cs="宋体" w:hint="eastAsia"/>
              </w:rPr>
            </w:pPr>
            <w:r>
              <w:rPr>
                <w:rFonts w:ascii="宋体" w:hint="eastAsia"/>
              </w:rPr>
              <w:t>双</w:t>
            </w:r>
            <w:proofErr w:type="gramStart"/>
            <w:r>
              <w:rPr>
                <w:rFonts w:ascii="宋体" w:hint="eastAsia"/>
              </w:rPr>
              <w:t>口信息</w:t>
            </w:r>
            <w:proofErr w:type="gramEnd"/>
            <w:r>
              <w:rPr>
                <w:rFonts w:ascii="宋体" w:hint="eastAsia"/>
              </w:rPr>
              <w:t>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0CB3B" w14:textId="77777777" w:rsidR="003924E7" w:rsidRDefault="00D13606">
            <w:pPr>
              <w:widowControl w:val="0"/>
              <w:snapToGrid w:val="0"/>
              <w:textAlignment w:val="auto"/>
              <w:rPr>
                <w:rFonts w:ascii="宋体" w:hAnsi="宋体" w:cs="宋体" w:hint="eastAsia"/>
              </w:rPr>
            </w:pPr>
            <w:r>
              <w:rPr>
                <w:rFonts w:ascii="宋体" w:hint="eastAsia"/>
              </w:rPr>
              <w:t>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4B1C"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B3F3F" w14:textId="77777777" w:rsidR="003924E7" w:rsidRDefault="003924E7">
            <w:pPr>
              <w:widowControl w:val="0"/>
              <w:snapToGrid w:val="0"/>
              <w:textAlignment w:val="auto"/>
              <w:rPr>
                <w:rFonts w:ascii="宋体" w:hAnsi="宋体" w:cs="宋体" w:hint="eastAsia"/>
              </w:rPr>
            </w:pPr>
          </w:p>
        </w:tc>
      </w:tr>
      <w:tr w:rsidR="003924E7" w14:paraId="350634BA"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1B866" w14:textId="77777777" w:rsidR="003924E7" w:rsidRDefault="00D13606">
            <w:pPr>
              <w:widowControl w:val="0"/>
              <w:snapToGrid w:val="0"/>
              <w:textAlignment w:val="auto"/>
              <w:rPr>
                <w:rFonts w:ascii="宋体" w:hAnsi="宋体" w:cs="宋体" w:hint="eastAsia"/>
              </w:rPr>
            </w:pPr>
            <w:r>
              <w:rPr>
                <w:rFonts w:ascii="宋体" w:hint="eastAsia"/>
              </w:rPr>
              <w:t>2</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BDAD4" w14:textId="77777777" w:rsidR="003924E7" w:rsidRDefault="00D13606">
            <w:pPr>
              <w:widowControl w:val="0"/>
              <w:snapToGrid w:val="0"/>
              <w:textAlignment w:val="auto"/>
              <w:rPr>
                <w:rFonts w:ascii="宋体" w:hAnsi="宋体" w:cs="宋体" w:hint="eastAsia"/>
              </w:rPr>
            </w:pPr>
            <w:r>
              <w:rPr>
                <w:rFonts w:ascii="宋体" w:hint="eastAsia"/>
              </w:rPr>
              <w:t>预埋盒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6AC37" w14:textId="77777777" w:rsidR="003924E7" w:rsidRDefault="00D13606">
            <w:pPr>
              <w:widowControl w:val="0"/>
              <w:snapToGrid w:val="0"/>
              <w:textAlignment w:val="auto"/>
              <w:rPr>
                <w:rFonts w:ascii="宋体" w:hAnsi="宋体" w:cs="宋体" w:hint="eastAsia"/>
              </w:rPr>
            </w:pPr>
            <w:r>
              <w:rPr>
                <w:rFonts w:ascii="宋体" w:hint="eastAsia"/>
              </w:rPr>
              <w:t>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99279"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4F349" w14:textId="77777777" w:rsidR="003924E7" w:rsidRDefault="003924E7">
            <w:pPr>
              <w:widowControl w:val="0"/>
              <w:snapToGrid w:val="0"/>
              <w:textAlignment w:val="auto"/>
              <w:rPr>
                <w:rFonts w:ascii="宋体" w:hAnsi="宋体" w:cs="宋体" w:hint="eastAsia"/>
              </w:rPr>
            </w:pPr>
          </w:p>
        </w:tc>
      </w:tr>
      <w:tr w:rsidR="003924E7" w14:paraId="52FA060A"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18B20" w14:textId="77777777" w:rsidR="003924E7" w:rsidRDefault="00D13606">
            <w:pPr>
              <w:widowControl w:val="0"/>
              <w:snapToGrid w:val="0"/>
              <w:textAlignment w:val="auto"/>
              <w:rPr>
                <w:rFonts w:ascii="宋体" w:hAnsi="宋体" w:cs="宋体" w:hint="eastAsia"/>
              </w:rPr>
            </w:pPr>
            <w:r>
              <w:rPr>
                <w:rFonts w:ascii="宋体" w:hint="eastAsia"/>
              </w:rPr>
              <w:t>3</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33660" w14:textId="77777777" w:rsidR="003924E7" w:rsidRDefault="00D13606">
            <w:pPr>
              <w:widowControl w:val="0"/>
              <w:snapToGrid w:val="0"/>
              <w:textAlignment w:val="auto"/>
              <w:rPr>
                <w:rFonts w:ascii="宋体" w:hAnsi="宋体" w:cs="宋体" w:hint="eastAsia"/>
              </w:rPr>
            </w:pPr>
            <w:r>
              <w:rPr>
                <w:rFonts w:ascii="宋体" w:hint="eastAsia"/>
              </w:rPr>
              <w:t>信息模块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9BBFE" w14:textId="77777777" w:rsidR="003924E7" w:rsidRDefault="00D13606">
            <w:pPr>
              <w:widowControl w:val="0"/>
              <w:snapToGrid w:val="0"/>
              <w:textAlignment w:val="auto"/>
              <w:rPr>
                <w:rFonts w:ascii="宋体" w:hAnsi="宋体" w:cs="宋体" w:hint="eastAsia"/>
              </w:rPr>
            </w:pPr>
            <w:r>
              <w:rPr>
                <w:rFonts w:ascii="宋体" w:hint="eastAsia"/>
              </w:rPr>
              <w:t>48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DE52E"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CA63" w14:textId="77777777" w:rsidR="003924E7" w:rsidRDefault="003924E7">
            <w:pPr>
              <w:widowControl w:val="0"/>
              <w:snapToGrid w:val="0"/>
              <w:textAlignment w:val="auto"/>
              <w:rPr>
                <w:rFonts w:ascii="宋体" w:hAnsi="宋体" w:cs="宋体" w:hint="eastAsia"/>
              </w:rPr>
            </w:pPr>
          </w:p>
        </w:tc>
      </w:tr>
      <w:tr w:rsidR="003924E7" w14:paraId="61024D1C"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691CF" w14:textId="77777777" w:rsidR="003924E7" w:rsidRDefault="00D13606">
            <w:pPr>
              <w:widowControl w:val="0"/>
              <w:snapToGrid w:val="0"/>
              <w:textAlignment w:val="auto"/>
              <w:rPr>
                <w:rFonts w:ascii="宋体" w:hAnsi="宋体" w:cs="宋体" w:hint="eastAsia"/>
              </w:rPr>
            </w:pPr>
            <w:r>
              <w:rPr>
                <w:rFonts w:ascii="宋体" w:hint="eastAsia"/>
              </w:rPr>
              <w:t>4</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ACC8" w14:textId="77777777" w:rsidR="003924E7" w:rsidRDefault="00D13606">
            <w:pPr>
              <w:widowControl w:val="0"/>
              <w:snapToGrid w:val="0"/>
              <w:textAlignment w:val="auto"/>
              <w:rPr>
                <w:rFonts w:ascii="宋体" w:hAnsi="宋体" w:cs="宋体" w:hint="eastAsia"/>
              </w:rPr>
            </w:pPr>
            <w:r>
              <w:rPr>
                <w:rFonts w:ascii="宋体" w:hint="eastAsia"/>
              </w:rPr>
              <w:t>语音模块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554CB" w14:textId="77777777" w:rsidR="003924E7" w:rsidRDefault="00D13606">
            <w:pPr>
              <w:widowControl w:val="0"/>
              <w:snapToGrid w:val="0"/>
              <w:textAlignment w:val="auto"/>
              <w:rPr>
                <w:rFonts w:ascii="宋体" w:hAnsi="宋体" w:cs="宋体" w:hint="eastAsia"/>
              </w:rPr>
            </w:pPr>
            <w:r>
              <w:rPr>
                <w:rFonts w:ascii="宋体" w:hint="eastAsia"/>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2A4F2"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B067" w14:textId="77777777" w:rsidR="003924E7" w:rsidRDefault="003924E7">
            <w:pPr>
              <w:widowControl w:val="0"/>
              <w:snapToGrid w:val="0"/>
              <w:textAlignment w:val="auto"/>
              <w:rPr>
                <w:rFonts w:ascii="宋体" w:hAnsi="宋体" w:cs="宋体" w:hint="eastAsia"/>
              </w:rPr>
            </w:pPr>
          </w:p>
        </w:tc>
      </w:tr>
      <w:tr w:rsidR="003924E7" w14:paraId="335528A0"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52861" w14:textId="77777777" w:rsidR="003924E7" w:rsidRDefault="00D13606">
            <w:pPr>
              <w:widowControl w:val="0"/>
              <w:snapToGrid w:val="0"/>
              <w:textAlignment w:val="auto"/>
              <w:rPr>
                <w:rFonts w:ascii="宋体" w:hAnsi="宋体" w:cs="宋体" w:hint="eastAsia"/>
              </w:rPr>
            </w:pPr>
            <w:r>
              <w:rPr>
                <w:rFonts w:ascii="宋体" w:hint="eastAsia"/>
              </w:rPr>
              <w:t>5</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D8B8" w14:textId="77777777" w:rsidR="003924E7" w:rsidRDefault="00D13606">
            <w:pPr>
              <w:widowControl w:val="0"/>
              <w:snapToGrid w:val="0"/>
              <w:textAlignment w:val="auto"/>
              <w:rPr>
                <w:rFonts w:ascii="宋体" w:hAnsi="宋体" w:cs="宋体" w:hint="eastAsia"/>
              </w:rPr>
            </w:pPr>
            <w:r>
              <w:rPr>
                <w:rFonts w:ascii="宋体" w:hint="eastAsia"/>
              </w:rPr>
              <w:t>模块式配线架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8EFA0" w14:textId="77777777" w:rsidR="003924E7" w:rsidRDefault="00D13606">
            <w:pPr>
              <w:widowControl w:val="0"/>
              <w:snapToGrid w:val="0"/>
              <w:textAlignment w:val="auto"/>
              <w:rPr>
                <w:rFonts w:ascii="宋体" w:hAnsi="宋体" w:cs="宋体" w:hint="eastAsia"/>
              </w:rPr>
            </w:pPr>
            <w:r>
              <w:rPr>
                <w:rFonts w:ascii="宋体" w:hint="eastAsi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8C5E"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EB150" w14:textId="77777777" w:rsidR="003924E7" w:rsidRDefault="003924E7">
            <w:pPr>
              <w:widowControl w:val="0"/>
              <w:snapToGrid w:val="0"/>
              <w:textAlignment w:val="auto"/>
              <w:rPr>
                <w:rFonts w:ascii="宋体" w:hAnsi="宋体" w:cs="宋体" w:hint="eastAsia"/>
              </w:rPr>
            </w:pPr>
          </w:p>
        </w:tc>
      </w:tr>
      <w:tr w:rsidR="003924E7" w14:paraId="6083531C"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43E97" w14:textId="77777777" w:rsidR="003924E7" w:rsidRDefault="00D13606">
            <w:pPr>
              <w:widowControl w:val="0"/>
              <w:snapToGrid w:val="0"/>
              <w:textAlignment w:val="auto"/>
              <w:rPr>
                <w:rFonts w:ascii="宋体" w:hAnsi="宋体" w:cs="宋体" w:hint="eastAsia"/>
              </w:rPr>
            </w:pPr>
            <w:r>
              <w:rPr>
                <w:rFonts w:ascii="宋体" w:hint="eastAsia"/>
              </w:rPr>
              <w:t>6</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1718" w14:textId="77777777" w:rsidR="003924E7" w:rsidRDefault="00D13606">
            <w:pPr>
              <w:widowControl w:val="0"/>
              <w:snapToGrid w:val="0"/>
              <w:textAlignment w:val="auto"/>
              <w:rPr>
                <w:rFonts w:ascii="宋体" w:hAnsi="宋体" w:cs="宋体" w:hint="eastAsia"/>
              </w:rPr>
            </w:pPr>
            <w:r>
              <w:rPr>
                <w:rFonts w:ascii="宋体" w:hint="eastAsia"/>
              </w:rPr>
              <w:t>理线架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CF7AA" w14:textId="77777777" w:rsidR="003924E7" w:rsidRDefault="00D13606">
            <w:pPr>
              <w:widowControl w:val="0"/>
              <w:snapToGrid w:val="0"/>
              <w:textAlignment w:val="auto"/>
              <w:rPr>
                <w:rFonts w:ascii="宋体" w:hAnsi="宋体" w:cs="宋体" w:hint="eastAsia"/>
              </w:rPr>
            </w:pPr>
            <w:r>
              <w:rPr>
                <w:rFonts w:ascii="宋体" w:hint="eastAsi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3005"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DBA6" w14:textId="77777777" w:rsidR="003924E7" w:rsidRDefault="003924E7">
            <w:pPr>
              <w:widowControl w:val="0"/>
              <w:snapToGrid w:val="0"/>
              <w:textAlignment w:val="auto"/>
              <w:rPr>
                <w:rFonts w:ascii="宋体" w:hAnsi="宋体" w:cs="宋体" w:hint="eastAsia"/>
              </w:rPr>
            </w:pPr>
          </w:p>
        </w:tc>
      </w:tr>
      <w:tr w:rsidR="003924E7" w14:paraId="32141167"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830EA" w14:textId="77777777" w:rsidR="003924E7" w:rsidRDefault="00D13606">
            <w:pPr>
              <w:widowControl w:val="0"/>
              <w:snapToGrid w:val="0"/>
              <w:textAlignment w:val="auto"/>
              <w:rPr>
                <w:rFonts w:ascii="宋体" w:hAnsi="宋体" w:cs="宋体" w:hint="eastAsia"/>
              </w:rPr>
            </w:pPr>
            <w:r>
              <w:rPr>
                <w:rFonts w:ascii="宋体" w:hint="eastAsia"/>
              </w:rPr>
              <w:t>7</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4F63" w14:textId="77777777" w:rsidR="003924E7" w:rsidRDefault="00D13606">
            <w:pPr>
              <w:widowControl w:val="0"/>
              <w:snapToGrid w:val="0"/>
              <w:textAlignment w:val="auto"/>
              <w:rPr>
                <w:rFonts w:ascii="宋体" w:hAnsi="宋体" w:cs="宋体" w:hint="eastAsia"/>
              </w:rPr>
            </w:pPr>
            <w:r>
              <w:rPr>
                <w:rFonts w:ascii="宋体" w:hint="eastAsia"/>
              </w:rPr>
              <w:t>快接式语音配线架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73C4B"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0CCFB"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9AD0" w14:textId="77777777" w:rsidR="003924E7" w:rsidRDefault="003924E7">
            <w:pPr>
              <w:widowControl w:val="0"/>
              <w:snapToGrid w:val="0"/>
              <w:textAlignment w:val="auto"/>
              <w:rPr>
                <w:rFonts w:ascii="宋体" w:hAnsi="宋体" w:cs="宋体" w:hint="eastAsia"/>
              </w:rPr>
            </w:pPr>
          </w:p>
        </w:tc>
      </w:tr>
      <w:tr w:rsidR="003924E7" w14:paraId="28B3C0CB"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C6F37" w14:textId="77777777" w:rsidR="003924E7" w:rsidRDefault="00D13606">
            <w:pPr>
              <w:widowControl w:val="0"/>
              <w:snapToGrid w:val="0"/>
              <w:textAlignment w:val="auto"/>
              <w:rPr>
                <w:rFonts w:ascii="宋体" w:hAnsi="宋体" w:cs="宋体" w:hint="eastAsia"/>
              </w:rPr>
            </w:pPr>
            <w:r>
              <w:rPr>
                <w:rFonts w:ascii="宋体" w:hint="eastAsia"/>
              </w:rPr>
              <w:t>8</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5FCD" w14:textId="77777777" w:rsidR="003924E7" w:rsidRDefault="00D13606">
            <w:pPr>
              <w:widowControl w:val="0"/>
              <w:snapToGrid w:val="0"/>
              <w:textAlignment w:val="auto"/>
              <w:rPr>
                <w:rFonts w:ascii="宋体" w:hAnsi="宋体" w:cs="宋体" w:hint="eastAsia"/>
              </w:rPr>
            </w:pPr>
            <w:r>
              <w:rPr>
                <w:rFonts w:ascii="宋体" w:hint="eastAsia"/>
              </w:rPr>
              <w:t>光纤配线架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F3EF9"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FA7E7"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933C4" w14:textId="77777777" w:rsidR="003924E7" w:rsidRDefault="003924E7">
            <w:pPr>
              <w:widowControl w:val="0"/>
              <w:snapToGrid w:val="0"/>
              <w:textAlignment w:val="auto"/>
              <w:rPr>
                <w:rFonts w:ascii="宋体" w:hAnsi="宋体" w:cs="宋体" w:hint="eastAsia"/>
              </w:rPr>
            </w:pPr>
          </w:p>
        </w:tc>
      </w:tr>
      <w:tr w:rsidR="003924E7" w14:paraId="09F31AD0"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7F661" w14:textId="77777777" w:rsidR="003924E7" w:rsidRDefault="00D13606">
            <w:pPr>
              <w:widowControl w:val="0"/>
              <w:snapToGrid w:val="0"/>
              <w:textAlignment w:val="auto"/>
              <w:rPr>
                <w:rFonts w:ascii="宋体" w:hAnsi="宋体" w:cs="宋体" w:hint="eastAsia"/>
              </w:rPr>
            </w:pPr>
            <w:r>
              <w:rPr>
                <w:rFonts w:ascii="宋体" w:hint="eastAsia"/>
              </w:rPr>
              <w:lastRenderedPageBreak/>
              <w:t>9</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3976B" w14:textId="77777777" w:rsidR="003924E7" w:rsidRDefault="00D13606">
            <w:pPr>
              <w:widowControl w:val="0"/>
              <w:snapToGrid w:val="0"/>
              <w:textAlignment w:val="auto"/>
              <w:rPr>
                <w:rFonts w:ascii="宋体" w:hAnsi="宋体" w:cs="宋体" w:hint="eastAsia"/>
              </w:rPr>
            </w:pPr>
            <w:r>
              <w:rPr>
                <w:rFonts w:ascii="宋体" w:hint="eastAsia"/>
              </w:rPr>
              <w:t>六类非屏蔽RJ45跳线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4B5D7" w14:textId="77777777" w:rsidR="003924E7" w:rsidRDefault="00D13606">
            <w:pPr>
              <w:widowControl w:val="0"/>
              <w:snapToGrid w:val="0"/>
              <w:textAlignment w:val="auto"/>
              <w:rPr>
                <w:rFonts w:ascii="宋体" w:hAnsi="宋体" w:cs="宋体" w:hint="eastAsia"/>
              </w:rPr>
            </w:pPr>
            <w:r>
              <w:rPr>
                <w:rFonts w:ascii="宋体" w:hint="eastAsia"/>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0EE5D" w14:textId="77777777" w:rsidR="003924E7" w:rsidRDefault="00D13606">
            <w:pPr>
              <w:widowControl w:val="0"/>
              <w:snapToGrid w:val="0"/>
              <w:textAlignment w:val="auto"/>
              <w:rPr>
                <w:rFonts w:ascii="宋体" w:hAnsi="宋体" w:cs="宋体" w:hint="eastAsia"/>
              </w:rPr>
            </w:pPr>
            <w:r>
              <w:rPr>
                <w:rFonts w:ascii="宋体" w:hint="eastAsia"/>
              </w:rPr>
              <w:t>根</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7054" w14:textId="77777777" w:rsidR="003924E7" w:rsidRDefault="003924E7">
            <w:pPr>
              <w:widowControl w:val="0"/>
              <w:snapToGrid w:val="0"/>
              <w:textAlignment w:val="auto"/>
              <w:rPr>
                <w:rFonts w:ascii="宋体" w:hAnsi="宋体" w:cs="宋体" w:hint="eastAsia"/>
              </w:rPr>
            </w:pPr>
          </w:p>
        </w:tc>
      </w:tr>
      <w:tr w:rsidR="003924E7" w14:paraId="6E257592"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85E4D" w14:textId="77777777" w:rsidR="003924E7" w:rsidRDefault="00D13606">
            <w:pPr>
              <w:widowControl w:val="0"/>
              <w:snapToGrid w:val="0"/>
              <w:textAlignment w:val="auto"/>
              <w:rPr>
                <w:rFonts w:ascii="宋体" w:hAnsi="宋体" w:cs="宋体" w:hint="eastAsia"/>
              </w:rPr>
            </w:pPr>
            <w:r>
              <w:rPr>
                <w:rFonts w:ascii="宋体" w:hint="eastAsia"/>
              </w:rPr>
              <w:t>10</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6876A" w14:textId="77777777" w:rsidR="003924E7" w:rsidRDefault="00D13606">
            <w:pPr>
              <w:widowControl w:val="0"/>
              <w:snapToGrid w:val="0"/>
              <w:textAlignment w:val="auto"/>
              <w:rPr>
                <w:rFonts w:ascii="宋体" w:hAnsi="宋体" w:cs="宋体" w:hint="eastAsia"/>
              </w:rPr>
            </w:pPr>
            <w:r>
              <w:rPr>
                <w:rFonts w:ascii="宋体" w:hint="eastAsia"/>
              </w:rPr>
              <w:t>光纤跳线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5C65F" w14:textId="77777777" w:rsidR="003924E7" w:rsidRDefault="00D13606">
            <w:pPr>
              <w:widowControl w:val="0"/>
              <w:snapToGrid w:val="0"/>
              <w:textAlignment w:val="auto"/>
              <w:rPr>
                <w:rFonts w:ascii="宋体" w:hAnsi="宋体" w:cs="宋体" w:hint="eastAsia"/>
              </w:rPr>
            </w:pPr>
            <w:r>
              <w:rPr>
                <w:rFonts w:ascii="宋体" w:hint="eastAsia"/>
              </w:rPr>
              <w:t>24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814AF" w14:textId="77777777" w:rsidR="003924E7" w:rsidRDefault="00D13606">
            <w:pPr>
              <w:widowControl w:val="0"/>
              <w:snapToGrid w:val="0"/>
              <w:textAlignment w:val="auto"/>
              <w:rPr>
                <w:rFonts w:ascii="宋体" w:hAnsi="宋体" w:cs="宋体" w:hint="eastAsia"/>
              </w:rPr>
            </w:pPr>
            <w:r>
              <w:rPr>
                <w:rFonts w:ascii="宋体" w:hint="eastAsia"/>
              </w:rPr>
              <w:t>根</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6640" w14:textId="77777777" w:rsidR="003924E7" w:rsidRDefault="003924E7">
            <w:pPr>
              <w:widowControl w:val="0"/>
              <w:snapToGrid w:val="0"/>
              <w:textAlignment w:val="auto"/>
              <w:rPr>
                <w:rFonts w:ascii="宋体" w:hAnsi="宋体" w:cs="宋体" w:hint="eastAsia"/>
              </w:rPr>
            </w:pPr>
          </w:p>
        </w:tc>
      </w:tr>
      <w:tr w:rsidR="003924E7" w14:paraId="370A851E"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C5774" w14:textId="77777777" w:rsidR="003924E7" w:rsidRDefault="00D13606">
            <w:pPr>
              <w:widowControl w:val="0"/>
              <w:snapToGrid w:val="0"/>
              <w:textAlignment w:val="auto"/>
              <w:rPr>
                <w:rFonts w:ascii="宋体" w:hAnsi="宋体" w:cs="宋体" w:hint="eastAsia"/>
              </w:rPr>
            </w:pPr>
            <w:r>
              <w:rPr>
                <w:rFonts w:ascii="宋体" w:hint="eastAsia"/>
              </w:rPr>
              <w:t>11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C8E5" w14:textId="77777777" w:rsidR="003924E7" w:rsidRDefault="00D13606">
            <w:pPr>
              <w:widowControl w:val="0"/>
              <w:snapToGrid w:val="0"/>
              <w:textAlignment w:val="auto"/>
              <w:rPr>
                <w:rFonts w:ascii="宋体" w:hAnsi="宋体" w:cs="宋体" w:hint="eastAsia"/>
              </w:rPr>
            </w:pPr>
            <w:r>
              <w:rPr>
                <w:rFonts w:ascii="宋体" w:hint="eastAsia"/>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EC52A"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EE380" w14:textId="77777777" w:rsidR="003924E7" w:rsidRDefault="00D13606">
            <w:pPr>
              <w:widowControl w:val="0"/>
              <w:snapToGrid w:val="0"/>
              <w:textAlignment w:val="auto"/>
              <w:rPr>
                <w:rFonts w:ascii="宋体" w:hAnsi="宋体" w:cs="宋体" w:hint="eastAsia"/>
              </w:rPr>
            </w:pPr>
            <w:r>
              <w:rPr>
                <w:rFonts w:ascii="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AA075" w14:textId="77777777" w:rsidR="003924E7" w:rsidRDefault="003924E7">
            <w:pPr>
              <w:widowControl w:val="0"/>
              <w:snapToGrid w:val="0"/>
              <w:textAlignment w:val="auto"/>
              <w:rPr>
                <w:rFonts w:ascii="宋体" w:hAnsi="宋体" w:cs="宋体" w:hint="eastAsia"/>
              </w:rPr>
            </w:pPr>
          </w:p>
        </w:tc>
      </w:tr>
      <w:tr w:rsidR="003924E7" w14:paraId="377908A1"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196DB" w14:textId="77777777" w:rsidR="003924E7" w:rsidRDefault="00D13606">
            <w:pPr>
              <w:widowControl w:val="0"/>
              <w:snapToGrid w:val="0"/>
              <w:textAlignment w:val="auto"/>
              <w:rPr>
                <w:rFonts w:ascii="宋体" w:hAnsi="宋体" w:cs="宋体" w:hint="eastAsia"/>
              </w:rPr>
            </w:pPr>
            <w:r>
              <w:rPr>
                <w:rFonts w:ascii="宋体" w:hint="eastAsia"/>
              </w:rPr>
              <w:t>12</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529EC" w14:textId="77777777" w:rsidR="003924E7" w:rsidRDefault="00D13606">
            <w:pPr>
              <w:widowControl w:val="0"/>
              <w:snapToGrid w:val="0"/>
              <w:textAlignment w:val="auto"/>
              <w:rPr>
                <w:rFonts w:ascii="宋体" w:hAnsi="宋体" w:cs="宋体" w:hint="eastAsia"/>
              </w:rPr>
            </w:pPr>
            <w:r>
              <w:rPr>
                <w:rFonts w:ascii="宋体" w:hint="eastAsia"/>
              </w:rPr>
              <w:t>交流电源模块PDU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61ED3" w14:textId="77777777" w:rsidR="003924E7" w:rsidRDefault="00D13606">
            <w:pPr>
              <w:widowControl w:val="0"/>
              <w:snapToGrid w:val="0"/>
              <w:textAlignment w:val="auto"/>
              <w:rPr>
                <w:rFonts w:ascii="宋体" w:hAnsi="宋体" w:cs="宋体" w:hint="eastAsia"/>
              </w:rPr>
            </w:pPr>
            <w:r>
              <w:rPr>
                <w:rFonts w:ascii="宋体" w:hint="eastAsia"/>
              </w:rPr>
              <w:t>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4131"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EC02" w14:textId="77777777" w:rsidR="003924E7" w:rsidRDefault="003924E7">
            <w:pPr>
              <w:widowControl w:val="0"/>
              <w:snapToGrid w:val="0"/>
              <w:textAlignment w:val="auto"/>
              <w:rPr>
                <w:rFonts w:ascii="宋体" w:hAnsi="宋体" w:cs="宋体" w:hint="eastAsia"/>
              </w:rPr>
            </w:pPr>
          </w:p>
        </w:tc>
      </w:tr>
      <w:tr w:rsidR="003924E7" w14:paraId="159F89C7"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CE4BA" w14:textId="77777777" w:rsidR="003924E7" w:rsidRDefault="00D13606">
            <w:pPr>
              <w:widowControl w:val="0"/>
              <w:snapToGrid w:val="0"/>
              <w:textAlignment w:val="auto"/>
              <w:rPr>
                <w:rFonts w:ascii="宋体" w:hAnsi="宋体" w:cs="宋体" w:hint="eastAsia"/>
              </w:rPr>
            </w:pPr>
            <w:r>
              <w:rPr>
                <w:rFonts w:ascii="宋体" w:hint="eastAsia"/>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F7E0C" w14:textId="77777777" w:rsidR="003924E7" w:rsidRDefault="00D13606">
            <w:pPr>
              <w:widowControl w:val="0"/>
              <w:snapToGrid w:val="0"/>
              <w:textAlignment w:val="auto"/>
              <w:rPr>
                <w:rFonts w:ascii="宋体" w:hAnsi="宋体" w:cs="宋体" w:hint="eastAsia"/>
              </w:rPr>
            </w:pPr>
            <w:r>
              <w:rPr>
                <w:rFonts w:ascii="宋体" w:hint="eastAsia"/>
              </w:rPr>
              <w:t>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38154" w14:textId="77777777" w:rsidR="003924E7" w:rsidRDefault="00D13606">
            <w:pPr>
              <w:widowControl w:val="0"/>
              <w:snapToGrid w:val="0"/>
              <w:textAlignment w:val="auto"/>
              <w:rPr>
                <w:rFonts w:ascii="宋体" w:hAnsi="宋体" w:cs="宋体" w:hint="eastAsia"/>
              </w:rPr>
            </w:pPr>
            <w:r>
              <w:rPr>
                <w:rFonts w:ascii="宋体" w:hint="eastAsia"/>
              </w:rPr>
              <w:t>200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4DBA" w14:textId="77777777" w:rsidR="003924E7" w:rsidRDefault="00D13606">
            <w:pPr>
              <w:widowControl w:val="0"/>
              <w:snapToGrid w:val="0"/>
              <w:textAlignment w:val="auto"/>
              <w:rPr>
                <w:rFonts w:ascii="宋体" w:hAnsi="宋体" w:cs="宋体" w:hint="eastAsia"/>
              </w:rPr>
            </w:pPr>
            <w:r>
              <w:rPr>
                <w:rFonts w:ascii="宋体" w:hint="eastAsia"/>
              </w:rPr>
              <w:t>米</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CD15" w14:textId="77777777" w:rsidR="003924E7" w:rsidRDefault="003924E7">
            <w:pPr>
              <w:widowControl w:val="0"/>
              <w:snapToGrid w:val="0"/>
              <w:textAlignment w:val="auto"/>
              <w:rPr>
                <w:rFonts w:ascii="宋体" w:hAnsi="宋体" w:cs="宋体" w:hint="eastAsia"/>
              </w:rPr>
            </w:pPr>
          </w:p>
        </w:tc>
      </w:tr>
      <w:tr w:rsidR="003924E7" w14:paraId="31253588"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5678B" w14:textId="77777777" w:rsidR="003924E7" w:rsidRDefault="00D13606">
            <w:pPr>
              <w:widowControl w:val="0"/>
              <w:snapToGrid w:val="0"/>
              <w:textAlignment w:val="auto"/>
              <w:rPr>
                <w:rFonts w:ascii="宋体" w:hAnsi="宋体" w:cs="宋体" w:hint="eastAsia"/>
              </w:rPr>
            </w:pPr>
            <w:r>
              <w:rPr>
                <w:rFonts w:ascii="宋体" w:hint="eastAsia"/>
              </w:rPr>
              <w:t>14</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20794" w14:textId="77777777" w:rsidR="003924E7" w:rsidRDefault="00D13606">
            <w:pPr>
              <w:widowControl w:val="0"/>
              <w:snapToGrid w:val="0"/>
              <w:textAlignment w:val="auto"/>
              <w:rPr>
                <w:rFonts w:ascii="宋体" w:hAnsi="宋体" w:cs="宋体" w:hint="eastAsia"/>
              </w:rPr>
            </w:pPr>
            <w:r>
              <w:rPr>
                <w:rFonts w:ascii="宋体" w:hint="eastAsia"/>
              </w:rPr>
              <w:t>六类非屏蔽对绞线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98891" w14:textId="77777777" w:rsidR="003924E7" w:rsidRDefault="00D13606">
            <w:pPr>
              <w:widowControl w:val="0"/>
              <w:snapToGrid w:val="0"/>
              <w:textAlignment w:val="auto"/>
              <w:rPr>
                <w:rFonts w:ascii="宋体" w:hAnsi="宋体" w:cs="宋体" w:hint="eastAsia"/>
              </w:rPr>
            </w:pPr>
            <w:r>
              <w:rPr>
                <w:rFonts w:ascii="宋体" w:hint="eastAsia"/>
              </w:rPr>
              <w:t>1200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E74F" w14:textId="77777777" w:rsidR="003924E7" w:rsidRDefault="00D13606">
            <w:pPr>
              <w:widowControl w:val="0"/>
              <w:snapToGrid w:val="0"/>
              <w:textAlignment w:val="auto"/>
              <w:rPr>
                <w:rFonts w:ascii="宋体" w:hAnsi="宋体" w:cs="宋体" w:hint="eastAsia"/>
              </w:rPr>
            </w:pPr>
            <w:r>
              <w:rPr>
                <w:rFonts w:ascii="宋体" w:hint="eastAsia"/>
              </w:rPr>
              <w:t>米</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EAA3A" w14:textId="77777777" w:rsidR="003924E7" w:rsidRDefault="003924E7">
            <w:pPr>
              <w:widowControl w:val="0"/>
              <w:snapToGrid w:val="0"/>
              <w:textAlignment w:val="auto"/>
              <w:rPr>
                <w:rFonts w:ascii="宋体" w:hAnsi="宋体" w:cs="宋体" w:hint="eastAsia"/>
              </w:rPr>
            </w:pPr>
          </w:p>
        </w:tc>
      </w:tr>
      <w:tr w:rsidR="003924E7" w14:paraId="584A64E7"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380AA" w14:textId="77777777" w:rsidR="003924E7" w:rsidRDefault="00D13606">
            <w:pPr>
              <w:widowControl w:val="0"/>
              <w:snapToGrid w:val="0"/>
              <w:textAlignment w:val="auto"/>
              <w:rPr>
                <w:rFonts w:ascii="宋体" w:hAnsi="宋体" w:cs="宋体" w:hint="eastAsia"/>
              </w:rPr>
            </w:pPr>
            <w:r>
              <w:rPr>
                <w:rFonts w:ascii="宋体" w:hint="eastAsia"/>
              </w:rPr>
              <w:t>15</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E6ED" w14:textId="77777777" w:rsidR="003924E7" w:rsidRDefault="00D13606">
            <w:pPr>
              <w:widowControl w:val="0"/>
              <w:snapToGrid w:val="0"/>
              <w:textAlignment w:val="auto"/>
              <w:rPr>
                <w:rFonts w:ascii="宋体" w:hAnsi="宋体" w:cs="宋体" w:hint="eastAsia"/>
              </w:rPr>
            </w:pPr>
            <w:r>
              <w:rPr>
                <w:rFonts w:ascii="宋体" w:hint="eastAsia"/>
              </w:rPr>
              <w:t>安装辅材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704F7"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3CBE" w14:textId="77777777" w:rsidR="003924E7" w:rsidRDefault="00D13606">
            <w:pPr>
              <w:widowControl w:val="0"/>
              <w:snapToGrid w:val="0"/>
              <w:textAlignment w:val="auto"/>
              <w:rPr>
                <w:rFonts w:ascii="宋体" w:hAnsi="宋体" w:cs="宋体" w:hint="eastAsia"/>
              </w:rPr>
            </w:pPr>
            <w:r>
              <w:rPr>
                <w:rFonts w:ascii="宋体" w:hint="eastAsia"/>
              </w:rPr>
              <w:t>米</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03A9" w14:textId="77777777" w:rsidR="003924E7" w:rsidRDefault="003924E7">
            <w:pPr>
              <w:widowControl w:val="0"/>
              <w:snapToGrid w:val="0"/>
              <w:textAlignment w:val="auto"/>
              <w:rPr>
                <w:rFonts w:ascii="宋体" w:hAnsi="宋体" w:cs="宋体" w:hint="eastAsia"/>
              </w:rPr>
            </w:pPr>
          </w:p>
        </w:tc>
      </w:tr>
      <w:tr w:rsidR="003924E7" w14:paraId="6CD18540" w14:textId="77777777">
        <w:trPr>
          <w:trHeight w:val="397"/>
        </w:trPr>
        <w:tc>
          <w:tcPr>
            <w:tcW w:w="68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8CCCE" w14:textId="77777777" w:rsidR="003924E7" w:rsidRDefault="00D13606">
            <w:pPr>
              <w:widowControl w:val="0"/>
              <w:snapToGrid w:val="0"/>
              <w:textAlignment w:val="auto"/>
              <w:rPr>
                <w:rFonts w:ascii="宋体" w:hAnsi="宋体" w:cs="宋体" w:hint="eastAsia"/>
                <w:b/>
                <w:bCs/>
              </w:rPr>
            </w:pPr>
            <w:r>
              <w:rPr>
                <w:rFonts w:ascii="宋体" w:hAnsi="宋体" w:cs="宋体" w:hint="eastAsia"/>
                <w:b/>
                <w:bCs/>
              </w:rPr>
              <w:t>计算机网络系统</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5AE04" w14:textId="77777777" w:rsidR="003924E7" w:rsidRDefault="003924E7">
            <w:pPr>
              <w:widowControl w:val="0"/>
              <w:snapToGrid w:val="0"/>
              <w:textAlignment w:val="auto"/>
              <w:rPr>
                <w:rFonts w:ascii="宋体" w:hAnsi="宋体" w:cs="宋体" w:hint="eastAsia"/>
                <w:b/>
                <w:bCs/>
              </w:rPr>
            </w:pPr>
          </w:p>
        </w:tc>
      </w:tr>
      <w:tr w:rsidR="003924E7" w14:paraId="1CF95068" w14:textId="77777777">
        <w:trPr>
          <w:trHeight w:val="397"/>
        </w:trPr>
        <w:tc>
          <w:tcPr>
            <w:tcW w:w="6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F1D220" w14:textId="77777777" w:rsidR="003924E7" w:rsidRDefault="00D13606">
            <w:pPr>
              <w:widowControl w:val="0"/>
              <w:snapToGrid w:val="0"/>
              <w:textAlignment w:val="auto"/>
              <w:rPr>
                <w:rFonts w:ascii="宋体" w:hAnsi="宋体" w:cs="宋体" w:hint="eastAsia"/>
                <w:b/>
                <w:bCs/>
              </w:rPr>
            </w:pPr>
            <w:r>
              <w:rPr>
                <w:rFonts w:ascii="宋体" w:hAnsi="宋体" w:cs="宋体" w:hint="eastAsia"/>
                <w:b/>
                <w:bCs/>
              </w:rPr>
              <w:t>一、外网部分（互联网）</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E26E" w14:textId="77777777" w:rsidR="003924E7" w:rsidRDefault="003924E7">
            <w:pPr>
              <w:widowControl w:val="0"/>
              <w:snapToGrid w:val="0"/>
              <w:textAlignment w:val="auto"/>
              <w:rPr>
                <w:rFonts w:ascii="宋体" w:hAnsi="宋体" w:cs="宋体" w:hint="eastAsia"/>
                <w:b/>
                <w:bCs/>
              </w:rPr>
            </w:pPr>
          </w:p>
        </w:tc>
      </w:tr>
      <w:tr w:rsidR="003924E7" w14:paraId="2990028D"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7356" w14:textId="77777777" w:rsidR="003924E7" w:rsidRDefault="00D13606">
            <w:pPr>
              <w:widowControl w:val="0"/>
              <w:snapToGrid w:val="0"/>
              <w:textAlignment w:val="auto"/>
              <w:rPr>
                <w:rFonts w:ascii="宋体" w:hAnsi="宋体" w:cs="宋体" w:hint="eastAsia"/>
              </w:rPr>
            </w:pPr>
            <w:r>
              <w:rPr>
                <w:rFonts w:ascii="宋体" w:hint="eastAsia"/>
              </w:rPr>
              <w:t>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5DA5" w14:textId="77777777" w:rsidR="003924E7" w:rsidRDefault="00D13606">
            <w:pPr>
              <w:widowControl w:val="0"/>
              <w:snapToGrid w:val="0"/>
              <w:textAlignment w:val="auto"/>
              <w:rPr>
                <w:rFonts w:ascii="宋体" w:hAnsi="宋体" w:cs="宋体" w:hint="eastAsia"/>
              </w:rPr>
            </w:pPr>
            <w:r>
              <w:rPr>
                <w:rFonts w:ascii="宋体" w:hint="eastAsia"/>
              </w:rPr>
              <w:t>24口接入交换机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44DA6"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39073" w14:textId="77777777" w:rsidR="003924E7" w:rsidRDefault="00D13606">
            <w:pPr>
              <w:widowControl w:val="0"/>
              <w:snapToGrid w:val="0"/>
              <w:textAlignment w:val="auto"/>
              <w:rPr>
                <w:rFonts w:ascii="宋体" w:hAnsi="宋体" w:cs="宋体" w:hint="eastAsia"/>
              </w:rPr>
            </w:pPr>
            <w:r>
              <w:rPr>
                <w:rFonts w:ascii="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7FFD" w14:textId="77777777" w:rsidR="003924E7" w:rsidRDefault="003924E7">
            <w:pPr>
              <w:widowControl w:val="0"/>
              <w:snapToGrid w:val="0"/>
              <w:textAlignment w:val="auto"/>
              <w:rPr>
                <w:rFonts w:ascii="宋体" w:hAnsi="宋体" w:cs="宋体" w:hint="eastAsia"/>
              </w:rPr>
            </w:pPr>
          </w:p>
        </w:tc>
      </w:tr>
      <w:tr w:rsidR="003924E7" w14:paraId="55757430"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E9572" w14:textId="77777777" w:rsidR="003924E7" w:rsidRDefault="00D13606">
            <w:pPr>
              <w:widowControl w:val="0"/>
              <w:snapToGrid w:val="0"/>
              <w:textAlignment w:val="auto"/>
              <w:rPr>
                <w:rFonts w:ascii="宋体" w:hAnsi="宋体" w:cs="宋体" w:hint="eastAsia"/>
              </w:rPr>
            </w:pPr>
            <w:r>
              <w:rPr>
                <w:rFonts w:ascii="宋体" w:hint="eastAsia"/>
              </w:rPr>
              <w:t>2</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EF0F" w14:textId="77777777" w:rsidR="003924E7" w:rsidRDefault="00D13606">
            <w:pPr>
              <w:widowControl w:val="0"/>
              <w:snapToGrid w:val="0"/>
              <w:textAlignment w:val="auto"/>
              <w:rPr>
                <w:rFonts w:ascii="宋体" w:hAnsi="宋体" w:cs="宋体" w:hint="eastAsia"/>
              </w:rPr>
            </w:pPr>
            <w:r>
              <w:rPr>
                <w:rFonts w:ascii="宋体" w:hint="eastAsia"/>
              </w:rPr>
              <w:t>24口POE交换机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AF895"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0F6C" w14:textId="77777777" w:rsidR="003924E7" w:rsidRDefault="00D13606">
            <w:pPr>
              <w:widowControl w:val="0"/>
              <w:snapToGrid w:val="0"/>
              <w:textAlignment w:val="auto"/>
              <w:rPr>
                <w:rFonts w:ascii="宋体" w:hAnsi="宋体" w:cs="宋体" w:hint="eastAsia"/>
              </w:rPr>
            </w:pPr>
            <w:r>
              <w:rPr>
                <w:rFonts w:ascii="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F6AEB" w14:textId="77777777" w:rsidR="003924E7" w:rsidRDefault="003924E7">
            <w:pPr>
              <w:widowControl w:val="0"/>
              <w:snapToGrid w:val="0"/>
              <w:textAlignment w:val="auto"/>
              <w:rPr>
                <w:rFonts w:ascii="宋体" w:hAnsi="宋体" w:cs="宋体" w:hint="eastAsia"/>
              </w:rPr>
            </w:pPr>
          </w:p>
        </w:tc>
      </w:tr>
      <w:tr w:rsidR="003924E7" w14:paraId="03698894"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45D5" w14:textId="77777777" w:rsidR="003924E7" w:rsidRDefault="00D13606">
            <w:pPr>
              <w:widowControl w:val="0"/>
              <w:snapToGrid w:val="0"/>
              <w:textAlignment w:val="auto"/>
              <w:rPr>
                <w:rFonts w:ascii="宋体" w:hAnsi="宋体" w:cs="宋体" w:hint="eastAsia"/>
              </w:rPr>
            </w:pPr>
            <w:r>
              <w:rPr>
                <w:rFonts w:ascii="宋体" w:hint="eastAsia"/>
              </w:rPr>
              <w:t>3</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EC18A" w14:textId="77777777" w:rsidR="003924E7" w:rsidRDefault="00D13606">
            <w:pPr>
              <w:widowControl w:val="0"/>
              <w:snapToGrid w:val="0"/>
              <w:textAlignment w:val="auto"/>
              <w:rPr>
                <w:rFonts w:ascii="宋体" w:hAnsi="宋体" w:cs="宋体" w:hint="eastAsia"/>
              </w:rPr>
            </w:pPr>
            <w:r>
              <w:rPr>
                <w:rFonts w:ascii="宋体" w:hint="eastAsia"/>
              </w:rPr>
              <w:t>8口POE交换机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397B5"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ED06" w14:textId="77777777" w:rsidR="003924E7" w:rsidRDefault="00D13606">
            <w:pPr>
              <w:widowControl w:val="0"/>
              <w:snapToGrid w:val="0"/>
              <w:textAlignment w:val="auto"/>
              <w:rPr>
                <w:rFonts w:ascii="宋体" w:hAnsi="宋体" w:cs="宋体" w:hint="eastAsia"/>
              </w:rPr>
            </w:pPr>
            <w:r>
              <w:rPr>
                <w:rFonts w:ascii="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4B2BC" w14:textId="77777777" w:rsidR="003924E7" w:rsidRDefault="003924E7">
            <w:pPr>
              <w:widowControl w:val="0"/>
              <w:snapToGrid w:val="0"/>
              <w:textAlignment w:val="auto"/>
              <w:rPr>
                <w:rFonts w:ascii="宋体" w:hAnsi="宋体" w:cs="宋体" w:hint="eastAsia"/>
              </w:rPr>
            </w:pPr>
          </w:p>
        </w:tc>
      </w:tr>
      <w:tr w:rsidR="003924E7" w14:paraId="49EC4F24"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44AD" w14:textId="77777777" w:rsidR="003924E7" w:rsidRDefault="00D13606">
            <w:pPr>
              <w:widowControl w:val="0"/>
              <w:snapToGrid w:val="0"/>
              <w:textAlignment w:val="auto"/>
              <w:rPr>
                <w:rFonts w:ascii="宋体" w:hAnsi="宋体" w:cs="宋体" w:hint="eastAsia"/>
              </w:rPr>
            </w:pPr>
            <w:r>
              <w:rPr>
                <w:rFonts w:ascii="宋体" w:hint="eastAsia"/>
              </w:rPr>
              <w:t>4</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6014" w14:textId="77777777" w:rsidR="003924E7" w:rsidRDefault="00D13606">
            <w:pPr>
              <w:widowControl w:val="0"/>
              <w:snapToGrid w:val="0"/>
              <w:textAlignment w:val="auto"/>
              <w:rPr>
                <w:rFonts w:ascii="宋体" w:hAnsi="宋体" w:cs="宋体" w:hint="eastAsia"/>
              </w:rPr>
            </w:pPr>
            <w:r>
              <w:rPr>
                <w:rFonts w:ascii="宋体" w:hint="eastAsia"/>
              </w:rPr>
              <w:t>吸顶AP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EB589" w14:textId="77777777" w:rsidR="003924E7" w:rsidRDefault="00D13606">
            <w:pPr>
              <w:widowControl w:val="0"/>
              <w:snapToGrid w:val="0"/>
              <w:textAlignment w:val="auto"/>
              <w:rPr>
                <w:rFonts w:ascii="宋体" w:hAnsi="宋体" w:cs="宋体" w:hint="eastAsia"/>
              </w:rPr>
            </w:pPr>
            <w:r>
              <w:rPr>
                <w:rFonts w:ascii="宋体" w:hint="eastAsi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43A7"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B3350" w14:textId="77777777" w:rsidR="003924E7" w:rsidRDefault="003924E7">
            <w:pPr>
              <w:widowControl w:val="0"/>
              <w:snapToGrid w:val="0"/>
              <w:textAlignment w:val="auto"/>
              <w:rPr>
                <w:rFonts w:ascii="宋体" w:hAnsi="宋体" w:cs="宋体" w:hint="eastAsia"/>
              </w:rPr>
            </w:pPr>
          </w:p>
        </w:tc>
      </w:tr>
      <w:tr w:rsidR="003924E7" w14:paraId="163F0561"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F212" w14:textId="77777777" w:rsidR="003924E7" w:rsidRDefault="00D13606">
            <w:pPr>
              <w:widowControl w:val="0"/>
              <w:snapToGrid w:val="0"/>
              <w:textAlignment w:val="auto"/>
              <w:rPr>
                <w:rFonts w:ascii="宋体" w:hAnsi="宋体" w:cs="宋体" w:hint="eastAsia"/>
              </w:rPr>
            </w:pPr>
            <w:r>
              <w:rPr>
                <w:rFonts w:ascii="宋体" w:hint="eastAsia"/>
              </w:rPr>
              <w:t>5</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755C9" w14:textId="77777777" w:rsidR="003924E7" w:rsidRDefault="00D13606">
            <w:pPr>
              <w:widowControl w:val="0"/>
              <w:snapToGrid w:val="0"/>
              <w:textAlignment w:val="auto"/>
              <w:rPr>
                <w:rFonts w:ascii="宋体" w:hAnsi="宋体" w:cs="宋体" w:hint="eastAsia"/>
              </w:rPr>
            </w:pPr>
            <w:r>
              <w:rPr>
                <w:rFonts w:ascii="宋体" w:hint="eastAsia"/>
              </w:rPr>
              <w:t>千兆单模光模块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2D12B" w14:textId="77777777" w:rsidR="003924E7" w:rsidRDefault="00D13606">
            <w:pPr>
              <w:widowControl w:val="0"/>
              <w:snapToGrid w:val="0"/>
              <w:textAlignment w:val="auto"/>
              <w:rPr>
                <w:rFonts w:ascii="宋体" w:hAnsi="宋体" w:cs="宋体" w:hint="eastAsia"/>
              </w:rPr>
            </w:pPr>
            <w:r>
              <w:rPr>
                <w:rFonts w:ascii="宋体" w:hint="eastAsia"/>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2D98" w14:textId="77777777" w:rsidR="003924E7" w:rsidRDefault="00D13606">
            <w:pPr>
              <w:widowControl w:val="0"/>
              <w:snapToGrid w:val="0"/>
              <w:textAlignment w:val="auto"/>
              <w:rPr>
                <w:rFonts w:ascii="宋体" w:hAnsi="宋体" w:cs="宋体" w:hint="eastAsia"/>
              </w:rPr>
            </w:pPr>
            <w:proofErr w:type="gramStart"/>
            <w:r>
              <w:rPr>
                <w:rFonts w:ascii="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50B4B" w14:textId="77777777" w:rsidR="003924E7" w:rsidRDefault="003924E7">
            <w:pPr>
              <w:widowControl w:val="0"/>
              <w:snapToGrid w:val="0"/>
              <w:textAlignment w:val="auto"/>
              <w:rPr>
                <w:rFonts w:ascii="宋体" w:hAnsi="宋体" w:cs="宋体" w:hint="eastAsia"/>
              </w:rPr>
            </w:pPr>
          </w:p>
        </w:tc>
      </w:tr>
      <w:tr w:rsidR="003924E7" w14:paraId="62285A5E"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4859" w14:textId="77777777" w:rsidR="003924E7" w:rsidRDefault="00D13606">
            <w:pPr>
              <w:widowControl w:val="0"/>
              <w:snapToGrid w:val="0"/>
              <w:textAlignment w:val="auto"/>
              <w:rPr>
                <w:rFonts w:ascii="宋体" w:hAnsi="宋体" w:cs="宋体" w:hint="eastAsia"/>
              </w:rPr>
            </w:pPr>
            <w:r>
              <w:rPr>
                <w:rFonts w:ascii="宋体" w:hint="eastAsia"/>
              </w:rPr>
              <w:t>6</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376E" w14:textId="77777777" w:rsidR="003924E7" w:rsidRDefault="00D13606">
            <w:pPr>
              <w:widowControl w:val="0"/>
              <w:snapToGrid w:val="0"/>
              <w:textAlignment w:val="auto"/>
              <w:rPr>
                <w:rFonts w:ascii="宋体" w:hAnsi="宋体" w:cs="宋体" w:hint="eastAsia"/>
              </w:rPr>
            </w:pPr>
            <w:r>
              <w:rPr>
                <w:rFonts w:ascii="宋体" w:hint="eastAsia"/>
              </w:rPr>
              <w:t>AC控制器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53A2D" w14:textId="77777777" w:rsidR="003924E7" w:rsidRDefault="00D13606">
            <w:pPr>
              <w:widowControl w:val="0"/>
              <w:snapToGrid w:val="0"/>
              <w:textAlignment w:val="auto"/>
              <w:rPr>
                <w:rFonts w:ascii="宋体" w:hAnsi="宋体" w:cs="宋体" w:hint="eastAsia"/>
              </w:rPr>
            </w:pPr>
            <w:r>
              <w:rPr>
                <w:rFonts w:ascii="宋体"/>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58135" w14:textId="77777777" w:rsidR="003924E7" w:rsidRDefault="00D13606">
            <w:pPr>
              <w:widowControl w:val="0"/>
              <w:snapToGrid w:val="0"/>
              <w:textAlignment w:val="auto"/>
              <w:rPr>
                <w:rFonts w:ascii="宋体" w:hAnsi="宋体" w:cs="宋体" w:hint="eastAsia"/>
              </w:rPr>
            </w:pPr>
            <w:proofErr w:type="gramStart"/>
            <w:r>
              <w:rPr>
                <w:rFonts w:ascii="宋体" w:hAnsi="宋体" w:cs="宋体" w:hint="eastAsia"/>
              </w:rPr>
              <w:t>个</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A6BD9" w14:textId="77777777" w:rsidR="003924E7" w:rsidRDefault="003924E7">
            <w:pPr>
              <w:widowControl w:val="0"/>
              <w:snapToGrid w:val="0"/>
              <w:textAlignment w:val="auto"/>
              <w:rPr>
                <w:rFonts w:ascii="宋体" w:hAnsi="宋体" w:cs="宋体" w:hint="eastAsia"/>
              </w:rPr>
            </w:pPr>
          </w:p>
        </w:tc>
      </w:tr>
      <w:tr w:rsidR="003924E7" w14:paraId="6B51FCD0" w14:textId="77777777">
        <w:trPr>
          <w:trHeight w:val="397"/>
        </w:trPr>
        <w:tc>
          <w:tcPr>
            <w:tcW w:w="6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BE1882" w14:textId="77777777" w:rsidR="003924E7" w:rsidRDefault="00D13606">
            <w:pPr>
              <w:widowControl w:val="0"/>
              <w:snapToGrid w:val="0"/>
              <w:textAlignment w:val="auto"/>
              <w:rPr>
                <w:rFonts w:ascii="宋体" w:hAnsi="宋体" w:cs="宋体" w:hint="eastAsia"/>
              </w:rPr>
            </w:pPr>
            <w:r>
              <w:rPr>
                <w:rFonts w:ascii="宋体" w:hAnsi="宋体" w:cs="宋体" w:hint="eastAsia"/>
              </w:rPr>
              <w:t>二、内网部分（政务外网）</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EE488" w14:textId="77777777" w:rsidR="003924E7" w:rsidRDefault="003924E7">
            <w:pPr>
              <w:widowControl w:val="0"/>
              <w:snapToGrid w:val="0"/>
              <w:textAlignment w:val="auto"/>
              <w:rPr>
                <w:rFonts w:ascii="宋体" w:hAnsi="宋体" w:cs="宋体" w:hint="eastAsia"/>
              </w:rPr>
            </w:pPr>
          </w:p>
        </w:tc>
      </w:tr>
      <w:tr w:rsidR="003924E7" w14:paraId="2D040F67"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955F"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B473C" w14:textId="77777777" w:rsidR="003924E7" w:rsidRDefault="00D13606">
            <w:pPr>
              <w:widowControl w:val="0"/>
              <w:snapToGrid w:val="0"/>
              <w:textAlignment w:val="auto"/>
              <w:rPr>
                <w:rFonts w:ascii="宋体" w:hAnsi="宋体" w:cs="宋体" w:hint="eastAsia"/>
              </w:rPr>
            </w:pPr>
            <w:r>
              <w:rPr>
                <w:rFonts w:ascii="宋体" w:hAnsi="宋体" w:cs="宋体" w:hint="eastAsia"/>
              </w:rPr>
              <w:t>24口接入交换机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8ADF3"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255C" w14:textId="77777777" w:rsidR="003924E7" w:rsidRDefault="00D13606">
            <w:pPr>
              <w:widowControl w:val="0"/>
              <w:snapToGrid w:val="0"/>
              <w:textAlignment w:val="auto"/>
              <w:rPr>
                <w:rFonts w:ascii="宋体" w:hAnsi="宋体" w:cs="宋体" w:hint="eastAsia"/>
              </w:rPr>
            </w:pPr>
            <w:r>
              <w:rPr>
                <w:rFonts w:ascii="宋体" w:hAnsi="宋体" w:cs="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40B58" w14:textId="77777777" w:rsidR="003924E7" w:rsidRDefault="003924E7">
            <w:pPr>
              <w:widowControl w:val="0"/>
              <w:snapToGrid w:val="0"/>
              <w:textAlignment w:val="auto"/>
              <w:rPr>
                <w:rFonts w:ascii="宋体" w:hAnsi="宋体" w:cs="宋体" w:hint="eastAsia"/>
              </w:rPr>
            </w:pPr>
          </w:p>
        </w:tc>
      </w:tr>
      <w:tr w:rsidR="003924E7" w14:paraId="76FBB17C" w14:textId="77777777">
        <w:trPr>
          <w:trHeight w:val="397"/>
        </w:trPr>
        <w:tc>
          <w:tcPr>
            <w:tcW w:w="6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CFB37E" w14:textId="77777777" w:rsidR="003924E7" w:rsidRDefault="00D13606">
            <w:pPr>
              <w:widowControl w:val="0"/>
              <w:snapToGrid w:val="0"/>
              <w:textAlignment w:val="auto"/>
              <w:rPr>
                <w:rFonts w:ascii="宋体" w:hAnsi="宋体" w:cs="宋体" w:hint="eastAsia"/>
              </w:rPr>
            </w:pPr>
            <w:r>
              <w:rPr>
                <w:rFonts w:ascii="宋体" w:hAnsi="宋体" w:cs="宋体" w:hint="eastAsia"/>
              </w:rPr>
              <w:t>三、调度网</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5B0C8" w14:textId="77777777" w:rsidR="003924E7" w:rsidRDefault="003924E7">
            <w:pPr>
              <w:widowControl w:val="0"/>
              <w:snapToGrid w:val="0"/>
              <w:textAlignment w:val="auto"/>
              <w:rPr>
                <w:rFonts w:ascii="宋体" w:hAnsi="宋体" w:cs="宋体" w:hint="eastAsia"/>
              </w:rPr>
            </w:pPr>
          </w:p>
        </w:tc>
      </w:tr>
      <w:tr w:rsidR="003924E7" w14:paraId="58327EBC"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4D12B"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207B" w14:textId="77777777" w:rsidR="003924E7" w:rsidRDefault="00D13606">
            <w:pPr>
              <w:widowControl w:val="0"/>
              <w:snapToGrid w:val="0"/>
              <w:textAlignment w:val="auto"/>
              <w:rPr>
                <w:rFonts w:ascii="宋体" w:hAnsi="宋体" w:cs="宋体" w:hint="eastAsia"/>
              </w:rPr>
            </w:pPr>
            <w:r>
              <w:rPr>
                <w:rFonts w:ascii="宋体" w:hAnsi="宋体" w:cs="宋体" w:hint="eastAsia"/>
              </w:rPr>
              <w:t>24口接入交换机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001ED"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6A2AA" w14:textId="77777777" w:rsidR="003924E7" w:rsidRDefault="00D13606">
            <w:pPr>
              <w:widowControl w:val="0"/>
              <w:snapToGrid w:val="0"/>
              <w:textAlignment w:val="auto"/>
              <w:rPr>
                <w:rFonts w:ascii="宋体" w:hAnsi="宋体" w:cs="宋体" w:hint="eastAsia"/>
              </w:rPr>
            </w:pPr>
            <w:r>
              <w:rPr>
                <w:rFonts w:ascii="宋体" w:hAnsi="宋体" w:cs="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B04C3" w14:textId="77777777" w:rsidR="003924E7" w:rsidRDefault="003924E7">
            <w:pPr>
              <w:widowControl w:val="0"/>
              <w:snapToGrid w:val="0"/>
              <w:textAlignment w:val="auto"/>
              <w:rPr>
                <w:rFonts w:ascii="宋体" w:hAnsi="宋体" w:cs="宋体" w:hint="eastAsia"/>
              </w:rPr>
            </w:pPr>
          </w:p>
        </w:tc>
      </w:tr>
      <w:tr w:rsidR="003924E7" w14:paraId="54329781" w14:textId="77777777">
        <w:trPr>
          <w:trHeight w:val="397"/>
        </w:trPr>
        <w:tc>
          <w:tcPr>
            <w:tcW w:w="6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34E098" w14:textId="77777777" w:rsidR="003924E7" w:rsidRDefault="00D13606">
            <w:pPr>
              <w:widowControl w:val="0"/>
              <w:snapToGrid w:val="0"/>
              <w:textAlignment w:val="auto"/>
              <w:rPr>
                <w:rFonts w:ascii="宋体" w:hAnsi="宋体" w:cs="宋体" w:hint="eastAsia"/>
              </w:rPr>
            </w:pPr>
            <w:r>
              <w:rPr>
                <w:rFonts w:ascii="宋体" w:hAnsi="宋体" w:cs="宋体" w:hint="eastAsia"/>
              </w:rPr>
              <w:t>四、</w:t>
            </w:r>
            <w:proofErr w:type="gramStart"/>
            <w:r>
              <w:rPr>
                <w:rFonts w:ascii="宋体" w:hAnsi="宋体" w:cs="宋体" w:hint="eastAsia"/>
              </w:rPr>
              <w:t>设备网</w:t>
            </w:r>
            <w:proofErr w:type="gramEnd"/>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8E915" w14:textId="77777777" w:rsidR="003924E7" w:rsidRDefault="003924E7">
            <w:pPr>
              <w:widowControl w:val="0"/>
              <w:snapToGrid w:val="0"/>
              <w:textAlignment w:val="auto"/>
              <w:rPr>
                <w:rFonts w:ascii="宋体" w:hAnsi="宋体" w:cs="宋体" w:hint="eastAsia"/>
              </w:rPr>
            </w:pPr>
          </w:p>
        </w:tc>
      </w:tr>
      <w:tr w:rsidR="003924E7" w14:paraId="6FBE7CFB"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B17A4"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B802" w14:textId="77777777" w:rsidR="003924E7" w:rsidRDefault="00D13606">
            <w:pPr>
              <w:widowControl w:val="0"/>
              <w:snapToGrid w:val="0"/>
              <w:textAlignment w:val="auto"/>
              <w:rPr>
                <w:rFonts w:ascii="宋体" w:hAnsi="宋体" w:cs="宋体" w:hint="eastAsia"/>
              </w:rPr>
            </w:pPr>
            <w:r>
              <w:rPr>
                <w:rFonts w:ascii="宋体" w:hAnsi="宋体" w:cs="宋体" w:hint="eastAsia"/>
              </w:rPr>
              <w:t>24口POE交换机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DFEDD"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751D4" w14:textId="77777777" w:rsidR="003924E7" w:rsidRDefault="00D13606">
            <w:pPr>
              <w:widowControl w:val="0"/>
              <w:snapToGrid w:val="0"/>
              <w:textAlignment w:val="auto"/>
              <w:rPr>
                <w:rFonts w:ascii="宋体" w:hAnsi="宋体" w:cs="宋体" w:hint="eastAsia"/>
              </w:rPr>
            </w:pPr>
            <w:r>
              <w:rPr>
                <w:rFonts w:ascii="宋体" w:hAnsi="宋体" w:cs="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B216F" w14:textId="77777777" w:rsidR="003924E7" w:rsidRDefault="003924E7">
            <w:pPr>
              <w:widowControl w:val="0"/>
              <w:snapToGrid w:val="0"/>
              <w:textAlignment w:val="auto"/>
              <w:rPr>
                <w:rFonts w:ascii="宋体" w:hAnsi="宋体" w:cs="宋体" w:hint="eastAsia"/>
              </w:rPr>
            </w:pPr>
          </w:p>
        </w:tc>
      </w:tr>
      <w:tr w:rsidR="003924E7" w14:paraId="516343B5" w14:textId="77777777">
        <w:trPr>
          <w:trHeight w:val="397"/>
        </w:trPr>
        <w:tc>
          <w:tcPr>
            <w:tcW w:w="6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CDAB55" w14:textId="77777777" w:rsidR="003924E7" w:rsidRDefault="00D13606">
            <w:pPr>
              <w:widowControl w:val="0"/>
              <w:snapToGrid w:val="0"/>
              <w:textAlignment w:val="auto"/>
              <w:rPr>
                <w:rFonts w:ascii="宋体" w:hAnsi="宋体" w:cs="宋体" w:hint="eastAsia"/>
              </w:rPr>
            </w:pPr>
            <w:r>
              <w:rPr>
                <w:rFonts w:ascii="宋体" w:hAnsi="宋体" w:cs="宋体" w:hint="eastAsia"/>
              </w:rPr>
              <w:t>五、网络安全</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C959" w14:textId="77777777" w:rsidR="003924E7" w:rsidRDefault="003924E7">
            <w:pPr>
              <w:widowControl w:val="0"/>
              <w:snapToGrid w:val="0"/>
              <w:textAlignment w:val="auto"/>
              <w:rPr>
                <w:rFonts w:ascii="宋体" w:hAnsi="宋体" w:cs="宋体" w:hint="eastAsia"/>
              </w:rPr>
            </w:pPr>
          </w:p>
        </w:tc>
      </w:tr>
      <w:tr w:rsidR="003924E7" w14:paraId="2F4C9782"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5191"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0736" w14:textId="77777777" w:rsidR="003924E7" w:rsidRDefault="00D13606">
            <w:pPr>
              <w:widowControl w:val="0"/>
              <w:snapToGrid w:val="0"/>
              <w:textAlignment w:val="auto"/>
              <w:rPr>
                <w:rFonts w:ascii="宋体" w:hAnsi="宋体" w:cs="宋体" w:hint="eastAsia"/>
              </w:rPr>
            </w:pPr>
            <w:r>
              <w:rPr>
                <w:rFonts w:ascii="宋体" w:hAnsi="宋体" w:cs="宋体" w:hint="eastAsia"/>
              </w:rPr>
              <w:t>企业路由器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06CCC" w14:textId="77777777" w:rsidR="003924E7" w:rsidRDefault="00D13606">
            <w:pPr>
              <w:widowControl w:val="0"/>
              <w:snapToGrid w:val="0"/>
              <w:textAlignment w:val="auto"/>
              <w:rPr>
                <w:rFonts w:ascii="宋体" w:hAnsi="宋体" w:cs="宋体" w:hint="eastAsia"/>
              </w:rPr>
            </w:pPr>
            <w:r>
              <w:rPr>
                <w:rFonts w:ascii="宋体" w:hAnsi="宋体" w:cs="宋体" w:hint="eastAsi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AA134" w14:textId="77777777" w:rsidR="003924E7" w:rsidRDefault="00D13606">
            <w:pPr>
              <w:widowControl w:val="0"/>
              <w:snapToGrid w:val="0"/>
              <w:textAlignment w:val="auto"/>
              <w:rPr>
                <w:rFonts w:ascii="宋体" w:hAnsi="宋体" w:cs="宋体" w:hint="eastAsia"/>
              </w:rPr>
            </w:pPr>
            <w:r>
              <w:rPr>
                <w:rFonts w:ascii="宋体" w:hAnsi="宋体" w:cs="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3297" w14:textId="77777777" w:rsidR="003924E7" w:rsidRDefault="003924E7">
            <w:pPr>
              <w:widowControl w:val="0"/>
              <w:snapToGrid w:val="0"/>
              <w:textAlignment w:val="auto"/>
              <w:rPr>
                <w:rFonts w:ascii="宋体" w:hAnsi="宋体" w:cs="宋体" w:hint="eastAsia"/>
              </w:rPr>
            </w:pPr>
          </w:p>
        </w:tc>
      </w:tr>
      <w:tr w:rsidR="003924E7" w14:paraId="75965F63" w14:textId="77777777">
        <w:trPr>
          <w:trHeight w:val="397"/>
        </w:trPr>
        <w:tc>
          <w:tcPr>
            <w:tcW w:w="6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5D2919" w14:textId="77777777" w:rsidR="003924E7" w:rsidRDefault="00D13606">
            <w:pPr>
              <w:widowControl w:val="0"/>
              <w:snapToGrid w:val="0"/>
              <w:textAlignment w:val="auto"/>
              <w:rPr>
                <w:rFonts w:ascii="宋体" w:hAnsi="宋体" w:cs="宋体" w:hint="eastAsia"/>
              </w:rPr>
            </w:pPr>
            <w:r>
              <w:rPr>
                <w:rFonts w:ascii="宋体" w:hAnsi="宋体" w:cs="宋体" w:hint="eastAsia"/>
              </w:rPr>
              <w:t>LED大屏</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E79E1" w14:textId="77777777" w:rsidR="003924E7" w:rsidRDefault="003924E7">
            <w:pPr>
              <w:widowControl w:val="0"/>
              <w:snapToGrid w:val="0"/>
              <w:textAlignment w:val="auto"/>
              <w:rPr>
                <w:rFonts w:ascii="宋体" w:hAnsi="宋体" w:cs="宋体" w:hint="eastAsia"/>
              </w:rPr>
            </w:pPr>
          </w:p>
        </w:tc>
      </w:tr>
      <w:tr w:rsidR="003924E7" w14:paraId="62FEB349"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5114" w14:textId="77777777" w:rsidR="003924E7" w:rsidRDefault="00D13606">
            <w:pPr>
              <w:widowControl w:val="0"/>
              <w:snapToGrid w:val="0"/>
              <w:textAlignment w:val="auto"/>
              <w:rPr>
                <w:rFonts w:ascii="宋体" w:hAnsi="宋体" w:cs="宋体" w:hint="eastAsia"/>
              </w:rPr>
            </w:pPr>
            <w:r>
              <w:rPr>
                <w:rFonts w:ascii="宋体" w:hint="eastAsia"/>
              </w:rPr>
              <w:t>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2656" w14:textId="77777777" w:rsidR="003924E7" w:rsidRDefault="00D13606">
            <w:pPr>
              <w:widowControl w:val="0"/>
              <w:snapToGrid w:val="0"/>
              <w:textAlignment w:val="auto"/>
              <w:rPr>
                <w:rFonts w:ascii="宋体" w:hAnsi="宋体" w:cs="宋体" w:hint="eastAsia"/>
              </w:rPr>
            </w:pPr>
            <w:r>
              <w:rPr>
                <w:rFonts w:ascii="宋体" w:hint="eastAsia"/>
              </w:rPr>
              <w:t>室内LED显示单元</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8250" w14:textId="77777777" w:rsidR="003924E7" w:rsidRDefault="00D13606">
            <w:pPr>
              <w:widowControl w:val="0"/>
              <w:snapToGrid w:val="0"/>
              <w:textAlignment w:val="auto"/>
              <w:rPr>
                <w:rFonts w:ascii="宋体" w:hAnsi="宋体" w:cs="宋体" w:hint="eastAsia"/>
              </w:rPr>
            </w:pPr>
            <w:r>
              <w:rPr>
                <w:rFonts w:ascii="宋体" w:hint="eastAsia"/>
              </w:rPr>
              <w:t>12.75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256F" w14:textId="77777777" w:rsidR="003924E7" w:rsidRDefault="00D13606">
            <w:pPr>
              <w:widowControl w:val="0"/>
              <w:snapToGrid w:val="0"/>
              <w:textAlignment w:val="auto"/>
              <w:rPr>
                <w:rFonts w:ascii="宋体" w:hAnsi="宋体" w:cs="宋体" w:hint="eastAsia"/>
              </w:rPr>
            </w:pPr>
            <w:r>
              <w:rPr>
                <w:rFonts w:ascii="宋体" w:hint="eastAsia"/>
              </w:rPr>
              <w:t>平方</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4DC27" w14:textId="77777777" w:rsidR="003924E7" w:rsidRDefault="003924E7">
            <w:pPr>
              <w:widowControl w:val="0"/>
              <w:snapToGrid w:val="0"/>
              <w:textAlignment w:val="auto"/>
              <w:rPr>
                <w:rFonts w:ascii="宋体" w:hAnsi="宋体" w:cs="宋体" w:hint="eastAsia"/>
              </w:rPr>
            </w:pPr>
          </w:p>
        </w:tc>
      </w:tr>
      <w:tr w:rsidR="003924E7" w14:paraId="39878537"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DFBE" w14:textId="77777777" w:rsidR="003924E7" w:rsidRDefault="00D13606">
            <w:pPr>
              <w:widowControl w:val="0"/>
              <w:snapToGrid w:val="0"/>
              <w:textAlignment w:val="auto"/>
              <w:rPr>
                <w:rFonts w:ascii="宋体" w:hAnsi="宋体" w:cs="宋体" w:hint="eastAsia"/>
              </w:rPr>
            </w:pPr>
            <w:r>
              <w:rPr>
                <w:rFonts w:ascii="宋体" w:hint="eastAsia"/>
              </w:rPr>
              <w:t>2</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46F43" w14:textId="77777777" w:rsidR="003924E7" w:rsidRDefault="00D13606">
            <w:pPr>
              <w:widowControl w:val="0"/>
              <w:snapToGrid w:val="0"/>
              <w:textAlignment w:val="auto"/>
              <w:rPr>
                <w:rFonts w:ascii="宋体" w:hAnsi="宋体" w:cs="宋体" w:hint="eastAsia"/>
              </w:rPr>
            </w:pPr>
            <w:r>
              <w:rPr>
                <w:rFonts w:ascii="宋体" w:hint="eastAsia"/>
              </w:rPr>
              <w:t>显示屏独立主控</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D451E" w14:textId="77777777" w:rsidR="003924E7" w:rsidRDefault="00D13606">
            <w:pPr>
              <w:widowControl w:val="0"/>
              <w:snapToGrid w:val="0"/>
              <w:textAlignment w:val="auto"/>
              <w:rPr>
                <w:rFonts w:ascii="宋体" w:hAnsi="宋体" w:cs="宋体" w:hint="eastAsia"/>
              </w:rPr>
            </w:pPr>
            <w:r>
              <w:rPr>
                <w:rFonts w:ascii="宋体" w:hint="eastAsia"/>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5954" w14:textId="77777777" w:rsidR="003924E7" w:rsidRDefault="00D13606">
            <w:pPr>
              <w:widowControl w:val="0"/>
              <w:snapToGrid w:val="0"/>
              <w:textAlignment w:val="auto"/>
              <w:rPr>
                <w:rFonts w:ascii="宋体" w:hAnsi="宋体" w:cs="宋体" w:hint="eastAsia"/>
              </w:rPr>
            </w:pPr>
            <w:r>
              <w:rPr>
                <w:rFonts w:ascii="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CC5A8" w14:textId="77777777" w:rsidR="003924E7" w:rsidRDefault="003924E7">
            <w:pPr>
              <w:widowControl w:val="0"/>
              <w:snapToGrid w:val="0"/>
              <w:textAlignment w:val="auto"/>
              <w:rPr>
                <w:rFonts w:ascii="宋体" w:hAnsi="宋体" w:cs="宋体" w:hint="eastAsia"/>
              </w:rPr>
            </w:pPr>
          </w:p>
        </w:tc>
      </w:tr>
      <w:tr w:rsidR="003924E7" w14:paraId="59222690"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E57E3" w14:textId="77777777" w:rsidR="003924E7" w:rsidRDefault="00D13606">
            <w:pPr>
              <w:widowControl w:val="0"/>
              <w:snapToGrid w:val="0"/>
              <w:textAlignment w:val="auto"/>
              <w:rPr>
                <w:rFonts w:ascii="宋体" w:hAnsi="宋体" w:cs="宋体" w:hint="eastAsia"/>
              </w:rPr>
            </w:pPr>
            <w:r>
              <w:rPr>
                <w:rFonts w:ascii="宋体" w:hint="eastAsia"/>
              </w:rPr>
              <w:t>3</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E6F31" w14:textId="77777777" w:rsidR="003924E7" w:rsidRDefault="00D13606">
            <w:pPr>
              <w:widowControl w:val="0"/>
              <w:snapToGrid w:val="0"/>
              <w:textAlignment w:val="auto"/>
              <w:rPr>
                <w:rFonts w:ascii="宋体" w:hAnsi="宋体" w:cs="宋体" w:hint="eastAsia"/>
              </w:rPr>
            </w:pPr>
            <w:r>
              <w:rPr>
                <w:rFonts w:ascii="宋体" w:hint="eastAsia"/>
              </w:rPr>
              <w:t>大屏控制器</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6877"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89E1" w14:textId="77777777" w:rsidR="003924E7" w:rsidRDefault="00D13606">
            <w:pPr>
              <w:widowControl w:val="0"/>
              <w:snapToGrid w:val="0"/>
              <w:textAlignment w:val="auto"/>
              <w:rPr>
                <w:rFonts w:ascii="宋体" w:hAnsi="宋体" w:cs="宋体" w:hint="eastAsia"/>
              </w:rPr>
            </w:pPr>
            <w:r>
              <w:rPr>
                <w:rFonts w:ascii="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3EC1" w14:textId="77777777" w:rsidR="003924E7" w:rsidRDefault="003924E7">
            <w:pPr>
              <w:widowControl w:val="0"/>
              <w:snapToGrid w:val="0"/>
              <w:textAlignment w:val="auto"/>
              <w:rPr>
                <w:rFonts w:ascii="宋体" w:hAnsi="宋体" w:cs="宋体" w:hint="eastAsia"/>
              </w:rPr>
            </w:pPr>
          </w:p>
        </w:tc>
      </w:tr>
      <w:tr w:rsidR="003924E7" w14:paraId="3A342600"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41D9" w14:textId="77777777" w:rsidR="003924E7" w:rsidRDefault="00D13606">
            <w:pPr>
              <w:widowControl w:val="0"/>
              <w:snapToGrid w:val="0"/>
              <w:textAlignment w:val="auto"/>
              <w:rPr>
                <w:rFonts w:ascii="宋体" w:hAnsi="宋体" w:cs="宋体" w:hint="eastAsia"/>
              </w:rPr>
            </w:pPr>
            <w:r>
              <w:rPr>
                <w:rFonts w:ascii="宋体" w:hint="eastAsia"/>
              </w:rPr>
              <w:t>4</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EC03" w14:textId="77777777" w:rsidR="003924E7" w:rsidRDefault="00D13606">
            <w:pPr>
              <w:widowControl w:val="0"/>
              <w:snapToGrid w:val="0"/>
              <w:textAlignment w:val="auto"/>
              <w:rPr>
                <w:rFonts w:ascii="宋体" w:hAnsi="宋体" w:cs="宋体" w:hint="eastAsia"/>
              </w:rPr>
            </w:pPr>
            <w:r>
              <w:rPr>
                <w:rFonts w:ascii="宋体" w:hint="eastAsia"/>
              </w:rPr>
              <w:t>多屏控制软件</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B022F"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FAFC6" w14:textId="77777777" w:rsidR="003924E7" w:rsidRDefault="00D13606">
            <w:pPr>
              <w:widowControl w:val="0"/>
              <w:snapToGrid w:val="0"/>
              <w:textAlignment w:val="auto"/>
              <w:rPr>
                <w:rFonts w:ascii="宋体" w:hAnsi="宋体" w:cs="宋体" w:hint="eastAsia"/>
              </w:rPr>
            </w:pPr>
            <w:r>
              <w:rPr>
                <w:rFonts w:ascii="宋体" w:hint="eastAsia"/>
              </w:rPr>
              <w:t>套</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0B96" w14:textId="77777777" w:rsidR="003924E7" w:rsidRDefault="003924E7">
            <w:pPr>
              <w:widowControl w:val="0"/>
              <w:snapToGrid w:val="0"/>
              <w:textAlignment w:val="auto"/>
              <w:rPr>
                <w:rFonts w:ascii="宋体" w:hAnsi="宋体" w:cs="宋体" w:hint="eastAsia"/>
              </w:rPr>
            </w:pPr>
          </w:p>
        </w:tc>
      </w:tr>
      <w:tr w:rsidR="003924E7" w14:paraId="05C31E1B"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A3CA" w14:textId="77777777" w:rsidR="003924E7" w:rsidRDefault="00D13606">
            <w:pPr>
              <w:widowControl w:val="0"/>
              <w:snapToGrid w:val="0"/>
              <w:textAlignment w:val="auto"/>
              <w:rPr>
                <w:rFonts w:ascii="宋体" w:hAnsi="宋体" w:cs="宋体" w:hint="eastAsia"/>
              </w:rPr>
            </w:pPr>
            <w:r>
              <w:rPr>
                <w:rFonts w:ascii="宋体" w:hint="eastAsia"/>
              </w:rPr>
              <w:t>5</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27BC2" w14:textId="77777777" w:rsidR="003924E7" w:rsidRDefault="00D13606">
            <w:pPr>
              <w:widowControl w:val="0"/>
              <w:snapToGrid w:val="0"/>
              <w:textAlignment w:val="auto"/>
              <w:rPr>
                <w:rFonts w:ascii="宋体" w:hAnsi="宋体" w:cs="宋体" w:hint="eastAsia"/>
              </w:rPr>
            </w:pPr>
            <w:proofErr w:type="gramStart"/>
            <w:r>
              <w:rPr>
                <w:rFonts w:ascii="宋体" w:hint="eastAsia"/>
              </w:rPr>
              <w:t>输入卡</w:t>
            </w:r>
            <w:proofErr w:type="gramEnd"/>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B996" w14:textId="77777777" w:rsidR="003924E7" w:rsidRDefault="00D13606">
            <w:pPr>
              <w:widowControl w:val="0"/>
              <w:snapToGrid w:val="0"/>
              <w:textAlignment w:val="auto"/>
              <w:rPr>
                <w:rFonts w:ascii="宋体" w:hAnsi="宋体" w:cs="宋体" w:hint="eastAsia"/>
              </w:rPr>
            </w:pPr>
            <w:r>
              <w:rPr>
                <w:rFonts w:ascii="宋体" w:hint="eastAsi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8FDA" w14:textId="77777777" w:rsidR="003924E7" w:rsidRDefault="00D13606">
            <w:pPr>
              <w:widowControl w:val="0"/>
              <w:snapToGrid w:val="0"/>
              <w:textAlignment w:val="auto"/>
              <w:rPr>
                <w:rFonts w:ascii="宋体" w:hAnsi="宋体" w:cs="宋体" w:hint="eastAsia"/>
              </w:rPr>
            </w:pPr>
            <w:r>
              <w:rPr>
                <w:rFonts w:ascii="宋体" w:hint="eastAsia"/>
              </w:rPr>
              <w:t>张</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9684D" w14:textId="77777777" w:rsidR="003924E7" w:rsidRDefault="003924E7">
            <w:pPr>
              <w:widowControl w:val="0"/>
              <w:snapToGrid w:val="0"/>
              <w:textAlignment w:val="auto"/>
              <w:rPr>
                <w:rFonts w:ascii="宋体" w:hAnsi="宋体" w:cs="宋体" w:hint="eastAsia"/>
              </w:rPr>
            </w:pPr>
          </w:p>
        </w:tc>
      </w:tr>
      <w:tr w:rsidR="003924E7" w14:paraId="56B5F34B"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93E7" w14:textId="77777777" w:rsidR="003924E7" w:rsidRDefault="00D13606">
            <w:pPr>
              <w:widowControl w:val="0"/>
              <w:snapToGrid w:val="0"/>
              <w:textAlignment w:val="auto"/>
              <w:rPr>
                <w:rFonts w:ascii="宋体" w:hAnsi="宋体" w:cs="宋体" w:hint="eastAsia"/>
              </w:rPr>
            </w:pPr>
            <w:r>
              <w:rPr>
                <w:rFonts w:ascii="宋体" w:hint="eastAsia"/>
              </w:rPr>
              <w:t>6</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4D132" w14:textId="77777777" w:rsidR="003924E7" w:rsidRDefault="00D13606">
            <w:pPr>
              <w:widowControl w:val="0"/>
              <w:snapToGrid w:val="0"/>
              <w:textAlignment w:val="auto"/>
              <w:rPr>
                <w:rFonts w:ascii="宋体" w:hAnsi="宋体" w:cs="宋体" w:hint="eastAsia"/>
              </w:rPr>
            </w:pPr>
            <w:proofErr w:type="gramStart"/>
            <w:r>
              <w:rPr>
                <w:rFonts w:ascii="宋体" w:hint="eastAsia"/>
              </w:rPr>
              <w:t>输出卡</w:t>
            </w:r>
            <w:proofErr w:type="gramEnd"/>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A418E" w14:textId="77777777" w:rsidR="003924E7" w:rsidRDefault="00D13606">
            <w:pPr>
              <w:widowControl w:val="0"/>
              <w:snapToGrid w:val="0"/>
              <w:textAlignment w:val="auto"/>
              <w:rPr>
                <w:rFonts w:ascii="宋体" w:hAnsi="宋体" w:cs="宋体" w:hint="eastAsia"/>
              </w:rPr>
            </w:pPr>
            <w:r>
              <w:rPr>
                <w:rFonts w:ascii="宋体" w:hint="eastAsi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CEFD" w14:textId="77777777" w:rsidR="003924E7" w:rsidRDefault="00D13606">
            <w:pPr>
              <w:widowControl w:val="0"/>
              <w:snapToGrid w:val="0"/>
              <w:textAlignment w:val="auto"/>
              <w:rPr>
                <w:rFonts w:ascii="宋体" w:hAnsi="宋体" w:cs="宋体" w:hint="eastAsia"/>
              </w:rPr>
            </w:pPr>
            <w:r>
              <w:rPr>
                <w:rFonts w:ascii="宋体" w:hint="eastAsia"/>
              </w:rPr>
              <w:t>张</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E70B0" w14:textId="77777777" w:rsidR="003924E7" w:rsidRDefault="003924E7">
            <w:pPr>
              <w:widowControl w:val="0"/>
              <w:snapToGrid w:val="0"/>
              <w:textAlignment w:val="auto"/>
              <w:rPr>
                <w:rFonts w:ascii="宋体" w:hAnsi="宋体" w:cs="宋体" w:hint="eastAsia"/>
              </w:rPr>
            </w:pPr>
          </w:p>
        </w:tc>
      </w:tr>
      <w:tr w:rsidR="003924E7" w14:paraId="55E919D5"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66EE" w14:textId="77777777" w:rsidR="003924E7" w:rsidRDefault="00D13606">
            <w:pPr>
              <w:widowControl w:val="0"/>
              <w:snapToGrid w:val="0"/>
              <w:textAlignment w:val="auto"/>
              <w:rPr>
                <w:rFonts w:ascii="宋体" w:hAnsi="宋体" w:cs="宋体" w:hint="eastAsia"/>
              </w:rPr>
            </w:pPr>
            <w:r>
              <w:rPr>
                <w:rFonts w:ascii="宋体" w:hint="eastAsia"/>
              </w:rPr>
              <w:t>7</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07467" w14:textId="77777777" w:rsidR="003924E7" w:rsidRDefault="00D13606">
            <w:pPr>
              <w:widowControl w:val="0"/>
              <w:snapToGrid w:val="0"/>
              <w:textAlignment w:val="auto"/>
              <w:rPr>
                <w:rFonts w:ascii="宋体" w:hAnsi="宋体" w:cs="宋体" w:hint="eastAsia"/>
              </w:rPr>
            </w:pPr>
            <w:r>
              <w:rPr>
                <w:rFonts w:ascii="宋体" w:hint="eastAsia"/>
              </w:rPr>
              <w:t>安装钢结构</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E7940" w14:textId="77777777" w:rsidR="003924E7" w:rsidRDefault="00D13606">
            <w:pPr>
              <w:widowControl w:val="0"/>
              <w:snapToGrid w:val="0"/>
              <w:textAlignment w:val="auto"/>
              <w:rPr>
                <w:rFonts w:ascii="宋体" w:hAnsi="宋体" w:cs="宋体" w:hint="eastAsia"/>
              </w:rPr>
            </w:pPr>
            <w:r>
              <w:rPr>
                <w:rFonts w:ascii="宋体" w:hint="eastAsia"/>
              </w:rPr>
              <w:t>12.75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39F5" w14:textId="77777777" w:rsidR="003924E7" w:rsidRDefault="00D13606">
            <w:pPr>
              <w:widowControl w:val="0"/>
              <w:snapToGrid w:val="0"/>
              <w:textAlignment w:val="auto"/>
              <w:rPr>
                <w:rFonts w:ascii="宋体" w:hAnsi="宋体" w:cs="宋体" w:hint="eastAsia"/>
              </w:rPr>
            </w:pPr>
            <w:r>
              <w:rPr>
                <w:rFonts w:ascii="宋体" w:hint="eastAsia"/>
              </w:rPr>
              <w:t>平方</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3E34" w14:textId="77777777" w:rsidR="003924E7" w:rsidRDefault="003924E7">
            <w:pPr>
              <w:widowControl w:val="0"/>
              <w:snapToGrid w:val="0"/>
              <w:textAlignment w:val="auto"/>
              <w:rPr>
                <w:rFonts w:ascii="宋体" w:hAnsi="宋体" w:cs="宋体" w:hint="eastAsia"/>
              </w:rPr>
            </w:pPr>
          </w:p>
        </w:tc>
      </w:tr>
      <w:tr w:rsidR="003924E7" w14:paraId="520058DD"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E6C4" w14:textId="77777777" w:rsidR="003924E7" w:rsidRDefault="00D13606">
            <w:pPr>
              <w:widowControl w:val="0"/>
              <w:snapToGrid w:val="0"/>
              <w:textAlignment w:val="auto"/>
              <w:rPr>
                <w:rFonts w:ascii="宋体" w:hAnsi="宋体" w:cs="宋体" w:hint="eastAsia"/>
              </w:rPr>
            </w:pPr>
            <w:r>
              <w:rPr>
                <w:rFonts w:ascii="宋体" w:hint="eastAsia"/>
              </w:rPr>
              <w:t>8</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1E264" w14:textId="77777777" w:rsidR="003924E7" w:rsidRDefault="00D13606">
            <w:pPr>
              <w:widowControl w:val="0"/>
              <w:snapToGrid w:val="0"/>
              <w:textAlignment w:val="auto"/>
              <w:rPr>
                <w:rFonts w:ascii="宋体" w:hAnsi="宋体" w:cs="宋体" w:hint="eastAsia"/>
              </w:rPr>
            </w:pPr>
            <w:r>
              <w:rPr>
                <w:rFonts w:ascii="宋体" w:hint="eastAsia"/>
              </w:rPr>
              <w:t>智能配电柜</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F378"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ED9B" w14:textId="77777777" w:rsidR="003924E7" w:rsidRDefault="00D13606">
            <w:pPr>
              <w:widowControl w:val="0"/>
              <w:snapToGrid w:val="0"/>
              <w:textAlignment w:val="auto"/>
              <w:rPr>
                <w:rFonts w:ascii="宋体" w:hAnsi="宋体" w:cs="宋体" w:hint="eastAsia"/>
              </w:rPr>
            </w:pPr>
            <w:r>
              <w:rPr>
                <w:rFonts w:ascii="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10D4" w14:textId="77777777" w:rsidR="003924E7" w:rsidRDefault="003924E7">
            <w:pPr>
              <w:widowControl w:val="0"/>
              <w:snapToGrid w:val="0"/>
              <w:textAlignment w:val="auto"/>
              <w:rPr>
                <w:rFonts w:ascii="宋体" w:hAnsi="宋体" w:cs="宋体" w:hint="eastAsia"/>
              </w:rPr>
            </w:pPr>
          </w:p>
        </w:tc>
      </w:tr>
      <w:tr w:rsidR="003924E7" w14:paraId="0ABCE9FD"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EF2F" w14:textId="77777777" w:rsidR="003924E7" w:rsidRDefault="00D13606">
            <w:pPr>
              <w:widowControl w:val="0"/>
              <w:snapToGrid w:val="0"/>
              <w:textAlignment w:val="auto"/>
              <w:rPr>
                <w:rFonts w:ascii="宋体" w:hAnsi="宋体" w:cs="宋体" w:hint="eastAsia"/>
              </w:rPr>
            </w:pPr>
            <w:r>
              <w:rPr>
                <w:rFonts w:ascii="宋体" w:hint="eastAsia"/>
              </w:rPr>
              <w:t>9</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DEF4" w14:textId="77777777" w:rsidR="003924E7" w:rsidRDefault="00D13606">
            <w:pPr>
              <w:widowControl w:val="0"/>
              <w:snapToGrid w:val="0"/>
              <w:textAlignment w:val="auto"/>
              <w:rPr>
                <w:rFonts w:ascii="宋体" w:hAnsi="宋体" w:cs="宋体" w:hint="eastAsia"/>
              </w:rPr>
            </w:pPr>
            <w:r>
              <w:rPr>
                <w:rFonts w:ascii="宋体" w:hint="eastAsia"/>
              </w:rPr>
              <w:t>安装辅材</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EFA4D"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536A3" w14:textId="77777777" w:rsidR="003924E7" w:rsidRDefault="00D13606">
            <w:pPr>
              <w:widowControl w:val="0"/>
              <w:snapToGrid w:val="0"/>
              <w:textAlignment w:val="auto"/>
              <w:rPr>
                <w:rFonts w:ascii="宋体" w:hAnsi="宋体" w:cs="宋体" w:hint="eastAsia"/>
              </w:rPr>
            </w:pPr>
            <w:r>
              <w:rPr>
                <w:rFonts w:ascii="宋体" w:hint="eastAsia"/>
              </w:rPr>
              <w:t>项</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DCD0" w14:textId="77777777" w:rsidR="003924E7" w:rsidRDefault="003924E7">
            <w:pPr>
              <w:widowControl w:val="0"/>
              <w:snapToGrid w:val="0"/>
              <w:textAlignment w:val="auto"/>
              <w:rPr>
                <w:rFonts w:ascii="宋体" w:hAnsi="宋体" w:cs="宋体" w:hint="eastAsia"/>
              </w:rPr>
            </w:pPr>
          </w:p>
        </w:tc>
      </w:tr>
      <w:tr w:rsidR="003924E7" w14:paraId="2DD8668A" w14:textId="77777777">
        <w:trPr>
          <w:trHeight w:val="397"/>
        </w:trPr>
        <w:tc>
          <w:tcPr>
            <w:tcW w:w="6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693AE6" w14:textId="77777777" w:rsidR="003924E7" w:rsidRDefault="00D13606">
            <w:pPr>
              <w:widowControl w:val="0"/>
              <w:snapToGrid w:val="0"/>
              <w:textAlignment w:val="auto"/>
              <w:rPr>
                <w:rFonts w:ascii="宋体" w:hAnsi="宋体" w:cs="宋体" w:hint="eastAsia"/>
              </w:rPr>
            </w:pPr>
            <w:r>
              <w:rPr>
                <w:rFonts w:ascii="宋体" w:hAnsi="宋体" w:cs="宋体" w:hint="eastAsia"/>
              </w:rPr>
              <w:t>扩声系统（人声干净、语言清晰度高，采用无线话筒便于移动发言）</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2E92" w14:textId="77777777" w:rsidR="003924E7" w:rsidRDefault="003924E7">
            <w:pPr>
              <w:widowControl w:val="0"/>
              <w:snapToGrid w:val="0"/>
              <w:textAlignment w:val="auto"/>
              <w:rPr>
                <w:rFonts w:ascii="宋体" w:hAnsi="宋体" w:cs="宋体" w:hint="eastAsia"/>
              </w:rPr>
            </w:pPr>
          </w:p>
        </w:tc>
      </w:tr>
      <w:tr w:rsidR="003924E7" w14:paraId="196248E8"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28B41" w14:textId="77777777" w:rsidR="003924E7" w:rsidRDefault="00D13606">
            <w:pPr>
              <w:widowControl w:val="0"/>
              <w:snapToGrid w:val="0"/>
              <w:textAlignment w:val="auto"/>
              <w:rPr>
                <w:rFonts w:ascii="宋体" w:hAnsi="宋体" w:cs="宋体" w:hint="eastAsia"/>
              </w:rPr>
            </w:pPr>
            <w:r>
              <w:rPr>
                <w:rFonts w:ascii="宋体" w:hint="eastAsia"/>
              </w:rPr>
              <w:lastRenderedPageBreak/>
              <w:t>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359F" w14:textId="77777777" w:rsidR="003924E7" w:rsidRDefault="00D13606">
            <w:pPr>
              <w:widowControl w:val="0"/>
              <w:snapToGrid w:val="0"/>
              <w:textAlignment w:val="auto"/>
              <w:rPr>
                <w:rFonts w:ascii="宋体" w:hAnsi="宋体" w:cs="宋体" w:hint="eastAsia"/>
              </w:rPr>
            </w:pPr>
            <w:r>
              <w:rPr>
                <w:rFonts w:ascii="宋体" w:hint="eastAsia"/>
              </w:rPr>
              <w:t>专业功放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6FC04" w14:textId="77777777" w:rsidR="003924E7" w:rsidRDefault="00D13606">
            <w:pPr>
              <w:widowControl w:val="0"/>
              <w:snapToGrid w:val="0"/>
              <w:textAlignment w:val="auto"/>
              <w:rPr>
                <w:rFonts w:ascii="宋体" w:hAnsi="宋体" w:cs="宋体" w:hint="eastAsia"/>
              </w:rPr>
            </w:pPr>
            <w:r>
              <w:rPr>
                <w:rFonts w:ascii="宋体" w:hint="eastAsi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E478" w14:textId="77777777" w:rsidR="003924E7" w:rsidRDefault="00D13606">
            <w:pPr>
              <w:widowControl w:val="0"/>
              <w:snapToGrid w:val="0"/>
              <w:textAlignment w:val="auto"/>
              <w:rPr>
                <w:rFonts w:ascii="宋体" w:hAnsi="宋体" w:cs="宋体" w:hint="eastAsia"/>
              </w:rPr>
            </w:pPr>
            <w:r>
              <w:rPr>
                <w:rFonts w:ascii="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A038" w14:textId="77777777" w:rsidR="003924E7" w:rsidRDefault="003924E7">
            <w:pPr>
              <w:widowControl w:val="0"/>
              <w:snapToGrid w:val="0"/>
              <w:textAlignment w:val="auto"/>
              <w:rPr>
                <w:rFonts w:ascii="宋体" w:hAnsi="宋体" w:cs="宋体" w:hint="eastAsia"/>
              </w:rPr>
            </w:pPr>
          </w:p>
        </w:tc>
      </w:tr>
      <w:tr w:rsidR="003924E7" w14:paraId="6A5A3EF8"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3A779" w14:textId="77777777" w:rsidR="003924E7" w:rsidRDefault="00D13606">
            <w:pPr>
              <w:widowControl w:val="0"/>
              <w:snapToGrid w:val="0"/>
              <w:textAlignment w:val="auto"/>
              <w:rPr>
                <w:rFonts w:ascii="宋体" w:hAnsi="宋体" w:cs="宋体" w:hint="eastAsia"/>
              </w:rPr>
            </w:pPr>
            <w:r>
              <w:rPr>
                <w:rFonts w:ascii="宋体" w:hint="eastAsia"/>
              </w:rPr>
              <w:t>2</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B9D4" w14:textId="77777777" w:rsidR="003924E7" w:rsidRDefault="00D13606">
            <w:pPr>
              <w:widowControl w:val="0"/>
              <w:snapToGrid w:val="0"/>
              <w:textAlignment w:val="auto"/>
              <w:rPr>
                <w:rFonts w:ascii="宋体" w:hAnsi="宋体" w:cs="宋体" w:hint="eastAsia"/>
              </w:rPr>
            </w:pPr>
            <w:r>
              <w:rPr>
                <w:rFonts w:ascii="宋体" w:hint="eastAsia"/>
              </w:rPr>
              <w:t>专业音箱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1D0EE" w14:textId="77777777" w:rsidR="003924E7" w:rsidRDefault="00D13606">
            <w:pPr>
              <w:widowControl w:val="0"/>
              <w:snapToGrid w:val="0"/>
              <w:textAlignment w:val="auto"/>
              <w:rPr>
                <w:rFonts w:ascii="宋体" w:hAnsi="宋体" w:cs="宋体" w:hint="eastAsia"/>
              </w:rPr>
            </w:pPr>
            <w:r>
              <w:rPr>
                <w:rFonts w:ascii="宋体" w:hint="eastAsi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2F46" w14:textId="77777777" w:rsidR="003924E7" w:rsidRDefault="00D13606">
            <w:pPr>
              <w:widowControl w:val="0"/>
              <w:snapToGrid w:val="0"/>
              <w:textAlignment w:val="auto"/>
              <w:rPr>
                <w:rFonts w:ascii="宋体" w:hAnsi="宋体" w:cs="宋体" w:hint="eastAsia"/>
              </w:rPr>
            </w:pPr>
            <w:r>
              <w:rPr>
                <w:rFonts w:ascii="宋体" w:hint="eastAsia"/>
              </w:rPr>
              <w:t>只</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7116" w14:textId="77777777" w:rsidR="003924E7" w:rsidRDefault="003924E7">
            <w:pPr>
              <w:widowControl w:val="0"/>
              <w:snapToGrid w:val="0"/>
              <w:textAlignment w:val="auto"/>
              <w:rPr>
                <w:rFonts w:ascii="宋体" w:hAnsi="宋体" w:cs="宋体" w:hint="eastAsia"/>
              </w:rPr>
            </w:pPr>
          </w:p>
        </w:tc>
      </w:tr>
      <w:tr w:rsidR="003924E7" w14:paraId="5FB9A811"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E921A" w14:textId="77777777" w:rsidR="003924E7" w:rsidRDefault="00D13606">
            <w:pPr>
              <w:widowControl w:val="0"/>
              <w:snapToGrid w:val="0"/>
              <w:textAlignment w:val="auto"/>
              <w:rPr>
                <w:rFonts w:ascii="宋体" w:hAnsi="宋体" w:cs="宋体" w:hint="eastAsia"/>
              </w:rPr>
            </w:pPr>
            <w:r>
              <w:rPr>
                <w:rFonts w:ascii="宋体" w:hint="eastAsia"/>
              </w:rPr>
              <w:t>3</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7B966" w14:textId="77777777" w:rsidR="003924E7" w:rsidRDefault="00D13606">
            <w:pPr>
              <w:widowControl w:val="0"/>
              <w:snapToGrid w:val="0"/>
              <w:textAlignment w:val="auto"/>
              <w:rPr>
                <w:rFonts w:ascii="宋体" w:hAnsi="宋体" w:cs="宋体" w:hint="eastAsia"/>
              </w:rPr>
            </w:pPr>
            <w:r>
              <w:rPr>
                <w:rFonts w:ascii="宋体" w:hint="eastAsia"/>
              </w:rPr>
              <w:t>音箱壁挂支架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29B" w14:textId="77777777" w:rsidR="003924E7" w:rsidRDefault="00D13606">
            <w:pPr>
              <w:widowControl w:val="0"/>
              <w:snapToGrid w:val="0"/>
              <w:textAlignment w:val="auto"/>
              <w:rPr>
                <w:rFonts w:ascii="宋体" w:hAnsi="宋体" w:cs="宋体" w:hint="eastAsia"/>
              </w:rPr>
            </w:pPr>
            <w:r>
              <w:rPr>
                <w:rFonts w:ascii="宋体" w:hint="eastAsi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CB5F" w14:textId="77777777" w:rsidR="003924E7" w:rsidRDefault="00D13606">
            <w:pPr>
              <w:widowControl w:val="0"/>
              <w:snapToGrid w:val="0"/>
              <w:textAlignment w:val="auto"/>
              <w:rPr>
                <w:rFonts w:ascii="宋体" w:hAnsi="宋体" w:cs="宋体" w:hint="eastAsia"/>
              </w:rPr>
            </w:pPr>
            <w:r>
              <w:rPr>
                <w:rFonts w:ascii="宋体" w:hint="eastAsia"/>
              </w:rPr>
              <w:t>只</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DC70B" w14:textId="77777777" w:rsidR="003924E7" w:rsidRDefault="003924E7">
            <w:pPr>
              <w:widowControl w:val="0"/>
              <w:snapToGrid w:val="0"/>
              <w:textAlignment w:val="auto"/>
              <w:rPr>
                <w:rFonts w:ascii="宋体" w:hAnsi="宋体" w:cs="宋体" w:hint="eastAsia"/>
              </w:rPr>
            </w:pPr>
          </w:p>
        </w:tc>
      </w:tr>
      <w:tr w:rsidR="003924E7" w14:paraId="4039B5C2"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1816C" w14:textId="77777777" w:rsidR="003924E7" w:rsidRDefault="00D13606">
            <w:pPr>
              <w:widowControl w:val="0"/>
              <w:snapToGrid w:val="0"/>
              <w:textAlignment w:val="auto"/>
              <w:rPr>
                <w:rFonts w:ascii="宋体" w:hAnsi="宋体" w:cs="宋体" w:hint="eastAsia"/>
              </w:rPr>
            </w:pPr>
            <w:r>
              <w:rPr>
                <w:rFonts w:ascii="宋体" w:hint="eastAsia"/>
              </w:rPr>
              <w:t>4</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F6A2" w14:textId="77777777" w:rsidR="003924E7" w:rsidRDefault="00D13606">
            <w:pPr>
              <w:widowControl w:val="0"/>
              <w:snapToGrid w:val="0"/>
              <w:textAlignment w:val="auto"/>
              <w:rPr>
                <w:rFonts w:ascii="宋体" w:hAnsi="宋体" w:cs="宋体" w:hint="eastAsia"/>
              </w:rPr>
            </w:pPr>
            <w:r>
              <w:rPr>
                <w:rFonts w:ascii="宋体" w:hint="eastAsia"/>
              </w:rPr>
              <w:t>调音台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87BFF"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A2A2" w14:textId="77777777" w:rsidR="003924E7" w:rsidRDefault="00D13606">
            <w:pPr>
              <w:widowControl w:val="0"/>
              <w:snapToGrid w:val="0"/>
              <w:textAlignment w:val="auto"/>
              <w:rPr>
                <w:rFonts w:ascii="宋体" w:hAnsi="宋体" w:cs="宋体" w:hint="eastAsia"/>
              </w:rPr>
            </w:pPr>
            <w:r>
              <w:rPr>
                <w:rFonts w:ascii="宋体" w:hint="eastAsia"/>
              </w:rPr>
              <w:t>台</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0CEC8" w14:textId="77777777" w:rsidR="003924E7" w:rsidRDefault="003924E7">
            <w:pPr>
              <w:widowControl w:val="0"/>
              <w:snapToGrid w:val="0"/>
              <w:textAlignment w:val="auto"/>
              <w:rPr>
                <w:rFonts w:ascii="宋体" w:hAnsi="宋体" w:cs="宋体" w:hint="eastAsia"/>
              </w:rPr>
            </w:pPr>
          </w:p>
        </w:tc>
      </w:tr>
      <w:tr w:rsidR="003924E7" w14:paraId="09C4D143"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EAAEC" w14:textId="77777777" w:rsidR="003924E7" w:rsidRDefault="00D13606">
            <w:pPr>
              <w:widowControl w:val="0"/>
              <w:snapToGrid w:val="0"/>
              <w:textAlignment w:val="auto"/>
              <w:rPr>
                <w:rFonts w:ascii="宋体" w:hAnsi="宋体" w:cs="宋体" w:hint="eastAsia"/>
              </w:rPr>
            </w:pPr>
            <w:r>
              <w:rPr>
                <w:rFonts w:ascii="宋体" w:hint="eastAsia"/>
              </w:rPr>
              <w:t>5</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D23C" w14:textId="77777777" w:rsidR="003924E7" w:rsidRDefault="00D13606">
            <w:pPr>
              <w:widowControl w:val="0"/>
              <w:snapToGrid w:val="0"/>
              <w:textAlignment w:val="auto"/>
              <w:rPr>
                <w:rFonts w:ascii="宋体" w:hAnsi="宋体" w:cs="宋体" w:hint="eastAsia"/>
              </w:rPr>
            </w:pPr>
            <w:r>
              <w:rPr>
                <w:rFonts w:ascii="宋体" w:hint="eastAsia"/>
              </w:rPr>
              <w:t>无线话筒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131F9"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EB29" w14:textId="77777777" w:rsidR="003924E7" w:rsidRDefault="00D13606">
            <w:pPr>
              <w:widowControl w:val="0"/>
              <w:snapToGrid w:val="0"/>
              <w:textAlignment w:val="auto"/>
              <w:rPr>
                <w:rFonts w:ascii="宋体" w:hAnsi="宋体" w:cs="宋体" w:hint="eastAsia"/>
              </w:rPr>
            </w:pPr>
            <w:r>
              <w:rPr>
                <w:rFonts w:ascii="宋体" w:hint="eastAsia"/>
              </w:rPr>
              <w:t>套</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453C" w14:textId="77777777" w:rsidR="003924E7" w:rsidRDefault="003924E7">
            <w:pPr>
              <w:widowControl w:val="0"/>
              <w:snapToGrid w:val="0"/>
              <w:textAlignment w:val="auto"/>
              <w:rPr>
                <w:rFonts w:ascii="宋体" w:hAnsi="宋体" w:cs="宋体" w:hint="eastAsia"/>
              </w:rPr>
            </w:pPr>
          </w:p>
        </w:tc>
      </w:tr>
      <w:tr w:rsidR="003924E7" w14:paraId="0307CDD4" w14:textId="77777777">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CAF3C" w14:textId="77777777" w:rsidR="003924E7" w:rsidRDefault="00D13606">
            <w:pPr>
              <w:widowControl w:val="0"/>
              <w:snapToGrid w:val="0"/>
              <w:textAlignment w:val="auto"/>
              <w:rPr>
                <w:rFonts w:ascii="宋体" w:hAnsi="宋体" w:cs="宋体" w:hint="eastAsia"/>
              </w:rPr>
            </w:pPr>
            <w:r>
              <w:rPr>
                <w:rFonts w:ascii="宋体" w:hint="eastAsia"/>
              </w:rPr>
              <w:t>6</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B8C58" w14:textId="77777777" w:rsidR="003924E7" w:rsidRDefault="00D13606">
            <w:pPr>
              <w:widowControl w:val="0"/>
              <w:snapToGrid w:val="0"/>
              <w:textAlignment w:val="auto"/>
              <w:rPr>
                <w:rFonts w:ascii="宋体" w:hAnsi="宋体" w:cs="宋体" w:hint="eastAsia"/>
              </w:rPr>
            </w:pPr>
            <w:r>
              <w:rPr>
                <w:rFonts w:ascii="宋体" w:hint="eastAsia"/>
              </w:rPr>
              <w:t>线材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3EAAE"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EDF78" w14:textId="77777777" w:rsidR="003924E7" w:rsidRDefault="00D13606">
            <w:pPr>
              <w:widowControl w:val="0"/>
              <w:snapToGrid w:val="0"/>
              <w:textAlignment w:val="auto"/>
              <w:rPr>
                <w:rFonts w:ascii="宋体" w:hAnsi="宋体" w:cs="宋体" w:hint="eastAsia"/>
              </w:rPr>
            </w:pPr>
            <w:r>
              <w:rPr>
                <w:rFonts w:ascii="宋体" w:hint="eastAsia"/>
              </w:rPr>
              <w:t>批</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B24B" w14:textId="77777777" w:rsidR="003924E7" w:rsidRDefault="003924E7">
            <w:pPr>
              <w:widowControl w:val="0"/>
              <w:snapToGrid w:val="0"/>
              <w:textAlignment w:val="auto"/>
              <w:rPr>
                <w:rFonts w:ascii="宋体" w:hAnsi="宋体" w:cs="宋体" w:hint="eastAsia"/>
              </w:rPr>
            </w:pPr>
          </w:p>
        </w:tc>
      </w:tr>
      <w:tr w:rsidR="003924E7" w14:paraId="51FC8A81" w14:textId="77777777">
        <w:trPr>
          <w:trHeight w:val="397"/>
        </w:trPr>
        <w:tc>
          <w:tcPr>
            <w:tcW w:w="6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6FE4AD" w14:textId="77777777" w:rsidR="003924E7" w:rsidRDefault="00D13606">
            <w:pPr>
              <w:widowControl w:val="0"/>
              <w:snapToGrid w:val="0"/>
              <w:textAlignment w:val="auto"/>
              <w:rPr>
                <w:rFonts w:ascii="宋体" w:hAnsi="宋体" w:cs="宋体" w:hint="eastAsia"/>
              </w:rPr>
            </w:pPr>
            <w:r>
              <w:rPr>
                <w:rFonts w:ascii="宋体" w:hAnsi="宋体" w:cs="宋体" w:hint="eastAsia"/>
              </w:rPr>
              <w:t>远程视频系统</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4B690" w14:textId="77777777" w:rsidR="003924E7" w:rsidRDefault="00D13606">
            <w:pPr>
              <w:widowControl w:val="0"/>
              <w:snapToGrid w:val="0"/>
              <w:textAlignment w:val="auto"/>
              <w:rPr>
                <w:rFonts w:ascii="宋体" w:hAnsi="宋体" w:cs="宋体" w:hint="eastAsia"/>
              </w:rPr>
            </w:pPr>
            <w:r>
              <w:rPr>
                <w:rFonts w:ascii="宋体" w:hAnsi="宋体" w:cs="宋体" w:hint="eastAsia"/>
              </w:rPr>
              <w:t>利用旧设备</w:t>
            </w:r>
          </w:p>
        </w:tc>
      </w:tr>
      <w:tr w:rsidR="003924E7" w14:paraId="33495CF4"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48AF"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348E8" w14:textId="77777777" w:rsidR="003924E7" w:rsidRDefault="00D13606">
            <w:pPr>
              <w:widowControl w:val="0"/>
              <w:snapToGrid w:val="0"/>
              <w:textAlignment w:val="auto"/>
              <w:rPr>
                <w:rFonts w:ascii="宋体" w:hAnsi="宋体" w:cs="宋体" w:hint="eastAsia"/>
              </w:rPr>
            </w:pPr>
            <w:r>
              <w:rPr>
                <w:rFonts w:ascii="宋体" w:hAnsi="宋体" w:cs="宋体" w:hint="eastAsia"/>
              </w:rPr>
              <w:t>高清视频终端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08BE7"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E96C" w14:textId="77777777" w:rsidR="003924E7" w:rsidRDefault="00D13606">
            <w:pPr>
              <w:widowControl w:val="0"/>
              <w:snapToGrid w:val="0"/>
              <w:textAlignment w:val="auto"/>
              <w:rPr>
                <w:rFonts w:ascii="宋体" w:hAnsi="宋体" w:cs="宋体" w:hint="eastAsia"/>
              </w:rPr>
            </w:pPr>
            <w:r>
              <w:rPr>
                <w:rFonts w:ascii="宋体" w:hAnsi="宋体" w:cs="宋体" w:hint="eastAsia"/>
              </w:rPr>
              <w:t>台</w:t>
            </w: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EB02C" w14:textId="77777777" w:rsidR="003924E7" w:rsidRDefault="003924E7">
            <w:pPr>
              <w:widowControl w:val="0"/>
              <w:snapToGrid w:val="0"/>
              <w:textAlignment w:val="auto"/>
              <w:rPr>
                <w:rFonts w:ascii="宋体" w:hAnsi="宋体" w:cs="宋体" w:hint="eastAsia"/>
              </w:rPr>
            </w:pPr>
          </w:p>
        </w:tc>
      </w:tr>
      <w:tr w:rsidR="003924E7" w14:paraId="03D33BD1"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FD5BC" w14:textId="77777777" w:rsidR="003924E7" w:rsidRDefault="00D13606">
            <w:pPr>
              <w:widowControl w:val="0"/>
              <w:snapToGrid w:val="0"/>
              <w:textAlignment w:val="auto"/>
              <w:rPr>
                <w:rFonts w:ascii="宋体" w:hAnsi="宋体" w:cs="宋体" w:hint="eastAsia"/>
              </w:rPr>
            </w:pPr>
            <w:r>
              <w:rPr>
                <w:rFonts w:ascii="宋体" w:hAnsi="宋体" w:cs="宋体" w:hint="eastAsia"/>
              </w:rPr>
              <w:t>2</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3FA6" w14:textId="77777777" w:rsidR="003924E7" w:rsidRDefault="00D13606">
            <w:pPr>
              <w:widowControl w:val="0"/>
              <w:snapToGrid w:val="0"/>
              <w:textAlignment w:val="auto"/>
              <w:rPr>
                <w:rFonts w:ascii="宋体" w:hAnsi="宋体" w:cs="宋体" w:hint="eastAsia"/>
              </w:rPr>
            </w:pPr>
            <w:r>
              <w:rPr>
                <w:rFonts w:ascii="宋体" w:hAnsi="宋体" w:cs="宋体" w:hint="eastAsia"/>
              </w:rPr>
              <w:t>高清视频会议终端嵌入软件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19F8A"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61FA" w14:textId="77777777" w:rsidR="003924E7" w:rsidRDefault="00D13606">
            <w:pPr>
              <w:widowControl w:val="0"/>
              <w:snapToGrid w:val="0"/>
              <w:textAlignment w:val="auto"/>
              <w:rPr>
                <w:rFonts w:ascii="宋体" w:hAnsi="宋体" w:cs="宋体" w:hint="eastAsia"/>
              </w:rPr>
            </w:pPr>
            <w:r>
              <w:rPr>
                <w:rFonts w:ascii="宋体" w:hAnsi="宋体" w:cs="宋体" w:hint="eastAsia"/>
              </w:rPr>
              <w:t>套</w:t>
            </w: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57C6C" w14:textId="77777777" w:rsidR="003924E7" w:rsidRDefault="003924E7">
            <w:pPr>
              <w:widowControl w:val="0"/>
              <w:snapToGrid w:val="0"/>
              <w:textAlignment w:val="auto"/>
              <w:rPr>
                <w:rFonts w:ascii="宋体" w:hAnsi="宋体" w:cs="宋体" w:hint="eastAsia"/>
              </w:rPr>
            </w:pPr>
          </w:p>
        </w:tc>
      </w:tr>
      <w:tr w:rsidR="003924E7" w14:paraId="229D00D9"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A68B6" w14:textId="77777777" w:rsidR="003924E7" w:rsidRDefault="00D13606">
            <w:pPr>
              <w:widowControl w:val="0"/>
              <w:snapToGrid w:val="0"/>
              <w:textAlignment w:val="auto"/>
              <w:rPr>
                <w:rFonts w:ascii="宋体" w:hAnsi="宋体" w:cs="宋体" w:hint="eastAsia"/>
              </w:rPr>
            </w:pPr>
            <w:r>
              <w:rPr>
                <w:rFonts w:ascii="宋体" w:hAnsi="宋体" w:cs="宋体" w:hint="eastAsia"/>
              </w:rPr>
              <w:t>3</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F943" w14:textId="77777777" w:rsidR="003924E7" w:rsidRDefault="00D13606">
            <w:pPr>
              <w:widowControl w:val="0"/>
              <w:snapToGrid w:val="0"/>
              <w:textAlignment w:val="auto"/>
              <w:rPr>
                <w:rFonts w:ascii="宋体" w:hAnsi="宋体" w:cs="宋体" w:hint="eastAsia"/>
              </w:rPr>
            </w:pPr>
            <w:r>
              <w:rPr>
                <w:rFonts w:ascii="宋体" w:hAnsi="宋体" w:cs="宋体" w:hint="eastAsia"/>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A75CD"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1A0F" w14:textId="77777777" w:rsidR="003924E7" w:rsidRDefault="00D13606">
            <w:pPr>
              <w:widowControl w:val="0"/>
              <w:snapToGrid w:val="0"/>
              <w:textAlignment w:val="auto"/>
              <w:rPr>
                <w:rFonts w:ascii="宋体" w:hAnsi="宋体" w:cs="宋体" w:hint="eastAsia"/>
              </w:rPr>
            </w:pPr>
            <w:r>
              <w:rPr>
                <w:rFonts w:ascii="宋体" w:hAnsi="宋体" w:cs="宋体" w:hint="eastAsia"/>
              </w:rPr>
              <w:t>台</w:t>
            </w: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26A18" w14:textId="77777777" w:rsidR="003924E7" w:rsidRDefault="003924E7">
            <w:pPr>
              <w:widowControl w:val="0"/>
              <w:snapToGrid w:val="0"/>
              <w:textAlignment w:val="auto"/>
              <w:rPr>
                <w:rFonts w:ascii="宋体" w:hAnsi="宋体" w:cs="宋体" w:hint="eastAsia"/>
              </w:rPr>
            </w:pPr>
          </w:p>
        </w:tc>
      </w:tr>
      <w:tr w:rsidR="003924E7" w14:paraId="72BD83BE"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64E69" w14:textId="77777777" w:rsidR="003924E7" w:rsidRDefault="00D13606">
            <w:pPr>
              <w:widowControl w:val="0"/>
              <w:snapToGrid w:val="0"/>
              <w:textAlignment w:val="auto"/>
              <w:rPr>
                <w:rFonts w:ascii="宋体" w:hAnsi="宋体" w:cs="宋体" w:hint="eastAsia"/>
              </w:rPr>
            </w:pPr>
            <w:r>
              <w:rPr>
                <w:rFonts w:ascii="宋体" w:hAnsi="宋体" w:cs="宋体" w:hint="eastAsia"/>
              </w:rPr>
              <w:t>4</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FA38" w14:textId="77777777" w:rsidR="003924E7" w:rsidRDefault="00D13606">
            <w:pPr>
              <w:widowControl w:val="0"/>
              <w:snapToGrid w:val="0"/>
              <w:textAlignment w:val="auto"/>
              <w:rPr>
                <w:rFonts w:ascii="宋体" w:hAnsi="宋体" w:cs="宋体" w:hint="eastAsia"/>
              </w:rPr>
            </w:pPr>
            <w:r>
              <w:rPr>
                <w:rFonts w:ascii="宋体" w:hAnsi="宋体" w:cs="宋体" w:hint="eastAsia"/>
              </w:rPr>
              <w:t>高清视频会议专用摄像头内</w:t>
            </w:r>
            <w:proofErr w:type="gramStart"/>
            <w:r>
              <w:rPr>
                <w:rFonts w:ascii="宋体" w:hAnsi="宋体" w:cs="宋体" w:hint="eastAsia"/>
              </w:rPr>
              <w:t>嵌软件</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E1BBA"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58D5" w14:textId="77777777" w:rsidR="003924E7" w:rsidRDefault="00D13606">
            <w:pPr>
              <w:widowControl w:val="0"/>
              <w:snapToGrid w:val="0"/>
              <w:textAlignment w:val="auto"/>
              <w:rPr>
                <w:rFonts w:ascii="宋体" w:hAnsi="宋体" w:cs="宋体" w:hint="eastAsia"/>
              </w:rPr>
            </w:pPr>
            <w:r>
              <w:rPr>
                <w:rFonts w:ascii="宋体" w:hAnsi="宋体" w:cs="宋体" w:hint="eastAsia"/>
              </w:rPr>
              <w:t>套</w:t>
            </w: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EA7F1" w14:textId="77777777" w:rsidR="003924E7" w:rsidRDefault="003924E7">
            <w:pPr>
              <w:widowControl w:val="0"/>
              <w:snapToGrid w:val="0"/>
              <w:textAlignment w:val="auto"/>
              <w:rPr>
                <w:rFonts w:ascii="宋体" w:hAnsi="宋体" w:cs="宋体" w:hint="eastAsia"/>
              </w:rPr>
            </w:pPr>
          </w:p>
        </w:tc>
      </w:tr>
      <w:tr w:rsidR="003924E7" w14:paraId="68034C68"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3FCE4" w14:textId="77777777" w:rsidR="003924E7" w:rsidRDefault="00D13606">
            <w:pPr>
              <w:widowControl w:val="0"/>
              <w:snapToGrid w:val="0"/>
              <w:textAlignment w:val="auto"/>
              <w:rPr>
                <w:rFonts w:ascii="宋体" w:hAnsi="宋体" w:cs="宋体" w:hint="eastAsia"/>
              </w:rPr>
            </w:pPr>
            <w:r>
              <w:rPr>
                <w:rFonts w:ascii="宋体" w:hAnsi="宋体" w:cs="宋体" w:hint="eastAsia"/>
              </w:rPr>
              <w:t>5</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B42F" w14:textId="77777777" w:rsidR="003924E7" w:rsidRDefault="00D13606">
            <w:pPr>
              <w:widowControl w:val="0"/>
              <w:snapToGrid w:val="0"/>
              <w:textAlignment w:val="auto"/>
              <w:rPr>
                <w:rFonts w:ascii="宋体" w:hAnsi="宋体" w:cs="宋体" w:hint="eastAsia"/>
              </w:rPr>
            </w:pPr>
            <w:r>
              <w:rPr>
                <w:rFonts w:ascii="宋体" w:hAnsi="宋体" w:cs="宋体" w:hint="eastAsia"/>
              </w:rPr>
              <w:t>升降支架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24490" w14:textId="77777777" w:rsidR="003924E7" w:rsidRDefault="00D13606">
            <w:pPr>
              <w:widowControl w:val="0"/>
              <w:snapToGrid w:val="0"/>
              <w:textAlignment w:val="auto"/>
              <w:rPr>
                <w:rFonts w:ascii="宋体" w:hAnsi="宋体" w:cs="宋体" w:hint="eastAsia"/>
              </w:rPr>
            </w:pPr>
            <w:r>
              <w:rPr>
                <w:rFonts w:ascii="宋体" w:hAnsi="宋体" w:cs="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522E" w14:textId="77777777" w:rsidR="003924E7" w:rsidRDefault="00D13606">
            <w:pPr>
              <w:widowControl w:val="0"/>
              <w:snapToGrid w:val="0"/>
              <w:textAlignment w:val="auto"/>
              <w:rPr>
                <w:rFonts w:ascii="宋体" w:hAnsi="宋体" w:cs="宋体" w:hint="eastAsia"/>
              </w:rPr>
            </w:pPr>
            <w:r>
              <w:rPr>
                <w:rFonts w:ascii="宋体" w:hAnsi="宋体" w:cs="宋体" w:hint="eastAsia"/>
              </w:rPr>
              <w:t>台</w:t>
            </w: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690F1" w14:textId="77777777" w:rsidR="003924E7" w:rsidRDefault="003924E7">
            <w:pPr>
              <w:widowControl w:val="0"/>
              <w:snapToGrid w:val="0"/>
              <w:textAlignment w:val="auto"/>
              <w:rPr>
                <w:rFonts w:ascii="宋体" w:hAnsi="宋体" w:cs="宋体" w:hint="eastAsia"/>
              </w:rPr>
            </w:pPr>
          </w:p>
        </w:tc>
      </w:tr>
      <w:tr w:rsidR="003924E7" w14:paraId="17533111" w14:textId="77777777">
        <w:trPr>
          <w:trHeight w:val="397"/>
        </w:trPr>
        <w:tc>
          <w:tcPr>
            <w:tcW w:w="5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973055" w14:textId="77777777" w:rsidR="003924E7" w:rsidRDefault="00D13606">
            <w:pPr>
              <w:widowControl w:val="0"/>
              <w:snapToGrid w:val="0"/>
              <w:textAlignment w:val="auto"/>
              <w:rPr>
                <w:rFonts w:ascii="宋体" w:hAnsi="宋体" w:cs="宋体" w:hint="eastAsia"/>
              </w:rPr>
            </w:pPr>
            <w:r>
              <w:rPr>
                <w:rFonts w:ascii="宋体" w:hAnsi="宋体" w:cs="宋体" w:hint="eastAsia"/>
              </w:rPr>
              <w:t>辅助材料</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2511" w14:textId="77777777" w:rsidR="003924E7" w:rsidRDefault="003924E7">
            <w:pPr>
              <w:widowControl w:val="0"/>
              <w:snapToGrid w:val="0"/>
              <w:textAlignment w:val="auto"/>
              <w:rPr>
                <w:rFonts w:ascii="宋体" w:hAnsi="宋体" w:cs="宋体" w:hint="eastAsia"/>
              </w:rPr>
            </w:pP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BE23" w14:textId="77777777" w:rsidR="003924E7" w:rsidRDefault="003924E7">
            <w:pPr>
              <w:widowControl w:val="0"/>
              <w:snapToGrid w:val="0"/>
              <w:textAlignment w:val="auto"/>
              <w:rPr>
                <w:rFonts w:ascii="宋体" w:hAnsi="宋体" w:cs="宋体" w:hint="eastAsia"/>
              </w:rPr>
            </w:pPr>
          </w:p>
        </w:tc>
      </w:tr>
      <w:tr w:rsidR="003924E7" w14:paraId="7F8B420F"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0DB3" w14:textId="77777777" w:rsidR="003924E7" w:rsidRDefault="00D13606">
            <w:pPr>
              <w:widowControl w:val="0"/>
              <w:snapToGrid w:val="0"/>
              <w:textAlignment w:val="auto"/>
              <w:rPr>
                <w:rFonts w:ascii="宋体" w:hAnsi="宋体" w:cs="宋体" w:hint="eastAsia"/>
              </w:rPr>
            </w:pPr>
            <w:r>
              <w:rPr>
                <w:rFonts w:ascii="宋体" w:hint="eastAsia"/>
              </w:rPr>
              <w:t>1</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7287" w14:textId="77777777" w:rsidR="003924E7" w:rsidRDefault="00D13606">
            <w:pPr>
              <w:widowControl w:val="0"/>
              <w:snapToGrid w:val="0"/>
              <w:textAlignment w:val="auto"/>
              <w:rPr>
                <w:rFonts w:ascii="宋体" w:hAnsi="宋体" w:cs="宋体" w:hint="eastAsia"/>
              </w:rPr>
            </w:pPr>
            <w:r>
              <w:rPr>
                <w:rFonts w:ascii="宋体" w:hint="eastAsia"/>
              </w:rPr>
              <w:t>1.8米音频连接线</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9176" w14:textId="77777777" w:rsidR="003924E7" w:rsidRDefault="00D13606">
            <w:pPr>
              <w:widowControl w:val="0"/>
              <w:snapToGrid w:val="0"/>
              <w:textAlignment w:val="auto"/>
              <w:rPr>
                <w:rFonts w:ascii="宋体" w:hAnsi="宋体" w:cs="宋体" w:hint="eastAsia"/>
              </w:rPr>
            </w:pPr>
            <w:r>
              <w:rPr>
                <w:rFonts w:ascii="宋体" w:hint="eastAsia"/>
              </w:rPr>
              <w:t>10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55C6" w14:textId="77777777" w:rsidR="003924E7" w:rsidRDefault="00D13606">
            <w:pPr>
              <w:widowControl w:val="0"/>
              <w:snapToGrid w:val="0"/>
              <w:textAlignment w:val="auto"/>
              <w:rPr>
                <w:rFonts w:ascii="宋体" w:hAnsi="宋体" w:cs="宋体" w:hint="eastAsia"/>
              </w:rPr>
            </w:pPr>
            <w:r>
              <w:rPr>
                <w:rFonts w:ascii="宋体" w:hint="eastAsia"/>
              </w:rPr>
              <w:t>根</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7B27" w14:textId="77777777" w:rsidR="003924E7" w:rsidRDefault="003924E7">
            <w:pPr>
              <w:widowControl w:val="0"/>
              <w:snapToGrid w:val="0"/>
              <w:textAlignment w:val="auto"/>
              <w:rPr>
                <w:rFonts w:ascii="宋体" w:hAnsi="宋体" w:cs="宋体" w:hint="eastAsia"/>
              </w:rPr>
            </w:pPr>
          </w:p>
        </w:tc>
      </w:tr>
      <w:tr w:rsidR="003924E7" w14:paraId="5374D8E4"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230D0" w14:textId="77777777" w:rsidR="003924E7" w:rsidRDefault="00D13606">
            <w:pPr>
              <w:widowControl w:val="0"/>
              <w:snapToGrid w:val="0"/>
              <w:textAlignment w:val="auto"/>
              <w:rPr>
                <w:rFonts w:ascii="宋体" w:hAnsi="宋体" w:cs="宋体" w:hint="eastAsia"/>
              </w:rPr>
            </w:pPr>
            <w:r>
              <w:rPr>
                <w:rFonts w:ascii="宋体" w:hint="eastAsia"/>
              </w:rPr>
              <w:t>2</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75CAC" w14:textId="77777777" w:rsidR="003924E7" w:rsidRDefault="00D13606">
            <w:pPr>
              <w:widowControl w:val="0"/>
              <w:snapToGrid w:val="0"/>
              <w:textAlignment w:val="auto"/>
              <w:rPr>
                <w:rFonts w:ascii="宋体" w:hAnsi="宋体" w:cs="宋体" w:hint="eastAsia"/>
              </w:rPr>
            </w:pPr>
            <w:r>
              <w:rPr>
                <w:rFonts w:ascii="宋体" w:hint="eastAsia"/>
              </w:rPr>
              <w:t>5米音频连接线</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2CC4" w14:textId="77777777" w:rsidR="003924E7" w:rsidRDefault="00D13606">
            <w:pPr>
              <w:widowControl w:val="0"/>
              <w:snapToGrid w:val="0"/>
              <w:textAlignment w:val="auto"/>
              <w:rPr>
                <w:rFonts w:ascii="宋体" w:hAnsi="宋体" w:cs="宋体" w:hint="eastAsia"/>
              </w:rPr>
            </w:pPr>
            <w:r>
              <w:rPr>
                <w:rFonts w:ascii="宋体" w:hint="eastAsia"/>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145D3" w14:textId="77777777" w:rsidR="003924E7" w:rsidRDefault="00D13606">
            <w:pPr>
              <w:widowControl w:val="0"/>
              <w:snapToGrid w:val="0"/>
              <w:textAlignment w:val="auto"/>
              <w:rPr>
                <w:rFonts w:ascii="宋体" w:hAnsi="宋体" w:cs="宋体" w:hint="eastAsia"/>
              </w:rPr>
            </w:pPr>
            <w:r>
              <w:rPr>
                <w:rFonts w:ascii="宋体" w:hint="eastAsia"/>
              </w:rPr>
              <w:t>根</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9BC5" w14:textId="77777777" w:rsidR="003924E7" w:rsidRDefault="003924E7">
            <w:pPr>
              <w:widowControl w:val="0"/>
              <w:snapToGrid w:val="0"/>
              <w:textAlignment w:val="auto"/>
              <w:rPr>
                <w:rFonts w:ascii="宋体" w:hAnsi="宋体" w:cs="宋体" w:hint="eastAsia"/>
              </w:rPr>
            </w:pPr>
          </w:p>
        </w:tc>
      </w:tr>
      <w:tr w:rsidR="003924E7" w14:paraId="47B6ADCB"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17446" w14:textId="77777777" w:rsidR="003924E7" w:rsidRDefault="00D13606">
            <w:pPr>
              <w:widowControl w:val="0"/>
              <w:snapToGrid w:val="0"/>
              <w:textAlignment w:val="auto"/>
              <w:rPr>
                <w:rFonts w:ascii="宋体" w:hAnsi="宋体" w:cs="宋体" w:hint="eastAsia"/>
              </w:rPr>
            </w:pPr>
            <w:r>
              <w:rPr>
                <w:rFonts w:ascii="宋体" w:hint="eastAsia"/>
              </w:rPr>
              <w:t>3</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68C46" w14:textId="77777777" w:rsidR="003924E7" w:rsidRDefault="00D13606">
            <w:pPr>
              <w:widowControl w:val="0"/>
              <w:snapToGrid w:val="0"/>
              <w:textAlignment w:val="auto"/>
              <w:rPr>
                <w:rFonts w:ascii="宋体" w:hAnsi="宋体" w:cs="宋体" w:hint="eastAsia"/>
              </w:rPr>
            </w:pPr>
            <w:r>
              <w:rPr>
                <w:rFonts w:ascii="宋体" w:hint="eastAsia"/>
              </w:rPr>
              <w:t>200米音频线</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5A61"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82C3B" w14:textId="77777777" w:rsidR="003924E7" w:rsidRDefault="00D13606">
            <w:pPr>
              <w:widowControl w:val="0"/>
              <w:snapToGrid w:val="0"/>
              <w:textAlignment w:val="auto"/>
              <w:rPr>
                <w:rFonts w:ascii="宋体" w:hAnsi="宋体" w:cs="宋体" w:hint="eastAsia"/>
              </w:rPr>
            </w:pPr>
            <w:r>
              <w:rPr>
                <w:rFonts w:ascii="宋体" w:hint="eastAsia"/>
              </w:rPr>
              <w:t>卷</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A9FA" w14:textId="77777777" w:rsidR="003924E7" w:rsidRDefault="003924E7">
            <w:pPr>
              <w:widowControl w:val="0"/>
              <w:snapToGrid w:val="0"/>
              <w:textAlignment w:val="auto"/>
              <w:rPr>
                <w:rFonts w:ascii="宋体" w:hAnsi="宋体" w:cs="宋体" w:hint="eastAsia"/>
              </w:rPr>
            </w:pPr>
          </w:p>
        </w:tc>
      </w:tr>
      <w:tr w:rsidR="003924E7" w14:paraId="318E4588"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13A5" w14:textId="77777777" w:rsidR="003924E7" w:rsidRDefault="00D13606">
            <w:pPr>
              <w:widowControl w:val="0"/>
              <w:snapToGrid w:val="0"/>
              <w:textAlignment w:val="auto"/>
              <w:rPr>
                <w:rFonts w:ascii="宋体" w:hAnsi="宋体" w:cs="宋体" w:hint="eastAsia"/>
              </w:rPr>
            </w:pPr>
            <w:r>
              <w:rPr>
                <w:rFonts w:ascii="宋体" w:hint="eastAsia"/>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C850C" w14:textId="77777777" w:rsidR="003924E7" w:rsidRDefault="00D13606">
            <w:pPr>
              <w:widowControl w:val="0"/>
              <w:snapToGrid w:val="0"/>
              <w:textAlignment w:val="auto"/>
              <w:rPr>
                <w:rFonts w:ascii="宋体" w:hAnsi="宋体" w:cs="宋体" w:hint="eastAsia"/>
              </w:rPr>
            </w:pPr>
            <w:r>
              <w:rPr>
                <w:rFonts w:ascii="宋体" w:hint="eastAsia"/>
              </w:rPr>
              <w:t>音箱线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8EA9C" w14:textId="77777777" w:rsidR="003924E7" w:rsidRDefault="00D13606">
            <w:pPr>
              <w:widowControl w:val="0"/>
              <w:snapToGrid w:val="0"/>
              <w:textAlignment w:val="auto"/>
              <w:rPr>
                <w:rFonts w:ascii="宋体" w:hAnsi="宋体" w:cs="宋体" w:hint="eastAsia"/>
              </w:rPr>
            </w:pPr>
            <w:r>
              <w:rPr>
                <w:rFonts w:ascii="宋体" w:hint="eastAsia"/>
              </w:rPr>
              <w:t>150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D46ED" w14:textId="77777777" w:rsidR="003924E7" w:rsidRDefault="00D13606">
            <w:pPr>
              <w:widowControl w:val="0"/>
              <w:snapToGrid w:val="0"/>
              <w:textAlignment w:val="auto"/>
              <w:rPr>
                <w:rFonts w:ascii="宋体" w:hAnsi="宋体" w:cs="宋体" w:hint="eastAsia"/>
              </w:rPr>
            </w:pPr>
            <w:r>
              <w:rPr>
                <w:rFonts w:ascii="宋体" w:hint="eastAsia"/>
              </w:rPr>
              <w:t>米</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CD4A" w14:textId="77777777" w:rsidR="003924E7" w:rsidRDefault="003924E7">
            <w:pPr>
              <w:widowControl w:val="0"/>
              <w:snapToGrid w:val="0"/>
              <w:textAlignment w:val="auto"/>
              <w:rPr>
                <w:rFonts w:ascii="宋体" w:hAnsi="宋体" w:cs="宋体" w:hint="eastAsia"/>
              </w:rPr>
            </w:pPr>
          </w:p>
        </w:tc>
      </w:tr>
      <w:tr w:rsidR="003924E7" w14:paraId="599820B5"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4E58" w14:textId="77777777" w:rsidR="003924E7" w:rsidRDefault="00D13606">
            <w:pPr>
              <w:widowControl w:val="0"/>
              <w:snapToGrid w:val="0"/>
              <w:textAlignment w:val="auto"/>
              <w:rPr>
                <w:rFonts w:ascii="宋体" w:hAnsi="宋体" w:cs="宋体" w:hint="eastAsia"/>
              </w:rPr>
            </w:pPr>
            <w:r>
              <w:rPr>
                <w:rFonts w:ascii="宋体" w:hint="eastAsia"/>
              </w:rPr>
              <w:t>5</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5AF0" w14:textId="77777777" w:rsidR="003924E7" w:rsidRDefault="00D13606">
            <w:pPr>
              <w:widowControl w:val="0"/>
              <w:snapToGrid w:val="0"/>
              <w:textAlignment w:val="auto"/>
              <w:rPr>
                <w:rFonts w:ascii="宋体" w:hAnsi="宋体" w:cs="宋体" w:hint="eastAsia"/>
              </w:rPr>
            </w:pPr>
            <w:r>
              <w:rPr>
                <w:rFonts w:ascii="宋体" w:hint="eastAsia"/>
              </w:rPr>
              <w:t>2米纯铜视频线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D8247" w14:textId="77777777" w:rsidR="003924E7" w:rsidRDefault="00D13606">
            <w:pPr>
              <w:widowControl w:val="0"/>
              <w:snapToGrid w:val="0"/>
              <w:textAlignment w:val="auto"/>
              <w:rPr>
                <w:rFonts w:ascii="宋体" w:hAnsi="宋体" w:cs="宋体" w:hint="eastAsia"/>
              </w:rPr>
            </w:pPr>
            <w:r>
              <w:rPr>
                <w:rFonts w:ascii="宋体" w:hint="eastAsia"/>
              </w:rPr>
              <w:t>15</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BB682" w14:textId="77777777" w:rsidR="003924E7" w:rsidRDefault="00D13606">
            <w:pPr>
              <w:widowControl w:val="0"/>
              <w:snapToGrid w:val="0"/>
              <w:textAlignment w:val="auto"/>
              <w:rPr>
                <w:rFonts w:ascii="宋体" w:hAnsi="宋体" w:cs="宋体" w:hint="eastAsia"/>
              </w:rPr>
            </w:pPr>
            <w:r>
              <w:rPr>
                <w:rFonts w:ascii="宋体" w:hint="eastAsia"/>
              </w:rPr>
              <w:t>条</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7577" w14:textId="77777777" w:rsidR="003924E7" w:rsidRDefault="003924E7">
            <w:pPr>
              <w:widowControl w:val="0"/>
              <w:snapToGrid w:val="0"/>
              <w:textAlignment w:val="auto"/>
              <w:rPr>
                <w:rFonts w:ascii="宋体" w:hAnsi="宋体" w:cs="宋体" w:hint="eastAsia"/>
              </w:rPr>
            </w:pPr>
          </w:p>
        </w:tc>
      </w:tr>
      <w:tr w:rsidR="003924E7" w14:paraId="42C0E461"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AEB9" w14:textId="77777777" w:rsidR="003924E7" w:rsidRDefault="00D13606">
            <w:pPr>
              <w:widowControl w:val="0"/>
              <w:snapToGrid w:val="0"/>
              <w:textAlignment w:val="auto"/>
              <w:rPr>
                <w:rFonts w:ascii="宋体" w:hAnsi="宋体" w:cs="宋体" w:hint="eastAsia"/>
              </w:rPr>
            </w:pPr>
            <w:r>
              <w:rPr>
                <w:rFonts w:ascii="宋体" w:hint="eastAsia"/>
              </w:rPr>
              <w:t>6</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C96B" w14:textId="77777777" w:rsidR="003924E7" w:rsidRDefault="00D13606">
            <w:pPr>
              <w:widowControl w:val="0"/>
              <w:snapToGrid w:val="0"/>
              <w:textAlignment w:val="auto"/>
              <w:rPr>
                <w:rFonts w:ascii="宋体" w:hAnsi="宋体" w:cs="宋体" w:hint="eastAsia"/>
              </w:rPr>
            </w:pPr>
            <w:r>
              <w:rPr>
                <w:rFonts w:ascii="宋体" w:hint="eastAsia"/>
              </w:rPr>
              <w:t>20米光纤视频线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E0262" w14:textId="77777777" w:rsidR="003924E7" w:rsidRDefault="00D13606">
            <w:pPr>
              <w:widowControl w:val="0"/>
              <w:snapToGrid w:val="0"/>
              <w:textAlignment w:val="auto"/>
              <w:rPr>
                <w:rFonts w:ascii="宋体" w:hAnsi="宋体" w:cs="宋体" w:hint="eastAsia"/>
              </w:rPr>
            </w:pPr>
            <w:r>
              <w:rPr>
                <w:rFonts w:ascii="宋体" w:hint="eastAsia"/>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E54D2" w14:textId="77777777" w:rsidR="003924E7" w:rsidRDefault="00D13606">
            <w:pPr>
              <w:widowControl w:val="0"/>
              <w:snapToGrid w:val="0"/>
              <w:textAlignment w:val="auto"/>
              <w:rPr>
                <w:rFonts w:ascii="宋体" w:hAnsi="宋体" w:cs="宋体" w:hint="eastAsia"/>
              </w:rPr>
            </w:pPr>
            <w:r>
              <w:rPr>
                <w:rFonts w:ascii="宋体" w:hint="eastAsia"/>
              </w:rPr>
              <w:t>条</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F9B8" w14:textId="77777777" w:rsidR="003924E7" w:rsidRDefault="003924E7">
            <w:pPr>
              <w:widowControl w:val="0"/>
              <w:snapToGrid w:val="0"/>
              <w:textAlignment w:val="auto"/>
              <w:rPr>
                <w:rFonts w:ascii="宋体" w:hAnsi="宋体" w:cs="宋体" w:hint="eastAsia"/>
              </w:rPr>
            </w:pPr>
          </w:p>
        </w:tc>
      </w:tr>
      <w:tr w:rsidR="003924E7" w14:paraId="5C7018FE"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4396" w14:textId="77777777" w:rsidR="003924E7" w:rsidRDefault="00D13606">
            <w:pPr>
              <w:widowControl w:val="0"/>
              <w:snapToGrid w:val="0"/>
              <w:textAlignment w:val="auto"/>
              <w:rPr>
                <w:rFonts w:ascii="宋体" w:hAnsi="宋体" w:cs="宋体" w:hint="eastAsia"/>
              </w:rPr>
            </w:pPr>
            <w:r>
              <w:rPr>
                <w:rFonts w:ascii="宋体" w:hint="eastAsia"/>
              </w:rPr>
              <w:t>7</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656" w14:textId="77777777" w:rsidR="003924E7" w:rsidRDefault="00D13606">
            <w:pPr>
              <w:widowControl w:val="0"/>
              <w:snapToGrid w:val="0"/>
              <w:textAlignment w:val="auto"/>
              <w:rPr>
                <w:rFonts w:ascii="宋体" w:hAnsi="宋体" w:cs="宋体" w:hint="eastAsia"/>
              </w:rPr>
            </w:pPr>
            <w:r>
              <w:rPr>
                <w:rFonts w:ascii="宋体" w:hint="eastAsia"/>
              </w:rPr>
              <w:t>六类非屏蔽对绞线</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A366" w14:textId="77777777" w:rsidR="003924E7" w:rsidRDefault="00D13606">
            <w:pPr>
              <w:widowControl w:val="0"/>
              <w:snapToGrid w:val="0"/>
              <w:textAlignment w:val="auto"/>
              <w:rPr>
                <w:rFonts w:ascii="宋体" w:hAnsi="宋体" w:cs="宋体" w:hint="eastAsia"/>
              </w:rPr>
            </w:pPr>
            <w:r>
              <w:rPr>
                <w:rFonts w:ascii="宋体" w:hint="eastAsia"/>
              </w:rPr>
              <w:t>305</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B20CD" w14:textId="77777777" w:rsidR="003924E7" w:rsidRDefault="00D13606">
            <w:pPr>
              <w:widowControl w:val="0"/>
              <w:snapToGrid w:val="0"/>
              <w:textAlignment w:val="auto"/>
              <w:rPr>
                <w:rFonts w:ascii="宋体" w:hAnsi="宋体" w:cs="宋体" w:hint="eastAsia"/>
              </w:rPr>
            </w:pPr>
            <w:r>
              <w:rPr>
                <w:rFonts w:ascii="宋体" w:hint="eastAsia"/>
              </w:rPr>
              <w:t>米</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1A6A" w14:textId="77777777" w:rsidR="003924E7" w:rsidRDefault="003924E7">
            <w:pPr>
              <w:widowControl w:val="0"/>
              <w:snapToGrid w:val="0"/>
              <w:textAlignment w:val="auto"/>
              <w:rPr>
                <w:rFonts w:ascii="宋体" w:hAnsi="宋体" w:cs="宋体" w:hint="eastAsia"/>
              </w:rPr>
            </w:pPr>
          </w:p>
        </w:tc>
      </w:tr>
      <w:tr w:rsidR="003924E7" w14:paraId="5298B2A8"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A2DC" w14:textId="77777777" w:rsidR="003924E7" w:rsidRDefault="00D13606">
            <w:pPr>
              <w:widowControl w:val="0"/>
              <w:snapToGrid w:val="0"/>
              <w:textAlignment w:val="auto"/>
              <w:rPr>
                <w:rFonts w:ascii="宋体" w:hAnsi="宋体" w:cs="宋体" w:hint="eastAsia"/>
              </w:rPr>
            </w:pPr>
            <w:r>
              <w:rPr>
                <w:rFonts w:ascii="宋体" w:hint="eastAsia"/>
              </w:rPr>
              <w:t>8</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C2EA" w14:textId="77777777" w:rsidR="003924E7" w:rsidRDefault="00D13606">
            <w:pPr>
              <w:widowControl w:val="0"/>
              <w:snapToGrid w:val="0"/>
              <w:textAlignment w:val="auto"/>
              <w:rPr>
                <w:rFonts w:ascii="宋体" w:hAnsi="宋体" w:cs="宋体" w:hint="eastAsia"/>
              </w:rPr>
            </w:pPr>
            <w:r>
              <w:rPr>
                <w:rFonts w:ascii="宋体" w:hint="eastAsia"/>
              </w:rPr>
              <w:t>水晶头</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618C"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3032" w14:textId="77777777" w:rsidR="003924E7" w:rsidRDefault="00D13606">
            <w:pPr>
              <w:widowControl w:val="0"/>
              <w:snapToGrid w:val="0"/>
              <w:textAlignment w:val="auto"/>
              <w:rPr>
                <w:rFonts w:ascii="宋体" w:hAnsi="宋体" w:cs="宋体" w:hint="eastAsia"/>
              </w:rPr>
            </w:pPr>
            <w:r>
              <w:rPr>
                <w:rFonts w:ascii="宋体" w:hint="eastAsia"/>
              </w:rPr>
              <w:t>盒</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BD36" w14:textId="77777777" w:rsidR="003924E7" w:rsidRDefault="003924E7">
            <w:pPr>
              <w:widowControl w:val="0"/>
              <w:snapToGrid w:val="0"/>
              <w:textAlignment w:val="auto"/>
              <w:rPr>
                <w:rFonts w:ascii="宋体" w:hAnsi="宋体" w:cs="宋体" w:hint="eastAsia"/>
              </w:rPr>
            </w:pPr>
          </w:p>
        </w:tc>
      </w:tr>
      <w:tr w:rsidR="003924E7" w14:paraId="03A317DD" w14:textId="77777777">
        <w:trPr>
          <w:trHeight w:val="397"/>
        </w:trPr>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C267" w14:textId="77777777" w:rsidR="003924E7" w:rsidRDefault="00D13606">
            <w:pPr>
              <w:widowControl w:val="0"/>
              <w:snapToGrid w:val="0"/>
              <w:textAlignment w:val="auto"/>
              <w:rPr>
                <w:rFonts w:ascii="宋体" w:hAnsi="宋体" w:cs="宋体" w:hint="eastAsia"/>
              </w:rPr>
            </w:pPr>
            <w:r>
              <w:rPr>
                <w:rFonts w:ascii="宋体" w:hint="eastAsi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0CE6D" w14:textId="77777777" w:rsidR="003924E7" w:rsidRDefault="00D13606">
            <w:pPr>
              <w:widowControl w:val="0"/>
              <w:snapToGrid w:val="0"/>
              <w:textAlignment w:val="auto"/>
              <w:rPr>
                <w:rFonts w:ascii="宋体" w:hAnsi="宋体" w:cs="宋体" w:hint="eastAsia"/>
              </w:rPr>
            </w:pPr>
            <w:r>
              <w:rPr>
                <w:rFonts w:ascii="宋体" w:hint="eastAsia"/>
              </w:rPr>
              <w:t>管材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BD962" w14:textId="77777777" w:rsidR="003924E7" w:rsidRDefault="00D13606">
            <w:pPr>
              <w:widowControl w:val="0"/>
              <w:snapToGrid w:val="0"/>
              <w:textAlignment w:val="auto"/>
              <w:rPr>
                <w:rFonts w:ascii="宋体" w:hAnsi="宋体" w:cs="宋体" w:hint="eastAsia"/>
              </w:rPr>
            </w:pPr>
            <w:r>
              <w:rPr>
                <w:rFonts w:ascii="宋体" w:hint="eastAsia"/>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F3768" w14:textId="77777777" w:rsidR="003924E7" w:rsidRDefault="00D13606">
            <w:pPr>
              <w:widowControl w:val="0"/>
              <w:snapToGrid w:val="0"/>
              <w:textAlignment w:val="auto"/>
              <w:rPr>
                <w:rFonts w:ascii="宋体" w:hAnsi="宋体" w:cs="宋体" w:hint="eastAsia"/>
              </w:rPr>
            </w:pPr>
            <w:r>
              <w:rPr>
                <w:rFonts w:ascii="宋体" w:hint="eastAsia"/>
              </w:rPr>
              <w:t>批</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611A" w14:textId="77777777" w:rsidR="003924E7" w:rsidRDefault="003924E7">
            <w:pPr>
              <w:widowControl w:val="0"/>
              <w:snapToGrid w:val="0"/>
              <w:textAlignment w:val="auto"/>
              <w:rPr>
                <w:rFonts w:ascii="宋体" w:hAnsi="宋体" w:cs="宋体" w:hint="eastAsia"/>
              </w:rPr>
            </w:pPr>
          </w:p>
        </w:tc>
      </w:tr>
    </w:tbl>
    <w:p w14:paraId="5BD27DD7" w14:textId="77777777" w:rsidR="003924E7" w:rsidRDefault="003924E7">
      <w:pPr>
        <w:widowControl w:val="0"/>
        <w:snapToGrid w:val="0"/>
        <w:spacing w:line="360" w:lineRule="auto"/>
        <w:textAlignment w:val="auto"/>
        <w:rPr>
          <w:rFonts w:ascii="宋体" w:hAnsi="宋体" w:cs="宋体" w:hint="eastAsia"/>
        </w:rPr>
      </w:pPr>
    </w:p>
    <w:p w14:paraId="75FB079A" w14:textId="77777777" w:rsidR="003924E7" w:rsidRDefault="00D13606">
      <w:pPr>
        <w:jc w:val="left"/>
        <w:textAlignment w:val="auto"/>
        <w:rPr>
          <w:rFonts w:ascii="宋体" w:hAnsi="宋体" w:cs="宋体" w:hint="eastAsia"/>
        </w:rPr>
      </w:pPr>
      <w:r>
        <w:rPr>
          <w:rFonts w:ascii="宋体" w:hAnsi="宋体" w:cs="宋体" w:hint="eastAsia"/>
        </w:rPr>
        <w:br w:type="page"/>
      </w:r>
    </w:p>
    <w:p w14:paraId="3B539533" w14:textId="77777777" w:rsidR="003924E7" w:rsidRDefault="00D13606">
      <w:pPr>
        <w:pStyle w:val="a0"/>
        <w:spacing w:before="240"/>
        <w:rPr>
          <w:rFonts w:hint="eastAsia"/>
        </w:rPr>
      </w:pPr>
      <w:r>
        <w:rPr>
          <w:rFonts w:hint="eastAsia"/>
        </w:rPr>
        <w:lastRenderedPageBreak/>
        <w:t>技术要求</w:t>
      </w:r>
    </w:p>
    <w:p w14:paraId="3B457BCD" w14:textId="77777777" w:rsidR="003924E7" w:rsidRDefault="00D13606">
      <w:pPr>
        <w:pStyle w:val="a1"/>
        <w:rPr>
          <w:rFonts w:hint="eastAsia"/>
        </w:rPr>
      </w:pPr>
      <w:r>
        <w:rPr>
          <w:rFonts w:hint="eastAsia"/>
        </w:rPr>
        <w:t>智慧营区</w:t>
      </w:r>
    </w:p>
    <w:tbl>
      <w:tblPr>
        <w:tblW w:w="9948" w:type="dxa"/>
        <w:tblInd w:w="93" w:type="dxa"/>
        <w:tblLook w:val="04A0" w:firstRow="1" w:lastRow="0" w:firstColumn="1" w:lastColumn="0" w:noHBand="0" w:noVBand="1"/>
      </w:tblPr>
      <w:tblGrid>
        <w:gridCol w:w="770"/>
        <w:gridCol w:w="1123"/>
        <w:gridCol w:w="6240"/>
        <w:gridCol w:w="900"/>
        <w:gridCol w:w="915"/>
      </w:tblGrid>
      <w:tr w:rsidR="003924E7" w14:paraId="2CAAE9F1" w14:textId="77777777">
        <w:trPr>
          <w:trHeight w:val="474"/>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8DE827E" w14:textId="77777777" w:rsidR="003924E7" w:rsidRDefault="00D13606">
            <w:pPr>
              <w:wordWrap w:val="0"/>
              <w:jc w:val="center"/>
              <w:rPr>
                <w:rFonts w:asciiTheme="minorHAnsi" w:hAnsiTheme="minorHAnsi"/>
                <w:b/>
                <w:bCs/>
              </w:rPr>
            </w:pPr>
            <w:r>
              <w:rPr>
                <w:rFonts w:asciiTheme="minorHAnsi" w:hAnsiTheme="minorHAnsi" w:hint="eastAsia"/>
                <w:b/>
                <w:bCs/>
              </w:rPr>
              <w:t>序号</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B40E9DA" w14:textId="77777777" w:rsidR="003924E7" w:rsidRDefault="00D13606">
            <w:pPr>
              <w:wordWrap w:val="0"/>
              <w:jc w:val="center"/>
              <w:rPr>
                <w:rFonts w:asciiTheme="minorHAnsi" w:hAnsiTheme="minorHAnsi"/>
                <w:b/>
                <w:bCs/>
              </w:rPr>
            </w:pPr>
            <w:r>
              <w:rPr>
                <w:rFonts w:asciiTheme="minorHAnsi" w:hAnsiTheme="minorHAnsi" w:hint="eastAsia"/>
                <w:b/>
                <w:bCs/>
              </w:rPr>
              <w:t>设备类型</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24580E03" w14:textId="77777777" w:rsidR="003924E7" w:rsidRDefault="00D13606">
            <w:pPr>
              <w:wordWrap w:val="0"/>
              <w:rPr>
                <w:rFonts w:asciiTheme="minorHAnsi" w:hAnsiTheme="minorHAnsi"/>
                <w:b/>
                <w:bCs/>
              </w:rPr>
            </w:pPr>
            <w:r>
              <w:rPr>
                <w:rFonts w:asciiTheme="minorHAnsi" w:hAnsiTheme="minorHAnsi" w:hint="eastAsia"/>
                <w:b/>
                <w:bCs/>
              </w:rPr>
              <w:t>参数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1E5D4F" w14:textId="77777777" w:rsidR="003924E7" w:rsidRDefault="00D13606">
            <w:pPr>
              <w:wordWrap w:val="0"/>
              <w:jc w:val="center"/>
              <w:rPr>
                <w:rFonts w:asciiTheme="minorHAnsi" w:hAnsiTheme="minorHAnsi"/>
                <w:b/>
                <w:bCs/>
              </w:rPr>
            </w:pPr>
            <w:r>
              <w:rPr>
                <w:rFonts w:asciiTheme="minorHAnsi" w:hAnsiTheme="minorHAnsi" w:hint="eastAsia"/>
                <w:b/>
                <w:bCs/>
              </w:rPr>
              <w:t>数量</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64EE7FD5" w14:textId="77777777" w:rsidR="003924E7" w:rsidRDefault="00D13606">
            <w:pPr>
              <w:wordWrap w:val="0"/>
              <w:jc w:val="center"/>
              <w:rPr>
                <w:rFonts w:asciiTheme="minorHAnsi" w:hAnsiTheme="minorHAnsi"/>
                <w:b/>
                <w:bCs/>
              </w:rPr>
            </w:pPr>
            <w:r>
              <w:rPr>
                <w:rFonts w:asciiTheme="minorHAnsi" w:hAnsiTheme="minorHAnsi" w:hint="eastAsia"/>
                <w:b/>
                <w:bCs/>
              </w:rPr>
              <w:t>单位</w:t>
            </w:r>
          </w:p>
        </w:tc>
      </w:tr>
      <w:tr w:rsidR="003924E7" w14:paraId="39267944" w14:textId="77777777">
        <w:trPr>
          <w:trHeight w:val="1515"/>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33DD9B0B" w14:textId="77777777" w:rsidR="003924E7" w:rsidRDefault="00D13606">
            <w:pPr>
              <w:wordWrap w:val="0"/>
              <w:jc w:val="center"/>
              <w:rPr>
                <w:rFonts w:asciiTheme="minorHAnsi" w:hAnsiTheme="minorHAnsi"/>
              </w:rPr>
            </w:pPr>
            <w:r>
              <w:rPr>
                <w:rFonts w:asciiTheme="minorHAnsi" w:hAnsiTheme="minorHAnsi" w:hint="eastAsia"/>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791BC54" w14:textId="77777777" w:rsidR="003924E7" w:rsidRDefault="00D13606">
            <w:pPr>
              <w:wordWrap w:val="0"/>
              <w:jc w:val="center"/>
              <w:rPr>
                <w:rFonts w:asciiTheme="minorHAnsi" w:hAnsiTheme="minorHAnsi"/>
              </w:rPr>
            </w:pPr>
            <w:r>
              <w:rPr>
                <w:rFonts w:asciiTheme="minorHAnsi" w:hAnsiTheme="minorHAnsi" w:hint="eastAsia"/>
              </w:rPr>
              <w:t>人脸识别摄像头</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6A02C0BA" w14:textId="77777777" w:rsidR="003924E7" w:rsidRDefault="00D13606">
            <w:pPr>
              <w:wordWrap w:val="0"/>
              <w:rPr>
                <w:rFonts w:asciiTheme="minorHAnsi" w:hAnsiTheme="minorHAnsi"/>
              </w:rPr>
            </w:pPr>
            <w:r>
              <w:rPr>
                <w:rFonts w:asciiTheme="minorHAnsi" w:hAnsiTheme="minorHAnsi" w:hint="eastAsia"/>
              </w:rPr>
              <w:t>1</w:t>
            </w:r>
            <w:r>
              <w:rPr>
                <w:rFonts w:asciiTheme="minorHAnsi" w:hAnsiTheme="minorHAnsi" w:hint="eastAsia"/>
              </w:rPr>
              <w:t>、传感器类型：</w:t>
            </w:r>
            <w:r>
              <w:rPr>
                <w:rFonts w:asciiTheme="minorHAnsi" w:hAnsiTheme="minorHAnsi" w:hint="eastAsia"/>
              </w:rPr>
              <w:t>1/2.8</w:t>
            </w:r>
            <w:r>
              <w:rPr>
                <w:rFonts w:asciiTheme="minorHAnsi" w:hAnsiTheme="minorHAnsi" w:hint="eastAsia"/>
              </w:rPr>
              <w:t>英寸</w:t>
            </w:r>
            <w:r>
              <w:rPr>
                <w:rFonts w:asciiTheme="minorHAnsi" w:hAnsiTheme="minorHAnsi" w:hint="eastAsia"/>
              </w:rPr>
              <w:t>CMOS</w:t>
            </w:r>
            <w:r>
              <w:rPr>
                <w:rFonts w:asciiTheme="minorHAnsi" w:hAnsiTheme="minorHAnsi" w:hint="eastAsia"/>
              </w:rPr>
              <w:t>；</w:t>
            </w:r>
          </w:p>
          <w:p w14:paraId="06A89A15" w14:textId="77777777" w:rsidR="003924E7" w:rsidRDefault="00D13606">
            <w:pPr>
              <w:wordWrap w:val="0"/>
              <w:rPr>
                <w:rFonts w:asciiTheme="minorHAnsi" w:hAnsiTheme="minorHAnsi"/>
              </w:rPr>
            </w:pPr>
            <w:r>
              <w:rPr>
                <w:rFonts w:asciiTheme="minorHAnsi" w:hAnsiTheme="minorHAnsi" w:hint="eastAsia"/>
              </w:rPr>
              <w:t>2</w:t>
            </w:r>
            <w:r>
              <w:rPr>
                <w:rFonts w:asciiTheme="minorHAnsi" w:hAnsiTheme="minorHAnsi" w:hint="eastAsia"/>
              </w:rPr>
              <w:t>、像素≥</w:t>
            </w:r>
            <w:r>
              <w:rPr>
                <w:rFonts w:asciiTheme="minorHAnsi" w:hAnsiTheme="minorHAnsi" w:hint="eastAsia"/>
              </w:rPr>
              <w:t>400</w:t>
            </w:r>
            <w:r>
              <w:rPr>
                <w:rFonts w:asciiTheme="minorHAnsi" w:hAnsiTheme="minorHAnsi" w:hint="eastAsia"/>
              </w:rPr>
              <w:t>万；</w:t>
            </w:r>
          </w:p>
          <w:p w14:paraId="0D2BCA6F" w14:textId="77777777" w:rsidR="003924E7" w:rsidRDefault="00D13606">
            <w:pPr>
              <w:wordWrap w:val="0"/>
              <w:rPr>
                <w:rFonts w:asciiTheme="minorHAnsi" w:hAnsiTheme="minorHAnsi"/>
              </w:rPr>
            </w:pPr>
            <w:r>
              <w:rPr>
                <w:rFonts w:asciiTheme="minorHAnsi" w:hAnsiTheme="minorHAnsi" w:hint="eastAsia"/>
              </w:rPr>
              <w:t>3</w:t>
            </w:r>
            <w:r>
              <w:rPr>
                <w:rFonts w:asciiTheme="minorHAnsi" w:hAnsiTheme="minorHAnsi" w:hint="eastAsia"/>
              </w:rPr>
              <w:t>、最大分辨率≥</w:t>
            </w:r>
            <w:r>
              <w:rPr>
                <w:rFonts w:asciiTheme="minorHAnsi" w:hAnsiTheme="minorHAnsi" w:hint="eastAsia"/>
              </w:rPr>
              <w:t>1920</w:t>
            </w:r>
            <w:r>
              <w:rPr>
                <w:rFonts w:asciiTheme="minorHAnsi" w:hAnsiTheme="minorHAnsi" w:hint="eastAsia"/>
              </w:rPr>
              <w:t>×</w:t>
            </w:r>
            <w:r>
              <w:rPr>
                <w:rFonts w:asciiTheme="minorHAnsi" w:hAnsiTheme="minorHAnsi" w:hint="eastAsia"/>
              </w:rPr>
              <w:t>1080</w:t>
            </w:r>
            <w:r>
              <w:rPr>
                <w:rFonts w:asciiTheme="minorHAnsi" w:hAnsiTheme="minorHAnsi" w:hint="eastAsia"/>
              </w:rPr>
              <w:t>；</w:t>
            </w:r>
          </w:p>
          <w:p w14:paraId="6401BDA4" w14:textId="77777777" w:rsidR="003924E7" w:rsidRDefault="00D13606">
            <w:pPr>
              <w:wordWrap w:val="0"/>
              <w:rPr>
                <w:rFonts w:asciiTheme="minorHAnsi" w:hAnsiTheme="minorHAnsi"/>
              </w:rPr>
            </w:pPr>
            <w:r>
              <w:rPr>
                <w:rFonts w:asciiTheme="minorHAnsi" w:hAnsiTheme="minorHAnsi" w:hint="eastAsia"/>
              </w:rPr>
              <w:t>4</w:t>
            </w:r>
            <w:r>
              <w:rPr>
                <w:rFonts w:asciiTheme="minorHAnsi" w:hAnsiTheme="minorHAnsi" w:hint="eastAsia"/>
              </w:rPr>
              <w:t>、最低照度：</w:t>
            </w:r>
            <w:r>
              <w:rPr>
                <w:rFonts w:asciiTheme="minorHAnsi" w:hAnsiTheme="minorHAnsi" w:hint="eastAsia"/>
              </w:rPr>
              <w:t>0.002lux</w:t>
            </w:r>
            <w:r>
              <w:rPr>
                <w:rFonts w:asciiTheme="minorHAnsi" w:hAnsiTheme="minorHAnsi" w:hint="eastAsia"/>
              </w:rPr>
              <w:t>（彩色模式）；</w:t>
            </w:r>
            <w:r>
              <w:rPr>
                <w:rFonts w:asciiTheme="minorHAnsi" w:hAnsiTheme="minorHAnsi" w:hint="eastAsia"/>
              </w:rPr>
              <w:t>0.0002lux</w:t>
            </w:r>
            <w:r>
              <w:rPr>
                <w:rFonts w:asciiTheme="minorHAnsi" w:hAnsiTheme="minorHAnsi" w:hint="eastAsia"/>
              </w:rPr>
              <w:t>（黑白模式）；</w:t>
            </w:r>
            <w:r>
              <w:rPr>
                <w:rFonts w:asciiTheme="minorHAnsi" w:hAnsiTheme="minorHAnsi" w:hint="eastAsia"/>
              </w:rPr>
              <w:t>0lux</w:t>
            </w:r>
            <w:r>
              <w:rPr>
                <w:rFonts w:asciiTheme="minorHAnsi" w:hAnsiTheme="minorHAnsi" w:hint="eastAsia"/>
              </w:rPr>
              <w:t>（补光灯开启）；</w:t>
            </w:r>
          </w:p>
          <w:p w14:paraId="36F7A91F" w14:textId="77777777" w:rsidR="003924E7" w:rsidRDefault="00D13606">
            <w:pPr>
              <w:wordWrap w:val="0"/>
              <w:rPr>
                <w:rFonts w:asciiTheme="minorHAnsi" w:hAnsiTheme="minorHAnsi"/>
              </w:rPr>
            </w:pPr>
            <w:r>
              <w:rPr>
                <w:rFonts w:asciiTheme="minorHAnsi" w:hAnsiTheme="minorHAnsi" w:hint="eastAsia"/>
              </w:rPr>
              <w:t>5</w:t>
            </w:r>
            <w:r>
              <w:rPr>
                <w:rFonts w:asciiTheme="minorHAnsi" w:hAnsiTheme="minorHAnsi" w:hint="eastAsia"/>
              </w:rPr>
              <w:t>、最</w:t>
            </w:r>
            <w:proofErr w:type="gramStart"/>
            <w:r>
              <w:rPr>
                <w:rFonts w:asciiTheme="minorHAnsi" w:hAnsiTheme="minorHAnsi" w:hint="eastAsia"/>
              </w:rPr>
              <w:t>大补光</w:t>
            </w:r>
            <w:proofErr w:type="gramEnd"/>
            <w:r>
              <w:rPr>
                <w:rFonts w:asciiTheme="minorHAnsi" w:hAnsiTheme="minorHAnsi" w:hint="eastAsia"/>
              </w:rPr>
              <w:t>距离：</w:t>
            </w:r>
            <w:r>
              <w:rPr>
                <w:rFonts w:asciiTheme="minorHAnsi" w:hAnsiTheme="minorHAnsi" w:hint="eastAsia"/>
              </w:rPr>
              <w:t>60m</w:t>
            </w:r>
            <w:r>
              <w:rPr>
                <w:rFonts w:asciiTheme="minorHAnsi" w:hAnsiTheme="minorHAnsi" w:hint="eastAsia"/>
              </w:rPr>
              <w:t>（红外视频监控距离）</w:t>
            </w:r>
            <w:r>
              <w:rPr>
                <w:rFonts w:asciiTheme="minorHAnsi" w:hAnsiTheme="minorHAnsi" w:hint="eastAsia"/>
              </w:rPr>
              <w:t>30m</w:t>
            </w:r>
            <w:r>
              <w:rPr>
                <w:rFonts w:asciiTheme="minorHAnsi" w:hAnsiTheme="minorHAnsi" w:hint="eastAsia"/>
              </w:rPr>
              <w:t>（暖光视频监控距离）</w:t>
            </w:r>
            <w:r>
              <w:rPr>
                <w:rFonts w:asciiTheme="minorHAnsi" w:hAnsiTheme="minorHAnsi" w:hint="eastAsia"/>
              </w:rPr>
              <w:t>2m</w:t>
            </w:r>
            <w:r>
              <w:rPr>
                <w:rFonts w:asciiTheme="minorHAnsi" w:hAnsiTheme="minorHAnsi" w:hint="eastAsia"/>
              </w:rPr>
              <w:t>（人脸检测距离）；</w:t>
            </w:r>
          </w:p>
          <w:p w14:paraId="0CF2B95C" w14:textId="77777777" w:rsidR="003924E7" w:rsidRDefault="00D13606">
            <w:pPr>
              <w:wordWrap w:val="0"/>
              <w:rPr>
                <w:rFonts w:asciiTheme="minorHAnsi" w:hAnsiTheme="minorHAnsi"/>
              </w:rPr>
            </w:pPr>
            <w:r>
              <w:rPr>
                <w:rFonts w:asciiTheme="minorHAnsi" w:hAnsiTheme="minorHAnsi"/>
              </w:rPr>
              <w:t>6</w:t>
            </w:r>
            <w:r>
              <w:rPr>
                <w:rFonts w:asciiTheme="minorHAnsi" w:hAnsiTheme="minorHAnsi" w:hint="eastAsia"/>
              </w:rPr>
              <w:t>、人脸检测：支持人脸检测；支持跟踪；支持优选；支持抓拍；支持上报最优的人脸抓图；支持人脸增强，支持人脸曝光；支持人脸属性提取。</w:t>
            </w:r>
            <w:r>
              <w:rPr>
                <w:rFonts w:asciiTheme="minorHAnsi" w:hAnsiTheme="minorHAnsi" w:hint="eastAsia"/>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BDC5E7" w14:textId="77777777" w:rsidR="003924E7" w:rsidRDefault="00D13606">
            <w:pPr>
              <w:wordWrap w:val="0"/>
              <w:jc w:val="center"/>
              <w:rPr>
                <w:rFonts w:asciiTheme="minorHAnsi" w:hAnsiTheme="minorHAnsi"/>
              </w:rPr>
            </w:pPr>
            <w:r>
              <w:rPr>
                <w:rFonts w:asciiTheme="minorHAnsi" w:hAnsiTheme="minorHAnsi" w:hint="eastAsia"/>
              </w:rPr>
              <w:t>3</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5E13B2"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1391CBFD" w14:textId="77777777">
        <w:trPr>
          <w:trHeight w:val="689"/>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4070B3C" w14:textId="77777777" w:rsidR="003924E7" w:rsidRDefault="00D13606">
            <w:pPr>
              <w:wordWrap w:val="0"/>
              <w:jc w:val="center"/>
              <w:rPr>
                <w:rFonts w:asciiTheme="minorHAnsi" w:hAnsiTheme="minorHAnsi"/>
              </w:rPr>
            </w:pPr>
            <w:r>
              <w:rPr>
                <w:rFonts w:asciiTheme="minorHAnsi" w:hAnsiTheme="minorHAnsi" w:hint="eastAsia"/>
              </w:rPr>
              <w:t>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D46B4FE" w14:textId="77777777" w:rsidR="003924E7" w:rsidRDefault="00D13606">
            <w:pPr>
              <w:wordWrap w:val="0"/>
              <w:jc w:val="center"/>
              <w:rPr>
                <w:rFonts w:asciiTheme="minorHAnsi" w:hAnsiTheme="minorHAnsi"/>
              </w:rPr>
            </w:pPr>
            <w:r>
              <w:rPr>
                <w:rFonts w:asciiTheme="minorHAnsi" w:hAnsiTheme="minorHAnsi" w:hint="eastAsia"/>
              </w:rPr>
              <w:t>人数统计摄像头</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5783AD83" w14:textId="77777777" w:rsidR="003924E7" w:rsidRDefault="00D13606">
            <w:pPr>
              <w:wordWrap w:val="0"/>
              <w:rPr>
                <w:rFonts w:asciiTheme="minorHAnsi" w:hAnsiTheme="minorHAnsi"/>
              </w:rPr>
            </w:pPr>
            <w:r>
              <w:rPr>
                <w:rFonts w:asciiTheme="minorHAnsi" w:hAnsiTheme="minorHAnsi" w:hint="eastAsia"/>
              </w:rPr>
              <w:t>1</w:t>
            </w:r>
            <w:r>
              <w:rPr>
                <w:rFonts w:asciiTheme="minorHAnsi" w:hAnsiTheme="minorHAnsi" w:hint="eastAsia"/>
              </w:rPr>
              <w:t>、传感器类型：</w:t>
            </w:r>
            <w:r>
              <w:rPr>
                <w:rFonts w:asciiTheme="minorHAnsi" w:hAnsiTheme="minorHAnsi" w:hint="eastAsia"/>
              </w:rPr>
              <w:t>1/2.8</w:t>
            </w:r>
            <w:r>
              <w:rPr>
                <w:rFonts w:asciiTheme="minorHAnsi" w:hAnsiTheme="minorHAnsi" w:hint="eastAsia"/>
              </w:rPr>
              <w:t>英寸</w:t>
            </w:r>
            <w:r>
              <w:rPr>
                <w:rFonts w:asciiTheme="minorHAnsi" w:hAnsiTheme="minorHAnsi" w:hint="eastAsia"/>
              </w:rPr>
              <w:t>CMOS</w:t>
            </w:r>
            <w:r>
              <w:rPr>
                <w:rFonts w:asciiTheme="minorHAnsi" w:hAnsiTheme="minorHAnsi" w:hint="eastAsia"/>
              </w:rPr>
              <w:t>；</w:t>
            </w:r>
          </w:p>
          <w:p w14:paraId="71A46F1A" w14:textId="77777777" w:rsidR="003924E7" w:rsidRDefault="00D13606">
            <w:pPr>
              <w:wordWrap w:val="0"/>
              <w:rPr>
                <w:rFonts w:asciiTheme="minorHAnsi" w:hAnsiTheme="minorHAnsi"/>
              </w:rPr>
            </w:pPr>
            <w:r>
              <w:rPr>
                <w:rFonts w:asciiTheme="minorHAnsi" w:hAnsiTheme="minorHAnsi" w:hint="eastAsia"/>
              </w:rPr>
              <w:t>2</w:t>
            </w:r>
            <w:r>
              <w:rPr>
                <w:rFonts w:asciiTheme="minorHAnsi" w:hAnsiTheme="minorHAnsi" w:hint="eastAsia"/>
              </w:rPr>
              <w:t>、像素≥</w:t>
            </w:r>
            <w:r>
              <w:rPr>
                <w:rFonts w:asciiTheme="minorHAnsi" w:hAnsiTheme="minorHAnsi" w:hint="eastAsia"/>
              </w:rPr>
              <w:t>400</w:t>
            </w:r>
            <w:r>
              <w:rPr>
                <w:rFonts w:asciiTheme="minorHAnsi" w:hAnsiTheme="minorHAnsi" w:hint="eastAsia"/>
              </w:rPr>
              <w:t>万；</w:t>
            </w:r>
          </w:p>
          <w:p w14:paraId="4C472398" w14:textId="77777777" w:rsidR="003924E7" w:rsidRDefault="00D13606">
            <w:pPr>
              <w:wordWrap w:val="0"/>
              <w:rPr>
                <w:rFonts w:asciiTheme="minorHAnsi" w:hAnsiTheme="minorHAnsi"/>
              </w:rPr>
            </w:pPr>
            <w:r>
              <w:rPr>
                <w:rFonts w:asciiTheme="minorHAnsi" w:hAnsiTheme="minorHAnsi" w:hint="eastAsia"/>
              </w:rPr>
              <w:t>3</w:t>
            </w:r>
            <w:r>
              <w:rPr>
                <w:rFonts w:asciiTheme="minorHAnsi" w:hAnsiTheme="minorHAnsi" w:hint="eastAsia"/>
              </w:rPr>
              <w:t>、最大分辨率≥</w:t>
            </w:r>
            <w:r>
              <w:rPr>
                <w:rFonts w:asciiTheme="minorHAnsi" w:hAnsiTheme="minorHAnsi" w:hint="eastAsia"/>
              </w:rPr>
              <w:t>1920</w:t>
            </w:r>
            <w:r>
              <w:rPr>
                <w:rFonts w:asciiTheme="minorHAnsi" w:hAnsiTheme="minorHAnsi" w:hint="eastAsia"/>
              </w:rPr>
              <w:t>×</w:t>
            </w:r>
            <w:r>
              <w:rPr>
                <w:rFonts w:asciiTheme="minorHAnsi" w:hAnsiTheme="minorHAnsi" w:hint="eastAsia"/>
              </w:rPr>
              <w:t>1080</w:t>
            </w:r>
            <w:r>
              <w:rPr>
                <w:rFonts w:asciiTheme="minorHAnsi" w:hAnsiTheme="minorHAnsi" w:hint="eastAsia"/>
              </w:rPr>
              <w:t>；</w:t>
            </w:r>
          </w:p>
          <w:p w14:paraId="602D4E77" w14:textId="77777777" w:rsidR="003924E7" w:rsidRDefault="00D13606">
            <w:pPr>
              <w:wordWrap w:val="0"/>
              <w:rPr>
                <w:rFonts w:asciiTheme="minorHAnsi" w:hAnsiTheme="minorHAnsi"/>
              </w:rPr>
            </w:pPr>
            <w:r>
              <w:rPr>
                <w:rFonts w:asciiTheme="minorHAnsi" w:hAnsiTheme="minorHAnsi" w:hint="eastAsia"/>
              </w:rPr>
              <w:t>4</w:t>
            </w:r>
            <w:r>
              <w:rPr>
                <w:rFonts w:asciiTheme="minorHAnsi" w:hAnsiTheme="minorHAnsi" w:hint="eastAsia"/>
              </w:rPr>
              <w:t>、最低照度：</w:t>
            </w:r>
            <w:r>
              <w:rPr>
                <w:rFonts w:asciiTheme="minorHAnsi" w:hAnsiTheme="minorHAnsi" w:hint="eastAsia"/>
              </w:rPr>
              <w:t>0.002lux</w:t>
            </w:r>
            <w:r>
              <w:rPr>
                <w:rFonts w:asciiTheme="minorHAnsi" w:hAnsiTheme="minorHAnsi" w:hint="eastAsia"/>
              </w:rPr>
              <w:t>（彩色模式）；</w:t>
            </w:r>
            <w:r>
              <w:rPr>
                <w:rFonts w:asciiTheme="minorHAnsi" w:hAnsiTheme="minorHAnsi" w:hint="eastAsia"/>
              </w:rPr>
              <w:t>0.0002lux</w:t>
            </w:r>
            <w:r>
              <w:rPr>
                <w:rFonts w:asciiTheme="minorHAnsi" w:hAnsiTheme="minorHAnsi" w:hint="eastAsia"/>
              </w:rPr>
              <w:t>（黑白模式）；</w:t>
            </w:r>
            <w:r>
              <w:rPr>
                <w:rFonts w:asciiTheme="minorHAnsi" w:hAnsiTheme="minorHAnsi" w:hint="eastAsia"/>
              </w:rPr>
              <w:t>0lux</w:t>
            </w:r>
            <w:r>
              <w:rPr>
                <w:rFonts w:asciiTheme="minorHAnsi" w:hAnsiTheme="minorHAnsi" w:hint="eastAsia"/>
              </w:rPr>
              <w:t>（补光灯开启）；</w:t>
            </w:r>
          </w:p>
          <w:p w14:paraId="452819AD" w14:textId="77777777" w:rsidR="003924E7" w:rsidRDefault="00D13606">
            <w:pPr>
              <w:wordWrap w:val="0"/>
              <w:rPr>
                <w:rFonts w:asciiTheme="minorHAnsi" w:hAnsiTheme="minorHAnsi"/>
              </w:rPr>
            </w:pPr>
            <w:r>
              <w:rPr>
                <w:rFonts w:asciiTheme="minorHAnsi" w:hAnsiTheme="minorHAnsi" w:hint="eastAsia"/>
              </w:rPr>
              <w:t>5</w:t>
            </w:r>
            <w:r>
              <w:rPr>
                <w:rFonts w:asciiTheme="minorHAnsi" w:hAnsiTheme="minorHAnsi" w:hint="eastAsia"/>
              </w:rPr>
              <w:t>、最</w:t>
            </w:r>
            <w:proofErr w:type="gramStart"/>
            <w:r>
              <w:rPr>
                <w:rFonts w:asciiTheme="minorHAnsi" w:hAnsiTheme="minorHAnsi" w:hint="eastAsia"/>
              </w:rPr>
              <w:t>大补光</w:t>
            </w:r>
            <w:proofErr w:type="gramEnd"/>
            <w:r>
              <w:rPr>
                <w:rFonts w:asciiTheme="minorHAnsi" w:hAnsiTheme="minorHAnsi" w:hint="eastAsia"/>
              </w:rPr>
              <w:t>距离：</w:t>
            </w:r>
            <w:r>
              <w:rPr>
                <w:rFonts w:asciiTheme="minorHAnsi" w:hAnsiTheme="minorHAnsi" w:hint="eastAsia"/>
              </w:rPr>
              <w:t>60m</w:t>
            </w:r>
            <w:r>
              <w:rPr>
                <w:rFonts w:asciiTheme="minorHAnsi" w:hAnsiTheme="minorHAnsi" w:hint="eastAsia"/>
              </w:rPr>
              <w:t>（红外）；</w:t>
            </w:r>
          </w:p>
          <w:p w14:paraId="65E99D34" w14:textId="77777777" w:rsidR="003924E7" w:rsidRDefault="00D13606">
            <w:pPr>
              <w:wordWrap w:val="0"/>
              <w:rPr>
                <w:rFonts w:asciiTheme="minorHAnsi" w:hAnsiTheme="minorHAnsi"/>
              </w:rPr>
            </w:pPr>
            <w:r>
              <w:rPr>
                <w:rFonts w:asciiTheme="minorHAnsi" w:hAnsiTheme="minorHAnsi" w:hint="eastAsia"/>
              </w:rPr>
              <w:t>6</w:t>
            </w:r>
            <w:r>
              <w:rPr>
                <w:rFonts w:asciiTheme="minorHAnsi" w:hAnsiTheme="minorHAnsi" w:hint="eastAsia"/>
              </w:rPr>
              <w:t>、补光灯：</w:t>
            </w:r>
            <w:r>
              <w:rPr>
                <w:rFonts w:asciiTheme="minorHAnsi" w:hAnsiTheme="minorHAnsi" w:hint="eastAsia"/>
              </w:rPr>
              <w:t>4</w:t>
            </w:r>
            <w:r>
              <w:rPr>
                <w:rFonts w:asciiTheme="minorHAnsi" w:hAnsiTheme="minorHAnsi" w:hint="eastAsia"/>
              </w:rPr>
              <w:t>颗（红外灯）；</w:t>
            </w:r>
          </w:p>
          <w:p w14:paraId="4C9A56F4" w14:textId="77777777" w:rsidR="003924E7" w:rsidRDefault="00D13606">
            <w:pPr>
              <w:wordWrap w:val="0"/>
              <w:rPr>
                <w:rFonts w:asciiTheme="minorHAnsi" w:hAnsiTheme="minorHAnsi"/>
              </w:rPr>
            </w:pPr>
            <w:r>
              <w:rPr>
                <w:rFonts w:asciiTheme="minorHAnsi" w:hAnsiTheme="minorHAnsi"/>
              </w:rPr>
              <w:t>7</w:t>
            </w:r>
            <w:r>
              <w:rPr>
                <w:rFonts w:asciiTheme="minorHAnsi" w:hAnsiTheme="minorHAnsi" w:hint="eastAsia"/>
              </w:rPr>
              <w:t>、支持区域内人数统计；进入</w:t>
            </w:r>
            <w:r>
              <w:rPr>
                <w:rFonts w:asciiTheme="minorHAnsi" w:hAnsiTheme="minorHAnsi" w:hint="eastAsia"/>
              </w:rPr>
              <w:t>/</w:t>
            </w:r>
            <w:r>
              <w:rPr>
                <w:rFonts w:asciiTheme="minorHAnsi" w:hAnsiTheme="minorHAnsi" w:hint="eastAsia"/>
              </w:rPr>
              <w:t>离开人数统计，并可生成人数</w:t>
            </w:r>
            <w:proofErr w:type="gramStart"/>
            <w:r>
              <w:rPr>
                <w:rFonts w:asciiTheme="minorHAnsi" w:hAnsiTheme="minorHAnsi" w:hint="eastAsia"/>
              </w:rPr>
              <w:t>统计日</w:t>
            </w:r>
            <w:proofErr w:type="gramEnd"/>
            <w:r>
              <w:rPr>
                <w:rFonts w:asciiTheme="minorHAnsi" w:hAnsiTheme="minorHAnsi" w:hint="eastAsia"/>
              </w:rPr>
              <w:t>/</w:t>
            </w:r>
            <w:r>
              <w:rPr>
                <w:rFonts w:asciiTheme="minorHAnsi" w:hAnsiTheme="minorHAnsi" w:hint="eastAsia"/>
              </w:rPr>
              <w:t>月</w:t>
            </w:r>
            <w:r>
              <w:rPr>
                <w:rFonts w:asciiTheme="minorHAnsi" w:hAnsiTheme="minorHAnsi" w:hint="eastAsia"/>
              </w:rPr>
              <w:t>/</w:t>
            </w:r>
            <w:r>
              <w:rPr>
                <w:rFonts w:asciiTheme="minorHAnsi" w:hAnsiTheme="minorHAnsi" w:hint="eastAsia"/>
              </w:rPr>
              <w:t>年报表，导出使用。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06B105" w14:textId="77777777" w:rsidR="003924E7" w:rsidRDefault="00D13606">
            <w:pPr>
              <w:wordWrap w:val="0"/>
              <w:jc w:val="center"/>
              <w:rPr>
                <w:rFonts w:asciiTheme="minorHAnsi" w:hAnsiTheme="minorHAnsi"/>
              </w:rPr>
            </w:pPr>
            <w:r>
              <w:rPr>
                <w:rFonts w:asciiTheme="minorHAnsi" w:hAnsiTheme="minorHAnsi" w:hint="eastAsia"/>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13C1F99E"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3983D6BC" w14:textId="77777777">
        <w:trPr>
          <w:trHeight w:val="1056"/>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B4B551E" w14:textId="77777777" w:rsidR="003924E7" w:rsidRDefault="00D13606">
            <w:pPr>
              <w:wordWrap w:val="0"/>
              <w:jc w:val="center"/>
              <w:rPr>
                <w:rFonts w:asciiTheme="minorHAnsi" w:hAnsiTheme="minorHAnsi"/>
              </w:rPr>
            </w:pPr>
            <w:r>
              <w:rPr>
                <w:rFonts w:asciiTheme="minorHAnsi" w:hAnsiTheme="minorHAnsi" w:hint="eastAsia"/>
              </w:rPr>
              <w:t>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40D402E" w14:textId="77777777" w:rsidR="003924E7" w:rsidRDefault="00D13606">
            <w:pPr>
              <w:wordWrap w:val="0"/>
              <w:jc w:val="center"/>
              <w:rPr>
                <w:rFonts w:asciiTheme="minorHAnsi" w:hAnsiTheme="minorHAnsi"/>
              </w:rPr>
            </w:pPr>
            <w:r>
              <w:rPr>
                <w:rFonts w:asciiTheme="minorHAnsi" w:hAnsiTheme="minorHAnsi" w:hint="eastAsia"/>
              </w:rPr>
              <w:t>行为分析摄像头</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24A38FE0" w14:textId="77777777" w:rsidR="003924E7" w:rsidRDefault="00D13606">
            <w:pPr>
              <w:wordWrap w:val="0"/>
              <w:rPr>
                <w:rFonts w:asciiTheme="minorHAnsi" w:hAnsiTheme="minorHAnsi"/>
              </w:rPr>
            </w:pPr>
            <w:r>
              <w:rPr>
                <w:rFonts w:asciiTheme="minorHAnsi" w:hAnsiTheme="minorHAnsi" w:hint="eastAsia"/>
              </w:rPr>
              <w:t>1</w:t>
            </w:r>
            <w:r>
              <w:rPr>
                <w:rFonts w:asciiTheme="minorHAnsi" w:hAnsiTheme="minorHAnsi" w:hint="eastAsia"/>
              </w:rPr>
              <w:t>、★传感器类型：</w:t>
            </w:r>
            <w:r>
              <w:rPr>
                <w:rFonts w:asciiTheme="minorHAnsi" w:hAnsiTheme="minorHAnsi" w:hint="eastAsia"/>
              </w:rPr>
              <w:t>1/2.7</w:t>
            </w:r>
            <w:r>
              <w:rPr>
                <w:rFonts w:asciiTheme="minorHAnsi" w:hAnsiTheme="minorHAnsi" w:hint="eastAsia"/>
              </w:rPr>
              <w:t>英寸</w:t>
            </w:r>
            <w:r>
              <w:rPr>
                <w:rFonts w:asciiTheme="minorHAnsi" w:hAnsiTheme="minorHAnsi" w:hint="eastAsia"/>
              </w:rPr>
              <w:t>CMOS</w:t>
            </w:r>
            <w:r>
              <w:rPr>
                <w:rFonts w:asciiTheme="minorHAnsi" w:hAnsiTheme="minorHAnsi" w:hint="eastAsia"/>
              </w:rPr>
              <w:t>；</w:t>
            </w:r>
          </w:p>
          <w:p w14:paraId="31D35380" w14:textId="77777777" w:rsidR="003924E7" w:rsidRDefault="00D13606">
            <w:pPr>
              <w:wordWrap w:val="0"/>
              <w:rPr>
                <w:rFonts w:asciiTheme="minorHAnsi" w:hAnsiTheme="minorHAnsi"/>
              </w:rPr>
            </w:pPr>
            <w:r>
              <w:rPr>
                <w:rFonts w:asciiTheme="minorHAnsi" w:hAnsiTheme="minorHAnsi" w:hint="eastAsia"/>
              </w:rPr>
              <w:t>2</w:t>
            </w:r>
            <w:r>
              <w:rPr>
                <w:rFonts w:asciiTheme="minorHAnsi" w:hAnsiTheme="minorHAnsi" w:hint="eastAsia"/>
              </w:rPr>
              <w:t>、像素≥</w:t>
            </w:r>
            <w:r>
              <w:rPr>
                <w:rFonts w:asciiTheme="minorHAnsi" w:hAnsiTheme="minorHAnsi" w:hint="eastAsia"/>
              </w:rPr>
              <w:t>400</w:t>
            </w:r>
            <w:r>
              <w:rPr>
                <w:rFonts w:asciiTheme="minorHAnsi" w:hAnsiTheme="minorHAnsi" w:hint="eastAsia"/>
              </w:rPr>
              <w:t>万；</w:t>
            </w:r>
          </w:p>
          <w:p w14:paraId="13372826" w14:textId="77777777" w:rsidR="003924E7" w:rsidRDefault="00D13606">
            <w:pPr>
              <w:wordWrap w:val="0"/>
              <w:rPr>
                <w:rFonts w:asciiTheme="minorHAnsi" w:hAnsiTheme="minorHAnsi"/>
              </w:rPr>
            </w:pPr>
            <w:r>
              <w:rPr>
                <w:rFonts w:asciiTheme="minorHAnsi" w:hAnsiTheme="minorHAnsi" w:hint="eastAsia"/>
              </w:rPr>
              <w:t>3</w:t>
            </w:r>
            <w:r>
              <w:rPr>
                <w:rFonts w:asciiTheme="minorHAnsi" w:hAnsiTheme="minorHAnsi" w:hint="eastAsia"/>
              </w:rPr>
              <w:t>、最大分辨率≥</w:t>
            </w:r>
            <w:r>
              <w:rPr>
                <w:rFonts w:asciiTheme="minorHAnsi" w:hAnsiTheme="minorHAnsi" w:hint="eastAsia"/>
              </w:rPr>
              <w:t>2688</w:t>
            </w:r>
            <w:r>
              <w:rPr>
                <w:rFonts w:asciiTheme="minorHAnsi" w:hAnsiTheme="minorHAnsi" w:hint="eastAsia"/>
              </w:rPr>
              <w:t>×</w:t>
            </w:r>
            <w:r>
              <w:rPr>
                <w:rFonts w:asciiTheme="minorHAnsi" w:hAnsiTheme="minorHAnsi" w:hint="eastAsia"/>
              </w:rPr>
              <w:t>1520</w:t>
            </w:r>
            <w:r>
              <w:rPr>
                <w:rFonts w:asciiTheme="minorHAnsi" w:hAnsiTheme="minorHAnsi" w:hint="eastAsia"/>
              </w:rPr>
              <w:t>；</w:t>
            </w:r>
          </w:p>
          <w:p w14:paraId="549D3DAE" w14:textId="77777777" w:rsidR="003924E7" w:rsidRDefault="00D13606">
            <w:pPr>
              <w:wordWrap w:val="0"/>
              <w:rPr>
                <w:rFonts w:asciiTheme="minorHAnsi" w:hAnsiTheme="minorHAnsi"/>
              </w:rPr>
            </w:pPr>
            <w:r>
              <w:rPr>
                <w:rFonts w:asciiTheme="minorHAnsi" w:hAnsiTheme="minorHAnsi" w:hint="eastAsia"/>
              </w:rPr>
              <w:t>4</w:t>
            </w:r>
            <w:r>
              <w:rPr>
                <w:rFonts w:asciiTheme="minorHAnsi" w:hAnsiTheme="minorHAnsi" w:hint="eastAsia"/>
              </w:rPr>
              <w:t>、最低照度：</w:t>
            </w:r>
            <w:r>
              <w:rPr>
                <w:rFonts w:asciiTheme="minorHAnsi" w:hAnsiTheme="minorHAnsi" w:hint="eastAsia"/>
              </w:rPr>
              <w:t>0.002lux</w:t>
            </w:r>
            <w:r>
              <w:rPr>
                <w:rFonts w:asciiTheme="minorHAnsi" w:hAnsiTheme="minorHAnsi" w:hint="eastAsia"/>
              </w:rPr>
              <w:t>（彩色模式）；</w:t>
            </w:r>
            <w:r>
              <w:rPr>
                <w:rFonts w:asciiTheme="minorHAnsi" w:hAnsiTheme="minorHAnsi" w:hint="eastAsia"/>
              </w:rPr>
              <w:t>0.0002lux</w:t>
            </w:r>
            <w:r>
              <w:rPr>
                <w:rFonts w:asciiTheme="minorHAnsi" w:hAnsiTheme="minorHAnsi" w:hint="eastAsia"/>
              </w:rPr>
              <w:t>（黑白模式）；</w:t>
            </w:r>
            <w:r>
              <w:rPr>
                <w:rFonts w:asciiTheme="minorHAnsi" w:hAnsiTheme="minorHAnsi" w:hint="eastAsia"/>
              </w:rPr>
              <w:t>0lux</w:t>
            </w:r>
            <w:r>
              <w:rPr>
                <w:rFonts w:asciiTheme="minorHAnsi" w:hAnsiTheme="minorHAnsi" w:hint="eastAsia"/>
              </w:rPr>
              <w:t>（补光灯开启）；</w:t>
            </w:r>
          </w:p>
          <w:p w14:paraId="3B640E36" w14:textId="77777777" w:rsidR="003924E7" w:rsidRDefault="00D13606">
            <w:pPr>
              <w:wordWrap w:val="0"/>
              <w:rPr>
                <w:rFonts w:asciiTheme="minorHAnsi" w:hAnsiTheme="minorHAnsi"/>
              </w:rPr>
            </w:pPr>
            <w:r>
              <w:rPr>
                <w:rFonts w:asciiTheme="minorHAnsi" w:hAnsiTheme="minorHAnsi"/>
              </w:rPr>
              <w:t>5</w:t>
            </w:r>
            <w:r>
              <w:rPr>
                <w:rFonts w:asciiTheme="minorHAnsi" w:hAnsiTheme="minorHAnsi" w:hint="eastAsia"/>
              </w:rPr>
              <w:t>、支持立体行为分析：支持打电话、玩手机、睡岗、吸烟、人数异常；相关智能支持声光报警联动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81FDDE"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DF4F5BA"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5ABC89CA" w14:textId="77777777">
        <w:trPr>
          <w:trHeight w:val="859"/>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1D1AF02" w14:textId="77777777" w:rsidR="003924E7" w:rsidRDefault="00D13606">
            <w:pPr>
              <w:wordWrap w:val="0"/>
              <w:jc w:val="center"/>
              <w:rPr>
                <w:rFonts w:asciiTheme="minorHAnsi" w:hAnsiTheme="minorHAnsi"/>
              </w:rPr>
            </w:pPr>
            <w:r>
              <w:rPr>
                <w:rFonts w:asciiTheme="minorHAnsi" w:hAnsiTheme="minorHAnsi" w:hint="eastAsia"/>
              </w:rPr>
              <w:t>4</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433A8DC" w14:textId="77777777" w:rsidR="003924E7" w:rsidRDefault="00D13606">
            <w:pPr>
              <w:wordWrap w:val="0"/>
              <w:jc w:val="center"/>
              <w:rPr>
                <w:rFonts w:asciiTheme="minorHAnsi" w:hAnsiTheme="minorHAnsi"/>
              </w:rPr>
            </w:pPr>
            <w:r>
              <w:rPr>
                <w:rFonts w:asciiTheme="minorHAnsi" w:hAnsiTheme="minorHAnsi" w:hint="eastAsia"/>
              </w:rPr>
              <w:t>硬盘录像机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390FF889" w14:textId="77777777" w:rsidR="003924E7" w:rsidRDefault="00D13606">
            <w:pPr>
              <w:wordWrap w:val="0"/>
              <w:rPr>
                <w:rFonts w:asciiTheme="minorHAnsi" w:hAnsiTheme="minorHAnsi"/>
              </w:rPr>
            </w:pPr>
            <w:r>
              <w:rPr>
                <w:rFonts w:asciiTheme="minorHAnsi" w:hAnsiTheme="minorHAnsi" w:hint="eastAsia"/>
              </w:rPr>
              <w:t>1</w:t>
            </w:r>
            <w:r>
              <w:rPr>
                <w:rFonts w:asciiTheme="minorHAnsi" w:hAnsiTheme="minorHAnsi" w:hint="eastAsia"/>
              </w:rPr>
              <w:t>、操作系统；嵌入式</w:t>
            </w:r>
            <w:r>
              <w:rPr>
                <w:rFonts w:asciiTheme="minorHAnsi" w:hAnsiTheme="minorHAnsi" w:hint="eastAsia"/>
              </w:rPr>
              <w:t>Linux</w:t>
            </w:r>
            <w:r>
              <w:rPr>
                <w:rFonts w:asciiTheme="minorHAnsi" w:hAnsiTheme="minorHAnsi" w:hint="eastAsia"/>
              </w:rPr>
              <w:t>操作系统；</w:t>
            </w:r>
          </w:p>
          <w:p w14:paraId="34BE709E" w14:textId="77777777" w:rsidR="003924E7" w:rsidRDefault="00D13606">
            <w:pPr>
              <w:wordWrap w:val="0"/>
              <w:rPr>
                <w:rFonts w:asciiTheme="minorHAnsi" w:hAnsiTheme="minorHAnsi"/>
              </w:rPr>
            </w:pPr>
            <w:r>
              <w:rPr>
                <w:rFonts w:asciiTheme="minorHAnsi" w:hAnsiTheme="minorHAnsi" w:hint="eastAsia"/>
              </w:rPr>
              <w:t>2</w:t>
            </w:r>
            <w:r>
              <w:rPr>
                <w:rFonts w:asciiTheme="minorHAnsi" w:hAnsiTheme="minorHAnsi" w:hint="eastAsia"/>
              </w:rPr>
              <w:t>、智能分析：支持智能人脸检测、人脸识别、车牌识别、车辆密度、周界防范、智能动检；</w:t>
            </w:r>
          </w:p>
          <w:p w14:paraId="618D95F2" w14:textId="77777777" w:rsidR="003924E7" w:rsidRDefault="00D13606">
            <w:pPr>
              <w:wordWrap w:val="0"/>
              <w:rPr>
                <w:rFonts w:asciiTheme="minorHAnsi" w:hAnsiTheme="minorHAnsi"/>
              </w:rPr>
            </w:pPr>
            <w:r>
              <w:rPr>
                <w:rFonts w:asciiTheme="minorHAnsi" w:hAnsiTheme="minorHAnsi"/>
              </w:rPr>
              <w:t>3</w:t>
            </w:r>
            <w:r>
              <w:rPr>
                <w:rFonts w:asciiTheme="minorHAnsi" w:hAnsiTheme="minorHAnsi" w:hint="eastAsia"/>
              </w:rPr>
              <w:t>、支持</w:t>
            </w:r>
            <w:r>
              <w:rPr>
                <w:rFonts w:asciiTheme="minorHAnsi" w:hAnsiTheme="minorHAnsi" w:hint="eastAsia"/>
              </w:rPr>
              <w:t>H.265</w:t>
            </w:r>
            <w:r>
              <w:rPr>
                <w:rFonts w:asciiTheme="minorHAnsi" w:hAnsiTheme="minorHAnsi" w:hint="eastAsia"/>
              </w:rPr>
              <w:t>编码、≥</w:t>
            </w:r>
            <w:r>
              <w:rPr>
                <w:rFonts w:asciiTheme="minorHAnsi" w:hAnsiTheme="minorHAnsi" w:hint="eastAsia"/>
              </w:rPr>
              <w:t>2</w:t>
            </w:r>
            <w:r>
              <w:rPr>
                <w:rFonts w:asciiTheme="minorHAnsi" w:hAnsiTheme="minorHAnsi"/>
              </w:rPr>
              <w:t>4</w:t>
            </w:r>
            <w:r>
              <w:rPr>
                <w:rFonts w:asciiTheme="minorHAnsi" w:hAnsiTheme="minorHAnsi" w:hint="eastAsia"/>
              </w:rPr>
              <w:t>fps</w:t>
            </w:r>
            <w:r>
              <w:rPr>
                <w:rFonts w:asciiTheme="minorHAnsi" w:hAnsiTheme="minorHAnsi" w:hint="eastAsia"/>
              </w:rPr>
              <w:t>、≥</w:t>
            </w:r>
            <w:r>
              <w:rPr>
                <w:rFonts w:asciiTheme="minorHAnsi" w:hAnsiTheme="minorHAnsi" w:hint="eastAsia"/>
              </w:rPr>
              <w:t>8192</w:t>
            </w:r>
            <w:r>
              <w:rPr>
                <w:rFonts w:asciiTheme="minorHAnsi" w:hAnsiTheme="minorHAnsi" w:hint="eastAsia"/>
              </w:rPr>
              <w:t>×</w:t>
            </w:r>
            <w:r>
              <w:rPr>
                <w:rFonts w:asciiTheme="minorHAnsi" w:hAnsiTheme="minorHAnsi" w:hint="eastAsia"/>
              </w:rPr>
              <w:t>3840</w:t>
            </w:r>
            <w:r>
              <w:rPr>
                <w:rFonts w:asciiTheme="minorHAnsi" w:hAnsiTheme="minorHAnsi" w:hint="eastAsia"/>
              </w:rPr>
              <w:t>分辨率的拼接摄像机视频实时预览功能</w:t>
            </w:r>
          </w:p>
          <w:p w14:paraId="167C4013" w14:textId="77777777" w:rsidR="003924E7" w:rsidRDefault="00D13606">
            <w:pPr>
              <w:wordWrap w:val="0"/>
              <w:rPr>
                <w:rFonts w:asciiTheme="minorHAnsi" w:hAnsiTheme="minorHAnsi"/>
              </w:rPr>
            </w:pPr>
            <w:r>
              <w:rPr>
                <w:rFonts w:asciiTheme="minorHAnsi" w:hAnsiTheme="minorHAnsi"/>
              </w:rPr>
              <w:t>4</w:t>
            </w:r>
            <w:r>
              <w:rPr>
                <w:rFonts w:asciiTheme="minorHAnsi" w:hAnsiTheme="minorHAnsi" w:hint="eastAsia"/>
              </w:rPr>
              <w:t>、</w:t>
            </w:r>
            <w:r>
              <w:rPr>
                <w:rFonts w:ascii="宋体" w:hAnsi="宋体" w:cs="宋体" w:hint="eastAsia"/>
                <w:kern w:val="0"/>
                <w:lang w:bidi="ar"/>
              </w:rPr>
              <w:t>★</w:t>
            </w:r>
            <w:r>
              <w:rPr>
                <w:rFonts w:asciiTheme="minorHAnsi" w:hAnsiTheme="minorHAnsi" w:hint="eastAsia"/>
              </w:rPr>
              <w:t>接入路数：</w:t>
            </w:r>
            <w:r>
              <w:rPr>
                <w:rFonts w:asciiTheme="minorHAnsi" w:hAnsiTheme="minorHAnsi" w:hint="eastAsia"/>
              </w:rPr>
              <w:t>64</w:t>
            </w:r>
            <w:r>
              <w:rPr>
                <w:rFonts w:asciiTheme="minorHAnsi" w:hAnsiTheme="minorHAnsi" w:hint="eastAsia"/>
              </w:rPr>
              <w:t>路；</w:t>
            </w:r>
          </w:p>
          <w:p w14:paraId="107EACA3" w14:textId="77777777" w:rsidR="003924E7" w:rsidRDefault="00D13606">
            <w:pPr>
              <w:wordWrap w:val="0"/>
              <w:rPr>
                <w:rFonts w:asciiTheme="minorHAnsi" w:hAnsiTheme="minorHAnsi"/>
              </w:rPr>
            </w:pPr>
            <w:r>
              <w:rPr>
                <w:rFonts w:asciiTheme="minorHAnsi" w:hAnsiTheme="minorHAnsi"/>
              </w:rPr>
              <w:t>5</w:t>
            </w:r>
            <w:r>
              <w:rPr>
                <w:rFonts w:asciiTheme="minorHAnsi" w:hAnsiTheme="minorHAnsi" w:hint="eastAsia"/>
              </w:rPr>
              <w:t>、</w:t>
            </w:r>
            <w:r>
              <w:rPr>
                <w:rFonts w:asciiTheme="minorHAnsi" w:hAnsiTheme="minorHAnsi" w:hint="eastAsia"/>
              </w:rPr>
              <w:t>RAID</w:t>
            </w:r>
            <w:r>
              <w:rPr>
                <w:rFonts w:asciiTheme="minorHAnsi" w:hAnsiTheme="minorHAnsi" w:hint="eastAsia"/>
              </w:rPr>
              <w:t>：</w:t>
            </w:r>
            <w:r>
              <w:rPr>
                <w:rFonts w:asciiTheme="minorHAnsi" w:hAnsiTheme="minorHAnsi" w:hint="eastAsia"/>
              </w:rPr>
              <w:t>RAID 0/1/5/6/10;</w:t>
            </w:r>
          </w:p>
          <w:p w14:paraId="66B1B15E" w14:textId="77777777" w:rsidR="003924E7" w:rsidRDefault="00D13606">
            <w:pPr>
              <w:wordWrap w:val="0"/>
              <w:rPr>
                <w:rFonts w:asciiTheme="minorHAnsi" w:hAnsiTheme="minorHAnsi"/>
              </w:rPr>
            </w:pPr>
            <w:r>
              <w:rPr>
                <w:rFonts w:asciiTheme="minorHAnsi" w:hAnsiTheme="minorHAnsi"/>
              </w:rPr>
              <w:t>6</w:t>
            </w:r>
            <w:r>
              <w:rPr>
                <w:rFonts w:asciiTheme="minorHAnsi" w:hAnsiTheme="minorHAnsi" w:hint="eastAsia"/>
              </w:rPr>
              <w:t>、最低报警输入：</w:t>
            </w:r>
            <w:r>
              <w:rPr>
                <w:rFonts w:asciiTheme="minorHAnsi" w:hAnsiTheme="minorHAnsi" w:hint="eastAsia"/>
              </w:rPr>
              <w:t>16</w:t>
            </w:r>
            <w:r>
              <w:rPr>
                <w:rFonts w:asciiTheme="minorHAnsi" w:hAnsiTheme="minorHAnsi" w:hint="eastAsia"/>
              </w:rPr>
              <w:t>路；最低报警输出：</w:t>
            </w:r>
            <w:r>
              <w:rPr>
                <w:rFonts w:asciiTheme="minorHAnsi" w:hAnsiTheme="minorHAnsi" w:hint="eastAsia"/>
              </w:rPr>
              <w:t>8</w:t>
            </w:r>
            <w:r>
              <w:rPr>
                <w:rFonts w:asciiTheme="minorHAnsi" w:hAnsiTheme="minorHAnsi" w:hint="eastAsia"/>
              </w:rPr>
              <w:t>路；</w:t>
            </w:r>
          </w:p>
          <w:p w14:paraId="3CE1BE30" w14:textId="77777777" w:rsidR="003924E7" w:rsidRDefault="00D13606">
            <w:pPr>
              <w:wordWrap w:val="0"/>
              <w:rPr>
                <w:rFonts w:asciiTheme="minorHAnsi" w:hAnsiTheme="minorHAnsi"/>
              </w:rPr>
            </w:pPr>
            <w:r>
              <w:rPr>
                <w:rFonts w:asciiTheme="minorHAnsi" w:hAnsiTheme="minorHAnsi"/>
              </w:rPr>
              <w:t>7</w:t>
            </w:r>
            <w:r>
              <w:rPr>
                <w:rFonts w:asciiTheme="minorHAnsi" w:hAnsiTheme="minorHAnsi" w:hint="eastAsia"/>
              </w:rPr>
              <w:t>、网络接口：</w:t>
            </w:r>
            <w:r>
              <w:rPr>
                <w:rFonts w:asciiTheme="minorHAnsi" w:hAnsiTheme="minorHAnsi" w:hint="eastAsia"/>
              </w:rPr>
              <w:t>2</w:t>
            </w:r>
            <w:r>
              <w:rPr>
                <w:rFonts w:asciiTheme="minorHAnsi" w:hAnsiTheme="minorHAnsi" w:hint="eastAsia"/>
              </w:rPr>
              <w:t>个</w:t>
            </w:r>
            <w:r>
              <w:rPr>
                <w:rFonts w:asciiTheme="minorHAnsi" w:hAnsiTheme="minorHAnsi" w:hint="eastAsia"/>
              </w:rPr>
              <w:t>(10M/100M/1000M</w:t>
            </w:r>
            <w:r>
              <w:rPr>
                <w:rFonts w:asciiTheme="minorHAnsi" w:hAnsiTheme="minorHAnsi" w:hint="eastAsia"/>
              </w:rPr>
              <w:t>以太网口，</w:t>
            </w:r>
            <w:r>
              <w:rPr>
                <w:rFonts w:asciiTheme="minorHAnsi" w:hAnsiTheme="minorHAnsi" w:hint="eastAsia"/>
              </w:rPr>
              <w:t>RJ-45)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4A0F1B"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23324638"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0E5C81F1" w14:textId="77777777">
        <w:trPr>
          <w:trHeight w:val="559"/>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0DFEF41C" w14:textId="77777777" w:rsidR="003924E7" w:rsidRDefault="00D13606">
            <w:pPr>
              <w:wordWrap w:val="0"/>
              <w:jc w:val="center"/>
              <w:rPr>
                <w:rFonts w:asciiTheme="minorHAnsi" w:hAnsiTheme="minorHAnsi"/>
              </w:rPr>
            </w:pPr>
            <w:r>
              <w:rPr>
                <w:rFonts w:asciiTheme="minorHAnsi" w:hAnsiTheme="minorHAnsi" w:hint="eastAsia"/>
              </w:rPr>
              <w:t>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8E794F7" w14:textId="77777777" w:rsidR="003924E7" w:rsidRDefault="00D13606">
            <w:pPr>
              <w:wordWrap w:val="0"/>
              <w:jc w:val="center"/>
              <w:rPr>
                <w:rFonts w:asciiTheme="minorHAnsi" w:hAnsiTheme="minorHAnsi"/>
              </w:rPr>
            </w:pPr>
            <w:r>
              <w:rPr>
                <w:rFonts w:asciiTheme="minorHAnsi" w:hAnsiTheme="minorHAnsi" w:hint="eastAsia"/>
              </w:rPr>
              <w:t>存储硬盘</w:t>
            </w:r>
            <w:r>
              <w:rPr>
                <w:rFonts w:asciiTheme="minorHAnsi" w:hAnsiTheme="minorHAnsi" w:hint="eastAsia"/>
              </w:rPr>
              <w:t>8T</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374A8373" w14:textId="77777777" w:rsidR="003924E7" w:rsidRDefault="00D13606">
            <w:pPr>
              <w:wordWrap w:val="0"/>
              <w:rPr>
                <w:rFonts w:asciiTheme="minorHAnsi" w:hAnsiTheme="minorHAnsi"/>
              </w:rPr>
            </w:pPr>
            <w:r>
              <w:rPr>
                <w:rFonts w:asciiTheme="minorHAnsi" w:hAnsiTheme="minorHAnsi" w:hint="eastAsia"/>
              </w:rPr>
              <w:t>8T</w:t>
            </w:r>
            <w:r>
              <w:rPr>
                <w:rFonts w:asciiTheme="minorHAnsi" w:hAnsiTheme="minorHAnsi" w:hint="eastAsia"/>
              </w:rPr>
              <w:t>硬盘</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A1A3B3" w14:textId="77777777" w:rsidR="003924E7" w:rsidRDefault="00D13606">
            <w:pPr>
              <w:wordWrap w:val="0"/>
              <w:jc w:val="center"/>
              <w:rPr>
                <w:rFonts w:asciiTheme="minorHAnsi" w:hAnsiTheme="minorHAnsi"/>
              </w:rPr>
            </w:pPr>
            <w:r>
              <w:rPr>
                <w:rFonts w:asciiTheme="minorHAnsi" w:hAnsiTheme="minorHAnsi" w:hint="eastAsia"/>
              </w:rPr>
              <w:t>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1411EA77"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4F1CD1D9" w14:textId="77777777">
        <w:trPr>
          <w:trHeight w:val="1056"/>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0DF1C28F" w14:textId="77777777" w:rsidR="003924E7" w:rsidRDefault="00D13606">
            <w:pPr>
              <w:wordWrap w:val="0"/>
              <w:jc w:val="center"/>
              <w:rPr>
                <w:rFonts w:asciiTheme="minorHAnsi" w:hAnsiTheme="minorHAnsi"/>
              </w:rPr>
            </w:pPr>
            <w:r>
              <w:rPr>
                <w:rFonts w:asciiTheme="minorHAnsi" w:hAnsiTheme="minorHAnsi" w:hint="eastAsia"/>
              </w:rPr>
              <w:t>6</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EC1B0C8" w14:textId="77777777" w:rsidR="003924E7" w:rsidRDefault="00D13606">
            <w:pPr>
              <w:wordWrap w:val="0"/>
              <w:jc w:val="center"/>
              <w:rPr>
                <w:rFonts w:asciiTheme="minorHAnsi" w:hAnsiTheme="minorHAnsi"/>
              </w:rPr>
            </w:pPr>
            <w:r>
              <w:rPr>
                <w:rFonts w:asciiTheme="minorHAnsi" w:hAnsiTheme="minorHAnsi" w:hint="eastAsia"/>
              </w:rPr>
              <w:t>监控用网络交换机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37A7B16A" w14:textId="77777777" w:rsidR="003924E7" w:rsidRDefault="00D13606">
            <w:pPr>
              <w:wordWrap w:val="0"/>
              <w:rPr>
                <w:rFonts w:asciiTheme="minorHAnsi" w:hAnsiTheme="minorHAnsi"/>
              </w:rPr>
            </w:pPr>
            <w:r>
              <w:rPr>
                <w:rFonts w:ascii="宋体" w:hAnsi="宋体" w:cs="宋体" w:hint="eastAsia"/>
                <w:color w:val="000000"/>
                <w:kern w:val="0"/>
                <w:lang w:bidi="ar"/>
              </w:rPr>
              <w:t>1、</w:t>
            </w:r>
            <w:r>
              <w:rPr>
                <w:rFonts w:ascii="宋体" w:hAnsi="宋体" w:cs="宋体" w:hint="eastAsia"/>
                <w:kern w:val="0"/>
                <w:lang w:bidi="ar"/>
              </w:rPr>
              <w:t>★</w:t>
            </w:r>
            <w:r>
              <w:rPr>
                <w:rFonts w:ascii="宋体" w:hAnsi="宋体" w:cs="宋体" w:hint="eastAsia"/>
                <w:color w:val="000000"/>
                <w:kern w:val="0"/>
                <w:lang w:bidi="ar"/>
              </w:rPr>
              <w:t>交换容量≥336Gbps,包转发率≥100Mpps</w:t>
            </w:r>
            <w:r>
              <w:rPr>
                <w:rFonts w:ascii="宋体" w:hAnsi="宋体" w:cs="宋体" w:hint="eastAsia"/>
                <w:color w:val="000000"/>
                <w:kern w:val="0"/>
                <w:lang w:bidi="ar"/>
              </w:rPr>
              <w:br/>
              <w:t>2、提供</w:t>
            </w:r>
            <w:proofErr w:type="gramStart"/>
            <w:r>
              <w:rPr>
                <w:rFonts w:ascii="宋体" w:hAnsi="宋体" w:cs="宋体" w:hint="eastAsia"/>
                <w:color w:val="000000"/>
                <w:kern w:val="0"/>
                <w:lang w:bidi="ar"/>
              </w:rPr>
              <w:t>千兆电口</w:t>
            </w:r>
            <w:proofErr w:type="gramEnd"/>
            <w:r>
              <w:rPr>
                <w:rFonts w:ascii="宋体" w:hAnsi="宋体" w:cs="宋体" w:hint="eastAsia"/>
                <w:color w:val="000000"/>
                <w:kern w:val="0"/>
                <w:lang w:bidi="ar"/>
              </w:rPr>
              <w:t>≥24个，万兆SFP+</w:t>
            </w:r>
            <w:proofErr w:type="gramStart"/>
            <w:r>
              <w:rPr>
                <w:rFonts w:ascii="宋体" w:hAnsi="宋体" w:cs="宋体" w:hint="eastAsia"/>
                <w:color w:val="000000"/>
                <w:kern w:val="0"/>
                <w:lang w:bidi="ar"/>
              </w:rPr>
              <w:t>光口</w:t>
            </w:r>
            <w:proofErr w:type="gramEnd"/>
            <w:r>
              <w:rPr>
                <w:rFonts w:ascii="宋体" w:hAnsi="宋体" w:cs="宋体" w:hint="eastAsia"/>
                <w:color w:val="000000"/>
                <w:kern w:val="0"/>
                <w:lang w:bidi="ar"/>
              </w:rPr>
              <w:t>≥4个，标准USB接口≥1个，交流电源供电，</w:t>
            </w:r>
            <w:proofErr w:type="gramStart"/>
            <w:r>
              <w:rPr>
                <w:rFonts w:ascii="宋体" w:hAnsi="宋体" w:cs="宋体" w:hint="eastAsia"/>
                <w:color w:val="000000"/>
                <w:kern w:val="0"/>
                <w:lang w:bidi="ar"/>
              </w:rPr>
              <w:t>所有电口都</w:t>
            </w:r>
            <w:proofErr w:type="gramEnd"/>
            <w:r>
              <w:rPr>
                <w:rFonts w:ascii="宋体" w:hAnsi="宋体" w:cs="宋体" w:hint="eastAsia"/>
                <w:color w:val="000000"/>
                <w:kern w:val="0"/>
                <w:lang w:bidi="ar"/>
              </w:rPr>
              <w:t>支持802.3atPOE+功能，整机最大POE输出380W；</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4DF14C"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42EB684"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48C03866" w14:textId="77777777">
        <w:trPr>
          <w:trHeight w:val="983"/>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FAB6141" w14:textId="77777777" w:rsidR="003924E7" w:rsidRDefault="00D13606">
            <w:pPr>
              <w:wordWrap w:val="0"/>
              <w:jc w:val="center"/>
              <w:rPr>
                <w:rFonts w:asciiTheme="minorHAnsi" w:hAnsiTheme="minorHAnsi"/>
              </w:rPr>
            </w:pPr>
            <w:r>
              <w:rPr>
                <w:rFonts w:asciiTheme="minorHAnsi" w:hAnsiTheme="minorHAnsi" w:hint="eastAsia"/>
              </w:rPr>
              <w:t>7</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ABC136F" w14:textId="77777777" w:rsidR="003924E7" w:rsidRDefault="00D13606">
            <w:pPr>
              <w:wordWrap w:val="0"/>
              <w:jc w:val="center"/>
              <w:rPr>
                <w:rFonts w:asciiTheme="minorHAnsi" w:hAnsiTheme="minorHAnsi"/>
              </w:rPr>
            </w:pPr>
            <w:r>
              <w:rPr>
                <w:rFonts w:asciiTheme="minorHAnsi" w:hAnsiTheme="minorHAnsi" w:hint="eastAsia"/>
              </w:rPr>
              <w:t>单通道人行闸机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1F84FF7C" w14:textId="77777777" w:rsidR="003924E7" w:rsidRDefault="00D13606">
            <w:pPr>
              <w:wordWrap w:val="0"/>
              <w:rPr>
                <w:rFonts w:asciiTheme="minorHAnsi" w:hAnsiTheme="minorHAnsi"/>
                <w:bCs/>
              </w:rPr>
            </w:pPr>
            <w:r>
              <w:rPr>
                <w:rFonts w:asciiTheme="minorHAnsi" w:hAnsiTheme="minorHAnsi" w:hint="eastAsia"/>
                <w:bCs/>
              </w:rPr>
              <w:t>1</w:t>
            </w:r>
            <w:r>
              <w:rPr>
                <w:rFonts w:asciiTheme="minorHAnsi" w:hAnsiTheme="minorHAnsi" w:hint="eastAsia"/>
                <w:bCs/>
              </w:rPr>
              <w:t>、主处理器：高性能嵌入式处理器；</w:t>
            </w:r>
          </w:p>
          <w:p w14:paraId="4C49F676" w14:textId="77777777" w:rsidR="003924E7" w:rsidRDefault="00D13606">
            <w:pPr>
              <w:wordWrap w:val="0"/>
              <w:rPr>
                <w:rFonts w:asciiTheme="minorHAnsi" w:hAnsiTheme="minorHAnsi"/>
                <w:bCs/>
              </w:rPr>
            </w:pPr>
            <w:r>
              <w:rPr>
                <w:rFonts w:asciiTheme="minorHAnsi" w:hAnsiTheme="minorHAnsi" w:hint="eastAsia"/>
                <w:bCs/>
              </w:rPr>
              <w:t>2</w:t>
            </w:r>
            <w:r>
              <w:rPr>
                <w:rFonts w:asciiTheme="minorHAnsi" w:hAnsiTheme="minorHAnsi" w:hint="eastAsia"/>
                <w:bCs/>
              </w:rPr>
              <w:t>、显示屏：</w:t>
            </w:r>
            <w:r>
              <w:rPr>
                <w:rFonts w:asciiTheme="minorHAnsi" w:hAnsiTheme="minorHAnsi" w:hint="eastAsia"/>
                <w:bCs/>
              </w:rPr>
              <w:t>7</w:t>
            </w:r>
            <w:r>
              <w:rPr>
                <w:rFonts w:asciiTheme="minorHAnsi" w:hAnsiTheme="minorHAnsi" w:hint="eastAsia"/>
                <w:bCs/>
              </w:rPr>
              <w:t>英寸液晶屏；</w:t>
            </w:r>
          </w:p>
          <w:p w14:paraId="4C80F278" w14:textId="77777777" w:rsidR="003924E7" w:rsidRDefault="00D13606">
            <w:pPr>
              <w:wordWrap w:val="0"/>
              <w:rPr>
                <w:rFonts w:asciiTheme="minorHAnsi" w:hAnsiTheme="minorHAnsi"/>
                <w:bCs/>
              </w:rPr>
            </w:pPr>
            <w:r>
              <w:rPr>
                <w:rFonts w:asciiTheme="minorHAnsi" w:hAnsiTheme="minorHAnsi" w:hint="eastAsia"/>
                <w:bCs/>
              </w:rPr>
              <w:t>3</w:t>
            </w:r>
            <w:r>
              <w:rPr>
                <w:rFonts w:asciiTheme="minorHAnsi" w:hAnsiTheme="minorHAnsi" w:hint="eastAsia"/>
                <w:bCs/>
              </w:rPr>
              <w:t>、屏幕类型：电容触摸屏；</w:t>
            </w:r>
          </w:p>
          <w:p w14:paraId="09E2CB20" w14:textId="77777777" w:rsidR="003924E7" w:rsidRDefault="00D13606">
            <w:pPr>
              <w:wordWrap w:val="0"/>
              <w:rPr>
                <w:rFonts w:asciiTheme="minorHAnsi" w:hAnsiTheme="minorHAnsi"/>
                <w:bCs/>
              </w:rPr>
            </w:pPr>
            <w:r>
              <w:rPr>
                <w:rFonts w:asciiTheme="minorHAnsi" w:hAnsiTheme="minorHAnsi" w:hint="eastAsia"/>
                <w:bCs/>
              </w:rPr>
              <w:t>4</w:t>
            </w:r>
            <w:r>
              <w:rPr>
                <w:rFonts w:asciiTheme="minorHAnsi" w:hAnsiTheme="minorHAnsi" w:hint="eastAsia"/>
                <w:bCs/>
              </w:rPr>
              <w:t>、广告播放：支持图文、视频广告播放；</w:t>
            </w:r>
          </w:p>
          <w:p w14:paraId="5C9742D2" w14:textId="77777777" w:rsidR="003924E7" w:rsidRDefault="00D13606">
            <w:pPr>
              <w:wordWrap w:val="0"/>
              <w:rPr>
                <w:rFonts w:asciiTheme="minorHAnsi" w:hAnsiTheme="minorHAnsi"/>
                <w:bCs/>
              </w:rPr>
            </w:pPr>
            <w:r>
              <w:rPr>
                <w:rFonts w:asciiTheme="minorHAnsi" w:hAnsiTheme="minorHAnsi" w:hint="eastAsia"/>
                <w:bCs/>
              </w:rPr>
              <w:lastRenderedPageBreak/>
              <w:t>5</w:t>
            </w:r>
            <w:r>
              <w:rPr>
                <w:rFonts w:asciiTheme="minorHAnsi" w:hAnsiTheme="minorHAnsi" w:hint="eastAsia"/>
                <w:bCs/>
              </w:rPr>
              <w:t>、摄像头：</w:t>
            </w:r>
            <w:r>
              <w:rPr>
                <w:rFonts w:asciiTheme="minorHAnsi" w:hAnsiTheme="minorHAnsi" w:hint="eastAsia"/>
                <w:bCs/>
              </w:rPr>
              <w:t>1/2.8"2MPCMOS</w:t>
            </w:r>
            <w:r>
              <w:rPr>
                <w:rFonts w:asciiTheme="minorHAnsi" w:hAnsiTheme="minorHAnsi" w:hint="eastAsia"/>
                <w:bCs/>
              </w:rPr>
              <w:t>高清双目摄像头；</w:t>
            </w:r>
          </w:p>
          <w:p w14:paraId="0B2BDE9B" w14:textId="77777777" w:rsidR="003924E7" w:rsidRDefault="00D13606">
            <w:pPr>
              <w:wordWrap w:val="0"/>
              <w:rPr>
                <w:rFonts w:asciiTheme="minorHAnsi" w:hAnsiTheme="minorHAnsi"/>
                <w:bCs/>
              </w:rPr>
            </w:pPr>
            <w:r>
              <w:rPr>
                <w:rFonts w:asciiTheme="minorHAnsi" w:hAnsiTheme="minorHAnsi" w:hint="eastAsia"/>
                <w:bCs/>
              </w:rPr>
              <w:t>6</w:t>
            </w:r>
            <w:r>
              <w:rPr>
                <w:rFonts w:asciiTheme="minorHAnsi" w:hAnsiTheme="minorHAnsi" w:hint="eastAsia"/>
                <w:bCs/>
              </w:rPr>
              <w:t>、外壳材料：玻璃</w:t>
            </w:r>
            <w:r>
              <w:rPr>
                <w:rFonts w:asciiTheme="minorHAnsi" w:hAnsiTheme="minorHAnsi" w:hint="eastAsia"/>
                <w:bCs/>
              </w:rPr>
              <w:t>/PC+ABS</w:t>
            </w:r>
            <w:r>
              <w:rPr>
                <w:rFonts w:asciiTheme="minorHAnsi" w:hAnsiTheme="minorHAnsi" w:hint="eastAsia"/>
                <w:bCs/>
              </w:rPr>
              <w:t>；</w:t>
            </w:r>
          </w:p>
          <w:p w14:paraId="6C42505B" w14:textId="77777777" w:rsidR="003924E7" w:rsidRDefault="00D13606">
            <w:pPr>
              <w:wordWrap w:val="0"/>
              <w:rPr>
                <w:rFonts w:asciiTheme="minorHAnsi" w:hAnsiTheme="minorHAnsi"/>
              </w:rPr>
            </w:pPr>
            <w:r>
              <w:rPr>
                <w:rFonts w:asciiTheme="minorHAnsi" w:hAnsiTheme="minorHAnsi" w:hint="eastAsia"/>
              </w:rPr>
              <w:t>7</w:t>
            </w:r>
            <w:r>
              <w:rPr>
                <w:rFonts w:asciiTheme="minorHAnsi" w:hAnsiTheme="minorHAnsi" w:hint="eastAsia"/>
              </w:rPr>
              <w:t>、开门模式：刷卡</w:t>
            </w:r>
            <w:r>
              <w:rPr>
                <w:rFonts w:asciiTheme="minorHAnsi" w:hAnsiTheme="minorHAnsi" w:hint="eastAsia"/>
              </w:rPr>
              <w:t>(</w:t>
            </w:r>
            <w:proofErr w:type="gramStart"/>
            <w:r>
              <w:rPr>
                <w:rFonts w:asciiTheme="minorHAnsi" w:hAnsiTheme="minorHAnsi" w:hint="eastAsia"/>
              </w:rPr>
              <w:t>标配</w:t>
            </w:r>
            <w:proofErr w:type="gramEnd"/>
            <w:r>
              <w:rPr>
                <w:rFonts w:asciiTheme="minorHAnsi" w:hAnsiTheme="minorHAnsi" w:hint="eastAsia"/>
              </w:rPr>
              <w:t>)</w:t>
            </w:r>
            <w:r>
              <w:rPr>
                <w:rFonts w:asciiTheme="minorHAnsi" w:hAnsiTheme="minorHAnsi" w:hint="eastAsia"/>
              </w:rPr>
              <w:t>、人脸识别开闸；</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119464" w14:textId="77777777" w:rsidR="003924E7" w:rsidRDefault="00D13606">
            <w:pPr>
              <w:wordWrap w:val="0"/>
              <w:jc w:val="center"/>
              <w:rPr>
                <w:rFonts w:asciiTheme="minorHAnsi" w:hAnsiTheme="minorHAnsi"/>
              </w:rPr>
            </w:pPr>
            <w:r>
              <w:rPr>
                <w:rFonts w:asciiTheme="minorHAnsi" w:hAnsiTheme="minorHAnsi" w:hint="eastAsia"/>
              </w:rPr>
              <w:lastRenderedPageBreak/>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0876985F" w14:textId="77777777" w:rsidR="003924E7" w:rsidRDefault="00D13606">
            <w:pPr>
              <w:wordWrap w:val="0"/>
              <w:jc w:val="center"/>
              <w:rPr>
                <w:rFonts w:asciiTheme="minorHAnsi" w:hAnsiTheme="minorHAnsi"/>
              </w:rPr>
            </w:pPr>
            <w:r>
              <w:rPr>
                <w:rFonts w:asciiTheme="minorHAnsi" w:hAnsiTheme="minorHAnsi" w:hint="eastAsia"/>
              </w:rPr>
              <w:t>套</w:t>
            </w:r>
          </w:p>
        </w:tc>
      </w:tr>
      <w:tr w:rsidR="003924E7" w14:paraId="5B3FC685" w14:textId="77777777">
        <w:trPr>
          <w:trHeight w:val="1678"/>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1406A43" w14:textId="77777777" w:rsidR="003924E7" w:rsidRDefault="00D13606">
            <w:pPr>
              <w:wordWrap w:val="0"/>
              <w:jc w:val="center"/>
              <w:rPr>
                <w:rFonts w:asciiTheme="minorHAnsi" w:hAnsiTheme="minorHAnsi"/>
              </w:rPr>
            </w:pPr>
            <w:r>
              <w:rPr>
                <w:rFonts w:asciiTheme="minorHAnsi" w:hAnsiTheme="minorHAnsi" w:hint="eastAsia"/>
              </w:rPr>
              <w:t>8</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4FB47F4" w14:textId="77777777" w:rsidR="003924E7" w:rsidRDefault="00D13606">
            <w:pPr>
              <w:wordWrap w:val="0"/>
              <w:jc w:val="center"/>
              <w:rPr>
                <w:rFonts w:asciiTheme="minorHAnsi" w:hAnsiTheme="minorHAnsi"/>
              </w:rPr>
            </w:pPr>
            <w:proofErr w:type="spellStart"/>
            <w:r>
              <w:rPr>
                <w:rFonts w:asciiTheme="minorHAnsi" w:hAnsiTheme="minorHAnsi" w:hint="eastAsia"/>
              </w:rPr>
              <w:t>WiFi</w:t>
            </w:r>
            <w:proofErr w:type="spellEnd"/>
            <w:r>
              <w:rPr>
                <w:rFonts w:asciiTheme="minorHAnsi" w:hAnsiTheme="minorHAnsi" w:hint="eastAsia"/>
              </w:rPr>
              <w:t>上网行为管</w:t>
            </w:r>
            <w:proofErr w:type="gramStart"/>
            <w:r>
              <w:rPr>
                <w:rFonts w:asciiTheme="minorHAnsi" w:hAnsiTheme="minorHAnsi" w:hint="eastAsia"/>
              </w:rPr>
              <w:t>控设备</w:t>
            </w:r>
            <w:proofErr w:type="gramEnd"/>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2F89A193" w14:textId="77777777" w:rsidR="003924E7" w:rsidRDefault="00D13606">
            <w:pPr>
              <w:wordWrap w:val="0"/>
              <w:rPr>
                <w:rFonts w:asciiTheme="minorHAnsi" w:hAnsiTheme="minorHAnsi"/>
              </w:rPr>
            </w:pPr>
            <w:r>
              <w:rPr>
                <w:rFonts w:asciiTheme="minorHAnsi" w:hAnsiTheme="minorHAnsi" w:hint="eastAsia"/>
              </w:rPr>
              <w:t>性能参数：</w:t>
            </w:r>
          </w:p>
          <w:p w14:paraId="147D0E05" w14:textId="77777777" w:rsidR="003924E7" w:rsidRDefault="00D13606">
            <w:pPr>
              <w:wordWrap w:val="0"/>
              <w:rPr>
                <w:rFonts w:asciiTheme="minorHAnsi" w:hAnsiTheme="minorHAnsi"/>
              </w:rPr>
            </w:pPr>
            <w:r>
              <w:rPr>
                <w:rFonts w:asciiTheme="minorHAnsi" w:hAnsiTheme="minorHAnsi" w:hint="eastAsia"/>
              </w:rPr>
              <w:t>网络层吞吐量</w:t>
            </w:r>
            <w:r>
              <w:rPr>
                <w:rFonts w:asciiTheme="minorHAnsi" w:hAnsiTheme="minorHAnsi" w:hint="eastAsia"/>
              </w:rPr>
              <w:t>(</w:t>
            </w:r>
            <w:r>
              <w:rPr>
                <w:rFonts w:asciiTheme="minorHAnsi" w:hAnsiTheme="minorHAnsi" w:hint="eastAsia"/>
              </w:rPr>
              <w:t>大包</w:t>
            </w:r>
            <w:r>
              <w:rPr>
                <w:rFonts w:asciiTheme="minorHAnsi" w:hAnsiTheme="minorHAnsi" w:hint="eastAsia"/>
              </w:rPr>
              <w:t>)</w:t>
            </w:r>
            <w:r>
              <w:rPr>
                <w:rFonts w:asciiTheme="minorHAnsi" w:hAnsiTheme="minorHAnsi" w:hint="eastAsia"/>
              </w:rPr>
              <w:t>：≥</w:t>
            </w:r>
            <w:r>
              <w:rPr>
                <w:rFonts w:asciiTheme="minorHAnsi" w:hAnsiTheme="minorHAnsi" w:hint="eastAsia"/>
              </w:rPr>
              <w:t>15Gb</w:t>
            </w:r>
            <w:r>
              <w:rPr>
                <w:rFonts w:asciiTheme="minorHAnsi" w:hAnsiTheme="minorHAnsi" w:hint="eastAsia"/>
              </w:rPr>
              <w:t>；</w:t>
            </w:r>
          </w:p>
          <w:p w14:paraId="56F91D46" w14:textId="77777777" w:rsidR="003924E7" w:rsidRDefault="00D13606">
            <w:pPr>
              <w:wordWrap w:val="0"/>
              <w:rPr>
                <w:rFonts w:asciiTheme="minorHAnsi" w:hAnsiTheme="minorHAnsi"/>
              </w:rPr>
            </w:pPr>
            <w:r>
              <w:rPr>
                <w:rFonts w:asciiTheme="minorHAnsi" w:hAnsiTheme="minorHAnsi" w:hint="eastAsia"/>
              </w:rPr>
              <w:t>应用层吞吐量：≥</w:t>
            </w:r>
            <w:r>
              <w:rPr>
                <w:rFonts w:asciiTheme="minorHAnsi" w:hAnsiTheme="minorHAnsi" w:hint="eastAsia"/>
              </w:rPr>
              <w:t>3.6Gb</w:t>
            </w:r>
            <w:r>
              <w:rPr>
                <w:rFonts w:asciiTheme="minorHAnsi" w:hAnsiTheme="minorHAnsi" w:hint="eastAsia"/>
              </w:rPr>
              <w:t>；</w:t>
            </w:r>
          </w:p>
          <w:p w14:paraId="7EFE101B" w14:textId="77777777" w:rsidR="003924E7" w:rsidRDefault="00D13606">
            <w:pPr>
              <w:wordWrap w:val="0"/>
              <w:rPr>
                <w:rFonts w:asciiTheme="minorHAnsi" w:hAnsiTheme="minorHAnsi"/>
              </w:rPr>
            </w:pPr>
            <w:r>
              <w:rPr>
                <w:rFonts w:asciiTheme="minorHAnsi" w:hAnsiTheme="minorHAnsi" w:hint="eastAsia"/>
              </w:rPr>
              <w:t>带宽性能：≥</w:t>
            </w:r>
            <w:r>
              <w:rPr>
                <w:rFonts w:asciiTheme="minorHAnsi" w:hAnsiTheme="minorHAnsi" w:hint="eastAsia"/>
              </w:rPr>
              <w:t>2Gb</w:t>
            </w:r>
            <w:r>
              <w:rPr>
                <w:rFonts w:asciiTheme="minorHAnsi" w:hAnsiTheme="minorHAnsi" w:hint="eastAsia"/>
              </w:rPr>
              <w:t>；</w:t>
            </w:r>
            <w:r>
              <w:rPr>
                <w:rFonts w:asciiTheme="minorHAnsi" w:hAnsiTheme="minorHAnsi"/>
              </w:rPr>
              <w:t xml:space="preserve"> </w:t>
            </w:r>
          </w:p>
          <w:p w14:paraId="7D4565DA" w14:textId="77777777" w:rsidR="003924E7" w:rsidRDefault="00D13606">
            <w:pPr>
              <w:wordWrap w:val="0"/>
              <w:rPr>
                <w:rFonts w:asciiTheme="minorHAnsi" w:hAnsiTheme="minorHAnsi"/>
              </w:rPr>
            </w:pPr>
            <w:r>
              <w:rPr>
                <w:rFonts w:asciiTheme="minorHAnsi" w:hAnsiTheme="minorHAnsi" w:hint="eastAsia"/>
              </w:rPr>
              <w:t>支持用户数：≥</w:t>
            </w:r>
            <w:r>
              <w:rPr>
                <w:rFonts w:asciiTheme="minorHAnsi" w:hAnsiTheme="minorHAnsi" w:hint="eastAsia"/>
              </w:rPr>
              <w:t>2000</w:t>
            </w:r>
            <w:r>
              <w:rPr>
                <w:rFonts w:asciiTheme="minorHAnsi" w:hAnsiTheme="minorHAnsi" w:hint="eastAsia"/>
              </w:rPr>
              <w:t>；</w:t>
            </w:r>
          </w:p>
          <w:p w14:paraId="1A69BE49" w14:textId="77777777" w:rsidR="003924E7" w:rsidRDefault="00D13606">
            <w:pPr>
              <w:wordWrap w:val="0"/>
              <w:rPr>
                <w:rFonts w:asciiTheme="minorHAnsi" w:hAnsiTheme="minorHAnsi"/>
              </w:rPr>
            </w:pPr>
            <w:r>
              <w:rPr>
                <w:rFonts w:asciiTheme="minorHAnsi" w:hAnsiTheme="minorHAnsi" w:hint="eastAsia"/>
              </w:rPr>
              <w:t>包转发率：≥</w:t>
            </w:r>
            <w:r>
              <w:rPr>
                <w:rFonts w:asciiTheme="minorHAnsi" w:hAnsiTheme="minorHAnsi" w:hint="eastAsia"/>
              </w:rPr>
              <w:t>300Kpps</w:t>
            </w:r>
            <w:r>
              <w:rPr>
                <w:rFonts w:asciiTheme="minorHAnsi" w:hAnsiTheme="minorHAnsi" w:hint="eastAsia"/>
              </w:rPr>
              <w:t>，每秒新建连接数：≥</w:t>
            </w:r>
            <w:r>
              <w:rPr>
                <w:rFonts w:asciiTheme="minorHAnsi" w:hAnsiTheme="minorHAnsi" w:hint="eastAsia"/>
              </w:rPr>
              <w:t>30000</w:t>
            </w:r>
            <w:r>
              <w:rPr>
                <w:rFonts w:asciiTheme="minorHAnsi" w:hAnsiTheme="minorHAnsi" w:hint="eastAsia"/>
              </w:rPr>
              <w:t>，最大并发连接数：≥</w:t>
            </w:r>
            <w:r>
              <w:rPr>
                <w:rFonts w:asciiTheme="minorHAnsi" w:hAnsiTheme="minorHAnsi"/>
              </w:rPr>
              <w:t>10</w:t>
            </w:r>
            <w:r>
              <w:rPr>
                <w:rFonts w:asciiTheme="minorHAnsi" w:hAnsiTheme="minorHAnsi" w:hint="eastAsia"/>
              </w:rPr>
              <w:t>00000</w:t>
            </w:r>
            <w:r>
              <w:rPr>
                <w:rFonts w:asciiTheme="minorHAnsi" w:hAnsiTheme="minorHAnsi" w:hint="eastAsia"/>
              </w:rPr>
              <w:t>。</w:t>
            </w:r>
          </w:p>
          <w:p w14:paraId="3703FD22" w14:textId="77777777" w:rsidR="003924E7" w:rsidRDefault="00D13606">
            <w:pPr>
              <w:wordWrap w:val="0"/>
              <w:rPr>
                <w:rFonts w:asciiTheme="minorHAnsi" w:hAnsiTheme="minorHAnsi"/>
              </w:rPr>
            </w:pPr>
            <w:r>
              <w:rPr>
                <w:rFonts w:ascii="宋体" w:hAnsi="宋体" w:cs="宋体" w:hint="eastAsia"/>
                <w:color w:val="000000"/>
                <w:kern w:val="0"/>
                <w:lang w:bidi="ar"/>
              </w:rPr>
              <w:t>硬件参数：规格：1U，内存大小：16G，硬盘容量：128GBMSATA+480GSSD，电源：单电源，</w:t>
            </w:r>
            <w:r>
              <w:rPr>
                <w:rFonts w:ascii="宋体" w:hAnsi="宋体" w:cs="宋体" w:hint="eastAsia"/>
                <w:kern w:val="0"/>
                <w:lang w:bidi="ar"/>
              </w:rPr>
              <w:t>★</w:t>
            </w:r>
            <w:r>
              <w:rPr>
                <w:rFonts w:ascii="宋体" w:hAnsi="宋体" w:cs="宋体" w:hint="eastAsia"/>
                <w:color w:val="000000"/>
                <w:kern w:val="0"/>
                <w:lang w:bidi="ar"/>
              </w:rPr>
              <w:t>接口：6</w:t>
            </w:r>
            <w:proofErr w:type="gramStart"/>
            <w:r>
              <w:rPr>
                <w:rFonts w:ascii="宋体" w:hAnsi="宋体" w:cs="宋体" w:hint="eastAsia"/>
                <w:color w:val="000000"/>
                <w:kern w:val="0"/>
                <w:lang w:bidi="ar"/>
              </w:rPr>
              <w:t>千兆电口</w:t>
            </w:r>
            <w:proofErr w:type="gramEnd"/>
            <w:r>
              <w:rPr>
                <w:rFonts w:ascii="宋体" w:hAnsi="宋体" w:cs="宋体" w:hint="eastAsia"/>
                <w:color w:val="000000"/>
                <w:kern w:val="0"/>
                <w:lang w:bidi="ar"/>
              </w:rPr>
              <w:t>+2</w:t>
            </w:r>
            <w:proofErr w:type="gramStart"/>
            <w:r>
              <w:rPr>
                <w:rFonts w:ascii="宋体" w:hAnsi="宋体" w:cs="宋体" w:hint="eastAsia"/>
                <w:color w:val="000000"/>
                <w:kern w:val="0"/>
                <w:lang w:bidi="ar"/>
              </w:rPr>
              <w:t>万兆光口</w:t>
            </w:r>
            <w:proofErr w:type="gramEnd"/>
            <w:r>
              <w:rPr>
                <w:rFonts w:ascii="宋体" w:hAnsi="宋体" w:cs="宋体" w:hint="eastAsia"/>
                <w:color w:val="000000"/>
                <w:kern w:val="0"/>
                <w:lang w:bidi="ar"/>
              </w:rPr>
              <w:t>SFP+。</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12E29C"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028C4BAC" w14:textId="77777777" w:rsidR="003924E7" w:rsidRDefault="00D13606">
            <w:pPr>
              <w:wordWrap w:val="0"/>
              <w:jc w:val="center"/>
              <w:rPr>
                <w:rFonts w:asciiTheme="minorHAnsi" w:hAnsiTheme="minorHAnsi"/>
              </w:rPr>
            </w:pPr>
            <w:r>
              <w:rPr>
                <w:rFonts w:asciiTheme="minorHAnsi" w:hAnsiTheme="minorHAnsi" w:hint="eastAsia"/>
              </w:rPr>
              <w:t>套</w:t>
            </w:r>
          </w:p>
        </w:tc>
      </w:tr>
      <w:tr w:rsidR="003924E7" w14:paraId="73B01A81" w14:textId="77777777">
        <w:trPr>
          <w:trHeight w:val="274"/>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38AFCFA2" w14:textId="77777777" w:rsidR="003924E7" w:rsidRDefault="00D13606">
            <w:pPr>
              <w:wordWrap w:val="0"/>
              <w:jc w:val="center"/>
              <w:rPr>
                <w:rFonts w:asciiTheme="minorHAnsi" w:hAnsiTheme="minorHAnsi"/>
              </w:rPr>
            </w:pPr>
            <w:r>
              <w:rPr>
                <w:rFonts w:asciiTheme="minorHAnsi" w:hAnsiTheme="minorHAnsi" w:hint="eastAsia"/>
              </w:rPr>
              <w:t>9</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BBD593C" w14:textId="77777777" w:rsidR="003924E7" w:rsidRDefault="00D13606">
            <w:pPr>
              <w:wordWrap w:val="0"/>
              <w:jc w:val="center"/>
              <w:rPr>
                <w:rFonts w:asciiTheme="minorHAnsi" w:hAnsiTheme="minorHAnsi"/>
              </w:rPr>
            </w:pPr>
            <w:r>
              <w:rPr>
                <w:rFonts w:asciiTheme="minorHAnsi" w:hAnsiTheme="minorHAnsi" w:hint="eastAsia"/>
              </w:rPr>
              <w:t>上网</w:t>
            </w:r>
            <w:r>
              <w:rPr>
                <w:rFonts w:asciiTheme="minorHAnsi" w:hAnsiTheme="minorHAnsi" w:hint="eastAsia"/>
              </w:rPr>
              <w:t>AP</w:t>
            </w:r>
            <w:r>
              <w:rPr>
                <w:rFonts w:asciiTheme="minorHAnsi" w:hAnsiTheme="minorHAnsi" w:hint="eastAsia"/>
              </w:rPr>
              <w:t>设备</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7ECB877E" w14:textId="77777777" w:rsidR="003924E7" w:rsidRDefault="00D13606">
            <w:pPr>
              <w:wordWrap w:val="0"/>
              <w:rPr>
                <w:rFonts w:asciiTheme="minorHAnsi" w:hAnsiTheme="minorHAnsi"/>
              </w:rPr>
            </w:pPr>
            <w:r>
              <w:rPr>
                <w:rFonts w:asciiTheme="minorHAnsi" w:hAnsiTheme="minorHAnsi" w:hint="eastAsia"/>
              </w:rPr>
              <w:t>1</w:t>
            </w:r>
            <w:r>
              <w:rPr>
                <w:rFonts w:asciiTheme="minorHAnsi" w:hAnsiTheme="minorHAnsi" w:hint="eastAsia"/>
              </w:rPr>
              <w:t>、整机最大无线速率≥</w:t>
            </w:r>
            <w:r>
              <w:rPr>
                <w:rFonts w:asciiTheme="minorHAnsi" w:hAnsiTheme="minorHAnsi" w:hint="eastAsia"/>
              </w:rPr>
              <w:t>5Gbps</w:t>
            </w:r>
            <w:r>
              <w:rPr>
                <w:rFonts w:asciiTheme="minorHAnsi" w:hAnsiTheme="minorHAnsi" w:hint="eastAsia"/>
              </w:rPr>
              <w:t>。</w:t>
            </w:r>
          </w:p>
          <w:p w14:paraId="6119D96B" w14:textId="77777777" w:rsidR="003924E7" w:rsidRDefault="00D13606">
            <w:pPr>
              <w:wordWrap w:val="0"/>
              <w:rPr>
                <w:rFonts w:asciiTheme="minorHAnsi" w:hAnsiTheme="minorHAnsi"/>
              </w:rPr>
            </w:pPr>
            <w:r>
              <w:rPr>
                <w:rFonts w:asciiTheme="minorHAnsi" w:hAnsiTheme="minorHAnsi" w:hint="eastAsia"/>
              </w:rPr>
              <w:t>2</w:t>
            </w:r>
            <w:r>
              <w:rPr>
                <w:rFonts w:asciiTheme="minorHAnsi" w:hAnsiTheme="minorHAnsi" w:hint="eastAsia"/>
              </w:rPr>
              <w:t>、支持</w:t>
            </w:r>
            <w:proofErr w:type="gramStart"/>
            <w:r>
              <w:rPr>
                <w:rFonts w:asciiTheme="minorHAnsi" w:hAnsiTheme="minorHAnsi" w:hint="eastAsia"/>
              </w:rPr>
              <w:t>内置蓝牙</w:t>
            </w:r>
            <w:proofErr w:type="gramEnd"/>
            <w:r>
              <w:rPr>
                <w:rFonts w:asciiTheme="minorHAnsi" w:hAnsiTheme="minorHAnsi" w:hint="eastAsia"/>
              </w:rPr>
              <w:t>5.1</w:t>
            </w:r>
          </w:p>
          <w:p w14:paraId="79E5F970" w14:textId="77777777" w:rsidR="003924E7" w:rsidRDefault="00D13606">
            <w:pPr>
              <w:wordWrap w:val="0"/>
              <w:rPr>
                <w:rFonts w:asciiTheme="minorHAnsi" w:hAnsiTheme="minorHAnsi"/>
              </w:rPr>
            </w:pPr>
            <w:r>
              <w:rPr>
                <w:rFonts w:asciiTheme="minorHAnsi" w:hAnsiTheme="minorHAnsi" w:hint="eastAsia"/>
              </w:rPr>
              <w:t>3</w:t>
            </w:r>
            <w:r>
              <w:rPr>
                <w:rFonts w:asciiTheme="minorHAnsi" w:hAnsiTheme="minorHAnsi" w:hint="eastAsia"/>
              </w:rPr>
              <w:t>、支持</w:t>
            </w:r>
            <w:r>
              <w:rPr>
                <w:rFonts w:asciiTheme="minorHAnsi" w:hAnsiTheme="minorHAnsi" w:hint="eastAsia"/>
              </w:rPr>
              <w:t>802.1lax</w:t>
            </w:r>
            <w:r>
              <w:rPr>
                <w:rFonts w:asciiTheme="minorHAnsi" w:hAnsiTheme="minorHAnsi" w:hint="eastAsia"/>
              </w:rPr>
              <w:t>标准；采用三射频设计，</w:t>
            </w:r>
            <w:r>
              <w:rPr>
                <w:rFonts w:asciiTheme="minorHAnsi" w:hAnsiTheme="minorHAnsi" w:hint="eastAsia"/>
              </w:rPr>
              <w:t xml:space="preserve"> </w:t>
            </w:r>
            <w:r>
              <w:rPr>
                <w:rFonts w:asciiTheme="minorHAnsi" w:hAnsiTheme="minorHAnsi" w:hint="eastAsia"/>
              </w:rPr>
              <w:t>一个</w:t>
            </w:r>
            <w:r>
              <w:rPr>
                <w:rFonts w:asciiTheme="minorHAnsi" w:hAnsiTheme="minorHAnsi" w:hint="eastAsia"/>
              </w:rPr>
              <w:t>2.4GHz</w:t>
            </w:r>
            <w:r>
              <w:rPr>
                <w:rFonts w:asciiTheme="minorHAnsi" w:hAnsiTheme="minorHAnsi" w:hint="eastAsia"/>
              </w:rPr>
              <w:t>射频卡，两个</w:t>
            </w:r>
            <w:r>
              <w:rPr>
                <w:rFonts w:asciiTheme="minorHAnsi" w:hAnsiTheme="minorHAnsi" w:hint="eastAsia"/>
              </w:rPr>
              <w:t>5GHz</w:t>
            </w:r>
            <w:r>
              <w:rPr>
                <w:rFonts w:asciiTheme="minorHAnsi" w:hAnsiTheme="minorHAnsi" w:hint="eastAsia"/>
              </w:rPr>
              <w:t>射频卡：整机空间流≥</w:t>
            </w:r>
            <w:r>
              <w:rPr>
                <w:rFonts w:asciiTheme="minorHAnsi" w:hAnsiTheme="minorHAnsi" w:hint="eastAsia"/>
              </w:rPr>
              <w:t>6</w:t>
            </w:r>
            <w:r>
              <w:rPr>
                <w:rFonts w:asciiTheme="minorHAnsi" w:hAnsiTheme="minorHAnsi" w:hint="eastAsia"/>
              </w:rPr>
              <w:t>条。</w:t>
            </w:r>
          </w:p>
          <w:p w14:paraId="3A153567" w14:textId="77777777" w:rsidR="003924E7" w:rsidRDefault="00D13606">
            <w:pPr>
              <w:wordWrap w:val="0"/>
              <w:rPr>
                <w:rFonts w:asciiTheme="minorHAnsi" w:hAnsiTheme="minorHAnsi"/>
              </w:rPr>
            </w:pPr>
            <w:r>
              <w:rPr>
                <w:rFonts w:asciiTheme="minorHAnsi" w:hAnsiTheme="minorHAnsi" w:hint="eastAsia"/>
              </w:rPr>
              <w:t>4</w:t>
            </w:r>
            <w:r>
              <w:rPr>
                <w:rFonts w:asciiTheme="minorHAnsi" w:hAnsiTheme="minorHAnsi" w:hint="eastAsia"/>
              </w:rPr>
              <w:t>、至少支持</w:t>
            </w:r>
            <w:r>
              <w:rPr>
                <w:rFonts w:asciiTheme="minorHAnsi" w:hAnsiTheme="minorHAnsi" w:hint="eastAsia"/>
              </w:rPr>
              <w:t>1</w:t>
            </w:r>
            <w:r>
              <w:rPr>
                <w:rFonts w:asciiTheme="minorHAnsi" w:hAnsiTheme="minorHAnsi" w:hint="eastAsia"/>
              </w:rPr>
              <w:t>个</w:t>
            </w:r>
            <w:r>
              <w:rPr>
                <w:rFonts w:asciiTheme="minorHAnsi" w:hAnsiTheme="minorHAnsi" w:hint="eastAsia"/>
              </w:rPr>
              <w:t>1G</w:t>
            </w:r>
            <w:r>
              <w:rPr>
                <w:rFonts w:asciiTheme="minorHAnsi" w:hAnsiTheme="minorHAnsi" w:hint="eastAsia"/>
              </w:rPr>
              <w:t>以太网接口、</w:t>
            </w:r>
            <w:r>
              <w:rPr>
                <w:rFonts w:asciiTheme="minorHAnsi" w:hAnsiTheme="minorHAnsi" w:hint="eastAsia"/>
              </w:rPr>
              <w:t>1</w:t>
            </w:r>
            <w:r>
              <w:rPr>
                <w:rFonts w:asciiTheme="minorHAnsi" w:hAnsiTheme="minorHAnsi" w:hint="eastAsia"/>
              </w:rPr>
              <w:t>个</w:t>
            </w:r>
            <w:r>
              <w:rPr>
                <w:rFonts w:asciiTheme="minorHAnsi" w:hAnsiTheme="minorHAnsi" w:hint="eastAsia"/>
              </w:rPr>
              <w:t>5G SFP</w:t>
            </w:r>
            <w:r>
              <w:rPr>
                <w:rFonts w:asciiTheme="minorHAnsi" w:hAnsiTheme="minorHAnsi" w:hint="eastAsia"/>
              </w:rPr>
              <w:t>光口。</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AE8BC1" w14:textId="77777777" w:rsidR="003924E7" w:rsidRDefault="00D13606">
            <w:pPr>
              <w:wordWrap w:val="0"/>
              <w:jc w:val="center"/>
              <w:rPr>
                <w:rFonts w:asciiTheme="minorHAnsi" w:hAnsiTheme="minorHAnsi"/>
              </w:rPr>
            </w:pPr>
            <w:r>
              <w:rPr>
                <w:rFonts w:asciiTheme="minorHAnsi" w:hAnsiTheme="minorHAnsi" w:hint="eastAsia"/>
              </w:rPr>
              <w:t>6</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534550F"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01DA5D56" w14:textId="77777777">
        <w:trPr>
          <w:trHeight w:val="1056"/>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5F5C305" w14:textId="77777777" w:rsidR="003924E7" w:rsidRDefault="00D13606">
            <w:pPr>
              <w:wordWrap w:val="0"/>
              <w:jc w:val="center"/>
              <w:rPr>
                <w:rFonts w:asciiTheme="minorHAnsi" w:hAnsiTheme="minorHAnsi"/>
              </w:rPr>
            </w:pPr>
            <w:r>
              <w:rPr>
                <w:rFonts w:asciiTheme="minorHAnsi" w:hAnsiTheme="minorHAnsi" w:hint="eastAsia"/>
              </w:rPr>
              <w:t>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0476FE9" w14:textId="77777777" w:rsidR="003924E7" w:rsidRDefault="00D13606">
            <w:pPr>
              <w:wordWrap w:val="0"/>
              <w:jc w:val="center"/>
              <w:rPr>
                <w:rFonts w:asciiTheme="minorHAnsi" w:hAnsiTheme="minorHAnsi"/>
              </w:rPr>
            </w:pPr>
            <w:r>
              <w:rPr>
                <w:rFonts w:asciiTheme="minorHAnsi" w:hAnsiTheme="minorHAnsi" w:hint="eastAsia"/>
              </w:rPr>
              <w:t>WIFI</w:t>
            </w:r>
            <w:r>
              <w:rPr>
                <w:rFonts w:asciiTheme="minorHAnsi" w:hAnsiTheme="minorHAnsi" w:hint="eastAsia"/>
              </w:rPr>
              <w:t>网络用</w:t>
            </w:r>
            <w:r>
              <w:rPr>
                <w:rFonts w:asciiTheme="minorHAnsi" w:hAnsiTheme="minorHAnsi" w:hint="eastAsia"/>
              </w:rPr>
              <w:t>24</w:t>
            </w:r>
            <w:r>
              <w:rPr>
                <w:rFonts w:asciiTheme="minorHAnsi" w:hAnsiTheme="minorHAnsi" w:hint="eastAsia"/>
              </w:rPr>
              <w:t>口</w:t>
            </w:r>
            <w:r>
              <w:rPr>
                <w:rFonts w:asciiTheme="minorHAnsi" w:hAnsiTheme="minorHAnsi" w:hint="eastAsia"/>
              </w:rPr>
              <w:t>POE</w:t>
            </w:r>
            <w:r>
              <w:rPr>
                <w:rFonts w:asciiTheme="minorHAnsi" w:hAnsiTheme="minorHAnsi" w:hint="eastAsia"/>
              </w:rPr>
              <w:t>交换机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304DF69F" w14:textId="77777777" w:rsidR="003924E7" w:rsidRDefault="00D13606">
            <w:pPr>
              <w:wordWrap w:val="0"/>
              <w:rPr>
                <w:rFonts w:asciiTheme="minorHAnsi" w:hAnsiTheme="minorHAnsi"/>
              </w:rPr>
            </w:pPr>
            <w:r>
              <w:rPr>
                <w:rFonts w:asciiTheme="minorHAnsi" w:hAnsiTheme="minorHAnsi" w:hint="eastAsia"/>
              </w:rPr>
              <w:t>1</w:t>
            </w:r>
            <w:r>
              <w:rPr>
                <w:rFonts w:asciiTheme="minorHAnsi" w:hAnsiTheme="minorHAnsi" w:hint="eastAsia"/>
              </w:rPr>
              <w:t>、交换容量≥</w:t>
            </w:r>
            <w:r>
              <w:rPr>
                <w:rFonts w:asciiTheme="minorHAnsi" w:hAnsiTheme="minorHAnsi" w:hint="eastAsia"/>
              </w:rPr>
              <w:t>336Gbps,</w:t>
            </w:r>
            <w:r>
              <w:rPr>
                <w:rFonts w:asciiTheme="minorHAnsi" w:hAnsiTheme="minorHAnsi" w:hint="eastAsia"/>
              </w:rPr>
              <w:t>转发性能≥</w:t>
            </w:r>
            <w:r>
              <w:rPr>
                <w:rFonts w:asciiTheme="minorHAnsi" w:hAnsiTheme="minorHAnsi" w:hint="eastAsia"/>
              </w:rPr>
              <w:t>1</w:t>
            </w:r>
            <w:r>
              <w:rPr>
                <w:rFonts w:asciiTheme="minorHAnsi" w:hAnsiTheme="minorHAnsi"/>
              </w:rPr>
              <w:t>00</w:t>
            </w:r>
            <w:r>
              <w:rPr>
                <w:rFonts w:asciiTheme="minorHAnsi" w:hAnsiTheme="minorHAnsi" w:hint="eastAsia"/>
              </w:rPr>
              <w:t>Mpps</w:t>
            </w:r>
          </w:p>
          <w:p w14:paraId="39FAFAAB" w14:textId="77777777" w:rsidR="003924E7" w:rsidRDefault="00D13606">
            <w:pPr>
              <w:wordWrap w:val="0"/>
              <w:rPr>
                <w:rFonts w:asciiTheme="minorHAnsi" w:hAnsiTheme="minorHAnsi"/>
              </w:rPr>
            </w:pPr>
            <w:r>
              <w:rPr>
                <w:rFonts w:asciiTheme="minorHAnsi" w:hAnsiTheme="minorHAnsi" w:hint="eastAsia"/>
              </w:rPr>
              <w:t>2</w:t>
            </w:r>
            <w:r>
              <w:rPr>
                <w:rFonts w:asciiTheme="minorHAnsi" w:hAnsiTheme="minorHAnsi" w:hint="eastAsia"/>
              </w:rPr>
              <w:t>、固化</w:t>
            </w:r>
            <w:r>
              <w:rPr>
                <w:rFonts w:asciiTheme="minorHAnsi" w:hAnsiTheme="minorHAnsi" w:hint="eastAsia"/>
              </w:rPr>
              <w:t>10/100/1000M</w:t>
            </w:r>
            <w:r>
              <w:rPr>
                <w:rFonts w:asciiTheme="minorHAnsi" w:hAnsiTheme="minorHAnsi" w:hint="eastAsia"/>
              </w:rPr>
              <w:t>以太网端口≥</w:t>
            </w:r>
            <w:r>
              <w:rPr>
                <w:rFonts w:asciiTheme="minorHAnsi" w:hAnsiTheme="minorHAnsi" w:hint="eastAsia"/>
              </w:rPr>
              <w:t>24</w:t>
            </w:r>
            <w:r>
              <w:rPr>
                <w:rFonts w:asciiTheme="minorHAnsi" w:hAnsiTheme="minorHAnsi" w:hint="eastAsia"/>
              </w:rPr>
              <w:t>个，</w:t>
            </w:r>
            <w:r>
              <w:rPr>
                <w:rFonts w:asciiTheme="minorHAnsi" w:hAnsiTheme="minorHAnsi" w:hint="eastAsia"/>
              </w:rPr>
              <w:t>SFP+</w:t>
            </w:r>
            <w:r>
              <w:rPr>
                <w:rFonts w:asciiTheme="minorHAnsi" w:hAnsiTheme="minorHAnsi" w:hint="eastAsia"/>
              </w:rPr>
              <w:t>非复用口≥</w:t>
            </w:r>
            <w:r>
              <w:rPr>
                <w:rFonts w:asciiTheme="minorHAnsi" w:hAnsiTheme="minorHAnsi" w:hint="eastAsia"/>
              </w:rPr>
              <w:t>4</w:t>
            </w:r>
            <w:r>
              <w:rPr>
                <w:rFonts w:asciiTheme="minorHAnsi" w:hAnsiTheme="minorHAnsi" w:hint="eastAsia"/>
              </w:rPr>
              <w:t>个</w:t>
            </w:r>
          </w:p>
          <w:p w14:paraId="4F9CEFFF" w14:textId="77777777" w:rsidR="003924E7" w:rsidRDefault="00D13606">
            <w:pPr>
              <w:wordWrap w:val="0"/>
              <w:rPr>
                <w:rFonts w:asciiTheme="minorHAnsi" w:hAnsiTheme="minorHAnsi"/>
              </w:rPr>
            </w:pPr>
            <w:r>
              <w:rPr>
                <w:rFonts w:asciiTheme="minorHAnsi" w:hAnsiTheme="minorHAnsi" w:hint="eastAsia"/>
              </w:rPr>
              <w:t>3</w:t>
            </w:r>
            <w:r>
              <w:rPr>
                <w:rFonts w:asciiTheme="minorHAnsi" w:hAnsiTheme="minorHAnsi" w:hint="eastAsia"/>
              </w:rPr>
              <w:t>、≥</w:t>
            </w:r>
            <w:proofErr w:type="gramStart"/>
            <w:r>
              <w:rPr>
                <w:rFonts w:asciiTheme="minorHAnsi" w:hAnsiTheme="minorHAnsi" w:hint="eastAsia"/>
              </w:rPr>
              <w:t>24</w:t>
            </w:r>
            <w:r>
              <w:rPr>
                <w:rFonts w:asciiTheme="minorHAnsi" w:hAnsiTheme="minorHAnsi" w:hint="eastAsia"/>
              </w:rPr>
              <w:t>个电口支持</w:t>
            </w:r>
            <w:proofErr w:type="gramEnd"/>
            <w:r>
              <w:rPr>
                <w:rFonts w:asciiTheme="minorHAnsi" w:hAnsiTheme="minorHAnsi" w:hint="eastAsia"/>
              </w:rPr>
              <w:t>POE</w:t>
            </w:r>
            <w:r>
              <w:rPr>
                <w:rFonts w:asciiTheme="minorHAnsi" w:hAnsiTheme="minorHAnsi" w:hint="eastAsia"/>
              </w:rPr>
              <w:t>和</w:t>
            </w:r>
            <w:r>
              <w:rPr>
                <w:rFonts w:asciiTheme="minorHAnsi" w:hAnsiTheme="minorHAnsi" w:hint="eastAsia"/>
              </w:rPr>
              <w:t>POE+</w:t>
            </w:r>
            <w:r>
              <w:rPr>
                <w:rFonts w:asciiTheme="minorHAnsi" w:hAnsiTheme="minorHAnsi" w:hint="eastAsia"/>
              </w:rPr>
              <w:t>远程供电，整机</w:t>
            </w:r>
            <w:r>
              <w:rPr>
                <w:rFonts w:asciiTheme="minorHAnsi" w:hAnsiTheme="minorHAnsi" w:hint="eastAsia"/>
              </w:rPr>
              <w:t>POE</w:t>
            </w:r>
            <w:r>
              <w:rPr>
                <w:rFonts w:asciiTheme="minorHAnsi" w:hAnsiTheme="minorHAnsi" w:hint="eastAsia"/>
              </w:rPr>
              <w:t>功率输出≥</w:t>
            </w:r>
            <w:r>
              <w:rPr>
                <w:rFonts w:asciiTheme="minorHAnsi" w:hAnsiTheme="minorHAnsi" w:hint="eastAsia"/>
              </w:rPr>
              <w:t>370W</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2AFE5E0"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1129B3D"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3CD705ED" w14:textId="77777777">
        <w:trPr>
          <w:trHeight w:val="1678"/>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313B6E7B" w14:textId="77777777" w:rsidR="003924E7" w:rsidRDefault="00D13606">
            <w:pPr>
              <w:wordWrap w:val="0"/>
              <w:jc w:val="center"/>
              <w:rPr>
                <w:rFonts w:asciiTheme="minorHAnsi" w:hAnsiTheme="minorHAnsi"/>
              </w:rPr>
            </w:pPr>
            <w:r>
              <w:rPr>
                <w:rFonts w:asciiTheme="minorHAnsi" w:hAnsiTheme="minorHAnsi" w:hint="eastAsia"/>
              </w:rPr>
              <w:t>11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1951FCF" w14:textId="77777777" w:rsidR="003924E7" w:rsidRDefault="00D13606">
            <w:pPr>
              <w:wordWrap w:val="0"/>
              <w:jc w:val="center"/>
              <w:rPr>
                <w:rFonts w:asciiTheme="minorHAnsi" w:hAnsiTheme="minorHAnsi"/>
              </w:rPr>
            </w:pPr>
            <w:r>
              <w:rPr>
                <w:rFonts w:asciiTheme="minorHAnsi" w:hAnsiTheme="minorHAnsi" w:hint="eastAsia"/>
              </w:rPr>
              <w:t>车牌识别设备</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685C9699" w14:textId="77777777" w:rsidR="003924E7" w:rsidRDefault="00D13606">
            <w:pPr>
              <w:wordWrap w:val="0"/>
              <w:rPr>
                <w:rFonts w:asciiTheme="minorHAnsi" w:hAnsiTheme="minorHAnsi"/>
              </w:rPr>
            </w:pPr>
            <w:r>
              <w:rPr>
                <w:rFonts w:asciiTheme="minorHAnsi" w:hAnsiTheme="minorHAnsi" w:hint="eastAsia"/>
              </w:rPr>
              <w:t>1</w:t>
            </w:r>
            <w:r>
              <w:rPr>
                <w:rFonts w:asciiTheme="minorHAnsi" w:hAnsiTheme="minorHAnsi" w:hint="eastAsia"/>
              </w:rPr>
              <w:t>、★显示屏尺寸：</w:t>
            </w:r>
            <w:r>
              <w:rPr>
                <w:rFonts w:asciiTheme="minorHAnsi" w:hAnsiTheme="minorHAnsi" w:hint="eastAsia"/>
              </w:rPr>
              <w:t>256mm</w:t>
            </w:r>
            <w:r>
              <w:rPr>
                <w:rFonts w:asciiTheme="minorHAnsi" w:hAnsiTheme="minorHAnsi" w:hint="eastAsia"/>
              </w:rPr>
              <w:t>×</w:t>
            </w:r>
            <w:r>
              <w:rPr>
                <w:rFonts w:asciiTheme="minorHAnsi" w:hAnsiTheme="minorHAnsi" w:hint="eastAsia"/>
              </w:rPr>
              <w:t>256mm</w:t>
            </w:r>
            <w:r>
              <w:rPr>
                <w:rFonts w:asciiTheme="minorHAnsi" w:hAnsiTheme="minorHAnsi" w:hint="eastAsia"/>
              </w:rPr>
              <w:t>（长×宽）；</w:t>
            </w:r>
          </w:p>
          <w:p w14:paraId="430A518F" w14:textId="77777777" w:rsidR="003924E7" w:rsidRDefault="00D13606">
            <w:pPr>
              <w:wordWrap w:val="0"/>
              <w:rPr>
                <w:rFonts w:asciiTheme="minorHAnsi" w:hAnsiTheme="minorHAnsi"/>
              </w:rPr>
            </w:pPr>
            <w:r>
              <w:rPr>
                <w:rFonts w:asciiTheme="minorHAnsi" w:hAnsiTheme="minorHAnsi" w:hint="eastAsia"/>
              </w:rPr>
              <w:t>2</w:t>
            </w:r>
            <w:r>
              <w:rPr>
                <w:rFonts w:asciiTheme="minorHAnsi" w:hAnsiTheme="minorHAnsi" w:hint="eastAsia"/>
              </w:rPr>
              <w:t>、补光灯数量：</w:t>
            </w:r>
            <w:r>
              <w:rPr>
                <w:rFonts w:asciiTheme="minorHAnsi" w:hAnsiTheme="minorHAnsi" w:hint="eastAsia"/>
              </w:rPr>
              <w:t>3</w:t>
            </w:r>
            <w:r>
              <w:rPr>
                <w:rFonts w:asciiTheme="minorHAnsi" w:hAnsiTheme="minorHAnsi" w:hint="eastAsia"/>
              </w:rPr>
              <w:t>颗（根据需求切换为暖光灯或红外灯，亮度可自动调节）；</w:t>
            </w:r>
          </w:p>
          <w:p w14:paraId="7DE7BCF4" w14:textId="77777777" w:rsidR="003924E7" w:rsidRDefault="00D13606">
            <w:pPr>
              <w:wordWrap w:val="0"/>
              <w:rPr>
                <w:rFonts w:asciiTheme="minorHAnsi" w:hAnsiTheme="minorHAnsi"/>
              </w:rPr>
            </w:pPr>
            <w:r>
              <w:rPr>
                <w:rFonts w:asciiTheme="minorHAnsi" w:hAnsiTheme="minorHAnsi" w:hint="eastAsia"/>
              </w:rPr>
              <w:t>3</w:t>
            </w:r>
            <w:r>
              <w:rPr>
                <w:rFonts w:asciiTheme="minorHAnsi" w:hAnsiTheme="minorHAnsi" w:hint="eastAsia"/>
              </w:rPr>
              <w:t>、传感器类型：</w:t>
            </w:r>
            <w:r>
              <w:rPr>
                <w:rFonts w:asciiTheme="minorHAnsi" w:hAnsiTheme="minorHAnsi" w:hint="eastAsia"/>
              </w:rPr>
              <w:t>1/1.8</w:t>
            </w:r>
            <w:r>
              <w:rPr>
                <w:rFonts w:asciiTheme="minorHAnsi" w:hAnsiTheme="minorHAnsi" w:hint="eastAsia"/>
              </w:rPr>
              <w:t>英寸</w:t>
            </w:r>
            <w:r>
              <w:rPr>
                <w:rFonts w:asciiTheme="minorHAnsi" w:hAnsiTheme="minorHAnsi" w:hint="eastAsia"/>
              </w:rPr>
              <w:t>CMOS</w:t>
            </w:r>
            <w:r>
              <w:rPr>
                <w:rFonts w:asciiTheme="minorHAnsi" w:hAnsiTheme="minorHAnsi" w:hint="eastAsia"/>
              </w:rPr>
              <w:t>；</w:t>
            </w:r>
          </w:p>
          <w:p w14:paraId="3E48CCF5" w14:textId="77777777" w:rsidR="003924E7" w:rsidRDefault="00D13606">
            <w:pPr>
              <w:wordWrap w:val="0"/>
              <w:rPr>
                <w:rFonts w:asciiTheme="minorHAnsi" w:hAnsiTheme="minorHAnsi"/>
              </w:rPr>
            </w:pPr>
            <w:r>
              <w:rPr>
                <w:rFonts w:asciiTheme="minorHAnsi" w:hAnsiTheme="minorHAnsi" w:hint="eastAsia"/>
              </w:rPr>
              <w:t>4</w:t>
            </w:r>
            <w:r>
              <w:rPr>
                <w:rFonts w:asciiTheme="minorHAnsi" w:hAnsiTheme="minorHAnsi" w:hint="eastAsia"/>
              </w:rPr>
              <w:t>、图像分辨率≥</w:t>
            </w:r>
            <w:r>
              <w:rPr>
                <w:rFonts w:asciiTheme="minorHAnsi" w:hAnsiTheme="minorHAnsi" w:hint="eastAsia"/>
              </w:rPr>
              <w:t>2688</w:t>
            </w:r>
            <w:r>
              <w:rPr>
                <w:rFonts w:asciiTheme="minorHAnsi" w:hAnsiTheme="minorHAnsi" w:hint="eastAsia"/>
              </w:rPr>
              <w:t>×</w:t>
            </w:r>
            <w:r>
              <w:rPr>
                <w:rFonts w:asciiTheme="minorHAnsi" w:hAnsiTheme="minorHAnsi" w:hint="eastAsia"/>
              </w:rPr>
              <w:t>1520</w:t>
            </w:r>
            <w:r>
              <w:rPr>
                <w:rFonts w:asciiTheme="minorHAnsi" w:hAnsiTheme="minorHAnsi" w:hint="eastAsia"/>
              </w:rPr>
              <w:t>（不包含</w:t>
            </w:r>
            <w:r>
              <w:rPr>
                <w:rFonts w:asciiTheme="minorHAnsi" w:hAnsiTheme="minorHAnsi" w:hint="eastAsia"/>
              </w:rPr>
              <w:t>OSD</w:t>
            </w:r>
            <w:r>
              <w:rPr>
                <w:rFonts w:asciiTheme="minorHAnsi" w:hAnsiTheme="minorHAnsi" w:hint="eastAsia"/>
              </w:rPr>
              <w:t>黑边）；</w:t>
            </w:r>
          </w:p>
          <w:p w14:paraId="4E233710" w14:textId="77777777" w:rsidR="003924E7" w:rsidRDefault="00D13606">
            <w:pPr>
              <w:wordWrap w:val="0"/>
              <w:rPr>
                <w:rFonts w:asciiTheme="minorHAnsi" w:hAnsiTheme="minorHAnsi"/>
              </w:rPr>
            </w:pPr>
            <w:r>
              <w:rPr>
                <w:rFonts w:asciiTheme="minorHAnsi" w:hAnsiTheme="minorHAnsi" w:hint="eastAsia"/>
              </w:rPr>
              <w:t>5</w:t>
            </w:r>
            <w:r>
              <w:rPr>
                <w:rFonts w:asciiTheme="minorHAnsi" w:hAnsiTheme="minorHAnsi" w:hint="eastAsia"/>
              </w:rPr>
              <w:t>、视频压缩标准：</w:t>
            </w:r>
            <w:r>
              <w:rPr>
                <w:rFonts w:asciiTheme="minorHAnsi" w:hAnsiTheme="minorHAnsi" w:hint="eastAsia"/>
              </w:rPr>
              <w:t>H.265;H.264B;H.264M;H.264H;MJPEG</w:t>
            </w:r>
            <w:r>
              <w:rPr>
                <w:rFonts w:asciiTheme="minorHAnsi" w:hAnsiTheme="minorHAnsi" w:hint="eastAsia"/>
              </w:rPr>
              <w:t>；</w:t>
            </w:r>
          </w:p>
          <w:p w14:paraId="40F20A70" w14:textId="77777777" w:rsidR="003924E7" w:rsidRDefault="00D13606">
            <w:pPr>
              <w:wordWrap w:val="0"/>
              <w:rPr>
                <w:rFonts w:asciiTheme="minorHAnsi" w:hAnsiTheme="minorHAnsi"/>
              </w:rPr>
            </w:pPr>
            <w:r>
              <w:rPr>
                <w:rFonts w:asciiTheme="minorHAnsi" w:hAnsiTheme="minorHAnsi"/>
              </w:rPr>
              <w:t>6</w:t>
            </w:r>
            <w:r>
              <w:rPr>
                <w:rFonts w:asciiTheme="minorHAnsi" w:hAnsiTheme="minorHAnsi" w:hint="eastAsia"/>
              </w:rPr>
              <w:t>、支持全天候车辆信息全结构化深度提取，车辆捕获率和车牌识别率都达到</w:t>
            </w:r>
            <w:r>
              <w:rPr>
                <w:rFonts w:asciiTheme="minorHAnsi" w:hAnsiTheme="minorHAnsi" w:hint="eastAsia"/>
              </w:rPr>
              <w:t>99.9%</w:t>
            </w:r>
            <w:r>
              <w:rPr>
                <w:rFonts w:asciiTheme="minorHAnsi" w:hAnsiTheme="minorHAnsi" w:hint="eastAsia"/>
              </w:rPr>
              <w:t>以上</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87340B" w14:textId="77777777" w:rsidR="003924E7" w:rsidRDefault="00D13606">
            <w:pPr>
              <w:wordWrap w:val="0"/>
              <w:jc w:val="center"/>
              <w:rPr>
                <w:rFonts w:asciiTheme="minorHAnsi" w:hAnsiTheme="minorHAnsi"/>
              </w:rPr>
            </w:pPr>
            <w:r>
              <w:rPr>
                <w:rFonts w:asciiTheme="minorHAnsi" w:hAnsiTheme="minorHAnsi" w:hint="eastAsia"/>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DE45D2A" w14:textId="77777777" w:rsidR="003924E7" w:rsidRDefault="00D13606">
            <w:pPr>
              <w:wordWrap w:val="0"/>
              <w:jc w:val="center"/>
              <w:rPr>
                <w:rFonts w:asciiTheme="minorHAnsi" w:hAnsiTheme="minorHAnsi"/>
              </w:rPr>
            </w:pPr>
            <w:r>
              <w:rPr>
                <w:rFonts w:asciiTheme="minorHAnsi" w:hAnsiTheme="minorHAnsi" w:hint="eastAsia"/>
              </w:rPr>
              <w:t>套</w:t>
            </w:r>
          </w:p>
        </w:tc>
      </w:tr>
      <w:tr w:rsidR="003924E7" w14:paraId="096E8CB7" w14:textId="77777777">
        <w:trPr>
          <w:trHeight w:val="435"/>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00B1DB5" w14:textId="77777777" w:rsidR="003924E7" w:rsidRDefault="00D13606">
            <w:pPr>
              <w:wordWrap w:val="0"/>
              <w:jc w:val="center"/>
              <w:rPr>
                <w:rFonts w:asciiTheme="minorHAnsi" w:hAnsiTheme="minorHAnsi"/>
              </w:rPr>
            </w:pPr>
            <w:r>
              <w:rPr>
                <w:rFonts w:asciiTheme="minorHAnsi" w:hAnsiTheme="minorHAnsi" w:hint="eastAsia"/>
              </w:rPr>
              <w:t>12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57F5C9A" w14:textId="77777777" w:rsidR="003924E7" w:rsidRDefault="00D13606">
            <w:pPr>
              <w:wordWrap w:val="0"/>
              <w:jc w:val="center"/>
              <w:rPr>
                <w:rFonts w:asciiTheme="minorHAnsi" w:hAnsiTheme="minorHAnsi"/>
              </w:rPr>
            </w:pPr>
            <w:r>
              <w:rPr>
                <w:rFonts w:asciiTheme="minorHAnsi" w:hAnsiTheme="minorHAnsi" w:hint="eastAsia"/>
              </w:rPr>
              <w:t>财</w:t>
            </w:r>
            <w:proofErr w:type="gramStart"/>
            <w:r>
              <w:rPr>
                <w:rFonts w:asciiTheme="minorHAnsi" w:hAnsiTheme="minorHAnsi" w:hint="eastAsia"/>
              </w:rPr>
              <w:t>门设备</w:t>
            </w:r>
            <w:proofErr w:type="gramEnd"/>
            <w:r>
              <w:rPr>
                <w:rFonts w:asciiTheme="minorHAnsi" w:hAnsiTheme="minorHAnsi" w:hint="eastAsia"/>
              </w:rPr>
              <w:t>对接</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62107475" w14:textId="77777777" w:rsidR="003924E7" w:rsidRDefault="00D13606">
            <w:pPr>
              <w:wordWrap w:val="0"/>
              <w:rPr>
                <w:rFonts w:asciiTheme="minorHAnsi" w:hAnsiTheme="minorHAnsi"/>
              </w:rPr>
            </w:pPr>
            <w:r>
              <w:rPr>
                <w:rFonts w:asciiTheme="minorHAnsi" w:hAnsiTheme="minorHAnsi" w:hint="eastAsia"/>
              </w:rPr>
              <w:t>定制，伸缩</w:t>
            </w:r>
            <w:proofErr w:type="gramStart"/>
            <w:r>
              <w:rPr>
                <w:rFonts w:asciiTheme="minorHAnsi" w:hAnsiTheme="minorHAnsi" w:hint="eastAsia"/>
              </w:rPr>
              <w:t>门设备利旧</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5097A7"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2AD6B1C5" w14:textId="77777777" w:rsidR="003924E7" w:rsidRDefault="00D13606">
            <w:pPr>
              <w:wordWrap w:val="0"/>
              <w:jc w:val="center"/>
              <w:rPr>
                <w:rFonts w:asciiTheme="minorHAnsi" w:hAnsiTheme="minorHAnsi"/>
              </w:rPr>
            </w:pPr>
            <w:r>
              <w:rPr>
                <w:rFonts w:asciiTheme="minorHAnsi" w:hAnsiTheme="minorHAnsi" w:hint="eastAsia"/>
              </w:rPr>
              <w:t>套</w:t>
            </w:r>
          </w:p>
        </w:tc>
      </w:tr>
      <w:tr w:rsidR="003924E7" w14:paraId="1D0D947A" w14:textId="77777777">
        <w:trPr>
          <w:trHeight w:val="859"/>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118FA28" w14:textId="77777777" w:rsidR="003924E7" w:rsidRDefault="00D13606">
            <w:pPr>
              <w:wordWrap w:val="0"/>
              <w:jc w:val="center"/>
              <w:rPr>
                <w:rFonts w:asciiTheme="minorHAnsi" w:hAnsiTheme="minorHAnsi"/>
              </w:rPr>
            </w:pPr>
            <w:r>
              <w:rPr>
                <w:rFonts w:asciiTheme="minorHAnsi" w:hAnsiTheme="minorHAnsi" w:hint="eastAsia"/>
              </w:rPr>
              <w:t>13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641BAC7" w14:textId="77777777" w:rsidR="003924E7" w:rsidRDefault="00D13606">
            <w:pPr>
              <w:wordWrap w:val="0"/>
              <w:jc w:val="center"/>
              <w:rPr>
                <w:rFonts w:asciiTheme="minorHAnsi" w:hAnsiTheme="minorHAnsi"/>
              </w:rPr>
            </w:pPr>
            <w:r>
              <w:rPr>
                <w:rFonts w:asciiTheme="minorHAnsi" w:hAnsiTheme="minorHAnsi" w:hint="eastAsia"/>
              </w:rPr>
              <w:t>人车设备用网络交换机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02A75404" w14:textId="77777777" w:rsidR="003924E7" w:rsidRDefault="00D13606">
            <w:pPr>
              <w:wordWrap w:val="0"/>
              <w:rPr>
                <w:rFonts w:asciiTheme="minorHAnsi" w:hAnsiTheme="minorHAnsi"/>
              </w:rPr>
            </w:pPr>
            <w:r>
              <w:rPr>
                <w:rFonts w:ascii="宋体" w:hAnsi="宋体" w:cs="宋体" w:hint="eastAsia"/>
                <w:color w:val="000000"/>
                <w:kern w:val="0"/>
                <w:lang w:bidi="ar"/>
              </w:rPr>
              <w:t>1、5口POE交换机</w:t>
            </w:r>
            <w:r>
              <w:rPr>
                <w:rFonts w:ascii="宋体" w:hAnsi="宋体" w:cs="宋体" w:hint="eastAsia"/>
                <w:color w:val="000000"/>
                <w:kern w:val="0"/>
                <w:lang w:bidi="ar"/>
              </w:rPr>
              <w:br/>
              <w:t>2、传输速度：100Mbps10Mbps</w:t>
            </w:r>
            <w:r>
              <w:rPr>
                <w:rFonts w:ascii="宋体" w:hAnsi="宋体" w:cs="宋体" w:hint="eastAsia"/>
                <w:color w:val="000000"/>
                <w:kern w:val="0"/>
                <w:lang w:bidi="ar"/>
              </w:rPr>
              <w:br/>
              <w:t>是否可堆叠：不可堆叠</w:t>
            </w:r>
            <w:r>
              <w:rPr>
                <w:rFonts w:ascii="宋体" w:hAnsi="宋体" w:cs="宋体" w:hint="eastAsia"/>
                <w:color w:val="000000"/>
                <w:kern w:val="0"/>
                <w:lang w:bidi="ar"/>
              </w:rPr>
              <w:br/>
              <w:t>是否支持VLAN：不支持</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4ECA42"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1B237A5"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3B2688D7" w14:textId="77777777">
        <w:trPr>
          <w:trHeight w:val="1056"/>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05D680" w14:textId="77777777" w:rsidR="003924E7" w:rsidRDefault="00D13606">
            <w:pPr>
              <w:wordWrap w:val="0"/>
              <w:jc w:val="center"/>
              <w:rPr>
                <w:rFonts w:asciiTheme="minorHAnsi" w:hAnsiTheme="minorHAnsi"/>
              </w:rPr>
            </w:pPr>
            <w:r>
              <w:rPr>
                <w:rFonts w:asciiTheme="minorHAnsi" w:hAnsiTheme="minorHAnsi" w:hint="eastAsia"/>
              </w:rPr>
              <w:t>14</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1984806" w14:textId="77777777" w:rsidR="003924E7" w:rsidRDefault="00D13606">
            <w:pPr>
              <w:wordWrap w:val="0"/>
              <w:jc w:val="center"/>
              <w:rPr>
                <w:rFonts w:asciiTheme="minorHAnsi" w:hAnsiTheme="minorHAnsi"/>
              </w:rPr>
            </w:pPr>
            <w:r>
              <w:rPr>
                <w:rFonts w:asciiTheme="minorHAnsi" w:hAnsiTheme="minorHAnsi" w:hint="eastAsia"/>
              </w:rPr>
              <w:t>服务器</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0A0FE10E" w14:textId="77777777" w:rsidR="003924E7" w:rsidRDefault="00D13606">
            <w:pPr>
              <w:wordWrap w:val="0"/>
              <w:rPr>
                <w:rFonts w:asciiTheme="minorHAnsi" w:hAnsiTheme="minorHAnsi"/>
              </w:rPr>
            </w:pPr>
            <w:r>
              <w:rPr>
                <w:rFonts w:ascii="宋体" w:hAnsi="宋体" w:cs="宋体" w:hint="eastAsia"/>
                <w:color w:val="000000"/>
                <w:kern w:val="0"/>
                <w:lang w:bidi="ar"/>
              </w:rPr>
              <w:t>1、CPU：16核32线程3.7GHz处理器</w:t>
            </w:r>
            <w:r>
              <w:rPr>
                <w:rFonts w:ascii="宋体" w:hAnsi="宋体" w:cs="宋体" w:hint="eastAsia"/>
                <w:color w:val="000000"/>
                <w:kern w:val="0"/>
                <w:lang w:bidi="ar"/>
              </w:rPr>
              <w:br/>
              <w:t>2、内存：32Gddr4*1</w:t>
            </w:r>
            <w:r>
              <w:rPr>
                <w:rFonts w:ascii="宋体" w:hAnsi="宋体" w:cs="宋体" w:hint="eastAsia"/>
                <w:color w:val="000000"/>
                <w:kern w:val="0"/>
                <w:lang w:bidi="ar"/>
              </w:rPr>
              <w:br/>
              <w:t>3、硬盘：600GSAS*1</w:t>
            </w:r>
            <w:r>
              <w:rPr>
                <w:rFonts w:ascii="宋体" w:hAnsi="宋体" w:cs="宋体" w:hint="eastAsia"/>
                <w:color w:val="000000"/>
                <w:kern w:val="0"/>
                <w:lang w:bidi="ar"/>
              </w:rPr>
              <w:br/>
              <w:t>4、网卡4*GE</w:t>
            </w:r>
            <w:r>
              <w:rPr>
                <w:rFonts w:ascii="宋体" w:hAnsi="宋体" w:cs="宋体" w:hint="eastAsia"/>
                <w:color w:val="000000"/>
                <w:kern w:val="0"/>
                <w:lang w:bidi="ar"/>
              </w:rPr>
              <w:br/>
              <w:t>5、电源：400W*1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398585"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1FC3F1F8"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1BC34EE8" w14:textId="77777777">
        <w:trPr>
          <w:trHeight w:val="298"/>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05C8076" w14:textId="77777777" w:rsidR="003924E7" w:rsidRDefault="00D13606">
            <w:pPr>
              <w:wordWrap w:val="0"/>
              <w:jc w:val="center"/>
              <w:rPr>
                <w:rFonts w:asciiTheme="minorHAnsi" w:hAnsiTheme="minorHAnsi"/>
              </w:rPr>
            </w:pPr>
            <w:r>
              <w:rPr>
                <w:rFonts w:asciiTheme="minorHAnsi" w:hAnsiTheme="minorHAnsi" w:hint="eastAsia"/>
              </w:rPr>
              <w:t>15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7B91F57" w14:textId="77777777" w:rsidR="003924E7" w:rsidRDefault="00D13606">
            <w:pPr>
              <w:wordWrap w:val="0"/>
              <w:jc w:val="center"/>
              <w:rPr>
                <w:rFonts w:asciiTheme="minorHAnsi" w:hAnsiTheme="minorHAnsi"/>
              </w:rPr>
            </w:pPr>
            <w:r>
              <w:rPr>
                <w:rFonts w:asciiTheme="minorHAnsi" w:hAnsiTheme="minorHAnsi" w:hint="eastAsia"/>
              </w:rPr>
              <w:t>五口</w:t>
            </w:r>
            <w:r>
              <w:rPr>
                <w:rFonts w:asciiTheme="minorHAnsi" w:hAnsiTheme="minorHAnsi" w:hint="eastAsia"/>
              </w:rPr>
              <w:t>POE</w:t>
            </w:r>
            <w:r>
              <w:rPr>
                <w:rFonts w:asciiTheme="minorHAnsi" w:hAnsiTheme="minorHAnsi" w:hint="eastAsia"/>
              </w:rPr>
              <w:t>交换机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63F3F25E" w14:textId="77777777" w:rsidR="003924E7" w:rsidRDefault="00D13606">
            <w:pPr>
              <w:wordWrap w:val="0"/>
              <w:rPr>
                <w:rFonts w:asciiTheme="minorHAnsi" w:hAnsiTheme="minorHAnsi"/>
              </w:rPr>
            </w:pPr>
            <w:r>
              <w:rPr>
                <w:rFonts w:ascii="宋体" w:hAnsi="宋体" w:cs="宋体" w:hint="eastAsia"/>
                <w:color w:val="000000"/>
                <w:kern w:val="0"/>
                <w:lang w:bidi="ar"/>
              </w:rPr>
              <w:t>5口POE交换机</w:t>
            </w:r>
            <w:r>
              <w:rPr>
                <w:rFonts w:ascii="宋体" w:hAnsi="宋体" w:cs="宋体" w:hint="eastAsia"/>
                <w:color w:val="000000"/>
                <w:kern w:val="0"/>
                <w:lang w:bidi="ar"/>
              </w:rPr>
              <w:br/>
              <w:t>传输速度：100Mbps10Mbps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A5EEF8" w14:textId="77777777" w:rsidR="003924E7" w:rsidRDefault="00D13606">
            <w:pPr>
              <w:wordWrap w:val="0"/>
              <w:jc w:val="center"/>
              <w:rPr>
                <w:rFonts w:asciiTheme="minorHAnsi" w:hAnsiTheme="minorHAnsi"/>
              </w:rPr>
            </w:pPr>
            <w:r>
              <w:rPr>
                <w:rFonts w:asciiTheme="minorHAnsi" w:hAnsiTheme="minorHAnsi" w:hint="eastAsia"/>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18CD6C60"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77D98BCC" w14:textId="77777777">
        <w:trPr>
          <w:trHeight w:val="467"/>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EB6DE51" w14:textId="77777777" w:rsidR="003924E7" w:rsidRDefault="00D13606">
            <w:pPr>
              <w:wordWrap w:val="0"/>
              <w:jc w:val="center"/>
              <w:rPr>
                <w:rFonts w:asciiTheme="minorHAnsi" w:hAnsiTheme="minorHAnsi"/>
              </w:rPr>
            </w:pPr>
            <w:r>
              <w:rPr>
                <w:rFonts w:asciiTheme="minorHAnsi" w:hAnsiTheme="minorHAnsi" w:hint="eastAsia"/>
              </w:rPr>
              <w:t>16</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87BA091" w14:textId="77777777" w:rsidR="003924E7" w:rsidRDefault="00D13606">
            <w:pPr>
              <w:wordWrap w:val="0"/>
              <w:jc w:val="center"/>
              <w:rPr>
                <w:rFonts w:asciiTheme="minorHAnsi" w:hAnsiTheme="minorHAnsi"/>
              </w:rPr>
            </w:pPr>
            <w:r>
              <w:rPr>
                <w:rFonts w:asciiTheme="minorHAnsi" w:hAnsiTheme="minorHAnsi" w:hint="eastAsia"/>
              </w:rPr>
              <w:t>八口</w:t>
            </w:r>
            <w:r>
              <w:rPr>
                <w:rFonts w:asciiTheme="minorHAnsi" w:hAnsiTheme="minorHAnsi" w:hint="eastAsia"/>
              </w:rPr>
              <w:t>POE</w:t>
            </w:r>
            <w:r>
              <w:rPr>
                <w:rFonts w:asciiTheme="minorHAnsi" w:hAnsiTheme="minorHAnsi" w:hint="eastAsia"/>
              </w:rPr>
              <w:t>交换机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79CBBE07" w14:textId="77777777" w:rsidR="003924E7" w:rsidRDefault="00D13606">
            <w:pPr>
              <w:wordWrap w:val="0"/>
              <w:rPr>
                <w:rFonts w:asciiTheme="minorHAnsi" w:hAnsiTheme="minorHAnsi"/>
              </w:rPr>
            </w:pPr>
            <w:r>
              <w:rPr>
                <w:rFonts w:ascii="宋体" w:hAnsi="宋体" w:cs="宋体" w:hint="eastAsia"/>
                <w:color w:val="000000"/>
                <w:kern w:val="0"/>
                <w:lang w:bidi="ar"/>
              </w:rPr>
              <w:t>8口POE交换机</w:t>
            </w:r>
            <w:r>
              <w:rPr>
                <w:rFonts w:ascii="宋体" w:hAnsi="宋体" w:cs="宋体" w:hint="eastAsia"/>
                <w:color w:val="000000"/>
                <w:kern w:val="0"/>
                <w:lang w:bidi="ar"/>
              </w:rPr>
              <w:br/>
              <w:t>传输速度：100Mbps10Mbps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8460D34" w14:textId="77777777" w:rsidR="003924E7" w:rsidRDefault="00D13606">
            <w:pPr>
              <w:wordWrap w:val="0"/>
              <w:jc w:val="center"/>
              <w:rPr>
                <w:rFonts w:asciiTheme="minorHAnsi" w:hAnsiTheme="minorHAnsi"/>
              </w:rPr>
            </w:pPr>
            <w:r>
              <w:rPr>
                <w:rFonts w:asciiTheme="minorHAnsi" w:hAnsiTheme="minorHAnsi" w:hint="eastAsia"/>
              </w:rPr>
              <w:t>6</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527544B4"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41771E00" w14:textId="77777777">
        <w:trPr>
          <w:trHeight w:val="467"/>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6FD50C37" w14:textId="77777777" w:rsidR="003924E7" w:rsidRDefault="00D13606">
            <w:pPr>
              <w:wordWrap w:val="0"/>
              <w:jc w:val="center"/>
              <w:rPr>
                <w:rFonts w:asciiTheme="minorHAnsi" w:hAnsiTheme="minorHAnsi"/>
              </w:rPr>
            </w:pPr>
            <w:r>
              <w:rPr>
                <w:rFonts w:asciiTheme="minorHAnsi" w:hAnsiTheme="minorHAnsi" w:hint="eastAsia"/>
              </w:rPr>
              <w:t>17</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B42849A" w14:textId="77777777" w:rsidR="003924E7" w:rsidRDefault="00D13606">
            <w:pPr>
              <w:wordWrap w:val="0"/>
              <w:jc w:val="center"/>
              <w:rPr>
                <w:rFonts w:asciiTheme="minorHAnsi" w:hAnsiTheme="minorHAnsi"/>
              </w:rPr>
            </w:pPr>
            <w:r>
              <w:rPr>
                <w:rFonts w:asciiTheme="minorHAnsi" w:hAnsiTheme="minorHAnsi" w:hint="eastAsia"/>
              </w:rPr>
              <w:t>周界入侵监测摄像机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426AA8DA" w14:textId="77777777" w:rsidR="003924E7" w:rsidRDefault="00D13606">
            <w:pPr>
              <w:wordWrap w:val="0"/>
              <w:rPr>
                <w:rFonts w:asciiTheme="minorHAnsi" w:hAnsiTheme="minorHAnsi"/>
              </w:rPr>
            </w:pPr>
            <w:r>
              <w:rPr>
                <w:rFonts w:asciiTheme="minorHAnsi" w:hAnsiTheme="minorHAnsi" w:hint="eastAsia"/>
              </w:rPr>
              <w:t>1</w:t>
            </w:r>
            <w:r>
              <w:rPr>
                <w:rFonts w:asciiTheme="minorHAnsi" w:hAnsiTheme="minorHAnsi" w:hint="eastAsia"/>
              </w:rPr>
              <w:t>、支持通用行为分析、智能动检；</w:t>
            </w:r>
          </w:p>
          <w:p w14:paraId="75C29EF8" w14:textId="77777777" w:rsidR="003924E7" w:rsidRDefault="00D13606">
            <w:pPr>
              <w:wordWrap w:val="0"/>
              <w:rPr>
                <w:rFonts w:asciiTheme="minorHAnsi" w:hAnsiTheme="minorHAnsi"/>
              </w:rPr>
            </w:pPr>
            <w:r>
              <w:rPr>
                <w:rFonts w:asciiTheme="minorHAnsi" w:hAnsiTheme="minorHAnsi"/>
              </w:rPr>
              <w:t>2</w:t>
            </w:r>
            <w:r>
              <w:rPr>
                <w:rFonts w:asciiTheme="minorHAnsi" w:hAnsiTheme="minorHAnsi" w:hint="eastAsia"/>
              </w:rPr>
              <w:t>、自带扬声器，支持自定义上传音频文件；</w:t>
            </w:r>
          </w:p>
          <w:p w14:paraId="46597ACB" w14:textId="77777777" w:rsidR="003924E7" w:rsidRDefault="00D13606">
            <w:pPr>
              <w:wordWrap w:val="0"/>
              <w:rPr>
                <w:rFonts w:asciiTheme="minorHAnsi" w:hAnsiTheme="minorHAnsi"/>
              </w:rPr>
            </w:pPr>
            <w:r>
              <w:rPr>
                <w:rFonts w:asciiTheme="minorHAnsi" w:hAnsiTheme="minorHAnsi"/>
              </w:rPr>
              <w:t>3</w:t>
            </w:r>
            <w:r>
              <w:rPr>
                <w:rFonts w:asciiTheme="minorHAnsi" w:hAnsiTheme="minorHAnsi" w:hint="eastAsia"/>
              </w:rPr>
              <w:t>、报警事件可设置联动声光告警，实现事中警戒、震慑；</w:t>
            </w:r>
          </w:p>
          <w:p w14:paraId="40E58091" w14:textId="77777777" w:rsidR="003924E7" w:rsidRDefault="00D13606">
            <w:pPr>
              <w:wordWrap w:val="0"/>
              <w:rPr>
                <w:rFonts w:asciiTheme="minorHAnsi" w:hAnsiTheme="minorHAnsi"/>
              </w:rPr>
            </w:pPr>
            <w:r>
              <w:rPr>
                <w:rFonts w:asciiTheme="minorHAnsi" w:hAnsiTheme="minorHAnsi"/>
              </w:rPr>
              <w:t>4</w:t>
            </w:r>
            <w:r>
              <w:rPr>
                <w:rFonts w:asciiTheme="minorHAnsi" w:hAnsiTheme="minorHAnsi" w:hint="eastAsia"/>
              </w:rPr>
              <w:t>、传感器类型：</w:t>
            </w:r>
            <w:r>
              <w:rPr>
                <w:rFonts w:asciiTheme="minorHAnsi" w:hAnsiTheme="minorHAnsi" w:hint="eastAsia"/>
              </w:rPr>
              <w:t>1/2.8</w:t>
            </w:r>
            <w:r>
              <w:rPr>
                <w:rFonts w:asciiTheme="minorHAnsi" w:hAnsiTheme="minorHAnsi" w:hint="eastAsia"/>
              </w:rPr>
              <w:t>英寸</w:t>
            </w:r>
            <w:r>
              <w:rPr>
                <w:rFonts w:asciiTheme="minorHAnsi" w:hAnsiTheme="minorHAnsi" w:hint="eastAsia"/>
              </w:rPr>
              <w:t>CMOS</w:t>
            </w:r>
            <w:r>
              <w:rPr>
                <w:rFonts w:asciiTheme="minorHAnsi" w:hAnsiTheme="minorHAnsi" w:hint="eastAsia"/>
              </w:rPr>
              <w:t>；</w:t>
            </w:r>
          </w:p>
          <w:p w14:paraId="3F82048E" w14:textId="77777777" w:rsidR="003924E7" w:rsidRDefault="00D13606">
            <w:pPr>
              <w:wordWrap w:val="0"/>
              <w:rPr>
                <w:rFonts w:asciiTheme="minorHAnsi" w:hAnsiTheme="minorHAnsi"/>
              </w:rPr>
            </w:pPr>
            <w:r>
              <w:rPr>
                <w:rFonts w:asciiTheme="minorHAnsi" w:hAnsiTheme="minorHAnsi"/>
              </w:rPr>
              <w:t>5</w:t>
            </w:r>
            <w:r>
              <w:rPr>
                <w:rFonts w:asciiTheme="minorHAnsi" w:hAnsiTheme="minorHAnsi" w:hint="eastAsia"/>
              </w:rPr>
              <w:t>、像素≥</w:t>
            </w:r>
            <w:r>
              <w:rPr>
                <w:rFonts w:asciiTheme="minorHAnsi" w:hAnsiTheme="minorHAnsi" w:hint="eastAsia"/>
              </w:rPr>
              <w:t>400</w:t>
            </w:r>
            <w:r>
              <w:rPr>
                <w:rFonts w:asciiTheme="minorHAnsi" w:hAnsiTheme="minorHAnsi" w:hint="eastAsia"/>
              </w:rPr>
              <w:t>万；</w:t>
            </w:r>
          </w:p>
          <w:p w14:paraId="79F5992B" w14:textId="77777777" w:rsidR="003924E7" w:rsidRDefault="00D13606">
            <w:pPr>
              <w:wordWrap w:val="0"/>
              <w:rPr>
                <w:rFonts w:asciiTheme="minorHAnsi" w:hAnsiTheme="minorHAnsi"/>
              </w:rPr>
            </w:pPr>
            <w:r>
              <w:rPr>
                <w:rFonts w:asciiTheme="minorHAnsi" w:hAnsiTheme="minorHAnsi"/>
              </w:rPr>
              <w:t>6</w:t>
            </w:r>
            <w:r>
              <w:rPr>
                <w:rFonts w:asciiTheme="minorHAnsi" w:hAnsiTheme="minorHAnsi" w:hint="eastAsia"/>
              </w:rPr>
              <w:t>、最大分辨率≥</w:t>
            </w:r>
            <w:r>
              <w:rPr>
                <w:rFonts w:asciiTheme="minorHAnsi" w:hAnsiTheme="minorHAnsi" w:hint="eastAsia"/>
              </w:rPr>
              <w:t>1920</w:t>
            </w:r>
            <w:r>
              <w:rPr>
                <w:rFonts w:asciiTheme="minorHAnsi" w:hAnsiTheme="minorHAnsi" w:hint="eastAsia"/>
              </w:rPr>
              <w:t>×</w:t>
            </w:r>
            <w:r>
              <w:rPr>
                <w:rFonts w:asciiTheme="minorHAnsi" w:hAnsiTheme="minorHAnsi" w:hint="eastAsia"/>
              </w:rPr>
              <w:t>1080</w:t>
            </w:r>
            <w:r>
              <w:rPr>
                <w:rFonts w:asciiTheme="minorHAnsi" w:hAnsiTheme="minorHAnsi" w:hint="eastAsia"/>
              </w:rPr>
              <w:t>；</w:t>
            </w:r>
          </w:p>
          <w:p w14:paraId="5E0201CD" w14:textId="77777777" w:rsidR="003924E7" w:rsidRDefault="00D13606">
            <w:pPr>
              <w:wordWrap w:val="0"/>
              <w:rPr>
                <w:rFonts w:asciiTheme="minorHAnsi" w:hAnsiTheme="minorHAnsi"/>
              </w:rPr>
            </w:pPr>
            <w:r>
              <w:rPr>
                <w:rFonts w:asciiTheme="minorHAnsi" w:hAnsiTheme="minorHAnsi"/>
              </w:rPr>
              <w:lastRenderedPageBreak/>
              <w:t>7</w:t>
            </w:r>
            <w:r>
              <w:rPr>
                <w:rFonts w:asciiTheme="minorHAnsi" w:hAnsiTheme="minorHAnsi" w:hint="eastAsia"/>
              </w:rPr>
              <w:t>、最低照度：</w:t>
            </w:r>
            <w:r>
              <w:rPr>
                <w:rFonts w:asciiTheme="minorHAnsi" w:hAnsiTheme="minorHAnsi" w:hint="eastAsia"/>
              </w:rPr>
              <w:t>0.002lux</w:t>
            </w:r>
            <w:r>
              <w:rPr>
                <w:rFonts w:asciiTheme="minorHAnsi" w:hAnsiTheme="minorHAnsi" w:hint="eastAsia"/>
              </w:rPr>
              <w:t>（彩色模式）；</w:t>
            </w:r>
            <w:r>
              <w:rPr>
                <w:rFonts w:asciiTheme="minorHAnsi" w:hAnsiTheme="minorHAnsi" w:hint="eastAsia"/>
              </w:rPr>
              <w:t>0.0002lux</w:t>
            </w:r>
            <w:r>
              <w:rPr>
                <w:rFonts w:asciiTheme="minorHAnsi" w:hAnsiTheme="minorHAnsi" w:hint="eastAsia"/>
              </w:rPr>
              <w:t>（黑白模式）；</w:t>
            </w:r>
            <w:r>
              <w:rPr>
                <w:rFonts w:asciiTheme="minorHAnsi" w:hAnsiTheme="minorHAnsi" w:hint="eastAsia"/>
              </w:rPr>
              <w:t>0lux</w:t>
            </w:r>
            <w:r>
              <w:rPr>
                <w:rFonts w:asciiTheme="minorHAnsi" w:hAnsiTheme="minorHAnsi" w:hint="eastAsia"/>
              </w:rPr>
              <w:t>（补光灯开启）；</w:t>
            </w:r>
          </w:p>
          <w:p w14:paraId="0E0C06FE" w14:textId="77777777" w:rsidR="003924E7" w:rsidRDefault="00D13606">
            <w:pPr>
              <w:wordWrap w:val="0"/>
              <w:rPr>
                <w:rFonts w:asciiTheme="minorHAnsi" w:hAnsiTheme="minorHAnsi"/>
              </w:rPr>
            </w:pPr>
            <w:r>
              <w:rPr>
                <w:rFonts w:asciiTheme="minorHAnsi" w:hAnsiTheme="minorHAnsi"/>
              </w:rPr>
              <w:t>8</w:t>
            </w:r>
            <w:r>
              <w:rPr>
                <w:rFonts w:asciiTheme="minorHAnsi" w:hAnsiTheme="minorHAnsi" w:hint="eastAsia"/>
              </w:rPr>
              <w:t>、最</w:t>
            </w:r>
            <w:proofErr w:type="gramStart"/>
            <w:r>
              <w:rPr>
                <w:rFonts w:asciiTheme="minorHAnsi" w:hAnsiTheme="minorHAnsi" w:hint="eastAsia"/>
              </w:rPr>
              <w:t>大补光</w:t>
            </w:r>
            <w:proofErr w:type="gramEnd"/>
            <w:r>
              <w:rPr>
                <w:rFonts w:asciiTheme="minorHAnsi" w:hAnsiTheme="minorHAnsi" w:hint="eastAsia"/>
              </w:rPr>
              <w:t>距离：</w:t>
            </w:r>
            <w:r>
              <w:rPr>
                <w:rFonts w:asciiTheme="minorHAnsi" w:hAnsiTheme="minorHAnsi" w:hint="eastAsia"/>
              </w:rPr>
              <w:t>60m</w:t>
            </w:r>
            <w:r>
              <w:rPr>
                <w:rFonts w:asciiTheme="minorHAnsi" w:hAnsiTheme="minorHAnsi" w:hint="eastAsia"/>
              </w:rPr>
              <w:t>（红外视频监控距离）</w:t>
            </w:r>
            <w:r>
              <w:rPr>
                <w:rFonts w:asciiTheme="minorHAnsi" w:hAnsiTheme="minorHAnsi" w:hint="eastAsia"/>
              </w:rPr>
              <w:t>30m</w:t>
            </w:r>
            <w:r>
              <w:rPr>
                <w:rFonts w:asciiTheme="minorHAnsi" w:hAnsiTheme="minorHAnsi" w:hint="eastAsia"/>
              </w:rPr>
              <w:t>（暖光视频监控距离）</w:t>
            </w:r>
            <w:r>
              <w:rPr>
                <w:rFonts w:asciiTheme="minorHAnsi" w:hAnsiTheme="minorHAnsi" w:hint="eastAsia"/>
              </w:rPr>
              <w:t>2m</w:t>
            </w:r>
            <w:r>
              <w:rPr>
                <w:rFonts w:asciiTheme="minorHAnsi" w:hAnsiTheme="minorHAnsi" w:hint="eastAsia"/>
              </w:rPr>
              <w:t>（人脸检测距离）；</w:t>
            </w:r>
          </w:p>
          <w:p w14:paraId="21E5F412" w14:textId="77777777" w:rsidR="003924E7" w:rsidRDefault="00D13606">
            <w:pPr>
              <w:wordWrap w:val="0"/>
              <w:rPr>
                <w:rFonts w:asciiTheme="minorHAnsi" w:hAnsiTheme="minorHAnsi"/>
              </w:rPr>
            </w:pPr>
            <w:r>
              <w:rPr>
                <w:rFonts w:asciiTheme="minorHAnsi" w:hAnsiTheme="minorHAnsi"/>
              </w:rPr>
              <w:t>9</w:t>
            </w:r>
            <w:r>
              <w:rPr>
                <w:rFonts w:asciiTheme="minorHAnsi" w:hAnsiTheme="minorHAnsi" w:hint="eastAsia"/>
              </w:rPr>
              <w:t>、补光灯：</w:t>
            </w:r>
            <w:r>
              <w:rPr>
                <w:rFonts w:asciiTheme="minorHAnsi" w:hAnsiTheme="minorHAnsi" w:hint="eastAsia"/>
              </w:rPr>
              <w:t>2</w:t>
            </w:r>
            <w:r>
              <w:rPr>
                <w:rFonts w:asciiTheme="minorHAnsi" w:hAnsiTheme="minorHAnsi" w:hint="eastAsia"/>
              </w:rPr>
              <w:t>颗（红外灯）</w:t>
            </w:r>
            <w:r>
              <w:rPr>
                <w:rFonts w:asciiTheme="minorHAnsi" w:hAnsiTheme="minorHAnsi" w:hint="eastAsia"/>
              </w:rPr>
              <w:t>;2</w:t>
            </w:r>
            <w:r>
              <w:rPr>
                <w:rFonts w:asciiTheme="minorHAnsi" w:hAnsiTheme="minorHAnsi" w:hint="eastAsia"/>
              </w:rPr>
              <w:t>颗（暖光灯）；</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D10E24" w14:textId="77777777" w:rsidR="003924E7" w:rsidRDefault="00D13606">
            <w:pPr>
              <w:wordWrap w:val="0"/>
              <w:jc w:val="center"/>
              <w:rPr>
                <w:rFonts w:asciiTheme="minorHAnsi" w:hAnsiTheme="minorHAnsi"/>
              </w:rPr>
            </w:pPr>
            <w:r>
              <w:rPr>
                <w:rFonts w:asciiTheme="minorHAnsi" w:hAnsiTheme="minorHAnsi" w:hint="eastAsia"/>
              </w:rPr>
              <w:lastRenderedPageBreak/>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28182604"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324ECFD2" w14:textId="77777777">
        <w:trPr>
          <w:trHeight w:val="2436"/>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1C6C8D5" w14:textId="77777777" w:rsidR="003924E7" w:rsidRDefault="00D13606">
            <w:pPr>
              <w:wordWrap w:val="0"/>
              <w:jc w:val="center"/>
              <w:rPr>
                <w:rFonts w:asciiTheme="minorHAnsi" w:hAnsiTheme="minorHAnsi"/>
              </w:rPr>
            </w:pPr>
            <w:r>
              <w:rPr>
                <w:rFonts w:asciiTheme="minorHAnsi" w:hAnsiTheme="minorHAnsi" w:hint="eastAsia"/>
              </w:rPr>
              <w:t>18</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2135D43" w14:textId="77777777" w:rsidR="003924E7" w:rsidRDefault="00D13606">
            <w:pPr>
              <w:wordWrap w:val="0"/>
              <w:jc w:val="center"/>
              <w:rPr>
                <w:rFonts w:asciiTheme="minorHAnsi" w:hAnsiTheme="minorHAnsi"/>
              </w:rPr>
            </w:pPr>
            <w:r>
              <w:rPr>
                <w:rFonts w:asciiTheme="minorHAnsi" w:hAnsiTheme="minorHAnsi" w:hint="eastAsia"/>
              </w:rPr>
              <w:t>危险区域人脸摄像机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264E23F2" w14:textId="77777777" w:rsidR="003924E7" w:rsidRDefault="00D13606">
            <w:pPr>
              <w:wordWrap w:val="0"/>
              <w:rPr>
                <w:rFonts w:asciiTheme="minorHAnsi" w:hAnsiTheme="minorHAnsi"/>
              </w:rPr>
            </w:pPr>
            <w:r>
              <w:rPr>
                <w:rFonts w:asciiTheme="minorHAnsi" w:hAnsiTheme="minorHAnsi" w:hint="eastAsia"/>
              </w:rPr>
              <w:t>1</w:t>
            </w:r>
            <w:r>
              <w:rPr>
                <w:rFonts w:asciiTheme="minorHAnsi" w:hAnsiTheme="minorHAnsi" w:hint="eastAsia"/>
              </w:rPr>
              <w:t>、通用行为分析：物品遗留；物品搬移；</w:t>
            </w:r>
          </w:p>
          <w:p w14:paraId="1E372A69" w14:textId="77777777" w:rsidR="003924E7" w:rsidRDefault="00D13606">
            <w:pPr>
              <w:wordWrap w:val="0"/>
              <w:rPr>
                <w:rFonts w:asciiTheme="minorHAnsi" w:hAnsiTheme="minorHAnsi"/>
              </w:rPr>
            </w:pPr>
            <w:r>
              <w:rPr>
                <w:rFonts w:asciiTheme="minorHAnsi" w:hAnsiTheme="minorHAnsi"/>
              </w:rPr>
              <w:t>2</w:t>
            </w:r>
            <w:r>
              <w:rPr>
                <w:rFonts w:asciiTheme="minorHAnsi" w:hAnsiTheme="minorHAnsi" w:hint="eastAsia"/>
              </w:rPr>
              <w:t>、周界防范：绊线入侵；区域入侵；徘徊检测；人员聚集；</w:t>
            </w:r>
          </w:p>
          <w:p w14:paraId="023550C0" w14:textId="77777777" w:rsidR="003924E7" w:rsidRDefault="00D13606">
            <w:pPr>
              <w:wordWrap w:val="0"/>
              <w:rPr>
                <w:rFonts w:asciiTheme="minorHAnsi" w:hAnsiTheme="minorHAnsi"/>
              </w:rPr>
            </w:pPr>
            <w:r>
              <w:rPr>
                <w:rFonts w:asciiTheme="minorHAnsi" w:hAnsiTheme="minorHAnsi"/>
              </w:rPr>
              <w:t>3</w:t>
            </w:r>
            <w:r>
              <w:rPr>
                <w:rFonts w:asciiTheme="minorHAnsi" w:hAnsiTheme="minorHAnsi" w:hint="eastAsia"/>
              </w:rPr>
              <w:t>、报警事件：网络断开；视频遮挡；区域入侵；徘徊检测；人员聚集；音频异常侦测；外部报警；</w:t>
            </w:r>
          </w:p>
          <w:p w14:paraId="570A3431" w14:textId="77777777" w:rsidR="003924E7" w:rsidRDefault="00D13606">
            <w:pPr>
              <w:wordWrap w:val="0"/>
              <w:rPr>
                <w:rFonts w:asciiTheme="minorHAnsi" w:hAnsiTheme="minorHAnsi"/>
              </w:rPr>
            </w:pPr>
            <w:r>
              <w:rPr>
                <w:rFonts w:asciiTheme="minorHAnsi" w:hAnsiTheme="minorHAnsi"/>
              </w:rPr>
              <w:t>4</w:t>
            </w:r>
            <w:r>
              <w:rPr>
                <w:rFonts w:asciiTheme="minorHAnsi" w:hAnsiTheme="minorHAnsi" w:hint="eastAsia"/>
              </w:rPr>
              <w:t>、传感器类型：</w:t>
            </w:r>
            <w:r>
              <w:rPr>
                <w:rFonts w:asciiTheme="minorHAnsi" w:hAnsiTheme="minorHAnsi" w:hint="eastAsia"/>
              </w:rPr>
              <w:t>1/2.8</w:t>
            </w:r>
            <w:r>
              <w:rPr>
                <w:rFonts w:asciiTheme="minorHAnsi" w:hAnsiTheme="minorHAnsi" w:hint="eastAsia"/>
              </w:rPr>
              <w:t>英寸</w:t>
            </w:r>
            <w:r>
              <w:rPr>
                <w:rFonts w:asciiTheme="minorHAnsi" w:hAnsiTheme="minorHAnsi" w:hint="eastAsia"/>
              </w:rPr>
              <w:t>CMOS</w:t>
            </w:r>
            <w:r>
              <w:rPr>
                <w:rFonts w:asciiTheme="minorHAnsi" w:hAnsiTheme="minorHAnsi" w:hint="eastAsia"/>
              </w:rPr>
              <w:t>；</w:t>
            </w:r>
          </w:p>
          <w:p w14:paraId="3D813183" w14:textId="77777777" w:rsidR="003924E7" w:rsidRDefault="00D13606">
            <w:pPr>
              <w:wordWrap w:val="0"/>
              <w:rPr>
                <w:rFonts w:asciiTheme="minorHAnsi" w:hAnsiTheme="minorHAnsi"/>
              </w:rPr>
            </w:pPr>
            <w:r>
              <w:rPr>
                <w:rFonts w:asciiTheme="minorHAnsi" w:hAnsiTheme="minorHAnsi"/>
              </w:rPr>
              <w:t>5</w:t>
            </w:r>
            <w:r>
              <w:rPr>
                <w:rFonts w:asciiTheme="minorHAnsi" w:hAnsiTheme="minorHAnsi" w:hint="eastAsia"/>
              </w:rPr>
              <w:t>、像素≥</w:t>
            </w:r>
            <w:r>
              <w:rPr>
                <w:rFonts w:asciiTheme="minorHAnsi" w:hAnsiTheme="minorHAnsi" w:hint="eastAsia"/>
              </w:rPr>
              <w:t>400</w:t>
            </w:r>
            <w:r>
              <w:rPr>
                <w:rFonts w:asciiTheme="minorHAnsi" w:hAnsiTheme="minorHAnsi" w:hint="eastAsia"/>
              </w:rPr>
              <w:t>万；</w:t>
            </w:r>
          </w:p>
          <w:p w14:paraId="20555625" w14:textId="77777777" w:rsidR="003924E7" w:rsidRDefault="00D13606">
            <w:pPr>
              <w:wordWrap w:val="0"/>
              <w:rPr>
                <w:rFonts w:asciiTheme="minorHAnsi" w:hAnsiTheme="minorHAnsi"/>
              </w:rPr>
            </w:pPr>
            <w:r>
              <w:rPr>
                <w:rFonts w:asciiTheme="minorHAnsi" w:hAnsiTheme="minorHAnsi"/>
              </w:rPr>
              <w:t>6</w:t>
            </w:r>
            <w:r>
              <w:rPr>
                <w:rFonts w:asciiTheme="minorHAnsi" w:hAnsiTheme="minorHAnsi" w:hint="eastAsia"/>
              </w:rPr>
              <w:t>、最大分辨率≥</w:t>
            </w:r>
            <w:r>
              <w:rPr>
                <w:rFonts w:asciiTheme="minorHAnsi" w:hAnsiTheme="minorHAnsi" w:hint="eastAsia"/>
              </w:rPr>
              <w:t>1920</w:t>
            </w:r>
            <w:r>
              <w:rPr>
                <w:rFonts w:asciiTheme="minorHAnsi" w:hAnsiTheme="minorHAnsi" w:hint="eastAsia"/>
              </w:rPr>
              <w:t>×</w:t>
            </w:r>
            <w:r>
              <w:rPr>
                <w:rFonts w:asciiTheme="minorHAnsi" w:hAnsiTheme="minorHAnsi" w:hint="eastAsia"/>
              </w:rPr>
              <w:t>1080</w:t>
            </w:r>
            <w:r>
              <w:rPr>
                <w:rFonts w:asciiTheme="minorHAnsi" w:hAnsiTheme="minorHAnsi" w:hint="eastAsia"/>
              </w:rPr>
              <w:t>；</w:t>
            </w:r>
          </w:p>
          <w:p w14:paraId="04D67DF8" w14:textId="77777777" w:rsidR="003924E7" w:rsidRDefault="00D13606">
            <w:pPr>
              <w:wordWrap w:val="0"/>
              <w:rPr>
                <w:rFonts w:asciiTheme="minorHAnsi" w:hAnsiTheme="minorHAnsi"/>
              </w:rPr>
            </w:pPr>
            <w:r>
              <w:rPr>
                <w:rFonts w:asciiTheme="minorHAnsi" w:hAnsiTheme="minorHAnsi"/>
              </w:rPr>
              <w:t>7</w:t>
            </w:r>
            <w:r>
              <w:rPr>
                <w:rFonts w:asciiTheme="minorHAnsi" w:hAnsiTheme="minorHAnsi" w:hint="eastAsia"/>
              </w:rPr>
              <w:t>、最低照度：</w:t>
            </w:r>
            <w:r>
              <w:rPr>
                <w:rFonts w:asciiTheme="minorHAnsi" w:hAnsiTheme="minorHAnsi" w:hint="eastAsia"/>
              </w:rPr>
              <w:t>0.002lux</w:t>
            </w:r>
            <w:r>
              <w:rPr>
                <w:rFonts w:asciiTheme="minorHAnsi" w:hAnsiTheme="minorHAnsi" w:hint="eastAsia"/>
              </w:rPr>
              <w:t>（彩色模式）；</w:t>
            </w:r>
            <w:r>
              <w:rPr>
                <w:rFonts w:asciiTheme="minorHAnsi" w:hAnsiTheme="minorHAnsi" w:hint="eastAsia"/>
              </w:rPr>
              <w:t>0.0002lux</w:t>
            </w:r>
            <w:r>
              <w:rPr>
                <w:rFonts w:asciiTheme="minorHAnsi" w:hAnsiTheme="minorHAnsi" w:hint="eastAsia"/>
              </w:rPr>
              <w:t>（黑白模式）；</w:t>
            </w:r>
            <w:r>
              <w:rPr>
                <w:rFonts w:asciiTheme="minorHAnsi" w:hAnsiTheme="minorHAnsi" w:hint="eastAsia"/>
              </w:rPr>
              <w:t>0lux</w:t>
            </w:r>
            <w:r>
              <w:rPr>
                <w:rFonts w:asciiTheme="minorHAnsi" w:hAnsiTheme="minorHAnsi" w:hint="eastAsia"/>
              </w:rPr>
              <w:t>（补光灯开启）；</w:t>
            </w:r>
          </w:p>
          <w:p w14:paraId="33AB533C" w14:textId="77777777" w:rsidR="003924E7" w:rsidRDefault="00D13606">
            <w:pPr>
              <w:wordWrap w:val="0"/>
              <w:rPr>
                <w:rFonts w:asciiTheme="minorHAnsi" w:hAnsiTheme="minorHAnsi"/>
              </w:rPr>
            </w:pPr>
            <w:r>
              <w:rPr>
                <w:rFonts w:asciiTheme="minorHAnsi" w:hAnsiTheme="minorHAnsi"/>
              </w:rPr>
              <w:t>8</w:t>
            </w:r>
            <w:r>
              <w:rPr>
                <w:rFonts w:asciiTheme="minorHAnsi" w:hAnsiTheme="minorHAnsi" w:hint="eastAsia"/>
              </w:rPr>
              <w:t>、最</w:t>
            </w:r>
            <w:proofErr w:type="gramStart"/>
            <w:r>
              <w:rPr>
                <w:rFonts w:asciiTheme="minorHAnsi" w:hAnsiTheme="minorHAnsi" w:hint="eastAsia"/>
              </w:rPr>
              <w:t>大补光</w:t>
            </w:r>
            <w:proofErr w:type="gramEnd"/>
            <w:r>
              <w:rPr>
                <w:rFonts w:asciiTheme="minorHAnsi" w:hAnsiTheme="minorHAnsi" w:hint="eastAsia"/>
              </w:rPr>
              <w:t>距离：</w:t>
            </w:r>
            <w:r>
              <w:rPr>
                <w:rFonts w:asciiTheme="minorHAnsi" w:hAnsiTheme="minorHAnsi" w:hint="eastAsia"/>
              </w:rPr>
              <w:t>60m</w:t>
            </w:r>
            <w:r>
              <w:rPr>
                <w:rFonts w:asciiTheme="minorHAnsi" w:hAnsiTheme="minorHAnsi" w:hint="eastAsia"/>
              </w:rPr>
              <w:t>（红外视频监控距离）</w:t>
            </w:r>
            <w:r>
              <w:rPr>
                <w:rFonts w:asciiTheme="minorHAnsi" w:hAnsiTheme="minorHAnsi" w:hint="eastAsia"/>
              </w:rPr>
              <w:t>30m</w:t>
            </w:r>
            <w:r>
              <w:rPr>
                <w:rFonts w:asciiTheme="minorHAnsi" w:hAnsiTheme="minorHAnsi" w:hint="eastAsia"/>
              </w:rPr>
              <w:t>（暖光视频监控距离）</w:t>
            </w:r>
            <w:r>
              <w:rPr>
                <w:rFonts w:asciiTheme="minorHAnsi" w:hAnsiTheme="minorHAnsi" w:hint="eastAsia"/>
              </w:rPr>
              <w:t>2m</w:t>
            </w:r>
            <w:r>
              <w:rPr>
                <w:rFonts w:asciiTheme="minorHAnsi" w:hAnsiTheme="minorHAnsi" w:hint="eastAsia"/>
              </w:rPr>
              <w:t>（人脸检测距离）；</w:t>
            </w:r>
          </w:p>
          <w:p w14:paraId="4EA4EADB" w14:textId="77777777" w:rsidR="003924E7" w:rsidRDefault="00D13606">
            <w:pPr>
              <w:wordWrap w:val="0"/>
              <w:rPr>
                <w:rFonts w:asciiTheme="minorHAnsi" w:hAnsiTheme="minorHAnsi"/>
              </w:rPr>
            </w:pPr>
            <w:r>
              <w:rPr>
                <w:rFonts w:asciiTheme="minorHAnsi" w:hAnsiTheme="minorHAnsi"/>
              </w:rPr>
              <w:t>9</w:t>
            </w:r>
            <w:r>
              <w:rPr>
                <w:rFonts w:asciiTheme="minorHAnsi" w:hAnsiTheme="minorHAnsi" w:hint="eastAsia"/>
              </w:rPr>
              <w:t>、补光灯：</w:t>
            </w:r>
            <w:r>
              <w:rPr>
                <w:rFonts w:asciiTheme="minorHAnsi" w:hAnsiTheme="minorHAnsi" w:hint="eastAsia"/>
              </w:rPr>
              <w:t>2</w:t>
            </w:r>
            <w:r>
              <w:rPr>
                <w:rFonts w:asciiTheme="minorHAnsi" w:hAnsiTheme="minorHAnsi" w:hint="eastAsia"/>
              </w:rPr>
              <w:t>颗（红外灯）</w:t>
            </w:r>
            <w:r>
              <w:rPr>
                <w:rFonts w:asciiTheme="minorHAnsi" w:hAnsiTheme="minorHAnsi" w:hint="eastAsia"/>
              </w:rPr>
              <w:t>;2</w:t>
            </w:r>
            <w:r>
              <w:rPr>
                <w:rFonts w:asciiTheme="minorHAnsi" w:hAnsiTheme="minorHAnsi" w:hint="eastAsia"/>
              </w:rPr>
              <w:t>颗（暖光灯）；</w:t>
            </w:r>
          </w:p>
          <w:p w14:paraId="0BED8A91" w14:textId="77777777" w:rsidR="003924E7" w:rsidRDefault="00D13606">
            <w:pPr>
              <w:wordWrap w:val="0"/>
              <w:rPr>
                <w:rFonts w:asciiTheme="minorHAnsi" w:hAnsiTheme="minorHAnsi"/>
              </w:rPr>
            </w:pPr>
            <w:r>
              <w:rPr>
                <w:rFonts w:asciiTheme="minorHAnsi" w:hAnsiTheme="minorHAnsi"/>
              </w:rPr>
              <w:t>10</w:t>
            </w:r>
            <w:r>
              <w:rPr>
                <w:rFonts w:asciiTheme="minorHAnsi" w:hAnsiTheme="minorHAnsi" w:hint="eastAsia"/>
              </w:rPr>
              <w:t>、镜头类型：定焦；</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E98B22"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48B6281"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7AD3F03C" w14:textId="77777777">
        <w:trPr>
          <w:trHeight w:val="750"/>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48786C8" w14:textId="77777777" w:rsidR="003924E7" w:rsidRDefault="00D13606">
            <w:pPr>
              <w:wordWrap w:val="0"/>
              <w:jc w:val="center"/>
              <w:rPr>
                <w:rFonts w:asciiTheme="minorHAnsi" w:hAnsiTheme="minorHAnsi"/>
              </w:rPr>
            </w:pPr>
            <w:r>
              <w:rPr>
                <w:rFonts w:asciiTheme="minorHAnsi" w:hAnsiTheme="minorHAnsi" w:hint="eastAsia"/>
              </w:rPr>
              <w:t>19</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E4A51D1" w14:textId="77777777" w:rsidR="003924E7" w:rsidRDefault="00D13606">
            <w:pPr>
              <w:wordWrap w:val="0"/>
              <w:jc w:val="center"/>
              <w:rPr>
                <w:rFonts w:asciiTheme="minorHAnsi" w:hAnsiTheme="minorHAnsi"/>
              </w:rPr>
            </w:pPr>
            <w:r>
              <w:rPr>
                <w:rFonts w:asciiTheme="minorHAnsi" w:hAnsiTheme="minorHAnsi" w:hint="eastAsia"/>
              </w:rPr>
              <w:t>监控安装杆（含基础）</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74318A60" w14:textId="77777777" w:rsidR="003924E7" w:rsidRDefault="00D13606">
            <w:pPr>
              <w:wordWrap w:val="0"/>
              <w:rPr>
                <w:rFonts w:asciiTheme="minorHAnsi" w:hAnsiTheme="minorHAnsi"/>
              </w:rPr>
            </w:pPr>
            <w:r>
              <w:rPr>
                <w:rFonts w:asciiTheme="minorHAnsi" w:hAnsiTheme="minorHAnsi" w:hint="eastAsia"/>
              </w:rPr>
              <w:t>定制，</w:t>
            </w:r>
            <w:r>
              <w:rPr>
                <w:rFonts w:asciiTheme="minorHAnsi" w:hAnsiTheme="minorHAnsi" w:hint="eastAsia"/>
              </w:rPr>
              <w:t>3.5</w:t>
            </w:r>
            <w:r>
              <w:rPr>
                <w:rFonts w:asciiTheme="minorHAnsi" w:hAnsiTheme="minorHAnsi" w:hint="eastAsia"/>
              </w:rPr>
              <w:t>米</w:t>
            </w:r>
            <w:r>
              <w:rPr>
                <w:rFonts w:asciiTheme="minorHAnsi" w:hAnsiTheme="minorHAnsi" w:hint="eastAsia"/>
              </w:rPr>
              <w:t>(</w:t>
            </w:r>
            <w:proofErr w:type="gramStart"/>
            <w:r>
              <w:rPr>
                <w:rFonts w:asciiTheme="minorHAnsi" w:hAnsiTheme="minorHAnsi" w:hint="eastAsia"/>
              </w:rPr>
              <w:t>含基础</w:t>
            </w:r>
            <w:proofErr w:type="gramEnd"/>
            <w:r>
              <w:rPr>
                <w:rFonts w:asciiTheme="minorHAnsi" w:hAnsiTheme="minorHAnsi" w:hint="eastAsia"/>
              </w:rPr>
              <w:t>+</w:t>
            </w:r>
            <w:r>
              <w:rPr>
                <w:rFonts w:asciiTheme="minorHAnsi" w:hAnsiTheme="minorHAnsi" w:hint="eastAsia"/>
              </w:rPr>
              <w:t>地笼</w:t>
            </w:r>
            <w:r>
              <w:rPr>
                <w:rFonts w:asciiTheme="minorHAnsi" w:hAnsiTheme="minorHAnsi" w:hint="eastAsi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B9681B5" w14:textId="77777777" w:rsidR="003924E7" w:rsidRDefault="00D13606">
            <w:pPr>
              <w:wordWrap w:val="0"/>
              <w:jc w:val="center"/>
              <w:rPr>
                <w:rFonts w:asciiTheme="minorHAnsi" w:hAnsiTheme="minorHAnsi"/>
              </w:rPr>
            </w:pPr>
            <w:r>
              <w:rPr>
                <w:rFonts w:asciiTheme="minorHAnsi" w:hAnsiTheme="minorHAnsi" w:hint="eastAsia"/>
              </w:rPr>
              <w:t>8</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7FAC7E8" w14:textId="77777777" w:rsidR="003924E7" w:rsidRDefault="00D13606">
            <w:pPr>
              <w:wordWrap w:val="0"/>
              <w:jc w:val="center"/>
              <w:rPr>
                <w:rFonts w:asciiTheme="minorHAnsi" w:hAnsiTheme="minorHAnsi"/>
              </w:rPr>
            </w:pPr>
            <w:r>
              <w:rPr>
                <w:rFonts w:asciiTheme="minorHAnsi" w:hAnsiTheme="minorHAnsi" w:hint="eastAsia"/>
              </w:rPr>
              <w:t>根</w:t>
            </w:r>
          </w:p>
        </w:tc>
      </w:tr>
      <w:tr w:rsidR="003924E7" w14:paraId="5C5D2250" w14:textId="77777777">
        <w:trPr>
          <w:trHeight w:val="467"/>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FB42FA6" w14:textId="77777777" w:rsidR="003924E7" w:rsidRDefault="00D13606">
            <w:pPr>
              <w:wordWrap w:val="0"/>
              <w:jc w:val="center"/>
              <w:rPr>
                <w:rFonts w:asciiTheme="minorHAnsi" w:hAnsiTheme="minorHAnsi"/>
              </w:rPr>
            </w:pPr>
            <w:r>
              <w:rPr>
                <w:rFonts w:asciiTheme="minorHAnsi" w:hAnsiTheme="minorHAnsi" w:hint="eastAsia"/>
              </w:rPr>
              <w:t>20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E94C4E7" w14:textId="77777777" w:rsidR="003924E7" w:rsidRDefault="00D13606">
            <w:pPr>
              <w:wordWrap w:val="0"/>
              <w:jc w:val="center"/>
              <w:rPr>
                <w:rFonts w:asciiTheme="minorHAnsi" w:hAnsiTheme="minorHAnsi"/>
              </w:rPr>
            </w:pPr>
            <w:r>
              <w:rPr>
                <w:rFonts w:asciiTheme="minorHAnsi" w:hAnsiTheme="minorHAnsi" w:hint="eastAsia"/>
              </w:rPr>
              <w:t>监控安装杆（含基础）</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1C52A457" w14:textId="77777777" w:rsidR="003924E7" w:rsidRDefault="00D13606">
            <w:pPr>
              <w:wordWrap w:val="0"/>
              <w:rPr>
                <w:rFonts w:asciiTheme="minorHAnsi" w:hAnsiTheme="minorHAnsi"/>
              </w:rPr>
            </w:pPr>
            <w:r>
              <w:rPr>
                <w:rFonts w:asciiTheme="minorHAnsi" w:hAnsiTheme="minorHAnsi" w:hint="eastAsia"/>
              </w:rPr>
              <w:t>定制，</w:t>
            </w:r>
            <w:r>
              <w:rPr>
                <w:rFonts w:asciiTheme="minorHAnsi" w:hAnsiTheme="minorHAnsi" w:hint="eastAsia"/>
              </w:rPr>
              <w:t>1</w:t>
            </w:r>
            <w:r>
              <w:rPr>
                <w:rFonts w:asciiTheme="minorHAnsi" w:hAnsiTheme="minorHAnsi" w:hint="eastAsia"/>
              </w:rPr>
              <w:t>米</w:t>
            </w:r>
            <w:r>
              <w:rPr>
                <w:rFonts w:asciiTheme="minorHAnsi" w:hAnsiTheme="minorHAnsi" w:hint="eastAsia"/>
              </w:rPr>
              <w:t>(</w:t>
            </w:r>
            <w:r>
              <w:rPr>
                <w:rFonts w:asciiTheme="minorHAnsi" w:hAnsiTheme="minorHAnsi" w:hint="eastAsia"/>
              </w:rPr>
              <w:t>不锈钢</w:t>
            </w:r>
            <w:r>
              <w:rPr>
                <w:rFonts w:asciiTheme="minorHAnsi" w:hAnsiTheme="minorHAnsi" w:hint="eastAsi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776FF4" w14:textId="77777777" w:rsidR="003924E7" w:rsidRDefault="00D13606">
            <w:pPr>
              <w:wordWrap w:val="0"/>
              <w:jc w:val="center"/>
              <w:rPr>
                <w:rFonts w:asciiTheme="minorHAnsi" w:hAnsiTheme="minorHAnsi"/>
              </w:rPr>
            </w:pPr>
            <w:r>
              <w:rPr>
                <w:rFonts w:asciiTheme="minorHAnsi" w:hAnsiTheme="minorHAnsi" w:hint="eastAsia"/>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660EAF04" w14:textId="77777777" w:rsidR="003924E7" w:rsidRDefault="00D13606">
            <w:pPr>
              <w:wordWrap w:val="0"/>
              <w:jc w:val="center"/>
              <w:rPr>
                <w:rFonts w:asciiTheme="minorHAnsi" w:hAnsiTheme="minorHAnsi"/>
              </w:rPr>
            </w:pPr>
            <w:r>
              <w:rPr>
                <w:rFonts w:asciiTheme="minorHAnsi" w:hAnsiTheme="minorHAnsi" w:hint="eastAsia"/>
              </w:rPr>
              <w:t>根</w:t>
            </w:r>
          </w:p>
        </w:tc>
      </w:tr>
      <w:tr w:rsidR="003924E7" w14:paraId="22999F8B" w14:textId="77777777">
        <w:trPr>
          <w:trHeight w:val="558"/>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BFA4C8C" w14:textId="77777777" w:rsidR="003924E7" w:rsidRDefault="00D13606">
            <w:pPr>
              <w:wordWrap w:val="0"/>
              <w:jc w:val="center"/>
              <w:rPr>
                <w:rFonts w:asciiTheme="minorHAnsi" w:hAnsiTheme="minorHAnsi"/>
              </w:rPr>
            </w:pPr>
            <w:r>
              <w:rPr>
                <w:rFonts w:asciiTheme="minorHAnsi" w:hAnsiTheme="minorHAnsi" w:hint="eastAsia"/>
              </w:rPr>
              <w:t>21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C578FDE" w14:textId="77777777" w:rsidR="003924E7" w:rsidRDefault="00D13606">
            <w:pPr>
              <w:wordWrap w:val="0"/>
              <w:jc w:val="center"/>
              <w:rPr>
                <w:rFonts w:asciiTheme="minorHAnsi" w:hAnsiTheme="minorHAnsi"/>
              </w:rPr>
            </w:pPr>
            <w:r>
              <w:rPr>
                <w:rFonts w:asciiTheme="minorHAnsi" w:hAnsiTheme="minorHAnsi" w:hint="eastAsia"/>
              </w:rPr>
              <w:t>人脸识别打卡机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6346B241" w14:textId="77777777" w:rsidR="003924E7" w:rsidRDefault="00D13606">
            <w:pPr>
              <w:wordWrap w:val="0"/>
              <w:rPr>
                <w:rFonts w:asciiTheme="minorHAnsi" w:hAnsiTheme="minorHAnsi"/>
              </w:rPr>
            </w:pPr>
            <w:r>
              <w:rPr>
                <w:rFonts w:asciiTheme="minorHAnsi" w:hAnsiTheme="minorHAnsi"/>
              </w:rPr>
              <w:t>1</w:t>
            </w:r>
            <w:r>
              <w:rPr>
                <w:rFonts w:asciiTheme="minorHAnsi" w:hAnsiTheme="minorHAnsi" w:hint="eastAsia"/>
              </w:rPr>
              <w:t>、</w:t>
            </w:r>
            <w:r>
              <w:rPr>
                <w:rFonts w:asciiTheme="minorHAnsi" w:hAnsiTheme="minorHAnsi" w:hint="eastAsia"/>
              </w:rPr>
              <w:t>7</w:t>
            </w:r>
            <w:r>
              <w:rPr>
                <w:rFonts w:asciiTheme="minorHAnsi" w:hAnsiTheme="minorHAnsi" w:hint="eastAsia"/>
              </w:rPr>
              <w:t>英寸液晶屏，屏幕显示分辨率≥</w:t>
            </w:r>
            <w:r>
              <w:rPr>
                <w:rFonts w:asciiTheme="minorHAnsi" w:hAnsiTheme="minorHAnsi" w:hint="eastAsia"/>
              </w:rPr>
              <w:t>1024x600</w:t>
            </w:r>
          </w:p>
          <w:p w14:paraId="2A314FD7" w14:textId="77777777" w:rsidR="003924E7" w:rsidRDefault="00D13606">
            <w:pPr>
              <w:wordWrap w:val="0"/>
              <w:rPr>
                <w:rFonts w:asciiTheme="minorHAnsi" w:hAnsiTheme="minorHAnsi"/>
              </w:rPr>
            </w:pPr>
            <w:r>
              <w:rPr>
                <w:rFonts w:asciiTheme="minorHAnsi" w:hAnsiTheme="minorHAnsi"/>
              </w:rPr>
              <w:t>2</w:t>
            </w:r>
            <w:r>
              <w:rPr>
                <w:rFonts w:asciiTheme="minorHAnsi" w:hAnsiTheme="minorHAnsi" w:hint="eastAsia"/>
              </w:rPr>
              <w:t>、</w:t>
            </w:r>
            <w:r>
              <w:rPr>
                <w:rFonts w:asciiTheme="minorHAnsi" w:hAnsiTheme="minorHAnsi" w:hint="eastAsia"/>
              </w:rPr>
              <w:t>200</w:t>
            </w:r>
            <w:r>
              <w:rPr>
                <w:rFonts w:asciiTheme="minorHAnsi" w:hAnsiTheme="minorHAnsi" w:hint="eastAsia"/>
              </w:rPr>
              <w:t>万</w:t>
            </w:r>
            <w:r>
              <w:rPr>
                <w:rFonts w:asciiTheme="minorHAnsi" w:hAnsiTheme="minorHAnsi" w:hint="eastAsia"/>
              </w:rPr>
              <w:t>CMOS</w:t>
            </w:r>
            <w:r>
              <w:rPr>
                <w:rFonts w:asciiTheme="minorHAnsi" w:hAnsiTheme="minorHAnsi" w:hint="eastAsia"/>
              </w:rPr>
              <w:t>双目摄像头</w:t>
            </w:r>
          </w:p>
          <w:p w14:paraId="40D0B7FB" w14:textId="77777777" w:rsidR="003924E7" w:rsidRDefault="00D13606">
            <w:pPr>
              <w:wordWrap w:val="0"/>
              <w:rPr>
                <w:rFonts w:asciiTheme="minorHAnsi" w:hAnsiTheme="minorHAnsi"/>
              </w:rPr>
            </w:pPr>
            <w:r>
              <w:rPr>
                <w:rFonts w:asciiTheme="minorHAnsi" w:hAnsiTheme="minorHAnsi"/>
              </w:rPr>
              <w:t>3</w:t>
            </w:r>
            <w:r>
              <w:rPr>
                <w:rFonts w:asciiTheme="minorHAnsi" w:hAnsiTheme="minorHAnsi" w:hint="eastAsia"/>
              </w:rPr>
              <w:t>、支持在暗光或无光环境下也能识别</w:t>
            </w:r>
          </w:p>
          <w:p w14:paraId="222EFFF6" w14:textId="77777777" w:rsidR="003924E7" w:rsidRDefault="00D13606">
            <w:pPr>
              <w:wordWrap w:val="0"/>
              <w:rPr>
                <w:rFonts w:asciiTheme="minorHAnsi" w:hAnsiTheme="minorHAnsi"/>
              </w:rPr>
            </w:pPr>
            <w:r>
              <w:rPr>
                <w:rFonts w:asciiTheme="minorHAnsi" w:hAnsiTheme="minorHAnsi"/>
              </w:rPr>
              <w:t>4</w:t>
            </w:r>
            <w:r>
              <w:rPr>
                <w:rFonts w:asciiTheme="minorHAnsi" w:hAnsiTheme="minorHAnsi" w:hint="eastAsia"/>
              </w:rPr>
              <w:t>、支持</w:t>
            </w:r>
            <w:r>
              <w:rPr>
                <w:rFonts w:asciiTheme="minorHAnsi" w:hAnsiTheme="minorHAnsi" w:hint="eastAsia"/>
              </w:rPr>
              <w:t>IP65</w:t>
            </w:r>
            <w:r>
              <w:rPr>
                <w:rFonts w:asciiTheme="minorHAnsi" w:hAnsiTheme="minorHAnsi" w:hint="eastAsia"/>
              </w:rPr>
              <w:t>防护等级</w:t>
            </w:r>
          </w:p>
          <w:p w14:paraId="442479B8" w14:textId="77777777" w:rsidR="003924E7" w:rsidRDefault="00D13606">
            <w:pPr>
              <w:wordWrap w:val="0"/>
              <w:rPr>
                <w:rFonts w:asciiTheme="minorHAnsi" w:hAnsiTheme="minorHAnsi"/>
              </w:rPr>
            </w:pPr>
            <w:r>
              <w:rPr>
                <w:rFonts w:asciiTheme="minorHAnsi" w:hAnsiTheme="minorHAnsi" w:hint="eastAsia"/>
              </w:rPr>
              <w:t>5</w:t>
            </w:r>
            <w:r>
              <w:rPr>
                <w:rFonts w:asciiTheme="minorHAnsi" w:hAnsiTheme="minorHAnsi" w:hint="eastAsia"/>
              </w:rPr>
              <w:t>、支持自动补光，可有效降低环境光污染</w:t>
            </w:r>
          </w:p>
          <w:p w14:paraId="5BB098BD" w14:textId="77777777" w:rsidR="003924E7" w:rsidRDefault="00D13606">
            <w:pPr>
              <w:wordWrap w:val="0"/>
              <w:rPr>
                <w:rFonts w:asciiTheme="minorHAnsi" w:hAnsiTheme="minorHAnsi"/>
              </w:rPr>
            </w:pPr>
            <w:r>
              <w:rPr>
                <w:rFonts w:asciiTheme="minorHAnsi" w:hAnsiTheme="minorHAnsi"/>
              </w:rPr>
              <w:t>6</w:t>
            </w:r>
            <w:r>
              <w:rPr>
                <w:rFonts w:asciiTheme="minorHAnsi" w:hAnsiTheme="minorHAnsi" w:hint="eastAsia"/>
              </w:rPr>
              <w:t>、读卡功能检查：支持</w:t>
            </w:r>
            <w:r>
              <w:rPr>
                <w:rFonts w:asciiTheme="minorHAnsi" w:hAnsiTheme="minorHAnsi" w:hint="eastAsia"/>
              </w:rPr>
              <w:t>IC</w:t>
            </w:r>
            <w:r>
              <w:rPr>
                <w:rFonts w:asciiTheme="minorHAnsi" w:hAnsiTheme="minorHAnsi" w:hint="eastAsia"/>
              </w:rPr>
              <w:t>卡识读；支持</w:t>
            </w:r>
            <w:r>
              <w:rPr>
                <w:rFonts w:asciiTheme="minorHAnsi" w:hAnsiTheme="minorHAnsi" w:hint="eastAsia"/>
              </w:rPr>
              <w:t>IC</w:t>
            </w:r>
            <w:r>
              <w:rPr>
                <w:rFonts w:asciiTheme="minorHAnsi" w:hAnsiTheme="minorHAnsi" w:hint="eastAsia"/>
              </w:rPr>
              <w:t>卡加密配置；</w:t>
            </w:r>
          </w:p>
          <w:p w14:paraId="56371EF9" w14:textId="77777777" w:rsidR="003924E7" w:rsidRDefault="00D13606">
            <w:pPr>
              <w:wordWrap w:val="0"/>
              <w:rPr>
                <w:rFonts w:asciiTheme="minorHAnsi" w:hAnsiTheme="minorHAnsi"/>
              </w:rPr>
            </w:pPr>
            <w:r>
              <w:rPr>
                <w:rFonts w:asciiTheme="minorHAnsi" w:hAnsiTheme="minorHAnsi"/>
              </w:rPr>
              <w:t>7</w:t>
            </w:r>
            <w:r>
              <w:rPr>
                <w:rFonts w:asciiTheme="minorHAnsi" w:hAnsiTheme="minorHAnsi" w:hint="eastAsia"/>
              </w:rPr>
              <w:t>、支持与广播主机呼叫对讲，支持视频监控录像。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AC22CE"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5C00557"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69A77CC3" w14:textId="77777777">
        <w:trPr>
          <w:trHeight w:val="1490"/>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A8A4F2A" w14:textId="77777777" w:rsidR="003924E7" w:rsidRDefault="00D13606">
            <w:pPr>
              <w:wordWrap w:val="0"/>
              <w:jc w:val="center"/>
              <w:rPr>
                <w:rFonts w:asciiTheme="minorHAnsi" w:hAnsiTheme="minorHAnsi"/>
              </w:rPr>
            </w:pPr>
            <w:r>
              <w:rPr>
                <w:rFonts w:asciiTheme="minorHAnsi" w:hAnsiTheme="minorHAnsi" w:hint="eastAsia"/>
              </w:rPr>
              <w:t>22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70BFCE3" w14:textId="77777777" w:rsidR="003924E7" w:rsidRDefault="00D13606">
            <w:pPr>
              <w:wordWrap w:val="0"/>
              <w:jc w:val="center"/>
              <w:rPr>
                <w:rFonts w:asciiTheme="minorHAnsi" w:hAnsiTheme="minorHAnsi"/>
              </w:rPr>
            </w:pPr>
            <w:r>
              <w:rPr>
                <w:rFonts w:asciiTheme="minorHAnsi" w:hAnsiTheme="minorHAnsi" w:hint="eastAsia"/>
              </w:rPr>
              <w:t>人证合一校验设备</w:t>
            </w:r>
            <w:r>
              <w:rPr>
                <w:rFonts w:asciiTheme="minorHAnsi" w:hAnsiTheme="minorHAnsi" w:hint="eastAsia"/>
              </w:rPr>
              <w:t>(</w:t>
            </w:r>
            <w:r>
              <w:rPr>
                <w:rFonts w:asciiTheme="minorHAnsi" w:hAnsiTheme="minorHAnsi" w:hint="eastAsia"/>
              </w:rPr>
              <w:t>一体机）</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11F16968" w14:textId="77777777" w:rsidR="003924E7" w:rsidRDefault="00D13606">
            <w:pPr>
              <w:wordWrap w:val="0"/>
              <w:rPr>
                <w:rFonts w:asciiTheme="minorHAnsi" w:hAnsiTheme="minorHAnsi"/>
              </w:rPr>
            </w:pPr>
            <w:r>
              <w:rPr>
                <w:rFonts w:ascii="宋体" w:hAnsi="宋体" w:cs="宋体" w:hint="eastAsia"/>
                <w:kern w:val="0"/>
                <w:lang w:bidi="ar"/>
              </w:rPr>
              <w:t>★</w:t>
            </w:r>
            <w:r>
              <w:rPr>
                <w:rFonts w:ascii="宋体" w:hAnsi="宋体" w:cs="宋体" w:hint="eastAsia"/>
                <w:color w:val="000000"/>
                <w:kern w:val="0"/>
                <w:lang w:bidi="ar"/>
              </w:rPr>
              <w:t>主屏：15.6英寸触摸显示屏，分辨率≥1920(H)*1080(V)；</w:t>
            </w:r>
            <w:r>
              <w:rPr>
                <w:rFonts w:ascii="宋体" w:hAnsi="宋体" w:cs="宋体" w:hint="eastAsia"/>
                <w:color w:val="000000"/>
                <w:kern w:val="0"/>
                <w:lang w:bidi="ar"/>
              </w:rPr>
              <w:br/>
              <w:t>辅屏：11.6英寸显示屏，分辨率≥1366(H)*768(V)；</w:t>
            </w:r>
            <w:r>
              <w:rPr>
                <w:rFonts w:ascii="宋体" w:hAnsi="宋体" w:cs="宋体" w:hint="eastAsia"/>
                <w:color w:val="000000"/>
                <w:kern w:val="0"/>
                <w:lang w:bidi="ar"/>
              </w:rPr>
              <w:br/>
              <w:t>200万高清单目摄像头；摄像头角度可调，适应不同身高访客登记；</w:t>
            </w:r>
            <w:r>
              <w:rPr>
                <w:rFonts w:ascii="宋体" w:hAnsi="宋体" w:cs="宋体" w:hint="eastAsia"/>
                <w:color w:val="000000"/>
                <w:kern w:val="0"/>
                <w:lang w:bidi="ar"/>
              </w:rPr>
              <w:br/>
              <w:t>支持发卡功能；</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65858F"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52C1A36D" w14:textId="77777777" w:rsidR="003924E7" w:rsidRDefault="00D13606">
            <w:pPr>
              <w:wordWrap w:val="0"/>
              <w:jc w:val="center"/>
              <w:rPr>
                <w:rFonts w:asciiTheme="minorHAnsi" w:hAnsiTheme="minorHAnsi"/>
              </w:rPr>
            </w:pPr>
            <w:r>
              <w:rPr>
                <w:rFonts w:asciiTheme="minorHAnsi" w:hAnsiTheme="minorHAnsi" w:hint="eastAsia"/>
              </w:rPr>
              <w:t>台</w:t>
            </w:r>
          </w:p>
        </w:tc>
      </w:tr>
      <w:tr w:rsidR="003924E7" w14:paraId="3EBEB736" w14:textId="77777777">
        <w:trPr>
          <w:trHeight w:val="505"/>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96A41D2" w14:textId="77777777" w:rsidR="003924E7" w:rsidRDefault="00D13606">
            <w:pPr>
              <w:wordWrap w:val="0"/>
              <w:jc w:val="center"/>
              <w:rPr>
                <w:rFonts w:asciiTheme="minorHAnsi" w:hAnsiTheme="minorHAnsi"/>
              </w:rPr>
            </w:pPr>
            <w:r>
              <w:rPr>
                <w:rFonts w:asciiTheme="minorHAnsi" w:hAnsiTheme="minorHAnsi" w:hint="eastAsia"/>
              </w:rPr>
              <w:t>23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C6BEE3A" w14:textId="77777777" w:rsidR="003924E7" w:rsidRDefault="00D13606">
            <w:pPr>
              <w:wordWrap w:val="0"/>
              <w:jc w:val="center"/>
              <w:rPr>
                <w:rFonts w:asciiTheme="minorHAnsi" w:hAnsiTheme="minorHAnsi"/>
              </w:rPr>
            </w:pPr>
            <w:r>
              <w:rPr>
                <w:rFonts w:asciiTheme="minorHAnsi" w:hAnsiTheme="minorHAnsi" w:hint="eastAsia"/>
              </w:rPr>
              <w:t>管材</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339F1837" w14:textId="77777777" w:rsidR="003924E7" w:rsidRDefault="00D13606">
            <w:pPr>
              <w:wordWrap w:val="0"/>
              <w:rPr>
                <w:rFonts w:asciiTheme="minorHAnsi" w:hAnsiTheme="minorHAnsi"/>
              </w:rPr>
            </w:pPr>
            <w:r>
              <w:rPr>
                <w:rFonts w:asciiTheme="minorHAnsi" w:hAnsiTheme="minorHAnsi" w:hint="eastAsia"/>
              </w:rPr>
              <w:t>根据项目定制</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970B418"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73B9ECCF" w14:textId="77777777" w:rsidR="003924E7" w:rsidRDefault="00D13606">
            <w:pPr>
              <w:wordWrap w:val="0"/>
              <w:jc w:val="center"/>
              <w:rPr>
                <w:rFonts w:asciiTheme="minorHAnsi" w:hAnsiTheme="minorHAnsi"/>
              </w:rPr>
            </w:pPr>
            <w:r>
              <w:rPr>
                <w:rFonts w:asciiTheme="minorHAnsi" w:hAnsiTheme="minorHAnsi" w:hint="eastAsia"/>
              </w:rPr>
              <w:t>项</w:t>
            </w:r>
          </w:p>
        </w:tc>
      </w:tr>
      <w:tr w:rsidR="003924E7" w14:paraId="3D7AD4B5" w14:textId="77777777">
        <w:trPr>
          <w:trHeight w:val="628"/>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35876FC1" w14:textId="77777777" w:rsidR="003924E7" w:rsidRDefault="00D13606">
            <w:pPr>
              <w:wordWrap w:val="0"/>
              <w:jc w:val="center"/>
              <w:rPr>
                <w:rFonts w:asciiTheme="minorHAnsi" w:hAnsiTheme="minorHAnsi"/>
              </w:rPr>
            </w:pPr>
            <w:r>
              <w:rPr>
                <w:rFonts w:asciiTheme="minorHAnsi" w:hAnsiTheme="minorHAnsi" w:hint="eastAsia"/>
              </w:rPr>
              <w:t>24</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7D7107D" w14:textId="77777777" w:rsidR="003924E7" w:rsidRDefault="00D13606">
            <w:pPr>
              <w:wordWrap w:val="0"/>
              <w:jc w:val="center"/>
              <w:rPr>
                <w:rFonts w:asciiTheme="minorHAnsi" w:hAnsiTheme="minorHAnsi"/>
              </w:rPr>
            </w:pPr>
            <w:r>
              <w:rPr>
                <w:rFonts w:asciiTheme="minorHAnsi" w:hAnsiTheme="minorHAnsi" w:hint="eastAsia"/>
              </w:rPr>
              <w:t>平台部署费</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14:paraId="00A048EE" w14:textId="77777777" w:rsidR="003924E7" w:rsidRDefault="00D13606">
            <w:pPr>
              <w:wordWrap w:val="0"/>
              <w:rPr>
                <w:rFonts w:asciiTheme="minorHAnsi" w:hAnsiTheme="minorHAnsi"/>
              </w:rPr>
            </w:pPr>
            <w:r>
              <w:rPr>
                <w:rFonts w:asciiTheme="minorHAnsi" w:hAnsiTheme="minorHAnsi" w:hint="eastAsia"/>
              </w:rPr>
              <w:t>实现集成内容对接，部署。</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1A8ACF" w14:textId="77777777" w:rsidR="003924E7" w:rsidRDefault="00D13606">
            <w:pPr>
              <w:wordWrap w:val="0"/>
              <w:jc w:val="center"/>
              <w:rPr>
                <w:rFonts w:asciiTheme="minorHAnsi" w:hAnsiTheme="minorHAnsi"/>
              </w:rPr>
            </w:pPr>
            <w:r>
              <w:rPr>
                <w:rFonts w:asciiTheme="minorHAnsi" w:hAnsiTheme="minorHAnsi" w:hint="eastAsia"/>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54BF175" w14:textId="77777777" w:rsidR="003924E7" w:rsidRDefault="00D13606">
            <w:pPr>
              <w:wordWrap w:val="0"/>
              <w:jc w:val="center"/>
              <w:rPr>
                <w:rFonts w:asciiTheme="minorHAnsi" w:hAnsiTheme="minorHAnsi"/>
              </w:rPr>
            </w:pPr>
            <w:r>
              <w:rPr>
                <w:rFonts w:asciiTheme="minorHAnsi" w:hAnsiTheme="minorHAnsi" w:hint="eastAsia"/>
              </w:rPr>
              <w:t>项</w:t>
            </w:r>
          </w:p>
        </w:tc>
      </w:tr>
    </w:tbl>
    <w:p w14:paraId="580A69B4" w14:textId="77777777" w:rsidR="003924E7" w:rsidRDefault="003924E7"/>
    <w:p w14:paraId="5B2F7683" w14:textId="77777777" w:rsidR="003924E7" w:rsidRDefault="003924E7"/>
    <w:p w14:paraId="73E9CA00" w14:textId="77777777" w:rsidR="003924E7" w:rsidRDefault="003924E7"/>
    <w:p w14:paraId="638FDDB0" w14:textId="77777777" w:rsidR="003924E7" w:rsidRDefault="00D13606">
      <w:pPr>
        <w:pStyle w:val="a1"/>
        <w:rPr>
          <w:rFonts w:hint="eastAsia"/>
        </w:rPr>
      </w:pPr>
      <w:r>
        <w:rPr>
          <w:rFonts w:hint="eastAsia"/>
        </w:rPr>
        <w:t>指挥中心改造软硬件购置</w:t>
      </w:r>
    </w:p>
    <w:tbl>
      <w:tblPr>
        <w:tblW w:w="0" w:type="auto"/>
        <w:jc w:val="center"/>
        <w:tblLayout w:type="fixed"/>
        <w:tblLook w:val="04A0" w:firstRow="1" w:lastRow="0" w:firstColumn="1" w:lastColumn="0" w:noHBand="0" w:noVBand="1"/>
      </w:tblPr>
      <w:tblGrid>
        <w:gridCol w:w="733"/>
        <w:gridCol w:w="1027"/>
        <w:gridCol w:w="6221"/>
        <w:gridCol w:w="842"/>
        <w:gridCol w:w="859"/>
      </w:tblGrid>
      <w:tr w:rsidR="003924E7" w14:paraId="1E832DBF" w14:textId="77777777">
        <w:trPr>
          <w:trHeight w:val="526"/>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422B5" w14:textId="77777777" w:rsidR="003924E7" w:rsidRDefault="00D13606">
            <w:pPr>
              <w:wordWrap w:val="0"/>
              <w:jc w:val="center"/>
              <w:rPr>
                <w:rFonts w:ascii="宋体"/>
                <w:b/>
                <w:bCs/>
              </w:rPr>
            </w:pPr>
            <w:r>
              <w:rPr>
                <w:rFonts w:ascii="宋体" w:hint="eastAsia"/>
                <w:b/>
                <w:bCs/>
              </w:rPr>
              <w:t>序号</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1C13" w14:textId="77777777" w:rsidR="003924E7" w:rsidRDefault="00D13606">
            <w:pPr>
              <w:wordWrap w:val="0"/>
              <w:jc w:val="center"/>
              <w:rPr>
                <w:rFonts w:ascii="宋体"/>
                <w:b/>
                <w:bCs/>
              </w:rPr>
            </w:pPr>
            <w:r>
              <w:rPr>
                <w:rFonts w:ascii="宋体" w:hint="eastAsia"/>
                <w:b/>
                <w:bCs/>
              </w:rPr>
              <w:t>产品名称</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BFB8" w14:textId="77777777" w:rsidR="003924E7" w:rsidRDefault="00D13606">
            <w:pPr>
              <w:wordWrap w:val="0"/>
              <w:rPr>
                <w:rFonts w:ascii="宋体"/>
                <w:b/>
                <w:bCs/>
              </w:rPr>
            </w:pPr>
            <w:r>
              <w:rPr>
                <w:rFonts w:ascii="宋体" w:hint="eastAsia"/>
                <w:b/>
                <w:bCs/>
              </w:rPr>
              <w:t>参数</w:t>
            </w:r>
          </w:p>
        </w:tc>
        <w:tc>
          <w:tcPr>
            <w:tcW w:w="842" w:type="dxa"/>
            <w:tcBorders>
              <w:top w:val="single" w:sz="4" w:space="0" w:color="000000"/>
              <w:left w:val="single" w:sz="4" w:space="0" w:color="000000"/>
              <w:right w:val="single" w:sz="4" w:space="0" w:color="000000"/>
            </w:tcBorders>
            <w:shd w:val="clear" w:color="auto" w:fill="auto"/>
            <w:noWrap/>
            <w:vAlign w:val="center"/>
          </w:tcPr>
          <w:p w14:paraId="75A8FD3C" w14:textId="77777777" w:rsidR="003924E7" w:rsidRDefault="00D13606">
            <w:pPr>
              <w:wordWrap w:val="0"/>
              <w:jc w:val="center"/>
              <w:rPr>
                <w:rFonts w:ascii="宋体"/>
                <w:b/>
                <w:bCs/>
              </w:rPr>
            </w:pPr>
            <w:r>
              <w:rPr>
                <w:rFonts w:ascii="宋体" w:hint="eastAsia"/>
                <w:b/>
                <w:bCs/>
              </w:rPr>
              <w:t>数量</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7EFB0" w14:textId="77777777" w:rsidR="003924E7" w:rsidRDefault="00D13606">
            <w:pPr>
              <w:wordWrap w:val="0"/>
              <w:jc w:val="center"/>
              <w:rPr>
                <w:rFonts w:ascii="宋体"/>
                <w:b/>
                <w:bCs/>
              </w:rPr>
            </w:pPr>
            <w:r>
              <w:rPr>
                <w:rFonts w:ascii="宋体" w:hint="eastAsia"/>
                <w:b/>
                <w:bCs/>
              </w:rPr>
              <w:t>单位</w:t>
            </w:r>
          </w:p>
        </w:tc>
      </w:tr>
      <w:tr w:rsidR="003924E7" w14:paraId="7FAA5FE1" w14:textId="77777777">
        <w:trPr>
          <w:trHeight w:val="342"/>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EC723" w14:textId="77777777" w:rsidR="003924E7" w:rsidRDefault="00D13606">
            <w:pPr>
              <w:wordWrap w:val="0"/>
              <w:jc w:val="center"/>
              <w:rPr>
                <w:rFonts w:ascii="宋体"/>
                <w:b/>
                <w:bCs/>
              </w:rPr>
            </w:pPr>
            <w:r>
              <w:rPr>
                <w:rFonts w:ascii="宋体" w:hint="eastAsia"/>
                <w:b/>
                <w:bCs/>
              </w:rPr>
              <w:t>综合布线系统</w:t>
            </w:r>
          </w:p>
        </w:tc>
      </w:tr>
      <w:tr w:rsidR="003924E7" w14:paraId="6CC830E9"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D3698" w14:textId="77777777" w:rsidR="003924E7" w:rsidRDefault="00D13606">
            <w:pPr>
              <w:wordWrap w:val="0"/>
              <w:jc w:val="center"/>
              <w:rPr>
                <w:rFonts w:ascii="宋体"/>
              </w:rPr>
            </w:pPr>
            <w:r>
              <w:rPr>
                <w:rFonts w:ascii="宋体" w:hint="eastAsia"/>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448CC" w14:textId="77777777" w:rsidR="003924E7" w:rsidRDefault="00D13606">
            <w:pPr>
              <w:wordWrap w:val="0"/>
              <w:jc w:val="center"/>
              <w:rPr>
                <w:rFonts w:ascii="宋体"/>
              </w:rPr>
            </w:pPr>
            <w:r>
              <w:rPr>
                <w:rFonts w:ascii="宋体" w:hint="eastAsia"/>
              </w:rPr>
              <w:t>双</w:t>
            </w:r>
            <w:proofErr w:type="gramStart"/>
            <w:r>
              <w:rPr>
                <w:rFonts w:ascii="宋体" w:hint="eastAsia"/>
              </w:rPr>
              <w:t>口信息</w:t>
            </w:r>
            <w:proofErr w:type="gramEnd"/>
            <w:r>
              <w:rPr>
                <w:rFonts w:ascii="宋体" w:hint="eastAsia"/>
              </w:rPr>
              <w:t>面板</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9A350" w14:textId="77777777" w:rsidR="003924E7" w:rsidRDefault="00D13606">
            <w:pPr>
              <w:wordWrap w:val="0"/>
              <w:rPr>
                <w:rFonts w:ascii="宋体"/>
              </w:rPr>
            </w:pPr>
            <w:r>
              <w:rPr>
                <w:rFonts w:ascii="宋体" w:hint="eastAsia"/>
              </w:rPr>
              <w:t>双口面板，带有防尘盖；带有标识条或应用标识；材料：ABS</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AE871" w14:textId="77777777" w:rsidR="003924E7" w:rsidRDefault="00D13606">
            <w:pPr>
              <w:wordWrap w:val="0"/>
              <w:jc w:val="center"/>
              <w:rPr>
                <w:rFonts w:ascii="宋体"/>
              </w:rPr>
            </w:pPr>
            <w:r>
              <w:rPr>
                <w:rFonts w:ascii="宋体" w:hint="eastAsia"/>
              </w:rPr>
              <w:t>24</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E942" w14:textId="77777777" w:rsidR="003924E7" w:rsidRDefault="00D13606">
            <w:pPr>
              <w:wordWrap w:val="0"/>
              <w:jc w:val="center"/>
              <w:rPr>
                <w:rFonts w:ascii="宋体"/>
              </w:rPr>
            </w:pPr>
            <w:proofErr w:type="gramStart"/>
            <w:r>
              <w:rPr>
                <w:rFonts w:ascii="宋体" w:hint="eastAsia"/>
              </w:rPr>
              <w:t>个</w:t>
            </w:r>
            <w:proofErr w:type="gramEnd"/>
          </w:p>
        </w:tc>
      </w:tr>
      <w:tr w:rsidR="003924E7" w14:paraId="4A4797C9" w14:textId="77777777">
        <w:trPr>
          <w:trHeight w:val="456"/>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953BA" w14:textId="77777777" w:rsidR="003924E7" w:rsidRDefault="00D13606">
            <w:pPr>
              <w:wordWrap w:val="0"/>
              <w:jc w:val="center"/>
              <w:rPr>
                <w:rFonts w:ascii="宋体"/>
              </w:rPr>
            </w:pPr>
            <w:r>
              <w:rPr>
                <w:rFonts w:ascii="宋体" w:hint="eastAsia"/>
              </w:rPr>
              <w:lastRenderedPageBreak/>
              <w:t>2</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F4CB" w14:textId="77777777" w:rsidR="003924E7" w:rsidRDefault="00D13606">
            <w:pPr>
              <w:wordWrap w:val="0"/>
              <w:jc w:val="center"/>
              <w:rPr>
                <w:rFonts w:ascii="宋体"/>
              </w:rPr>
            </w:pPr>
            <w:r>
              <w:rPr>
                <w:rFonts w:ascii="宋体" w:hint="eastAsia"/>
              </w:rPr>
              <w:t>预埋盒</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CAA4" w14:textId="77777777" w:rsidR="003924E7" w:rsidRDefault="00D13606">
            <w:pPr>
              <w:wordWrap w:val="0"/>
              <w:rPr>
                <w:rFonts w:ascii="宋体"/>
              </w:rPr>
            </w:pPr>
            <w:r>
              <w:rPr>
                <w:rFonts w:ascii="宋体"/>
              </w:rPr>
              <w:t>86H60</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EC694" w14:textId="77777777" w:rsidR="003924E7" w:rsidRDefault="00D13606">
            <w:pPr>
              <w:wordWrap w:val="0"/>
              <w:jc w:val="center"/>
              <w:rPr>
                <w:rFonts w:ascii="宋体"/>
              </w:rPr>
            </w:pPr>
            <w:r>
              <w:rPr>
                <w:rFonts w:ascii="宋体" w:hint="eastAsia"/>
              </w:rPr>
              <w:t>24</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DCCE" w14:textId="77777777" w:rsidR="003924E7" w:rsidRDefault="00D13606">
            <w:pPr>
              <w:wordWrap w:val="0"/>
              <w:jc w:val="center"/>
              <w:rPr>
                <w:rFonts w:ascii="宋体"/>
              </w:rPr>
            </w:pPr>
            <w:proofErr w:type="gramStart"/>
            <w:r>
              <w:rPr>
                <w:rFonts w:ascii="宋体" w:hint="eastAsia"/>
              </w:rPr>
              <w:t>个</w:t>
            </w:r>
            <w:proofErr w:type="gramEnd"/>
          </w:p>
        </w:tc>
      </w:tr>
      <w:tr w:rsidR="003924E7" w14:paraId="5A8E9292"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6E8C4" w14:textId="77777777" w:rsidR="003924E7" w:rsidRDefault="00D13606">
            <w:pPr>
              <w:wordWrap w:val="0"/>
              <w:jc w:val="center"/>
              <w:rPr>
                <w:rFonts w:ascii="宋体"/>
              </w:rPr>
            </w:pPr>
            <w:r>
              <w:rPr>
                <w:rFonts w:ascii="宋体" w:hint="eastAsia"/>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6C83" w14:textId="77777777" w:rsidR="003924E7" w:rsidRDefault="00D13606">
            <w:pPr>
              <w:wordWrap w:val="0"/>
              <w:jc w:val="center"/>
              <w:rPr>
                <w:rFonts w:ascii="宋体"/>
              </w:rPr>
            </w:pPr>
            <w:r>
              <w:rPr>
                <w:rFonts w:ascii="宋体" w:hint="eastAsia"/>
              </w:rPr>
              <w:t>信息模块</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B81A" w14:textId="77777777" w:rsidR="003924E7" w:rsidRDefault="00D13606">
            <w:pPr>
              <w:wordWrap w:val="0"/>
              <w:rPr>
                <w:rFonts w:ascii="宋体"/>
              </w:rPr>
            </w:pPr>
            <w:r>
              <w:rPr>
                <w:rFonts w:ascii="宋体" w:hint="eastAsia"/>
              </w:rPr>
              <w:t>满足六类标准，RJ45接口，非屏蔽模块，支持端接线</w:t>
            </w:r>
            <w:proofErr w:type="gramStart"/>
            <w:r>
              <w:rPr>
                <w:rFonts w:ascii="宋体" w:hint="eastAsia"/>
              </w:rPr>
              <w:t>缆</w:t>
            </w:r>
            <w:proofErr w:type="gramEnd"/>
            <w:r>
              <w:rPr>
                <w:rFonts w:ascii="宋体" w:hint="eastAsia"/>
              </w:rPr>
              <w:t>22~24AWG,支持反复端接</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2A778" w14:textId="77777777" w:rsidR="003924E7" w:rsidRDefault="00D13606">
            <w:pPr>
              <w:wordWrap w:val="0"/>
              <w:jc w:val="center"/>
              <w:rPr>
                <w:rFonts w:ascii="宋体"/>
              </w:rPr>
            </w:pPr>
            <w:r>
              <w:rPr>
                <w:rFonts w:ascii="宋体" w:hint="eastAsia"/>
              </w:rPr>
              <w:t>48</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8141" w14:textId="77777777" w:rsidR="003924E7" w:rsidRDefault="00D13606">
            <w:pPr>
              <w:wordWrap w:val="0"/>
              <w:jc w:val="center"/>
              <w:rPr>
                <w:rFonts w:ascii="宋体"/>
              </w:rPr>
            </w:pPr>
            <w:proofErr w:type="gramStart"/>
            <w:r>
              <w:rPr>
                <w:rFonts w:ascii="宋体" w:hint="eastAsia"/>
              </w:rPr>
              <w:t>个</w:t>
            </w:r>
            <w:proofErr w:type="gramEnd"/>
          </w:p>
        </w:tc>
      </w:tr>
      <w:tr w:rsidR="003924E7" w14:paraId="2FE3F269"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9E3E6" w14:textId="77777777" w:rsidR="003924E7" w:rsidRDefault="00D13606">
            <w:pPr>
              <w:wordWrap w:val="0"/>
              <w:jc w:val="center"/>
              <w:rPr>
                <w:rFonts w:ascii="宋体"/>
              </w:rPr>
            </w:pPr>
            <w:r>
              <w:rPr>
                <w:rFonts w:ascii="宋体" w:hint="eastAsia"/>
              </w:rPr>
              <w:t>4</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8C7DE" w14:textId="77777777" w:rsidR="003924E7" w:rsidRDefault="00D13606">
            <w:pPr>
              <w:wordWrap w:val="0"/>
              <w:jc w:val="center"/>
              <w:rPr>
                <w:rFonts w:ascii="宋体"/>
              </w:rPr>
            </w:pPr>
            <w:r>
              <w:rPr>
                <w:rFonts w:ascii="宋体" w:hint="eastAsia"/>
              </w:rPr>
              <w:t>语音模块</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7D44" w14:textId="77777777" w:rsidR="003924E7" w:rsidRDefault="00D13606">
            <w:pPr>
              <w:wordWrap w:val="0"/>
              <w:rPr>
                <w:rFonts w:ascii="宋体"/>
              </w:rPr>
            </w:pPr>
            <w:r>
              <w:rPr>
                <w:rFonts w:ascii="宋体" w:hint="eastAsia"/>
              </w:rPr>
              <w:t>满足六类标准，RJ11接口，非屏蔽模块，支持端接线</w:t>
            </w:r>
            <w:proofErr w:type="gramStart"/>
            <w:r>
              <w:rPr>
                <w:rFonts w:ascii="宋体" w:hint="eastAsia"/>
              </w:rPr>
              <w:t>缆</w:t>
            </w:r>
            <w:proofErr w:type="gramEnd"/>
            <w:r>
              <w:rPr>
                <w:rFonts w:ascii="宋体" w:hint="eastAsia"/>
              </w:rPr>
              <w:t>22~24AWG,支持反复端接</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A9003" w14:textId="77777777" w:rsidR="003924E7" w:rsidRDefault="00D13606">
            <w:pPr>
              <w:wordWrap w:val="0"/>
              <w:jc w:val="center"/>
              <w:rPr>
                <w:rFonts w:ascii="宋体"/>
              </w:rPr>
            </w:pPr>
            <w:r>
              <w:rPr>
                <w:rFonts w:ascii="宋体" w:hint="eastAsia"/>
              </w:rPr>
              <w:t>5</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BC1A" w14:textId="77777777" w:rsidR="003924E7" w:rsidRDefault="00D13606">
            <w:pPr>
              <w:wordWrap w:val="0"/>
              <w:jc w:val="center"/>
              <w:rPr>
                <w:rFonts w:ascii="宋体"/>
              </w:rPr>
            </w:pPr>
            <w:proofErr w:type="gramStart"/>
            <w:r>
              <w:rPr>
                <w:rFonts w:ascii="宋体" w:hint="eastAsia"/>
              </w:rPr>
              <w:t>个</w:t>
            </w:r>
            <w:proofErr w:type="gramEnd"/>
          </w:p>
        </w:tc>
      </w:tr>
      <w:tr w:rsidR="003924E7" w14:paraId="0C473F19" w14:textId="77777777">
        <w:trPr>
          <w:trHeight w:val="96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76C20" w14:textId="77777777" w:rsidR="003924E7" w:rsidRDefault="00D13606">
            <w:pPr>
              <w:wordWrap w:val="0"/>
              <w:jc w:val="center"/>
              <w:rPr>
                <w:rFonts w:ascii="宋体"/>
              </w:rPr>
            </w:pPr>
            <w:r>
              <w:rPr>
                <w:rFonts w:ascii="宋体" w:hint="eastAsia"/>
              </w:rPr>
              <w:t>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FA7E" w14:textId="77777777" w:rsidR="003924E7" w:rsidRDefault="00D13606">
            <w:pPr>
              <w:wordWrap w:val="0"/>
              <w:jc w:val="center"/>
              <w:rPr>
                <w:rFonts w:ascii="宋体"/>
              </w:rPr>
            </w:pPr>
            <w:r>
              <w:rPr>
                <w:rFonts w:ascii="宋体" w:hint="eastAsia"/>
              </w:rPr>
              <w:t>模块式配线架</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6096" w14:textId="0CCED52B" w:rsidR="003924E7" w:rsidRDefault="00D13606">
            <w:pPr>
              <w:wordWrap w:val="0"/>
              <w:rPr>
                <w:rFonts w:ascii="宋体"/>
              </w:rPr>
            </w:pPr>
            <w:r>
              <w:rPr>
                <w:rFonts w:ascii="宋体" w:hint="eastAsia"/>
              </w:rPr>
              <w:t>满足六类标准，标准19"机架式，</w:t>
            </w:r>
            <w:proofErr w:type="gramStart"/>
            <w:r>
              <w:rPr>
                <w:rFonts w:ascii="宋体" w:hint="eastAsia"/>
              </w:rPr>
              <w:t>采用塑科面板</w:t>
            </w:r>
            <w:proofErr w:type="gramEnd"/>
            <w:r>
              <w:rPr>
                <w:rFonts w:ascii="宋体" w:hint="eastAsia"/>
              </w:rPr>
              <w:t>&amp;钢质底板整体结构，模块式设计，配防尘盖，卡接导体线规：22~26AWG</w:t>
            </w:r>
          </w:p>
          <w:p w14:paraId="60A578B5" w14:textId="77777777" w:rsidR="003924E7" w:rsidRDefault="00D13606">
            <w:pPr>
              <w:wordWrap w:val="0"/>
              <w:rPr>
                <w:rFonts w:ascii="宋体"/>
              </w:rPr>
            </w:pPr>
            <w:r>
              <w:rPr>
                <w:rFonts w:ascii="宋体" w:hint="eastAsia"/>
              </w:rPr>
              <w:t>端口数量≥24个</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495CA" w14:textId="77777777" w:rsidR="003924E7" w:rsidRDefault="00D13606">
            <w:pPr>
              <w:wordWrap w:val="0"/>
              <w:jc w:val="center"/>
              <w:rPr>
                <w:rFonts w:ascii="宋体"/>
              </w:rPr>
            </w:pPr>
            <w:r>
              <w:rPr>
                <w:rFonts w:ascii="宋体" w:hint="eastAsia"/>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3EA5" w14:textId="77777777" w:rsidR="003924E7" w:rsidRDefault="00D13606">
            <w:pPr>
              <w:wordWrap w:val="0"/>
              <w:jc w:val="center"/>
              <w:rPr>
                <w:rFonts w:ascii="宋体"/>
              </w:rPr>
            </w:pPr>
            <w:proofErr w:type="gramStart"/>
            <w:r>
              <w:rPr>
                <w:rFonts w:ascii="宋体" w:hint="eastAsia"/>
              </w:rPr>
              <w:t>个</w:t>
            </w:r>
            <w:proofErr w:type="gramEnd"/>
          </w:p>
        </w:tc>
      </w:tr>
      <w:tr w:rsidR="003924E7" w14:paraId="1F631C9B" w14:textId="77777777">
        <w:trPr>
          <w:trHeight w:val="96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C5F00" w14:textId="77777777" w:rsidR="003924E7" w:rsidRDefault="00D13606">
            <w:pPr>
              <w:wordWrap w:val="0"/>
              <w:jc w:val="center"/>
              <w:rPr>
                <w:rFonts w:ascii="宋体"/>
              </w:rPr>
            </w:pPr>
            <w:r>
              <w:rPr>
                <w:rFonts w:ascii="宋体" w:hint="eastAsia"/>
              </w:rPr>
              <w:t>6</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5054" w14:textId="77777777" w:rsidR="003924E7" w:rsidRDefault="00D13606">
            <w:pPr>
              <w:wordWrap w:val="0"/>
              <w:jc w:val="center"/>
              <w:rPr>
                <w:rFonts w:ascii="宋体"/>
              </w:rPr>
            </w:pPr>
            <w:r>
              <w:rPr>
                <w:rFonts w:ascii="宋体" w:hint="eastAsia"/>
              </w:rPr>
              <w:t>理线架</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D2D6" w14:textId="75D48D70" w:rsidR="003924E7" w:rsidRDefault="00D13606">
            <w:pPr>
              <w:wordWrap w:val="0"/>
              <w:rPr>
                <w:rFonts w:ascii="宋体"/>
              </w:rPr>
            </w:pPr>
            <w:r>
              <w:rPr>
                <w:rFonts w:ascii="宋体" w:hint="eastAsia"/>
              </w:rPr>
              <w:t>满足六类标准，标准19"机架式，采用型料面板&amp;钢质底板整体结构，模块式设计，配防尘盖，卡接导体线规：22~26AWG</w:t>
            </w:r>
          </w:p>
          <w:p w14:paraId="18476B61" w14:textId="7642F214" w:rsidR="003924E7" w:rsidRDefault="00D13606">
            <w:pPr>
              <w:wordWrap w:val="0"/>
              <w:rPr>
                <w:rFonts w:ascii="宋体"/>
              </w:rPr>
            </w:pPr>
            <w:r>
              <w:rPr>
                <w:rFonts w:ascii="宋体" w:hint="eastAsia"/>
              </w:rPr>
              <w:t>端口数量≥24个</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F18F2" w14:textId="77777777" w:rsidR="003924E7" w:rsidRDefault="00D13606">
            <w:pPr>
              <w:wordWrap w:val="0"/>
              <w:jc w:val="center"/>
              <w:rPr>
                <w:rFonts w:ascii="宋体"/>
              </w:rPr>
            </w:pPr>
            <w:r>
              <w:rPr>
                <w:rFonts w:ascii="宋体" w:hint="eastAsia"/>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B1F1" w14:textId="77777777" w:rsidR="003924E7" w:rsidRDefault="00D13606">
            <w:pPr>
              <w:wordWrap w:val="0"/>
              <w:jc w:val="center"/>
              <w:rPr>
                <w:rFonts w:ascii="宋体"/>
              </w:rPr>
            </w:pPr>
            <w:proofErr w:type="gramStart"/>
            <w:r>
              <w:rPr>
                <w:rFonts w:ascii="宋体" w:hint="eastAsia"/>
              </w:rPr>
              <w:t>个</w:t>
            </w:r>
            <w:proofErr w:type="gramEnd"/>
          </w:p>
        </w:tc>
      </w:tr>
      <w:tr w:rsidR="003924E7" w14:paraId="5371DC4A" w14:textId="77777777">
        <w:trPr>
          <w:trHeight w:val="96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D26AC" w14:textId="77777777" w:rsidR="003924E7" w:rsidRDefault="00D13606">
            <w:pPr>
              <w:wordWrap w:val="0"/>
              <w:jc w:val="center"/>
              <w:rPr>
                <w:rFonts w:ascii="宋体"/>
              </w:rPr>
            </w:pPr>
            <w:r>
              <w:rPr>
                <w:rFonts w:ascii="宋体" w:hint="eastAsia"/>
              </w:rPr>
              <w:t>7</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6F74" w14:textId="77777777" w:rsidR="003924E7" w:rsidRDefault="00D13606">
            <w:pPr>
              <w:wordWrap w:val="0"/>
              <w:jc w:val="center"/>
              <w:rPr>
                <w:rFonts w:ascii="宋体"/>
              </w:rPr>
            </w:pPr>
            <w:r>
              <w:rPr>
                <w:rFonts w:ascii="宋体" w:hint="eastAsia"/>
              </w:rPr>
              <w:t>快接式语音配线架</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596C" w14:textId="77777777" w:rsidR="003924E7" w:rsidRDefault="00D13606">
            <w:pPr>
              <w:wordWrap w:val="0"/>
              <w:rPr>
                <w:rFonts w:ascii="宋体"/>
              </w:rPr>
            </w:pPr>
            <w:r>
              <w:rPr>
                <w:rFonts w:ascii="宋体" w:hint="eastAsia"/>
              </w:rPr>
              <w:t>标准19英寸机架型，支持六类条线，配备防尘盖</w:t>
            </w:r>
          </w:p>
          <w:p w14:paraId="3FDD68CA" w14:textId="77777777" w:rsidR="003924E7" w:rsidRDefault="00D13606">
            <w:pPr>
              <w:wordWrap w:val="0"/>
              <w:rPr>
                <w:rFonts w:ascii="宋体"/>
              </w:rPr>
            </w:pPr>
            <w:r>
              <w:rPr>
                <w:rFonts w:ascii="宋体" w:hint="eastAsia"/>
              </w:rPr>
              <w:t>卡接导体线规：22~26AWG</w:t>
            </w:r>
          </w:p>
          <w:p w14:paraId="37AD55E3" w14:textId="77777777" w:rsidR="003924E7" w:rsidRDefault="00D13606">
            <w:pPr>
              <w:wordWrap w:val="0"/>
              <w:rPr>
                <w:rFonts w:ascii="宋体"/>
              </w:rPr>
            </w:pPr>
            <w:r>
              <w:rPr>
                <w:rFonts w:ascii="宋体" w:hint="eastAsia"/>
              </w:rPr>
              <w:t>接口数≥21个</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4A768"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0545" w14:textId="77777777" w:rsidR="003924E7" w:rsidRDefault="00D13606">
            <w:pPr>
              <w:wordWrap w:val="0"/>
              <w:jc w:val="center"/>
              <w:rPr>
                <w:rFonts w:ascii="宋体"/>
              </w:rPr>
            </w:pPr>
            <w:proofErr w:type="gramStart"/>
            <w:r>
              <w:rPr>
                <w:rFonts w:ascii="宋体" w:hint="eastAsia"/>
              </w:rPr>
              <w:t>个</w:t>
            </w:r>
            <w:proofErr w:type="gramEnd"/>
          </w:p>
        </w:tc>
      </w:tr>
      <w:tr w:rsidR="003924E7" w14:paraId="7658EA5D" w14:textId="77777777">
        <w:trPr>
          <w:trHeight w:val="120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CF3E0" w14:textId="77777777" w:rsidR="003924E7" w:rsidRDefault="00D13606">
            <w:pPr>
              <w:wordWrap w:val="0"/>
              <w:jc w:val="center"/>
              <w:rPr>
                <w:rFonts w:ascii="宋体"/>
              </w:rPr>
            </w:pPr>
            <w:r>
              <w:rPr>
                <w:rFonts w:ascii="宋体" w:hint="eastAsia"/>
              </w:rPr>
              <w:t>8</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AEEB" w14:textId="77777777" w:rsidR="003924E7" w:rsidRDefault="00D13606">
            <w:pPr>
              <w:wordWrap w:val="0"/>
              <w:jc w:val="center"/>
              <w:rPr>
                <w:rFonts w:ascii="宋体"/>
              </w:rPr>
            </w:pPr>
            <w:r>
              <w:rPr>
                <w:rFonts w:ascii="宋体" w:hint="eastAsia"/>
              </w:rPr>
              <w:t>光纤配线架</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8505" w14:textId="77777777" w:rsidR="003924E7" w:rsidRDefault="00D13606">
            <w:pPr>
              <w:wordWrap w:val="0"/>
              <w:rPr>
                <w:rFonts w:ascii="宋体"/>
              </w:rPr>
            </w:pPr>
            <w:r>
              <w:rPr>
                <w:rFonts w:ascii="宋体" w:hint="eastAsia"/>
              </w:rPr>
              <w:t>标准19寸机架式，光纤和</w:t>
            </w:r>
            <w:proofErr w:type="gramStart"/>
            <w:r>
              <w:rPr>
                <w:rFonts w:ascii="宋体" w:hint="eastAsia"/>
              </w:rPr>
              <w:t>尾纤</w:t>
            </w:r>
            <w:proofErr w:type="gramEnd"/>
            <w:r>
              <w:rPr>
                <w:rFonts w:ascii="宋体" w:hint="eastAsia"/>
              </w:rPr>
              <w:t>弯曲半径不小于30mm</w:t>
            </w:r>
          </w:p>
          <w:p w14:paraId="73F66DDD" w14:textId="77777777" w:rsidR="003924E7" w:rsidRDefault="00D13606">
            <w:pPr>
              <w:wordWrap w:val="0"/>
              <w:rPr>
                <w:rFonts w:ascii="宋体"/>
              </w:rPr>
            </w:pPr>
            <w:r>
              <w:rPr>
                <w:rFonts w:ascii="宋体" w:hint="eastAsia"/>
              </w:rPr>
              <w:t>材料：优质冷轧钢板，端口数量≥12,端口类型：ST\FC\SC\LC双工，可选；需含熔</w:t>
            </w:r>
            <w:proofErr w:type="gramStart"/>
            <w:r>
              <w:rPr>
                <w:rFonts w:ascii="宋体" w:hint="eastAsia"/>
              </w:rPr>
              <w:t>纤</w:t>
            </w:r>
            <w:proofErr w:type="gramEnd"/>
            <w:r>
              <w:rPr>
                <w:rFonts w:ascii="宋体" w:hint="eastAsia"/>
              </w:rPr>
              <w:t>盘。带耦合器、尾</w:t>
            </w:r>
            <w:proofErr w:type="gramStart"/>
            <w:r>
              <w:rPr>
                <w:rFonts w:ascii="宋体" w:hint="eastAsia"/>
              </w:rPr>
              <w:t>纤</w:t>
            </w:r>
            <w:proofErr w:type="gramEnd"/>
          </w:p>
          <w:p w14:paraId="03773F59" w14:textId="014DD4CB" w:rsidR="003924E7" w:rsidRDefault="00D13606">
            <w:pPr>
              <w:wordWrap w:val="0"/>
              <w:rPr>
                <w:rFonts w:ascii="宋体"/>
              </w:rPr>
            </w:pPr>
            <w:r>
              <w:rPr>
                <w:rFonts w:ascii="宋体" w:hint="eastAsia"/>
              </w:rPr>
              <w:t>热</w:t>
            </w:r>
            <w:proofErr w:type="gramStart"/>
            <w:r>
              <w:rPr>
                <w:rFonts w:ascii="宋体" w:hint="eastAsia"/>
              </w:rPr>
              <w:t>缩保护管</w:t>
            </w:r>
            <w:proofErr w:type="gramEnd"/>
            <w:r>
              <w:rPr>
                <w:rFonts w:ascii="宋体" w:hint="eastAsia"/>
              </w:rPr>
              <w:t>等配件</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E1DF"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E5C1" w14:textId="77777777" w:rsidR="003924E7" w:rsidRDefault="00D13606">
            <w:pPr>
              <w:wordWrap w:val="0"/>
              <w:jc w:val="center"/>
              <w:rPr>
                <w:rFonts w:ascii="宋体"/>
              </w:rPr>
            </w:pPr>
            <w:proofErr w:type="gramStart"/>
            <w:r>
              <w:rPr>
                <w:rFonts w:ascii="宋体" w:hint="eastAsia"/>
              </w:rPr>
              <w:t>个</w:t>
            </w:r>
            <w:proofErr w:type="gramEnd"/>
          </w:p>
        </w:tc>
      </w:tr>
      <w:tr w:rsidR="003924E7" w14:paraId="0793DABD" w14:textId="77777777">
        <w:trPr>
          <w:trHeight w:val="72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3D60A" w14:textId="77777777" w:rsidR="003924E7" w:rsidRDefault="00D13606">
            <w:pPr>
              <w:wordWrap w:val="0"/>
              <w:jc w:val="center"/>
              <w:rPr>
                <w:rFonts w:ascii="宋体"/>
              </w:rPr>
            </w:pPr>
            <w:r>
              <w:rPr>
                <w:rFonts w:ascii="宋体" w:hint="eastAsia"/>
              </w:rPr>
              <w:t>9</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718F9" w14:textId="77777777" w:rsidR="003924E7" w:rsidRDefault="00D13606">
            <w:pPr>
              <w:wordWrap w:val="0"/>
              <w:jc w:val="center"/>
              <w:rPr>
                <w:rFonts w:ascii="宋体"/>
              </w:rPr>
            </w:pPr>
            <w:r>
              <w:rPr>
                <w:rFonts w:ascii="宋体" w:hint="eastAsia"/>
              </w:rPr>
              <w:t>六类非屏蔽RJ45跳线</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5CC0A" w14:textId="77777777" w:rsidR="003924E7" w:rsidRDefault="00D13606">
            <w:pPr>
              <w:wordWrap w:val="0"/>
              <w:rPr>
                <w:rFonts w:ascii="宋体"/>
              </w:rPr>
            </w:pPr>
            <w:r>
              <w:rPr>
                <w:rFonts w:ascii="宋体" w:hint="eastAsia"/>
              </w:rPr>
              <w:t>六类，RJ45-RJ45,长度不小于2M</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195B1" w14:textId="77777777" w:rsidR="003924E7" w:rsidRDefault="00D13606">
            <w:pPr>
              <w:wordWrap w:val="0"/>
              <w:jc w:val="center"/>
              <w:rPr>
                <w:rFonts w:ascii="宋体"/>
              </w:rPr>
            </w:pPr>
            <w:r>
              <w:rPr>
                <w:rFonts w:ascii="宋体" w:hint="eastAsia"/>
              </w:rPr>
              <w:t>50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7D19" w14:textId="77777777" w:rsidR="003924E7" w:rsidRDefault="00D13606">
            <w:pPr>
              <w:wordWrap w:val="0"/>
              <w:jc w:val="center"/>
              <w:rPr>
                <w:rFonts w:ascii="宋体"/>
              </w:rPr>
            </w:pPr>
            <w:r>
              <w:rPr>
                <w:rFonts w:ascii="宋体" w:hint="eastAsia"/>
              </w:rPr>
              <w:t>根</w:t>
            </w:r>
          </w:p>
        </w:tc>
      </w:tr>
      <w:tr w:rsidR="003924E7" w14:paraId="470E6783" w14:textId="77777777">
        <w:trPr>
          <w:trHeight w:val="27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B300B" w14:textId="77777777" w:rsidR="003924E7" w:rsidRDefault="00D13606">
            <w:pPr>
              <w:wordWrap w:val="0"/>
              <w:jc w:val="center"/>
              <w:rPr>
                <w:rFonts w:ascii="宋体"/>
              </w:rPr>
            </w:pPr>
            <w:r>
              <w:rPr>
                <w:rFonts w:ascii="宋体" w:hint="eastAsia"/>
              </w:rPr>
              <w:t>10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F65A" w14:textId="77777777" w:rsidR="003924E7" w:rsidRDefault="00D13606">
            <w:pPr>
              <w:wordWrap w:val="0"/>
              <w:jc w:val="center"/>
              <w:rPr>
                <w:rFonts w:ascii="宋体"/>
              </w:rPr>
            </w:pPr>
            <w:r>
              <w:rPr>
                <w:rFonts w:ascii="宋体" w:hint="eastAsia"/>
              </w:rPr>
              <w:t>光纤跳线</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CB2B" w14:textId="77777777" w:rsidR="003924E7" w:rsidRDefault="00D13606">
            <w:pPr>
              <w:wordWrap w:val="0"/>
              <w:rPr>
                <w:rFonts w:ascii="宋体"/>
              </w:rPr>
            </w:pPr>
            <w:r>
              <w:rPr>
                <w:rFonts w:ascii="宋体" w:hint="eastAsia"/>
              </w:rPr>
              <w:t>单模双芯LC-LC</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7D663" w14:textId="77777777" w:rsidR="003924E7" w:rsidRDefault="00D13606">
            <w:pPr>
              <w:wordWrap w:val="0"/>
              <w:jc w:val="center"/>
              <w:rPr>
                <w:rFonts w:ascii="宋体"/>
              </w:rPr>
            </w:pPr>
            <w:r>
              <w:rPr>
                <w:rFonts w:ascii="宋体" w:hint="eastAsia"/>
              </w:rPr>
              <w:t>24</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5C6B" w14:textId="77777777" w:rsidR="003924E7" w:rsidRDefault="00D13606">
            <w:pPr>
              <w:wordWrap w:val="0"/>
              <w:jc w:val="center"/>
              <w:rPr>
                <w:rFonts w:ascii="宋体"/>
              </w:rPr>
            </w:pPr>
            <w:r>
              <w:rPr>
                <w:rFonts w:ascii="宋体" w:hint="eastAsia"/>
              </w:rPr>
              <w:t>根</w:t>
            </w:r>
          </w:p>
        </w:tc>
      </w:tr>
      <w:tr w:rsidR="003924E7" w14:paraId="4C8F0B25" w14:textId="77777777">
        <w:trPr>
          <w:trHeight w:val="27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5E2FC" w14:textId="77777777" w:rsidR="003924E7" w:rsidRDefault="00D13606">
            <w:pPr>
              <w:wordWrap w:val="0"/>
              <w:jc w:val="center"/>
              <w:rPr>
                <w:rFonts w:ascii="宋体"/>
              </w:rPr>
            </w:pPr>
            <w:r>
              <w:rPr>
                <w:rFonts w:ascii="宋体" w:hint="eastAsia"/>
              </w:rPr>
              <w:t>11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A196" w14:textId="77777777" w:rsidR="003924E7" w:rsidRDefault="00D13606">
            <w:pPr>
              <w:wordWrap w:val="0"/>
              <w:jc w:val="center"/>
              <w:rPr>
                <w:rFonts w:ascii="宋体"/>
              </w:rPr>
            </w:pPr>
            <w:r>
              <w:rPr>
                <w:rFonts w:ascii="宋体" w:hint="eastAsia"/>
              </w:rPr>
              <w:t>机柜</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800B" w14:textId="77777777" w:rsidR="003924E7" w:rsidRDefault="00D13606">
            <w:pPr>
              <w:wordWrap w:val="0"/>
              <w:rPr>
                <w:rFonts w:ascii="宋体"/>
              </w:rPr>
            </w:pPr>
            <w:r>
              <w:rPr>
                <w:rFonts w:ascii="宋体" w:hint="eastAsia"/>
              </w:rPr>
              <w:t>尺寸：600*800*2000</w:t>
            </w:r>
          </w:p>
          <w:p w14:paraId="6D8CF99D" w14:textId="77777777" w:rsidR="003924E7" w:rsidRDefault="00D13606">
            <w:pPr>
              <w:wordWrap w:val="0"/>
              <w:rPr>
                <w:rFonts w:ascii="宋体"/>
              </w:rPr>
            </w:pPr>
            <w:r>
              <w:rPr>
                <w:rFonts w:ascii="宋体" w:hint="eastAsia"/>
              </w:rPr>
              <w:t>选用优质冷轧钢板，前门5mm厚3C认证钢化玻璃门，后门钢质平板门，机柜两板侧板可拆卸</w:t>
            </w:r>
          </w:p>
          <w:p w14:paraId="5450F126" w14:textId="77777777" w:rsidR="003924E7" w:rsidRDefault="00D13606">
            <w:pPr>
              <w:wordWrap w:val="0"/>
              <w:rPr>
                <w:rFonts w:ascii="宋体"/>
              </w:rPr>
            </w:pPr>
            <w:r>
              <w:rPr>
                <w:rFonts w:ascii="宋体" w:hint="eastAsia"/>
              </w:rPr>
              <w:t>规格厚度(MM):≥1.0;</w:t>
            </w:r>
          </w:p>
          <w:p w14:paraId="4040150C" w14:textId="77777777" w:rsidR="003924E7" w:rsidRDefault="00D13606">
            <w:pPr>
              <w:wordWrap w:val="0"/>
              <w:rPr>
                <w:rFonts w:ascii="宋体"/>
              </w:rPr>
            </w:pPr>
            <w:r>
              <w:rPr>
                <w:rFonts w:ascii="宋体" w:hint="eastAsia"/>
              </w:rPr>
              <w:t>静载重量(KG):动态≤600,静态≤1000,</w:t>
            </w:r>
          </w:p>
          <w:p w14:paraId="12A0A846" w14:textId="77777777" w:rsidR="003924E7" w:rsidRDefault="00D13606">
            <w:pPr>
              <w:wordWrap w:val="0"/>
              <w:rPr>
                <w:rFonts w:ascii="宋体"/>
              </w:rPr>
            </w:pPr>
            <w:r>
              <w:rPr>
                <w:rFonts w:ascii="宋体" w:hint="eastAsia"/>
              </w:rPr>
              <w:t>最大开启角度&gt;180度，防护等级IP20</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4426C"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4FD87" w14:textId="77777777" w:rsidR="003924E7" w:rsidRDefault="00D13606">
            <w:pPr>
              <w:wordWrap w:val="0"/>
              <w:jc w:val="center"/>
              <w:rPr>
                <w:rFonts w:ascii="宋体"/>
              </w:rPr>
            </w:pPr>
            <w:r>
              <w:rPr>
                <w:rFonts w:ascii="宋体" w:hint="eastAsia"/>
              </w:rPr>
              <w:t>台</w:t>
            </w:r>
          </w:p>
        </w:tc>
      </w:tr>
      <w:tr w:rsidR="003924E7" w14:paraId="6BD44EA7"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B61E2" w14:textId="77777777" w:rsidR="003924E7" w:rsidRDefault="00D13606">
            <w:pPr>
              <w:wordWrap w:val="0"/>
              <w:jc w:val="center"/>
              <w:rPr>
                <w:rFonts w:ascii="宋体"/>
              </w:rPr>
            </w:pPr>
            <w:r>
              <w:rPr>
                <w:rFonts w:ascii="宋体" w:hint="eastAsia"/>
              </w:rPr>
              <w:t>12</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F3F8" w14:textId="77777777" w:rsidR="003924E7" w:rsidRDefault="00D13606">
            <w:pPr>
              <w:wordWrap w:val="0"/>
              <w:jc w:val="center"/>
              <w:rPr>
                <w:rFonts w:ascii="宋体"/>
              </w:rPr>
            </w:pPr>
            <w:r>
              <w:rPr>
                <w:rFonts w:ascii="宋体" w:hint="eastAsia"/>
              </w:rPr>
              <w:t>交流电源模块PDU</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A34E8" w14:textId="77777777" w:rsidR="003924E7" w:rsidRDefault="00D13606">
            <w:pPr>
              <w:wordWrap w:val="0"/>
              <w:rPr>
                <w:rFonts w:ascii="宋体"/>
              </w:rPr>
            </w:pPr>
            <w:r>
              <w:rPr>
                <w:rFonts w:ascii="宋体" w:hint="eastAsia"/>
              </w:rPr>
              <w:t>标准19英寸机架式安装；频率：50-60HZ;电流：16A;电压：220V-250V</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C6A85" w14:textId="77777777" w:rsidR="003924E7" w:rsidRDefault="00D13606">
            <w:pPr>
              <w:wordWrap w:val="0"/>
              <w:jc w:val="center"/>
              <w:rPr>
                <w:rFonts w:ascii="宋体"/>
              </w:rPr>
            </w:pPr>
            <w:r>
              <w:rPr>
                <w:rFonts w:ascii="宋体" w:hint="eastAsia"/>
              </w:rPr>
              <w:t>4</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39AC" w14:textId="77777777" w:rsidR="003924E7" w:rsidRDefault="00D13606">
            <w:pPr>
              <w:wordWrap w:val="0"/>
              <w:jc w:val="center"/>
              <w:rPr>
                <w:rFonts w:ascii="宋体"/>
              </w:rPr>
            </w:pPr>
            <w:proofErr w:type="gramStart"/>
            <w:r>
              <w:rPr>
                <w:rFonts w:ascii="宋体" w:hint="eastAsia"/>
              </w:rPr>
              <w:t>个</w:t>
            </w:r>
            <w:proofErr w:type="gramEnd"/>
          </w:p>
        </w:tc>
      </w:tr>
      <w:tr w:rsidR="003924E7" w14:paraId="6D6BD6F9" w14:textId="77777777">
        <w:trPr>
          <w:trHeight w:val="72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A4E55" w14:textId="77777777" w:rsidR="003924E7" w:rsidRDefault="00D13606">
            <w:pPr>
              <w:wordWrap w:val="0"/>
              <w:jc w:val="center"/>
              <w:rPr>
                <w:rFonts w:ascii="宋体"/>
              </w:rPr>
            </w:pPr>
            <w:r>
              <w:rPr>
                <w:rFonts w:ascii="宋体" w:hint="eastAsia"/>
              </w:rPr>
              <w:t>13</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C01D9" w14:textId="77777777" w:rsidR="003924E7" w:rsidRDefault="00D13606">
            <w:pPr>
              <w:wordWrap w:val="0"/>
              <w:jc w:val="center"/>
              <w:rPr>
                <w:rFonts w:ascii="宋体"/>
              </w:rPr>
            </w:pPr>
            <w:r>
              <w:rPr>
                <w:rFonts w:ascii="宋体" w:hint="eastAsia"/>
              </w:rPr>
              <w:t>光缆</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FBC0B" w14:textId="77777777" w:rsidR="003924E7" w:rsidRDefault="00D13606">
            <w:pPr>
              <w:wordWrap w:val="0"/>
              <w:rPr>
                <w:rFonts w:ascii="宋体"/>
              </w:rPr>
            </w:pPr>
            <w:r>
              <w:rPr>
                <w:rFonts w:ascii="宋体" w:hint="eastAsia"/>
              </w:rPr>
              <w:t>室内24芯单模光缆，光纤规格：9/125μm;光纤性能：</w:t>
            </w:r>
            <w:proofErr w:type="gramStart"/>
            <w:r>
              <w:rPr>
                <w:rFonts w:ascii="宋体" w:hint="eastAsia"/>
              </w:rPr>
              <w:t>零水峰</w:t>
            </w:r>
            <w:proofErr w:type="gramEnd"/>
            <w:r>
              <w:rPr>
                <w:rFonts w:ascii="宋体" w:hint="eastAsia"/>
              </w:rPr>
              <w:t>单模光缆：高强度芳纶加强层，中心束管结构；0S2规格，0FNR防火等级</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DE682" w14:textId="77777777" w:rsidR="003924E7" w:rsidRDefault="00D13606">
            <w:pPr>
              <w:wordWrap w:val="0"/>
              <w:jc w:val="center"/>
              <w:rPr>
                <w:rFonts w:ascii="宋体"/>
              </w:rPr>
            </w:pPr>
            <w:r>
              <w:rPr>
                <w:rFonts w:ascii="宋体" w:hint="eastAsia"/>
              </w:rPr>
              <w:t>200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0F461" w14:textId="77777777" w:rsidR="003924E7" w:rsidRDefault="00D13606">
            <w:pPr>
              <w:wordWrap w:val="0"/>
              <w:jc w:val="center"/>
              <w:rPr>
                <w:rFonts w:ascii="宋体"/>
              </w:rPr>
            </w:pPr>
            <w:r>
              <w:rPr>
                <w:rFonts w:ascii="宋体" w:hint="eastAsia"/>
              </w:rPr>
              <w:t>米</w:t>
            </w:r>
          </w:p>
        </w:tc>
      </w:tr>
      <w:tr w:rsidR="003924E7" w14:paraId="147A160A"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2EEF7" w14:textId="77777777" w:rsidR="003924E7" w:rsidRDefault="00D13606">
            <w:pPr>
              <w:wordWrap w:val="0"/>
              <w:jc w:val="center"/>
              <w:rPr>
                <w:rFonts w:ascii="宋体"/>
              </w:rPr>
            </w:pPr>
            <w:r>
              <w:rPr>
                <w:rFonts w:ascii="宋体" w:hint="eastAsia"/>
              </w:rPr>
              <w:t>14</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51C6" w14:textId="77777777" w:rsidR="003924E7" w:rsidRDefault="00D13606">
            <w:pPr>
              <w:wordWrap w:val="0"/>
              <w:jc w:val="center"/>
              <w:rPr>
                <w:rFonts w:ascii="宋体"/>
              </w:rPr>
            </w:pPr>
            <w:r>
              <w:rPr>
                <w:rFonts w:ascii="宋体" w:hint="eastAsia"/>
              </w:rPr>
              <w:t>六类非屏蔽对绞线</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BDCD0" w14:textId="77777777" w:rsidR="003924E7" w:rsidRDefault="00D13606">
            <w:pPr>
              <w:wordWrap w:val="0"/>
              <w:rPr>
                <w:rFonts w:ascii="宋体"/>
              </w:rPr>
            </w:pPr>
            <w:r>
              <w:rPr>
                <w:rFonts w:ascii="宋体" w:hint="eastAsia"/>
              </w:rPr>
              <w:t>Cat6UTP4P,23AWG实心铜线，十字芯，</w:t>
            </w:r>
            <w:proofErr w:type="gramStart"/>
            <w:r>
              <w:rPr>
                <w:rFonts w:ascii="宋体" w:hint="eastAsia"/>
              </w:rPr>
              <w:t>低烟无卤</w:t>
            </w:r>
            <w:proofErr w:type="gramEnd"/>
            <w:r>
              <w:rPr>
                <w:rFonts w:ascii="宋体" w:hint="eastAsia"/>
              </w:rPr>
              <w:t>外皮，测试带宽达到250MHz;305米/箱</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30722" w14:textId="77777777" w:rsidR="003924E7" w:rsidRDefault="00D13606">
            <w:pPr>
              <w:wordWrap w:val="0"/>
              <w:jc w:val="center"/>
              <w:rPr>
                <w:rFonts w:ascii="宋体"/>
              </w:rPr>
            </w:pPr>
            <w:r>
              <w:rPr>
                <w:rFonts w:ascii="宋体" w:hint="eastAsia"/>
              </w:rPr>
              <w:t>1200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6896" w14:textId="77777777" w:rsidR="003924E7" w:rsidRDefault="00D13606">
            <w:pPr>
              <w:wordWrap w:val="0"/>
              <w:jc w:val="center"/>
              <w:rPr>
                <w:rFonts w:ascii="宋体"/>
              </w:rPr>
            </w:pPr>
            <w:r>
              <w:rPr>
                <w:rFonts w:ascii="宋体" w:hint="eastAsia"/>
              </w:rPr>
              <w:t>米</w:t>
            </w:r>
          </w:p>
        </w:tc>
      </w:tr>
      <w:tr w:rsidR="003924E7" w14:paraId="741ECFB8" w14:textId="77777777">
        <w:trPr>
          <w:trHeight w:val="27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C456A" w14:textId="77777777" w:rsidR="003924E7" w:rsidRDefault="00D13606">
            <w:pPr>
              <w:wordWrap w:val="0"/>
              <w:jc w:val="center"/>
              <w:rPr>
                <w:rFonts w:ascii="宋体"/>
              </w:rPr>
            </w:pPr>
            <w:r>
              <w:rPr>
                <w:rFonts w:ascii="宋体" w:hint="eastAsia"/>
              </w:rPr>
              <w:t>15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CDCC" w14:textId="77777777" w:rsidR="003924E7" w:rsidRDefault="00D13606">
            <w:pPr>
              <w:wordWrap w:val="0"/>
              <w:jc w:val="center"/>
              <w:rPr>
                <w:rFonts w:ascii="宋体"/>
              </w:rPr>
            </w:pPr>
            <w:r>
              <w:rPr>
                <w:rFonts w:ascii="宋体" w:hint="eastAsia"/>
              </w:rPr>
              <w:t>安装辅材</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E03A" w14:textId="77777777" w:rsidR="003924E7" w:rsidRDefault="00D13606">
            <w:pPr>
              <w:wordWrap w:val="0"/>
              <w:rPr>
                <w:rFonts w:ascii="宋体"/>
              </w:rPr>
            </w:pPr>
            <w:r>
              <w:rPr>
                <w:rFonts w:ascii="宋体" w:hint="eastAsia"/>
              </w:rPr>
              <w:t>光纤配线架、ONU、终端盒、耦合器、尾</w:t>
            </w:r>
            <w:proofErr w:type="gramStart"/>
            <w:r>
              <w:rPr>
                <w:rFonts w:ascii="宋体" w:hint="eastAsia"/>
              </w:rPr>
              <w:t>纤</w:t>
            </w:r>
            <w:proofErr w:type="gramEnd"/>
            <w:r>
              <w:rPr>
                <w:rFonts w:ascii="宋体" w:hint="eastAsia"/>
              </w:rPr>
              <w:t>、打线工具等</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4F818"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A78F" w14:textId="77777777" w:rsidR="003924E7" w:rsidRDefault="00D13606">
            <w:pPr>
              <w:wordWrap w:val="0"/>
              <w:jc w:val="center"/>
              <w:rPr>
                <w:rFonts w:ascii="宋体"/>
              </w:rPr>
            </w:pPr>
            <w:r>
              <w:rPr>
                <w:rFonts w:ascii="宋体" w:hint="eastAsia"/>
              </w:rPr>
              <w:t>米</w:t>
            </w:r>
          </w:p>
        </w:tc>
      </w:tr>
      <w:tr w:rsidR="003924E7" w14:paraId="5CEB4C63" w14:textId="77777777">
        <w:trPr>
          <w:trHeight w:val="342"/>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AD3C8" w14:textId="77777777" w:rsidR="003924E7" w:rsidRDefault="00D13606">
            <w:pPr>
              <w:wordWrap w:val="0"/>
              <w:jc w:val="center"/>
              <w:rPr>
                <w:rFonts w:ascii="宋体"/>
                <w:b/>
                <w:bCs/>
              </w:rPr>
            </w:pPr>
            <w:r>
              <w:rPr>
                <w:rFonts w:ascii="宋体" w:hint="eastAsia"/>
                <w:b/>
                <w:bCs/>
              </w:rPr>
              <w:t>计算机网络系统</w:t>
            </w:r>
          </w:p>
        </w:tc>
      </w:tr>
      <w:tr w:rsidR="003924E7" w14:paraId="7295B268" w14:textId="77777777">
        <w:trPr>
          <w:trHeight w:val="342"/>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DE5CAA" w14:textId="77777777" w:rsidR="003924E7" w:rsidRDefault="00D13606">
            <w:pPr>
              <w:wordWrap w:val="0"/>
              <w:rPr>
                <w:rFonts w:ascii="宋体"/>
              </w:rPr>
            </w:pPr>
            <w:r>
              <w:rPr>
                <w:rFonts w:ascii="宋体" w:hint="eastAsia"/>
              </w:rPr>
              <w:t>一、外网部分（互联网）</w:t>
            </w:r>
          </w:p>
        </w:tc>
      </w:tr>
      <w:tr w:rsidR="003924E7" w14:paraId="5F2C5BD5" w14:textId="77777777">
        <w:trPr>
          <w:trHeight w:val="5586"/>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3903" w14:textId="77777777" w:rsidR="003924E7" w:rsidRDefault="00D13606">
            <w:pPr>
              <w:wordWrap w:val="0"/>
              <w:jc w:val="center"/>
              <w:rPr>
                <w:rFonts w:ascii="宋体"/>
              </w:rPr>
            </w:pPr>
            <w:r>
              <w:rPr>
                <w:rFonts w:ascii="宋体" w:hint="eastAsia"/>
              </w:rPr>
              <w:lastRenderedPageBreak/>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2464" w14:textId="77777777" w:rsidR="003924E7" w:rsidRDefault="00D13606">
            <w:pPr>
              <w:wordWrap w:val="0"/>
              <w:jc w:val="center"/>
              <w:rPr>
                <w:rFonts w:ascii="宋体"/>
              </w:rPr>
            </w:pPr>
            <w:r>
              <w:rPr>
                <w:rFonts w:ascii="宋体" w:hint="eastAsia"/>
              </w:rPr>
              <w:t>24口接入交换机</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95C6" w14:textId="77777777" w:rsidR="003924E7" w:rsidRDefault="00D13606">
            <w:pPr>
              <w:wordWrap w:val="0"/>
              <w:rPr>
                <w:rFonts w:ascii="宋体"/>
              </w:rPr>
            </w:pPr>
            <w:r>
              <w:rPr>
                <w:rFonts w:ascii="宋体" w:hint="eastAsia"/>
              </w:rPr>
              <w:t>1、端口要求：千兆RJ45端口≥24个、万兆SFP+端口≥4个、RJ45Console口≥1个；</w:t>
            </w:r>
          </w:p>
          <w:p w14:paraId="29D0C6C4" w14:textId="77777777" w:rsidR="003924E7" w:rsidRDefault="00D13606">
            <w:pPr>
              <w:wordWrap w:val="0"/>
              <w:rPr>
                <w:rFonts w:ascii="宋体"/>
              </w:rPr>
            </w:pPr>
            <w:r>
              <w:rPr>
                <w:rFonts w:ascii="宋体" w:hint="eastAsia"/>
              </w:rPr>
              <w:t>2、MAC地址容量≥16K，遵循IEEE802.1d标准，支持MAC地址自动学习和老化，支持静态、动态、过滤地址表；</w:t>
            </w:r>
          </w:p>
          <w:p w14:paraId="49660E2A" w14:textId="77777777" w:rsidR="003924E7" w:rsidRDefault="00D13606">
            <w:pPr>
              <w:wordWrap w:val="0"/>
              <w:rPr>
                <w:rFonts w:ascii="宋体"/>
              </w:rPr>
            </w:pPr>
            <w:r>
              <w:rPr>
                <w:rFonts w:ascii="宋体" w:hint="eastAsia"/>
              </w:rPr>
              <w:t>3、支持RIPV1/V2动态路由、静态路由、ARP代理；</w:t>
            </w:r>
          </w:p>
          <w:p w14:paraId="6B3A4D9A" w14:textId="77777777" w:rsidR="003924E7" w:rsidRDefault="00D13606">
            <w:pPr>
              <w:wordWrap w:val="0"/>
              <w:rPr>
                <w:rFonts w:ascii="宋体"/>
              </w:rPr>
            </w:pPr>
            <w:r>
              <w:rPr>
                <w:rFonts w:ascii="宋体" w:hint="eastAsia"/>
              </w:rPr>
              <w:t>4、支持DHCP服务器、DHCP中继、</w:t>
            </w:r>
            <w:proofErr w:type="spellStart"/>
            <w:r>
              <w:rPr>
                <w:rFonts w:ascii="宋体" w:hint="eastAsia"/>
              </w:rPr>
              <w:t>DHCPSnooping</w:t>
            </w:r>
            <w:proofErr w:type="spellEnd"/>
            <w:r>
              <w:rPr>
                <w:rFonts w:ascii="宋体" w:hint="eastAsia"/>
              </w:rPr>
              <w:t>，支持Option138、Option82、Option60；</w:t>
            </w:r>
          </w:p>
          <w:p w14:paraId="36BFFFD0" w14:textId="77777777" w:rsidR="003924E7" w:rsidRDefault="00D13606">
            <w:pPr>
              <w:wordWrap w:val="0"/>
              <w:rPr>
                <w:rFonts w:ascii="宋体"/>
              </w:rPr>
            </w:pPr>
            <w:r>
              <w:rPr>
                <w:rFonts w:ascii="宋体" w:hint="eastAsia"/>
              </w:rPr>
              <w:t>5、支持4K</w:t>
            </w:r>
            <w:proofErr w:type="gramStart"/>
            <w:r>
              <w:rPr>
                <w:rFonts w:ascii="宋体" w:hint="eastAsia"/>
              </w:rPr>
              <w:t>个</w:t>
            </w:r>
            <w:proofErr w:type="gramEnd"/>
            <w:r>
              <w:rPr>
                <w:rFonts w:ascii="宋体" w:hint="eastAsia"/>
              </w:rPr>
              <w:t>VLAN，支持802.1QVLAN、MACVLAN、协议VLAN、</w:t>
            </w:r>
            <w:proofErr w:type="spellStart"/>
            <w:r>
              <w:rPr>
                <w:rFonts w:ascii="宋体" w:hint="eastAsia"/>
              </w:rPr>
              <w:t>PrivateVLAN</w:t>
            </w:r>
            <w:proofErr w:type="spellEnd"/>
            <w:r>
              <w:rPr>
                <w:rFonts w:ascii="宋体" w:hint="eastAsia"/>
              </w:rPr>
              <w:t>、</w:t>
            </w:r>
            <w:proofErr w:type="spellStart"/>
            <w:r>
              <w:rPr>
                <w:rFonts w:ascii="宋体" w:hint="eastAsia"/>
              </w:rPr>
              <w:t>GuestVLAN</w:t>
            </w:r>
            <w:proofErr w:type="spellEnd"/>
            <w:r>
              <w:rPr>
                <w:rFonts w:ascii="宋体" w:hint="eastAsia"/>
              </w:rPr>
              <w:t>、</w:t>
            </w:r>
            <w:proofErr w:type="spellStart"/>
            <w:r>
              <w:rPr>
                <w:rFonts w:ascii="宋体" w:hint="eastAsia"/>
              </w:rPr>
              <w:t>VoiceVLAN</w:t>
            </w:r>
            <w:proofErr w:type="spellEnd"/>
            <w:r>
              <w:rPr>
                <w:rFonts w:ascii="宋体" w:hint="eastAsia"/>
              </w:rPr>
              <w:t>、VLANVPN（</w:t>
            </w:r>
            <w:proofErr w:type="spellStart"/>
            <w:r>
              <w:rPr>
                <w:rFonts w:ascii="宋体" w:hint="eastAsia"/>
              </w:rPr>
              <w:t>QinQ</w:t>
            </w:r>
            <w:proofErr w:type="spellEnd"/>
            <w:r>
              <w:rPr>
                <w:rFonts w:ascii="宋体" w:hint="eastAsia"/>
              </w:rPr>
              <w:t>）、GVRP等协议；支持1:1和N:1VLANMapping功能；</w:t>
            </w:r>
          </w:p>
          <w:p w14:paraId="7EC59391" w14:textId="77777777" w:rsidR="003924E7" w:rsidRDefault="00D13606">
            <w:pPr>
              <w:wordWrap w:val="0"/>
              <w:rPr>
                <w:rFonts w:ascii="宋体"/>
              </w:rPr>
            </w:pPr>
            <w:r>
              <w:rPr>
                <w:rFonts w:ascii="宋体" w:hint="eastAsia"/>
              </w:rPr>
              <w:t>6、安全特性：支持基于用户分级管理和口令保护，支持基于端口号、IP地址、MAC地址限制用户访问，支持IP-MAC-PORT-VLAN四元绑定，支持ARP防护、IP源防护、DoS防护，支持802.1X认证、AAA、支持端口安全、端口隔离、支持CPU保护功能；</w:t>
            </w:r>
          </w:p>
          <w:p w14:paraId="7CBB2D0A" w14:textId="77777777" w:rsidR="003924E7" w:rsidRDefault="00D13606">
            <w:pPr>
              <w:wordWrap w:val="0"/>
              <w:rPr>
                <w:rFonts w:ascii="宋体"/>
              </w:rPr>
            </w:pPr>
            <w:r>
              <w:rPr>
                <w:rFonts w:ascii="宋体" w:hint="eastAsia"/>
              </w:rPr>
              <w:t>7、生成树：支持STP、RSTP和MSTP协议，支持环路保护、根桥保护、TC保护、BPDU保护、BPDU过滤；</w:t>
            </w:r>
          </w:p>
          <w:p w14:paraId="33BBD324" w14:textId="77777777" w:rsidR="003924E7" w:rsidRDefault="00D13606">
            <w:pPr>
              <w:wordWrap w:val="0"/>
              <w:rPr>
                <w:rFonts w:ascii="宋体"/>
              </w:rPr>
            </w:pPr>
            <w:r>
              <w:rPr>
                <w:rFonts w:ascii="宋体" w:hint="eastAsia"/>
              </w:rPr>
              <w:t>8、组播：支持IGMPv1/v2/v3Snooping，支持组播过滤、报文统计、未知组播丢弃，支持快速离开机制，支持组播VLAN；</w:t>
            </w:r>
          </w:p>
          <w:p w14:paraId="63731DB7" w14:textId="77777777" w:rsidR="003924E7" w:rsidRDefault="00D13606">
            <w:pPr>
              <w:wordWrap w:val="0"/>
              <w:rPr>
                <w:rFonts w:ascii="宋体"/>
              </w:rPr>
            </w:pPr>
            <w:r>
              <w:rPr>
                <w:rFonts w:ascii="宋体" w:hint="eastAsia"/>
              </w:rPr>
              <w:t>9、IPv6：支持</w:t>
            </w:r>
            <w:proofErr w:type="spellStart"/>
            <w:r>
              <w:rPr>
                <w:rFonts w:ascii="宋体" w:hint="eastAsia"/>
              </w:rPr>
              <w:t>MLDSnooping</w:t>
            </w:r>
            <w:proofErr w:type="spellEnd"/>
            <w:r>
              <w:rPr>
                <w:rFonts w:ascii="宋体" w:hint="eastAsia"/>
              </w:rPr>
              <w:t>，支持IPv6Ping、IPv6Tracert、IPv6Telnet，支持IPv6SNMP、IPv6SSH、IPv6SSL；</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7EC64"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9C49" w14:textId="77777777" w:rsidR="003924E7" w:rsidRDefault="00D13606">
            <w:pPr>
              <w:wordWrap w:val="0"/>
              <w:jc w:val="center"/>
              <w:rPr>
                <w:rFonts w:ascii="宋体"/>
              </w:rPr>
            </w:pPr>
            <w:r>
              <w:rPr>
                <w:rFonts w:ascii="宋体" w:hint="eastAsia"/>
              </w:rPr>
              <w:t>台</w:t>
            </w:r>
          </w:p>
        </w:tc>
      </w:tr>
      <w:tr w:rsidR="003924E7" w14:paraId="343E932F" w14:textId="77777777">
        <w:trPr>
          <w:trHeight w:val="357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BE6E0" w14:textId="77777777" w:rsidR="003924E7" w:rsidRDefault="00D13606">
            <w:pPr>
              <w:wordWrap w:val="0"/>
              <w:jc w:val="center"/>
              <w:rPr>
                <w:rFonts w:ascii="宋体"/>
              </w:rPr>
            </w:pPr>
            <w:r>
              <w:rPr>
                <w:rFonts w:ascii="宋体" w:hint="eastAsia"/>
              </w:rPr>
              <w:t>2</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839E" w14:textId="77777777" w:rsidR="003924E7" w:rsidRDefault="00D13606">
            <w:pPr>
              <w:wordWrap w:val="0"/>
              <w:jc w:val="center"/>
              <w:rPr>
                <w:rFonts w:ascii="宋体"/>
              </w:rPr>
            </w:pPr>
            <w:r>
              <w:rPr>
                <w:rFonts w:ascii="宋体" w:hint="eastAsia"/>
              </w:rPr>
              <w:t>24口POE交换机</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7B86" w14:textId="77777777" w:rsidR="003924E7" w:rsidRDefault="00D13606">
            <w:pPr>
              <w:wordWrap w:val="0"/>
              <w:rPr>
                <w:rFonts w:ascii="宋体"/>
              </w:rPr>
            </w:pPr>
            <w:r>
              <w:rPr>
                <w:rFonts w:ascii="宋体" w:hint="eastAsia"/>
              </w:rPr>
              <w:t>1、端口要求：千兆RJ45端口≥24个、万兆SFP+端口≥4个、RJ45Console口≥1个；交换容量≥336Gbps/3.36Tbps，包转发率≥108/126Mpps</w:t>
            </w:r>
          </w:p>
          <w:p w14:paraId="22B77E93" w14:textId="77777777" w:rsidR="003924E7" w:rsidRDefault="00D13606">
            <w:pPr>
              <w:wordWrap w:val="0"/>
              <w:rPr>
                <w:rFonts w:ascii="宋体"/>
              </w:rPr>
            </w:pPr>
            <w:r>
              <w:rPr>
                <w:rFonts w:ascii="宋体" w:hint="eastAsia"/>
              </w:rPr>
              <w:t>2、MAC地址容量≥16K，遵循IEEE802.1d标准，支持MAC地址自动学习和老化，支持静态、动态、过滤地址表；</w:t>
            </w:r>
          </w:p>
          <w:p w14:paraId="747F9E66" w14:textId="77777777" w:rsidR="003924E7" w:rsidRDefault="00D13606">
            <w:pPr>
              <w:wordWrap w:val="0"/>
              <w:rPr>
                <w:rFonts w:ascii="宋体"/>
              </w:rPr>
            </w:pPr>
            <w:r>
              <w:rPr>
                <w:rFonts w:ascii="宋体" w:hint="eastAsia"/>
              </w:rPr>
              <w:t>3、支持RIPV1/V2动态路由、静态路由、ARP代理，支持主机路由条目数20</w:t>
            </w:r>
            <w:r>
              <w:rPr>
                <w:rFonts w:ascii="宋体"/>
              </w:rPr>
              <w:t>00</w:t>
            </w:r>
            <w:r>
              <w:rPr>
                <w:rFonts w:ascii="宋体" w:hint="eastAsia"/>
              </w:rPr>
              <w:t>条；</w:t>
            </w:r>
          </w:p>
          <w:p w14:paraId="5EEC9674" w14:textId="77777777" w:rsidR="003924E7" w:rsidRDefault="00D13606">
            <w:pPr>
              <w:wordWrap w:val="0"/>
              <w:rPr>
                <w:rFonts w:ascii="宋体"/>
              </w:rPr>
            </w:pPr>
            <w:r>
              <w:rPr>
                <w:rFonts w:ascii="宋体" w:hint="eastAsia"/>
              </w:rPr>
              <w:t>4、支持DHCP服务器、DHCP中继、</w:t>
            </w:r>
            <w:proofErr w:type="spellStart"/>
            <w:r>
              <w:rPr>
                <w:rFonts w:ascii="宋体" w:hint="eastAsia"/>
              </w:rPr>
              <w:t>DHCPSnooping</w:t>
            </w:r>
            <w:proofErr w:type="spellEnd"/>
            <w:r>
              <w:rPr>
                <w:rFonts w:ascii="宋体" w:hint="eastAsia"/>
              </w:rPr>
              <w:t>，支持Option138、Option82、Option60；</w:t>
            </w:r>
          </w:p>
          <w:p w14:paraId="3554D375" w14:textId="77777777" w:rsidR="003924E7" w:rsidRDefault="00D13606">
            <w:pPr>
              <w:wordWrap w:val="0"/>
              <w:rPr>
                <w:rFonts w:ascii="宋体"/>
              </w:rPr>
            </w:pPr>
            <w:r>
              <w:rPr>
                <w:rFonts w:ascii="宋体" w:hint="eastAsia"/>
              </w:rPr>
              <w:t>5、支持4K</w:t>
            </w:r>
            <w:proofErr w:type="gramStart"/>
            <w:r>
              <w:rPr>
                <w:rFonts w:ascii="宋体" w:hint="eastAsia"/>
              </w:rPr>
              <w:t>个</w:t>
            </w:r>
            <w:proofErr w:type="gramEnd"/>
            <w:r>
              <w:rPr>
                <w:rFonts w:ascii="宋体" w:hint="eastAsia"/>
              </w:rPr>
              <w:t>VLAN，支持802.1QVLAN、MACVLAN、协议VLAN、</w:t>
            </w:r>
            <w:proofErr w:type="spellStart"/>
            <w:r>
              <w:rPr>
                <w:rFonts w:ascii="宋体" w:hint="eastAsia"/>
              </w:rPr>
              <w:t>PrivateVLAN</w:t>
            </w:r>
            <w:proofErr w:type="spellEnd"/>
            <w:r>
              <w:rPr>
                <w:rFonts w:ascii="宋体" w:hint="eastAsia"/>
              </w:rPr>
              <w:t>、</w:t>
            </w:r>
            <w:proofErr w:type="spellStart"/>
            <w:r>
              <w:rPr>
                <w:rFonts w:ascii="宋体" w:hint="eastAsia"/>
              </w:rPr>
              <w:t>GuestVLAN</w:t>
            </w:r>
            <w:proofErr w:type="spellEnd"/>
            <w:r>
              <w:rPr>
                <w:rFonts w:ascii="宋体" w:hint="eastAsia"/>
              </w:rPr>
              <w:t>、</w:t>
            </w:r>
            <w:proofErr w:type="spellStart"/>
            <w:r>
              <w:rPr>
                <w:rFonts w:ascii="宋体" w:hint="eastAsia"/>
              </w:rPr>
              <w:t>VoiceVLAN</w:t>
            </w:r>
            <w:proofErr w:type="spellEnd"/>
            <w:r>
              <w:rPr>
                <w:rFonts w:ascii="宋体" w:hint="eastAsia"/>
              </w:rPr>
              <w:t>、VLANVPN（</w:t>
            </w:r>
            <w:proofErr w:type="spellStart"/>
            <w:r>
              <w:rPr>
                <w:rFonts w:ascii="宋体" w:hint="eastAsia"/>
              </w:rPr>
              <w:t>QinQ</w:t>
            </w:r>
            <w:proofErr w:type="spellEnd"/>
            <w:r>
              <w:rPr>
                <w:rFonts w:ascii="宋体" w:hint="eastAsia"/>
              </w:rPr>
              <w:t>）、GVRP等协议；支持1:1和N:1VLANMapping功能；</w:t>
            </w:r>
          </w:p>
          <w:p w14:paraId="26562330" w14:textId="77777777" w:rsidR="003924E7" w:rsidRDefault="00D13606">
            <w:pPr>
              <w:wordWrap w:val="0"/>
              <w:rPr>
                <w:rFonts w:ascii="宋体"/>
              </w:rPr>
            </w:pPr>
            <w:r>
              <w:rPr>
                <w:rFonts w:ascii="宋体" w:hint="eastAsia"/>
              </w:rPr>
              <w:t>6、</w:t>
            </w:r>
            <w:r>
              <w:rPr>
                <w:rFonts w:ascii="宋体" w:hAnsi="宋体" w:cs="宋体" w:hint="eastAsia"/>
                <w:kern w:val="0"/>
                <w:lang w:bidi="ar"/>
              </w:rPr>
              <w:t>★</w:t>
            </w:r>
            <w:r>
              <w:rPr>
                <w:rFonts w:ascii="宋体" w:hint="eastAsia"/>
              </w:rPr>
              <w:t>安全特性：支持基于用户分级管理和口令保护；</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0A1AF"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87B9" w14:textId="77777777" w:rsidR="003924E7" w:rsidRDefault="00D13606">
            <w:pPr>
              <w:wordWrap w:val="0"/>
              <w:jc w:val="center"/>
              <w:rPr>
                <w:rFonts w:ascii="宋体"/>
              </w:rPr>
            </w:pPr>
            <w:r>
              <w:rPr>
                <w:rFonts w:ascii="宋体" w:hint="eastAsia"/>
              </w:rPr>
              <w:t>台</w:t>
            </w:r>
          </w:p>
        </w:tc>
      </w:tr>
      <w:tr w:rsidR="003924E7" w14:paraId="1BD56106" w14:textId="77777777">
        <w:trPr>
          <w:trHeight w:val="1813"/>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36C8" w14:textId="77777777" w:rsidR="003924E7" w:rsidRDefault="00D13606">
            <w:pPr>
              <w:wordWrap w:val="0"/>
              <w:jc w:val="center"/>
              <w:rPr>
                <w:rFonts w:ascii="宋体"/>
              </w:rPr>
            </w:pPr>
            <w:r>
              <w:rPr>
                <w:rFonts w:ascii="宋体" w:hint="eastAsia"/>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8626" w14:textId="77777777" w:rsidR="003924E7" w:rsidRDefault="00D13606">
            <w:pPr>
              <w:wordWrap w:val="0"/>
              <w:jc w:val="center"/>
              <w:rPr>
                <w:rFonts w:ascii="宋体"/>
              </w:rPr>
            </w:pPr>
            <w:r>
              <w:rPr>
                <w:rFonts w:ascii="宋体" w:hint="eastAsia"/>
              </w:rPr>
              <w:t>8口POE交换机</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24E9" w14:textId="77777777" w:rsidR="003924E7" w:rsidRDefault="00D13606">
            <w:pPr>
              <w:wordWrap w:val="0"/>
              <w:rPr>
                <w:rFonts w:ascii="宋体"/>
              </w:rPr>
            </w:pPr>
            <w:r>
              <w:rPr>
                <w:rFonts w:ascii="宋体" w:hint="eastAsia"/>
              </w:rPr>
              <w:t>1、端口要求：≥8个10/100/1000Base-TRJ45端口，独立千兆SFP端口≥2个支持</w:t>
            </w:r>
          </w:p>
          <w:p w14:paraId="26BDE453" w14:textId="77777777" w:rsidR="003924E7" w:rsidRDefault="00D13606">
            <w:pPr>
              <w:wordWrap w:val="0"/>
              <w:rPr>
                <w:rFonts w:ascii="宋体"/>
              </w:rPr>
            </w:pPr>
            <w:r>
              <w:rPr>
                <w:rFonts w:ascii="宋体" w:hint="eastAsia"/>
              </w:rPr>
              <w:t>2、支持RIP动态路由、静态路由、ARP代理</w:t>
            </w:r>
          </w:p>
          <w:p w14:paraId="5DED0A49" w14:textId="77777777" w:rsidR="003924E7" w:rsidRDefault="00D13606">
            <w:pPr>
              <w:wordWrap w:val="0"/>
              <w:rPr>
                <w:rFonts w:ascii="宋体"/>
              </w:rPr>
            </w:pPr>
            <w:r>
              <w:rPr>
                <w:rFonts w:ascii="宋体" w:hint="eastAsia"/>
              </w:rPr>
              <w:t>3、支持DHCP服务器、DHCP中继、</w:t>
            </w:r>
            <w:proofErr w:type="spellStart"/>
            <w:r>
              <w:rPr>
                <w:rFonts w:ascii="宋体" w:hint="eastAsia"/>
              </w:rPr>
              <w:t>DHCPSnooping</w:t>
            </w:r>
            <w:proofErr w:type="spellEnd"/>
          </w:p>
          <w:p w14:paraId="69B06CF5" w14:textId="77777777" w:rsidR="003924E7" w:rsidRDefault="00D13606">
            <w:pPr>
              <w:wordWrap w:val="0"/>
              <w:rPr>
                <w:rFonts w:ascii="宋体"/>
              </w:rPr>
            </w:pPr>
            <w:r>
              <w:rPr>
                <w:rFonts w:ascii="宋体" w:hint="eastAsia"/>
              </w:rPr>
              <w:t>4、支持四元绑定、ARP/IP/DoS防护、802.1X认证</w:t>
            </w:r>
          </w:p>
          <w:p w14:paraId="3C8A446F" w14:textId="77777777" w:rsidR="003924E7" w:rsidRDefault="00D13606">
            <w:pPr>
              <w:wordWrap w:val="0"/>
              <w:rPr>
                <w:rFonts w:ascii="宋体"/>
              </w:rPr>
            </w:pPr>
            <w:r>
              <w:rPr>
                <w:rFonts w:ascii="宋体" w:hint="eastAsia"/>
              </w:rPr>
              <w:t>5、支持VLAN、QoS、ACL、生成树、组播、IPv6</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02DFE"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30AE" w14:textId="77777777" w:rsidR="003924E7" w:rsidRDefault="00D13606">
            <w:pPr>
              <w:wordWrap w:val="0"/>
              <w:jc w:val="center"/>
              <w:rPr>
                <w:rFonts w:ascii="宋体"/>
              </w:rPr>
            </w:pPr>
            <w:r>
              <w:rPr>
                <w:rFonts w:ascii="宋体" w:hint="eastAsia"/>
              </w:rPr>
              <w:t>台</w:t>
            </w:r>
          </w:p>
        </w:tc>
      </w:tr>
      <w:tr w:rsidR="003924E7" w14:paraId="6E5076C6" w14:textId="77777777">
        <w:trPr>
          <w:trHeight w:val="419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7E68A" w14:textId="77777777" w:rsidR="003924E7" w:rsidRDefault="00D13606">
            <w:pPr>
              <w:wordWrap w:val="0"/>
              <w:jc w:val="center"/>
              <w:rPr>
                <w:rFonts w:ascii="宋体"/>
              </w:rPr>
            </w:pPr>
            <w:r>
              <w:rPr>
                <w:rFonts w:ascii="宋体" w:hint="eastAsia"/>
              </w:rPr>
              <w:lastRenderedPageBreak/>
              <w:t>4</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42149" w14:textId="77777777" w:rsidR="003924E7" w:rsidRDefault="00D13606">
            <w:pPr>
              <w:wordWrap w:val="0"/>
              <w:jc w:val="center"/>
              <w:rPr>
                <w:rFonts w:ascii="宋体"/>
              </w:rPr>
            </w:pPr>
            <w:r>
              <w:rPr>
                <w:rFonts w:ascii="宋体" w:hint="eastAsia"/>
              </w:rPr>
              <w:t>吸顶AP</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4CE8" w14:textId="77777777" w:rsidR="003924E7" w:rsidRDefault="00D13606">
            <w:pPr>
              <w:wordWrap w:val="0"/>
              <w:rPr>
                <w:rFonts w:ascii="宋体"/>
              </w:rPr>
            </w:pPr>
            <w:r>
              <w:rPr>
                <w:rFonts w:ascii="宋体" w:hint="eastAsia"/>
              </w:rPr>
              <w:t>1、支持802.11ax技术，支持OFDMA、2x2MU-MIMO、Beamforming等802.11ax技术特性；</w:t>
            </w:r>
          </w:p>
          <w:p w14:paraId="14A32EF5" w14:textId="77777777" w:rsidR="003924E7" w:rsidRDefault="00D13606">
            <w:pPr>
              <w:wordWrap w:val="0"/>
              <w:rPr>
                <w:rFonts w:ascii="宋体"/>
              </w:rPr>
            </w:pPr>
            <w:r>
              <w:rPr>
                <w:rFonts w:ascii="宋体" w:hint="eastAsia"/>
              </w:rPr>
              <w:t>2、10/100/1000Mbps自适应网口≥1个，支持IEEE802.3af/at标准PoE，同时支持12VDC直接供电；</w:t>
            </w:r>
          </w:p>
          <w:p w14:paraId="534D3C34" w14:textId="77777777" w:rsidR="003924E7" w:rsidRDefault="00D13606">
            <w:pPr>
              <w:wordWrap w:val="0"/>
              <w:rPr>
                <w:rFonts w:ascii="宋体"/>
              </w:rPr>
            </w:pPr>
            <w:r>
              <w:rPr>
                <w:rFonts w:ascii="宋体" w:hint="eastAsia"/>
              </w:rPr>
              <w:t>3、支持无线MESH功能，一键连接设备，快速配对，无需布线，组网方便，支持8台设备一键互联；</w:t>
            </w:r>
          </w:p>
          <w:p w14:paraId="550B7081" w14:textId="77777777" w:rsidR="003924E7" w:rsidRDefault="00D13606">
            <w:pPr>
              <w:wordWrap w:val="0"/>
              <w:rPr>
                <w:rFonts w:ascii="宋体"/>
              </w:rPr>
            </w:pPr>
            <w:r>
              <w:rPr>
                <w:rFonts w:ascii="宋体" w:hint="eastAsia"/>
              </w:rPr>
              <w:t>4、支持路由模式，支持PPPOE、NAT等上网功能；支持智能DHCP，前端没有</w:t>
            </w:r>
            <w:proofErr w:type="spellStart"/>
            <w:r>
              <w:rPr>
                <w:rFonts w:ascii="宋体" w:hint="eastAsia"/>
              </w:rPr>
              <w:t>DHCPServer</w:t>
            </w:r>
            <w:proofErr w:type="spellEnd"/>
            <w:r>
              <w:rPr>
                <w:rFonts w:ascii="宋体" w:hint="eastAsia"/>
              </w:rPr>
              <w:t>组</w:t>
            </w:r>
            <w:proofErr w:type="gramStart"/>
            <w:r>
              <w:rPr>
                <w:rFonts w:ascii="宋体" w:hint="eastAsia"/>
              </w:rPr>
              <w:t>网条件</w:t>
            </w:r>
            <w:proofErr w:type="gramEnd"/>
            <w:r>
              <w:rPr>
                <w:rFonts w:ascii="宋体" w:hint="eastAsia"/>
              </w:rPr>
              <w:t>下，可为WLAN终端动态分配IP地址；</w:t>
            </w:r>
          </w:p>
          <w:p w14:paraId="32E7E7FF" w14:textId="77777777" w:rsidR="003924E7" w:rsidRDefault="00D13606">
            <w:pPr>
              <w:wordWrap w:val="0"/>
              <w:rPr>
                <w:rFonts w:ascii="宋体"/>
              </w:rPr>
            </w:pPr>
            <w:r>
              <w:rPr>
                <w:rFonts w:ascii="宋体" w:hint="eastAsia"/>
              </w:rPr>
              <w:t>5、</w:t>
            </w:r>
            <w:r>
              <w:rPr>
                <w:rFonts w:ascii="宋体" w:hAnsi="宋体" w:cs="宋体" w:hint="eastAsia"/>
                <w:kern w:val="0"/>
                <w:lang w:bidi="ar"/>
              </w:rPr>
              <w:t>★</w:t>
            </w:r>
            <w:r>
              <w:rPr>
                <w:rFonts w:ascii="宋体" w:hint="eastAsia"/>
              </w:rPr>
              <w:t>支持FIT/FAT模式切换；</w:t>
            </w:r>
          </w:p>
          <w:p w14:paraId="05BBE108" w14:textId="77777777" w:rsidR="003924E7" w:rsidRDefault="00D13606">
            <w:pPr>
              <w:wordWrap w:val="0"/>
              <w:rPr>
                <w:rFonts w:ascii="宋体"/>
              </w:rPr>
            </w:pPr>
            <w:r>
              <w:rPr>
                <w:rFonts w:ascii="宋体" w:hint="eastAsia"/>
              </w:rPr>
              <w:t>6、支持Wi-Fi/LED联动控制；</w:t>
            </w:r>
          </w:p>
          <w:p w14:paraId="13B496A6" w14:textId="77777777" w:rsidR="003924E7" w:rsidRDefault="00D13606">
            <w:pPr>
              <w:wordWrap w:val="0"/>
              <w:rPr>
                <w:rFonts w:ascii="宋体"/>
              </w:rPr>
            </w:pPr>
            <w:r>
              <w:rPr>
                <w:rFonts w:ascii="宋体" w:hint="eastAsia"/>
              </w:rPr>
              <w:t>7、支持基于802.11kvr协议的智能漫游，客户端设备在网络内的多个AP设备之间移动时做到无缝切换；</w:t>
            </w:r>
          </w:p>
          <w:p w14:paraId="0E8DCF9B" w14:textId="77777777" w:rsidR="003924E7" w:rsidRDefault="00D13606">
            <w:pPr>
              <w:wordWrap w:val="0"/>
              <w:rPr>
                <w:rFonts w:ascii="宋体"/>
              </w:rPr>
            </w:pPr>
            <w:r>
              <w:rPr>
                <w:rFonts w:ascii="宋体" w:hint="eastAsia"/>
              </w:rPr>
              <w:t>8、支持无线用户二层隔离，支持基于SSID的QoS带宽控制策略;支持基于WEP、PSK、WPA/WPA2-PSK、WPA/WPA2/WPA3认证、MAC认证；</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217DD" w14:textId="77777777" w:rsidR="003924E7" w:rsidRDefault="00D13606">
            <w:pPr>
              <w:wordWrap w:val="0"/>
              <w:jc w:val="center"/>
              <w:rPr>
                <w:rFonts w:ascii="宋体"/>
              </w:rPr>
            </w:pPr>
            <w:r>
              <w:rPr>
                <w:rFonts w:ascii="宋体" w:hint="eastAsia"/>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8014" w14:textId="77777777" w:rsidR="003924E7" w:rsidRDefault="00D13606">
            <w:pPr>
              <w:wordWrap w:val="0"/>
              <w:jc w:val="center"/>
              <w:rPr>
                <w:rFonts w:ascii="宋体"/>
              </w:rPr>
            </w:pPr>
            <w:proofErr w:type="gramStart"/>
            <w:r>
              <w:rPr>
                <w:rFonts w:ascii="宋体" w:hint="eastAsia"/>
              </w:rPr>
              <w:t>个</w:t>
            </w:r>
            <w:proofErr w:type="gramEnd"/>
          </w:p>
        </w:tc>
      </w:tr>
      <w:tr w:rsidR="003924E7" w14:paraId="7A7397C8"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7F45" w14:textId="77777777" w:rsidR="003924E7" w:rsidRDefault="00D13606">
            <w:pPr>
              <w:wordWrap w:val="0"/>
              <w:jc w:val="center"/>
              <w:rPr>
                <w:rFonts w:ascii="宋体"/>
              </w:rPr>
            </w:pPr>
            <w:r>
              <w:rPr>
                <w:rFonts w:ascii="宋体" w:hint="eastAsia"/>
              </w:rPr>
              <w:t>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3EED" w14:textId="77777777" w:rsidR="003924E7" w:rsidRDefault="00D13606">
            <w:pPr>
              <w:wordWrap w:val="0"/>
              <w:jc w:val="center"/>
              <w:rPr>
                <w:rFonts w:ascii="宋体"/>
              </w:rPr>
            </w:pPr>
            <w:r>
              <w:rPr>
                <w:rFonts w:ascii="宋体" w:hint="eastAsia"/>
              </w:rPr>
              <w:t>千兆单模光模块</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E12B" w14:textId="77777777" w:rsidR="003924E7" w:rsidRDefault="00D13606">
            <w:pPr>
              <w:wordWrap w:val="0"/>
              <w:rPr>
                <w:rFonts w:ascii="宋体"/>
              </w:rPr>
            </w:pPr>
            <w:r>
              <w:rPr>
                <w:rFonts w:ascii="宋体" w:hint="eastAsia"/>
              </w:rPr>
              <w:t>千兆单模工作波长1310nm</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0E4A5" w14:textId="77777777" w:rsidR="003924E7" w:rsidRDefault="00D13606">
            <w:pPr>
              <w:wordWrap w:val="0"/>
              <w:jc w:val="center"/>
              <w:rPr>
                <w:rFonts w:ascii="宋体"/>
              </w:rPr>
            </w:pPr>
            <w:r>
              <w:rPr>
                <w:rFonts w:ascii="宋体" w:hint="eastAsia"/>
              </w:rPr>
              <w:t>12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665B" w14:textId="77777777" w:rsidR="003924E7" w:rsidRDefault="00D13606">
            <w:pPr>
              <w:wordWrap w:val="0"/>
              <w:jc w:val="center"/>
              <w:rPr>
                <w:rFonts w:ascii="宋体"/>
              </w:rPr>
            </w:pPr>
            <w:proofErr w:type="gramStart"/>
            <w:r>
              <w:rPr>
                <w:rFonts w:ascii="宋体" w:hint="eastAsia"/>
              </w:rPr>
              <w:t>个</w:t>
            </w:r>
            <w:proofErr w:type="gramEnd"/>
          </w:p>
        </w:tc>
      </w:tr>
      <w:tr w:rsidR="003924E7" w14:paraId="4786D5B9"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0997" w14:textId="77777777" w:rsidR="003924E7" w:rsidRDefault="00D13606">
            <w:pPr>
              <w:wordWrap w:val="0"/>
              <w:jc w:val="center"/>
              <w:rPr>
                <w:rFonts w:ascii="宋体"/>
              </w:rPr>
            </w:pPr>
            <w:r>
              <w:rPr>
                <w:rFonts w:ascii="宋体" w:hint="eastAsia"/>
              </w:rPr>
              <w:t>6</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AD8F" w14:textId="77777777" w:rsidR="003924E7" w:rsidRDefault="00D13606">
            <w:pPr>
              <w:wordWrap w:val="0"/>
              <w:jc w:val="center"/>
              <w:rPr>
                <w:rFonts w:ascii="宋体"/>
              </w:rPr>
            </w:pPr>
            <w:r>
              <w:rPr>
                <w:rFonts w:ascii="宋体" w:hint="eastAsia"/>
              </w:rPr>
              <w:t>AC控制器</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40A2" w14:textId="77777777" w:rsidR="003924E7" w:rsidRDefault="00D13606">
            <w:pPr>
              <w:wordWrap w:val="0"/>
              <w:rPr>
                <w:rFonts w:ascii="宋体"/>
              </w:rPr>
            </w:pPr>
            <w:r>
              <w:rPr>
                <w:rFonts w:ascii="宋体" w:hint="eastAsia"/>
              </w:rPr>
              <w:t>多业务无线控制器，无线/有线一体，1个10/100/1000Mbps WAN口，4个10/100/1000Mbps自协商以太网LAN口；53.5V/1.2A DC本地供电；支持PoE对外供电；起始固化默认支持64个无线接入点的管理</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86017" w14:textId="77777777" w:rsidR="003924E7" w:rsidRDefault="00D13606">
            <w:pPr>
              <w:wordWrap w:val="0"/>
              <w:jc w:val="center"/>
              <w:rPr>
                <w:rFonts w:ascii="宋体"/>
              </w:rPr>
            </w:pPr>
            <w:r>
              <w:rPr>
                <w:rFonts w:ascii="宋体"/>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3902" w14:textId="77777777" w:rsidR="003924E7" w:rsidRDefault="00D13606">
            <w:pPr>
              <w:wordWrap w:val="0"/>
              <w:jc w:val="center"/>
              <w:rPr>
                <w:rFonts w:ascii="宋体"/>
              </w:rPr>
            </w:pPr>
            <w:proofErr w:type="gramStart"/>
            <w:r>
              <w:rPr>
                <w:rFonts w:ascii="宋体" w:hint="eastAsia"/>
              </w:rPr>
              <w:t>个</w:t>
            </w:r>
            <w:proofErr w:type="gramEnd"/>
          </w:p>
        </w:tc>
      </w:tr>
      <w:tr w:rsidR="003924E7" w14:paraId="7F046E99" w14:textId="77777777">
        <w:trPr>
          <w:trHeight w:val="342"/>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92D50F" w14:textId="77777777" w:rsidR="003924E7" w:rsidRDefault="00D13606">
            <w:pPr>
              <w:wordWrap w:val="0"/>
              <w:rPr>
                <w:rFonts w:ascii="宋体"/>
              </w:rPr>
            </w:pPr>
            <w:r>
              <w:rPr>
                <w:rFonts w:ascii="宋体" w:hint="eastAsia"/>
              </w:rPr>
              <w:t>二、内网部分（政务外网）</w:t>
            </w:r>
          </w:p>
        </w:tc>
      </w:tr>
      <w:tr w:rsidR="003924E7" w14:paraId="43ADB01D" w14:textId="77777777">
        <w:trPr>
          <w:trHeight w:val="459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3CEBA" w14:textId="77777777" w:rsidR="003924E7" w:rsidRDefault="00D13606">
            <w:pPr>
              <w:wordWrap w:val="0"/>
              <w:jc w:val="center"/>
              <w:rPr>
                <w:rFonts w:ascii="宋体"/>
              </w:rPr>
            </w:pPr>
            <w:r>
              <w:rPr>
                <w:rFonts w:ascii="宋体" w:hint="eastAsia"/>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AC2E" w14:textId="77777777" w:rsidR="003924E7" w:rsidRDefault="00D13606">
            <w:pPr>
              <w:wordWrap w:val="0"/>
              <w:jc w:val="center"/>
              <w:rPr>
                <w:rFonts w:ascii="宋体"/>
              </w:rPr>
            </w:pPr>
            <w:r>
              <w:rPr>
                <w:rFonts w:ascii="宋体" w:hint="eastAsia"/>
              </w:rPr>
              <w:t>24口接入交换机</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61A7D" w14:textId="77777777" w:rsidR="003924E7" w:rsidRDefault="00D13606">
            <w:pPr>
              <w:wordWrap w:val="0"/>
              <w:rPr>
                <w:rFonts w:ascii="宋体"/>
              </w:rPr>
            </w:pPr>
            <w:r>
              <w:rPr>
                <w:rFonts w:ascii="宋体" w:hint="eastAsia"/>
              </w:rPr>
              <w:t>1、端口要求：千兆RJ45端口≥24个、万兆SFP+端口≥4个、RJ45Console口≥1个；</w:t>
            </w:r>
          </w:p>
          <w:p w14:paraId="64732B70" w14:textId="77777777" w:rsidR="003924E7" w:rsidRDefault="00D13606">
            <w:pPr>
              <w:wordWrap w:val="0"/>
              <w:rPr>
                <w:rFonts w:ascii="宋体"/>
              </w:rPr>
            </w:pPr>
            <w:r>
              <w:rPr>
                <w:rFonts w:ascii="宋体" w:hint="eastAsia"/>
              </w:rPr>
              <w:t>2、MAC地址容量≥16K，遵循IEEE802.1d标准，支持MAC地址自动学习和老化，支持静态、动态、过滤地址表；</w:t>
            </w:r>
          </w:p>
          <w:p w14:paraId="31565575" w14:textId="77777777" w:rsidR="003924E7" w:rsidRDefault="00D13606">
            <w:pPr>
              <w:wordWrap w:val="0"/>
              <w:rPr>
                <w:rFonts w:ascii="宋体"/>
              </w:rPr>
            </w:pPr>
            <w:r>
              <w:rPr>
                <w:rFonts w:ascii="宋体" w:hint="eastAsia"/>
              </w:rPr>
              <w:t>3、支持RIPV1/V2动态路由、静态路由、ARP代理；</w:t>
            </w:r>
          </w:p>
          <w:p w14:paraId="58194750" w14:textId="77777777" w:rsidR="003924E7" w:rsidRDefault="00D13606">
            <w:pPr>
              <w:wordWrap w:val="0"/>
              <w:rPr>
                <w:rFonts w:ascii="宋体"/>
              </w:rPr>
            </w:pPr>
            <w:r>
              <w:rPr>
                <w:rFonts w:ascii="宋体" w:hint="eastAsia"/>
              </w:rPr>
              <w:t>4、支持DHCP服务器、DHCP中继、</w:t>
            </w:r>
            <w:proofErr w:type="spellStart"/>
            <w:r>
              <w:rPr>
                <w:rFonts w:ascii="宋体" w:hint="eastAsia"/>
              </w:rPr>
              <w:t>DHCPSnooping</w:t>
            </w:r>
            <w:proofErr w:type="spellEnd"/>
            <w:r>
              <w:rPr>
                <w:rFonts w:ascii="宋体" w:hint="eastAsia"/>
              </w:rPr>
              <w:t>，支持Option138、Option82、Option60；</w:t>
            </w:r>
          </w:p>
          <w:p w14:paraId="5CD1B1C9" w14:textId="77777777" w:rsidR="003924E7" w:rsidRDefault="00D13606">
            <w:pPr>
              <w:wordWrap w:val="0"/>
              <w:rPr>
                <w:rFonts w:ascii="宋体"/>
              </w:rPr>
            </w:pPr>
            <w:r>
              <w:rPr>
                <w:rFonts w:ascii="宋体" w:hint="eastAsia"/>
              </w:rPr>
              <w:t>5、支持4K</w:t>
            </w:r>
            <w:proofErr w:type="gramStart"/>
            <w:r>
              <w:rPr>
                <w:rFonts w:ascii="宋体" w:hint="eastAsia"/>
              </w:rPr>
              <w:t>个</w:t>
            </w:r>
            <w:proofErr w:type="gramEnd"/>
            <w:r>
              <w:rPr>
                <w:rFonts w:ascii="宋体" w:hint="eastAsia"/>
              </w:rPr>
              <w:t>VLAN，支持802.1QVLAN、MACVLAN、协议VLAN、</w:t>
            </w:r>
            <w:proofErr w:type="spellStart"/>
            <w:r>
              <w:rPr>
                <w:rFonts w:ascii="宋体" w:hint="eastAsia"/>
              </w:rPr>
              <w:t>PrivateVLAN</w:t>
            </w:r>
            <w:proofErr w:type="spellEnd"/>
            <w:r>
              <w:rPr>
                <w:rFonts w:ascii="宋体" w:hint="eastAsia"/>
              </w:rPr>
              <w:t>、</w:t>
            </w:r>
            <w:proofErr w:type="spellStart"/>
            <w:r>
              <w:rPr>
                <w:rFonts w:ascii="宋体" w:hint="eastAsia"/>
              </w:rPr>
              <w:t>GuestVLAN</w:t>
            </w:r>
            <w:proofErr w:type="spellEnd"/>
            <w:r>
              <w:rPr>
                <w:rFonts w:ascii="宋体" w:hint="eastAsia"/>
              </w:rPr>
              <w:t>、</w:t>
            </w:r>
            <w:proofErr w:type="spellStart"/>
            <w:r>
              <w:rPr>
                <w:rFonts w:ascii="宋体" w:hint="eastAsia"/>
              </w:rPr>
              <w:t>VoiceVLAN</w:t>
            </w:r>
            <w:proofErr w:type="spellEnd"/>
            <w:r>
              <w:rPr>
                <w:rFonts w:ascii="宋体" w:hint="eastAsia"/>
              </w:rPr>
              <w:t>、VLANVPN（</w:t>
            </w:r>
            <w:proofErr w:type="spellStart"/>
            <w:r>
              <w:rPr>
                <w:rFonts w:ascii="宋体" w:hint="eastAsia"/>
              </w:rPr>
              <w:t>QinQ</w:t>
            </w:r>
            <w:proofErr w:type="spellEnd"/>
            <w:r>
              <w:rPr>
                <w:rFonts w:ascii="宋体" w:hint="eastAsia"/>
              </w:rPr>
              <w:t>）、GVRP等协议；支持1:1和N:1VLANMapping功能；</w:t>
            </w:r>
          </w:p>
          <w:p w14:paraId="739E512B" w14:textId="77777777" w:rsidR="003924E7" w:rsidRDefault="00D13606">
            <w:pPr>
              <w:wordWrap w:val="0"/>
              <w:rPr>
                <w:rFonts w:ascii="宋体"/>
              </w:rPr>
            </w:pPr>
            <w:r>
              <w:rPr>
                <w:rFonts w:ascii="宋体" w:hint="eastAsia"/>
              </w:rPr>
              <w:t>6、安全特性：支持基于用户分级管理和口令保护；</w:t>
            </w:r>
          </w:p>
          <w:p w14:paraId="1B9CE711" w14:textId="77777777" w:rsidR="003924E7" w:rsidRDefault="00D13606">
            <w:pPr>
              <w:wordWrap w:val="0"/>
              <w:rPr>
                <w:rFonts w:ascii="宋体"/>
              </w:rPr>
            </w:pPr>
            <w:r>
              <w:rPr>
                <w:rFonts w:ascii="宋体" w:hint="eastAsia"/>
              </w:rPr>
              <w:t>7、生成树：支持STP、RSTP和MSTP协议，支持环路保护、根桥保护、TC保护、BPDU保护、BPDU过滤；</w:t>
            </w:r>
          </w:p>
          <w:p w14:paraId="6D59482C" w14:textId="77777777" w:rsidR="003924E7" w:rsidRDefault="00D13606">
            <w:pPr>
              <w:wordWrap w:val="0"/>
              <w:rPr>
                <w:rFonts w:ascii="宋体"/>
              </w:rPr>
            </w:pPr>
            <w:r>
              <w:rPr>
                <w:rFonts w:ascii="宋体" w:hint="eastAsia"/>
              </w:rPr>
              <w:t>8、组播：支持IGMPv1/v2/v3Snooping，支持组播过滤、报文统计、未知组播丢弃，支持快速离开机制，支持组播VLAN；</w:t>
            </w:r>
          </w:p>
          <w:p w14:paraId="11504F29" w14:textId="77777777" w:rsidR="003924E7" w:rsidRDefault="00D13606">
            <w:pPr>
              <w:wordWrap w:val="0"/>
              <w:rPr>
                <w:rFonts w:ascii="宋体"/>
              </w:rPr>
            </w:pPr>
            <w:r>
              <w:rPr>
                <w:rFonts w:ascii="宋体" w:hint="eastAsia"/>
              </w:rPr>
              <w:t>9、IPv6：支持</w:t>
            </w:r>
            <w:proofErr w:type="spellStart"/>
            <w:r>
              <w:rPr>
                <w:rFonts w:ascii="宋体" w:hint="eastAsia"/>
              </w:rPr>
              <w:t>MLDSnooping</w:t>
            </w:r>
            <w:proofErr w:type="spellEnd"/>
            <w:r>
              <w:rPr>
                <w:rFonts w:ascii="宋体" w:hint="eastAsia"/>
              </w:rPr>
              <w:t>，支持IPv6Ping、IPv6Tracert、IPv6Telnet，支持IPv6SNMP、IPv6SSH、IPv6SSL；</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98154"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35E84" w14:textId="77777777" w:rsidR="003924E7" w:rsidRDefault="00D13606">
            <w:pPr>
              <w:wordWrap w:val="0"/>
              <w:jc w:val="center"/>
              <w:rPr>
                <w:rFonts w:ascii="宋体"/>
              </w:rPr>
            </w:pPr>
            <w:r>
              <w:rPr>
                <w:rFonts w:ascii="宋体" w:hint="eastAsia"/>
              </w:rPr>
              <w:t>台</w:t>
            </w:r>
          </w:p>
        </w:tc>
      </w:tr>
      <w:tr w:rsidR="003924E7" w14:paraId="2E5194D0" w14:textId="77777777">
        <w:trPr>
          <w:trHeight w:val="342"/>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4A3148" w14:textId="77777777" w:rsidR="003924E7" w:rsidRDefault="00D13606">
            <w:pPr>
              <w:wordWrap w:val="0"/>
              <w:rPr>
                <w:rFonts w:ascii="宋体"/>
              </w:rPr>
            </w:pPr>
            <w:r>
              <w:rPr>
                <w:rFonts w:ascii="宋体" w:hint="eastAsia"/>
              </w:rPr>
              <w:t>三、调度网</w:t>
            </w:r>
          </w:p>
        </w:tc>
      </w:tr>
      <w:tr w:rsidR="003924E7" w14:paraId="5F364DE2" w14:textId="77777777">
        <w:trPr>
          <w:trHeight w:val="459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BA92" w14:textId="77777777" w:rsidR="003924E7" w:rsidRDefault="00D13606">
            <w:pPr>
              <w:wordWrap w:val="0"/>
              <w:jc w:val="center"/>
              <w:rPr>
                <w:rFonts w:ascii="宋体"/>
              </w:rPr>
            </w:pPr>
            <w:r>
              <w:rPr>
                <w:rFonts w:ascii="宋体" w:hint="eastAsia"/>
              </w:rPr>
              <w:lastRenderedPageBreak/>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1FB3" w14:textId="77777777" w:rsidR="003924E7" w:rsidRDefault="00D13606">
            <w:pPr>
              <w:wordWrap w:val="0"/>
              <w:jc w:val="center"/>
              <w:rPr>
                <w:rFonts w:ascii="宋体"/>
              </w:rPr>
            </w:pPr>
            <w:r>
              <w:rPr>
                <w:rFonts w:ascii="宋体" w:hint="eastAsia"/>
              </w:rPr>
              <w:t>24口接入交换机</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0AA3A" w14:textId="77777777" w:rsidR="003924E7" w:rsidRDefault="00D13606">
            <w:pPr>
              <w:wordWrap w:val="0"/>
              <w:rPr>
                <w:rFonts w:ascii="宋体"/>
              </w:rPr>
            </w:pPr>
            <w:r>
              <w:rPr>
                <w:rFonts w:ascii="宋体" w:hint="eastAsia"/>
              </w:rPr>
              <w:t>1、端口要求：千兆RJ45端口≥24个、万兆SFP+端口≥4个、RJ45Console口≥1个；</w:t>
            </w:r>
          </w:p>
          <w:p w14:paraId="4A7F4737" w14:textId="77777777" w:rsidR="003924E7" w:rsidRDefault="00D13606">
            <w:pPr>
              <w:wordWrap w:val="0"/>
              <w:rPr>
                <w:rFonts w:ascii="宋体"/>
              </w:rPr>
            </w:pPr>
            <w:r>
              <w:rPr>
                <w:rFonts w:ascii="宋体" w:hint="eastAsia"/>
              </w:rPr>
              <w:t>2、MAC地址容量≥16K，遵循IEEE802.1d标准，支持MAC地址自动学习和老化，支持静态、动态、过滤地址表；</w:t>
            </w:r>
          </w:p>
          <w:p w14:paraId="0FDBE226" w14:textId="77777777" w:rsidR="003924E7" w:rsidRDefault="00D13606">
            <w:pPr>
              <w:wordWrap w:val="0"/>
              <w:rPr>
                <w:rFonts w:ascii="宋体"/>
              </w:rPr>
            </w:pPr>
            <w:r>
              <w:rPr>
                <w:rFonts w:ascii="宋体" w:hint="eastAsia"/>
              </w:rPr>
              <w:t>3、支持RIPV1/V2动态路由、静态路由、ARP代理；</w:t>
            </w:r>
          </w:p>
          <w:p w14:paraId="017F8521" w14:textId="77777777" w:rsidR="003924E7" w:rsidRDefault="00D13606">
            <w:pPr>
              <w:wordWrap w:val="0"/>
              <w:rPr>
                <w:rFonts w:ascii="宋体"/>
              </w:rPr>
            </w:pPr>
            <w:r>
              <w:rPr>
                <w:rFonts w:ascii="宋体" w:hint="eastAsia"/>
              </w:rPr>
              <w:t>4、支持DHCP服务器、DHCP中继、</w:t>
            </w:r>
            <w:proofErr w:type="spellStart"/>
            <w:r>
              <w:rPr>
                <w:rFonts w:ascii="宋体" w:hint="eastAsia"/>
              </w:rPr>
              <w:t>DHCPSnooping</w:t>
            </w:r>
            <w:proofErr w:type="spellEnd"/>
            <w:r>
              <w:rPr>
                <w:rFonts w:ascii="宋体" w:hint="eastAsia"/>
              </w:rPr>
              <w:t>，支持Option138、Option82、Option60；</w:t>
            </w:r>
          </w:p>
          <w:p w14:paraId="1422F4BE" w14:textId="77777777" w:rsidR="003924E7" w:rsidRDefault="00D13606">
            <w:pPr>
              <w:wordWrap w:val="0"/>
              <w:rPr>
                <w:rFonts w:ascii="宋体"/>
              </w:rPr>
            </w:pPr>
            <w:r>
              <w:rPr>
                <w:rFonts w:ascii="宋体" w:hint="eastAsia"/>
              </w:rPr>
              <w:t>5、支持4K</w:t>
            </w:r>
            <w:proofErr w:type="gramStart"/>
            <w:r>
              <w:rPr>
                <w:rFonts w:ascii="宋体" w:hint="eastAsia"/>
              </w:rPr>
              <w:t>个</w:t>
            </w:r>
            <w:proofErr w:type="gramEnd"/>
            <w:r>
              <w:rPr>
                <w:rFonts w:ascii="宋体" w:hint="eastAsia"/>
              </w:rPr>
              <w:t>VLAN，支持802.1QVLAN、MACVLAN、协议VLAN、</w:t>
            </w:r>
            <w:proofErr w:type="spellStart"/>
            <w:r>
              <w:rPr>
                <w:rFonts w:ascii="宋体" w:hint="eastAsia"/>
              </w:rPr>
              <w:t>PrivateVLAN</w:t>
            </w:r>
            <w:proofErr w:type="spellEnd"/>
            <w:r>
              <w:rPr>
                <w:rFonts w:ascii="宋体" w:hint="eastAsia"/>
              </w:rPr>
              <w:t>、</w:t>
            </w:r>
            <w:proofErr w:type="spellStart"/>
            <w:r>
              <w:rPr>
                <w:rFonts w:ascii="宋体" w:hint="eastAsia"/>
              </w:rPr>
              <w:t>GuestVLAN</w:t>
            </w:r>
            <w:proofErr w:type="spellEnd"/>
            <w:r>
              <w:rPr>
                <w:rFonts w:ascii="宋体" w:hint="eastAsia"/>
              </w:rPr>
              <w:t>、</w:t>
            </w:r>
            <w:proofErr w:type="spellStart"/>
            <w:r>
              <w:rPr>
                <w:rFonts w:ascii="宋体" w:hint="eastAsia"/>
              </w:rPr>
              <w:t>VoiceVLAN</w:t>
            </w:r>
            <w:proofErr w:type="spellEnd"/>
            <w:r>
              <w:rPr>
                <w:rFonts w:ascii="宋体" w:hint="eastAsia"/>
              </w:rPr>
              <w:t>、VLANVPN（</w:t>
            </w:r>
            <w:proofErr w:type="spellStart"/>
            <w:r>
              <w:rPr>
                <w:rFonts w:ascii="宋体" w:hint="eastAsia"/>
              </w:rPr>
              <w:t>QinQ</w:t>
            </w:r>
            <w:proofErr w:type="spellEnd"/>
            <w:r>
              <w:rPr>
                <w:rFonts w:ascii="宋体" w:hint="eastAsia"/>
              </w:rPr>
              <w:t>）、GVRP等协议；支持1:1和N:1VLANMapping功能；</w:t>
            </w:r>
          </w:p>
          <w:p w14:paraId="1C13E7E1" w14:textId="77777777" w:rsidR="003924E7" w:rsidRDefault="00D13606">
            <w:pPr>
              <w:wordWrap w:val="0"/>
              <w:rPr>
                <w:rFonts w:ascii="宋体"/>
              </w:rPr>
            </w:pPr>
            <w:r>
              <w:rPr>
                <w:rFonts w:ascii="宋体" w:hint="eastAsia"/>
              </w:rPr>
              <w:t>6、安全特性：支持基于用户分级管理和口令保护；</w:t>
            </w:r>
          </w:p>
          <w:p w14:paraId="42B37353" w14:textId="77777777" w:rsidR="003924E7" w:rsidRDefault="00D13606">
            <w:pPr>
              <w:wordWrap w:val="0"/>
              <w:rPr>
                <w:rFonts w:ascii="宋体"/>
              </w:rPr>
            </w:pPr>
            <w:r>
              <w:rPr>
                <w:rFonts w:ascii="宋体" w:hint="eastAsia"/>
              </w:rPr>
              <w:t>7、生成树：支持STP、RSTP和MSTP协议，支持环路保护、根桥保护、TC保护、BPDU保护、BPDU过滤；</w:t>
            </w:r>
          </w:p>
          <w:p w14:paraId="795C0B68" w14:textId="77777777" w:rsidR="003924E7" w:rsidRDefault="00D13606">
            <w:pPr>
              <w:wordWrap w:val="0"/>
              <w:rPr>
                <w:rFonts w:ascii="宋体"/>
              </w:rPr>
            </w:pPr>
            <w:r>
              <w:rPr>
                <w:rFonts w:ascii="宋体" w:hint="eastAsia"/>
              </w:rPr>
              <w:t>8、组播：支持IGMPv1/v2/v3Snooping，支持组播过滤、报文统计、未知组播丢弃，支持快速离开机制，支持组播VLAN；</w:t>
            </w:r>
          </w:p>
          <w:p w14:paraId="0AFCD366" w14:textId="77777777" w:rsidR="003924E7" w:rsidRDefault="00D13606">
            <w:pPr>
              <w:wordWrap w:val="0"/>
              <w:rPr>
                <w:rFonts w:ascii="宋体"/>
              </w:rPr>
            </w:pPr>
            <w:r>
              <w:rPr>
                <w:rFonts w:ascii="宋体" w:hint="eastAsia"/>
              </w:rPr>
              <w:t>9、IPv6：支持</w:t>
            </w:r>
            <w:proofErr w:type="spellStart"/>
            <w:r>
              <w:rPr>
                <w:rFonts w:ascii="宋体" w:hint="eastAsia"/>
              </w:rPr>
              <w:t>MLDSnooping</w:t>
            </w:r>
            <w:proofErr w:type="spellEnd"/>
            <w:r>
              <w:rPr>
                <w:rFonts w:ascii="宋体" w:hint="eastAsia"/>
              </w:rPr>
              <w:t>，支持IPv6Ping、IPv6Tracert、IPv6Telnet，支持IPv6SNMP、IPv6SSH、IPv6SSL；</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69A77"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99BA" w14:textId="77777777" w:rsidR="003924E7" w:rsidRDefault="00D13606">
            <w:pPr>
              <w:wordWrap w:val="0"/>
              <w:jc w:val="center"/>
              <w:rPr>
                <w:rFonts w:ascii="宋体"/>
              </w:rPr>
            </w:pPr>
            <w:r>
              <w:rPr>
                <w:rFonts w:ascii="宋体" w:hint="eastAsia"/>
              </w:rPr>
              <w:t>台</w:t>
            </w:r>
          </w:p>
        </w:tc>
      </w:tr>
      <w:tr w:rsidR="003924E7" w14:paraId="38C5BD15" w14:textId="77777777">
        <w:trPr>
          <w:trHeight w:val="342"/>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56C4B9" w14:textId="77777777" w:rsidR="003924E7" w:rsidRDefault="00D13606">
            <w:pPr>
              <w:wordWrap w:val="0"/>
              <w:rPr>
                <w:rFonts w:ascii="宋体"/>
              </w:rPr>
            </w:pPr>
            <w:r>
              <w:rPr>
                <w:rFonts w:ascii="宋体" w:hint="eastAsia"/>
              </w:rPr>
              <w:t>四、</w:t>
            </w:r>
            <w:proofErr w:type="gramStart"/>
            <w:r>
              <w:rPr>
                <w:rFonts w:ascii="宋体" w:hint="eastAsia"/>
              </w:rPr>
              <w:t>设备网</w:t>
            </w:r>
            <w:proofErr w:type="gramEnd"/>
          </w:p>
        </w:tc>
      </w:tr>
      <w:tr w:rsidR="003924E7" w14:paraId="705163DF" w14:textId="77777777">
        <w:trPr>
          <w:trHeight w:val="357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9A3C" w14:textId="77777777" w:rsidR="003924E7" w:rsidRDefault="00D13606">
            <w:pPr>
              <w:wordWrap w:val="0"/>
              <w:jc w:val="center"/>
              <w:rPr>
                <w:rFonts w:ascii="宋体"/>
              </w:rPr>
            </w:pPr>
            <w:r>
              <w:rPr>
                <w:rFonts w:ascii="宋体" w:hint="eastAsia"/>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ADD6" w14:textId="77777777" w:rsidR="003924E7" w:rsidRDefault="00D13606">
            <w:pPr>
              <w:wordWrap w:val="0"/>
              <w:jc w:val="center"/>
              <w:rPr>
                <w:rFonts w:ascii="宋体"/>
              </w:rPr>
            </w:pPr>
            <w:r>
              <w:rPr>
                <w:rFonts w:ascii="宋体" w:hint="eastAsia"/>
              </w:rPr>
              <w:t>24口POE交换机</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EE9B" w14:textId="77777777" w:rsidR="003924E7" w:rsidRDefault="00D13606">
            <w:pPr>
              <w:wordWrap w:val="0"/>
              <w:rPr>
                <w:rFonts w:ascii="宋体"/>
              </w:rPr>
            </w:pPr>
            <w:r>
              <w:rPr>
                <w:rFonts w:ascii="宋体" w:hint="eastAsia"/>
              </w:rPr>
              <w:t>1、端口要求：千兆RJ45端口≥24个、万兆SFP+端口≥4个、RJ45Console口≥1个；交换容量≥336Gbps/3.36Tbps，包转发率≥108/126Mpps</w:t>
            </w:r>
          </w:p>
          <w:p w14:paraId="394F7FF5" w14:textId="77777777" w:rsidR="003924E7" w:rsidRDefault="00D13606">
            <w:pPr>
              <w:wordWrap w:val="0"/>
              <w:rPr>
                <w:rFonts w:ascii="宋体"/>
              </w:rPr>
            </w:pPr>
            <w:r>
              <w:rPr>
                <w:rFonts w:ascii="宋体" w:hint="eastAsia"/>
              </w:rPr>
              <w:t>2、MAC地址容量≥16K，遵循IEEE802.1d标准，支持MAC地址自动学习和老化，支持静态、动态、过滤地址表；</w:t>
            </w:r>
          </w:p>
          <w:p w14:paraId="39ECB711" w14:textId="77777777" w:rsidR="003924E7" w:rsidRDefault="00D13606">
            <w:pPr>
              <w:wordWrap w:val="0"/>
              <w:rPr>
                <w:rFonts w:ascii="宋体"/>
              </w:rPr>
            </w:pPr>
            <w:r>
              <w:rPr>
                <w:rFonts w:ascii="宋体" w:hint="eastAsia"/>
              </w:rPr>
              <w:t>3、支持RIPV1/V2动态路由、静态路由、ARP代理，支持主机路由条目数2044条；</w:t>
            </w:r>
          </w:p>
          <w:p w14:paraId="4937D194" w14:textId="77777777" w:rsidR="003924E7" w:rsidRDefault="00D13606">
            <w:pPr>
              <w:wordWrap w:val="0"/>
              <w:rPr>
                <w:rFonts w:ascii="宋体"/>
              </w:rPr>
            </w:pPr>
            <w:r>
              <w:rPr>
                <w:rFonts w:ascii="宋体" w:hint="eastAsia"/>
              </w:rPr>
              <w:t>4、支持DHCP服务器、DHCP中继、</w:t>
            </w:r>
            <w:proofErr w:type="spellStart"/>
            <w:r>
              <w:rPr>
                <w:rFonts w:ascii="宋体" w:hint="eastAsia"/>
              </w:rPr>
              <w:t>DHCPSnooping</w:t>
            </w:r>
            <w:proofErr w:type="spellEnd"/>
            <w:r>
              <w:rPr>
                <w:rFonts w:ascii="宋体" w:hint="eastAsia"/>
              </w:rPr>
              <w:t>，支持Option138、Option82、Option60；</w:t>
            </w:r>
          </w:p>
          <w:p w14:paraId="7D7002C3" w14:textId="77777777" w:rsidR="003924E7" w:rsidRDefault="00D13606">
            <w:pPr>
              <w:wordWrap w:val="0"/>
              <w:rPr>
                <w:rFonts w:ascii="宋体"/>
              </w:rPr>
            </w:pPr>
            <w:r>
              <w:rPr>
                <w:rFonts w:ascii="宋体" w:hint="eastAsia"/>
              </w:rPr>
              <w:t>5、支持4K</w:t>
            </w:r>
            <w:proofErr w:type="gramStart"/>
            <w:r>
              <w:rPr>
                <w:rFonts w:ascii="宋体" w:hint="eastAsia"/>
              </w:rPr>
              <w:t>个</w:t>
            </w:r>
            <w:proofErr w:type="gramEnd"/>
            <w:r>
              <w:rPr>
                <w:rFonts w:ascii="宋体" w:hint="eastAsia"/>
              </w:rPr>
              <w:t>VLAN，支持802.1QVLAN、MACVLAN、协议VLAN、</w:t>
            </w:r>
            <w:proofErr w:type="spellStart"/>
            <w:r>
              <w:rPr>
                <w:rFonts w:ascii="宋体" w:hint="eastAsia"/>
              </w:rPr>
              <w:t>PrivateVLAN</w:t>
            </w:r>
            <w:proofErr w:type="spellEnd"/>
            <w:r>
              <w:rPr>
                <w:rFonts w:ascii="宋体" w:hint="eastAsia"/>
              </w:rPr>
              <w:t>、</w:t>
            </w:r>
            <w:proofErr w:type="spellStart"/>
            <w:r>
              <w:rPr>
                <w:rFonts w:ascii="宋体" w:hint="eastAsia"/>
              </w:rPr>
              <w:t>GuestVLAN</w:t>
            </w:r>
            <w:proofErr w:type="spellEnd"/>
            <w:r>
              <w:rPr>
                <w:rFonts w:ascii="宋体" w:hint="eastAsia"/>
              </w:rPr>
              <w:t>、</w:t>
            </w:r>
            <w:proofErr w:type="spellStart"/>
            <w:r>
              <w:rPr>
                <w:rFonts w:ascii="宋体" w:hint="eastAsia"/>
              </w:rPr>
              <w:t>VoiceVLAN</w:t>
            </w:r>
            <w:proofErr w:type="spellEnd"/>
            <w:r>
              <w:rPr>
                <w:rFonts w:ascii="宋体" w:hint="eastAsia"/>
              </w:rPr>
              <w:t>、VLANVPN（</w:t>
            </w:r>
            <w:proofErr w:type="spellStart"/>
            <w:r>
              <w:rPr>
                <w:rFonts w:ascii="宋体" w:hint="eastAsia"/>
              </w:rPr>
              <w:t>QinQ</w:t>
            </w:r>
            <w:proofErr w:type="spellEnd"/>
            <w:r>
              <w:rPr>
                <w:rFonts w:ascii="宋体" w:hint="eastAsia"/>
              </w:rPr>
              <w:t>）、GVRP等协议；支持1:1和N:1VLANMapping功能；</w:t>
            </w:r>
          </w:p>
          <w:p w14:paraId="5DC9D3DD" w14:textId="77777777" w:rsidR="003924E7" w:rsidRDefault="00D13606">
            <w:pPr>
              <w:wordWrap w:val="0"/>
              <w:rPr>
                <w:rFonts w:ascii="宋体"/>
              </w:rPr>
            </w:pPr>
            <w:r>
              <w:rPr>
                <w:rFonts w:ascii="宋体" w:hint="eastAsia"/>
              </w:rPr>
              <w:t>6、安全特性：支持基于用户分级管理和口令保护；</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1BF6C"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9488E" w14:textId="77777777" w:rsidR="003924E7" w:rsidRDefault="00D13606">
            <w:pPr>
              <w:wordWrap w:val="0"/>
              <w:jc w:val="center"/>
              <w:rPr>
                <w:rFonts w:ascii="宋体"/>
              </w:rPr>
            </w:pPr>
            <w:r>
              <w:rPr>
                <w:rFonts w:ascii="宋体" w:hint="eastAsia"/>
              </w:rPr>
              <w:t>台</w:t>
            </w:r>
          </w:p>
        </w:tc>
      </w:tr>
      <w:tr w:rsidR="003924E7" w14:paraId="0147AFF0" w14:textId="77777777">
        <w:trPr>
          <w:trHeight w:val="342"/>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715E9D" w14:textId="77777777" w:rsidR="003924E7" w:rsidRDefault="00D13606">
            <w:pPr>
              <w:wordWrap w:val="0"/>
              <w:rPr>
                <w:rFonts w:ascii="宋体"/>
              </w:rPr>
            </w:pPr>
            <w:r>
              <w:rPr>
                <w:rFonts w:ascii="宋体" w:hint="eastAsia"/>
              </w:rPr>
              <w:t>五、网络安全</w:t>
            </w:r>
          </w:p>
        </w:tc>
      </w:tr>
      <w:tr w:rsidR="003924E7" w14:paraId="7630FF40" w14:textId="77777777">
        <w:trPr>
          <w:trHeight w:val="3005"/>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4A41" w14:textId="77777777" w:rsidR="003924E7" w:rsidRDefault="00D13606">
            <w:pPr>
              <w:wordWrap w:val="0"/>
              <w:jc w:val="center"/>
              <w:rPr>
                <w:rFonts w:ascii="宋体"/>
              </w:rPr>
            </w:pPr>
            <w:r>
              <w:rPr>
                <w:rFonts w:ascii="宋体" w:hint="eastAsia"/>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0272" w14:textId="77777777" w:rsidR="003924E7" w:rsidRDefault="00D13606">
            <w:pPr>
              <w:wordWrap w:val="0"/>
              <w:jc w:val="center"/>
              <w:rPr>
                <w:rFonts w:ascii="宋体"/>
              </w:rPr>
            </w:pPr>
            <w:r>
              <w:rPr>
                <w:rFonts w:ascii="宋体" w:hint="eastAsia"/>
              </w:rPr>
              <w:t>企业路由器</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421F" w14:textId="77777777" w:rsidR="003924E7" w:rsidRDefault="00D13606">
            <w:pPr>
              <w:wordWrap w:val="0"/>
              <w:rPr>
                <w:rFonts w:ascii="宋体"/>
              </w:rPr>
            </w:pPr>
            <w:r>
              <w:rPr>
                <w:rFonts w:ascii="宋体" w:hint="eastAsia"/>
              </w:rPr>
              <w:t>1、网口要求：千兆网口≥5个，1WAN+3WAN/LAN+1LAN</w:t>
            </w:r>
          </w:p>
          <w:p w14:paraId="78087F04" w14:textId="77777777" w:rsidR="003924E7" w:rsidRDefault="00D13606">
            <w:pPr>
              <w:wordWrap w:val="0"/>
              <w:rPr>
                <w:rFonts w:ascii="宋体"/>
              </w:rPr>
            </w:pPr>
            <w:r>
              <w:rPr>
                <w:rFonts w:ascii="宋体" w:hint="eastAsia"/>
              </w:rPr>
              <w:t>2、</w:t>
            </w:r>
            <w:r>
              <w:rPr>
                <w:rFonts w:ascii="宋体" w:hAnsi="宋体" w:cs="宋体" w:hint="eastAsia"/>
                <w:kern w:val="0"/>
                <w:lang w:bidi="ar"/>
              </w:rPr>
              <w:t>★</w:t>
            </w:r>
            <w:r>
              <w:rPr>
                <w:rFonts w:ascii="宋体" w:hint="eastAsia"/>
              </w:rPr>
              <w:t>支持4路带宽同时接入，满足多条线路接入的组网需求；</w:t>
            </w:r>
          </w:p>
          <w:p w14:paraId="78FDC1E6" w14:textId="77777777" w:rsidR="003924E7" w:rsidRDefault="00D13606">
            <w:pPr>
              <w:wordWrap w:val="0"/>
              <w:rPr>
                <w:rFonts w:ascii="宋体"/>
              </w:rPr>
            </w:pPr>
            <w:r>
              <w:rPr>
                <w:rFonts w:ascii="宋体" w:hint="eastAsia"/>
              </w:rPr>
              <w:t>3、支持</w:t>
            </w:r>
            <w:proofErr w:type="spellStart"/>
            <w:r>
              <w:rPr>
                <w:rFonts w:ascii="宋体" w:hint="eastAsia"/>
              </w:rPr>
              <w:t>PPPoE</w:t>
            </w:r>
            <w:proofErr w:type="spellEnd"/>
            <w:r>
              <w:rPr>
                <w:rFonts w:ascii="宋体" w:hint="eastAsia"/>
              </w:rPr>
              <w:t>认证，web认证、短信认证等多种portal认证，同时支持不同portal认证类型的组合认证；</w:t>
            </w:r>
          </w:p>
          <w:p w14:paraId="3A0481BA" w14:textId="77777777" w:rsidR="003924E7" w:rsidRDefault="00D13606">
            <w:pPr>
              <w:wordWrap w:val="0"/>
              <w:rPr>
                <w:rFonts w:ascii="宋体"/>
              </w:rPr>
            </w:pPr>
            <w:r>
              <w:rPr>
                <w:rFonts w:ascii="宋体" w:hint="eastAsia"/>
              </w:rPr>
              <w:t>4、支持IP带宽控制、连接数控制、流量/连接数监控、智能均衡、特殊应用程序选路、ISP选路、线路备份、静态路由、策略路由、系统路由列表；</w:t>
            </w:r>
          </w:p>
          <w:p w14:paraId="59F18912" w14:textId="77777777" w:rsidR="003924E7" w:rsidRDefault="00D13606">
            <w:pPr>
              <w:wordWrap w:val="0"/>
              <w:rPr>
                <w:rFonts w:ascii="宋体"/>
              </w:rPr>
            </w:pPr>
            <w:r>
              <w:rPr>
                <w:rFonts w:ascii="宋体" w:hint="eastAsia"/>
              </w:rPr>
              <w:t>5、支持SD-VPN，可一键生成VPN隧道；</w:t>
            </w:r>
          </w:p>
          <w:p w14:paraId="222462D7" w14:textId="77777777" w:rsidR="003924E7" w:rsidRDefault="00D13606">
            <w:pPr>
              <w:wordWrap w:val="0"/>
              <w:rPr>
                <w:rFonts w:ascii="宋体"/>
              </w:rPr>
            </w:pPr>
            <w:r>
              <w:rPr>
                <w:rFonts w:ascii="宋体" w:hint="eastAsia"/>
              </w:rPr>
              <w:t>6、</w:t>
            </w:r>
            <w:r>
              <w:rPr>
                <w:rFonts w:ascii="宋体" w:hAnsi="宋体" w:cs="宋体" w:hint="eastAsia"/>
                <w:kern w:val="0"/>
                <w:lang w:bidi="ar"/>
              </w:rPr>
              <w:t>★</w:t>
            </w:r>
            <w:r>
              <w:rPr>
                <w:rFonts w:ascii="宋体" w:hint="eastAsia"/>
              </w:rPr>
              <w:t>内置防火墙，支持内外网ARP防护及常见攻击防护；</w:t>
            </w:r>
          </w:p>
          <w:p w14:paraId="744EAE32" w14:textId="77777777" w:rsidR="003924E7" w:rsidRDefault="00D13606">
            <w:pPr>
              <w:wordWrap w:val="0"/>
              <w:rPr>
                <w:rFonts w:ascii="宋体"/>
              </w:rPr>
            </w:pPr>
            <w:r>
              <w:rPr>
                <w:rFonts w:ascii="宋体" w:hint="eastAsia"/>
              </w:rPr>
              <w:t>7、支持安全审计软件，能将终端的上网行为日志同步上传到安全审计软件进行报表输出；</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DABC1" w14:textId="77777777" w:rsidR="003924E7" w:rsidRDefault="00D13606">
            <w:pPr>
              <w:wordWrap w:val="0"/>
              <w:jc w:val="center"/>
              <w:rPr>
                <w:rFonts w:ascii="宋体"/>
              </w:rPr>
            </w:pPr>
            <w:r>
              <w:rPr>
                <w:rFonts w:ascii="宋体" w:hint="eastAsia"/>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BAB2" w14:textId="77777777" w:rsidR="003924E7" w:rsidRDefault="00D13606">
            <w:pPr>
              <w:wordWrap w:val="0"/>
              <w:jc w:val="center"/>
              <w:rPr>
                <w:rFonts w:ascii="宋体"/>
              </w:rPr>
            </w:pPr>
            <w:r>
              <w:rPr>
                <w:rFonts w:ascii="宋体" w:hint="eastAsia"/>
              </w:rPr>
              <w:t>台</w:t>
            </w:r>
          </w:p>
        </w:tc>
      </w:tr>
      <w:tr w:rsidR="003924E7" w14:paraId="0405A216" w14:textId="77777777">
        <w:trPr>
          <w:trHeight w:val="342"/>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BD2A1E" w14:textId="77777777" w:rsidR="003924E7" w:rsidRDefault="00D13606">
            <w:pPr>
              <w:wordWrap w:val="0"/>
              <w:jc w:val="center"/>
              <w:rPr>
                <w:rFonts w:ascii="宋体"/>
                <w:b/>
                <w:bCs/>
              </w:rPr>
            </w:pPr>
            <w:r>
              <w:rPr>
                <w:rFonts w:ascii="宋体" w:hint="eastAsia"/>
                <w:b/>
                <w:bCs/>
              </w:rPr>
              <w:t>LED大屏</w:t>
            </w:r>
          </w:p>
        </w:tc>
      </w:tr>
      <w:tr w:rsidR="003924E7" w14:paraId="3D856EAC" w14:textId="77777777">
        <w:trPr>
          <w:trHeight w:val="120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C9A8" w14:textId="77777777" w:rsidR="003924E7" w:rsidRDefault="00D13606">
            <w:pPr>
              <w:wordWrap w:val="0"/>
              <w:jc w:val="center"/>
              <w:rPr>
                <w:rFonts w:ascii="宋体"/>
              </w:rPr>
            </w:pPr>
            <w:r>
              <w:rPr>
                <w:rFonts w:ascii="宋体" w:hint="eastAsia"/>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9D29" w14:textId="77777777" w:rsidR="003924E7" w:rsidRDefault="00D13606">
            <w:pPr>
              <w:wordWrap w:val="0"/>
              <w:jc w:val="center"/>
              <w:rPr>
                <w:rFonts w:ascii="宋体"/>
              </w:rPr>
            </w:pPr>
            <w:r>
              <w:rPr>
                <w:rFonts w:ascii="宋体" w:hint="eastAsia"/>
              </w:rPr>
              <w:t>室内LED显示单元</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22D2" w14:textId="77777777" w:rsidR="003924E7" w:rsidRDefault="00D13606">
            <w:pPr>
              <w:wordWrap w:val="0"/>
              <w:rPr>
                <w:rFonts w:ascii="宋体"/>
              </w:rPr>
            </w:pPr>
            <w:r>
              <w:rPr>
                <w:rFonts w:ascii="宋体" w:hint="eastAsia"/>
              </w:rPr>
              <w:t>1、LED显示模组采用COB封装;</w:t>
            </w:r>
          </w:p>
          <w:p w14:paraId="17FFD1F0" w14:textId="77777777" w:rsidR="003924E7" w:rsidRDefault="00D13606">
            <w:pPr>
              <w:wordWrap w:val="0"/>
              <w:rPr>
                <w:rFonts w:ascii="宋体"/>
              </w:rPr>
            </w:pPr>
            <w:r>
              <w:rPr>
                <w:rFonts w:ascii="宋体" w:hint="eastAsia"/>
              </w:rPr>
              <w:t>2、像素间距：≤1.25mm;像素密度：≥409600dots/m²；</w:t>
            </w:r>
          </w:p>
          <w:p w14:paraId="5BADAA1B" w14:textId="77777777" w:rsidR="003924E7" w:rsidRDefault="00D13606">
            <w:pPr>
              <w:wordWrap w:val="0"/>
              <w:rPr>
                <w:rFonts w:ascii="宋体"/>
              </w:rPr>
            </w:pPr>
            <w:r>
              <w:rPr>
                <w:rFonts w:ascii="宋体"/>
              </w:rPr>
              <w:t>3</w:t>
            </w:r>
            <w:r>
              <w:rPr>
                <w:rFonts w:ascii="宋体" w:hint="eastAsia"/>
              </w:rPr>
              <w:t>、箱体参数：尺寸600*337.5mm；分辨率480*270dots，静音</w:t>
            </w:r>
            <w:r>
              <w:rPr>
                <w:rFonts w:ascii="宋体"/>
              </w:rPr>
              <w:t>设计箱体；</w:t>
            </w:r>
          </w:p>
          <w:p w14:paraId="7CCC9E53" w14:textId="77777777" w:rsidR="003924E7" w:rsidRDefault="00D13606">
            <w:pPr>
              <w:wordWrap w:val="0"/>
              <w:rPr>
                <w:rFonts w:ascii="宋体"/>
              </w:rPr>
            </w:pPr>
            <w:r>
              <w:rPr>
                <w:rFonts w:ascii="宋体"/>
              </w:rPr>
              <w:lastRenderedPageBreak/>
              <w:t>4</w:t>
            </w:r>
            <w:r>
              <w:rPr>
                <w:rFonts w:ascii="宋体" w:hint="eastAsia"/>
              </w:rPr>
              <w:t>、光学参数：灰度等级≥8192levelspercolor；颜色&gt;5497亿；支持单点亮度校正；支持单点色度校正：发光点中心距偏差≤2.5%；亮度均匀性≥97%；</w:t>
            </w:r>
          </w:p>
          <w:p w14:paraId="34D1196A" w14:textId="77777777" w:rsidR="003924E7" w:rsidRDefault="00D13606">
            <w:pPr>
              <w:wordWrap w:val="0"/>
              <w:rPr>
                <w:rFonts w:ascii="宋体"/>
              </w:rPr>
            </w:pPr>
            <w:r>
              <w:rPr>
                <w:rFonts w:ascii="宋体"/>
              </w:rPr>
              <w:t>5</w:t>
            </w:r>
            <w:r>
              <w:rPr>
                <w:rFonts w:ascii="宋体" w:hint="eastAsia"/>
              </w:rPr>
              <w:t>、水平、垂直视角≥178°,亮度均匀性≥99%,最大对比度≥20000:1；</w:t>
            </w:r>
          </w:p>
          <w:p w14:paraId="54C8D64B" w14:textId="77777777" w:rsidR="003924E7" w:rsidRDefault="00D13606">
            <w:pPr>
              <w:wordWrap w:val="0"/>
              <w:rPr>
                <w:rFonts w:ascii="宋体"/>
              </w:rPr>
            </w:pPr>
            <w:r>
              <w:rPr>
                <w:rFonts w:ascii="宋体"/>
              </w:rPr>
              <w:t>6</w:t>
            </w:r>
            <w:r>
              <w:rPr>
                <w:rFonts w:ascii="宋体" w:hint="eastAsia"/>
              </w:rPr>
              <w:t>、电气参数：输入电源AC110~240V/50~60Hz;输入功率(最大值)≤305W/m²;输入功率(典型值)≤100W/m²</w:t>
            </w:r>
          </w:p>
          <w:p w14:paraId="21DC2050" w14:textId="77777777" w:rsidR="003924E7" w:rsidRDefault="00D13606">
            <w:pPr>
              <w:wordWrap w:val="0"/>
              <w:rPr>
                <w:rFonts w:ascii="宋体"/>
              </w:rPr>
            </w:pPr>
            <w:r>
              <w:rPr>
                <w:rFonts w:ascii="宋体"/>
              </w:rPr>
              <w:t>7</w:t>
            </w:r>
            <w:r>
              <w:rPr>
                <w:rFonts w:ascii="宋体" w:hint="eastAsia"/>
              </w:rPr>
              <w:t>、显示单元亮度支持0-2000nits之间无级调节；</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5EA1" w14:textId="77777777" w:rsidR="003924E7" w:rsidRDefault="00D13606">
            <w:pPr>
              <w:wordWrap w:val="0"/>
              <w:jc w:val="center"/>
              <w:rPr>
                <w:rFonts w:ascii="宋体"/>
              </w:rPr>
            </w:pPr>
            <w:r>
              <w:rPr>
                <w:rFonts w:ascii="宋体" w:hint="eastAsia"/>
              </w:rPr>
              <w:lastRenderedPageBreak/>
              <w:t>12.75</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F77E" w14:textId="77777777" w:rsidR="003924E7" w:rsidRDefault="00D13606">
            <w:pPr>
              <w:wordWrap w:val="0"/>
              <w:jc w:val="center"/>
              <w:rPr>
                <w:rFonts w:ascii="宋体"/>
              </w:rPr>
            </w:pPr>
            <w:r>
              <w:rPr>
                <w:rFonts w:ascii="宋体" w:hint="eastAsia"/>
              </w:rPr>
              <w:t>平方</w:t>
            </w:r>
          </w:p>
        </w:tc>
      </w:tr>
      <w:tr w:rsidR="003924E7" w14:paraId="747FC16F" w14:textId="77777777">
        <w:trPr>
          <w:trHeight w:val="144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846A" w14:textId="77777777" w:rsidR="003924E7" w:rsidRDefault="00D13606">
            <w:pPr>
              <w:wordWrap w:val="0"/>
              <w:jc w:val="center"/>
              <w:rPr>
                <w:rFonts w:ascii="宋体"/>
              </w:rPr>
            </w:pPr>
            <w:r>
              <w:rPr>
                <w:rFonts w:ascii="宋体" w:hint="eastAsia"/>
              </w:rPr>
              <w:t>2</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0FF2D" w14:textId="77777777" w:rsidR="003924E7" w:rsidRDefault="00D13606">
            <w:pPr>
              <w:wordWrap w:val="0"/>
              <w:jc w:val="center"/>
              <w:rPr>
                <w:rFonts w:ascii="宋体"/>
              </w:rPr>
            </w:pPr>
            <w:r>
              <w:rPr>
                <w:rFonts w:ascii="宋体" w:hint="eastAsia"/>
              </w:rPr>
              <w:t>显示屏独立主控</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A22C3" w14:textId="77777777" w:rsidR="003924E7" w:rsidRDefault="00D13606">
            <w:pPr>
              <w:wordWrap w:val="0"/>
              <w:rPr>
                <w:rFonts w:ascii="宋体"/>
              </w:rPr>
            </w:pPr>
            <w:r>
              <w:rPr>
                <w:rFonts w:ascii="宋体" w:hAnsi="宋体" w:cs="宋体" w:hint="eastAsia"/>
                <w:color w:val="000000"/>
                <w:kern w:val="0"/>
                <w:lang w:bidi="ar"/>
              </w:rPr>
              <w:t>1、支持一路DVI视频输入</w:t>
            </w:r>
            <w:r>
              <w:rPr>
                <w:rFonts w:ascii="宋体" w:hAnsi="宋体" w:cs="宋体" w:hint="eastAsia"/>
                <w:color w:val="000000"/>
                <w:kern w:val="0"/>
                <w:lang w:bidi="ar"/>
              </w:rPr>
              <w:br/>
              <w:t>2、支持一路HDMI视频输入</w:t>
            </w:r>
            <w:r>
              <w:rPr>
                <w:rFonts w:ascii="宋体" w:hAnsi="宋体" w:cs="宋体" w:hint="eastAsia"/>
                <w:color w:val="000000"/>
                <w:kern w:val="0"/>
                <w:lang w:bidi="ar"/>
              </w:rPr>
              <w:br/>
              <w:t>3、支持四个网口输出</w:t>
            </w:r>
            <w:r>
              <w:rPr>
                <w:rFonts w:ascii="宋体" w:hAnsi="宋体" w:cs="宋体" w:hint="eastAsia"/>
                <w:color w:val="000000"/>
                <w:kern w:val="0"/>
                <w:lang w:bidi="ar"/>
              </w:rPr>
              <w:br/>
              <w:t>4、支持USB接口控制，可级联多台进行统一控制</w:t>
            </w:r>
            <w:r>
              <w:rPr>
                <w:rFonts w:ascii="宋体" w:hAnsi="宋体" w:cs="宋体" w:hint="eastAsia"/>
                <w:color w:val="000000"/>
                <w:kern w:val="0"/>
                <w:lang w:bidi="ar"/>
              </w:rPr>
              <w:br/>
              <w:t>5、支持</w:t>
            </w:r>
            <w:proofErr w:type="gramStart"/>
            <w:r>
              <w:rPr>
                <w:rFonts w:ascii="宋体" w:hAnsi="宋体" w:cs="宋体" w:hint="eastAsia"/>
                <w:color w:val="000000"/>
                <w:kern w:val="0"/>
                <w:lang w:bidi="ar"/>
              </w:rPr>
              <w:t>最大带载</w:t>
            </w:r>
            <w:proofErr w:type="gramEnd"/>
            <w:r>
              <w:rPr>
                <w:rFonts w:ascii="宋体" w:hAnsi="宋体" w:cs="宋体" w:hint="eastAsia"/>
                <w:color w:val="000000"/>
                <w:kern w:val="0"/>
                <w:lang w:bidi="ar"/>
              </w:rPr>
              <w:t>分辨率1920×1200</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5C45" w14:textId="77777777" w:rsidR="003924E7" w:rsidRDefault="00D13606">
            <w:pPr>
              <w:wordWrap w:val="0"/>
              <w:jc w:val="center"/>
              <w:rPr>
                <w:rFonts w:ascii="宋体"/>
              </w:rPr>
            </w:pPr>
            <w:r>
              <w:rPr>
                <w:rFonts w:ascii="宋体" w:hint="eastAsia"/>
              </w:rPr>
              <w:t>6</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9D34" w14:textId="77777777" w:rsidR="003924E7" w:rsidRDefault="00D13606">
            <w:pPr>
              <w:wordWrap w:val="0"/>
              <w:jc w:val="center"/>
              <w:rPr>
                <w:rFonts w:ascii="宋体"/>
              </w:rPr>
            </w:pPr>
            <w:r>
              <w:rPr>
                <w:rFonts w:ascii="宋体" w:hint="eastAsia"/>
              </w:rPr>
              <w:t>台</w:t>
            </w:r>
          </w:p>
        </w:tc>
      </w:tr>
      <w:tr w:rsidR="003924E7" w14:paraId="050CCC40" w14:textId="77777777">
        <w:trPr>
          <w:trHeight w:val="96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AE97" w14:textId="77777777" w:rsidR="003924E7" w:rsidRDefault="00D13606">
            <w:pPr>
              <w:wordWrap w:val="0"/>
              <w:jc w:val="center"/>
              <w:rPr>
                <w:rFonts w:ascii="宋体"/>
              </w:rPr>
            </w:pPr>
            <w:r>
              <w:rPr>
                <w:rFonts w:ascii="宋体" w:hint="eastAsia"/>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FD74" w14:textId="77777777" w:rsidR="003924E7" w:rsidRDefault="00D13606">
            <w:pPr>
              <w:wordWrap w:val="0"/>
              <w:jc w:val="center"/>
              <w:rPr>
                <w:rFonts w:ascii="宋体"/>
              </w:rPr>
            </w:pPr>
            <w:r>
              <w:rPr>
                <w:rFonts w:ascii="宋体" w:hint="eastAsia"/>
              </w:rPr>
              <w:t>大屏控制器</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0D4D" w14:textId="77777777" w:rsidR="003924E7" w:rsidRDefault="00D13606">
            <w:pPr>
              <w:wordWrap w:val="0"/>
              <w:rPr>
                <w:rFonts w:ascii="宋体"/>
              </w:rPr>
            </w:pPr>
            <w:r>
              <w:rPr>
                <w:rFonts w:ascii="宋体" w:hAnsi="宋体" w:cs="宋体" w:hint="eastAsia"/>
                <w:color w:val="000000"/>
                <w:kern w:val="0"/>
                <w:lang w:bidi="ar"/>
              </w:rPr>
              <w:t>1、支持HDMI/DVI/DP输入接口；</w:t>
            </w:r>
            <w:r>
              <w:rPr>
                <w:rFonts w:ascii="宋体" w:hAnsi="宋体" w:cs="宋体" w:hint="eastAsia"/>
                <w:color w:val="000000"/>
                <w:kern w:val="0"/>
                <w:lang w:bidi="ar"/>
              </w:rPr>
              <w:br/>
              <w:t>2、支持4K高清视频输入和输出；</w:t>
            </w:r>
            <w:r>
              <w:rPr>
                <w:rFonts w:ascii="宋体" w:hAnsi="宋体" w:cs="宋体" w:hint="eastAsia"/>
                <w:color w:val="000000"/>
                <w:kern w:val="0"/>
                <w:lang w:bidi="ar"/>
              </w:rPr>
              <w:br/>
              <w:t>3、支持输入和输出EDID管理和预监；</w:t>
            </w:r>
            <w:r>
              <w:rPr>
                <w:rFonts w:ascii="宋体" w:hAnsi="宋体" w:cs="宋体" w:hint="eastAsia"/>
                <w:color w:val="000000"/>
                <w:kern w:val="0"/>
                <w:lang w:bidi="ar"/>
              </w:rPr>
              <w:br/>
              <w:t>4、支持多终端控制；</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2BB8"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C2FA7" w14:textId="77777777" w:rsidR="003924E7" w:rsidRDefault="00D13606">
            <w:pPr>
              <w:wordWrap w:val="0"/>
              <w:jc w:val="center"/>
              <w:rPr>
                <w:rFonts w:ascii="宋体"/>
              </w:rPr>
            </w:pPr>
            <w:r>
              <w:rPr>
                <w:rFonts w:ascii="宋体" w:hint="eastAsia"/>
              </w:rPr>
              <w:t>台</w:t>
            </w:r>
          </w:p>
        </w:tc>
      </w:tr>
      <w:tr w:rsidR="003924E7" w14:paraId="5C011F01"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57AA" w14:textId="77777777" w:rsidR="003924E7" w:rsidRDefault="00D13606">
            <w:pPr>
              <w:wordWrap w:val="0"/>
              <w:jc w:val="center"/>
              <w:rPr>
                <w:rFonts w:ascii="宋体"/>
              </w:rPr>
            </w:pPr>
            <w:r>
              <w:rPr>
                <w:rFonts w:ascii="宋体" w:hint="eastAsia"/>
              </w:rPr>
              <w:t>4</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F93C" w14:textId="77777777" w:rsidR="003924E7" w:rsidRDefault="00D13606">
            <w:pPr>
              <w:wordWrap w:val="0"/>
              <w:jc w:val="center"/>
              <w:rPr>
                <w:rFonts w:ascii="宋体"/>
              </w:rPr>
            </w:pPr>
            <w:r>
              <w:rPr>
                <w:rFonts w:ascii="宋体" w:hint="eastAsia"/>
              </w:rPr>
              <w:t>多屏控制软件</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D62E4" w14:textId="77777777" w:rsidR="003924E7" w:rsidRDefault="00D13606">
            <w:pPr>
              <w:wordWrap w:val="0"/>
              <w:rPr>
                <w:rFonts w:ascii="宋体"/>
              </w:rPr>
            </w:pPr>
            <w:r>
              <w:rPr>
                <w:rFonts w:ascii="宋体" w:hAnsi="宋体" w:cs="宋体" w:hint="eastAsia"/>
                <w:color w:val="000000"/>
                <w:kern w:val="0"/>
                <w:lang w:bidi="ar"/>
              </w:rPr>
              <w:t>大屏幕设备的设置和日常使用，需具备设置预案、开关机、信号切换等功能</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7947A"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7E961" w14:textId="77777777" w:rsidR="003924E7" w:rsidRDefault="00D13606">
            <w:pPr>
              <w:wordWrap w:val="0"/>
              <w:jc w:val="center"/>
              <w:rPr>
                <w:rFonts w:ascii="宋体"/>
              </w:rPr>
            </w:pPr>
            <w:r>
              <w:rPr>
                <w:rFonts w:ascii="宋体" w:hint="eastAsia"/>
              </w:rPr>
              <w:t>套</w:t>
            </w:r>
          </w:p>
        </w:tc>
      </w:tr>
      <w:tr w:rsidR="003924E7" w14:paraId="3FB1A156" w14:textId="77777777">
        <w:trPr>
          <w:trHeight w:val="144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F515D" w14:textId="77777777" w:rsidR="003924E7" w:rsidRDefault="00D13606">
            <w:pPr>
              <w:wordWrap w:val="0"/>
              <w:jc w:val="center"/>
              <w:rPr>
                <w:rFonts w:ascii="宋体"/>
              </w:rPr>
            </w:pPr>
            <w:r>
              <w:rPr>
                <w:rFonts w:ascii="宋体" w:hint="eastAsia"/>
              </w:rPr>
              <w:t>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13B20" w14:textId="77777777" w:rsidR="003924E7" w:rsidRDefault="00D13606">
            <w:pPr>
              <w:wordWrap w:val="0"/>
              <w:jc w:val="center"/>
              <w:rPr>
                <w:rFonts w:ascii="宋体"/>
              </w:rPr>
            </w:pPr>
            <w:proofErr w:type="gramStart"/>
            <w:r>
              <w:rPr>
                <w:rFonts w:ascii="宋体" w:hint="eastAsia"/>
              </w:rPr>
              <w:t>输入卡</w:t>
            </w:r>
            <w:proofErr w:type="gramEnd"/>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2A3E" w14:textId="77777777" w:rsidR="003924E7" w:rsidRDefault="00D13606">
            <w:pPr>
              <w:wordWrap w:val="0"/>
              <w:rPr>
                <w:rFonts w:ascii="宋体"/>
              </w:rPr>
            </w:pPr>
            <w:r>
              <w:rPr>
                <w:rFonts w:ascii="宋体" w:hint="eastAsia"/>
              </w:rPr>
              <w:t>1、支持4路HDMI编码卡</w:t>
            </w:r>
          </w:p>
          <w:p w14:paraId="2A9F6ADC" w14:textId="77777777" w:rsidR="003924E7" w:rsidRDefault="00D13606">
            <w:pPr>
              <w:wordWrap w:val="0"/>
              <w:rPr>
                <w:rFonts w:ascii="宋体"/>
              </w:rPr>
            </w:pPr>
            <w:r>
              <w:rPr>
                <w:rFonts w:ascii="宋体" w:hint="eastAsia"/>
              </w:rPr>
              <w:t>2、支持HDMI接口自带音频</w:t>
            </w:r>
          </w:p>
          <w:p w14:paraId="40D347B3" w14:textId="77777777" w:rsidR="003924E7" w:rsidRDefault="00D13606">
            <w:pPr>
              <w:wordWrap w:val="0"/>
              <w:rPr>
                <w:rFonts w:ascii="宋体"/>
              </w:rPr>
            </w:pPr>
            <w:r>
              <w:rPr>
                <w:rFonts w:ascii="宋体" w:hint="eastAsia"/>
              </w:rPr>
              <w:t>3、编码格式：H.264/MPEG4</w:t>
            </w:r>
          </w:p>
          <w:p w14:paraId="7A35E209" w14:textId="77777777" w:rsidR="003924E7" w:rsidRDefault="00D13606">
            <w:pPr>
              <w:wordWrap w:val="0"/>
              <w:rPr>
                <w:rFonts w:ascii="宋体"/>
              </w:rPr>
            </w:pPr>
            <w:r>
              <w:rPr>
                <w:rFonts w:ascii="宋体" w:hint="eastAsia"/>
              </w:rPr>
              <w:t>4、编码能力：单板4路1080P，支持1080P/720P/UXGA/SXGA+/SXGA/XGA/SVGA/VGA分辨率</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61F1" w14:textId="77777777" w:rsidR="003924E7" w:rsidRDefault="00D13606">
            <w:pPr>
              <w:wordWrap w:val="0"/>
              <w:jc w:val="center"/>
              <w:rPr>
                <w:rFonts w:ascii="宋体"/>
              </w:rPr>
            </w:pPr>
            <w:r>
              <w:rPr>
                <w:rFonts w:ascii="宋体" w:hint="eastAsia"/>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318F7" w14:textId="77777777" w:rsidR="003924E7" w:rsidRDefault="00D13606">
            <w:pPr>
              <w:wordWrap w:val="0"/>
              <w:jc w:val="center"/>
              <w:rPr>
                <w:rFonts w:ascii="宋体"/>
              </w:rPr>
            </w:pPr>
            <w:r>
              <w:rPr>
                <w:rFonts w:ascii="宋体" w:hint="eastAsia"/>
              </w:rPr>
              <w:t>张</w:t>
            </w:r>
          </w:p>
        </w:tc>
      </w:tr>
      <w:tr w:rsidR="003924E7" w14:paraId="02F749CB" w14:textId="77777777">
        <w:trPr>
          <w:trHeight w:val="144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72DCC" w14:textId="77777777" w:rsidR="003924E7" w:rsidRDefault="00D13606">
            <w:pPr>
              <w:wordWrap w:val="0"/>
              <w:jc w:val="center"/>
              <w:rPr>
                <w:rFonts w:ascii="宋体"/>
              </w:rPr>
            </w:pPr>
            <w:r>
              <w:rPr>
                <w:rFonts w:ascii="宋体" w:hint="eastAsia"/>
              </w:rPr>
              <w:t>6</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49E84" w14:textId="77777777" w:rsidR="003924E7" w:rsidRDefault="00D13606">
            <w:pPr>
              <w:wordWrap w:val="0"/>
              <w:jc w:val="center"/>
              <w:rPr>
                <w:rFonts w:ascii="宋体"/>
              </w:rPr>
            </w:pPr>
            <w:proofErr w:type="gramStart"/>
            <w:r>
              <w:rPr>
                <w:rFonts w:ascii="宋体" w:hint="eastAsia"/>
              </w:rPr>
              <w:t>输出卡</w:t>
            </w:r>
            <w:proofErr w:type="gramEnd"/>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1D24C" w14:textId="77777777" w:rsidR="003924E7" w:rsidRDefault="00D13606">
            <w:pPr>
              <w:wordWrap w:val="0"/>
              <w:rPr>
                <w:rFonts w:ascii="宋体"/>
              </w:rPr>
            </w:pPr>
            <w:proofErr w:type="gramStart"/>
            <w:r>
              <w:rPr>
                <w:rFonts w:ascii="宋体" w:hint="eastAsia"/>
              </w:rPr>
              <w:t>输出卡需支持</w:t>
            </w:r>
            <w:proofErr w:type="gramEnd"/>
            <w:r>
              <w:rPr>
                <w:rFonts w:ascii="宋体" w:hint="eastAsia"/>
              </w:rPr>
              <w:t>6路HDMI视频接口，支持H264、H265等编码格式解码，支持300W/500W/800W/1200W解码，支持视音频同步解码，支持任意拼接，支持开窗和漫游功能，单</w:t>
            </w:r>
            <w:proofErr w:type="gramStart"/>
            <w:r>
              <w:rPr>
                <w:rFonts w:ascii="宋体" w:hint="eastAsia"/>
              </w:rPr>
              <w:t>屏支持</w:t>
            </w:r>
            <w:proofErr w:type="gramEnd"/>
            <w:r>
              <w:rPr>
                <w:rFonts w:ascii="宋体" w:hint="eastAsia"/>
              </w:rPr>
              <w:t>36个窗口，支持高清底图显示，支持高清全景拼接</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64C2" w14:textId="77777777" w:rsidR="003924E7" w:rsidRDefault="00D13606">
            <w:pPr>
              <w:wordWrap w:val="0"/>
              <w:jc w:val="center"/>
              <w:rPr>
                <w:rFonts w:ascii="宋体"/>
              </w:rPr>
            </w:pPr>
            <w:r>
              <w:rPr>
                <w:rFonts w:ascii="宋体" w:hint="eastAsia"/>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3453" w14:textId="77777777" w:rsidR="003924E7" w:rsidRDefault="00D13606">
            <w:pPr>
              <w:wordWrap w:val="0"/>
              <w:jc w:val="center"/>
              <w:rPr>
                <w:rFonts w:ascii="宋体"/>
              </w:rPr>
            </w:pPr>
            <w:r>
              <w:rPr>
                <w:rFonts w:ascii="宋体" w:hint="eastAsia"/>
              </w:rPr>
              <w:t>张</w:t>
            </w:r>
          </w:p>
        </w:tc>
      </w:tr>
      <w:tr w:rsidR="003924E7" w14:paraId="6BE18D9A"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AAF7" w14:textId="77777777" w:rsidR="003924E7" w:rsidRDefault="00D13606">
            <w:pPr>
              <w:wordWrap w:val="0"/>
              <w:jc w:val="center"/>
              <w:rPr>
                <w:rFonts w:ascii="宋体"/>
              </w:rPr>
            </w:pPr>
            <w:r>
              <w:rPr>
                <w:rFonts w:ascii="宋体" w:hint="eastAsia"/>
              </w:rPr>
              <w:t>7</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A4BE" w14:textId="77777777" w:rsidR="003924E7" w:rsidRDefault="00D13606">
            <w:pPr>
              <w:wordWrap w:val="0"/>
              <w:jc w:val="center"/>
              <w:rPr>
                <w:rFonts w:ascii="宋体"/>
              </w:rPr>
            </w:pPr>
            <w:r>
              <w:rPr>
                <w:rFonts w:ascii="宋体" w:hint="eastAsia"/>
              </w:rPr>
              <w:t>安装钢结构</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1E3CB" w14:textId="77777777" w:rsidR="003924E7" w:rsidRDefault="00D13606">
            <w:pPr>
              <w:wordWrap w:val="0"/>
              <w:rPr>
                <w:rFonts w:ascii="宋体"/>
              </w:rPr>
            </w:pPr>
            <w:r>
              <w:rPr>
                <w:rFonts w:ascii="宋体" w:hint="eastAsia"/>
              </w:rPr>
              <w:t>安装结构:钢结构支架根据现场实际测绘，以施工图纸为准</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A343" w14:textId="77777777" w:rsidR="003924E7" w:rsidRDefault="00D13606">
            <w:pPr>
              <w:wordWrap w:val="0"/>
              <w:jc w:val="center"/>
              <w:rPr>
                <w:rFonts w:ascii="宋体"/>
              </w:rPr>
            </w:pPr>
            <w:r>
              <w:rPr>
                <w:rFonts w:ascii="宋体" w:hint="eastAsia"/>
              </w:rPr>
              <w:t>12.75</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003E1" w14:textId="77777777" w:rsidR="003924E7" w:rsidRDefault="00D13606">
            <w:pPr>
              <w:wordWrap w:val="0"/>
              <w:jc w:val="center"/>
              <w:rPr>
                <w:rFonts w:ascii="宋体"/>
              </w:rPr>
            </w:pPr>
            <w:r>
              <w:rPr>
                <w:rFonts w:ascii="宋体" w:hint="eastAsia"/>
              </w:rPr>
              <w:t>平方</w:t>
            </w:r>
          </w:p>
        </w:tc>
      </w:tr>
      <w:tr w:rsidR="003924E7" w14:paraId="0ACF15B5"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35FF" w14:textId="77777777" w:rsidR="003924E7" w:rsidRDefault="00D13606">
            <w:pPr>
              <w:wordWrap w:val="0"/>
              <w:jc w:val="center"/>
              <w:rPr>
                <w:rFonts w:ascii="宋体"/>
              </w:rPr>
            </w:pPr>
            <w:r>
              <w:rPr>
                <w:rFonts w:ascii="宋体" w:hint="eastAsia"/>
              </w:rPr>
              <w:t>8</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4497" w14:textId="77777777" w:rsidR="003924E7" w:rsidRDefault="00D13606">
            <w:pPr>
              <w:wordWrap w:val="0"/>
              <w:jc w:val="center"/>
              <w:rPr>
                <w:rFonts w:ascii="宋体"/>
              </w:rPr>
            </w:pPr>
            <w:r>
              <w:rPr>
                <w:rFonts w:ascii="宋体" w:hint="eastAsia"/>
              </w:rPr>
              <w:t>智能配电柜</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A1D3C" w14:textId="77777777" w:rsidR="003924E7" w:rsidRDefault="00D13606">
            <w:pPr>
              <w:wordWrap w:val="0"/>
              <w:rPr>
                <w:rFonts w:ascii="宋体"/>
              </w:rPr>
            </w:pPr>
            <w:r>
              <w:rPr>
                <w:rFonts w:ascii="宋体" w:hint="eastAsia"/>
              </w:rPr>
              <w:t>智能配电柜：带漏电保护功能</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7278"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4402E" w14:textId="77777777" w:rsidR="003924E7" w:rsidRDefault="00D13606">
            <w:pPr>
              <w:wordWrap w:val="0"/>
              <w:jc w:val="center"/>
              <w:rPr>
                <w:rFonts w:ascii="宋体"/>
              </w:rPr>
            </w:pPr>
            <w:r>
              <w:rPr>
                <w:rFonts w:ascii="宋体" w:hint="eastAsia"/>
              </w:rPr>
              <w:t>台</w:t>
            </w:r>
          </w:p>
        </w:tc>
      </w:tr>
      <w:tr w:rsidR="003924E7" w14:paraId="026FCDA3" w14:textId="77777777">
        <w:trPr>
          <w:trHeight w:val="72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070EF" w14:textId="77777777" w:rsidR="003924E7" w:rsidRDefault="00D13606">
            <w:pPr>
              <w:wordWrap w:val="0"/>
              <w:jc w:val="center"/>
              <w:rPr>
                <w:rFonts w:ascii="宋体"/>
              </w:rPr>
            </w:pPr>
            <w:r>
              <w:rPr>
                <w:rFonts w:ascii="宋体" w:hint="eastAsia"/>
              </w:rPr>
              <w:t>9</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52CB" w14:textId="77777777" w:rsidR="003924E7" w:rsidRDefault="00D13606">
            <w:pPr>
              <w:wordWrap w:val="0"/>
              <w:jc w:val="center"/>
              <w:rPr>
                <w:rFonts w:ascii="宋体"/>
              </w:rPr>
            </w:pPr>
            <w:r>
              <w:rPr>
                <w:rFonts w:ascii="宋体" w:hint="eastAsia"/>
              </w:rPr>
              <w:t>安装辅材</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2B03" w14:textId="77777777" w:rsidR="003924E7" w:rsidRDefault="00D13606">
            <w:pPr>
              <w:wordWrap w:val="0"/>
              <w:rPr>
                <w:rFonts w:ascii="宋体"/>
              </w:rPr>
            </w:pPr>
            <w:r>
              <w:rPr>
                <w:rFonts w:ascii="宋体" w:hint="eastAsia"/>
              </w:rPr>
              <w:t>结构附件包、工具附件包、备品备件、智能配电柜、钢结构支架（根据现场实际测绘，以施工图纸为准）等</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0CFE9"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CB81" w14:textId="77777777" w:rsidR="003924E7" w:rsidRDefault="00D13606">
            <w:pPr>
              <w:wordWrap w:val="0"/>
              <w:jc w:val="center"/>
              <w:rPr>
                <w:rFonts w:ascii="宋体"/>
              </w:rPr>
            </w:pPr>
            <w:r>
              <w:rPr>
                <w:rFonts w:ascii="宋体" w:hint="eastAsia"/>
              </w:rPr>
              <w:t>项</w:t>
            </w:r>
          </w:p>
        </w:tc>
      </w:tr>
      <w:tr w:rsidR="003924E7" w14:paraId="61C70A00" w14:textId="77777777">
        <w:trPr>
          <w:trHeight w:val="90"/>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309B6B" w14:textId="77777777" w:rsidR="003924E7" w:rsidRDefault="00D13606">
            <w:pPr>
              <w:wordWrap w:val="0"/>
              <w:jc w:val="center"/>
              <w:rPr>
                <w:rFonts w:ascii="宋体"/>
                <w:b/>
                <w:bCs/>
              </w:rPr>
            </w:pPr>
            <w:r>
              <w:rPr>
                <w:rFonts w:ascii="宋体" w:hint="eastAsia"/>
                <w:b/>
                <w:bCs/>
              </w:rPr>
              <w:t>扩声系统（人声干净、语言清晰度高，采用无线话筒便于移动发言）</w:t>
            </w:r>
          </w:p>
        </w:tc>
      </w:tr>
      <w:tr w:rsidR="003924E7" w14:paraId="6DE52D82" w14:textId="77777777">
        <w:trPr>
          <w:trHeight w:val="9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78056" w14:textId="77777777" w:rsidR="003924E7" w:rsidRDefault="00D13606">
            <w:pPr>
              <w:wordWrap w:val="0"/>
              <w:jc w:val="center"/>
              <w:rPr>
                <w:rFonts w:ascii="宋体"/>
              </w:rPr>
            </w:pPr>
            <w:r>
              <w:rPr>
                <w:rFonts w:ascii="宋体" w:hint="eastAsia"/>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3106" w14:textId="77777777" w:rsidR="003924E7" w:rsidRDefault="00D13606">
            <w:pPr>
              <w:wordWrap w:val="0"/>
              <w:jc w:val="center"/>
              <w:rPr>
                <w:rFonts w:ascii="宋体"/>
              </w:rPr>
            </w:pPr>
            <w:r>
              <w:rPr>
                <w:rFonts w:ascii="宋体" w:hint="eastAsia"/>
              </w:rPr>
              <w:t>专业功放</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C551F" w14:textId="77777777" w:rsidR="003924E7" w:rsidRDefault="00D13606">
            <w:pPr>
              <w:wordWrap w:val="0"/>
              <w:rPr>
                <w:rFonts w:ascii="宋体"/>
              </w:rPr>
            </w:pPr>
            <w:r>
              <w:rPr>
                <w:rFonts w:ascii="宋体" w:hAnsi="宋体" w:cs="宋体" w:hint="eastAsia"/>
                <w:color w:val="000000"/>
                <w:kern w:val="0"/>
                <w:lang w:bidi="ar"/>
              </w:rPr>
              <w:t>1.</w:t>
            </w:r>
            <w:r>
              <w:rPr>
                <w:rFonts w:ascii="宋体" w:hAnsi="宋体" w:cs="宋体" w:hint="eastAsia"/>
                <w:kern w:val="0"/>
                <w:lang w:bidi="ar"/>
              </w:rPr>
              <w:t>★</w:t>
            </w:r>
            <w:r>
              <w:rPr>
                <w:rFonts w:ascii="宋体" w:hAnsi="宋体" w:cs="宋体" w:hint="eastAsia"/>
                <w:color w:val="000000"/>
                <w:kern w:val="0"/>
                <w:lang w:bidi="ar"/>
              </w:rPr>
              <w:t>输出功率：立体声@8Ω：200W×2；立体声@4Ω：400W×2</w:t>
            </w:r>
            <w:r>
              <w:rPr>
                <w:rFonts w:ascii="宋体" w:hAnsi="宋体" w:cs="宋体" w:hint="eastAsia"/>
                <w:color w:val="000000"/>
                <w:kern w:val="0"/>
                <w:lang w:bidi="ar"/>
              </w:rPr>
              <w:br/>
              <w:t>2.输入灵敏度：2.2dBu(1V)</w:t>
            </w:r>
            <w:r>
              <w:rPr>
                <w:rFonts w:ascii="宋体" w:hAnsi="宋体" w:cs="宋体" w:hint="eastAsia"/>
                <w:color w:val="000000"/>
                <w:kern w:val="0"/>
                <w:lang w:bidi="ar"/>
              </w:rPr>
              <w:br/>
              <w:t>3.输入阻抗：10KΩ</w:t>
            </w:r>
            <w:r>
              <w:rPr>
                <w:rFonts w:ascii="宋体" w:hAnsi="宋体" w:cs="宋体" w:hint="eastAsia"/>
                <w:color w:val="000000"/>
                <w:kern w:val="0"/>
                <w:lang w:bidi="ar"/>
              </w:rPr>
              <w:br/>
              <w:t>4.频率响应(@1W功率下)：20Hz-20KHz/±1dB@8Ω</w:t>
            </w:r>
            <w:r>
              <w:rPr>
                <w:rFonts w:ascii="宋体" w:hAnsi="宋体" w:cs="宋体" w:hint="eastAsia"/>
                <w:color w:val="000000"/>
                <w:kern w:val="0"/>
                <w:lang w:bidi="ar"/>
              </w:rPr>
              <w:br/>
              <w:t>5.THD+N(@1/8功率下)：≤0.01%</w:t>
            </w:r>
            <w:r>
              <w:rPr>
                <w:rFonts w:ascii="宋体" w:hAnsi="宋体" w:cs="宋体" w:hint="eastAsia"/>
                <w:color w:val="000000"/>
                <w:kern w:val="0"/>
                <w:lang w:bidi="ar"/>
              </w:rPr>
              <w:br/>
              <w:t>6.分离度(@1KHz)：≥80dB</w:t>
            </w:r>
            <w:r>
              <w:rPr>
                <w:rFonts w:ascii="宋体" w:hAnsi="宋体" w:cs="宋体" w:hint="eastAsia"/>
                <w:color w:val="000000"/>
                <w:kern w:val="0"/>
                <w:lang w:bidi="ar"/>
              </w:rPr>
              <w:br/>
              <w:t>7.阻尼系数(@1KHz)：≥200@8ohms</w:t>
            </w:r>
            <w:r>
              <w:rPr>
                <w:rFonts w:ascii="宋体" w:hAnsi="宋体" w:cs="宋体" w:hint="eastAsia"/>
                <w:color w:val="000000"/>
                <w:kern w:val="0"/>
                <w:lang w:bidi="ar"/>
              </w:rPr>
              <w:br/>
              <w:t>8.信噪比（A计权）：≥93dB</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A6AF6" w14:textId="77777777" w:rsidR="003924E7" w:rsidRDefault="00D13606">
            <w:pPr>
              <w:wordWrap w:val="0"/>
              <w:jc w:val="center"/>
              <w:rPr>
                <w:rFonts w:ascii="宋体"/>
              </w:rPr>
            </w:pPr>
            <w:r>
              <w:rPr>
                <w:rFonts w:ascii="宋体" w:hint="eastAsia"/>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6645E" w14:textId="77777777" w:rsidR="003924E7" w:rsidRDefault="00D13606">
            <w:pPr>
              <w:wordWrap w:val="0"/>
              <w:jc w:val="center"/>
              <w:rPr>
                <w:rFonts w:ascii="宋体"/>
              </w:rPr>
            </w:pPr>
            <w:r>
              <w:rPr>
                <w:rFonts w:ascii="宋体" w:hint="eastAsia"/>
              </w:rPr>
              <w:t>台</w:t>
            </w:r>
          </w:p>
        </w:tc>
      </w:tr>
      <w:tr w:rsidR="003924E7" w14:paraId="6DD5BC5A" w14:textId="77777777">
        <w:trPr>
          <w:trHeight w:val="144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FB962" w14:textId="77777777" w:rsidR="003924E7" w:rsidRDefault="00D13606">
            <w:pPr>
              <w:wordWrap w:val="0"/>
              <w:jc w:val="center"/>
              <w:rPr>
                <w:rFonts w:ascii="宋体"/>
              </w:rPr>
            </w:pPr>
            <w:r>
              <w:rPr>
                <w:rFonts w:ascii="宋体" w:hint="eastAsia"/>
              </w:rPr>
              <w:lastRenderedPageBreak/>
              <w:t>2</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A078" w14:textId="77777777" w:rsidR="003924E7" w:rsidRDefault="00D13606">
            <w:pPr>
              <w:wordWrap w:val="0"/>
              <w:jc w:val="center"/>
              <w:rPr>
                <w:rFonts w:ascii="宋体"/>
              </w:rPr>
            </w:pPr>
            <w:r>
              <w:rPr>
                <w:rFonts w:ascii="宋体" w:hint="eastAsia"/>
              </w:rPr>
              <w:t>专业音箱</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6143" w14:textId="77777777" w:rsidR="003924E7" w:rsidRDefault="00D13606">
            <w:pPr>
              <w:wordWrap w:val="0"/>
              <w:rPr>
                <w:rFonts w:ascii="宋体"/>
              </w:rPr>
            </w:pPr>
            <w:r>
              <w:rPr>
                <w:rFonts w:ascii="宋体" w:hint="eastAsia"/>
              </w:rPr>
              <w:t>1.阻抗≤8Ω</w:t>
            </w:r>
          </w:p>
          <w:p w14:paraId="16AB2EBE" w14:textId="77777777" w:rsidR="003924E7" w:rsidRDefault="00D13606">
            <w:pPr>
              <w:wordWrap w:val="0"/>
              <w:rPr>
                <w:rFonts w:ascii="宋体"/>
              </w:rPr>
            </w:pPr>
            <w:r>
              <w:rPr>
                <w:rFonts w:ascii="宋体" w:hint="eastAsia"/>
              </w:rPr>
              <w:t>2.频响等同或优于65Hz-20KHz</w:t>
            </w:r>
          </w:p>
          <w:p w14:paraId="402CFBFA" w14:textId="77777777" w:rsidR="003924E7" w:rsidRDefault="00D13606">
            <w:pPr>
              <w:wordWrap w:val="0"/>
              <w:rPr>
                <w:rFonts w:ascii="宋体"/>
              </w:rPr>
            </w:pPr>
            <w:r>
              <w:rPr>
                <w:rFonts w:ascii="宋体" w:hint="eastAsia"/>
              </w:rPr>
              <w:t>3.额定功率≥200W</w:t>
            </w:r>
          </w:p>
          <w:p w14:paraId="18CB6E34" w14:textId="77777777" w:rsidR="003924E7" w:rsidRDefault="00D13606">
            <w:pPr>
              <w:wordWrap w:val="0"/>
              <w:rPr>
                <w:rFonts w:ascii="宋体"/>
              </w:rPr>
            </w:pPr>
            <w:r>
              <w:rPr>
                <w:rFonts w:ascii="宋体" w:hint="eastAsia"/>
              </w:rPr>
              <w:t>4.灵敏度≥97dB/W/M</w:t>
            </w:r>
          </w:p>
          <w:p w14:paraId="4F4F8633" w14:textId="77777777" w:rsidR="003924E7" w:rsidRDefault="00D13606">
            <w:pPr>
              <w:wordWrap w:val="0"/>
              <w:rPr>
                <w:rFonts w:ascii="宋体"/>
              </w:rPr>
            </w:pPr>
            <w:r>
              <w:rPr>
                <w:rFonts w:ascii="宋体" w:hint="eastAsia"/>
              </w:rPr>
              <w:t>5.水平覆盖角≥90°,垂直覆盖角≥70°</w:t>
            </w:r>
          </w:p>
          <w:p w14:paraId="38DC2D0B" w14:textId="77777777" w:rsidR="003924E7" w:rsidRDefault="00D13606">
            <w:pPr>
              <w:wordWrap w:val="0"/>
              <w:rPr>
                <w:rFonts w:ascii="宋体"/>
              </w:rPr>
            </w:pPr>
            <w:r>
              <w:rPr>
                <w:rFonts w:ascii="宋体" w:hint="eastAsia"/>
              </w:rPr>
              <w:t>6.高音≥1.3""高音单元×1</w:t>
            </w:r>
          </w:p>
          <w:p w14:paraId="20E3FA75" w14:textId="77777777" w:rsidR="003924E7" w:rsidRDefault="00D13606">
            <w:pPr>
              <w:wordWrap w:val="0"/>
              <w:rPr>
                <w:rFonts w:ascii="宋体"/>
              </w:rPr>
            </w:pPr>
            <w:r>
              <w:rPr>
                <w:rFonts w:ascii="宋体" w:hint="eastAsia"/>
              </w:rPr>
              <w:t>7.低音≥8""低音×1</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C0C54" w14:textId="77777777" w:rsidR="003924E7" w:rsidRDefault="00D13606">
            <w:pPr>
              <w:wordWrap w:val="0"/>
              <w:jc w:val="center"/>
              <w:rPr>
                <w:rFonts w:ascii="宋体"/>
              </w:rPr>
            </w:pPr>
            <w:r>
              <w:rPr>
                <w:rFonts w:ascii="宋体" w:hint="eastAsia"/>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1EAB4" w14:textId="77777777" w:rsidR="003924E7" w:rsidRDefault="00D13606">
            <w:pPr>
              <w:wordWrap w:val="0"/>
              <w:jc w:val="center"/>
              <w:rPr>
                <w:rFonts w:ascii="宋体"/>
              </w:rPr>
            </w:pPr>
            <w:r>
              <w:rPr>
                <w:rFonts w:ascii="宋体" w:hint="eastAsia"/>
              </w:rPr>
              <w:t>只</w:t>
            </w:r>
          </w:p>
        </w:tc>
      </w:tr>
      <w:tr w:rsidR="003924E7" w14:paraId="5CF44677"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7B50B" w14:textId="77777777" w:rsidR="003924E7" w:rsidRDefault="00D13606">
            <w:pPr>
              <w:wordWrap w:val="0"/>
              <w:jc w:val="center"/>
              <w:rPr>
                <w:rFonts w:ascii="宋体"/>
              </w:rPr>
            </w:pPr>
            <w:r>
              <w:rPr>
                <w:rFonts w:ascii="宋体" w:hint="eastAsia"/>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933A6" w14:textId="77777777" w:rsidR="003924E7" w:rsidRDefault="00D13606">
            <w:pPr>
              <w:wordWrap w:val="0"/>
              <w:jc w:val="center"/>
              <w:rPr>
                <w:rFonts w:ascii="宋体"/>
              </w:rPr>
            </w:pPr>
            <w:r>
              <w:rPr>
                <w:rFonts w:ascii="宋体" w:hint="eastAsia"/>
              </w:rPr>
              <w:t>音箱壁挂支架</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F3A2D" w14:textId="77777777" w:rsidR="003924E7" w:rsidRDefault="00D13606">
            <w:pPr>
              <w:wordWrap w:val="0"/>
              <w:rPr>
                <w:rFonts w:ascii="宋体"/>
              </w:rPr>
            </w:pPr>
            <w:r>
              <w:rPr>
                <w:rFonts w:ascii="宋体" w:hint="eastAsia"/>
              </w:rPr>
              <w:t>音箱壁挂支架</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7A623" w14:textId="77777777" w:rsidR="003924E7" w:rsidRDefault="00D13606">
            <w:pPr>
              <w:wordWrap w:val="0"/>
              <w:jc w:val="center"/>
              <w:rPr>
                <w:rFonts w:ascii="宋体"/>
              </w:rPr>
            </w:pPr>
            <w:r>
              <w:rPr>
                <w:rFonts w:ascii="宋体" w:hint="eastAsia"/>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D8C18" w14:textId="77777777" w:rsidR="003924E7" w:rsidRDefault="00D13606">
            <w:pPr>
              <w:wordWrap w:val="0"/>
              <w:jc w:val="center"/>
              <w:rPr>
                <w:rFonts w:ascii="宋体"/>
              </w:rPr>
            </w:pPr>
            <w:r>
              <w:rPr>
                <w:rFonts w:ascii="宋体" w:hint="eastAsia"/>
              </w:rPr>
              <w:t>只</w:t>
            </w:r>
          </w:p>
        </w:tc>
      </w:tr>
      <w:tr w:rsidR="003924E7" w14:paraId="170CD388" w14:textId="77777777">
        <w:trPr>
          <w:trHeight w:val="9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02397" w14:textId="77777777" w:rsidR="003924E7" w:rsidRDefault="00D13606">
            <w:pPr>
              <w:wordWrap w:val="0"/>
              <w:jc w:val="center"/>
              <w:rPr>
                <w:rFonts w:ascii="宋体"/>
              </w:rPr>
            </w:pPr>
            <w:r>
              <w:rPr>
                <w:rFonts w:ascii="宋体" w:hint="eastAsia"/>
              </w:rPr>
              <w:t>4</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21F6" w14:textId="77777777" w:rsidR="003924E7" w:rsidRDefault="00D13606">
            <w:pPr>
              <w:wordWrap w:val="0"/>
              <w:jc w:val="center"/>
              <w:rPr>
                <w:rFonts w:ascii="宋体"/>
              </w:rPr>
            </w:pPr>
            <w:r>
              <w:rPr>
                <w:rFonts w:ascii="宋体" w:hint="eastAsia"/>
              </w:rPr>
              <w:t>调音台</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A67F" w14:textId="77777777" w:rsidR="003924E7" w:rsidRDefault="00D13606">
            <w:pPr>
              <w:wordWrap w:val="0"/>
              <w:rPr>
                <w:rFonts w:ascii="宋体"/>
              </w:rPr>
            </w:pPr>
            <w:r>
              <w:rPr>
                <w:rFonts w:ascii="宋体" w:hAnsi="宋体" w:cs="宋体" w:hint="eastAsia"/>
                <w:color w:val="000000"/>
                <w:kern w:val="0"/>
                <w:lang w:bidi="ar"/>
              </w:rPr>
              <w:t>1.</w:t>
            </w:r>
            <w:r>
              <w:rPr>
                <w:rFonts w:ascii="宋体" w:hAnsi="宋体" w:cs="宋体" w:hint="eastAsia"/>
                <w:kern w:val="0"/>
                <w:lang w:bidi="ar"/>
              </w:rPr>
              <w:t>★</w:t>
            </w:r>
            <w:r>
              <w:rPr>
                <w:rFonts w:ascii="宋体" w:hAnsi="宋体" w:cs="宋体" w:hint="eastAsia"/>
                <w:color w:val="000000"/>
                <w:kern w:val="0"/>
                <w:lang w:bidi="ar"/>
              </w:rPr>
              <w:t>麦克风输入：XLR接口≥8个</w:t>
            </w:r>
            <w:r>
              <w:rPr>
                <w:rFonts w:ascii="宋体" w:hAnsi="宋体" w:cs="宋体" w:hint="eastAsia"/>
                <w:color w:val="000000"/>
                <w:kern w:val="0"/>
                <w:lang w:bidi="ar"/>
              </w:rPr>
              <w:br/>
              <w:t>2.线路输入：路单插单声道/立体声自动切换混合接口≥6个</w:t>
            </w:r>
            <w:r>
              <w:rPr>
                <w:rFonts w:ascii="宋体" w:hAnsi="宋体" w:cs="宋体" w:hint="eastAsia"/>
                <w:color w:val="000000"/>
                <w:kern w:val="0"/>
                <w:lang w:bidi="ar"/>
              </w:rPr>
              <w:br/>
              <w:t>3.立体声输入通道：2组（4路单声道）、4路RCA输入</w:t>
            </w:r>
            <w:r>
              <w:rPr>
                <w:rFonts w:ascii="宋体" w:hAnsi="宋体" w:cs="宋体" w:hint="eastAsia"/>
                <w:color w:val="000000"/>
                <w:kern w:val="0"/>
                <w:lang w:bidi="ar"/>
              </w:rPr>
              <w:br/>
              <w:t>4.输出通道：2组立体主输出、4路编组输出、4路辅助输出、1组立体声监听输出、1个耳机监听输出、2个效果输出</w:t>
            </w:r>
            <w:r>
              <w:rPr>
                <w:rFonts w:ascii="宋体" w:hAnsi="宋体" w:cs="宋体" w:hint="eastAsia"/>
                <w:color w:val="000000"/>
                <w:kern w:val="0"/>
                <w:lang w:bidi="ar"/>
              </w:rPr>
              <w:br/>
              <w:t>5.USB接口：外接U盘播放音乐</w:t>
            </w:r>
            <w:r>
              <w:rPr>
                <w:rFonts w:ascii="宋体" w:hAnsi="宋体" w:cs="宋体" w:hint="eastAsia"/>
                <w:color w:val="000000"/>
                <w:kern w:val="0"/>
                <w:lang w:bidi="ar"/>
              </w:rPr>
              <w:br/>
              <w:t>6.无线连接：</w:t>
            </w:r>
            <w:proofErr w:type="gramStart"/>
            <w:r>
              <w:rPr>
                <w:rFonts w:ascii="宋体" w:hAnsi="宋体" w:cs="宋体" w:hint="eastAsia"/>
                <w:color w:val="000000"/>
                <w:kern w:val="0"/>
                <w:lang w:bidi="ar"/>
              </w:rPr>
              <w:t>内置蓝牙无线</w:t>
            </w:r>
            <w:proofErr w:type="gramEnd"/>
            <w:r>
              <w:rPr>
                <w:rFonts w:ascii="宋体" w:hAnsi="宋体" w:cs="宋体" w:hint="eastAsia"/>
                <w:color w:val="000000"/>
                <w:kern w:val="0"/>
                <w:lang w:bidi="ar"/>
              </w:rPr>
              <w:t>收发器，支持连接手机进行播放</w:t>
            </w:r>
            <w:r>
              <w:rPr>
                <w:rFonts w:ascii="宋体" w:hAnsi="宋体" w:cs="宋体" w:hint="eastAsia"/>
                <w:color w:val="000000"/>
                <w:kern w:val="0"/>
                <w:lang w:bidi="ar"/>
              </w:rPr>
              <w:br/>
              <w:t>7.USB声卡端口：支持电脑播放/录音/回放</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91E99"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7797E" w14:textId="77777777" w:rsidR="003924E7" w:rsidRDefault="00D13606">
            <w:pPr>
              <w:wordWrap w:val="0"/>
              <w:jc w:val="center"/>
              <w:rPr>
                <w:rFonts w:ascii="宋体"/>
              </w:rPr>
            </w:pPr>
            <w:r>
              <w:rPr>
                <w:rFonts w:ascii="宋体" w:hint="eastAsia"/>
              </w:rPr>
              <w:t>台</w:t>
            </w:r>
          </w:p>
        </w:tc>
      </w:tr>
      <w:tr w:rsidR="003924E7" w14:paraId="6D4CE275" w14:textId="77777777">
        <w:trPr>
          <w:trHeight w:val="96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BCC84" w14:textId="77777777" w:rsidR="003924E7" w:rsidRDefault="00D13606">
            <w:pPr>
              <w:wordWrap w:val="0"/>
              <w:jc w:val="center"/>
              <w:rPr>
                <w:rFonts w:ascii="宋体"/>
              </w:rPr>
            </w:pPr>
            <w:r>
              <w:rPr>
                <w:rFonts w:ascii="宋体" w:hint="eastAsia"/>
              </w:rPr>
              <w:t>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1C210" w14:textId="77777777" w:rsidR="003924E7" w:rsidRDefault="00D13606">
            <w:pPr>
              <w:wordWrap w:val="0"/>
              <w:jc w:val="center"/>
              <w:rPr>
                <w:rFonts w:ascii="宋体"/>
              </w:rPr>
            </w:pPr>
            <w:r>
              <w:rPr>
                <w:rFonts w:ascii="宋体" w:hint="eastAsia"/>
              </w:rPr>
              <w:t>无线话筒</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EBF0D" w14:textId="77777777" w:rsidR="003924E7" w:rsidRDefault="00D13606">
            <w:pPr>
              <w:wordWrap w:val="0"/>
              <w:rPr>
                <w:rFonts w:ascii="宋体"/>
              </w:rPr>
            </w:pPr>
            <w:r>
              <w:rPr>
                <w:rFonts w:ascii="宋体" w:hAnsi="宋体" w:cs="宋体" w:hint="eastAsia"/>
                <w:color w:val="000000"/>
                <w:kern w:val="0"/>
                <w:lang w:bidi="ar"/>
              </w:rPr>
              <w:t>1、信噪比：≥105dB（XLR）</w:t>
            </w:r>
            <w:r>
              <w:rPr>
                <w:rFonts w:ascii="宋体" w:hAnsi="宋体" w:cs="宋体" w:hint="eastAsia"/>
                <w:color w:val="000000"/>
                <w:kern w:val="0"/>
                <w:lang w:bidi="ar"/>
              </w:rPr>
              <w:br/>
              <w:t>2、工作距离：≥80m</w:t>
            </w:r>
            <w:r>
              <w:rPr>
                <w:rFonts w:ascii="宋体" w:hAnsi="宋体" w:cs="宋体" w:hint="eastAsia"/>
                <w:color w:val="000000"/>
                <w:kern w:val="0"/>
                <w:lang w:bidi="ar"/>
              </w:rPr>
              <w:br/>
              <w:t>3、接收机灵敏度：＜-95dBm</w:t>
            </w:r>
            <w:r>
              <w:rPr>
                <w:rFonts w:ascii="宋体" w:hAnsi="宋体" w:cs="宋体" w:hint="eastAsia"/>
                <w:color w:val="000000"/>
                <w:kern w:val="0"/>
                <w:lang w:bidi="ar"/>
              </w:rPr>
              <w:br/>
              <w:t>4、发射机电池使用时长：&gt;10H</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40407"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6420" w14:textId="77777777" w:rsidR="003924E7" w:rsidRDefault="00D13606">
            <w:pPr>
              <w:wordWrap w:val="0"/>
              <w:jc w:val="center"/>
              <w:rPr>
                <w:rFonts w:ascii="宋体"/>
              </w:rPr>
            </w:pPr>
            <w:r>
              <w:rPr>
                <w:rFonts w:ascii="宋体" w:hint="eastAsia"/>
              </w:rPr>
              <w:t>套</w:t>
            </w:r>
          </w:p>
        </w:tc>
      </w:tr>
      <w:tr w:rsidR="003924E7" w14:paraId="3E997CD1"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8A39B" w14:textId="77777777" w:rsidR="003924E7" w:rsidRDefault="00D13606">
            <w:pPr>
              <w:wordWrap w:val="0"/>
              <w:jc w:val="center"/>
              <w:rPr>
                <w:rFonts w:ascii="宋体"/>
              </w:rPr>
            </w:pPr>
            <w:r>
              <w:rPr>
                <w:rFonts w:ascii="宋体" w:hint="eastAsia"/>
              </w:rPr>
              <w:t>6</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49F3" w14:textId="77777777" w:rsidR="003924E7" w:rsidRDefault="00D13606">
            <w:pPr>
              <w:wordWrap w:val="0"/>
              <w:jc w:val="center"/>
              <w:rPr>
                <w:rFonts w:ascii="宋体"/>
              </w:rPr>
            </w:pPr>
            <w:r>
              <w:rPr>
                <w:rFonts w:ascii="宋体" w:hint="eastAsia"/>
              </w:rPr>
              <w:t>线材</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C48B" w14:textId="77777777" w:rsidR="003924E7" w:rsidRDefault="00D13606">
            <w:pPr>
              <w:wordWrap w:val="0"/>
              <w:rPr>
                <w:rFonts w:ascii="宋体"/>
              </w:rPr>
            </w:pPr>
            <w:r>
              <w:rPr>
                <w:rFonts w:ascii="宋体" w:hAnsi="宋体" w:cs="宋体" w:hint="eastAsia"/>
                <w:color w:val="000000"/>
                <w:kern w:val="0"/>
                <w:lang w:bidi="ar"/>
              </w:rPr>
              <w:t>25米天线延长线：BNC插头*2，线径：7.2mm</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EFD75"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E601A" w14:textId="77777777" w:rsidR="003924E7" w:rsidRDefault="00D13606">
            <w:pPr>
              <w:wordWrap w:val="0"/>
              <w:jc w:val="center"/>
              <w:rPr>
                <w:rFonts w:ascii="宋体"/>
              </w:rPr>
            </w:pPr>
            <w:r>
              <w:rPr>
                <w:rFonts w:ascii="宋体" w:hint="eastAsia"/>
              </w:rPr>
              <w:t>批</w:t>
            </w:r>
          </w:p>
        </w:tc>
      </w:tr>
      <w:tr w:rsidR="003924E7" w14:paraId="04FC3C7D" w14:textId="77777777">
        <w:trPr>
          <w:trHeight w:val="342"/>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5640AF" w14:textId="77777777" w:rsidR="003924E7" w:rsidRDefault="00D13606">
            <w:pPr>
              <w:wordWrap w:val="0"/>
              <w:jc w:val="center"/>
              <w:rPr>
                <w:rFonts w:ascii="宋体"/>
                <w:b/>
                <w:bCs/>
              </w:rPr>
            </w:pPr>
            <w:r>
              <w:rPr>
                <w:rFonts w:ascii="宋体" w:hint="eastAsia"/>
                <w:b/>
                <w:bCs/>
              </w:rPr>
              <w:t>远程视频系统</w:t>
            </w:r>
          </w:p>
        </w:tc>
      </w:tr>
      <w:tr w:rsidR="003924E7" w14:paraId="5B819E55"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42C1" w14:textId="77777777" w:rsidR="003924E7" w:rsidRDefault="00D13606">
            <w:pPr>
              <w:wordWrap w:val="0"/>
              <w:jc w:val="center"/>
              <w:rPr>
                <w:rFonts w:ascii="宋体"/>
              </w:rPr>
            </w:pPr>
            <w:r>
              <w:rPr>
                <w:rFonts w:ascii="宋体" w:hint="eastAsia"/>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BA90" w14:textId="77777777" w:rsidR="003924E7" w:rsidRDefault="00D13606">
            <w:pPr>
              <w:wordWrap w:val="0"/>
              <w:jc w:val="center"/>
              <w:rPr>
                <w:rFonts w:ascii="宋体"/>
              </w:rPr>
            </w:pPr>
            <w:r>
              <w:rPr>
                <w:rFonts w:ascii="宋体" w:hint="eastAsia"/>
              </w:rPr>
              <w:t>高清视频终端</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CE9F" w14:textId="77777777" w:rsidR="003924E7" w:rsidRDefault="00D13606">
            <w:pPr>
              <w:wordWrap w:val="0"/>
              <w:rPr>
                <w:rFonts w:ascii="宋体"/>
              </w:rPr>
            </w:pPr>
            <w:proofErr w:type="gramStart"/>
            <w:r>
              <w:rPr>
                <w:rFonts w:ascii="宋体" w:hint="eastAsia"/>
              </w:rPr>
              <w:t>利旧</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29F53"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0CC4" w14:textId="77777777" w:rsidR="003924E7" w:rsidRDefault="00D13606">
            <w:pPr>
              <w:wordWrap w:val="0"/>
              <w:jc w:val="center"/>
              <w:rPr>
                <w:rFonts w:ascii="宋体"/>
              </w:rPr>
            </w:pPr>
            <w:r>
              <w:rPr>
                <w:rFonts w:ascii="宋体" w:hint="eastAsia"/>
              </w:rPr>
              <w:t>台</w:t>
            </w:r>
          </w:p>
        </w:tc>
      </w:tr>
      <w:tr w:rsidR="003924E7" w14:paraId="35579979" w14:textId="77777777">
        <w:trPr>
          <w:trHeight w:val="72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08A2" w14:textId="77777777" w:rsidR="003924E7" w:rsidRDefault="00D13606">
            <w:pPr>
              <w:wordWrap w:val="0"/>
              <w:jc w:val="center"/>
              <w:rPr>
                <w:rFonts w:ascii="宋体"/>
              </w:rPr>
            </w:pPr>
            <w:r>
              <w:rPr>
                <w:rFonts w:ascii="宋体" w:hint="eastAsia"/>
              </w:rPr>
              <w:t>2</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FBF4" w14:textId="77777777" w:rsidR="003924E7" w:rsidRDefault="00D13606">
            <w:pPr>
              <w:wordWrap w:val="0"/>
              <w:jc w:val="center"/>
              <w:rPr>
                <w:rFonts w:ascii="宋体"/>
              </w:rPr>
            </w:pPr>
            <w:r>
              <w:rPr>
                <w:rFonts w:ascii="宋体" w:hint="eastAsia"/>
              </w:rPr>
              <w:t>高清视频会议终端嵌入软件</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95F5" w14:textId="77777777" w:rsidR="003924E7" w:rsidRDefault="00D13606">
            <w:pPr>
              <w:wordWrap w:val="0"/>
              <w:rPr>
                <w:rFonts w:ascii="宋体"/>
              </w:rPr>
            </w:pPr>
            <w:proofErr w:type="gramStart"/>
            <w:r>
              <w:rPr>
                <w:rFonts w:ascii="宋体" w:hint="eastAsia"/>
              </w:rPr>
              <w:t>利旧</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EBB6F"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6C96" w14:textId="77777777" w:rsidR="003924E7" w:rsidRDefault="00D13606">
            <w:pPr>
              <w:wordWrap w:val="0"/>
              <w:jc w:val="center"/>
              <w:rPr>
                <w:rFonts w:ascii="宋体"/>
              </w:rPr>
            </w:pPr>
            <w:r>
              <w:rPr>
                <w:rFonts w:ascii="宋体" w:hint="eastAsia"/>
              </w:rPr>
              <w:t>套</w:t>
            </w:r>
          </w:p>
        </w:tc>
      </w:tr>
      <w:tr w:rsidR="003924E7" w14:paraId="69FE1397" w14:textId="77777777">
        <w:trPr>
          <w:trHeight w:val="27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8EC5" w14:textId="77777777" w:rsidR="003924E7" w:rsidRDefault="00D13606">
            <w:pPr>
              <w:wordWrap w:val="0"/>
              <w:jc w:val="center"/>
              <w:rPr>
                <w:rFonts w:ascii="宋体"/>
              </w:rPr>
            </w:pPr>
            <w:r>
              <w:rPr>
                <w:rFonts w:ascii="宋体" w:hint="eastAsia"/>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D1746" w14:textId="77777777" w:rsidR="003924E7" w:rsidRDefault="00D13606">
            <w:pPr>
              <w:wordWrap w:val="0"/>
              <w:jc w:val="center"/>
              <w:rPr>
                <w:rFonts w:ascii="宋体"/>
              </w:rPr>
            </w:pPr>
            <w:r>
              <w:rPr>
                <w:rFonts w:ascii="宋体" w:hint="eastAsia"/>
              </w:rPr>
              <w:t>摄像机</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AE12" w14:textId="77777777" w:rsidR="003924E7" w:rsidRDefault="00D13606">
            <w:pPr>
              <w:wordWrap w:val="0"/>
              <w:rPr>
                <w:rFonts w:ascii="宋体"/>
              </w:rPr>
            </w:pPr>
            <w:proofErr w:type="gramStart"/>
            <w:r>
              <w:rPr>
                <w:rFonts w:ascii="宋体" w:hint="eastAsia"/>
              </w:rPr>
              <w:t>利旧</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CD9FB"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4C2D" w14:textId="77777777" w:rsidR="003924E7" w:rsidRDefault="00D13606">
            <w:pPr>
              <w:wordWrap w:val="0"/>
              <w:jc w:val="center"/>
              <w:rPr>
                <w:rFonts w:ascii="宋体"/>
              </w:rPr>
            </w:pPr>
            <w:r>
              <w:rPr>
                <w:rFonts w:ascii="宋体" w:hint="eastAsia"/>
              </w:rPr>
              <w:t>台</w:t>
            </w:r>
          </w:p>
        </w:tc>
      </w:tr>
      <w:tr w:rsidR="003924E7" w14:paraId="48BA9DBE" w14:textId="77777777">
        <w:trPr>
          <w:trHeight w:val="96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27F5E" w14:textId="77777777" w:rsidR="003924E7" w:rsidRDefault="00D13606">
            <w:pPr>
              <w:wordWrap w:val="0"/>
              <w:jc w:val="center"/>
              <w:rPr>
                <w:rFonts w:ascii="宋体"/>
              </w:rPr>
            </w:pPr>
            <w:r>
              <w:rPr>
                <w:rFonts w:ascii="宋体" w:hint="eastAsia"/>
              </w:rPr>
              <w:t>4</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0820" w14:textId="77777777" w:rsidR="003924E7" w:rsidRDefault="00D13606">
            <w:pPr>
              <w:wordWrap w:val="0"/>
              <w:jc w:val="center"/>
              <w:rPr>
                <w:rFonts w:ascii="宋体"/>
              </w:rPr>
            </w:pPr>
            <w:r>
              <w:rPr>
                <w:rFonts w:ascii="宋体" w:hint="eastAsia"/>
              </w:rPr>
              <w:t>高清视频会议专用摄像头内</w:t>
            </w:r>
            <w:proofErr w:type="gramStart"/>
            <w:r>
              <w:rPr>
                <w:rFonts w:ascii="宋体" w:hint="eastAsia"/>
              </w:rPr>
              <w:t>嵌软件</w:t>
            </w:r>
            <w:proofErr w:type="gramEnd"/>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7856" w14:textId="77777777" w:rsidR="003924E7" w:rsidRDefault="00D13606">
            <w:pPr>
              <w:wordWrap w:val="0"/>
              <w:rPr>
                <w:rFonts w:ascii="宋体"/>
              </w:rPr>
            </w:pPr>
            <w:proofErr w:type="gramStart"/>
            <w:r>
              <w:rPr>
                <w:rFonts w:ascii="宋体" w:hint="eastAsia"/>
              </w:rPr>
              <w:t>利旧</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E445F"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1D524" w14:textId="77777777" w:rsidR="003924E7" w:rsidRDefault="00D13606">
            <w:pPr>
              <w:wordWrap w:val="0"/>
              <w:jc w:val="center"/>
              <w:rPr>
                <w:rFonts w:ascii="宋体"/>
              </w:rPr>
            </w:pPr>
            <w:r>
              <w:rPr>
                <w:rFonts w:ascii="宋体" w:hint="eastAsia"/>
              </w:rPr>
              <w:t>套</w:t>
            </w:r>
          </w:p>
        </w:tc>
      </w:tr>
      <w:tr w:rsidR="003924E7" w14:paraId="4FB8E8B8" w14:textId="77777777">
        <w:trPr>
          <w:trHeight w:val="27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6FCB" w14:textId="77777777" w:rsidR="003924E7" w:rsidRDefault="00D13606">
            <w:pPr>
              <w:wordWrap w:val="0"/>
              <w:jc w:val="center"/>
              <w:rPr>
                <w:rFonts w:ascii="宋体"/>
              </w:rPr>
            </w:pPr>
            <w:r>
              <w:rPr>
                <w:rFonts w:ascii="宋体" w:hint="eastAsia"/>
              </w:rPr>
              <w:t>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9C8F" w14:textId="77777777" w:rsidR="003924E7" w:rsidRDefault="00D13606">
            <w:pPr>
              <w:wordWrap w:val="0"/>
              <w:jc w:val="center"/>
              <w:rPr>
                <w:rFonts w:ascii="宋体"/>
              </w:rPr>
            </w:pPr>
            <w:r>
              <w:rPr>
                <w:rFonts w:ascii="宋体" w:hint="eastAsia"/>
              </w:rPr>
              <w:t>升降支架</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DDD50" w14:textId="77777777" w:rsidR="003924E7" w:rsidRDefault="00D13606">
            <w:pPr>
              <w:wordWrap w:val="0"/>
              <w:rPr>
                <w:rFonts w:ascii="宋体"/>
              </w:rPr>
            </w:pPr>
            <w:proofErr w:type="gramStart"/>
            <w:r>
              <w:rPr>
                <w:rFonts w:ascii="宋体" w:hint="eastAsia"/>
              </w:rPr>
              <w:t>利旧</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004DA"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70147" w14:textId="77777777" w:rsidR="003924E7" w:rsidRDefault="00D13606">
            <w:pPr>
              <w:wordWrap w:val="0"/>
              <w:jc w:val="center"/>
              <w:rPr>
                <w:rFonts w:ascii="宋体"/>
              </w:rPr>
            </w:pPr>
            <w:r>
              <w:rPr>
                <w:rFonts w:ascii="宋体" w:hint="eastAsia"/>
              </w:rPr>
              <w:t>台</w:t>
            </w:r>
          </w:p>
        </w:tc>
      </w:tr>
      <w:tr w:rsidR="003924E7" w14:paraId="2BF59384" w14:textId="77777777">
        <w:trPr>
          <w:trHeight w:val="322"/>
          <w:jc w:val="center"/>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C4B237" w14:textId="77777777" w:rsidR="003924E7" w:rsidRDefault="00D13606">
            <w:pPr>
              <w:wordWrap w:val="0"/>
              <w:jc w:val="center"/>
              <w:rPr>
                <w:rFonts w:ascii="宋体"/>
                <w:b/>
                <w:bCs/>
              </w:rPr>
            </w:pPr>
            <w:r>
              <w:rPr>
                <w:rFonts w:ascii="宋体" w:hint="eastAsia"/>
                <w:b/>
                <w:bCs/>
              </w:rPr>
              <w:t>辅助材料</w:t>
            </w:r>
          </w:p>
        </w:tc>
      </w:tr>
      <w:tr w:rsidR="003924E7" w14:paraId="0E4FB64D"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8F6E3" w14:textId="77777777" w:rsidR="003924E7" w:rsidRDefault="00D13606">
            <w:pPr>
              <w:wordWrap w:val="0"/>
              <w:jc w:val="center"/>
              <w:rPr>
                <w:rFonts w:ascii="宋体"/>
              </w:rPr>
            </w:pPr>
            <w:r>
              <w:rPr>
                <w:rFonts w:ascii="宋体" w:hint="eastAsia"/>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42454" w14:textId="77777777" w:rsidR="003924E7" w:rsidRDefault="00D13606">
            <w:pPr>
              <w:wordWrap w:val="0"/>
              <w:jc w:val="center"/>
              <w:rPr>
                <w:rFonts w:ascii="宋体"/>
              </w:rPr>
            </w:pPr>
            <w:r>
              <w:rPr>
                <w:rFonts w:ascii="宋体" w:hint="eastAsia"/>
              </w:rPr>
              <w:t>音频连接线</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27764" w14:textId="77777777" w:rsidR="003924E7" w:rsidRDefault="00D13606">
            <w:pPr>
              <w:wordWrap w:val="0"/>
              <w:rPr>
                <w:rFonts w:ascii="宋体"/>
              </w:rPr>
            </w:pPr>
            <w:r>
              <w:rPr>
                <w:rFonts w:ascii="宋体" w:hint="eastAsia"/>
              </w:rPr>
              <w:t>1.8米音频连接线：卡</w:t>
            </w:r>
            <w:proofErr w:type="gramStart"/>
            <w:r>
              <w:rPr>
                <w:rFonts w:ascii="宋体" w:hint="eastAsia"/>
              </w:rPr>
              <w:t>侬</w:t>
            </w:r>
            <w:proofErr w:type="gramEnd"/>
            <w:r>
              <w:rPr>
                <w:rFonts w:ascii="宋体" w:hint="eastAsia"/>
              </w:rPr>
              <w:t>头(母)*1卡</w:t>
            </w:r>
            <w:proofErr w:type="gramStart"/>
            <w:r>
              <w:rPr>
                <w:rFonts w:ascii="宋体" w:hint="eastAsia"/>
              </w:rPr>
              <w:t>侬</w:t>
            </w:r>
            <w:proofErr w:type="gramEnd"/>
            <w:r>
              <w:rPr>
                <w:rFonts w:ascii="宋体" w:hint="eastAsia"/>
              </w:rPr>
              <w:t>头(公)*1,线径：0.3mm</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1F1B" w14:textId="77777777" w:rsidR="003924E7" w:rsidRDefault="00D13606">
            <w:pPr>
              <w:wordWrap w:val="0"/>
              <w:jc w:val="center"/>
              <w:rPr>
                <w:rFonts w:ascii="宋体"/>
              </w:rPr>
            </w:pPr>
            <w:r>
              <w:rPr>
                <w:rFonts w:ascii="宋体" w:hint="eastAsia"/>
              </w:rPr>
              <w:t>10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183D" w14:textId="77777777" w:rsidR="003924E7" w:rsidRDefault="00D13606">
            <w:pPr>
              <w:wordWrap w:val="0"/>
              <w:jc w:val="center"/>
              <w:rPr>
                <w:rFonts w:ascii="宋体"/>
              </w:rPr>
            </w:pPr>
            <w:r>
              <w:rPr>
                <w:rFonts w:ascii="宋体" w:hint="eastAsia"/>
              </w:rPr>
              <w:t>根</w:t>
            </w:r>
          </w:p>
        </w:tc>
      </w:tr>
      <w:tr w:rsidR="003924E7" w14:paraId="4FD1AEBC"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6F28" w14:textId="77777777" w:rsidR="003924E7" w:rsidRDefault="00D13606">
            <w:pPr>
              <w:wordWrap w:val="0"/>
              <w:jc w:val="center"/>
              <w:rPr>
                <w:rFonts w:ascii="宋体"/>
              </w:rPr>
            </w:pPr>
            <w:r>
              <w:rPr>
                <w:rFonts w:ascii="宋体" w:hint="eastAsia"/>
              </w:rPr>
              <w:t>2</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1A6F" w14:textId="77777777" w:rsidR="003924E7" w:rsidRDefault="00D13606">
            <w:pPr>
              <w:wordWrap w:val="0"/>
              <w:jc w:val="center"/>
              <w:rPr>
                <w:rFonts w:ascii="宋体"/>
              </w:rPr>
            </w:pPr>
            <w:r>
              <w:rPr>
                <w:rFonts w:ascii="宋体" w:hint="eastAsia"/>
              </w:rPr>
              <w:t>音频连接线</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0A69" w14:textId="21E91609" w:rsidR="003924E7" w:rsidRDefault="00D13606">
            <w:pPr>
              <w:wordWrap w:val="0"/>
              <w:rPr>
                <w:rFonts w:ascii="宋体"/>
              </w:rPr>
            </w:pPr>
            <w:r>
              <w:rPr>
                <w:rFonts w:ascii="宋体" w:hint="eastAsia"/>
              </w:rPr>
              <w:t>5米音频连接线：3.5(耳机插头)*1,6.35话筒插头*2,线径：0.3mm</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5422D" w14:textId="77777777" w:rsidR="003924E7" w:rsidRDefault="00D13606">
            <w:pPr>
              <w:wordWrap w:val="0"/>
              <w:jc w:val="center"/>
              <w:rPr>
                <w:rFonts w:ascii="宋体"/>
              </w:rPr>
            </w:pPr>
            <w:r>
              <w:rPr>
                <w:rFonts w:ascii="宋体" w:hint="eastAsia"/>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7EB4" w14:textId="77777777" w:rsidR="003924E7" w:rsidRDefault="00D13606">
            <w:pPr>
              <w:wordWrap w:val="0"/>
              <w:jc w:val="center"/>
              <w:rPr>
                <w:rFonts w:ascii="宋体"/>
              </w:rPr>
            </w:pPr>
            <w:r>
              <w:rPr>
                <w:rFonts w:ascii="宋体" w:hint="eastAsia"/>
              </w:rPr>
              <w:t>根</w:t>
            </w:r>
          </w:p>
        </w:tc>
      </w:tr>
      <w:tr w:rsidR="003924E7" w14:paraId="7081E126" w14:textId="77777777">
        <w:trPr>
          <w:trHeight w:val="27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93924" w14:textId="77777777" w:rsidR="003924E7" w:rsidRDefault="00D13606">
            <w:pPr>
              <w:wordWrap w:val="0"/>
              <w:jc w:val="center"/>
              <w:rPr>
                <w:rFonts w:ascii="宋体"/>
              </w:rPr>
            </w:pPr>
            <w:r>
              <w:rPr>
                <w:rFonts w:ascii="宋体" w:hint="eastAsia"/>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E18F" w14:textId="77777777" w:rsidR="003924E7" w:rsidRDefault="00D13606">
            <w:pPr>
              <w:wordWrap w:val="0"/>
              <w:jc w:val="center"/>
              <w:rPr>
                <w:rFonts w:ascii="宋体"/>
              </w:rPr>
            </w:pPr>
            <w:r>
              <w:rPr>
                <w:rFonts w:ascii="宋体" w:hint="eastAsia"/>
              </w:rPr>
              <w:t>音频线</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70FBA" w14:textId="77777777" w:rsidR="003924E7" w:rsidRDefault="00D13606">
            <w:pPr>
              <w:wordWrap w:val="0"/>
              <w:rPr>
                <w:rFonts w:ascii="宋体"/>
              </w:rPr>
            </w:pPr>
            <w:r>
              <w:rPr>
                <w:rFonts w:ascii="宋体" w:hint="eastAsia"/>
              </w:rPr>
              <w:t>RVPE2*0.5，200米/卷</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382C"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ED584" w14:textId="77777777" w:rsidR="003924E7" w:rsidRDefault="00D13606">
            <w:pPr>
              <w:wordWrap w:val="0"/>
              <w:jc w:val="center"/>
              <w:rPr>
                <w:rFonts w:ascii="宋体"/>
              </w:rPr>
            </w:pPr>
            <w:r>
              <w:rPr>
                <w:rFonts w:ascii="宋体" w:hint="eastAsia"/>
              </w:rPr>
              <w:t>卷</w:t>
            </w:r>
          </w:p>
        </w:tc>
      </w:tr>
      <w:tr w:rsidR="003924E7" w14:paraId="297D1017"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517C" w14:textId="77777777" w:rsidR="003924E7" w:rsidRDefault="00D13606">
            <w:pPr>
              <w:wordWrap w:val="0"/>
              <w:jc w:val="center"/>
              <w:rPr>
                <w:rFonts w:ascii="宋体"/>
              </w:rPr>
            </w:pPr>
            <w:r>
              <w:rPr>
                <w:rFonts w:ascii="宋体" w:hint="eastAsia"/>
              </w:rPr>
              <w:t>4</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DE46D" w14:textId="77777777" w:rsidR="003924E7" w:rsidRDefault="00D13606">
            <w:pPr>
              <w:wordWrap w:val="0"/>
              <w:jc w:val="center"/>
              <w:rPr>
                <w:rFonts w:ascii="宋体"/>
              </w:rPr>
            </w:pPr>
            <w:r>
              <w:rPr>
                <w:rFonts w:ascii="宋体" w:hint="eastAsia"/>
              </w:rPr>
              <w:t>音箱线</w:t>
            </w:r>
          </w:p>
        </w:tc>
        <w:tc>
          <w:tcPr>
            <w:tcW w:w="6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11665" w14:textId="77777777" w:rsidR="003924E7" w:rsidRDefault="00D13606">
            <w:pPr>
              <w:wordWrap w:val="0"/>
              <w:rPr>
                <w:rFonts w:ascii="宋体"/>
              </w:rPr>
            </w:pPr>
            <w:r>
              <w:rPr>
                <w:rFonts w:ascii="宋体"/>
              </w:rPr>
              <w:t>EVJV2*2.5</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4F0A3" w14:textId="77777777" w:rsidR="003924E7" w:rsidRDefault="00D13606">
            <w:pPr>
              <w:wordWrap w:val="0"/>
              <w:jc w:val="center"/>
              <w:rPr>
                <w:rFonts w:ascii="宋体"/>
              </w:rPr>
            </w:pPr>
            <w:r>
              <w:rPr>
                <w:rFonts w:ascii="宋体" w:hint="eastAsia"/>
              </w:rPr>
              <w:t>150</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09625" w14:textId="77777777" w:rsidR="003924E7" w:rsidRDefault="00D13606">
            <w:pPr>
              <w:wordWrap w:val="0"/>
              <w:jc w:val="center"/>
              <w:rPr>
                <w:rFonts w:ascii="宋体"/>
              </w:rPr>
            </w:pPr>
            <w:r>
              <w:rPr>
                <w:rFonts w:ascii="宋体" w:hint="eastAsia"/>
              </w:rPr>
              <w:t>米</w:t>
            </w:r>
          </w:p>
        </w:tc>
      </w:tr>
      <w:tr w:rsidR="003924E7" w14:paraId="70F6D98C" w14:textId="77777777">
        <w:trPr>
          <w:trHeight w:val="27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F0591" w14:textId="77777777" w:rsidR="003924E7" w:rsidRDefault="00D13606">
            <w:pPr>
              <w:wordWrap w:val="0"/>
              <w:jc w:val="center"/>
              <w:rPr>
                <w:rFonts w:ascii="宋体"/>
              </w:rPr>
            </w:pPr>
            <w:r>
              <w:rPr>
                <w:rFonts w:ascii="宋体" w:hint="eastAsia"/>
              </w:rPr>
              <w:t>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62E5" w14:textId="77777777" w:rsidR="003924E7" w:rsidRDefault="00D13606">
            <w:pPr>
              <w:wordWrap w:val="0"/>
              <w:jc w:val="center"/>
              <w:rPr>
                <w:rFonts w:ascii="宋体"/>
              </w:rPr>
            </w:pPr>
            <w:r>
              <w:rPr>
                <w:rFonts w:ascii="宋体" w:hint="eastAsia"/>
              </w:rPr>
              <w:t>视频线</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AF28" w14:textId="77777777" w:rsidR="003924E7" w:rsidRDefault="00D13606">
            <w:pPr>
              <w:wordWrap w:val="0"/>
              <w:rPr>
                <w:rFonts w:ascii="宋体"/>
              </w:rPr>
            </w:pPr>
            <w:r>
              <w:rPr>
                <w:rFonts w:ascii="宋体" w:hint="eastAsia"/>
              </w:rPr>
              <w:t>HDMI线材质:纯铜2米</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F3B58" w14:textId="77777777" w:rsidR="003924E7" w:rsidRDefault="00D13606">
            <w:pPr>
              <w:wordWrap w:val="0"/>
              <w:jc w:val="center"/>
              <w:rPr>
                <w:rFonts w:ascii="宋体"/>
              </w:rPr>
            </w:pPr>
            <w:r>
              <w:rPr>
                <w:rFonts w:ascii="宋体" w:hint="eastAsia"/>
              </w:rPr>
              <w:t>15</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46014" w14:textId="77777777" w:rsidR="003924E7" w:rsidRDefault="00D13606">
            <w:pPr>
              <w:wordWrap w:val="0"/>
              <w:jc w:val="center"/>
              <w:rPr>
                <w:rFonts w:ascii="宋体"/>
              </w:rPr>
            </w:pPr>
            <w:r>
              <w:rPr>
                <w:rFonts w:ascii="宋体" w:hint="eastAsia"/>
              </w:rPr>
              <w:t>条</w:t>
            </w:r>
          </w:p>
        </w:tc>
      </w:tr>
      <w:tr w:rsidR="003924E7" w14:paraId="0E11E622" w14:textId="77777777">
        <w:trPr>
          <w:trHeight w:val="96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BA7B" w14:textId="77777777" w:rsidR="003924E7" w:rsidRDefault="00D13606">
            <w:pPr>
              <w:wordWrap w:val="0"/>
              <w:jc w:val="center"/>
              <w:rPr>
                <w:rFonts w:ascii="宋体"/>
              </w:rPr>
            </w:pPr>
            <w:r>
              <w:rPr>
                <w:rFonts w:ascii="宋体" w:hint="eastAsia"/>
              </w:rPr>
              <w:t>6</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ECCE" w14:textId="77777777" w:rsidR="003924E7" w:rsidRDefault="00D13606">
            <w:pPr>
              <w:wordWrap w:val="0"/>
              <w:jc w:val="center"/>
              <w:rPr>
                <w:rFonts w:ascii="宋体"/>
              </w:rPr>
            </w:pPr>
            <w:r>
              <w:rPr>
                <w:rFonts w:ascii="宋体" w:hint="eastAsia"/>
              </w:rPr>
              <w:t>视频线</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78CC" w14:textId="77777777" w:rsidR="003924E7" w:rsidRDefault="00D13606">
            <w:pPr>
              <w:wordWrap w:val="0"/>
              <w:rPr>
                <w:rFonts w:ascii="宋体"/>
              </w:rPr>
            </w:pPr>
            <w:r>
              <w:rPr>
                <w:rFonts w:ascii="宋体" w:hint="eastAsia"/>
              </w:rPr>
              <w:t>HDMI线材质：光纤线20米</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DFB67" w14:textId="77777777" w:rsidR="003924E7" w:rsidRDefault="00D13606">
            <w:pPr>
              <w:wordWrap w:val="0"/>
              <w:jc w:val="center"/>
              <w:rPr>
                <w:rFonts w:ascii="宋体"/>
              </w:rPr>
            </w:pPr>
            <w:r>
              <w:rPr>
                <w:rFonts w:ascii="宋体" w:hint="eastAsia"/>
              </w:rPr>
              <w:t>12</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2A1B1" w14:textId="77777777" w:rsidR="003924E7" w:rsidRDefault="00D13606">
            <w:pPr>
              <w:wordWrap w:val="0"/>
              <w:jc w:val="center"/>
              <w:rPr>
                <w:rFonts w:ascii="宋体"/>
              </w:rPr>
            </w:pPr>
            <w:r>
              <w:rPr>
                <w:rFonts w:ascii="宋体" w:hint="eastAsia"/>
              </w:rPr>
              <w:t>条</w:t>
            </w:r>
          </w:p>
        </w:tc>
      </w:tr>
      <w:tr w:rsidR="003924E7" w14:paraId="54ACF372"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6703B" w14:textId="77777777" w:rsidR="003924E7" w:rsidRDefault="00D13606">
            <w:pPr>
              <w:wordWrap w:val="0"/>
              <w:jc w:val="center"/>
              <w:rPr>
                <w:rFonts w:ascii="宋体"/>
              </w:rPr>
            </w:pPr>
            <w:r>
              <w:rPr>
                <w:rFonts w:ascii="宋体" w:hint="eastAsia"/>
              </w:rPr>
              <w:lastRenderedPageBreak/>
              <w:t>7</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6504" w14:textId="77777777" w:rsidR="003924E7" w:rsidRDefault="00D13606">
            <w:pPr>
              <w:wordWrap w:val="0"/>
              <w:jc w:val="center"/>
              <w:rPr>
                <w:rFonts w:ascii="宋体"/>
              </w:rPr>
            </w:pPr>
            <w:r>
              <w:rPr>
                <w:rFonts w:ascii="宋体" w:hint="eastAsia"/>
              </w:rPr>
              <w:t>六类非屏蔽对绞线</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C45A3" w14:textId="77777777" w:rsidR="003924E7" w:rsidRDefault="00D13606">
            <w:pPr>
              <w:wordWrap w:val="0"/>
              <w:rPr>
                <w:rFonts w:ascii="宋体"/>
              </w:rPr>
            </w:pPr>
            <w:r>
              <w:rPr>
                <w:rFonts w:ascii="宋体" w:hint="eastAsia"/>
              </w:rPr>
              <w:t>Cat6UTP4P,23AWG实心铜线，十字芯，</w:t>
            </w:r>
            <w:proofErr w:type="gramStart"/>
            <w:r>
              <w:rPr>
                <w:rFonts w:ascii="宋体" w:hint="eastAsia"/>
              </w:rPr>
              <w:t>低烟无卤</w:t>
            </w:r>
            <w:proofErr w:type="gramEnd"/>
            <w:r>
              <w:rPr>
                <w:rFonts w:ascii="宋体" w:hint="eastAsia"/>
              </w:rPr>
              <w:t>外皮，测试带宽达到250MHz;305米/箱</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8495D" w14:textId="77777777" w:rsidR="003924E7" w:rsidRDefault="00D13606">
            <w:pPr>
              <w:wordWrap w:val="0"/>
              <w:jc w:val="center"/>
              <w:rPr>
                <w:rFonts w:ascii="宋体"/>
              </w:rPr>
            </w:pPr>
            <w:r>
              <w:rPr>
                <w:rFonts w:ascii="宋体" w:hint="eastAsia"/>
              </w:rPr>
              <w:t>305</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37C1B" w14:textId="77777777" w:rsidR="003924E7" w:rsidRDefault="00D13606">
            <w:pPr>
              <w:wordWrap w:val="0"/>
              <w:jc w:val="center"/>
              <w:rPr>
                <w:rFonts w:ascii="宋体"/>
              </w:rPr>
            </w:pPr>
            <w:r>
              <w:rPr>
                <w:rFonts w:ascii="宋体" w:hint="eastAsia"/>
              </w:rPr>
              <w:t>米</w:t>
            </w:r>
          </w:p>
        </w:tc>
      </w:tr>
      <w:tr w:rsidR="003924E7" w14:paraId="523D852A" w14:textId="77777777">
        <w:trPr>
          <w:trHeight w:val="48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3BE0" w14:textId="77777777" w:rsidR="003924E7" w:rsidRDefault="00D13606">
            <w:pPr>
              <w:wordWrap w:val="0"/>
              <w:jc w:val="center"/>
              <w:rPr>
                <w:rFonts w:ascii="宋体"/>
              </w:rPr>
            </w:pPr>
            <w:r>
              <w:rPr>
                <w:rFonts w:ascii="宋体" w:hint="eastAsia"/>
              </w:rPr>
              <w:t>8</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C396" w14:textId="77777777" w:rsidR="003924E7" w:rsidRDefault="00D13606">
            <w:pPr>
              <w:wordWrap w:val="0"/>
              <w:jc w:val="center"/>
              <w:rPr>
                <w:rFonts w:ascii="宋体"/>
              </w:rPr>
            </w:pPr>
            <w:r>
              <w:rPr>
                <w:rFonts w:ascii="宋体" w:hint="eastAsia"/>
              </w:rPr>
              <w:t>水晶头</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28B5" w14:textId="77777777" w:rsidR="003924E7" w:rsidRDefault="00D13606">
            <w:pPr>
              <w:wordWrap w:val="0"/>
              <w:rPr>
                <w:rFonts w:ascii="宋体"/>
              </w:rPr>
            </w:pPr>
            <w:r>
              <w:rPr>
                <w:rFonts w:ascii="宋体" w:hint="eastAsia"/>
              </w:rPr>
              <w:t>六类水晶头</w:t>
            </w:r>
            <w:proofErr w:type="gramStart"/>
            <w:r>
              <w:rPr>
                <w:rFonts w:ascii="宋体" w:hint="eastAsia"/>
              </w:rPr>
              <w:t>工程级</w:t>
            </w:r>
            <w:proofErr w:type="gramEnd"/>
            <w:r>
              <w:rPr>
                <w:rFonts w:ascii="宋体" w:hint="eastAsia"/>
              </w:rPr>
              <w:t>50U镀金100个装RJ45千兆网线接头CAT6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39215"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D970" w14:textId="77777777" w:rsidR="003924E7" w:rsidRDefault="00D13606">
            <w:pPr>
              <w:wordWrap w:val="0"/>
              <w:jc w:val="center"/>
              <w:rPr>
                <w:rFonts w:ascii="宋体"/>
              </w:rPr>
            </w:pPr>
            <w:r>
              <w:rPr>
                <w:rFonts w:ascii="宋体" w:hint="eastAsia"/>
              </w:rPr>
              <w:t>盒</w:t>
            </w:r>
          </w:p>
        </w:tc>
      </w:tr>
      <w:tr w:rsidR="003924E7" w14:paraId="1D6272A7" w14:textId="77777777">
        <w:trPr>
          <w:trHeight w:val="27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A7041" w14:textId="77777777" w:rsidR="003924E7" w:rsidRDefault="00D13606">
            <w:pPr>
              <w:wordWrap w:val="0"/>
              <w:jc w:val="center"/>
              <w:rPr>
                <w:rFonts w:ascii="宋体"/>
              </w:rPr>
            </w:pPr>
            <w:r>
              <w:rPr>
                <w:rFonts w:ascii="宋体" w:hint="eastAsia"/>
              </w:rPr>
              <w:t>9</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138D8" w14:textId="77777777" w:rsidR="003924E7" w:rsidRDefault="00D13606">
            <w:pPr>
              <w:wordWrap w:val="0"/>
              <w:jc w:val="center"/>
              <w:rPr>
                <w:rFonts w:ascii="宋体"/>
              </w:rPr>
            </w:pPr>
            <w:r>
              <w:rPr>
                <w:rFonts w:ascii="宋体" w:hint="eastAsia"/>
              </w:rPr>
              <w:t>管材</w:t>
            </w:r>
          </w:p>
        </w:tc>
        <w:tc>
          <w:tcPr>
            <w:tcW w:w="6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7809" w14:textId="77777777" w:rsidR="003924E7" w:rsidRDefault="00D13606">
            <w:pPr>
              <w:wordWrap w:val="0"/>
              <w:rPr>
                <w:rFonts w:ascii="宋体"/>
              </w:rPr>
            </w:pPr>
            <w:r>
              <w:rPr>
                <w:rFonts w:ascii="宋体"/>
              </w:rPr>
              <w:t>JDG25/JDG32</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FA247" w14:textId="77777777" w:rsidR="003924E7" w:rsidRDefault="00D13606">
            <w:pPr>
              <w:wordWrap w:val="0"/>
              <w:jc w:val="center"/>
              <w:rPr>
                <w:rFonts w:ascii="宋体"/>
              </w:rPr>
            </w:pPr>
            <w:r>
              <w:rPr>
                <w:rFonts w:ascii="宋体" w:hint="eastAsia"/>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137B2" w14:textId="77777777" w:rsidR="003924E7" w:rsidRDefault="00D13606">
            <w:pPr>
              <w:wordWrap w:val="0"/>
              <w:jc w:val="center"/>
              <w:rPr>
                <w:rFonts w:ascii="宋体"/>
              </w:rPr>
            </w:pPr>
            <w:r>
              <w:rPr>
                <w:rFonts w:ascii="宋体" w:hint="eastAsia"/>
              </w:rPr>
              <w:t>批</w:t>
            </w:r>
          </w:p>
        </w:tc>
      </w:tr>
    </w:tbl>
    <w:p w14:paraId="3D0546A6" w14:textId="77777777" w:rsidR="003924E7" w:rsidRDefault="003924E7"/>
    <w:p w14:paraId="30230F31" w14:textId="77777777" w:rsidR="003924E7" w:rsidRDefault="003924E7"/>
    <w:p w14:paraId="4E97820B" w14:textId="77777777" w:rsidR="003924E7" w:rsidRDefault="003924E7"/>
    <w:p w14:paraId="5B0CCD19" w14:textId="77777777" w:rsidR="003924E7" w:rsidRDefault="00D13606">
      <w:pPr>
        <w:pStyle w:val="a1"/>
        <w:rPr>
          <w:rFonts w:hint="eastAsia"/>
        </w:rPr>
      </w:pPr>
      <w:r>
        <w:rPr>
          <w:rFonts w:hint="eastAsia"/>
        </w:rPr>
        <w:t>代码要求</w:t>
      </w:r>
    </w:p>
    <w:p w14:paraId="152526E7" w14:textId="05FF2A25" w:rsidR="003924E7" w:rsidRDefault="00D13606">
      <w:pPr>
        <w:spacing w:line="360" w:lineRule="auto"/>
        <w:ind w:firstLineChars="200" w:firstLine="420"/>
      </w:pPr>
      <w:r>
        <w:rPr>
          <w:rFonts w:hint="eastAsia"/>
        </w:rPr>
        <w:t>为确保本次项目采购安装的硬件设施能够与</w:t>
      </w:r>
      <w:proofErr w:type="gramStart"/>
      <w:r>
        <w:rPr>
          <w:rFonts w:hint="eastAsia"/>
        </w:rPr>
        <w:t>省队伍</w:t>
      </w:r>
      <w:proofErr w:type="gramEnd"/>
      <w:r>
        <w:rPr>
          <w:rFonts w:hint="eastAsia"/>
        </w:rPr>
        <w:t>智慧管理平台对接模块代码安全可靠，包括人脸识别摄像头、人数统计摄像头、行为分析摄像头、单通道人行闸机（一进一出）设备、</w:t>
      </w:r>
      <w:proofErr w:type="spellStart"/>
      <w:r>
        <w:rPr>
          <w:rFonts w:hint="eastAsia"/>
        </w:rPr>
        <w:t>WiFi</w:t>
      </w:r>
      <w:proofErr w:type="spellEnd"/>
      <w:r>
        <w:rPr>
          <w:rFonts w:hint="eastAsia"/>
        </w:rPr>
        <w:t>上网行为管控设备、车牌识别设备、周界入侵监测摄像机、危险区域人脸摄像机、人脸识别打卡机、人证合一校验设备等与队伍智慧管理平台进行接口对接、软硬件联动适配，投标人需对本项目对接过程中形成的代码段进行代码安全静态审计，以确保代码无明显缺陷。本次代码审计无需提供代码审计报告，但开发单位须根据代码审计意见进行代码整改。</w:t>
      </w:r>
    </w:p>
    <w:p w14:paraId="4D523832" w14:textId="77777777" w:rsidR="003924E7" w:rsidRDefault="00D13606">
      <w:pPr>
        <w:spacing w:line="360" w:lineRule="auto"/>
        <w:ind w:firstLineChars="200" w:firstLine="420"/>
      </w:pPr>
      <w:r>
        <w:rPr>
          <w:rFonts w:hint="eastAsia"/>
        </w:rPr>
        <w:t>代码审计工具要求如下，并在技术响应表响应。</w:t>
      </w:r>
    </w:p>
    <w:tbl>
      <w:tblPr>
        <w:tblW w:w="9920" w:type="dxa"/>
        <w:tblInd w:w="96" w:type="dxa"/>
        <w:tblLook w:val="04A0" w:firstRow="1" w:lastRow="0" w:firstColumn="1" w:lastColumn="0" w:noHBand="0" w:noVBand="1"/>
      </w:tblPr>
      <w:tblGrid>
        <w:gridCol w:w="2397"/>
        <w:gridCol w:w="7523"/>
      </w:tblGrid>
      <w:tr w:rsidR="003924E7" w14:paraId="613973B0" w14:textId="77777777">
        <w:trPr>
          <w:trHeight w:val="340"/>
        </w:trPr>
        <w:tc>
          <w:tcPr>
            <w:tcW w:w="239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6642AC8E" w14:textId="77777777" w:rsidR="003924E7" w:rsidRDefault="00D13606">
            <w:pPr>
              <w:rPr>
                <w:b/>
                <w:bCs/>
              </w:rPr>
            </w:pPr>
            <w:r>
              <w:rPr>
                <w:rFonts w:hint="eastAsia"/>
                <w:b/>
                <w:bCs/>
              </w:rPr>
              <w:t>指标项</w:t>
            </w:r>
          </w:p>
        </w:tc>
        <w:tc>
          <w:tcPr>
            <w:tcW w:w="7523"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6E2ADFC" w14:textId="77777777" w:rsidR="003924E7" w:rsidRDefault="00D13606">
            <w:pPr>
              <w:rPr>
                <w:b/>
                <w:bCs/>
              </w:rPr>
            </w:pPr>
            <w:r>
              <w:rPr>
                <w:rFonts w:hint="eastAsia"/>
                <w:b/>
                <w:bCs/>
              </w:rPr>
              <w:t>描述</w:t>
            </w:r>
          </w:p>
        </w:tc>
      </w:tr>
      <w:tr w:rsidR="003924E7" w14:paraId="61A79C4F" w14:textId="77777777">
        <w:trPr>
          <w:trHeight w:val="1330"/>
        </w:trPr>
        <w:tc>
          <w:tcPr>
            <w:tcW w:w="2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180A4A" w14:textId="77777777" w:rsidR="003924E7" w:rsidRDefault="00D13606">
            <w:r>
              <w:rPr>
                <w:rFonts w:hint="eastAsia"/>
              </w:rPr>
              <w:t>源代码缺陷分析功能</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FB38A" w14:textId="77777777" w:rsidR="003924E7" w:rsidRDefault="00D13606">
            <w:r>
              <w:rPr>
                <w:rFonts w:ascii="Segoe UI Symbol" w:hAnsi="Segoe UI Symbol" w:cs="Segoe UI Symbol"/>
              </w:rPr>
              <w:t>★</w:t>
            </w:r>
            <w:r>
              <w:t>（</w:t>
            </w:r>
            <w:r>
              <w:rPr>
                <w:rFonts w:hint="eastAsia"/>
              </w:rPr>
              <w:t>1</w:t>
            </w:r>
            <w:r>
              <w:t>）支持</w:t>
            </w:r>
            <w:r>
              <w:rPr>
                <w:rFonts w:hint="eastAsia"/>
              </w:rPr>
              <w:t>C/C++</w:t>
            </w:r>
            <w:r>
              <w:t>、</w:t>
            </w:r>
            <w:r>
              <w:rPr>
                <w:rFonts w:hint="eastAsia"/>
              </w:rPr>
              <w:t>Objective-C</w:t>
            </w:r>
            <w:r>
              <w:t>、</w:t>
            </w:r>
            <w:r>
              <w:rPr>
                <w:rFonts w:hint="eastAsia"/>
              </w:rPr>
              <w:t>C#</w:t>
            </w:r>
            <w:r>
              <w:t>、</w:t>
            </w:r>
            <w:r>
              <w:rPr>
                <w:rFonts w:hint="eastAsia"/>
              </w:rPr>
              <w:t>Java</w:t>
            </w:r>
            <w:r>
              <w:t>、</w:t>
            </w:r>
            <w:r>
              <w:rPr>
                <w:rFonts w:hint="eastAsia"/>
              </w:rPr>
              <w:t>PHP</w:t>
            </w:r>
            <w:r>
              <w:t>、</w:t>
            </w:r>
            <w:r>
              <w:rPr>
                <w:rFonts w:hint="eastAsia"/>
              </w:rPr>
              <w:t>Swift</w:t>
            </w:r>
            <w:r>
              <w:t>、</w:t>
            </w:r>
            <w:r>
              <w:rPr>
                <w:rFonts w:hint="eastAsia"/>
              </w:rPr>
              <w:t>Go</w:t>
            </w:r>
            <w:r>
              <w:t>、</w:t>
            </w:r>
            <w:r>
              <w:rPr>
                <w:rFonts w:hint="eastAsia"/>
              </w:rPr>
              <w:t>Python</w:t>
            </w:r>
            <w:r>
              <w:t>、</w:t>
            </w:r>
            <w:r>
              <w:rPr>
                <w:rFonts w:hint="eastAsia"/>
              </w:rPr>
              <w:t>Cobol</w:t>
            </w:r>
            <w:r>
              <w:t>、</w:t>
            </w:r>
            <w:r>
              <w:rPr>
                <w:rFonts w:hint="eastAsia"/>
              </w:rPr>
              <w:t>Fortran</w:t>
            </w:r>
            <w:r>
              <w:t>、</w:t>
            </w:r>
            <w:r>
              <w:rPr>
                <w:rFonts w:hint="eastAsia"/>
              </w:rPr>
              <w:t>shell</w:t>
            </w:r>
            <w:r>
              <w:t>、</w:t>
            </w:r>
            <w:r>
              <w:rPr>
                <w:rFonts w:hint="eastAsia"/>
              </w:rPr>
              <w:t>Node.js</w:t>
            </w:r>
            <w:r>
              <w:t>、</w:t>
            </w:r>
            <w:r>
              <w:rPr>
                <w:rFonts w:hint="eastAsia"/>
              </w:rPr>
              <w:t>Kotlin</w:t>
            </w:r>
            <w:r>
              <w:t>、</w:t>
            </w:r>
            <w:r>
              <w:rPr>
                <w:rFonts w:hint="eastAsia"/>
              </w:rPr>
              <w:t>SQL</w:t>
            </w:r>
            <w:r>
              <w:t>（</w:t>
            </w:r>
            <w:r>
              <w:rPr>
                <w:rFonts w:hint="eastAsia"/>
              </w:rPr>
              <w:t xml:space="preserve">Oracle </w:t>
            </w:r>
            <w:r>
              <w:t>、</w:t>
            </w:r>
            <w:r>
              <w:rPr>
                <w:rFonts w:hint="eastAsia"/>
              </w:rPr>
              <w:t>SQL Server</w:t>
            </w:r>
            <w:r>
              <w:t>、</w:t>
            </w:r>
            <w:r>
              <w:rPr>
                <w:rFonts w:hint="eastAsia"/>
              </w:rPr>
              <w:t>MySQL</w:t>
            </w:r>
            <w:r>
              <w:t>、</w:t>
            </w:r>
            <w:r>
              <w:rPr>
                <w:rFonts w:hint="eastAsia"/>
              </w:rPr>
              <w:t>HiveQL</w:t>
            </w:r>
            <w:r>
              <w:t>等类型）、</w:t>
            </w:r>
            <w:r>
              <w:rPr>
                <w:rFonts w:hint="eastAsia"/>
              </w:rPr>
              <w:t>Ruby</w:t>
            </w:r>
            <w:r>
              <w:t>、</w:t>
            </w:r>
            <w:r>
              <w:rPr>
                <w:rFonts w:hint="eastAsia"/>
              </w:rPr>
              <w:t>Scala</w:t>
            </w:r>
            <w:r>
              <w:t>、</w:t>
            </w:r>
            <w:r>
              <w:rPr>
                <w:rFonts w:hint="eastAsia"/>
              </w:rPr>
              <w:t>Lua</w:t>
            </w:r>
            <w:r>
              <w:t>、</w:t>
            </w:r>
            <w:r>
              <w:rPr>
                <w:rFonts w:hint="eastAsia"/>
              </w:rPr>
              <w:t>Shell</w:t>
            </w:r>
            <w:r>
              <w:t>、</w:t>
            </w:r>
            <w:r>
              <w:rPr>
                <w:rFonts w:hint="eastAsia"/>
              </w:rPr>
              <w:t>Fortran</w:t>
            </w:r>
            <w:r>
              <w:t>等主流编程语言开发的软件源代码的缺陷检测。提供产品界面截图</w:t>
            </w:r>
          </w:p>
        </w:tc>
      </w:tr>
      <w:tr w:rsidR="003924E7" w14:paraId="747052A1" w14:textId="77777777">
        <w:trPr>
          <w:trHeight w:val="133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4611B"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E43EA" w14:textId="77777777" w:rsidR="003924E7" w:rsidRDefault="00D13606">
            <w:r>
              <w:t>（</w:t>
            </w:r>
            <w:r>
              <w:rPr>
                <w:rFonts w:hint="eastAsia"/>
              </w:rPr>
              <w:t>2</w:t>
            </w:r>
            <w:r>
              <w:t>）支持代码注入、</w:t>
            </w:r>
            <w:proofErr w:type="gramStart"/>
            <w:r>
              <w:t>跨站脚本</w:t>
            </w:r>
            <w:proofErr w:type="gramEnd"/>
            <w:r>
              <w:t>、输入验证、危险函数、代码质量、</w:t>
            </w:r>
            <w:r>
              <w:rPr>
                <w:rFonts w:hint="eastAsia"/>
              </w:rPr>
              <w:t>API</w:t>
            </w:r>
            <w:r>
              <w:t>误用、格式化字符串、资源管理、指针问题、隐私管理、密码管理、硬编码身份证号、硬编码银行卡号、硬编码手机号、异常处理等常见安全缺陷问题的检测，二级缺陷类型不低于</w:t>
            </w:r>
            <w:r>
              <w:rPr>
                <w:rFonts w:hint="eastAsia"/>
              </w:rPr>
              <w:t>2000</w:t>
            </w:r>
            <w:r>
              <w:t>个。</w:t>
            </w:r>
          </w:p>
        </w:tc>
      </w:tr>
      <w:tr w:rsidR="003924E7" w14:paraId="12BA8406" w14:textId="77777777">
        <w:trPr>
          <w:trHeight w:val="34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ED69D"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FCB4" w14:textId="77777777" w:rsidR="003924E7" w:rsidRDefault="00D13606">
            <w:r>
              <w:t>（</w:t>
            </w:r>
            <w:r>
              <w:rPr>
                <w:rFonts w:hint="eastAsia"/>
              </w:rPr>
              <w:t>3</w:t>
            </w:r>
            <w:r>
              <w:t>）支持用户对源代码缺陷分析模板的灵活配置，具体到每一个缺陷类型。</w:t>
            </w:r>
          </w:p>
        </w:tc>
      </w:tr>
      <w:tr w:rsidR="003924E7" w14:paraId="3FC2D718"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78CC2"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FB941" w14:textId="77777777" w:rsidR="003924E7" w:rsidRDefault="00D13606">
            <w:r>
              <w:t>（</w:t>
            </w:r>
            <w:r>
              <w:rPr>
                <w:rFonts w:hint="eastAsia"/>
              </w:rPr>
              <w:t>4</w:t>
            </w:r>
            <w:r>
              <w:t>）支持</w:t>
            </w:r>
            <w:r>
              <w:rPr>
                <w:rFonts w:hint="eastAsia"/>
              </w:rPr>
              <w:t>Java</w:t>
            </w:r>
            <w:r>
              <w:t>、</w:t>
            </w:r>
            <w:r>
              <w:rPr>
                <w:rFonts w:hint="eastAsia"/>
              </w:rPr>
              <w:t>C/C++</w:t>
            </w:r>
            <w:r>
              <w:t>、</w:t>
            </w:r>
            <w:r>
              <w:rPr>
                <w:rFonts w:hint="eastAsia"/>
              </w:rPr>
              <w:t>ruby</w:t>
            </w:r>
            <w:r>
              <w:t>、</w:t>
            </w:r>
            <w:r>
              <w:rPr>
                <w:rFonts w:hint="eastAsia"/>
              </w:rPr>
              <w:t>scala</w:t>
            </w:r>
            <w:r>
              <w:t>、</w:t>
            </w:r>
            <w:r>
              <w:rPr>
                <w:rFonts w:hint="eastAsia"/>
              </w:rPr>
              <w:t>Koltin</w:t>
            </w:r>
            <w:r>
              <w:t>、</w:t>
            </w:r>
            <w:r>
              <w:rPr>
                <w:rFonts w:hint="eastAsia"/>
              </w:rPr>
              <w:t>C#</w:t>
            </w:r>
            <w:r>
              <w:t>、</w:t>
            </w:r>
            <w:r>
              <w:rPr>
                <w:rFonts w:hint="eastAsia"/>
              </w:rPr>
              <w:t>python</w:t>
            </w:r>
            <w:r>
              <w:t>、</w:t>
            </w:r>
            <w:proofErr w:type="spellStart"/>
            <w:r>
              <w:rPr>
                <w:rFonts w:hint="eastAsia"/>
              </w:rPr>
              <w:t>Php</w:t>
            </w:r>
            <w:proofErr w:type="spellEnd"/>
            <w:r>
              <w:t>等开发语言检测时添加函数白名单功能，检测过程中自动识别白名单函数进行路径裁剪，减少误报。</w:t>
            </w:r>
          </w:p>
        </w:tc>
      </w:tr>
      <w:tr w:rsidR="003924E7" w14:paraId="0CA656A9"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C27D73"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746D" w14:textId="77777777" w:rsidR="003924E7" w:rsidRDefault="00D13606">
            <w:r>
              <w:t>（</w:t>
            </w:r>
            <w:r>
              <w:rPr>
                <w:rFonts w:hint="eastAsia"/>
              </w:rPr>
              <w:t>5</w:t>
            </w:r>
            <w:r>
              <w:t>）支持文件</w:t>
            </w:r>
            <w:r>
              <w:rPr>
                <w:rFonts w:hint="eastAsia"/>
              </w:rPr>
              <w:t>/</w:t>
            </w:r>
            <w:r>
              <w:t>文件夹白名单功能，可以对多个文件或文件夹进行过滤，不统计该文件和文件夹下检测的问题结果，提高系统检测精准性。</w:t>
            </w:r>
          </w:p>
        </w:tc>
      </w:tr>
      <w:tr w:rsidR="003924E7" w14:paraId="19BDD582" w14:textId="77777777">
        <w:trPr>
          <w:trHeight w:val="100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75BCC"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891D" w14:textId="77777777" w:rsidR="003924E7" w:rsidRDefault="00D13606">
            <w:r>
              <w:rPr>
                <w:rFonts w:ascii="Segoe UI Symbol" w:hAnsi="Segoe UI Symbol" w:cs="Segoe UI Symbol"/>
              </w:rPr>
              <w:t>★</w:t>
            </w:r>
            <w:r>
              <w:t>（</w:t>
            </w:r>
            <w:r>
              <w:rPr>
                <w:rFonts w:hint="eastAsia"/>
              </w:rPr>
              <w:t>6</w:t>
            </w:r>
            <w:r>
              <w:t>）支持根据检测语言类型配置可信数据源，提高检测准确性。可信数据源包括命令行参数、</w:t>
            </w:r>
            <w:r>
              <w:rPr>
                <w:rFonts w:hint="eastAsia"/>
              </w:rPr>
              <w:t>web</w:t>
            </w:r>
            <w:r>
              <w:t>表单、</w:t>
            </w:r>
            <w:proofErr w:type="spellStart"/>
            <w:r>
              <w:rPr>
                <w:rFonts w:hint="eastAsia"/>
              </w:rPr>
              <w:t>json</w:t>
            </w:r>
            <w:proofErr w:type="spellEnd"/>
            <w:r>
              <w:t>字符串等，界面可选可信源配置类型应不少于</w:t>
            </w:r>
            <w:r>
              <w:rPr>
                <w:rFonts w:hint="eastAsia"/>
              </w:rPr>
              <w:t>15</w:t>
            </w:r>
            <w:r>
              <w:t>种。提供产品界面截图</w:t>
            </w:r>
          </w:p>
        </w:tc>
      </w:tr>
      <w:tr w:rsidR="003924E7" w14:paraId="518874D3" w14:textId="77777777">
        <w:trPr>
          <w:trHeight w:val="670"/>
        </w:trPr>
        <w:tc>
          <w:tcPr>
            <w:tcW w:w="2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4AA01" w14:textId="77777777" w:rsidR="003924E7" w:rsidRDefault="00D13606">
            <w:r>
              <w:rPr>
                <w:rFonts w:hint="eastAsia"/>
              </w:rPr>
              <w:t>源代码缺陷审计功能</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AB0AC" w14:textId="77777777" w:rsidR="003924E7" w:rsidRDefault="00D13606">
            <w:r>
              <w:t>（</w:t>
            </w:r>
            <w:r>
              <w:rPr>
                <w:rFonts w:hint="eastAsia"/>
              </w:rPr>
              <w:t>1</w:t>
            </w:r>
            <w:r>
              <w:t>）能够对源代码安全扫描结果进行汇总，并按照问题的严重性和可能性进行威胁级别的划分，如高、中、低等多个级别。</w:t>
            </w:r>
          </w:p>
        </w:tc>
      </w:tr>
      <w:tr w:rsidR="003924E7" w14:paraId="3C9AEAF5"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6A149"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572B" w14:textId="77777777" w:rsidR="003924E7" w:rsidRDefault="00D13606">
            <w:r>
              <w:t>（</w:t>
            </w:r>
            <w:r>
              <w:rPr>
                <w:rFonts w:hint="eastAsia"/>
              </w:rPr>
              <w:t>2</w:t>
            </w:r>
            <w:r>
              <w:t>）能够对当前问题进行审计，修改问题等级以及修改问题状态为是问题、不是问题、遗留问题。能够记录结果的审计信息，包括人员、时间和审计信息等</w:t>
            </w:r>
          </w:p>
        </w:tc>
      </w:tr>
      <w:tr w:rsidR="003924E7" w14:paraId="4A64B812"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486C8"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36EF6" w14:textId="77777777" w:rsidR="003924E7" w:rsidRDefault="00D13606">
            <w:r>
              <w:t>（</w:t>
            </w:r>
            <w:r>
              <w:rPr>
                <w:rFonts w:hint="eastAsia"/>
              </w:rPr>
              <w:t>3</w:t>
            </w:r>
            <w:r>
              <w:t>）支持按照缺陷类型和缺陷文件进行分类显示和文件显示两种展示方式，可根据自定义</w:t>
            </w:r>
            <w:r>
              <w:rPr>
                <w:rFonts w:hint="eastAsia"/>
              </w:rPr>
              <w:t>Top</w:t>
            </w:r>
            <w:r>
              <w:t>模</w:t>
            </w:r>
            <w:proofErr w:type="gramStart"/>
            <w:r>
              <w:t>版展示</w:t>
            </w:r>
            <w:proofErr w:type="gramEnd"/>
            <w:r>
              <w:t>用户关注的缺陷类型。</w:t>
            </w:r>
          </w:p>
        </w:tc>
      </w:tr>
      <w:tr w:rsidR="003924E7" w14:paraId="0E5E730A" w14:textId="77777777">
        <w:trPr>
          <w:trHeight w:val="34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F6692D"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A6A2" w14:textId="77777777" w:rsidR="003924E7" w:rsidRDefault="00D13606">
            <w:r>
              <w:t>（</w:t>
            </w:r>
            <w:r>
              <w:rPr>
                <w:rFonts w:hint="eastAsia"/>
              </w:rPr>
              <w:t>4</w:t>
            </w:r>
            <w:r>
              <w:t>）能够对检测结果按照缺陷类型、审计状态、文件名进行过滤查询。</w:t>
            </w:r>
          </w:p>
        </w:tc>
      </w:tr>
      <w:tr w:rsidR="003924E7" w14:paraId="2BACD8D2"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00678"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2081" w14:textId="77777777" w:rsidR="003924E7" w:rsidRDefault="00D13606">
            <w:r>
              <w:t>（</w:t>
            </w:r>
            <w:r>
              <w:rPr>
                <w:rFonts w:hint="eastAsia"/>
              </w:rPr>
              <w:t>5</w:t>
            </w:r>
            <w:r>
              <w:t>）支持审计信息携带，能够将上一版本的人工审计信息携带到下一版本的检测结果中，无需重复审计，降低审计成本。</w:t>
            </w:r>
          </w:p>
        </w:tc>
      </w:tr>
      <w:tr w:rsidR="003924E7" w14:paraId="3DA4307D" w14:textId="77777777">
        <w:trPr>
          <w:trHeight w:val="34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6AF9B"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9372" w14:textId="77777777" w:rsidR="003924E7" w:rsidRDefault="00D13606">
            <w:r>
              <w:t>（</w:t>
            </w:r>
            <w:r>
              <w:rPr>
                <w:rFonts w:hint="eastAsia"/>
              </w:rPr>
              <w:t>6</w:t>
            </w:r>
            <w:r>
              <w:t>）支持缺陷合并展示：对于文件路径相同，爆发</w:t>
            </w:r>
            <w:proofErr w:type="gramStart"/>
            <w:r>
              <w:t>行相同</w:t>
            </w:r>
            <w:proofErr w:type="gramEnd"/>
            <w:r>
              <w:t>的缺陷进行合并展示。</w:t>
            </w:r>
          </w:p>
        </w:tc>
      </w:tr>
      <w:tr w:rsidR="003924E7" w14:paraId="131ACCAE" w14:textId="77777777">
        <w:trPr>
          <w:trHeight w:val="133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50E77"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CA05" w14:textId="77777777" w:rsidR="003924E7" w:rsidRDefault="00D13606">
            <w:r>
              <w:t>（</w:t>
            </w:r>
            <w:r>
              <w:rPr>
                <w:rFonts w:hint="eastAsia"/>
              </w:rPr>
              <w:t>7</w:t>
            </w:r>
            <w:r>
              <w:t>）能够根据任务名称、创建者、开发语言、检测状态、检测开始时间、问题数量等多种条件对源代码检测任务进行查询，针对每一个源代码检测任务能够展现相关信息，如任务名称、开发语言、检测开始时间、检测完成时间、检测状态、问题总数、等级分布以及创建者。</w:t>
            </w:r>
          </w:p>
        </w:tc>
      </w:tr>
      <w:tr w:rsidR="003924E7" w14:paraId="01DEF6C0" w14:textId="77777777">
        <w:trPr>
          <w:trHeight w:val="1330"/>
        </w:trPr>
        <w:tc>
          <w:tcPr>
            <w:tcW w:w="2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ADECB" w14:textId="77777777" w:rsidR="003924E7" w:rsidRDefault="00D13606">
            <w:r>
              <w:rPr>
                <w:rFonts w:hint="eastAsia"/>
              </w:rPr>
              <w:t>源代码缺陷分析报告功能</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1D256" w14:textId="77777777" w:rsidR="003924E7" w:rsidRDefault="00D13606">
            <w:r>
              <w:t>（</w:t>
            </w:r>
            <w:r>
              <w:rPr>
                <w:rFonts w:hint="eastAsia"/>
              </w:rPr>
              <w:t>1</w:t>
            </w:r>
            <w:r>
              <w:t>）检测报告应能够根据用户角色分为概要报告和详细报告。概要报告主要包括问题等级及问题类型等基本统计信息，详细报告除了包括问题等级及问题类型等基本统计信息外，还应包括问题分类、问题描述、修复建议、风险点、问题跟踪信息、审计日志等详细信息。</w:t>
            </w:r>
          </w:p>
        </w:tc>
      </w:tr>
      <w:tr w:rsidR="003924E7" w14:paraId="206391D0" w14:textId="77777777">
        <w:trPr>
          <w:trHeight w:val="100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CDE7E"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7133" w14:textId="77777777" w:rsidR="003924E7" w:rsidRDefault="00D13606">
            <w:r>
              <w:t>（</w:t>
            </w:r>
            <w:r>
              <w:rPr>
                <w:rFonts w:hint="eastAsia"/>
              </w:rPr>
              <w:t>2</w:t>
            </w:r>
            <w:r>
              <w:t>）提供包括</w:t>
            </w:r>
            <w:r>
              <w:rPr>
                <w:rFonts w:hint="eastAsia"/>
              </w:rPr>
              <w:t>word</w:t>
            </w:r>
            <w:r>
              <w:t>、</w:t>
            </w:r>
            <w:r>
              <w:rPr>
                <w:rFonts w:hint="eastAsia"/>
              </w:rPr>
              <w:t>excel</w:t>
            </w:r>
            <w:r>
              <w:t>、</w:t>
            </w:r>
            <w:r>
              <w:rPr>
                <w:rFonts w:hint="eastAsia"/>
              </w:rPr>
              <w:t>pdf</w:t>
            </w:r>
            <w:r>
              <w:t>等多种格式的检测报告，报告内容可对缺陷等级、缺陷分类、修复建议、跟踪路径、修复建议、提交者信息、审计日志、爆发行代码进行自定义导出条件。</w:t>
            </w:r>
          </w:p>
        </w:tc>
      </w:tr>
      <w:tr w:rsidR="003924E7" w14:paraId="1F1D55E0" w14:textId="77777777">
        <w:trPr>
          <w:trHeight w:val="670"/>
        </w:trPr>
        <w:tc>
          <w:tcPr>
            <w:tcW w:w="2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DD9BB3" w14:textId="77777777" w:rsidR="003924E7" w:rsidRDefault="00D13606">
            <w:r>
              <w:rPr>
                <w:rFonts w:hint="eastAsia"/>
              </w:rPr>
              <w:t>系统管理功能</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F247" w14:textId="77777777" w:rsidR="003924E7" w:rsidRDefault="00D13606">
            <w:r>
              <w:rPr>
                <w:rFonts w:ascii="Segoe UI Symbol" w:hAnsi="Segoe UI Symbol" w:cs="Segoe UI Symbol"/>
              </w:rPr>
              <w:t>★</w:t>
            </w:r>
            <w:r>
              <w:t>（</w:t>
            </w:r>
            <w:r>
              <w:rPr>
                <w:rFonts w:hint="eastAsia"/>
              </w:rPr>
              <w:t>1</w:t>
            </w:r>
            <w:r>
              <w:t>）系统为</w:t>
            </w:r>
            <w:r>
              <w:rPr>
                <w:rFonts w:hint="eastAsia"/>
              </w:rPr>
              <w:t>B/S</w:t>
            </w:r>
            <w:r>
              <w:t>架构，支持多用户同时使用浏览器访问，支持</w:t>
            </w:r>
            <w:r>
              <w:rPr>
                <w:rFonts w:hint="eastAsia"/>
              </w:rPr>
              <w:t>4</w:t>
            </w:r>
            <w:r>
              <w:t>个检测任务并发执行，检测任务并发数可通过产品界面配置。提供产品界面截图</w:t>
            </w:r>
          </w:p>
        </w:tc>
      </w:tr>
      <w:tr w:rsidR="003924E7" w14:paraId="5F9691B5" w14:textId="77777777">
        <w:trPr>
          <w:trHeight w:val="34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4422C"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7CFB" w14:textId="77777777" w:rsidR="003924E7" w:rsidRDefault="00D13606">
            <w:r>
              <w:t>（</w:t>
            </w:r>
            <w:r>
              <w:rPr>
                <w:rFonts w:hint="eastAsia"/>
              </w:rPr>
              <w:t>2</w:t>
            </w:r>
            <w:r>
              <w:t>）支持自定义角色权限。</w:t>
            </w:r>
          </w:p>
        </w:tc>
      </w:tr>
      <w:tr w:rsidR="003924E7" w14:paraId="16D9E276"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60B581"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FED27" w14:textId="77777777" w:rsidR="003924E7" w:rsidRDefault="00D13606">
            <w:r>
              <w:t>（</w:t>
            </w:r>
            <w:r>
              <w:rPr>
                <w:rFonts w:hint="eastAsia"/>
              </w:rPr>
              <w:t>3</w:t>
            </w:r>
            <w:r>
              <w:t>）支持检测任务队列管理，可以通过界面对排队中的任务实行队列置顶、暂停操作，可以删除正在执行的任务。</w:t>
            </w:r>
          </w:p>
        </w:tc>
      </w:tr>
      <w:tr w:rsidR="003924E7" w14:paraId="61FBD21A"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194EB"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AE338" w14:textId="77777777" w:rsidR="003924E7" w:rsidRDefault="00D13606">
            <w:r>
              <w:t>（</w:t>
            </w:r>
            <w:r>
              <w:rPr>
                <w:rFonts w:hint="eastAsia"/>
              </w:rPr>
              <w:t>4</w:t>
            </w:r>
            <w:r>
              <w:t>）能够提供系统操作日志，记录用户的关键操作；能够提供系统错误日志，记录关键的错误信息。</w:t>
            </w:r>
          </w:p>
        </w:tc>
      </w:tr>
      <w:tr w:rsidR="003924E7" w14:paraId="68726BC9" w14:textId="77777777">
        <w:trPr>
          <w:trHeight w:val="34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B82BD4"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62B92" w14:textId="77777777" w:rsidR="003924E7" w:rsidRDefault="00D13606">
            <w:r>
              <w:t>（</w:t>
            </w:r>
            <w:r>
              <w:rPr>
                <w:rFonts w:hint="eastAsia"/>
              </w:rPr>
              <w:t>5</w:t>
            </w:r>
            <w:r>
              <w:t>）可支持通过系统界面下载系统日志和引擎日志。</w:t>
            </w:r>
          </w:p>
        </w:tc>
      </w:tr>
      <w:tr w:rsidR="003924E7" w14:paraId="47DF793D" w14:textId="77777777">
        <w:trPr>
          <w:trHeight w:val="100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DDFA8"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D725" w14:textId="77777777" w:rsidR="003924E7" w:rsidRDefault="00D13606">
            <w:r>
              <w:rPr>
                <w:rFonts w:ascii="Segoe UI Symbol" w:hAnsi="Segoe UI Symbol" w:cs="Segoe UI Symbol"/>
              </w:rPr>
              <w:t>★</w:t>
            </w:r>
            <w:r>
              <w:t>（</w:t>
            </w:r>
            <w:r>
              <w:rPr>
                <w:rFonts w:hint="eastAsia"/>
              </w:rPr>
              <w:t>6</w:t>
            </w:r>
            <w:r>
              <w:t>）能够实时查看系统运行状态，包括</w:t>
            </w:r>
            <w:r>
              <w:rPr>
                <w:rFonts w:hint="eastAsia"/>
              </w:rPr>
              <w:t>IP</w:t>
            </w:r>
            <w:r>
              <w:t>、操作系统、</w:t>
            </w:r>
            <w:r>
              <w:rPr>
                <w:rFonts w:hint="eastAsia"/>
              </w:rPr>
              <w:t>CPU</w:t>
            </w:r>
            <w:r>
              <w:t>、内存、硬盘、数据库等信息，引擎内存可通过产品界面配置，可通过图形化方式查看一天中不同时间段检测中的任务个数。提供产品界面截图</w:t>
            </w:r>
          </w:p>
        </w:tc>
      </w:tr>
      <w:tr w:rsidR="003924E7" w14:paraId="3F1589F2" w14:textId="77777777">
        <w:trPr>
          <w:trHeight w:val="100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AE7FC"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8BAE" w14:textId="77777777" w:rsidR="003924E7" w:rsidRDefault="00D13606">
            <w:r>
              <w:rPr>
                <w:rFonts w:ascii="Segoe UI Symbol" w:hAnsi="Segoe UI Symbol" w:cs="Segoe UI Symbol"/>
              </w:rPr>
              <w:t>★</w:t>
            </w:r>
            <w:r>
              <w:t>（</w:t>
            </w:r>
            <w:r>
              <w:rPr>
                <w:rFonts w:hint="eastAsia"/>
              </w:rPr>
              <w:t>7</w:t>
            </w:r>
            <w:r>
              <w:t>）提供系统清理功能，能够自定义清除策略，包括清理模块、保留最近的检测批次数量、执行策略、执行时间、清理范围等，对历史数据进行自动清除。提供产品界面截图</w:t>
            </w:r>
          </w:p>
        </w:tc>
      </w:tr>
      <w:tr w:rsidR="003924E7" w14:paraId="1CAA80C3" w14:textId="77777777">
        <w:trPr>
          <w:trHeight w:val="34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9ECCB"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E0674" w14:textId="77777777" w:rsidR="003924E7" w:rsidRDefault="00D13606">
            <w:r>
              <w:t>（</w:t>
            </w:r>
            <w:r>
              <w:rPr>
                <w:rFonts w:hint="eastAsia"/>
              </w:rPr>
              <w:t>8</w:t>
            </w:r>
            <w:r>
              <w:t>）提供自定义检测规则功能，自主添加检测规则用于源代码缺陷检测。</w:t>
            </w:r>
          </w:p>
        </w:tc>
      </w:tr>
      <w:tr w:rsidR="003924E7" w14:paraId="7F140D08"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A6C9D"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5B095" w14:textId="77777777" w:rsidR="003924E7" w:rsidRDefault="00D13606">
            <w:r>
              <w:t>（</w:t>
            </w:r>
            <w:r>
              <w:rPr>
                <w:rFonts w:hint="eastAsia"/>
              </w:rPr>
              <w:t>9</w:t>
            </w:r>
            <w:r>
              <w:t>）提供缺陷知识库在线查看，能够根据缺陷类型、关键词、威胁等级等条件进行搜索，</w:t>
            </w:r>
            <w:proofErr w:type="gramStart"/>
            <w:r>
              <w:t>分语言</w:t>
            </w:r>
            <w:proofErr w:type="gramEnd"/>
            <w:r>
              <w:t>和类型显示该缺陷的等级、详细信息、修复建议和参考信息内容。</w:t>
            </w:r>
          </w:p>
        </w:tc>
      </w:tr>
      <w:tr w:rsidR="003924E7" w14:paraId="7304C39E" w14:textId="77777777">
        <w:trPr>
          <w:trHeight w:val="323"/>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4E1FE"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EB14D" w14:textId="77777777" w:rsidR="003924E7" w:rsidRDefault="00D13606">
            <w:r>
              <w:t>（</w:t>
            </w:r>
            <w:r>
              <w:rPr>
                <w:rFonts w:hint="eastAsia"/>
              </w:rPr>
              <w:t>10</w:t>
            </w:r>
            <w:r>
              <w:t>）提供缺陷知识库维护功能，可上传文件导入检测规则知识库，实现知识库的在线更新。可对任意一条缺陷的威胁等级、详细信息、修复建议进行修改和重置，同时可以一键重置全部已修改的知识库。提供产品界面截图</w:t>
            </w:r>
          </w:p>
        </w:tc>
      </w:tr>
      <w:tr w:rsidR="003924E7" w14:paraId="76ACB26D"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16CC7"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C2D2" w14:textId="77777777" w:rsidR="003924E7" w:rsidRDefault="00D13606">
            <w:r>
              <w:rPr>
                <w:rFonts w:ascii="Segoe UI Symbol" w:hAnsi="Segoe UI Symbol" w:cs="Segoe UI Symbol"/>
              </w:rPr>
              <w:t>★</w:t>
            </w:r>
            <w:r>
              <w:t>（</w:t>
            </w:r>
            <w:r>
              <w:rPr>
                <w:rFonts w:hint="eastAsia"/>
              </w:rPr>
              <w:t>11</w:t>
            </w:r>
            <w:r>
              <w:t>）提供系统级数据统计功能，可查看系统使用状况，可展示系统使用的部门数、用户数、激活用户数、</w:t>
            </w:r>
            <w:proofErr w:type="gramStart"/>
            <w:r>
              <w:t>月活跃</w:t>
            </w:r>
            <w:proofErr w:type="gramEnd"/>
            <w:r>
              <w:t>用户数，源代码数。提供产品界面截图</w:t>
            </w:r>
          </w:p>
        </w:tc>
      </w:tr>
      <w:tr w:rsidR="003924E7" w14:paraId="06FD6A92"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5EC05"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4F5C" w14:textId="77777777" w:rsidR="003924E7" w:rsidRDefault="00D13606">
            <w:r>
              <w:t>（</w:t>
            </w:r>
            <w:r>
              <w:rPr>
                <w:rFonts w:hint="eastAsia"/>
              </w:rPr>
              <w:t>12</w:t>
            </w:r>
            <w:r>
              <w:t>）提供检测模板管理功能：支持按语言配置检测模板，支持检测模板的复制、修改、导入、导出功能。</w:t>
            </w:r>
          </w:p>
        </w:tc>
      </w:tr>
      <w:tr w:rsidR="003924E7" w14:paraId="1F8629DC" w14:textId="77777777">
        <w:trPr>
          <w:trHeight w:val="67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E16F7"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D6D9" w14:textId="77777777" w:rsidR="003924E7" w:rsidRDefault="00D13606">
            <w:r>
              <w:t>（</w:t>
            </w:r>
            <w:r>
              <w:rPr>
                <w:rFonts w:hint="eastAsia"/>
              </w:rPr>
              <w:t>13</w:t>
            </w:r>
            <w:r>
              <w:t>）支持根据用户模版批量导入用户，模版中包含用户名、所属部门、角色、联系电话、电子邮件参数。</w:t>
            </w:r>
          </w:p>
        </w:tc>
      </w:tr>
      <w:tr w:rsidR="003924E7" w14:paraId="306D4EB9" w14:textId="77777777">
        <w:trPr>
          <w:trHeight w:val="340"/>
        </w:trPr>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0AD64" w14:textId="77777777" w:rsidR="003924E7" w:rsidRDefault="003924E7"/>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D8AE" w14:textId="77777777" w:rsidR="003924E7" w:rsidRDefault="00D13606">
            <w:r>
              <w:t>（</w:t>
            </w:r>
            <w:r>
              <w:rPr>
                <w:rFonts w:hint="eastAsia"/>
              </w:rPr>
              <w:t>14</w:t>
            </w:r>
            <w:r>
              <w:t>）提供系统级日志报告导出功能，可导出和下载指定时间段内的日志报告。</w:t>
            </w:r>
          </w:p>
        </w:tc>
      </w:tr>
    </w:tbl>
    <w:p w14:paraId="0167D3D3" w14:textId="77777777" w:rsidR="003924E7" w:rsidRDefault="003924E7">
      <w:pPr>
        <w:rPr>
          <w:lang w:bidi="ar"/>
        </w:rPr>
      </w:pPr>
    </w:p>
    <w:p w14:paraId="3771F128" w14:textId="77777777" w:rsidR="003924E7" w:rsidRDefault="003924E7">
      <w:pPr>
        <w:rPr>
          <w:lang w:bidi="ar"/>
        </w:rPr>
      </w:pPr>
    </w:p>
    <w:p w14:paraId="31E2B0A5" w14:textId="77777777" w:rsidR="003924E7" w:rsidRDefault="003924E7">
      <w:pPr>
        <w:rPr>
          <w:lang w:bidi="ar"/>
        </w:rPr>
      </w:pPr>
    </w:p>
    <w:p w14:paraId="0CE45CEC" w14:textId="77777777" w:rsidR="003924E7" w:rsidRDefault="00D13606">
      <w:pPr>
        <w:pStyle w:val="a1"/>
        <w:rPr>
          <w:rFonts w:hint="eastAsia"/>
          <w:lang w:bidi="ar"/>
        </w:rPr>
      </w:pPr>
      <w:r>
        <w:rPr>
          <w:rFonts w:hint="eastAsia"/>
          <w:lang w:bidi="ar"/>
        </w:rPr>
        <w:t>项目集成与软件服务</w:t>
      </w:r>
    </w:p>
    <w:p w14:paraId="2FCD91E4"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本项目集成与软件服务包括智慧营区软硬件集成与软件服务、指挥中心软硬件集成服务两部分。</w:t>
      </w:r>
    </w:p>
    <w:p w14:paraId="7C62AE97"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智慧营区软硬件集成与软件服务：</w:t>
      </w:r>
    </w:p>
    <w:p w14:paraId="70D0E418" w14:textId="29008860"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1、智慧监控系统硬件安装调试，智慧监控设备与队伍智慧管理平台软件的接口开发、软硬件交互通信的适配。</w:t>
      </w:r>
    </w:p>
    <w:p w14:paraId="18CB55B2" w14:textId="147C8C2E"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2、出入管理系统硬件安装调试，出入管理设备与队伍智慧管理平台软件的接口开发、软硬件交互通信的适配。</w:t>
      </w:r>
    </w:p>
    <w:p w14:paraId="4BA35392" w14:textId="091A6C83"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3、上网管理系统硬件安装调试，上网管理设备与队伍智慧管理平台软件的接口开发、软硬件交互通信的适配。</w:t>
      </w:r>
    </w:p>
    <w:p w14:paraId="53C9F3EF" w14:textId="55C1845D"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4、其他：打通队伍智慧管理平台软件部署所需要的网络环境，完成所有软件系统及硬件设备的系统调试与联动运行等。</w:t>
      </w:r>
    </w:p>
    <w:p w14:paraId="05A0073F"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5、</w:t>
      </w:r>
      <w:proofErr w:type="gramStart"/>
      <w:r>
        <w:rPr>
          <w:rFonts w:ascii="宋体" w:hAnsi="宋体" w:cs="宋体" w:hint="eastAsia"/>
        </w:rPr>
        <w:t>完成跟</w:t>
      </w:r>
      <w:proofErr w:type="gramEnd"/>
      <w:r>
        <w:rPr>
          <w:rFonts w:ascii="宋体" w:hAnsi="宋体" w:cs="宋体" w:hint="eastAsia"/>
        </w:rPr>
        <w:t>浙江省消防总队的综合业务平台（OA）、消防员成长管理系统、</w:t>
      </w:r>
      <w:proofErr w:type="gramStart"/>
      <w:r>
        <w:rPr>
          <w:rFonts w:ascii="宋体" w:hAnsi="宋体" w:cs="宋体" w:hint="eastAsia"/>
        </w:rPr>
        <w:t>浙里好</w:t>
      </w:r>
      <w:proofErr w:type="gramEnd"/>
      <w:r>
        <w:rPr>
          <w:rFonts w:ascii="宋体" w:hAnsi="宋体" w:cs="宋体" w:hint="eastAsia"/>
        </w:rPr>
        <w:t>干部、接处警系统及饮酒报备系统的数据接口开发与数据交互的服务。</w:t>
      </w:r>
    </w:p>
    <w:p w14:paraId="6742B32F" w14:textId="7BFFD0C4"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6、中标方须具有本项目</w:t>
      </w:r>
      <w:proofErr w:type="gramStart"/>
      <w:r>
        <w:rPr>
          <w:rFonts w:ascii="宋体" w:hAnsi="宋体" w:cs="宋体" w:hint="eastAsia"/>
        </w:rPr>
        <w:t>接入省队伍</w:t>
      </w:r>
      <w:proofErr w:type="gramEnd"/>
      <w:r>
        <w:rPr>
          <w:rFonts w:ascii="宋体" w:hAnsi="宋体" w:cs="宋体" w:hint="eastAsia"/>
        </w:rPr>
        <w:t>智慧管理平台能力。</w:t>
      </w:r>
    </w:p>
    <w:p w14:paraId="04E0EDDE"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7.指挥中心软硬件集成服务须完成以下内容：</w:t>
      </w:r>
    </w:p>
    <w:p w14:paraId="4411FE51"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1、指挥中心综合布线系统实施。</w:t>
      </w:r>
    </w:p>
    <w:p w14:paraId="01564AC3"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2、指挥中心计算机网络设备上架，网络系统配置调通。</w:t>
      </w:r>
    </w:p>
    <w:p w14:paraId="667ECC71"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3、指挥中心LED大屏设备安装实施及系统调试。</w:t>
      </w:r>
    </w:p>
    <w:p w14:paraId="2975EE55"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4、扩声系统设备安装实施及系统调试。</w:t>
      </w:r>
    </w:p>
    <w:p w14:paraId="2C450BAC"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5、原有远程视频会议的保护性拆除及安装调试服务。</w:t>
      </w:r>
    </w:p>
    <w:p w14:paraId="6FDD8253" w14:textId="77777777" w:rsidR="003924E7" w:rsidRDefault="00D13606">
      <w:pPr>
        <w:pStyle w:val="a0"/>
        <w:spacing w:before="240"/>
        <w:rPr>
          <w:rFonts w:hint="eastAsia"/>
        </w:rPr>
      </w:pPr>
      <w:r>
        <w:rPr>
          <w:rFonts w:hint="eastAsia"/>
        </w:rPr>
        <w:t>项目建设其他要求</w:t>
      </w:r>
    </w:p>
    <w:p w14:paraId="1FDD96E0" w14:textId="77777777" w:rsidR="003924E7" w:rsidRDefault="00D13606">
      <w:pPr>
        <w:pStyle w:val="a1"/>
        <w:rPr>
          <w:rFonts w:hint="eastAsia"/>
          <w:lang w:bidi="ar"/>
        </w:rPr>
      </w:pPr>
      <w:r>
        <w:rPr>
          <w:rFonts w:hint="eastAsia"/>
          <w:lang w:bidi="ar"/>
        </w:rPr>
        <w:t>项目管理</w:t>
      </w:r>
    </w:p>
    <w:p w14:paraId="12F1D86F"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1）投标人向采购方提供项目管理人员和技术人员配置情况，中标后需要指定一名专职的具有资质的项目经理，负责项目协调和调度工作。</w:t>
      </w:r>
      <w:proofErr w:type="gramStart"/>
      <w:r>
        <w:rPr>
          <w:rFonts w:ascii="宋体" w:hAnsi="宋体" w:cs="宋体" w:hint="eastAsia"/>
        </w:rPr>
        <w:t>项目组须按照</w:t>
      </w:r>
      <w:proofErr w:type="gramEnd"/>
      <w:r>
        <w:rPr>
          <w:rFonts w:ascii="宋体" w:hAnsi="宋体" w:cs="宋体" w:hint="eastAsia"/>
        </w:rPr>
        <w:t>项目实施的要求，配置相应的人员，包括：项目经理、技术负责人、产品经理、系统架构师、软件工程师、硬件工程师、测试、培训、运维等相关人员。</w:t>
      </w:r>
    </w:p>
    <w:p w14:paraId="6308D19F" w14:textId="77777777" w:rsidR="003924E7" w:rsidRDefault="00D13606">
      <w:pPr>
        <w:widowControl w:val="0"/>
        <w:snapToGrid w:val="0"/>
        <w:spacing w:line="360" w:lineRule="auto"/>
        <w:ind w:firstLineChars="200" w:firstLine="420"/>
        <w:textAlignment w:val="auto"/>
        <w:rPr>
          <w:rFonts w:ascii="宋体" w:hAnsi="宋体" w:cs="宋体" w:hint="eastAsia"/>
        </w:rPr>
      </w:pPr>
      <w:r>
        <w:rPr>
          <w:rFonts w:ascii="宋体" w:hAnsi="宋体" w:cs="宋体" w:hint="eastAsia"/>
        </w:rPr>
        <w:t>2）投标人应列出详细实施部署方案，包括但不限于项目进度计划、安全建设方案、质量保证措施等。</w:t>
      </w:r>
    </w:p>
    <w:p w14:paraId="645E9C8C" w14:textId="77777777" w:rsidR="003924E7" w:rsidRDefault="00D13606">
      <w:pPr>
        <w:pStyle w:val="a1"/>
        <w:rPr>
          <w:rFonts w:hint="eastAsia"/>
          <w:lang w:bidi="ar"/>
        </w:rPr>
      </w:pPr>
      <w:r>
        <w:rPr>
          <w:rFonts w:hint="eastAsia"/>
          <w:lang w:bidi="ar"/>
        </w:rPr>
        <w:t>验收要求</w:t>
      </w:r>
    </w:p>
    <w:p w14:paraId="1CA89442" w14:textId="77777777" w:rsidR="003924E7" w:rsidRDefault="00D13606">
      <w:pPr>
        <w:spacing w:line="360" w:lineRule="auto"/>
        <w:ind w:firstLineChars="200" w:firstLine="422"/>
        <w:rPr>
          <w:rFonts w:ascii="宋体" w:hAnsi="宋体" w:cs="宋体" w:hint="eastAsia"/>
          <w:b/>
          <w:bCs/>
        </w:rPr>
      </w:pPr>
      <w:bookmarkStart w:id="1" w:name="_Toc450565995"/>
      <w:bookmarkStart w:id="2" w:name="_Toc449362329"/>
      <w:bookmarkStart w:id="3" w:name="_Toc450894862"/>
      <w:r>
        <w:rPr>
          <w:rFonts w:ascii="宋体" w:hAnsi="宋体" w:cs="宋体" w:hint="eastAsia"/>
          <w:b/>
          <w:bCs/>
        </w:rPr>
        <w:t>1）分项验收</w:t>
      </w:r>
    </w:p>
    <w:p w14:paraId="0A4C62F3" w14:textId="77777777" w:rsidR="003924E7" w:rsidRDefault="00D13606">
      <w:pPr>
        <w:spacing w:line="360" w:lineRule="auto"/>
        <w:ind w:firstLineChars="200" w:firstLine="420"/>
        <w:rPr>
          <w:rFonts w:ascii="宋体" w:hAnsi="宋体" w:cs="宋体" w:hint="eastAsia"/>
        </w:rPr>
      </w:pPr>
      <w:r>
        <w:rPr>
          <w:rFonts w:ascii="宋体" w:hAnsi="宋体" w:cs="宋体" w:hint="eastAsia"/>
        </w:rPr>
        <w:t>中标人完成本项目各软硬件设备安装、部署、调试，由采购人负责项目的分项验收。</w:t>
      </w:r>
    </w:p>
    <w:p w14:paraId="2F7CB5E2" w14:textId="77777777" w:rsidR="003924E7" w:rsidRDefault="00D13606">
      <w:pPr>
        <w:spacing w:line="360" w:lineRule="auto"/>
        <w:ind w:firstLineChars="200" w:firstLine="422"/>
        <w:rPr>
          <w:rFonts w:ascii="宋体" w:hAnsi="宋体" w:cs="宋体" w:hint="eastAsia"/>
          <w:b/>
          <w:bCs/>
        </w:rPr>
      </w:pPr>
      <w:r>
        <w:rPr>
          <w:rFonts w:ascii="宋体" w:hAnsi="宋体" w:cs="宋体" w:hint="eastAsia"/>
          <w:b/>
          <w:bCs/>
        </w:rPr>
        <w:t>2）项目初验</w:t>
      </w:r>
    </w:p>
    <w:p w14:paraId="5E5A5C04" w14:textId="77777777" w:rsidR="003924E7" w:rsidRDefault="00D13606">
      <w:pPr>
        <w:spacing w:line="360" w:lineRule="auto"/>
        <w:ind w:firstLineChars="200" w:firstLine="420"/>
        <w:rPr>
          <w:rFonts w:ascii="宋体" w:hAnsi="宋体" w:cs="宋体" w:hint="eastAsia"/>
        </w:rPr>
      </w:pPr>
      <w:r>
        <w:rPr>
          <w:rFonts w:ascii="宋体" w:hAnsi="宋体" w:cs="宋体" w:hint="eastAsia"/>
        </w:rPr>
        <w:lastRenderedPageBreak/>
        <w:t>项目建设内容全部完成后，由中标人向采购人提交</w:t>
      </w:r>
      <w:proofErr w:type="gramStart"/>
      <w:r>
        <w:rPr>
          <w:rFonts w:ascii="宋体" w:hAnsi="宋体" w:cs="宋体" w:hint="eastAsia"/>
        </w:rPr>
        <w:t>书面项目</w:t>
      </w:r>
      <w:proofErr w:type="gramEnd"/>
      <w:r>
        <w:rPr>
          <w:rFonts w:ascii="宋体" w:hAnsi="宋体" w:cs="宋体" w:hint="eastAsia"/>
        </w:rPr>
        <w:t>初验申请报告，由采购人组织初验，初验通过后进入试运行。</w:t>
      </w:r>
    </w:p>
    <w:p w14:paraId="4B88F924" w14:textId="77777777" w:rsidR="003924E7" w:rsidRDefault="00D13606">
      <w:pPr>
        <w:spacing w:line="360" w:lineRule="auto"/>
        <w:ind w:firstLineChars="200" w:firstLine="422"/>
        <w:rPr>
          <w:rFonts w:ascii="宋体" w:hAnsi="宋体" w:cs="宋体" w:hint="eastAsia"/>
          <w:b/>
          <w:bCs/>
        </w:rPr>
      </w:pPr>
      <w:r>
        <w:rPr>
          <w:rFonts w:ascii="宋体" w:hAnsi="宋体" w:cs="宋体" w:hint="eastAsia"/>
          <w:b/>
          <w:bCs/>
        </w:rPr>
        <w:t>3</w:t>
      </w:r>
      <w:bookmarkEnd w:id="1"/>
      <w:bookmarkEnd w:id="2"/>
      <w:bookmarkEnd w:id="3"/>
      <w:r>
        <w:rPr>
          <w:rFonts w:ascii="宋体" w:hAnsi="宋体" w:cs="宋体" w:hint="eastAsia"/>
          <w:b/>
          <w:bCs/>
        </w:rPr>
        <w:t>）项目终验</w:t>
      </w:r>
    </w:p>
    <w:p w14:paraId="60CAC54D" w14:textId="77777777" w:rsidR="003924E7" w:rsidRDefault="00D13606">
      <w:pPr>
        <w:pStyle w:val="a9"/>
        <w:spacing w:line="360" w:lineRule="auto"/>
        <w:ind w:firstLineChars="200" w:firstLine="420"/>
        <w:rPr>
          <w:rFonts w:ascii="宋体" w:hAnsi="宋体" w:cs="宋体" w:hint="eastAsia"/>
        </w:rPr>
      </w:pPr>
      <w:r>
        <w:rPr>
          <w:rFonts w:ascii="宋体" w:hAnsi="宋体" w:cs="宋体" w:hint="eastAsia"/>
        </w:rPr>
        <w:t>试运行三个月，试运行结束后，由中标人提交项目终</w:t>
      </w:r>
      <w:proofErr w:type="gramStart"/>
      <w:r>
        <w:rPr>
          <w:rFonts w:ascii="宋体" w:hAnsi="宋体" w:cs="宋体" w:hint="eastAsia"/>
        </w:rPr>
        <w:t>验申请</w:t>
      </w:r>
      <w:proofErr w:type="gramEnd"/>
      <w:r>
        <w:rPr>
          <w:rFonts w:ascii="宋体" w:hAnsi="宋体" w:cs="宋体" w:hint="eastAsia"/>
        </w:rPr>
        <w:t>报告，由采购人组织终验。</w:t>
      </w:r>
    </w:p>
    <w:p w14:paraId="5DFFF20A" w14:textId="77777777" w:rsidR="003924E7" w:rsidRDefault="00D13606">
      <w:pPr>
        <w:spacing w:line="360" w:lineRule="auto"/>
        <w:ind w:firstLineChars="200" w:firstLine="420"/>
        <w:rPr>
          <w:rFonts w:ascii="宋体" w:hAnsi="宋体" w:cs="宋体" w:hint="eastAsia"/>
        </w:rPr>
      </w:pPr>
      <w:r>
        <w:rPr>
          <w:rFonts w:ascii="宋体" w:hAnsi="宋体" w:cs="宋体" w:hint="eastAsia"/>
        </w:rPr>
        <w:t>项目终</w:t>
      </w:r>
      <w:proofErr w:type="gramStart"/>
      <w:r>
        <w:rPr>
          <w:rFonts w:ascii="宋体" w:hAnsi="宋体" w:cs="宋体" w:hint="eastAsia"/>
        </w:rPr>
        <w:t>验必须</w:t>
      </w:r>
      <w:proofErr w:type="gramEnd"/>
      <w:r>
        <w:rPr>
          <w:rFonts w:ascii="宋体" w:hAnsi="宋体" w:cs="宋体" w:hint="eastAsia"/>
        </w:rPr>
        <w:t>完成和达到合同、标书规定的各项建设内容与要求，符合国家有关信息系统、系统安全与保密的各项规定，通过相关的测试程序和试运行，完成相关的培训工作，并按照要求提供相关材料。</w:t>
      </w:r>
    </w:p>
    <w:p w14:paraId="3EF54605" w14:textId="77777777" w:rsidR="003924E7" w:rsidRDefault="00D13606">
      <w:pPr>
        <w:pStyle w:val="a1"/>
        <w:rPr>
          <w:rFonts w:hint="eastAsia"/>
          <w:lang w:bidi="ar"/>
        </w:rPr>
      </w:pPr>
      <w:r>
        <w:rPr>
          <w:rFonts w:hint="eastAsia"/>
          <w:lang w:bidi="ar"/>
        </w:rPr>
        <w:t>培训要求</w:t>
      </w:r>
    </w:p>
    <w:p w14:paraId="628C063B" w14:textId="77777777" w:rsidR="003924E7" w:rsidRDefault="00D13606">
      <w:pPr>
        <w:spacing w:line="360" w:lineRule="auto"/>
        <w:ind w:firstLineChars="200" w:firstLine="420"/>
        <w:rPr>
          <w:rFonts w:ascii="宋体" w:hAnsi="宋体" w:cs="宋体" w:hint="eastAsia"/>
        </w:rPr>
      </w:pPr>
      <w:r>
        <w:rPr>
          <w:rFonts w:ascii="宋体" w:hAnsi="宋体" w:cs="宋体" w:hint="eastAsia"/>
        </w:rPr>
        <w:t>中标人免费为采购人提供培训服务，对操作人员、相关技术人员进行全面的培训，通过对系统软硬件使用、系统的性能、维护管理技术以及上网实际操作等内容培训，使之掌握系统使用、用户配置，运营，故障处理及日常测试维护，从而确保系统能正常安全的运行。</w:t>
      </w:r>
    </w:p>
    <w:p w14:paraId="30D7EC29" w14:textId="77777777" w:rsidR="003924E7" w:rsidRDefault="00D13606">
      <w:pPr>
        <w:pStyle w:val="a1"/>
        <w:rPr>
          <w:rFonts w:hint="eastAsia"/>
          <w:lang w:bidi="ar"/>
        </w:rPr>
      </w:pPr>
      <w:bookmarkStart w:id="4" w:name="_Toc390182934"/>
      <w:bookmarkStart w:id="5" w:name="_Toc389169983"/>
      <w:bookmarkStart w:id="6" w:name="_Toc450565996"/>
      <w:bookmarkStart w:id="7" w:name="_Toc450894863"/>
      <w:r>
        <w:rPr>
          <w:rFonts w:hint="eastAsia"/>
          <w:lang w:bidi="ar"/>
        </w:rPr>
        <w:t>售后服务</w:t>
      </w:r>
      <w:bookmarkEnd w:id="4"/>
      <w:bookmarkEnd w:id="5"/>
      <w:bookmarkEnd w:id="6"/>
      <w:bookmarkEnd w:id="7"/>
    </w:p>
    <w:p w14:paraId="668BBBDB" w14:textId="77777777" w:rsidR="003924E7" w:rsidRDefault="00D13606">
      <w:pPr>
        <w:spacing w:line="360" w:lineRule="auto"/>
        <w:ind w:firstLineChars="200" w:firstLine="420"/>
        <w:rPr>
          <w:rFonts w:ascii="宋体" w:hAnsi="宋体" w:cs="宋体" w:hint="eastAsia"/>
        </w:rPr>
      </w:pPr>
      <w:r>
        <w:rPr>
          <w:rFonts w:ascii="宋体" w:hAnsi="宋体" w:cs="宋体" w:hint="eastAsia"/>
        </w:rPr>
        <w:t>▲1）质保期：所有建设内容质保期均不少于三年。质保期内，对平台提供日常运行维护、系统备份、数据备份服务，保障平台与原有系统实时兼容、安全运行，配合完成安全整改工作。质保期满，更换硬件设备价格应不高于投标单价。</w:t>
      </w:r>
    </w:p>
    <w:p w14:paraId="19B2AE08" w14:textId="77777777" w:rsidR="003924E7" w:rsidRDefault="00D13606">
      <w:pPr>
        <w:spacing w:line="360" w:lineRule="auto"/>
        <w:ind w:firstLineChars="200" w:firstLine="420"/>
        <w:rPr>
          <w:rFonts w:ascii="宋体" w:hAnsi="宋体" w:cs="宋体" w:hint="eastAsia"/>
        </w:rPr>
      </w:pPr>
      <w:r>
        <w:rPr>
          <w:rFonts w:ascii="宋体" w:hAnsi="宋体" w:cs="宋体" w:hint="eastAsia"/>
        </w:rPr>
        <w:t>2）质保期满后，若原有配件已不销售，中标人应承诺为采购人提供升级配件（价格不得高于原设备价格），使系统正常稳定工作。</w:t>
      </w:r>
    </w:p>
    <w:p w14:paraId="76CB2AD7" w14:textId="77777777" w:rsidR="003924E7" w:rsidRDefault="00D13606">
      <w:pPr>
        <w:spacing w:line="360" w:lineRule="auto"/>
        <w:ind w:firstLineChars="200" w:firstLine="420"/>
        <w:rPr>
          <w:rFonts w:ascii="宋体" w:hAnsi="宋体" w:cs="宋体" w:hint="eastAsia"/>
        </w:rPr>
      </w:pPr>
      <w:r>
        <w:rPr>
          <w:rFonts w:ascii="宋体" w:hAnsi="宋体" w:cs="宋体" w:hint="eastAsia"/>
        </w:rPr>
        <w:t>3）质保期内须提供7*24小时热线服务和免费技术支持。</w:t>
      </w:r>
    </w:p>
    <w:p w14:paraId="6B377450" w14:textId="77777777" w:rsidR="003924E7" w:rsidRDefault="00D13606">
      <w:pPr>
        <w:spacing w:line="360" w:lineRule="auto"/>
        <w:ind w:firstLineChars="200" w:firstLine="420"/>
        <w:rPr>
          <w:rFonts w:ascii="宋体" w:hAnsi="宋体" w:cs="宋体" w:hint="eastAsia"/>
        </w:rPr>
      </w:pPr>
      <w:r>
        <w:rPr>
          <w:rFonts w:ascii="宋体" w:hAnsi="宋体" w:cs="宋体" w:hint="eastAsia"/>
        </w:rPr>
        <w:t>4）质保期内响应要求：当系统出现一般性故障，接到通知后，需在30分钟内响应，4小时恢复正常工作。若问题不能现场解决，也将采取相应措施以保证系统正常运行，必要时包括更换必要的软件、硬件或切换线路，使系统能持续正常工作。</w:t>
      </w:r>
    </w:p>
    <w:p w14:paraId="497604CB" w14:textId="77777777" w:rsidR="003924E7" w:rsidRDefault="00D13606">
      <w:pPr>
        <w:spacing w:line="360" w:lineRule="auto"/>
        <w:ind w:firstLineChars="200" w:firstLine="420"/>
        <w:rPr>
          <w:rFonts w:ascii="宋体" w:hAnsi="宋体" w:cs="宋体" w:hint="eastAsia"/>
        </w:rPr>
      </w:pPr>
      <w:r>
        <w:rPr>
          <w:rFonts w:ascii="宋体" w:hAnsi="宋体" w:cs="宋体" w:hint="eastAsia"/>
        </w:rPr>
        <w:t>5）在质保期结束前，须由中标单位工程师和采购人代表进行一次全面检查，任何缺陷必须由中标单位负责修改。在修改之后，中标单位应将缺陷原因、修改内容、完成修改及恢复正常的时间和日期等报告给采购人。</w:t>
      </w:r>
    </w:p>
    <w:p w14:paraId="4FA2B098" w14:textId="77777777" w:rsidR="003924E7" w:rsidRDefault="00D13606">
      <w:pPr>
        <w:spacing w:line="360" w:lineRule="exact"/>
        <w:ind w:firstLine="420"/>
        <w:rPr>
          <w:rFonts w:ascii="宋体" w:hAnsi="宋体" w:cs="宋体" w:hint="eastAsia"/>
        </w:rPr>
      </w:pPr>
      <w:r>
        <w:rPr>
          <w:rFonts w:ascii="宋体" w:hAnsi="宋体" w:cs="宋体" w:hint="eastAsia"/>
        </w:rPr>
        <w:t>6）中标人在投标文件中提供的项目组成员，必须与项目建设中配备的人员一致，未经采购人书面同意，不得随意变更；中标人在投标时所拟派的人员中如无法胜任项目实施工作的，采购人有权要求中标人无条件更换能符合项目要求的项目员工。</w:t>
      </w:r>
    </w:p>
    <w:p w14:paraId="2F5D90AF" w14:textId="77777777" w:rsidR="003924E7" w:rsidRDefault="00D13606">
      <w:pPr>
        <w:spacing w:line="360" w:lineRule="auto"/>
        <w:ind w:firstLineChars="200" w:firstLine="422"/>
        <w:rPr>
          <w:rFonts w:ascii="宋体" w:hAnsi="宋体" w:cs="宋体" w:hint="eastAsia"/>
          <w:b/>
          <w:bCs/>
        </w:rPr>
      </w:pPr>
      <w:r>
        <w:rPr>
          <w:rFonts w:ascii="宋体" w:hAnsi="宋体" w:cs="宋体" w:hint="eastAsia"/>
          <w:b/>
          <w:bCs/>
        </w:rPr>
        <w:t>特别申明：</w:t>
      </w:r>
    </w:p>
    <w:p w14:paraId="33845EC5" w14:textId="77777777" w:rsidR="003924E7" w:rsidRDefault="00D13606">
      <w:pPr>
        <w:spacing w:line="360" w:lineRule="auto"/>
        <w:ind w:firstLineChars="200" w:firstLine="422"/>
        <w:rPr>
          <w:rFonts w:ascii="宋体" w:hAnsi="宋体" w:cs="宋体" w:hint="eastAsia"/>
          <w:b/>
          <w:bCs/>
        </w:rPr>
      </w:pPr>
      <w:bookmarkStart w:id="8" w:name="_Toc32027"/>
      <w:r>
        <w:rPr>
          <w:rFonts w:ascii="宋体" w:hAnsi="宋体" w:cs="宋体" w:hint="eastAsia"/>
          <w:b/>
          <w:bCs/>
        </w:rPr>
        <w:t>投标人应认真阅读所有内容，一经投标视为完全理解其所有内容与要求。在投标时应对招标文件中各项功能需求的实现做出明确的应答和文字说明，不能只用“符合招标要求”、“满足招标要求”字样来描述，表述不清或照抄招标需求内容的或只用“符合招标要求”、“满足招标要求”字样来描述的，评审时将予以扣分。</w:t>
      </w:r>
      <w:bookmarkEnd w:id="8"/>
    </w:p>
    <w:p w14:paraId="1FC30B25" w14:textId="77777777" w:rsidR="003924E7" w:rsidRDefault="00D13606">
      <w:pPr>
        <w:jc w:val="left"/>
        <w:textAlignment w:val="auto"/>
        <w:rPr>
          <w:rFonts w:ascii="宋体" w:hAnsi="宋体" w:cs="宋体" w:hint="eastAsia"/>
          <w:b/>
          <w:bCs/>
        </w:rPr>
      </w:pPr>
      <w:r>
        <w:rPr>
          <w:rFonts w:ascii="宋体" w:hAnsi="宋体" w:cs="宋体" w:hint="eastAsia"/>
          <w:b/>
          <w:bCs/>
        </w:rPr>
        <w:br w:type="page"/>
      </w:r>
    </w:p>
    <w:p w14:paraId="78347332" w14:textId="77777777" w:rsidR="003924E7" w:rsidRDefault="00D13606">
      <w:pPr>
        <w:pStyle w:val="a"/>
        <w:rPr>
          <w:rFonts w:hint="eastAsia"/>
        </w:rPr>
      </w:pPr>
      <w:bookmarkStart w:id="9" w:name="_Toc6669"/>
      <w:bookmarkStart w:id="10" w:name="_Toc8629"/>
      <w:bookmarkStart w:id="11" w:name="_Toc509831393"/>
      <w:bookmarkStart w:id="12" w:name="_Toc460857893"/>
      <w:r>
        <w:rPr>
          <w:rFonts w:hint="eastAsia"/>
        </w:rPr>
        <w:lastRenderedPageBreak/>
        <w:t>商务要求</w:t>
      </w:r>
      <w:bookmarkEnd w:id="9"/>
      <w:bookmarkEnd w:id="10"/>
      <w:bookmarkEnd w:id="11"/>
      <w:bookmarkEnd w:id="12"/>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87"/>
        <w:gridCol w:w="7527"/>
      </w:tblGrid>
      <w:tr w:rsidR="003924E7" w14:paraId="6AB7D53A" w14:textId="77777777">
        <w:trPr>
          <w:trHeight w:val="490"/>
          <w:tblHeader/>
          <w:jc w:val="center"/>
        </w:trPr>
        <w:tc>
          <w:tcPr>
            <w:tcW w:w="1687" w:type="dxa"/>
            <w:vAlign w:val="center"/>
          </w:tcPr>
          <w:p w14:paraId="0F3437E2" w14:textId="77777777" w:rsidR="003924E7" w:rsidRDefault="00D13606">
            <w:pPr>
              <w:jc w:val="center"/>
              <w:textAlignment w:val="auto"/>
              <w:rPr>
                <w:rFonts w:ascii="宋体" w:hAnsi="宋体" w:cs="宋体" w:hint="eastAsia"/>
                <w:b/>
              </w:rPr>
            </w:pPr>
            <w:r>
              <w:rPr>
                <w:rFonts w:ascii="宋体" w:hAnsi="宋体" w:cs="宋体" w:hint="eastAsia"/>
                <w:b/>
              </w:rPr>
              <w:t>项目</w:t>
            </w:r>
          </w:p>
        </w:tc>
        <w:tc>
          <w:tcPr>
            <w:tcW w:w="7527" w:type="dxa"/>
            <w:vAlign w:val="center"/>
          </w:tcPr>
          <w:p w14:paraId="6150902C" w14:textId="77777777" w:rsidR="003924E7" w:rsidRDefault="00D13606">
            <w:pPr>
              <w:jc w:val="center"/>
              <w:textAlignment w:val="auto"/>
              <w:rPr>
                <w:rFonts w:ascii="宋体" w:hAnsi="宋体" w:cs="宋体" w:hint="eastAsia"/>
                <w:b/>
              </w:rPr>
            </w:pPr>
            <w:r>
              <w:rPr>
                <w:rFonts w:ascii="宋体" w:hAnsi="宋体" w:cs="宋体" w:hint="eastAsia"/>
                <w:b/>
              </w:rPr>
              <w:t>招标商务要求</w:t>
            </w:r>
          </w:p>
        </w:tc>
      </w:tr>
      <w:tr w:rsidR="003924E7" w14:paraId="41E38D99" w14:textId="77777777">
        <w:trPr>
          <w:trHeight w:val="1354"/>
          <w:jc w:val="center"/>
        </w:trPr>
        <w:tc>
          <w:tcPr>
            <w:tcW w:w="1687" w:type="dxa"/>
            <w:vAlign w:val="center"/>
          </w:tcPr>
          <w:p w14:paraId="297C0BD5" w14:textId="77777777" w:rsidR="003924E7" w:rsidRDefault="00D13606">
            <w:pPr>
              <w:jc w:val="center"/>
              <w:textAlignment w:val="auto"/>
              <w:rPr>
                <w:rFonts w:ascii="宋体" w:hAnsi="宋体" w:cs="宋体" w:hint="eastAsia"/>
              </w:rPr>
            </w:pPr>
            <w:r>
              <w:rPr>
                <w:rFonts w:ascii="宋体" w:hAnsi="宋体" w:cs="宋体" w:hint="eastAsia"/>
              </w:rPr>
              <w:t>▲投标报价</w:t>
            </w:r>
          </w:p>
        </w:tc>
        <w:tc>
          <w:tcPr>
            <w:tcW w:w="7527" w:type="dxa"/>
            <w:vAlign w:val="center"/>
          </w:tcPr>
          <w:p w14:paraId="16DEA43A" w14:textId="77777777" w:rsidR="003924E7" w:rsidRDefault="00D13606">
            <w:pPr>
              <w:tabs>
                <w:tab w:val="left" w:pos="647"/>
              </w:tabs>
              <w:textAlignment w:val="auto"/>
              <w:rPr>
                <w:rFonts w:ascii="宋体" w:hAnsi="宋体" w:cs="宋体" w:hint="eastAsia"/>
              </w:rPr>
            </w:pPr>
            <w:r>
              <w:rPr>
                <w:rFonts w:ascii="宋体" w:hAnsi="宋体" w:cs="宋体" w:hint="eastAsia"/>
              </w:rPr>
              <w:t>1.报价货币：人民币。</w:t>
            </w:r>
          </w:p>
          <w:p w14:paraId="764F013C" w14:textId="77777777" w:rsidR="003924E7" w:rsidRDefault="00D13606">
            <w:pPr>
              <w:tabs>
                <w:tab w:val="left" w:pos="647"/>
              </w:tabs>
              <w:textAlignment w:val="auto"/>
              <w:rPr>
                <w:rFonts w:ascii="宋体" w:hAnsi="宋体" w:cs="宋体" w:hint="eastAsia"/>
              </w:rPr>
            </w:pPr>
            <w:r>
              <w:rPr>
                <w:rFonts w:ascii="宋体" w:hAnsi="宋体" w:cs="宋体" w:hint="eastAsia"/>
              </w:rPr>
              <w:t>2.报价方式：应包含招标范围内所有设备及伴随服务的价格及税费。</w:t>
            </w:r>
          </w:p>
          <w:p w14:paraId="4FEF5587" w14:textId="5E7BCFE4" w:rsidR="003924E7" w:rsidRDefault="00D13606">
            <w:pPr>
              <w:tabs>
                <w:tab w:val="left" w:pos="647"/>
              </w:tabs>
              <w:textAlignment w:val="auto"/>
              <w:rPr>
                <w:rFonts w:ascii="宋体" w:hAnsi="宋体" w:cs="宋体" w:hint="eastAsia"/>
              </w:rPr>
            </w:pPr>
            <w:r>
              <w:rPr>
                <w:rFonts w:ascii="宋体" w:hAnsi="宋体" w:cs="宋体" w:hint="eastAsia"/>
              </w:rPr>
              <w:t>3.本次招标采购预算/最高限价：人民币</w:t>
            </w:r>
            <w:r w:rsidR="00C5567F" w:rsidRPr="00C5567F">
              <w:rPr>
                <w:rStyle w:val="NormalCharacter"/>
                <w:rFonts w:ascii="宋体" w:hAnsi="宋体" w:cs="宋体"/>
              </w:rPr>
              <w:t>883085.64</w:t>
            </w:r>
            <w:r>
              <w:rPr>
                <w:rFonts w:ascii="宋体" w:hAnsi="宋体" w:cs="宋体" w:hint="eastAsia"/>
              </w:rPr>
              <w:t>元。</w:t>
            </w:r>
          </w:p>
          <w:p w14:paraId="2BB10A44" w14:textId="77777777" w:rsidR="003924E7" w:rsidRDefault="00D13606">
            <w:pPr>
              <w:textAlignment w:val="auto"/>
              <w:rPr>
                <w:rFonts w:ascii="宋体" w:hAnsi="宋体" w:cs="宋体" w:hint="eastAsia"/>
              </w:rPr>
            </w:pPr>
            <w:r>
              <w:rPr>
                <w:rFonts w:ascii="宋体" w:hAnsi="宋体" w:cs="宋体" w:hint="eastAsia"/>
                <w:b/>
              </w:rPr>
              <w:t>投标报价（人民币报价）超过采购预算/最高限价的作无效标处理。</w:t>
            </w:r>
          </w:p>
        </w:tc>
      </w:tr>
      <w:tr w:rsidR="003924E7" w14:paraId="5458D554" w14:textId="77777777">
        <w:trPr>
          <w:trHeight w:val="1831"/>
          <w:jc w:val="center"/>
        </w:trPr>
        <w:tc>
          <w:tcPr>
            <w:tcW w:w="1687" w:type="dxa"/>
            <w:vAlign w:val="center"/>
          </w:tcPr>
          <w:p w14:paraId="51BBF794" w14:textId="77777777" w:rsidR="003924E7" w:rsidRDefault="00D13606">
            <w:pPr>
              <w:jc w:val="center"/>
              <w:textAlignment w:val="auto"/>
              <w:rPr>
                <w:rFonts w:ascii="宋体" w:hAnsi="宋体" w:cs="宋体" w:hint="eastAsia"/>
              </w:rPr>
            </w:pPr>
            <w:r>
              <w:rPr>
                <w:rFonts w:ascii="宋体" w:hAnsi="宋体" w:cs="宋体" w:hint="eastAsia"/>
              </w:rPr>
              <w:t>▲交货期</w:t>
            </w:r>
          </w:p>
        </w:tc>
        <w:tc>
          <w:tcPr>
            <w:tcW w:w="7527" w:type="dxa"/>
            <w:vAlign w:val="center"/>
          </w:tcPr>
          <w:p w14:paraId="3315D02B" w14:textId="1FF8E3CB" w:rsidR="003924E7" w:rsidRDefault="00D13606">
            <w:pPr>
              <w:rPr>
                <w:rFonts w:ascii="宋体" w:hAnsi="宋体" w:cs="宋体" w:hint="eastAsia"/>
              </w:rPr>
            </w:pPr>
            <w:r>
              <w:rPr>
                <w:rFonts w:ascii="宋体" w:hAnsi="宋体" w:cs="宋体" w:hint="eastAsia"/>
              </w:rPr>
              <w:t>（1）合同签订后3个月内，完成本项目各硬件设备与队伍智慧管理平台软件的接口开发、软硬件交互通信的适配、硬件安装、软件部署、网络环境的打通、系统调试及联动运行，</w:t>
            </w:r>
            <w:proofErr w:type="gramStart"/>
            <w:r>
              <w:rPr>
                <w:rFonts w:ascii="宋体" w:hAnsi="宋体" w:cs="宋体" w:hint="eastAsia"/>
              </w:rPr>
              <w:t>完成跟</w:t>
            </w:r>
            <w:proofErr w:type="gramEnd"/>
            <w:r>
              <w:rPr>
                <w:rFonts w:ascii="宋体" w:hAnsi="宋体" w:cs="宋体" w:hint="eastAsia"/>
              </w:rPr>
              <w:t>浙江省消防总队的综合业务平台（OA）、消防员成长管理系统、</w:t>
            </w:r>
            <w:proofErr w:type="gramStart"/>
            <w:r>
              <w:rPr>
                <w:rFonts w:ascii="宋体" w:hAnsi="宋体" w:cs="宋体" w:hint="eastAsia"/>
              </w:rPr>
              <w:t>浙里好</w:t>
            </w:r>
            <w:proofErr w:type="gramEnd"/>
            <w:r>
              <w:rPr>
                <w:rFonts w:ascii="宋体" w:hAnsi="宋体" w:cs="宋体" w:hint="eastAsia"/>
              </w:rPr>
              <w:t>干部、接处警系统及饮酒报备系统的数据接口开发与数据交互的服务，完成项目初验。</w:t>
            </w:r>
          </w:p>
          <w:p w14:paraId="66DFCE92" w14:textId="77777777" w:rsidR="003924E7" w:rsidRDefault="00D13606">
            <w:pPr>
              <w:rPr>
                <w:rFonts w:ascii="宋体" w:hAnsi="宋体" w:cs="宋体" w:hint="eastAsia"/>
              </w:rPr>
            </w:pPr>
            <w:r>
              <w:rPr>
                <w:rFonts w:ascii="宋体" w:hAnsi="宋体" w:cs="宋体" w:hint="eastAsia"/>
              </w:rPr>
              <w:t>（2）初验后进入试运行，试运行3个月，试运行期内保证各项功能成功运行。</w:t>
            </w:r>
          </w:p>
          <w:p w14:paraId="3304A5C9" w14:textId="77777777" w:rsidR="003924E7" w:rsidRDefault="00D13606">
            <w:pPr>
              <w:rPr>
                <w:rFonts w:ascii="宋体" w:hAnsi="宋体" w:cs="宋体" w:hint="eastAsia"/>
              </w:rPr>
            </w:pPr>
            <w:r>
              <w:rPr>
                <w:rFonts w:ascii="宋体" w:hAnsi="宋体" w:cs="宋体" w:hint="eastAsia"/>
              </w:rPr>
              <w:t>（3）合同签订后6个月内，完成项目终验。</w:t>
            </w:r>
          </w:p>
        </w:tc>
      </w:tr>
      <w:tr w:rsidR="003924E7" w14:paraId="7B43D569" w14:textId="77777777">
        <w:trPr>
          <w:trHeight w:val="680"/>
          <w:jc w:val="center"/>
        </w:trPr>
        <w:tc>
          <w:tcPr>
            <w:tcW w:w="1687" w:type="dxa"/>
            <w:vAlign w:val="center"/>
          </w:tcPr>
          <w:p w14:paraId="6EFCD207" w14:textId="77777777" w:rsidR="003924E7" w:rsidRDefault="00D13606">
            <w:pPr>
              <w:jc w:val="center"/>
              <w:textAlignment w:val="auto"/>
              <w:rPr>
                <w:rFonts w:ascii="宋体" w:hAnsi="宋体" w:cs="宋体" w:hint="eastAsia"/>
              </w:rPr>
            </w:pPr>
            <w:r>
              <w:rPr>
                <w:rFonts w:ascii="宋体" w:hAnsi="宋体" w:cs="宋体" w:hint="eastAsia"/>
              </w:rPr>
              <w:t>▲交货地点/货物安装及送达现场</w:t>
            </w:r>
          </w:p>
        </w:tc>
        <w:tc>
          <w:tcPr>
            <w:tcW w:w="7527" w:type="dxa"/>
            <w:vAlign w:val="center"/>
          </w:tcPr>
          <w:p w14:paraId="74124090" w14:textId="77777777" w:rsidR="003924E7" w:rsidRDefault="00D13606">
            <w:pPr>
              <w:jc w:val="left"/>
              <w:textAlignment w:val="auto"/>
              <w:rPr>
                <w:rFonts w:ascii="宋体" w:hAnsi="宋体" w:cs="宋体" w:hint="eastAsia"/>
              </w:rPr>
            </w:pPr>
            <w:r>
              <w:rPr>
                <w:rFonts w:ascii="宋体" w:hAnsi="宋体" w:cs="宋体" w:hint="eastAsia"/>
              </w:rPr>
              <w:t>岱山县消防救援大队，用户指定地点。</w:t>
            </w:r>
          </w:p>
        </w:tc>
      </w:tr>
      <w:tr w:rsidR="003924E7" w14:paraId="7044DF5B" w14:textId="77777777">
        <w:trPr>
          <w:trHeight w:val="1767"/>
          <w:jc w:val="center"/>
        </w:trPr>
        <w:tc>
          <w:tcPr>
            <w:tcW w:w="1687" w:type="dxa"/>
            <w:vAlign w:val="center"/>
          </w:tcPr>
          <w:p w14:paraId="745F1C25" w14:textId="77777777" w:rsidR="003924E7" w:rsidRDefault="00D13606">
            <w:r>
              <w:rPr>
                <w:rFonts w:hint="eastAsia"/>
              </w:rPr>
              <w:t>▲履约保证金</w:t>
            </w:r>
          </w:p>
        </w:tc>
        <w:tc>
          <w:tcPr>
            <w:tcW w:w="7527" w:type="dxa"/>
            <w:vAlign w:val="center"/>
          </w:tcPr>
          <w:p w14:paraId="7FC7B325" w14:textId="77777777" w:rsidR="003924E7" w:rsidRDefault="00D13606">
            <w:r>
              <w:rPr>
                <w:rFonts w:hint="eastAsia"/>
              </w:rPr>
              <w:t>1</w:t>
            </w:r>
            <w:r>
              <w:rPr>
                <w:rFonts w:hint="eastAsia"/>
              </w:rPr>
              <w:t>、履约保证金金额：合同金额的</w:t>
            </w:r>
            <w:r>
              <w:rPr>
                <w:rFonts w:hint="eastAsia"/>
              </w:rPr>
              <w:t>1%</w:t>
            </w:r>
            <w:r>
              <w:rPr>
                <w:rFonts w:hint="eastAsia"/>
              </w:rPr>
              <w:t>；</w:t>
            </w:r>
          </w:p>
          <w:p w14:paraId="2B308E73" w14:textId="77777777" w:rsidR="003924E7" w:rsidRDefault="00D13606">
            <w:r>
              <w:rPr>
                <w:rFonts w:hint="eastAsia"/>
              </w:rPr>
              <w:t>2</w:t>
            </w:r>
            <w:r>
              <w:rPr>
                <w:rFonts w:hint="eastAsia"/>
              </w:rPr>
              <w:t>、履约保证金形式：电汇、银行保函、保险保单等非现金形式；</w:t>
            </w:r>
          </w:p>
          <w:p w14:paraId="00D59CEF" w14:textId="77777777" w:rsidR="003924E7" w:rsidRDefault="00D13606">
            <w:r>
              <w:rPr>
                <w:rFonts w:hint="eastAsia"/>
              </w:rPr>
              <w:t>3</w:t>
            </w:r>
            <w:r>
              <w:rPr>
                <w:rFonts w:hint="eastAsia"/>
              </w:rPr>
              <w:t>、提交时间：合同签订后</w:t>
            </w:r>
            <w:r>
              <w:rPr>
                <w:rFonts w:hint="eastAsia"/>
              </w:rPr>
              <w:t>7</w:t>
            </w:r>
            <w:r>
              <w:rPr>
                <w:rFonts w:hint="eastAsia"/>
              </w:rPr>
              <w:t>个工作日内；</w:t>
            </w:r>
          </w:p>
          <w:p w14:paraId="1DF2376C" w14:textId="77777777" w:rsidR="003924E7" w:rsidRDefault="00D13606">
            <w:r>
              <w:rPr>
                <w:rFonts w:hint="eastAsia"/>
              </w:rPr>
              <w:t>4</w:t>
            </w:r>
            <w:r>
              <w:rPr>
                <w:rFonts w:hint="eastAsia"/>
              </w:rPr>
              <w:t>、履约保证金的退取：完成本项目全部工作内容并交付使用且验收合格后根据实际履约情况扣除相应违约金后无息退还（但如中标人未能履行合同规定的任何义务，招标人有权扣除相应履约保证金）</w:t>
            </w:r>
          </w:p>
        </w:tc>
      </w:tr>
      <w:tr w:rsidR="003924E7" w14:paraId="018692C6" w14:textId="77777777">
        <w:trPr>
          <w:trHeight w:val="302"/>
          <w:jc w:val="center"/>
        </w:trPr>
        <w:tc>
          <w:tcPr>
            <w:tcW w:w="1687" w:type="dxa"/>
            <w:vAlign w:val="center"/>
          </w:tcPr>
          <w:p w14:paraId="1D39A973" w14:textId="77777777" w:rsidR="003924E7" w:rsidRDefault="00D13606">
            <w:pPr>
              <w:jc w:val="center"/>
              <w:textAlignment w:val="auto"/>
              <w:rPr>
                <w:rFonts w:ascii="宋体" w:hAnsi="宋体" w:cs="宋体" w:hint="eastAsia"/>
              </w:rPr>
            </w:pPr>
            <w:bookmarkStart w:id="13" w:name="_Hlk68634845"/>
            <w:r>
              <w:rPr>
                <w:rFonts w:ascii="宋体" w:hAnsi="宋体" w:cs="宋体" w:hint="eastAsia"/>
              </w:rPr>
              <w:t>▲安全要求</w:t>
            </w:r>
          </w:p>
        </w:tc>
        <w:tc>
          <w:tcPr>
            <w:tcW w:w="7527" w:type="dxa"/>
            <w:vAlign w:val="center"/>
          </w:tcPr>
          <w:p w14:paraId="4826548D" w14:textId="77777777" w:rsidR="003924E7" w:rsidRDefault="00D13606">
            <w:pPr>
              <w:pStyle w:val="af6"/>
              <w:textAlignment w:val="auto"/>
              <w:rPr>
                <w:rFonts w:ascii="宋体" w:hAnsi="宋体" w:cs="宋体" w:hint="eastAsia"/>
                <w:sz w:val="21"/>
                <w:szCs w:val="21"/>
              </w:rPr>
            </w:pPr>
            <w:r>
              <w:rPr>
                <w:rFonts w:ascii="宋体" w:hAnsi="宋体" w:cs="宋体" w:hint="eastAsia"/>
                <w:sz w:val="21"/>
                <w:szCs w:val="21"/>
              </w:rPr>
              <w:t>合格。</w:t>
            </w:r>
          </w:p>
        </w:tc>
      </w:tr>
      <w:tr w:rsidR="003924E7" w14:paraId="3737F8FE" w14:textId="77777777">
        <w:trPr>
          <w:trHeight w:val="456"/>
          <w:jc w:val="center"/>
        </w:trPr>
        <w:tc>
          <w:tcPr>
            <w:tcW w:w="1687" w:type="dxa"/>
            <w:vAlign w:val="center"/>
          </w:tcPr>
          <w:p w14:paraId="22B95879" w14:textId="77777777" w:rsidR="003924E7" w:rsidRDefault="00D13606">
            <w:pPr>
              <w:jc w:val="center"/>
              <w:textAlignment w:val="auto"/>
              <w:rPr>
                <w:rFonts w:ascii="宋体" w:hAnsi="宋体" w:cs="宋体" w:hint="eastAsia"/>
              </w:rPr>
            </w:pPr>
            <w:r>
              <w:rPr>
                <w:rFonts w:ascii="宋体" w:hAnsi="宋体" w:cs="宋体" w:hint="eastAsia"/>
              </w:rPr>
              <w:t>▲质量保证</w:t>
            </w:r>
          </w:p>
        </w:tc>
        <w:tc>
          <w:tcPr>
            <w:tcW w:w="7527" w:type="dxa"/>
            <w:vAlign w:val="center"/>
          </w:tcPr>
          <w:p w14:paraId="3B83E9AF" w14:textId="77777777" w:rsidR="003924E7" w:rsidRDefault="00D13606">
            <w:pPr>
              <w:pStyle w:val="af6"/>
              <w:textAlignment w:val="auto"/>
              <w:rPr>
                <w:rFonts w:ascii="宋体" w:hAnsi="宋体" w:cs="宋体" w:hint="eastAsia"/>
                <w:sz w:val="21"/>
                <w:szCs w:val="21"/>
              </w:rPr>
            </w:pPr>
            <w:r>
              <w:rPr>
                <w:rFonts w:ascii="宋体" w:hAnsi="宋体" w:cs="宋体" w:hint="eastAsia"/>
                <w:sz w:val="21"/>
                <w:szCs w:val="21"/>
              </w:rPr>
              <w:t>1、投标人确保本项目所提供的产品质量必须符合国家相关标准，若所提供产品经质量检测机构检测认定质量不合格，造成的损失和后果由该投标人负全责；</w:t>
            </w:r>
          </w:p>
          <w:p w14:paraId="4EA8A7BE" w14:textId="77777777" w:rsidR="003924E7" w:rsidRDefault="00D13606">
            <w:pPr>
              <w:pStyle w:val="af6"/>
              <w:textAlignment w:val="auto"/>
              <w:rPr>
                <w:rFonts w:ascii="宋体" w:hAnsi="宋体" w:cs="宋体" w:hint="eastAsia"/>
                <w:sz w:val="21"/>
                <w:szCs w:val="21"/>
              </w:rPr>
            </w:pPr>
            <w:r>
              <w:rPr>
                <w:rFonts w:ascii="宋体" w:hAnsi="宋体" w:cs="宋体" w:hint="eastAsia"/>
                <w:sz w:val="21"/>
                <w:szCs w:val="21"/>
              </w:rPr>
              <w:t>2、质保期：具体见技术要求1.4。</w:t>
            </w:r>
          </w:p>
        </w:tc>
      </w:tr>
      <w:tr w:rsidR="003924E7" w14:paraId="6F77CC23" w14:textId="77777777">
        <w:trPr>
          <w:trHeight w:val="456"/>
          <w:jc w:val="center"/>
        </w:trPr>
        <w:tc>
          <w:tcPr>
            <w:tcW w:w="1687" w:type="dxa"/>
            <w:vAlign w:val="center"/>
          </w:tcPr>
          <w:p w14:paraId="7958015C" w14:textId="77777777" w:rsidR="003924E7" w:rsidRDefault="00D13606">
            <w:pPr>
              <w:jc w:val="center"/>
              <w:textAlignment w:val="auto"/>
              <w:rPr>
                <w:rFonts w:ascii="宋体" w:hAnsi="宋体" w:cs="宋体" w:hint="eastAsia"/>
              </w:rPr>
            </w:pPr>
            <w:r>
              <w:rPr>
                <w:rFonts w:ascii="宋体" w:hAnsi="宋体" w:cs="宋体" w:hint="eastAsia"/>
              </w:rPr>
              <w:t>▲免费维修响应要求</w:t>
            </w:r>
          </w:p>
        </w:tc>
        <w:tc>
          <w:tcPr>
            <w:tcW w:w="7527" w:type="dxa"/>
            <w:vAlign w:val="center"/>
          </w:tcPr>
          <w:p w14:paraId="40392580" w14:textId="77777777" w:rsidR="003924E7" w:rsidRDefault="00D13606">
            <w:pPr>
              <w:textAlignment w:val="auto"/>
              <w:rPr>
                <w:rFonts w:ascii="宋体" w:hAnsi="宋体" w:cs="宋体" w:hint="eastAsia"/>
                <w:kern w:val="0"/>
              </w:rPr>
            </w:pPr>
            <w:r>
              <w:rPr>
                <w:rFonts w:ascii="宋体" w:hAnsi="宋体" w:cs="宋体" w:hint="eastAsia"/>
                <w:kern w:val="0"/>
              </w:rPr>
              <w:t>1、质保期内投标人应提供免费维护保养及售后服务，并在需要时安排服务（须拟派至少固定一位项目人员），期间提供相关技术、咨询服务。</w:t>
            </w:r>
          </w:p>
          <w:p w14:paraId="6B607BBC" w14:textId="77777777" w:rsidR="003924E7" w:rsidRDefault="00D13606">
            <w:pPr>
              <w:textAlignment w:val="auto"/>
              <w:rPr>
                <w:rFonts w:ascii="宋体" w:hAnsi="宋体" w:cs="宋体" w:hint="eastAsia"/>
                <w:kern w:val="0"/>
              </w:rPr>
            </w:pPr>
            <w:r>
              <w:rPr>
                <w:rFonts w:ascii="宋体" w:hAnsi="宋体" w:cs="宋体" w:hint="eastAsia"/>
                <w:kern w:val="0"/>
              </w:rPr>
              <w:t>2、在质保期内</w:t>
            </w:r>
            <w:r>
              <w:rPr>
                <w:rFonts w:ascii="宋体" w:hAnsi="宋体" w:cs="宋体" w:hint="eastAsia"/>
              </w:rPr>
              <w:t>当系统出现一般性故障，接到通知后，需在30分钟内响应，4小时恢复正常工作。若问题不能现场解决，也将采取相应措施以保证系统正常运行，必要时包括更换必要的软件、硬件或切换线路，使系统能持续正常工作。</w:t>
            </w:r>
          </w:p>
        </w:tc>
      </w:tr>
      <w:tr w:rsidR="003924E7" w14:paraId="49F3FF2F" w14:textId="77777777">
        <w:trPr>
          <w:trHeight w:val="456"/>
          <w:jc w:val="center"/>
        </w:trPr>
        <w:tc>
          <w:tcPr>
            <w:tcW w:w="1687" w:type="dxa"/>
            <w:vAlign w:val="center"/>
          </w:tcPr>
          <w:p w14:paraId="61DF49D5" w14:textId="77777777" w:rsidR="003924E7" w:rsidRDefault="00D13606">
            <w:pPr>
              <w:jc w:val="center"/>
              <w:textAlignment w:val="auto"/>
              <w:rPr>
                <w:rFonts w:ascii="宋体" w:hAnsi="宋体" w:cs="宋体" w:hint="eastAsia"/>
              </w:rPr>
            </w:pPr>
            <w:r>
              <w:rPr>
                <w:rFonts w:ascii="宋体" w:hAnsi="宋体" w:cs="宋体" w:hint="eastAsia"/>
              </w:rPr>
              <w:t>▲培训要求</w:t>
            </w:r>
          </w:p>
        </w:tc>
        <w:tc>
          <w:tcPr>
            <w:tcW w:w="7527" w:type="dxa"/>
            <w:vAlign w:val="center"/>
          </w:tcPr>
          <w:p w14:paraId="4E20589B" w14:textId="77777777" w:rsidR="003924E7" w:rsidRDefault="00D13606">
            <w:pPr>
              <w:textAlignment w:val="auto"/>
              <w:rPr>
                <w:rFonts w:ascii="宋体" w:hAnsi="宋体" w:cs="宋体" w:hint="eastAsia"/>
                <w:kern w:val="0"/>
              </w:rPr>
            </w:pPr>
            <w:r>
              <w:rPr>
                <w:rFonts w:ascii="宋体" w:hAnsi="宋体" w:cs="宋体" w:hint="eastAsia"/>
                <w:kern w:val="0"/>
              </w:rPr>
              <w:t>在用户安装现场对用户进行操作培训；为用户提供基本原理、操作、日常维护及基础分析理论课程（须拟派至少固定一位项目人员，期间提供相关技术、咨询服务）。</w:t>
            </w:r>
          </w:p>
        </w:tc>
      </w:tr>
      <w:bookmarkEnd w:id="13"/>
      <w:tr w:rsidR="003924E7" w14:paraId="022EF545" w14:textId="77777777">
        <w:trPr>
          <w:trHeight w:val="510"/>
          <w:jc w:val="center"/>
        </w:trPr>
        <w:tc>
          <w:tcPr>
            <w:tcW w:w="1687" w:type="dxa"/>
            <w:vAlign w:val="center"/>
          </w:tcPr>
          <w:p w14:paraId="309195DA" w14:textId="77777777" w:rsidR="003924E7" w:rsidRDefault="00D13606">
            <w:pPr>
              <w:jc w:val="center"/>
              <w:textAlignment w:val="auto"/>
              <w:rPr>
                <w:rFonts w:ascii="宋体" w:hAnsi="宋体" w:cs="宋体" w:hint="eastAsia"/>
              </w:rPr>
            </w:pPr>
            <w:r>
              <w:rPr>
                <w:rFonts w:ascii="宋体" w:hAnsi="宋体" w:cs="宋体" w:hint="eastAsia"/>
              </w:rPr>
              <w:t>▲其他要求</w:t>
            </w:r>
          </w:p>
        </w:tc>
        <w:tc>
          <w:tcPr>
            <w:tcW w:w="7527" w:type="dxa"/>
            <w:vAlign w:val="center"/>
          </w:tcPr>
          <w:p w14:paraId="5C2E95A0" w14:textId="77777777" w:rsidR="003924E7" w:rsidRDefault="00D13606">
            <w:pPr>
              <w:pStyle w:val="af6"/>
              <w:textAlignment w:val="auto"/>
              <w:rPr>
                <w:rFonts w:ascii="宋体" w:hAnsi="宋体" w:cs="宋体" w:hint="eastAsia"/>
                <w:sz w:val="21"/>
                <w:szCs w:val="21"/>
              </w:rPr>
            </w:pPr>
            <w:r>
              <w:rPr>
                <w:rFonts w:ascii="宋体" w:hAnsi="宋体" w:cs="宋体" w:hint="eastAsia"/>
                <w:sz w:val="21"/>
                <w:szCs w:val="21"/>
              </w:rPr>
              <w:t>中标人必须负责将产品运输至采购人指定的地点，运输费及保险费、卸货费、垃圾清运费等一切费用由中标人承担。产品在最终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tc>
      </w:tr>
    </w:tbl>
    <w:p w14:paraId="50BA3CE1" w14:textId="77777777" w:rsidR="003924E7" w:rsidRDefault="003924E7">
      <w:pPr>
        <w:snapToGrid w:val="0"/>
        <w:spacing w:line="360" w:lineRule="auto"/>
        <w:rPr>
          <w:rFonts w:ascii="宋体" w:hAnsi="宋体" w:cs="宋体" w:hint="eastAsia"/>
        </w:rPr>
      </w:pPr>
    </w:p>
    <w:p w14:paraId="5E83F8E2" w14:textId="77777777" w:rsidR="003924E7" w:rsidRDefault="00D13606">
      <w:pPr>
        <w:snapToGrid w:val="0"/>
        <w:spacing w:line="360" w:lineRule="auto"/>
        <w:rPr>
          <w:rStyle w:val="NormalCharacter"/>
          <w:rFonts w:ascii="宋体" w:hAnsi="宋体" w:cs="宋体" w:hint="eastAsia"/>
          <w:b/>
          <w:bCs/>
          <w:sz w:val="30"/>
          <w:szCs w:val="30"/>
        </w:rPr>
      </w:pPr>
      <w:r>
        <w:rPr>
          <w:rFonts w:ascii="宋体" w:hAnsi="宋体" w:cs="宋体" w:hint="eastAsia"/>
        </w:rPr>
        <w:br w:type="page"/>
      </w:r>
    </w:p>
    <w:p w14:paraId="193F543E" w14:textId="77777777" w:rsidR="003924E7" w:rsidRDefault="00D13606">
      <w:pPr>
        <w:pStyle w:val="1"/>
        <w:rPr>
          <w:rStyle w:val="NormalCharacter"/>
          <w:rFonts w:hint="eastAsia"/>
        </w:rPr>
      </w:pPr>
      <w:r>
        <w:rPr>
          <w:rStyle w:val="NormalCharacter"/>
          <w:rFonts w:hint="eastAsia"/>
        </w:rPr>
        <w:lastRenderedPageBreak/>
        <w:t>第三章  投标人须知</w:t>
      </w:r>
    </w:p>
    <w:p w14:paraId="2D8F8320" w14:textId="77777777" w:rsidR="003924E7" w:rsidRDefault="00D13606">
      <w:pPr>
        <w:snapToGrid w:val="0"/>
        <w:spacing w:line="360" w:lineRule="auto"/>
        <w:jc w:val="center"/>
        <w:rPr>
          <w:rStyle w:val="NormalCharacter"/>
          <w:rFonts w:ascii="宋体"/>
          <w:b/>
          <w:bCs/>
          <w:sz w:val="30"/>
          <w:szCs w:val="30"/>
        </w:rPr>
      </w:pPr>
      <w:r>
        <w:rPr>
          <w:rStyle w:val="NormalCharacter"/>
          <w:rFonts w:ascii="宋体" w:hAnsi="宋体" w:cs="宋体" w:hint="eastAsia"/>
          <w:b/>
          <w:bCs/>
          <w:sz w:val="30"/>
          <w:szCs w:val="30"/>
        </w:rPr>
        <w:t>前附表</w:t>
      </w:r>
    </w:p>
    <w:tbl>
      <w:tblPr>
        <w:tblW w:w="10547" w:type="dxa"/>
        <w:jc w:val="center"/>
        <w:tblLayout w:type="fixed"/>
        <w:tblCellMar>
          <w:top w:w="85" w:type="dxa"/>
          <w:left w:w="28" w:type="dxa"/>
          <w:bottom w:w="85" w:type="dxa"/>
          <w:right w:w="28" w:type="dxa"/>
        </w:tblCellMar>
        <w:tblLook w:val="04A0" w:firstRow="1" w:lastRow="0" w:firstColumn="1" w:lastColumn="0" w:noHBand="0" w:noVBand="1"/>
      </w:tblPr>
      <w:tblGrid>
        <w:gridCol w:w="608"/>
        <w:gridCol w:w="1206"/>
        <w:gridCol w:w="6237"/>
        <w:gridCol w:w="992"/>
        <w:gridCol w:w="1504"/>
      </w:tblGrid>
      <w:tr w:rsidR="003924E7" w14:paraId="2F0378A5"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75A629BB" w14:textId="77777777" w:rsidR="003924E7" w:rsidRDefault="00D13606">
            <w:pPr>
              <w:jc w:val="center"/>
              <w:rPr>
                <w:rStyle w:val="NormalCharacter"/>
                <w:rFonts w:ascii="宋体"/>
                <w:b/>
                <w:bCs/>
              </w:rPr>
            </w:pPr>
            <w:r>
              <w:rPr>
                <w:rStyle w:val="NormalCharacter"/>
                <w:rFonts w:ascii="宋体" w:hAnsi="宋体" w:cs="宋体" w:hint="eastAsia"/>
                <w:b/>
                <w:bCs/>
              </w:rPr>
              <w:t>序号</w:t>
            </w:r>
          </w:p>
        </w:tc>
        <w:tc>
          <w:tcPr>
            <w:tcW w:w="993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9BD33D" w14:textId="77777777" w:rsidR="003924E7" w:rsidRDefault="00D13606">
            <w:pPr>
              <w:jc w:val="center"/>
              <w:rPr>
                <w:rStyle w:val="NormalCharacter"/>
                <w:rFonts w:ascii="宋体"/>
                <w:b/>
                <w:bCs/>
              </w:rPr>
            </w:pPr>
            <w:r>
              <w:rPr>
                <w:rStyle w:val="NormalCharacter"/>
                <w:rFonts w:ascii="宋体" w:hAnsi="宋体" w:cs="宋体" w:hint="eastAsia"/>
                <w:b/>
                <w:bCs/>
              </w:rPr>
              <w:t>内容说明及要求</w:t>
            </w:r>
          </w:p>
        </w:tc>
      </w:tr>
      <w:tr w:rsidR="003924E7" w14:paraId="4529CFD4"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33380F3C" w14:textId="77777777" w:rsidR="003924E7" w:rsidRDefault="00D13606">
            <w:pPr>
              <w:jc w:val="center"/>
              <w:rPr>
                <w:rStyle w:val="NormalCharacter"/>
                <w:rFonts w:ascii="宋体"/>
                <w:b/>
                <w:bCs/>
              </w:rPr>
            </w:pPr>
            <w:r>
              <w:rPr>
                <w:rStyle w:val="NormalCharacter"/>
                <w:rFonts w:ascii="宋体" w:hAnsi="宋体" w:cs="宋体"/>
                <w:b/>
                <w:bCs/>
              </w:rPr>
              <w:t>1</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08AD519C" w14:textId="77777777" w:rsidR="003924E7" w:rsidRDefault="00D13606">
            <w:pPr>
              <w:jc w:val="center"/>
              <w:rPr>
                <w:rStyle w:val="NormalCharacter"/>
                <w:rFonts w:ascii="宋体"/>
                <w:b/>
                <w:bCs/>
              </w:rPr>
            </w:pPr>
            <w:r>
              <w:rPr>
                <w:rStyle w:val="NormalCharacter"/>
                <w:rFonts w:ascii="宋体" w:hAnsi="宋体" w:cs="宋体" w:hint="eastAsia"/>
                <w:b/>
                <w:bCs/>
              </w:rPr>
              <w:t>项目名称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C2074DB" w14:textId="77777777" w:rsidR="003924E7" w:rsidRDefault="00D13606">
            <w:pPr>
              <w:rPr>
                <w:rStyle w:val="NormalCharacter"/>
                <w:rFonts w:ascii="宋体"/>
              </w:rPr>
            </w:pPr>
            <w:r>
              <w:rPr>
                <w:rStyle w:val="NormalCharacter"/>
                <w:rFonts w:ascii="宋体" w:hAnsi="宋体" w:cs="宋体" w:hint="eastAsia"/>
              </w:rPr>
              <w:t>岱山县消防救援大队智慧营区建设项目</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042FF5B1" w14:textId="77777777" w:rsidR="003924E7" w:rsidRDefault="00D13606">
            <w:pPr>
              <w:jc w:val="center"/>
              <w:rPr>
                <w:rStyle w:val="NormalCharacter"/>
                <w:rFonts w:ascii="宋体"/>
                <w:b/>
                <w:bCs/>
              </w:rPr>
            </w:pPr>
            <w:r>
              <w:rPr>
                <w:rStyle w:val="NormalCharacter"/>
                <w:rFonts w:ascii="宋体" w:hAnsi="宋体" w:cs="宋体" w:hint="eastAsia"/>
                <w:b/>
                <w:bCs/>
              </w:rPr>
              <w:t>采购编号</w:t>
            </w:r>
          </w:p>
        </w:tc>
        <w:tc>
          <w:tcPr>
            <w:tcW w:w="1504" w:type="dxa"/>
            <w:tcBorders>
              <w:top w:val="single" w:sz="4" w:space="0" w:color="auto"/>
              <w:left w:val="single" w:sz="4" w:space="0" w:color="auto"/>
              <w:bottom w:val="single" w:sz="4" w:space="0" w:color="auto"/>
              <w:right w:val="single" w:sz="4" w:space="0" w:color="auto"/>
            </w:tcBorders>
            <w:shd w:val="clear" w:color="auto" w:fill="FFFFFF"/>
            <w:vAlign w:val="center"/>
          </w:tcPr>
          <w:p w14:paraId="3EF12BCB" w14:textId="77777777" w:rsidR="003924E7" w:rsidRDefault="00D13606">
            <w:pPr>
              <w:jc w:val="center"/>
              <w:rPr>
                <w:rStyle w:val="NormalCharacter"/>
                <w:rFonts w:ascii="宋体"/>
              </w:rPr>
            </w:pPr>
            <w:proofErr w:type="gramStart"/>
            <w:r>
              <w:rPr>
                <w:rStyle w:val="NormalCharacter"/>
                <w:rFonts w:ascii="宋体"/>
              </w:rPr>
              <w:t>恒诚建代</w:t>
            </w:r>
            <w:proofErr w:type="gramEnd"/>
            <w:r>
              <w:rPr>
                <w:rStyle w:val="NormalCharacter"/>
                <w:rFonts w:ascii="宋体"/>
              </w:rPr>
              <w:t>字[2025]C043</w:t>
            </w:r>
          </w:p>
        </w:tc>
      </w:tr>
      <w:tr w:rsidR="003924E7" w14:paraId="34373DF3"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7016E3FC" w14:textId="77777777" w:rsidR="003924E7" w:rsidRDefault="00D13606">
            <w:pPr>
              <w:jc w:val="center"/>
              <w:rPr>
                <w:rStyle w:val="NormalCharacter"/>
                <w:rFonts w:ascii="宋体"/>
                <w:b/>
                <w:bCs/>
              </w:rPr>
            </w:pPr>
            <w:r>
              <w:rPr>
                <w:rStyle w:val="NormalCharacter"/>
                <w:rFonts w:ascii="宋体" w:hAnsi="宋体" w:cs="宋体"/>
                <w:b/>
                <w:bCs/>
              </w:rPr>
              <w:t>2</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393530EF" w14:textId="77777777" w:rsidR="003924E7" w:rsidRDefault="00D13606">
            <w:pPr>
              <w:jc w:val="center"/>
              <w:rPr>
                <w:rStyle w:val="NormalCharacter"/>
                <w:rFonts w:ascii="宋体"/>
                <w:b/>
                <w:bCs/>
              </w:rPr>
            </w:pPr>
            <w:r>
              <w:rPr>
                <w:rStyle w:val="NormalCharacter"/>
                <w:rFonts w:ascii="宋体" w:hAnsi="宋体" w:cs="宋体" w:hint="eastAsia"/>
                <w:b/>
                <w:bCs/>
              </w:rPr>
              <w:t>踏勘现场</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A31A5D" w14:textId="77777777" w:rsidR="003924E7" w:rsidRDefault="00D13606">
            <w:pPr>
              <w:rPr>
                <w:rStyle w:val="NormalCharacter"/>
                <w:rFonts w:ascii="宋体"/>
              </w:rPr>
            </w:pPr>
            <w:r>
              <w:rPr>
                <w:rStyle w:val="NormalCharacter"/>
                <w:rFonts w:ascii="宋体" w:hAnsi="宋体" w:cs="宋体" w:hint="eastAsia"/>
              </w:rPr>
              <w:t>不组织踏勘，如投标人需进行现场踏勘的，须跟采购人进行协商。但投标人不得因此使采购人承担有关责任和蒙受损失，投标人应承担踏勘现场的责任和风险。</w:t>
            </w:r>
          </w:p>
        </w:tc>
      </w:tr>
      <w:tr w:rsidR="003924E7" w14:paraId="074D1FAA"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465056CA" w14:textId="77777777" w:rsidR="003924E7" w:rsidRDefault="00D13606">
            <w:pPr>
              <w:jc w:val="center"/>
              <w:rPr>
                <w:rStyle w:val="NormalCharacter"/>
                <w:rFonts w:ascii="宋体"/>
                <w:b/>
                <w:bCs/>
              </w:rPr>
            </w:pPr>
            <w:r>
              <w:rPr>
                <w:rStyle w:val="NormalCharacter"/>
                <w:rFonts w:ascii="宋体" w:hAnsi="宋体" w:cs="宋体"/>
                <w:b/>
                <w:bCs/>
              </w:rPr>
              <w:t>3</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131E501D" w14:textId="77777777" w:rsidR="003924E7" w:rsidRDefault="00D13606">
            <w:pPr>
              <w:jc w:val="center"/>
              <w:rPr>
                <w:rStyle w:val="NormalCharacter"/>
                <w:rFonts w:ascii="宋体"/>
                <w:b/>
                <w:bCs/>
              </w:rPr>
            </w:pPr>
            <w:r>
              <w:rPr>
                <w:rStyle w:val="NormalCharacter"/>
                <w:rFonts w:ascii="宋体" w:hAnsi="宋体" w:cs="宋体" w:hint="eastAsia"/>
                <w:b/>
                <w:bCs/>
              </w:rPr>
              <w:t>建设工期</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F41C04" w14:textId="2A47AE80" w:rsidR="003924E7" w:rsidRDefault="00D13606">
            <w:pPr>
              <w:rPr>
                <w:rFonts w:ascii="宋体" w:hAnsi="宋体" w:cs="宋体" w:hint="eastAsia"/>
              </w:rPr>
            </w:pPr>
            <w:r>
              <w:rPr>
                <w:rFonts w:ascii="宋体" w:hAnsi="宋体" w:cs="宋体" w:hint="eastAsia"/>
              </w:rPr>
              <w:t>（1）合同签订后3个月内，完成本项目各硬件设备与队伍智慧管理平台软件的接口开发、软硬件交互通信的适配、硬件安装、软件部署、网络环境的打通、系统调试及联动运行，</w:t>
            </w:r>
            <w:proofErr w:type="gramStart"/>
            <w:r>
              <w:rPr>
                <w:rFonts w:ascii="宋体" w:hAnsi="宋体" w:cs="宋体" w:hint="eastAsia"/>
              </w:rPr>
              <w:t>完成跟</w:t>
            </w:r>
            <w:proofErr w:type="gramEnd"/>
            <w:r>
              <w:rPr>
                <w:rFonts w:ascii="宋体" w:hAnsi="宋体" w:cs="宋体" w:hint="eastAsia"/>
              </w:rPr>
              <w:t>浙江省消防总队的综合业务平台（OA）、消防员成长管理系统、</w:t>
            </w:r>
            <w:proofErr w:type="gramStart"/>
            <w:r>
              <w:rPr>
                <w:rFonts w:ascii="宋体" w:hAnsi="宋体" w:cs="宋体" w:hint="eastAsia"/>
              </w:rPr>
              <w:t>浙里好</w:t>
            </w:r>
            <w:proofErr w:type="gramEnd"/>
            <w:r>
              <w:rPr>
                <w:rFonts w:ascii="宋体" w:hAnsi="宋体" w:cs="宋体" w:hint="eastAsia"/>
              </w:rPr>
              <w:t>干部、接处警系统及饮酒报备系统的数据接口开发与数据交互的服务，完成项目初验。</w:t>
            </w:r>
          </w:p>
          <w:p w14:paraId="0BE370C4" w14:textId="77777777" w:rsidR="003924E7" w:rsidRDefault="00D13606">
            <w:pPr>
              <w:rPr>
                <w:rFonts w:ascii="宋体" w:hAnsi="宋体" w:cs="宋体" w:hint="eastAsia"/>
              </w:rPr>
            </w:pPr>
            <w:r>
              <w:rPr>
                <w:rFonts w:ascii="宋体" w:hAnsi="宋体" w:cs="宋体" w:hint="eastAsia"/>
              </w:rPr>
              <w:t>（2）初验后进入试运行，试运行3个月，试运行期内保证各项功能成功运行。</w:t>
            </w:r>
          </w:p>
          <w:p w14:paraId="2F69C23B" w14:textId="77777777" w:rsidR="003924E7" w:rsidRDefault="00D13606">
            <w:pPr>
              <w:rPr>
                <w:rStyle w:val="NormalCharacter"/>
                <w:rFonts w:ascii="宋体"/>
              </w:rPr>
            </w:pPr>
            <w:r>
              <w:rPr>
                <w:rFonts w:ascii="宋体" w:hAnsi="宋体" w:cs="宋体" w:hint="eastAsia"/>
              </w:rPr>
              <w:t>（3）合同签订后6个月内，完成项目终验。</w:t>
            </w:r>
          </w:p>
        </w:tc>
      </w:tr>
      <w:tr w:rsidR="003924E7" w14:paraId="3B1B66BA"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34C46226" w14:textId="77777777" w:rsidR="003924E7" w:rsidRDefault="00D13606">
            <w:pPr>
              <w:jc w:val="center"/>
              <w:rPr>
                <w:rStyle w:val="NormalCharacter"/>
                <w:rFonts w:ascii="宋体"/>
                <w:b/>
                <w:bCs/>
              </w:rPr>
            </w:pPr>
            <w:r>
              <w:rPr>
                <w:rStyle w:val="NormalCharacter"/>
                <w:rFonts w:ascii="宋体" w:hAnsi="宋体" w:cs="宋体"/>
                <w:b/>
                <w:bCs/>
              </w:rPr>
              <w:t>4</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6CF617C8" w14:textId="77777777" w:rsidR="003924E7" w:rsidRDefault="00D13606">
            <w:pPr>
              <w:jc w:val="center"/>
              <w:rPr>
                <w:rStyle w:val="NormalCharacter"/>
                <w:rFonts w:ascii="宋体"/>
                <w:b/>
                <w:bCs/>
              </w:rPr>
            </w:pPr>
            <w:r>
              <w:rPr>
                <w:rStyle w:val="NormalCharacter"/>
                <w:rFonts w:ascii="宋体" w:hAnsi="宋体" w:cs="宋体" w:hint="eastAsia"/>
                <w:b/>
                <w:bCs/>
              </w:rPr>
              <w:t>投标有效期</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FB348A" w14:textId="77777777" w:rsidR="003924E7" w:rsidRDefault="00D13606">
            <w:pPr>
              <w:rPr>
                <w:rStyle w:val="NormalCharacter"/>
                <w:rFonts w:ascii="宋体"/>
              </w:rPr>
            </w:pPr>
            <w:r>
              <w:rPr>
                <w:rStyle w:val="NormalCharacter"/>
                <w:rFonts w:ascii="宋体" w:hAnsi="宋体" w:cs="宋体" w:hint="eastAsia"/>
              </w:rPr>
              <w:t>9</w:t>
            </w:r>
            <w:r>
              <w:rPr>
                <w:rStyle w:val="NormalCharacter"/>
                <w:rFonts w:ascii="宋体" w:hAnsi="宋体" w:cs="宋体"/>
              </w:rPr>
              <w:t>0</w:t>
            </w:r>
            <w:r>
              <w:rPr>
                <w:rStyle w:val="NormalCharacter"/>
                <w:rFonts w:ascii="宋体" w:hAnsi="宋体" w:cs="宋体" w:hint="eastAsia"/>
              </w:rPr>
              <w:t>日历天。（从投标截止之日算起）</w:t>
            </w:r>
          </w:p>
        </w:tc>
      </w:tr>
      <w:tr w:rsidR="003924E7" w14:paraId="6DCDC027"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2540CA2F" w14:textId="77777777" w:rsidR="003924E7" w:rsidRDefault="00D13606">
            <w:pPr>
              <w:jc w:val="center"/>
              <w:rPr>
                <w:rStyle w:val="NormalCharacter"/>
                <w:rFonts w:ascii="宋体"/>
                <w:b/>
                <w:bCs/>
              </w:rPr>
            </w:pPr>
            <w:r>
              <w:rPr>
                <w:rStyle w:val="NormalCharacter"/>
                <w:rFonts w:ascii="宋体" w:hAnsi="宋体" w:cs="宋体"/>
                <w:b/>
                <w:bCs/>
              </w:rPr>
              <w:t>5</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41993408" w14:textId="77777777" w:rsidR="003924E7" w:rsidRDefault="00D13606">
            <w:pPr>
              <w:jc w:val="center"/>
              <w:rPr>
                <w:rStyle w:val="NormalCharacter"/>
                <w:rFonts w:ascii="宋体"/>
                <w:b/>
                <w:bCs/>
              </w:rPr>
            </w:pPr>
            <w:r>
              <w:rPr>
                <w:rStyle w:val="NormalCharacter"/>
                <w:rFonts w:ascii="宋体" w:hAnsi="宋体" w:cs="宋体" w:hint="eastAsia"/>
                <w:b/>
                <w:bCs/>
              </w:rPr>
              <w:t>评标办法</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6DF145" w14:textId="77777777" w:rsidR="003924E7" w:rsidRDefault="00D13606">
            <w:pPr>
              <w:rPr>
                <w:rStyle w:val="NormalCharacter"/>
                <w:rFonts w:ascii="宋体"/>
              </w:rPr>
            </w:pPr>
            <w:r>
              <w:rPr>
                <w:rStyle w:val="NormalCharacter"/>
                <w:rFonts w:ascii="宋体" w:hAnsi="宋体" w:cs="宋体" w:hint="eastAsia"/>
              </w:rPr>
              <w:t>综合评分法。</w:t>
            </w:r>
          </w:p>
        </w:tc>
      </w:tr>
      <w:tr w:rsidR="003924E7" w14:paraId="42F96958"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09517B14" w14:textId="77777777" w:rsidR="003924E7" w:rsidRDefault="00D13606">
            <w:pPr>
              <w:jc w:val="center"/>
              <w:rPr>
                <w:rStyle w:val="NormalCharacter"/>
                <w:rFonts w:ascii="宋体"/>
                <w:b/>
                <w:bCs/>
              </w:rPr>
            </w:pPr>
            <w:r>
              <w:rPr>
                <w:rStyle w:val="NormalCharacter"/>
                <w:rFonts w:ascii="宋体" w:hint="eastAsia"/>
                <w:b/>
                <w:bCs/>
              </w:rPr>
              <w:t>6</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15EB58C1" w14:textId="77777777" w:rsidR="003924E7" w:rsidRDefault="00D13606">
            <w:pPr>
              <w:jc w:val="center"/>
              <w:rPr>
                <w:rStyle w:val="NormalCharacter"/>
                <w:rFonts w:ascii="宋体"/>
                <w:b/>
                <w:bCs/>
              </w:rPr>
            </w:pPr>
            <w:r>
              <w:rPr>
                <w:rStyle w:val="NormalCharacter"/>
                <w:rFonts w:ascii="宋体" w:hAnsi="宋体" w:cs="宋体" w:hint="eastAsia"/>
                <w:b/>
                <w:bCs/>
              </w:rPr>
              <w:t>投标报价</w:t>
            </w:r>
          </w:p>
          <w:p w14:paraId="00B89738" w14:textId="77777777" w:rsidR="003924E7" w:rsidRDefault="00D13606">
            <w:pPr>
              <w:jc w:val="center"/>
              <w:rPr>
                <w:rStyle w:val="NormalCharacter"/>
                <w:rFonts w:ascii="宋体"/>
                <w:b/>
                <w:bCs/>
              </w:rPr>
            </w:pPr>
            <w:r>
              <w:rPr>
                <w:rStyle w:val="NormalCharacter"/>
                <w:rFonts w:ascii="宋体" w:hAnsi="宋体" w:cs="宋体" w:hint="eastAsia"/>
                <w:b/>
                <w:bCs/>
              </w:rPr>
              <w:t>与费用</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8DEE2D" w14:textId="77777777" w:rsidR="003924E7" w:rsidRPr="004A1156" w:rsidRDefault="00D13606">
            <w:pPr>
              <w:rPr>
                <w:rStyle w:val="NormalCharacter"/>
                <w:rFonts w:ascii="宋体"/>
              </w:rPr>
            </w:pPr>
            <w:r>
              <w:rPr>
                <w:rStyle w:val="NormalCharacter"/>
                <w:rFonts w:ascii="宋体" w:hint="eastAsia"/>
              </w:rPr>
              <w:t>1、本项目的投标应以人民币报价，投标报价应包括但不限于完成本项目所发生的软件集成费、软件评测费、专利费、著作权费、数据采集费、设备采购费（包括设备包装、运输、装卸、安装、调试、保险等）、软件与设备对接费、检测费、运维期内技术维护费和先进性升级与扩容服务费、差旅费、培训费、会务费、企业管理费、采购代理服务费、利润、税金、采购文件中明示或暗示由中标人承</w:t>
            </w:r>
            <w:r w:rsidRPr="004A1156">
              <w:rPr>
                <w:rStyle w:val="NormalCharacter"/>
                <w:rFonts w:ascii="宋体" w:hint="eastAsia"/>
              </w:rPr>
              <w:t>担的费用、合同实施过程中不可预见的风险费用等一切费用。投标人投标报价时未列项或列项未报价的，视为已计入投标报价中。</w:t>
            </w:r>
          </w:p>
          <w:p w14:paraId="13F6FBFC" w14:textId="77777777" w:rsidR="003924E7" w:rsidRPr="004A1156" w:rsidRDefault="00D13606">
            <w:pPr>
              <w:rPr>
                <w:rStyle w:val="NormalCharacter"/>
                <w:rFonts w:ascii="宋体"/>
              </w:rPr>
            </w:pPr>
            <w:r w:rsidRPr="004A1156">
              <w:rPr>
                <w:rStyle w:val="NormalCharacter"/>
                <w:rFonts w:ascii="宋体" w:hint="eastAsia"/>
              </w:rPr>
              <w:t>2、不论投标结果如何，投标人均应自行承担所有与投标有关的全部费用。</w:t>
            </w:r>
          </w:p>
          <w:p w14:paraId="2E2C0B34" w14:textId="77777777" w:rsidR="003924E7" w:rsidRPr="004A1156" w:rsidRDefault="00D13606">
            <w:pPr>
              <w:rPr>
                <w:rStyle w:val="NormalCharacter"/>
                <w:rFonts w:ascii="宋体"/>
                <w:b/>
                <w:bCs/>
              </w:rPr>
            </w:pPr>
            <w:r w:rsidRPr="004A1156">
              <w:rPr>
                <w:rStyle w:val="NormalCharacter"/>
                <w:rFonts w:ascii="宋体" w:hint="eastAsia"/>
              </w:rPr>
              <w:t>3、</w:t>
            </w:r>
            <w:r w:rsidRPr="004A1156">
              <w:rPr>
                <w:rStyle w:val="NormalCharacter"/>
                <w:rFonts w:ascii="宋体" w:hint="eastAsia"/>
                <w:b/>
                <w:bCs/>
              </w:rPr>
              <w:t>中标人应在中标通知书发出之日起5个工作日内，一次性向代理机构交纳代理服务费，收费标准：计价格〔2002〕1980号）文件规定的货物类收费标准</w:t>
            </w:r>
            <w:r w:rsidRPr="004A1156">
              <w:rPr>
                <w:rFonts w:ascii="宋体" w:hAnsi="宋体" w:cs="宋体" w:hint="eastAsia"/>
                <w:b/>
                <w:bCs/>
                <w:kern w:val="0"/>
                <w:lang w:bidi="ar"/>
              </w:rPr>
              <w:t>下浮30%</w:t>
            </w:r>
            <w:r w:rsidRPr="004A1156">
              <w:rPr>
                <w:rStyle w:val="NormalCharacter"/>
                <w:rFonts w:ascii="宋体" w:hint="eastAsia"/>
                <w:b/>
                <w:bCs/>
              </w:rPr>
              <w:t>计取。</w:t>
            </w:r>
          </w:p>
          <w:p w14:paraId="6AB6A2FA" w14:textId="77777777" w:rsidR="003924E7" w:rsidRPr="004A1156" w:rsidRDefault="00D13606">
            <w:pPr>
              <w:ind w:firstLineChars="100" w:firstLine="211"/>
              <w:rPr>
                <w:rStyle w:val="NormalCharacter"/>
                <w:rFonts w:ascii="宋体"/>
                <w:b/>
                <w:bCs/>
              </w:rPr>
            </w:pPr>
            <w:r w:rsidRPr="004A1156">
              <w:rPr>
                <w:rStyle w:val="NormalCharacter"/>
                <w:rFonts w:ascii="宋体" w:hint="eastAsia"/>
                <w:b/>
                <w:bCs/>
              </w:rPr>
              <w:t>代理服务费收费金额 =  中标价 × 1.5%</w:t>
            </w:r>
            <w:bookmarkStart w:id="14" w:name="_Hlk197595028"/>
            <w:r w:rsidRPr="004A1156">
              <w:rPr>
                <w:rStyle w:val="NormalCharacter"/>
                <w:rFonts w:ascii="宋体" w:hint="eastAsia"/>
                <w:b/>
                <w:bCs/>
              </w:rPr>
              <w:t xml:space="preserve"> ×</w:t>
            </w:r>
            <w:bookmarkStart w:id="15" w:name="_Hlk197595022"/>
            <w:bookmarkEnd w:id="14"/>
            <w:r w:rsidRPr="004A1156">
              <w:rPr>
                <w:rStyle w:val="NormalCharacter"/>
                <w:rFonts w:ascii="宋体" w:hint="eastAsia"/>
                <w:b/>
                <w:bCs/>
              </w:rPr>
              <w:t xml:space="preserve"> 70%</w:t>
            </w:r>
            <w:bookmarkEnd w:id="15"/>
          </w:p>
          <w:p w14:paraId="7B974FE5" w14:textId="77777777" w:rsidR="003924E7" w:rsidRPr="004A1156" w:rsidRDefault="00D13606">
            <w:pPr>
              <w:ind w:firstLineChars="100" w:firstLine="210"/>
              <w:rPr>
                <w:rStyle w:val="NormalCharacter"/>
                <w:rFonts w:ascii="宋体"/>
              </w:rPr>
            </w:pPr>
            <w:r w:rsidRPr="004A1156">
              <w:rPr>
                <w:rStyle w:val="NormalCharacter"/>
                <w:rFonts w:ascii="宋体" w:hint="eastAsia"/>
              </w:rPr>
              <w:t>收款账户：</w:t>
            </w:r>
          </w:p>
          <w:p w14:paraId="76E106CA" w14:textId="77777777" w:rsidR="003924E7" w:rsidRPr="004A1156" w:rsidRDefault="00D13606">
            <w:pPr>
              <w:ind w:firstLineChars="100" w:firstLine="210"/>
              <w:rPr>
                <w:rStyle w:val="NormalCharacter"/>
                <w:rFonts w:ascii="宋体"/>
              </w:rPr>
            </w:pPr>
            <w:r w:rsidRPr="004A1156">
              <w:rPr>
                <w:rStyle w:val="NormalCharacter"/>
                <w:rFonts w:ascii="宋体" w:hint="eastAsia"/>
              </w:rPr>
              <w:t>户名: 浙江恒诚工程管理咨询有限公司</w:t>
            </w:r>
          </w:p>
          <w:p w14:paraId="31CE644D" w14:textId="77777777" w:rsidR="003924E7" w:rsidRDefault="00D13606">
            <w:pPr>
              <w:ind w:firstLineChars="100" w:firstLine="210"/>
              <w:rPr>
                <w:rStyle w:val="NormalCharacter"/>
                <w:rFonts w:ascii="宋体"/>
              </w:rPr>
            </w:pPr>
            <w:r w:rsidRPr="004A1156">
              <w:rPr>
                <w:rStyle w:val="NormalCharacter"/>
                <w:rFonts w:ascii="宋体" w:hint="eastAsia"/>
              </w:rPr>
              <w:t>开户银行：工行舟山环城南路支行</w:t>
            </w:r>
          </w:p>
          <w:p w14:paraId="052DA401" w14:textId="77777777" w:rsidR="003924E7" w:rsidRDefault="00D13606">
            <w:pPr>
              <w:ind w:firstLineChars="100" w:firstLine="210"/>
              <w:rPr>
                <w:rStyle w:val="NormalCharacter"/>
                <w:rFonts w:ascii="宋体"/>
              </w:rPr>
            </w:pPr>
            <w:r>
              <w:rPr>
                <w:rStyle w:val="NormalCharacter"/>
                <w:rFonts w:ascii="宋体" w:hint="eastAsia"/>
              </w:rPr>
              <w:t>账号：1206023319200042412</w:t>
            </w:r>
          </w:p>
        </w:tc>
      </w:tr>
      <w:tr w:rsidR="003924E7" w14:paraId="1ABFD907"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754B2A89" w14:textId="77777777" w:rsidR="003924E7" w:rsidRDefault="00D13606">
            <w:pPr>
              <w:jc w:val="center"/>
              <w:rPr>
                <w:rStyle w:val="NormalCharacter"/>
                <w:rFonts w:ascii="宋体"/>
                <w:b/>
                <w:bCs/>
              </w:rPr>
            </w:pPr>
            <w:r>
              <w:rPr>
                <w:rStyle w:val="NormalCharacter"/>
                <w:rFonts w:ascii="宋体" w:hint="eastAsia"/>
                <w:b/>
                <w:bCs/>
              </w:rPr>
              <w:t>7</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5FABB43E" w14:textId="77777777" w:rsidR="003924E7" w:rsidRDefault="00D13606">
            <w:pPr>
              <w:jc w:val="center"/>
              <w:rPr>
                <w:rStyle w:val="NormalCharacter"/>
                <w:rFonts w:ascii="宋体"/>
                <w:b/>
                <w:bCs/>
              </w:rPr>
            </w:pPr>
            <w:r>
              <w:rPr>
                <w:rStyle w:val="NormalCharacter"/>
                <w:rFonts w:ascii="宋体" w:hAnsi="宋体" w:cs="宋体" w:hint="eastAsia"/>
                <w:b/>
                <w:bCs/>
              </w:rPr>
              <w:t>履约保证金</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2E8CB5" w14:textId="77777777" w:rsidR="003924E7" w:rsidRDefault="00D13606">
            <w:r>
              <w:rPr>
                <w:rFonts w:hint="eastAsia"/>
              </w:rPr>
              <w:t>1</w:t>
            </w:r>
            <w:r>
              <w:rPr>
                <w:rFonts w:hint="eastAsia"/>
              </w:rPr>
              <w:t>、履约保证金金额：合同金额的</w:t>
            </w:r>
            <w:r>
              <w:rPr>
                <w:rFonts w:hint="eastAsia"/>
              </w:rPr>
              <w:t>1%</w:t>
            </w:r>
            <w:r>
              <w:rPr>
                <w:rFonts w:hint="eastAsia"/>
              </w:rPr>
              <w:t>；</w:t>
            </w:r>
          </w:p>
          <w:p w14:paraId="69D8E1F4" w14:textId="77777777" w:rsidR="003924E7" w:rsidRDefault="00D13606">
            <w:r>
              <w:rPr>
                <w:rFonts w:hint="eastAsia"/>
              </w:rPr>
              <w:t>2</w:t>
            </w:r>
            <w:r>
              <w:rPr>
                <w:rFonts w:hint="eastAsia"/>
              </w:rPr>
              <w:t>、履约保证金形式：电汇、银行保函、保险保单等非现金形式；</w:t>
            </w:r>
          </w:p>
          <w:p w14:paraId="4061448D" w14:textId="77777777" w:rsidR="003924E7" w:rsidRDefault="00D13606">
            <w:r>
              <w:rPr>
                <w:rFonts w:hint="eastAsia"/>
              </w:rPr>
              <w:t>3</w:t>
            </w:r>
            <w:r>
              <w:rPr>
                <w:rFonts w:hint="eastAsia"/>
              </w:rPr>
              <w:t>、提交时间：合同签订后</w:t>
            </w:r>
            <w:r>
              <w:rPr>
                <w:rFonts w:hint="eastAsia"/>
              </w:rPr>
              <w:t>7</w:t>
            </w:r>
            <w:r>
              <w:rPr>
                <w:rFonts w:hint="eastAsia"/>
              </w:rPr>
              <w:t>个工作日内；</w:t>
            </w:r>
          </w:p>
          <w:p w14:paraId="6E8FB92D" w14:textId="77777777" w:rsidR="003924E7" w:rsidRDefault="00D13606">
            <w:pPr>
              <w:pStyle w:val="PlainText"/>
              <w:rPr>
                <w:rStyle w:val="NormalCharacter"/>
                <w:rFonts w:eastAsia="宋体" w:hAnsi="宋体" w:cs="宋体" w:hint="eastAsia"/>
                <w:sz w:val="21"/>
                <w:szCs w:val="21"/>
              </w:rPr>
            </w:pPr>
            <w:r>
              <w:rPr>
                <w:rFonts w:eastAsia="宋体" w:hAnsi="宋体" w:cs="宋体" w:hint="eastAsia"/>
                <w:sz w:val="21"/>
                <w:szCs w:val="21"/>
              </w:rPr>
              <w:t>4、履约保证金的退取：完成本项目全部工作内容并交付使用且验收合格后根据实际履约情况扣除相应违约金后无息退还（但如中标人未能履行合同规定的任何义务，招标人有权扣除相应履约保证金）</w:t>
            </w:r>
          </w:p>
        </w:tc>
      </w:tr>
      <w:tr w:rsidR="003924E7" w14:paraId="57FA4D07"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4CF5A7C0" w14:textId="77777777" w:rsidR="003924E7" w:rsidRDefault="00D13606">
            <w:pPr>
              <w:jc w:val="center"/>
              <w:rPr>
                <w:rStyle w:val="NormalCharacter"/>
                <w:rFonts w:ascii="宋体"/>
                <w:b/>
                <w:bCs/>
              </w:rPr>
            </w:pPr>
            <w:r>
              <w:rPr>
                <w:rStyle w:val="NormalCharacter"/>
                <w:rFonts w:ascii="宋体" w:hAnsi="宋体" w:cs="宋体" w:hint="eastAsia"/>
                <w:b/>
                <w:bCs/>
              </w:rPr>
              <w:t>8</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07315229" w14:textId="77777777" w:rsidR="003924E7" w:rsidRDefault="00D13606">
            <w:pPr>
              <w:jc w:val="center"/>
              <w:rPr>
                <w:rStyle w:val="NormalCharacter"/>
                <w:rFonts w:ascii="宋体"/>
                <w:b/>
                <w:bCs/>
              </w:rPr>
            </w:pPr>
            <w:r>
              <w:rPr>
                <w:rStyle w:val="NormalCharacter"/>
                <w:rFonts w:ascii="宋体" w:hAnsi="宋体" w:cs="宋体" w:hint="eastAsia"/>
                <w:b/>
                <w:bCs/>
              </w:rPr>
              <w:t>投标文件的</w:t>
            </w:r>
          </w:p>
          <w:p w14:paraId="0A29A778" w14:textId="77777777" w:rsidR="003924E7" w:rsidRDefault="00D13606">
            <w:pPr>
              <w:jc w:val="center"/>
              <w:rPr>
                <w:rStyle w:val="NormalCharacter"/>
                <w:rFonts w:ascii="宋体"/>
                <w:b/>
                <w:bCs/>
              </w:rPr>
            </w:pPr>
            <w:r>
              <w:rPr>
                <w:rStyle w:val="NormalCharacter"/>
                <w:rFonts w:ascii="宋体" w:hAnsi="宋体" w:cs="宋体" w:hint="eastAsia"/>
                <w:b/>
                <w:bCs/>
              </w:rPr>
              <w:t>份数</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B7E639" w14:textId="77777777" w:rsidR="003924E7" w:rsidRDefault="00D13606">
            <w:pPr>
              <w:rPr>
                <w:rStyle w:val="NormalCharacter"/>
                <w:rFonts w:ascii="宋体" w:hAnsi="宋体" w:cs="宋体" w:hint="eastAsia"/>
              </w:rPr>
            </w:pPr>
            <w:r>
              <w:rPr>
                <w:rStyle w:val="NormalCharacter"/>
                <w:rFonts w:ascii="宋体" w:hAnsi="宋体" w:cs="宋体" w:hint="eastAsia"/>
              </w:rPr>
              <w:t>密封袋</w:t>
            </w:r>
            <w:proofErr w:type="gramStart"/>
            <w:r>
              <w:rPr>
                <w:rStyle w:val="NormalCharacter"/>
                <w:rFonts w:ascii="宋体" w:hAnsi="宋体" w:cs="宋体" w:hint="eastAsia"/>
              </w:rPr>
              <w:t>一</w:t>
            </w:r>
            <w:proofErr w:type="gramEnd"/>
            <w:r>
              <w:rPr>
                <w:rStyle w:val="NormalCharacter"/>
                <w:rFonts w:ascii="宋体" w:hAnsi="宋体" w:cs="宋体" w:hint="eastAsia"/>
              </w:rPr>
              <w:t>：资格证明文件正本一份、副本二份；</w:t>
            </w:r>
          </w:p>
          <w:p w14:paraId="396A4AA6" w14:textId="77777777" w:rsidR="003924E7" w:rsidRDefault="00D13606">
            <w:pPr>
              <w:rPr>
                <w:rStyle w:val="NormalCharacter"/>
                <w:rFonts w:ascii="宋体" w:hAnsi="宋体" w:cs="宋体" w:hint="eastAsia"/>
              </w:rPr>
            </w:pPr>
            <w:r>
              <w:rPr>
                <w:rStyle w:val="NormalCharacter"/>
                <w:rFonts w:ascii="宋体" w:hAnsi="宋体" w:cs="宋体" w:hint="eastAsia"/>
              </w:rPr>
              <w:t>密封袋二：商务技术文件正本一份、副本二份；</w:t>
            </w:r>
          </w:p>
          <w:p w14:paraId="7B0A5F63" w14:textId="77777777" w:rsidR="003924E7" w:rsidRDefault="00D13606">
            <w:pPr>
              <w:rPr>
                <w:rStyle w:val="NormalCharacter"/>
                <w:rFonts w:ascii="宋体" w:hAnsi="宋体" w:cs="宋体" w:hint="eastAsia"/>
              </w:rPr>
            </w:pPr>
            <w:r>
              <w:rPr>
                <w:rStyle w:val="NormalCharacter"/>
                <w:rFonts w:ascii="宋体" w:hAnsi="宋体" w:cs="宋体" w:hint="eastAsia"/>
              </w:rPr>
              <w:t>密封袋三：报价文件正本一份、副本二份，所有投标的电子稿（U盘或光盘）一份。</w:t>
            </w:r>
          </w:p>
        </w:tc>
      </w:tr>
      <w:tr w:rsidR="003924E7" w14:paraId="41FB6E3B"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3869ED52" w14:textId="77777777" w:rsidR="003924E7" w:rsidRDefault="00D13606">
            <w:pPr>
              <w:jc w:val="center"/>
              <w:rPr>
                <w:rStyle w:val="NormalCharacter"/>
                <w:rFonts w:ascii="宋体"/>
                <w:b/>
                <w:bCs/>
              </w:rPr>
            </w:pPr>
            <w:r>
              <w:rPr>
                <w:rStyle w:val="NormalCharacter"/>
                <w:rFonts w:ascii="宋体" w:hAnsi="宋体" w:cs="宋体" w:hint="eastAsia"/>
                <w:b/>
                <w:bCs/>
              </w:rPr>
              <w:t>9</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52C22C38" w14:textId="77777777" w:rsidR="003924E7" w:rsidRDefault="00D13606">
            <w:pPr>
              <w:jc w:val="center"/>
              <w:rPr>
                <w:rStyle w:val="NormalCharacter"/>
                <w:rFonts w:ascii="宋体"/>
                <w:b/>
                <w:bCs/>
              </w:rPr>
            </w:pPr>
            <w:r>
              <w:rPr>
                <w:rStyle w:val="NormalCharacter"/>
                <w:rFonts w:ascii="宋体" w:hAnsi="宋体" w:cs="宋体" w:hint="eastAsia"/>
                <w:b/>
                <w:bCs/>
              </w:rPr>
              <w:t>投标文件的组成</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273A7B" w14:textId="77777777" w:rsidR="003924E7" w:rsidRDefault="00D13606">
            <w:pPr>
              <w:pStyle w:val="PlainText"/>
              <w:rPr>
                <w:rStyle w:val="NormalCharacter"/>
                <w:rFonts w:eastAsia="宋体" w:hAnsi="宋体" w:hint="eastAsia"/>
                <w:sz w:val="21"/>
                <w:szCs w:val="21"/>
              </w:rPr>
            </w:pPr>
            <w:r>
              <w:rPr>
                <w:rStyle w:val="NormalCharacter"/>
                <w:rFonts w:eastAsia="宋体" w:hAnsi="宋体" w:cs="宋体" w:hint="eastAsia"/>
                <w:sz w:val="21"/>
                <w:szCs w:val="21"/>
              </w:rPr>
              <w:t>投标文件由投标报价部分、资格证明文件部分、商务技术文件、电子稿（U盘）四部份组成。</w:t>
            </w:r>
          </w:p>
        </w:tc>
      </w:tr>
      <w:tr w:rsidR="003924E7" w14:paraId="04ED9632"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65C0967D" w14:textId="77777777" w:rsidR="003924E7" w:rsidRDefault="00D13606">
            <w:pPr>
              <w:jc w:val="center"/>
              <w:rPr>
                <w:rStyle w:val="NormalCharacter"/>
                <w:rFonts w:ascii="宋体"/>
                <w:b/>
                <w:bCs/>
              </w:rPr>
            </w:pPr>
            <w:r>
              <w:rPr>
                <w:rStyle w:val="NormalCharacter"/>
                <w:rFonts w:ascii="宋体" w:hAnsi="宋体" w:cs="宋体"/>
                <w:b/>
                <w:bCs/>
              </w:rPr>
              <w:lastRenderedPageBreak/>
              <w:t>1</w:t>
            </w:r>
            <w:r>
              <w:rPr>
                <w:rStyle w:val="NormalCharacter"/>
                <w:rFonts w:ascii="宋体" w:hAnsi="宋体" w:cs="宋体" w:hint="eastAsia"/>
                <w:b/>
                <w:bCs/>
              </w:rPr>
              <w:t>0</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285A1713" w14:textId="77777777" w:rsidR="003924E7" w:rsidRDefault="00D13606">
            <w:pPr>
              <w:jc w:val="center"/>
              <w:rPr>
                <w:rStyle w:val="NormalCharacter"/>
                <w:rFonts w:ascii="宋体"/>
                <w:b/>
                <w:bCs/>
              </w:rPr>
            </w:pPr>
            <w:r>
              <w:rPr>
                <w:rStyle w:val="NormalCharacter"/>
                <w:rFonts w:ascii="宋体" w:hAnsi="宋体" w:cs="宋体" w:hint="eastAsia"/>
                <w:b/>
                <w:bCs/>
              </w:rPr>
              <w:t>投标文件</w:t>
            </w:r>
          </w:p>
          <w:p w14:paraId="2333E954" w14:textId="77777777" w:rsidR="003924E7" w:rsidRDefault="00D13606">
            <w:pPr>
              <w:jc w:val="center"/>
              <w:rPr>
                <w:rStyle w:val="NormalCharacter"/>
                <w:rFonts w:ascii="宋体"/>
                <w:b/>
                <w:bCs/>
              </w:rPr>
            </w:pPr>
            <w:r>
              <w:rPr>
                <w:rStyle w:val="NormalCharacter"/>
                <w:rFonts w:ascii="宋体" w:hAnsi="宋体" w:cs="宋体" w:hint="eastAsia"/>
                <w:b/>
                <w:bCs/>
              </w:rPr>
              <w:t>提交地点</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8B028D" w14:textId="77777777" w:rsidR="003924E7" w:rsidRDefault="00D13606">
            <w:pPr>
              <w:rPr>
                <w:rStyle w:val="NormalCharacter"/>
                <w:rFonts w:ascii="宋体"/>
                <w:u w:val="single" w:color="000000"/>
              </w:rPr>
            </w:pPr>
            <w:r>
              <w:rPr>
                <w:rStyle w:val="NormalCharacter"/>
                <w:rFonts w:ascii="宋体" w:hAnsi="宋体" w:cs="宋体" w:hint="eastAsia"/>
              </w:rPr>
              <w:t>见第一章采购公告</w:t>
            </w:r>
          </w:p>
        </w:tc>
      </w:tr>
      <w:tr w:rsidR="003924E7" w14:paraId="4963F4BC"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29A7ADC5" w14:textId="77777777" w:rsidR="003924E7" w:rsidRDefault="00D13606">
            <w:pPr>
              <w:jc w:val="center"/>
              <w:rPr>
                <w:rStyle w:val="NormalCharacter"/>
                <w:rFonts w:ascii="宋体"/>
                <w:b/>
                <w:bCs/>
              </w:rPr>
            </w:pPr>
            <w:r>
              <w:rPr>
                <w:rStyle w:val="NormalCharacter"/>
                <w:rFonts w:ascii="宋体" w:hAnsi="宋体" w:cs="宋体" w:hint="eastAsia"/>
                <w:b/>
                <w:bCs/>
              </w:rPr>
              <w:t>11</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20C21B7C" w14:textId="77777777" w:rsidR="003924E7" w:rsidRDefault="00D13606">
            <w:pPr>
              <w:jc w:val="center"/>
              <w:rPr>
                <w:rStyle w:val="NormalCharacter"/>
                <w:rFonts w:ascii="宋体"/>
                <w:b/>
                <w:bCs/>
              </w:rPr>
            </w:pPr>
            <w:r>
              <w:rPr>
                <w:rStyle w:val="NormalCharacter"/>
                <w:rFonts w:ascii="宋体" w:hAnsi="宋体" w:cs="宋体" w:hint="eastAsia"/>
                <w:b/>
                <w:bCs/>
              </w:rPr>
              <w:t>投标文件提交截止时间</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A5315F" w14:textId="77777777" w:rsidR="003924E7" w:rsidRDefault="00D13606">
            <w:pPr>
              <w:rPr>
                <w:rStyle w:val="NormalCharacter"/>
                <w:rFonts w:ascii="宋体"/>
              </w:rPr>
            </w:pPr>
            <w:r>
              <w:rPr>
                <w:rStyle w:val="NormalCharacter"/>
                <w:rFonts w:ascii="宋体" w:hAnsi="宋体" w:cs="宋体" w:hint="eastAsia"/>
              </w:rPr>
              <w:t>见第一章采购公告</w:t>
            </w:r>
          </w:p>
        </w:tc>
      </w:tr>
      <w:tr w:rsidR="003924E7" w14:paraId="455D4EC8"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1AB0A75E" w14:textId="77777777" w:rsidR="003924E7" w:rsidRDefault="00D13606">
            <w:pPr>
              <w:jc w:val="center"/>
              <w:rPr>
                <w:rStyle w:val="NormalCharacter"/>
                <w:rFonts w:ascii="宋体"/>
                <w:b/>
                <w:bCs/>
              </w:rPr>
            </w:pPr>
            <w:r>
              <w:rPr>
                <w:rStyle w:val="NormalCharacter"/>
                <w:rFonts w:ascii="宋体" w:hAnsi="宋体" w:cs="宋体"/>
                <w:b/>
                <w:bCs/>
              </w:rPr>
              <w:t>1</w:t>
            </w:r>
            <w:r>
              <w:rPr>
                <w:rStyle w:val="NormalCharacter"/>
                <w:rFonts w:ascii="宋体" w:hAnsi="宋体" w:cs="宋体" w:hint="eastAsia"/>
                <w:b/>
                <w:bCs/>
              </w:rPr>
              <w:t>2</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0611772D" w14:textId="77777777" w:rsidR="003924E7" w:rsidRDefault="00D13606">
            <w:pPr>
              <w:jc w:val="center"/>
              <w:rPr>
                <w:rStyle w:val="NormalCharacter"/>
                <w:rFonts w:ascii="宋体"/>
                <w:b/>
                <w:bCs/>
              </w:rPr>
            </w:pPr>
            <w:r>
              <w:rPr>
                <w:rStyle w:val="NormalCharacter"/>
                <w:rFonts w:ascii="宋体" w:hAnsi="宋体" w:cs="宋体" w:hint="eastAsia"/>
                <w:b/>
                <w:bCs/>
              </w:rPr>
              <w:t>开标地点</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15AB66" w14:textId="77777777" w:rsidR="003924E7" w:rsidRDefault="00D13606">
            <w:pPr>
              <w:rPr>
                <w:rStyle w:val="NormalCharacter"/>
                <w:rFonts w:ascii="宋体"/>
              </w:rPr>
            </w:pPr>
            <w:r>
              <w:rPr>
                <w:rStyle w:val="NormalCharacter"/>
                <w:rFonts w:ascii="宋体" w:hAnsi="宋体" w:cs="宋体" w:hint="eastAsia"/>
              </w:rPr>
              <w:t>见第一章采购公告</w:t>
            </w:r>
          </w:p>
        </w:tc>
      </w:tr>
      <w:tr w:rsidR="003924E7" w14:paraId="622AF11F"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27A4299F" w14:textId="77777777" w:rsidR="003924E7" w:rsidRDefault="00D13606">
            <w:pPr>
              <w:jc w:val="center"/>
              <w:rPr>
                <w:rStyle w:val="NormalCharacter"/>
                <w:rFonts w:ascii="宋体"/>
                <w:b/>
                <w:bCs/>
              </w:rPr>
            </w:pPr>
            <w:r>
              <w:rPr>
                <w:rStyle w:val="NormalCharacter"/>
                <w:rFonts w:ascii="宋体" w:hAnsi="宋体" w:cs="宋体"/>
                <w:b/>
                <w:bCs/>
              </w:rPr>
              <w:t>1</w:t>
            </w:r>
            <w:r>
              <w:rPr>
                <w:rStyle w:val="NormalCharacter"/>
                <w:rFonts w:ascii="宋体" w:hAnsi="宋体" w:cs="宋体" w:hint="eastAsia"/>
                <w:b/>
                <w:bCs/>
              </w:rPr>
              <w:t>3</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5FDD7FDE" w14:textId="77777777" w:rsidR="003924E7" w:rsidRDefault="00D13606">
            <w:pPr>
              <w:jc w:val="center"/>
              <w:rPr>
                <w:rStyle w:val="NormalCharacter"/>
                <w:rFonts w:ascii="宋体"/>
                <w:b/>
                <w:bCs/>
              </w:rPr>
            </w:pPr>
            <w:r>
              <w:rPr>
                <w:rStyle w:val="NormalCharacter"/>
                <w:rFonts w:ascii="宋体" w:hAnsi="宋体" w:cs="宋体" w:hint="eastAsia"/>
                <w:b/>
                <w:bCs/>
              </w:rPr>
              <w:t>开标时间</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7F4FF3" w14:textId="77777777" w:rsidR="003924E7" w:rsidRDefault="00D13606">
            <w:pPr>
              <w:rPr>
                <w:rStyle w:val="NormalCharacter"/>
                <w:rFonts w:ascii="宋体"/>
              </w:rPr>
            </w:pPr>
            <w:r>
              <w:rPr>
                <w:rStyle w:val="NormalCharacter"/>
                <w:rFonts w:ascii="宋体" w:hAnsi="宋体" w:cs="宋体" w:hint="eastAsia"/>
              </w:rPr>
              <w:t>见第一章采购公告</w:t>
            </w:r>
          </w:p>
        </w:tc>
      </w:tr>
      <w:tr w:rsidR="003924E7" w14:paraId="20324606"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247115EB" w14:textId="77777777" w:rsidR="003924E7" w:rsidRDefault="00D13606">
            <w:pPr>
              <w:jc w:val="center"/>
              <w:rPr>
                <w:rStyle w:val="NormalCharacter"/>
                <w:rFonts w:ascii="宋体" w:hAnsi="宋体" w:cs="宋体" w:hint="eastAsia"/>
                <w:b/>
                <w:bCs/>
              </w:rPr>
            </w:pPr>
            <w:r>
              <w:rPr>
                <w:rStyle w:val="NormalCharacter"/>
                <w:rFonts w:ascii="宋体" w:hAnsi="宋体" w:cs="宋体" w:hint="eastAsia"/>
                <w:b/>
                <w:bCs/>
              </w:rPr>
              <w:t>14</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2162A22D" w14:textId="77777777" w:rsidR="003924E7" w:rsidRDefault="00D13606">
            <w:pPr>
              <w:jc w:val="center"/>
              <w:rPr>
                <w:rStyle w:val="NormalCharacter"/>
                <w:rFonts w:ascii="宋体" w:hAnsi="宋体" w:cs="宋体" w:hint="eastAsia"/>
                <w:b/>
                <w:bCs/>
              </w:rPr>
            </w:pPr>
            <w:r>
              <w:rPr>
                <w:rFonts w:asciiTheme="minorEastAsia" w:eastAsiaTheme="minorEastAsia" w:hAnsiTheme="minorEastAsia" w:hint="eastAsia"/>
                <w:b/>
              </w:rPr>
              <w:t>小</w:t>
            </w:r>
            <w:proofErr w:type="gramStart"/>
            <w:r>
              <w:rPr>
                <w:rFonts w:asciiTheme="minorEastAsia" w:eastAsiaTheme="minorEastAsia" w:hAnsiTheme="minorEastAsia" w:hint="eastAsia"/>
                <w:b/>
              </w:rPr>
              <w:t>微企业</w:t>
            </w:r>
            <w:proofErr w:type="gramEnd"/>
            <w:r>
              <w:rPr>
                <w:rFonts w:asciiTheme="minorEastAsia" w:eastAsiaTheme="minorEastAsia" w:hAnsiTheme="minorEastAsia" w:hint="eastAsia"/>
                <w:b/>
              </w:rPr>
              <w:t>有关政策</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F46EF7" w14:textId="77777777" w:rsidR="003924E7" w:rsidRDefault="00D13606">
            <w:pPr>
              <w:rPr>
                <w:rStyle w:val="NormalCharacter"/>
                <w:rFonts w:ascii="宋体" w:hAnsi="宋体" w:cs="宋体" w:hint="eastAsia"/>
              </w:rPr>
            </w:pPr>
            <w:r>
              <w:rPr>
                <w:rStyle w:val="NormalCharacter"/>
                <w:rFonts w:ascii="宋体" w:hAnsi="宋体" w:cs="宋体" w:hint="eastAsia"/>
              </w:rPr>
              <w:t>1、本项目为未预留份额专门面向中小企业采购的采购项目。</w:t>
            </w:r>
          </w:p>
          <w:p w14:paraId="3F51D2AC" w14:textId="77777777" w:rsidR="003924E7" w:rsidRDefault="00D13606">
            <w:pPr>
              <w:rPr>
                <w:rStyle w:val="NormalCharacter"/>
                <w:rFonts w:ascii="宋体" w:hAnsi="宋体" w:cs="宋体" w:hint="eastAsia"/>
              </w:rPr>
            </w:pPr>
            <w:r>
              <w:rPr>
                <w:rStyle w:val="NormalCharacter"/>
                <w:rFonts w:ascii="宋体" w:hAnsi="宋体" w:cs="宋体" w:hint="eastAsia"/>
              </w:rPr>
              <w:t>2、本项目采购标的对应的中小企业划分标准所属行业：</w:t>
            </w:r>
            <w:r>
              <w:rPr>
                <w:rStyle w:val="NormalCharacter"/>
                <w:rFonts w:ascii="宋体" w:hAnsi="宋体" w:cs="宋体" w:hint="eastAsia"/>
                <w:b/>
                <w:bCs/>
              </w:rPr>
              <w:t>工业</w:t>
            </w:r>
            <w:r>
              <w:rPr>
                <w:rStyle w:val="NormalCharacter"/>
                <w:rFonts w:ascii="宋体" w:hAnsi="宋体" w:cs="宋体" w:hint="eastAsia"/>
              </w:rPr>
              <w:t>。</w:t>
            </w:r>
          </w:p>
          <w:p w14:paraId="410BDB43"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3、本项目为货物类采购项目。</w:t>
            </w:r>
          </w:p>
          <w:p w14:paraId="7EE77DD1"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4、一、根据《政府采购促进中小企业发展管理办法》（财库[2020]46号）规定：</w:t>
            </w:r>
          </w:p>
          <w:p w14:paraId="11D2AB06"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4.1.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9F7AE77"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符合中小企业划分标准的个体工商户，在政府采购活动中视同中小企业。</w:t>
            </w:r>
          </w:p>
          <w:p w14:paraId="0DECE84B"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4.2.在政府采购活动中，供应商提供的货物、工程或者服务符合下列情形的，享受本办法规定的中小企业扶持政策：</w:t>
            </w:r>
          </w:p>
          <w:p w14:paraId="54984FA6"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b/>
                <w:bCs/>
                <w:color w:val="auto"/>
                <w:kern w:val="2"/>
                <w:sz w:val="21"/>
                <w:szCs w:val="21"/>
              </w:rPr>
              <w:t>（1）在货物采购项目中，货物由中小企业制造，即货物由中小企业生产且使用该中小企业商号或者注册商标；</w:t>
            </w:r>
          </w:p>
          <w:p w14:paraId="72347B4D"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（2）在工程采购项目中，工程由中小企业承建，即工程施工单位为中小企业；</w:t>
            </w:r>
          </w:p>
          <w:p w14:paraId="626B3DAB"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（3）在服务采购项目中，服务由中小企业承接，即提供服务的人员为中小企业依照《中华人民共和国劳动合同法》订立劳动合同的从业人员。</w:t>
            </w:r>
          </w:p>
          <w:p w14:paraId="4729BD56"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在货物采购项目中，供应商提供的货物既有中小企业制造货物，也有大型企业制造货物的，不享受本办法规定的中小企业扶持政策。</w:t>
            </w:r>
          </w:p>
          <w:p w14:paraId="27515B85"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4.3.在政府采购活动中，监狱企业、残疾人福利性单位视同小型、微型企业，享受本办法规定的中小企业扶持政策；监狱企业、残疾人福利性单位属于小型、微型企业的，不重复享受政策。</w:t>
            </w:r>
          </w:p>
          <w:p w14:paraId="7730B788"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5、本项目中小企业扶持政策：</w:t>
            </w:r>
          </w:p>
          <w:p w14:paraId="22FDE1C8"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1.【评审中价格扣除政策】</w:t>
            </w:r>
            <w:r>
              <w:rPr>
                <w:rStyle w:val="NormalCharacter"/>
                <w:rFonts w:ascii="宋体" w:eastAsia="宋体" w:hAnsi="宋体" w:cs="宋体"/>
                <w:b/>
                <w:bCs/>
                <w:color w:val="auto"/>
                <w:kern w:val="2"/>
                <w:sz w:val="21"/>
                <w:szCs w:val="21"/>
              </w:rPr>
              <w:t>本项目对符合本办法规定的小</w:t>
            </w:r>
            <w:proofErr w:type="gramStart"/>
            <w:r>
              <w:rPr>
                <w:rStyle w:val="NormalCharacter"/>
                <w:rFonts w:ascii="宋体" w:eastAsia="宋体" w:hAnsi="宋体" w:cs="宋体"/>
                <w:b/>
                <w:bCs/>
                <w:color w:val="auto"/>
                <w:kern w:val="2"/>
                <w:sz w:val="21"/>
                <w:szCs w:val="21"/>
              </w:rPr>
              <w:t>微企业</w:t>
            </w:r>
            <w:proofErr w:type="gramEnd"/>
            <w:r>
              <w:rPr>
                <w:rStyle w:val="NormalCharacter"/>
                <w:rFonts w:ascii="宋体" w:eastAsia="宋体" w:hAnsi="宋体" w:cs="宋体"/>
                <w:b/>
                <w:bCs/>
                <w:color w:val="auto"/>
                <w:kern w:val="2"/>
                <w:sz w:val="21"/>
                <w:szCs w:val="21"/>
              </w:rPr>
              <w:t>报价给予10%的扣除</w:t>
            </w:r>
            <w:r>
              <w:rPr>
                <w:rStyle w:val="NormalCharacter"/>
                <w:rFonts w:ascii="宋体" w:eastAsia="宋体" w:hAnsi="宋体" w:cs="宋体"/>
                <w:color w:val="auto"/>
                <w:kern w:val="2"/>
                <w:sz w:val="21"/>
                <w:szCs w:val="21"/>
              </w:rPr>
              <w:t>，用扣除后的价格参加评审：</w:t>
            </w:r>
          </w:p>
          <w:p w14:paraId="00CB756D"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（1）小</w:t>
            </w:r>
            <w:proofErr w:type="gramStart"/>
            <w:r>
              <w:rPr>
                <w:rStyle w:val="NormalCharacter"/>
                <w:rFonts w:ascii="宋体" w:eastAsia="宋体" w:hAnsi="宋体" w:cs="宋体"/>
                <w:color w:val="auto"/>
                <w:kern w:val="2"/>
                <w:sz w:val="21"/>
                <w:szCs w:val="21"/>
              </w:rPr>
              <w:t>微企业</w:t>
            </w:r>
            <w:proofErr w:type="gramEnd"/>
            <w:r>
              <w:rPr>
                <w:rStyle w:val="NormalCharacter"/>
                <w:rFonts w:ascii="宋体" w:eastAsia="宋体" w:hAnsi="宋体" w:cs="宋体"/>
                <w:color w:val="auto"/>
                <w:kern w:val="2"/>
                <w:sz w:val="21"/>
                <w:szCs w:val="21"/>
              </w:rPr>
              <w:t>须提供《中小企业声明函》，附在报价文件内，否则不享受评审中价格扣除政策；</w:t>
            </w:r>
          </w:p>
          <w:p w14:paraId="186479D1"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（2）监狱企业须提供由省级以上监狱管理局、戒毒管理局（含新疆生产建设兵团）出具的属于监狱企业的证明文件，附在报价文件内，否则不享受评审中价格扣除政策；</w:t>
            </w:r>
          </w:p>
          <w:p w14:paraId="61A208A3" w14:textId="77777777" w:rsidR="003924E7" w:rsidRDefault="00D13606">
            <w:pPr>
              <w:pStyle w:val="Default"/>
              <w:adjustRightInd/>
              <w:rPr>
                <w:rStyle w:val="NormalCharacter"/>
                <w:rFonts w:ascii="宋体" w:eastAsia="宋体" w:hAnsi="宋体" w:cs="宋体"/>
                <w:color w:val="auto"/>
                <w:kern w:val="2"/>
                <w:sz w:val="21"/>
                <w:szCs w:val="21"/>
              </w:rPr>
            </w:pPr>
            <w:r>
              <w:rPr>
                <w:rStyle w:val="NormalCharacter"/>
                <w:rFonts w:ascii="宋体" w:eastAsia="宋体" w:hAnsi="宋体" w:cs="宋体"/>
                <w:color w:val="auto"/>
                <w:kern w:val="2"/>
                <w:sz w:val="21"/>
                <w:szCs w:val="21"/>
              </w:rPr>
              <w:t>（3）残疾人福利性单位须提供《残疾人福利性单位声明函》，附在报价文件内，否则不享受评审中价格扣除政策。</w:t>
            </w:r>
          </w:p>
        </w:tc>
      </w:tr>
      <w:tr w:rsidR="003924E7" w14:paraId="00A7EE8A" w14:textId="77777777">
        <w:trPr>
          <w:trHeight w:val="454"/>
          <w:jc w:val="center"/>
        </w:trPr>
        <w:tc>
          <w:tcPr>
            <w:tcW w:w="608" w:type="dxa"/>
            <w:tcBorders>
              <w:top w:val="single" w:sz="4" w:space="0" w:color="auto"/>
              <w:left w:val="single" w:sz="4" w:space="0" w:color="auto"/>
              <w:bottom w:val="single" w:sz="4" w:space="0" w:color="auto"/>
              <w:right w:val="single" w:sz="4" w:space="0" w:color="auto"/>
            </w:tcBorders>
            <w:shd w:val="clear" w:color="auto" w:fill="E0E0E0"/>
            <w:vAlign w:val="center"/>
          </w:tcPr>
          <w:p w14:paraId="3F53BFC1" w14:textId="77777777" w:rsidR="003924E7" w:rsidRDefault="00D13606">
            <w:pPr>
              <w:jc w:val="center"/>
              <w:rPr>
                <w:rStyle w:val="NormalCharacter"/>
                <w:rFonts w:ascii="宋体" w:hAnsi="宋体" w:cs="宋体" w:hint="eastAsia"/>
                <w:b/>
                <w:bCs/>
              </w:rPr>
            </w:pPr>
            <w:r>
              <w:rPr>
                <w:rStyle w:val="NormalCharacter"/>
                <w:rFonts w:ascii="宋体" w:hAnsi="宋体" w:cs="宋体" w:hint="eastAsia"/>
                <w:b/>
                <w:bCs/>
              </w:rPr>
              <w:t>15</w:t>
            </w:r>
          </w:p>
        </w:tc>
        <w:tc>
          <w:tcPr>
            <w:tcW w:w="1206" w:type="dxa"/>
            <w:tcBorders>
              <w:top w:val="single" w:sz="4" w:space="0" w:color="auto"/>
              <w:left w:val="single" w:sz="4" w:space="0" w:color="auto"/>
              <w:bottom w:val="single" w:sz="4" w:space="0" w:color="auto"/>
              <w:right w:val="single" w:sz="4" w:space="0" w:color="auto"/>
            </w:tcBorders>
            <w:shd w:val="clear" w:color="auto" w:fill="E0E0E0"/>
            <w:vAlign w:val="center"/>
          </w:tcPr>
          <w:p w14:paraId="0AF03120" w14:textId="77777777" w:rsidR="003924E7" w:rsidRDefault="00D13606">
            <w:pPr>
              <w:jc w:val="center"/>
              <w:rPr>
                <w:rFonts w:asciiTheme="minorEastAsia" w:eastAsiaTheme="minorEastAsia" w:hAnsiTheme="minorEastAsia" w:hint="eastAsia"/>
                <w:b/>
              </w:rPr>
            </w:pPr>
            <w:r>
              <w:rPr>
                <w:rFonts w:asciiTheme="minorEastAsia" w:eastAsiaTheme="minorEastAsia" w:hAnsiTheme="minorEastAsia" w:hint="eastAsia"/>
                <w:b/>
              </w:rPr>
              <w:t>中标候选人选取</w:t>
            </w:r>
          </w:p>
        </w:tc>
        <w:tc>
          <w:tcPr>
            <w:tcW w:w="87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E2624B" w14:textId="77777777" w:rsidR="003924E7" w:rsidRDefault="00D13606">
            <w:pPr>
              <w:rPr>
                <w:rStyle w:val="NormalCharacter"/>
                <w:rFonts w:ascii="宋体" w:hAnsi="宋体" w:cs="宋体" w:hint="eastAsia"/>
              </w:rPr>
            </w:pPr>
            <w:r>
              <w:rPr>
                <w:rStyle w:val="NormalCharacter"/>
                <w:rFonts w:ascii="宋体" w:hAnsi="宋体" w:cs="宋体" w:hint="eastAsia"/>
              </w:rPr>
              <w:t>本项目选取中标候选人数量：3名</w:t>
            </w:r>
          </w:p>
          <w:p w14:paraId="3B993C37" w14:textId="77777777" w:rsidR="003924E7" w:rsidRDefault="00D13606">
            <w:pPr>
              <w:rPr>
                <w:rStyle w:val="NormalCharacter"/>
                <w:rFonts w:ascii="宋体" w:hAnsi="宋体" w:cs="宋体" w:hint="eastAsia"/>
              </w:rPr>
            </w:pPr>
            <w:r>
              <w:rPr>
                <w:rStyle w:val="NormalCharacter"/>
                <w:rFonts w:ascii="宋体" w:hAnsi="宋体" w:cs="宋体" w:hint="eastAsia"/>
              </w:rPr>
              <w:t>本项目确定中标人数量：1名</w:t>
            </w:r>
          </w:p>
        </w:tc>
      </w:tr>
    </w:tbl>
    <w:p w14:paraId="3BDAFABF" w14:textId="77777777" w:rsidR="003924E7" w:rsidRDefault="003924E7">
      <w:pPr>
        <w:pStyle w:val="PlainText"/>
        <w:snapToGrid w:val="0"/>
        <w:spacing w:before="120" w:after="120"/>
        <w:ind w:firstLineChars="1300" w:firstLine="3915"/>
        <w:rPr>
          <w:rStyle w:val="NormalCharacter"/>
          <w:rFonts w:eastAsia="宋体" w:hAnsi="宋体" w:hint="eastAsia"/>
          <w:b/>
          <w:bCs/>
        </w:rPr>
      </w:pPr>
    </w:p>
    <w:p w14:paraId="647D3F16" w14:textId="77777777" w:rsidR="003924E7" w:rsidRDefault="00D13606">
      <w:pPr>
        <w:jc w:val="left"/>
        <w:textAlignment w:val="auto"/>
        <w:rPr>
          <w:rStyle w:val="NormalCharacter"/>
          <w:rFonts w:ascii="宋体" w:hAnsi="宋体" w:hint="eastAsia"/>
          <w:b/>
          <w:bCs/>
          <w:sz w:val="30"/>
          <w:szCs w:val="30"/>
        </w:rPr>
      </w:pPr>
      <w:r>
        <w:rPr>
          <w:rStyle w:val="NormalCharacter"/>
          <w:rFonts w:hAnsi="宋体" w:hint="eastAsia"/>
          <w:b/>
          <w:bCs/>
        </w:rPr>
        <w:br w:type="page"/>
      </w:r>
    </w:p>
    <w:p w14:paraId="153D0822" w14:textId="77777777" w:rsidR="003924E7" w:rsidRDefault="00D13606">
      <w:pPr>
        <w:pStyle w:val="2"/>
        <w:rPr>
          <w:rStyle w:val="NormalCharacter"/>
          <w:rFonts w:hint="eastAsia"/>
        </w:rPr>
      </w:pPr>
      <w:r>
        <w:rPr>
          <w:rStyle w:val="NormalCharacter"/>
          <w:rFonts w:hint="eastAsia"/>
        </w:rPr>
        <w:lastRenderedPageBreak/>
        <w:t>一、总则</w:t>
      </w:r>
    </w:p>
    <w:p w14:paraId="616DCD27" w14:textId="77777777" w:rsidR="003924E7" w:rsidRDefault="00D13606">
      <w:pPr>
        <w:pStyle w:val="PlainText"/>
        <w:snapToGrid w:val="0"/>
        <w:spacing w:before="120" w:after="120"/>
        <w:ind w:firstLineChars="200" w:firstLine="422"/>
        <w:rPr>
          <w:rStyle w:val="NormalCharacter"/>
          <w:rFonts w:eastAsia="宋体" w:hAnsi="宋体" w:hint="eastAsia"/>
          <w:b/>
          <w:bCs/>
          <w:sz w:val="21"/>
          <w:szCs w:val="21"/>
        </w:rPr>
      </w:pPr>
      <w:r>
        <w:rPr>
          <w:rStyle w:val="NormalCharacter"/>
          <w:rFonts w:eastAsia="宋体" w:hAnsi="宋体" w:hint="eastAsia"/>
          <w:b/>
          <w:bCs/>
          <w:sz w:val="21"/>
          <w:szCs w:val="21"/>
        </w:rPr>
        <w:t>（一）适用范围</w:t>
      </w:r>
    </w:p>
    <w:p w14:paraId="4C6431FA"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本采购文件适用于本次项目的评标、定标、验收、合同履约、付款等（法律、法规另有规定的，从其规定）。</w:t>
      </w:r>
    </w:p>
    <w:p w14:paraId="3ADE115F"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hint="eastAsia"/>
          <w:b/>
          <w:bCs/>
        </w:rPr>
        <w:t>（二）定义</w:t>
      </w:r>
    </w:p>
    <w:p w14:paraId="744D4346"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、“采购单位”或“采购人”系指岱山县消防救援大队。</w:t>
      </w:r>
    </w:p>
    <w:p w14:paraId="531AC57F"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w:t>
      </w:r>
      <w:r>
        <w:rPr>
          <w:rStyle w:val="NormalCharacter"/>
          <w:rFonts w:eastAsia="宋体" w:hAnsi="宋体" w:hint="eastAsia"/>
          <w:sz w:val="21"/>
          <w:szCs w:val="21"/>
        </w:rPr>
        <w:t>、“采购代理机构”系浙江恒诚工程管理咨询有限公司。</w:t>
      </w:r>
    </w:p>
    <w:p w14:paraId="30326C07"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3、“投标人”系指向提交投标文件的供应商。</w:t>
      </w:r>
    </w:p>
    <w:p w14:paraId="6BAF2E60"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44D9AC1E"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196713B3"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4、“中标人”系指经评标委员会评定，且审查通过，并经公示无异议的合格投标供应商。</w:t>
      </w:r>
    </w:p>
    <w:p w14:paraId="226B74A0"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5、“服务”系指招标文件规定投标人须承担的管理设施采购、安装及其相关的服务。</w:t>
      </w:r>
    </w:p>
    <w:p w14:paraId="0F65D34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6、“项目”系指投标人按招标文件规定向采购人提供的产品和服务。</w:t>
      </w:r>
    </w:p>
    <w:p w14:paraId="50660FC5"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7、“书面形式”包括信函、传真、电报等。</w:t>
      </w:r>
    </w:p>
    <w:p w14:paraId="7677EA61"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hint="eastAsia"/>
          <w:b/>
          <w:bCs/>
        </w:rPr>
        <w:t>（三）采购方式</w:t>
      </w:r>
    </w:p>
    <w:p w14:paraId="7167881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本次采用公开招标方式进行。</w:t>
      </w:r>
    </w:p>
    <w:p w14:paraId="2BDBE5B2" w14:textId="77777777" w:rsidR="003924E7" w:rsidRDefault="00D13606">
      <w:pPr>
        <w:pStyle w:val="PlainText"/>
        <w:snapToGrid w:val="0"/>
        <w:spacing w:line="360" w:lineRule="auto"/>
        <w:ind w:firstLineChars="198" w:firstLine="417"/>
        <w:rPr>
          <w:rStyle w:val="NormalCharacter"/>
          <w:rFonts w:eastAsia="宋体" w:hAnsi="宋体" w:hint="eastAsia"/>
          <w:b/>
          <w:bCs/>
          <w:sz w:val="21"/>
          <w:szCs w:val="21"/>
        </w:rPr>
      </w:pPr>
      <w:r>
        <w:rPr>
          <w:rStyle w:val="NormalCharacter"/>
          <w:rFonts w:eastAsia="宋体" w:hAnsi="宋体" w:hint="eastAsia"/>
          <w:b/>
          <w:bCs/>
          <w:sz w:val="21"/>
          <w:szCs w:val="21"/>
        </w:rPr>
        <w:t>（四）采购预算</w:t>
      </w:r>
    </w:p>
    <w:p w14:paraId="2E079856" w14:textId="77777777" w:rsidR="003924E7" w:rsidRDefault="00D13606">
      <w:pPr>
        <w:pStyle w:val="PlainText"/>
        <w:snapToGrid w:val="0"/>
        <w:spacing w:line="360" w:lineRule="auto"/>
        <w:ind w:firstLineChars="247" w:firstLine="519"/>
        <w:rPr>
          <w:rStyle w:val="NormalCharacter"/>
          <w:rFonts w:eastAsia="宋体" w:hAnsi="宋体" w:hint="eastAsia"/>
          <w:sz w:val="21"/>
          <w:szCs w:val="21"/>
        </w:rPr>
      </w:pPr>
      <w:r>
        <w:rPr>
          <w:rStyle w:val="NormalCharacter"/>
          <w:rFonts w:eastAsia="宋体" w:hAnsi="宋体" w:hint="eastAsia"/>
          <w:sz w:val="21"/>
          <w:szCs w:val="21"/>
        </w:rPr>
        <w:t>本项目以预算价作为投标报价上限价</w:t>
      </w:r>
      <w:r>
        <w:rPr>
          <w:rStyle w:val="NormalCharacter"/>
          <w:rFonts w:eastAsia="宋体" w:hAnsi="宋体"/>
          <w:sz w:val="21"/>
          <w:szCs w:val="21"/>
        </w:rPr>
        <w:t>,</w:t>
      </w:r>
      <w:r>
        <w:rPr>
          <w:rStyle w:val="NormalCharacter"/>
          <w:rFonts w:eastAsia="宋体" w:hAnsi="宋体" w:hint="eastAsia"/>
          <w:sz w:val="21"/>
          <w:szCs w:val="21"/>
        </w:rPr>
        <w:t>超过作无效标处理。</w:t>
      </w:r>
    </w:p>
    <w:p w14:paraId="746BD755" w14:textId="77777777" w:rsidR="003924E7" w:rsidRDefault="00D13606">
      <w:pPr>
        <w:pStyle w:val="PlainText"/>
        <w:snapToGrid w:val="0"/>
        <w:spacing w:line="360" w:lineRule="auto"/>
        <w:ind w:firstLineChars="247" w:firstLine="519"/>
        <w:rPr>
          <w:rStyle w:val="NormalCharacter"/>
          <w:rFonts w:eastAsia="宋体" w:hAnsi="宋体" w:hint="eastAsia"/>
          <w:b/>
          <w:bCs/>
          <w:sz w:val="21"/>
          <w:szCs w:val="21"/>
        </w:rPr>
      </w:pPr>
      <w:r>
        <w:rPr>
          <w:rStyle w:val="NormalCharacter"/>
          <w:rFonts w:eastAsia="宋体" w:hAnsi="宋体" w:hint="eastAsia"/>
          <w:sz w:val="21"/>
          <w:szCs w:val="21"/>
        </w:rPr>
        <w:t>本项目的预算价见投标人须知前附表</w:t>
      </w:r>
      <w:r>
        <w:rPr>
          <w:rStyle w:val="NormalCharacter"/>
          <w:rFonts w:eastAsia="宋体" w:hAnsi="宋体" w:cs="宋体" w:hint="eastAsia"/>
          <w:sz w:val="21"/>
          <w:szCs w:val="21"/>
        </w:rPr>
        <w:t>。</w:t>
      </w:r>
    </w:p>
    <w:p w14:paraId="6830CBA4"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hint="eastAsia"/>
          <w:b/>
          <w:bCs/>
        </w:rPr>
        <w:t>（五）投标委托</w:t>
      </w:r>
    </w:p>
    <w:p w14:paraId="330144D8" w14:textId="77777777" w:rsidR="003924E7" w:rsidRDefault="00D13606">
      <w:pPr>
        <w:pStyle w:val="PlainText"/>
        <w:snapToGrid w:val="0"/>
        <w:spacing w:line="360" w:lineRule="auto"/>
        <w:ind w:firstLineChars="198" w:firstLine="417"/>
        <w:rPr>
          <w:rStyle w:val="NormalCharacter"/>
          <w:rFonts w:eastAsia="宋体" w:hAnsi="宋体" w:hint="eastAsia"/>
          <w:b/>
          <w:sz w:val="21"/>
          <w:szCs w:val="21"/>
        </w:rPr>
      </w:pPr>
      <w:r>
        <w:rPr>
          <w:rStyle w:val="NormalCharacter"/>
          <w:rFonts w:eastAsia="宋体" w:hAnsi="宋体" w:hint="eastAsia"/>
          <w:b/>
          <w:sz w:val="21"/>
          <w:szCs w:val="21"/>
        </w:rPr>
        <w:t>投标人代表须携带有效身份证原件（或电子身份证明）。如投标人代表不是法定代表人，须有法定代表人出具的授权委托书，</w:t>
      </w:r>
      <w:r>
        <w:rPr>
          <w:rStyle w:val="NormalCharacter"/>
          <w:rFonts w:eastAsia="宋体" w:hAnsi="宋体" w:hint="eastAsia"/>
          <w:b/>
          <w:bCs/>
          <w:sz w:val="21"/>
          <w:szCs w:val="21"/>
        </w:rPr>
        <w:t>授权委托书必须有法定代表人和投标人代表双方签字。投标文件递交有效（投标文件递交有效性以纸质投标文件递交时间为准，下同），而投标人法定代表人或其委托代理人未能参加开标或未能携带上述资料的，视同其未参加开标，不得对开标提出异议，不影响开标结果。</w:t>
      </w:r>
    </w:p>
    <w:p w14:paraId="52BAEC62"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hint="eastAsia"/>
          <w:b/>
          <w:bCs/>
        </w:rPr>
        <w:t>（六）联合体投标</w:t>
      </w:r>
    </w:p>
    <w:p w14:paraId="680B443D"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不接受联合体投标。</w:t>
      </w:r>
    </w:p>
    <w:p w14:paraId="1345D3CB"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hint="eastAsia"/>
          <w:b/>
          <w:bCs/>
        </w:rPr>
        <w:t>（七）投标费用</w:t>
      </w:r>
    </w:p>
    <w:p w14:paraId="78DAE158" w14:textId="77777777" w:rsidR="003924E7" w:rsidRDefault="00D13606">
      <w:pPr>
        <w:snapToGrid w:val="0"/>
        <w:spacing w:line="360" w:lineRule="auto"/>
        <w:ind w:firstLineChars="200" w:firstLine="420"/>
        <w:jc w:val="left"/>
        <w:rPr>
          <w:rStyle w:val="NormalCharacter"/>
          <w:rFonts w:ascii="宋体"/>
        </w:rPr>
      </w:pPr>
      <w:r>
        <w:rPr>
          <w:rStyle w:val="NormalCharacter"/>
          <w:rFonts w:ascii="宋体" w:hAnsi="宋体" w:cs="宋体" w:hint="eastAsia"/>
        </w:rPr>
        <w:t>不论投标结果如何，投标人均应自行承担所有与投标有关的全部费用。</w:t>
      </w:r>
    </w:p>
    <w:p w14:paraId="0003DB91" w14:textId="77777777" w:rsidR="003924E7" w:rsidRDefault="00D13606">
      <w:pPr>
        <w:pStyle w:val="2"/>
        <w:rPr>
          <w:rStyle w:val="NormalCharacter"/>
          <w:rFonts w:hint="eastAsia"/>
        </w:rPr>
      </w:pPr>
      <w:r>
        <w:rPr>
          <w:rStyle w:val="NormalCharacter"/>
          <w:rFonts w:hint="eastAsia"/>
        </w:rPr>
        <w:lastRenderedPageBreak/>
        <w:t>二、采购文件</w:t>
      </w:r>
    </w:p>
    <w:p w14:paraId="2F0B010D"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hint="eastAsia"/>
          <w:b/>
          <w:bCs/>
        </w:rPr>
        <w:t>（一）采购文件的构成</w:t>
      </w:r>
    </w:p>
    <w:p w14:paraId="54340C1E"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第一章 采购公告</w:t>
      </w:r>
    </w:p>
    <w:p w14:paraId="6BC1ABA2"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第二章 采购需求</w:t>
      </w:r>
    </w:p>
    <w:p w14:paraId="7FE2480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第三章 投标人须知</w:t>
      </w:r>
    </w:p>
    <w:p w14:paraId="26F14CC5"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第四章 评标办法及标准</w:t>
      </w:r>
    </w:p>
    <w:p w14:paraId="121AE588"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第五章 合同主要条款</w:t>
      </w:r>
    </w:p>
    <w:p w14:paraId="2CE43C38"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第六章 投标文件格式</w:t>
      </w:r>
    </w:p>
    <w:p w14:paraId="4AE6F175"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其他有关补充文件</w:t>
      </w:r>
    </w:p>
    <w:p w14:paraId="18C9E96D" w14:textId="77777777" w:rsidR="003924E7" w:rsidRDefault="00D13606">
      <w:pPr>
        <w:pStyle w:val="ListNumber"/>
        <w:snapToGrid w:val="0"/>
        <w:spacing w:after="120" w:line="360" w:lineRule="auto"/>
        <w:ind w:left="284"/>
        <w:rPr>
          <w:rStyle w:val="NormalCharacter"/>
          <w:rFonts w:ascii="宋体"/>
          <w:b/>
          <w:bCs/>
          <w:kern w:val="2"/>
          <w:sz w:val="21"/>
          <w:szCs w:val="21"/>
        </w:rPr>
      </w:pPr>
      <w:r>
        <w:rPr>
          <w:rStyle w:val="NormalCharacter"/>
          <w:rFonts w:ascii="宋体" w:hAnsi="宋体" w:cs="宋体" w:hint="eastAsia"/>
          <w:b/>
          <w:bCs/>
          <w:sz w:val="21"/>
          <w:szCs w:val="21"/>
        </w:rPr>
        <w:t>（</w:t>
      </w:r>
      <w:r>
        <w:rPr>
          <w:rStyle w:val="NormalCharacter"/>
          <w:rFonts w:ascii="宋体" w:hAnsi="宋体" w:cs="宋体" w:hint="eastAsia"/>
          <w:b/>
          <w:bCs/>
          <w:kern w:val="2"/>
          <w:sz w:val="21"/>
          <w:szCs w:val="21"/>
        </w:rPr>
        <w:t>二）采购文件的澄清与修改</w:t>
      </w:r>
    </w:p>
    <w:p w14:paraId="150CBED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、投标人应认真阅读本采购文件，发现其中有误或有要求不合理的，投标人必须在投标截止前</w:t>
      </w:r>
      <w:r>
        <w:rPr>
          <w:rStyle w:val="NormalCharacter"/>
          <w:rFonts w:eastAsia="宋体" w:hAnsi="宋体"/>
          <w:sz w:val="21"/>
          <w:szCs w:val="21"/>
        </w:rPr>
        <w:t>15</w:t>
      </w:r>
      <w:r>
        <w:rPr>
          <w:rStyle w:val="NormalCharacter"/>
          <w:rFonts w:eastAsia="宋体" w:hAnsi="宋体" w:hint="eastAsia"/>
          <w:sz w:val="21"/>
          <w:szCs w:val="21"/>
        </w:rPr>
        <w:t>天内以书面形式要求采购单位澄清。采购单位对已发出的采购文件进行必要澄清、答复、修改或补充的，应当在采购文件要求提交投标文件截止时间</w:t>
      </w:r>
      <w:r>
        <w:rPr>
          <w:rStyle w:val="NormalCharacter"/>
          <w:rFonts w:eastAsia="宋体" w:hAnsi="宋体"/>
          <w:sz w:val="21"/>
          <w:szCs w:val="21"/>
        </w:rPr>
        <w:t>15</w:t>
      </w:r>
      <w:r>
        <w:rPr>
          <w:rStyle w:val="NormalCharacter"/>
          <w:rFonts w:eastAsia="宋体" w:hAnsi="宋体" w:hint="eastAsia"/>
          <w:sz w:val="21"/>
          <w:szCs w:val="21"/>
        </w:rPr>
        <w:t>天前，在信息发布媒体上发布更正公告，并通知所有已报名的潜在投标人。</w:t>
      </w:r>
    </w:p>
    <w:p w14:paraId="2502C39B"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w:t>
      </w:r>
      <w:r>
        <w:rPr>
          <w:rStyle w:val="NormalCharacter"/>
          <w:rFonts w:eastAsia="宋体" w:hAnsi="宋体" w:hint="eastAsia"/>
          <w:sz w:val="21"/>
          <w:szCs w:val="21"/>
        </w:rPr>
        <w:t>、采购文件的答复、澄清、修改、补充通知实质上改变采购需求相关内容，且自采购文件的答复、澄清、修改、补充通知发出之日起至投标截止时间</w:t>
      </w:r>
      <w:proofErr w:type="gramStart"/>
      <w:r>
        <w:rPr>
          <w:rStyle w:val="NormalCharacter"/>
          <w:rFonts w:eastAsia="宋体" w:hAnsi="宋体" w:hint="eastAsia"/>
          <w:sz w:val="21"/>
          <w:szCs w:val="21"/>
        </w:rPr>
        <w:t>止</w:t>
      </w:r>
      <w:proofErr w:type="gramEnd"/>
      <w:r>
        <w:rPr>
          <w:rStyle w:val="NormalCharacter"/>
          <w:rFonts w:eastAsia="宋体" w:hAnsi="宋体" w:hint="eastAsia"/>
          <w:sz w:val="21"/>
          <w:szCs w:val="21"/>
        </w:rPr>
        <w:t>不足</w:t>
      </w:r>
      <w:r>
        <w:rPr>
          <w:rStyle w:val="NormalCharacter"/>
          <w:rFonts w:eastAsia="宋体" w:hAnsi="宋体"/>
          <w:sz w:val="21"/>
          <w:szCs w:val="21"/>
        </w:rPr>
        <w:t>15</w:t>
      </w:r>
      <w:r>
        <w:rPr>
          <w:rStyle w:val="NormalCharacter"/>
          <w:rFonts w:eastAsia="宋体" w:hAnsi="宋体" w:hint="eastAsia"/>
          <w:sz w:val="21"/>
          <w:szCs w:val="21"/>
        </w:rPr>
        <w:t>天的，采购单位可视情况推迟投标截止时间和开标时间，按规定在指定的信息发布媒体上发布变更公告，并将变更后的时间通知所有已报名的潜在投标人。</w:t>
      </w:r>
    </w:p>
    <w:p w14:paraId="7616E84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3</w:t>
      </w:r>
      <w:r>
        <w:rPr>
          <w:rStyle w:val="NormalCharacter"/>
          <w:rFonts w:eastAsia="宋体" w:hAnsi="宋体" w:hint="eastAsia"/>
          <w:sz w:val="21"/>
          <w:szCs w:val="21"/>
        </w:rPr>
        <w:t>、采购文件澄清、答复、修改、补充的内容为采购文件的组成部分。当采购文件与采购文件的答复、澄清、修改、补充通知就同一内容的表述不一致时，以最后发出的变更公告为准。</w:t>
      </w:r>
    </w:p>
    <w:p w14:paraId="67DAA764"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4</w:t>
      </w:r>
      <w:r>
        <w:rPr>
          <w:rStyle w:val="NormalCharacter"/>
          <w:rFonts w:eastAsia="宋体" w:hAnsi="宋体" w:hint="eastAsia"/>
          <w:sz w:val="21"/>
          <w:szCs w:val="21"/>
        </w:rPr>
        <w:t>、采购文件的澄清、答复、修改或补充都应该通过本采购机构以法定形式发布，采购单位非通过本采购机构的，不得擅自澄清、答复、修改或补充采购文件。</w:t>
      </w:r>
    </w:p>
    <w:p w14:paraId="4A5483DD" w14:textId="77777777" w:rsidR="003924E7" w:rsidRDefault="00D13606">
      <w:pPr>
        <w:pStyle w:val="2"/>
        <w:rPr>
          <w:rStyle w:val="NormalCharacter"/>
          <w:rFonts w:hint="eastAsia"/>
        </w:rPr>
      </w:pPr>
      <w:r>
        <w:rPr>
          <w:rStyle w:val="NormalCharacter"/>
          <w:rFonts w:hint="eastAsia"/>
        </w:rPr>
        <w:t>三、投标文件的编制</w:t>
      </w:r>
    </w:p>
    <w:p w14:paraId="27539BA4"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hint="eastAsia"/>
          <w:b/>
          <w:bCs/>
        </w:rPr>
        <w:t>（一）投标文件的组成</w:t>
      </w:r>
    </w:p>
    <w:p w14:paraId="4D869AB3"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投标文件由投标报价文件、资格证明文件、商务技术文件、</w:t>
      </w:r>
      <w:r>
        <w:rPr>
          <w:rStyle w:val="NormalCharacter"/>
          <w:rFonts w:eastAsia="宋体" w:hAnsi="宋体" w:cs="宋体" w:hint="eastAsia"/>
          <w:sz w:val="21"/>
          <w:szCs w:val="21"/>
        </w:rPr>
        <w:t>电子稿（U盘）</w:t>
      </w:r>
      <w:r>
        <w:rPr>
          <w:rStyle w:val="NormalCharacter"/>
          <w:rFonts w:eastAsia="宋体" w:hAnsi="宋体" w:hint="eastAsia"/>
          <w:sz w:val="21"/>
          <w:szCs w:val="21"/>
        </w:rPr>
        <w:t>四部份组成。</w:t>
      </w:r>
    </w:p>
    <w:p w14:paraId="3FE9A0BD"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b/>
          <w:bCs/>
        </w:rPr>
        <w:t>1</w:t>
      </w:r>
      <w:r>
        <w:rPr>
          <w:rStyle w:val="NormalCharacter"/>
          <w:rFonts w:ascii="宋体" w:hAnsi="宋体" w:cs="宋体" w:hint="eastAsia"/>
          <w:b/>
          <w:bCs/>
        </w:rPr>
        <w:t>、投标报价部分：</w:t>
      </w:r>
    </w:p>
    <w:p w14:paraId="210E8673"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1开标一览表；（格式见第六章）</w:t>
      </w:r>
    </w:p>
    <w:p w14:paraId="45489B02"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2投标报价明细表；（格式见第六章）</w:t>
      </w:r>
    </w:p>
    <w:p w14:paraId="0D6F67AB"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1.3享受评审中价格扣除政策相关证明文件（符合以下三个子项中的任意一项要求即可）。</w:t>
      </w:r>
    </w:p>
    <w:p w14:paraId="05E8D54E"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A.小微企业：《中小企业声明函》（格式见第六章）</w:t>
      </w:r>
    </w:p>
    <w:p w14:paraId="504BBE1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B.监狱企业：由省级以上监狱管理局、戒毒管理局（含新疆生产建设兵团）出具的属于监狱企业的证明文件</w:t>
      </w:r>
    </w:p>
    <w:p w14:paraId="04C77CE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lastRenderedPageBreak/>
        <w:t>C.残疾人福利性单位：《残疾人福利性单位声明函》（格式见第六章）</w:t>
      </w:r>
    </w:p>
    <w:p w14:paraId="740E6A06" w14:textId="77777777" w:rsidR="003924E7" w:rsidRDefault="00D13606">
      <w:pPr>
        <w:snapToGrid w:val="0"/>
        <w:spacing w:line="360" w:lineRule="auto"/>
        <w:ind w:firstLineChars="196" w:firstLine="413"/>
        <w:jc w:val="left"/>
        <w:rPr>
          <w:rStyle w:val="NormalCharacter"/>
          <w:rFonts w:ascii="宋体"/>
          <w:b/>
          <w:bCs/>
        </w:rPr>
      </w:pPr>
      <w:r>
        <w:rPr>
          <w:rStyle w:val="NormalCharacter"/>
          <w:rFonts w:ascii="宋体" w:hAnsi="宋体" w:cs="宋体"/>
          <w:b/>
          <w:bCs/>
        </w:rPr>
        <w:t>2</w:t>
      </w:r>
      <w:r>
        <w:rPr>
          <w:rStyle w:val="NormalCharacter"/>
          <w:rFonts w:ascii="宋体" w:hAnsi="宋体" w:cs="宋体" w:hint="eastAsia"/>
          <w:b/>
          <w:bCs/>
        </w:rPr>
        <w:t>、资格证明文件</w:t>
      </w:r>
    </w:p>
    <w:p w14:paraId="68066169" w14:textId="77777777" w:rsidR="003924E7" w:rsidRDefault="00D13606">
      <w:pPr>
        <w:pStyle w:val="UserStyle52"/>
        <w:snapToGrid w:val="0"/>
        <w:spacing w:before="0" w:after="0" w:line="360" w:lineRule="auto"/>
        <w:ind w:firstLine="420"/>
        <w:rPr>
          <w:rStyle w:val="NormalCharacter"/>
          <w:rFonts w:cs="Times New Roman" w:hint="eastAsia"/>
          <w:kern w:val="2"/>
          <w:sz w:val="21"/>
          <w:szCs w:val="21"/>
        </w:rPr>
      </w:pPr>
      <w:r>
        <w:rPr>
          <w:rStyle w:val="NormalCharacter"/>
          <w:kern w:val="2"/>
          <w:sz w:val="21"/>
          <w:szCs w:val="21"/>
        </w:rPr>
        <w:t>2.1</w:t>
      </w:r>
      <w:r>
        <w:rPr>
          <w:rStyle w:val="NormalCharacter"/>
          <w:rFonts w:hint="eastAsia"/>
          <w:kern w:val="2"/>
          <w:sz w:val="21"/>
          <w:szCs w:val="21"/>
        </w:rPr>
        <w:t>投标函；（具备本项目履行合同所必需的设备和专业技术能力等情况进行书面承诺）；</w:t>
      </w:r>
      <w:r>
        <w:rPr>
          <w:rStyle w:val="NormalCharacter"/>
          <w:rFonts w:hint="eastAsia"/>
          <w:sz w:val="21"/>
          <w:szCs w:val="21"/>
        </w:rPr>
        <w:t>（格式见第六章）</w:t>
      </w:r>
    </w:p>
    <w:p w14:paraId="57D3F573" w14:textId="77777777" w:rsidR="003924E7" w:rsidRDefault="00D13606">
      <w:pPr>
        <w:pStyle w:val="UserStyle52"/>
        <w:snapToGrid w:val="0"/>
        <w:spacing w:line="360" w:lineRule="auto"/>
        <w:ind w:firstLine="420"/>
        <w:rPr>
          <w:rStyle w:val="NormalCharacter"/>
          <w:rFonts w:hint="eastAsia"/>
          <w:kern w:val="2"/>
          <w:sz w:val="21"/>
          <w:szCs w:val="21"/>
        </w:rPr>
      </w:pPr>
      <w:r>
        <w:rPr>
          <w:rStyle w:val="NormalCharacter"/>
          <w:kern w:val="2"/>
          <w:sz w:val="21"/>
          <w:szCs w:val="21"/>
        </w:rPr>
        <w:t>2.2</w:t>
      </w:r>
      <w:r>
        <w:rPr>
          <w:rStyle w:val="NormalCharacter"/>
          <w:rFonts w:hint="eastAsia"/>
          <w:kern w:val="2"/>
          <w:sz w:val="21"/>
          <w:szCs w:val="21"/>
        </w:rPr>
        <w:t>具有独立承担民事责任的能力的证明材料：①如投标人是企业（包括合伙企业），提供在市场监管部门注册的有效“企业法人营业执照”或“营业执照”；②如投标人是事业单位，提供有效的“事业单位法人证书”；③如投标人是非企业专业服务机构的，提供执业许可证等证明文件等证明文件；④如投标人是个体工商户，提供有效的“个体工商户营业执照”；⑤如投标人是自然人，提供有效的自然人身份证明（居民身份证正反面或公安机关出具的临时居民身份证正反面或港澳台胞证或护照）。</w:t>
      </w:r>
    </w:p>
    <w:p w14:paraId="4CE80A23" w14:textId="77777777" w:rsidR="003924E7" w:rsidRDefault="00D13606">
      <w:pPr>
        <w:pStyle w:val="UserStyle52"/>
        <w:snapToGrid w:val="0"/>
        <w:spacing w:before="0" w:after="0" w:line="360" w:lineRule="auto"/>
        <w:ind w:firstLine="420"/>
        <w:rPr>
          <w:rStyle w:val="NormalCharacter"/>
          <w:rFonts w:hint="eastAsia"/>
          <w:kern w:val="2"/>
          <w:sz w:val="21"/>
          <w:szCs w:val="21"/>
        </w:rPr>
      </w:pPr>
      <w:r>
        <w:rPr>
          <w:rStyle w:val="NormalCharacter"/>
          <w:kern w:val="2"/>
          <w:sz w:val="21"/>
          <w:szCs w:val="21"/>
        </w:rPr>
        <w:t>2.3</w:t>
      </w:r>
      <w:r>
        <w:rPr>
          <w:rStyle w:val="NormalCharacter"/>
          <w:rFonts w:hint="eastAsia"/>
          <w:kern w:val="2"/>
          <w:sz w:val="21"/>
          <w:szCs w:val="21"/>
        </w:rPr>
        <w:t>资格承诺函；</w:t>
      </w:r>
      <w:r>
        <w:rPr>
          <w:rStyle w:val="NormalCharacter"/>
          <w:rFonts w:hint="eastAsia"/>
          <w:sz w:val="21"/>
          <w:szCs w:val="21"/>
        </w:rPr>
        <w:t>（格式见第六章）</w:t>
      </w:r>
    </w:p>
    <w:p w14:paraId="797C23BA" w14:textId="77777777" w:rsidR="003924E7" w:rsidRDefault="00D13606">
      <w:pPr>
        <w:pStyle w:val="UserStyle52"/>
        <w:snapToGrid w:val="0"/>
        <w:spacing w:before="0" w:after="0" w:line="360" w:lineRule="auto"/>
        <w:ind w:firstLine="420"/>
        <w:rPr>
          <w:rStyle w:val="NormalCharacter"/>
          <w:rFonts w:cs="Times New Roman" w:hint="eastAsia"/>
          <w:kern w:val="2"/>
          <w:sz w:val="21"/>
          <w:szCs w:val="21"/>
        </w:rPr>
      </w:pPr>
      <w:r>
        <w:rPr>
          <w:rStyle w:val="NormalCharacter"/>
          <w:rFonts w:hint="eastAsia"/>
          <w:kern w:val="2"/>
          <w:sz w:val="21"/>
          <w:szCs w:val="21"/>
        </w:rPr>
        <w:t>2.4法定代表人身份证复印件；</w:t>
      </w:r>
    </w:p>
    <w:p w14:paraId="2A738671" w14:textId="77777777" w:rsidR="003924E7" w:rsidRDefault="00D13606">
      <w:pPr>
        <w:pStyle w:val="UserStyle52"/>
        <w:snapToGrid w:val="0"/>
        <w:spacing w:before="0" w:after="0" w:line="360" w:lineRule="auto"/>
        <w:ind w:firstLine="420"/>
        <w:rPr>
          <w:rStyle w:val="NormalCharacter"/>
          <w:rFonts w:cs="Times New Roman" w:hint="eastAsia"/>
          <w:kern w:val="2"/>
          <w:sz w:val="21"/>
          <w:szCs w:val="21"/>
        </w:rPr>
      </w:pPr>
      <w:r>
        <w:rPr>
          <w:rStyle w:val="NormalCharacter"/>
          <w:kern w:val="2"/>
          <w:sz w:val="21"/>
          <w:szCs w:val="21"/>
        </w:rPr>
        <w:t>2.</w:t>
      </w:r>
      <w:r>
        <w:rPr>
          <w:rStyle w:val="NormalCharacter"/>
          <w:rFonts w:hint="eastAsia"/>
          <w:kern w:val="2"/>
          <w:sz w:val="21"/>
          <w:szCs w:val="21"/>
        </w:rPr>
        <w:t>5《法定代表人授权函》原件，非法定代表人参加投标时用；</w:t>
      </w:r>
      <w:r>
        <w:rPr>
          <w:rStyle w:val="NormalCharacter"/>
          <w:rFonts w:hint="eastAsia"/>
          <w:sz w:val="21"/>
          <w:szCs w:val="21"/>
        </w:rPr>
        <w:t>（格式见第六章）</w:t>
      </w:r>
    </w:p>
    <w:p w14:paraId="2CF957DF" w14:textId="77777777" w:rsidR="003924E7" w:rsidRDefault="00D13606">
      <w:pPr>
        <w:pStyle w:val="UserStyle52"/>
        <w:snapToGrid w:val="0"/>
        <w:spacing w:before="0" w:after="0" w:line="360" w:lineRule="auto"/>
        <w:ind w:firstLine="420"/>
        <w:rPr>
          <w:rStyle w:val="NormalCharacter"/>
          <w:rFonts w:hint="eastAsia"/>
          <w:kern w:val="2"/>
          <w:sz w:val="21"/>
          <w:szCs w:val="21"/>
        </w:rPr>
      </w:pPr>
      <w:r>
        <w:rPr>
          <w:rStyle w:val="NormalCharacter"/>
          <w:kern w:val="2"/>
          <w:sz w:val="21"/>
          <w:szCs w:val="21"/>
        </w:rPr>
        <w:t>2.</w:t>
      </w:r>
      <w:r>
        <w:rPr>
          <w:rStyle w:val="NormalCharacter"/>
          <w:rFonts w:hint="eastAsia"/>
          <w:kern w:val="2"/>
          <w:sz w:val="21"/>
          <w:szCs w:val="21"/>
        </w:rPr>
        <w:t>6投标人代表身份证复印件，非法定代表人参加投标时用；</w:t>
      </w:r>
    </w:p>
    <w:p w14:paraId="74ACD00A" w14:textId="77777777" w:rsidR="003924E7" w:rsidRDefault="00D13606">
      <w:pPr>
        <w:pStyle w:val="PlainText"/>
        <w:snapToGrid w:val="0"/>
        <w:spacing w:line="360" w:lineRule="auto"/>
        <w:ind w:firstLineChars="200" w:firstLine="422"/>
        <w:rPr>
          <w:rStyle w:val="NormalCharacter"/>
          <w:rFonts w:eastAsia="宋体" w:hAnsi="宋体" w:hint="eastAsia"/>
          <w:b/>
          <w:bCs/>
          <w:sz w:val="21"/>
          <w:szCs w:val="21"/>
        </w:rPr>
      </w:pPr>
      <w:r>
        <w:rPr>
          <w:rStyle w:val="NormalCharacter"/>
          <w:rFonts w:eastAsia="宋体" w:hAnsi="宋体"/>
          <w:b/>
          <w:bCs/>
          <w:sz w:val="21"/>
          <w:szCs w:val="21"/>
        </w:rPr>
        <w:t>3</w:t>
      </w:r>
      <w:r>
        <w:rPr>
          <w:rStyle w:val="NormalCharacter"/>
          <w:rFonts w:eastAsia="宋体" w:hAnsi="宋体" w:hint="eastAsia"/>
          <w:b/>
          <w:bCs/>
          <w:sz w:val="21"/>
          <w:szCs w:val="21"/>
        </w:rPr>
        <w:t>、商务技术文件</w:t>
      </w:r>
    </w:p>
    <w:p w14:paraId="7470FA2E" w14:textId="77777777" w:rsidR="003924E7" w:rsidRDefault="00D13606">
      <w:pPr>
        <w:adjustRightInd w:val="0"/>
        <w:snapToGrid w:val="0"/>
        <w:spacing w:line="360" w:lineRule="auto"/>
        <w:ind w:firstLineChars="200" w:firstLine="420"/>
        <w:rPr>
          <w:rFonts w:ascii="宋体" w:hAnsi="宋体" w:cs="宋体" w:hint="eastAsia"/>
        </w:rPr>
      </w:pPr>
      <w:r>
        <w:rPr>
          <w:rFonts w:ascii="宋体" w:hAnsi="宋体" w:cs="宋体" w:hint="eastAsia"/>
        </w:rPr>
        <w:t>3.1目录或评分索引（为便于评审，请投标人务必自制目录或评分索引表）；</w:t>
      </w:r>
    </w:p>
    <w:p w14:paraId="7F22A175" w14:textId="77777777" w:rsidR="003924E7" w:rsidRDefault="00D13606">
      <w:pPr>
        <w:adjustRightInd w:val="0"/>
        <w:snapToGrid w:val="0"/>
        <w:spacing w:line="360" w:lineRule="auto"/>
        <w:ind w:firstLineChars="200" w:firstLine="420"/>
        <w:rPr>
          <w:rFonts w:ascii="宋体" w:hAnsi="宋体" w:cs="宋体" w:hint="eastAsia"/>
        </w:rPr>
      </w:pPr>
      <w:r>
        <w:rPr>
          <w:rFonts w:ascii="宋体" w:hAnsi="宋体" w:cs="宋体" w:hint="eastAsia"/>
        </w:rPr>
        <w:t>3.2商务条款偏离表；</w:t>
      </w:r>
      <w:r>
        <w:rPr>
          <w:rStyle w:val="NormalCharacter"/>
          <w:rFonts w:hAnsi="宋体" w:hint="eastAsia"/>
        </w:rPr>
        <w:t>（格式见第六章）</w:t>
      </w:r>
    </w:p>
    <w:p w14:paraId="081E39C2" w14:textId="77777777" w:rsidR="003924E7" w:rsidRDefault="00D13606">
      <w:pPr>
        <w:adjustRightInd w:val="0"/>
        <w:snapToGrid w:val="0"/>
        <w:spacing w:line="360" w:lineRule="auto"/>
        <w:ind w:firstLineChars="200" w:firstLine="420"/>
        <w:rPr>
          <w:rFonts w:ascii="宋体" w:hAnsi="宋体" w:cs="宋体" w:hint="eastAsia"/>
        </w:rPr>
      </w:pPr>
      <w:r>
        <w:rPr>
          <w:rFonts w:ascii="宋体" w:hAnsi="宋体" w:cs="宋体" w:hint="eastAsia"/>
        </w:rPr>
        <w:t>3.3技术规格偏离表；</w:t>
      </w:r>
      <w:r>
        <w:rPr>
          <w:rStyle w:val="NormalCharacter"/>
          <w:rFonts w:hAnsi="宋体" w:hint="eastAsia"/>
        </w:rPr>
        <w:t>（格式见第六章）</w:t>
      </w:r>
    </w:p>
    <w:p w14:paraId="2BEFB9EF" w14:textId="77777777" w:rsidR="003924E7" w:rsidRDefault="00D13606">
      <w:pPr>
        <w:adjustRightInd w:val="0"/>
        <w:snapToGrid w:val="0"/>
        <w:spacing w:line="360" w:lineRule="auto"/>
        <w:ind w:firstLineChars="200" w:firstLine="420"/>
        <w:rPr>
          <w:rFonts w:ascii="宋体" w:hAnsi="宋体" w:cs="宋体" w:hint="eastAsia"/>
        </w:rPr>
      </w:pPr>
      <w:r>
        <w:rPr>
          <w:rFonts w:ascii="宋体" w:hAnsi="宋体" w:cs="宋体" w:hint="eastAsia"/>
        </w:rPr>
        <w:t>3.4投标产品清单；</w:t>
      </w:r>
      <w:r>
        <w:rPr>
          <w:rStyle w:val="NormalCharacter"/>
          <w:rFonts w:hAnsi="宋体" w:hint="eastAsia"/>
        </w:rPr>
        <w:t>（格式见第六章）</w:t>
      </w:r>
    </w:p>
    <w:p w14:paraId="2D3AAFF2" w14:textId="77777777" w:rsidR="003924E7" w:rsidRDefault="00D13606">
      <w:pPr>
        <w:adjustRightInd w:val="0"/>
        <w:snapToGrid w:val="0"/>
        <w:spacing w:line="360" w:lineRule="auto"/>
        <w:ind w:firstLineChars="200" w:firstLine="420"/>
        <w:rPr>
          <w:rFonts w:ascii="宋体" w:hAnsi="宋体" w:cs="宋体" w:hint="eastAsia"/>
        </w:rPr>
      </w:pPr>
      <w:r>
        <w:rPr>
          <w:rFonts w:ascii="宋体" w:hAnsi="宋体" w:cs="宋体" w:hint="eastAsia"/>
        </w:rPr>
        <w:t>3.5根据评标办法自行编制（相关格式详见第六章，无格式的需自拟）；</w:t>
      </w:r>
    </w:p>
    <w:p w14:paraId="3F7CACDB" w14:textId="77777777" w:rsidR="003924E7" w:rsidRDefault="00D13606">
      <w:pPr>
        <w:adjustRightInd w:val="0"/>
        <w:snapToGrid w:val="0"/>
        <w:spacing w:line="360" w:lineRule="auto"/>
        <w:ind w:firstLineChars="200" w:firstLine="420"/>
        <w:rPr>
          <w:rFonts w:ascii="宋体" w:hAnsi="宋体" w:cs="宋体" w:hint="eastAsia"/>
        </w:rPr>
      </w:pPr>
      <w:r>
        <w:rPr>
          <w:rFonts w:ascii="宋体" w:hAnsi="宋体" w:cs="宋体" w:hint="eastAsia"/>
        </w:rPr>
        <w:t>3.6本采购文件要求提供的和投标人认为需要提供的其它说明和资料/文件。</w:t>
      </w:r>
    </w:p>
    <w:p w14:paraId="2D003483" w14:textId="77777777" w:rsidR="003924E7" w:rsidRDefault="00D13606">
      <w:pPr>
        <w:pStyle w:val="PlainText"/>
        <w:snapToGrid w:val="0"/>
        <w:spacing w:line="360" w:lineRule="auto"/>
        <w:ind w:firstLineChars="200" w:firstLine="422"/>
        <w:rPr>
          <w:rStyle w:val="NormalCharacter"/>
          <w:rFonts w:ascii="Times New Roman" w:eastAsia="宋体" w:hAnsi="宋体" w:hint="eastAsia"/>
          <w:b/>
          <w:bCs/>
          <w:sz w:val="21"/>
          <w:szCs w:val="21"/>
        </w:rPr>
      </w:pPr>
      <w:r>
        <w:rPr>
          <w:rStyle w:val="NormalCharacter"/>
          <w:rFonts w:ascii="Times New Roman" w:eastAsia="宋体" w:hAnsi="宋体" w:hint="eastAsia"/>
          <w:b/>
          <w:bCs/>
          <w:sz w:val="21"/>
          <w:szCs w:val="21"/>
        </w:rPr>
        <w:t>注：证明材料均需加盖签章。</w:t>
      </w:r>
    </w:p>
    <w:p w14:paraId="7BEB4F17" w14:textId="77777777" w:rsidR="003924E7" w:rsidRDefault="00D13606">
      <w:pPr>
        <w:pStyle w:val="PlainText"/>
        <w:snapToGrid w:val="0"/>
        <w:spacing w:line="360" w:lineRule="auto"/>
        <w:ind w:firstLineChars="200" w:firstLine="422"/>
        <w:rPr>
          <w:rStyle w:val="NormalCharacter"/>
          <w:rFonts w:ascii="Times New Roman" w:eastAsia="宋体" w:hAnsi="宋体" w:hint="eastAsia"/>
          <w:b/>
          <w:bCs/>
          <w:sz w:val="21"/>
          <w:szCs w:val="21"/>
        </w:rPr>
      </w:pPr>
      <w:r>
        <w:rPr>
          <w:rStyle w:val="NormalCharacter"/>
          <w:rFonts w:ascii="Times New Roman" w:eastAsia="宋体" w:hAnsi="宋体" w:hint="eastAsia"/>
          <w:b/>
          <w:bCs/>
          <w:sz w:val="21"/>
          <w:szCs w:val="21"/>
        </w:rPr>
        <w:t>4</w:t>
      </w:r>
      <w:r>
        <w:rPr>
          <w:rStyle w:val="NormalCharacter"/>
          <w:rFonts w:ascii="Times New Roman" w:eastAsia="宋体" w:hAnsi="宋体" w:hint="eastAsia"/>
          <w:b/>
          <w:bCs/>
          <w:sz w:val="21"/>
          <w:szCs w:val="21"/>
        </w:rPr>
        <w:t>、提供投标文件电子文档（</w:t>
      </w:r>
      <w:r>
        <w:rPr>
          <w:rStyle w:val="NormalCharacter"/>
          <w:rFonts w:ascii="Times New Roman" w:eastAsia="宋体" w:hAnsi="宋体" w:hint="eastAsia"/>
          <w:b/>
          <w:bCs/>
          <w:sz w:val="21"/>
          <w:szCs w:val="21"/>
        </w:rPr>
        <w:t>U</w:t>
      </w:r>
      <w:r>
        <w:rPr>
          <w:rStyle w:val="NormalCharacter"/>
          <w:rFonts w:ascii="Times New Roman" w:eastAsia="宋体" w:hAnsi="宋体" w:hint="eastAsia"/>
          <w:b/>
          <w:bCs/>
          <w:sz w:val="21"/>
          <w:szCs w:val="21"/>
        </w:rPr>
        <w:t>盘）一份。</w:t>
      </w:r>
    </w:p>
    <w:p w14:paraId="0D462CD4"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hint="eastAsia"/>
          <w:b/>
          <w:bCs/>
        </w:rPr>
        <w:t>（二）投标文件的语言及计量</w:t>
      </w:r>
    </w:p>
    <w:p w14:paraId="58328413"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、投标文件以及投标人与采购机构就有关投标事宜的所有来往函电，均应以中文汉语书写。除签名、盖章、专用名称、特殊证明材料等情形外，以中文汉语以外的文字表述的投标文件视同未提供。</w:t>
      </w:r>
    </w:p>
    <w:p w14:paraId="2501BC8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w:t>
      </w:r>
      <w:r>
        <w:rPr>
          <w:rStyle w:val="NormalCharacter"/>
          <w:rFonts w:eastAsia="宋体" w:hAnsi="宋体" w:hint="eastAsia"/>
          <w:sz w:val="21"/>
          <w:szCs w:val="21"/>
        </w:rPr>
        <w:t>、投标计量单位，应采用人民币计量单位（货币单位：元），否则视同未响应。</w:t>
      </w:r>
    </w:p>
    <w:p w14:paraId="4EAB1310" w14:textId="77777777" w:rsidR="003924E7" w:rsidRDefault="00D13606">
      <w:pPr>
        <w:snapToGrid w:val="0"/>
        <w:spacing w:line="360" w:lineRule="auto"/>
        <w:ind w:firstLineChars="196" w:firstLine="413"/>
        <w:jc w:val="left"/>
        <w:rPr>
          <w:rStyle w:val="NormalCharacter"/>
          <w:rFonts w:ascii="宋体"/>
          <w:b/>
          <w:bCs/>
        </w:rPr>
      </w:pPr>
      <w:r>
        <w:rPr>
          <w:rStyle w:val="NormalCharacter"/>
          <w:rFonts w:ascii="宋体" w:hAnsi="宋体" w:cs="宋体" w:hint="eastAsia"/>
          <w:b/>
          <w:bCs/>
        </w:rPr>
        <w:t>（三）投标报价</w:t>
      </w:r>
    </w:p>
    <w:p w14:paraId="6FD31850" w14:textId="77777777" w:rsidR="003924E7" w:rsidRDefault="00D13606">
      <w:pPr>
        <w:snapToGrid w:val="0"/>
        <w:spacing w:line="360" w:lineRule="auto"/>
        <w:ind w:firstLineChars="150" w:firstLine="315"/>
        <w:jc w:val="left"/>
        <w:rPr>
          <w:rStyle w:val="NormalCharacter"/>
          <w:rFonts w:ascii="宋体"/>
        </w:rPr>
      </w:pPr>
      <w:r>
        <w:rPr>
          <w:rStyle w:val="NormalCharacter"/>
          <w:rFonts w:ascii="宋体" w:hint="eastAsia"/>
        </w:rPr>
        <w:t>见投标人须知前附表。</w:t>
      </w:r>
    </w:p>
    <w:p w14:paraId="1058B232" w14:textId="77777777" w:rsidR="003924E7" w:rsidRDefault="00D13606">
      <w:pPr>
        <w:snapToGrid w:val="0"/>
        <w:spacing w:line="360" w:lineRule="auto"/>
        <w:ind w:firstLineChars="196" w:firstLine="413"/>
        <w:jc w:val="left"/>
        <w:rPr>
          <w:rStyle w:val="NormalCharacter"/>
          <w:rFonts w:ascii="宋体" w:hAnsi="宋体" w:cs="宋体" w:hint="eastAsia"/>
          <w:b/>
          <w:bCs/>
        </w:rPr>
      </w:pPr>
      <w:r>
        <w:rPr>
          <w:rStyle w:val="NormalCharacter"/>
          <w:rFonts w:ascii="宋体" w:hAnsi="宋体" w:cs="宋体" w:hint="eastAsia"/>
          <w:b/>
          <w:bCs/>
        </w:rPr>
        <w:t>（四）投标文件的有效期</w:t>
      </w:r>
    </w:p>
    <w:p w14:paraId="35B8E8D4"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、投标文件自投标截止日起9</w:t>
      </w:r>
      <w:r>
        <w:rPr>
          <w:rStyle w:val="NormalCharacter"/>
          <w:rFonts w:eastAsia="宋体" w:hAnsi="宋体"/>
          <w:sz w:val="21"/>
          <w:szCs w:val="21"/>
        </w:rPr>
        <w:t>0</w:t>
      </w:r>
      <w:r>
        <w:rPr>
          <w:rStyle w:val="NormalCharacter"/>
          <w:rFonts w:eastAsia="宋体" w:hAnsi="宋体" w:hint="eastAsia"/>
          <w:sz w:val="21"/>
          <w:szCs w:val="21"/>
        </w:rPr>
        <w:t>天投标书应保持有效。有效期不足这个规定期限的投标文件将被拒绝。</w:t>
      </w:r>
    </w:p>
    <w:p w14:paraId="11C8DD7E"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w:t>
      </w:r>
      <w:r>
        <w:rPr>
          <w:rStyle w:val="NormalCharacter"/>
          <w:rFonts w:eastAsia="宋体" w:hAnsi="宋体" w:hint="eastAsia"/>
          <w:sz w:val="21"/>
          <w:szCs w:val="21"/>
        </w:rPr>
        <w:t>、中标人的投标文件自开标之日起至合同履行完毕</w:t>
      </w:r>
      <w:proofErr w:type="gramStart"/>
      <w:r>
        <w:rPr>
          <w:rStyle w:val="NormalCharacter"/>
          <w:rFonts w:eastAsia="宋体" w:hAnsi="宋体" w:hint="eastAsia"/>
          <w:sz w:val="21"/>
          <w:szCs w:val="21"/>
        </w:rPr>
        <w:t>止</w:t>
      </w:r>
      <w:proofErr w:type="gramEnd"/>
      <w:r>
        <w:rPr>
          <w:rStyle w:val="NormalCharacter"/>
          <w:rFonts w:eastAsia="宋体" w:hAnsi="宋体" w:hint="eastAsia"/>
          <w:sz w:val="21"/>
          <w:szCs w:val="21"/>
        </w:rPr>
        <w:t>均应保持有效。</w:t>
      </w:r>
    </w:p>
    <w:p w14:paraId="61E5E165"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hint="eastAsia"/>
          <w:b/>
          <w:bCs/>
        </w:rPr>
        <w:t>（五）投标保证金：本项目不设投标保证金。</w:t>
      </w:r>
    </w:p>
    <w:p w14:paraId="4B04C97D" w14:textId="77777777" w:rsidR="003924E7" w:rsidRDefault="00D13606">
      <w:pPr>
        <w:snapToGrid w:val="0"/>
        <w:spacing w:line="360" w:lineRule="auto"/>
        <w:ind w:firstLineChars="200" w:firstLine="422"/>
        <w:jc w:val="left"/>
        <w:rPr>
          <w:rStyle w:val="NormalCharacter"/>
          <w:rFonts w:ascii="宋体"/>
          <w:b/>
          <w:bCs/>
        </w:rPr>
      </w:pPr>
      <w:r>
        <w:rPr>
          <w:rStyle w:val="NormalCharacter"/>
          <w:rFonts w:ascii="宋体" w:hAnsi="宋体" w:cs="宋体" w:hint="eastAsia"/>
          <w:b/>
          <w:bCs/>
        </w:rPr>
        <w:t>（六）投标文件的签署和份数</w:t>
      </w:r>
    </w:p>
    <w:p w14:paraId="11B2AC89"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lastRenderedPageBreak/>
        <w:t>1</w:t>
      </w:r>
      <w:r>
        <w:rPr>
          <w:rStyle w:val="NormalCharacter"/>
          <w:rFonts w:eastAsia="宋体" w:hAnsi="宋体" w:hint="eastAsia"/>
          <w:sz w:val="21"/>
          <w:szCs w:val="21"/>
        </w:rPr>
        <w:t>、投标人应按本采购文件规定的格式和顺序编制、装订投标文件，投标文件内容不完整、编排混乱导致投标文件被误读、漏读或者查找不到相关内容的，是投标人的责任。</w:t>
      </w:r>
    </w:p>
    <w:p w14:paraId="0E91BB5F"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w:t>
      </w:r>
      <w:r>
        <w:rPr>
          <w:rStyle w:val="NormalCharacter"/>
          <w:rFonts w:eastAsia="宋体" w:hAnsi="宋体" w:hint="eastAsia"/>
          <w:sz w:val="21"/>
          <w:szCs w:val="21"/>
        </w:rPr>
        <w:t>、投标人应按资格证明文件、商务部分、技术部分顺序编制正本一份，副本二份，并装订成册，投标文件的封面应注明“正本”、“副本”字样。活页装订的将被视为无效。</w:t>
      </w:r>
    </w:p>
    <w:p w14:paraId="07CDD673"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注：所谓活页装订，就是利用金属材料或者塑料材料等单张散页穿连成册的装订方法。特点为比较松散、容易分开，取用。</w:t>
      </w:r>
      <w:proofErr w:type="gramStart"/>
      <w:r>
        <w:rPr>
          <w:rStyle w:val="NormalCharacter"/>
          <w:rFonts w:eastAsia="宋体" w:hAnsi="宋体" w:hint="eastAsia"/>
          <w:sz w:val="21"/>
          <w:szCs w:val="21"/>
        </w:rPr>
        <w:t>如螺旅装</w:t>
      </w:r>
      <w:proofErr w:type="gramEnd"/>
      <w:r>
        <w:rPr>
          <w:rStyle w:val="NormalCharacter"/>
          <w:rFonts w:eastAsia="宋体" w:hAnsi="宋体" w:hint="eastAsia"/>
          <w:sz w:val="21"/>
          <w:szCs w:val="21"/>
        </w:rPr>
        <w:t>、夹板装、</w:t>
      </w:r>
      <w:proofErr w:type="gramStart"/>
      <w:r>
        <w:rPr>
          <w:rStyle w:val="NormalCharacter"/>
          <w:rFonts w:eastAsia="宋体" w:hAnsi="宋体" w:hint="eastAsia"/>
          <w:sz w:val="21"/>
          <w:szCs w:val="21"/>
        </w:rPr>
        <w:t>梳型装</w:t>
      </w:r>
      <w:proofErr w:type="gramEnd"/>
      <w:r>
        <w:rPr>
          <w:rStyle w:val="NormalCharacter"/>
          <w:rFonts w:eastAsia="宋体" w:hAnsi="宋体" w:hint="eastAsia"/>
          <w:sz w:val="21"/>
          <w:szCs w:val="21"/>
        </w:rPr>
        <w:t>、孔钉装等。</w:t>
      </w:r>
    </w:p>
    <w:p w14:paraId="7EA8B052"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3</w:t>
      </w:r>
      <w:r>
        <w:rPr>
          <w:rStyle w:val="NormalCharacter"/>
          <w:rFonts w:eastAsia="宋体" w:hAnsi="宋体" w:hint="eastAsia"/>
          <w:sz w:val="21"/>
          <w:szCs w:val="21"/>
        </w:rPr>
        <w:t>、投标文件的正本需打印或用不褪色的墨水填写，投标文件正本除本投标人须知中规定的可提供复印件外均须提供原件（复印件须加盖投标人公章）。副本为正本的复印件。</w:t>
      </w:r>
    </w:p>
    <w:p w14:paraId="288142F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4</w:t>
      </w:r>
      <w:r>
        <w:rPr>
          <w:rStyle w:val="NormalCharacter"/>
          <w:rFonts w:eastAsia="宋体" w:hAnsi="宋体" w:hint="eastAsia"/>
          <w:sz w:val="21"/>
          <w:szCs w:val="21"/>
        </w:rPr>
        <w:t>、投标文件须由投标人在规定位置盖章并由投标人代表签署，投标人应写全称。</w:t>
      </w:r>
    </w:p>
    <w:p w14:paraId="01F3878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5</w:t>
      </w:r>
      <w:r>
        <w:rPr>
          <w:rStyle w:val="NormalCharacter"/>
          <w:rFonts w:eastAsia="宋体" w:hAnsi="宋体" w:hint="eastAsia"/>
          <w:sz w:val="21"/>
          <w:szCs w:val="21"/>
        </w:rPr>
        <w:t>、投标文件不得涂改，若有修改错漏处，须加盖单位公章或者法定代表人或授权委托人签字或盖章。投标文件因字迹潦草或表达不清所引起的后果由投标人负责。</w:t>
      </w:r>
    </w:p>
    <w:p w14:paraId="76A21E0D" w14:textId="77777777" w:rsidR="003924E7" w:rsidRDefault="00D13606">
      <w:pPr>
        <w:snapToGrid w:val="0"/>
        <w:spacing w:line="360" w:lineRule="auto"/>
        <w:ind w:firstLineChars="196" w:firstLine="413"/>
        <w:jc w:val="left"/>
        <w:rPr>
          <w:rStyle w:val="NormalCharacter"/>
          <w:rFonts w:ascii="宋体"/>
          <w:b/>
          <w:bCs/>
        </w:rPr>
      </w:pPr>
      <w:r>
        <w:rPr>
          <w:rStyle w:val="NormalCharacter"/>
          <w:rFonts w:ascii="宋体" w:hAnsi="宋体" w:cs="宋体" w:hint="eastAsia"/>
          <w:b/>
          <w:bCs/>
        </w:rPr>
        <w:t>（七）投标文件的包装、密封、修改和撤回</w:t>
      </w:r>
    </w:p>
    <w:p w14:paraId="4467CFC9"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、投标文件的装订：资格证明文件、商务技术文件按顺序装订成册（资格证明文件、商务技术文件投标人可视情况独立或合并装订），装订必须牢固可靠且不易脱落。</w:t>
      </w:r>
    </w:p>
    <w:p w14:paraId="5D9B348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投标报价文件须单独密封，封面上注明投标人名称、项目名称、招标编号及“报价唱标时启封”字样，加盖投标人公章。</w:t>
      </w:r>
    </w:p>
    <w:p w14:paraId="263BD998"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w:t>
      </w:r>
      <w:r>
        <w:rPr>
          <w:rStyle w:val="NormalCharacter"/>
          <w:rFonts w:eastAsia="宋体" w:hAnsi="宋体" w:hint="eastAsia"/>
          <w:sz w:val="21"/>
          <w:szCs w:val="21"/>
        </w:rPr>
        <w:t>、投标文件的包装密封：见投标人须知前附表。</w:t>
      </w:r>
    </w:p>
    <w:p w14:paraId="611763E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在密封袋包装封面上注明项目名称、招标编号、投标文件内容（注明资格证明文件，商务技术文件，报价文件等相关字样）、投标人名称、投标人地址及“启封时间”，并加盖投标人公章。</w:t>
      </w:r>
    </w:p>
    <w:p w14:paraId="59614E6B"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3</w:t>
      </w:r>
      <w:r>
        <w:rPr>
          <w:rStyle w:val="NormalCharacter"/>
          <w:rFonts w:eastAsia="宋体" w:hAnsi="宋体" w:hint="eastAsia"/>
          <w:sz w:val="21"/>
          <w:szCs w:val="21"/>
        </w:rPr>
        <w:t>、投标文件的递交：投标人应在投标截止时间前将已密封的投标文件送至指定接收地点，投标截止时间过后不再受理本项目投标文件。</w:t>
      </w:r>
    </w:p>
    <w:p w14:paraId="050A381D"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投标人递交投标文件，采购代理机构接收投标文件后，</w:t>
      </w:r>
      <w:proofErr w:type="gramStart"/>
      <w:r>
        <w:rPr>
          <w:rStyle w:val="NormalCharacter"/>
          <w:rFonts w:eastAsia="宋体" w:hAnsi="宋体" w:hint="eastAsia"/>
          <w:sz w:val="21"/>
          <w:szCs w:val="21"/>
        </w:rPr>
        <w:t>出具收标</w:t>
      </w:r>
      <w:proofErr w:type="gramEnd"/>
      <w:r>
        <w:rPr>
          <w:rStyle w:val="NormalCharacter"/>
          <w:rFonts w:eastAsia="宋体" w:hAnsi="宋体" w:hint="eastAsia"/>
          <w:sz w:val="21"/>
          <w:szCs w:val="21"/>
        </w:rPr>
        <w:t>凭证。</w:t>
      </w:r>
    </w:p>
    <w:p w14:paraId="741770D2"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4</w:t>
      </w:r>
      <w:r>
        <w:rPr>
          <w:rStyle w:val="NormalCharacter"/>
          <w:rFonts w:eastAsia="宋体" w:hAnsi="宋体" w:hint="eastAsia"/>
          <w:sz w:val="21"/>
          <w:szCs w:val="21"/>
        </w:rPr>
        <w:t>、投标文件的撤回：投标人在投标截止时间前，可以对所递交的投标文件进行补充、修改或者撤回，并书面通知采购代理机构。补充、修改的内容应当按照招标文件要求签署、盖章、密封后，作为投标文件的组成部分；投标截止时间后，投标人不得撤回投标文件。</w:t>
      </w:r>
    </w:p>
    <w:p w14:paraId="425022A6" w14:textId="77777777" w:rsidR="003924E7" w:rsidRDefault="00D13606">
      <w:pPr>
        <w:snapToGrid w:val="0"/>
        <w:spacing w:line="360" w:lineRule="auto"/>
        <w:ind w:firstLineChars="200" w:firstLine="422"/>
        <w:rPr>
          <w:rStyle w:val="NormalCharacter"/>
          <w:rFonts w:ascii="宋体"/>
          <w:b/>
          <w:bCs/>
        </w:rPr>
      </w:pPr>
      <w:r>
        <w:rPr>
          <w:rStyle w:val="NormalCharacter"/>
          <w:rFonts w:ascii="宋体" w:hAnsi="宋体" w:cs="宋体" w:hint="eastAsia"/>
          <w:b/>
          <w:bCs/>
        </w:rPr>
        <w:t>（八）投标无效的情形</w:t>
      </w:r>
    </w:p>
    <w:p w14:paraId="174E059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实质上没有响应采购文件要求的投标将被视为无效投标。投标人不得通过修正或撤消不合要求的偏离或保留从而使其投标成为实质上响应的投标。</w:t>
      </w:r>
    </w:p>
    <w:p w14:paraId="2739FA34" w14:textId="77777777" w:rsidR="003924E7" w:rsidRDefault="00D13606">
      <w:pPr>
        <w:pStyle w:val="PlainText"/>
        <w:snapToGrid w:val="0"/>
        <w:spacing w:line="360" w:lineRule="auto"/>
        <w:ind w:firstLineChars="198" w:firstLine="417"/>
        <w:rPr>
          <w:rStyle w:val="NormalCharacter"/>
          <w:rFonts w:eastAsia="宋体" w:hAnsi="宋体" w:hint="eastAsia"/>
          <w:b/>
          <w:bCs/>
          <w:sz w:val="21"/>
          <w:szCs w:val="21"/>
        </w:rPr>
      </w:pPr>
      <w:r>
        <w:rPr>
          <w:rStyle w:val="NormalCharacter"/>
          <w:rFonts w:eastAsia="宋体" w:hAnsi="宋体"/>
          <w:b/>
          <w:bCs/>
          <w:sz w:val="21"/>
          <w:szCs w:val="21"/>
        </w:rPr>
        <w:t>1</w:t>
      </w:r>
      <w:r>
        <w:rPr>
          <w:rStyle w:val="NormalCharacter"/>
          <w:rFonts w:eastAsia="宋体" w:hAnsi="宋体" w:hint="eastAsia"/>
          <w:b/>
          <w:bCs/>
          <w:sz w:val="21"/>
          <w:szCs w:val="21"/>
        </w:rPr>
        <w:t>、在符合性审查和商务评审时，如发现下列情形之一的，投标文件将被视为无效投标：</w:t>
      </w:r>
    </w:p>
    <w:p w14:paraId="211AC0FD"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1未按采购文件要求密封、签字、盖章、装订的；</w:t>
      </w:r>
    </w:p>
    <w:p w14:paraId="001CD328"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2投标文件正副本数量或者组成不全的；</w:t>
      </w:r>
    </w:p>
    <w:p w14:paraId="6CDD45A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3资格证明文件不全的，或者不符合采购文件标明的资格要求的；</w:t>
      </w:r>
    </w:p>
    <w:p w14:paraId="7FC6D4C3"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4投标文件的实质性内容未使用中文表述、意思表述不明确、前后矛盾或者使用计量单位不符合采购文件要求的；</w:t>
      </w:r>
    </w:p>
    <w:p w14:paraId="09DD400B"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lastRenderedPageBreak/>
        <w:t>1.</w:t>
      </w:r>
      <w:r>
        <w:rPr>
          <w:rStyle w:val="NormalCharacter"/>
          <w:rFonts w:eastAsia="宋体" w:hAnsi="宋体" w:hint="eastAsia"/>
          <w:sz w:val="21"/>
          <w:szCs w:val="21"/>
        </w:rPr>
        <w:t>5投标文件的关键内容字迹模糊、无法辨认的，或者投标文件中经修正的内容字迹模糊难以辨认或者修改处未按规定签名盖章的；</w:t>
      </w:r>
    </w:p>
    <w:p w14:paraId="07EE9B93"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6不响应采购文件实质性要求或者投标文件有采购人不能接受的附加条件的；</w:t>
      </w:r>
    </w:p>
    <w:p w14:paraId="303A6C95"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1.7投标有效期、交货时间、质保期等商务条款不能满足采购文件要求的；</w:t>
      </w:r>
    </w:p>
    <w:p w14:paraId="2573F6D1" w14:textId="77777777" w:rsidR="003924E7" w:rsidRDefault="00D13606">
      <w:pPr>
        <w:pStyle w:val="PlainText"/>
        <w:snapToGrid w:val="0"/>
        <w:spacing w:line="360" w:lineRule="auto"/>
        <w:ind w:firstLineChars="198" w:firstLine="417"/>
        <w:rPr>
          <w:rStyle w:val="NormalCharacter"/>
          <w:rFonts w:eastAsia="宋体" w:hAnsi="宋体" w:hint="eastAsia"/>
          <w:b/>
          <w:bCs/>
          <w:sz w:val="21"/>
          <w:szCs w:val="21"/>
        </w:rPr>
      </w:pPr>
      <w:r>
        <w:rPr>
          <w:rStyle w:val="NormalCharacter"/>
          <w:rFonts w:eastAsia="宋体" w:hAnsi="宋体"/>
          <w:b/>
          <w:bCs/>
          <w:sz w:val="21"/>
          <w:szCs w:val="21"/>
        </w:rPr>
        <w:t>2</w:t>
      </w:r>
      <w:r>
        <w:rPr>
          <w:rStyle w:val="NormalCharacter"/>
          <w:rFonts w:eastAsia="宋体" w:hAnsi="宋体" w:hint="eastAsia"/>
          <w:b/>
          <w:bCs/>
          <w:sz w:val="21"/>
          <w:szCs w:val="21"/>
        </w:rPr>
        <w:t>、在技术评审时，如发现下列情形之一的，投标文件将被视为无效投标：</w:t>
      </w:r>
    </w:p>
    <w:p w14:paraId="6CD088A3"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2.1</w:t>
      </w:r>
      <w:r>
        <w:rPr>
          <w:rStyle w:val="NormalCharacter"/>
          <w:rFonts w:eastAsia="宋体" w:hAnsi="宋体" w:hint="eastAsia"/>
          <w:sz w:val="21"/>
          <w:szCs w:val="21"/>
        </w:rPr>
        <w:t>未提供或未如实提供投标产品的技术参数，或者投标文件标明的响应或偏离与事实不符或虚假投标的；</w:t>
      </w:r>
    </w:p>
    <w:p w14:paraId="1716D7D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2.2</w:t>
      </w:r>
      <w:r>
        <w:rPr>
          <w:rStyle w:val="NormalCharacter"/>
          <w:rFonts w:eastAsia="宋体" w:hAnsi="宋体" w:hint="eastAsia"/>
          <w:sz w:val="21"/>
          <w:szCs w:val="21"/>
        </w:rPr>
        <w:t>明显不符合采购文件标明“▲”要求的；</w:t>
      </w:r>
    </w:p>
    <w:p w14:paraId="6262377A"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2.3</w:t>
      </w:r>
      <w:r>
        <w:rPr>
          <w:rStyle w:val="NormalCharacter"/>
          <w:rFonts w:eastAsia="宋体" w:hAnsi="宋体" w:hint="eastAsia"/>
          <w:sz w:val="21"/>
          <w:szCs w:val="21"/>
        </w:rPr>
        <w:t>投标技术方案不明确，存在一个或一个以上备选（替代）投标的。</w:t>
      </w:r>
    </w:p>
    <w:p w14:paraId="6CF73941" w14:textId="77777777" w:rsidR="003924E7" w:rsidRDefault="00D13606">
      <w:pPr>
        <w:pStyle w:val="PlainText"/>
        <w:snapToGrid w:val="0"/>
        <w:spacing w:line="360" w:lineRule="auto"/>
        <w:ind w:firstLineChars="198" w:firstLine="417"/>
        <w:rPr>
          <w:rStyle w:val="NormalCharacter"/>
          <w:rFonts w:eastAsia="宋体" w:hAnsi="宋体" w:hint="eastAsia"/>
          <w:b/>
          <w:bCs/>
          <w:sz w:val="21"/>
          <w:szCs w:val="21"/>
        </w:rPr>
      </w:pPr>
      <w:r>
        <w:rPr>
          <w:rStyle w:val="NormalCharacter"/>
          <w:rFonts w:eastAsia="宋体" w:hAnsi="宋体"/>
          <w:b/>
          <w:bCs/>
          <w:sz w:val="21"/>
          <w:szCs w:val="21"/>
        </w:rPr>
        <w:t>3</w:t>
      </w:r>
      <w:r>
        <w:rPr>
          <w:rStyle w:val="NormalCharacter"/>
          <w:rFonts w:eastAsia="宋体" w:hAnsi="宋体" w:hint="eastAsia"/>
          <w:b/>
          <w:bCs/>
          <w:sz w:val="21"/>
          <w:szCs w:val="21"/>
        </w:rPr>
        <w:t>、在投标报价评审时，如发现下列情形之一的，投标文件将被视为无效投标：</w:t>
      </w:r>
    </w:p>
    <w:p w14:paraId="635C6F1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3.1</w:t>
      </w:r>
      <w:r>
        <w:rPr>
          <w:rStyle w:val="NormalCharacter"/>
          <w:rFonts w:eastAsia="宋体" w:hAnsi="宋体" w:hint="eastAsia"/>
          <w:sz w:val="21"/>
          <w:szCs w:val="21"/>
        </w:rPr>
        <w:t>报价超出最高限价，或者超出采购预算金额，采购人不能支付的；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1DD423"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3.2</w:t>
      </w:r>
      <w:r>
        <w:rPr>
          <w:rStyle w:val="NormalCharacter"/>
          <w:rFonts w:eastAsia="宋体" w:hAnsi="宋体" w:hint="eastAsia"/>
          <w:sz w:val="21"/>
          <w:szCs w:val="21"/>
        </w:rPr>
        <w:t>有选择或有条件的报价的；</w:t>
      </w:r>
    </w:p>
    <w:p w14:paraId="4F60314F"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3.3</w:t>
      </w:r>
      <w:r>
        <w:rPr>
          <w:rStyle w:val="NormalCharacter"/>
          <w:rFonts w:eastAsia="宋体" w:hAnsi="宋体" w:hint="eastAsia"/>
          <w:sz w:val="21"/>
          <w:szCs w:val="21"/>
        </w:rPr>
        <w:t>投标报价文件未按规定进行单独包装密封或在其他投标文件中出现投标报价信息的。</w:t>
      </w:r>
    </w:p>
    <w:p w14:paraId="3850816F"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3.4</w:t>
      </w:r>
      <w:r>
        <w:rPr>
          <w:rStyle w:val="NormalCharacter"/>
          <w:rFonts w:eastAsia="宋体" w:hAnsi="宋体" w:hint="eastAsia"/>
          <w:sz w:val="21"/>
          <w:szCs w:val="21"/>
        </w:rPr>
        <w:t>未按照招标文件标明的币种报价的，或者报价文件中缺失报价的；</w:t>
      </w:r>
    </w:p>
    <w:p w14:paraId="42BFC1AF"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3.5未按采购清单内容报价的。</w:t>
      </w:r>
    </w:p>
    <w:p w14:paraId="03826215" w14:textId="77777777" w:rsidR="003924E7" w:rsidRDefault="00D13606">
      <w:pPr>
        <w:pStyle w:val="2"/>
        <w:rPr>
          <w:rStyle w:val="NormalCharacter"/>
          <w:rFonts w:hint="eastAsia"/>
        </w:rPr>
      </w:pPr>
      <w:r>
        <w:rPr>
          <w:rStyle w:val="NormalCharacter"/>
          <w:rFonts w:hint="eastAsia"/>
        </w:rPr>
        <w:t>四、开标</w:t>
      </w:r>
    </w:p>
    <w:p w14:paraId="3BF9828A" w14:textId="77777777" w:rsidR="003924E7" w:rsidRDefault="00D13606">
      <w:pPr>
        <w:pStyle w:val="PlainText"/>
        <w:snapToGrid w:val="0"/>
        <w:spacing w:line="360" w:lineRule="auto"/>
        <w:ind w:firstLineChars="200" w:firstLine="422"/>
        <w:rPr>
          <w:rStyle w:val="NormalCharacter"/>
          <w:rFonts w:eastAsia="宋体" w:hAnsi="宋体" w:hint="eastAsia"/>
          <w:b/>
          <w:bCs/>
          <w:sz w:val="21"/>
          <w:szCs w:val="21"/>
        </w:rPr>
      </w:pPr>
      <w:r>
        <w:rPr>
          <w:rStyle w:val="NormalCharacter"/>
          <w:rFonts w:eastAsia="宋体" w:hAnsi="宋体" w:hint="eastAsia"/>
          <w:b/>
          <w:bCs/>
          <w:sz w:val="21"/>
          <w:szCs w:val="21"/>
        </w:rPr>
        <w:t>（一）开标准备</w:t>
      </w:r>
    </w:p>
    <w:p w14:paraId="444B0F8D" w14:textId="77777777" w:rsidR="003924E7" w:rsidRDefault="00D13606">
      <w:pPr>
        <w:pStyle w:val="PlainText"/>
        <w:snapToGrid w:val="0"/>
        <w:spacing w:line="360" w:lineRule="auto"/>
        <w:ind w:firstLineChars="198" w:firstLine="416"/>
        <w:rPr>
          <w:rFonts w:eastAsia="宋体" w:hAnsi="宋体" w:hint="eastAsia"/>
          <w:b/>
          <w:sz w:val="21"/>
          <w:szCs w:val="21"/>
        </w:rPr>
      </w:pPr>
      <w:r>
        <w:rPr>
          <w:rStyle w:val="NormalCharacter"/>
          <w:rFonts w:eastAsia="宋体" w:hAnsi="宋体" w:hint="eastAsia"/>
          <w:sz w:val="21"/>
          <w:szCs w:val="21"/>
        </w:rPr>
        <w:t>采购代理机构将在规定的时间和地点进行开标，</w:t>
      </w:r>
      <w:r>
        <w:rPr>
          <w:rFonts w:eastAsia="宋体" w:hAnsi="宋体" w:hint="eastAsia"/>
          <w:b/>
          <w:sz w:val="21"/>
          <w:szCs w:val="21"/>
        </w:rPr>
        <w:t>参加开标会议的投标人必须有法定代表人或委托代理人到场并随身携带本人身份证（原件及复印件），委托代理人应随身携带参加开标会议的法定代表人授权委托书（原件）。</w:t>
      </w:r>
    </w:p>
    <w:p w14:paraId="6E11C9D6" w14:textId="77777777" w:rsidR="003924E7" w:rsidRDefault="00D13606">
      <w:pPr>
        <w:pStyle w:val="PlainText"/>
        <w:snapToGrid w:val="0"/>
        <w:spacing w:line="360" w:lineRule="auto"/>
        <w:ind w:firstLineChars="198" w:firstLine="417"/>
        <w:rPr>
          <w:rStyle w:val="NormalCharacter"/>
          <w:rFonts w:eastAsia="宋体" w:hAnsi="宋体" w:hint="eastAsia"/>
          <w:sz w:val="21"/>
          <w:szCs w:val="21"/>
        </w:rPr>
      </w:pPr>
      <w:r>
        <w:rPr>
          <w:rFonts w:eastAsia="宋体" w:hAnsi="宋体" w:hint="eastAsia"/>
          <w:b/>
          <w:sz w:val="21"/>
          <w:szCs w:val="21"/>
        </w:rPr>
        <w:t>投标人法定代表人或其委托代理人未能参加开标或未能随身携带上述资料的，视同其未参加开标，不得对开标提出异议，不影响开标结果。如投标文件中未提供上述材料的，其投标文件将被视为无效投标。</w:t>
      </w:r>
    </w:p>
    <w:p w14:paraId="3B79118D" w14:textId="77777777" w:rsidR="003924E7" w:rsidRDefault="00D13606">
      <w:pPr>
        <w:pStyle w:val="PlainText"/>
        <w:snapToGrid w:val="0"/>
        <w:spacing w:line="360" w:lineRule="auto"/>
        <w:ind w:firstLineChars="198" w:firstLine="417"/>
        <w:rPr>
          <w:rStyle w:val="NormalCharacter"/>
          <w:rFonts w:eastAsia="宋体" w:hAnsi="宋体" w:hint="eastAsia"/>
          <w:b/>
          <w:bCs/>
          <w:sz w:val="21"/>
          <w:szCs w:val="21"/>
        </w:rPr>
      </w:pPr>
      <w:r>
        <w:rPr>
          <w:rStyle w:val="NormalCharacter"/>
          <w:rFonts w:eastAsia="宋体" w:hAnsi="宋体" w:hint="eastAsia"/>
          <w:b/>
          <w:bCs/>
          <w:sz w:val="21"/>
          <w:szCs w:val="21"/>
        </w:rPr>
        <w:t>（二）开标程序</w:t>
      </w:r>
    </w:p>
    <w:p w14:paraId="2EA31CF9"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、开标会议由采购代理机构主持，主持人宣布开标，介绍开标现场的人员情况，宣读递交投标文件的投标人名单、开标纪律等注意事项，核验投标人代表身份。</w:t>
      </w:r>
    </w:p>
    <w:p w14:paraId="429B52A0"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w:t>
      </w:r>
      <w:r>
        <w:rPr>
          <w:rStyle w:val="NormalCharacter"/>
          <w:rFonts w:eastAsia="宋体" w:hAnsi="宋体" w:hint="eastAsia"/>
          <w:sz w:val="21"/>
          <w:szCs w:val="21"/>
        </w:rPr>
        <w:t>、提请投标人代表或监督人员查验投标文件密封情况。</w:t>
      </w:r>
    </w:p>
    <w:p w14:paraId="5BBD999E"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3</w:t>
      </w:r>
      <w:r>
        <w:rPr>
          <w:rStyle w:val="NormalCharacter"/>
          <w:rFonts w:eastAsia="宋体" w:hAnsi="宋体" w:hint="eastAsia"/>
          <w:sz w:val="21"/>
          <w:szCs w:val="21"/>
        </w:rPr>
        <w:t>、按投标人提交投标文件的先后顺序当众拆封资信、商务技术标、清点采购响应文件（包括正本、副本）数量，检查投标文件装订情况，不符合要求的（投标文件组成不全、投标文件未标明正副本等），当场退还投标人。</w:t>
      </w:r>
    </w:p>
    <w:p w14:paraId="13BB25E8"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4、资信、商务技术标评审结束后，宣告无效投标人名称及原因以及其他投标人的得分情况。</w:t>
      </w:r>
    </w:p>
    <w:p w14:paraId="0DA9F127"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lastRenderedPageBreak/>
        <w:t>5、拆封投标人的报价文件，宣读开标（报价）一览表有关内容，同时当场记录开标记录表，由投标人代表、唱标人、记录人和现场监督员在开标记录表上签字确认（不予确认的应说明理由，否则视为无异议）。</w:t>
      </w:r>
    </w:p>
    <w:p w14:paraId="4B951DAA"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6、评审结束后，主持人宣告无效投标人名称及原因以及其他投标人的得分情况，公布中标候选人名单，及采购人最终确定中标人名单的时间和公告方式等。</w:t>
      </w:r>
    </w:p>
    <w:p w14:paraId="329FDAF3"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7、开标会议结束。</w:t>
      </w:r>
    </w:p>
    <w:p w14:paraId="399F6E1A" w14:textId="77777777" w:rsidR="003924E7" w:rsidRDefault="00D13606">
      <w:pPr>
        <w:pStyle w:val="2"/>
        <w:rPr>
          <w:rStyle w:val="NormalCharacter"/>
          <w:rFonts w:hint="eastAsia"/>
        </w:rPr>
      </w:pPr>
      <w:r>
        <w:rPr>
          <w:rStyle w:val="NormalCharacter"/>
          <w:rFonts w:hint="eastAsia"/>
        </w:rPr>
        <w:t>五、评标</w:t>
      </w:r>
    </w:p>
    <w:p w14:paraId="344F9C69" w14:textId="77777777" w:rsidR="003924E7" w:rsidRDefault="00D13606">
      <w:pPr>
        <w:pStyle w:val="PlainText"/>
        <w:snapToGrid w:val="0"/>
        <w:spacing w:line="360" w:lineRule="auto"/>
        <w:ind w:firstLineChars="200" w:firstLine="422"/>
        <w:rPr>
          <w:rStyle w:val="NormalCharacter"/>
          <w:rFonts w:eastAsia="宋体" w:hAnsi="宋体" w:hint="eastAsia"/>
          <w:b/>
          <w:bCs/>
          <w:sz w:val="21"/>
          <w:szCs w:val="21"/>
        </w:rPr>
      </w:pPr>
      <w:r>
        <w:rPr>
          <w:rStyle w:val="NormalCharacter"/>
          <w:rFonts w:eastAsia="宋体" w:hAnsi="宋体" w:hint="eastAsia"/>
          <w:b/>
          <w:bCs/>
          <w:sz w:val="21"/>
          <w:szCs w:val="21"/>
        </w:rPr>
        <w:t>（一）组建评标委员会</w:t>
      </w:r>
    </w:p>
    <w:p w14:paraId="6D302E20"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本项目评标委员会由5人及以上组成。</w:t>
      </w:r>
    </w:p>
    <w:p w14:paraId="6C66747D" w14:textId="77777777" w:rsidR="003924E7" w:rsidRDefault="00D13606">
      <w:pPr>
        <w:pStyle w:val="PlainText"/>
        <w:snapToGrid w:val="0"/>
        <w:spacing w:line="360" w:lineRule="auto"/>
        <w:ind w:firstLineChars="200" w:firstLine="422"/>
        <w:rPr>
          <w:rStyle w:val="NormalCharacter"/>
          <w:rFonts w:eastAsia="宋体" w:hAnsi="宋体" w:hint="eastAsia"/>
          <w:b/>
          <w:bCs/>
          <w:sz w:val="21"/>
          <w:szCs w:val="21"/>
        </w:rPr>
      </w:pPr>
      <w:r>
        <w:rPr>
          <w:rStyle w:val="NormalCharacter"/>
          <w:rFonts w:eastAsia="宋体" w:hAnsi="宋体" w:hint="eastAsia"/>
          <w:b/>
          <w:bCs/>
          <w:sz w:val="21"/>
          <w:szCs w:val="21"/>
        </w:rPr>
        <w:t>（二）评标方式</w:t>
      </w:r>
    </w:p>
    <w:p w14:paraId="318FCAC9" w14:textId="77777777" w:rsidR="003924E7" w:rsidRDefault="00D13606">
      <w:pPr>
        <w:pStyle w:val="PlainText"/>
        <w:snapToGrid w:val="0"/>
        <w:spacing w:line="360" w:lineRule="auto"/>
        <w:ind w:firstLineChars="150" w:firstLine="315"/>
        <w:rPr>
          <w:rStyle w:val="NormalCharacter"/>
          <w:rFonts w:eastAsia="宋体" w:hAnsi="宋体" w:hint="eastAsia"/>
          <w:sz w:val="21"/>
          <w:szCs w:val="21"/>
        </w:rPr>
      </w:pPr>
      <w:r>
        <w:rPr>
          <w:rStyle w:val="NormalCharacter"/>
          <w:rFonts w:eastAsia="宋体" w:hAnsi="宋体" w:hint="eastAsia"/>
          <w:sz w:val="21"/>
          <w:szCs w:val="21"/>
        </w:rPr>
        <w:t>本项目采用不公开方式评标。</w:t>
      </w:r>
    </w:p>
    <w:p w14:paraId="74633FBB" w14:textId="77777777" w:rsidR="003924E7" w:rsidRDefault="00D13606">
      <w:pPr>
        <w:pStyle w:val="PlainText"/>
        <w:snapToGrid w:val="0"/>
        <w:spacing w:line="360" w:lineRule="auto"/>
        <w:ind w:firstLineChars="200" w:firstLine="422"/>
        <w:rPr>
          <w:rStyle w:val="NormalCharacter"/>
          <w:rFonts w:eastAsia="宋体" w:hAnsi="宋体" w:hint="eastAsia"/>
          <w:b/>
          <w:bCs/>
          <w:sz w:val="21"/>
          <w:szCs w:val="21"/>
        </w:rPr>
      </w:pPr>
      <w:r>
        <w:rPr>
          <w:rStyle w:val="NormalCharacter"/>
          <w:rFonts w:eastAsia="宋体" w:hAnsi="宋体" w:hint="eastAsia"/>
          <w:b/>
          <w:bCs/>
          <w:sz w:val="21"/>
          <w:szCs w:val="21"/>
        </w:rPr>
        <w:t>（三）评标程序</w:t>
      </w:r>
    </w:p>
    <w:p w14:paraId="1E90EA69"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、资格审查</w:t>
      </w:r>
    </w:p>
    <w:p w14:paraId="387D9330"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采购代理机构协助评标委员会对投标人的资格进行审查。</w:t>
      </w:r>
    </w:p>
    <w:p w14:paraId="4484787F"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w:t>
      </w:r>
      <w:r>
        <w:rPr>
          <w:rStyle w:val="NormalCharacter"/>
          <w:rFonts w:eastAsia="宋体" w:hAnsi="宋体" w:hint="eastAsia"/>
          <w:sz w:val="21"/>
          <w:szCs w:val="21"/>
        </w:rPr>
        <w:t>、实质审查与比较</w:t>
      </w:r>
    </w:p>
    <w:p w14:paraId="290F74B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2.1</w:t>
      </w:r>
      <w:r>
        <w:rPr>
          <w:rStyle w:val="NormalCharacter"/>
          <w:rFonts w:eastAsia="宋体" w:hAnsi="宋体" w:hint="eastAsia"/>
          <w:sz w:val="21"/>
          <w:szCs w:val="21"/>
        </w:rPr>
        <w:t>评标委员会审查投标文件的实质性内容是否符合采购文件的实质性要求。</w:t>
      </w:r>
    </w:p>
    <w:p w14:paraId="50FE068B"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2.2</w:t>
      </w:r>
      <w:r>
        <w:rPr>
          <w:rStyle w:val="NormalCharacter"/>
          <w:rFonts w:eastAsia="宋体" w:hAnsi="宋体" w:hint="eastAsia"/>
          <w:sz w:val="21"/>
          <w:szCs w:val="21"/>
        </w:rPr>
        <w:t>评标委员会将根据投标人的投标文件进行审查、核对，如有疑问，将对投标人进行询标，投标人要向评标委员会澄清有关问题，并最终以书面形式进行答复。</w:t>
      </w:r>
    </w:p>
    <w:p w14:paraId="3C4DEFD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2.3</w:t>
      </w:r>
      <w:r>
        <w:rPr>
          <w:rStyle w:val="NormalCharacter"/>
          <w:rFonts w:eastAsia="宋体" w:hAnsi="宋体" w:hint="eastAsia"/>
          <w:sz w:val="21"/>
          <w:szCs w:val="21"/>
        </w:rPr>
        <w:t>投标人代表未到场或者拒绝澄清或者澄清的内容改变了投标文件的实质性内容的，评标委员会有权对该投标文件</w:t>
      </w:r>
      <w:proofErr w:type="gramStart"/>
      <w:r>
        <w:rPr>
          <w:rStyle w:val="NormalCharacter"/>
          <w:rFonts w:eastAsia="宋体" w:hAnsi="宋体" w:hint="eastAsia"/>
          <w:sz w:val="21"/>
          <w:szCs w:val="21"/>
        </w:rPr>
        <w:t>作出</w:t>
      </w:r>
      <w:proofErr w:type="gramEnd"/>
      <w:r>
        <w:rPr>
          <w:rStyle w:val="NormalCharacter"/>
          <w:rFonts w:eastAsia="宋体" w:hAnsi="宋体" w:hint="eastAsia"/>
          <w:sz w:val="21"/>
          <w:szCs w:val="21"/>
        </w:rPr>
        <w:t>不利于投标人的评判。</w:t>
      </w:r>
    </w:p>
    <w:p w14:paraId="14F5FF4B"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2.4</w:t>
      </w:r>
      <w:proofErr w:type="gramStart"/>
      <w:r>
        <w:rPr>
          <w:rStyle w:val="NormalCharacter"/>
          <w:rFonts w:eastAsia="宋体" w:hAnsi="宋体" w:hint="eastAsia"/>
          <w:sz w:val="21"/>
          <w:szCs w:val="21"/>
        </w:rPr>
        <w:t>各</w:t>
      </w:r>
      <w:proofErr w:type="gramEnd"/>
      <w:r>
        <w:rPr>
          <w:rStyle w:val="NormalCharacter"/>
          <w:rFonts w:eastAsia="宋体" w:hAnsi="宋体" w:hint="eastAsia"/>
          <w:sz w:val="21"/>
          <w:szCs w:val="21"/>
        </w:rPr>
        <w:t>投标人的商务技术得分为所有评委的有效评分的算术平均数。由指定专人进行计算复核。</w:t>
      </w:r>
    </w:p>
    <w:p w14:paraId="3C4F95F8"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2.5</w:t>
      </w:r>
      <w:proofErr w:type="gramStart"/>
      <w:r>
        <w:rPr>
          <w:rStyle w:val="NormalCharacter"/>
          <w:rFonts w:eastAsia="宋体" w:hAnsi="宋体" w:hint="eastAsia"/>
          <w:sz w:val="21"/>
          <w:szCs w:val="21"/>
        </w:rPr>
        <w:t>各</w:t>
      </w:r>
      <w:proofErr w:type="gramEnd"/>
      <w:r>
        <w:rPr>
          <w:rStyle w:val="NormalCharacter"/>
          <w:rFonts w:eastAsia="宋体" w:hAnsi="宋体" w:hint="eastAsia"/>
          <w:sz w:val="21"/>
          <w:szCs w:val="21"/>
        </w:rPr>
        <w:t>投标人的报价得分根据评分标准计算。</w:t>
      </w:r>
    </w:p>
    <w:p w14:paraId="54392E00"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2.6</w:t>
      </w:r>
      <w:r>
        <w:rPr>
          <w:rStyle w:val="NormalCharacter"/>
          <w:rFonts w:eastAsia="宋体" w:hAnsi="宋体" w:hint="eastAsia"/>
          <w:sz w:val="21"/>
          <w:szCs w:val="21"/>
        </w:rPr>
        <w:t>评标委员会完成评标后，对各部分得分汇总，得出本项目最终得分，评标委员会按评标原则推荐中标候选人同时起草评标报告。</w:t>
      </w:r>
    </w:p>
    <w:p w14:paraId="30A686D9" w14:textId="77777777" w:rsidR="003924E7" w:rsidRDefault="00D13606">
      <w:pPr>
        <w:pStyle w:val="PlainText"/>
        <w:numPr>
          <w:ilvl w:val="0"/>
          <w:numId w:val="2"/>
        </w:numPr>
        <w:snapToGrid w:val="0"/>
        <w:spacing w:line="360" w:lineRule="auto"/>
        <w:ind w:firstLineChars="199" w:firstLine="420"/>
        <w:rPr>
          <w:rStyle w:val="NormalCharacter"/>
          <w:rFonts w:eastAsia="宋体" w:hAnsi="宋体" w:hint="eastAsia"/>
          <w:b/>
          <w:bCs/>
          <w:sz w:val="21"/>
          <w:szCs w:val="21"/>
        </w:rPr>
      </w:pPr>
      <w:r>
        <w:rPr>
          <w:rStyle w:val="NormalCharacter"/>
          <w:rFonts w:eastAsia="宋体" w:hAnsi="宋体" w:hint="eastAsia"/>
          <w:b/>
          <w:bCs/>
          <w:sz w:val="21"/>
          <w:szCs w:val="21"/>
        </w:rPr>
        <w:t>澄清问题的形式</w:t>
      </w:r>
    </w:p>
    <w:p w14:paraId="7F900C4B" w14:textId="77777777" w:rsidR="003924E7" w:rsidRDefault="00D13606">
      <w:pPr>
        <w:pStyle w:val="PlainText"/>
        <w:snapToGrid w:val="0"/>
        <w:spacing w:line="360" w:lineRule="auto"/>
        <w:rPr>
          <w:rStyle w:val="NormalCharacter"/>
          <w:rFonts w:eastAsia="宋体" w:hAnsi="宋体" w:hint="eastAsia"/>
          <w:sz w:val="21"/>
          <w:szCs w:val="21"/>
        </w:rPr>
      </w:pPr>
      <w:r>
        <w:rPr>
          <w:rStyle w:val="NormalCharacter"/>
          <w:rFonts w:eastAsia="宋体" w:hAnsi="宋体" w:hint="eastAsia"/>
          <w:sz w:val="21"/>
          <w:szCs w:val="21"/>
        </w:rPr>
        <w:t>对投标文件中含义不明确、同类问题表述不一致或者有明显文字或计算错误的内容，评标委员会可要求投标方</w:t>
      </w:r>
      <w:proofErr w:type="gramStart"/>
      <w:r>
        <w:rPr>
          <w:rStyle w:val="NormalCharacter"/>
          <w:rFonts w:eastAsia="宋体" w:hAnsi="宋体" w:hint="eastAsia"/>
          <w:sz w:val="21"/>
          <w:szCs w:val="21"/>
        </w:rPr>
        <w:t>作出</w:t>
      </w:r>
      <w:proofErr w:type="gramEnd"/>
      <w:r>
        <w:rPr>
          <w:rStyle w:val="NormalCharacter"/>
          <w:rFonts w:eastAsia="宋体" w:hAnsi="宋体" w:hint="eastAsia"/>
          <w:sz w:val="21"/>
          <w:szCs w:val="21"/>
        </w:rPr>
        <w:t>必要的澄清、说明或者纠正。投标方的说明、澄清或者补正应当采用书面形式，由其授权代表签字或盖章确认，并不得超出投标文件的范围或者改变投标文件的实质性内容。</w:t>
      </w:r>
    </w:p>
    <w:p w14:paraId="543494CD" w14:textId="77777777" w:rsidR="003924E7" w:rsidRDefault="00D13606">
      <w:pPr>
        <w:pStyle w:val="PlainText"/>
        <w:numPr>
          <w:ilvl w:val="0"/>
          <w:numId w:val="2"/>
        </w:numPr>
        <w:snapToGrid w:val="0"/>
        <w:spacing w:line="360" w:lineRule="auto"/>
        <w:ind w:firstLineChars="199" w:firstLine="420"/>
        <w:rPr>
          <w:rStyle w:val="NormalCharacter"/>
          <w:rFonts w:eastAsia="宋体" w:hAnsi="宋体" w:hint="eastAsia"/>
          <w:b/>
          <w:bCs/>
          <w:sz w:val="21"/>
          <w:szCs w:val="21"/>
        </w:rPr>
      </w:pPr>
      <w:r>
        <w:rPr>
          <w:rStyle w:val="NormalCharacter"/>
          <w:rFonts w:eastAsia="宋体" w:hAnsi="宋体" w:hint="eastAsia"/>
          <w:b/>
          <w:bCs/>
          <w:sz w:val="21"/>
          <w:szCs w:val="21"/>
        </w:rPr>
        <w:t>错误修正</w:t>
      </w:r>
    </w:p>
    <w:p w14:paraId="003D6A8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投标文件如果出现计算或表达上的错误，修正错误的原则如下：</w:t>
      </w:r>
    </w:p>
    <w:p w14:paraId="4F2D29D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、如果用数字表示的数额与文字表示的数额不一致的，以文字数额为准；</w:t>
      </w:r>
    </w:p>
    <w:p w14:paraId="12AA102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w:t>
      </w:r>
      <w:r>
        <w:rPr>
          <w:rStyle w:val="NormalCharacter"/>
          <w:rFonts w:eastAsia="宋体" w:hAnsi="宋体" w:hint="eastAsia"/>
          <w:sz w:val="21"/>
          <w:szCs w:val="21"/>
        </w:rPr>
        <w:t>、当单价和数量的乘积与合价不一致时，通常以标出的单价为准。除非评标委员会认为单价属明显的小数点错误，此时应以标出的合价为准，并修改单价。</w:t>
      </w:r>
    </w:p>
    <w:p w14:paraId="213B104C"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lastRenderedPageBreak/>
        <w:t>3</w:t>
      </w:r>
      <w:r>
        <w:rPr>
          <w:rStyle w:val="NormalCharacter"/>
          <w:rFonts w:eastAsia="宋体" w:hAnsi="宋体" w:hint="eastAsia"/>
          <w:sz w:val="21"/>
          <w:szCs w:val="21"/>
        </w:rPr>
        <w:t>、按上述修改错误的方法，调整投标文件中的投标报价文件，经投标人确认后，调整后的投标报价对投标人起约束作用。</w:t>
      </w:r>
    </w:p>
    <w:p w14:paraId="71ED02CE" w14:textId="77777777" w:rsidR="003924E7" w:rsidRDefault="00D13606">
      <w:pPr>
        <w:pStyle w:val="PlainText"/>
        <w:snapToGrid w:val="0"/>
        <w:spacing w:line="360" w:lineRule="auto"/>
        <w:ind w:firstLineChars="199" w:firstLine="420"/>
        <w:rPr>
          <w:rStyle w:val="NormalCharacter"/>
          <w:rFonts w:eastAsia="宋体" w:hAnsi="宋体" w:hint="eastAsia"/>
          <w:b/>
          <w:bCs/>
          <w:sz w:val="21"/>
          <w:szCs w:val="21"/>
        </w:rPr>
      </w:pPr>
      <w:r>
        <w:rPr>
          <w:rStyle w:val="NormalCharacter"/>
          <w:rFonts w:eastAsia="宋体" w:hAnsi="宋体" w:hint="eastAsia"/>
          <w:b/>
          <w:bCs/>
          <w:sz w:val="21"/>
          <w:szCs w:val="21"/>
        </w:rPr>
        <w:t>（六）评标原则和评标方法</w:t>
      </w:r>
    </w:p>
    <w:p w14:paraId="2C9198D1" w14:textId="77777777" w:rsidR="003924E7" w:rsidRDefault="00D13606">
      <w:pPr>
        <w:pStyle w:val="PlainText"/>
        <w:snapToGrid w:val="0"/>
        <w:spacing w:line="360" w:lineRule="auto"/>
        <w:ind w:firstLineChars="199" w:firstLine="420"/>
        <w:rPr>
          <w:rStyle w:val="NormalCharacter"/>
          <w:rFonts w:eastAsia="宋体" w:hAnsi="宋体" w:hint="eastAsia"/>
          <w:b/>
          <w:bCs/>
          <w:sz w:val="21"/>
          <w:szCs w:val="21"/>
        </w:rPr>
      </w:pPr>
      <w:r>
        <w:rPr>
          <w:rStyle w:val="NormalCharacter"/>
          <w:rFonts w:eastAsia="宋体" w:hAnsi="宋体"/>
          <w:b/>
          <w:bCs/>
          <w:sz w:val="21"/>
          <w:szCs w:val="21"/>
        </w:rPr>
        <w:t>1</w:t>
      </w:r>
      <w:r>
        <w:rPr>
          <w:rStyle w:val="NormalCharacter"/>
          <w:rFonts w:eastAsia="宋体" w:hAnsi="宋体" w:hint="eastAsia"/>
          <w:b/>
          <w:bCs/>
          <w:sz w:val="21"/>
          <w:szCs w:val="21"/>
        </w:rPr>
        <w:t>、评标原则：</w:t>
      </w:r>
    </w:p>
    <w:p w14:paraId="68A046B1" w14:textId="77777777" w:rsidR="003924E7" w:rsidRDefault="00D13606">
      <w:pPr>
        <w:pStyle w:val="PlainText"/>
        <w:snapToGrid w:val="0"/>
        <w:spacing w:line="360" w:lineRule="auto"/>
        <w:ind w:firstLineChars="199" w:firstLine="418"/>
        <w:rPr>
          <w:rStyle w:val="NormalCharacter"/>
          <w:rFonts w:eastAsia="宋体" w:hAnsi="宋体" w:hint="eastAsia"/>
          <w:sz w:val="21"/>
          <w:szCs w:val="21"/>
        </w:rPr>
      </w:pPr>
      <w:r>
        <w:rPr>
          <w:rStyle w:val="NormalCharacter"/>
          <w:rFonts w:eastAsia="宋体" w:hAnsi="宋体" w:hint="eastAsia"/>
          <w:sz w:val="21"/>
          <w:szCs w:val="21"/>
        </w:rPr>
        <w:t>评标委员会必须公平、公正、客观、不带任何倾向性和启发性；不得向外界透露任何与评标有关的内容；任何单位和个人不得干扰，影响评标的正常进行；评标委员会及有关工作人员不得私下与投标方接触。</w:t>
      </w:r>
    </w:p>
    <w:p w14:paraId="67C4DA0D" w14:textId="77777777" w:rsidR="003924E7" w:rsidRDefault="00D13606">
      <w:pPr>
        <w:pStyle w:val="PlainText"/>
        <w:snapToGrid w:val="0"/>
        <w:spacing w:line="360" w:lineRule="auto"/>
        <w:ind w:firstLineChars="199" w:firstLine="420"/>
        <w:rPr>
          <w:rStyle w:val="NormalCharacter"/>
          <w:rFonts w:eastAsia="宋体" w:hAnsi="宋体" w:hint="eastAsia"/>
          <w:b/>
          <w:bCs/>
          <w:sz w:val="21"/>
          <w:szCs w:val="21"/>
        </w:rPr>
      </w:pPr>
      <w:r>
        <w:rPr>
          <w:rStyle w:val="NormalCharacter"/>
          <w:rFonts w:eastAsia="宋体" w:hAnsi="宋体" w:hint="eastAsia"/>
          <w:b/>
          <w:bCs/>
          <w:sz w:val="21"/>
          <w:szCs w:val="21"/>
        </w:rPr>
        <w:t>2、评标办法：</w:t>
      </w:r>
    </w:p>
    <w:p w14:paraId="05EE1831" w14:textId="77777777" w:rsidR="003924E7" w:rsidRDefault="00D13606">
      <w:pPr>
        <w:pStyle w:val="PlainText"/>
        <w:snapToGrid w:val="0"/>
        <w:spacing w:line="360" w:lineRule="auto"/>
        <w:ind w:firstLine="420"/>
        <w:rPr>
          <w:rStyle w:val="NormalCharacter"/>
          <w:rFonts w:eastAsia="宋体" w:hAnsi="宋体" w:hint="eastAsia"/>
          <w:sz w:val="21"/>
          <w:szCs w:val="21"/>
        </w:rPr>
      </w:pPr>
      <w:r>
        <w:rPr>
          <w:rStyle w:val="NormalCharacter"/>
          <w:rFonts w:eastAsia="宋体" w:hAnsi="宋体" w:hint="eastAsia"/>
          <w:sz w:val="21"/>
          <w:szCs w:val="21"/>
        </w:rPr>
        <w:t>具体评标内容评详见第四章。</w:t>
      </w:r>
    </w:p>
    <w:p w14:paraId="1A22BFC2" w14:textId="77777777" w:rsidR="003924E7" w:rsidRDefault="00D13606">
      <w:pPr>
        <w:pStyle w:val="2"/>
        <w:rPr>
          <w:rStyle w:val="NormalCharacter"/>
          <w:rFonts w:hint="eastAsia"/>
        </w:rPr>
      </w:pPr>
      <w:r>
        <w:rPr>
          <w:rStyle w:val="NormalCharacter"/>
          <w:rFonts w:hint="eastAsia"/>
        </w:rPr>
        <w:t>六、定标</w:t>
      </w:r>
    </w:p>
    <w:p w14:paraId="4223328B" w14:textId="77777777" w:rsidR="003924E7" w:rsidRDefault="00D13606">
      <w:pPr>
        <w:pStyle w:val="PlainText"/>
        <w:snapToGrid w:val="0"/>
        <w:spacing w:line="360" w:lineRule="auto"/>
        <w:ind w:firstLineChars="198" w:firstLine="417"/>
        <w:rPr>
          <w:rStyle w:val="NormalCharacter"/>
          <w:rFonts w:eastAsia="宋体" w:hAnsi="宋体" w:hint="eastAsia"/>
          <w:b/>
          <w:bCs/>
          <w:sz w:val="21"/>
          <w:szCs w:val="21"/>
        </w:rPr>
      </w:pPr>
      <w:r>
        <w:rPr>
          <w:rStyle w:val="NormalCharacter"/>
          <w:rFonts w:eastAsia="宋体" w:hAnsi="宋体" w:hint="eastAsia"/>
          <w:b/>
          <w:bCs/>
          <w:sz w:val="21"/>
          <w:szCs w:val="21"/>
        </w:rPr>
        <w:t>（一）确定中标人。</w:t>
      </w:r>
    </w:p>
    <w:p w14:paraId="5B56D9C2"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本项目由采购人事先授权评标委员会确定中标人。</w:t>
      </w:r>
    </w:p>
    <w:p w14:paraId="2DECCA75"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并在以下网站（中国政府采购网站、浙江政府采购网）发布中标结果公告。</w:t>
      </w:r>
    </w:p>
    <w:p w14:paraId="701FC251"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hint="eastAsia"/>
          <w:sz w:val="21"/>
          <w:szCs w:val="21"/>
        </w:rPr>
        <w:t>（二）中标人因自身原因放弃中标或因不可抗力不能履行合同的；经质疑，采购代理机构审查</w:t>
      </w:r>
      <w:proofErr w:type="gramStart"/>
      <w:r>
        <w:rPr>
          <w:rStyle w:val="NormalCharacter"/>
          <w:rFonts w:eastAsia="宋体" w:hAnsi="宋体" w:hint="eastAsia"/>
          <w:sz w:val="21"/>
          <w:szCs w:val="21"/>
        </w:rPr>
        <w:t>确认因</w:t>
      </w:r>
      <w:proofErr w:type="gramEnd"/>
      <w:r>
        <w:rPr>
          <w:rStyle w:val="NormalCharacter"/>
          <w:rFonts w:eastAsia="宋体" w:hAnsi="宋体" w:hint="eastAsia"/>
          <w:sz w:val="21"/>
          <w:szCs w:val="21"/>
        </w:rPr>
        <w:t>中标人在本次采购活动中存在违法违规行为或其他原因使质疑成立的，如发生上述两种情况的，采购人可以与排位在中标人之后第一位的中标候选人签订政府采购合同，以此类推。</w:t>
      </w:r>
    </w:p>
    <w:p w14:paraId="0D6E9923" w14:textId="77777777" w:rsidR="003924E7" w:rsidRDefault="00D13606">
      <w:pPr>
        <w:pStyle w:val="2"/>
        <w:rPr>
          <w:rStyle w:val="NormalCharacter"/>
          <w:rFonts w:hint="eastAsia"/>
        </w:rPr>
      </w:pPr>
      <w:r>
        <w:rPr>
          <w:rStyle w:val="NormalCharacter"/>
          <w:rFonts w:hint="eastAsia"/>
        </w:rPr>
        <w:t>七、合同授予</w:t>
      </w:r>
    </w:p>
    <w:p w14:paraId="66F582FE" w14:textId="77777777" w:rsidR="003924E7" w:rsidRDefault="00D13606">
      <w:pPr>
        <w:pStyle w:val="PlainText"/>
        <w:snapToGrid w:val="0"/>
        <w:spacing w:line="360" w:lineRule="auto"/>
        <w:ind w:firstLineChars="198" w:firstLine="417"/>
        <w:rPr>
          <w:rStyle w:val="NormalCharacter"/>
          <w:rFonts w:eastAsia="宋体" w:hAnsi="宋体" w:hint="eastAsia"/>
          <w:b/>
          <w:bCs/>
          <w:sz w:val="21"/>
          <w:szCs w:val="21"/>
        </w:rPr>
      </w:pPr>
      <w:r>
        <w:rPr>
          <w:rStyle w:val="NormalCharacter"/>
          <w:rFonts w:eastAsia="宋体" w:hAnsi="宋体" w:hint="eastAsia"/>
          <w:b/>
          <w:bCs/>
          <w:sz w:val="21"/>
          <w:szCs w:val="21"/>
        </w:rPr>
        <w:t>（一）签订合同</w:t>
      </w:r>
    </w:p>
    <w:p w14:paraId="73AF3BB6"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、中标人应自接到中标通知书后</w:t>
      </w:r>
      <w:r>
        <w:rPr>
          <w:rStyle w:val="NormalCharacter"/>
          <w:rFonts w:eastAsia="宋体" w:hAnsi="宋体"/>
          <w:sz w:val="21"/>
          <w:szCs w:val="21"/>
          <w:u w:val="single" w:color="000000"/>
        </w:rPr>
        <w:t>3</w:t>
      </w:r>
      <w:r>
        <w:rPr>
          <w:rStyle w:val="NormalCharacter"/>
          <w:rFonts w:eastAsia="宋体" w:hAnsi="宋体" w:hint="eastAsia"/>
          <w:sz w:val="21"/>
          <w:szCs w:val="21"/>
          <w:u w:val="single" w:color="000000"/>
        </w:rPr>
        <w:t>0</w:t>
      </w:r>
      <w:proofErr w:type="gramStart"/>
      <w:r>
        <w:rPr>
          <w:rStyle w:val="NormalCharacter"/>
          <w:rFonts w:eastAsia="宋体" w:hAnsi="宋体" w:hint="eastAsia"/>
          <w:sz w:val="21"/>
          <w:szCs w:val="21"/>
        </w:rPr>
        <w:t>日内与</w:t>
      </w:r>
      <w:proofErr w:type="gramEnd"/>
      <w:r>
        <w:rPr>
          <w:rStyle w:val="NormalCharacter"/>
          <w:rFonts w:eastAsia="宋体" w:hAnsi="宋体" w:hint="eastAsia"/>
          <w:sz w:val="21"/>
          <w:szCs w:val="21"/>
        </w:rPr>
        <w:t>采购人签订合同。同时，采购代理机构对合同内容进行审查，如发现与采购结果和投标承诺内容不一致的，应予以纠正。</w:t>
      </w:r>
    </w:p>
    <w:p w14:paraId="2492B579"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2</w:t>
      </w:r>
      <w:r>
        <w:rPr>
          <w:rStyle w:val="NormalCharacter"/>
          <w:rFonts w:eastAsia="宋体" w:hAnsi="宋体" w:hint="eastAsia"/>
          <w:sz w:val="21"/>
          <w:szCs w:val="21"/>
        </w:rPr>
        <w:t>、中标人拖延、拒签合同的，将被扣罚投标保证金并取消中标资格。</w:t>
      </w:r>
    </w:p>
    <w:p w14:paraId="2B489C47" w14:textId="77777777" w:rsidR="003924E7" w:rsidRDefault="00D13606">
      <w:pPr>
        <w:pStyle w:val="PlainText"/>
        <w:snapToGrid w:val="0"/>
        <w:spacing w:line="360" w:lineRule="auto"/>
        <w:ind w:firstLineChars="198" w:firstLine="417"/>
        <w:rPr>
          <w:rStyle w:val="NormalCharacter"/>
          <w:rFonts w:eastAsia="宋体" w:hAnsi="宋体" w:hint="eastAsia"/>
          <w:b/>
          <w:bCs/>
          <w:sz w:val="21"/>
          <w:szCs w:val="21"/>
        </w:rPr>
      </w:pPr>
      <w:r>
        <w:rPr>
          <w:rStyle w:val="NormalCharacter"/>
          <w:rFonts w:eastAsia="宋体" w:hAnsi="宋体" w:hint="eastAsia"/>
          <w:b/>
          <w:bCs/>
          <w:sz w:val="21"/>
          <w:szCs w:val="21"/>
        </w:rPr>
        <w:t>（二）履约保证金</w:t>
      </w:r>
    </w:p>
    <w:p w14:paraId="1BA027E9" w14:textId="77777777" w:rsidR="003924E7" w:rsidRDefault="00D13606">
      <w:pPr>
        <w:pStyle w:val="PlainText"/>
        <w:snapToGrid w:val="0"/>
        <w:spacing w:line="360" w:lineRule="auto"/>
        <w:ind w:firstLineChars="198" w:firstLine="416"/>
        <w:rPr>
          <w:rStyle w:val="NormalCharacter"/>
          <w:rFonts w:eastAsia="宋体" w:hAnsi="宋体" w:hint="eastAsia"/>
          <w:sz w:val="21"/>
          <w:szCs w:val="21"/>
        </w:rPr>
      </w:pPr>
      <w:r>
        <w:rPr>
          <w:rStyle w:val="NormalCharacter"/>
          <w:rFonts w:eastAsia="宋体" w:hAnsi="宋体"/>
          <w:sz w:val="21"/>
          <w:szCs w:val="21"/>
        </w:rPr>
        <w:t>1</w:t>
      </w:r>
      <w:r>
        <w:rPr>
          <w:rStyle w:val="NormalCharacter"/>
          <w:rFonts w:eastAsia="宋体" w:hAnsi="宋体" w:hint="eastAsia"/>
          <w:sz w:val="21"/>
          <w:szCs w:val="21"/>
        </w:rPr>
        <w:t>、签订合同后，中标人应按采购文件规定向采购人提交履约保证金。</w:t>
      </w:r>
    </w:p>
    <w:p w14:paraId="6A27E07F" w14:textId="77777777" w:rsidR="003924E7" w:rsidRDefault="00D13606">
      <w:pPr>
        <w:pStyle w:val="PlainText"/>
        <w:snapToGrid w:val="0"/>
        <w:spacing w:line="360" w:lineRule="auto"/>
        <w:ind w:firstLineChars="198" w:firstLine="416"/>
        <w:rPr>
          <w:rStyle w:val="NormalCharacter"/>
          <w:rFonts w:eastAsia="宋体" w:hAnsi="宋体" w:hint="eastAsia"/>
          <w:b/>
          <w:bCs/>
        </w:rPr>
      </w:pPr>
      <w:r>
        <w:rPr>
          <w:rStyle w:val="NormalCharacter"/>
          <w:rFonts w:eastAsia="宋体" w:hAnsi="宋体"/>
          <w:sz w:val="21"/>
          <w:szCs w:val="21"/>
        </w:rPr>
        <w:t>2</w:t>
      </w:r>
      <w:r>
        <w:rPr>
          <w:rStyle w:val="NormalCharacter"/>
          <w:rFonts w:eastAsia="宋体" w:hAnsi="宋体" w:hint="eastAsia"/>
          <w:sz w:val="21"/>
          <w:szCs w:val="21"/>
        </w:rPr>
        <w:t>、签订合同后，如中标人不按合同履行约定的，则其全部履约保证金不予退还，履约保证金不足以赔偿损失的，按实际损失赔偿。</w:t>
      </w:r>
    </w:p>
    <w:p w14:paraId="1D7F671A" w14:textId="77777777" w:rsidR="003924E7" w:rsidRDefault="003924E7">
      <w:pPr>
        <w:pStyle w:val="PlainText"/>
        <w:snapToGrid w:val="0"/>
        <w:spacing w:before="120" w:after="120" w:line="360" w:lineRule="auto"/>
        <w:jc w:val="center"/>
        <w:rPr>
          <w:rStyle w:val="NormalCharacter"/>
          <w:rFonts w:eastAsia="宋体" w:hAnsi="宋体" w:hint="eastAsia"/>
          <w:b/>
          <w:bCs/>
        </w:rPr>
      </w:pPr>
    </w:p>
    <w:p w14:paraId="3BA32078" w14:textId="77777777" w:rsidR="003924E7" w:rsidRDefault="00D13606">
      <w:pPr>
        <w:jc w:val="left"/>
        <w:textAlignment w:val="auto"/>
        <w:rPr>
          <w:rStyle w:val="NormalCharacter"/>
          <w:rFonts w:ascii="宋体" w:hAnsi="宋体" w:hint="eastAsia"/>
          <w:b/>
          <w:bCs/>
          <w:sz w:val="30"/>
          <w:szCs w:val="30"/>
        </w:rPr>
      </w:pPr>
      <w:r>
        <w:rPr>
          <w:rStyle w:val="NormalCharacter"/>
          <w:rFonts w:hAnsi="宋体" w:hint="eastAsia"/>
          <w:b/>
          <w:bCs/>
        </w:rPr>
        <w:br w:type="page"/>
      </w:r>
    </w:p>
    <w:p w14:paraId="7C217521" w14:textId="77777777" w:rsidR="003924E7" w:rsidRDefault="00D13606">
      <w:pPr>
        <w:pStyle w:val="1"/>
        <w:rPr>
          <w:rStyle w:val="NormalCharacter"/>
          <w:rFonts w:hint="eastAsia"/>
        </w:rPr>
      </w:pPr>
      <w:r>
        <w:rPr>
          <w:rStyle w:val="NormalCharacter"/>
          <w:rFonts w:hint="eastAsia"/>
        </w:rPr>
        <w:lastRenderedPageBreak/>
        <w:t>第四章  评标办法及标准</w:t>
      </w:r>
    </w:p>
    <w:p w14:paraId="2A977584" w14:textId="77777777" w:rsidR="003924E7" w:rsidRDefault="00D13606">
      <w:pPr>
        <w:pStyle w:val="PlainText"/>
        <w:spacing w:line="360" w:lineRule="auto"/>
        <w:ind w:firstLineChars="200" w:firstLine="420"/>
        <w:rPr>
          <w:rStyle w:val="NormalCharacter"/>
          <w:rFonts w:eastAsia="宋体" w:hAnsi="宋体" w:cs="宋体" w:hint="eastAsia"/>
          <w:sz w:val="21"/>
          <w:szCs w:val="21"/>
        </w:rPr>
      </w:pPr>
      <w:r>
        <w:rPr>
          <w:rStyle w:val="NormalCharacter"/>
          <w:rFonts w:eastAsia="宋体" w:hAnsi="宋体" w:cs="宋体" w:hint="eastAsia"/>
          <w:sz w:val="21"/>
          <w:szCs w:val="21"/>
        </w:rPr>
        <w:t>为公正、公平、科学地选择中标人，参考有关法律法规的规定，并结合本项目的实际，制定本办法。</w:t>
      </w:r>
    </w:p>
    <w:p w14:paraId="0F840C9E" w14:textId="77777777" w:rsidR="003924E7" w:rsidRDefault="00D13606">
      <w:pPr>
        <w:pStyle w:val="PlainText"/>
        <w:spacing w:line="360" w:lineRule="auto"/>
        <w:ind w:firstLineChars="200" w:firstLine="420"/>
        <w:rPr>
          <w:rStyle w:val="NormalCharacter"/>
          <w:rFonts w:eastAsia="宋体" w:hAnsi="宋体" w:cs="宋体" w:hint="eastAsia"/>
          <w:sz w:val="21"/>
          <w:szCs w:val="21"/>
        </w:rPr>
      </w:pPr>
      <w:r>
        <w:rPr>
          <w:rStyle w:val="NormalCharacter"/>
          <w:rFonts w:eastAsia="宋体" w:hAnsi="宋体" w:cs="宋体" w:hint="eastAsia"/>
          <w:sz w:val="21"/>
          <w:szCs w:val="21"/>
        </w:rPr>
        <w:t>本办法适用于本次采购项目的评标。</w:t>
      </w:r>
    </w:p>
    <w:p w14:paraId="57E4BDB2" w14:textId="77777777" w:rsidR="003924E7" w:rsidRDefault="00D13606">
      <w:pPr>
        <w:pStyle w:val="PlainText"/>
        <w:spacing w:beforeLines="50" w:before="120" w:line="360" w:lineRule="auto"/>
        <w:ind w:firstLineChars="200" w:firstLine="422"/>
        <w:outlineLvl w:val="1"/>
        <w:rPr>
          <w:rStyle w:val="NormalCharacter"/>
          <w:rFonts w:eastAsia="宋体" w:hAnsi="宋体" w:cs="宋体" w:hint="eastAsia"/>
          <w:b/>
          <w:bCs/>
          <w:sz w:val="21"/>
          <w:szCs w:val="21"/>
        </w:rPr>
      </w:pPr>
      <w:r>
        <w:rPr>
          <w:rStyle w:val="NormalCharacter"/>
          <w:rFonts w:eastAsia="宋体" w:hAnsi="宋体" w:cs="宋体" w:hint="eastAsia"/>
          <w:b/>
          <w:bCs/>
          <w:sz w:val="21"/>
          <w:szCs w:val="21"/>
        </w:rPr>
        <w:t>一、总则</w:t>
      </w:r>
    </w:p>
    <w:p w14:paraId="7D4E4D9F" w14:textId="77777777" w:rsidR="003924E7" w:rsidRDefault="00D13606">
      <w:pPr>
        <w:pStyle w:val="PlainText"/>
        <w:spacing w:line="360" w:lineRule="auto"/>
        <w:ind w:firstLineChars="200" w:firstLine="420"/>
        <w:rPr>
          <w:rStyle w:val="NormalCharacter"/>
          <w:rFonts w:eastAsia="宋体" w:hAnsi="宋体" w:cs="宋体" w:hint="eastAsia"/>
          <w:sz w:val="21"/>
          <w:szCs w:val="21"/>
        </w:rPr>
      </w:pPr>
      <w:r>
        <w:rPr>
          <w:rStyle w:val="NormalCharacter"/>
          <w:rFonts w:eastAsia="宋体" w:hAnsi="宋体" w:cs="宋体" w:hint="eastAsia"/>
          <w:sz w:val="21"/>
          <w:szCs w:val="21"/>
        </w:rPr>
        <w:t>1、本次评标采用综合评分法，总分为100分，其中价格分</w:t>
      </w:r>
      <w:r>
        <w:rPr>
          <w:rStyle w:val="NormalCharacter"/>
          <w:rFonts w:eastAsia="宋体" w:hAnsi="宋体" w:cs="宋体" w:hint="eastAsia"/>
          <w:sz w:val="21"/>
          <w:szCs w:val="21"/>
          <w:u w:val="single" w:color="000000"/>
        </w:rPr>
        <w:t>30</w:t>
      </w:r>
      <w:r>
        <w:rPr>
          <w:rStyle w:val="NormalCharacter"/>
          <w:rFonts w:eastAsia="宋体" w:hAnsi="宋体" w:cs="宋体" w:hint="eastAsia"/>
          <w:sz w:val="21"/>
          <w:szCs w:val="21"/>
        </w:rPr>
        <w:t>分、商务技术分</w:t>
      </w:r>
      <w:r>
        <w:rPr>
          <w:rStyle w:val="NormalCharacter"/>
          <w:rFonts w:eastAsia="宋体" w:hAnsi="宋体" w:cs="宋体" w:hint="eastAsia"/>
          <w:sz w:val="21"/>
          <w:szCs w:val="21"/>
          <w:u w:val="single" w:color="000000"/>
        </w:rPr>
        <w:t>70</w:t>
      </w:r>
      <w:r>
        <w:rPr>
          <w:rStyle w:val="NormalCharacter"/>
          <w:rFonts w:eastAsia="宋体" w:hAnsi="宋体" w:cs="宋体" w:hint="eastAsia"/>
          <w:sz w:val="21"/>
          <w:szCs w:val="21"/>
        </w:rPr>
        <w:t>分。</w:t>
      </w:r>
    </w:p>
    <w:p w14:paraId="4004C58C" w14:textId="77777777" w:rsidR="003924E7" w:rsidRDefault="00D13606">
      <w:pPr>
        <w:pStyle w:val="PlainText"/>
        <w:spacing w:line="360" w:lineRule="auto"/>
        <w:ind w:firstLineChars="200" w:firstLine="420"/>
        <w:rPr>
          <w:rStyle w:val="NormalCharacter"/>
          <w:rFonts w:eastAsia="宋体" w:hAnsi="宋体" w:cs="宋体" w:hint="eastAsia"/>
          <w:sz w:val="21"/>
          <w:szCs w:val="21"/>
        </w:rPr>
      </w:pPr>
      <w:r>
        <w:rPr>
          <w:rStyle w:val="NormalCharacter"/>
          <w:rFonts w:eastAsia="宋体" w:hAnsi="宋体" w:cs="宋体" w:hint="eastAsia"/>
          <w:sz w:val="21"/>
          <w:szCs w:val="21"/>
        </w:rPr>
        <w:t>2、各合格投标人的评标得分为价格、商务和技术汇总得分，中标候选资格按评标得分由高到低顺序排列，得分相同的，按投标报价由低到高顺序排列；评标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121B5E35" w14:textId="77777777" w:rsidR="003924E7" w:rsidRDefault="00D13606">
      <w:pPr>
        <w:pStyle w:val="PlainText"/>
        <w:spacing w:line="360" w:lineRule="auto"/>
        <w:ind w:firstLineChars="200" w:firstLine="420"/>
        <w:rPr>
          <w:rStyle w:val="NormalCharacter"/>
          <w:rFonts w:eastAsia="宋体" w:hAnsi="宋体" w:cs="宋体" w:hint="eastAsia"/>
          <w:sz w:val="21"/>
          <w:szCs w:val="21"/>
        </w:rPr>
      </w:pPr>
      <w:r>
        <w:rPr>
          <w:rStyle w:val="NormalCharacter"/>
          <w:rFonts w:eastAsia="宋体" w:hAnsi="宋体" w:cs="宋体" w:hint="eastAsia"/>
          <w:sz w:val="21"/>
          <w:szCs w:val="21"/>
        </w:rPr>
        <w:t>3、根据《政府采购促进中小企业发展暂行办法》第五条的规定，</w:t>
      </w:r>
      <w:r>
        <w:rPr>
          <w:rStyle w:val="NormalCharacter"/>
          <w:rFonts w:eastAsia="宋体" w:hAnsi="宋体" w:cs="宋体" w:hint="eastAsia"/>
          <w:b/>
          <w:bCs/>
          <w:sz w:val="21"/>
          <w:szCs w:val="21"/>
        </w:rPr>
        <w:t>本项目针对小型和微型企业产品的价格给予10%的扣除的优惠</w:t>
      </w:r>
      <w:r>
        <w:rPr>
          <w:rStyle w:val="NormalCharacter"/>
          <w:rFonts w:eastAsia="宋体" w:hAnsi="宋体" w:cs="宋体" w:hint="eastAsia"/>
          <w:sz w:val="21"/>
          <w:szCs w:val="21"/>
        </w:rPr>
        <w:t>，用扣除后的价格参与评审。同时小型、微型企业提供中型企业制造的服务的，视同为中型企业。即小型或微型企业的评审报价=投标报价×90%；其他企业产品的评审报价=投标报价。</w:t>
      </w:r>
    </w:p>
    <w:p w14:paraId="1378305B" w14:textId="77777777" w:rsidR="003924E7" w:rsidRDefault="00D13606">
      <w:pPr>
        <w:pStyle w:val="PlainText"/>
        <w:spacing w:line="360" w:lineRule="auto"/>
        <w:ind w:firstLineChars="200" w:firstLine="420"/>
        <w:rPr>
          <w:rStyle w:val="NormalCharacter"/>
          <w:rFonts w:eastAsia="宋体" w:hAnsi="宋体" w:cs="宋体" w:hint="eastAsia"/>
          <w:sz w:val="21"/>
          <w:szCs w:val="21"/>
        </w:rPr>
      </w:pPr>
      <w:r>
        <w:rPr>
          <w:rStyle w:val="NormalCharacter"/>
          <w:rFonts w:eastAsia="宋体" w:hAnsi="宋体" w:cs="宋体" w:hint="eastAsia"/>
          <w:sz w:val="21"/>
          <w:szCs w:val="21"/>
        </w:rPr>
        <w:t>商务技术得分等于所有评委评分的算术平均值。</w:t>
      </w:r>
    </w:p>
    <w:p w14:paraId="2C5B094D" w14:textId="77777777" w:rsidR="003924E7" w:rsidRDefault="00D13606">
      <w:pPr>
        <w:pStyle w:val="PlainText"/>
        <w:spacing w:line="360" w:lineRule="auto"/>
        <w:ind w:firstLineChars="200" w:firstLine="420"/>
        <w:rPr>
          <w:rStyle w:val="NormalCharacter"/>
          <w:rFonts w:eastAsia="宋体" w:hAnsi="宋体" w:cs="宋体" w:hint="eastAsia"/>
          <w:sz w:val="21"/>
          <w:szCs w:val="21"/>
        </w:rPr>
      </w:pPr>
      <w:r>
        <w:rPr>
          <w:rStyle w:val="NormalCharacter"/>
          <w:rFonts w:eastAsia="宋体" w:hAnsi="宋体" w:cs="宋体" w:hint="eastAsia"/>
          <w:sz w:val="21"/>
          <w:szCs w:val="21"/>
        </w:rPr>
        <w:t>4、评审过程中的任何阶段，投标人不足三家的，均应废标，并重新组织招标。</w:t>
      </w:r>
    </w:p>
    <w:p w14:paraId="04E3BBD3" w14:textId="77777777" w:rsidR="003924E7" w:rsidRDefault="00D13606">
      <w:pPr>
        <w:pStyle w:val="PlainText"/>
        <w:spacing w:beforeLines="50" w:before="120" w:line="360" w:lineRule="auto"/>
        <w:ind w:firstLineChars="200" w:firstLine="422"/>
        <w:outlineLvl w:val="1"/>
        <w:rPr>
          <w:rStyle w:val="NormalCharacter"/>
          <w:rFonts w:eastAsia="宋体" w:hAnsi="宋体" w:cs="宋体" w:hint="eastAsia"/>
          <w:b/>
          <w:bCs/>
          <w:sz w:val="21"/>
          <w:szCs w:val="21"/>
        </w:rPr>
      </w:pPr>
      <w:r>
        <w:rPr>
          <w:rStyle w:val="NormalCharacter"/>
          <w:rFonts w:eastAsia="宋体" w:hAnsi="宋体" w:cs="宋体" w:hint="eastAsia"/>
          <w:b/>
          <w:bCs/>
          <w:sz w:val="21"/>
          <w:szCs w:val="21"/>
        </w:rPr>
        <w:t>二、评标内容及标准</w:t>
      </w:r>
    </w:p>
    <w:p w14:paraId="2FA939F0" w14:textId="77777777" w:rsidR="003924E7" w:rsidRDefault="00D13606">
      <w:pPr>
        <w:snapToGrid w:val="0"/>
        <w:jc w:val="center"/>
        <w:rPr>
          <w:rStyle w:val="NormalCharacter"/>
          <w:rFonts w:ascii="宋体" w:hAnsi="宋体" w:cs="宋体" w:hint="eastAsia"/>
        </w:rPr>
      </w:pPr>
      <w:r>
        <w:rPr>
          <w:rStyle w:val="NormalCharacter"/>
          <w:rFonts w:ascii="宋体" w:hAnsi="宋体" w:cs="宋体" w:hint="eastAsia"/>
          <w:b/>
        </w:rPr>
        <w:t>资格审查表</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7"/>
        <w:gridCol w:w="1792"/>
        <w:gridCol w:w="6946"/>
      </w:tblGrid>
      <w:tr w:rsidR="003924E7" w14:paraId="1FD42542" w14:textId="77777777">
        <w:trPr>
          <w:trHeight w:hRule="exact" w:val="640"/>
          <w:tblHeader/>
        </w:trPr>
        <w:tc>
          <w:tcPr>
            <w:tcW w:w="817" w:type="dxa"/>
            <w:tcBorders>
              <w:top w:val="single" w:sz="4" w:space="0" w:color="000000"/>
              <w:left w:val="single" w:sz="4" w:space="0" w:color="000000"/>
              <w:bottom w:val="single" w:sz="4" w:space="0" w:color="000000"/>
              <w:right w:val="single" w:sz="4" w:space="0" w:color="000000"/>
            </w:tcBorders>
            <w:vAlign w:val="center"/>
          </w:tcPr>
          <w:p w14:paraId="0A206D14" w14:textId="77777777" w:rsidR="003924E7" w:rsidRDefault="00D13606">
            <w:pPr>
              <w:snapToGrid w:val="0"/>
              <w:jc w:val="center"/>
              <w:rPr>
                <w:rStyle w:val="NormalCharacter"/>
                <w:rFonts w:ascii="宋体" w:hAnsi="宋体" w:cs="宋体" w:hint="eastAsia"/>
                <w:b/>
              </w:rPr>
            </w:pPr>
            <w:r>
              <w:rPr>
                <w:rStyle w:val="NormalCharacter"/>
                <w:rFonts w:ascii="宋体" w:hAnsi="宋体" w:cs="宋体" w:hint="eastAsia"/>
                <w:b/>
              </w:rPr>
              <w:t>序号</w:t>
            </w:r>
          </w:p>
        </w:tc>
        <w:tc>
          <w:tcPr>
            <w:tcW w:w="1792" w:type="dxa"/>
            <w:tcBorders>
              <w:top w:val="single" w:sz="4" w:space="0" w:color="000000"/>
              <w:left w:val="single" w:sz="4" w:space="0" w:color="000000"/>
              <w:bottom w:val="single" w:sz="4" w:space="0" w:color="000000"/>
              <w:right w:val="single" w:sz="4" w:space="0" w:color="000000"/>
            </w:tcBorders>
            <w:vAlign w:val="center"/>
          </w:tcPr>
          <w:p w14:paraId="3325D23B" w14:textId="77777777" w:rsidR="003924E7" w:rsidRDefault="00D13606">
            <w:pPr>
              <w:snapToGrid w:val="0"/>
              <w:jc w:val="center"/>
              <w:rPr>
                <w:rStyle w:val="NormalCharacter"/>
                <w:rFonts w:ascii="宋体" w:hAnsi="宋体" w:cs="宋体" w:hint="eastAsia"/>
                <w:b/>
              </w:rPr>
            </w:pPr>
            <w:r>
              <w:rPr>
                <w:rStyle w:val="NormalCharacter"/>
                <w:rFonts w:ascii="宋体" w:hAnsi="宋体" w:cs="宋体" w:hint="eastAsia"/>
                <w:b/>
              </w:rPr>
              <w:t>评审内容</w:t>
            </w:r>
          </w:p>
        </w:tc>
        <w:tc>
          <w:tcPr>
            <w:tcW w:w="6946" w:type="dxa"/>
            <w:tcBorders>
              <w:top w:val="single" w:sz="4" w:space="0" w:color="000000"/>
              <w:left w:val="single" w:sz="4" w:space="0" w:color="000000"/>
              <w:bottom w:val="single" w:sz="4" w:space="0" w:color="000000"/>
              <w:right w:val="single" w:sz="4" w:space="0" w:color="000000"/>
            </w:tcBorders>
            <w:vAlign w:val="center"/>
          </w:tcPr>
          <w:p w14:paraId="19055748" w14:textId="77777777" w:rsidR="003924E7" w:rsidRDefault="00D13606">
            <w:pPr>
              <w:snapToGrid w:val="0"/>
              <w:jc w:val="center"/>
              <w:rPr>
                <w:rStyle w:val="NormalCharacter"/>
                <w:rFonts w:ascii="宋体" w:hAnsi="宋体" w:cs="宋体" w:hint="eastAsia"/>
              </w:rPr>
            </w:pPr>
            <w:r>
              <w:rPr>
                <w:rStyle w:val="NormalCharacter"/>
                <w:rFonts w:ascii="宋体" w:hAnsi="宋体" w:cs="宋体" w:hint="eastAsia"/>
                <w:b/>
              </w:rPr>
              <w:t>合格条件</w:t>
            </w:r>
          </w:p>
        </w:tc>
      </w:tr>
      <w:tr w:rsidR="003924E7" w14:paraId="46D99F3D" w14:textId="77777777">
        <w:trPr>
          <w:trHeight w:val="20"/>
        </w:trPr>
        <w:tc>
          <w:tcPr>
            <w:tcW w:w="817" w:type="dxa"/>
            <w:tcBorders>
              <w:top w:val="single" w:sz="4" w:space="0" w:color="000000"/>
              <w:left w:val="single" w:sz="4" w:space="0" w:color="000000"/>
              <w:bottom w:val="single" w:sz="4" w:space="0" w:color="000000"/>
              <w:right w:val="single" w:sz="4" w:space="0" w:color="000000"/>
            </w:tcBorders>
            <w:vAlign w:val="center"/>
          </w:tcPr>
          <w:p w14:paraId="28A61FAF" w14:textId="77777777" w:rsidR="003924E7" w:rsidRDefault="00D13606">
            <w:pPr>
              <w:snapToGrid w:val="0"/>
              <w:spacing w:before="40" w:after="40"/>
              <w:jc w:val="left"/>
              <w:rPr>
                <w:rStyle w:val="NormalCharacter"/>
                <w:rFonts w:ascii="宋体" w:hAnsi="宋体" w:cs="宋体" w:hint="eastAsia"/>
              </w:rPr>
            </w:pPr>
            <w:r>
              <w:rPr>
                <w:rStyle w:val="NormalCharacter"/>
                <w:rFonts w:ascii="宋体" w:hAnsi="宋体" w:cs="宋体" w:hint="eastAsia"/>
              </w:rPr>
              <w:t>1</w:t>
            </w:r>
          </w:p>
        </w:tc>
        <w:tc>
          <w:tcPr>
            <w:tcW w:w="1792" w:type="dxa"/>
            <w:tcBorders>
              <w:top w:val="single" w:sz="4" w:space="0" w:color="000000"/>
              <w:left w:val="single" w:sz="4" w:space="0" w:color="000000"/>
              <w:bottom w:val="single" w:sz="4" w:space="0" w:color="000000"/>
              <w:right w:val="single" w:sz="4" w:space="0" w:color="000000"/>
            </w:tcBorders>
            <w:vAlign w:val="center"/>
          </w:tcPr>
          <w:p w14:paraId="6CA441FB"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具有独立承担民事责任的能力；</w:t>
            </w:r>
          </w:p>
        </w:tc>
        <w:tc>
          <w:tcPr>
            <w:tcW w:w="6946" w:type="dxa"/>
            <w:tcBorders>
              <w:top w:val="single" w:sz="4" w:space="0" w:color="000000"/>
              <w:left w:val="single" w:sz="4" w:space="0" w:color="000000"/>
              <w:bottom w:val="single" w:sz="4" w:space="0" w:color="000000"/>
              <w:right w:val="single" w:sz="4" w:space="0" w:color="000000"/>
            </w:tcBorders>
            <w:vAlign w:val="center"/>
          </w:tcPr>
          <w:p w14:paraId="24E6415A"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投标人须在投标文件中出具符合以下情况的证明材料复印件（</w:t>
            </w:r>
            <w:proofErr w:type="gramStart"/>
            <w:r>
              <w:rPr>
                <w:rStyle w:val="NormalCharacter"/>
                <w:rFonts w:ascii="宋体" w:hAnsi="宋体" w:cs="宋体" w:hint="eastAsia"/>
                <w:kern w:val="28"/>
              </w:rPr>
              <w:t>五选一</w:t>
            </w:r>
            <w:proofErr w:type="gramEnd"/>
            <w:r>
              <w:rPr>
                <w:rStyle w:val="NormalCharacter"/>
                <w:rFonts w:ascii="宋体" w:hAnsi="宋体" w:cs="宋体" w:hint="eastAsia"/>
                <w:kern w:val="28"/>
              </w:rPr>
              <w:t>）：</w:t>
            </w:r>
          </w:p>
          <w:p w14:paraId="3065D8DC"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①如投标人是企业（包括合伙企业），提供在市场监管部门注册的有效“企业法人营业执照”或“营业执照”；</w:t>
            </w:r>
          </w:p>
          <w:p w14:paraId="4E3D4E7B"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②如投标人是事业单位，提供有效的“事业单位法人证书”；</w:t>
            </w:r>
          </w:p>
          <w:p w14:paraId="20F8A75E"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③如投标人是非企业专业服务机构的，提供执业许可证等证明文件等证明文件；</w:t>
            </w:r>
          </w:p>
          <w:p w14:paraId="7E397D16"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④如投标人是个体工商户，提供有效的“个体工商户营业执照”；</w:t>
            </w:r>
          </w:p>
          <w:p w14:paraId="081A33BA"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⑤如投标人是自然人，提供有效的自然人身份证明（居民身份证正反面或公安机关出具的临时居民身份证正反面或港澳台胞证或护照）。</w:t>
            </w:r>
          </w:p>
        </w:tc>
      </w:tr>
      <w:tr w:rsidR="003924E7" w14:paraId="177C9847" w14:textId="77777777">
        <w:trPr>
          <w:trHeight w:val="20"/>
        </w:trPr>
        <w:tc>
          <w:tcPr>
            <w:tcW w:w="817" w:type="dxa"/>
            <w:tcBorders>
              <w:top w:val="single" w:sz="4" w:space="0" w:color="000000"/>
              <w:left w:val="single" w:sz="4" w:space="0" w:color="000000"/>
              <w:bottom w:val="single" w:sz="4" w:space="0" w:color="000000"/>
              <w:right w:val="single" w:sz="4" w:space="0" w:color="000000"/>
            </w:tcBorders>
            <w:vAlign w:val="center"/>
          </w:tcPr>
          <w:p w14:paraId="25BEB17E" w14:textId="77777777" w:rsidR="003924E7" w:rsidRDefault="00D13606">
            <w:pPr>
              <w:snapToGrid w:val="0"/>
              <w:spacing w:before="40" w:after="40"/>
              <w:jc w:val="left"/>
              <w:rPr>
                <w:rStyle w:val="NormalCharacter"/>
                <w:rFonts w:ascii="宋体" w:hAnsi="宋体" w:cs="宋体" w:hint="eastAsia"/>
              </w:rPr>
            </w:pPr>
            <w:r>
              <w:rPr>
                <w:rStyle w:val="NormalCharacter"/>
                <w:rFonts w:ascii="宋体" w:hAnsi="宋体" w:cs="宋体" w:hint="eastAsia"/>
              </w:rPr>
              <w:t>2</w:t>
            </w:r>
          </w:p>
        </w:tc>
        <w:tc>
          <w:tcPr>
            <w:tcW w:w="1792" w:type="dxa"/>
            <w:tcBorders>
              <w:top w:val="single" w:sz="4" w:space="0" w:color="000000"/>
              <w:left w:val="single" w:sz="4" w:space="0" w:color="000000"/>
              <w:bottom w:val="single" w:sz="4" w:space="0" w:color="000000"/>
              <w:right w:val="single" w:sz="4" w:space="0" w:color="000000"/>
            </w:tcBorders>
            <w:vAlign w:val="center"/>
          </w:tcPr>
          <w:p w14:paraId="0B376DF6"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《中华人民共和国政府采购法》第二十二条规定</w:t>
            </w:r>
          </w:p>
        </w:tc>
        <w:tc>
          <w:tcPr>
            <w:tcW w:w="6946" w:type="dxa"/>
            <w:tcBorders>
              <w:top w:val="single" w:sz="4" w:space="0" w:color="000000"/>
              <w:left w:val="single" w:sz="4" w:space="0" w:color="000000"/>
              <w:bottom w:val="single" w:sz="4" w:space="0" w:color="000000"/>
              <w:right w:val="single" w:sz="4" w:space="0" w:color="000000"/>
            </w:tcBorders>
            <w:vAlign w:val="center"/>
          </w:tcPr>
          <w:p w14:paraId="1FABE972"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按招标文件格式要求提供《资格承诺函》并加盖公章；</w:t>
            </w:r>
          </w:p>
        </w:tc>
      </w:tr>
      <w:tr w:rsidR="003924E7" w14:paraId="3C54082F" w14:textId="77777777">
        <w:trPr>
          <w:trHeight w:val="20"/>
        </w:trPr>
        <w:tc>
          <w:tcPr>
            <w:tcW w:w="817" w:type="dxa"/>
            <w:tcBorders>
              <w:top w:val="single" w:sz="4" w:space="0" w:color="000000"/>
              <w:left w:val="single" w:sz="4" w:space="0" w:color="000000"/>
              <w:bottom w:val="single" w:sz="4" w:space="0" w:color="000000"/>
              <w:right w:val="single" w:sz="4" w:space="0" w:color="000000"/>
            </w:tcBorders>
            <w:vAlign w:val="center"/>
          </w:tcPr>
          <w:p w14:paraId="21EAA79F" w14:textId="77777777" w:rsidR="003924E7" w:rsidRDefault="00D13606">
            <w:pPr>
              <w:snapToGrid w:val="0"/>
              <w:spacing w:before="40" w:after="40"/>
              <w:jc w:val="left"/>
              <w:rPr>
                <w:rStyle w:val="NormalCharacter"/>
                <w:rFonts w:ascii="宋体" w:hAnsi="宋体" w:cs="宋体" w:hint="eastAsia"/>
              </w:rPr>
            </w:pPr>
            <w:r>
              <w:rPr>
                <w:rStyle w:val="NormalCharacter"/>
                <w:rFonts w:ascii="宋体" w:hAnsi="宋体" w:cs="宋体" w:hint="eastAsia"/>
              </w:rPr>
              <w:t>3</w:t>
            </w:r>
          </w:p>
        </w:tc>
        <w:tc>
          <w:tcPr>
            <w:tcW w:w="1792" w:type="dxa"/>
            <w:tcBorders>
              <w:top w:val="single" w:sz="4" w:space="0" w:color="000000"/>
              <w:left w:val="single" w:sz="4" w:space="0" w:color="000000"/>
              <w:bottom w:val="single" w:sz="4" w:space="0" w:color="000000"/>
              <w:right w:val="single" w:sz="4" w:space="0" w:color="000000"/>
            </w:tcBorders>
            <w:vAlign w:val="center"/>
          </w:tcPr>
          <w:p w14:paraId="67D36F60"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《投标函》真实有效</w:t>
            </w:r>
          </w:p>
        </w:tc>
        <w:tc>
          <w:tcPr>
            <w:tcW w:w="6946" w:type="dxa"/>
            <w:tcBorders>
              <w:top w:val="single" w:sz="4" w:space="0" w:color="000000"/>
              <w:left w:val="single" w:sz="4" w:space="0" w:color="000000"/>
              <w:bottom w:val="single" w:sz="4" w:space="0" w:color="000000"/>
              <w:right w:val="single" w:sz="4" w:space="0" w:color="000000"/>
            </w:tcBorders>
            <w:vAlign w:val="center"/>
          </w:tcPr>
          <w:p w14:paraId="422D51B5"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按招标文件格式要求提供《投标函》并签字盖章；</w:t>
            </w:r>
          </w:p>
        </w:tc>
      </w:tr>
      <w:tr w:rsidR="003924E7" w14:paraId="179291AF" w14:textId="77777777">
        <w:trPr>
          <w:trHeight w:val="20"/>
        </w:trPr>
        <w:tc>
          <w:tcPr>
            <w:tcW w:w="817" w:type="dxa"/>
            <w:tcBorders>
              <w:top w:val="single" w:sz="4" w:space="0" w:color="000000"/>
              <w:left w:val="single" w:sz="4" w:space="0" w:color="000000"/>
              <w:bottom w:val="single" w:sz="4" w:space="0" w:color="000000"/>
              <w:right w:val="single" w:sz="4" w:space="0" w:color="000000"/>
            </w:tcBorders>
            <w:vAlign w:val="center"/>
          </w:tcPr>
          <w:p w14:paraId="6DF5F2D0" w14:textId="77777777" w:rsidR="003924E7" w:rsidRDefault="00D13606">
            <w:pPr>
              <w:snapToGrid w:val="0"/>
              <w:spacing w:before="40" w:after="40"/>
              <w:jc w:val="left"/>
              <w:rPr>
                <w:rStyle w:val="NormalCharacter"/>
                <w:rFonts w:ascii="宋体" w:hAnsi="宋体" w:cs="宋体" w:hint="eastAsia"/>
              </w:rPr>
            </w:pPr>
            <w:r>
              <w:rPr>
                <w:rStyle w:val="NormalCharacter"/>
                <w:rFonts w:ascii="宋体" w:hAnsi="宋体" w:cs="宋体" w:hint="eastAsia"/>
              </w:rPr>
              <w:t>4</w:t>
            </w:r>
          </w:p>
        </w:tc>
        <w:tc>
          <w:tcPr>
            <w:tcW w:w="1792" w:type="dxa"/>
            <w:tcBorders>
              <w:top w:val="single" w:sz="4" w:space="0" w:color="000000"/>
              <w:left w:val="single" w:sz="4" w:space="0" w:color="000000"/>
              <w:bottom w:val="single" w:sz="4" w:space="0" w:color="000000"/>
              <w:right w:val="single" w:sz="4" w:space="0" w:color="000000"/>
            </w:tcBorders>
            <w:vAlign w:val="center"/>
          </w:tcPr>
          <w:p w14:paraId="0F711864"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投标人代表身份真实有效</w:t>
            </w:r>
          </w:p>
        </w:tc>
        <w:tc>
          <w:tcPr>
            <w:tcW w:w="6946" w:type="dxa"/>
            <w:tcBorders>
              <w:top w:val="single" w:sz="4" w:space="0" w:color="000000"/>
              <w:left w:val="single" w:sz="4" w:space="0" w:color="000000"/>
              <w:bottom w:val="single" w:sz="4" w:space="0" w:color="000000"/>
              <w:right w:val="single" w:sz="4" w:space="0" w:color="000000"/>
            </w:tcBorders>
            <w:vAlign w:val="center"/>
          </w:tcPr>
          <w:p w14:paraId="00C16D81" w14:textId="77777777" w:rsidR="003924E7" w:rsidRDefault="00D13606">
            <w:pPr>
              <w:snapToGrid w:val="0"/>
              <w:ind w:leftChars="19" w:left="40"/>
              <w:rPr>
                <w:rStyle w:val="NormalCharacter"/>
                <w:rFonts w:ascii="宋体" w:hAnsi="宋体" w:cs="宋体" w:hint="eastAsia"/>
                <w:kern w:val="28"/>
              </w:rPr>
            </w:pPr>
            <w:r>
              <w:rPr>
                <w:rStyle w:val="NormalCharacter"/>
                <w:rFonts w:ascii="宋体" w:hAnsi="宋体" w:cs="宋体" w:hint="eastAsia"/>
                <w:kern w:val="28"/>
              </w:rPr>
              <w:t>《法定代表人授权函》附法人及授权委托人身份证（复印件）（如法人参加投标仅需提供法人身份证复印件）并加盖公章；</w:t>
            </w:r>
          </w:p>
        </w:tc>
      </w:tr>
      <w:tr w:rsidR="003924E7" w14:paraId="17FC802E" w14:textId="77777777">
        <w:trPr>
          <w:trHeight w:val="20"/>
        </w:trPr>
        <w:tc>
          <w:tcPr>
            <w:tcW w:w="817" w:type="dxa"/>
            <w:tcBorders>
              <w:top w:val="single" w:sz="4" w:space="0" w:color="000000"/>
              <w:left w:val="single" w:sz="4" w:space="0" w:color="000000"/>
              <w:bottom w:val="single" w:sz="4" w:space="0" w:color="000000"/>
              <w:right w:val="single" w:sz="4" w:space="0" w:color="000000"/>
            </w:tcBorders>
            <w:vAlign w:val="center"/>
          </w:tcPr>
          <w:p w14:paraId="105AF6F9" w14:textId="77777777" w:rsidR="003924E7" w:rsidRDefault="00D13606">
            <w:pPr>
              <w:snapToGrid w:val="0"/>
              <w:spacing w:before="40" w:after="40"/>
              <w:jc w:val="left"/>
              <w:rPr>
                <w:rStyle w:val="NormalCharacter"/>
                <w:rFonts w:ascii="宋体" w:hAnsi="宋体" w:cs="宋体" w:hint="eastAsia"/>
              </w:rPr>
            </w:pPr>
            <w:r>
              <w:rPr>
                <w:rStyle w:val="NormalCharacter"/>
                <w:rFonts w:ascii="宋体" w:hAnsi="宋体" w:cs="宋体" w:hint="eastAsia"/>
              </w:rPr>
              <w:t>5</w:t>
            </w:r>
          </w:p>
        </w:tc>
        <w:tc>
          <w:tcPr>
            <w:tcW w:w="1792" w:type="dxa"/>
            <w:tcBorders>
              <w:top w:val="single" w:sz="4" w:space="0" w:color="000000"/>
              <w:left w:val="single" w:sz="4" w:space="0" w:color="000000"/>
              <w:bottom w:val="single" w:sz="4" w:space="0" w:color="000000"/>
              <w:right w:val="single" w:sz="4" w:space="0" w:color="000000"/>
            </w:tcBorders>
            <w:vAlign w:val="center"/>
          </w:tcPr>
          <w:p w14:paraId="120BA2BB" w14:textId="77777777" w:rsidR="003924E7" w:rsidRDefault="00D13606">
            <w:pPr>
              <w:snapToGrid w:val="0"/>
              <w:ind w:leftChars="19" w:left="40"/>
              <w:rPr>
                <w:rFonts w:ascii="宋体" w:hAnsi="宋体" w:cs="宋体" w:hint="eastAsia"/>
                <w:kern w:val="0"/>
              </w:rPr>
            </w:pPr>
            <w:r>
              <w:rPr>
                <w:rFonts w:ascii="宋体" w:hAnsi="宋体" w:cs="宋体" w:hint="eastAsia"/>
                <w:kern w:val="0"/>
              </w:rPr>
              <w:t>投标人信用</w:t>
            </w:r>
          </w:p>
        </w:tc>
        <w:tc>
          <w:tcPr>
            <w:tcW w:w="6946" w:type="dxa"/>
            <w:tcBorders>
              <w:top w:val="single" w:sz="4" w:space="0" w:color="000000"/>
              <w:left w:val="single" w:sz="4" w:space="0" w:color="000000"/>
              <w:bottom w:val="single" w:sz="4" w:space="0" w:color="000000"/>
              <w:right w:val="single" w:sz="4" w:space="0" w:color="000000"/>
            </w:tcBorders>
            <w:vAlign w:val="center"/>
          </w:tcPr>
          <w:p w14:paraId="0CC1569F" w14:textId="77777777" w:rsidR="003924E7" w:rsidRDefault="00D13606">
            <w:pPr>
              <w:snapToGrid w:val="0"/>
              <w:ind w:leftChars="19" w:left="40"/>
              <w:rPr>
                <w:rStyle w:val="NormalCharacter"/>
                <w:rFonts w:ascii="宋体" w:hAnsi="宋体" w:cs="宋体" w:hint="eastAsia"/>
              </w:rPr>
            </w:pPr>
            <w:r>
              <w:rPr>
                <w:rFonts w:ascii="宋体" w:hAnsi="宋体" w:cs="宋体" w:hint="eastAsia"/>
                <w:kern w:val="0"/>
              </w:rPr>
              <w:t>未被“信用中国”（www.creditchina.gov.cn)、中国政府采购网（www.ccgp.gov.cn）列入失信被执行人、重大税收违法案件当事人名单、政府采购严重违法失信行为记录名单。</w:t>
            </w:r>
          </w:p>
        </w:tc>
      </w:tr>
      <w:tr w:rsidR="003924E7" w14:paraId="68819C7F" w14:textId="77777777">
        <w:trPr>
          <w:trHeight w:val="20"/>
        </w:trPr>
        <w:tc>
          <w:tcPr>
            <w:tcW w:w="817" w:type="dxa"/>
            <w:tcBorders>
              <w:top w:val="single" w:sz="4" w:space="0" w:color="000000"/>
              <w:left w:val="single" w:sz="4" w:space="0" w:color="000000"/>
              <w:bottom w:val="single" w:sz="4" w:space="0" w:color="000000"/>
              <w:right w:val="single" w:sz="4" w:space="0" w:color="000000"/>
            </w:tcBorders>
            <w:vAlign w:val="center"/>
          </w:tcPr>
          <w:p w14:paraId="178F0662" w14:textId="77777777" w:rsidR="003924E7" w:rsidRDefault="00D13606">
            <w:pPr>
              <w:snapToGrid w:val="0"/>
              <w:spacing w:before="40" w:after="40"/>
              <w:jc w:val="left"/>
              <w:rPr>
                <w:rStyle w:val="NormalCharacter"/>
                <w:rFonts w:ascii="宋体" w:hAnsi="宋体" w:cs="宋体" w:hint="eastAsia"/>
              </w:rPr>
            </w:pPr>
            <w:r>
              <w:rPr>
                <w:rStyle w:val="NormalCharacter"/>
                <w:rFonts w:ascii="宋体" w:hAnsi="宋体" w:cs="宋体" w:hint="eastAsia"/>
              </w:rPr>
              <w:t>6</w:t>
            </w:r>
          </w:p>
        </w:tc>
        <w:tc>
          <w:tcPr>
            <w:tcW w:w="1792" w:type="dxa"/>
            <w:tcBorders>
              <w:top w:val="single" w:sz="4" w:space="0" w:color="000000"/>
              <w:left w:val="single" w:sz="4" w:space="0" w:color="000000"/>
              <w:bottom w:val="single" w:sz="4" w:space="0" w:color="000000"/>
              <w:right w:val="single" w:sz="4" w:space="0" w:color="000000"/>
            </w:tcBorders>
            <w:vAlign w:val="center"/>
          </w:tcPr>
          <w:p w14:paraId="64F48DB4" w14:textId="77777777" w:rsidR="003924E7" w:rsidRDefault="00D13606">
            <w:pPr>
              <w:snapToGrid w:val="0"/>
              <w:ind w:leftChars="19" w:left="40"/>
              <w:rPr>
                <w:rFonts w:ascii="宋体" w:hAnsi="宋体" w:cs="宋体" w:hint="eastAsia"/>
                <w:kern w:val="0"/>
              </w:rPr>
            </w:pPr>
            <w:r>
              <w:rPr>
                <w:rStyle w:val="NormalCharacter"/>
                <w:rFonts w:ascii="宋体" w:hAnsi="宋体" w:cs="宋体" w:hint="eastAsia"/>
                <w:kern w:val="28"/>
              </w:rPr>
              <w:t>联合体</w:t>
            </w:r>
          </w:p>
        </w:tc>
        <w:tc>
          <w:tcPr>
            <w:tcW w:w="6946" w:type="dxa"/>
            <w:tcBorders>
              <w:top w:val="single" w:sz="4" w:space="0" w:color="000000"/>
              <w:left w:val="single" w:sz="4" w:space="0" w:color="000000"/>
              <w:bottom w:val="single" w:sz="4" w:space="0" w:color="000000"/>
              <w:right w:val="single" w:sz="4" w:space="0" w:color="000000"/>
            </w:tcBorders>
            <w:vAlign w:val="center"/>
          </w:tcPr>
          <w:p w14:paraId="14ED23C3" w14:textId="77777777" w:rsidR="003924E7" w:rsidRDefault="00D13606">
            <w:pPr>
              <w:snapToGrid w:val="0"/>
              <w:ind w:leftChars="19" w:left="40"/>
              <w:rPr>
                <w:rFonts w:ascii="宋体" w:hAnsi="宋体" w:cs="宋体" w:hint="eastAsia"/>
                <w:kern w:val="0"/>
              </w:rPr>
            </w:pPr>
            <w:r>
              <w:rPr>
                <w:rFonts w:ascii="宋体" w:hAnsi="宋体" w:cs="宋体" w:hint="eastAsia"/>
                <w:kern w:val="0"/>
              </w:rPr>
              <w:t>本项目不接受联合体投标</w:t>
            </w:r>
          </w:p>
        </w:tc>
      </w:tr>
    </w:tbl>
    <w:p w14:paraId="3B7A26C1" w14:textId="77777777" w:rsidR="003924E7" w:rsidRDefault="00D13606">
      <w:pPr>
        <w:snapToGrid w:val="0"/>
        <w:spacing w:before="120" w:line="360" w:lineRule="auto"/>
        <w:rPr>
          <w:rStyle w:val="NormalCharacter"/>
          <w:rFonts w:ascii="宋体" w:hAnsi="宋体" w:cs="宋体" w:hint="eastAsia"/>
        </w:rPr>
      </w:pPr>
      <w:r>
        <w:rPr>
          <w:rStyle w:val="NormalCharacter"/>
          <w:rFonts w:ascii="宋体" w:hAnsi="宋体" w:cs="宋体" w:hint="eastAsia"/>
        </w:rPr>
        <w:t>1．评审时评委对投标人是否满足要求逐条标注评审意见，“是”标记为“</w:t>
      </w:r>
      <w:r>
        <w:rPr>
          <w:rStyle w:val="NormalCharacter"/>
          <w:rFonts w:ascii="宋体" w:hAnsi="宋体" w:cs="宋体" w:hint="eastAsia"/>
          <w:lang w:val="en-GB"/>
        </w:rPr>
        <w:t>√</w:t>
      </w:r>
      <w:r>
        <w:rPr>
          <w:rStyle w:val="NormalCharacter"/>
          <w:rFonts w:ascii="宋体" w:hAnsi="宋体" w:cs="宋体" w:hint="eastAsia"/>
        </w:rPr>
        <w:t>”，“否”标记为“×”；</w:t>
      </w:r>
    </w:p>
    <w:p w14:paraId="582D86FD" w14:textId="77777777" w:rsidR="003924E7" w:rsidRDefault="00D13606">
      <w:pPr>
        <w:snapToGrid w:val="0"/>
        <w:spacing w:line="360" w:lineRule="auto"/>
        <w:rPr>
          <w:rStyle w:val="NormalCharacter"/>
          <w:rFonts w:hAnsi="宋体" w:cs="宋体" w:hint="eastAsia"/>
        </w:rPr>
      </w:pPr>
      <w:r>
        <w:rPr>
          <w:rStyle w:val="NormalCharacter"/>
          <w:rFonts w:ascii="宋体" w:hAnsi="宋体" w:cs="宋体" w:hint="eastAsia"/>
        </w:rPr>
        <w:t>2．评审结论</w:t>
      </w:r>
      <w:proofErr w:type="gramStart"/>
      <w:r>
        <w:rPr>
          <w:rStyle w:val="NormalCharacter"/>
          <w:rFonts w:ascii="宋体" w:hAnsi="宋体" w:cs="宋体" w:hint="eastAsia"/>
        </w:rPr>
        <w:t>栏统一</w:t>
      </w:r>
      <w:proofErr w:type="gramEnd"/>
      <w:r>
        <w:rPr>
          <w:rStyle w:val="NormalCharacter"/>
          <w:rFonts w:ascii="宋体" w:hAnsi="宋体" w:cs="宋体" w:hint="eastAsia"/>
        </w:rPr>
        <w:t>填写为“合格”或“不合格”，出现一个“×”为“不合格”；</w:t>
      </w:r>
    </w:p>
    <w:p w14:paraId="65A07FAF" w14:textId="77777777" w:rsidR="003924E7" w:rsidRDefault="003924E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650"/>
        <w:gridCol w:w="7140"/>
        <w:gridCol w:w="833"/>
      </w:tblGrid>
      <w:tr w:rsidR="008A2966" w14:paraId="0EF1E716" w14:textId="1C9FCB2A" w:rsidTr="008A2966">
        <w:trPr>
          <w:trHeight w:val="557"/>
          <w:jc w:val="center"/>
        </w:trPr>
        <w:tc>
          <w:tcPr>
            <w:tcW w:w="569" w:type="pct"/>
            <w:vAlign w:val="center"/>
          </w:tcPr>
          <w:p w14:paraId="594F4C5E" w14:textId="77777777" w:rsidR="008A2966" w:rsidRDefault="008A2966" w:rsidP="008A2966">
            <w:pPr>
              <w:wordWrap w:val="0"/>
              <w:topLinePunct/>
              <w:jc w:val="center"/>
              <w:rPr>
                <w:b/>
                <w:bCs/>
              </w:rPr>
            </w:pPr>
            <w:r>
              <w:rPr>
                <w:rFonts w:hint="eastAsia"/>
                <w:b/>
                <w:bCs/>
              </w:rPr>
              <w:t>评审内容</w:t>
            </w:r>
          </w:p>
        </w:tc>
        <w:tc>
          <w:tcPr>
            <w:tcW w:w="334" w:type="pct"/>
            <w:vAlign w:val="center"/>
          </w:tcPr>
          <w:p w14:paraId="52318C49" w14:textId="77777777" w:rsidR="008A2966" w:rsidRDefault="008A2966">
            <w:pPr>
              <w:wordWrap w:val="0"/>
              <w:topLinePunct/>
              <w:jc w:val="center"/>
              <w:rPr>
                <w:b/>
                <w:bCs/>
              </w:rPr>
            </w:pPr>
            <w:r>
              <w:rPr>
                <w:rFonts w:hint="eastAsia"/>
                <w:b/>
                <w:bCs/>
              </w:rPr>
              <w:t>分值</w:t>
            </w:r>
          </w:p>
        </w:tc>
        <w:tc>
          <w:tcPr>
            <w:tcW w:w="3669" w:type="pct"/>
            <w:vAlign w:val="center"/>
          </w:tcPr>
          <w:p w14:paraId="51DFBA10" w14:textId="77777777" w:rsidR="008A2966" w:rsidRDefault="008A2966">
            <w:pPr>
              <w:wordWrap w:val="0"/>
              <w:topLinePunct/>
              <w:jc w:val="center"/>
              <w:rPr>
                <w:b/>
                <w:bCs/>
              </w:rPr>
            </w:pPr>
            <w:r>
              <w:rPr>
                <w:rFonts w:hint="eastAsia"/>
                <w:b/>
                <w:bCs/>
              </w:rPr>
              <w:t>评分标准</w:t>
            </w:r>
          </w:p>
        </w:tc>
        <w:tc>
          <w:tcPr>
            <w:tcW w:w="428" w:type="pct"/>
            <w:vAlign w:val="center"/>
          </w:tcPr>
          <w:p w14:paraId="3941CEAB" w14:textId="21A78A51" w:rsidR="008A2966" w:rsidRDefault="008A2966" w:rsidP="008A2966">
            <w:pPr>
              <w:wordWrap w:val="0"/>
              <w:topLinePunct/>
              <w:jc w:val="center"/>
              <w:rPr>
                <w:b/>
                <w:bCs/>
              </w:rPr>
            </w:pPr>
            <w:r>
              <w:rPr>
                <w:rFonts w:hint="eastAsia"/>
                <w:b/>
                <w:bCs/>
              </w:rPr>
              <w:t>类型</w:t>
            </w:r>
          </w:p>
        </w:tc>
      </w:tr>
      <w:tr w:rsidR="008A2966" w14:paraId="0E4C97D3" w14:textId="2CA249BE" w:rsidTr="008A2966">
        <w:trPr>
          <w:trHeight w:val="1274"/>
          <w:jc w:val="center"/>
        </w:trPr>
        <w:tc>
          <w:tcPr>
            <w:tcW w:w="569" w:type="pct"/>
            <w:vAlign w:val="center"/>
          </w:tcPr>
          <w:p w14:paraId="713AE05A" w14:textId="77777777" w:rsidR="008A2966" w:rsidRDefault="008A2966" w:rsidP="008A2966">
            <w:pPr>
              <w:wordWrap w:val="0"/>
              <w:topLinePunct/>
              <w:jc w:val="center"/>
              <w:rPr>
                <w:bCs/>
              </w:rPr>
            </w:pPr>
            <w:r>
              <w:rPr>
                <w:rFonts w:hint="eastAsia"/>
              </w:rPr>
              <w:t>价格分</w:t>
            </w:r>
          </w:p>
        </w:tc>
        <w:tc>
          <w:tcPr>
            <w:tcW w:w="334" w:type="pct"/>
            <w:vAlign w:val="center"/>
          </w:tcPr>
          <w:p w14:paraId="7ABDC0B9" w14:textId="77777777" w:rsidR="008A2966" w:rsidRDefault="008A2966">
            <w:pPr>
              <w:wordWrap w:val="0"/>
              <w:topLinePunct/>
              <w:jc w:val="center"/>
            </w:pPr>
            <w:r>
              <w:rPr>
                <w:rFonts w:hint="eastAsia"/>
              </w:rPr>
              <w:t>30</w:t>
            </w:r>
          </w:p>
        </w:tc>
        <w:tc>
          <w:tcPr>
            <w:tcW w:w="3669" w:type="pct"/>
            <w:vAlign w:val="center"/>
          </w:tcPr>
          <w:p w14:paraId="5C9765ED" w14:textId="77777777" w:rsidR="008A2966" w:rsidRDefault="008A2966">
            <w:pPr>
              <w:wordWrap w:val="0"/>
              <w:topLinePunct/>
              <w:rPr>
                <w:spacing w:val="4"/>
              </w:rPr>
            </w:pPr>
            <w:r>
              <w:rPr>
                <w:rFonts w:hint="eastAsia"/>
                <w:spacing w:val="4"/>
              </w:rPr>
              <w:t>价格分采用低价优先法计算，即满足采购文件要求且投标价格最低的投标报价为评标基准价，其价格分为满分</w:t>
            </w:r>
            <w:r>
              <w:rPr>
                <w:rFonts w:hint="eastAsia"/>
                <w:spacing w:val="4"/>
              </w:rPr>
              <w:t>30</w:t>
            </w:r>
            <w:r>
              <w:rPr>
                <w:rFonts w:hint="eastAsia"/>
                <w:spacing w:val="4"/>
              </w:rPr>
              <w:t>分；</w:t>
            </w:r>
          </w:p>
          <w:p w14:paraId="372E2484" w14:textId="77777777" w:rsidR="008A2966" w:rsidRDefault="008A2966">
            <w:pPr>
              <w:wordWrap w:val="0"/>
              <w:topLinePunct/>
              <w:rPr>
                <w:spacing w:val="4"/>
              </w:rPr>
            </w:pPr>
            <w:r>
              <w:rPr>
                <w:rFonts w:hint="eastAsia"/>
                <w:spacing w:val="4"/>
              </w:rPr>
              <w:t>其他投标人的价格分按以下公式计算：</w:t>
            </w:r>
          </w:p>
          <w:p w14:paraId="003BB99E" w14:textId="77777777" w:rsidR="008A2966" w:rsidRDefault="008A2966">
            <w:pPr>
              <w:wordWrap w:val="0"/>
              <w:topLinePunct/>
              <w:rPr>
                <w:spacing w:val="4"/>
              </w:rPr>
            </w:pPr>
            <w:r>
              <w:rPr>
                <w:rFonts w:hint="eastAsia"/>
                <w:spacing w:val="4"/>
              </w:rPr>
              <w:t>投标报价得分＝（评标基准价</w:t>
            </w:r>
            <w:r>
              <w:rPr>
                <w:rFonts w:hint="eastAsia"/>
                <w:spacing w:val="4"/>
              </w:rPr>
              <w:t>/</w:t>
            </w:r>
            <w:r>
              <w:rPr>
                <w:rFonts w:hint="eastAsia"/>
                <w:spacing w:val="4"/>
              </w:rPr>
              <w:t>投标报价）×</w:t>
            </w:r>
            <w:r>
              <w:rPr>
                <w:rFonts w:hint="eastAsia"/>
                <w:spacing w:val="4"/>
              </w:rPr>
              <w:t>30</w:t>
            </w:r>
            <w:r>
              <w:rPr>
                <w:rFonts w:hint="eastAsia"/>
                <w:spacing w:val="4"/>
              </w:rPr>
              <w:t>分</w:t>
            </w:r>
          </w:p>
        </w:tc>
        <w:tc>
          <w:tcPr>
            <w:tcW w:w="428" w:type="pct"/>
            <w:vAlign w:val="center"/>
          </w:tcPr>
          <w:p w14:paraId="68F3CCC5" w14:textId="34832E81" w:rsidR="008A2966" w:rsidRDefault="008A2966" w:rsidP="008A2966">
            <w:pPr>
              <w:wordWrap w:val="0"/>
              <w:topLinePunct/>
              <w:jc w:val="center"/>
              <w:rPr>
                <w:spacing w:val="4"/>
              </w:rPr>
            </w:pPr>
            <w:r>
              <w:rPr>
                <w:rFonts w:hint="eastAsia"/>
                <w:spacing w:val="4"/>
              </w:rPr>
              <w:t>价格分</w:t>
            </w:r>
          </w:p>
        </w:tc>
      </w:tr>
      <w:tr w:rsidR="008A2966" w14:paraId="64F38E2B" w14:textId="6C039E18" w:rsidTr="008A2966">
        <w:trPr>
          <w:trHeight w:val="1107"/>
          <w:jc w:val="center"/>
        </w:trPr>
        <w:tc>
          <w:tcPr>
            <w:tcW w:w="569" w:type="pct"/>
            <w:vAlign w:val="center"/>
          </w:tcPr>
          <w:p w14:paraId="2B6940B0" w14:textId="77777777" w:rsidR="008A2966" w:rsidRDefault="008A2966" w:rsidP="008A2966">
            <w:pPr>
              <w:wordWrap w:val="0"/>
              <w:topLinePunct/>
              <w:jc w:val="center"/>
              <w:rPr>
                <w:bCs/>
              </w:rPr>
            </w:pPr>
            <w:r>
              <w:rPr>
                <w:rFonts w:hint="eastAsia"/>
              </w:rPr>
              <w:t>业绩</w:t>
            </w:r>
          </w:p>
        </w:tc>
        <w:tc>
          <w:tcPr>
            <w:tcW w:w="334" w:type="pct"/>
            <w:vAlign w:val="center"/>
          </w:tcPr>
          <w:p w14:paraId="7FE36945" w14:textId="77777777" w:rsidR="008A2966" w:rsidRDefault="008A2966">
            <w:pPr>
              <w:wordWrap w:val="0"/>
              <w:topLinePunct/>
              <w:jc w:val="center"/>
            </w:pPr>
            <w:r>
              <w:rPr>
                <w:rFonts w:hint="eastAsia"/>
              </w:rPr>
              <w:t>3</w:t>
            </w:r>
          </w:p>
        </w:tc>
        <w:tc>
          <w:tcPr>
            <w:tcW w:w="3669" w:type="pct"/>
            <w:vAlign w:val="center"/>
          </w:tcPr>
          <w:p w14:paraId="524A7D77" w14:textId="03854E79" w:rsidR="008A2966" w:rsidRDefault="008A2966">
            <w:pPr>
              <w:wordWrap w:val="0"/>
              <w:topLinePunct/>
            </w:pPr>
            <w:r>
              <w:rPr>
                <w:rFonts w:hint="eastAsia"/>
              </w:rPr>
              <w:t>投标人</w:t>
            </w:r>
            <w:r>
              <w:rPr>
                <w:rFonts w:hint="eastAsia"/>
              </w:rPr>
              <w:t>20</w:t>
            </w:r>
            <w:r>
              <w:t>2</w:t>
            </w:r>
            <w:r>
              <w:rPr>
                <w:rFonts w:hint="eastAsia"/>
              </w:rPr>
              <w:t>2</w:t>
            </w:r>
            <w:r>
              <w:rPr>
                <w:rFonts w:hint="eastAsia"/>
              </w:rPr>
              <w:t>年</w:t>
            </w:r>
            <w:r>
              <w:rPr>
                <w:rFonts w:hint="eastAsia"/>
              </w:rPr>
              <w:t>4</w:t>
            </w:r>
            <w:r>
              <w:rPr>
                <w:rFonts w:hint="eastAsia"/>
              </w:rPr>
              <w:t>月</w:t>
            </w:r>
            <w:r>
              <w:rPr>
                <w:rFonts w:hint="eastAsia"/>
              </w:rPr>
              <w:t>1</w:t>
            </w:r>
            <w:r>
              <w:rPr>
                <w:rFonts w:hint="eastAsia"/>
              </w:rPr>
              <w:t>日至今（以合同签订日期为准）具有类似项目业绩的，每个得</w:t>
            </w:r>
            <w:r>
              <w:rPr>
                <w:rFonts w:hint="eastAsia"/>
              </w:rPr>
              <w:t>1</w:t>
            </w:r>
            <w:r>
              <w:rPr>
                <w:rFonts w:hint="eastAsia"/>
              </w:rPr>
              <w:t>分，最多得</w:t>
            </w:r>
            <w:r>
              <w:rPr>
                <w:rFonts w:hint="eastAsia"/>
              </w:rPr>
              <w:t>3</w:t>
            </w:r>
            <w:r>
              <w:rPr>
                <w:rFonts w:hint="eastAsia"/>
              </w:rPr>
              <w:t>分。</w:t>
            </w:r>
          </w:p>
          <w:p w14:paraId="0EBC32BF" w14:textId="77777777" w:rsidR="008A2966" w:rsidRDefault="008A2966">
            <w:pPr>
              <w:wordWrap w:val="0"/>
              <w:topLinePunct/>
              <w:rPr>
                <w:bCs/>
              </w:rPr>
            </w:pPr>
            <w:r>
              <w:rPr>
                <w:rFonts w:hint="eastAsia"/>
                <w:b/>
                <w:bCs/>
                <w:spacing w:val="-1"/>
              </w:rPr>
              <w:t>注：</w:t>
            </w:r>
            <w:r>
              <w:rPr>
                <w:b/>
                <w:bCs/>
                <w:spacing w:val="-1"/>
              </w:rPr>
              <w:t>提供合同复印件，未提供不得</w:t>
            </w:r>
            <w:r>
              <w:rPr>
                <w:b/>
                <w:bCs/>
                <w:spacing w:val="-2"/>
              </w:rPr>
              <w:t>分</w:t>
            </w:r>
            <w:r>
              <w:rPr>
                <w:rFonts w:hint="eastAsia"/>
                <w:b/>
                <w:bCs/>
                <w:spacing w:val="-2"/>
              </w:rPr>
              <w:t>。</w:t>
            </w:r>
          </w:p>
        </w:tc>
        <w:tc>
          <w:tcPr>
            <w:tcW w:w="428" w:type="pct"/>
            <w:vAlign w:val="center"/>
          </w:tcPr>
          <w:p w14:paraId="61D4FA93" w14:textId="337205B7" w:rsidR="008A2966" w:rsidRDefault="008A2966" w:rsidP="008A2966">
            <w:pPr>
              <w:wordWrap w:val="0"/>
              <w:topLinePunct/>
              <w:jc w:val="center"/>
            </w:pPr>
            <w:r>
              <w:rPr>
                <w:rFonts w:hint="eastAsia"/>
              </w:rPr>
              <w:t>客观分</w:t>
            </w:r>
          </w:p>
        </w:tc>
      </w:tr>
      <w:tr w:rsidR="008A2966" w14:paraId="3F9C805D" w14:textId="429DBCFB" w:rsidTr="008A2966">
        <w:trPr>
          <w:jc w:val="center"/>
        </w:trPr>
        <w:tc>
          <w:tcPr>
            <w:tcW w:w="569" w:type="pct"/>
            <w:vAlign w:val="center"/>
          </w:tcPr>
          <w:p w14:paraId="6EA1FE15" w14:textId="77777777" w:rsidR="008A2966" w:rsidRDefault="008A2966" w:rsidP="008A2966">
            <w:pPr>
              <w:wordWrap w:val="0"/>
              <w:topLinePunct/>
              <w:jc w:val="center"/>
            </w:pPr>
            <w:r>
              <w:rPr>
                <w:rFonts w:ascii="宋体" w:hAnsi="宋体" w:cs="宋体" w:hint="eastAsia"/>
                <w:kern w:val="0"/>
                <w:lang w:bidi="ar"/>
              </w:rPr>
              <w:t>项目负责人</w:t>
            </w:r>
          </w:p>
        </w:tc>
        <w:tc>
          <w:tcPr>
            <w:tcW w:w="334" w:type="pct"/>
            <w:vAlign w:val="center"/>
          </w:tcPr>
          <w:p w14:paraId="579D4C23" w14:textId="77777777" w:rsidR="008A2966" w:rsidRDefault="008A2966">
            <w:pPr>
              <w:wordWrap w:val="0"/>
              <w:topLinePunct/>
              <w:jc w:val="center"/>
            </w:pPr>
            <w:r>
              <w:rPr>
                <w:rFonts w:hint="eastAsia"/>
              </w:rPr>
              <w:t>4</w:t>
            </w:r>
          </w:p>
        </w:tc>
        <w:tc>
          <w:tcPr>
            <w:tcW w:w="3669" w:type="pct"/>
            <w:vAlign w:val="center"/>
          </w:tcPr>
          <w:p w14:paraId="487EB2C1" w14:textId="77777777" w:rsidR="008A2966" w:rsidRDefault="008A2966">
            <w:pPr>
              <w:wordWrap w:val="0"/>
              <w:topLinePunct/>
              <w:rPr>
                <w:b/>
                <w:bCs/>
                <w:spacing w:val="-1"/>
              </w:rPr>
            </w:pPr>
            <w:r>
              <w:rPr>
                <w:rFonts w:ascii="宋体" w:hAnsi="宋体" w:cs="宋体" w:hint="eastAsia"/>
                <w:kern w:val="0"/>
                <w:lang w:bidi="ar"/>
              </w:rPr>
              <w:t>为本项目提供的项目经理（1名）：</w:t>
            </w:r>
            <w:r>
              <w:rPr>
                <w:rFonts w:ascii="宋体" w:hAnsi="宋体" w:cs="宋体" w:hint="eastAsia"/>
                <w:kern w:val="0"/>
                <w:lang w:bidi="ar"/>
              </w:rPr>
              <w:br/>
              <w:t>1.具有信息系统项目管理师（高级）资质证书的得2分，具有系统集成项目管理工程师（中级）的得1分；此项最高得2分；</w:t>
            </w:r>
            <w:r>
              <w:rPr>
                <w:rFonts w:ascii="宋体" w:hAnsi="宋体" w:cs="宋体" w:hint="eastAsia"/>
                <w:kern w:val="0"/>
                <w:lang w:bidi="ar"/>
              </w:rPr>
              <w:br/>
              <w:t>2.具有网络规划设计师（高级）证书的得2分，具有网络工程师（中级）的得1分；此项最高得2分；</w:t>
            </w:r>
            <w:r>
              <w:rPr>
                <w:rFonts w:ascii="宋体" w:hAnsi="宋体" w:cs="宋体" w:hint="eastAsia"/>
                <w:kern w:val="0"/>
                <w:lang w:bidi="ar"/>
              </w:rPr>
              <w:br/>
              <w:t>注：需提供投标人为其缴纳的至投标截止日前近六个月内任意一个月的社保缴纳证明；证书须由</w:t>
            </w:r>
            <w:proofErr w:type="gramStart"/>
            <w:r>
              <w:rPr>
                <w:rFonts w:ascii="宋体" w:hAnsi="宋体" w:cs="宋体" w:hint="eastAsia"/>
                <w:kern w:val="0"/>
                <w:lang w:bidi="ar"/>
              </w:rPr>
              <w:t>人社部门</w:t>
            </w:r>
            <w:proofErr w:type="gramEnd"/>
            <w:r>
              <w:rPr>
                <w:rFonts w:ascii="宋体" w:hAnsi="宋体" w:cs="宋体" w:hint="eastAsia"/>
                <w:kern w:val="0"/>
                <w:lang w:bidi="ar"/>
              </w:rPr>
              <w:t>颁发，否则不得分。</w:t>
            </w:r>
          </w:p>
        </w:tc>
        <w:tc>
          <w:tcPr>
            <w:tcW w:w="428" w:type="pct"/>
            <w:vAlign w:val="center"/>
          </w:tcPr>
          <w:p w14:paraId="3867D262" w14:textId="103A22CA" w:rsidR="008A2966" w:rsidRDefault="008A2966" w:rsidP="008A2966">
            <w:pPr>
              <w:wordWrap w:val="0"/>
              <w:topLinePunct/>
              <w:jc w:val="center"/>
              <w:rPr>
                <w:rFonts w:ascii="宋体" w:hAnsi="宋体" w:cs="宋体" w:hint="eastAsia"/>
                <w:kern w:val="0"/>
                <w:lang w:bidi="ar"/>
              </w:rPr>
            </w:pPr>
            <w:r>
              <w:rPr>
                <w:rFonts w:hint="eastAsia"/>
              </w:rPr>
              <w:t>客观分</w:t>
            </w:r>
          </w:p>
        </w:tc>
      </w:tr>
      <w:tr w:rsidR="008A2966" w14:paraId="042F1EB7" w14:textId="01FED458" w:rsidTr="008A2966">
        <w:trPr>
          <w:jc w:val="center"/>
        </w:trPr>
        <w:tc>
          <w:tcPr>
            <w:tcW w:w="569" w:type="pct"/>
            <w:vAlign w:val="center"/>
          </w:tcPr>
          <w:p w14:paraId="71F538FD" w14:textId="77777777" w:rsidR="008A2966" w:rsidRDefault="008A2966" w:rsidP="008A2966">
            <w:pPr>
              <w:wordWrap w:val="0"/>
              <w:topLinePunct/>
              <w:jc w:val="center"/>
              <w:rPr>
                <w:rFonts w:ascii="宋体" w:hAnsi="宋体" w:cs="宋体" w:hint="eastAsia"/>
                <w:kern w:val="0"/>
                <w:lang w:bidi="ar"/>
              </w:rPr>
            </w:pPr>
            <w:r>
              <w:rPr>
                <w:rFonts w:ascii="宋体" w:hAnsi="宋体" w:cs="宋体" w:hint="eastAsia"/>
                <w:kern w:val="0"/>
                <w:lang w:bidi="ar"/>
              </w:rPr>
              <w:t>项目技术负责人</w:t>
            </w:r>
          </w:p>
        </w:tc>
        <w:tc>
          <w:tcPr>
            <w:tcW w:w="334" w:type="pct"/>
            <w:vAlign w:val="center"/>
          </w:tcPr>
          <w:p w14:paraId="67982D81" w14:textId="77777777" w:rsidR="008A2966" w:rsidRDefault="008A2966">
            <w:pPr>
              <w:wordWrap w:val="0"/>
              <w:topLinePunct/>
              <w:jc w:val="center"/>
            </w:pPr>
            <w:r>
              <w:rPr>
                <w:rFonts w:hint="eastAsia"/>
              </w:rPr>
              <w:t>4</w:t>
            </w:r>
          </w:p>
        </w:tc>
        <w:tc>
          <w:tcPr>
            <w:tcW w:w="3669" w:type="pct"/>
            <w:vAlign w:val="center"/>
          </w:tcPr>
          <w:p w14:paraId="5416A7C5" w14:textId="77777777" w:rsidR="008A2966" w:rsidRDefault="008A2966">
            <w:pPr>
              <w:wordWrap w:val="0"/>
              <w:topLinePunct/>
              <w:rPr>
                <w:rFonts w:ascii="宋体" w:hAnsi="宋体" w:cs="宋体" w:hint="eastAsia"/>
                <w:kern w:val="0"/>
                <w:lang w:bidi="ar"/>
              </w:rPr>
            </w:pPr>
            <w:r>
              <w:rPr>
                <w:rFonts w:ascii="宋体" w:hAnsi="宋体" w:cs="宋体" w:hint="eastAsia"/>
                <w:kern w:val="0"/>
                <w:lang w:bidi="ar"/>
              </w:rPr>
              <w:t>为本项目提供的技术负责人（1名）：</w:t>
            </w:r>
            <w:r>
              <w:rPr>
                <w:rFonts w:ascii="宋体" w:hAnsi="宋体" w:cs="宋体" w:hint="eastAsia"/>
                <w:kern w:val="0"/>
                <w:lang w:bidi="ar"/>
              </w:rPr>
              <w:br/>
              <w:t>1.具有系统分析师（高级）资质证书得2分，具有信息系统专业类别中级证书的得1分,此项最高得2分；</w:t>
            </w:r>
            <w:r>
              <w:rPr>
                <w:rFonts w:ascii="宋体" w:hAnsi="宋体" w:cs="宋体" w:hint="eastAsia"/>
                <w:kern w:val="0"/>
                <w:lang w:bidi="ar"/>
              </w:rPr>
              <w:br/>
              <w:t>2.具有系统架构设计师（高级）资质证书的得2分，具备计算机软件类别中级证书的得1分,此项最高得2分；</w:t>
            </w:r>
            <w:r>
              <w:rPr>
                <w:rFonts w:ascii="宋体" w:hAnsi="宋体" w:cs="宋体" w:hint="eastAsia"/>
                <w:kern w:val="0"/>
                <w:lang w:bidi="ar"/>
              </w:rPr>
              <w:br/>
              <w:t>注：须提供投标人为其缴纳的至投标截止日前近六个月内任意一个月的社保缴纳证明；证书须由</w:t>
            </w:r>
            <w:proofErr w:type="gramStart"/>
            <w:r>
              <w:rPr>
                <w:rFonts w:ascii="宋体" w:hAnsi="宋体" w:cs="宋体" w:hint="eastAsia"/>
                <w:kern w:val="0"/>
                <w:lang w:bidi="ar"/>
              </w:rPr>
              <w:t>人社部门</w:t>
            </w:r>
            <w:proofErr w:type="gramEnd"/>
            <w:r>
              <w:rPr>
                <w:rFonts w:ascii="宋体" w:hAnsi="宋体" w:cs="宋体" w:hint="eastAsia"/>
                <w:kern w:val="0"/>
                <w:lang w:bidi="ar"/>
              </w:rPr>
              <w:t>颁发，否则不得分。</w:t>
            </w:r>
          </w:p>
        </w:tc>
        <w:tc>
          <w:tcPr>
            <w:tcW w:w="428" w:type="pct"/>
            <w:vAlign w:val="center"/>
          </w:tcPr>
          <w:p w14:paraId="2824E62C" w14:textId="21555063" w:rsidR="008A2966" w:rsidRDefault="008A2966" w:rsidP="008A2966">
            <w:pPr>
              <w:wordWrap w:val="0"/>
              <w:topLinePunct/>
              <w:jc w:val="center"/>
              <w:rPr>
                <w:rFonts w:ascii="宋体" w:hAnsi="宋体" w:cs="宋体" w:hint="eastAsia"/>
                <w:kern w:val="0"/>
                <w:lang w:bidi="ar"/>
              </w:rPr>
            </w:pPr>
            <w:r>
              <w:rPr>
                <w:rFonts w:hint="eastAsia"/>
              </w:rPr>
              <w:t>客观分</w:t>
            </w:r>
          </w:p>
        </w:tc>
      </w:tr>
      <w:tr w:rsidR="008A2966" w14:paraId="3D2FA29A" w14:textId="2A9EF44A" w:rsidTr="008A2966">
        <w:trPr>
          <w:trHeight w:val="2158"/>
          <w:jc w:val="center"/>
        </w:trPr>
        <w:tc>
          <w:tcPr>
            <w:tcW w:w="569" w:type="pct"/>
            <w:vAlign w:val="center"/>
          </w:tcPr>
          <w:p w14:paraId="1EBA0668" w14:textId="77777777" w:rsidR="008A2966" w:rsidRDefault="008A2966" w:rsidP="008A2966">
            <w:pPr>
              <w:wordWrap w:val="0"/>
              <w:topLinePunct/>
              <w:jc w:val="center"/>
            </w:pPr>
            <w:r>
              <w:rPr>
                <w:rFonts w:ascii="宋体" w:hAnsi="宋体" w:cs="宋体" w:hint="eastAsia"/>
                <w:kern w:val="0"/>
                <w:lang w:bidi="ar"/>
              </w:rPr>
              <w:t>项目团队成员</w:t>
            </w:r>
          </w:p>
        </w:tc>
        <w:tc>
          <w:tcPr>
            <w:tcW w:w="334" w:type="pct"/>
            <w:vAlign w:val="center"/>
          </w:tcPr>
          <w:p w14:paraId="619498E6" w14:textId="77777777" w:rsidR="008A2966" w:rsidRDefault="008A2966">
            <w:pPr>
              <w:wordWrap w:val="0"/>
              <w:topLinePunct/>
              <w:jc w:val="center"/>
            </w:pPr>
            <w:r>
              <w:rPr>
                <w:rFonts w:hint="eastAsia"/>
              </w:rPr>
              <w:t>4</w:t>
            </w:r>
          </w:p>
        </w:tc>
        <w:tc>
          <w:tcPr>
            <w:tcW w:w="3669" w:type="pct"/>
            <w:vAlign w:val="center"/>
          </w:tcPr>
          <w:p w14:paraId="1CBA9695" w14:textId="77777777" w:rsidR="008A2966" w:rsidRDefault="008A2966">
            <w:pPr>
              <w:wordWrap w:val="0"/>
              <w:topLinePunct/>
            </w:pPr>
            <w:r>
              <w:rPr>
                <w:rFonts w:ascii="宋体" w:hAnsi="宋体" w:cs="宋体" w:hint="eastAsia"/>
                <w:kern w:val="0"/>
                <w:lang w:bidi="ar"/>
              </w:rPr>
              <w:t>根据投标人为本项目配备的项目团队（不含项目负责人和技术负责人）进行评分：</w:t>
            </w:r>
            <w:r>
              <w:rPr>
                <w:rFonts w:ascii="宋体" w:hAnsi="宋体" w:cs="宋体" w:hint="eastAsia"/>
                <w:kern w:val="0"/>
                <w:lang w:bidi="ar"/>
              </w:rPr>
              <w:br/>
              <w:t>项目团队人员具有信息系统项目管理师、通信工程师、信息安全工程师、数据库工程师、软件设计师的，每提供一类证书得1分，最多得4分。</w:t>
            </w:r>
            <w:r>
              <w:rPr>
                <w:rFonts w:ascii="宋体" w:hAnsi="宋体" w:cs="宋体" w:hint="eastAsia"/>
                <w:kern w:val="0"/>
                <w:lang w:bidi="ar"/>
              </w:rPr>
              <w:br/>
              <w:t>注：须提供投标人为其缴纳的至投标截止日前近六个月内任意一个月的社保缴纳证明；同</w:t>
            </w:r>
            <w:proofErr w:type="gramStart"/>
            <w:r>
              <w:rPr>
                <w:rFonts w:ascii="宋体" w:hAnsi="宋体" w:cs="宋体" w:hint="eastAsia"/>
                <w:kern w:val="0"/>
                <w:lang w:bidi="ar"/>
              </w:rPr>
              <w:t>一人员</w:t>
            </w:r>
            <w:proofErr w:type="gramEnd"/>
            <w:r>
              <w:rPr>
                <w:rFonts w:ascii="宋体" w:hAnsi="宋体" w:cs="宋体" w:hint="eastAsia"/>
                <w:kern w:val="0"/>
                <w:lang w:bidi="ar"/>
              </w:rPr>
              <w:t>同时具有上述2类或2类以上证书的，最多得1分。</w:t>
            </w:r>
            <w:r>
              <w:rPr>
                <w:rFonts w:ascii="宋体" w:hAnsi="宋体" w:cs="宋体" w:hint="eastAsia"/>
                <w:kern w:val="0"/>
                <w:lang w:bidi="ar"/>
              </w:rPr>
              <w:br/>
              <w:t>证书须由</w:t>
            </w:r>
            <w:proofErr w:type="gramStart"/>
            <w:r>
              <w:rPr>
                <w:rFonts w:ascii="宋体" w:hAnsi="宋体" w:cs="宋体" w:hint="eastAsia"/>
                <w:kern w:val="0"/>
                <w:lang w:bidi="ar"/>
              </w:rPr>
              <w:t>人社部门</w:t>
            </w:r>
            <w:proofErr w:type="gramEnd"/>
            <w:r>
              <w:rPr>
                <w:rFonts w:ascii="宋体" w:hAnsi="宋体" w:cs="宋体" w:hint="eastAsia"/>
                <w:kern w:val="0"/>
                <w:lang w:bidi="ar"/>
              </w:rPr>
              <w:t>颁发，否则不得分。</w:t>
            </w:r>
          </w:p>
        </w:tc>
        <w:tc>
          <w:tcPr>
            <w:tcW w:w="428" w:type="pct"/>
            <w:vAlign w:val="center"/>
          </w:tcPr>
          <w:p w14:paraId="2F0E7E3F" w14:textId="60F9B7DC" w:rsidR="008A2966" w:rsidRDefault="008A2966" w:rsidP="008A2966">
            <w:pPr>
              <w:wordWrap w:val="0"/>
              <w:topLinePunct/>
              <w:jc w:val="center"/>
              <w:rPr>
                <w:rFonts w:ascii="宋体" w:hAnsi="宋体" w:cs="宋体" w:hint="eastAsia"/>
                <w:kern w:val="0"/>
                <w:lang w:bidi="ar"/>
              </w:rPr>
            </w:pPr>
            <w:r>
              <w:rPr>
                <w:rFonts w:hint="eastAsia"/>
              </w:rPr>
              <w:t>客观分</w:t>
            </w:r>
          </w:p>
        </w:tc>
      </w:tr>
      <w:tr w:rsidR="008A2966" w14:paraId="0DFAF6AB" w14:textId="5A0DF5AD" w:rsidTr="008A2966">
        <w:trPr>
          <w:trHeight w:val="2158"/>
          <w:jc w:val="center"/>
        </w:trPr>
        <w:tc>
          <w:tcPr>
            <w:tcW w:w="569" w:type="pct"/>
            <w:vAlign w:val="center"/>
          </w:tcPr>
          <w:p w14:paraId="677DCAEE" w14:textId="77777777" w:rsidR="008A2966" w:rsidRDefault="008A2966" w:rsidP="008A2966">
            <w:pPr>
              <w:wordWrap w:val="0"/>
              <w:topLinePunct/>
              <w:jc w:val="center"/>
            </w:pPr>
            <w:r>
              <w:rPr>
                <w:bCs/>
                <w:lang w:bidi="ar"/>
              </w:rPr>
              <w:t>项目总体方案</w:t>
            </w:r>
          </w:p>
        </w:tc>
        <w:tc>
          <w:tcPr>
            <w:tcW w:w="334" w:type="pct"/>
            <w:vAlign w:val="center"/>
          </w:tcPr>
          <w:p w14:paraId="5FDEF642" w14:textId="77777777" w:rsidR="008A2966" w:rsidRDefault="008A2966" w:rsidP="008A2966">
            <w:pPr>
              <w:wordWrap w:val="0"/>
              <w:topLinePunct/>
              <w:jc w:val="center"/>
              <w:rPr>
                <w:rFonts w:ascii="宋体" w:hAnsi="宋体" w:cs="宋体" w:hint="eastAsia"/>
                <w:kern w:val="0"/>
                <w:lang w:bidi="ar"/>
              </w:rPr>
            </w:pPr>
            <w:r>
              <w:rPr>
                <w:rFonts w:ascii="宋体" w:hAnsi="宋体" w:cs="宋体" w:hint="eastAsia"/>
                <w:kern w:val="0"/>
                <w:lang w:bidi="ar"/>
              </w:rPr>
              <w:t>6</w:t>
            </w:r>
          </w:p>
        </w:tc>
        <w:tc>
          <w:tcPr>
            <w:tcW w:w="3669" w:type="pct"/>
            <w:vAlign w:val="center"/>
          </w:tcPr>
          <w:p w14:paraId="079A2E1A" w14:textId="77777777" w:rsidR="008A2966" w:rsidRDefault="008A2966" w:rsidP="008A2966">
            <w:pPr>
              <w:wordWrap w:val="0"/>
              <w:topLinePunct/>
              <w:rPr>
                <w:rFonts w:ascii="宋体" w:hAnsi="宋体" w:cs="宋体" w:hint="eastAsia"/>
                <w:kern w:val="0"/>
                <w:lang w:bidi="ar"/>
              </w:rPr>
            </w:pPr>
            <w:r>
              <w:rPr>
                <w:rFonts w:ascii="宋体" w:hAnsi="宋体" w:cs="宋体" w:hint="eastAsia"/>
                <w:kern w:val="0"/>
                <w:lang w:bidi="ar"/>
              </w:rPr>
              <w:t>响应人对项目建设思路、原则、特点、技术要求等有充分的认识，全面了解本项目具体情况，提出合理的技术措施，在确保阶段性任务实现的同时，应统筹考虑总体目标的实现，满足本项目对当前和未来发展的要求。评标委员会根据方案进行综合评分：</w:t>
            </w:r>
          </w:p>
          <w:p w14:paraId="40E7530B" w14:textId="563CB00F" w:rsidR="008A2966" w:rsidRDefault="008A2966" w:rsidP="008A2966">
            <w:pPr>
              <w:wordWrap w:val="0"/>
              <w:topLinePunct/>
              <w:rPr>
                <w:rFonts w:ascii="宋体" w:hAnsi="宋体" w:cs="宋体" w:hint="eastAsia"/>
                <w:kern w:val="0"/>
                <w:lang w:bidi="ar"/>
              </w:rPr>
            </w:pPr>
            <w:r>
              <w:rPr>
                <w:rFonts w:ascii="宋体" w:hAnsi="宋体" w:cs="宋体" w:hint="eastAsia"/>
                <w:kern w:val="0"/>
                <w:lang w:bidi="ar"/>
              </w:rPr>
              <w:t>1、</w:t>
            </w:r>
            <w:r w:rsidR="00E7197E" w:rsidRPr="00E7197E">
              <w:rPr>
                <w:rFonts w:ascii="宋体" w:hAnsi="宋体" w:cs="宋体" w:hint="eastAsia"/>
                <w:kern w:val="0"/>
                <w:lang w:bidi="ar"/>
              </w:rPr>
              <w:t>项目总体方案内容完全贴合项目需求，总体设计深入全面且能满足本项目对当前和未来发展的要求，技术措施科学合理且能确保实现阶段性和总体目标的得6分</w:t>
            </w:r>
            <w:r>
              <w:rPr>
                <w:rFonts w:ascii="宋体" w:hAnsi="宋体" w:cs="宋体" w:hint="eastAsia"/>
                <w:kern w:val="0"/>
                <w:lang w:bidi="ar"/>
              </w:rPr>
              <w:t>；</w:t>
            </w:r>
          </w:p>
          <w:p w14:paraId="05699E4C" w14:textId="0FE905B1" w:rsidR="008A2966" w:rsidRDefault="008A2966" w:rsidP="008A2966">
            <w:pPr>
              <w:wordWrap w:val="0"/>
              <w:topLinePunct/>
              <w:rPr>
                <w:rFonts w:ascii="宋体" w:hAnsi="宋体" w:cs="宋体" w:hint="eastAsia"/>
                <w:kern w:val="0"/>
                <w:lang w:bidi="ar"/>
              </w:rPr>
            </w:pPr>
            <w:r>
              <w:rPr>
                <w:rFonts w:ascii="宋体" w:hAnsi="宋体" w:cs="宋体" w:hint="eastAsia"/>
                <w:kern w:val="0"/>
                <w:lang w:bidi="ar"/>
              </w:rPr>
              <w:t>2、项目总体</w:t>
            </w:r>
            <w:r w:rsidR="00E7197E" w:rsidRPr="00E7197E">
              <w:rPr>
                <w:rFonts w:ascii="宋体" w:hAnsi="宋体" w:cs="宋体" w:hint="eastAsia"/>
                <w:kern w:val="0"/>
                <w:lang w:bidi="ar"/>
              </w:rPr>
              <w:t>方案内容</w:t>
            </w:r>
            <w:r w:rsidR="00E7197E">
              <w:rPr>
                <w:rFonts w:ascii="宋体" w:hAnsi="宋体" w:cs="宋体" w:hint="eastAsia"/>
                <w:kern w:val="0"/>
                <w:lang w:bidi="ar"/>
              </w:rPr>
              <w:t>基本</w:t>
            </w:r>
            <w:r w:rsidR="00E7197E" w:rsidRPr="00E7197E">
              <w:rPr>
                <w:rFonts w:ascii="宋体" w:hAnsi="宋体" w:cs="宋体" w:hint="eastAsia"/>
                <w:kern w:val="0"/>
                <w:lang w:bidi="ar"/>
              </w:rPr>
              <w:t>贴合项目需求</w:t>
            </w:r>
            <w:r w:rsidR="00E7197E">
              <w:rPr>
                <w:rFonts w:ascii="宋体" w:hAnsi="宋体" w:cs="宋体" w:hint="eastAsia"/>
                <w:kern w:val="0"/>
                <w:lang w:bidi="ar"/>
              </w:rPr>
              <w:t>，</w:t>
            </w:r>
            <w:r w:rsidR="00E7197E" w:rsidRPr="00E7197E">
              <w:rPr>
                <w:rFonts w:ascii="宋体" w:hAnsi="宋体" w:cs="宋体" w:hint="eastAsia"/>
                <w:kern w:val="0"/>
                <w:lang w:bidi="ar"/>
              </w:rPr>
              <w:t>总体设计</w:t>
            </w:r>
            <w:r>
              <w:rPr>
                <w:rFonts w:ascii="宋体" w:hAnsi="宋体" w:cs="宋体" w:hint="eastAsia"/>
                <w:kern w:val="0"/>
                <w:lang w:bidi="ar"/>
              </w:rPr>
              <w:t>思路完整</w:t>
            </w:r>
            <w:r w:rsidR="00E7197E">
              <w:rPr>
                <w:rFonts w:ascii="宋体" w:hAnsi="宋体" w:cs="宋体" w:hint="eastAsia"/>
                <w:kern w:val="0"/>
                <w:lang w:bidi="ar"/>
              </w:rPr>
              <w:t>，</w:t>
            </w:r>
            <w:r w:rsidR="00E7197E" w:rsidRPr="00E7197E">
              <w:rPr>
                <w:rFonts w:ascii="宋体" w:hAnsi="宋体" w:cs="宋体" w:hint="eastAsia"/>
                <w:kern w:val="0"/>
                <w:lang w:bidi="ar"/>
              </w:rPr>
              <w:t>技术措施</w:t>
            </w:r>
            <w:r w:rsidR="00E7197E">
              <w:rPr>
                <w:rFonts w:ascii="宋体" w:hAnsi="宋体" w:cs="宋体" w:hint="eastAsia"/>
                <w:kern w:val="0"/>
                <w:lang w:bidi="ar"/>
              </w:rPr>
              <w:t>较</w:t>
            </w:r>
            <w:r w:rsidR="00E7197E" w:rsidRPr="00E7197E">
              <w:rPr>
                <w:rFonts w:ascii="宋体" w:hAnsi="宋体" w:cs="宋体" w:hint="eastAsia"/>
                <w:kern w:val="0"/>
                <w:lang w:bidi="ar"/>
              </w:rPr>
              <w:t>科学合理的</w:t>
            </w:r>
            <w:r>
              <w:rPr>
                <w:rFonts w:ascii="宋体" w:hAnsi="宋体" w:cs="宋体" w:hint="eastAsia"/>
                <w:kern w:val="0"/>
                <w:lang w:bidi="ar"/>
              </w:rPr>
              <w:t>得4分；</w:t>
            </w:r>
          </w:p>
          <w:p w14:paraId="3FEA8028" w14:textId="43B3FFAE" w:rsidR="008A2966" w:rsidRDefault="008A2966" w:rsidP="008A2966">
            <w:pPr>
              <w:wordWrap w:val="0"/>
              <w:topLinePunct/>
              <w:rPr>
                <w:rFonts w:ascii="宋体" w:hAnsi="宋体" w:cs="宋体" w:hint="eastAsia"/>
                <w:kern w:val="0"/>
                <w:lang w:bidi="ar"/>
              </w:rPr>
            </w:pPr>
            <w:r>
              <w:rPr>
                <w:rFonts w:ascii="宋体" w:hAnsi="宋体" w:cs="宋体" w:hint="eastAsia"/>
                <w:kern w:val="0"/>
                <w:lang w:bidi="ar"/>
              </w:rPr>
              <w:t>3、</w:t>
            </w:r>
            <w:r w:rsidR="00E7197E">
              <w:rPr>
                <w:rFonts w:hint="eastAsia"/>
              </w:rPr>
              <w:t>上述内容要素缺少或过于简单的</w:t>
            </w:r>
            <w:r w:rsidR="00E7197E">
              <w:rPr>
                <w:rFonts w:ascii="宋体" w:hAnsi="宋体" w:cs="宋体" w:hint="eastAsia"/>
                <w:kern w:val="0"/>
                <w:lang w:bidi="ar"/>
              </w:rPr>
              <w:t>得1分；</w:t>
            </w:r>
          </w:p>
          <w:p w14:paraId="2243615D" w14:textId="77777777" w:rsidR="008A2966" w:rsidRDefault="008A2966" w:rsidP="008A2966">
            <w:pPr>
              <w:wordWrap w:val="0"/>
              <w:topLinePunct/>
              <w:rPr>
                <w:rFonts w:ascii="宋体" w:hAnsi="宋体" w:cs="宋体" w:hint="eastAsia"/>
                <w:kern w:val="0"/>
                <w:lang w:bidi="ar"/>
              </w:rPr>
            </w:pPr>
            <w:r>
              <w:rPr>
                <w:rFonts w:ascii="宋体" w:hAnsi="宋体" w:cs="宋体" w:hint="eastAsia"/>
                <w:kern w:val="0"/>
                <w:lang w:bidi="ar"/>
              </w:rPr>
              <w:t>4、不提供不得分。</w:t>
            </w:r>
          </w:p>
        </w:tc>
        <w:tc>
          <w:tcPr>
            <w:tcW w:w="428" w:type="pct"/>
            <w:vAlign w:val="center"/>
          </w:tcPr>
          <w:p w14:paraId="6496CFED" w14:textId="1D409BFB" w:rsidR="008A2966" w:rsidRDefault="008A2966" w:rsidP="008A2966">
            <w:pPr>
              <w:wordWrap w:val="0"/>
              <w:topLinePunct/>
              <w:jc w:val="center"/>
              <w:rPr>
                <w:rFonts w:ascii="宋体" w:hAnsi="宋体" w:cs="宋体" w:hint="eastAsia"/>
                <w:kern w:val="0"/>
                <w:lang w:bidi="ar"/>
              </w:rPr>
            </w:pPr>
            <w:r>
              <w:rPr>
                <w:rFonts w:hint="eastAsia"/>
              </w:rPr>
              <w:t>主观分</w:t>
            </w:r>
          </w:p>
        </w:tc>
      </w:tr>
      <w:tr w:rsidR="008A2966" w14:paraId="78C2E3C1" w14:textId="08B3AE63" w:rsidTr="008A2966">
        <w:trPr>
          <w:trHeight w:val="2158"/>
          <w:jc w:val="center"/>
        </w:trPr>
        <w:tc>
          <w:tcPr>
            <w:tcW w:w="569" w:type="pct"/>
            <w:vAlign w:val="center"/>
          </w:tcPr>
          <w:p w14:paraId="6FD5B557" w14:textId="77777777" w:rsidR="008A2966" w:rsidRDefault="008A2966" w:rsidP="008A2966">
            <w:pPr>
              <w:wordWrap w:val="0"/>
              <w:topLinePunct/>
              <w:jc w:val="center"/>
              <w:rPr>
                <w:rFonts w:ascii="宋体" w:hAnsi="宋体" w:cs="宋体" w:hint="eastAsia"/>
                <w:kern w:val="0"/>
                <w:lang w:bidi="ar"/>
              </w:rPr>
            </w:pPr>
            <w:r>
              <w:rPr>
                <w:rFonts w:hint="eastAsia"/>
              </w:rPr>
              <w:lastRenderedPageBreak/>
              <w:t>需求分析</w:t>
            </w:r>
          </w:p>
        </w:tc>
        <w:tc>
          <w:tcPr>
            <w:tcW w:w="334" w:type="pct"/>
            <w:vAlign w:val="center"/>
          </w:tcPr>
          <w:p w14:paraId="749AC5C9" w14:textId="77777777" w:rsidR="008A2966" w:rsidRDefault="008A2966" w:rsidP="008A2966">
            <w:pPr>
              <w:wordWrap w:val="0"/>
              <w:topLinePunct/>
              <w:jc w:val="center"/>
            </w:pPr>
            <w:r>
              <w:rPr>
                <w:rFonts w:hint="eastAsia"/>
              </w:rPr>
              <w:t>6</w:t>
            </w:r>
          </w:p>
        </w:tc>
        <w:tc>
          <w:tcPr>
            <w:tcW w:w="3669" w:type="pct"/>
            <w:vAlign w:val="center"/>
          </w:tcPr>
          <w:p w14:paraId="70A2A189" w14:textId="77777777" w:rsidR="008A2966" w:rsidRDefault="008A2966" w:rsidP="008A2966">
            <w:pPr>
              <w:wordWrap w:val="0"/>
              <w:topLinePunct/>
              <w:rPr>
                <w:rFonts w:ascii="宋体" w:hAnsi="宋体" w:cs="宋体" w:hint="eastAsia"/>
                <w:kern w:val="0"/>
                <w:lang w:bidi="ar"/>
              </w:rPr>
            </w:pPr>
            <w:r>
              <w:rPr>
                <w:rFonts w:ascii="宋体" w:hAnsi="宋体" w:cs="宋体" w:hint="eastAsia"/>
                <w:kern w:val="0"/>
                <w:lang w:bidi="ar"/>
              </w:rPr>
              <w:t>根据投标人提供的需求分析的完整性，是否充分了解智慧营区业务需求、数据需求分析、性能需求分析、信息安全需求分析、调研报告；以及指挥中心改造需求等进行综合评分：</w:t>
            </w:r>
          </w:p>
          <w:p w14:paraId="1F16070F" w14:textId="0E1B5545" w:rsidR="008A2966" w:rsidRDefault="008A2966" w:rsidP="008A2966">
            <w:pPr>
              <w:wordWrap w:val="0"/>
              <w:topLinePunct/>
              <w:rPr>
                <w:rFonts w:ascii="宋体" w:hAnsi="宋体" w:cs="宋体" w:hint="eastAsia"/>
                <w:kern w:val="0"/>
                <w:lang w:bidi="ar"/>
              </w:rPr>
            </w:pPr>
            <w:r w:rsidRPr="002256E1">
              <w:rPr>
                <w:rFonts w:ascii="宋体" w:hAnsi="宋体" w:cs="宋体" w:hint="eastAsia"/>
                <w:b/>
                <w:bCs/>
                <w:kern w:val="0"/>
                <w:lang w:bidi="ar"/>
              </w:rPr>
              <w:t>1.消防业务理解</w:t>
            </w:r>
            <w:r>
              <w:rPr>
                <w:rFonts w:ascii="宋体" w:hAnsi="宋体" w:cs="宋体" w:hint="eastAsia"/>
                <w:b/>
                <w:bCs/>
                <w:kern w:val="0"/>
                <w:lang w:bidi="ar"/>
              </w:rPr>
              <w:t>(2分)</w:t>
            </w:r>
            <w:r w:rsidRPr="002256E1">
              <w:rPr>
                <w:rFonts w:ascii="宋体" w:hAnsi="宋体" w:cs="宋体" w:hint="eastAsia"/>
                <w:kern w:val="0"/>
                <w:lang w:bidi="ar"/>
              </w:rPr>
              <w:t>：</w:t>
            </w:r>
          </w:p>
          <w:p w14:paraId="1CDF077E" w14:textId="22CA0D2E" w:rsidR="008A2966" w:rsidRPr="002256E1" w:rsidRDefault="008A2966" w:rsidP="008A2966">
            <w:pPr>
              <w:wordWrap w:val="0"/>
              <w:topLinePunct/>
              <w:rPr>
                <w:rFonts w:ascii="宋体" w:hAnsi="宋体" w:cs="宋体" w:hint="eastAsia"/>
                <w:kern w:val="0"/>
                <w:lang w:bidi="ar"/>
              </w:rPr>
            </w:pPr>
            <w:r w:rsidRPr="002256E1">
              <w:rPr>
                <w:rFonts w:ascii="宋体" w:hAnsi="宋体" w:cs="宋体" w:hint="eastAsia"/>
                <w:kern w:val="0"/>
                <w:lang w:bidi="ar"/>
              </w:rPr>
              <w:t>明确消防场景需求及痛点，提供调研报告和访谈记录2分</w:t>
            </w:r>
            <w:r>
              <w:rPr>
                <w:rFonts w:ascii="宋体" w:hAnsi="宋体" w:cs="宋体" w:hint="eastAsia"/>
                <w:kern w:val="0"/>
                <w:lang w:bidi="ar"/>
              </w:rPr>
              <w:t>；</w:t>
            </w:r>
            <w:r w:rsidRPr="002256E1">
              <w:rPr>
                <w:rFonts w:ascii="宋体" w:hAnsi="宋体" w:cs="宋体" w:hint="eastAsia"/>
                <w:kern w:val="0"/>
                <w:lang w:bidi="ar"/>
              </w:rPr>
              <w:t>仅列出基础业务需求，无场景深度分析1分</w:t>
            </w:r>
            <w:r>
              <w:rPr>
                <w:rFonts w:ascii="宋体" w:hAnsi="宋体" w:cs="宋体" w:hint="eastAsia"/>
                <w:kern w:val="0"/>
                <w:lang w:bidi="ar"/>
              </w:rPr>
              <w:t>；</w:t>
            </w:r>
            <w:r w:rsidRPr="002256E1">
              <w:rPr>
                <w:rFonts w:ascii="宋体" w:hAnsi="宋体" w:cs="宋体" w:hint="eastAsia"/>
                <w:kern w:val="0"/>
                <w:lang w:bidi="ar"/>
              </w:rPr>
              <w:t>未体现消防特殊性或未提供调研证明</w:t>
            </w:r>
            <w:r w:rsidRPr="002256E1">
              <w:rPr>
                <w:rFonts w:ascii="宋体" w:hAnsi="宋体" w:cs="宋体" w:hint="eastAsia"/>
                <w:kern w:val="0"/>
                <w:lang w:bidi="ar"/>
              </w:rPr>
              <w:tab/>
              <w:t>0分</w:t>
            </w:r>
            <w:r>
              <w:rPr>
                <w:rFonts w:ascii="宋体" w:hAnsi="宋体" w:cs="宋体" w:hint="eastAsia"/>
                <w:kern w:val="0"/>
                <w:lang w:bidi="ar"/>
              </w:rPr>
              <w:t>。</w:t>
            </w:r>
          </w:p>
          <w:p w14:paraId="0AD6DDCD" w14:textId="77777777" w:rsidR="008A2966" w:rsidRDefault="008A2966" w:rsidP="008A2966">
            <w:pPr>
              <w:wordWrap w:val="0"/>
              <w:topLinePunct/>
              <w:rPr>
                <w:rFonts w:ascii="宋体" w:hAnsi="宋体" w:cs="宋体" w:hint="eastAsia"/>
                <w:kern w:val="0"/>
                <w:lang w:bidi="ar"/>
              </w:rPr>
            </w:pPr>
            <w:r w:rsidRPr="002256E1">
              <w:rPr>
                <w:rFonts w:ascii="宋体" w:hAnsi="宋体" w:cs="宋体" w:hint="eastAsia"/>
                <w:b/>
                <w:bCs/>
                <w:kern w:val="0"/>
                <w:lang w:bidi="ar"/>
              </w:rPr>
              <w:t>2.数据与性能要求</w:t>
            </w:r>
            <w:r>
              <w:rPr>
                <w:rFonts w:ascii="宋体" w:hAnsi="宋体" w:cs="宋体" w:hint="eastAsia"/>
                <w:b/>
                <w:bCs/>
                <w:kern w:val="0"/>
                <w:lang w:bidi="ar"/>
              </w:rPr>
              <w:t>(2分)</w:t>
            </w:r>
            <w:r w:rsidRPr="002256E1">
              <w:rPr>
                <w:rFonts w:ascii="宋体" w:hAnsi="宋体" w:cs="宋体" w:hint="eastAsia"/>
                <w:kern w:val="0"/>
                <w:lang w:bidi="ar"/>
              </w:rPr>
              <w:t>：</w:t>
            </w:r>
          </w:p>
          <w:p w14:paraId="538AE048" w14:textId="5E84BB53" w:rsidR="008A2966" w:rsidRPr="002256E1" w:rsidRDefault="008A2966" w:rsidP="008A2966">
            <w:pPr>
              <w:wordWrap w:val="0"/>
              <w:topLinePunct/>
              <w:rPr>
                <w:rFonts w:ascii="宋体" w:hAnsi="宋体" w:cs="宋体" w:hint="eastAsia"/>
                <w:kern w:val="0"/>
                <w:lang w:bidi="ar"/>
              </w:rPr>
            </w:pPr>
            <w:r w:rsidRPr="002256E1">
              <w:rPr>
                <w:rFonts w:ascii="宋体" w:hAnsi="宋体" w:cs="宋体" w:hint="eastAsia"/>
                <w:kern w:val="0"/>
                <w:lang w:bidi="ar"/>
              </w:rPr>
              <w:t>量化存储周期、传输带宽、设备性能2分</w:t>
            </w:r>
            <w:r>
              <w:rPr>
                <w:rFonts w:ascii="宋体" w:hAnsi="宋体" w:cs="宋体" w:hint="eastAsia"/>
                <w:kern w:val="0"/>
                <w:lang w:bidi="ar"/>
              </w:rPr>
              <w:t>；</w:t>
            </w:r>
            <w:r w:rsidRPr="002256E1">
              <w:rPr>
                <w:rFonts w:ascii="宋体" w:hAnsi="宋体" w:cs="宋体" w:hint="eastAsia"/>
                <w:kern w:val="0"/>
                <w:lang w:bidi="ar"/>
              </w:rPr>
              <w:t>仅描述参数，未结合业务说明必要性1分</w:t>
            </w:r>
            <w:r>
              <w:rPr>
                <w:rFonts w:ascii="宋体" w:hAnsi="宋体" w:cs="宋体" w:hint="eastAsia"/>
                <w:kern w:val="0"/>
                <w:lang w:bidi="ar"/>
              </w:rPr>
              <w:t>；</w:t>
            </w:r>
            <w:r w:rsidRPr="002256E1">
              <w:rPr>
                <w:rFonts w:ascii="宋体" w:hAnsi="宋体" w:cs="宋体" w:hint="eastAsia"/>
                <w:kern w:val="0"/>
                <w:lang w:bidi="ar"/>
              </w:rPr>
              <w:t>关键指标缺失或不达标0分</w:t>
            </w:r>
          </w:p>
          <w:p w14:paraId="6D5E9B5E" w14:textId="77777777" w:rsidR="008A2966" w:rsidRDefault="008A2966" w:rsidP="008A2966">
            <w:pPr>
              <w:wordWrap w:val="0"/>
              <w:topLinePunct/>
              <w:rPr>
                <w:rFonts w:ascii="宋体" w:hAnsi="宋体" w:cs="宋体" w:hint="eastAsia"/>
                <w:kern w:val="0"/>
                <w:lang w:bidi="ar"/>
              </w:rPr>
            </w:pPr>
            <w:r w:rsidRPr="002256E1">
              <w:rPr>
                <w:rFonts w:ascii="宋体" w:hAnsi="宋体" w:cs="宋体" w:hint="eastAsia"/>
                <w:b/>
                <w:bCs/>
                <w:kern w:val="0"/>
                <w:lang w:bidi="ar"/>
              </w:rPr>
              <w:t>3. 安全与指挥中心适配</w:t>
            </w:r>
            <w:r>
              <w:rPr>
                <w:rFonts w:ascii="宋体" w:hAnsi="宋体" w:cs="宋体" w:hint="eastAsia"/>
                <w:b/>
                <w:bCs/>
                <w:kern w:val="0"/>
                <w:lang w:bidi="ar"/>
              </w:rPr>
              <w:t>(2分)</w:t>
            </w:r>
            <w:r w:rsidRPr="002256E1">
              <w:rPr>
                <w:rFonts w:ascii="宋体" w:hAnsi="宋体" w:cs="宋体" w:hint="eastAsia"/>
                <w:kern w:val="0"/>
                <w:lang w:bidi="ar"/>
              </w:rPr>
              <w:t>：</w:t>
            </w:r>
          </w:p>
          <w:p w14:paraId="641AF200" w14:textId="360DAA8C" w:rsidR="008A2966" w:rsidRDefault="008A2966" w:rsidP="008A2966">
            <w:pPr>
              <w:wordWrap w:val="0"/>
              <w:topLinePunct/>
              <w:rPr>
                <w:rFonts w:ascii="宋体" w:hAnsi="宋体" w:cs="宋体" w:hint="eastAsia"/>
                <w:lang w:bidi="ar"/>
              </w:rPr>
            </w:pPr>
            <w:proofErr w:type="gramStart"/>
            <w:r w:rsidRPr="002256E1">
              <w:rPr>
                <w:rFonts w:ascii="宋体" w:hAnsi="宋体" w:cs="宋体" w:hint="eastAsia"/>
                <w:kern w:val="0"/>
                <w:lang w:bidi="ar"/>
              </w:rPr>
              <w:t>满足等保二级</w:t>
            </w:r>
            <w:proofErr w:type="gramEnd"/>
            <w:r w:rsidRPr="002256E1">
              <w:rPr>
                <w:rFonts w:ascii="宋体" w:hAnsi="宋体" w:cs="宋体" w:hint="eastAsia"/>
                <w:kern w:val="0"/>
                <w:lang w:bidi="ar"/>
              </w:rPr>
              <w:t>要求，指挥中心设计合理</w:t>
            </w:r>
            <w:proofErr w:type="gramStart"/>
            <w:r w:rsidRPr="002256E1">
              <w:rPr>
                <w:rFonts w:ascii="宋体" w:hAnsi="宋体" w:cs="宋体" w:hint="eastAsia"/>
                <w:kern w:val="0"/>
                <w:lang w:bidi="ar"/>
              </w:rPr>
              <w:t>并附图</w:t>
            </w:r>
            <w:proofErr w:type="gramEnd"/>
            <w:r w:rsidRPr="002256E1">
              <w:rPr>
                <w:rFonts w:ascii="宋体" w:hAnsi="宋体" w:cs="宋体" w:hint="eastAsia"/>
                <w:kern w:val="0"/>
                <w:lang w:bidi="ar"/>
              </w:rPr>
              <w:t>纸2分</w:t>
            </w:r>
            <w:r>
              <w:rPr>
                <w:rFonts w:ascii="宋体" w:hAnsi="宋体" w:cs="宋体" w:hint="eastAsia"/>
                <w:kern w:val="0"/>
                <w:lang w:bidi="ar"/>
              </w:rPr>
              <w:t>；</w:t>
            </w:r>
            <w:r w:rsidRPr="002256E1">
              <w:rPr>
                <w:rFonts w:ascii="宋体" w:hAnsi="宋体" w:cs="宋体" w:hint="eastAsia"/>
                <w:kern w:val="0"/>
                <w:lang w:bidi="ar"/>
              </w:rPr>
              <w:t>有基础安全措施和改造方案，但无细节图纸1分</w:t>
            </w:r>
            <w:r>
              <w:rPr>
                <w:rFonts w:ascii="宋体" w:hAnsi="宋体" w:cs="宋体" w:hint="eastAsia"/>
                <w:kern w:val="0"/>
                <w:lang w:bidi="ar"/>
              </w:rPr>
              <w:t>；</w:t>
            </w:r>
            <w:r w:rsidRPr="002256E1">
              <w:rPr>
                <w:rFonts w:ascii="宋体" w:hAnsi="宋体" w:cs="宋体" w:hint="eastAsia"/>
                <w:kern w:val="0"/>
                <w:lang w:bidi="ar"/>
              </w:rPr>
              <w:t>安全设计或指挥中心方案存在重大缺陷0分</w:t>
            </w:r>
          </w:p>
        </w:tc>
        <w:tc>
          <w:tcPr>
            <w:tcW w:w="428" w:type="pct"/>
            <w:vAlign w:val="center"/>
          </w:tcPr>
          <w:p w14:paraId="7035C608" w14:textId="2FC32ADB" w:rsidR="008A2966" w:rsidRDefault="008A2966" w:rsidP="008A2966">
            <w:pPr>
              <w:wordWrap w:val="0"/>
              <w:topLinePunct/>
              <w:jc w:val="center"/>
              <w:rPr>
                <w:rFonts w:ascii="宋体" w:hAnsi="宋体" w:cs="宋体" w:hint="eastAsia"/>
                <w:kern w:val="0"/>
                <w:lang w:bidi="ar"/>
              </w:rPr>
            </w:pPr>
            <w:r>
              <w:rPr>
                <w:rFonts w:hint="eastAsia"/>
              </w:rPr>
              <w:t>主观分</w:t>
            </w:r>
          </w:p>
        </w:tc>
      </w:tr>
      <w:tr w:rsidR="008A2966" w14:paraId="1FBEDF2F" w14:textId="59FB1857" w:rsidTr="008A2966">
        <w:trPr>
          <w:jc w:val="center"/>
        </w:trPr>
        <w:tc>
          <w:tcPr>
            <w:tcW w:w="569" w:type="pct"/>
            <w:vAlign w:val="center"/>
          </w:tcPr>
          <w:p w14:paraId="67A869AF" w14:textId="77777777" w:rsidR="008A2966" w:rsidRDefault="008A2966" w:rsidP="008A2966">
            <w:pPr>
              <w:wordWrap w:val="0"/>
              <w:topLinePunct/>
              <w:jc w:val="center"/>
              <w:rPr>
                <w:b/>
                <w:bCs/>
                <w:lang w:bidi="ar"/>
              </w:rPr>
            </w:pPr>
            <w:r>
              <w:rPr>
                <w:bCs/>
                <w:lang w:bidi="ar"/>
              </w:rPr>
              <w:t>系统详细</w:t>
            </w:r>
          </w:p>
          <w:p w14:paraId="42EB411B" w14:textId="77777777" w:rsidR="008A2966" w:rsidRDefault="008A2966" w:rsidP="008A2966">
            <w:pPr>
              <w:wordWrap w:val="0"/>
              <w:topLinePunct/>
              <w:jc w:val="center"/>
            </w:pPr>
            <w:r>
              <w:rPr>
                <w:bCs/>
                <w:lang w:bidi="ar"/>
              </w:rPr>
              <w:t>设计方案</w:t>
            </w:r>
          </w:p>
        </w:tc>
        <w:tc>
          <w:tcPr>
            <w:tcW w:w="334" w:type="pct"/>
            <w:vAlign w:val="center"/>
          </w:tcPr>
          <w:p w14:paraId="562D7D2D" w14:textId="77777777" w:rsidR="008A2966" w:rsidRDefault="008A2966" w:rsidP="008A2966">
            <w:pPr>
              <w:wordWrap w:val="0"/>
              <w:topLinePunct/>
              <w:jc w:val="center"/>
            </w:pPr>
            <w:r>
              <w:rPr>
                <w:rFonts w:hint="eastAsia"/>
              </w:rPr>
              <w:t>6</w:t>
            </w:r>
          </w:p>
        </w:tc>
        <w:tc>
          <w:tcPr>
            <w:tcW w:w="3669" w:type="pct"/>
            <w:vAlign w:val="center"/>
          </w:tcPr>
          <w:p w14:paraId="2A28156B" w14:textId="77777777"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根据响应人针对本项目拟写的系统功能设计方案的完整性、合理性、适用性进行综合评分：</w:t>
            </w:r>
          </w:p>
          <w:p w14:paraId="7359AB1C" w14:textId="0A50C2A7" w:rsidR="008A2966" w:rsidRPr="004A1156" w:rsidRDefault="008A2966" w:rsidP="008A2966">
            <w:pPr>
              <w:wordWrap w:val="0"/>
              <w:topLinePunct/>
              <w:rPr>
                <w:rFonts w:ascii="宋体" w:hAnsi="宋体" w:cs="宋体" w:hint="eastAsia"/>
                <w:b/>
                <w:bCs/>
                <w:kern w:val="0"/>
                <w:lang w:bidi="ar"/>
              </w:rPr>
            </w:pPr>
            <w:r w:rsidRPr="004A1156">
              <w:rPr>
                <w:rFonts w:ascii="宋体" w:hAnsi="宋体" w:cs="宋体" w:hint="eastAsia"/>
                <w:b/>
                <w:bCs/>
                <w:kern w:val="0"/>
                <w:lang w:bidi="ar"/>
              </w:rPr>
              <w:t>完整性(2分)</w:t>
            </w:r>
          </w:p>
          <w:p w14:paraId="4CB09CF0" w14:textId="2C202417"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1. 覆盖全部需求，功能设计、架构图、实施计划完整的得</w:t>
            </w:r>
            <w:r w:rsidRPr="004A1156">
              <w:rPr>
                <w:rFonts w:ascii="宋体" w:hAnsi="宋体" w:cs="宋体" w:hint="eastAsia"/>
                <w:kern w:val="0"/>
                <w:lang w:bidi="ar"/>
              </w:rPr>
              <w:tab/>
              <w:t>2分</w:t>
            </w:r>
          </w:p>
          <w:p w14:paraId="2E817755" w14:textId="68155FAB"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2. 覆盖主要需求，缺少非核心内容的得1分</w:t>
            </w:r>
          </w:p>
          <w:p w14:paraId="37CBD10B" w14:textId="4F457F43"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3. 仅描述框架，关键内容缺失的得0分</w:t>
            </w:r>
          </w:p>
          <w:p w14:paraId="2DC536DE" w14:textId="08783BF2" w:rsidR="008A2966" w:rsidRPr="004A1156" w:rsidRDefault="008A2966" w:rsidP="008A2966">
            <w:pPr>
              <w:wordWrap w:val="0"/>
              <w:topLinePunct/>
              <w:rPr>
                <w:rFonts w:ascii="宋体" w:hAnsi="宋体" w:cs="宋体" w:hint="eastAsia"/>
                <w:b/>
                <w:bCs/>
                <w:kern w:val="0"/>
                <w:lang w:bidi="ar"/>
              </w:rPr>
            </w:pPr>
            <w:r w:rsidRPr="004A1156">
              <w:rPr>
                <w:rFonts w:ascii="宋体" w:hAnsi="宋体" w:cs="宋体" w:hint="eastAsia"/>
                <w:b/>
                <w:bCs/>
                <w:kern w:val="0"/>
                <w:lang w:bidi="ar"/>
              </w:rPr>
              <w:t>合理性(2分)</w:t>
            </w:r>
          </w:p>
          <w:p w14:paraId="211F72AF" w14:textId="09E29A02"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1. 技术路线先进且匹配项目，扩展性/安全性设计完善的得2分</w:t>
            </w:r>
          </w:p>
          <w:p w14:paraId="4E7F5553" w14:textId="061F46CE"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2. 技术路线可行但无优势，扩展性/安全性设计基本达标的得1分</w:t>
            </w:r>
          </w:p>
          <w:p w14:paraId="05F9425F" w14:textId="553AE3E4"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3. 存在技术缺陷或资源投入不足的得0分</w:t>
            </w:r>
          </w:p>
          <w:p w14:paraId="26013979" w14:textId="2DBEB06F" w:rsidR="008A2966" w:rsidRPr="004A1156" w:rsidRDefault="008A2966" w:rsidP="008A2966">
            <w:pPr>
              <w:wordWrap w:val="0"/>
              <w:topLinePunct/>
              <w:rPr>
                <w:rFonts w:ascii="宋体" w:hAnsi="宋体" w:cs="宋体" w:hint="eastAsia"/>
                <w:b/>
                <w:bCs/>
                <w:kern w:val="0"/>
                <w:lang w:bidi="ar"/>
              </w:rPr>
            </w:pPr>
            <w:r w:rsidRPr="004A1156">
              <w:rPr>
                <w:rFonts w:ascii="宋体" w:hAnsi="宋体" w:cs="宋体" w:hint="eastAsia"/>
                <w:b/>
                <w:bCs/>
                <w:kern w:val="0"/>
                <w:lang w:bidi="ar"/>
              </w:rPr>
              <w:t>适用性(2分)</w:t>
            </w:r>
          </w:p>
          <w:p w14:paraId="4673FB98" w14:textId="38301A96"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1. 深度结合项目需求，解决痛点且适配本地环境的得2分</w:t>
            </w:r>
          </w:p>
          <w:p w14:paraId="6A87E230" w14:textId="53E791D2"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2. 部分结合需求，对痛点/本地化有初步考虑的得1分</w:t>
            </w:r>
          </w:p>
          <w:p w14:paraId="5F1ABC83" w14:textId="185BB869" w:rsidR="008A2966" w:rsidRPr="004A1156" w:rsidRDefault="008A2966" w:rsidP="008A2966">
            <w:pPr>
              <w:wordWrap w:val="0"/>
              <w:topLinePunct/>
              <w:rPr>
                <w:rFonts w:ascii="宋体" w:hAnsi="宋体" w:cs="宋体" w:hint="eastAsia"/>
                <w:lang w:bidi="ar"/>
              </w:rPr>
            </w:pPr>
            <w:r w:rsidRPr="004A1156">
              <w:rPr>
                <w:rFonts w:ascii="宋体" w:hAnsi="宋体" w:cs="宋体" w:hint="eastAsia"/>
                <w:kern w:val="0"/>
                <w:lang w:bidi="ar"/>
              </w:rPr>
              <w:t>3. 通用化方案，未体现项目特殊性的得0分</w:t>
            </w:r>
          </w:p>
        </w:tc>
        <w:tc>
          <w:tcPr>
            <w:tcW w:w="428" w:type="pct"/>
            <w:vAlign w:val="center"/>
          </w:tcPr>
          <w:p w14:paraId="10E1B021" w14:textId="3CB6133B" w:rsidR="008A2966" w:rsidRDefault="008A2966" w:rsidP="008A2966">
            <w:pPr>
              <w:wordWrap w:val="0"/>
              <w:topLinePunct/>
              <w:jc w:val="center"/>
              <w:rPr>
                <w:rFonts w:ascii="宋体" w:hAnsi="宋体" w:cs="宋体" w:hint="eastAsia"/>
                <w:kern w:val="0"/>
                <w:lang w:bidi="ar"/>
              </w:rPr>
            </w:pPr>
            <w:r>
              <w:rPr>
                <w:rFonts w:hint="eastAsia"/>
              </w:rPr>
              <w:t>主观分</w:t>
            </w:r>
          </w:p>
        </w:tc>
      </w:tr>
      <w:tr w:rsidR="008A2966" w14:paraId="7AEE736E" w14:textId="3D2E9264" w:rsidTr="008A2966">
        <w:trPr>
          <w:jc w:val="center"/>
        </w:trPr>
        <w:tc>
          <w:tcPr>
            <w:tcW w:w="569" w:type="pct"/>
            <w:vAlign w:val="center"/>
          </w:tcPr>
          <w:p w14:paraId="7884CFA2" w14:textId="77777777" w:rsidR="008A2966" w:rsidRDefault="008A2966" w:rsidP="008A2966">
            <w:pPr>
              <w:wordWrap w:val="0"/>
              <w:topLinePunct/>
              <w:jc w:val="center"/>
              <w:rPr>
                <w:b/>
                <w:bCs/>
                <w:lang w:bidi="ar"/>
              </w:rPr>
            </w:pPr>
            <w:r>
              <w:rPr>
                <w:bCs/>
                <w:lang w:bidi="ar"/>
              </w:rPr>
              <w:t>技术要求</w:t>
            </w:r>
          </w:p>
          <w:p w14:paraId="1A1E7795" w14:textId="77777777" w:rsidR="008A2966" w:rsidRDefault="008A2966" w:rsidP="008A2966">
            <w:pPr>
              <w:wordWrap w:val="0"/>
              <w:topLinePunct/>
              <w:jc w:val="center"/>
              <w:rPr>
                <w:b/>
                <w:bCs/>
                <w:lang w:bidi="ar"/>
              </w:rPr>
            </w:pPr>
            <w:r>
              <w:rPr>
                <w:bCs/>
                <w:lang w:bidi="ar"/>
              </w:rPr>
              <w:t>满足程度</w:t>
            </w:r>
          </w:p>
        </w:tc>
        <w:tc>
          <w:tcPr>
            <w:tcW w:w="334" w:type="pct"/>
            <w:vAlign w:val="center"/>
          </w:tcPr>
          <w:p w14:paraId="1DDE612E" w14:textId="77777777" w:rsidR="008A2966" w:rsidRDefault="008A2966" w:rsidP="008A2966">
            <w:pPr>
              <w:wordWrap w:val="0"/>
              <w:topLinePunct/>
              <w:jc w:val="center"/>
            </w:pPr>
            <w:r>
              <w:rPr>
                <w:rFonts w:hint="eastAsia"/>
              </w:rPr>
              <w:t>18</w:t>
            </w:r>
          </w:p>
        </w:tc>
        <w:tc>
          <w:tcPr>
            <w:tcW w:w="3669" w:type="pct"/>
            <w:vAlign w:val="center"/>
          </w:tcPr>
          <w:p w14:paraId="7742D136" w14:textId="77777777"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根据投标人所提供的服务内容和功能情况进行评审，产品技术参数和功能完全符合采购需求的得18分，标“★”项的内容或</w:t>
            </w:r>
            <w:proofErr w:type="gramStart"/>
            <w:r w:rsidRPr="004A1156">
              <w:rPr>
                <w:rFonts w:ascii="宋体" w:hAnsi="宋体" w:cs="宋体" w:hint="eastAsia"/>
                <w:kern w:val="0"/>
                <w:lang w:bidi="ar"/>
              </w:rPr>
              <w:t>参数每负偏离</w:t>
            </w:r>
            <w:proofErr w:type="gramEnd"/>
            <w:r w:rsidRPr="004A1156">
              <w:rPr>
                <w:rFonts w:ascii="宋体" w:hAnsi="宋体" w:cs="宋体" w:hint="eastAsia"/>
                <w:kern w:val="0"/>
                <w:lang w:bidi="ar"/>
              </w:rPr>
              <w:t>一项扣1分，非标“★”项的内容或</w:t>
            </w:r>
            <w:proofErr w:type="gramStart"/>
            <w:r w:rsidRPr="004A1156">
              <w:rPr>
                <w:rFonts w:ascii="宋体" w:hAnsi="宋体" w:cs="宋体" w:hint="eastAsia"/>
                <w:kern w:val="0"/>
                <w:lang w:bidi="ar"/>
              </w:rPr>
              <w:t>参数每负偏离</w:t>
            </w:r>
            <w:proofErr w:type="gramEnd"/>
            <w:r w:rsidRPr="004A1156">
              <w:rPr>
                <w:rFonts w:ascii="宋体" w:hAnsi="宋体" w:cs="宋体" w:hint="eastAsia"/>
                <w:kern w:val="0"/>
                <w:lang w:bidi="ar"/>
              </w:rPr>
              <w:t>一项扣0.5分，分数扣完为止。</w:t>
            </w:r>
          </w:p>
          <w:p w14:paraId="53016BCC" w14:textId="77777777"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注：标“★”项的内容应提供相关证明材料，未提供视为负偏离，证明材料包括但不限于产品检测报告、认证证书、产品说明书、产品网站宣传页等。</w:t>
            </w:r>
          </w:p>
          <w:p w14:paraId="59610AF6" w14:textId="77777777"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标“▲”的内容或参数不得负偏离，负偏离的作投标无效标处理。</w:t>
            </w:r>
          </w:p>
        </w:tc>
        <w:tc>
          <w:tcPr>
            <w:tcW w:w="428" w:type="pct"/>
            <w:vAlign w:val="center"/>
          </w:tcPr>
          <w:p w14:paraId="3EB2ED34" w14:textId="670F6137" w:rsidR="008A2966" w:rsidRDefault="008A2966" w:rsidP="008A2966">
            <w:pPr>
              <w:wordWrap w:val="0"/>
              <w:topLinePunct/>
              <w:jc w:val="center"/>
              <w:rPr>
                <w:rFonts w:ascii="宋体" w:hAnsi="宋体" w:cs="宋体" w:hint="eastAsia"/>
                <w:kern w:val="0"/>
                <w:highlight w:val="yellow"/>
                <w:lang w:bidi="ar"/>
              </w:rPr>
            </w:pPr>
            <w:r>
              <w:rPr>
                <w:rFonts w:hint="eastAsia"/>
              </w:rPr>
              <w:t>客观分</w:t>
            </w:r>
          </w:p>
        </w:tc>
      </w:tr>
      <w:tr w:rsidR="008A2966" w14:paraId="50A0C151" w14:textId="7142CCCA" w:rsidTr="008A2966">
        <w:trPr>
          <w:trHeight w:val="995"/>
          <w:jc w:val="center"/>
        </w:trPr>
        <w:tc>
          <w:tcPr>
            <w:tcW w:w="569" w:type="pct"/>
            <w:vAlign w:val="center"/>
          </w:tcPr>
          <w:p w14:paraId="2EA47E38" w14:textId="54116334" w:rsidR="008A2966" w:rsidRDefault="008A2966" w:rsidP="008A2966">
            <w:pPr>
              <w:wordWrap w:val="0"/>
              <w:topLinePunct/>
              <w:jc w:val="center"/>
            </w:pPr>
            <w:r>
              <w:rPr>
                <w:rFonts w:hint="eastAsia"/>
                <w:spacing w:val="7"/>
              </w:rPr>
              <w:t>质量管</w:t>
            </w:r>
            <w:proofErr w:type="gramStart"/>
            <w:r>
              <w:rPr>
                <w:rFonts w:hint="eastAsia"/>
                <w:spacing w:val="7"/>
              </w:rPr>
              <w:t>控保障</w:t>
            </w:r>
            <w:proofErr w:type="gramEnd"/>
            <w:r>
              <w:rPr>
                <w:rFonts w:hint="eastAsia"/>
                <w:spacing w:val="7"/>
              </w:rPr>
              <w:t>方案</w:t>
            </w:r>
          </w:p>
        </w:tc>
        <w:tc>
          <w:tcPr>
            <w:tcW w:w="334" w:type="pct"/>
            <w:vAlign w:val="center"/>
          </w:tcPr>
          <w:p w14:paraId="778B089A" w14:textId="77777777" w:rsidR="008A2966" w:rsidRDefault="008A2966" w:rsidP="008A2966">
            <w:pPr>
              <w:wordWrap w:val="0"/>
              <w:topLinePunct/>
              <w:jc w:val="center"/>
            </w:pPr>
            <w:r>
              <w:rPr>
                <w:rFonts w:hint="eastAsia"/>
              </w:rPr>
              <w:t>3</w:t>
            </w:r>
          </w:p>
        </w:tc>
        <w:tc>
          <w:tcPr>
            <w:tcW w:w="3669" w:type="pct"/>
            <w:vAlign w:val="center"/>
          </w:tcPr>
          <w:p w14:paraId="2BD5E91E" w14:textId="77777777"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根据投标人提供的针对本项目质量管控措施及承诺、供货质量、时间、设备运输保管、技术保障措施及承诺、应急保障方案等进行综合评议：</w:t>
            </w:r>
          </w:p>
          <w:p w14:paraId="485CF066" w14:textId="163C3CDA"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1、</w:t>
            </w:r>
            <w:r w:rsidRPr="004A1156">
              <w:rPr>
                <w:rFonts w:hint="eastAsia"/>
              </w:rPr>
              <w:t>方案内容关于上述要求阐述齐全</w:t>
            </w:r>
            <w:r w:rsidRPr="004A1156">
              <w:rPr>
                <w:rFonts w:ascii="宋体" w:hAnsi="宋体" w:cs="宋体" w:hint="eastAsia"/>
                <w:kern w:val="0"/>
                <w:lang w:bidi="ar"/>
              </w:rPr>
              <w:t>,措施承诺科学合理可行，应急保障契合采购需求的得3分；</w:t>
            </w:r>
          </w:p>
          <w:p w14:paraId="307F645A" w14:textId="009D9994"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2、</w:t>
            </w:r>
            <w:r w:rsidRPr="004A1156">
              <w:rPr>
                <w:rFonts w:hint="eastAsia"/>
              </w:rPr>
              <w:t>方案内容关于上述要求</w:t>
            </w:r>
            <w:proofErr w:type="gramStart"/>
            <w:r w:rsidRPr="004A1156">
              <w:rPr>
                <w:rFonts w:hint="eastAsia"/>
              </w:rPr>
              <w:t>阐述较</w:t>
            </w:r>
            <w:proofErr w:type="gramEnd"/>
            <w:r w:rsidRPr="004A1156">
              <w:rPr>
                <w:rFonts w:hint="eastAsia"/>
              </w:rPr>
              <w:t>齐全</w:t>
            </w:r>
            <w:r w:rsidRPr="004A1156">
              <w:rPr>
                <w:rFonts w:ascii="宋体" w:hAnsi="宋体" w:cs="宋体" w:hint="eastAsia"/>
                <w:kern w:val="0"/>
                <w:lang w:bidi="ar"/>
              </w:rPr>
              <w:t>,措施</w:t>
            </w:r>
            <w:proofErr w:type="gramStart"/>
            <w:r w:rsidRPr="004A1156">
              <w:rPr>
                <w:rFonts w:ascii="宋体" w:hAnsi="宋体" w:cs="宋体" w:hint="eastAsia"/>
                <w:kern w:val="0"/>
                <w:lang w:bidi="ar"/>
              </w:rPr>
              <w:t>承诺较</w:t>
            </w:r>
            <w:proofErr w:type="gramEnd"/>
            <w:r w:rsidRPr="004A1156">
              <w:rPr>
                <w:rFonts w:ascii="宋体" w:hAnsi="宋体" w:cs="宋体" w:hint="eastAsia"/>
                <w:kern w:val="0"/>
                <w:lang w:bidi="ar"/>
              </w:rPr>
              <w:t>科学合理可行，应急保障基本符合采购需求的得3分；</w:t>
            </w:r>
          </w:p>
          <w:p w14:paraId="2239AEBC" w14:textId="345DE765" w:rsidR="008A2966" w:rsidRPr="004A1156" w:rsidRDefault="008A2966" w:rsidP="008A2966">
            <w:pPr>
              <w:wordWrap w:val="0"/>
              <w:topLinePunct/>
              <w:rPr>
                <w:rFonts w:ascii="宋体" w:hAnsi="宋体" w:cs="宋体" w:hint="eastAsia"/>
                <w:kern w:val="0"/>
                <w:lang w:bidi="ar"/>
              </w:rPr>
            </w:pPr>
            <w:r w:rsidRPr="004A1156">
              <w:rPr>
                <w:rFonts w:ascii="宋体" w:hAnsi="宋体" w:cs="宋体" w:hint="eastAsia"/>
                <w:kern w:val="0"/>
                <w:lang w:bidi="ar"/>
              </w:rPr>
              <w:t>3、</w:t>
            </w:r>
            <w:r w:rsidRPr="004A1156">
              <w:rPr>
                <w:rFonts w:hint="eastAsia"/>
              </w:rPr>
              <w:t>上述内容要素缺少或过于简单的</w:t>
            </w:r>
            <w:r w:rsidRPr="004A1156">
              <w:rPr>
                <w:rFonts w:ascii="宋体" w:hAnsi="宋体" w:cs="宋体" w:hint="eastAsia"/>
                <w:kern w:val="0"/>
                <w:lang w:bidi="ar"/>
              </w:rPr>
              <w:t>得1分；</w:t>
            </w:r>
          </w:p>
          <w:p w14:paraId="19F11434" w14:textId="77777777" w:rsidR="008A2966" w:rsidRPr="004A1156" w:rsidRDefault="008A2966" w:rsidP="008A2966">
            <w:pPr>
              <w:wordWrap w:val="0"/>
              <w:topLinePunct/>
            </w:pPr>
            <w:r w:rsidRPr="004A1156">
              <w:rPr>
                <w:rFonts w:ascii="宋体" w:hAnsi="宋体" w:cs="宋体" w:hint="eastAsia"/>
                <w:kern w:val="0"/>
                <w:lang w:bidi="ar"/>
              </w:rPr>
              <w:t>4、设计不甚合理、可行性差及未提供的不得分。</w:t>
            </w:r>
          </w:p>
        </w:tc>
        <w:tc>
          <w:tcPr>
            <w:tcW w:w="428" w:type="pct"/>
            <w:vAlign w:val="center"/>
          </w:tcPr>
          <w:p w14:paraId="2AB7469D" w14:textId="24A70B71" w:rsidR="008A2966" w:rsidRDefault="008A2966" w:rsidP="008A2966">
            <w:pPr>
              <w:wordWrap w:val="0"/>
              <w:topLinePunct/>
              <w:jc w:val="center"/>
              <w:rPr>
                <w:rFonts w:ascii="宋体" w:hAnsi="宋体" w:cs="宋体" w:hint="eastAsia"/>
                <w:kern w:val="0"/>
                <w:lang w:bidi="ar"/>
              </w:rPr>
            </w:pPr>
            <w:r>
              <w:rPr>
                <w:rFonts w:hint="eastAsia"/>
              </w:rPr>
              <w:t>主观分</w:t>
            </w:r>
          </w:p>
        </w:tc>
      </w:tr>
      <w:tr w:rsidR="008A2966" w14:paraId="6A0A1093" w14:textId="541CB7CC" w:rsidTr="008A2966">
        <w:trPr>
          <w:trHeight w:val="90"/>
          <w:jc w:val="center"/>
        </w:trPr>
        <w:tc>
          <w:tcPr>
            <w:tcW w:w="569" w:type="pct"/>
            <w:vAlign w:val="center"/>
          </w:tcPr>
          <w:p w14:paraId="422523A2" w14:textId="77777777" w:rsidR="008A2966" w:rsidRDefault="008A2966" w:rsidP="008A2966">
            <w:pPr>
              <w:wordWrap w:val="0"/>
              <w:topLinePunct/>
              <w:jc w:val="center"/>
            </w:pPr>
            <w:r>
              <w:rPr>
                <w:rFonts w:hint="eastAsia"/>
              </w:rPr>
              <w:t>实施方案</w:t>
            </w:r>
          </w:p>
        </w:tc>
        <w:tc>
          <w:tcPr>
            <w:tcW w:w="334" w:type="pct"/>
            <w:vAlign w:val="center"/>
          </w:tcPr>
          <w:p w14:paraId="25D4C436" w14:textId="77777777" w:rsidR="008A2966" w:rsidRDefault="008A2966" w:rsidP="008A2966">
            <w:pPr>
              <w:wordWrap w:val="0"/>
              <w:topLinePunct/>
              <w:jc w:val="center"/>
            </w:pPr>
            <w:r>
              <w:rPr>
                <w:rFonts w:hint="eastAsia"/>
              </w:rPr>
              <w:t>5</w:t>
            </w:r>
          </w:p>
        </w:tc>
        <w:tc>
          <w:tcPr>
            <w:tcW w:w="3669" w:type="pct"/>
            <w:vAlign w:val="center"/>
          </w:tcPr>
          <w:p w14:paraId="6E781498" w14:textId="77777777" w:rsidR="008A2966" w:rsidRDefault="008A2966" w:rsidP="008A2966">
            <w:pPr>
              <w:wordWrap w:val="0"/>
              <w:topLinePunct/>
            </w:pPr>
            <w:r>
              <w:rPr>
                <w:rFonts w:hint="eastAsia"/>
              </w:rPr>
              <w:t>根据投标人针对项目的整体实施方案进行评分，包括投标人项目进度保障措施、设备采购供货验收、现场安装调试、安全文明环保施工措施、质量保证措施。</w:t>
            </w:r>
          </w:p>
          <w:p w14:paraId="0FBB0847" w14:textId="75628C43" w:rsidR="008A2966" w:rsidRDefault="008A2966" w:rsidP="008A2966">
            <w:pPr>
              <w:wordWrap w:val="0"/>
              <w:topLinePunct/>
            </w:pPr>
            <w:r>
              <w:rPr>
                <w:rFonts w:hint="eastAsia"/>
              </w:rPr>
              <w:t>1</w:t>
            </w:r>
            <w:r>
              <w:rPr>
                <w:rFonts w:hint="eastAsia"/>
              </w:rPr>
              <w:t>、方案内容关于上述要求阐述齐全，完整且符合实际实施情况，对原有系统网络不产生影响的得</w:t>
            </w:r>
            <w:r>
              <w:rPr>
                <w:rFonts w:hint="eastAsia"/>
              </w:rPr>
              <w:t>5</w:t>
            </w:r>
            <w:r>
              <w:rPr>
                <w:rFonts w:hint="eastAsia"/>
              </w:rPr>
              <w:t>分；</w:t>
            </w:r>
          </w:p>
          <w:p w14:paraId="1539456A" w14:textId="4B64BAD3" w:rsidR="008A2966" w:rsidRDefault="008A2966" w:rsidP="008A2966">
            <w:pPr>
              <w:wordWrap w:val="0"/>
              <w:topLinePunct/>
            </w:pPr>
            <w:r>
              <w:rPr>
                <w:rFonts w:hint="eastAsia"/>
              </w:rPr>
              <w:t>2</w:t>
            </w:r>
            <w:r>
              <w:rPr>
                <w:rFonts w:hint="eastAsia"/>
              </w:rPr>
              <w:t>、方案内容关于上述要求</w:t>
            </w:r>
            <w:proofErr w:type="gramStart"/>
            <w:r>
              <w:rPr>
                <w:rFonts w:hint="eastAsia"/>
              </w:rPr>
              <w:t>阐述较</w:t>
            </w:r>
            <w:proofErr w:type="gramEnd"/>
            <w:r>
              <w:rPr>
                <w:rFonts w:hint="eastAsia"/>
              </w:rPr>
              <w:t>齐全，较完整，较符合实际实施情况，对原有系统网络产生影响较短的得</w:t>
            </w:r>
            <w:r>
              <w:rPr>
                <w:rFonts w:hint="eastAsia"/>
              </w:rPr>
              <w:t>3</w:t>
            </w:r>
            <w:r>
              <w:rPr>
                <w:rFonts w:hint="eastAsia"/>
              </w:rPr>
              <w:t>分；</w:t>
            </w:r>
          </w:p>
          <w:p w14:paraId="5128C122" w14:textId="78D0B0DD" w:rsidR="008A2966" w:rsidRDefault="008A2966" w:rsidP="008A2966">
            <w:pPr>
              <w:wordWrap w:val="0"/>
              <w:topLinePunct/>
            </w:pPr>
            <w:r>
              <w:rPr>
                <w:rFonts w:hint="eastAsia"/>
              </w:rPr>
              <w:t>3</w:t>
            </w:r>
            <w:r>
              <w:rPr>
                <w:rFonts w:hint="eastAsia"/>
              </w:rPr>
              <w:t>、上述内容要素缺少或过于简单的得</w:t>
            </w:r>
            <w:r>
              <w:rPr>
                <w:rFonts w:hint="eastAsia"/>
              </w:rPr>
              <w:t>1</w:t>
            </w:r>
            <w:r>
              <w:rPr>
                <w:rFonts w:hint="eastAsia"/>
              </w:rPr>
              <w:t>分；</w:t>
            </w:r>
          </w:p>
          <w:p w14:paraId="23861616" w14:textId="77777777" w:rsidR="008A2966" w:rsidRDefault="008A2966" w:rsidP="008A2966">
            <w:pPr>
              <w:wordWrap w:val="0"/>
              <w:topLinePunct/>
            </w:pPr>
            <w:r>
              <w:rPr>
                <w:rFonts w:hint="eastAsia"/>
              </w:rPr>
              <w:t>4</w:t>
            </w:r>
            <w:r>
              <w:rPr>
                <w:rFonts w:hint="eastAsia"/>
              </w:rPr>
              <w:t>、未提供不得分。</w:t>
            </w:r>
          </w:p>
        </w:tc>
        <w:tc>
          <w:tcPr>
            <w:tcW w:w="428" w:type="pct"/>
            <w:vAlign w:val="center"/>
          </w:tcPr>
          <w:p w14:paraId="6CC3E0E0" w14:textId="3A48DE81" w:rsidR="008A2966" w:rsidRDefault="008A2966" w:rsidP="008A2966">
            <w:pPr>
              <w:wordWrap w:val="0"/>
              <w:topLinePunct/>
              <w:jc w:val="center"/>
            </w:pPr>
            <w:r>
              <w:rPr>
                <w:rFonts w:hint="eastAsia"/>
              </w:rPr>
              <w:t>主观分</w:t>
            </w:r>
          </w:p>
        </w:tc>
      </w:tr>
      <w:tr w:rsidR="008A2966" w14:paraId="305BA8FE" w14:textId="3196F46D" w:rsidTr="008A2966">
        <w:trPr>
          <w:trHeight w:val="2327"/>
          <w:jc w:val="center"/>
        </w:trPr>
        <w:tc>
          <w:tcPr>
            <w:tcW w:w="569" w:type="pct"/>
            <w:vAlign w:val="center"/>
          </w:tcPr>
          <w:p w14:paraId="1F2AB54A" w14:textId="77777777" w:rsidR="008A2966" w:rsidRDefault="008A2966" w:rsidP="008A2966">
            <w:pPr>
              <w:wordWrap w:val="0"/>
              <w:topLinePunct/>
              <w:jc w:val="center"/>
            </w:pPr>
            <w:r>
              <w:rPr>
                <w:rFonts w:hint="eastAsia"/>
                <w:spacing w:val="4"/>
              </w:rPr>
              <w:lastRenderedPageBreak/>
              <w:t>售后服务</w:t>
            </w:r>
          </w:p>
        </w:tc>
        <w:tc>
          <w:tcPr>
            <w:tcW w:w="334" w:type="pct"/>
            <w:vAlign w:val="center"/>
          </w:tcPr>
          <w:p w14:paraId="4479A236" w14:textId="77777777" w:rsidR="008A2966" w:rsidRDefault="008A2966" w:rsidP="008A2966">
            <w:pPr>
              <w:wordWrap w:val="0"/>
              <w:topLinePunct/>
              <w:jc w:val="center"/>
            </w:pPr>
            <w:r>
              <w:rPr>
                <w:rFonts w:hint="eastAsia"/>
              </w:rPr>
              <w:t>3</w:t>
            </w:r>
          </w:p>
        </w:tc>
        <w:tc>
          <w:tcPr>
            <w:tcW w:w="3669" w:type="pct"/>
            <w:vAlign w:val="center"/>
          </w:tcPr>
          <w:p w14:paraId="0950D2A7" w14:textId="77777777" w:rsidR="008A2966" w:rsidRDefault="008A2966" w:rsidP="008A2966">
            <w:pPr>
              <w:wordWrap w:val="0"/>
              <w:topLinePunct/>
            </w:pPr>
            <w:r>
              <w:rPr>
                <w:rFonts w:hint="eastAsia"/>
              </w:rPr>
              <w:t>根据投标人售后服务方案（包括服务承诺、售后服务体系、运维服务方案、运维期内应急方案）等情况进行综合比较打分：</w:t>
            </w:r>
          </w:p>
          <w:p w14:paraId="7CAE0CC2" w14:textId="40CF9A4D" w:rsidR="008A2966" w:rsidRDefault="008A2966" w:rsidP="008A2966">
            <w:pPr>
              <w:wordWrap w:val="0"/>
              <w:topLinePunct/>
            </w:pPr>
            <w:r>
              <w:rPr>
                <w:rFonts w:hint="eastAsia"/>
              </w:rPr>
              <w:t>1</w:t>
            </w:r>
            <w:r>
              <w:rPr>
                <w:rFonts w:hint="eastAsia"/>
              </w:rPr>
              <w:t>、方案内容关于上述要求阐述齐全，科学合理，能满足采购需求的</w:t>
            </w:r>
            <w:r>
              <w:rPr>
                <w:rFonts w:hint="eastAsia"/>
              </w:rPr>
              <w:t>3</w:t>
            </w:r>
            <w:r>
              <w:rPr>
                <w:rFonts w:hint="eastAsia"/>
              </w:rPr>
              <w:t>分；</w:t>
            </w:r>
          </w:p>
          <w:p w14:paraId="3C2C623E" w14:textId="676A0DAB" w:rsidR="008A2966" w:rsidRDefault="008A2966" w:rsidP="008A2966">
            <w:pPr>
              <w:wordWrap w:val="0"/>
              <w:topLinePunct/>
            </w:pPr>
            <w:r>
              <w:rPr>
                <w:rFonts w:hint="eastAsia"/>
              </w:rPr>
              <w:t>2</w:t>
            </w:r>
            <w:r>
              <w:rPr>
                <w:rFonts w:hint="eastAsia"/>
              </w:rPr>
              <w:t>、方案内容关于上述要求</w:t>
            </w:r>
            <w:proofErr w:type="gramStart"/>
            <w:r>
              <w:rPr>
                <w:rFonts w:hint="eastAsia"/>
              </w:rPr>
              <w:t>阐述较</w:t>
            </w:r>
            <w:proofErr w:type="gramEnd"/>
            <w:r>
              <w:rPr>
                <w:rFonts w:hint="eastAsia"/>
              </w:rPr>
              <w:t>齐全，较科学合理，服务承诺并非完全满足项目所需的</w:t>
            </w:r>
            <w:r>
              <w:rPr>
                <w:rFonts w:hint="eastAsia"/>
              </w:rPr>
              <w:t>2</w:t>
            </w:r>
            <w:r>
              <w:rPr>
                <w:rFonts w:hint="eastAsia"/>
              </w:rPr>
              <w:t>分；</w:t>
            </w:r>
          </w:p>
          <w:p w14:paraId="0DC1B06E" w14:textId="6056F04E" w:rsidR="008A2966" w:rsidRDefault="008A2966" w:rsidP="008A2966">
            <w:pPr>
              <w:wordWrap w:val="0"/>
              <w:topLinePunct/>
            </w:pPr>
            <w:r>
              <w:rPr>
                <w:rFonts w:hint="eastAsia"/>
              </w:rPr>
              <w:t>3</w:t>
            </w:r>
            <w:r>
              <w:rPr>
                <w:rFonts w:hint="eastAsia"/>
              </w:rPr>
              <w:t>、售后服务体现不完整，难以满足采购需求的</w:t>
            </w:r>
            <w:r>
              <w:rPr>
                <w:rFonts w:hint="eastAsia"/>
              </w:rPr>
              <w:t>1</w:t>
            </w:r>
            <w:r>
              <w:rPr>
                <w:rFonts w:hint="eastAsia"/>
              </w:rPr>
              <w:t>分；</w:t>
            </w:r>
          </w:p>
          <w:p w14:paraId="54E355B3" w14:textId="77777777" w:rsidR="008A2966" w:rsidRDefault="008A2966" w:rsidP="008A2966">
            <w:pPr>
              <w:wordWrap w:val="0"/>
              <w:topLinePunct/>
            </w:pPr>
            <w:r>
              <w:rPr>
                <w:rFonts w:hint="eastAsia"/>
              </w:rPr>
              <w:t>4</w:t>
            </w:r>
            <w:r>
              <w:rPr>
                <w:rFonts w:hint="eastAsia"/>
              </w:rPr>
              <w:t>、服务方案不合理，承诺不严谨的或</w:t>
            </w:r>
            <w:r>
              <w:rPr>
                <w:rFonts w:asciiTheme="minorEastAsia" w:hAnsiTheme="minorEastAsia" w:hint="eastAsia"/>
              </w:rPr>
              <w:t>未提供不得分</w:t>
            </w:r>
            <w:r>
              <w:rPr>
                <w:rFonts w:hint="eastAsia"/>
              </w:rPr>
              <w:t>。</w:t>
            </w:r>
          </w:p>
        </w:tc>
        <w:tc>
          <w:tcPr>
            <w:tcW w:w="428" w:type="pct"/>
            <w:vAlign w:val="center"/>
          </w:tcPr>
          <w:p w14:paraId="072BC79A" w14:textId="727704E0" w:rsidR="008A2966" w:rsidRDefault="008A2966" w:rsidP="008A2966">
            <w:pPr>
              <w:wordWrap w:val="0"/>
              <w:topLinePunct/>
              <w:jc w:val="center"/>
            </w:pPr>
            <w:r>
              <w:rPr>
                <w:rFonts w:hint="eastAsia"/>
              </w:rPr>
              <w:t>主观分</w:t>
            </w:r>
          </w:p>
        </w:tc>
      </w:tr>
      <w:tr w:rsidR="008A2966" w14:paraId="7FDF7510" w14:textId="359515CB" w:rsidTr="008A2966">
        <w:trPr>
          <w:trHeight w:val="1175"/>
          <w:jc w:val="center"/>
        </w:trPr>
        <w:tc>
          <w:tcPr>
            <w:tcW w:w="569" w:type="pct"/>
            <w:vAlign w:val="center"/>
          </w:tcPr>
          <w:p w14:paraId="41D8EB60" w14:textId="77777777" w:rsidR="008A2966" w:rsidRDefault="008A2966" w:rsidP="008A2966">
            <w:pPr>
              <w:wordWrap w:val="0"/>
              <w:topLinePunct/>
              <w:jc w:val="center"/>
              <w:rPr>
                <w:spacing w:val="4"/>
              </w:rPr>
            </w:pPr>
            <w:r>
              <w:rPr>
                <w:rFonts w:hint="eastAsia"/>
                <w:spacing w:val="4"/>
              </w:rPr>
              <w:t>质量保证</w:t>
            </w:r>
          </w:p>
        </w:tc>
        <w:tc>
          <w:tcPr>
            <w:tcW w:w="334" w:type="pct"/>
            <w:vAlign w:val="center"/>
          </w:tcPr>
          <w:p w14:paraId="39CA9067" w14:textId="77777777" w:rsidR="008A2966" w:rsidRDefault="008A2966" w:rsidP="008A2966">
            <w:pPr>
              <w:wordWrap w:val="0"/>
              <w:topLinePunct/>
              <w:jc w:val="center"/>
            </w:pPr>
            <w:r>
              <w:rPr>
                <w:rFonts w:hint="eastAsia"/>
              </w:rPr>
              <w:t>5</w:t>
            </w:r>
          </w:p>
        </w:tc>
        <w:tc>
          <w:tcPr>
            <w:tcW w:w="3669" w:type="pct"/>
            <w:vAlign w:val="center"/>
          </w:tcPr>
          <w:p w14:paraId="64E50774" w14:textId="77777777" w:rsidR="008A2966" w:rsidRDefault="008A2966" w:rsidP="008A2966">
            <w:r>
              <w:rPr>
                <w:rFonts w:hint="eastAsia"/>
              </w:rPr>
              <w:t>投标人提供所有建设内容质保期四年的得</w:t>
            </w:r>
            <w:r>
              <w:rPr>
                <w:rFonts w:hint="eastAsia"/>
              </w:rPr>
              <w:t>1</w:t>
            </w:r>
            <w:r>
              <w:rPr>
                <w:rFonts w:hint="eastAsia"/>
              </w:rPr>
              <w:t>分，提供所有建设内容质保期五年的得</w:t>
            </w:r>
            <w:r>
              <w:rPr>
                <w:rFonts w:hint="eastAsia"/>
              </w:rPr>
              <w:t>2</w:t>
            </w:r>
            <w:r>
              <w:rPr>
                <w:rFonts w:hint="eastAsia"/>
              </w:rPr>
              <w:t>分，提供所有建设内容质保期六年的得</w:t>
            </w:r>
            <w:r>
              <w:rPr>
                <w:rFonts w:hint="eastAsia"/>
              </w:rPr>
              <w:t>3</w:t>
            </w:r>
            <w:r>
              <w:rPr>
                <w:rFonts w:hint="eastAsia"/>
              </w:rPr>
              <w:t>分。</w:t>
            </w:r>
          </w:p>
          <w:p w14:paraId="2B1280AF" w14:textId="77777777" w:rsidR="008A2966" w:rsidRDefault="008A2966" w:rsidP="008A2966">
            <w:r>
              <w:t>当系统出现故障，接到通知后，</w:t>
            </w:r>
            <w:r>
              <w:rPr>
                <w:rFonts w:hint="eastAsia"/>
              </w:rPr>
              <w:t>2</w:t>
            </w:r>
            <w:r>
              <w:rPr>
                <w:rFonts w:hint="eastAsia"/>
              </w:rPr>
              <w:t>小时恢复正常工作的得</w:t>
            </w:r>
            <w:r>
              <w:rPr>
                <w:rFonts w:hint="eastAsia"/>
              </w:rPr>
              <w:t>1</w:t>
            </w:r>
            <w:r>
              <w:rPr>
                <w:rFonts w:hint="eastAsia"/>
              </w:rPr>
              <w:t>分，</w:t>
            </w:r>
            <w:r>
              <w:rPr>
                <w:rFonts w:hint="eastAsia"/>
              </w:rPr>
              <w:t>1</w:t>
            </w:r>
            <w:r>
              <w:rPr>
                <w:rFonts w:hint="eastAsia"/>
              </w:rPr>
              <w:t>小时内恢复正常工作的得</w:t>
            </w:r>
            <w:r>
              <w:rPr>
                <w:rFonts w:hint="eastAsia"/>
              </w:rPr>
              <w:t>2</w:t>
            </w:r>
            <w:r>
              <w:rPr>
                <w:rFonts w:hint="eastAsia"/>
              </w:rPr>
              <w:t>分</w:t>
            </w:r>
            <w:r>
              <w:t>。</w:t>
            </w:r>
          </w:p>
        </w:tc>
        <w:tc>
          <w:tcPr>
            <w:tcW w:w="428" w:type="pct"/>
            <w:vAlign w:val="center"/>
          </w:tcPr>
          <w:p w14:paraId="3371E516" w14:textId="3A17B522" w:rsidR="008A2966" w:rsidRDefault="008A2966" w:rsidP="008A2966">
            <w:pPr>
              <w:jc w:val="center"/>
            </w:pPr>
            <w:r>
              <w:rPr>
                <w:rFonts w:hint="eastAsia"/>
              </w:rPr>
              <w:t>客观分</w:t>
            </w:r>
          </w:p>
        </w:tc>
      </w:tr>
      <w:tr w:rsidR="008A2966" w14:paraId="3EDD4001" w14:textId="336E5CC0" w:rsidTr="008A2966">
        <w:trPr>
          <w:trHeight w:val="661"/>
          <w:jc w:val="center"/>
        </w:trPr>
        <w:tc>
          <w:tcPr>
            <w:tcW w:w="569" w:type="pct"/>
            <w:vAlign w:val="center"/>
          </w:tcPr>
          <w:p w14:paraId="476EE081" w14:textId="77777777" w:rsidR="008A2966" w:rsidRDefault="008A2966" w:rsidP="008A2966">
            <w:pPr>
              <w:wordWrap w:val="0"/>
              <w:topLinePunct/>
              <w:jc w:val="center"/>
              <w:rPr>
                <w:kern w:val="0"/>
              </w:rPr>
            </w:pPr>
            <w:r>
              <w:rPr>
                <w:rFonts w:hint="eastAsia"/>
                <w:bCs/>
              </w:rPr>
              <w:t>培训方案</w:t>
            </w:r>
          </w:p>
        </w:tc>
        <w:tc>
          <w:tcPr>
            <w:tcW w:w="334" w:type="pct"/>
            <w:vAlign w:val="center"/>
          </w:tcPr>
          <w:p w14:paraId="03A7929A" w14:textId="77777777" w:rsidR="008A2966" w:rsidRDefault="008A2966" w:rsidP="008A2966">
            <w:pPr>
              <w:wordWrap w:val="0"/>
              <w:topLinePunct/>
              <w:jc w:val="center"/>
            </w:pPr>
            <w:r>
              <w:rPr>
                <w:rFonts w:hint="eastAsia"/>
              </w:rPr>
              <w:t>3</w:t>
            </w:r>
          </w:p>
        </w:tc>
        <w:tc>
          <w:tcPr>
            <w:tcW w:w="3669" w:type="pct"/>
            <w:vAlign w:val="center"/>
          </w:tcPr>
          <w:p w14:paraId="4EAFDA56" w14:textId="77777777" w:rsidR="008A2966" w:rsidRDefault="008A2966" w:rsidP="008A2966">
            <w:pPr>
              <w:wordWrap w:val="0"/>
              <w:topLinePunct/>
            </w:pPr>
            <w:r>
              <w:rPr>
                <w:rFonts w:hint="eastAsia"/>
              </w:rPr>
              <w:t>根据投标人提供的培训方案中包括培训计划、培训内容、培训方式、培训人数、培训地点等详细说明，根据完整性和</w:t>
            </w:r>
            <w:proofErr w:type="gramStart"/>
            <w:r>
              <w:rPr>
                <w:rFonts w:hint="eastAsia"/>
              </w:rPr>
              <w:t>可</w:t>
            </w:r>
            <w:proofErr w:type="gramEnd"/>
            <w:r>
              <w:rPr>
                <w:rFonts w:hint="eastAsia"/>
              </w:rPr>
              <w:t>实施性综合比较打分。</w:t>
            </w:r>
          </w:p>
          <w:p w14:paraId="4B57FE84" w14:textId="7339ABD3" w:rsidR="008A2966" w:rsidRDefault="008A2966" w:rsidP="008A2966">
            <w:pPr>
              <w:wordWrap w:val="0"/>
              <w:topLinePunct/>
            </w:pPr>
            <w:r>
              <w:rPr>
                <w:rFonts w:hint="eastAsia"/>
              </w:rPr>
              <w:t>1</w:t>
            </w:r>
            <w:r>
              <w:rPr>
                <w:rFonts w:hint="eastAsia"/>
              </w:rPr>
              <w:t>、培训计划完整详细，贴近采购需求，针对项目功能进行着重培训，培训主讲人员经验丰富的</w:t>
            </w:r>
            <w:r>
              <w:rPr>
                <w:rFonts w:hint="eastAsia"/>
              </w:rPr>
              <w:t>3</w:t>
            </w:r>
            <w:r>
              <w:rPr>
                <w:rFonts w:hint="eastAsia"/>
              </w:rPr>
              <w:t>分；</w:t>
            </w:r>
          </w:p>
          <w:p w14:paraId="09CBEFAA" w14:textId="3C5AC4CF" w:rsidR="008A2966" w:rsidRDefault="008A2966" w:rsidP="008A2966">
            <w:pPr>
              <w:wordWrap w:val="0"/>
              <w:topLinePunct/>
            </w:pPr>
            <w:r>
              <w:rPr>
                <w:rFonts w:hint="eastAsia"/>
              </w:rPr>
              <w:t>2</w:t>
            </w:r>
            <w:r>
              <w:rPr>
                <w:rFonts w:hint="eastAsia"/>
              </w:rPr>
              <w:t>、培训计划较完整但有欠缺，</w:t>
            </w:r>
            <w:r w:rsidR="00FC5A9C">
              <w:rPr>
                <w:rFonts w:hint="eastAsia"/>
              </w:rPr>
              <w:t>基本满足采购需求，</w:t>
            </w:r>
            <w:r>
              <w:rPr>
                <w:rFonts w:hint="eastAsia"/>
              </w:rPr>
              <w:t>培训方案需要微调的</w:t>
            </w:r>
            <w:r>
              <w:rPr>
                <w:rFonts w:hint="eastAsia"/>
              </w:rPr>
              <w:t>2</w:t>
            </w:r>
            <w:r>
              <w:rPr>
                <w:rFonts w:hint="eastAsia"/>
              </w:rPr>
              <w:t>分；</w:t>
            </w:r>
          </w:p>
          <w:p w14:paraId="6FB5FAD6" w14:textId="4385911B" w:rsidR="008A2966" w:rsidRDefault="008A2966" w:rsidP="008A2966">
            <w:pPr>
              <w:wordWrap w:val="0"/>
              <w:topLinePunct/>
            </w:pPr>
            <w:r>
              <w:rPr>
                <w:rFonts w:hint="eastAsia"/>
              </w:rPr>
              <w:t>3</w:t>
            </w:r>
            <w:r>
              <w:rPr>
                <w:rFonts w:hint="eastAsia"/>
              </w:rPr>
              <w:t>、培训计划不完</w:t>
            </w:r>
            <w:r w:rsidR="00C32CB9">
              <w:rPr>
                <w:rFonts w:hint="eastAsia"/>
              </w:rPr>
              <w:t>整</w:t>
            </w:r>
            <w:r>
              <w:rPr>
                <w:rFonts w:hint="eastAsia"/>
              </w:rPr>
              <w:t>的得</w:t>
            </w:r>
            <w:r>
              <w:rPr>
                <w:rFonts w:hint="eastAsia"/>
              </w:rPr>
              <w:t>1</w:t>
            </w:r>
            <w:r>
              <w:rPr>
                <w:rFonts w:hint="eastAsia"/>
              </w:rPr>
              <w:t>分；</w:t>
            </w:r>
          </w:p>
          <w:p w14:paraId="3364D8C8" w14:textId="77777777" w:rsidR="008A2966" w:rsidRDefault="008A2966" w:rsidP="008A2966">
            <w:pPr>
              <w:wordWrap w:val="0"/>
              <w:topLinePunct/>
              <w:rPr>
                <w:rFonts w:asciiTheme="minorEastAsia" w:hAnsiTheme="minorEastAsia" w:hint="eastAsia"/>
              </w:rPr>
            </w:pPr>
            <w:r>
              <w:rPr>
                <w:rFonts w:hint="eastAsia"/>
              </w:rPr>
              <w:t>4</w:t>
            </w:r>
            <w:r>
              <w:rPr>
                <w:rFonts w:hint="eastAsia"/>
              </w:rPr>
              <w:t>、培训无重点或者未提供的不得分。</w:t>
            </w:r>
          </w:p>
        </w:tc>
        <w:tc>
          <w:tcPr>
            <w:tcW w:w="428" w:type="pct"/>
            <w:vAlign w:val="center"/>
          </w:tcPr>
          <w:p w14:paraId="2BE910D6" w14:textId="3A8C9AC4" w:rsidR="008A2966" w:rsidRDefault="008A2966" w:rsidP="008A2966">
            <w:pPr>
              <w:wordWrap w:val="0"/>
              <w:topLinePunct/>
              <w:jc w:val="center"/>
            </w:pPr>
            <w:r>
              <w:rPr>
                <w:rFonts w:hint="eastAsia"/>
              </w:rPr>
              <w:t>主观分</w:t>
            </w:r>
          </w:p>
        </w:tc>
      </w:tr>
    </w:tbl>
    <w:p w14:paraId="7FA40BB1" w14:textId="77777777" w:rsidR="003924E7" w:rsidRDefault="003924E7">
      <w:pPr>
        <w:snapToGrid w:val="0"/>
        <w:spacing w:line="240" w:lineRule="atLeast"/>
        <w:ind w:left="3627"/>
        <w:rPr>
          <w:rStyle w:val="NormalCharacter"/>
          <w:rFonts w:ascii="宋体" w:hAnsi="宋体" w:cs="宋体" w:hint="eastAsia"/>
          <w:sz w:val="32"/>
          <w:szCs w:val="32"/>
        </w:rPr>
      </w:pPr>
    </w:p>
    <w:p w14:paraId="2E7CE60C" w14:textId="77777777" w:rsidR="003924E7" w:rsidRDefault="00D13606">
      <w:pPr>
        <w:jc w:val="left"/>
        <w:textAlignment w:val="auto"/>
        <w:rPr>
          <w:rStyle w:val="NormalCharacter"/>
          <w:rFonts w:ascii="宋体" w:hAnsi="宋体" w:cs="宋体" w:hint="eastAsia"/>
          <w:sz w:val="32"/>
          <w:szCs w:val="32"/>
        </w:rPr>
      </w:pPr>
      <w:r>
        <w:rPr>
          <w:rStyle w:val="NormalCharacter"/>
          <w:rFonts w:ascii="宋体" w:hAnsi="宋体" w:cs="宋体" w:hint="eastAsia"/>
          <w:sz w:val="32"/>
          <w:szCs w:val="32"/>
        </w:rPr>
        <w:br w:type="page"/>
      </w:r>
    </w:p>
    <w:p w14:paraId="53DC829A" w14:textId="77777777" w:rsidR="003924E7" w:rsidRDefault="00D13606">
      <w:pPr>
        <w:pStyle w:val="1"/>
        <w:rPr>
          <w:rStyle w:val="NormalCharacter"/>
          <w:rFonts w:hint="eastAsia"/>
        </w:rPr>
      </w:pPr>
      <w:r>
        <w:rPr>
          <w:rStyle w:val="NormalCharacter"/>
          <w:rFonts w:hint="eastAsia"/>
        </w:rPr>
        <w:lastRenderedPageBreak/>
        <w:t>第五章  合同条款</w:t>
      </w:r>
    </w:p>
    <w:p w14:paraId="4D8B1F64" w14:textId="77777777" w:rsidR="003924E7" w:rsidRDefault="00D13606">
      <w:pPr>
        <w:snapToGrid w:val="0"/>
        <w:spacing w:line="240" w:lineRule="atLeast"/>
        <w:ind w:firstLineChars="896" w:firstLine="2698"/>
        <w:rPr>
          <w:rStyle w:val="NormalCharacter"/>
          <w:rFonts w:ascii="宋体"/>
          <w:sz w:val="32"/>
          <w:szCs w:val="32"/>
        </w:rPr>
      </w:pPr>
      <w:r>
        <w:rPr>
          <w:rStyle w:val="NormalCharacter"/>
          <w:rFonts w:ascii="宋体" w:hAnsi="宋体" w:cs="宋体" w:hint="eastAsia"/>
          <w:b/>
          <w:bCs/>
          <w:sz w:val="30"/>
          <w:szCs w:val="30"/>
        </w:rPr>
        <w:t>（具体条款以甲方为主协商确定）</w:t>
      </w:r>
    </w:p>
    <w:p w14:paraId="6D402A2C" w14:textId="77777777" w:rsidR="003924E7" w:rsidRDefault="003924E7">
      <w:pPr>
        <w:snapToGrid w:val="0"/>
        <w:spacing w:line="97" w:lineRule="exact"/>
        <w:rPr>
          <w:rStyle w:val="NormalCharacter"/>
          <w:rFonts w:eastAsia="Times New Roman"/>
        </w:rPr>
      </w:pPr>
    </w:p>
    <w:p w14:paraId="519EDAEF" w14:textId="77777777" w:rsidR="003924E7" w:rsidRDefault="00D13606">
      <w:pPr>
        <w:spacing w:line="360" w:lineRule="auto"/>
      </w:pPr>
      <w:r>
        <w:rPr>
          <w:rFonts w:hint="eastAsia"/>
        </w:rPr>
        <w:t>项目名称：</w:t>
      </w:r>
      <w:r>
        <w:rPr>
          <w:rFonts w:hint="eastAsia"/>
        </w:rPr>
        <w:t xml:space="preserve">                               </w:t>
      </w:r>
      <w:r>
        <w:rPr>
          <w:rFonts w:hint="eastAsia"/>
        </w:rPr>
        <w:t>采购编号：</w:t>
      </w:r>
    </w:p>
    <w:p w14:paraId="5641F3E4" w14:textId="77777777" w:rsidR="003924E7" w:rsidRDefault="00D13606">
      <w:pPr>
        <w:spacing w:line="360" w:lineRule="auto"/>
      </w:pPr>
      <w:r>
        <w:rPr>
          <w:rFonts w:hint="eastAsia"/>
        </w:rPr>
        <w:t>甲方：</w:t>
      </w:r>
    </w:p>
    <w:p w14:paraId="3B364F57" w14:textId="77777777" w:rsidR="003924E7" w:rsidRDefault="00D13606">
      <w:pPr>
        <w:spacing w:line="360" w:lineRule="auto"/>
      </w:pPr>
      <w:r>
        <w:rPr>
          <w:rFonts w:hint="eastAsia"/>
        </w:rPr>
        <w:t>乙方：</w:t>
      </w:r>
    </w:p>
    <w:p w14:paraId="2D8E8A75" w14:textId="77777777" w:rsidR="003924E7" w:rsidRDefault="00D13606">
      <w:pPr>
        <w:spacing w:line="360" w:lineRule="auto"/>
        <w:ind w:firstLineChars="200" w:firstLine="420"/>
      </w:pPr>
      <w:r>
        <w:rPr>
          <w:rFonts w:hint="eastAsia"/>
        </w:rPr>
        <w:t>甲、乙双方根据关于岱山县消防救援大队智慧营区建设项目公开招标的结果，双方经协商签署本合同。乙方投标时的承诺均构成本合同有效组成部分。</w:t>
      </w:r>
    </w:p>
    <w:p w14:paraId="506279C7" w14:textId="77777777" w:rsidR="003924E7" w:rsidRDefault="00D13606">
      <w:pPr>
        <w:spacing w:line="360" w:lineRule="auto"/>
        <w:outlineLvl w:val="1"/>
        <w:rPr>
          <w:rFonts w:ascii="宋体" w:hAnsi="宋体" w:cs="宋体" w:hint="eastAsia"/>
          <w:b/>
          <w:bCs/>
        </w:rPr>
      </w:pPr>
      <w:r>
        <w:rPr>
          <w:rFonts w:ascii="宋体" w:hAnsi="宋体" w:cs="宋体" w:hint="eastAsia"/>
          <w:b/>
          <w:bCs/>
        </w:rPr>
        <w:t>一、采购内容（或为附件形式附后并双方盖章）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1843"/>
        <w:gridCol w:w="1843"/>
        <w:gridCol w:w="2693"/>
      </w:tblGrid>
      <w:tr w:rsidR="003924E7" w14:paraId="0D3E40AB" w14:textId="77777777">
        <w:trPr>
          <w:trHeight w:val="253"/>
        </w:trPr>
        <w:tc>
          <w:tcPr>
            <w:tcW w:w="2277" w:type="dxa"/>
            <w:tcBorders>
              <w:top w:val="single" w:sz="4" w:space="0" w:color="auto"/>
              <w:left w:val="single" w:sz="4" w:space="0" w:color="auto"/>
              <w:bottom w:val="single" w:sz="4" w:space="0" w:color="auto"/>
              <w:right w:val="single" w:sz="4" w:space="0" w:color="auto"/>
            </w:tcBorders>
            <w:vAlign w:val="center"/>
          </w:tcPr>
          <w:p w14:paraId="6CE6A7E0" w14:textId="77777777" w:rsidR="003924E7" w:rsidRDefault="00D13606">
            <w:pPr>
              <w:spacing w:line="360" w:lineRule="auto"/>
              <w:jc w:val="center"/>
              <w:rPr>
                <w:rFonts w:ascii="宋体" w:hAnsi="宋体" w:cs="宋体" w:hint="eastAsia"/>
              </w:rPr>
            </w:pPr>
            <w:r>
              <w:rPr>
                <w:rFonts w:ascii="宋体" w:hAnsi="宋体" w:cs="宋体" w:hint="eastAsia"/>
              </w:rPr>
              <w:t>产品名称</w:t>
            </w:r>
          </w:p>
        </w:tc>
        <w:tc>
          <w:tcPr>
            <w:tcW w:w="1843" w:type="dxa"/>
            <w:tcBorders>
              <w:top w:val="single" w:sz="4" w:space="0" w:color="auto"/>
              <w:left w:val="single" w:sz="4" w:space="0" w:color="auto"/>
              <w:bottom w:val="single" w:sz="4" w:space="0" w:color="auto"/>
              <w:right w:val="single" w:sz="4" w:space="0" w:color="auto"/>
            </w:tcBorders>
            <w:vAlign w:val="center"/>
          </w:tcPr>
          <w:p w14:paraId="67C31B62" w14:textId="77777777" w:rsidR="003924E7" w:rsidRDefault="00D13606">
            <w:pPr>
              <w:spacing w:line="360" w:lineRule="auto"/>
              <w:jc w:val="center"/>
              <w:rPr>
                <w:rFonts w:ascii="宋体" w:hAnsi="宋体" w:cs="宋体" w:hint="eastAsia"/>
              </w:rPr>
            </w:pPr>
            <w:r>
              <w:rPr>
                <w:rFonts w:ascii="宋体" w:hAnsi="宋体" w:cs="宋体" w:hint="eastAsia"/>
              </w:rPr>
              <w:t>品牌</w:t>
            </w:r>
          </w:p>
        </w:tc>
        <w:tc>
          <w:tcPr>
            <w:tcW w:w="1843" w:type="dxa"/>
            <w:tcBorders>
              <w:top w:val="single" w:sz="4" w:space="0" w:color="auto"/>
              <w:left w:val="single" w:sz="4" w:space="0" w:color="auto"/>
              <w:bottom w:val="single" w:sz="4" w:space="0" w:color="auto"/>
              <w:right w:val="single" w:sz="4" w:space="0" w:color="auto"/>
            </w:tcBorders>
            <w:vAlign w:val="center"/>
          </w:tcPr>
          <w:p w14:paraId="42FE64BB" w14:textId="77777777" w:rsidR="003924E7" w:rsidRDefault="00D13606">
            <w:pPr>
              <w:spacing w:line="360" w:lineRule="auto"/>
              <w:jc w:val="center"/>
              <w:rPr>
                <w:rFonts w:ascii="宋体" w:hAnsi="宋体" w:cs="宋体" w:hint="eastAsia"/>
              </w:rPr>
            </w:pPr>
            <w:r>
              <w:rPr>
                <w:rFonts w:ascii="宋体" w:hAnsi="宋体" w:cs="宋体" w:hint="eastAsia"/>
              </w:rPr>
              <w:t>数量</w:t>
            </w:r>
          </w:p>
        </w:tc>
        <w:tc>
          <w:tcPr>
            <w:tcW w:w="2693" w:type="dxa"/>
            <w:tcBorders>
              <w:top w:val="single" w:sz="4" w:space="0" w:color="auto"/>
              <w:left w:val="single" w:sz="4" w:space="0" w:color="auto"/>
              <w:bottom w:val="single" w:sz="4" w:space="0" w:color="auto"/>
              <w:right w:val="single" w:sz="4" w:space="0" w:color="auto"/>
            </w:tcBorders>
            <w:vAlign w:val="center"/>
          </w:tcPr>
          <w:p w14:paraId="346B2384" w14:textId="77777777" w:rsidR="003924E7" w:rsidRDefault="00D13606">
            <w:pPr>
              <w:spacing w:line="360" w:lineRule="auto"/>
              <w:ind w:firstLineChars="50" w:firstLine="105"/>
              <w:jc w:val="center"/>
              <w:rPr>
                <w:rFonts w:ascii="宋体" w:hAnsi="宋体" w:cs="宋体" w:hint="eastAsia"/>
              </w:rPr>
            </w:pPr>
            <w:r>
              <w:rPr>
                <w:rFonts w:ascii="宋体" w:hAnsi="宋体" w:cs="宋体" w:hint="eastAsia"/>
              </w:rPr>
              <w:t>备注</w:t>
            </w:r>
          </w:p>
        </w:tc>
      </w:tr>
      <w:tr w:rsidR="003924E7" w14:paraId="3DA31511" w14:textId="77777777">
        <w:trPr>
          <w:trHeight w:val="443"/>
        </w:trPr>
        <w:tc>
          <w:tcPr>
            <w:tcW w:w="2277" w:type="dxa"/>
            <w:tcBorders>
              <w:top w:val="single" w:sz="4" w:space="0" w:color="auto"/>
              <w:left w:val="single" w:sz="4" w:space="0" w:color="auto"/>
              <w:bottom w:val="single" w:sz="4" w:space="0" w:color="auto"/>
              <w:right w:val="single" w:sz="4" w:space="0" w:color="auto"/>
            </w:tcBorders>
            <w:vAlign w:val="center"/>
          </w:tcPr>
          <w:p w14:paraId="28439F10" w14:textId="77777777" w:rsidR="003924E7" w:rsidRDefault="003924E7">
            <w:pPr>
              <w:spacing w:line="360" w:lineRule="auto"/>
              <w:ind w:leftChars="-200" w:left="-420"/>
              <w:jc w:val="center"/>
              <w:rPr>
                <w:rFonts w:ascii="宋体" w:hAnsi="宋体" w:cs="宋体"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14:paraId="4539F278" w14:textId="77777777" w:rsidR="003924E7" w:rsidRDefault="003924E7">
            <w:pPr>
              <w:spacing w:line="360" w:lineRule="auto"/>
              <w:jc w:val="center"/>
              <w:rPr>
                <w:rFonts w:ascii="宋体" w:hAnsi="宋体" w:cs="宋体" w:hint="eastAsia"/>
              </w:rPr>
            </w:pPr>
          </w:p>
        </w:tc>
        <w:tc>
          <w:tcPr>
            <w:tcW w:w="1843" w:type="dxa"/>
            <w:tcBorders>
              <w:top w:val="single" w:sz="4" w:space="0" w:color="auto"/>
              <w:left w:val="single" w:sz="4" w:space="0" w:color="auto"/>
              <w:bottom w:val="single" w:sz="4" w:space="0" w:color="auto"/>
              <w:right w:val="single" w:sz="4" w:space="0" w:color="auto"/>
            </w:tcBorders>
          </w:tcPr>
          <w:p w14:paraId="5B17AE46" w14:textId="77777777" w:rsidR="003924E7" w:rsidRDefault="003924E7">
            <w:pPr>
              <w:spacing w:line="360" w:lineRule="auto"/>
              <w:rPr>
                <w:rFonts w:ascii="宋体" w:hAnsi="宋体" w:cs="宋体" w:hint="eastAsia"/>
              </w:rPr>
            </w:pPr>
          </w:p>
        </w:tc>
        <w:tc>
          <w:tcPr>
            <w:tcW w:w="2693" w:type="dxa"/>
            <w:tcBorders>
              <w:top w:val="single" w:sz="4" w:space="0" w:color="auto"/>
              <w:left w:val="single" w:sz="4" w:space="0" w:color="auto"/>
              <w:bottom w:val="single" w:sz="4" w:space="0" w:color="auto"/>
              <w:right w:val="single" w:sz="4" w:space="0" w:color="auto"/>
            </w:tcBorders>
          </w:tcPr>
          <w:p w14:paraId="3685949D" w14:textId="77777777" w:rsidR="003924E7" w:rsidRDefault="003924E7">
            <w:pPr>
              <w:spacing w:line="360" w:lineRule="auto"/>
              <w:rPr>
                <w:rFonts w:ascii="宋体" w:hAnsi="宋体" w:cs="宋体" w:hint="eastAsia"/>
              </w:rPr>
            </w:pPr>
          </w:p>
        </w:tc>
      </w:tr>
      <w:tr w:rsidR="003924E7" w14:paraId="00707320" w14:textId="77777777">
        <w:trPr>
          <w:trHeight w:val="201"/>
        </w:trPr>
        <w:tc>
          <w:tcPr>
            <w:tcW w:w="2277" w:type="dxa"/>
            <w:tcBorders>
              <w:top w:val="single" w:sz="4" w:space="0" w:color="auto"/>
              <w:left w:val="single" w:sz="4" w:space="0" w:color="auto"/>
              <w:bottom w:val="single" w:sz="4" w:space="0" w:color="auto"/>
              <w:right w:val="single" w:sz="4" w:space="0" w:color="auto"/>
            </w:tcBorders>
            <w:vAlign w:val="center"/>
          </w:tcPr>
          <w:p w14:paraId="346BF256" w14:textId="77777777" w:rsidR="003924E7" w:rsidRDefault="003924E7">
            <w:pPr>
              <w:spacing w:line="360" w:lineRule="auto"/>
              <w:jc w:val="center"/>
              <w:rPr>
                <w:rFonts w:ascii="宋体" w:hAnsi="宋体" w:cs="宋体"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14:paraId="2C3C99D2" w14:textId="77777777" w:rsidR="003924E7" w:rsidRDefault="003924E7">
            <w:pPr>
              <w:spacing w:line="360" w:lineRule="auto"/>
              <w:jc w:val="center"/>
              <w:rPr>
                <w:rFonts w:ascii="宋体" w:hAnsi="宋体" w:cs="宋体" w:hint="eastAsia"/>
              </w:rPr>
            </w:pPr>
          </w:p>
        </w:tc>
        <w:tc>
          <w:tcPr>
            <w:tcW w:w="1843" w:type="dxa"/>
            <w:tcBorders>
              <w:top w:val="single" w:sz="4" w:space="0" w:color="auto"/>
              <w:left w:val="single" w:sz="4" w:space="0" w:color="auto"/>
              <w:bottom w:val="single" w:sz="4" w:space="0" w:color="auto"/>
              <w:right w:val="single" w:sz="4" w:space="0" w:color="auto"/>
            </w:tcBorders>
          </w:tcPr>
          <w:p w14:paraId="2BE5D931" w14:textId="77777777" w:rsidR="003924E7" w:rsidRDefault="003924E7">
            <w:pPr>
              <w:spacing w:line="360" w:lineRule="auto"/>
              <w:rPr>
                <w:rFonts w:ascii="宋体" w:hAnsi="宋体" w:cs="宋体" w:hint="eastAsia"/>
              </w:rPr>
            </w:pPr>
          </w:p>
        </w:tc>
        <w:tc>
          <w:tcPr>
            <w:tcW w:w="2693" w:type="dxa"/>
            <w:tcBorders>
              <w:top w:val="single" w:sz="4" w:space="0" w:color="auto"/>
              <w:left w:val="single" w:sz="4" w:space="0" w:color="auto"/>
              <w:bottom w:val="single" w:sz="4" w:space="0" w:color="auto"/>
              <w:right w:val="single" w:sz="4" w:space="0" w:color="auto"/>
            </w:tcBorders>
          </w:tcPr>
          <w:p w14:paraId="2BCA06B7" w14:textId="77777777" w:rsidR="003924E7" w:rsidRDefault="003924E7">
            <w:pPr>
              <w:spacing w:line="360" w:lineRule="auto"/>
              <w:rPr>
                <w:rFonts w:ascii="宋体" w:hAnsi="宋体" w:cs="宋体" w:hint="eastAsia"/>
              </w:rPr>
            </w:pPr>
          </w:p>
        </w:tc>
      </w:tr>
      <w:tr w:rsidR="003924E7" w14:paraId="7ADDCB77" w14:textId="77777777">
        <w:trPr>
          <w:trHeight w:val="387"/>
        </w:trPr>
        <w:tc>
          <w:tcPr>
            <w:tcW w:w="2277" w:type="dxa"/>
            <w:tcBorders>
              <w:top w:val="single" w:sz="4" w:space="0" w:color="auto"/>
              <w:left w:val="single" w:sz="4" w:space="0" w:color="auto"/>
              <w:bottom w:val="single" w:sz="4" w:space="0" w:color="auto"/>
              <w:right w:val="single" w:sz="4" w:space="0" w:color="auto"/>
            </w:tcBorders>
            <w:vAlign w:val="center"/>
          </w:tcPr>
          <w:p w14:paraId="74FD4187" w14:textId="77777777" w:rsidR="003924E7" w:rsidRDefault="00D13606">
            <w:pPr>
              <w:spacing w:line="360" w:lineRule="auto"/>
              <w:jc w:val="center"/>
              <w:rPr>
                <w:rFonts w:ascii="宋体" w:hAnsi="宋体" w:cs="宋体" w:hint="eastAsia"/>
              </w:rPr>
            </w:pPr>
            <w:r>
              <w:rPr>
                <w:rFonts w:ascii="宋体" w:hAnsi="宋体" w:cs="宋体"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14:paraId="32C7CD02" w14:textId="77777777" w:rsidR="003924E7" w:rsidRDefault="003924E7">
            <w:pPr>
              <w:spacing w:line="360" w:lineRule="auto"/>
              <w:jc w:val="center"/>
              <w:rPr>
                <w:rFonts w:ascii="宋体" w:hAnsi="宋体" w:cs="宋体" w:hint="eastAsia"/>
              </w:rPr>
            </w:pPr>
          </w:p>
        </w:tc>
        <w:tc>
          <w:tcPr>
            <w:tcW w:w="1843" w:type="dxa"/>
            <w:tcBorders>
              <w:top w:val="single" w:sz="4" w:space="0" w:color="auto"/>
              <w:left w:val="single" w:sz="4" w:space="0" w:color="auto"/>
              <w:bottom w:val="single" w:sz="4" w:space="0" w:color="auto"/>
              <w:right w:val="single" w:sz="4" w:space="0" w:color="auto"/>
            </w:tcBorders>
          </w:tcPr>
          <w:p w14:paraId="36109992" w14:textId="77777777" w:rsidR="003924E7" w:rsidRDefault="003924E7">
            <w:pPr>
              <w:spacing w:line="360" w:lineRule="auto"/>
              <w:rPr>
                <w:rFonts w:ascii="宋体" w:hAnsi="宋体" w:cs="宋体" w:hint="eastAsia"/>
              </w:rPr>
            </w:pPr>
          </w:p>
        </w:tc>
        <w:tc>
          <w:tcPr>
            <w:tcW w:w="2693" w:type="dxa"/>
            <w:tcBorders>
              <w:top w:val="single" w:sz="4" w:space="0" w:color="auto"/>
              <w:left w:val="single" w:sz="4" w:space="0" w:color="auto"/>
              <w:bottom w:val="single" w:sz="4" w:space="0" w:color="auto"/>
              <w:right w:val="single" w:sz="4" w:space="0" w:color="auto"/>
            </w:tcBorders>
          </w:tcPr>
          <w:p w14:paraId="35E059B2" w14:textId="77777777" w:rsidR="003924E7" w:rsidRDefault="003924E7">
            <w:pPr>
              <w:spacing w:line="360" w:lineRule="auto"/>
              <w:rPr>
                <w:rFonts w:ascii="宋体" w:hAnsi="宋体" w:cs="宋体" w:hint="eastAsia"/>
              </w:rPr>
            </w:pPr>
          </w:p>
        </w:tc>
      </w:tr>
    </w:tbl>
    <w:p w14:paraId="29D39136" w14:textId="77777777" w:rsidR="003924E7" w:rsidRDefault="00D13606">
      <w:pPr>
        <w:spacing w:line="360" w:lineRule="auto"/>
        <w:rPr>
          <w:rFonts w:ascii="宋体" w:hAnsi="宋体" w:cs="宋体" w:hint="eastAsia"/>
          <w:b/>
          <w:bCs/>
        </w:rPr>
      </w:pPr>
      <w:r>
        <w:rPr>
          <w:rFonts w:ascii="宋体" w:hAnsi="宋体" w:cs="宋体" w:hint="eastAsia"/>
          <w:b/>
          <w:bCs/>
        </w:rPr>
        <w:t>注：本项目采购内容需按照采购需求及甲方要求进行细化调整。</w:t>
      </w:r>
    </w:p>
    <w:p w14:paraId="34769D8F" w14:textId="77777777" w:rsidR="003924E7" w:rsidRDefault="00D13606">
      <w:pPr>
        <w:spacing w:line="360" w:lineRule="auto"/>
        <w:outlineLvl w:val="1"/>
        <w:rPr>
          <w:rFonts w:ascii="宋体" w:hAnsi="宋体" w:cs="宋体" w:hint="eastAsia"/>
          <w:b/>
          <w:bCs/>
        </w:rPr>
      </w:pPr>
      <w:r>
        <w:rPr>
          <w:rFonts w:ascii="宋体" w:hAnsi="宋体" w:cs="宋体" w:hint="eastAsia"/>
          <w:b/>
          <w:bCs/>
        </w:rPr>
        <w:t>二、合同金额</w:t>
      </w:r>
    </w:p>
    <w:p w14:paraId="458741BA" w14:textId="77777777" w:rsidR="003924E7" w:rsidRDefault="00D13606">
      <w:pPr>
        <w:spacing w:line="360" w:lineRule="auto"/>
        <w:ind w:firstLineChars="200" w:firstLine="420"/>
      </w:pPr>
      <w:r>
        <w:rPr>
          <w:rFonts w:hint="eastAsia"/>
        </w:rPr>
        <w:t>本合同金额为（大写）：人民币</w:t>
      </w:r>
      <w:r>
        <w:rPr>
          <w:rFonts w:hint="eastAsia"/>
        </w:rPr>
        <w:t>_______________</w:t>
      </w:r>
      <w:r>
        <w:rPr>
          <w:rFonts w:hint="eastAsia"/>
        </w:rPr>
        <w:t>元（</w:t>
      </w:r>
      <w:r>
        <w:rPr>
          <w:rFonts w:hint="eastAsia"/>
        </w:rPr>
        <w:t>¥_______________</w:t>
      </w:r>
      <w:r>
        <w:rPr>
          <w:rFonts w:hint="eastAsia"/>
        </w:rPr>
        <w:t>元）。本项目软件部分和设备部分结算时以中标单价为结算依据，数量按实调整。项目实施过程中，如甲方对采购内容进行细化调整，乙方须无条件服从，不得因此要求调整合同单价。本项目涉及的与各企业对接的，费用均应包含在本次报价中，不得另行向甲方收费。</w:t>
      </w:r>
    </w:p>
    <w:p w14:paraId="70F1610C" w14:textId="77777777" w:rsidR="003924E7" w:rsidRDefault="00D13606">
      <w:pPr>
        <w:spacing w:line="360" w:lineRule="auto"/>
        <w:outlineLvl w:val="1"/>
        <w:rPr>
          <w:rFonts w:ascii="宋体" w:hAnsi="宋体" w:cs="宋体" w:hint="eastAsia"/>
          <w:b/>
          <w:bCs/>
        </w:rPr>
      </w:pPr>
      <w:r>
        <w:rPr>
          <w:rFonts w:ascii="宋体" w:hAnsi="宋体" w:cs="宋体" w:hint="eastAsia"/>
          <w:b/>
          <w:bCs/>
        </w:rPr>
        <w:t>三、双方责任</w:t>
      </w:r>
    </w:p>
    <w:p w14:paraId="7724F973" w14:textId="77777777" w:rsidR="003924E7" w:rsidRDefault="00D13606">
      <w:pPr>
        <w:spacing w:line="360" w:lineRule="auto"/>
        <w:ind w:firstLineChars="200" w:firstLine="420"/>
      </w:pPr>
      <w:r>
        <w:rPr>
          <w:rFonts w:hint="eastAsia"/>
        </w:rPr>
        <w:t>1</w:t>
      </w:r>
      <w:r>
        <w:rPr>
          <w:rFonts w:hint="eastAsia"/>
        </w:rPr>
        <w:t>、甲方应按时拨付项目款；</w:t>
      </w:r>
    </w:p>
    <w:p w14:paraId="6082A6CA" w14:textId="77777777" w:rsidR="003924E7" w:rsidRDefault="00D13606">
      <w:pPr>
        <w:spacing w:line="360" w:lineRule="auto"/>
        <w:ind w:firstLineChars="200" w:firstLine="420"/>
      </w:pPr>
      <w:r>
        <w:rPr>
          <w:rFonts w:hint="eastAsia"/>
        </w:rPr>
        <w:t>2</w:t>
      </w:r>
      <w:r>
        <w:rPr>
          <w:rFonts w:hint="eastAsia"/>
        </w:rPr>
        <w:t>、甲方应负责对乙方所进行的工作进行监督和管理；</w:t>
      </w:r>
    </w:p>
    <w:p w14:paraId="0F457086" w14:textId="77777777" w:rsidR="003924E7" w:rsidRDefault="00D13606">
      <w:pPr>
        <w:spacing w:line="360" w:lineRule="auto"/>
        <w:ind w:firstLineChars="200" w:firstLine="420"/>
      </w:pPr>
      <w:r>
        <w:rPr>
          <w:rFonts w:cs="宋体" w:hint="eastAsia"/>
        </w:rPr>
        <w:t>3</w:t>
      </w:r>
      <w:r>
        <w:rPr>
          <w:rFonts w:cs="宋体" w:hint="eastAsia"/>
        </w:rPr>
        <w:t>、乙方应</w:t>
      </w:r>
      <w:r>
        <w:rPr>
          <w:rFonts w:hint="eastAsia"/>
        </w:rPr>
        <w:t>按法律规定和合同约定保质、保量、按时完成合同内工作，对工程质量、进度负责；</w:t>
      </w:r>
    </w:p>
    <w:p w14:paraId="75FA6FB0" w14:textId="77777777" w:rsidR="003924E7" w:rsidRDefault="00D13606">
      <w:pPr>
        <w:spacing w:line="360" w:lineRule="auto"/>
        <w:ind w:firstLineChars="200" w:firstLine="420"/>
      </w:pPr>
      <w:r>
        <w:t>4</w:t>
      </w:r>
      <w:r>
        <w:rPr>
          <w:rFonts w:hint="eastAsia"/>
        </w:rPr>
        <w:t>、乙方应服从甲方及监理公司的监督和管理；</w:t>
      </w:r>
    </w:p>
    <w:p w14:paraId="239B96D2" w14:textId="77777777" w:rsidR="003924E7" w:rsidRDefault="00D13606">
      <w:pPr>
        <w:spacing w:line="360" w:lineRule="auto"/>
        <w:ind w:firstLineChars="200" w:firstLine="420"/>
        <w:rPr>
          <w:rFonts w:ascii="宋体"/>
        </w:rPr>
      </w:pPr>
      <w:r>
        <w:rPr>
          <w:rFonts w:ascii="宋体"/>
        </w:rPr>
        <w:t>5</w:t>
      </w:r>
      <w:r>
        <w:rPr>
          <w:rFonts w:ascii="宋体" w:hint="eastAsia"/>
        </w:rPr>
        <w:t>、</w:t>
      </w:r>
      <w:r>
        <w:rPr>
          <w:rFonts w:hint="eastAsia"/>
        </w:rPr>
        <w:t>乙方应按有关法律、法规规定和合同约定采取施工安全和环境保护措施，确保人员、材料、设备和设施的安全。为施工现场的全部员工办理工伤及保险意外伤害保险并支付保险费。</w:t>
      </w:r>
    </w:p>
    <w:p w14:paraId="22F5AEB6" w14:textId="77777777" w:rsidR="003924E7" w:rsidRDefault="00D13606">
      <w:pPr>
        <w:spacing w:line="360" w:lineRule="auto"/>
        <w:ind w:firstLineChars="200" w:firstLine="420"/>
      </w:pPr>
      <w:r>
        <w:rPr>
          <w:rFonts w:hint="eastAsia"/>
        </w:rPr>
        <w:t>6</w:t>
      </w:r>
      <w:r>
        <w:rPr>
          <w:rFonts w:hint="eastAsia"/>
        </w:rPr>
        <w:t>、乙方不得将其承包的全部工程转包给第三人，或将其承包的全部工程肢解后以分包的名义转包给第三人，或未经甲方同意将其承包的部分工程分包给第三人；</w:t>
      </w:r>
    </w:p>
    <w:p w14:paraId="463C4D57" w14:textId="77777777" w:rsidR="003924E7" w:rsidRDefault="00D13606">
      <w:pPr>
        <w:spacing w:line="360" w:lineRule="auto"/>
        <w:ind w:firstLineChars="200" w:firstLine="420"/>
      </w:pPr>
      <w:r>
        <w:t>7</w:t>
      </w:r>
      <w:r>
        <w:rPr>
          <w:rFonts w:hint="eastAsia"/>
        </w:rPr>
        <w:t>、乙方应保证项目人员的稳定性，不得随意更换；</w:t>
      </w:r>
    </w:p>
    <w:p w14:paraId="126FD88D" w14:textId="77777777" w:rsidR="003924E7" w:rsidRDefault="00D13606">
      <w:pPr>
        <w:spacing w:line="360" w:lineRule="auto"/>
        <w:ind w:firstLineChars="200" w:firstLine="420"/>
      </w:pPr>
      <w:r>
        <w:t>8</w:t>
      </w:r>
      <w:r>
        <w:rPr>
          <w:rFonts w:hint="eastAsia"/>
        </w:rPr>
        <w:t>、乙方应在运维期内承担运维义务，</w:t>
      </w:r>
      <w:r>
        <w:rPr>
          <w:rFonts w:cs="宋体" w:hint="eastAsia"/>
          <w:bCs/>
        </w:rPr>
        <w:t>保证系统的完整、顺畅运行；</w:t>
      </w:r>
    </w:p>
    <w:p w14:paraId="67D359CF" w14:textId="77777777" w:rsidR="003924E7" w:rsidRDefault="00D13606">
      <w:pPr>
        <w:spacing w:line="360" w:lineRule="auto"/>
        <w:ind w:firstLineChars="200" w:firstLine="420"/>
      </w:pPr>
      <w:r>
        <w:t>9</w:t>
      </w:r>
      <w:r>
        <w:rPr>
          <w:rFonts w:hint="eastAsia"/>
        </w:rPr>
        <w:t>、乙方应按照规定编制竣工资料，完成竣工资料立卷及归档；</w:t>
      </w:r>
    </w:p>
    <w:p w14:paraId="32294A11" w14:textId="77777777" w:rsidR="003924E7" w:rsidRDefault="00D13606">
      <w:pPr>
        <w:spacing w:line="360" w:lineRule="auto"/>
        <w:ind w:firstLineChars="200" w:firstLine="420"/>
      </w:pPr>
      <w:r>
        <w:t>10</w:t>
      </w:r>
      <w:r>
        <w:rPr>
          <w:rFonts w:hint="eastAsia"/>
        </w:rPr>
        <w:t>、乙方应对甲方技术人员和操作人员进行使用操作和运维培训。</w:t>
      </w:r>
    </w:p>
    <w:p w14:paraId="750B4F48" w14:textId="77777777" w:rsidR="003924E7" w:rsidRDefault="00D13606">
      <w:pPr>
        <w:spacing w:line="360" w:lineRule="auto"/>
        <w:ind w:firstLineChars="200" w:firstLine="420"/>
      </w:pPr>
      <w:r>
        <w:rPr>
          <w:rFonts w:hint="eastAsia"/>
        </w:rPr>
        <w:t>1</w:t>
      </w:r>
      <w:r>
        <w:t>1</w:t>
      </w:r>
      <w:r>
        <w:rPr>
          <w:rFonts w:hint="eastAsia"/>
        </w:rPr>
        <w:t>、本项目如后续已建设功能有拓展升级需要，乙方须无条件配合升级。</w:t>
      </w:r>
    </w:p>
    <w:p w14:paraId="4DED6694" w14:textId="77777777" w:rsidR="003924E7" w:rsidRDefault="00D13606">
      <w:pPr>
        <w:spacing w:line="360" w:lineRule="auto"/>
        <w:ind w:firstLineChars="200" w:firstLine="420"/>
      </w:pPr>
      <w:r>
        <w:rPr>
          <w:rFonts w:hint="eastAsia"/>
        </w:rPr>
        <w:t>12</w:t>
      </w:r>
      <w:r>
        <w:rPr>
          <w:rFonts w:hint="eastAsia"/>
        </w:rPr>
        <w:t>、其他未尽事项见采购需求。</w:t>
      </w:r>
    </w:p>
    <w:p w14:paraId="27852B7C" w14:textId="77777777" w:rsidR="003924E7" w:rsidRDefault="00D13606">
      <w:pPr>
        <w:spacing w:line="360" w:lineRule="auto"/>
        <w:outlineLvl w:val="1"/>
        <w:rPr>
          <w:rFonts w:ascii="宋体" w:hAnsi="宋体" w:cs="宋体" w:hint="eastAsia"/>
          <w:b/>
          <w:bCs/>
        </w:rPr>
      </w:pPr>
      <w:r>
        <w:rPr>
          <w:rFonts w:ascii="宋体" w:hAnsi="宋体" w:cs="宋体" w:hint="eastAsia"/>
          <w:b/>
          <w:bCs/>
        </w:rPr>
        <w:lastRenderedPageBreak/>
        <w:t>四、款项支付</w:t>
      </w:r>
    </w:p>
    <w:p w14:paraId="3AE20738" w14:textId="77777777" w:rsidR="003924E7" w:rsidRDefault="00D13606">
      <w:pPr>
        <w:spacing w:line="360" w:lineRule="auto"/>
        <w:ind w:firstLineChars="200" w:firstLine="420"/>
        <w:rPr>
          <w:rFonts w:ascii="宋体" w:hAnsi="宋体" w:cs="宋体" w:hint="eastAsia"/>
        </w:rPr>
      </w:pPr>
      <w:r>
        <w:rPr>
          <w:rFonts w:ascii="宋体" w:hAnsi="宋体" w:cs="宋体" w:hint="eastAsia"/>
        </w:rPr>
        <w:t>1、合同签订15日内，甲方支付合同价的</w:t>
      </w:r>
      <w:r>
        <w:rPr>
          <w:rFonts w:ascii="宋体" w:hAnsi="宋体" w:cs="宋体" w:hint="eastAsia"/>
          <w:u w:val="single"/>
        </w:rPr>
        <w:t xml:space="preserve"> </w:t>
      </w:r>
      <w:r>
        <w:rPr>
          <w:rFonts w:ascii="宋体" w:hAnsi="宋体" w:cs="宋体"/>
          <w:u w:val="single"/>
        </w:rPr>
        <w:t>30</w:t>
      </w:r>
      <w:r>
        <w:rPr>
          <w:rFonts w:ascii="宋体" w:hAnsi="宋体" w:cs="宋体" w:hint="eastAsia"/>
          <w:u w:val="single"/>
        </w:rPr>
        <w:t xml:space="preserve"> </w:t>
      </w:r>
      <w:r>
        <w:rPr>
          <w:rFonts w:ascii="宋体" w:hAnsi="宋体" w:cs="宋体" w:hint="eastAsia"/>
        </w:rPr>
        <w:t>%作为预付款；（中小企业</w:t>
      </w:r>
      <w:r>
        <w:rPr>
          <w:rFonts w:ascii="宋体" w:hAnsi="宋体" w:cs="宋体"/>
        </w:rPr>
        <w:t>的预付款</w:t>
      </w:r>
      <w:r>
        <w:rPr>
          <w:rFonts w:ascii="宋体" w:hAnsi="宋体" w:cs="宋体" w:hint="eastAsia"/>
        </w:rPr>
        <w:t>40</w:t>
      </w:r>
      <w:r>
        <w:rPr>
          <w:rFonts w:ascii="宋体" w:hAnsi="宋体" w:cs="宋体"/>
        </w:rPr>
        <w:t>%</w:t>
      </w:r>
      <w:r>
        <w:rPr>
          <w:rFonts w:ascii="宋体" w:hAnsi="宋体" w:cs="宋体" w:hint="eastAsia"/>
        </w:rPr>
        <w:t>）</w:t>
      </w:r>
      <w:r>
        <w:rPr>
          <w:rFonts w:ascii="宋体" w:hAnsi="宋体" w:cs="宋体"/>
        </w:rPr>
        <w:t xml:space="preserve"> </w:t>
      </w:r>
    </w:p>
    <w:p w14:paraId="0C3BBAA6" w14:textId="77777777" w:rsidR="003924E7" w:rsidRDefault="00D13606">
      <w:pPr>
        <w:spacing w:line="360" w:lineRule="auto"/>
        <w:ind w:firstLineChars="200" w:firstLine="420"/>
        <w:rPr>
          <w:rFonts w:ascii="宋体" w:hAnsi="宋体" w:cs="宋体" w:hint="eastAsia"/>
        </w:rPr>
      </w:pPr>
      <w:r>
        <w:rPr>
          <w:rFonts w:ascii="宋体" w:hAnsi="宋体" w:cs="宋体" w:hint="eastAsia"/>
        </w:rPr>
        <w:t>2、系统初验合格并</w:t>
      </w:r>
      <w:r>
        <w:rPr>
          <w:rFonts w:ascii="宋体" w:hAnsi="宋体" w:cs="宋体"/>
        </w:rPr>
        <w:t>试运行</w:t>
      </w:r>
      <w:r>
        <w:rPr>
          <w:rFonts w:ascii="宋体" w:hAnsi="宋体" w:cs="宋体" w:hint="eastAsia"/>
        </w:rPr>
        <w:t>3个月后</w:t>
      </w:r>
      <w:r>
        <w:rPr>
          <w:rFonts w:ascii="宋体" w:hAnsi="宋体" w:cs="宋体"/>
        </w:rPr>
        <w:t>30</w:t>
      </w:r>
      <w:r>
        <w:rPr>
          <w:rFonts w:ascii="宋体" w:hAnsi="宋体" w:cs="宋体" w:hint="eastAsia"/>
        </w:rPr>
        <w:t>日内，甲方支付至合同价的</w:t>
      </w:r>
      <w:r>
        <w:rPr>
          <w:rFonts w:ascii="宋体" w:hAnsi="宋体" w:cs="宋体" w:hint="eastAsia"/>
          <w:u w:val="single"/>
        </w:rPr>
        <w:t xml:space="preserve"> </w:t>
      </w:r>
      <w:r>
        <w:rPr>
          <w:rFonts w:ascii="宋体" w:hAnsi="宋体" w:cs="宋体"/>
          <w:u w:val="single"/>
        </w:rPr>
        <w:t>75</w:t>
      </w:r>
      <w:r>
        <w:rPr>
          <w:rFonts w:ascii="宋体" w:hAnsi="宋体" w:cs="宋体" w:hint="eastAsia"/>
          <w:u w:val="single"/>
        </w:rPr>
        <w:t xml:space="preserve"> </w:t>
      </w:r>
      <w:r>
        <w:rPr>
          <w:rFonts w:ascii="宋体" w:hAnsi="宋体" w:cs="宋体" w:hint="eastAsia"/>
        </w:rPr>
        <w:t>%；</w:t>
      </w:r>
    </w:p>
    <w:p w14:paraId="6A743AD5" w14:textId="77777777" w:rsidR="003924E7" w:rsidRDefault="00D13606">
      <w:pPr>
        <w:spacing w:line="360" w:lineRule="auto"/>
        <w:ind w:firstLineChars="200" w:firstLine="420"/>
        <w:rPr>
          <w:rFonts w:ascii="宋体" w:hAnsi="宋体" w:cs="宋体" w:hint="eastAsia"/>
        </w:rPr>
      </w:pPr>
      <w:r>
        <w:rPr>
          <w:rFonts w:ascii="宋体" w:hAnsi="宋体" w:cs="宋体" w:hint="eastAsia"/>
        </w:rPr>
        <w:t>3、终验合格并经甲方审计后15日内，甲方支付至审计结算价的100%；</w:t>
      </w:r>
    </w:p>
    <w:p w14:paraId="0801F6FE" w14:textId="77777777" w:rsidR="003924E7" w:rsidRDefault="00D13606">
      <w:pPr>
        <w:spacing w:line="360" w:lineRule="auto"/>
        <w:ind w:firstLine="420"/>
        <w:rPr>
          <w:rFonts w:ascii="宋体" w:hAnsi="宋体" w:cs="宋体" w:hint="eastAsia"/>
          <w:b/>
          <w:bCs/>
        </w:rPr>
      </w:pPr>
      <w:r>
        <w:rPr>
          <w:rFonts w:ascii="宋体" w:hAnsi="宋体" w:cs="宋体" w:hint="eastAsia"/>
        </w:rPr>
        <w:t>注：甲方每次向乙方支付货款前，乙方应向甲方开具同等金额的增值税普通发票。</w:t>
      </w:r>
    </w:p>
    <w:p w14:paraId="4E6D1A2E" w14:textId="77777777" w:rsidR="003924E7" w:rsidRDefault="00D13606">
      <w:pPr>
        <w:spacing w:line="360" w:lineRule="auto"/>
        <w:outlineLvl w:val="1"/>
        <w:rPr>
          <w:rFonts w:ascii="宋体" w:hAnsi="宋体" w:cs="宋体" w:hint="eastAsia"/>
          <w:b/>
          <w:bCs/>
        </w:rPr>
      </w:pPr>
      <w:r>
        <w:rPr>
          <w:rFonts w:ascii="宋体" w:hAnsi="宋体" w:cs="宋体" w:hint="eastAsia"/>
          <w:b/>
          <w:bCs/>
        </w:rPr>
        <w:t>五、税费</w:t>
      </w:r>
    </w:p>
    <w:p w14:paraId="4A92417C" w14:textId="77777777" w:rsidR="003924E7" w:rsidRDefault="00D13606">
      <w:pPr>
        <w:spacing w:line="360" w:lineRule="auto"/>
        <w:ind w:firstLine="425"/>
      </w:pPr>
      <w:r>
        <w:rPr>
          <w:rFonts w:hint="eastAsia"/>
        </w:rPr>
        <w:t>本合同执行中相关的一切税费均由乙方负担。</w:t>
      </w:r>
    </w:p>
    <w:p w14:paraId="67E705AA" w14:textId="77777777" w:rsidR="003924E7" w:rsidRDefault="00D13606">
      <w:pPr>
        <w:spacing w:line="360" w:lineRule="auto"/>
        <w:outlineLvl w:val="1"/>
        <w:rPr>
          <w:rFonts w:ascii="宋体" w:hAnsi="宋体" w:cs="宋体" w:hint="eastAsia"/>
          <w:b/>
          <w:bCs/>
        </w:rPr>
      </w:pPr>
      <w:r>
        <w:rPr>
          <w:rFonts w:ascii="宋体" w:hAnsi="宋体" w:cs="宋体" w:hint="eastAsia"/>
          <w:b/>
          <w:bCs/>
        </w:rPr>
        <w:t>六、技术资料及保密</w:t>
      </w:r>
    </w:p>
    <w:p w14:paraId="24D13FDF" w14:textId="77777777" w:rsidR="003924E7" w:rsidRDefault="00D13606">
      <w:pPr>
        <w:spacing w:line="360" w:lineRule="auto"/>
        <w:ind w:firstLineChars="200" w:firstLine="420"/>
        <w:rPr>
          <w:rFonts w:ascii="宋体" w:hAnsi="宋体" w:cs="宋体" w:hint="eastAsia"/>
        </w:rPr>
      </w:pPr>
      <w:r>
        <w:rPr>
          <w:rFonts w:ascii="宋体" w:hAnsi="宋体" w:cs="宋体" w:hint="eastAsia"/>
        </w:rPr>
        <w:t>1、乙方应按采购文件规定的时间向甲方提供有关技术资料。</w:t>
      </w:r>
    </w:p>
    <w:p w14:paraId="0A8C242F" w14:textId="77777777" w:rsidR="003924E7" w:rsidRDefault="00D13606">
      <w:pPr>
        <w:spacing w:line="360" w:lineRule="auto"/>
        <w:ind w:firstLineChars="200" w:firstLine="420"/>
        <w:rPr>
          <w:rFonts w:ascii="宋体" w:hAnsi="宋体" w:cs="宋体" w:hint="eastAsia"/>
        </w:rPr>
      </w:pPr>
      <w:r>
        <w:rPr>
          <w:rFonts w:ascii="宋体" w:hAnsi="宋体" w:cs="宋体" w:hint="eastAsia"/>
        </w:rPr>
        <w:t>2、具体保密要求双方另行签订保密协议，作为本合同的一部分，乙方需与项目组成人员签订保密承诺书，一份交甲方留存。</w:t>
      </w:r>
    </w:p>
    <w:p w14:paraId="3D54CE34" w14:textId="77777777" w:rsidR="003924E7" w:rsidRDefault="00D13606">
      <w:pPr>
        <w:spacing w:line="360" w:lineRule="auto"/>
        <w:outlineLvl w:val="1"/>
        <w:rPr>
          <w:rFonts w:ascii="宋体" w:hAnsi="宋体" w:cs="宋体" w:hint="eastAsia"/>
          <w:b/>
          <w:bCs/>
        </w:rPr>
      </w:pPr>
      <w:r>
        <w:rPr>
          <w:rFonts w:ascii="宋体" w:hAnsi="宋体" w:cs="宋体" w:hint="eastAsia"/>
          <w:b/>
          <w:bCs/>
        </w:rPr>
        <w:t>七、知识产权</w:t>
      </w:r>
    </w:p>
    <w:p w14:paraId="79778464" w14:textId="77777777" w:rsidR="003924E7" w:rsidRDefault="00D13606">
      <w:pPr>
        <w:spacing w:line="360" w:lineRule="auto"/>
        <w:ind w:firstLineChars="200" w:firstLine="420"/>
        <w:rPr>
          <w:rFonts w:ascii="宋体" w:hAnsi="宋体" w:cs="宋体" w:hint="eastAsia"/>
        </w:rPr>
      </w:pPr>
      <w:r>
        <w:rPr>
          <w:rFonts w:ascii="宋体" w:hAnsi="宋体" w:cs="宋体" w:hint="eastAsia"/>
        </w:rPr>
        <w:t>1、甲方对使用该系统或其任何一部分所涉知识产权享有合法权利。</w:t>
      </w:r>
    </w:p>
    <w:p w14:paraId="791EF8EB" w14:textId="77777777" w:rsidR="003924E7" w:rsidRDefault="00D13606">
      <w:pPr>
        <w:spacing w:line="360" w:lineRule="auto"/>
        <w:ind w:firstLineChars="200" w:firstLine="420"/>
        <w:rPr>
          <w:rFonts w:ascii="宋体" w:hAnsi="宋体" w:cs="宋体" w:hint="eastAsia"/>
        </w:rPr>
      </w:pPr>
      <w:r>
        <w:rPr>
          <w:rFonts w:ascii="宋体" w:hAnsi="宋体" w:cs="宋体"/>
        </w:rPr>
        <w:t>2</w:t>
      </w:r>
      <w:r>
        <w:rPr>
          <w:rFonts w:ascii="宋体" w:hAnsi="宋体" w:cs="宋体" w:hint="eastAsia"/>
        </w:rPr>
        <w:t>、乙方应保护甲方在使用该系统或其任何一部分时不受第三方提出侵犯专利权、商标权、著作权或工业设计权等知识产权等的指控。如果任何第三方提出侵权指控，乙方须与第三方交涉并承担可能发生的一切法律责任和费用。</w:t>
      </w:r>
    </w:p>
    <w:p w14:paraId="344054AB" w14:textId="77777777" w:rsidR="003924E7" w:rsidRDefault="00D13606">
      <w:pPr>
        <w:spacing w:line="360" w:lineRule="auto"/>
        <w:outlineLvl w:val="1"/>
        <w:rPr>
          <w:rFonts w:ascii="宋体" w:hAnsi="宋体" w:cs="宋体" w:hint="eastAsia"/>
          <w:b/>
          <w:bCs/>
        </w:rPr>
      </w:pPr>
      <w:r>
        <w:rPr>
          <w:rFonts w:ascii="宋体" w:hAnsi="宋体" w:cs="宋体" w:hint="eastAsia"/>
          <w:b/>
          <w:bCs/>
        </w:rPr>
        <w:t>八、产权担保</w:t>
      </w:r>
    </w:p>
    <w:p w14:paraId="22FD035B" w14:textId="77777777" w:rsidR="003924E7" w:rsidRDefault="00D13606">
      <w:pPr>
        <w:spacing w:line="360" w:lineRule="auto"/>
        <w:ind w:firstLineChars="200" w:firstLine="420"/>
        <w:rPr>
          <w:rFonts w:ascii="宋体" w:hAnsi="宋体" w:cs="宋体" w:hint="eastAsia"/>
        </w:rPr>
      </w:pPr>
      <w:r>
        <w:rPr>
          <w:rFonts w:ascii="宋体" w:hAnsi="宋体" w:cs="宋体" w:hint="eastAsia"/>
        </w:rPr>
        <w:t>乙方保证所交付的产品的所有权完全属于</w:t>
      </w:r>
      <w:proofErr w:type="gramStart"/>
      <w:r>
        <w:rPr>
          <w:rFonts w:ascii="宋体" w:hAnsi="宋体" w:cs="宋体" w:hint="eastAsia"/>
        </w:rPr>
        <w:t>乙方且</w:t>
      </w:r>
      <w:proofErr w:type="gramEnd"/>
      <w:r>
        <w:rPr>
          <w:rFonts w:ascii="宋体" w:hAnsi="宋体" w:cs="宋体" w:hint="eastAsia"/>
        </w:rPr>
        <w:t>无任何抵押、查封等产权瑕疵。</w:t>
      </w:r>
    </w:p>
    <w:p w14:paraId="5F768EBA" w14:textId="77777777" w:rsidR="003924E7" w:rsidRDefault="00D13606">
      <w:pPr>
        <w:spacing w:line="360" w:lineRule="auto"/>
        <w:outlineLvl w:val="1"/>
        <w:rPr>
          <w:rFonts w:ascii="宋体" w:hAnsi="宋体" w:cs="宋体" w:hint="eastAsia"/>
          <w:b/>
          <w:bCs/>
        </w:rPr>
      </w:pPr>
      <w:r>
        <w:rPr>
          <w:rFonts w:ascii="宋体" w:hAnsi="宋体" w:cs="宋体" w:hint="eastAsia"/>
          <w:b/>
          <w:bCs/>
        </w:rPr>
        <w:t>九、履约保证金</w:t>
      </w:r>
    </w:p>
    <w:p w14:paraId="624E5926" w14:textId="77777777" w:rsidR="003924E7" w:rsidRDefault="00D13606">
      <w:pPr>
        <w:spacing w:line="360" w:lineRule="auto"/>
        <w:ind w:firstLineChars="200" w:firstLine="420"/>
        <w:rPr>
          <w:rFonts w:ascii="宋体" w:hAnsi="宋体" w:cs="宋体" w:hint="eastAsia"/>
        </w:rPr>
      </w:pPr>
      <w:r>
        <w:rPr>
          <w:rFonts w:ascii="宋体" w:hAnsi="宋体" w:cs="宋体" w:hint="eastAsia"/>
        </w:rPr>
        <w:t>1、乙方应提交人民币</w:t>
      </w:r>
      <w:r>
        <w:rPr>
          <w:rFonts w:ascii="宋体" w:hAnsi="宋体" w:cs="宋体" w:hint="eastAsia"/>
          <w:u w:val="single"/>
        </w:rPr>
        <w:t>合同金额的1%</w:t>
      </w:r>
      <w:r>
        <w:rPr>
          <w:rFonts w:ascii="宋体" w:hAnsi="宋体" w:cs="宋体" w:hint="eastAsia"/>
        </w:rPr>
        <w:t>作为履约保证金；</w:t>
      </w:r>
    </w:p>
    <w:p w14:paraId="72BEF000" w14:textId="77777777" w:rsidR="003924E7" w:rsidRDefault="00D13606">
      <w:pPr>
        <w:spacing w:line="360" w:lineRule="auto"/>
        <w:ind w:firstLineChars="200" w:firstLine="420"/>
        <w:rPr>
          <w:rFonts w:ascii="宋体" w:hAnsi="宋体" w:cs="宋体" w:hint="eastAsia"/>
        </w:rPr>
      </w:pPr>
      <w:r>
        <w:rPr>
          <w:rFonts w:ascii="宋体" w:hAnsi="宋体" w:cs="宋体" w:hint="eastAsia"/>
        </w:rPr>
        <w:t>2、履约保证金形式：电汇、银行保函、保险保单等非现金形式；</w:t>
      </w:r>
    </w:p>
    <w:p w14:paraId="220A311B" w14:textId="77777777" w:rsidR="003924E7" w:rsidRDefault="00D13606">
      <w:pPr>
        <w:spacing w:line="360" w:lineRule="auto"/>
        <w:ind w:firstLineChars="200" w:firstLine="420"/>
        <w:rPr>
          <w:rFonts w:ascii="宋体" w:hAnsi="宋体" w:cs="宋体" w:hint="eastAsia"/>
        </w:rPr>
      </w:pPr>
      <w:r>
        <w:rPr>
          <w:rFonts w:ascii="宋体" w:hAnsi="宋体" w:cs="宋体" w:hint="eastAsia"/>
        </w:rPr>
        <w:t>3、提交时间：合同签订后7个工作日内；</w:t>
      </w:r>
    </w:p>
    <w:p w14:paraId="7C0A8B15" w14:textId="77777777" w:rsidR="003924E7" w:rsidRDefault="00D13606">
      <w:pPr>
        <w:spacing w:line="360" w:lineRule="auto"/>
        <w:ind w:firstLineChars="200" w:firstLine="420"/>
        <w:rPr>
          <w:rFonts w:ascii="宋体" w:hAnsi="宋体" w:cs="宋体" w:hint="eastAsia"/>
        </w:rPr>
      </w:pPr>
      <w:r>
        <w:rPr>
          <w:rFonts w:ascii="宋体" w:hAnsi="宋体" w:cs="宋体" w:hint="eastAsia"/>
        </w:rPr>
        <w:t>4、履约保证金的退取：完成本项目全部工作内容并交付使用且验收合格后根据实际履约情况扣除相应违约金后无息退还（但如乙方未能履行合同规定的任何义务，甲方有权扣除相应履约保证金）</w:t>
      </w:r>
    </w:p>
    <w:p w14:paraId="3B86A043" w14:textId="77777777" w:rsidR="003924E7" w:rsidRDefault="00D13606">
      <w:pPr>
        <w:spacing w:line="360" w:lineRule="auto"/>
        <w:outlineLvl w:val="1"/>
        <w:rPr>
          <w:rFonts w:ascii="宋体" w:hAnsi="宋体" w:cs="宋体" w:hint="eastAsia"/>
          <w:b/>
          <w:bCs/>
        </w:rPr>
      </w:pPr>
      <w:r>
        <w:rPr>
          <w:rFonts w:ascii="宋体" w:hAnsi="宋体" w:cs="宋体" w:hint="eastAsia"/>
          <w:b/>
          <w:bCs/>
        </w:rPr>
        <w:t>十、工期、质保运维期</w:t>
      </w:r>
    </w:p>
    <w:p w14:paraId="36BEF917" w14:textId="77777777" w:rsidR="003924E7" w:rsidRDefault="00D13606">
      <w:pPr>
        <w:spacing w:line="360" w:lineRule="auto"/>
        <w:ind w:firstLineChars="200" w:firstLine="420"/>
        <w:rPr>
          <w:rFonts w:ascii="宋体" w:hAnsi="宋体" w:cs="宋体" w:hint="eastAsia"/>
        </w:rPr>
      </w:pPr>
      <w:r>
        <w:rPr>
          <w:rFonts w:ascii="宋体" w:hAnsi="宋体" w:cs="宋体" w:hint="eastAsia"/>
        </w:rPr>
        <w:t>1、工期：</w:t>
      </w:r>
    </w:p>
    <w:p w14:paraId="5766BD86" w14:textId="1AFE307B" w:rsidR="003924E7" w:rsidRDefault="00D13606">
      <w:pPr>
        <w:spacing w:line="360" w:lineRule="auto"/>
        <w:ind w:firstLineChars="200" w:firstLine="420"/>
        <w:rPr>
          <w:rFonts w:ascii="宋体" w:hAnsi="宋体" w:cs="宋体" w:hint="eastAsia"/>
        </w:rPr>
      </w:pPr>
      <w:r>
        <w:rPr>
          <w:rFonts w:ascii="宋体" w:hAnsi="宋体" w:cs="宋体" w:hint="eastAsia"/>
        </w:rPr>
        <w:t>（1）合同签订后3个月内，完成本项目各硬件设备与队伍智慧管理平台软件的接口开发、软硬件交互通信的适配、硬件安装、软件部署、网络环境的打通、系统调试及联动运行，</w:t>
      </w:r>
      <w:proofErr w:type="gramStart"/>
      <w:r>
        <w:rPr>
          <w:rFonts w:ascii="宋体" w:hAnsi="宋体" w:cs="宋体" w:hint="eastAsia"/>
        </w:rPr>
        <w:t>完成跟</w:t>
      </w:r>
      <w:proofErr w:type="gramEnd"/>
      <w:r>
        <w:rPr>
          <w:rFonts w:ascii="宋体" w:hAnsi="宋体" w:cs="宋体" w:hint="eastAsia"/>
        </w:rPr>
        <w:t>浙江省消防总队的综合业务平台（OA）、消防员成长管理系统、</w:t>
      </w:r>
      <w:proofErr w:type="gramStart"/>
      <w:r>
        <w:rPr>
          <w:rFonts w:ascii="宋体" w:hAnsi="宋体" w:cs="宋体" w:hint="eastAsia"/>
        </w:rPr>
        <w:t>浙里好</w:t>
      </w:r>
      <w:proofErr w:type="gramEnd"/>
      <w:r>
        <w:rPr>
          <w:rFonts w:ascii="宋体" w:hAnsi="宋体" w:cs="宋体" w:hint="eastAsia"/>
        </w:rPr>
        <w:t>干部、接处警系统及饮酒报备系统的数据接口开发与数据交互的服务，完成项目初验。</w:t>
      </w:r>
    </w:p>
    <w:p w14:paraId="1B81932D" w14:textId="77777777" w:rsidR="003924E7" w:rsidRDefault="00D13606">
      <w:pPr>
        <w:spacing w:line="360" w:lineRule="auto"/>
        <w:ind w:firstLineChars="200" w:firstLine="420"/>
        <w:rPr>
          <w:rFonts w:ascii="宋体" w:hAnsi="宋体" w:cs="宋体" w:hint="eastAsia"/>
        </w:rPr>
      </w:pPr>
      <w:r>
        <w:rPr>
          <w:rFonts w:ascii="宋体" w:hAnsi="宋体" w:cs="宋体" w:hint="eastAsia"/>
        </w:rPr>
        <w:t>（2）初验后进入试运行，试运行3个月，试运行期内保证各项功能成功运行。</w:t>
      </w:r>
    </w:p>
    <w:p w14:paraId="54F7E27D" w14:textId="77777777" w:rsidR="003924E7" w:rsidRDefault="00D13606">
      <w:pPr>
        <w:spacing w:line="360" w:lineRule="auto"/>
        <w:ind w:firstLineChars="200" w:firstLine="420"/>
        <w:rPr>
          <w:rFonts w:ascii="宋体" w:hAnsi="宋体" w:cs="宋体" w:hint="eastAsia"/>
        </w:rPr>
      </w:pPr>
      <w:r>
        <w:rPr>
          <w:rFonts w:ascii="宋体" w:hAnsi="宋体" w:cs="宋体" w:hint="eastAsia"/>
        </w:rPr>
        <w:t>（3）合同签订后6个月内，完成项目终验。</w:t>
      </w:r>
    </w:p>
    <w:p w14:paraId="44B8B7A4" w14:textId="77777777" w:rsidR="003924E7" w:rsidRDefault="00D13606">
      <w:pPr>
        <w:spacing w:line="360" w:lineRule="auto"/>
        <w:ind w:firstLineChars="200" w:firstLine="420"/>
        <w:rPr>
          <w:rFonts w:ascii="宋体" w:hAnsi="宋体" w:cs="宋体" w:hint="eastAsia"/>
        </w:rPr>
      </w:pPr>
      <w:r>
        <w:rPr>
          <w:rFonts w:ascii="宋体" w:hAnsi="宋体" w:cs="宋体" w:hint="eastAsia"/>
        </w:rPr>
        <w:t>2、质保运维期：</w:t>
      </w:r>
      <w:r>
        <w:rPr>
          <w:rFonts w:ascii="宋体" w:hAnsi="宋体" w:cs="宋体" w:hint="eastAsia"/>
          <w:u w:val="single"/>
        </w:rPr>
        <w:t xml:space="preserve">    </w:t>
      </w:r>
      <w:r>
        <w:rPr>
          <w:rFonts w:ascii="宋体" w:hAnsi="宋体" w:cs="宋体" w:hint="eastAsia"/>
        </w:rPr>
        <w:t>年。（</w:t>
      </w:r>
      <w:proofErr w:type="gramStart"/>
      <w:r>
        <w:rPr>
          <w:rFonts w:ascii="宋体" w:hAnsi="宋体" w:cs="宋体" w:hint="eastAsia"/>
        </w:rPr>
        <w:t>自项目</w:t>
      </w:r>
      <w:proofErr w:type="gramEnd"/>
      <w:r>
        <w:rPr>
          <w:rFonts w:ascii="宋体" w:hAnsi="宋体" w:cs="宋体" w:hint="eastAsia"/>
        </w:rPr>
        <w:t>通过终验之日起计算，采用分批验收的，质保运维服务期以该批次验收之日起算）</w:t>
      </w:r>
    </w:p>
    <w:p w14:paraId="7D69ED6F" w14:textId="77777777" w:rsidR="003924E7" w:rsidRDefault="00D13606">
      <w:pPr>
        <w:spacing w:line="360" w:lineRule="auto"/>
        <w:outlineLvl w:val="1"/>
        <w:rPr>
          <w:rFonts w:ascii="宋体" w:hAnsi="宋体" w:cs="宋体" w:hint="eastAsia"/>
          <w:b/>
          <w:bCs/>
        </w:rPr>
      </w:pPr>
      <w:r>
        <w:rPr>
          <w:rFonts w:ascii="宋体" w:hAnsi="宋体" w:cs="宋体" w:hint="eastAsia"/>
          <w:b/>
          <w:bCs/>
        </w:rPr>
        <w:lastRenderedPageBreak/>
        <w:t>十一、转包或分包</w:t>
      </w:r>
    </w:p>
    <w:p w14:paraId="63C6B9E0" w14:textId="77777777" w:rsidR="003924E7" w:rsidRDefault="00D13606">
      <w:pPr>
        <w:spacing w:line="360" w:lineRule="auto"/>
        <w:ind w:firstLineChars="200" w:firstLine="420"/>
        <w:rPr>
          <w:rFonts w:ascii="宋体" w:hAnsi="宋体" w:cs="宋体" w:hint="eastAsia"/>
        </w:rPr>
      </w:pPr>
      <w:r>
        <w:rPr>
          <w:rFonts w:ascii="宋体" w:hAnsi="宋体" w:cs="宋体" w:hint="eastAsia"/>
        </w:rPr>
        <w:t>1、本合同范围的产品，应由乙方直接供应，不得转让他人供应；</w:t>
      </w:r>
    </w:p>
    <w:p w14:paraId="59D5BEA2" w14:textId="77777777" w:rsidR="003924E7" w:rsidRDefault="00D13606">
      <w:pPr>
        <w:spacing w:line="360" w:lineRule="auto"/>
        <w:ind w:firstLineChars="200" w:firstLine="420"/>
        <w:rPr>
          <w:rFonts w:ascii="宋体" w:hAnsi="宋体" w:cs="宋体" w:hint="eastAsia"/>
        </w:rPr>
      </w:pPr>
      <w:r>
        <w:rPr>
          <w:rFonts w:ascii="宋体" w:hAnsi="宋体" w:cs="宋体" w:hint="eastAsia"/>
        </w:rPr>
        <w:t>2、除非得到甲方的书面同意，乙方不得部分分包给他人供应；</w:t>
      </w:r>
    </w:p>
    <w:p w14:paraId="77FF3B25" w14:textId="77777777" w:rsidR="003924E7" w:rsidRDefault="00D13606">
      <w:pPr>
        <w:spacing w:line="360" w:lineRule="auto"/>
        <w:ind w:firstLineChars="200" w:firstLine="420"/>
        <w:rPr>
          <w:rFonts w:ascii="宋体" w:hAnsi="宋体" w:cs="宋体" w:hint="eastAsia"/>
        </w:rPr>
      </w:pPr>
      <w:r>
        <w:rPr>
          <w:rFonts w:ascii="宋体" w:hAnsi="宋体" w:cs="宋体" w:hint="eastAsia"/>
        </w:rPr>
        <w:t>3、如有转让和未经甲方同意的分包行为，甲方有权给予终止合同。</w:t>
      </w:r>
    </w:p>
    <w:p w14:paraId="158CE2AB" w14:textId="77777777" w:rsidR="003924E7" w:rsidRDefault="00D13606">
      <w:pPr>
        <w:spacing w:line="360" w:lineRule="auto"/>
        <w:outlineLvl w:val="1"/>
        <w:rPr>
          <w:rFonts w:ascii="宋体" w:hAnsi="宋体" w:cs="宋体" w:hint="eastAsia"/>
          <w:b/>
          <w:bCs/>
        </w:rPr>
      </w:pPr>
      <w:r>
        <w:rPr>
          <w:rFonts w:ascii="宋体" w:hAnsi="宋体" w:cs="宋体" w:hint="eastAsia"/>
          <w:b/>
          <w:bCs/>
        </w:rPr>
        <w:t>十二、项目实施人员</w:t>
      </w:r>
    </w:p>
    <w:p w14:paraId="58E08712" w14:textId="77777777" w:rsidR="003924E7" w:rsidRDefault="00D13606">
      <w:pPr>
        <w:spacing w:line="360" w:lineRule="auto"/>
        <w:ind w:firstLineChars="200" w:firstLine="420"/>
        <w:rPr>
          <w:rFonts w:ascii="宋体" w:hAnsi="宋体" w:cs="宋体" w:hint="eastAsia"/>
        </w:rPr>
      </w:pPr>
      <w:r>
        <w:rPr>
          <w:rFonts w:ascii="宋体" w:hAnsi="宋体" w:cs="宋体" w:hint="eastAsia"/>
        </w:rPr>
        <w:t>1、本项目人员组成如下：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276"/>
        <w:gridCol w:w="850"/>
        <w:gridCol w:w="709"/>
        <w:gridCol w:w="1276"/>
        <w:gridCol w:w="1701"/>
        <w:gridCol w:w="1134"/>
      </w:tblGrid>
      <w:tr w:rsidR="003924E7" w14:paraId="5C4BABE9" w14:textId="77777777">
        <w:trPr>
          <w:trHeight w:val="489"/>
          <w:jc w:val="center"/>
        </w:trPr>
        <w:tc>
          <w:tcPr>
            <w:tcW w:w="675" w:type="dxa"/>
            <w:tcBorders>
              <w:top w:val="single" w:sz="4" w:space="0" w:color="auto"/>
              <w:left w:val="single" w:sz="4" w:space="0" w:color="auto"/>
              <w:bottom w:val="single" w:sz="4" w:space="0" w:color="auto"/>
              <w:right w:val="single" w:sz="4" w:space="0" w:color="auto"/>
            </w:tcBorders>
            <w:vAlign w:val="center"/>
          </w:tcPr>
          <w:p w14:paraId="38AAAC49"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06A031D5"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岗位</w:t>
            </w:r>
          </w:p>
        </w:tc>
        <w:tc>
          <w:tcPr>
            <w:tcW w:w="1276" w:type="dxa"/>
            <w:tcBorders>
              <w:top w:val="single" w:sz="4" w:space="0" w:color="auto"/>
              <w:left w:val="single" w:sz="4" w:space="0" w:color="auto"/>
              <w:bottom w:val="single" w:sz="4" w:space="0" w:color="auto"/>
              <w:right w:val="single" w:sz="4" w:space="0" w:color="auto"/>
            </w:tcBorders>
            <w:vAlign w:val="center"/>
          </w:tcPr>
          <w:p w14:paraId="4AA46C87"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姓名</w:t>
            </w:r>
          </w:p>
        </w:tc>
        <w:tc>
          <w:tcPr>
            <w:tcW w:w="850" w:type="dxa"/>
            <w:tcBorders>
              <w:top w:val="single" w:sz="4" w:space="0" w:color="auto"/>
              <w:left w:val="single" w:sz="4" w:space="0" w:color="auto"/>
              <w:bottom w:val="single" w:sz="4" w:space="0" w:color="auto"/>
              <w:right w:val="single" w:sz="4" w:space="0" w:color="auto"/>
            </w:tcBorders>
            <w:vAlign w:val="center"/>
          </w:tcPr>
          <w:p w14:paraId="20E46112"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性别</w:t>
            </w:r>
          </w:p>
        </w:tc>
        <w:tc>
          <w:tcPr>
            <w:tcW w:w="709" w:type="dxa"/>
            <w:tcBorders>
              <w:top w:val="single" w:sz="4" w:space="0" w:color="auto"/>
              <w:left w:val="single" w:sz="4" w:space="0" w:color="auto"/>
              <w:bottom w:val="single" w:sz="4" w:space="0" w:color="auto"/>
              <w:right w:val="single" w:sz="4" w:space="0" w:color="auto"/>
            </w:tcBorders>
            <w:vAlign w:val="center"/>
          </w:tcPr>
          <w:p w14:paraId="746CA3D6"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年龄</w:t>
            </w:r>
          </w:p>
        </w:tc>
        <w:tc>
          <w:tcPr>
            <w:tcW w:w="1276" w:type="dxa"/>
            <w:tcBorders>
              <w:top w:val="single" w:sz="4" w:space="0" w:color="auto"/>
              <w:left w:val="single" w:sz="4" w:space="0" w:color="auto"/>
              <w:bottom w:val="single" w:sz="4" w:space="0" w:color="auto"/>
              <w:right w:val="single" w:sz="4" w:space="0" w:color="auto"/>
            </w:tcBorders>
            <w:vAlign w:val="center"/>
          </w:tcPr>
          <w:p w14:paraId="06D640B5"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职称(如有)</w:t>
            </w:r>
          </w:p>
        </w:tc>
        <w:tc>
          <w:tcPr>
            <w:tcW w:w="1701" w:type="dxa"/>
            <w:tcBorders>
              <w:top w:val="single" w:sz="4" w:space="0" w:color="auto"/>
              <w:left w:val="single" w:sz="4" w:space="0" w:color="auto"/>
              <w:bottom w:val="single" w:sz="4" w:space="0" w:color="auto"/>
              <w:right w:val="single" w:sz="4" w:space="0" w:color="auto"/>
            </w:tcBorders>
            <w:vAlign w:val="center"/>
          </w:tcPr>
          <w:p w14:paraId="647D0BE3"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专业资质(如有)</w:t>
            </w:r>
          </w:p>
        </w:tc>
        <w:tc>
          <w:tcPr>
            <w:tcW w:w="1134" w:type="dxa"/>
            <w:tcBorders>
              <w:top w:val="single" w:sz="4" w:space="0" w:color="auto"/>
              <w:left w:val="single" w:sz="4" w:space="0" w:color="auto"/>
              <w:bottom w:val="single" w:sz="4" w:space="0" w:color="auto"/>
              <w:right w:val="single" w:sz="4" w:space="0" w:color="auto"/>
            </w:tcBorders>
            <w:vAlign w:val="center"/>
          </w:tcPr>
          <w:p w14:paraId="2C3DDCC8"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联系方式</w:t>
            </w:r>
          </w:p>
        </w:tc>
      </w:tr>
      <w:tr w:rsidR="003924E7" w14:paraId="0C13F608" w14:textId="77777777">
        <w:trPr>
          <w:trHeight w:val="419"/>
          <w:jc w:val="center"/>
        </w:trPr>
        <w:tc>
          <w:tcPr>
            <w:tcW w:w="675" w:type="dxa"/>
            <w:tcBorders>
              <w:top w:val="single" w:sz="4" w:space="0" w:color="auto"/>
              <w:left w:val="single" w:sz="4" w:space="0" w:color="auto"/>
              <w:bottom w:val="single" w:sz="4" w:space="0" w:color="auto"/>
              <w:right w:val="single" w:sz="4" w:space="0" w:color="auto"/>
            </w:tcBorders>
            <w:vAlign w:val="center"/>
          </w:tcPr>
          <w:p w14:paraId="5E0EFFE1"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1</w:t>
            </w:r>
          </w:p>
        </w:tc>
        <w:tc>
          <w:tcPr>
            <w:tcW w:w="1276" w:type="dxa"/>
            <w:tcBorders>
              <w:top w:val="single" w:sz="4" w:space="0" w:color="auto"/>
              <w:left w:val="single" w:sz="4" w:space="0" w:color="auto"/>
              <w:bottom w:val="single" w:sz="4" w:space="0" w:color="auto"/>
              <w:right w:val="single" w:sz="4" w:space="0" w:color="auto"/>
            </w:tcBorders>
          </w:tcPr>
          <w:p w14:paraId="007B4CB5"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项目经理</w:t>
            </w:r>
          </w:p>
        </w:tc>
        <w:tc>
          <w:tcPr>
            <w:tcW w:w="1276" w:type="dxa"/>
            <w:tcBorders>
              <w:top w:val="single" w:sz="4" w:space="0" w:color="auto"/>
              <w:left w:val="single" w:sz="4" w:space="0" w:color="auto"/>
              <w:bottom w:val="single" w:sz="4" w:space="0" w:color="auto"/>
              <w:right w:val="single" w:sz="4" w:space="0" w:color="auto"/>
            </w:tcBorders>
            <w:vAlign w:val="center"/>
          </w:tcPr>
          <w:p w14:paraId="153A79CC"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7F5F49DE"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5A1CF49"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2B99E888"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4A7A680C"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tcPr>
          <w:p w14:paraId="54F66881"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r>
      <w:tr w:rsidR="003924E7" w14:paraId="605A7A49" w14:textId="77777777">
        <w:trPr>
          <w:trHeight w:val="419"/>
          <w:jc w:val="center"/>
        </w:trPr>
        <w:tc>
          <w:tcPr>
            <w:tcW w:w="675" w:type="dxa"/>
            <w:tcBorders>
              <w:top w:val="single" w:sz="4" w:space="0" w:color="auto"/>
              <w:left w:val="single" w:sz="4" w:space="0" w:color="auto"/>
              <w:bottom w:val="single" w:sz="4" w:space="0" w:color="auto"/>
              <w:right w:val="single" w:sz="4" w:space="0" w:color="auto"/>
            </w:tcBorders>
            <w:vAlign w:val="center"/>
          </w:tcPr>
          <w:p w14:paraId="74D24A39"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2</w:t>
            </w:r>
          </w:p>
        </w:tc>
        <w:tc>
          <w:tcPr>
            <w:tcW w:w="1276" w:type="dxa"/>
            <w:tcBorders>
              <w:top w:val="single" w:sz="4" w:space="0" w:color="auto"/>
              <w:left w:val="single" w:sz="4" w:space="0" w:color="auto"/>
              <w:bottom w:val="single" w:sz="4" w:space="0" w:color="auto"/>
              <w:right w:val="single" w:sz="4" w:space="0" w:color="auto"/>
            </w:tcBorders>
          </w:tcPr>
          <w:p w14:paraId="42766B30"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其他人员</w:t>
            </w:r>
          </w:p>
        </w:tc>
        <w:tc>
          <w:tcPr>
            <w:tcW w:w="1276" w:type="dxa"/>
            <w:tcBorders>
              <w:top w:val="single" w:sz="4" w:space="0" w:color="auto"/>
              <w:left w:val="single" w:sz="4" w:space="0" w:color="auto"/>
              <w:bottom w:val="single" w:sz="4" w:space="0" w:color="auto"/>
              <w:right w:val="single" w:sz="4" w:space="0" w:color="auto"/>
            </w:tcBorders>
            <w:vAlign w:val="center"/>
          </w:tcPr>
          <w:p w14:paraId="53FADB4A"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59BB9154"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BC32F7E"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5A019E6F"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0B27E1DE"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tcPr>
          <w:p w14:paraId="1410B773"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r>
      <w:tr w:rsidR="003924E7" w14:paraId="2E6F420B" w14:textId="77777777">
        <w:trPr>
          <w:trHeight w:val="419"/>
          <w:jc w:val="center"/>
        </w:trPr>
        <w:tc>
          <w:tcPr>
            <w:tcW w:w="675" w:type="dxa"/>
            <w:tcBorders>
              <w:top w:val="single" w:sz="4" w:space="0" w:color="auto"/>
              <w:left w:val="single" w:sz="4" w:space="0" w:color="auto"/>
              <w:bottom w:val="single" w:sz="4" w:space="0" w:color="auto"/>
              <w:right w:val="single" w:sz="4" w:space="0" w:color="auto"/>
            </w:tcBorders>
            <w:vAlign w:val="center"/>
          </w:tcPr>
          <w:p w14:paraId="0A12359D"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w:t>
            </w:r>
          </w:p>
        </w:tc>
        <w:tc>
          <w:tcPr>
            <w:tcW w:w="1276" w:type="dxa"/>
            <w:tcBorders>
              <w:top w:val="single" w:sz="4" w:space="0" w:color="auto"/>
              <w:left w:val="single" w:sz="4" w:space="0" w:color="auto"/>
              <w:bottom w:val="single" w:sz="4" w:space="0" w:color="auto"/>
              <w:right w:val="single" w:sz="4" w:space="0" w:color="auto"/>
            </w:tcBorders>
          </w:tcPr>
          <w:p w14:paraId="779F7B82" w14:textId="77777777" w:rsidR="003924E7" w:rsidRDefault="00D13606">
            <w:pPr>
              <w:tabs>
                <w:tab w:val="left" w:pos="2340"/>
                <w:tab w:val="left" w:pos="2520"/>
                <w:tab w:val="left" w:pos="2700"/>
                <w:tab w:val="left" w:pos="3060"/>
              </w:tabs>
              <w:spacing w:line="360" w:lineRule="auto"/>
              <w:jc w:val="center"/>
              <w:rPr>
                <w:rFonts w:ascii="宋体" w:hAnsi="宋体" w:cs="宋体" w:hint="eastAsia"/>
              </w:rPr>
            </w:pPr>
            <w:r>
              <w:rPr>
                <w:rFonts w:ascii="宋体" w:hAnsi="宋体" w:cs="宋体"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14:paraId="3C522243"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35F93DE1"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5C7BCE7"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4AA6AD6E"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775821AF"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tcPr>
          <w:p w14:paraId="0B1136C8" w14:textId="77777777" w:rsidR="003924E7" w:rsidRDefault="003924E7">
            <w:pPr>
              <w:tabs>
                <w:tab w:val="left" w:pos="2340"/>
                <w:tab w:val="left" w:pos="2520"/>
                <w:tab w:val="left" w:pos="2700"/>
                <w:tab w:val="left" w:pos="3060"/>
              </w:tabs>
              <w:spacing w:line="360" w:lineRule="auto"/>
              <w:jc w:val="center"/>
              <w:rPr>
                <w:rFonts w:ascii="宋体" w:hAnsi="宋体" w:cs="宋体" w:hint="eastAsia"/>
              </w:rPr>
            </w:pPr>
          </w:p>
        </w:tc>
      </w:tr>
    </w:tbl>
    <w:p w14:paraId="7D4559FD" w14:textId="77777777" w:rsidR="003924E7" w:rsidRDefault="00D13606">
      <w:pPr>
        <w:spacing w:line="360" w:lineRule="auto"/>
        <w:ind w:firstLine="420"/>
        <w:rPr>
          <w:rFonts w:ascii="宋体" w:hAnsi="宋体" w:cs="宋体" w:hint="eastAsia"/>
        </w:rPr>
      </w:pPr>
      <w:r>
        <w:rPr>
          <w:rFonts w:ascii="宋体" w:hAnsi="宋体" w:cs="宋体" w:hint="eastAsia"/>
        </w:rPr>
        <w:t>2、本项目人员中的核心成员，需与投标文件中配备的人员一致，未经甲方书面同意，不得随意变更。</w:t>
      </w:r>
    </w:p>
    <w:p w14:paraId="689A2F60" w14:textId="77777777" w:rsidR="003924E7" w:rsidRDefault="00D13606">
      <w:pPr>
        <w:spacing w:line="360" w:lineRule="auto"/>
        <w:outlineLvl w:val="1"/>
        <w:rPr>
          <w:rFonts w:ascii="宋体" w:hAnsi="宋体" w:cs="宋体" w:hint="eastAsia"/>
          <w:b/>
          <w:bCs/>
        </w:rPr>
      </w:pPr>
      <w:r>
        <w:rPr>
          <w:rFonts w:ascii="宋体" w:hAnsi="宋体" w:cs="宋体" w:hint="eastAsia"/>
          <w:b/>
          <w:bCs/>
        </w:rPr>
        <w:t>十三、设备包装、运输、验收及安装施工（包含基础）</w:t>
      </w:r>
    </w:p>
    <w:p w14:paraId="7E186870" w14:textId="77777777" w:rsidR="003924E7" w:rsidRDefault="00D13606">
      <w:pPr>
        <w:spacing w:line="360" w:lineRule="auto"/>
        <w:ind w:firstLineChars="200" w:firstLine="420"/>
        <w:rPr>
          <w:rFonts w:ascii="宋体" w:hAnsi="宋体" w:cs="宋体" w:hint="eastAsia"/>
        </w:rPr>
      </w:pPr>
      <w:r>
        <w:rPr>
          <w:rFonts w:ascii="宋体" w:hAnsi="宋体" w:cs="宋体" w:hint="eastAsia"/>
        </w:rPr>
        <w:t>1、乙方应在设备发运前对其进行满足运输距离、防潮、防震、防锈和防破损装卸等要求包装，以保证设备安全运达甲方指定地点。</w:t>
      </w:r>
    </w:p>
    <w:p w14:paraId="096B867A" w14:textId="77777777" w:rsidR="003924E7" w:rsidRDefault="00D13606">
      <w:pPr>
        <w:spacing w:line="360" w:lineRule="auto"/>
        <w:ind w:firstLineChars="200" w:firstLine="420"/>
        <w:rPr>
          <w:rFonts w:ascii="宋体" w:hAnsi="宋体" w:cs="宋体" w:hint="eastAsia"/>
        </w:rPr>
      </w:pPr>
      <w:r>
        <w:rPr>
          <w:rFonts w:ascii="宋体" w:hAnsi="宋体" w:cs="宋体" w:hint="eastAsia"/>
        </w:rPr>
        <w:t>2、使用说明书、质量检验证明书、随配附件和工具以及清单一并附于货物内。</w:t>
      </w:r>
    </w:p>
    <w:p w14:paraId="7D12BE79" w14:textId="77777777" w:rsidR="003924E7" w:rsidRDefault="00D13606">
      <w:pPr>
        <w:spacing w:line="360" w:lineRule="auto"/>
        <w:ind w:firstLineChars="200" w:firstLine="420"/>
        <w:rPr>
          <w:rFonts w:ascii="宋体" w:hAnsi="宋体" w:cs="宋体" w:hint="eastAsia"/>
        </w:rPr>
      </w:pPr>
      <w:r>
        <w:rPr>
          <w:rFonts w:ascii="宋体" w:hAnsi="宋体" w:cs="宋体" w:hint="eastAsia"/>
        </w:rPr>
        <w:t>3、</w:t>
      </w:r>
      <w:r>
        <w:rPr>
          <w:rFonts w:ascii="宋体" w:hAnsi="宋体" w:cs="宋体"/>
        </w:rPr>
        <w:t>乙方在货物发运手续办理完毕后24小时内或货到甲方48小时前通知甲方。</w:t>
      </w:r>
    </w:p>
    <w:p w14:paraId="53222516" w14:textId="77777777" w:rsidR="003924E7" w:rsidRDefault="00D13606">
      <w:pPr>
        <w:spacing w:line="360" w:lineRule="auto"/>
        <w:ind w:firstLineChars="200" w:firstLine="420"/>
        <w:rPr>
          <w:rFonts w:ascii="宋体" w:hAnsi="宋体" w:cs="宋体" w:hint="eastAsia"/>
        </w:rPr>
      </w:pPr>
      <w:r>
        <w:rPr>
          <w:rFonts w:ascii="宋体" w:hAnsi="宋体" w:cs="宋体" w:hint="eastAsia"/>
        </w:rPr>
        <w:t>4、设备在运输及乙方工程现场保管期间发生的风险和责任均由乙方负责，直至工程验收交付甲方止。</w:t>
      </w:r>
    </w:p>
    <w:p w14:paraId="5FF5A404" w14:textId="77777777" w:rsidR="003924E7" w:rsidRDefault="00D13606">
      <w:pPr>
        <w:spacing w:line="360" w:lineRule="auto"/>
        <w:ind w:firstLineChars="200" w:firstLine="420"/>
        <w:rPr>
          <w:rFonts w:ascii="宋体" w:hAnsi="宋体" w:cs="宋体" w:hint="eastAsia"/>
        </w:rPr>
      </w:pPr>
      <w:r>
        <w:rPr>
          <w:rFonts w:ascii="宋体" w:hAnsi="宋体" w:cs="宋体" w:hint="eastAsia"/>
        </w:rPr>
        <w:t>5、货物在规定的交付期限内由乙方送达甲方指定的地点视为交付，乙方同时需通知甲方货物已送达。</w:t>
      </w:r>
    </w:p>
    <w:p w14:paraId="6DA22449" w14:textId="77777777" w:rsidR="003924E7" w:rsidRDefault="00D13606">
      <w:pPr>
        <w:spacing w:line="360" w:lineRule="auto"/>
        <w:ind w:firstLineChars="200" w:firstLine="420"/>
        <w:rPr>
          <w:rFonts w:ascii="宋体" w:hAnsi="宋体" w:cs="宋体" w:hint="eastAsia"/>
        </w:rPr>
      </w:pPr>
      <w:r>
        <w:rPr>
          <w:rFonts w:ascii="宋体" w:hAnsi="宋体" w:cs="宋体" w:hint="eastAsia"/>
        </w:rPr>
        <w:t>6、甲方对乙方提交的设备依据招标文件上的技术规格要求和国家有关质量标准进行现场初步验收，外观、说明书符合招标文件技术要求的，给予签收，验收不合格的不予签收，验收合格后才可进行安装。</w:t>
      </w:r>
    </w:p>
    <w:p w14:paraId="005707DF" w14:textId="77777777" w:rsidR="003924E7" w:rsidRDefault="00D13606">
      <w:pPr>
        <w:spacing w:line="360" w:lineRule="auto"/>
        <w:ind w:firstLineChars="200" w:firstLine="420"/>
        <w:rPr>
          <w:rFonts w:ascii="宋体" w:hAnsi="宋体" w:cs="宋体" w:hint="eastAsia"/>
        </w:rPr>
      </w:pPr>
      <w:r>
        <w:rPr>
          <w:rFonts w:ascii="宋体" w:hAnsi="宋体" w:cs="宋体" w:hint="eastAsia"/>
        </w:rPr>
        <w:t>7、乙方必须按甲方总施工进度计划进行安装施工，安装施工要满足有关施工规范要求。</w:t>
      </w:r>
    </w:p>
    <w:p w14:paraId="25D5B986" w14:textId="77777777" w:rsidR="003924E7" w:rsidRDefault="00D13606">
      <w:pPr>
        <w:spacing w:line="360" w:lineRule="auto"/>
        <w:ind w:firstLineChars="200" w:firstLine="420"/>
        <w:rPr>
          <w:rFonts w:ascii="宋体" w:hAnsi="宋体" w:cs="宋体" w:hint="eastAsia"/>
        </w:rPr>
      </w:pPr>
      <w:r>
        <w:rPr>
          <w:rFonts w:ascii="宋体" w:hAnsi="宋体" w:cs="宋体" w:hint="eastAsia"/>
        </w:rPr>
        <w:t>8、乙方施工时必须与有关部门密切配合，保质保量完成施工任务，必须做好</w:t>
      </w:r>
      <w:proofErr w:type="gramStart"/>
      <w:r>
        <w:rPr>
          <w:rFonts w:ascii="宋体" w:hAnsi="宋体" w:cs="宋体" w:hint="eastAsia"/>
        </w:rPr>
        <w:t>安全围</w:t>
      </w:r>
      <w:proofErr w:type="gramEnd"/>
      <w:r>
        <w:rPr>
          <w:rFonts w:ascii="宋体" w:hAnsi="宋体" w:cs="宋体" w:hint="eastAsia"/>
        </w:rPr>
        <w:t>护栏（网）等防护性措施，并设立必要的警示标牌，协调处理好与周边过往车辆及行人的关系，做到文明施工，安全施工。</w:t>
      </w:r>
    </w:p>
    <w:p w14:paraId="133B1669" w14:textId="77777777" w:rsidR="003924E7" w:rsidRDefault="00D13606">
      <w:pPr>
        <w:spacing w:line="360" w:lineRule="auto"/>
        <w:ind w:firstLineChars="200" w:firstLine="420"/>
        <w:rPr>
          <w:rFonts w:ascii="宋体" w:hAnsi="宋体" w:cs="宋体" w:hint="eastAsia"/>
        </w:rPr>
      </w:pPr>
      <w:r>
        <w:rPr>
          <w:rFonts w:ascii="宋体" w:hAnsi="宋体" w:cs="宋体" w:hint="eastAsia"/>
        </w:rPr>
        <w:t>9、</w:t>
      </w:r>
      <w:r>
        <w:rPr>
          <w:rFonts w:ascii="宋体" w:hAnsi="宋体" w:cs="宋体"/>
        </w:rPr>
        <w:t>乙方</w:t>
      </w:r>
      <w:r>
        <w:rPr>
          <w:rFonts w:ascii="宋体" w:hAnsi="宋体" w:cs="宋体" w:hint="eastAsia"/>
        </w:rPr>
        <w:t>应根据需要派遣技术熟练的专业技术人员到工地施工现场按照国家有关标准进行安装，并负责进行产品检测、调试直至验收合格通过。</w:t>
      </w:r>
    </w:p>
    <w:p w14:paraId="5CD77C01" w14:textId="77777777" w:rsidR="003924E7" w:rsidRDefault="00D13606">
      <w:pPr>
        <w:spacing w:line="360" w:lineRule="auto"/>
        <w:outlineLvl w:val="1"/>
        <w:rPr>
          <w:rFonts w:ascii="宋体" w:hAnsi="宋体" w:cs="宋体" w:hint="eastAsia"/>
          <w:b/>
          <w:bCs/>
        </w:rPr>
      </w:pPr>
      <w:r>
        <w:rPr>
          <w:rFonts w:ascii="宋体" w:hAnsi="宋体" w:cs="宋体" w:hint="eastAsia"/>
          <w:b/>
          <w:bCs/>
        </w:rPr>
        <w:t>十四、调试和验收</w:t>
      </w:r>
    </w:p>
    <w:p w14:paraId="51BD259A" w14:textId="77777777" w:rsidR="003924E7" w:rsidRDefault="00D13606">
      <w:pPr>
        <w:spacing w:line="360" w:lineRule="auto"/>
        <w:ind w:firstLineChars="200" w:firstLine="420"/>
        <w:rPr>
          <w:rFonts w:ascii="宋体" w:hAnsi="宋体" w:cs="宋体" w:hint="eastAsia"/>
        </w:rPr>
      </w:pPr>
      <w:r>
        <w:rPr>
          <w:rFonts w:ascii="宋体" w:hAnsi="宋体" w:cs="宋体" w:hint="eastAsia"/>
        </w:rPr>
        <w:t>1、乙方交付前应对所有系统做全面调试和对验收文件进行整理，并列出清单，作为甲方验收和使用的技术条件依据，检验的结果应交甲方。</w:t>
      </w:r>
    </w:p>
    <w:p w14:paraId="60586CB8" w14:textId="77777777" w:rsidR="003924E7" w:rsidRDefault="00D13606">
      <w:pPr>
        <w:spacing w:line="360" w:lineRule="auto"/>
        <w:ind w:firstLineChars="200" w:firstLine="420"/>
        <w:rPr>
          <w:rFonts w:ascii="宋体" w:hAnsi="宋体" w:cs="宋体" w:hint="eastAsia"/>
        </w:rPr>
      </w:pPr>
      <w:r>
        <w:rPr>
          <w:rFonts w:ascii="宋体" w:hAnsi="宋体" w:cs="宋体" w:hint="eastAsia"/>
        </w:rPr>
        <w:t>2、甲方及监理单位</w:t>
      </w:r>
      <w:r>
        <w:rPr>
          <w:rFonts w:hAnsi="宋体" w:cs="Arial" w:hint="eastAsia"/>
          <w:bCs/>
        </w:rPr>
        <w:t>（如有）</w:t>
      </w:r>
      <w:r>
        <w:rPr>
          <w:rFonts w:ascii="宋体" w:hAnsi="宋体" w:cs="宋体" w:hint="eastAsia"/>
        </w:rPr>
        <w:t>对乙方提供的服务和产品依据国家有关质量标准、采购文件上的要求和经三方确认的“需求确认表”进行现场初步验收，初步验收不合格的不予验收。</w:t>
      </w:r>
    </w:p>
    <w:p w14:paraId="3B4FBEA3" w14:textId="77777777" w:rsidR="003924E7" w:rsidRDefault="00D13606">
      <w:pPr>
        <w:spacing w:line="360" w:lineRule="auto"/>
        <w:ind w:firstLineChars="200" w:firstLine="420"/>
        <w:rPr>
          <w:rFonts w:ascii="宋体" w:hAnsi="宋体" w:cs="宋体" w:hint="eastAsia"/>
        </w:rPr>
      </w:pPr>
      <w:r>
        <w:rPr>
          <w:rFonts w:hAnsi="宋体" w:cs="Arial" w:hint="eastAsia"/>
          <w:bCs/>
        </w:rPr>
        <w:t>3</w:t>
      </w:r>
      <w:r>
        <w:rPr>
          <w:rFonts w:hAnsi="宋体" w:cs="Arial" w:hint="eastAsia"/>
          <w:bCs/>
        </w:rPr>
        <w:t>、所有软件功能及要求以三方（甲方、乙方、监理方（如有））签字确认的需求规格说明书为准。</w:t>
      </w:r>
    </w:p>
    <w:p w14:paraId="7D514D5A" w14:textId="77777777" w:rsidR="003924E7" w:rsidRDefault="00D13606">
      <w:pPr>
        <w:spacing w:line="360" w:lineRule="auto"/>
        <w:ind w:firstLineChars="200" w:firstLine="420"/>
        <w:rPr>
          <w:rFonts w:ascii="宋体" w:hAnsi="宋体" w:cs="宋体" w:hint="eastAsia"/>
        </w:rPr>
      </w:pPr>
      <w:r>
        <w:rPr>
          <w:rFonts w:ascii="宋体" w:hAnsi="宋体" w:cs="宋体" w:hint="eastAsia"/>
        </w:rPr>
        <w:t>4、对技术复杂的技术服务，甲方应请国家认可的专业检测机构参与初步验收及最终验收，并由其出具质量检测报告。</w:t>
      </w:r>
    </w:p>
    <w:p w14:paraId="3311633E" w14:textId="77777777" w:rsidR="003924E7" w:rsidRDefault="00D13606">
      <w:pPr>
        <w:spacing w:line="360" w:lineRule="auto"/>
        <w:ind w:firstLineChars="200" w:firstLine="420"/>
        <w:rPr>
          <w:rFonts w:ascii="宋体" w:hAnsi="宋体" w:cs="宋体" w:hint="eastAsia"/>
        </w:rPr>
      </w:pPr>
      <w:r>
        <w:rPr>
          <w:rFonts w:ascii="宋体" w:hAnsi="宋体" w:cs="宋体" w:hint="eastAsia"/>
        </w:rPr>
        <w:t>5、验收时乙方必须在现场，验收完毕后作出验收结果报告；验收费用由乙方负责。</w:t>
      </w:r>
    </w:p>
    <w:p w14:paraId="3D190A94" w14:textId="77777777" w:rsidR="003924E7" w:rsidRDefault="00D13606">
      <w:pPr>
        <w:spacing w:line="360" w:lineRule="auto"/>
        <w:outlineLvl w:val="1"/>
        <w:rPr>
          <w:rFonts w:ascii="宋体" w:hAnsi="宋体" w:cs="宋体" w:hint="eastAsia"/>
          <w:b/>
          <w:bCs/>
        </w:rPr>
      </w:pPr>
      <w:r>
        <w:rPr>
          <w:rFonts w:ascii="宋体" w:hAnsi="宋体" w:cs="宋体" w:hint="eastAsia"/>
          <w:b/>
          <w:bCs/>
        </w:rPr>
        <w:lastRenderedPageBreak/>
        <w:t>十五、培训要求</w:t>
      </w:r>
    </w:p>
    <w:p w14:paraId="04B7AD6E" w14:textId="77777777" w:rsidR="003924E7" w:rsidRDefault="00D13606">
      <w:pPr>
        <w:spacing w:line="360" w:lineRule="auto"/>
        <w:ind w:firstLineChars="200" w:firstLine="420"/>
        <w:rPr>
          <w:rFonts w:ascii="宋体" w:hAnsi="宋体" w:cs="宋体" w:hint="eastAsia"/>
        </w:rPr>
      </w:pPr>
      <w:r>
        <w:rPr>
          <w:rFonts w:ascii="宋体" w:hAnsi="宋体" w:cs="宋体" w:hint="eastAsia"/>
        </w:rPr>
        <w:t>1、与本项目有关的甲方技术人员和操作人员都将根据本项目的要求进行充分的培训，以胜任系统的运行和维护的需要。乙方应根据这一基本要求，完成整个系统集成所有必需的培训内容，满足甲方的需要。</w:t>
      </w:r>
    </w:p>
    <w:p w14:paraId="15850A63" w14:textId="77777777" w:rsidR="003924E7" w:rsidRDefault="00D13606">
      <w:pPr>
        <w:spacing w:line="360" w:lineRule="auto"/>
        <w:ind w:firstLineChars="200" w:firstLine="420"/>
        <w:rPr>
          <w:rFonts w:ascii="宋体" w:hAnsi="宋体" w:cs="宋体" w:hint="eastAsia"/>
        </w:rPr>
      </w:pPr>
      <w:r>
        <w:rPr>
          <w:rFonts w:ascii="宋体" w:hAnsi="宋体" w:cs="宋体" w:hint="eastAsia"/>
        </w:rPr>
        <w:t>2、乙方应向甲方技术人员和操作人员对本项目系统的使用操作和维护进行培训；培训应</w:t>
      </w:r>
      <w:proofErr w:type="gramStart"/>
      <w:r>
        <w:rPr>
          <w:rFonts w:ascii="宋体" w:hAnsi="宋体" w:cs="宋体" w:hint="eastAsia"/>
        </w:rPr>
        <w:t>分操作</w:t>
      </w:r>
      <w:proofErr w:type="gramEnd"/>
      <w:r>
        <w:rPr>
          <w:rFonts w:ascii="宋体" w:hAnsi="宋体" w:cs="宋体" w:hint="eastAsia"/>
        </w:rPr>
        <w:t>培训和维护培训两种；所有培训应以中文进行（或配备中文翻译）。</w:t>
      </w:r>
    </w:p>
    <w:p w14:paraId="2BEC3F00" w14:textId="77777777" w:rsidR="003924E7" w:rsidRDefault="00D13606">
      <w:pPr>
        <w:spacing w:line="360" w:lineRule="auto"/>
        <w:ind w:firstLineChars="200" w:firstLine="420"/>
        <w:rPr>
          <w:rFonts w:ascii="宋体" w:hAnsi="宋体" w:cs="宋体" w:hint="eastAsia"/>
        </w:rPr>
      </w:pPr>
      <w:r>
        <w:rPr>
          <w:rFonts w:ascii="宋体" w:hAnsi="宋体" w:cs="宋体" w:hint="eastAsia"/>
        </w:rPr>
        <w:t>3、乙方提供的培训指导人员应具有相同或相近应用和维护的经验，能够正确地进行培训服务。</w:t>
      </w:r>
    </w:p>
    <w:p w14:paraId="21399DF9" w14:textId="77777777" w:rsidR="003924E7" w:rsidRDefault="00D13606">
      <w:pPr>
        <w:spacing w:line="360" w:lineRule="auto"/>
        <w:ind w:firstLineChars="200" w:firstLine="420"/>
        <w:rPr>
          <w:rFonts w:ascii="宋体" w:hAnsi="宋体" w:cs="宋体" w:hint="eastAsia"/>
        </w:rPr>
      </w:pPr>
      <w:r>
        <w:rPr>
          <w:rFonts w:ascii="宋体" w:hAnsi="宋体" w:cs="宋体" w:hint="eastAsia"/>
        </w:rPr>
        <w:t>4、具体培训对象和内容详见采购文件的招标需求及投标文件培训方案。</w:t>
      </w:r>
    </w:p>
    <w:p w14:paraId="3A6E0B0F" w14:textId="77777777" w:rsidR="003924E7" w:rsidRDefault="00D13606">
      <w:pPr>
        <w:spacing w:line="360" w:lineRule="auto"/>
        <w:outlineLvl w:val="1"/>
        <w:rPr>
          <w:rFonts w:ascii="宋体" w:hAnsi="宋体" w:cs="宋体" w:hint="eastAsia"/>
          <w:b/>
          <w:bCs/>
        </w:rPr>
      </w:pPr>
      <w:r>
        <w:rPr>
          <w:rFonts w:ascii="宋体" w:hAnsi="宋体" w:cs="宋体" w:hint="eastAsia"/>
          <w:b/>
          <w:bCs/>
        </w:rPr>
        <w:t>十六、质量保证及售后服务</w:t>
      </w:r>
    </w:p>
    <w:p w14:paraId="2AAB21BB" w14:textId="77777777" w:rsidR="003924E7" w:rsidRDefault="00D13606">
      <w:pPr>
        <w:spacing w:line="360" w:lineRule="auto"/>
        <w:ind w:firstLineChars="200" w:firstLine="420"/>
        <w:rPr>
          <w:rFonts w:ascii="宋体" w:hAnsi="宋体" w:cs="宋体" w:hint="eastAsia"/>
        </w:rPr>
      </w:pPr>
      <w:r>
        <w:rPr>
          <w:rFonts w:ascii="宋体" w:hAnsi="宋体" w:cs="宋体" w:hint="eastAsia"/>
        </w:rPr>
        <w:t>1、乙方应按采购文件规定的系统功能、产品性能、技术要求、质量标准向甲方提供服务和产品，必须符合国家、省、市的标准、规范或文件。乙方应确保其提供软件和设备的完整性、实用性，保证全部系统及时投入正常运行。否则若出现因乙方提供的软件或设备不满足要求，或者其所提供的技术支持和服务不全面，而导致系统无法实现或不能完全实现的状况，乙方负全部责任并承担一切费用。</w:t>
      </w:r>
    </w:p>
    <w:p w14:paraId="0239D044" w14:textId="77777777" w:rsidR="003924E7" w:rsidRDefault="00D13606">
      <w:pPr>
        <w:spacing w:line="360" w:lineRule="auto"/>
        <w:ind w:firstLineChars="200" w:firstLine="420"/>
        <w:rPr>
          <w:rFonts w:ascii="宋体" w:hAnsi="宋体" w:cs="宋体" w:hint="eastAsia"/>
        </w:rPr>
      </w:pPr>
      <w:r>
        <w:rPr>
          <w:rFonts w:ascii="宋体" w:hAnsi="宋体" w:cs="宋体" w:hint="eastAsia"/>
        </w:rPr>
        <w:t>2、乙方提供的产品在运维期内因产品本身的质量问题发生故障，乙方应负责免费维护或更换。</w:t>
      </w:r>
    </w:p>
    <w:p w14:paraId="7EF75F32" w14:textId="77777777" w:rsidR="003924E7" w:rsidRDefault="00D13606">
      <w:pPr>
        <w:spacing w:line="360" w:lineRule="auto"/>
        <w:ind w:firstLineChars="200" w:firstLine="420"/>
        <w:rPr>
          <w:rFonts w:ascii="宋体" w:hAnsi="宋体" w:cs="宋体" w:hint="eastAsia"/>
        </w:rPr>
      </w:pPr>
      <w:r>
        <w:rPr>
          <w:rFonts w:ascii="宋体" w:hAnsi="宋体" w:cs="宋体" w:hint="eastAsia"/>
        </w:rPr>
        <w:t>3、本项目系统运维</w:t>
      </w:r>
      <w:proofErr w:type="gramStart"/>
      <w:r>
        <w:rPr>
          <w:rFonts w:ascii="宋体" w:hAnsi="宋体" w:cs="宋体" w:hint="eastAsia"/>
        </w:rPr>
        <w:t>期内容</w:t>
      </w:r>
      <w:proofErr w:type="gramEnd"/>
      <w:r>
        <w:rPr>
          <w:rFonts w:ascii="宋体" w:hAnsi="宋体" w:cs="宋体" w:hint="eastAsia"/>
        </w:rPr>
        <w:t>包括原系统功能升级、系统迁移、定期巡检、定期数据故障恢复演练、故障处理、问题咨询、外部系统对接支持等。</w:t>
      </w:r>
    </w:p>
    <w:p w14:paraId="730BFE98" w14:textId="77777777" w:rsidR="003924E7" w:rsidRPr="004A1156" w:rsidRDefault="00D13606">
      <w:pPr>
        <w:spacing w:line="360" w:lineRule="auto"/>
        <w:ind w:firstLineChars="200" w:firstLine="420"/>
        <w:rPr>
          <w:rFonts w:ascii="宋体" w:hAnsi="宋体" w:cs="宋体" w:hint="eastAsia"/>
        </w:rPr>
      </w:pPr>
      <w:r w:rsidRPr="004A1156">
        <w:rPr>
          <w:rFonts w:ascii="宋体" w:hAnsi="宋体" w:cs="宋体" w:hint="eastAsia"/>
        </w:rPr>
        <w:t>4、运维期内，乙方必须确保系统的稳定运行，提供完善的售后服务。</w:t>
      </w:r>
    </w:p>
    <w:p w14:paraId="2E3300AF" w14:textId="77777777" w:rsidR="003924E7" w:rsidRPr="004A1156" w:rsidRDefault="00D13606">
      <w:pPr>
        <w:spacing w:line="360" w:lineRule="auto"/>
        <w:ind w:firstLineChars="200" w:firstLine="420"/>
        <w:rPr>
          <w:rFonts w:ascii="宋体" w:hAnsi="宋体" w:cs="宋体" w:hint="eastAsia"/>
        </w:rPr>
      </w:pPr>
      <w:r w:rsidRPr="004A1156">
        <w:rPr>
          <w:rFonts w:ascii="宋体" w:hAnsi="宋体" w:cs="宋体" w:hint="eastAsia"/>
        </w:rPr>
        <w:t>（1）乙方提供上门安装、维护服务，软件工程师应能处理常规故障，提供7×24小时热线电话服务。</w:t>
      </w:r>
    </w:p>
    <w:p w14:paraId="75AE0FF7" w14:textId="77777777" w:rsidR="003924E7" w:rsidRPr="004A1156" w:rsidRDefault="00D13606">
      <w:pPr>
        <w:spacing w:line="360" w:lineRule="auto"/>
        <w:ind w:firstLineChars="200" w:firstLine="420"/>
        <w:rPr>
          <w:rFonts w:ascii="宋体" w:hAnsi="宋体" w:cs="宋体" w:hint="eastAsia"/>
        </w:rPr>
      </w:pPr>
      <w:r w:rsidRPr="004A1156">
        <w:rPr>
          <w:rFonts w:ascii="宋体" w:hAnsi="宋体" w:cs="宋体" w:hint="eastAsia"/>
        </w:rPr>
        <w:t>（2）服务响应时间：乙方在接到用户通报故障的电话或传真后，</w:t>
      </w:r>
      <w:r w:rsidRPr="004A1156">
        <w:rPr>
          <w:rFonts w:ascii="宋体" w:hAnsi="宋体" w:cs="宋体" w:hint="eastAsia"/>
          <w:u w:val="single"/>
        </w:rPr>
        <w:t xml:space="preserve">    </w:t>
      </w:r>
      <w:r w:rsidRPr="004A1156">
        <w:rPr>
          <w:rFonts w:hAnsi="宋体" w:cs="Arial" w:hint="eastAsia"/>
          <w:bCs/>
        </w:rPr>
        <w:t>小时内现场响应，对于</w:t>
      </w:r>
      <w:r w:rsidRPr="004A1156">
        <w:rPr>
          <w:rFonts w:hAnsi="宋体" w:cs="Arial" w:hint="eastAsia"/>
          <w:bCs/>
        </w:rPr>
        <w:t xml:space="preserve">    </w:t>
      </w:r>
      <w:r w:rsidRPr="004A1156">
        <w:rPr>
          <w:rFonts w:hAnsi="宋体" w:cs="Arial" w:hint="eastAsia"/>
          <w:bCs/>
        </w:rPr>
        <w:t>小时内不能排除系统、设备故障的，应提供必要的备机备件，以确保各系统的正常运行。</w:t>
      </w:r>
    </w:p>
    <w:p w14:paraId="31A76121" w14:textId="77777777" w:rsidR="003924E7" w:rsidRPr="004A1156" w:rsidRDefault="00D13606">
      <w:pPr>
        <w:spacing w:line="360" w:lineRule="auto"/>
        <w:ind w:firstLineChars="200" w:firstLine="420"/>
        <w:rPr>
          <w:rFonts w:ascii="宋体" w:hAnsi="宋体" w:cs="宋体" w:hint="eastAsia"/>
        </w:rPr>
      </w:pPr>
      <w:r w:rsidRPr="004A1156">
        <w:rPr>
          <w:rFonts w:ascii="宋体" w:hAnsi="宋体" w:cs="宋体" w:hint="eastAsia"/>
        </w:rPr>
        <w:t>（3）为使系统建设正常进行，保证系统正常运行，及时解决用户遇到的实际问题，乙方应提供终身免费咨询。</w:t>
      </w:r>
    </w:p>
    <w:p w14:paraId="7D460620" w14:textId="77777777" w:rsidR="003924E7" w:rsidRDefault="00D13606">
      <w:pPr>
        <w:spacing w:line="360" w:lineRule="auto"/>
        <w:ind w:firstLineChars="200" w:firstLine="420"/>
        <w:rPr>
          <w:rFonts w:ascii="宋体" w:hAnsi="宋体" w:cs="宋体" w:hint="eastAsia"/>
        </w:rPr>
      </w:pPr>
      <w:r w:rsidRPr="004A1156">
        <w:rPr>
          <w:rFonts w:ascii="宋体" w:hAnsi="宋体" w:cs="宋体" w:hint="eastAsia"/>
        </w:rPr>
        <w:t>（4）从验收合格交付甲方使用起在规定的运维期内</w:t>
      </w:r>
      <w:r>
        <w:rPr>
          <w:rFonts w:ascii="宋体" w:hAnsi="宋体" w:cs="宋体" w:hint="eastAsia"/>
        </w:rPr>
        <w:t>，任何由乙方引起的非正常故障，全部由乙方负责免费维护。</w:t>
      </w:r>
    </w:p>
    <w:p w14:paraId="02660359" w14:textId="77777777" w:rsidR="003924E7" w:rsidRDefault="00D13606">
      <w:pPr>
        <w:spacing w:line="360" w:lineRule="auto"/>
        <w:ind w:firstLineChars="200" w:firstLine="420"/>
        <w:rPr>
          <w:rFonts w:ascii="宋体" w:hAnsi="宋体" w:cs="宋体" w:hint="eastAsia"/>
        </w:rPr>
      </w:pPr>
      <w:r>
        <w:rPr>
          <w:rFonts w:ascii="宋体" w:hAnsi="宋体" w:cs="宋体" w:hint="eastAsia"/>
        </w:rPr>
        <w:t>（5）在运维期内，乙方须每月对所提供系统进行巡检，以保证系统的完整、顺畅运行。</w:t>
      </w:r>
    </w:p>
    <w:p w14:paraId="1E9B1B6A" w14:textId="77777777" w:rsidR="003924E7" w:rsidRDefault="00D13606">
      <w:pPr>
        <w:spacing w:line="360" w:lineRule="auto"/>
        <w:ind w:firstLineChars="200" w:firstLine="420"/>
        <w:rPr>
          <w:rFonts w:ascii="宋体" w:hAnsi="宋体" w:cs="宋体" w:hint="eastAsia"/>
        </w:rPr>
      </w:pPr>
      <w:r>
        <w:rPr>
          <w:rFonts w:ascii="宋体" w:hAnsi="宋体" w:cs="宋体" w:hint="eastAsia"/>
        </w:rPr>
        <w:t>（6）升级服务：</w:t>
      </w:r>
    </w:p>
    <w:p w14:paraId="3F77802F" w14:textId="77777777" w:rsidR="003924E7" w:rsidRDefault="00D13606">
      <w:pPr>
        <w:spacing w:line="360" w:lineRule="auto"/>
        <w:ind w:left="283" w:firstLineChars="270" w:firstLine="567"/>
        <w:rPr>
          <w:rFonts w:ascii="宋体" w:hAnsi="宋体" w:cs="宋体" w:hint="eastAsia"/>
        </w:rPr>
      </w:pPr>
      <w:r>
        <w:rPr>
          <w:rFonts w:ascii="宋体" w:hAnsi="宋体" w:cs="宋体" w:hint="eastAsia"/>
        </w:rPr>
        <w:t>A.乙方应根据本技术要求和合同规定，在系统软件的运维期内，免费提供软件免费版本升级服务。</w:t>
      </w:r>
    </w:p>
    <w:p w14:paraId="667D7146" w14:textId="77777777" w:rsidR="003924E7" w:rsidRDefault="00D13606">
      <w:pPr>
        <w:spacing w:line="360" w:lineRule="auto"/>
        <w:ind w:leftChars="247" w:left="519" w:firstLineChars="157" w:firstLine="330"/>
        <w:rPr>
          <w:rFonts w:ascii="宋体" w:hAnsi="宋体" w:cs="宋体" w:hint="eastAsia"/>
        </w:rPr>
      </w:pPr>
      <w:r>
        <w:rPr>
          <w:rFonts w:ascii="宋体" w:hAnsi="宋体" w:cs="宋体" w:hint="eastAsia"/>
        </w:rPr>
        <w:t>B.乙方应按时向甲方免费寄送各类相关的技术刊物，使其可及时了解有关技术的最新发展与动态。</w:t>
      </w:r>
    </w:p>
    <w:p w14:paraId="756F8157" w14:textId="77777777" w:rsidR="003924E7" w:rsidRDefault="00D13606">
      <w:pPr>
        <w:spacing w:line="360" w:lineRule="auto"/>
        <w:ind w:firstLineChars="200" w:firstLine="420"/>
        <w:rPr>
          <w:rFonts w:ascii="宋体" w:hAnsi="宋体" w:cs="宋体" w:hint="eastAsia"/>
        </w:rPr>
      </w:pPr>
      <w:r>
        <w:rPr>
          <w:rFonts w:ascii="宋体" w:hAnsi="宋体" w:cs="宋体" w:hint="eastAsia"/>
        </w:rPr>
        <w:t>5、交付要求：乙方必须提供完整的软硬件安装、操作、使用、测试、维护手册。</w:t>
      </w:r>
    </w:p>
    <w:p w14:paraId="51C1CA8F" w14:textId="77777777" w:rsidR="003924E7" w:rsidRDefault="00D13606">
      <w:pPr>
        <w:spacing w:line="360" w:lineRule="auto"/>
        <w:ind w:firstLineChars="200" w:firstLine="420"/>
        <w:rPr>
          <w:rFonts w:ascii="宋体" w:hAnsi="宋体" w:cs="宋体" w:hint="eastAsia"/>
        </w:rPr>
      </w:pPr>
      <w:r>
        <w:rPr>
          <w:rFonts w:ascii="宋体" w:hAnsi="宋体" w:cs="宋体" w:hint="eastAsia"/>
        </w:rPr>
        <w:t>6、应用软件版权：针对本项目的软件著作权等与本项目相关的所有成果归甲方所有。</w:t>
      </w:r>
    </w:p>
    <w:p w14:paraId="1284B5C8" w14:textId="77777777" w:rsidR="003924E7" w:rsidRDefault="00D13606">
      <w:pPr>
        <w:spacing w:line="360" w:lineRule="auto"/>
        <w:ind w:firstLineChars="200" w:firstLine="420"/>
        <w:rPr>
          <w:rFonts w:ascii="宋体" w:hAnsi="宋体" w:cs="宋体" w:hint="eastAsia"/>
        </w:rPr>
      </w:pPr>
      <w:r>
        <w:rPr>
          <w:rFonts w:ascii="宋体" w:hAnsi="宋体" w:cs="宋体" w:hint="eastAsia"/>
        </w:rPr>
        <w:t>7、运维期结束移交时必须把软件升级到最新功能。</w:t>
      </w:r>
    </w:p>
    <w:p w14:paraId="083E675E" w14:textId="77777777" w:rsidR="003924E7" w:rsidRDefault="00D13606">
      <w:pPr>
        <w:spacing w:line="360" w:lineRule="auto"/>
        <w:ind w:firstLineChars="200" w:firstLine="420"/>
        <w:rPr>
          <w:rFonts w:ascii="宋体" w:hAnsi="宋体" w:cs="宋体" w:hint="eastAsia"/>
        </w:rPr>
      </w:pPr>
      <w:r>
        <w:rPr>
          <w:rFonts w:ascii="宋体" w:hAnsi="宋体" w:cs="宋体" w:hint="eastAsia"/>
        </w:rPr>
        <w:t>8、运维期结束时源代码（包括升级后的）全部交给甲方。</w:t>
      </w:r>
    </w:p>
    <w:p w14:paraId="5D102CFB" w14:textId="77777777" w:rsidR="003924E7" w:rsidRDefault="00D13606">
      <w:pPr>
        <w:spacing w:line="360" w:lineRule="auto"/>
        <w:outlineLvl w:val="1"/>
        <w:rPr>
          <w:rFonts w:ascii="宋体" w:hAnsi="宋体" w:cs="宋体" w:hint="eastAsia"/>
          <w:b/>
          <w:bCs/>
        </w:rPr>
      </w:pPr>
      <w:r>
        <w:rPr>
          <w:rFonts w:ascii="宋体" w:hAnsi="宋体" w:cs="宋体" w:hint="eastAsia"/>
          <w:b/>
          <w:bCs/>
        </w:rPr>
        <w:t>十七、违约责任</w:t>
      </w:r>
    </w:p>
    <w:p w14:paraId="509A7CFD" w14:textId="77777777" w:rsidR="003924E7" w:rsidRDefault="00D13606">
      <w:pPr>
        <w:spacing w:line="360" w:lineRule="auto"/>
        <w:ind w:firstLineChars="200" w:firstLine="420"/>
        <w:rPr>
          <w:rFonts w:ascii="宋体" w:hAnsi="宋体" w:cs="宋体" w:hint="eastAsia"/>
        </w:rPr>
      </w:pPr>
      <w:r>
        <w:rPr>
          <w:rFonts w:ascii="宋体" w:hAnsi="宋体" w:cs="宋体" w:hint="eastAsia"/>
        </w:rPr>
        <w:t>1、</w:t>
      </w:r>
      <w:r>
        <w:rPr>
          <w:rFonts w:hAnsi="宋体" w:cs="宋体" w:hint="eastAsia"/>
          <w:bCs/>
        </w:rPr>
        <w:t>甲方无正当理由拒绝接受服务的，甲方向乙方偿付合同金额百分之五作为违约金。</w:t>
      </w:r>
    </w:p>
    <w:p w14:paraId="51B9CDA7" w14:textId="77777777" w:rsidR="003924E7" w:rsidRDefault="00D13606">
      <w:pPr>
        <w:spacing w:line="360" w:lineRule="auto"/>
        <w:ind w:firstLineChars="200" w:firstLine="420"/>
        <w:rPr>
          <w:rFonts w:ascii="宋体" w:hAnsi="宋体" w:cs="宋体" w:hint="eastAsia"/>
        </w:rPr>
      </w:pPr>
      <w:r>
        <w:rPr>
          <w:rFonts w:hAnsi="宋体" w:cs="宋体" w:hint="eastAsia"/>
          <w:bCs/>
        </w:rPr>
        <w:lastRenderedPageBreak/>
        <w:t>2</w:t>
      </w:r>
      <w:r>
        <w:rPr>
          <w:rFonts w:hAnsi="宋体" w:cs="宋体" w:hint="eastAsia"/>
          <w:bCs/>
        </w:rPr>
        <w:t>、甲方无故逾期验收和办理款项支付手续的，甲方应按逾期付款总额每日万分之五向乙方支付违约金。</w:t>
      </w:r>
    </w:p>
    <w:p w14:paraId="60134E0B" w14:textId="77777777" w:rsidR="003924E7" w:rsidRDefault="00D13606">
      <w:pPr>
        <w:spacing w:line="360" w:lineRule="auto"/>
        <w:ind w:firstLineChars="200" w:firstLine="420"/>
        <w:rPr>
          <w:rFonts w:ascii="宋体" w:hAnsi="宋体" w:cs="宋体" w:hint="eastAsia"/>
        </w:rPr>
      </w:pPr>
      <w:r>
        <w:rPr>
          <w:rFonts w:ascii="宋体" w:hAnsi="宋体" w:cs="宋体" w:hint="eastAsia"/>
        </w:rPr>
        <w:t>3、乙方逾期交付的，乙方应按</w:t>
      </w:r>
      <w:r>
        <w:rPr>
          <w:rFonts w:hAnsi="宋体" w:cs="宋体" w:hint="eastAsia"/>
          <w:bCs/>
        </w:rPr>
        <w:t>合同金额</w:t>
      </w:r>
      <w:r>
        <w:rPr>
          <w:rFonts w:ascii="宋体" w:hAnsi="宋体" w:cs="宋体" w:hint="eastAsia"/>
        </w:rPr>
        <w:t>的每日千分之六向甲方支付违约金，由甲方从待付项目款中扣除。逾期超过约定日期10个工作日不能交付的，甲方可解除本合同。</w:t>
      </w:r>
    </w:p>
    <w:p w14:paraId="5FA5D5AF" w14:textId="77777777" w:rsidR="003924E7" w:rsidRDefault="00D13606">
      <w:pPr>
        <w:spacing w:line="360" w:lineRule="auto"/>
        <w:ind w:firstLineChars="200" w:firstLine="420"/>
        <w:rPr>
          <w:rFonts w:ascii="宋体" w:hAnsi="宋体" w:cs="宋体" w:hint="eastAsia"/>
        </w:rPr>
      </w:pPr>
      <w:r>
        <w:rPr>
          <w:rFonts w:ascii="宋体" w:hAnsi="宋体" w:cs="宋体"/>
        </w:rPr>
        <w:t>4</w:t>
      </w:r>
      <w:r>
        <w:rPr>
          <w:rFonts w:ascii="宋体" w:hAnsi="宋体" w:cs="宋体" w:hint="eastAsia"/>
        </w:rPr>
        <w:t>、乙方所交的服务不符合合同规定及采购文件规定标准的，甲方有权拒收该服务，乙方愿意调整但逾期交付的，按乙方逾期交付处理。乙方拒绝调整的，甲方可解除本合同。</w:t>
      </w:r>
    </w:p>
    <w:p w14:paraId="780384AB" w14:textId="77777777" w:rsidR="003924E7" w:rsidRDefault="00D13606">
      <w:pPr>
        <w:spacing w:line="360" w:lineRule="auto"/>
        <w:ind w:firstLineChars="200" w:firstLine="420"/>
        <w:rPr>
          <w:rFonts w:ascii="宋体" w:hAnsi="宋体" w:cs="宋体" w:hint="eastAsia"/>
        </w:rPr>
      </w:pPr>
      <w:r>
        <w:rPr>
          <w:rFonts w:ascii="宋体" w:hAnsi="宋体" w:cs="宋体" w:hint="eastAsia"/>
        </w:rPr>
        <w:t>5、乙方因逾期交付服务或因其他违约行为导致甲方解除合同的，乙方应向甲方支付合同金额5%的违约金，如造成甲方损失超过违约金的，超出部分由乙方继续承担赔偿责任。因合同解除，本项目的项目款按乙方已完成量（满足招标要求部分）进行结算，该费用待乙方向甲方偿付应支付的违约费用后支付。如甲方已超额支付，超出部分乙方应退还甲方。</w:t>
      </w:r>
    </w:p>
    <w:p w14:paraId="3A059C1E" w14:textId="77777777" w:rsidR="003924E7" w:rsidRDefault="00D13606">
      <w:pPr>
        <w:spacing w:line="360" w:lineRule="auto"/>
        <w:ind w:firstLineChars="200" w:firstLine="420"/>
        <w:rPr>
          <w:rFonts w:ascii="宋体" w:hAnsi="宋体" w:cs="宋体" w:hint="eastAsia"/>
        </w:rPr>
      </w:pPr>
      <w:r>
        <w:rPr>
          <w:rFonts w:ascii="宋体" w:hAnsi="宋体" w:cs="宋体" w:hint="eastAsia"/>
        </w:rPr>
        <w:t>6、乙方未能按照承诺的服务响应时间提供服务的，甲方有权对乙方进行处罚，每次</w:t>
      </w:r>
      <w:proofErr w:type="gramStart"/>
      <w:r>
        <w:rPr>
          <w:rFonts w:ascii="宋体" w:hAnsi="宋体" w:cs="宋体" w:hint="eastAsia"/>
        </w:rPr>
        <w:t>扣合同</w:t>
      </w:r>
      <w:proofErr w:type="gramEnd"/>
      <w:r>
        <w:rPr>
          <w:rFonts w:ascii="宋体" w:hAnsi="宋体" w:cs="宋体" w:hint="eastAsia"/>
        </w:rPr>
        <w:t>总价的千分之一，超过5次未按照承诺的服务响应时间提供服务的，从第6次起每次</w:t>
      </w:r>
      <w:proofErr w:type="gramStart"/>
      <w:r>
        <w:rPr>
          <w:rFonts w:ascii="宋体" w:hAnsi="宋体" w:cs="宋体" w:hint="eastAsia"/>
        </w:rPr>
        <w:t>扣合同</w:t>
      </w:r>
      <w:proofErr w:type="gramEnd"/>
      <w:r>
        <w:rPr>
          <w:rFonts w:ascii="宋体" w:hAnsi="宋体" w:cs="宋体" w:hint="eastAsia"/>
        </w:rPr>
        <w:t>总价的千分之二，费用从应付乙方款项中直接扣除，或由乙方直接支付给甲方。乙方未能按承诺的响应时间提供服务，甲方可以向第三方采购服务，由此发生的费用由乙方承担，甲方可在应付乙方款项中直接扣付，不足部分由乙方支付，或由乙方直接支付给甲方。</w:t>
      </w:r>
    </w:p>
    <w:p w14:paraId="0442F874" w14:textId="77777777" w:rsidR="003924E7" w:rsidRDefault="00D13606">
      <w:pPr>
        <w:spacing w:line="360" w:lineRule="auto"/>
        <w:ind w:firstLineChars="200" w:firstLine="420"/>
        <w:rPr>
          <w:rFonts w:ascii="宋体" w:hAnsi="宋体" w:cs="宋体" w:hint="eastAsia"/>
        </w:rPr>
      </w:pPr>
      <w:r>
        <w:rPr>
          <w:rFonts w:ascii="宋体" w:hAnsi="宋体" w:cs="宋体" w:hint="eastAsia"/>
        </w:rPr>
        <w:t>7、乙方承诺的软件功能或设备参数没有达到甲方的要求，每缺少一项</w:t>
      </w:r>
      <w:proofErr w:type="gramStart"/>
      <w:r>
        <w:rPr>
          <w:rFonts w:ascii="宋体" w:hAnsi="宋体" w:cs="宋体" w:hint="eastAsia"/>
        </w:rPr>
        <w:t>扣合同</w:t>
      </w:r>
      <w:proofErr w:type="gramEnd"/>
      <w:r>
        <w:rPr>
          <w:rFonts w:ascii="宋体" w:hAnsi="宋体" w:cs="宋体" w:hint="eastAsia"/>
        </w:rPr>
        <w:t>总价的千分之二违约金，超过3项时，甲方有权单方面解除合同，由此造成的损失由乙方赔偿。</w:t>
      </w:r>
    </w:p>
    <w:p w14:paraId="18422D8B" w14:textId="11EEF0CE" w:rsidR="003924E7" w:rsidRDefault="00D13606">
      <w:pPr>
        <w:spacing w:line="360" w:lineRule="auto"/>
        <w:ind w:firstLineChars="200" w:firstLine="420"/>
        <w:rPr>
          <w:rFonts w:ascii="宋体" w:hAnsi="宋体" w:cs="宋体" w:hint="eastAsia"/>
        </w:rPr>
      </w:pPr>
      <w:r>
        <w:rPr>
          <w:rFonts w:ascii="宋体" w:hAnsi="宋体" w:cs="宋体" w:hint="eastAsia"/>
        </w:rPr>
        <w:t>8、乙方所派人员不符合采购文件要求，</w:t>
      </w:r>
      <w:r w:rsidR="002256E1">
        <w:rPr>
          <w:rFonts w:ascii="宋体" w:hAnsi="宋体" w:cs="宋体" w:hint="eastAsia"/>
        </w:rPr>
        <w:t>或未按规定到岗，</w:t>
      </w:r>
      <w:r>
        <w:rPr>
          <w:rFonts w:ascii="宋体" w:hAnsi="宋体" w:cs="宋体" w:hint="eastAsia"/>
        </w:rPr>
        <w:t>或人员配备与乙方投标时不一致，或未经甲方同意擅自更换的，每次</w:t>
      </w:r>
      <w:proofErr w:type="gramStart"/>
      <w:r>
        <w:rPr>
          <w:rFonts w:ascii="宋体" w:hAnsi="宋体" w:cs="宋体" w:hint="eastAsia"/>
        </w:rPr>
        <w:t>扣合同</w:t>
      </w:r>
      <w:proofErr w:type="gramEnd"/>
      <w:r>
        <w:rPr>
          <w:rFonts w:ascii="宋体" w:hAnsi="宋体" w:cs="宋体" w:hint="eastAsia"/>
        </w:rPr>
        <w:t>总价的千分之一，从第6次起每次</w:t>
      </w:r>
      <w:proofErr w:type="gramStart"/>
      <w:r>
        <w:rPr>
          <w:rFonts w:ascii="宋体" w:hAnsi="宋体" w:cs="宋体" w:hint="eastAsia"/>
        </w:rPr>
        <w:t>扣合同</w:t>
      </w:r>
      <w:proofErr w:type="gramEnd"/>
      <w:r>
        <w:rPr>
          <w:rFonts w:ascii="宋体" w:hAnsi="宋体" w:cs="宋体" w:hint="eastAsia"/>
        </w:rPr>
        <w:t>总价的千分之二，费用从应付乙方款项中直接扣除，或由乙方直接支付给甲方。</w:t>
      </w:r>
    </w:p>
    <w:p w14:paraId="3DD9F833" w14:textId="77777777" w:rsidR="003924E7" w:rsidRDefault="00D13606">
      <w:pPr>
        <w:spacing w:line="360" w:lineRule="auto"/>
        <w:ind w:firstLineChars="200" w:firstLine="420"/>
        <w:rPr>
          <w:rFonts w:ascii="宋体" w:hAnsi="宋体" w:cs="宋体" w:hint="eastAsia"/>
        </w:rPr>
      </w:pPr>
      <w:r>
        <w:rPr>
          <w:rFonts w:ascii="宋体" w:hAnsi="宋体" w:cs="宋体" w:hint="eastAsia"/>
        </w:rPr>
        <w:t>9、乙方应确保项目所有的前端设备</w:t>
      </w:r>
      <w:proofErr w:type="gramStart"/>
      <w:r>
        <w:rPr>
          <w:rFonts w:ascii="宋体" w:hAnsi="宋体" w:cs="宋体" w:hint="eastAsia"/>
        </w:rPr>
        <w:t>在线率</w:t>
      </w:r>
      <w:proofErr w:type="gramEnd"/>
      <w:r>
        <w:rPr>
          <w:rFonts w:ascii="宋体" w:hAnsi="宋体" w:cs="宋体" w:hint="eastAsia"/>
        </w:rPr>
        <w:t>达到甲方要求，未达到要求，每次</w:t>
      </w:r>
      <w:proofErr w:type="gramStart"/>
      <w:r>
        <w:rPr>
          <w:rFonts w:ascii="宋体" w:hAnsi="宋体" w:cs="宋体" w:hint="eastAsia"/>
        </w:rPr>
        <w:t>扣合同</w:t>
      </w:r>
      <w:proofErr w:type="gramEnd"/>
      <w:r>
        <w:rPr>
          <w:rFonts w:ascii="宋体" w:hAnsi="宋体" w:cs="宋体" w:hint="eastAsia"/>
        </w:rPr>
        <w:t>总价的千分之一，超过5次未按照甲方要求的，从第6次起每次</w:t>
      </w:r>
      <w:proofErr w:type="gramStart"/>
      <w:r>
        <w:rPr>
          <w:rFonts w:ascii="宋体" w:hAnsi="宋体" w:cs="宋体" w:hint="eastAsia"/>
        </w:rPr>
        <w:t>扣合同</w:t>
      </w:r>
      <w:proofErr w:type="gramEnd"/>
      <w:r>
        <w:rPr>
          <w:rFonts w:ascii="宋体" w:hAnsi="宋体" w:cs="宋体" w:hint="eastAsia"/>
        </w:rPr>
        <w:t>总价的千分之二，费用从应付乙方款项中扣除，或由乙方直接支付给甲方。</w:t>
      </w:r>
    </w:p>
    <w:p w14:paraId="6E139A09" w14:textId="24969934" w:rsidR="003924E7" w:rsidRDefault="00D13606">
      <w:pPr>
        <w:spacing w:line="360" w:lineRule="auto"/>
        <w:ind w:firstLine="420"/>
      </w:pPr>
      <w:r>
        <w:rPr>
          <w:rFonts w:hint="eastAsia"/>
        </w:rPr>
        <w:t>10</w:t>
      </w:r>
      <w:r>
        <w:rPr>
          <w:rFonts w:hint="eastAsia"/>
        </w:rPr>
        <w:t>、乙方负责提供设备的质保服务工作，质保期后设备故障由甲方负责或委托乙方处理。质保期内乙方不履行或不按约定履行合同义务，致使甲方无法正常使用相关设施的，按照合同总额的</w:t>
      </w:r>
      <w:r>
        <w:rPr>
          <w:rFonts w:hint="eastAsia"/>
        </w:rPr>
        <w:t>0.03%/</w:t>
      </w:r>
      <w:r>
        <w:rPr>
          <w:rFonts w:hint="eastAsia"/>
        </w:rPr>
        <w:t>日向甲方支付违约金，该违约金可以在未支付的合同款中扣减或由乙方另行支付，致使甲方无法正常使用相应设施达</w:t>
      </w:r>
      <w:r>
        <w:rPr>
          <w:rFonts w:hint="eastAsia"/>
        </w:rPr>
        <w:t>30</w:t>
      </w:r>
      <w:r>
        <w:rPr>
          <w:rFonts w:hint="eastAsia"/>
        </w:rPr>
        <w:t>日以上的，甲方有权解除合同，并追究相关损失。</w:t>
      </w:r>
    </w:p>
    <w:p w14:paraId="01093F7D" w14:textId="77777777" w:rsidR="003924E7" w:rsidRDefault="00D13606">
      <w:pPr>
        <w:spacing w:line="360" w:lineRule="auto"/>
        <w:outlineLvl w:val="1"/>
        <w:rPr>
          <w:rFonts w:ascii="宋体" w:hAnsi="宋体" w:cs="宋体" w:hint="eastAsia"/>
          <w:b/>
          <w:bCs/>
        </w:rPr>
      </w:pPr>
      <w:r>
        <w:rPr>
          <w:rFonts w:ascii="宋体" w:hAnsi="宋体" w:cs="宋体" w:hint="eastAsia"/>
          <w:b/>
          <w:bCs/>
        </w:rPr>
        <w:t>十八、不可抗力事件处理</w:t>
      </w:r>
    </w:p>
    <w:p w14:paraId="5AD54765" w14:textId="77777777" w:rsidR="003924E7" w:rsidRDefault="00D13606">
      <w:pPr>
        <w:spacing w:line="360" w:lineRule="auto"/>
        <w:ind w:firstLineChars="200" w:firstLine="420"/>
        <w:rPr>
          <w:rFonts w:ascii="宋体" w:hAnsi="宋体" w:cs="宋体" w:hint="eastAsia"/>
        </w:rPr>
      </w:pPr>
      <w:r>
        <w:rPr>
          <w:rFonts w:ascii="宋体" w:hAnsi="宋体" w:cs="宋体" w:hint="eastAsia"/>
        </w:rPr>
        <w:t>1、在合同有效期内，任何一方因不可抗力事件导致不能履行合同，则合同履行期可延长，其延长期与不可抗力影响期相同。</w:t>
      </w:r>
    </w:p>
    <w:p w14:paraId="4320D53E" w14:textId="77777777" w:rsidR="003924E7" w:rsidRDefault="00D13606">
      <w:pPr>
        <w:spacing w:line="360" w:lineRule="auto"/>
        <w:ind w:firstLineChars="200" w:firstLine="420"/>
        <w:rPr>
          <w:rFonts w:ascii="宋体" w:hAnsi="宋体" w:cs="宋体" w:hint="eastAsia"/>
        </w:rPr>
      </w:pPr>
      <w:r>
        <w:rPr>
          <w:rFonts w:ascii="宋体" w:hAnsi="宋体" w:cs="宋体" w:hint="eastAsia"/>
        </w:rPr>
        <w:t>2、不可抗力事件发生后，应立即通知对方，并寄送有关权威机构出具的证明。</w:t>
      </w:r>
    </w:p>
    <w:p w14:paraId="5DA191E0" w14:textId="77777777" w:rsidR="003924E7" w:rsidRDefault="00D13606">
      <w:pPr>
        <w:spacing w:line="360" w:lineRule="auto"/>
        <w:ind w:firstLineChars="200" w:firstLine="420"/>
        <w:rPr>
          <w:rFonts w:ascii="宋体" w:hAnsi="宋体" w:cs="宋体" w:hint="eastAsia"/>
        </w:rPr>
      </w:pPr>
      <w:r>
        <w:rPr>
          <w:rFonts w:ascii="宋体" w:hAnsi="宋体" w:cs="宋体" w:hint="eastAsia"/>
        </w:rPr>
        <w:t>3、不可抗力事件延续120天以上，双方应通过友好协商，确定是否继续履行合同。</w:t>
      </w:r>
    </w:p>
    <w:p w14:paraId="1A661CDD" w14:textId="77777777" w:rsidR="003924E7" w:rsidRDefault="00D13606">
      <w:pPr>
        <w:spacing w:line="360" w:lineRule="auto"/>
        <w:outlineLvl w:val="1"/>
        <w:rPr>
          <w:rFonts w:ascii="宋体" w:hAnsi="宋体" w:cs="宋体" w:hint="eastAsia"/>
          <w:b/>
          <w:bCs/>
        </w:rPr>
      </w:pPr>
      <w:r>
        <w:rPr>
          <w:rFonts w:ascii="宋体" w:hAnsi="宋体" w:cs="宋体" w:hint="eastAsia"/>
          <w:b/>
          <w:bCs/>
        </w:rPr>
        <w:t>十九、诉讼</w:t>
      </w:r>
    </w:p>
    <w:p w14:paraId="5A6DFFA2" w14:textId="77777777" w:rsidR="003924E7" w:rsidRDefault="00D13606">
      <w:pPr>
        <w:spacing w:line="360" w:lineRule="auto"/>
        <w:ind w:firstLineChars="200" w:firstLine="420"/>
        <w:rPr>
          <w:rFonts w:ascii="宋体" w:hAnsi="宋体" w:cs="宋体" w:hint="eastAsia"/>
        </w:rPr>
      </w:pPr>
      <w:r>
        <w:rPr>
          <w:rFonts w:ascii="宋体" w:hAnsi="宋体" w:cs="宋体" w:hint="eastAsia"/>
        </w:rPr>
        <w:t>双方在执行合同中所发生的一切争议，应通过协商解决；如协商不成，向岱山县人民法院起诉。</w:t>
      </w:r>
    </w:p>
    <w:p w14:paraId="48F4D047" w14:textId="77777777" w:rsidR="003924E7" w:rsidRDefault="00D13606">
      <w:pPr>
        <w:spacing w:line="360" w:lineRule="auto"/>
        <w:outlineLvl w:val="1"/>
        <w:rPr>
          <w:rFonts w:ascii="宋体" w:hAnsi="宋体" w:cs="宋体" w:hint="eastAsia"/>
          <w:b/>
          <w:bCs/>
        </w:rPr>
      </w:pPr>
      <w:r>
        <w:rPr>
          <w:rFonts w:ascii="宋体" w:hAnsi="宋体" w:cs="宋体" w:hint="eastAsia"/>
          <w:b/>
          <w:bCs/>
        </w:rPr>
        <w:lastRenderedPageBreak/>
        <w:t>二十、合同生效及其它</w:t>
      </w:r>
    </w:p>
    <w:p w14:paraId="72E7193E" w14:textId="77777777" w:rsidR="003924E7" w:rsidRDefault="00D13606">
      <w:pPr>
        <w:spacing w:line="360" w:lineRule="auto"/>
        <w:ind w:firstLineChars="200" w:firstLine="420"/>
        <w:rPr>
          <w:rFonts w:ascii="宋体" w:hAnsi="宋体" w:cs="宋体" w:hint="eastAsia"/>
        </w:rPr>
      </w:pPr>
      <w:r>
        <w:rPr>
          <w:rFonts w:ascii="宋体" w:hAnsi="宋体" w:cs="宋体" w:hint="eastAsia"/>
        </w:rPr>
        <w:t>1、合同经双方法定代表人或授权代表签字并加盖单位公章后生效。</w:t>
      </w:r>
    </w:p>
    <w:p w14:paraId="26C05D7B" w14:textId="77777777" w:rsidR="003924E7" w:rsidRDefault="00D13606">
      <w:pPr>
        <w:spacing w:line="360" w:lineRule="auto"/>
        <w:ind w:firstLineChars="200" w:firstLine="420"/>
        <w:rPr>
          <w:rFonts w:ascii="宋体" w:hAnsi="宋体" w:cs="宋体" w:hint="eastAsia"/>
        </w:rPr>
      </w:pPr>
      <w:r>
        <w:rPr>
          <w:rFonts w:ascii="宋体" w:hAnsi="宋体" w:cs="宋体" w:hint="eastAsia"/>
        </w:rPr>
        <w:t>2、本合同未尽事宜，遵照《中华人民共和国民法典》有关条文执行。</w:t>
      </w:r>
    </w:p>
    <w:p w14:paraId="3CCEF833" w14:textId="77777777" w:rsidR="003924E7" w:rsidRDefault="00D13606">
      <w:pPr>
        <w:spacing w:line="360" w:lineRule="auto"/>
        <w:ind w:firstLineChars="200" w:firstLine="420"/>
        <w:rPr>
          <w:rFonts w:ascii="宋体" w:hAnsi="宋体" w:cs="宋体" w:hint="eastAsia"/>
        </w:rPr>
      </w:pPr>
      <w:r>
        <w:rPr>
          <w:rFonts w:ascii="宋体" w:hAnsi="宋体" w:cs="宋体" w:hint="eastAsia"/>
        </w:rPr>
        <w:t>3、本次项目的采购文件、乙方的投标文件以及乙方其他投标时承诺等文件均为本合同的组成部分。</w:t>
      </w:r>
    </w:p>
    <w:p w14:paraId="6B147F10" w14:textId="77777777" w:rsidR="003924E7" w:rsidRDefault="00D13606">
      <w:pPr>
        <w:spacing w:line="360" w:lineRule="auto"/>
        <w:ind w:firstLineChars="200" w:firstLine="420"/>
        <w:rPr>
          <w:rFonts w:ascii="宋体" w:hAnsi="宋体" w:cs="宋体" w:hint="eastAsia"/>
        </w:rPr>
      </w:pPr>
      <w:r>
        <w:rPr>
          <w:rFonts w:ascii="宋体" w:hAnsi="宋体" w:cs="宋体" w:hint="eastAsia"/>
        </w:rPr>
        <w:t>4、本合同正本一式四份，具有同等法律效力，甲乙双方各执二份。</w:t>
      </w:r>
    </w:p>
    <w:p w14:paraId="47BA5476" w14:textId="77777777" w:rsidR="003924E7" w:rsidRDefault="003924E7">
      <w:pPr>
        <w:spacing w:line="360" w:lineRule="auto"/>
      </w:pPr>
    </w:p>
    <w:p w14:paraId="6FBF799E" w14:textId="77777777" w:rsidR="003924E7" w:rsidRDefault="003924E7">
      <w:pPr>
        <w:spacing w:line="360" w:lineRule="auto"/>
      </w:pPr>
    </w:p>
    <w:p w14:paraId="0C5B6E0B" w14:textId="77777777" w:rsidR="003924E7" w:rsidRDefault="00D13606">
      <w:pPr>
        <w:spacing w:line="360" w:lineRule="auto"/>
        <w:ind w:leftChars="202" w:left="424"/>
      </w:pPr>
      <w:r>
        <w:rPr>
          <w:rFonts w:hint="eastAsia"/>
        </w:rPr>
        <w:t>甲方：</w:t>
      </w:r>
      <w:r>
        <w:rPr>
          <w:rFonts w:hint="eastAsia"/>
        </w:rPr>
        <w:t xml:space="preserve">                               </w:t>
      </w:r>
      <w:r>
        <w:rPr>
          <w:rFonts w:hint="eastAsia"/>
        </w:rPr>
        <w:t>乙方：</w:t>
      </w:r>
    </w:p>
    <w:p w14:paraId="2A995EC2" w14:textId="77777777" w:rsidR="003924E7" w:rsidRDefault="00D13606">
      <w:pPr>
        <w:spacing w:line="360" w:lineRule="auto"/>
        <w:ind w:leftChars="202" w:left="424"/>
      </w:pPr>
      <w:r>
        <w:rPr>
          <w:rFonts w:hint="eastAsia"/>
        </w:rPr>
        <w:t>地址：</w:t>
      </w:r>
      <w:r>
        <w:rPr>
          <w:rFonts w:hint="eastAsia"/>
        </w:rPr>
        <w:t xml:space="preserve">                               </w:t>
      </w:r>
      <w:r>
        <w:rPr>
          <w:rFonts w:hint="eastAsia"/>
        </w:rPr>
        <w:t>地址：</w:t>
      </w:r>
    </w:p>
    <w:p w14:paraId="58D50C3F" w14:textId="77777777" w:rsidR="003924E7" w:rsidRDefault="00D13606">
      <w:pPr>
        <w:spacing w:line="360" w:lineRule="auto"/>
        <w:ind w:leftChars="202" w:left="424"/>
      </w:pPr>
      <w:r>
        <w:rPr>
          <w:rFonts w:hint="eastAsia"/>
        </w:rPr>
        <w:t>法定代表人：</w:t>
      </w:r>
      <w:r>
        <w:rPr>
          <w:rFonts w:hint="eastAsia"/>
        </w:rPr>
        <w:t xml:space="preserve">                         </w:t>
      </w:r>
      <w:r>
        <w:rPr>
          <w:rFonts w:hint="eastAsia"/>
        </w:rPr>
        <w:t>法定代表人：</w:t>
      </w:r>
    </w:p>
    <w:p w14:paraId="0043A994" w14:textId="77777777" w:rsidR="003924E7" w:rsidRDefault="00D13606">
      <w:pPr>
        <w:spacing w:line="360" w:lineRule="auto"/>
        <w:ind w:leftChars="202" w:left="424"/>
      </w:pPr>
      <w:r>
        <w:rPr>
          <w:rFonts w:hint="eastAsia"/>
        </w:rPr>
        <w:t>电话：</w:t>
      </w:r>
      <w:r>
        <w:rPr>
          <w:rFonts w:hint="eastAsia"/>
        </w:rPr>
        <w:t xml:space="preserve">                               </w:t>
      </w:r>
      <w:r>
        <w:rPr>
          <w:rFonts w:hint="eastAsia"/>
        </w:rPr>
        <w:t>电话：</w:t>
      </w:r>
    </w:p>
    <w:p w14:paraId="3ECD3A54" w14:textId="77777777" w:rsidR="003924E7" w:rsidRDefault="00D13606">
      <w:pPr>
        <w:spacing w:line="360" w:lineRule="auto"/>
        <w:ind w:leftChars="202" w:left="424"/>
      </w:pPr>
      <w:r>
        <w:rPr>
          <w:rFonts w:hint="eastAsia"/>
        </w:rPr>
        <w:t>邮政编码：</w:t>
      </w:r>
      <w:r>
        <w:rPr>
          <w:rFonts w:hint="eastAsia"/>
        </w:rPr>
        <w:t xml:space="preserve">                           </w:t>
      </w:r>
      <w:r>
        <w:rPr>
          <w:rFonts w:hint="eastAsia"/>
        </w:rPr>
        <w:t>邮政编码：</w:t>
      </w:r>
    </w:p>
    <w:p w14:paraId="62437EC2" w14:textId="77777777" w:rsidR="003924E7" w:rsidRDefault="00D13606">
      <w:pPr>
        <w:spacing w:line="360" w:lineRule="auto"/>
        <w:ind w:leftChars="202" w:left="424"/>
      </w:pPr>
      <w:r>
        <w:rPr>
          <w:rFonts w:hint="eastAsia"/>
        </w:rPr>
        <w:t>开户银行：</w:t>
      </w:r>
      <w:r>
        <w:rPr>
          <w:rFonts w:hint="eastAsia"/>
        </w:rPr>
        <w:t xml:space="preserve">                           </w:t>
      </w:r>
      <w:r>
        <w:rPr>
          <w:rFonts w:hint="eastAsia"/>
        </w:rPr>
        <w:t>开户银行：</w:t>
      </w:r>
    </w:p>
    <w:p w14:paraId="5262C353" w14:textId="77777777" w:rsidR="003924E7" w:rsidRDefault="00D13606">
      <w:pPr>
        <w:spacing w:line="360" w:lineRule="auto"/>
        <w:ind w:leftChars="202" w:left="424"/>
      </w:pPr>
      <w:r>
        <w:rPr>
          <w:rFonts w:hint="eastAsia"/>
        </w:rPr>
        <w:t>账号：</w:t>
      </w:r>
      <w:r>
        <w:rPr>
          <w:rFonts w:hint="eastAsia"/>
        </w:rPr>
        <w:t xml:space="preserve">                               </w:t>
      </w:r>
      <w:r>
        <w:rPr>
          <w:rFonts w:hint="eastAsia"/>
        </w:rPr>
        <w:t>账号：</w:t>
      </w:r>
    </w:p>
    <w:p w14:paraId="31EC21BE" w14:textId="77777777" w:rsidR="003924E7" w:rsidRDefault="00D13606">
      <w:pPr>
        <w:spacing w:line="360" w:lineRule="auto"/>
        <w:ind w:leftChars="202" w:left="424"/>
      </w:pPr>
      <w:r>
        <w:rPr>
          <w:rFonts w:hint="eastAsia"/>
        </w:rPr>
        <w:t>签订地点：</w:t>
      </w:r>
      <w:r>
        <w:rPr>
          <w:rFonts w:hint="eastAsia"/>
        </w:rPr>
        <w:t xml:space="preserve">                           </w:t>
      </w:r>
      <w:r>
        <w:rPr>
          <w:rFonts w:hint="eastAsia"/>
        </w:rPr>
        <w:t>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AD740A7" w14:textId="77777777" w:rsidR="003924E7" w:rsidRDefault="00D13606">
      <w:pPr>
        <w:pStyle w:val="1"/>
        <w:rPr>
          <w:rStyle w:val="NormalCharacter"/>
          <w:rFonts w:hint="eastAsia"/>
        </w:rPr>
      </w:pPr>
      <w:r>
        <w:rPr>
          <w:rFonts w:eastAsia="宋体" w:hAnsi="宋体"/>
          <w:color w:val="auto"/>
          <w:sz w:val="21"/>
          <w:szCs w:val="21"/>
        </w:rPr>
        <w:br w:type="page"/>
      </w:r>
      <w:r>
        <w:rPr>
          <w:rStyle w:val="NormalCharacter"/>
          <w:rFonts w:hint="eastAsia"/>
        </w:rPr>
        <w:lastRenderedPageBreak/>
        <w:t>第六章  投标文件格式</w:t>
      </w:r>
    </w:p>
    <w:p w14:paraId="3ED81D36" w14:textId="77777777" w:rsidR="003924E7" w:rsidRDefault="00D13606">
      <w:pPr>
        <w:snapToGrid w:val="0"/>
        <w:spacing w:line="360" w:lineRule="auto"/>
        <w:outlineLvl w:val="1"/>
        <w:rPr>
          <w:rStyle w:val="NormalCharacter"/>
          <w:rFonts w:ascii="宋体"/>
          <w:b/>
          <w:bCs/>
          <w:sz w:val="24"/>
          <w:szCs w:val="24"/>
        </w:rPr>
      </w:pPr>
      <w:r>
        <w:rPr>
          <w:rStyle w:val="NormalCharacter"/>
          <w:rFonts w:ascii="宋体" w:hAnsi="宋体" w:cs="宋体" w:hint="eastAsia"/>
          <w:b/>
          <w:bCs/>
          <w:spacing w:val="20"/>
          <w:sz w:val="24"/>
          <w:szCs w:val="24"/>
        </w:rPr>
        <w:t>格式一、</w:t>
      </w:r>
      <w:r>
        <w:rPr>
          <w:rStyle w:val="NormalCharacter"/>
          <w:rFonts w:ascii="宋体" w:hAnsi="宋体" w:cs="宋体" w:hint="eastAsia"/>
          <w:b/>
          <w:bCs/>
          <w:sz w:val="24"/>
          <w:szCs w:val="24"/>
        </w:rPr>
        <w:t>投标文件密封袋封面式样</w:t>
      </w:r>
    </w:p>
    <w:p w14:paraId="03E57298" w14:textId="77777777" w:rsidR="003924E7" w:rsidRDefault="003924E7">
      <w:pPr>
        <w:snapToGrid w:val="0"/>
        <w:spacing w:line="360" w:lineRule="auto"/>
        <w:jc w:val="center"/>
        <w:rPr>
          <w:rStyle w:val="NormalCharacter"/>
          <w:rFonts w:ascii="宋体"/>
          <w:b/>
          <w:bCs/>
          <w:sz w:val="36"/>
          <w:szCs w:val="36"/>
        </w:rPr>
      </w:pPr>
    </w:p>
    <w:p w14:paraId="1469D9C2" w14:textId="77777777" w:rsidR="003924E7" w:rsidRDefault="00D13606">
      <w:pPr>
        <w:snapToGrid w:val="0"/>
        <w:spacing w:line="360" w:lineRule="auto"/>
        <w:jc w:val="center"/>
        <w:rPr>
          <w:rStyle w:val="NormalCharacter"/>
          <w:b/>
          <w:bCs/>
          <w:sz w:val="40"/>
          <w:szCs w:val="40"/>
        </w:rPr>
      </w:pPr>
      <w:r>
        <w:rPr>
          <w:rStyle w:val="NormalCharacter"/>
          <w:rFonts w:cs="宋体" w:hint="eastAsia"/>
          <w:b/>
          <w:bCs/>
          <w:sz w:val="48"/>
          <w:szCs w:val="48"/>
        </w:rPr>
        <w:t>岱山县消防救援大队智慧营区建设项目</w:t>
      </w:r>
    </w:p>
    <w:p w14:paraId="3BD3A538" w14:textId="77777777" w:rsidR="003924E7" w:rsidRDefault="003924E7">
      <w:pPr>
        <w:snapToGrid w:val="0"/>
        <w:spacing w:line="360" w:lineRule="auto"/>
        <w:ind w:firstLineChars="1327" w:firstLine="3197"/>
        <w:rPr>
          <w:rStyle w:val="NormalCharacter"/>
          <w:rFonts w:ascii="宋体" w:hAnsi="宋体" w:cs="宋体" w:hint="eastAsia"/>
          <w:b/>
          <w:bCs/>
          <w:sz w:val="24"/>
          <w:szCs w:val="24"/>
        </w:rPr>
      </w:pPr>
    </w:p>
    <w:p w14:paraId="41762298" w14:textId="77777777" w:rsidR="003924E7" w:rsidRDefault="003924E7">
      <w:pPr>
        <w:snapToGrid w:val="0"/>
        <w:spacing w:line="360" w:lineRule="auto"/>
        <w:ind w:firstLineChars="1327" w:firstLine="3197"/>
        <w:rPr>
          <w:rStyle w:val="NormalCharacter"/>
          <w:rFonts w:ascii="宋体" w:hAnsi="宋体" w:cs="宋体" w:hint="eastAsia"/>
          <w:b/>
          <w:bCs/>
          <w:sz w:val="24"/>
          <w:szCs w:val="24"/>
        </w:rPr>
      </w:pPr>
    </w:p>
    <w:p w14:paraId="6C1A0578" w14:textId="77777777" w:rsidR="003924E7" w:rsidRDefault="00D13606">
      <w:pPr>
        <w:snapToGrid w:val="0"/>
        <w:spacing w:line="360" w:lineRule="auto"/>
        <w:jc w:val="center"/>
        <w:rPr>
          <w:rStyle w:val="NormalCharacter"/>
          <w:rFonts w:ascii="宋体"/>
          <w:b/>
          <w:bCs/>
          <w:sz w:val="24"/>
          <w:szCs w:val="24"/>
        </w:rPr>
      </w:pPr>
      <w:r>
        <w:rPr>
          <w:rStyle w:val="NormalCharacter"/>
          <w:rFonts w:ascii="宋体" w:hAnsi="宋体" w:cs="宋体" w:hint="eastAsia"/>
          <w:b/>
          <w:bCs/>
          <w:sz w:val="24"/>
          <w:szCs w:val="24"/>
        </w:rPr>
        <w:t>（采购编号：</w:t>
      </w:r>
      <w:proofErr w:type="gramStart"/>
      <w:r>
        <w:rPr>
          <w:rStyle w:val="NormalCharacter"/>
          <w:rFonts w:ascii="宋体" w:hAnsi="宋体" w:cs="宋体" w:hint="eastAsia"/>
          <w:b/>
          <w:bCs/>
          <w:sz w:val="24"/>
          <w:szCs w:val="24"/>
        </w:rPr>
        <w:t>恒诚建代</w:t>
      </w:r>
      <w:proofErr w:type="gramEnd"/>
      <w:r>
        <w:rPr>
          <w:rStyle w:val="NormalCharacter"/>
          <w:rFonts w:ascii="宋体" w:hAnsi="宋体" w:cs="宋体" w:hint="eastAsia"/>
          <w:b/>
          <w:bCs/>
          <w:sz w:val="24"/>
          <w:szCs w:val="24"/>
        </w:rPr>
        <w:t>字[2025]C043）</w:t>
      </w:r>
    </w:p>
    <w:p w14:paraId="3D50CE25" w14:textId="77777777" w:rsidR="003924E7" w:rsidRDefault="003924E7">
      <w:pPr>
        <w:snapToGrid w:val="0"/>
        <w:spacing w:line="1000" w:lineRule="exact"/>
        <w:jc w:val="center"/>
        <w:rPr>
          <w:rStyle w:val="NormalCharacter"/>
          <w:rFonts w:ascii="宋体"/>
          <w:b/>
          <w:bCs/>
          <w:sz w:val="72"/>
          <w:szCs w:val="72"/>
        </w:rPr>
      </w:pPr>
    </w:p>
    <w:p w14:paraId="60013D87" w14:textId="77777777" w:rsidR="003924E7" w:rsidRDefault="00D13606">
      <w:pPr>
        <w:snapToGrid w:val="0"/>
        <w:spacing w:line="360" w:lineRule="auto"/>
        <w:jc w:val="center"/>
        <w:rPr>
          <w:rStyle w:val="NormalCharacter"/>
          <w:rFonts w:ascii="宋体"/>
          <w:b/>
          <w:bCs/>
          <w:sz w:val="84"/>
          <w:szCs w:val="84"/>
        </w:rPr>
      </w:pPr>
      <w:r>
        <w:rPr>
          <w:rStyle w:val="NormalCharacter"/>
          <w:rFonts w:ascii="宋体" w:hAnsi="宋体" w:cs="宋体" w:hint="eastAsia"/>
          <w:b/>
          <w:bCs/>
          <w:sz w:val="84"/>
          <w:szCs w:val="84"/>
        </w:rPr>
        <w:t>投标文件</w:t>
      </w:r>
    </w:p>
    <w:p w14:paraId="2AA246F3" w14:textId="77777777" w:rsidR="003924E7" w:rsidRDefault="003924E7">
      <w:pPr>
        <w:snapToGrid w:val="0"/>
        <w:spacing w:line="360" w:lineRule="auto"/>
        <w:ind w:firstLineChars="196" w:firstLine="413"/>
        <w:rPr>
          <w:rStyle w:val="NormalCharacter"/>
          <w:rFonts w:ascii="宋体"/>
          <w:b/>
          <w:bCs/>
        </w:rPr>
      </w:pPr>
    </w:p>
    <w:p w14:paraId="2E88A920" w14:textId="77777777" w:rsidR="003924E7" w:rsidRDefault="003924E7">
      <w:pPr>
        <w:snapToGrid w:val="0"/>
        <w:spacing w:line="360" w:lineRule="auto"/>
        <w:ind w:firstLineChars="196" w:firstLine="413"/>
        <w:rPr>
          <w:rStyle w:val="NormalCharacter"/>
          <w:rFonts w:ascii="宋体"/>
          <w:b/>
          <w:bCs/>
        </w:rPr>
      </w:pPr>
    </w:p>
    <w:p w14:paraId="4BCD0A17" w14:textId="77777777" w:rsidR="003924E7" w:rsidRDefault="003924E7">
      <w:pPr>
        <w:snapToGrid w:val="0"/>
        <w:spacing w:line="360" w:lineRule="auto"/>
        <w:ind w:firstLineChars="196" w:firstLine="413"/>
        <w:rPr>
          <w:rStyle w:val="NormalCharacter"/>
          <w:rFonts w:ascii="宋体"/>
          <w:b/>
          <w:bCs/>
        </w:rPr>
      </w:pPr>
    </w:p>
    <w:p w14:paraId="1408E98D" w14:textId="77777777" w:rsidR="003924E7" w:rsidRDefault="003924E7">
      <w:pPr>
        <w:snapToGrid w:val="0"/>
        <w:spacing w:line="360" w:lineRule="auto"/>
        <w:ind w:firstLineChars="196" w:firstLine="472"/>
        <w:rPr>
          <w:rStyle w:val="NormalCharacter"/>
          <w:rFonts w:ascii="宋体"/>
          <w:b/>
          <w:bCs/>
          <w:sz w:val="24"/>
          <w:szCs w:val="24"/>
        </w:rPr>
      </w:pPr>
    </w:p>
    <w:p w14:paraId="34F48DDB" w14:textId="77777777" w:rsidR="003924E7" w:rsidRDefault="00D13606">
      <w:pPr>
        <w:snapToGrid w:val="0"/>
        <w:spacing w:line="360" w:lineRule="auto"/>
        <w:ind w:firstLineChars="245" w:firstLine="590"/>
        <w:rPr>
          <w:rStyle w:val="NormalCharacter"/>
          <w:rFonts w:ascii="宋体"/>
          <w:b/>
          <w:bCs/>
          <w:sz w:val="24"/>
          <w:szCs w:val="24"/>
        </w:rPr>
      </w:pPr>
      <w:r>
        <w:rPr>
          <w:rStyle w:val="NormalCharacter"/>
          <w:rFonts w:ascii="宋体" w:hAnsi="宋体" w:cs="宋体" w:hint="eastAsia"/>
          <w:b/>
          <w:bCs/>
          <w:sz w:val="24"/>
          <w:szCs w:val="24"/>
        </w:rPr>
        <w:t>投标文件内容：资格证明文件</w:t>
      </w:r>
      <w:r>
        <w:rPr>
          <w:rStyle w:val="NormalCharacter"/>
          <w:rFonts w:ascii="宋体" w:hAnsi="宋体" w:cs="宋体"/>
          <w:b/>
          <w:bCs/>
          <w:sz w:val="24"/>
          <w:szCs w:val="24"/>
        </w:rPr>
        <w:t>/</w:t>
      </w:r>
      <w:r>
        <w:rPr>
          <w:rStyle w:val="NormalCharacter"/>
          <w:rFonts w:ascii="宋体" w:hAnsi="宋体" w:cs="宋体" w:hint="eastAsia"/>
          <w:b/>
          <w:bCs/>
          <w:sz w:val="24"/>
          <w:szCs w:val="24"/>
        </w:rPr>
        <w:t>商务技术文件</w:t>
      </w:r>
      <w:r>
        <w:rPr>
          <w:rStyle w:val="NormalCharacter"/>
          <w:rFonts w:ascii="宋体" w:hAnsi="宋体" w:cs="宋体"/>
          <w:b/>
          <w:bCs/>
          <w:sz w:val="24"/>
          <w:szCs w:val="24"/>
        </w:rPr>
        <w:t>/</w:t>
      </w:r>
      <w:r>
        <w:rPr>
          <w:rStyle w:val="NormalCharacter"/>
          <w:rFonts w:ascii="宋体" w:hAnsi="宋体" w:cs="宋体" w:hint="eastAsia"/>
          <w:b/>
          <w:bCs/>
          <w:sz w:val="24"/>
          <w:szCs w:val="24"/>
        </w:rPr>
        <w:t xml:space="preserve">报价文件 </w:t>
      </w:r>
      <w:r>
        <w:rPr>
          <w:rStyle w:val="NormalCharacter"/>
          <w:rFonts w:ascii="仿宋" w:eastAsia="仿宋" w:hAnsi="仿宋" w:cs="宋体" w:hint="eastAsia"/>
          <w:b/>
          <w:bCs/>
          <w:i/>
          <w:iCs/>
          <w:color w:val="FF0000"/>
          <w:sz w:val="22"/>
          <w:szCs w:val="22"/>
        </w:rPr>
        <w:t>（注：请按照实际内容选择其一）</w:t>
      </w:r>
    </w:p>
    <w:p w14:paraId="24F2D6EA" w14:textId="77777777" w:rsidR="003924E7" w:rsidRDefault="00D13606">
      <w:pPr>
        <w:snapToGrid w:val="0"/>
        <w:spacing w:before="240" w:after="240" w:line="360" w:lineRule="auto"/>
        <w:ind w:firstLineChars="245" w:firstLine="590"/>
        <w:jc w:val="left"/>
        <w:rPr>
          <w:rStyle w:val="NormalCharacter"/>
          <w:rFonts w:ascii="宋体"/>
          <w:b/>
          <w:bCs/>
          <w:sz w:val="24"/>
          <w:szCs w:val="24"/>
          <w:u w:val="thick" w:color="000000"/>
        </w:rPr>
      </w:pPr>
      <w:r>
        <w:rPr>
          <w:rStyle w:val="NormalCharacter"/>
          <w:rFonts w:ascii="宋体" w:hAnsi="宋体" w:cs="宋体" w:hint="eastAsia"/>
          <w:b/>
          <w:bCs/>
          <w:sz w:val="24"/>
          <w:szCs w:val="24"/>
        </w:rPr>
        <w:t>投标人名称：（加盖公章）</w:t>
      </w:r>
    </w:p>
    <w:p w14:paraId="132B8602" w14:textId="77777777" w:rsidR="003924E7" w:rsidRDefault="00D13606">
      <w:pPr>
        <w:snapToGrid w:val="0"/>
        <w:spacing w:before="240" w:after="240" w:line="360" w:lineRule="auto"/>
        <w:ind w:firstLineChars="245" w:firstLine="590"/>
        <w:jc w:val="left"/>
        <w:rPr>
          <w:rStyle w:val="NormalCharacter"/>
          <w:rFonts w:ascii="宋体"/>
          <w:b/>
          <w:bCs/>
          <w:sz w:val="24"/>
          <w:szCs w:val="24"/>
          <w:u w:val="thick" w:color="000000"/>
        </w:rPr>
      </w:pPr>
      <w:r>
        <w:rPr>
          <w:rStyle w:val="NormalCharacter"/>
          <w:rFonts w:ascii="宋体" w:hAnsi="宋体" w:cs="宋体" w:hint="eastAsia"/>
          <w:b/>
          <w:bCs/>
          <w:sz w:val="24"/>
          <w:szCs w:val="24"/>
        </w:rPr>
        <w:t>投标人地址：</w:t>
      </w:r>
    </w:p>
    <w:p w14:paraId="07C0BAA5" w14:textId="77777777" w:rsidR="003924E7" w:rsidRDefault="00D13606">
      <w:pPr>
        <w:snapToGrid w:val="0"/>
        <w:spacing w:before="240" w:after="240" w:line="360" w:lineRule="auto"/>
        <w:ind w:firstLineChars="245" w:firstLine="590"/>
        <w:jc w:val="left"/>
        <w:rPr>
          <w:rStyle w:val="NormalCharacter"/>
          <w:rFonts w:ascii="宋体"/>
          <w:b/>
          <w:bCs/>
          <w:sz w:val="24"/>
          <w:szCs w:val="24"/>
          <w:u w:val="thick" w:color="000000"/>
        </w:rPr>
      </w:pPr>
      <w:r>
        <w:rPr>
          <w:rStyle w:val="NormalCharacter"/>
          <w:rFonts w:ascii="宋体" w:hAnsi="宋体" w:cs="宋体" w:hint="eastAsia"/>
          <w:b/>
          <w:bCs/>
          <w:sz w:val="24"/>
          <w:szCs w:val="24"/>
        </w:rPr>
        <w:t>联系电话：</w:t>
      </w:r>
    </w:p>
    <w:p w14:paraId="07C4FD19" w14:textId="77777777" w:rsidR="003924E7" w:rsidRDefault="00D13606">
      <w:pPr>
        <w:snapToGrid w:val="0"/>
        <w:spacing w:before="240" w:after="240" w:line="360" w:lineRule="auto"/>
        <w:ind w:firstLineChars="245" w:firstLine="590"/>
        <w:rPr>
          <w:rStyle w:val="NormalCharacter"/>
          <w:rFonts w:ascii="宋体"/>
          <w:b/>
          <w:bCs/>
          <w:sz w:val="24"/>
          <w:szCs w:val="24"/>
          <w:u w:val="thick" w:color="000000"/>
        </w:rPr>
      </w:pPr>
      <w:r>
        <w:rPr>
          <w:rStyle w:val="NormalCharacter"/>
          <w:rFonts w:ascii="宋体" w:hAnsi="宋体" w:cs="宋体" w:hint="eastAsia"/>
          <w:b/>
          <w:bCs/>
          <w:sz w:val="24"/>
          <w:szCs w:val="24"/>
        </w:rPr>
        <w:t>启封时间：</w:t>
      </w:r>
      <w:r>
        <w:rPr>
          <w:rStyle w:val="NormalCharacter"/>
          <w:rFonts w:ascii="宋体" w:hAnsi="宋体" w:cs="宋体" w:hint="eastAsia"/>
          <w:b/>
          <w:bCs/>
          <w:sz w:val="24"/>
          <w:szCs w:val="24"/>
          <w:u w:val="thick" w:color="000000"/>
        </w:rPr>
        <w:t>在</w:t>
      </w:r>
      <w:r>
        <w:rPr>
          <w:rStyle w:val="NormalCharacter"/>
          <w:rFonts w:ascii="宋体" w:hAnsi="宋体" w:cs="宋体"/>
          <w:b/>
          <w:bCs/>
          <w:sz w:val="24"/>
          <w:szCs w:val="24"/>
          <w:u w:val="thick" w:color="000000"/>
        </w:rPr>
        <w:t>20</w:t>
      </w:r>
      <w:r>
        <w:rPr>
          <w:rStyle w:val="NormalCharacter"/>
          <w:rFonts w:ascii="宋体" w:hAnsi="宋体" w:cs="宋体" w:hint="eastAsia"/>
          <w:b/>
          <w:bCs/>
          <w:sz w:val="24"/>
          <w:szCs w:val="24"/>
          <w:u w:val="thick" w:color="000000"/>
        </w:rPr>
        <w:t xml:space="preserve">   年   月   日   时   分前不得启封</w:t>
      </w:r>
    </w:p>
    <w:p w14:paraId="2B2E618E" w14:textId="77777777" w:rsidR="003924E7" w:rsidRDefault="003924E7">
      <w:pPr>
        <w:snapToGrid w:val="0"/>
        <w:spacing w:line="360" w:lineRule="auto"/>
        <w:rPr>
          <w:rStyle w:val="NormalCharacter"/>
          <w:rFonts w:ascii="宋体"/>
          <w:b/>
          <w:bCs/>
          <w:spacing w:val="20"/>
        </w:rPr>
      </w:pPr>
    </w:p>
    <w:p w14:paraId="2D614447" w14:textId="77777777" w:rsidR="003924E7" w:rsidRDefault="00D13606">
      <w:pPr>
        <w:jc w:val="left"/>
        <w:textAlignment w:val="auto"/>
        <w:rPr>
          <w:rStyle w:val="NormalCharacter"/>
          <w:rFonts w:ascii="宋体"/>
          <w:b/>
          <w:bCs/>
          <w:spacing w:val="20"/>
          <w:sz w:val="24"/>
          <w:szCs w:val="24"/>
        </w:rPr>
      </w:pPr>
      <w:r>
        <w:rPr>
          <w:rStyle w:val="NormalCharacter"/>
          <w:rFonts w:ascii="宋体"/>
          <w:b/>
          <w:bCs/>
          <w:spacing w:val="20"/>
          <w:sz w:val="24"/>
          <w:szCs w:val="24"/>
        </w:rPr>
        <w:br w:type="page"/>
      </w:r>
    </w:p>
    <w:p w14:paraId="7032D788"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lastRenderedPageBreak/>
        <w:t>格式二、正本</w:t>
      </w:r>
      <w:r>
        <w:rPr>
          <w:rStyle w:val="NormalCharacter"/>
          <w:rFonts w:ascii="宋体" w:hAnsi="宋体" w:cs="宋体"/>
          <w:b/>
          <w:bCs/>
          <w:spacing w:val="20"/>
          <w:sz w:val="24"/>
          <w:szCs w:val="24"/>
        </w:rPr>
        <w:t>/</w:t>
      </w:r>
      <w:r>
        <w:rPr>
          <w:rStyle w:val="NormalCharacter"/>
          <w:rFonts w:ascii="宋体" w:hAnsi="宋体" w:cs="宋体" w:hint="eastAsia"/>
          <w:b/>
          <w:bCs/>
          <w:spacing w:val="20"/>
          <w:sz w:val="24"/>
          <w:szCs w:val="24"/>
        </w:rPr>
        <w:t>副本封面式样</w:t>
      </w:r>
    </w:p>
    <w:p w14:paraId="69836621" w14:textId="77777777" w:rsidR="003924E7" w:rsidRDefault="003924E7">
      <w:pPr>
        <w:snapToGrid w:val="0"/>
        <w:spacing w:line="360" w:lineRule="auto"/>
        <w:jc w:val="center"/>
        <w:rPr>
          <w:rStyle w:val="NormalCharacter"/>
          <w:rFonts w:ascii="宋体"/>
          <w:b/>
          <w:bCs/>
          <w:color w:val="000000"/>
          <w:sz w:val="24"/>
          <w:szCs w:val="24"/>
        </w:rPr>
      </w:pPr>
    </w:p>
    <w:p w14:paraId="70F1E537" w14:textId="77777777" w:rsidR="003924E7" w:rsidRDefault="00D13606">
      <w:pPr>
        <w:snapToGrid w:val="0"/>
        <w:spacing w:line="360" w:lineRule="auto"/>
        <w:jc w:val="right"/>
        <w:rPr>
          <w:rStyle w:val="NormalCharacter"/>
          <w:rFonts w:ascii="宋体"/>
          <w:b/>
          <w:bCs/>
          <w:color w:val="000000"/>
          <w:sz w:val="24"/>
          <w:szCs w:val="24"/>
        </w:rPr>
      </w:pPr>
      <w:r>
        <w:rPr>
          <w:rStyle w:val="NormalCharacter"/>
          <w:rFonts w:ascii="宋体" w:hAnsi="宋体" w:cs="宋体" w:hint="eastAsia"/>
          <w:b/>
          <w:bCs/>
          <w:color w:val="000000"/>
          <w:sz w:val="24"/>
          <w:szCs w:val="24"/>
        </w:rPr>
        <w:t>（</w:t>
      </w:r>
      <w:r>
        <w:rPr>
          <w:rStyle w:val="NormalCharacter"/>
          <w:rFonts w:ascii="宋体" w:hAnsi="宋体" w:cs="宋体" w:hint="eastAsia"/>
          <w:b/>
          <w:bCs/>
          <w:color w:val="FF0000"/>
          <w:sz w:val="24"/>
          <w:szCs w:val="24"/>
        </w:rPr>
        <w:t>正本</w:t>
      </w:r>
      <w:r>
        <w:rPr>
          <w:rStyle w:val="NormalCharacter"/>
          <w:rFonts w:ascii="宋体" w:hAnsi="宋体" w:cs="宋体"/>
          <w:b/>
          <w:bCs/>
          <w:color w:val="FF0000"/>
          <w:sz w:val="24"/>
          <w:szCs w:val="24"/>
        </w:rPr>
        <w:t>/</w:t>
      </w:r>
      <w:r>
        <w:rPr>
          <w:rStyle w:val="NormalCharacter"/>
          <w:rFonts w:ascii="宋体" w:hAnsi="宋体" w:cs="宋体" w:hint="eastAsia"/>
          <w:b/>
          <w:bCs/>
          <w:color w:val="FF0000"/>
          <w:sz w:val="24"/>
          <w:szCs w:val="24"/>
        </w:rPr>
        <w:t>副本</w:t>
      </w:r>
      <w:r>
        <w:rPr>
          <w:rStyle w:val="NormalCharacter"/>
          <w:rFonts w:ascii="宋体" w:hAnsi="宋体" w:cs="宋体" w:hint="eastAsia"/>
          <w:b/>
          <w:bCs/>
          <w:color w:val="000000"/>
          <w:sz w:val="24"/>
          <w:szCs w:val="24"/>
        </w:rPr>
        <w:t>）</w:t>
      </w:r>
    </w:p>
    <w:p w14:paraId="0AF35809" w14:textId="77777777" w:rsidR="003924E7" w:rsidRDefault="003924E7">
      <w:pPr>
        <w:snapToGrid w:val="0"/>
        <w:spacing w:line="360" w:lineRule="auto"/>
        <w:jc w:val="right"/>
        <w:rPr>
          <w:rStyle w:val="NormalCharacter"/>
          <w:rFonts w:ascii="宋体"/>
          <w:b/>
          <w:bCs/>
          <w:color w:val="000000"/>
          <w:sz w:val="24"/>
          <w:szCs w:val="24"/>
        </w:rPr>
      </w:pPr>
    </w:p>
    <w:p w14:paraId="3484F7DC" w14:textId="77777777" w:rsidR="003924E7" w:rsidRDefault="00D13606">
      <w:pPr>
        <w:snapToGrid w:val="0"/>
        <w:spacing w:line="360" w:lineRule="auto"/>
        <w:jc w:val="center"/>
        <w:rPr>
          <w:rStyle w:val="NormalCharacter"/>
          <w:b/>
          <w:bCs/>
          <w:sz w:val="40"/>
          <w:szCs w:val="40"/>
        </w:rPr>
      </w:pPr>
      <w:r>
        <w:rPr>
          <w:rStyle w:val="NormalCharacter"/>
          <w:rFonts w:cs="宋体" w:hint="eastAsia"/>
          <w:b/>
          <w:bCs/>
          <w:sz w:val="48"/>
          <w:szCs w:val="48"/>
        </w:rPr>
        <w:t>岱山县消防救援大队智慧营区建设项目</w:t>
      </w:r>
    </w:p>
    <w:p w14:paraId="6C257B4D" w14:textId="77777777" w:rsidR="003924E7" w:rsidRDefault="003924E7">
      <w:pPr>
        <w:snapToGrid w:val="0"/>
        <w:spacing w:line="360" w:lineRule="auto"/>
        <w:ind w:firstLineChars="200" w:firstLine="560"/>
        <w:jc w:val="center"/>
        <w:rPr>
          <w:rStyle w:val="NormalCharacter"/>
          <w:sz w:val="28"/>
          <w:szCs w:val="28"/>
        </w:rPr>
      </w:pPr>
    </w:p>
    <w:p w14:paraId="74F824A4" w14:textId="77777777" w:rsidR="003924E7" w:rsidRDefault="003924E7">
      <w:pPr>
        <w:snapToGrid w:val="0"/>
        <w:spacing w:line="360" w:lineRule="auto"/>
        <w:ind w:firstLineChars="1327" w:firstLine="3197"/>
        <w:rPr>
          <w:rStyle w:val="NormalCharacter"/>
          <w:rFonts w:ascii="宋体" w:hAnsi="宋体" w:cs="宋体" w:hint="eastAsia"/>
          <w:b/>
          <w:bCs/>
          <w:color w:val="000000"/>
          <w:sz w:val="24"/>
          <w:szCs w:val="24"/>
        </w:rPr>
      </w:pPr>
    </w:p>
    <w:p w14:paraId="6EA2A887" w14:textId="77777777" w:rsidR="003924E7" w:rsidRDefault="003924E7">
      <w:pPr>
        <w:snapToGrid w:val="0"/>
        <w:spacing w:line="360" w:lineRule="auto"/>
        <w:ind w:firstLineChars="1327" w:firstLine="3197"/>
        <w:rPr>
          <w:rStyle w:val="NormalCharacter"/>
          <w:rFonts w:ascii="宋体" w:hAnsi="宋体" w:cs="宋体" w:hint="eastAsia"/>
          <w:b/>
          <w:bCs/>
          <w:color w:val="000000"/>
          <w:sz w:val="24"/>
          <w:szCs w:val="24"/>
        </w:rPr>
      </w:pPr>
    </w:p>
    <w:p w14:paraId="7128341B" w14:textId="77777777" w:rsidR="003924E7" w:rsidRDefault="00D13606">
      <w:pPr>
        <w:snapToGrid w:val="0"/>
        <w:spacing w:line="360" w:lineRule="auto"/>
        <w:jc w:val="center"/>
        <w:rPr>
          <w:rStyle w:val="NormalCharacter"/>
          <w:rFonts w:ascii="宋体"/>
          <w:b/>
          <w:bCs/>
          <w:color w:val="000000"/>
          <w:sz w:val="32"/>
          <w:szCs w:val="32"/>
        </w:rPr>
      </w:pPr>
      <w:r>
        <w:rPr>
          <w:rStyle w:val="NormalCharacter"/>
          <w:rFonts w:ascii="宋体" w:hAnsi="宋体" w:cs="宋体" w:hint="eastAsia"/>
          <w:b/>
          <w:bCs/>
          <w:color w:val="000000"/>
          <w:sz w:val="24"/>
          <w:szCs w:val="24"/>
        </w:rPr>
        <w:t>（采购编号：</w:t>
      </w:r>
      <w:proofErr w:type="gramStart"/>
      <w:r>
        <w:rPr>
          <w:rStyle w:val="NormalCharacter"/>
          <w:rFonts w:ascii="宋体" w:hAnsi="宋体" w:cs="宋体" w:hint="eastAsia"/>
          <w:b/>
          <w:bCs/>
          <w:color w:val="000000"/>
          <w:sz w:val="24"/>
          <w:szCs w:val="24"/>
        </w:rPr>
        <w:t>恒诚建代</w:t>
      </w:r>
      <w:proofErr w:type="gramEnd"/>
      <w:r>
        <w:rPr>
          <w:rStyle w:val="NormalCharacter"/>
          <w:rFonts w:ascii="宋体" w:hAnsi="宋体" w:cs="宋体" w:hint="eastAsia"/>
          <w:b/>
          <w:bCs/>
          <w:color w:val="000000"/>
          <w:sz w:val="24"/>
          <w:szCs w:val="24"/>
        </w:rPr>
        <w:t>字[2025]C043）</w:t>
      </w:r>
    </w:p>
    <w:p w14:paraId="2E63F3C2" w14:textId="77777777" w:rsidR="003924E7" w:rsidRDefault="003924E7">
      <w:pPr>
        <w:snapToGrid w:val="0"/>
        <w:spacing w:line="1000" w:lineRule="exact"/>
        <w:jc w:val="center"/>
        <w:rPr>
          <w:rStyle w:val="NormalCharacter"/>
          <w:rFonts w:ascii="宋体"/>
          <w:b/>
          <w:bCs/>
          <w:color w:val="000000"/>
          <w:sz w:val="72"/>
          <w:szCs w:val="72"/>
        </w:rPr>
      </w:pPr>
    </w:p>
    <w:p w14:paraId="4B8B2E5F" w14:textId="77777777" w:rsidR="003924E7" w:rsidRDefault="00D13606">
      <w:pPr>
        <w:snapToGrid w:val="0"/>
        <w:spacing w:line="360" w:lineRule="auto"/>
        <w:jc w:val="center"/>
        <w:rPr>
          <w:rStyle w:val="NormalCharacter"/>
          <w:rFonts w:ascii="宋体"/>
          <w:b/>
          <w:bCs/>
          <w:color w:val="000000"/>
          <w:sz w:val="84"/>
          <w:szCs w:val="84"/>
        </w:rPr>
      </w:pPr>
      <w:r>
        <w:rPr>
          <w:rStyle w:val="NormalCharacter"/>
          <w:rFonts w:ascii="宋体" w:hAnsi="宋体" w:cs="宋体" w:hint="eastAsia"/>
          <w:b/>
          <w:bCs/>
          <w:color w:val="000000"/>
          <w:sz w:val="84"/>
          <w:szCs w:val="84"/>
        </w:rPr>
        <w:t>投标文件</w:t>
      </w:r>
    </w:p>
    <w:p w14:paraId="357EC4A2" w14:textId="77777777" w:rsidR="003924E7" w:rsidRDefault="00D13606">
      <w:pPr>
        <w:snapToGrid w:val="0"/>
        <w:spacing w:line="360" w:lineRule="auto"/>
        <w:jc w:val="center"/>
        <w:rPr>
          <w:rStyle w:val="NormalCharacter"/>
          <w:rFonts w:ascii="宋体"/>
          <w:color w:val="000000"/>
          <w:sz w:val="24"/>
          <w:szCs w:val="24"/>
          <w:u w:val="single" w:color="000000"/>
        </w:rPr>
      </w:pPr>
      <w:r>
        <w:rPr>
          <w:rStyle w:val="NormalCharacter"/>
          <w:rFonts w:ascii="宋体" w:hAnsi="宋体" w:cs="宋体" w:hint="eastAsia"/>
          <w:b/>
          <w:bCs/>
          <w:color w:val="000000"/>
          <w:sz w:val="24"/>
          <w:szCs w:val="24"/>
        </w:rPr>
        <w:t>资格证明文件</w:t>
      </w:r>
      <w:r>
        <w:rPr>
          <w:rStyle w:val="NormalCharacter"/>
          <w:rFonts w:ascii="宋体" w:hAnsi="宋体" w:cs="宋体"/>
          <w:b/>
          <w:bCs/>
          <w:color w:val="000000"/>
          <w:sz w:val="24"/>
          <w:szCs w:val="24"/>
        </w:rPr>
        <w:t>/</w:t>
      </w:r>
      <w:r>
        <w:rPr>
          <w:rStyle w:val="NormalCharacter"/>
          <w:rFonts w:ascii="宋体" w:hAnsi="宋体" w:cs="宋体" w:hint="eastAsia"/>
          <w:b/>
          <w:bCs/>
          <w:color w:val="000000"/>
          <w:sz w:val="24"/>
          <w:szCs w:val="24"/>
        </w:rPr>
        <w:t>商务技术文件/报价文件</w:t>
      </w:r>
      <w:r>
        <w:rPr>
          <w:rStyle w:val="NormalCharacter"/>
          <w:rFonts w:ascii="仿宋" w:eastAsia="仿宋" w:hAnsi="仿宋" w:cs="宋体" w:hint="eastAsia"/>
          <w:b/>
          <w:bCs/>
          <w:i/>
          <w:iCs/>
          <w:color w:val="FF0000"/>
          <w:sz w:val="22"/>
          <w:szCs w:val="22"/>
        </w:rPr>
        <w:t>（注：请按照实际内容选择其一）</w:t>
      </w:r>
    </w:p>
    <w:p w14:paraId="5B4A57B0" w14:textId="77777777" w:rsidR="003924E7" w:rsidRDefault="003924E7">
      <w:pPr>
        <w:snapToGrid w:val="0"/>
        <w:spacing w:line="360" w:lineRule="auto"/>
        <w:ind w:firstLineChars="1300" w:firstLine="3120"/>
        <w:rPr>
          <w:rStyle w:val="NormalCharacter"/>
          <w:rFonts w:ascii="宋体"/>
          <w:color w:val="000000"/>
          <w:sz w:val="24"/>
          <w:szCs w:val="24"/>
          <w:u w:val="single" w:color="000000"/>
        </w:rPr>
      </w:pPr>
    </w:p>
    <w:p w14:paraId="4E12D6CD" w14:textId="77777777" w:rsidR="003924E7" w:rsidRDefault="003924E7">
      <w:pPr>
        <w:snapToGrid w:val="0"/>
        <w:spacing w:line="360" w:lineRule="auto"/>
        <w:ind w:firstLineChars="1300" w:firstLine="3120"/>
        <w:rPr>
          <w:rStyle w:val="NormalCharacter"/>
          <w:rFonts w:ascii="宋体"/>
          <w:color w:val="000000"/>
          <w:sz w:val="24"/>
          <w:szCs w:val="24"/>
          <w:u w:val="single" w:color="000000"/>
        </w:rPr>
      </w:pPr>
    </w:p>
    <w:p w14:paraId="43C74479" w14:textId="77777777" w:rsidR="003924E7" w:rsidRDefault="003924E7">
      <w:pPr>
        <w:snapToGrid w:val="0"/>
        <w:spacing w:line="360" w:lineRule="auto"/>
        <w:rPr>
          <w:rStyle w:val="NormalCharacter"/>
          <w:rFonts w:ascii="宋体"/>
          <w:color w:val="000000"/>
          <w:sz w:val="24"/>
          <w:szCs w:val="24"/>
          <w:u w:val="single" w:color="000000"/>
        </w:rPr>
      </w:pPr>
    </w:p>
    <w:p w14:paraId="4E9AB32B" w14:textId="77777777" w:rsidR="003924E7" w:rsidRDefault="003924E7">
      <w:pPr>
        <w:snapToGrid w:val="0"/>
        <w:spacing w:line="360" w:lineRule="auto"/>
        <w:ind w:firstLineChars="1300" w:firstLine="3120"/>
        <w:rPr>
          <w:rStyle w:val="NormalCharacter"/>
          <w:rFonts w:ascii="宋体"/>
          <w:color w:val="000000"/>
          <w:sz w:val="24"/>
          <w:szCs w:val="24"/>
          <w:u w:val="single" w:color="000000"/>
        </w:rPr>
      </w:pPr>
    </w:p>
    <w:p w14:paraId="1FD850F7" w14:textId="77777777" w:rsidR="003924E7" w:rsidRDefault="003924E7">
      <w:pPr>
        <w:tabs>
          <w:tab w:val="left" w:pos="7980"/>
        </w:tabs>
        <w:snapToGrid w:val="0"/>
        <w:spacing w:line="500" w:lineRule="exact"/>
        <w:rPr>
          <w:rStyle w:val="NormalCharacter"/>
          <w:rFonts w:ascii="宋体"/>
          <w:b/>
          <w:bCs/>
          <w:color w:val="000000"/>
        </w:rPr>
      </w:pPr>
    </w:p>
    <w:p w14:paraId="48A6CD20" w14:textId="77777777" w:rsidR="003924E7" w:rsidRDefault="003924E7">
      <w:pPr>
        <w:tabs>
          <w:tab w:val="left" w:pos="7980"/>
        </w:tabs>
        <w:snapToGrid w:val="0"/>
        <w:spacing w:line="500" w:lineRule="exact"/>
        <w:rPr>
          <w:rStyle w:val="NormalCharacter"/>
          <w:rFonts w:ascii="宋体"/>
          <w:b/>
          <w:bCs/>
          <w:color w:val="000000"/>
        </w:rPr>
      </w:pPr>
    </w:p>
    <w:p w14:paraId="421823B6" w14:textId="77777777" w:rsidR="003924E7" w:rsidRDefault="003924E7">
      <w:pPr>
        <w:tabs>
          <w:tab w:val="left" w:pos="7980"/>
        </w:tabs>
        <w:snapToGrid w:val="0"/>
        <w:spacing w:line="500" w:lineRule="exact"/>
        <w:rPr>
          <w:rStyle w:val="NormalCharacter"/>
          <w:rFonts w:ascii="宋体"/>
          <w:b/>
          <w:bCs/>
          <w:color w:val="000000"/>
          <w:sz w:val="24"/>
          <w:szCs w:val="24"/>
          <w:u w:val="single" w:color="000000"/>
        </w:rPr>
      </w:pPr>
    </w:p>
    <w:p w14:paraId="331EC3DA" w14:textId="77777777" w:rsidR="003924E7" w:rsidRDefault="00D13606">
      <w:pPr>
        <w:tabs>
          <w:tab w:val="left" w:pos="7980"/>
        </w:tabs>
        <w:snapToGrid w:val="0"/>
        <w:spacing w:line="480" w:lineRule="auto"/>
        <w:ind w:firstLineChars="588" w:firstLine="1417"/>
        <w:rPr>
          <w:rStyle w:val="NormalCharacter"/>
          <w:rFonts w:ascii="宋体"/>
          <w:b/>
          <w:bCs/>
          <w:color w:val="000000"/>
          <w:sz w:val="24"/>
          <w:szCs w:val="24"/>
          <w:u w:val="thick" w:color="000000"/>
        </w:rPr>
      </w:pPr>
      <w:r>
        <w:rPr>
          <w:rStyle w:val="NormalCharacter"/>
          <w:rFonts w:ascii="宋体" w:hAnsi="宋体" w:cs="宋体" w:hint="eastAsia"/>
          <w:b/>
          <w:bCs/>
          <w:color w:val="000000"/>
          <w:sz w:val="24"/>
          <w:szCs w:val="24"/>
        </w:rPr>
        <w:t>投标人名称：               （加盖公章）</w:t>
      </w:r>
    </w:p>
    <w:p w14:paraId="3E4C47A7" w14:textId="77777777" w:rsidR="003924E7" w:rsidRDefault="00D13606">
      <w:pPr>
        <w:tabs>
          <w:tab w:val="left" w:pos="7980"/>
        </w:tabs>
        <w:snapToGrid w:val="0"/>
        <w:spacing w:line="480" w:lineRule="auto"/>
        <w:ind w:firstLineChars="588" w:firstLine="1417"/>
        <w:rPr>
          <w:rStyle w:val="NormalCharacter"/>
          <w:rFonts w:ascii="宋体"/>
          <w:b/>
          <w:bCs/>
          <w:color w:val="000000"/>
          <w:sz w:val="24"/>
          <w:szCs w:val="24"/>
          <w:u w:val="thick" w:color="000000"/>
        </w:rPr>
      </w:pPr>
      <w:r>
        <w:rPr>
          <w:rStyle w:val="NormalCharacter"/>
          <w:rFonts w:ascii="宋体" w:hAnsi="宋体" w:cs="宋体" w:hint="eastAsia"/>
          <w:b/>
          <w:bCs/>
          <w:color w:val="000000"/>
          <w:sz w:val="24"/>
          <w:szCs w:val="24"/>
        </w:rPr>
        <w:t>投标人地址：                    邮编：</w:t>
      </w:r>
    </w:p>
    <w:p w14:paraId="0F65BA1F" w14:textId="77777777" w:rsidR="003924E7" w:rsidRDefault="00D13606">
      <w:pPr>
        <w:tabs>
          <w:tab w:val="left" w:pos="7980"/>
        </w:tabs>
        <w:snapToGrid w:val="0"/>
        <w:spacing w:line="480" w:lineRule="auto"/>
        <w:ind w:firstLineChars="588" w:firstLine="1417"/>
        <w:rPr>
          <w:rStyle w:val="NormalCharacter"/>
          <w:rFonts w:ascii="宋体"/>
          <w:b/>
          <w:bCs/>
          <w:color w:val="000000"/>
          <w:sz w:val="24"/>
          <w:szCs w:val="24"/>
          <w:u w:val="thick" w:color="000000"/>
        </w:rPr>
      </w:pPr>
      <w:r>
        <w:rPr>
          <w:rStyle w:val="NormalCharacter"/>
          <w:rFonts w:ascii="宋体" w:hAnsi="宋体" w:cs="宋体" w:hint="eastAsia"/>
          <w:b/>
          <w:bCs/>
          <w:color w:val="000000"/>
          <w:sz w:val="24"/>
          <w:szCs w:val="24"/>
        </w:rPr>
        <w:t>编制日期：</w:t>
      </w:r>
      <w:r>
        <w:rPr>
          <w:rStyle w:val="NormalCharacter"/>
          <w:rFonts w:ascii="宋体" w:hAnsi="宋体" w:cs="宋体" w:hint="eastAsia"/>
          <w:b/>
          <w:bCs/>
          <w:color w:val="000000"/>
          <w:sz w:val="24"/>
          <w:szCs w:val="24"/>
          <w:u w:val="thick" w:color="000000"/>
        </w:rPr>
        <w:t>在</w:t>
      </w:r>
      <w:r>
        <w:rPr>
          <w:rStyle w:val="NormalCharacter"/>
          <w:rFonts w:ascii="宋体" w:hAnsi="宋体" w:cs="宋体"/>
          <w:b/>
          <w:bCs/>
          <w:color w:val="000000"/>
          <w:sz w:val="24"/>
          <w:szCs w:val="24"/>
          <w:u w:val="thick" w:color="000000"/>
        </w:rPr>
        <w:t>20</w:t>
      </w:r>
      <w:r>
        <w:rPr>
          <w:rStyle w:val="NormalCharacter"/>
          <w:rFonts w:ascii="宋体" w:hAnsi="宋体" w:cs="宋体" w:hint="eastAsia"/>
          <w:b/>
          <w:bCs/>
          <w:color w:val="000000"/>
          <w:sz w:val="24"/>
          <w:szCs w:val="24"/>
          <w:u w:val="thick" w:color="000000"/>
        </w:rPr>
        <w:t xml:space="preserve">   年   月   日</w:t>
      </w:r>
    </w:p>
    <w:p w14:paraId="4CA1F2AE" w14:textId="77777777" w:rsidR="003924E7" w:rsidRDefault="003924E7">
      <w:pPr>
        <w:snapToGrid w:val="0"/>
        <w:spacing w:line="360" w:lineRule="auto"/>
        <w:rPr>
          <w:rStyle w:val="NormalCharacter"/>
          <w:rFonts w:ascii="宋体"/>
          <w:b/>
          <w:bCs/>
          <w:color w:val="000000"/>
          <w:spacing w:val="20"/>
        </w:rPr>
      </w:pPr>
    </w:p>
    <w:p w14:paraId="7BE7D89F" w14:textId="77777777" w:rsidR="003924E7" w:rsidRDefault="00D13606">
      <w:pPr>
        <w:jc w:val="left"/>
        <w:textAlignment w:val="auto"/>
        <w:rPr>
          <w:rStyle w:val="NormalCharacter"/>
          <w:rFonts w:ascii="宋体"/>
          <w:b/>
          <w:bCs/>
          <w:color w:val="000000"/>
          <w:spacing w:val="20"/>
        </w:rPr>
      </w:pPr>
      <w:r>
        <w:rPr>
          <w:rStyle w:val="NormalCharacter"/>
          <w:rFonts w:ascii="宋体"/>
          <w:b/>
          <w:bCs/>
          <w:color w:val="000000"/>
          <w:spacing w:val="20"/>
        </w:rPr>
        <w:br w:type="page"/>
      </w:r>
    </w:p>
    <w:p w14:paraId="5986428E"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lastRenderedPageBreak/>
        <w:t>格式三、开标一览表</w:t>
      </w:r>
    </w:p>
    <w:p w14:paraId="30DFFB80" w14:textId="77777777" w:rsidR="003924E7" w:rsidRDefault="00D13606">
      <w:pPr>
        <w:spacing w:line="360" w:lineRule="auto"/>
        <w:jc w:val="center"/>
        <w:rPr>
          <w:rStyle w:val="NormalCharacter"/>
          <w:b/>
          <w:bCs/>
          <w:kern w:val="0"/>
          <w:sz w:val="32"/>
          <w:szCs w:val="32"/>
        </w:rPr>
      </w:pPr>
      <w:r>
        <w:rPr>
          <w:rStyle w:val="NormalCharacter"/>
          <w:b/>
          <w:bCs/>
          <w:kern w:val="0"/>
          <w:sz w:val="32"/>
          <w:szCs w:val="32"/>
        </w:rPr>
        <w:t>开标一览表</w:t>
      </w:r>
    </w:p>
    <w:tbl>
      <w:tblPr>
        <w:tblW w:w="95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8"/>
        <w:gridCol w:w="5103"/>
        <w:gridCol w:w="993"/>
      </w:tblGrid>
      <w:tr w:rsidR="003924E7" w14:paraId="1A037E8D" w14:textId="77777777">
        <w:trPr>
          <w:trHeight w:val="1145"/>
        </w:trPr>
        <w:tc>
          <w:tcPr>
            <w:tcW w:w="3428" w:type="dxa"/>
            <w:vAlign w:val="center"/>
          </w:tcPr>
          <w:p w14:paraId="1BC02DD3" w14:textId="77777777" w:rsidR="003924E7" w:rsidRDefault="00D13606">
            <w:pPr>
              <w:spacing w:line="360" w:lineRule="exact"/>
              <w:ind w:leftChars="-51" w:left="-107" w:rightChars="-51" w:right="-107"/>
              <w:jc w:val="center"/>
              <w:rPr>
                <w:rFonts w:ascii="宋体" w:hAnsi="宋体" w:hint="eastAsia"/>
                <w:b/>
                <w:bCs/>
                <w:sz w:val="24"/>
                <w:szCs w:val="24"/>
              </w:rPr>
            </w:pPr>
            <w:r>
              <w:rPr>
                <w:rFonts w:ascii="宋体" w:hAnsi="宋体" w:cs="仿宋_GB2312" w:hint="eastAsia"/>
                <w:b/>
                <w:bCs/>
                <w:sz w:val="24"/>
                <w:szCs w:val="24"/>
                <w:lang w:val="zh-CN"/>
              </w:rPr>
              <w:t>项目名称</w:t>
            </w:r>
          </w:p>
        </w:tc>
        <w:tc>
          <w:tcPr>
            <w:tcW w:w="5103" w:type="dxa"/>
            <w:vAlign w:val="center"/>
          </w:tcPr>
          <w:p w14:paraId="36AAC6B4" w14:textId="77777777" w:rsidR="003924E7" w:rsidRDefault="00D13606">
            <w:pPr>
              <w:spacing w:line="360" w:lineRule="exact"/>
              <w:ind w:leftChars="-51" w:left="-107" w:rightChars="-51" w:right="-107"/>
              <w:jc w:val="center"/>
              <w:rPr>
                <w:rFonts w:ascii="宋体" w:hAnsi="宋体" w:cs="仿宋_GB2312" w:hint="eastAsia"/>
                <w:b/>
                <w:bCs/>
                <w:sz w:val="24"/>
                <w:szCs w:val="24"/>
                <w:lang w:val="zh-CN"/>
              </w:rPr>
            </w:pPr>
            <w:r>
              <w:rPr>
                <w:rFonts w:ascii="宋体" w:hAnsi="宋体" w:hint="eastAsia"/>
                <w:b/>
                <w:bCs/>
                <w:sz w:val="24"/>
                <w:szCs w:val="24"/>
              </w:rPr>
              <w:t>投标报价（元）</w:t>
            </w:r>
          </w:p>
        </w:tc>
        <w:tc>
          <w:tcPr>
            <w:tcW w:w="993" w:type="dxa"/>
            <w:vAlign w:val="center"/>
          </w:tcPr>
          <w:p w14:paraId="5095B311" w14:textId="77777777" w:rsidR="003924E7" w:rsidRDefault="00D13606">
            <w:pPr>
              <w:autoSpaceDE w:val="0"/>
              <w:autoSpaceDN w:val="0"/>
              <w:adjustRightInd w:val="0"/>
              <w:spacing w:line="360" w:lineRule="exact"/>
              <w:ind w:leftChars="-51" w:left="-107" w:rightChars="-51" w:right="-107"/>
              <w:jc w:val="center"/>
              <w:rPr>
                <w:rFonts w:ascii="宋体" w:hAnsi="宋体" w:cs="仿宋_GB2312" w:hint="eastAsia"/>
                <w:b/>
                <w:bCs/>
                <w:sz w:val="24"/>
                <w:szCs w:val="24"/>
                <w:lang w:val="zh-CN"/>
              </w:rPr>
            </w:pPr>
            <w:r>
              <w:rPr>
                <w:rFonts w:ascii="宋体" w:hAnsi="宋体" w:cs="仿宋_GB2312" w:hint="eastAsia"/>
                <w:b/>
                <w:bCs/>
                <w:sz w:val="24"/>
                <w:szCs w:val="24"/>
                <w:lang w:val="zh-CN"/>
              </w:rPr>
              <w:t>备注</w:t>
            </w:r>
          </w:p>
        </w:tc>
      </w:tr>
      <w:tr w:rsidR="003924E7" w14:paraId="40C8082F" w14:textId="77777777">
        <w:trPr>
          <w:trHeight w:val="1828"/>
        </w:trPr>
        <w:tc>
          <w:tcPr>
            <w:tcW w:w="3428" w:type="dxa"/>
            <w:vAlign w:val="center"/>
          </w:tcPr>
          <w:p w14:paraId="131AA5DE" w14:textId="77777777" w:rsidR="003924E7" w:rsidRDefault="00D13606">
            <w:pPr>
              <w:spacing w:line="500" w:lineRule="exact"/>
              <w:ind w:firstLineChars="50" w:firstLine="120"/>
              <w:jc w:val="center"/>
              <w:rPr>
                <w:rFonts w:ascii="宋体" w:hAnsi="宋体" w:hint="eastAsia"/>
                <w:sz w:val="24"/>
                <w:szCs w:val="24"/>
              </w:rPr>
            </w:pPr>
            <w:r>
              <w:rPr>
                <w:rFonts w:ascii="宋体" w:hAnsi="宋体" w:hint="eastAsia"/>
                <w:sz w:val="24"/>
                <w:szCs w:val="24"/>
              </w:rPr>
              <w:t>岱山县消防救援大队智慧营区建设项目</w:t>
            </w:r>
          </w:p>
        </w:tc>
        <w:tc>
          <w:tcPr>
            <w:tcW w:w="5103" w:type="dxa"/>
            <w:vAlign w:val="center"/>
          </w:tcPr>
          <w:p w14:paraId="0059E36F" w14:textId="77777777" w:rsidR="003924E7" w:rsidRDefault="00D13606">
            <w:pPr>
              <w:spacing w:line="600" w:lineRule="auto"/>
              <w:ind w:leftChars="-50" w:left="-105" w:firstLineChars="50" w:firstLine="120"/>
              <w:jc w:val="left"/>
              <w:rPr>
                <w:rFonts w:ascii="宋体" w:hAnsi="宋体" w:hint="eastAsia"/>
                <w:sz w:val="24"/>
                <w:szCs w:val="24"/>
              </w:rPr>
            </w:pPr>
            <w:r>
              <w:rPr>
                <w:rFonts w:ascii="宋体" w:hAnsi="宋体" w:hint="eastAsia"/>
                <w:sz w:val="24"/>
                <w:szCs w:val="24"/>
              </w:rPr>
              <w:t>大写：</w:t>
            </w:r>
          </w:p>
          <w:p w14:paraId="1376CC21" w14:textId="77777777" w:rsidR="003924E7" w:rsidRDefault="00D13606">
            <w:pPr>
              <w:adjustRightInd w:val="0"/>
              <w:snapToGrid w:val="0"/>
              <w:spacing w:line="600" w:lineRule="auto"/>
              <w:jc w:val="left"/>
              <w:rPr>
                <w:rFonts w:ascii="宋体" w:hAnsi="宋体" w:hint="eastAsia"/>
                <w:sz w:val="24"/>
                <w:szCs w:val="24"/>
              </w:rPr>
            </w:pPr>
            <w:r>
              <w:rPr>
                <w:rFonts w:ascii="宋体" w:hAnsi="宋体" w:hint="eastAsia"/>
                <w:sz w:val="24"/>
                <w:szCs w:val="24"/>
              </w:rPr>
              <w:t>小写：</w:t>
            </w:r>
          </w:p>
        </w:tc>
        <w:tc>
          <w:tcPr>
            <w:tcW w:w="993" w:type="dxa"/>
            <w:vAlign w:val="center"/>
          </w:tcPr>
          <w:p w14:paraId="4F81C74F" w14:textId="77777777" w:rsidR="003924E7" w:rsidRDefault="003924E7">
            <w:pPr>
              <w:spacing w:line="360" w:lineRule="exact"/>
              <w:jc w:val="center"/>
              <w:rPr>
                <w:rFonts w:ascii="宋体" w:hAnsi="宋体" w:hint="eastAsia"/>
                <w:sz w:val="24"/>
                <w:szCs w:val="24"/>
              </w:rPr>
            </w:pPr>
          </w:p>
        </w:tc>
      </w:tr>
    </w:tbl>
    <w:p w14:paraId="54EEC100" w14:textId="77777777" w:rsidR="003924E7" w:rsidRDefault="003924E7">
      <w:pPr>
        <w:pStyle w:val="NormalIndent"/>
        <w:spacing w:line="360" w:lineRule="auto"/>
      </w:pPr>
    </w:p>
    <w:p w14:paraId="666EF33E" w14:textId="77777777" w:rsidR="003924E7" w:rsidRDefault="00D13606">
      <w:pPr>
        <w:spacing w:line="360" w:lineRule="auto"/>
        <w:rPr>
          <w:rFonts w:ascii="宋体" w:hAnsi="宋体" w:hint="eastAsia"/>
        </w:rPr>
      </w:pPr>
      <w:r>
        <w:rPr>
          <w:rStyle w:val="NormalCharacter"/>
          <w:rFonts w:ascii="宋体" w:hAnsi="宋体"/>
        </w:rPr>
        <w:t>注：1、</w:t>
      </w:r>
      <w:r>
        <w:rPr>
          <w:rFonts w:ascii="宋体" w:hAnsi="宋体" w:hint="eastAsia"/>
        </w:rPr>
        <w:t>投标报价应包括但不限于完成本项目所发生的软件集成费、软件评测费、专利费、著作权费、数据采集费、设备采购费（包括设备包装、运输、装卸、安装、调试、保险等）、软件与设备对接费、检测费、运维期内技术维护费和先进性升级与扩容服务费、差旅费、培训费、会务费、企业管理费、利润、税金、采购文件中明示或暗示由中标人承担的费用、合同实施过程中不可预见的风险费用等一切费用。投标人投标报价时未列项或列项未报价的，视为已计入投标报价中。</w:t>
      </w:r>
    </w:p>
    <w:p w14:paraId="49766DFC" w14:textId="77777777" w:rsidR="003924E7" w:rsidRDefault="00D13606">
      <w:pPr>
        <w:spacing w:line="360" w:lineRule="auto"/>
        <w:rPr>
          <w:rStyle w:val="NormalCharacter"/>
          <w:rFonts w:ascii="宋体"/>
        </w:rPr>
      </w:pPr>
      <w:r>
        <w:rPr>
          <w:rStyle w:val="NormalCharacter"/>
          <w:rFonts w:ascii="宋体" w:hAnsi="宋体" w:cs="宋体"/>
        </w:rPr>
        <w:t>2</w:t>
      </w:r>
      <w:r>
        <w:rPr>
          <w:rStyle w:val="NormalCharacter"/>
          <w:rFonts w:ascii="宋体" w:hAnsi="宋体" w:cs="宋体" w:hint="eastAsia"/>
        </w:rPr>
        <w:t>、投标人所报的综合单价在合同执行过程中是固定不变的，不得以任何理由予以变更，所有投标均以人民币报价。</w:t>
      </w:r>
    </w:p>
    <w:p w14:paraId="5F663BEE" w14:textId="77777777" w:rsidR="003924E7" w:rsidRDefault="003924E7">
      <w:pPr>
        <w:spacing w:line="360" w:lineRule="auto"/>
        <w:rPr>
          <w:rStyle w:val="NormalCharacter"/>
          <w:rFonts w:ascii="宋体"/>
          <w:color w:val="FF6600"/>
        </w:rPr>
      </w:pPr>
    </w:p>
    <w:p w14:paraId="7015FC10" w14:textId="77777777" w:rsidR="003924E7" w:rsidRDefault="003924E7">
      <w:pPr>
        <w:pStyle w:val="BodyTextIndent"/>
        <w:spacing w:line="360" w:lineRule="auto"/>
        <w:ind w:leftChars="150" w:left="357" w:hanging="42"/>
        <w:rPr>
          <w:rStyle w:val="NormalCharacter"/>
          <w:sz w:val="21"/>
          <w:szCs w:val="21"/>
        </w:rPr>
      </w:pPr>
    </w:p>
    <w:p w14:paraId="5E5BD6F4"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投标人全称：（盖章）：</w:t>
      </w:r>
    </w:p>
    <w:p w14:paraId="1673F384"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投标人代表：（签字或盖章）：</w:t>
      </w:r>
    </w:p>
    <w:p w14:paraId="0CE843F6"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日期：</w:t>
      </w:r>
    </w:p>
    <w:p w14:paraId="4E2BE53C" w14:textId="77777777" w:rsidR="003924E7" w:rsidRDefault="003924E7">
      <w:pPr>
        <w:spacing w:line="360" w:lineRule="auto"/>
        <w:ind w:firstLineChars="150" w:firstLine="421"/>
        <w:rPr>
          <w:rStyle w:val="NormalCharacter"/>
          <w:rFonts w:ascii="宋体" w:hAnsi="宋体" w:cs="宋体" w:hint="eastAsia"/>
          <w:b/>
          <w:bCs/>
          <w:color w:val="000000"/>
          <w:spacing w:val="20"/>
          <w:sz w:val="24"/>
          <w:szCs w:val="24"/>
        </w:rPr>
      </w:pPr>
    </w:p>
    <w:p w14:paraId="6A7AD109" w14:textId="77777777" w:rsidR="003924E7" w:rsidRDefault="00D13606">
      <w:pPr>
        <w:jc w:val="left"/>
        <w:textAlignment w:val="auto"/>
        <w:rPr>
          <w:rStyle w:val="NormalCharacter"/>
          <w:rFonts w:ascii="宋体" w:hAnsi="宋体" w:cs="宋体" w:hint="eastAsia"/>
          <w:b/>
          <w:bCs/>
          <w:color w:val="000000"/>
          <w:spacing w:val="20"/>
          <w:sz w:val="24"/>
          <w:szCs w:val="24"/>
        </w:rPr>
      </w:pPr>
      <w:r>
        <w:rPr>
          <w:rStyle w:val="NormalCharacter"/>
          <w:rFonts w:ascii="宋体" w:hAnsi="宋体" w:cs="宋体" w:hint="eastAsia"/>
          <w:b/>
          <w:bCs/>
          <w:color w:val="000000"/>
          <w:spacing w:val="20"/>
          <w:sz w:val="24"/>
          <w:szCs w:val="24"/>
        </w:rPr>
        <w:br w:type="page"/>
      </w:r>
    </w:p>
    <w:p w14:paraId="42E9A29F" w14:textId="77777777" w:rsidR="003924E7" w:rsidRDefault="003924E7"/>
    <w:p w14:paraId="04B23518"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t>格式四、投标明细报价表</w:t>
      </w:r>
    </w:p>
    <w:p w14:paraId="43AB7FA2" w14:textId="77777777" w:rsidR="003924E7" w:rsidRDefault="00D13606">
      <w:pPr>
        <w:spacing w:line="360" w:lineRule="auto"/>
        <w:jc w:val="center"/>
        <w:rPr>
          <w:rStyle w:val="NormalCharacter"/>
          <w:b/>
          <w:bCs/>
          <w:kern w:val="0"/>
          <w:sz w:val="32"/>
          <w:szCs w:val="32"/>
        </w:rPr>
      </w:pPr>
      <w:r>
        <w:rPr>
          <w:rStyle w:val="NormalCharacter"/>
          <w:b/>
          <w:bCs/>
          <w:kern w:val="0"/>
          <w:sz w:val="32"/>
          <w:szCs w:val="32"/>
        </w:rPr>
        <w:t>投标明细报价表</w:t>
      </w:r>
    </w:p>
    <w:p w14:paraId="254C403F" w14:textId="77777777" w:rsidR="003924E7" w:rsidRDefault="00D13606">
      <w:pPr>
        <w:spacing w:line="280" w:lineRule="exact"/>
        <w:rPr>
          <w:b/>
        </w:rPr>
      </w:pPr>
      <w:r>
        <w:rPr>
          <w:b/>
        </w:rPr>
        <w:t>货币种类：人民币（元）</w:t>
      </w:r>
    </w:p>
    <w:tbl>
      <w:tblPr>
        <w:tblW w:w="97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1"/>
        <w:gridCol w:w="3131"/>
        <w:gridCol w:w="1445"/>
        <w:gridCol w:w="1445"/>
        <w:gridCol w:w="1159"/>
        <w:gridCol w:w="1159"/>
      </w:tblGrid>
      <w:tr w:rsidR="003924E7" w14:paraId="63CC3DB4" w14:textId="77777777">
        <w:trPr>
          <w:trHeight w:val="476"/>
        </w:trPr>
        <w:tc>
          <w:tcPr>
            <w:tcW w:w="1431" w:type="dxa"/>
            <w:tcBorders>
              <w:top w:val="single" w:sz="4" w:space="0" w:color="auto"/>
              <w:bottom w:val="single" w:sz="4" w:space="0" w:color="auto"/>
              <w:right w:val="single" w:sz="4" w:space="0" w:color="auto"/>
            </w:tcBorders>
            <w:vAlign w:val="center"/>
          </w:tcPr>
          <w:p w14:paraId="794974EB" w14:textId="77777777" w:rsidR="003924E7" w:rsidRDefault="00D13606">
            <w:pPr>
              <w:autoSpaceDE w:val="0"/>
              <w:autoSpaceDN w:val="0"/>
              <w:spacing w:line="280" w:lineRule="exact"/>
              <w:jc w:val="center"/>
              <w:rPr>
                <w:rFonts w:ascii="宋体"/>
                <w:b/>
                <w:sz w:val="18"/>
                <w:szCs w:val="18"/>
              </w:rPr>
            </w:pPr>
            <w:r>
              <w:rPr>
                <w:rFonts w:ascii="宋体" w:hAnsi="宋体" w:hint="eastAsia"/>
                <w:b/>
                <w:sz w:val="18"/>
                <w:szCs w:val="18"/>
              </w:rPr>
              <w:t>序号</w:t>
            </w:r>
          </w:p>
        </w:tc>
        <w:tc>
          <w:tcPr>
            <w:tcW w:w="3131" w:type="dxa"/>
            <w:tcBorders>
              <w:top w:val="single" w:sz="4" w:space="0" w:color="auto"/>
              <w:left w:val="single" w:sz="4" w:space="0" w:color="auto"/>
              <w:bottom w:val="single" w:sz="4" w:space="0" w:color="auto"/>
              <w:right w:val="single" w:sz="4" w:space="0" w:color="auto"/>
            </w:tcBorders>
            <w:vAlign w:val="center"/>
          </w:tcPr>
          <w:p w14:paraId="121758E1" w14:textId="77777777" w:rsidR="003924E7" w:rsidRDefault="00D13606">
            <w:pPr>
              <w:autoSpaceDE w:val="0"/>
              <w:autoSpaceDN w:val="0"/>
              <w:spacing w:line="280" w:lineRule="exact"/>
              <w:jc w:val="center"/>
              <w:rPr>
                <w:rFonts w:ascii="宋体"/>
                <w:b/>
                <w:sz w:val="18"/>
                <w:szCs w:val="18"/>
              </w:rPr>
            </w:pPr>
            <w:r>
              <w:rPr>
                <w:rFonts w:ascii="宋体" w:hAnsi="宋体" w:hint="eastAsia"/>
                <w:b/>
                <w:sz w:val="18"/>
                <w:szCs w:val="18"/>
              </w:rPr>
              <w:t>名称</w:t>
            </w:r>
          </w:p>
        </w:tc>
        <w:tc>
          <w:tcPr>
            <w:tcW w:w="1445" w:type="dxa"/>
            <w:tcBorders>
              <w:top w:val="single" w:sz="4" w:space="0" w:color="auto"/>
              <w:left w:val="single" w:sz="4" w:space="0" w:color="auto"/>
              <w:bottom w:val="single" w:sz="4" w:space="0" w:color="auto"/>
              <w:right w:val="single" w:sz="4" w:space="0" w:color="auto"/>
            </w:tcBorders>
            <w:vAlign w:val="center"/>
          </w:tcPr>
          <w:p w14:paraId="24B96CCF" w14:textId="77777777" w:rsidR="003924E7" w:rsidRDefault="00D13606">
            <w:pPr>
              <w:autoSpaceDE w:val="0"/>
              <w:autoSpaceDN w:val="0"/>
              <w:spacing w:line="280" w:lineRule="exact"/>
              <w:jc w:val="center"/>
              <w:rPr>
                <w:rFonts w:ascii="宋体"/>
                <w:b/>
                <w:sz w:val="18"/>
                <w:szCs w:val="18"/>
              </w:rPr>
            </w:pPr>
            <w:r>
              <w:rPr>
                <w:rFonts w:ascii="宋体" w:hAnsi="宋体" w:hint="eastAsia"/>
                <w:b/>
                <w:sz w:val="18"/>
                <w:szCs w:val="18"/>
              </w:rPr>
              <w:t>单价</w:t>
            </w:r>
          </w:p>
        </w:tc>
        <w:tc>
          <w:tcPr>
            <w:tcW w:w="1445" w:type="dxa"/>
            <w:tcBorders>
              <w:top w:val="single" w:sz="4" w:space="0" w:color="auto"/>
              <w:left w:val="single" w:sz="4" w:space="0" w:color="auto"/>
              <w:bottom w:val="single" w:sz="4" w:space="0" w:color="auto"/>
              <w:right w:val="single" w:sz="4" w:space="0" w:color="auto"/>
            </w:tcBorders>
            <w:vAlign w:val="center"/>
          </w:tcPr>
          <w:p w14:paraId="788FF618" w14:textId="77777777" w:rsidR="003924E7" w:rsidRDefault="00D13606">
            <w:pPr>
              <w:autoSpaceDE w:val="0"/>
              <w:autoSpaceDN w:val="0"/>
              <w:spacing w:line="280" w:lineRule="exact"/>
              <w:jc w:val="center"/>
              <w:rPr>
                <w:rFonts w:ascii="宋体"/>
                <w:b/>
                <w:sz w:val="18"/>
                <w:szCs w:val="18"/>
              </w:rPr>
            </w:pPr>
            <w:r>
              <w:rPr>
                <w:rFonts w:ascii="宋体" w:hAnsi="宋体" w:hint="eastAsia"/>
                <w:b/>
                <w:sz w:val="18"/>
                <w:szCs w:val="18"/>
              </w:rPr>
              <w:t>数量</w:t>
            </w:r>
          </w:p>
        </w:tc>
        <w:tc>
          <w:tcPr>
            <w:tcW w:w="1159" w:type="dxa"/>
            <w:tcBorders>
              <w:top w:val="single" w:sz="4" w:space="0" w:color="auto"/>
              <w:left w:val="single" w:sz="4" w:space="0" w:color="auto"/>
              <w:bottom w:val="single" w:sz="4" w:space="0" w:color="auto"/>
              <w:right w:val="single" w:sz="4" w:space="0" w:color="auto"/>
            </w:tcBorders>
            <w:vAlign w:val="center"/>
          </w:tcPr>
          <w:p w14:paraId="50795570" w14:textId="77777777" w:rsidR="003924E7" w:rsidRDefault="00D13606">
            <w:pPr>
              <w:autoSpaceDE w:val="0"/>
              <w:autoSpaceDN w:val="0"/>
              <w:spacing w:line="280" w:lineRule="exact"/>
              <w:jc w:val="center"/>
              <w:rPr>
                <w:rFonts w:ascii="宋体"/>
                <w:b/>
                <w:sz w:val="18"/>
                <w:szCs w:val="18"/>
              </w:rPr>
            </w:pPr>
            <w:r>
              <w:rPr>
                <w:rFonts w:ascii="宋体" w:hint="eastAsia"/>
                <w:b/>
                <w:sz w:val="18"/>
                <w:szCs w:val="18"/>
              </w:rPr>
              <w:t>单位</w:t>
            </w:r>
          </w:p>
        </w:tc>
        <w:tc>
          <w:tcPr>
            <w:tcW w:w="1159" w:type="dxa"/>
            <w:tcBorders>
              <w:top w:val="single" w:sz="4" w:space="0" w:color="auto"/>
              <w:left w:val="single" w:sz="4" w:space="0" w:color="auto"/>
              <w:bottom w:val="single" w:sz="4" w:space="0" w:color="auto"/>
            </w:tcBorders>
            <w:vAlign w:val="center"/>
          </w:tcPr>
          <w:p w14:paraId="45E10010" w14:textId="77777777" w:rsidR="003924E7" w:rsidRDefault="00D13606">
            <w:pPr>
              <w:autoSpaceDE w:val="0"/>
              <w:autoSpaceDN w:val="0"/>
              <w:spacing w:line="280" w:lineRule="exact"/>
              <w:jc w:val="center"/>
              <w:rPr>
                <w:rFonts w:ascii="宋体"/>
                <w:b/>
                <w:sz w:val="18"/>
                <w:szCs w:val="18"/>
              </w:rPr>
            </w:pPr>
            <w:r>
              <w:rPr>
                <w:rFonts w:ascii="宋体" w:hint="eastAsia"/>
                <w:b/>
                <w:sz w:val="18"/>
                <w:szCs w:val="18"/>
              </w:rPr>
              <w:t>合价</w:t>
            </w:r>
          </w:p>
        </w:tc>
      </w:tr>
      <w:tr w:rsidR="003924E7" w14:paraId="04246B8B" w14:textId="77777777">
        <w:trPr>
          <w:trHeight w:val="476"/>
        </w:trPr>
        <w:tc>
          <w:tcPr>
            <w:tcW w:w="1431" w:type="dxa"/>
            <w:tcBorders>
              <w:top w:val="single" w:sz="4" w:space="0" w:color="auto"/>
              <w:bottom w:val="single" w:sz="4" w:space="0" w:color="auto"/>
              <w:right w:val="single" w:sz="4" w:space="0" w:color="auto"/>
            </w:tcBorders>
            <w:vAlign w:val="center"/>
          </w:tcPr>
          <w:p w14:paraId="2D67FEB4" w14:textId="77777777" w:rsidR="003924E7" w:rsidRDefault="00D13606">
            <w:pPr>
              <w:spacing w:line="320" w:lineRule="exact"/>
              <w:jc w:val="center"/>
              <w:rPr>
                <w:rFonts w:ascii="宋体" w:cs="黑体"/>
                <w:spacing w:val="20"/>
              </w:rPr>
            </w:pPr>
            <w:r>
              <w:rPr>
                <w:rFonts w:ascii="宋体" w:cs="黑体" w:hint="eastAsia"/>
                <w:spacing w:val="20"/>
              </w:rPr>
              <w:t>1</w:t>
            </w:r>
          </w:p>
        </w:tc>
        <w:tc>
          <w:tcPr>
            <w:tcW w:w="3131" w:type="dxa"/>
            <w:tcBorders>
              <w:top w:val="single" w:sz="4" w:space="0" w:color="auto"/>
              <w:left w:val="single" w:sz="4" w:space="0" w:color="auto"/>
              <w:bottom w:val="single" w:sz="4" w:space="0" w:color="auto"/>
              <w:right w:val="single" w:sz="4" w:space="0" w:color="auto"/>
            </w:tcBorders>
            <w:vAlign w:val="center"/>
          </w:tcPr>
          <w:p w14:paraId="09A310D7" w14:textId="77777777" w:rsidR="003924E7" w:rsidRDefault="003924E7">
            <w:pPr>
              <w:spacing w:line="360" w:lineRule="auto"/>
              <w:jc w:val="center"/>
              <w:rPr>
                <w:rFonts w:ascii="宋体" w:hAnsi="宋体" w:hint="eastAsia"/>
                <w:color w:val="FF0000"/>
              </w:rPr>
            </w:pPr>
          </w:p>
        </w:tc>
        <w:tc>
          <w:tcPr>
            <w:tcW w:w="1445" w:type="dxa"/>
            <w:tcBorders>
              <w:top w:val="single" w:sz="4" w:space="0" w:color="auto"/>
              <w:left w:val="single" w:sz="4" w:space="0" w:color="auto"/>
              <w:bottom w:val="single" w:sz="4" w:space="0" w:color="auto"/>
              <w:right w:val="single" w:sz="4" w:space="0" w:color="auto"/>
            </w:tcBorders>
            <w:vAlign w:val="center"/>
          </w:tcPr>
          <w:p w14:paraId="4FC9CC97" w14:textId="77777777" w:rsidR="003924E7" w:rsidRDefault="003924E7">
            <w:pPr>
              <w:jc w:val="center"/>
              <w:rPr>
                <w:rFonts w:ascii="宋体"/>
                <w:b/>
                <w:bCs/>
                <w:sz w:val="18"/>
                <w:szCs w:val="18"/>
              </w:rPr>
            </w:pPr>
          </w:p>
        </w:tc>
        <w:tc>
          <w:tcPr>
            <w:tcW w:w="1445" w:type="dxa"/>
            <w:tcBorders>
              <w:top w:val="single" w:sz="4" w:space="0" w:color="auto"/>
              <w:left w:val="single" w:sz="4" w:space="0" w:color="auto"/>
              <w:bottom w:val="single" w:sz="4" w:space="0" w:color="auto"/>
              <w:right w:val="single" w:sz="4" w:space="0" w:color="auto"/>
            </w:tcBorders>
            <w:vAlign w:val="center"/>
          </w:tcPr>
          <w:p w14:paraId="0BBA9773" w14:textId="77777777" w:rsidR="003924E7" w:rsidRDefault="003924E7">
            <w:pPr>
              <w:jc w:val="center"/>
              <w:rPr>
                <w:rFonts w:ascii="宋体"/>
                <w:b/>
                <w:bCs/>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14:paraId="0A5CF38D" w14:textId="77777777" w:rsidR="003924E7" w:rsidRDefault="003924E7">
            <w:pPr>
              <w:jc w:val="center"/>
              <w:rPr>
                <w:rFonts w:ascii="宋体"/>
                <w:b/>
                <w:bCs/>
                <w:sz w:val="18"/>
                <w:szCs w:val="18"/>
              </w:rPr>
            </w:pPr>
          </w:p>
        </w:tc>
        <w:tc>
          <w:tcPr>
            <w:tcW w:w="1159" w:type="dxa"/>
            <w:tcBorders>
              <w:top w:val="single" w:sz="4" w:space="0" w:color="auto"/>
              <w:left w:val="single" w:sz="4" w:space="0" w:color="auto"/>
              <w:bottom w:val="single" w:sz="4" w:space="0" w:color="auto"/>
            </w:tcBorders>
            <w:vAlign w:val="center"/>
          </w:tcPr>
          <w:p w14:paraId="1050BB0C" w14:textId="77777777" w:rsidR="003924E7" w:rsidRDefault="003924E7">
            <w:pPr>
              <w:jc w:val="center"/>
              <w:rPr>
                <w:rFonts w:ascii="宋体"/>
                <w:b/>
                <w:bCs/>
                <w:sz w:val="18"/>
                <w:szCs w:val="18"/>
              </w:rPr>
            </w:pPr>
          </w:p>
        </w:tc>
      </w:tr>
      <w:tr w:rsidR="003924E7" w14:paraId="230CB45A" w14:textId="77777777">
        <w:trPr>
          <w:trHeight w:val="476"/>
        </w:trPr>
        <w:tc>
          <w:tcPr>
            <w:tcW w:w="1431" w:type="dxa"/>
            <w:tcBorders>
              <w:top w:val="single" w:sz="4" w:space="0" w:color="auto"/>
              <w:bottom w:val="single" w:sz="4" w:space="0" w:color="auto"/>
              <w:right w:val="single" w:sz="4" w:space="0" w:color="auto"/>
            </w:tcBorders>
            <w:vAlign w:val="center"/>
          </w:tcPr>
          <w:p w14:paraId="043E5F1C" w14:textId="77777777" w:rsidR="003924E7" w:rsidRDefault="00D13606">
            <w:pPr>
              <w:spacing w:line="320" w:lineRule="exact"/>
              <w:jc w:val="center"/>
              <w:rPr>
                <w:rFonts w:ascii="宋体" w:cs="黑体"/>
                <w:spacing w:val="20"/>
              </w:rPr>
            </w:pPr>
            <w:r>
              <w:rPr>
                <w:rFonts w:ascii="宋体" w:cs="黑体" w:hint="eastAsia"/>
                <w:spacing w:val="20"/>
              </w:rPr>
              <w:t>2</w:t>
            </w:r>
          </w:p>
        </w:tc>
        <w:tc>
          <w:tcPr>
            <w:tcW w:w="3131" w:type="dxa"/>
            <w:tcBorders>
              <w:top w:val="single" w:sz="4" w:space="0" w:color="auto"/>
              <w:left w:val="single" w:sz="4" w:space="0" w:color="auto"/>
              <w:bottom w:val="single" w:sz="4" w:space="0" w:color="auto"/>
              <w:right w:val="single" w:sz="4" w:space="0" w:color="auto"/>
            </w:tcBorders>
            <w:vAlign w:val="center"/>
          </w:tcPr>
          <w:p w14:paraId="67D35DB5" w14:textId="77777777" w:rsidR="003924E7" w:rsidRDefault="003924E7">
            <w:pPr>
              <w:spacing w:line="360" w:lineRule="auto"/>
              <w:jc w:val="center"/>
              <w:rPr>
                <w:rFonts w:ascii="宋体" w:hAnsi="宋体" w:hint="eastAsia"/>
                <w:color w:val="FF0000"/>
              </w:rPr>
            </w:pPr>
          </w:p>
        </w:tc>
        <w:tc>
          <w:tcPr>
            <w:tcW w:w="1445" w:type="dxa"/>
            <w:tcBorders>
              <w:top w:val="single" w:sz="4" w:space="0" w:color="auto"/>
              <w:left w:val="single" w:sz="4" w:space="0" w:color="auto"/>
              <w:bottom w:val="single" w:sz="4" w:space="0" w:color="auto"/>
              <w:right w:val="single" w:sz="4" w:space="0" w:color="auto"/>
            </w:tcBorders>
            <w:vAlign w:val="center"/>
          </w:tcPr>
          <w:p w14:paraId="32BECCDC" w14:textId="77777777" w:rsidR="003924E7" w:rsidRDefault="003924E7">
            <w:pPr>
              <w:jc w:val="center"/>
              <w:rPr>
                <w:rFonts w:ascii="宋体"/>
                <w:b/>
                <w:bCs/>
                <w:sz w:val="18"/>
                <w:szCs w:val="18"/>
              </w:rPr>
            </w:pPr>
          </w:p>
        </w:tc>
        <w:tc>
          <w:tcPr>
            <w:tcW w:w="1445" w:type="dxa"/>
            <w:tcBorders>
              <w:top w:val="single" w:sz="4" w:space="0" w:color="auto"/>
              <w:left w:val="single" w:sz="4" w:space="0" w:color="auto"/>
              <w:bottom w:val="single" w:sz="4" w:space="0" w:color="auto"/>
              <w:right w:val="single" w:sz="4" w:space="0" w:color="auto"/>
            </w:tcBorders>
            <w:vAlign w:val="center"/>
          </w:tcPr>
          <w:p w14:paraId="5CC5E12C" w14:textId="77777777" w:rsidR="003924E7" w:rsidRDefault="003924E7">
            <w:pPr>
              <w:jc w:val="center"/>
              <w:rPr>
                <w:rFonts w:ascii="宋体"/>
                <w:b/>
                <w:bCs/>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14:paraId="0E846E96" w14:textId="77777777" w:rsidR="003924E7" w:rsidRDefault="003924E7">
            <w:pPr>
              <w:jc w:val="center"/>
              <w:rPr>
                <w:rFonts w:ascii="宋体"/>
                <w:b/>
                <w:bCs/>
                <w:sz w:val="18"/>
                <w:szCs w:val="18"/>
              </w:rPr>
            </w:pPr>
          </w:p>
        </w:tc>
        <w:tc>
          <w:tcPr>
            <w:tcW w:w="1159" w:type="dxa"/>
            <w:tcBorders>
              <w:top w:val="single" w:sz="4" w:space="0" w:color="auto"/>
              <w:left w:val="single" w:sz="4" w:space="0" w:color="auto"/>
              <w:bottom w:val="single" w:sz="4" w:space="0" w:color="auto"/>
            </w:tcBorders>
            <w:vAlign w:val="center"/>
          </w:tcPr>
          <w:p w14:paraId="2E5C393D" w14:textId="77777777" w:rsidR="003924E7" w:rsidRDefault="003924E7">
            <w:pPr>
              <w:jc w:val="center"/>
              <w:rPr>
                <w:rFonts w:ascii="宋体"/>
                <w:b/>
                <w:bCs/>
                <w:sz w:val="18"/>
                <w:szCs w:val="18"/>
              </w:rPr>
            </w:pPr>
          </w:p>
        </w:tc>
      </w:tr>
      <w:tr w:rsidR="003924E7" w14:paraId="0FF60607" w14:textId="77777777">
        <w:trPr>
          <w:trHeight w:val="476"/>
        </w:trPr>
        <w:tc>
          <w:tcPr>
            <w:tcW w:w="1431" w:type="dxa"/>
            <w:tcBorders>
              <w:top w:val="single" w:sz="4" w:space="0" w:color="auto"/>
              <w:bottom w:val="single" w:sz="4" w:space="0" w:color="auto"/>
              <w:right w:val="single" w:sz="4" w:space="0" w:color="auto"/>
            </w:tcBorders>
            <w:vAlign w:val="center"/>
          </w:tcPr>
          <w:p w14:paraId="396F9658" w14:textId="77777777" w:rsidR="003924E7" w:rsidRDefault="00D13606">
            <w:pPr>
              <w:spacing w:line="320" w:lineRule="exact"/>
              <w:jc w:val="center"/>
              <w:rPr>
                <w:rFonts w:ascii="宋体" w:cs="黑体"/>
                <w:spacing w:val="20"/>
              </w:rPr>
            </w:pPr>
            <w:r>
              <w:rPr>
                <w:rFonts w:ascii="宋体" w:cs="黑体" w:hint="eastAsia"/>
                <w:spacing w:val="20"/>
              </w:rPr>
              <w:t>3</w:t>
            </w:r>
          </w:p>
        </w:tc>
        <w:tc>
          <w:tcPr>
            <w:tcW w:w="3131" w:type="dxa"/>
            <w:tcBorders>
              <w:top w:val="single" w:sz="4" w:space="0" w:color="auto"/>
              <w:left w:val="single" w:sz="4" w:space="0" w:color="auto"/>
              <w:bottom w:val="single" w:sz="4" w:space="0" w:color="auto"/>
              <w:right w:val="single" w:sz="4" w:space="0" w:color="auto"/>
            </w:tcBorders>
            <w:vAlign w:val="center"/>
          </w:tcPr>
          <w:p w14:paraId="08E789E9" w14:textId="77777777" w:rsidR="003924E7" w:rsidRDefault="003924E7">
            <w:pPr>
              <w:spacing w:line="360" w:lineRule="auto"/>
              <w:jc w:val="center"/>
              <w:rPr>
                <w:rFonts w:ascii="宋体" w:hAnsi="宋体" w:hint="eastAsia"/>
                <w:color w:val="FF0000"/>
              </w:rPr>
            </w:pPr>
          </w:p>
        </w:tc>
        <w:tc>
          <w:tcPr>
            <w:tcW w:w="1445" w:type="dxa"/>
            <w:tcBorders>
              <w:top w:val="single" w:sz="4" w:space="0" w:color="auto"/>
              <w:left w:val="single" w:sz="4" w:space="0" w:color="auto"/>
              <w:bottom w:val="single" w:sz="4" w:space="0" w:color="auto"/>
              <w:right w:val="single" w:sz="4" w:space="0" w:color="auto"/>
            </w:tcBorders>
            <w:vAlign w:val="center"/>
          </w:tcPr>
          <w:p w14:paraId="35A25E40" w14:textId="77777777" w:rsidR="003924E7" w:rsidRDefault="003924E7">
            <w:pPr>
              <w:jc w:val="center"/>
              <w:rPr>
                <w:rFonts w:ascii="宋体"/>
                <w:b/>
                <w:bCs/>
                <w:sz w:val="18"/>
                <w:szCs w:val="18"/>
              </w:rPr>
            </w:pPr>
          </w:p>
        </w:tc>
        <w:tc>
          <w:tcPr>
            <w:tcW w:w="1445" w:type="dxa"/>
            <w:tcBorders>
              <w:top w:val="single" w:sz="4" w:space="0" w:color="auto"/>
              <w:left w:val="single" w:sz="4" w:space="0" w:color="auto"/>
              <w:bottom w:val="single" w:sz="4" w:space="0" w:color="auto"/>
              <w:right w:val="single" w:sz="4" w:space="0" w:color="auto"/>
            </w:tcBorders>
            <w:vAlign w:val="center"/>
          </w:tcPr>
          <w:p w14:paraId="31069657" w14:textId="77777777" w:rsidR="003924E7" w:rsidRDefault="003924E7">
            <w:pPr>
              <w:jc w:val="center"/>
              <w:rPr>
                <w:rFonts w:ascii="宋体"/>
                <w:b/>
                <w:bCs/>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14:paraId="6DC0884A" w14:textId="77777777" w:rsidR="003924E7" w:rsidRDefault="003924E7">
            <w:pPr>
              <w:jc w:val="center"/>
              <w:rPr>
                <w:rFonts w:ascii="宋体"/>
                <w:b/>
                <w:bCs/>
                <w:sz w:val="18"/>
                <w:szCs w:val="18"/>
              </w:rPr>
            </w:pPr>
          </w:p>
        </w:tc>
        <w:tc>
          <w:tcPr>
            <w:tcW w:w="1159" w:type="dxa"/>
            <w:tcBorders>
              <w:top w:val="single" w:sz="4" w:space="0" w:color="auto"/>
              <w:left w:val="single" w:sz="4" w:space="0" w:color="auto"/>
              <w:bottom w:val="single" w:sz="4" w:space="0" w:color="auto"/>
            </w:tcBorders>
            <w:vAlign w:val="center"/>
          </w:tcPr>
          <w:p w14:paraId="64C26052" w14:textId="77777777" w:rsidR="003924E7" w:rsidRDefault="003924E7">
            <w:pPr>
              <w:jc w:val="center"/>
              <w:rPr>
                <w:rFonts w:ascii="宋体"/>
                <w:b/>
                <w:bCs/>
                <w:sz w:val="18"/>
                <w:szCs w:val="18"/>
              </w:rPr>
            </w:pPr>
          </w:p>
        </w:tc>
      </w:tr>
      <w:tr w:rsidR="003924E7" w14:paraId="3255881D" w14:textId="77777777">
        <w:trPr>
          <w:trHeight w:val="476"/>
        </w:trPr>
        <w:tc>
          <w:tcPr>
            <w:tcW w:w="1431" w:type="dxa"/>
            <w:tcBorders>
              <w:top w:val="single" w:sz="4" w:space="0" w:color="auto"/>
              <w:bottom w:val="single" w:sz="4" w:space="0" w:color="auto"/>
              <w:right w:val="single" w:sz="4" w:space="0" w:color="auto"/>
            </w:tcBorders>
            <w:vAlign w:val="center"/>
          </w:tcPr>
          <w:p w14:paraId="6C520505" w14:textId="77777777" w:rsidR="003924E7" w:rsidRDefault="00D13606">
            <w:pPr>
              <w:spacing w:line="320" w:lineRule="exact"/>
              <w:jc w:val="center"/>
              <w:rPr>
                <w:rFonts w:ascii="宋体" w:cs="黑体"/>
                <w:spacing w:val="20"/>
              </w:rPr>
            </w:pPr>
            <w:r>
              <w:rPr>
                <w:rFonts w:ascii="宋体" w:cs="黑体" w:hint="eastAsia"/>
                <w:spacing w:val="20"/>
              </w:rPr>
              <w:t>4</w:t>
            </w:r>
          </w:p>
        </w:tc>
        <w:tc>
          <w:tcPr>
            <w:tcW w:w="3131" w:type="dxa"/>
            <w:tcBorders>
              <w:top w:val="single" w:sz="4" w:space="0" w:color="auto"/>
              <w:left w:val="single" w:sz="4" w:space="0" w:color="auto"/>
              <w:bottom w:val="single" w:sz="4" w:space="0" w:color="auto"/>
              <w:right w:val="single" w:sz="4" w:space="0" w:color="auto"/>
            </w:tcBorders>
            <w:vAlign w:val="center"/>
          </w:tcPr>
          <w:p w14:paraId="21977FCA" w14:textId="77777777" w:rsidR="003924E7" w:rsidRDefault="003924E7">
            <w:pPr>
              <w:spacing w:line="360" w:lineRule="auto"/>
              <w:jc w:val="center"/>
              <w:rPr>
                <w:rFonts w:ascii="宋体" w:hAnsi="宋体" w:hint="eastAsia"/>
                <w:color w:val="FF0000"/>
              </w:rPr>
            </w:pPr>
          </w:p>
        </w:tc>
        <w:tc>
          <w:tcPr>
            <w:tcW w:w="1445" w:type="dxa"/>
            <w:tcBorders>
              <w:top w:val="single" w:sz="4" w:space="0" w:color="auto"/>
              <w:left w:val="single" w:sz="4" w:space="0" w:color="auto"/>
              <w:bottom w:val="single" w:sz="4" w:space="0" w:color="auto"/>
              <w:right w:val="single" w:sz="4" w:space="0" w:color="auto"/>
            </w:tcBorders>
            <w:vAlign w:val="center"/>
          </w:tcPr>
          <w:p w14:paraId="4C0E1C4F" w14:textId="77777777" w:rsidR="003924E7" w:rsidRDefault="003924E7">
            <w:pPr>
              <w:spacing w:line="280" w:lineRule="exact"/>
              <w:jc w:val="center"/>
              <w:rPr>
                <w:rFonts w:ascii="宋体"/>
                <w:b/>
                <w:bCs/>
                <w:sz w:val="18"/>
                <w:szCs w:val="18"/>
              </w:rPr>
            </w:pPr>
          </w:p>
        </w:tc>
        <w:tc>
          <w:tcPr>
            <w:tcW w:w="1445" w:type="dxa"/>
            <w:tcBorders>
              <w:top w:val="single" w:sz="4" w:space="0" w:color="auto"/>
              <w:left w:val="single" w:sz="4" w:space="0" w:color="auto"/>
              <w:bottom w:val="single" w:sz="4" w:space="0" w:color="auto"/>
              <w:right w:val="single" w:sz="4" w:space="0" w:color="auto"/>
            </w:tcBorders>
            <w:vAlign w:val="center"/>
          </w:tcPr>
          <w:p w14:paraId="5460D7D1" w14:textId="77777777" w:rsidR="003924E7" w:rsidRDefault="003924E7">
            <w:pPr>
              <w:spacing w:line="280" w:lineRule="exact"/>
              <w:jc w:val="center"/>
              <w:rPr>
                <w:rFonts w:ascii="宋体"/>
                <w:b/>
                <w:bCs/>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14:paraId="4AB41004" w14:textId="77777777" w:rsidR="003924E7" w:rsidRDefault="003924E7">
            <w:pPr>
              <w:spacing w:line="280" w:lineRule="exact"/>
              <w:jc w:val="center"/>
              <w:rPr>
                <w:rFonts w:ascii="宋体"/>
                <w:b/>
                <w:bCs/>
                <w:sz w:val="18"/>
                <w:szCs w:val="18"/>
              </w:rPr>
            </w:pPr>
          </w:p>
        </w:tc>
        <w:tc>
          <w:tcPr>
            <w:tcW w:w="1159" w:type="dxa"/>
            <w:tcBorders>
              <w:top w:val="single" w:sz="4" w:space="0" w:color="auto"/>
              <w:left w:val="single" w:sz="4" w:space="0" w:color="auto"/>
              <w:bottom w:val="single" w:sz="4" w:space="0" w:color="auto"/>
            </w:tcBorders>
            <w:vAlign w:val="center"/>
          </w:tcPr>
          <w:p w14:paraId="224453F4" w14:textId="77777777" w:rsidR="003924E7" w:rsidRDefault="003924E7">
            <w:pPr>
              <w:spacing w:line="280" w:lineRule="exact"/>
              <w:jc w:val="center"/>
              <w:rPr>
                <w:rFonts w:ascii="宋体"/>
                <w:b/>
                <w:bCs/>
                <w:sz w:val="18"/>
                <w:szCs w:val="18"/>
              </w:rPr>
            </w:pPr>
          </w:p>
        </w:tc>
      </w:tr>
      <w:tr w:rsidR="003924E7" w14:paraId="1C2759F4" w14:textId="77777777">
        <w:trPr>
          <w:trHeight w:val="476"/>
        </w:trPr>
        <w:tc>
          <w:tcPr>
            <w:tcW w:w="1431" w:type="dxa"/>
            <w:tcBorders>
              <w:top w:val="single" w:sz="4" w:space="0" w:color="auto"/>
              <w:bottom w:val="single" w:sz="4" w:space="0" w:color="auto"/>
              <w:right w:val="single" w:sz="4" w:space="0" w:color="auto"/>
            </w:tcBorders>
            <w:vAlign w:val="center"/>
          </w:tcPr>
          <w:p w14:paraId="16539D86" w14:textId="77777777" w:rsidR="003924E7" w:rsidRDefault="00D13606">
            <w:pPr>
              <w:spacing w:line="320" w:lineRule="exact"/>
              <w:jc w:val="center"/>
              <w:rPr>
                <w:rFonts w:ascii="宋体" w:cs="黑体"/>
                <w:spacing w:val="20"/>
              </w:rPr>
            </w:pPr>
            <w:r>
              <w:rPr>
                <w:rFonts w:ascii="宋体" w:cs="黑体" w:hint="eastAsia"/>
                <w:spacing w:val="20"/>
              </w:rPr>
              <w:t>5</w:t>
            </w:r>
          </w:p>
        </w:tc>
        <w:tc>
          <w:tcPr>
            <w:tcW w:w="3131" w:type="dxa"/>
            <w:tcBorders>
              <w:top w:val="single" w:sz="4" w:space="0" w:color="auto"/>
              <w:left w:val="single" w:sz="4" w:space="0" w:color="auto"/>
              <w:bottom w:val="single" w:sz="4" w:space="0" w:color="auto"/>
              <w:right w:val="single" w:sz="4" w:space="0" w:color="auto"/>
            </w:tcBorders>
            <w:vAlign w:val="center"/>
          </w:tcPr>
          <w:p w14:paraId="20CEE11E" w14:textId="77777777" w:rsidR="003924E7" w:rsidRDefault="003924E7">
            <w:pPr>
              <w:spacing w:line="360" w:lineRule="auto"/>
              <w:jc w:val="center"/>
              <w:rPr>
                <w:rFonts w:ascii="宋体" w:hAnsi="宋体" w:hint="eastAsia"/>
                <w:color w:val="FF0000"/>
              </w:rPr>
            </w:pPr>
          </w:p>
        </w:tc>
        <w:tc>
          <w:tcPr>
            <w:tcW w:w="1445" w:type="dxa"/>
            <w:tcBorders>
              <w:top w:val="single" w:sz="4" w:space="0" w:color="auto"/>
              <w:left w:val="single" w:sz="4" w:space="0" w:color="auto"/>
              <w:bottom w:val="single" w:sz="4" w:space="0" w:color="auto"/>
              <w:right w:val="single" w:sz="4" w:space="0" w:color="auto"/>
            </w:tcBorders>
            <w:vAlign w:val="center"/>
          </w:tcPr>
          <w:p w14:paraId="3B9F01A8" w14:textId="77777777" w:rsidR="003924E7" w:rsidRDefault="003924E7">
            <w:pPr>
              <w:spacing w:line="280" w:lineRule="exact"/>
              <w:jc w:val="center"/>
              <w:rPr>
                <w:rFonts w:ascii="宋体"/>
                <w:b/>
                <w:bCs/>
                <w:sz w:val="18"/>
                <w:szCs w:val="18"/>
              </w:rPr>
            </w:pPr>
          </w:p>
        </w:tc>
        <w:tc>
          <w:tcPr>
            <w:tcW w:w="1445" w:type="dxa"/>
            <w:tcBorders>
              <w:top w:val="single" w:sz="4" w:space="0" w:color="auto"/>
              <w:left w:val="single" w:sz="4" w:space="0" w:color="auto"/>
              <w:bottom w:val="single" w:sz="4" w:space="0" w:color="auto"/>
              <w:right w:val="single" w:sz="4" w:space="0" w:color="auto"/>
            </w:tcBorders>
            <w:vAlign w:val="center"/>
          </w:tcPr>
          <w:p w14:paraId="5E0F67FD" w14:textId="77777777" w:rsidR="003924E7" w:rsidRDefault="003924E7">
            <w:pPr>
              <w:spacing w:line="280" w:lineRule="exact"/>
              <w:jc w:val="center"/>
              <w:rPr>
                <w:rFonts w:ascii="宋体"/>
                <w:b/>
                <w:bCs/>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14:paraId="787660CC" w14:textId="77777777" w:rsidR="003924E7" w:rsidRDefault="003924E7">
            <w:pPr>
              <w:spacing w:line="280" w:lineRule="exact"/>
              <w:jc w:val="center"/>
              <w:rPr>
                <w:rFonts w:ascii="宋体"/>
                <w:b/>
                <w:bCs/>
                <w:sz w:val="18"/>
                <w:szCs w:val="18"/>
              </w:rPr>
            </w:pPr>
          </w:p>
        </w:tc>
        <w:tc>
          <w:tcPr>
            <w:tcW w:w="1159" w:type="dxa"/>
            <w:tcBorders>
              <w:top w:val="single" w:sz="4" w:space="0" w:color="auto"/>
              <w:left w:val="single" w:sz="4" w:space="0" w:color="auto"/>
              <w:bottom w:val="single" w:sz="4" w:space="0" w:color="auto"/>
            </w:tcBorders>
            <w:vAlign w:val="center"/>
          </w:tcPr>
          <w:p w14:paraId="10154C93" w14:textId="77777777" w:rsidR="003924E7" w:rsidRDefault="003924E7">
            <w:pPr>
              <w:spacing w:line="280" w:lineRule="exact"/>
              <w:jc w:val="center"/>
              <w:rPr>
                <w:rFonts w:ascii="宋体"/>
                <w:b/>
                <w:bCs/>
                <w:sz w:val="18"/>
                <w:szCs w:val="18"/>
              </w:rPr>
            </w:pPr>
          </w:p>
        </w:tc>
      </w:tr>
      <w:tr w:rsidR="003924E7" w14:paraId="07791A8E" w14:textId="77777777">
        <w:trPr>
          <w:trHeight w:val="476"/>
        </w:trPr>
        <w:tc>
          <w:tcPr>
            <w:tcW w:w="1431" w:type="dxa"/>
            <w:tcBorders>
              <w:top w:val="single" w:sz="4" w:space="0" w:color="auto"/>
              <w:bottom w:val="single" w:sz="4" w:space="0" w:color="auto"/>
              <w:right w:val="single" w:sz="4" w:space="0" w:color="auto"/>
            </w:tcBorders>
            <w:vAlign w:val="center"/>
          </w:tcPr>
          <w:p w14:paraId="2CB2A21C" w14:textId="77777777" w:rsidR="003924E7" w:rsidRDefault="003924E7">
            <w:pPr>
              <w:spacing w:line="280" w:lineRule="exact"/>
              <w:jc w:val="center"/>
              <w:rPr>
                <w:rFonts w:ascii="宋体"/>
                <w:bCs/>
                <w:sz w:val="18"/>
                <w:szCs w:val="18"/>
              </w:rPr>
            </w:pPr>
          </w:p>
        </w:tc>
        <w:tc>
          <w:tcPr>
            <w:tcW w:w="3131" w:type="dxa"/>
            <w:tcBorders>
              <w:top w:val="single" w:sz="4" w:space="0" w:color="auto"/>
              <w:left w:val="single" w:sz="4" w:space="0" w:color="auto"/>
              <w:bottom w:val="single" w:sz="4" w:space="0" w:color="auto"/>
              <w:right w:val="single" w:sz="4" w:space="0" w:color="auto"/>
            </w:tcBorders>
            <w:vAlign w:val="center"/>
          </w:tcPr>
          <w:p w14:paraId="5C01D60D" w14:textId="77777777" w:rsidR="003924E7" w:rsidRDefault="003924E7">
            <w:pPr>
              <w:tabs>
                <w:tab w:val="left" w:pos="1418"/>
              </w:tabs>
              <w:snapToGrid w:val="0"/>
              <w:spacing w:before="50" w:after="50" w:line="192" w:lineRule="auto"/>
              <w:jc w:val="center"/>
              <w:rPr>
                <w:rFonts w:ascii="宋体"/>
                <w:spacing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D7D8E4F" w14:textId="77777777" w:rsidR="003924E7" w:rsidRDefault="003924E7">
            <w:pPr>
              <w:spacing w:line="280" w:lineRule="exact"/>
              <w:jc w:val="center"/>
              <w:rPr>
                <w:rFonts w:ascii="宋体"/>
                <w:b/>
                <w:bCs/>
                <w:sz w:val="18"/>
                <w:szCs w:val="18"/>
              </w:rPr>
            </w:pPr>
          </w:p>
        </w:tc>
        <w:tc>
          <w:tcPr>
            <w:tcW w:w="1445" w:type="dxa"/>
            <w:tcBorders>
              <w:top w:val="single" w:sz="4" w:space="0" w:color="auto"/>
              <w:left w:val="single" w:sz="4" w:space="0" w:color="auto"/>
              <w:bottom w:val="single" w:sz="4" w:space="0" w:color="auto"/>
              <w:right w:val="single" w:sz="4" w:space="0" w:color="auto"/>
            </w:tcBorders>
            <w:vAlign w:val="center"/>
          </w:tcPr>
          <w:p w14:paraId="64C94184" w14:textId="77777777" w:rsidR="003924E7" w:rsidRDefault="003924E7">
            <w:pPr>
              <w:spacing w:line="280" w:lineRule="exact"/>
              <w:jc w:val="center"/>
              <w:rPr>
                <w:rFonts w:ascii="宋体"/>
                <w:b/>
                <w:bCs/>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14:paraId="0C55EE35" w14:textId="77777777" w:rsidR="003924E7" w:rsidRDefault="003924E7">
            <w:pPr>
              <w:spacing w:line="280" w:lineRule="exact"/>
              <w:jc w:val="center"/>
              <w:rPr>
                <w:rFonts w:ascii="宋体"/>
                <w:b/>
                <w:bCs/>
                <w:sz w:val="18"/>
                <w:szCs w:val="18"/>
              </w:rPr>
            </w:pPr>
          </w:p>
        </w:tc>
        <w:tc>
          <w:tcPr>
            <w:tcW w:w="1159" w:type="dxa"/>
            <w:tcBorders>
              <w:top w:val="single" w:sz="4" w:space="0" w:color="auto"/>
              <w:left w:val="single" w:sz="4" w:space="0" w:color="auto"/>
              <w:bottom w:val="single" w:sz="4" w:space="0" w:color="auto"/>
            </w:tcBorders>
            <w:vAlign w:val="center"/>
          </w:tcPr>
          <w:p w14:paraId="17E35679" w14:textId="77777777" w:rsidR="003924E7" w:rsidRDefault="003924E7">
            <w:pPr>
              <w:spacing w:line="280" w:lineRule="exact"/>
              <w:jc w:val="center"/>
              <w:rPr>
                <w:rFonts w:ascii="宋体"/>
                <w:b/>
                <w:bCs/>
                <w:sz w:val="18"/>
                <w:szCs w:val="18"/>
              </w:rPr>
            </w:pPr>
          </w:p>
        </w:tc>
      </w:tr>
      <w:tr w:rsidR="003924E7" w14:paraId="7FCE6CD5" w14:textId="77777777">
        <w:trPr>
          <w:trHeight w:val="476"/>
        </w:trPr>
        <w:tc>
          <w:tcPr>
            <w:tcW w:w="1431" w:type="dxa"/>
            <w:tcBorders>
              <w:top w:val="single" w:sz="4" w:space="0" w:color="auto"/>
              <w:bottom w:val="single" w:sz="4" w:space="0" w:color="auto"/>
              <w:right w:val="single" w:sz="4" w:space="0" w:color="auto"/>
            </w:tcBorders>
            <w:vAlign w:val="center"/>
          </w:tcPr>
          <w:p w14:paraId="4BFC6EB6" w14:textId="77777777" w:rsidR="003924E7" w:rsidRDefault="003924E7">
            <w:pPr>
              <w:spacing w:line="280" w:lineRule="exact"/>
              <w:jc w:val="center"/>
              <w:rPr>
                <w:rFonts w:ascii="宋体"/>
                <w:bCs/>
                <w:sz w:val="18"/>
                <w:szCs w:val="18"/>
              </w:rPr>
            </w:pPr>
          </w:p>
        </w:tc>
        <w:tc>
          <w:tcPr>
            <w:tcW w:w="3131" w:type="dxa"/>
            <w:tcBorders>
              <w:top w:val="single" w:sz="4" w:space="0" w:color="auto"/>
              <w:left w:val="single" w:sz="4" w:space="0" w:color="auto"/>
              <w:bottom w:val="single" w:sz="4" w:space="0" w:color="auto"/>
              <w:right w:val="single" w:sz="4" w:space="0" w:color="auto"/>
            </w:tcBorders>
            <w:vAlign w:val="center"/>
          </w:tcPr>
          <w:p w14:paraId="2E300DA4" w14:textId="77777777" w:rsidR="003924E7" w:rsidRDefault="003924E7">
            <w:pPr>
              <w:tabs>
                <w:tab w:val="left" w:pos="1418"/>
              </w:tabs>
              <w:snapToGrid w:val="0"/>
              <w:spacing w:before="50" w:after="50" w:line="192" w:lineRule="auto"/>
              <w:jc w:val="center"/>
              <w:rPr>
                <w:rFonts w:ascii="宋体"/>
                <w:spacing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4881809" w14:textId="77777777" w:rsidR="003924E7" w:rsidRDefault="003924E7">
            <w:pPr>
              <w:spacing w:line="280" w:lineRule="exact"/>
              <w:jc w:val="center"/>
              <w:rPr>
                <w:rFonts w:ascii="宋体"/>
                <w:b/>
                <w:bCs/>
                <w:sz w:val="18"/>
                <w:szCs w:val="18"/>
              </w:rPr>
            </w:pPr>
          </w:p>
        </w:tc>
        <w:tc>
          <w:tcPr>
            <w:tcW w:w="1445" w:type="dxa"/>
            <w:tcBorders>
              <w:top w:val="single" w:sz="4" w:space="0" w:color="auto"/>
              <w:left w:val="single" w:sz="4" w:space="0" w:color="auto"/>
              <w:bottom w:val="single" w:sz="4" w:space="0" w:color="auto"/>
              <w:right w:val="single" w:sz="4" w:space="0" w:color="auto"/>
            </w:tcBorders>
            <w:vAlign w:val="center"/>
          </w:tcPr>
          <w:p w14:paraId="740EC15F" w14:textId="77777777" w:rsidR="003924E7" w:rsidRDefault="003924E7">
            <w:pPr>
              <w:spacing w:line="280" w:lineRule="exact"/>
              <w:jc w:val="center"/>
              <w:rPr>
                <w:rFonts w:ascii="宋体"/>
                <w:b/>
                <w:bCs/>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14:paraId="3644F18D" w14:textId="77777777" w:rsidR="003924E7" w:rsidRDefault="003924E7">
            <w:pPr>
              <w:spacing w:line="280" w:lineRule="exact"/>
              <w:jc w:val="center"/>
              <w:rPr>
                <w:rFonts w:ascii="宋体"/>
                <w:b/>
                <w:bCs/>
                <w:sz w:val="18"/>
                <w:szCs w:val="18"/>
              </w:rPr>
            </w:pPr>
          </w:p>
        </w:tc>
        <w:tc>
          <w:tcPr>
            <w:tcW w:w="1159" w:type="dxa"/>
            <w:tcBorders>
              <w:top w:val="single" w:sz="4" w:space="0" w:color="auto"/>
              <w:left w:val="single" w:sz="4" w:space="0" w:color="auto"/>
              <w:bottom w:val="single" w:sz="4" w:space="0" w:color="auto"/>
            </w:tcBorders>
            <w:vAlign w:val="center"/>
          </w:tcPr>
          <w:p w14:paraId="751D4AE0" w14:textId="77777777" w:rsidR="003924E7" w:rsidRDefault="003924E7">
            <w:pPr>
              <w:spacing w:line="280" w:lineRule="exact"/>
              <w:jc w:val="center"/>
              <w:rPr>
                <w:rFonts w:ascii="宋体"/>
                <w:b/>
                <w:bCs/>
                <w:sz w:val="18"/>
                <w:szCs w:val="18"/>
              </w:rPr>
            </w:pPr>
          </w:p>
        </w:tc>
      </w:tr>
      <w:tr w:rsidR="003924E7" w14:paraId="6A841E12" w14:textId="77777777">
        <w:trPr>
          <w:trHeight w:val="476"/>
        </w:trPr>
        <w:tc>
          <w:tcPr>
            <w:tcW w:w="1431" w:type="dxa"/>
            <w:tcBorders>
              <w:top w:val="single" w:sz="4" w:space="0" w:color="auto"/>
              <w:bottom w:val="single" w:sz="4" w:space="0" w:color="auto"/>
              <w:right w:val="single" w:sz="4" w:space="0" w:color="auto"/>
            </w:tcBorders>
            <w:vAlign w:val="center"/>
          </w:tcPr>
          <w:p w14:paraId="2D321227" w14:textId="77777777" w:rsidR="003924E7" w:rsidRDefault="003924E7">
            <w:pPr>
              <w:spacing w:line="280" w:lineRule="exact"/>
              <w:jc w:val="center"/>
              <w:rPr>
                <w:rFonts w:ascii="宋体"/>
                <w:bCs/>
                <w:sz w:val="18"/>
                <w:szCs w:val="18"/>
              </w:rPr>
            </w:pPr>
          </w:p>
        </w:tc>
        <w:tc>
          <w:tcPr>
            <w:tcW w:w="3131" w:type="dxa"/>
            <w:tcBorders>
              <w:top w:val="single" w:sz="4" w:space="0" w:color="auto"/>
              <w:left w:val="single" w:sz="4" w:space="0" w:color="auto"/>
              <w:bottom w:val="single" w:sz="4" w:space="0" w:color="auto"/>
              <w:right w:val="single" w:sz="4" w:space="0" w:color="auto"/>
            </w:tcBorders>
            <w:vAlign w:val="center"/>
          </w:tcPr>
          <w:p w14:paraId="74EF35DC" w14:textId="77777777" w:rsidR="003924E7" w:rsidRDefault="003924E7">
            <w:pPr>
              <w:tabs>
                <w:tab w:val="left" w:pos="1418"/>
              </w:tabs>
              <w:snapToGrid w:val="0"/>
              <w:spacing w:before="50" w:after="50" w:line="192" w:lineRule="auto"/>
              <w:jc w:val="center"/>
              <w:rPr>
                <w:rFonts w:ascii="宋体"/>
                <w:spacing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17F23502" w14:textId="77777777" w:rsidR="003924E7" w:rsidRDefault="003924E7">
            <w:pPr>
              <w:spacing w:line="280" w:lineRule="exact"/>
              <w:jc w:val="center"/>
              <w:rPr>
                <w:rFonts w:ascii="宋体"/>
                <w:b/>
                <w:bCs/>
                <w:sz w:val="18"/>
                <w:szCs w:val="18"/>
              </w:rPr>
            </w:pPr>
          </w:p>
        </w:tc>
        <w:tc>
          <w:tcPr>
            <w:tcW w:w="1445" w:type="dxa"/>
            <w:tcBorders>
              <w:top w:val="single" w:sz="4" w:space="0" w:color="auto"/>
              <w:left w:val="single" w:sz="4" w:space="0" w:color="auto"/>
              <w:bottom w:val="single" w:sz="4" w:space="0" w:color="auto"/>
              <w:right w:val="single" w:sz="4" w:space="0" w:color="auto"/>
            </w:tcBorders>
            <w:vAlign w:val="center"/>
          </w:tcPr>
          <w:p w14:paraId="41E83969" w14:textId="77777777" w:rsidR="003924E7" w:rsidRDefault="003924E7">
            <w:pPr>
              <w:spacing w:line="280" w:lineRule="exact"/>
              <w:jc w:val="center"/>
              <w:rPr>
                <w:rFonts w:ascii="宋体"/>
                <w:b/>
                <w:bCs/>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14:paraId="52C31EF7" w14:textId="77777777" w:rsidR="003924E7" w:rsidRDefault="003924E7">
            <w:pPr>
              <w:spacing w:line="280" w:lineRule="exact"/>
              <w:jc w:val="center"/>
              <w:rPr>
                <w:rFonts w:ascii="宋体"/>
                <w:b/>
                <w:bCs/>
                <w:sz w:val="18"/>
                <w:szCs w:val="18"/>
              </w:rPr>
            </w:pPr>
          </w:p>
        </w:tc>
        <w:tc>
          <w:tcPr>
            <w:tcW w:w="1159" w:type="dxa"/>
            <w:tcBorders>
              <w:top w:val="single" w:sz="4" w:space="0" w:color="auto"/>
              <w:left w:val="single" w:sz="4" w:space="0" w:color="auto"/>
              <w:bottom w:val="single" w:sz="4" w:space="0" w:color="auto"/>
            </w:tcBorders>
            <w:vAlign w:val="center"/>
          </w:tcPr>
          <w:p w14:paraId="04EF4704" w14:textId="77777777" w:rsidR="003924E7" w:rsidRDefault="003924E7">
            <w:pPr>
              <w:spacing w:line="280" w:lineRule="exact"/>
              <w:jc w:val="center"/>
              <w:rPr>
                <w:rFonts w:ascii="宋体"/>
                <w:b/>
                <w:bCs/>
                <w:sz w:val="18"/>
                <w:szCs w:val="18"/>
              </w:rPr>
            </w:pPr>
          </w:p>
        </w:tc>
      </w:tr>
      <w:tr w:rsidR="003924E7" w14:paraId="47DF07AA" w14:textId="77777777">
        <w:trPr>
          <w:trHeight w:val="476"/>
        </w:trPr>
        <w:tc>
          <w:tcPr>
            <w:tcW w:w="1431" w:type="dxa"/>
            <w:tcBorders>
              <w:top w:val="single" w:sz="4" w:space="0" w:color="auto"/>
              <w:bottom w:val="single" w:sz="4" w:space="0" w:color="auto"/>
              <w:right w:val="single" w:sz="4" w:space="0" w:color="auto"/>
            </w:tcBorders>
            <w:vAlign w:val="center"/>
          </w:tcPr>
          <w:p w14:paraId="069F06BB" w14:textId="77777777" w:rsidR="003924E7" w:rsidRDefault="00D13606">
            <w:pPr>
              <w:spacing w:line="280" w:lineRule="exact"/>
              <w:jc w:val="center"/>
              <w:rPr>
                <w:rFonts w:ascii="宋体"/>
                <w:bCs/>
                <w:sz w:val="18"/>
                <w:szCs w:val="18"/>
              </w:rPr>
            </w:pPr>
            <w:r>
              <w:rPr>
                <w:rFonts w:ascii="宋体" w:hint="eastAsia"/>
                <w:bCs/>
                <w:sz w:val="18"/>
                <w:szCs w:val="18"/>
              </w:rPr>
              <w:t>合计</w:t>
            </w:r>
          </w:p>
        </w:tc>
        <w:tc>
          <w:tcPr>
            <w:tcW w:w="8339" w:type="dxa"/>
            <w:gridSpan w:val="5"/>
            <w:tcBorders>
              <w:top w:val="single" w:sz="4" w:space="0" w:color="auto"/>
              <w:left w:val="single" w:sz="4" w:space="0" w:color="auto"/>
              <w:bottom w:val="single" w:sz="4" w:space="0" w:color="auto"/>
            </w:tcBorders>
            <w:vAlign w:val="center"/>
          </w:tcPr>
          <w:p w14:paraId="3726001C" w14:textId="77777777" w:rsidR="003924E7" w:rsidRDefault="003924E7">
            <w:pPr>
              <w:spacing w:line="280" w:lineRule="exact"/>
              <w:jc w:val="center"/>
              <w:rPr>
                <w:rFonts w:ascii="宋体"/>
                <w:b/>
                <w:bCs/>
                <w:sz w:val="18"/>
                <w:szCs w:val="18"/>
              </w:rPr>
            </w:pPr>
          </w:p>
        </w:tc>
      </w:tr>
    </w:tbl>
    <w:p w14:paraId="159508A9" w14:textId="77777777" w:rsidR="003924E7" w:rsidRDefault="00D13606">
      <w:pPr>
        <w:spacing w:line="360" w:lineRule="auto"/>
      </w:pPr>
      <w:r>
        <w:rPr>
          <w:kern w:val="0"/>
          <w:lang w:val="zh-CN"/>
        </w:rPr>
        <w:t>注：</w:t>
      </w:r>
      <w:r>
        <w:rPr>
          <w:kern w:val="0"/>
        </w:rPr>
        <w:t>1</w:t>
      </w:r>
      <w:r>
        <w:rPr>
          <w:kern w:val="0"/>
        </w:rPr>
        <w:t>、</w:t>
      </w:r>
      <w:r>
        <w:rPr>
          <w:rFonts w:hint="eastAsia"/>
          <w:b/>
          <w:bCs/>
          <w:kern w:val="0"/>
          <w:lang w:val="zh-CN"/>
        </w:rPr>
        <w:t>投标人应严格按照采购清单报价，此表格式可根据具体采购清单内容调整；</w:t>
      </w:r>
    </w:p>
    <w:p w14:paraId="1179EA4E" w14:textId="77777777" w:rsidR="003924E7" w:rsidRDefault="00D13606">
      <w:pPr>
        <w:spacing w:line="360" w:lineRule="auto"/>
      </w:pPr>
      <w:r>
        <w:t>2</w:t>
      </w:r>
      <w:r>
        <w:t>、</w:t>
      </w:r>
      <w:r>
        <w:rPr>
          <w:rFonts w:hint="eastAsia"/>
        </w:rPr>
        <w:t>报价</w:t>
      </w:r>
      <w:r>
        <w:t>合计必须与投标一览表一致</w:t>
      </w:r>
      <w:r>
        <w:rPr>
          <w:rFonts w:hint="eastAsia"/>
        </w:rPr>
        <w:t>，如果不提供详细分项报价将视为没有实质性响应招标文件。</w:t>
      </w:r>
    </w:p>
    <w:p w14:paraId="65B478C6" w14:textId="77777777" w:rsidR="003924E7" w:rsidRDefault="00D13606">
      <w:pPr>
        <w:spacing w:line="360" w:lineRule="auto"/>
      </w:pPr>
      <w:r>
        <w:rPr>
          <w:rFonts w:hint="eastAsia"/>
        </w:rPr>
        <w:t>3</w:t>
      </w:r>
      <w:r>
        <w:rPr>
          <w:rFonts w:hint="eastAsia"/>
        </w:rPr>
        <w:t>、如表格有多页，须逐页盖章。</w:t>
      </w:r>
    </w:p>
    <w:p w14:paraId="13FE7FD5" w14:textId="77777777" w:rsidR="003924E7" w:rsidRDefault="003924E7">
      <w:pPr>
        <w:spacing w:line="360" w:lineRule="auto"/>
        <w:ind w:firstLineChars="150" w:firstLine="315"/>
        <w:rPr>
          <w:rStyle w:val="NormalCharacter"/>
          <w:rFonts w:ascii="宋体" w:hAnsi="宋体" w:cs="宋体" w:hint="eastAsia"/>
          <w:color w:val="000000"/>
        </w:rPr>
      </w:pPr>
    </w:p>
    <w:p w14:paraId="75375484" w14:textId="77777777" w:rsidR="003924E7" w:rsidRDefault="003924E7">
      <w:pPr>
        <w:spacing w:line="360" w:lineRule="auto"/>
        <w:ind w:firstLineChars="150" w:firstLine="315"/>
        <w:rPr>
          <w:rStyle w:val="NormalCharacter"/>
          <w:rFonts w:ascii="宋体" w:hAnsi="宋体" w:cs="宋体" w:hint="eastAsia"/>
          <w:color w:val="000000"/>
        </w:rPr>
      </w:pPr>
    </w:p>
    <w:p w14:paraId="761AFE67"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投标人全称：（盖章）：</w:t>
      </w:r>
    </w:p>
    <w:p w14:paraId="049EA836"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投标人代表：（签字或盖章）：</w:t>
      </w:r>
    </w:p>
    <w:p w14:paraId="55A7DD95"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日期：</w:t>
      </w:r>
    </w:p>
    <w:p w14:paraId="1308BA40" w14:textId="77777777" w:rsidR="003924E7" w:rsidRDefault="003924E7">
      <w:pPr>
        <w:snapToGrid w:val="0"/>
        <w:spacing w:line="240" w:lineRule="atLeast"/>
        <w:ind w:left="480"/>
        <w:rPr>
          <w:rStyle w:val="NormalCharacter"/>
          <w:rFonts w:ascii="宋体" w:hAnsi="宋体" w:hint="eastAsia"/>
          <w:sz w:val="24"/>
        </w:rPr>
      </w:pPr>
    </w:p>
    <w:p w14:paraId="50DDEC4F" w14:textId="77777777" w:rsidR="003924E7" w:rsidRDefault="003924E7">
      <w:pPr>
        <w:snapToGrid w:val="0"/>
        <w:spacing w:line="200" w:lineRule="exact"/>
        <w:rPr>
          <w:rStyle w:val="NormalCharacter"/>
          <w:rFonts w:eastAsia="Times New Roman"/>
        </w:rPr>
      </w:pPr>
    </w:p>
    <w:p w14:paraId="6CBF8257" w14:textId="77777777" w:rsidR="003924E7" w:rsidRDefault="003924E7">
      <w:pPr>
        <w:snapToGrid w:val="0"/>
        <w:spacing w:line="372" w:lineRule="exact"/>
        <w:rPr>
          <w:rStyle w:val="NormalCharacter"/>
          <w:rFonts w:eastAsia="Times New Roman"/>
        </w:rPr>
      </w:pPr>
    </w:p>
    <w:p w14:paraId="0A5235CE" w14:textId="77777777" w:rsidR="003924E7" w:rsidRDefault="00D13606">
      <w:pPr>
        <w:tabs>
          <w:tab w:val="left" w:pos="1540"/>
        </w:tabs>
        <w:snapToGrid w:val="0"/>
        <w:spacing w:line="240" w:lineRule="atLeast"/>
        <w:rPr>
          <w:rStyle w:val="NormalCharacter"/>
          <w:rFonts w:ascii="宋体"/>
          <w:sz w:val="24"/>
          <w:szCs w:val="24"/>
        </w:rPr>
      </w:pPr>
      <w:r>
        <w:br w:type="page"/>
      </w:r>
    </w:p>
    <w:p w14:paraId="5F49017C"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lastRenderedPageBreak/>
        <w:t>格式五、中小企业声明函</w:t>
      </w:r>
    </w:p>
    <w:p w14:paraId="3036352C" w14:textId="77777777" w:rsidR="003924E7" w:rsidRDefault="00D13606">
      <w:pPr>
        <w:spacing w:line="360" w:lineRule="auto"/>
        <w:jc w:val="center"/>
        <w:rPr>
          <w:rStyle w:val="NormalCharacter"/>
          <w:b/>
          <w:bCs/>
          <w:kern w:val="0"/>
          <w:sz w:val="32"/>
          <w:szCs w:val="32"/>
        </w:rPr>
      </w:pPr>
      <w:r>
        <w:rPr>
          <w:rStyle w:val="NormalCharacter"/>
          <w:rFonts w:hint="eastAsia"/>
          <w:b/>
          <w:bCs/>
          <w:kern w:val="0"/>
          <w:sz w:val="32"/>
          <w:szCs w:val="32"/>
        </w:rPr>
        <w:t>中小企业声明函（货物）</w:t>
      </w:r>
    </w:p>
    <w:p w14:paraId="2AA2ABA2" w14:textId="77777777" w:rsidR="003924E7" w:rsidRDefault="003924E7"/>
    <w:p w14:paraId="3D9F26BD" w14:textId="77777777" w:rsidR="003924E7" w:rsidRDefault="00D13606">
      <w:pPr>
        <w:spacing w:line="480" w:lineRule="auto"/>
        <w:ind w:firstLineChars="200" w:firstLine="420"/>
        <w:rPr>
          <w:rFonts w:ascii="宋体" w:hAnsi="宋体" w:cs="宋体" w:hint="eastAsia"/>
        </w:rPr>
      </w:pPr>
      <w:r>
        <w:rPr>
          <w:rFonts w:ascii="宋体" w:hAnsi="宋体" w:cs="宋体" w:hint="eastAsia"/>
          <w:kern w:val="0"/>
        </w:rPr>
        <w:t>本公司郑重声明，根据《政府采购促进中小企业发展管理办法》（财库﹝2020﹞46号）的规定，本公司参加</w:t>
      </w:r>
      <w:r>
        <w:rPr>
          <w:rFonts w:ascii="宋体" w:hAnsi="宋体" w:cs="宋体" w:hint="eastAsia"/>
          <w:kern w:val="0"/>
          <w:u w:val="single"/>
        </w:rPr>
        <w:t>（单位名称）</w:t>
      </w:r>
      <w:r>
        <w:rPr>
          <w:rFonts w:ascii="宋体" w:hAnsi="宋体" w:cs="宋体" w:hint="eastAsia"/>
          <w:kern w:val="0"/>
        </w:rPr>
        <w:t>的</w:t>
      </w:r>
      <w:r>
        <w:rPr>
          <w:rFonts w:ascii="宋体" w:hAnsi="宋体" w:cs="宋体" w:hint="eastAsia"/>
          <w:kern w:val="0"/>
          <w:u w:val="single"/>
        </w:rPr>
        <w:t>（项目名称）</w:t>
      </w:r>
      <w:r>
        <w:rPr>
          <w:rFonts w:ascii="宋体" w:hAnsi="宋体" w:cs="宋体" w:hint="eastAsia"/>
          <w:kern w:val="0"/>
        </w:rPr>
        <w:t>采购活动，提供的货物全部由符合政策要求的中小企业制造。相关企业的具体情况如下：</w:t>
      </w:r>
    </w:p>
    <w:p w14:paraId="1D9E060A" w14:textId="77777777" w:rsidR="003924E7" w:rsidRDefault="00D13606">
      <w:pPr>
        <w:spacing w:line="480" w:lineRule="auto"/>
        <w:ind w:firstLineChars="200" w:firstLine="420"/>
        <w:rPr>
          <w:rFonts w:ascii="宋体" w:hAnsi="宋体" w:cs="宋体" w:hint="eastAsia"/>
        </w:rPr>
      </w:pPr>
      <w:r>
        <w:rPr>
          <w:rFonts w:ascii="宋体" w:hAnsi="宋体" w:cs="宋体" w:hint="eastAsia"/>
          <w:kern w:val="0"/>
        </w:rPr>
        <w:t>1.</w:t>
      </w:r>
      <w:r>
        <w:rPr>
          <w:rFonts w:ascii="宋体" w:hAnsi="宋体" w:cs="宋体" w:hint="eastAsia"/>
          <w:i/>
          <w:iCs/>
          <w:color w:val="FF0000"/>
          <w:kern w:val="0"/>
          <w:u w:val="single"/>
        </w:rPr>
        <w:t>（标的名称）</w:t>
      </w:r>
      <w:r>
        <w:rPr>
          <w:rFonts w:ascii="宋体" w:hAnsi="宋体" w:cs="宋体" w:hint="eastAsia"/>
          <w:kern w:val="0"/>
        </w:rPr>
        <w:t>，属于</w:t>
      </w:r>
      <w:r>
        <w:rPr>
          <w:rFonts w:ascii="宋体" w:hAnsi="宋体" w:cs="宋体" w:hint="eastAsia"/>
          <w:i/>
          <w:iCs/>
          <w:color w:val="FF0000"/>
          <w:kern w:val="0"/>
          <w:u w:val="single"/>
        </w:rPr>
        <w:t>（采购文件中明确的所属行业）</w:t>
      </w:r>
      <w:r>
        <w:rPr>
          <w:rFonts w:ascii="宋体" w:hAnsi="宋体" w:cs="宋体" w:hint="eastAsia"/>
          <w:kern w:val="0"/>
          <w:u w:val="single"/>
        </w:rPr>
        <w:t>行业</w:t>
      </w:r>
      <w:r>
        <w:rPr>
          <w:rFonts w:ascii="宋体" w:hAnsi="宋体" w:cs="宋体" w:hint="eastAsia"/>
          <w:kern w:val="0"/>
        </w:rPr>
        <w:t>；制造商为</w:t>
      </w:r>
      <w:r>
        <w:rPr>
          <w:rFonts w:ascii="宋体" w:hAnsi="宋体" w:cs="宋体" w:hint="eastAsia"/>
          <w:i/>
          <w:iCs/>
          <w:color w:val="FF0000"/>
          <w:kern w:val="0"/>
          <w:u w:val="single"/>
        </w:rPr>
        <w:t>（企业名称）</w:t>
      </w:r>
      <w:r>
        <w:rPr>
          <w:rFonts w:ascii="宋体" w:hAnsi="宋体" w:cs="宋体" w:hint="eastAsia"/>
          <w:kern w:val="0"/>
        </w:rPr>
        <w:t>，从业人员人，营业收入为万元，资产总额为万元，属于</w:t>
      </w:r>
      <w:r>
        <w:rPr>
          <w:rFonts w:ascii="宋体" w:hAnsi="宋体" w:cs="宋体" w:hint="eastAsia"/>
          <w:i/>
          <w:iCs/>
          <w:color w:val="FF0000"/>
          <w:kern w:val="0"/>
          <w:u w:val="single"/>
        </w:rPr>
        <w:t>（中型企业、小型企业、微型企业）</w:t>
      </w:r>
      <w:r>
        <w:rPr>
          <w:rFonts w:ascii="宋体" w:hAnsi="宋体" w:cs="宋体" w:hint="eastAsia"/>
          <w:kern w:val="0"/>
        </w:rPr>
        <w:t>；</w:t>
      </w:r>
    </w:p>
    <w:p w14:paraId="1BB43E6B" w14:textId="5126CF2E" w:rsidR="004A1156" w:rsidRDefault="004A1156" w:rsidP="004A1156">
      <w:pPr>
        <w:spacing w:line="480" w:lineRule="auto"/>
        <w:ind w:firstLineChars="200" w:firstLine="420"/>
        <w:rPr>
          <w:rFonts w:ascii="宋体" w:hAnsi="宋体" w:cs="宋体" w:hint="eastAsia"/>
        </w:rPr>
      </w:pPr>
      <w:r>
        <w:rPr>
          <w:rFonts w:ascii="宋体" w:hAnsi="宋体" w:cs="宋体" w:hint="eastAsia"/>
          <w:kern w:val="0"/>
        </w:rPr>
        <w:t>2.</w:t>
      </w:r>
      <w:r>
        <w:rPr>
          <w:rFonts w:ascii="宋体" w:hAnsi="宋体" w:cs="宋体" w:hint="eastAsia"/>
          <w:i/>
          <w:iCs/>
          <w:color w:val="FF0000"/>
          <w:kern w:val="0"/>
          <w:u w:val="single"/>
        </w:rPr>
        <w:t>（标的名称）</w:t>
      </w:r>
      <w:r>
        <w:rPr>
          <w:rFonts w:ascii="宋体" w:hAnsi="宋体" w:cs="宋体" w:hint="eastAsia"/>
          <w:kern w:val="0"/>
        </w:rPr>
        <w:t>，属于</w:t>
      </w:r>
      <w:r>
        <w:rPr>
          <w:rFonts w:ascii="宋体" w:hAnsi="宋体" w:cs="宋体" w:hint="eastAsia"/>
          <w:i/>
          <w:iCs/>
          <w:color w:val="FF0000"/>
          <w:kern w:val="0"/>
          <w:u w:val="single"/>
        </w:rPr>
        <w:t>（采购文件中明确的所属行业）</w:t>
      </w:r>
      <w:r>
        <w:rPr>
          <w:rFonts w:ascii="宋体" w:hAnsi="宋体" w:cs="宋体" w:hint="eastAsia"/>
          <w:kern w:val="0"/>
          <w:u w:val="single"/>
        </w:rPr>
        <w:t>行业</w:t>
      </w:r>
      <w:r>
        <w:rPr>
          <w:rFonts w:ascii="宋体" w:hAnsi="宋体" w:cs="宋体" w:hint="eastAsia"/>
          <w:kern w:val="0"/>
        </w:rPr>
        <w:t>；制造商为</w:t>
      </w:r>
      <w:r>
        <w:rPr>
          <w:rFonts w:ascii="宋体" w:hAnsi="宋体" w:cs="宋体" w:hint="eastAsia"/>
          <w:i/>
          <w:iCs/>
          <w:color w:val="FF0000"/>
          <w:kern w:val="0"/>
          <w:u w:val="single"/>
        </w:rPr>
        <w:t>（企业名称）</w:t>
      </w:r>
      <w:r>
        <w:rPr>
          <w:rFonts w:ascii="宋体" w:hAnsi="宋体" w:cs="宋体" w:hint="eastAsia"/>
          <w:kern w:val="0"/>
        </w:rPr>
        <w:t>，从业人员人，营业收入为万元，资产总额为万元，属于</w:t>
      </w:r>
      <w:r>
        <w:rPr>
          <w:rFonts w:ascii="宋体" w:hAnsi="宋体" w:cs="宋体" w:hint="eastAsia"/>
          <w:i/>
          <w:iCs/>
          <w:color w:val="FF0000"/>
          <w:kern w:val="0"/>
          <w:u w:val="single"/>
        </w:rPr>
        <w:t>（中型企业、小型企业、微型企业）</w:t>
      </w:r>
      <w:r>
        <w:rPr>
          <w:rFonts w:ascii="宋体" w:hAnsi="宋体" w:cs="宋体" w:hint="eastAsia"/>
          <w:kern w:val="0"/>
        </w:rPr>
        <w:t>；</w:t>
      </w:r>
    </w:p>
    <w:p w14:paraId="74AA6E88" w14:textId="77777777" w:rsidR="003924E7" w:rsidRDefault="00D13606">
      <w:pPr>
        <w:spacing w:line="480" w:lineRule="auto"/>
        <w:ind w:firstLineChars="200" w:firstLine="420"/>
        <w:rPr>
          <w:rFonts w:ascii="宋体" w:hAnsi="宋体" w:cs="宋体" w:hint="eastAsia"/>
        </w:rPr>
      </w:pPr>
      <w:r>
        <w:rPr>
          <w:rFonts w:ascii="宋体" w:hAnsi="宋体" w:cs="宋体" w:hint="eastAsia"/>
          <w:kern w:val="0"/>
        </w:rPr>
        <w:t>……</w:t>
      </w:r>
    </w:p>
    <w:p w14:paraId="495F5F53" w14:textId="77777777" w:rsidR="003924E7" w:rsidRDefault="00D13606">
      <w:pPr>
        <w:spacing w:line="480" w:lineRule="auto"/>
        <w:ind w:firstLineChars="200" w:firstLine="420"/>
        <w:rPr>
          <w:rFonts w:ascii="宋体" w:hAnsi="宋体" w:cs="宋体" w:hint="eastAsia"/>
        </w:rPr>
      </w:pPr>
      <w:r>
        <w:rPr>
          <w:rFonts w:ascii="宋体" w:hAnsi="宋体" w:cs="宋体" w:hint="eastAsia"/>
          <w:kern w:val="0"/>
        </w:rPr>
        <w:t>以上企业，不属于大企业的分支机构，不存在控股股东为大企业的情形，也不存在与大企业的负责人为同一人的情形。</w:t>
      </w:r>
    </w:p>
    <w:p w14:paraId="6AD8E02C" w14:textId="77777777" w:rsidR="003924E7" w:rsidRDefault="00D13606">
      <w:pPr>
        <w:spacing w:line="480" w:lineRule="auto"/>
        <w:ind w:firstLineChars="200" w:firstLine="420"/>
        <w:rPr>
          <w:rFonts w:ascii="宋体" w:hAnsi="宋体" w:cs="宋体" w:hint="eastAsia"/>
        </w:rPr>
      </w:pPr>
      <w:r>
        <w:rPr>
          <w:rFonts w:ascii="宋体" w:hAnsi="宋体" w:cs="宋体" w:hint="eastAsia"/>
          <w:kern w:val="0"/>
        </w:rPr>
        <w:t>本企业对上述声明内容的真实性负责。如有虚假，将依法承担相应责任。</w:t>
      </w:r>
    </w:p>
    <w:p w14:paraId="62CB2AEC" w14:textId="77777777" w:rsidR="003924E7" w:rsidRDefault="003924E7">
      <w:pPr>
        <w:spacing w:line="480" w:lineRule="auto"/>
        <w:rPr>
          <w:rFonts w:ascii="宋体" w:hAnsi="宋体" w:cs="宋体" w:hint="eastAsia"/>
          <w:kern w:val="0"/>
        </w:rPr>
      </w:pPr>
    </w:p>
    <w:p w14:paraId="1D1CDCD7" w14:textId="77777777" w:rsidR="003924E7" w:rsidRDefault="00D13606">
      <w:pPr>
        <w:spacing w:line="480" w:lineRule="auto"/>
        <w:rPr>
          <w:rFonts w:ascii="宋体" w:hAnsi="宋体" w:cs="宋体" w:hint="eastAsia"/>
        </w:rPr>
      </w:pPr>
      <w:r>
        <w:rPr>
          <w:rFonts w:ascii="宋体" w:hAnsi="宋体" w:cs="宋体" w:hint="eastAsia"/>
          <w:kern w:val="0"/>
        </w:rPr>
        <w:t>企业名称（盖章）：</w:t>
      </w:r>
    </w:p>
    <w:p w14:paraId="7750EA76" w14:textId="77777777" w:rsidR="003924E7" w:rsidRDefault="00D13606">
      <w:pPr>
        <w:spacing w:line="480" w:lineRule="auto"/>
        <w:rPr>
          <w:rFonts w:ascii="宋体" w:hAnsi="宋体" w:cs="宋体" w:hint="eastAsia"/>
        </w:rPr>
      </w:pPr>
      <w:r>
        <w:rPr>
          <w:rFonts w:ascii="宋体" w:hAnsi="宋体" w:cs="宋体" w:hint="eastAsia"/>
          <w:kern w:val="0"/>
        </w:rPr>
        <w:t>日期：</w:t>
      </w:r>
    </w:p>
    <w:p w14:paraId="763FA035" w14:textId="77777777" w:rsidR="003924E7" w:rsidRDefault="00D13606">
      <w:pPr>
        <w:spacing w:line="360" w:lineRule="auto"/>
        <w:rPr>
          <w:rFonts w:ascii="宋体" w:hAnsi="宋体" w:cs="宋体" w:hint="eastAsia"/>
          <w:b/>
          <w:color w:val="000000"/>
          <w:spacing w:val="20"/>
        </w:rPr>
      </w:pPr>
      <w:r>
        <w:rPr>
          <w:rFonts w:ascii="宋体" w:hAnsi="宋体" w:cs="宋体" w:hint="eastAsia"/>
          <w:b/>
          <w:color w:val="000000"/>
          <w:spacing w:val="20"/>
        </w:rPr>
        <w:t>注：1.从业人员、营业收入、资产总额填报上一年度数据，无上</w:t>
      </w:r>
      <w:proofErr w:type="gramStart"/>
      <w:r>
        <w:rPr>
          <w:rFonts w:ascii="宋体" w:hAnsi="宋体" w:cs="宋体" w:hint="eastAsia"/>
          <w:b/>
          <w:color w:val="000000"/>
          <w:spacing w:val="20"/>
        </w:rPr>
        <w:t>一</w:t>
      </w:r>
      <w:proofErr w:type="gramEnd"/>
      <w:r>
        <w:rPr>
          <w:rFonts w:ascii="宋体" w:hAnsi="宋体" w:cs="宋体" w:hint="eastAsia"/>
          <w:b/>
          <w:color w:val="000000"/>
          <w:spacing w:val="20"/>
        </w:rPr>
        <w:t>年度数据的新成立企业可不填报。</w:t>
      </w:r>
    </w:p>
    <w:p w14:paraId="01F20E77" w14:textId="77777777" w:rsidR="003924E7" w:rsidRDefault="00D13606">
      <w:pPr>
        <w:snapToGrid w:val="0"/>
        <w:spacing w:line="360" w:lineRule="auto"/>
        <w:ind w:firstLineChars="200" w:firstLine="422"/>
        <w:rPr>
          <w:rFonts w:ascii="宋体" w:hAnsi="宋体" w:cs="宋体" w:hint="eastAsia"/>
          <w:b/>
          <w:color w:val="000000"/>
        </w:rPr>
      </w:pPr>
      <w:r>
        <w:rPr>
          <w:rFonts w:ascii="宋体" w:hAnsi="宋体" w:cs="宋体" w:hint="eastAsia"/>
          <w:b/>
          <w:color w:val="000000"/>
        </w:rPr>
        <w:t>2.中标、成交供应</w:t>
      </w:r>
      <w:proofErr w:type="gramStart"/>
      <w:r>
        <w:rPr>
          <w:rFonts w:ascii="宋体" w:hAnsi="宋体" w:cs="宋体" w:hint="eastAsia"/>
          <w:b/>
          <w:color w:val="000000"/>
        </w:rPr>
        <w:t>商享受</w:t>
      </w:r>
      <w:proofErr w:type="gramEnd"/>
      <w:r>
        <w:rPr>
          <w:rFonts w:ascii="宋体" w:hAnsi="宋体" w:cs="宋体" w:hint="eastAsia"/>
          <w:b/>
          <w:color w:val="000000"/>
        </w:rPr>
        <w:t>《政府采购促进中小企业发展管理办法》（财库[2020]46号）规定的中小企业扶持政策的，《中小企业声明函》随中标、成交结果公开。</w:t>
      </w:r>
    </w:p>
    <w:p w14:paraId="3E218C6D" w14:textId="77777777" w:rsidR="003924E7" w:rsidRDefault="00D13606">
      <w:pPr>
        <w:snapToGrid w:val="0"/>
        <w:spacing w:line="360" w:lineRule="auto"/>
        <w:ind w:firstLineChars="200" w:firstLine="422"/>
        <w:rPr>
          <w:rFonts w:ascii="宋体" w:hAnsi="宋体" w:cs="宋体" w:hint="eastAsia"/>
          <w:b/>
          <w:color w:val="000000"/>
        </w:rPr>
      </w:pPr>
      <w:r>
        <w:rPr>
          <w:rFonts w:ascii="宋体" w:hAnsi="宋体" w:cs="宋体" w:hint="eastAsia"/>
          <w:b/>
          <w:color w:val="000000"/>
        </w:rPr>
        <w:t>3.供应商应当按照《政府采购促进中小企业发展管理办法》（财库[2020]46号）规定和《中小企业划型标准规定》（工信部联企业〔2011〕300号），如实填写并提交《中小企业声明函》。供应商对其声明内容的真实性负责，声明</w:t>
      </w:r>
      <w:proofErr w:type="gramStart"/>
      <w:r>
        <w:rPr>
          <w:rFonts w:ascii="宋体" w:hAnsi="宋体" w:cs="宋体" w:hint="eastAsia"/>
          <w:b/>
          <w:color w:val="000000"/>
        </w:rPr>
        <w:t>函内容</w:t>
      </w:r>
      <w:proofErr w:type="gramEnd"/>
      <w:r>
        <w:rPr>
          <w:rFonts w:ascii="宋体" w:hAnsi="宋体" w:cs="宋体" w:hint="eastAsia"/>
          <w:b/>
          <w:color w:val="000000"/>
        </w:rPr>
        <w:t>不实的，属于提供虚假材料谋取中标、成交，依照《中华人民共和国政府采购法》等国家有关规定追究相应责任。</w:t>
      </w:r>
    </w:p>
    <w:p w14:paraId="76E569DD" w14:textId="77777777" w:rsidR="003924E7" w:rsidRDefault="00D13606">
      <w:pPr>
        <w:jc w:val="left"/>
        <w:textAlignment w:val="auto"/>
        <w:rPr>
          <w:rFonts w:ascii="宋体" w:hAnsi="宋体" w:cs="宋体" w:hint="eastAsia"/>
          <w:b/>
          <w:color w:val="FF0000"/>
        </w:rPr>
      </w:pPr>
      <w:r>
        <w:rPr>
          <w:rFonts w:ascii="宋体" w:hAnsi="宋体" w:cs="宋体" w:hint="eastAsia"/>
          <w:b/>
          <w:color w:val="FF0000"/>
        </w:rPr>
        <w:br w:type="page"/>
      </w:r>
    </w:p>
    <w:p w14:paraId="4D3BBF4D" w14:textId="77777777" w:rsidR="003924E7" w:rsidRDefault="00D13606">
      <w:pPr>
        <w:spacing w:line="360" w:lineRule="auto"/>
        <w:jc w:val="center"/>
        <w:rPr>
          <w:rStyle w:val="NormalCharacter"/>
          <w:b/>
          <w:bCs/>
          <w:kern w:val="0"/>
          <w:sz w:val="32"/>
          <w:szCs w:val="32"/>
        </w:rPr>
      </w:pPr>
      <w:r>
        <w:rPr>
          <w:rStyle w:val="NormalCharacter"/>
          <w:rFonts w:hint="eastAsia"/>
          <w:b/>
          <w:bCs/>
          <w:kern w:val="0"/>
          <w:sz w:val="32"/>
          <w:szCs w:val="32"/>
        </w:rPr>
        <w:lastRenderedPageBreak/>
        <w:t>残疾人福利性单位声明函（货物）</w:t>
      </w:r>
    </w:p>
    <w:p w14:paraId="0826C564" w14:textId="77777777" w:rsidR="003924E7" w:rsidRDefault="00D13606">
      <w:pPr>
        <w:spacing w:beforeLines="100" w:before="240" w:line="500" w:lineRule="exact"/>
        <w:ind w:firstLine="601"/>
        <w:rPr>
          <w:rFonts w:ascii="宋体" w:hAnsi="宋体" w:cs="宋体" w:hint="eastAsia"/>
        </w:rPr>
      </w:pPr>
      <w:r>
        <w:rPr>
          <w:rFonts w:ascii="宋体" w:hAnsi="宋体" w:cs="宋体" w:hint="eastAsia"/>
        </w:rPr>
        <w:t>本单位郑重声明，根据《财政部民政部中国残疾人联合会关于促进残疾人就业政府采购政策的通知》（财库〔2017〕141号）的规定，本单位为符合条件的残疾人福利性单位，且本单位参加______单位的______项目采购活动提供本单位的货物，或者提供其他残疾人福利性单位的货物（不包括使用非残疾人福利性单位注册商标的货物）。</w:t>
      </w:r>
    </w:p>
    <w:p w14:paraId="526F4DB1" w14:textId="77777777" w:rsidR="003924E7" w:rsidRDefault="00D13606">
      <w:pPr>
        <w:spacing w:line="500" w:lineRule="exact"/>
        <w:ind w:firstLine="600"/>
        <w:rPr>
          <w:rFonts w:ascii="宋体" w:hAnsi="宋体" w:cs="宋体" w:hint="eastAsia"/>
        </w:rPr>
      </w:pPr>
      <w:r>
        <w:rPr>
          <w:rFonts w:ascii="宋体" w:hAnsi="宋体" w:cs="宋体" w:hint="eastAsia"/>
        </w:rPr>
        <w:t>本单位对上述声明的真实性负责。如有虚假，将依法承担相应责任。</w:t>
      </w:r>
    </w:p>
    <w:p w14:paraId="13045A44" w14:textId="77777777" w:rsidR="003924E7" w:rsidRDefault="003924E7">
      <w:pPr>
        <w:spacing w:line="500" w:lineRule="exact"/>
        <w:rPr>
          <w:rFonts w:ascii="宋体" w:hAnsi="宋体" w:cs="宋体" w:hint="eastAsia"/>
          <w:spacing w:val="6"/>
          <w:kern w:val="0"/>
        </w:rPr>
      </w:pPr>
    </w:p>
    <w:p w14:paraId="2907A9D0" w14:textId="77777777" w:rsidR="003924E7" w:rsidRDefault="00D13606">
      <w:pPr>
        <w:spacing w:line="500" w:lineRule="exact"/>
        <w:ind w:right="1560" w:firstLine="600"/>
        <w:rPr>
          <w:rFonts w:ascii="宋体" w:hAnsi="宋体" w:cs="宋体" w:hint="eastAsia"/>
        </w:rPr>
      </w:pPr>
      <w:r>
        <w:rPr>
          <w:rFonts w:ascii="宋体" w:hAnsi="宋体" w:cs="宋体" w:hint="eastAsia"/>
        </w:rPr>
        <w:t>单位名称（盖章）：</w:t>
      </w:r>
    </w:p>
    <w:p w14:paraId="260A5280" w14:textId="77777777" w:rsidR="003924E7" w:rsidRDefault="00D13606">
      <w:pPr>
        <w:spacing w:line="500" w:lineRule="exact"/>
        <w:ind w:right="1560" w:firstLine="600"/>
        <w:rPr>
          <w:rFonts w:ascii="宋体" w:hAnsi="宋体" w:cs="宋体" w:hint="eastAsia"/>
        </w:rPr>
      </w:pPr>
      <w:r>
        <w:rPr>
          <w:rFonts w:ascii="宋体" w:hAnsi="宋体" w:cs="宋体" w:hint="eastAsia"/>
        </w:rPr>
        <w:t>日期：</w:t>
      </w:r>
    </w:p>
    <w:p w14:paraId="3B1D1152" w14:textId="77777777" w:rsidR="003924E7" w:rsidRDefault="003924E7">
      <w:pPr>
        <w:spacing w:line="360" w:lineRule="auto"/>
        <w:rPr>
          <w:rFonts w:ascii="宋体" w:hAnsi="宋体" w:cs="宋体" w:hint="eastAsia"/>
          <w:b/>
          <w:spacing w:val="20"/>
        </w:rPr>
      </w:pPr>
    </w:p>
    <w:p w14:paraId="395FCA1F" w14:textId="77777777" w:rsidR="003924E7" w:rsidRDefault="003924E7">
      <w:pPr>
        <w:spacing w:line="360" w:lineRule="auto"/>
        <w:rPr>
          <w:rFonts w:ascii="宋体" w:hAnsi="宋体" w:cs="宋体" w:hint="eastAsia"/>
          <w:b/>
          <w:spacing w:val="20"/>
        </w:rPr>
      </w:pPr>
    </w:p>
    <w:p w14:paraId="224ED715" w14:textId="77777777" w:rsidR="003924E7" w:rsidRDefault="00D13606">
      <w:pPr>
        <w:spacing w:line="360" w:lineRule="auto"/>
        <w:rPr>
          <w:rFonts w:ascii="宋体" w:hAnsi="宋体" w:cs="宋体" w:hint="eastAsia"/>
          <w:b/>
          <w:spacing w:val="20"/>
        </w:rPr>
      </w:pPr>
      <w:r>
        <w:rPr>
          <w:rFonts w:ascii="宋体" w:hAnsi="宋体" w:cs="宋体" w:hint="eastAsia"/>
          <w:b/>
          <w:spacing w:val="20"/>
        </w:rPr>
        <w:t>注：</w:t>
      </w:r>
    </w:p>
    <w:p w14:paraId="459DFED2" w14:textId="77777777" w:rsidR="003924E7" w:rsidRDefault="00D13606">
      <w:pPr>
        <w:snapToGrid w:val="0"/>
        <w:spacing w:line="360" w:lineRule="auto"/>
        <w:ind w:firstLineChars="200" w:firstLine="422"/>
        <w:jc w:val="left"/>
        <w:rPr>
          <w:rFonts w:ascii="宋体" w:hAnsi="宋体" w:cs="宋体" w:hint="eastAsia"/>
          <w:b/>
        </w:rPr>
      </w:pPr>
      <w:r>
        <w:rPr>
          <w:rFonts w:ascii="宋体" w:hAnsi="宋体" w:cs="宋体" w:hint="eastAsia"/>
          <w:b/>
        </w:rPr>
        <w:t>1.中标、成交供应商为残疾人福利性单位的，《残疾人福利性单位声明函》随中标、成交结果同时公告，接受社会监督。</w:t>
      </w:r>
    </w:p>
    <w:p w14:paraId="59458EFC" w14:textId="77777777" w:rsidR="003924E7" w:rsidRDefault="00D13606">
      <w:pPr>
        <w:snapToGrid w:val="0"/>
        <w:spacing w:line="360" w:lineRule="auto"/>
        <w:ind w:firstLineChars="200" w:firstLine="422"/>
        <w:jc w:val="left"/>
        <w:rPr>
          <w:rFonts w:ascii="宋体" w:hAnsi="宋体" w:cs="宋体" w:hint="eastAsia"/>
          <w:b/>
        </w:rPr>
      </w:pPr>
      <w:r>
        <w:rPr>
          <w:rFonts w:ascii="宋体" w:hAnsi="宋体" w:cs="宋体" w:hint="eastAsia"/>
          <w:b/>
        </w:rPr>
        <w:t>2.供应商提供的《残疾人福利性单位声明函》与事实不符的，依照《政府采购法》第七十七条第一款的规定追究法律责任。</w:t>
      </w:r>
    </w:p>
    <w:p w14:paraId="5C8B4B70" w14:textId="77777777" w:rsidR="003924E7" w:rsidRDefault="003924E7"/>
    <w:p w14:paraId="66D9E51F" w14:textId="77777777" w:rsidR="003924E7" w:rsidRDefault="003924E7"/>
    <w:p w14:paraId="5037C382" w14:textId="77777777" w:rsidR="003924E7" w:rsidRDefault="003924E7">
      <w:pPr>
        <w:rPr>
          <w:rFonts w:asciiTheme="minorEastAsia" w:eastAsiaTheme="minorEastAsia" w:hAnsiTheme="minorEastAsia" w:hint="eastAsia"/>
        </w:rPr>
      </w:pPr>
    </w:p>
    <w:p w14:paraId="065425A0" w14:textId="77777777" w:rsidR="003924E7" w:rsidRDefault="003924E7">
      <w:pPr>
        <w:rPr>
          <w:rFonts w:asciiTheme="minorEastAsia" w:eastAsiaTheme="minorEastAsia" w:hAnsiTheme="minorEastAsia" w:hint="eastAsia"/>
        </w:rPr>
      </w:pPr>
    </w:p>
    <w:p w14:paraId="653424F8" w14:textId="77777777" w:rsidR="003924E7" w:rsidRDefault="003924E7">
      <w:pPr>
        <w:rPr>
          <w:rFonts w:asciiTheme="minorEastAsia" w:eastAsiaTheme="minorEastAsia" w:hAnsiTheme="minorEastAsia" w:hint="eastAsia"/>
        </w:rPr>
      </w:pPr>
    </w:p>
    <w:p w14:paraId="1C7B20A0" w14:textId="77777777" w:rsidR="003924E7" w:rsidRDefault="003924E7">
      <w:pPr>
        <w:rPr>
          <w:rFonts w:asciiTheme="minorEastAsia" w:eastAsiaTheme="minorEastAsia" w:hAnsiTheme="minorEastAsia" w:hint="eastAsia"/>
        </w:rPr>
      </w:pPr>
    </w:p>
    <w:p w14:paraId="630A8E5F" w14:textId="77777777" w:rsidR="003924E7" w:rsidRDefault="00D13606">
      <w:pPr>
        <w:jc w:val="left"/>
        <w:textAlignment w:val="auto"/>
      </w:pPr>
      <w:r>
        <w:br w:type="page"/>
      </w:r>
    </w:p>
    <w:p w14:paraId="242D6AE5" w14:textId="77777777" w:rsidR="003924E7" w:rsidRDefault="00D13606">
      <w:pPr>
        <w:spacing w:line="360" w:lineRule="auto"/>
        <w:jc w:val="center"/>
        <w:rPr>
          <w:rStyle w:val="NormalCharacter"/>
          <w:b/>
          <w:bCs/>
          <w:kern w:val="0"/>
          <w:sz w:val="32"/>
          <w:szCs w:val="32"/>
        </w:rPr>
      </w:pPr>
      <w:r>
        <w:rPr>
          <w:rStyle w:val="NormalCharacter"/>
          <w:rFonts w:hint="eastAsia"/>
          <w:b/>
          <w:bCs/>
          <w:kern w:val="0"/>
          <w:sz w:val="32"/>
          <w:szCs w:val="32"/>
        </w:rPr>
        <w:lastRenderedPageBreak/>
        <w:t>监狱企业声明函（货物）</w:t>
      </w:r>
    </w:p>
    <w:p w14:paraId="7D6A907B" w14:textId="77777777" w:rsidR="003924E7" w:rsidRDefault="00D13606">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【非监狱企业不用提供】</w:t>
      </w:r>
    </w:p>
    <w:p w14:paraId="7C35AED9" w14:textId="77777777" w:rsidR="003924E7" w:rsidRDefault="003924E7">
      <w:pPr>
        <w:spacing w:line="360" w:lineRule="auto"/>
        <w:ind w:firstLine="480"/>
        <w:rPr>
          <w:rFonts w:asciiTheme="minorEastAsia" w:eastAsiaTheme="minorEastAsia" w:hAnsiTheme="minorEastAsia" w:hint="eastAsia"/>
        </w:rPr>
      </w:pPr>
    </w:p>
    <w:p w14:paraId="3281B7E3" w14:textId="77777777" w:rsidR="003924E7" w:rsidRDefault="00D13606">
      <w:pPr>
        <w:spacing w:line="360" w:lineRule="auto"/>
        <w:ind w:firstLineChars="250" w:firstLine="525"/>
        <w:rPr>
          <w:rFonts w:asciiTheme="minorEastAsia" w:eastAsiaTheme="minorEastAsia" w:hAnsiTheme="minorEastAsia" w:hint="eastAsia"/>
        </w:rPr>
      </w:pPr>
      <w:r>
        <w:rPr>
          <w:rFonts w:asciiTheme="minorEastAsia" w:eastAsiaTheme="minorEastAsia" w:hAnsiTheme="minorEastAsia" w:hint="eastAsia"/>
        </w:rPr>
        <w:t>监狱企业参加政府采购活动时，应当提供由省级以上监狱管理本企业郑重声明，根据《关于政府采购支持监狱企业发展有关问题的通知》（财库[2014]68号）的规定，本企业为监狱企业。</w:t>
      </w:r>
    </w:p>
    <w:p w14:paraId="35785F73" w14:textId="77777777" w:rsidR="003924E7" w:rsidRDefault="00D13606">
      <w:pPr>
        <w:spacing w:line="360" w:lineRule="auto"/>
        <w:ind w:firstLine="480"/>
        <w:rPr>
          <w:rFonts w:asciiTheme="minorEastAsia" w:eastAsiaTheme="minorEastAsia" w:hAnsiTheme="minorEastAsia" w:hint="eastAsia"/>
        </w:rPr>
      </w:pPr>
      <w:r>
        <w:rPr>
          <w:rFonts w:asciiTheme="minorEastAsia" w:eastAsiaTheme="minorEastAsia" w:hAnsiTheme="minorEastAsia" w:hint="eastAsia"/>
        </w:rPr>
        <w:t>根据上述标准，我企业属于监狱企业的理由为：。</w:t>
      </w:r>
    </w:p>
    <w:p w14:paraId="65F28C67" w14:textId="77777777" w:rsidR="003924E7" w:rsidRDefault="00D13606">
      <w:pPr>
        <w:spacing w:line="360" w:lineRule="auto"/>
        <w:ind w:firstLine="480"/>
        <w:rPr>
          <w:rFonts w:asciiTheme="minorEastAsia" w:eastAsiaTheme="minorEastAsia" w:hAnsiTheme="minorEastAsia" w:hint="eastAsia"/>
        </w:rPr>
      </w:pPr>
      <w:r>
        <w:rPr>
          <w:rFonts w:asciiTheme="minorEastAsia" w:eastAsiaTheme="minorEastAsia" w:hAnsiTheme="minorEastAsia" w:hint="eastAsia"/>
        </w:rPr>
        <w:t>本企业为参加（项目名称：    ）（项目编号：     ）采购活动提供本企业的货物。</w:t>
      </w:r>
    </w:p>
    <w:p w14:paraId="25012C27" w14:textId="77777777" w:rsidR="003924E7" w:rsidRDefault="00D13606">
      <w:pPr>
        <w:spacing w:line="360" w:lineRule="auto"/>
        <w:ind w:firstLine="480"/>
        <w:rPr>
          <w:rFonts w:asciiTheme="minorEastAsia" w:eastAsiaTheme="minorEastAsia" w:hAnsiTheme="minorEastAsia" w:hint="eastAsia"/>
        </w:rPr>
      </w:pPr>
      <w:r>
        <w:rPr>
          <w:rFonts w:asciiTheme="minorEastAsia" w:eastAsiaTheme="minorEastAsia" w:hAnsiTheme="minorEastAsia" w:hint="eastAsia"/>
        </w:rPr>
        <w:t>本企业对上述声明的真实性负责。如有虚假，将依法承担相应责任。</w:t>
      </w:r>
    </w:p>
    <w:p w14:paraId="39079AC0" w14:textId="77777777" w:rsidR="003924E7" w:rsidRDefault="003924E7">
      <w:pPr>
        <w:spacing w:line="360" w:lineRule="auto"/>
        <w:ind w:firstLine="480"/>
        <w:rPr>
          <w:rFonts w:asciiTheme="minorEastAsia" w:eastAsiaTheme="minorEastAsia" w:hAnsiTheme="minorEastAsia" w:hint="eastAsia"/>
        </w:rPr>
      </w:pPr>
    </w:p>
    <w:p w14:paraId="73C895A2" w14:textId="77777777" w:rsidR="003924E7" w:rsidRDefault="00D13606">
      <w:pPr>
        <w:spacing w:line="360" w:lineRule="auto"/>
        <w:ind w:firstLine="480"/>
        <w:rPr>
          <w:rFonts w:asciiTheme="minorEastAsia" w:eastAsiaTheme="minorEastAsia" w:hAnsiTheme="minorEastAsia" w:hint="eastAsia"/>
        </w:rPr>
      </w:pPr>
      <w:r>
        <w:rPr>
          <w:rFonts w:asciiTheme="minorEastAsia" w:eastAsiaTheme="minorEastAsia" w:hAnsiTheme="minorEastAsia" w:hint="eastAsia"/>
        </w:rPr>
        <w:t>投标人名称（盖章）：</w:t>
      </w:r>
    </w:p>
    <w:p w14:paraId="7121588B" w14:textId="77777777" w:rsidR="003924E7" w:rsidRDefault="00D13606">
      <w:pPr>
        <w:spacing w:line="360" w:lineRule="auto"/>
        <w:ind w:firstLine="480"/>
        <w:rPr>
          <w:rFonts w:asciiTheme="minorEastAsia" w:eastAsiaTheme="minorEastAsia" w:hAnsiTheme="minorEastAsia" w:hint="eastAsia"/>
        </w:rPr>
      </w:pPr>
      <w:r>
        <w:rPr>
          <w:rFonts w:asciiTheme="minorEastAsia" w:eastAsiaTheme="minorEastAsia" w:hAnsiTheme="minorEastAsia" w:hint="eastAsia"/>
        </w:rPr>
        <w:t>日期：   年   月   日</w:t>
      </w:r>
    </w:p>
    <w:p w14:paraId="274EAD88" w14:textId="77777777" w:rsidR="003924E7" w:rsidRDefault="003924E7">
      <w:pPr>
        <w:spacing w:line="360" w:lineRule="auto"/>
        <w:ind w:firstLine="480"/>
        <w:rPr>
          <w:rFonts w:asciiTheme="minorEastAsia" w:eastAsiaTheme="minorEastAsia" w:hAnsiTheme="minorEastAsia" w:hint="eastAsia"/>
        </w:rPr>
      </w:pPr>
    </w:p>
    <w:p w14:paraId="1063F694" w14:textId="77777777" w:rsidR="003924E7" w:rsidRDefault="003924E7">
      <w:pPr>
        <w:spacing w:line="360" w:lineRule="auto"/>
        <w:ind w:firstLine="480"/>
        <w:rPr>
          <w:rFonts w:asciiTheme="minorEastAsia" w:eastAsiaTheme="minorEastAsia" w:hAnsiTheme="minorEastAsia" w:hint="eastAsia"/>
        </w:rPr>
      </w:pPr>
    </w:p>
    <w:p w14:paraId="65F739C5" w14:textId="77777777" w:rsidR="003924E7" w:rsidRDefault="00D13606">
      <w:pPr>
        <w:spacing w:line="360" w:lineRule="auto"/>
        <w:ind w:firstLine="480"/>
        <w:rPr>
          <w:rFonts w:asciiTheme="minorEastAsia" w:eastAsiaTheme="minorEastAsia" w:hAnsiTheme="minorEastAsia" w:hint="eastAsia"/>
        </w:rPr>
      </w:pPr>
      <w:r>
        <w:rPr>
          <w:rFonts w:asciiTheme="minorEastAsia" w:eastAsiaTheme="minorEastAsia" w:hAnsiTheme="minorEastAsia" w:hint="eastAsia"/>
        </w:rPr>
        <w:t>投标人为监狱企业的提供此函。</w:t>
      </w:r>
    </w:p>
    <w:p w14:paraId="04AFB2DF" w14:textId="77777777" w:rsidR="003924E7" w:rsidRDefault="00D13606">
      <w:pPr>
        <w:jc w:val="left"/>
        <w:textAlignment w:val="auto"/>
        <w:rPr>
          <w:rFonts w:asciiTheme="minorEastAsia" w:eastAsiaTheme="minorEastAsia" w:hAnsiTheme="minorEastAsia" w:hint="eastAsia"/>
        </w:rPr>
      </w:pPr>
      <w:r>
        <w:rPr>
          <w:rFonts w:asciiTheme="minorEastAsia" w:eastAsiaTheme="minorEastAsia" w:hAnsiTheme="minorEastAsia" w:hint="eastAsia"/>
        </w:rPr>
        <w:br w:type="page"/>
      </w:r>
    </w:p>
    <w:p w14:paraId="02C016F8" w14:textId="77777777" w:rsidR="003924E7" w:rsidRDefault="003924E7">
      <w:pPr>
        <w:spacing w:line="360" w:lineRule="auto"/>
        <w:ind w:firstLine="480"/>
        <w:rPr>
          <w:rFonts w:asciiTheme="minorEastAsia" w:eastAsiaTheme="minorEastAsia" w:hAnsiTheme="minorEastAsia" w:hint="eastAsia"/>
        </w:rPr>
      </w:pPr>
    </w:p>
    <w:p w14:paraId="587028A3" w14:textId="77777777" w:rsidR="003924E7" w:rsidRDefault="00D13606">
      <w:pPr>
        <w:spacing w:line="360" w:lineRule="auto"/>
        <w:jc w:val="center"/>
        <w:rPr>
          <w:rStyle w:val="NormalCharacter"/>
          <w:b/>
          <w:bCs/>
          <w:kern w:val="0"/>
          <w:sz w:val="24"/>
          <w:szCs w:val="24"/>
        </w:rPr>
      </w:pPr>
      <w:r>
        <w:rPr>
          <w:rStyle w:val="NormalCharacter"/>
          <w:rFonts w:hint="eastAsia"/>
          <w:b/>
          <w:bCs/>
          <w:kern w:val="0"/>
          <w:sz w:val="24"/>
          <w:szCs w:val="24"/>
        </w:rPr>
        <w:t>局、戒毒管理局（含新疆生产建设兵团）出具的属于监狱企业的证明文件。</w:t>
      </w:r>
    </w:p>
    <w:p w14:paraId="685C1C31" w14:textId="77777777" w:rsidR="003924E7" w:rsidRDefault="003924E7">
      <w:pPr>
        <w:spacing w:line="360" w:lineRule="auto"/>
        <w:ind w:firstLine="480"/>
        <w:rPr>
          <w:rFonts w:asciiTheme="minorEastAsia" w:eastAsiaTheme="minorEastAsia" w:hAnsiTheme="minorEastAsia" w:hint="eastAsia"/>
        </w:rPr>
      </w:pPr>
    </w:p>
    <w:p w14:paraId="61D3C889" w14:textId="77777777" w:rsidR="003924E7" w:rsidRDefault="00D13606">
      <w:pPr>
        <w:spacing w:line="360" w:lineRule="auto"/>
        <w:ind w:firstLine="480"/>
        <w:rPr>
          <w:rFonts w:asciiTheme="minorEastAsia" w:eastAsiaTheme="minorEastAsia" w:hAnsiTheme="minorEastAsia" w:hint="eastAsia"/>
        </w:rPr>
      </w:pPr>
      <w:r>
        <w:rPr>
          <w:rFonts w:asciiTheme="minorEastAsia" w:eastAsiaTheme="minorEastAsia" w:hAnsiTheme="minorEastAsia"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C10903" w14:textId="77777777" w:rsidR="003924E7" w:rsidRDefault="003924E7">
      <w:pPr>
        <w:rPr>
          <w:rStyle w:val="NormalCharacter"/>
          <w:rFonts w:ascii="宋体" w:hAnsi="宋体" w:cs="宋体" w:hint="eastAsia"/>
          <w:b/>
          <w:bCs/>
          <w:color w:val="000000"/>
          <w:spacing w:val="20"/>
          <w:sz w:val="24"/>
          <w:szCs w:val="24"/>
        </w:rPr>
      </w:pPr>
    </w:p>
    <w:p w14:paraId="4C837861" w14:textId="77777777" w:rsidR="003924E7" w:rsidRDefault="003924E7">
      <w:pPr>
        <w:rPr>
          <w:rStyle w:val="NormalCharacter"/>
          <w:rFonts w:cs="宋体"/>
          <w:spacing w:val="20"/>
          <w:sz w:val="24"/>
          <w:szCs w:val="24"/>
        </w:rPr>
      </w:pPr>
    </w:p>
    <w:p w14:paraId="6AADF53B" w14:textId="77777777" w:rsidR="003924E7" w:rsidRDefault="003924E7">
      <w:pPr>
        <w:rPr>
          <w:rStyle w:val="NormalCharacter"/>
          <w:rFonts w:ascii="宋体" w:hAnsi="宋体" w:cs="宋体" w:hint="eastAsia"/>
          <w:b/>
          <w:bCs/>
          <w:color w:val="000000"/>
          <w:spacing w:val="20"/>
          <w:sz w:val="24"/>
          <w:szCs w:val="24"/>
        </w:rPr>
      </w:pPr>
    </w:p>
    <w:p w14:paraId="2EA5CA07" w14:textId="77777777" w:rsidR="003924E7" w:rsidRDefault="003924E7">
      <w:pPr>
        <w:rPr>
          <w:rStyle w:val="NormalCharacter"/>
          <w:rFonts w:cs="宋体"/>
          <w:spacing w:val="20"/>
          <w:sz w:val="24"/>
          <w:szCs w:val="24"/>
        </w:rPr>
      </w:pPr>
    </w:p>
    <w:p w14:paraId="2944301B" w14:textId="77777777" w:rsidR="003924E7" w:rsidRDefault="003924E7">
      <w:pPr>
        <w:rPr>
          <w:rStyle w:val="NormalCharacter"/>
          <w:rFonts w:ascii="宋体" w:hAnsi="宋体" w:cs="宋体" w:hint="eastAsia"/>
          <w:b/>
          <w:bCs/>
          <w:color w:val="000000"/>
          <w:spacing w:val="20"/>
          <w:sz w:val="24"/>
          <w:szCs w:val="24"/>
        </w:rPr>
      </w:pPr>
    </w:p>
    <w:p w14:paraId="37F6532D" w14:textId="77777777" w:rsidR="003924E7" w:rsidRDefault="003924E7">
      <w:pPr>
        <w:rPr>
          <w:rStyle w:val="NormalCharacter"/>
          <w:rFonts w:cs="宋体"/>
          <w:spacing w:val="20"/>
          <w:sz w:val="24"/>
          <w:szCs w:val="24"/>
        </w:rPr>
      </w:pPr>
    </w:p>
    <w:p w14:paraId="7FE1B73E" w14:textId="77777777" w:rsidR="003924E7" w:rsidRDefault="003924E7">
      <w:pPr>
        <w:rPr>
          <w:rStyle w:val="NormalCharacter"/>
          <w:rFonts w:ascii="宋体" w:hAnsi="宋体" w:cs="宋体" w:hint="eastAsia"/>
          <w:b/>
          <w:bCs/>
          <w:color w:val="000000"/>
          <w:spacing w:val="20"/>
          <w:sz w:val="24"/>
          <w:szCs w:val="24"/>
        </w:rPr>
      </w:pPr>
    </w:p>
    <w:p w14:paraId="113FB3D2" w14:textId="77777777" w:rsidR="003924E7" w:rsidRDefault="003924E7">
      <w:pPr>
        <w:rPr>
          <w:rStyle w:val="NormalCharacter"/>
          <w:rFonts w:cs="宋体"/>
          <w:spacing w:val="20"/>
          <w:sz w:val="24"/>
          <w:szCs w:val="24"/>
        </w:rPr>
      </w:pPr>
    </w:p>
    <w:p w14:paraId="53E24126" w14:textId="77777777" w:rsidR="003924E7" w:rsidRDefault="00D13606">
      <w:pPr>
        <w:jc w:val="left"/>
        <w:textAlignment w:val="auto"/>
        <w:rPr>
          <w:rStyle w:val="NormalCharacter"/>
          <w:rFonts w:ascii="宋体" w:hAnsi="宋体" w:cs="宋体" w:hint="eastAsia"/>
          <w:b/>
          <w:bCs/>
          <w:color w:val="000000"/>
          <w:spacing w:val="20"/>
          <w:sz w:val="24"/>
          <w:szCs w:val="24"/>
        </w:rPr>
      </w:pPr>
      <w:r>
        <w:rPr>
          <w:rStyle w:val="NormalCharacter"/>
          <w:rFonts w:ascii="宋体" w:hAnsi="宋体" w:cs="宋体" w:hint="eastAsia"/>
          <w:b/>
          <w:bCs/>
          <w:color w:val="000000"/>
          <w:spacing w:val="20"/>
          <w:sz w:val="24"/>
          <w:szCs w:val="24"/>
        </w:rPr>
        <w:br w:type="page"/>
      </w:r>
    </w:p>
    <w:p w14:paraId="3209805C"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lastRenderedPageBreak/>
        <w:t>格式六、投标函</w:t>
      </w:r>
    </w:p>
    <w:p w14:paraId="117F8E85" w14:textId="77777777" w:rsidR="003924E7" w:rsidRDefault="00D13606">
      <w:pPr>
        <w:spacing w:line="360" w:lineRule="auto"/>
        <w:jc w:val="center"/>
        <w:rPr>
          <w:rStyle w:val="NormalCharacter"/>
          <w:b/>
          <w:bCs/>
          <w:kern w:val="0"/>
          <w:sz w:val="32"/>
          <w:szCs w:val="32"/>
        </w:rPr>
      </w:pPr>
      <w:r>
        <w:rPr>
          <w:rStyle w:val="NormalCharacter"/>
          <w:rFonts w:hint="eastAsia"/>
          <w:b/>
          <w:bCs/>
          <w:kern w:val="0"/>
          <w:sz w:val="32"/>
          <w:szCs w:val="32"/>
        </w:rPr>
        <w:t>投标函</w:t>
      </w:r>
    </w:p>
    <w:p w14:paraId="318E2390" w14:textId="77777777" w:rsidR="003924E7" w:rsidRDefault="00D13606">
      <w:pPr>
        <w:snapToGrid w:val="0"/>
        <w:spacing w:line="360" w:lineRule="auto"/>
        <w:rPr>
          <w:rStyle w:val="NormalCharacter"/>
          <w:sz w:val="28"/>
          <w:szCs w:val="28"/>
        </w:rPr>
      </w:pPr>
      <w:r>
        <w:rPr>
          <w:rStyle w:val="NormalCharacter"/>
          <w:rFonts w:ascii="宋体" w:hAnsi="宋体" w:cs="宋体" w:hint="eastAsia"/>
          <w:spacing w:val="-4"/>
        </w:rPr>
        <w:t>致</w:t>
      </w:r>
      <w:r>
        <w:rPr>
          <w:rStyle w:val="NormalCharacter"/>
          <w:rFonts w:ascii="宋体" w:hAnsi="宋体" w:cs="宋体"/>
          <w:spacing w:val="-4"/>
        </w:rPr>
        <w:t>:</w:t>
      </w:r>
      <w:r>
        <w:rPr>
          <w:rStyle w:val="NormalCharacter"/>
          <w:rFonts w:ascii="宋体" w:hAnsi="宋体" w:cs="宋体" w:hint="eastAsia"/>
          <w:spacing w:val="-4"/>
        </w:rPr>
        <w:t>岱山县消防救援大队</w:t>
      </w:r>
    </w:p>
    <w:p w14:paraId="34F7127F" w14:textId="77777777" w:rsidR="003924E7" w:rsidRDefault="00D13606">
      <w:pPr>
        <w:snapToGrid w:val="0"/>
        <w:spacing w:line="360" w:lineRule="auto"/>
        <w:ind w:firstLineChars="140" w:firstLine="283"/>
        <w:jc w:val="left"/>
        <w:rPr>
          <w:rStyle w:val="NormalCharacter"/>
          <w:rFonts w:ascii="宋体" w:hAnsi="宋体" w:cs="宋体" w:hint="eastAsia"/>
          <w:spacing w:val="-4"/>
        </w:rPr>
      </w:pPr>
      <w:r>
        <w:rPr>
          <w:rStyle w:val="NormalCharacter"/>
          <w:rFonts w:ascii="宋体" w:hAnsi="宋体" w:cs="宋体" w:hint="eastAsia"/>
          <w:spacing w:val="-4"/>
        </w:rPr>
        <w:t>浙江恒诚工程管理咨询有限公司</w:t>
      </w:r>
    </w:p>
    <w:p w14:paraId="5499F6FC" w14:textId="77777777" w:rsidR="003924E7" w:rsidRDefault="003924E7">
      <w:pPr>
        <w:snapToGrid w:val="0"/>
        <w:spacing w:line="360" w:lineRule="auto"/>
        <w:ind w:firstLineChars="140" w:firstLine="283"/>
        <w:jc w:val="left"/>
        <w:rPr>
          <w:rStyle w:val="NormalCharacter"/>
          <w:rFonts w:ascii="宋体"/>
          <w:spacing w:val="-4"/>
        </w:rPr>
      </w:pPr>
    </w:p>
    <w:p w14:paraId="058D5B0C"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根据贵方为</w:t>
      </w:r>
      <w:r>
        <w:rPr>
          <w:rStyle w:val="NormalCharacter"/>
          <w:rFonts w:ascii="宋体" w:hAnsi="宋体" w:cs="宋体" w:hint="eastAsia"/>
          <w:u w:val="single"/>
        </w:rPr>
        <w:t xml:space="preserve">          </w:t>
      </w:r>
      <w:r>
        <w:rPr>
          <w:rStyle w:val="NormalCharacter"/>
          <w:rFonts w:ascii="宋体" w:hAnsi="宋体" w:cs="宋体" w:hint="eastAsia"/>
        </w:rPr>
        <w:t>项目的招标公告（项目编号：</w:t>
      </w:r>
      <w:r>
        <w:rPr>
          <w:rStyle w:val="NormalCharacter"/>
          <w:rFonts w:ascii="宋体" w:hAnsi="宋体" w:cs="宋体" w:hint="eastAsia"/>
          <w:u w:val="single"/>
        </w:rPr>
        <w:t xml:space="preserve">          </w:t>
      </w:r>
      <w:r>
        <w:rPr>
          <w:rStyle w:val="NormalCharacter"/>
          <w:rFonts w:ascii="宋体" w:hAnsi="宋体" w:cs="宋体" w:hint="eastAsia"/>
        </w:rPr>
        <w:t>），签字代表</w:t>
      </w:r>
      <w:r>
        <w:rPr>
          <w:rStyle w:val="NormalCharacter"/>
          <w:rFonts w:ascii="宋体" w:hAnsi="宋体" w:cs="宋体" w:hint="eastAsia"/>
          <w:u w:val="single"/>
        </w:rPr>
        <w:t xml:space="preserve">          </w:t>
      </w:r>
      <w:r>
        <w:rPr>
          <w:rStyle w:val="NormalCharacter"/>
          <w:rFonts w:ascii="宋体" w:hAnsi="宋体" w:cs="宋体" w:hint="eastAsia"/>
        </w:rPr>
        <w:t>（全名）经正式授权并代表投标人</w:t>
      </w:r>
      <w:r>
        <w:rPr>
          <w:rStyle w:val="NormalCharacter"/>
          <w:rFonts w:ascii="宋体" w:hAnsi="宋体" w:cs="宋体" w:hint="eastAsia"/>
          <w:u w:val="single"/>
        </w:rPr>
        <w:t xml:space="preserve">          </w:t>
      </w:r>
      <w:r>
        <w:rPr>
          <w:rStyle w:val="NormalCharacter"/>
          <w:rFonts w:ascii="宋体" w:hAnsi="宋体" w:cs="宋体" w:hint="eastAsia"/>
        </w:rPr>
        <w:t>（投标人名称）提交资格证明文件、商务技术文件、投标报价文件。</w:t>
      </w:r>
    </w:p>
    <w:p w14:paraId="1AEA84B9"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据此函，签字代表宣布同意如下：</w:t>
      </w:r>
    </w:p>
    <w:p w14:paraId="31F26AE0"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1、我方已详细审查了采购文件的全部内容及其相关补充文件（若有），并完全清晰理解全部内容及相关的补充文件（若有），不存在任何误解之处，同意放弃提出异议和质疑的权利。</w:t>
      </w:r>
    </w:p>
    <w:p w14:paraId="3BFAD9A9"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2、我方遵守《中华人民共和国政府采购法》及相关法律法规的规定。同意采购文件中所提到的无效标条款，并服从有关开标现场的会议纪律。否则，同意被废除投标资格。</w:t>
      </w:r>
    </w:p>
    <w:p w14:paraId="217CEA69"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3、我方所提供的一次性投标产品报价均具充分的合理性和准确性，保证不存在低于成本的恶意报价行为，同时清楚理解到报价最低并非意味着必定获得合同授予资格。</w:t>
      </w:r>
    </w:p>
    <w:p w14:paraId="50397298"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4、投标有效期为自开标之日起9</w:t>
      </w:r>
      <w:r>
        <w:rPr>
          <w:rStyle w:val="NormalCharacter"/>
          <w:rFonts w:ascii="宋体" w:hAnsi="宋体" w:cs="宋体"/>
        </w:rPr>
        <w:t>0</w:t>
      </w:r>
      <w:r>
        <w:rPr>
          <w:rStyle w:val="NormalCharacter"/>
          <w:rFonts w:ascii="宋体" w:hAnsi="宋体" w:cs="宋体" w:hint="eastAsia"/>
        </w:rPr>
        <w:t>天内，如在投标有效期内撤回投标，我方同意被废除投标资格。</w:t>
      </w:r>
    </w:p>
    <w:p w14:paraId="46EE10C1"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5、我方承诺有良好的商业信誉和健全的财务会计制度。</w:t>
      </w:r>
    </w:p>
    <w:p w14:paraId="3605864B"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6、我方承诺参加政府采购活动前3年内在经营活动中没有重大违法记录，依法缴纳了税收（投标截止时间进行计算），社会保障资金记录良好。</w:t>
      </w:r>
    </w:p>
    <w:p w14:paraId="0CFDBE58"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7、我方承诺具备本项目履行合同所必需的设备和专业技术能力。</w:t>
      </w:r>
    </w:p>
    <w:p w14:paraId="7D7BFA4D"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8、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83E4EFE" w14:textId="77777777" w:rsidR="003924E7" w:rsidRDefault="00D13606">
      <w:pPr>
        <w:snapToGrid w:val="0"/>
        <w:spacing w:line="360" w:lineRule="auto"/>
        <w:ind w:firstLineChars="200" w:firstLine="420"/>
        <w:jc w:val="left"/>
        <w:rPr>
          <w:rStyle w:val="NormalCharacter"/>
          <w:rFonts w:ascii="宋体" w:hAnsi="宋体" w:cs="宋体" w:hint="eastAsia"/>
        </w:rPr>
      </w:pPr>
      <w:r>
        <w:rPr>
          <w:rStyle w:val="NormalCharacter"/>
          <w:rFonts w:ascii="宋体" w:hAnsi="宋体" w:cs="宋体" w:hint="eastAsia"/>
        </w:rPr>
        <w:t>9、我方承诺至开标之日止，未被“信用中国”（www.creditchina.gov.cn）、中国政府采购网（www.ccgp.gov.cn）列入失信被执行人、重大税收违法案件当事人名单、政府采购严重违法失信行为记录名单。</w:t>
      </w:r>
    </w:p>
    <w:p w14:paraId="296912DC" w14:textId="77777777" w:rsidR="003924E7" w:rsidRDefault="00D13606">
      <w:pPr>
        <w:snapToGrid w:val="0"/>
        <w:spacing w:line="360" w:lineRule="auto"/>
        <w:ind w:firstLineChars="200" w:firstLine="420"/>
        <w:jc w:val="left"/>
        <w:rPr>
          <w:rStyle w:val="NormalCharacter"/>
          <w:rFonts w:ascii="宋体" w:hAnsi="宋体" w:cs="宋体" w:hint="eastAsia"/>
          <w:u w:val="single"/>
        </w:rPr>
      </w:pPr>
      <w:r>
        <w:rPr>
          <w:rStyle w:val="NormalCharacter"/>
          <w:rFonts w:ascii="宋体" w:hAnsi="宋体" w:cs="宋体" w:hint="eastAsia"/>
        </w:rPr>
        <w:t>10、与本投标有关的一切正式往来信函请寄：</w:t>
      </w:r>
      <w:r>
        <w:rPr>
          <w:rStyle w:val="NormalCharacter"/>
          <w:rFonts w:ascii="宋体" w:hAnsi="宋体" w:cs="宋体" w:hint="eastAsia"/>
          <w:u w:val="single"/>
        </w:rPr>
        <w:t xml:space="preserve">            </w:t>
      </w:r>
      <w:r>
        <w:rPr>
          <w:rStyle w:val="NormalCharacter"/>
          <w:rFonts w:ascii="宋体" w:hAnsi="宋体" w:cs="宋体" w:hint="eastAsia"/>
        </w:rPr>
        <w:t>。</w:t>
      </w:r>
    </w:p>
    <w:p w14:paraId="3F053852" w14:textId="77777777" w:rsidR="003924E7" w:rsidRDefault="003924E7">
      <w:pPr>
        <w:snapToGrid w:val="0"/>
        <w:spacing w:line="360" w:lineRule="auto"/>
        <w:jc w:val="left"/>
        <w:rPr>
          <w:rStyle w:val="NormalCharacter"/>
          <w:rFonts w:ascii="宋体" w:hAnsi="宋体" w:cs="宋体" w:hint="eastAsia"/>
          <w:spacing w:val="-4"/>
        </w:rPr>
      </w:pPr>
    </w:p>
    <w:p w14:paraId="464E76AF" w14:textId="77777777" w:rsidR="003924E7" w:rsidRDefault="003924E7">
      <w:pPr>
        <w:snapToGrid w:val="0"/>
        <w:spacing w:line="360" w:lineRule="auto"/>
        <w:jc w:val="left"/>
        <w:rPr>
          <w:rStyle w:val="NormalCharacter"/>
          <w:rFonts w:ascii="宋体" w:hAnsi="宋体" w:cs="宋体" w:hint="eastAsia"/>
          <w:spacing w:val="-4"/>
        </w:rPr>
      </w:pPr>
    </w:p>
    <w:p w14:paraId="685F078F"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投标人全称：（盖章）：</w:t>
      </w:r>
    </w:p>
    <w:p w14:paraId="20B1E932"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投标人代表：（签字或盖章）：</w:t>
      </w:r>
    </w:p>
    <w:p w14:paraId="644BDA62"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日期：</w:t>
      </w:r>
    </w:p>
    <w:p w14:paraId="414D7DF0" w14:textId="77777777" w:rsidR="003924E7" w:rsidRDefault="003924E7">
      <w:pPr>
        <w:snapToGrid w:val="0"/>
        <w:spacing w:line="360" w:lineRule="auto"/>
        <w:rPr>
          <w:rStyle w:val="NormalCharacter"/>
          <w:rFonts w:ascii="宋体"/>
          <w:b/>
          <w:bCs/>
          <w:color w:val="000000"/>
          <w:spacing w:val="20"/>
          <w:sz w:val="24"/>
          <w:szCs w:val="24"/>
        </w:rPr>
      </w:pPr>
    </w:p>
    <w:p w14:paraId="54E524F9" w14:textId="77777777" w:rsidR="003924E7" w:rsidRDefault="00D13606">
      <w:pPr>
        <w:jc w:val="left"/>
        <w:textAlignment w:val="auto"/>
        <w:rPr>
          <w:rStyle w:val="NormalCharacter"/>
          <w:rFonts w:ascii="宋体"/>
          <w:b/>
          <w:bCs/>
          <w:color w:val="000000"/>
          <w:spacing w:val="20"/>
          <w:sz w:val="24"/>
          <w:szCs w:val="24"/>
        </w:rPr>
      </w:pPr>
      <w:r>
        <w:rPr>
          <w:rStyle w:val="NormalCharacter"/>
          <w:rFonts w:ascii="宋体"/>
          <w:b/>
          <w:bCs/>
          <w:color w:val="000000"/>
          <w:spacing w:val="20"/>
          <w:sz w:val="24"/>
          <w:szCs w:val="24"/>
        </w:rPr>
        <w:br w:type="page"/>
      </w:r>
    </w:p>
    <w:p w14:paraId="5F81C425"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lastRenderedPageBreak/>
        <w:t>格式七、资格承诺函</w:t>
      </w:r>
    </w:p>
    <w:p w14:paraId="42579A76" w14:textId="77777777" w:rsidR="003924E7" w:rsidRDefault="00D13606">
      <w:pPr>
        <w:spacing w:line="360" w:lineRule="auto"/>
        <w:jc w:val="center"/>
        <w:rPr>
          <w:b/>
          <w:bCs/>
          <w:sz w:val="24"/>
          <w:szCs w:val="24"/>
        </w:rPr>
      </w:pPr>
      <w:r>
        <w:rPr>
          <w:rFonts w:hint="eastAsia"/>
          <w:b/>
          <w:bCs/>
          <w:sz w:val="24"/>
          <w:szCs w:val="24"/>
        </w:rPr>
        <w:t>资格承诺函</w:t>
      </w:r>
    </w:p>
    <w:p w14:paraId="35CD7251" w14:textId="77777777" w:rsidR="003924E7" w:rsidRDefault="00D13606">
      <w:pPr>
        <w:spacing w:line="360" w:lineRule="auto"/>
        <w:rPr>
          <w:u w:val="single"/>
        </w:rPr>
      </w:pPr>
      <w:r>
        <w:rPr>
          <w:rFonts w:hint="eastAsia"/>
          <w:u w:val="single"/>
        </w:rPr>
        <w:t>（采购人名称）：</w:t>
      </w:r>
    </w:p>
    <w:p w14:paraId="25A751EA" w14:textId="77777777" w:rsidR="003924E7" w:rsidRDefault="00D13606">
      <w:pPr>
        <w:spacing w:line="360" w:lineRule="auto"/>
        <w:rPr>
          <w:u w:val="single"/>
        </w:rPr>
      </w:pPr>
      <w:r>
        <w:rPr>
          <w:rFonts w:hint="eastAsia"/>
          <w:u w:val="single"/>
        </w:rPr>
        <w:t>（采购代理机构名称）：</w:t>
      </w:r>
    </w:p>
    <w:p w14:paraId="1EFE323C" w14:textId="77777777" w:rsidR="003924E7" w:rsidRDefault="00D13606">
      <w:pPr>
        <w:spacing w:line="360" w:lineRule="auto"/>
        <w:ind w:firstLineChars="200" w:firstLine="420"/>
      </w:pPr>
      <w:r>
        <w:rPr>
          <w:rFonts w:hint="eastAsia"/>
        </w:rPr>
        <w:t>我方参加</w:t>
      </w:r>
      <w:r>
        <w:rPr>
          <w:rFonts w:hint="eastAsia"/>
          <w:u w:val="single"/>
        </w:rPr>
        <w:t xml:space="preserve">         </w:t>
      </w:r>
      <w:r>
        <w:rPr>
          <w:rFonts w:hint="eastAsia"/>
        </w:rPr>
        <w:t>（项目编号：</w:t>
      </w:r>
      <w:r>
        <w:rPr>
          <w:rFonts w:hint="eastAsia"/>
          <w:u w:val="single"/>
        </w:rPr>
        <w:t xml:space="preserve">            </w:t>
      </w:r>
      <w:r>
        <w:rPr>
          <w:u w:val="single"/>
        </w:rPr>
        <w:t xml:space="preserve"> </w:t>
      </w:r>
      <w:r>
        <w:rPr>
          <w:rFonts w:hint="eastAsia"/>
        </w:rPr>
        <w:t>）的政府采购活动，依据招标文件相关规定，郑重承诺如下：</w:t>
      </w:r>
    </w:p>
    <w:p w14:paraId="18D9F26E" w14:textId="77777777" w:rsidR="003924E7" w:rsidRDefault="00D13606">
      <w:pPr>
        <w:spacing w:line="360" w:lineRule="auto"/>
        <w:ind w:firstLineChars="200" w:firstLine="420"/>
      </w:pPr>
      <w:r>
        <w:rPr>
          <w:rFonts w:hint="eastAsia"/>
        </w:rPr>
        <w:t>（</w:t>
      </w:r>
      <w:r>
        <w:rPr>
          <w:rFonts w:hint="eastAsia"/>
        </w:rPr>
        <w:t>1</w:t>
      </w:r>
      <w:r>
        <w:rPr>
          <w:rFonts w:hint="eastAsia"/>
        </w:rPr>
        <w:t>）我方具有独立承担民事责任的能力；</w:t>
      </w:r>
    </w:p>
    <w:p w14:paraId="7C361623" w14:textId="77777777" w:rsidR="003924E7" w:rsidRDefault="00D13606">
      <w:pPr>
        <w:spacing w:line="360" w:lineRule="auto"/>
        <w:ind w:firstLineChars="200" w:firstLine="420"/>
      </w:pPr>
      <w:r>
        <w:rPr>
          <w:rFonts w:hint="eastAsia"/>
        </w:rPr>
        <w:t>（</w:t>
      </w:r>
      <w:r>
        <w:rPr>
          <w:rFonts w:hint="eastAsia"/>
        </w:rPr>
        <w:t>2</w:t>
      </w:r>
      <w:r>
        <w:rPr>
          <w:rFonts w:hint="eastAsia"/>
        </w:rPr>
        <w:t>）我方具有良好的商业信誉和健全的财务会计制度；</w:t>
      </w:r>
    </w:p>
    <w:p w14:paraId="41FC350D" w14:textId="77777777" w:rsidR="003924E7" w:rsidRDefault="00D13606">
      <w:pPr>
        <w:spacing w:line="360" w:lineRule="auto"/>
        <w:ind w:firstLineChars="200" w:firstLine="420"/>
      </w:pPr>
      <w:r>
        <w:rPr>
          <w:rFonts w:hint="eastAsia"/>
        </w:rPr>
        <w:t>（</w:t>
      </w:r>
      <w:r>
        <w:rPr>
          <w:rFonts w:hint="eastAsia"/>
        </w:rPr>
        <w:t>3</w:t>
      </w:r>
      <w:r>
        <w:rPr>
          <w:rFonts w:hint="eastAsia"/>
        </w:rPr>
        <w:t>）我方具有履行本项目合同所必需的设备和专业技术能力；</w:t>
      </w:r>
    </w:p>
    <w:p w14:paraId="038C02C7" w14:textId="77777777" w:rsidR="003924E7" w:rsidRDefault="00D13606">
      <w:pPr>
        <w:spacing w:line="360" w:lineRule="auto"/>
        <w:ind w:firstLineChars="200" w:firstLine="420"/>
      </w:pPr>
      <w:r>
        <w:rPr>
          <w:rFonts w:hint="eastAsia"/>
        </w:rPr>
        <w:t>（</w:t>
      </w:r>
      <w:r>
        <w:rPr>
          <w:rFonts w:hint="eastAsia"/>
        </w:rPr>
        <w:t>4</w:t>
      </w:r>
      <w:r>
        <w:rPr>
          <w:rFonts w:hint="eastAsia"/>
        </w:rPr>
        <w:t>）我方有依法缴纳税收和社会保障资金的良好记录；</w:t>
      </w:r>
    </w:p>
    <w:p w14:paraId="2D53319C" w14:textId="77777777" w:rsidR="003924E7" w:rsidRDefault="00D13606">
      <w:pPr>
        <w:spacing w:line="360" w:lineRule="auto"/>
        <w:ind w:firstLineChars="200" w:firstLine="420"/>
      </w:pPr>
      <w:r>
        <w:rPr>
          <w:rFonts w:hint="eastAsia"/>
        </w:rPr>
        <w:t>（</w:t>
      </w:r>
      <w:r>
        <w:rPr>
          <w:rFonts w:hint="eastAsia"/>
        </w:rPr>
        <w:t>5</w:t>
      </w:r>
      <w:r>
        <w:rPr>
          <w:rFonts w:hint="eastAsia"/>
        </w:rPr>
        <w:t>）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p>
    <w:p w14:paraId="6BA2F2AE" w14:textId="77777777" w:rsidR="003924E7" w:rsidRDefault="00D13606">
      <w:pPr>
        <w:spacing w:line="360" w:lineRule="auto"/>
        <w:ind w:firstLineChars="200" w:firstLine="420"/>
      </w:pPr>
      <w:r>
        <w:rPr>
          <w:rFonts w:hint="eastAsia"/>
        </w:rPr>
        <w:t>（</w:t>
      </w:r>
      <w:r>
        <w:rPr>
          <w:rFonts w:hint="eastAsia"/>
        </w:rPr>
        <w:t>6</w:t>
      </w:r>
      <w:r>
        <w:rPr>
          <w:rFonts w:hint="eastAsia"/>
        </w:rPr>
        <w:t>）我方符合法律、行政法规规定的其他条件；</w:t>
      </w:r>
    </w:p>
    <w:p w14:paraId="6544E236" w14:textId="77777777" w:rsidR="003924E7" w:rsidRDefault="00D13606">
      <w:pPr>
        <w:spacing w:line="360" w:lineRule="auto"/>
        <w:ind w:firstLineChars="200" w:firstLine="420"/>
      </w:pPr>
      <w:r>
        <w:rPr>
          <w:rFonts w:hint="eastAsia"/>
        </w:rPr>
        <w:t>（</w:t>
      </w:r>
      <w:r>
        <w:rPr>
          <w:rFonts w:hint="eastAsia"/>
        </w:rPr>
        <w:t>7</w:t>
      </w:r>
      <w:r>
        <w:rPr>
          <w:rFonts w:hint="eastAsia"/>
        </w:rPr>
        <w:t>）我方在投标文件递交前，未被“信用中国”（</w:t>
      </w:r>
      <w:r>
        <w:rPr>
          <w:rFonts w:hint="eastAsia"/>
        </w:rPr>
        <w:t>www.creditchina.gov.cn</w:t>
      </w:r>
      <w:r>
        <w:rPr>
          <w:rFonts w:hint="eastAsia"/>
        </w:rPr>
        <w:t>）、“中国政府采购网”（</w:t>
      </w:r>
      <w:r>
        <w:rPr>
          <w:rFonts w:hint="eastAsia"/>
        </w:rPr>
        <w:t>www.ccgp.gov.cn</w:t>
      </w:r>
      <w:r>
        <w:rPr>
          <w:rFonts w:hint="eastAsia"/>
        </w:rPr>
        <w:t>）列入失信被执行人名单、重大税收违法案件当事人名单、政府采购严重违法失信行为记录名单（我方的信用信息记录以采购人或采购代理机构统一查询的结果为准）。</w:t>
      </w:r>
    </w:p>
    <w:p w14:paraId="1EA72C21" w14:textId="77777777" w:rsidR="003924E7" w:rsidRDefault="00D13606">
      <w:pPr>
        <w:spacing w:line="360" w:lineRule="auto"/>
        <w:ind w:firstLineChars="200" w:firstLine="422"/>
        <w:rPr>
          <w:b/>
          <w:bCs/>
        </w:rPr>
      </w:pPr>
      <w:r>
        <w:rPr>
          <w:rFonts w:hint="eastAsia"/>
          <w:b/>
          <w:bCs/>
        </w:rPr>
        <w:t>以上承诺如有虚假或隐瞒，采购人可取消我方任何资格（投标</w:t>
      </w:r>
      <w:r>
        <w:rPr>
          <w:rFonts w:hint="eastAsia"/>
          <w:b/>
          <w:bCs/>
        </w:rPr>
        <w:t>/</w:t>
      </w:r>
      <w:r>
        <w:rPr>
          <w:rFonts w:hint="eastAsia"/>
          <w:b/>
          <w:bCs/>
        </w:rPr>
        <w:t>中标</w:t>
      </w:r>
      <w:r>
        <w:rPr>
          <w:rFonts w:hint="eastAsia"/>
          <w:b/>
          <w:bCs/>
        </w:rPr>
        <w:t>/</w:t>
      </w:r>
      <w:r>
        <w:rPr>
          <w:rFonts w:hint="eastAsia"/>
          <w:b/>
          <w:bCs/>
        </w:rPr>
        <w:t>签订合同），我方对此无任何异议，并愿意承担一切后果和责任。</w:t>
      </w:r>
    </w:p>
    <w:p w14:paraId="0E54A0CB" w14:textId="77777777" w:rsidR="003924E7" w:rsidRDefault="00D13606">
      <w:pPr>
        <w:spacing w:line="360" w:lineRule="auto"/>
        <w:ind w:firstLineChars="200" w:firstLine="420"/>
      </w:pPr>
      <w:r>
        <w:rPr>
          <w:rFonts w:hint="eastAsia"/>
        </w:rPr>
        <w:t>特此承诺！</w:t>
      </w:r>
    </w:p>
    <w:p w14:paraId="5FA94511" w14:textId="77777777" w:rsidR="003924E7" w:rsidRDefault="003924E7">
      <w:pPr>
        <w:spacing w:line="360" w:lineRule="auto"/>
      </w:pPr>
    </w:p>
    <w:p w14:paraId="29624D35"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投标人全称：（盖章）：</w:t>
      </w:r>
    </w:p>
    <w:p w14:paraId="3B38AE24"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投标人代表：（签字或盖章）：</w:t>
      </w:r>
    </w:p>
    <w:p w14:paraId="087D6449"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日期：</w:t>
      </w:r>
    </w:p>
    <w:p w14:paraId="64308BA2" w14:textId="77777777" w:rsidR="003924E7" w:rsidRDefault="003924E7">
      <w:pPr>
        <w:spacing w:line="360" w:lineRule="auto"/>
        <w:ind w:firstLineChars="150" w:firstLine="315"/>
        <w:rPr>
          <w:rStyle w:val="NormalCharacter"/>
          <w:rFonts w:ascii="宋体" w:hAnsi="宋体" w:cs="宋体" w:hint="eastAsia"/>
          <w:color w:val="000000"/>
        </w:rPr>
      </w:pPr>
    </w:p>
    <w:p w14:paraId="1CFDCCC3" w14:textId="77777777" w:rsidR="003924E7" w:rsidRDefault="00D13606">
      <w:pPr>
        <w:jc w:val="left"/>
        <w:textAlignment w:val="auto"/>
      </w:pPr>
      <w:r>
        <w:br w:type="page"/>
      </w:r>
    </w:p>
    <w:p w14:paraId="50EC04A8" w14:textId="77777777" w:rsidR="003924E7" w:rsidRDefault="003924E7">
      <w:pPr>
        <w:snapToGrid w:val="0"/>
        <w:spacing w:line="360" w:lineRule="auto"/>
        <w:rPr>
          <w:rStyle w:val="NormalCharacter"/>
          <w:rFonts w:ascii="宋体"/>
          <w:b/>
          <w:bCs/>
          <w:color w:val="000000"/>
          <w:spacing w:val="20"/>
          <w:sz w:val="24"/>
          <w:szCs w:val="24"/>
        </w:rPr>
      </w:pPr>
    </w:p>
    <w:p w14:paraId="4FA518B9"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t>格式八、法定代表人授权函</w:t>
      </w:r>
    </w:p>
    <w:p w14:paraId="4AF1842E" w14:textId="77777777" w:rsidR="003924E7" w:rsidRDefault="00D13606">
      <w:pPr>
        <w:spacing w:line="360" w:lineRule="auto"/>
        <w:jc w:val="center"/>
        <w:rPr>
          <w:rStyle w:val="NormalCharacter"/>
          <w:b/>
          <w:bCs/>
          <w:kern w:val="0"/>
          <w:sz w:val="32"/>
          <w:szCs w:val="32"/>
        </w:rPr>
      </w:pPr>
      <w:r>
        <w:rPr>
          <w:rStyle w:val="NormalCharacter"/>
          <w:rFonts w:hint="eastAsia"/>
          <w:b/>
          <w:bCs/>
          <w:kern w:val="0"/>
          <w:sz w:val="32"/>
          <w:szCs w:val="32"/>
        </w:rPr>
        <w:t>法定代表人授权函</w:t>
      </w:r>
    </w:p>
    <w:p w14:paraId="0BB260C7" w14:textId="77777777" w:rsidR="003924E7" w:rsidRDefault="00D13606">
      <w:pPr>
        <w:snapToGrid w:val="0"/>
        <w:spacing w:line="360" w:lineRule="auto"/>
        <w:rPr>
          <w:rStyle w:val="NormalCharacter"/>
          <w:sz w:val="28"/>
          <w:szCs w:val="28"/>
        </w:rPr>
      </w:pPr>
      <w:r>
        <w:rPr>
          <w:rStyle w:val="NormalCharacter"/>
          <w:rFonts w:ascii="宋体" w:hAnsi="宋体" w:cs="宋体" w:hint="eastAsia"/>
          <w:color w:val="000000"/>
          <w:spacing w:val="-4"/>
        </w:rPr>
        <w:t>致</w:t>
      </w:r>
      <w:r>
        <w:rPr>
          <w:rStyle w:val="NormalCharacter"/>
          <w:rFonts w:ascii="宋体" w:hAnsi="宋体" w:cs="宋体"/>
          <w:color w:val="000000"/>
          <w:spacing w:val="-4"/>
        </w:rPr>
        <w:t>:</w:t>
      </w:r>
      <w:r>
        <w:rPr>
          <w:rStyle w:val="NormalCharacter"/>
          <w:rFonts w:ascii="宋体" w:hAnsi="宋体" w:cs="宋体" w:hint="eastAsia"/>
          <w:color w:val="000000"/>
          <w:spacing w:val="-4"/>
        </w:rPr>
        <w:t>岱山县消防救援大队</w:t>
      </w:r>
    </w:p>
    <w:p w14:paraId="55377787" w14:textId="77777777" w:rsidR="003924E7" w:rsidRDefault="00D13606">
      <w:pPr>
        <w:snapToGrid w:val="0"/>
        <w:spacing w:line="360" w:lineRule="auto"/>
        <w:ind w:firstLineChars="150" w:firstLine="303"/>
        <w:jc w:val="left"/>
        <w:rPr>
          <w:rStyle w:val="NormalCharacter"/>
          <w:rFonts w:ascii="宋体"/>
          <w:color w:val="000000"/>
          <w:spacing w:val="-4"/>
        </w:rPr>
      </w:pPr>
      <w:r>
        <w:rPr>
          <w:rStyle w:val="NormalCharacter"/>
          <w:rFonts w:ascii="宋体" w:hAnsi="宋体" w:cs="宋体" w:hint="eastAsia"/>
          <w:color w:val="000000"/>
          <w:spacing w:val="-4"/>
        </w:rPr>
        <w:t>浙江恒诚工程管理咨询有限公司</w:t>
      </w:r>
    </w:p>
    <w:p w14:paraId="4BF14996" w14:textId="77777777" w:rsidR="003924E7" w:rsidRDefault="003924E7">
      <w:pPr>
        <w:snapToGrid w:val="0"/>
        <w:spacing w:line="360" w:lineRule="auto"/>
        <w:ind w:right="-89"/>
        <w:jc w:val="left"/>
        <w:rPr>
          <w:rStyle w:val="NormalCharacter"/>
          <w:rFonts w:ascii="宋体"/>
          <w:color w:val="000000"/>
          <w:spacing w:val="-4"/>
        </w:rPr>
      </w:pPr>
    </w:p>
    <w:p w14:paraId="02A0EDA4" w14:textId="77777777" w:rsidR="003924E7" w:rsidRDefault="00D13606">
      <w:pPr>
        <w:wordWrap w:val="0"/>
        <w:snapToGrid w:val="0"/>
        <w:spacing w:line="360" w:lineRule="auto"/>
        <w:ind w:firstLineChars="200" w:firstLine="404"/>
        <w:jc w:val="left"/>
        <w:rPr>
          <w:rStyle w:val="NormalCharacter"/>
          <w:rFonts w:ascii="宋体"/>
          <w:color w:val="000000"/>
          <w:spacing w:val="-4"/>
        </w:rPr>
      </w:pPr>
      <w:r>
        <w:rPr>
          <w:rStyle w:val="NormalCharacter"/>
          <w:rFonts w:ascii="宋体" w:hAnsi="宋体" w:cs="宋体" w:hint="eastAsia"/>
          <w:color w:val="000000"/>
          <w:spacing w:val="-4"/>
        </w:rPr>
        <w:t>我</w:t>
      </w:r>
      <w:r>
        <w:rPr>
          <w:rStyle w:val="NormalCharacter"/>
          <w:rFonts w:ascii="宋体" w:hAnsi="宋体" w:cs="宋体" w:hint="eastAsia"/>
          <w:color w:val="000000"/>
          <w:spacing w:val="-4"/>
          <w:u w:val="single"/>
        </w:rPr>
        <w:t xml:space="preserve">               </w:t>
      </w:r>
      <w:r>
        <w:rPr>
          <w:rStyle w:val="NormalCharacter"/>
          <w:rFonts w:ascii="宋体" w:hAnsi="宋体" w:cs="宋体" w:hint="eastAsia"/>
          <w:color w:val="000000"/>
          <w:spacing w:val="-4"/>
        </w:rPr>
        <w:t>（姓名）系</w:t>
      </w:r>
      <w:r>
        <w:rPr>
          <w:rStyle w:val="NormalCharacter"/>
          <w:rFonts w:ascii="宋体" w:hAnsi="宋体" w:cs="宋体" w:hint="eastAsia"/>
          <w:color w:val="000000"/>
          <w:spacing w:val="-4"/>
          <w:u w:val="single"/>
        </w:rPr>
        <w:t xml:space="preserve">               </w:t>
      </w:r>
      <w:r>
        <w:rPr>
          <w:rStyle w:val="NormalCharacter"/>
          <w:rFonts w:ascii="宋体" w:hAnsi="宋体" w:cs="宋体" w:hint="eastAsia"/>
          <w:color w:val="000000"/>
          <w:spacing w:val="-4"/>
        </w:rPr>
        <w:t>（投标人名称）的法定代表人，现授权委托本单位在职职工</w:t>
      </w:r>
      <w:r>
        <w:rPr>
          <w:rStyle w:val="NormalCharacter"/>
          <w:rFonts w:ascii="宋体" w:hAnsi="宋体" w:cs="宋体" w:hint="eastAsia"/>
          <w:color w:val="000000"/>
          <w:spacing w:val="-4"/>
          <w:u w:val="single"/>
        </w:rPr>
        <w:t xml:space="preserve">           </w:t>
      </w:r>
      <w:r>
        <w:rPr>
          <w:rStyle w:val="NormalCharacter"/>
          <w:rFonts w:ascii="宋体" w:hAnsi="宋体" w:cs="宋体" w:hint="eastAsia"/>
          <w:color w:val="000000"/>
          <w:spacing w:val="-4"/>
        </w:rPr>
        <w:t>（姓名）身份证号：</w:t>
      </w:r>
      <w:r>
        <w:rPr>
          <w:rStyle w:val="NormalCharacter"/>
          <w:rFonts w:ascii="宋体" w:hAnsi="宋体" w:cs="宋体" w:hint="eastAsia"/>
          <w:color w:val="000000"/>
          <w:spacing w:val="-4"/>
          <w:u w:val="single"/>
        </w:rPr>
        <w:t xml:space="preserve">           </w:t>
      </w:r>
      <w:r>
        <w:rPr>
          <w:rStyle w:val="NormalCharacter"/>
          <w:rFonts w:ascii="宋体" w:hAnsi="宋体" w:cs="宋体" w:hint="eastAsia"/>
          <w:color w:val="000000"/>
          <w:spacing w:val="-4"/>
        </w:rPr>
        <w:t>以我方的名义参加项目的投标活动，并代表我方全权办理针对上述项目的投标、开标、评标、签约等具体事务和签署相关文件。</w:t>
      </w:r>
    </w:p>
    <w:p w14:paraId="72C96080" w14:textId="77777777" w:rsidR="003924E7" w:rsidRDefault="00D13606">
      <w:pPr>
        <w:wordWrap w:val="0"/>
        <w:snapToGrid w:val="0"/>
        <w:spacing w:line="360" w:lineRule="auto"/>
        <w:ind w:firstLineChars="200" w:firstLine="404"/>
        <w:jc w:val="left"/>
        <w:rPr>
          <w:rStyle w:val="NormalCharacter"/>
          <w:rFonts w:ascii="宋体"/>
          <w:color w:val="000000"/>
          <w:spacing w:val="-4"/>
        </w:rPr>
      </w:pPr>
      <w:r>
        <w:rPr>
          <w:rStyle w:val="NormalCharacter"/>
          <w:rFonts w:ascii="宋体" w:hAnsi="宋体" w:cs="宋体" w:hint="eastAsia"/>
          <w:color w:val="000000"/>
          <w:spacing w:val="-4"/>
        </w:rPr>
        <w:t>我方对被授权人的签名负全部责任。</w:t>
      </w:r>
    </w:p>
    <w:p w14:paraId="328809FC" w14:textId="77777777" w:rsidR="003924E7" w:rsidRDefault="00D13606">
      <w:pPr>
        <w:wordWrap w:val="0"/>
        <w:snapToGrid w:val="0"/>
        <w:spacing w:line="360" w:lineRule="auto"/>
        <w:ind w:firstLineChars="200" w:firstLine="404"/>
        <w:jc w:val="left"/>
        <w:rPr>
          <w:rStyle w:val="NormalCharacter"/>
          <w:rFonts w:ascii="宋体"/>
          <w:color w:val="000000"/>
          <w:spacing w:val="-4"/>
        </w:rPr>
      </w:pPr>
      <w:r>
        <w:rPr>
          <w:rStyle w:val="NormalCharacter"/>
          <w:rFonts w:ascii="宋体" w:hAnsi="宋体" w:cs="宋体" w:hint="eastAsia"/>
          <w:color w:val="000000"/>
          <w:spacing w:val="-4"/>
        </w:rPr>
        <w:t>在撤销授权的书面通知以前，本授权</w:t>
      </w:r>
      <w:proofErr w:type="gramStart"/>
      <w:r>
        <w:rPr>
          <w:rStyle w:val="NormalCharacter"/>
          <w:rFonts w:ascii="宋体" w:hAnsi="宋体" w:cs="宋体" w:hint="eastAsia"/>
          <w:color w:val="000000"/>
          <w:spacing w:val="-4"/>
        </w:rPr>
        <w:t>函一直</w:t>
      </w:r>
      <w:proofErr w:type="gramEnd"/>
      <w:r>
        <w:rPr>
          <w:rStyle w:val="NormalCharacter"/>
          <w:rFonts w:ascii="宋体" w:hAnsi="宋体" w:cs="宋体" w:hint="eastAsia"/>
          <w:color w:val="000000"/>
          <w:spacing w:val="-4"/>
        </w:rPr>
        <w:t>有效。被授权人在授权函有效期内签署的所有文件不因授权的撤销而失效。</w:t>
      </w:r>
    </w:p>
    <w:p w14:paraId="290CEDAC" w14:textId="77777777" w:rsidR="003924E7" w:rsidRDefault="00D13606">
      <w:pPr>
        <w:wordWrap w:val="0"/>
        <w:snapToGrid w:val="0"/>
        <w:spacing w:line="360" w:lineRule="auto"/>
        <w:ind w:firstLineChars="200" w:firstLine="404"/>
        <w:jc w:val="left"/>
        <w:rPr>
          <w:rStyle w:val="NormalCharacter"/>
          <w:rFonts w:ascii="宋体" w:hAnsi="宋体" w:cs="宋体" w:hint="eastAsia"/>
          <w:color w:val="000000"/>
          <w:spacing w:val="-4"/>
        </w:rPr>
      </w:pPr>
      <w:r>
        <w:rPr>
          <w:rStyle w:val="NormalCharacter"/>
          <w:rFonts w:ascii="宋体" w:hAnsi="宋体" w:cs="宋体" w:hint="eastAsia"/>
          <w:color w:val="000000"/>
          <w:spacing w:val="-4"/>
        </w:rPr>
        <w:t>被授权人无转委托权，特此委托。</w:t>
      </w:r>
    </w:p>
    <w:p w14:paraId="4C70BD4A" w14:textId="77777777" w:rsidR="003924E7" w:rsidRDefault="003924E7">
      <w:pPr>
        <w:wordWrap w:val="0"/>
        <w:snapToGrid w:val="0"/>
        <w:spacing w:line="360" w:lineRule="auto"/>
        <w:ind w:firstLineChars="200" w:firstLine="404"/>
        <w:jc w:val="left"/>
        <w:rPr>
          <w:rStyle w:val="NormalCharacter"/>
          <w:rFonts w:ascii="宋体" w:hAnsi="宋体" w:cs="宋体" w:hint="eastAsia"/>
          <w:color w:val="000000"/>
          <w:spacing w:val="-4"/>
        </w:rPr>
      </w:pPr>
    </w:p>
    <w:p w14:paraId="45990815" w14:textId="77777777" w:rsidR="003924E7" w:rsidRDefault="003924E7">
      <w:pPr>
        <w:wordWrap w:val="0"/>
        <w:snapToGrid w:val="0"/>
        <w:spacing w:line="360" w:lineRule="auto"/>
        <w:ind w:firstLineChars="200" w:firstLine="404"/>
        <w:jc w:val="left"/>
        <w:rPr>
          <w:rStyle w:val="NormalCharacter"/>
          <w:rFonts w:ascii="宋体" w:hAnsi="宋体" w:cs="宋体" w:hint="eastAsia"/>
          <w:color w:val="000000"/>
          <w:spacing w:val="-4"/>
        </w:rPr>
      </w:pPr>
    </w:p>
    <w:p w14:paraId="27F3E04A" w14:textId="77777777" w:rsidR="003924E7" w:rsidRDefault="00D13606">
      <w:pPr>
        <w:wordWrap w:val="0"/>
        <w:snapToGrid w:val="0"/>
        <w:spacing w:line="360" w:lineRule="auto"/>
        <w:ind w:firstLineChars="200" w:firstLine="404"/>
        <w:jc w:val="left"/>
        <w:rPr>
          <w:rStyle w:val="NormalCharacter"/>
          <w:rFonts w:ascii="宋体"/>
          <w:color w:val="000000"/>
          <w:spacing w:val="-4"/>
        </w:rPr>
      </w:pPr>
      <w:r>
        <w:rPr>
          <w:rStyle w:val="NormalCharacter"/>
          <w:rFonts w:ascii="宋体" w:hAnsi="宋体" w:cs="宋体" w:hint="eastAsia"/>
          <w:color w:val="000000"/>
          <w:spacing w:val="-4"/>
        </w:rPr>
        <w:t>法定代表人（签字或盖章）：</w:t>
      </w:r>
    </w:p>
    <w:p w14:paraId="0DA920A1" w14:textId="77777777" w:rsidR="003924E7" w:rsidRDefault="00D13606">
      <w:pPr>
        <w:wordWrap w:val="0"/>
        <w:snapToGrid w:val="0"/>
        <w:spacing w:line="360" w:lineRule="auto"/>
        <w:ind w:firstLineChars="200" w:firstLine="404"/>
        <w:jc w:val="left"/>
        <w:rPr>
          <w:rStyle w:val="NormalCharacter"/>
          <w:rFonts w:ascii="宋体" w:hAnsi="宋体" w:cs="宋体" w:hint="eastAsia"/>
          <w:color w:val="000000"/>
          <w:spacing w:val="-4"/>
        </w:rPr>
      </w:pPr>
      <w:r>
        <w:rPr>
          <w:rStyle w:val="NormalCharacter"/>
          <w:rFonts w:ascii="宋体" w:hAnsi="宋体" w:cs="宋体" w:hint="eastAsia"/>
          <w:color w:val="000000"/>
          <w:spacing w:val="-4"/>
        </w:rPr>
        <w:t>被授权人签名（签字或盖章）：</w:t>
      </w:r>
    </w:p>
    <w:p w14:paraId="51F04542" w14:textId="77777777" w:rsidR="003924E7" w:rsidRDefault="00D13606">
      <w:pPr>
        <w:wordWrap w:val="0"/>
        <w:snapToGrid w:val="0"/>
        <w:spacing w:line="360" w:lineRule="auto"/>
        <w:ind w:firstLineChars="200" w:firstLine="404"/>
        <w:jc w:val="left"/>
        <w:rPr>
          <w:rStyle w:val="NormalCharacter"/>
          <w:rFonts w:ascii="宋体"/>
          <w:color w:val="000000"/>
          <w:spacing w:val="-4"/>
        </w:rPr>
      </w:pPr>
      <w:r>
        <w:rPr>
          <w:rStyle w:val="NormalCharacter"/>
          <w:rFonts w:ascii="宋体" w:hAnsi="宋体" w:cs="宋体" w:hint="eastAsia"/>
          <w:color w:val="000000"/>
          <w:spacing w:val="-4"/>
        </w:rPr>
        <w:t>投标人公章：</w:t>
      </w:r>
    </w:p>
    <w:p w14:paraId="099DCEAB" w14:textId="77777777" w:rsidR="003924E7" w:rsidRDefault="00D13606">
      <w:pPr>
        <w:wordWrap w:val="0"/>
        <w:snapToGrid w:val="0"/>
        <w:spacing w:line="360" w:lineRule="auto"/>
        <w:ind w:firstLineChars="200" w:firstLine="404"/>
        <w:jc w:val="left"/>
        <w:rPr>
          <w:rStyle w:val="NormalCharacter"/>
          <w:rFonts w:ascii="宋体" w:hAnsi="宋体" w:cs="宋体" w:hint="eastAsia"/>
          <w:color w:val="000000"/>
          <w:spacing w:val="-4"/>
        </w:rPr>
      </w:pPr>
      <w:r>
        <w:rPr>
          <w:rStyle w:val="NormalCharacter"/>
          <w:rFonts w:ascii="宋体" w:hAnsi="宋体" w:cs="宋体" w:hint="eastAsia"/>
          <w:color w:val="000000"/>
          <w:spacing w:val="-4"/>
        </w:rPr>
        <w:t>日期：   年   月   日</w:t>
      </w:r>
    </w:p>
    <w:p w14:paraId="5B4AF4C7" w14:textId="77777777" w:rsidR="003924E7" w:rsidRDefault="003924E7">
      <w:pPr>
        <w:snapToGrid w:val="0"/>
        <w:spacing w:line="360" w:lineRule="auto"/>
        <w:ind w:right="-89" w:firstLineChars="200" w:firstLine="404"/>
        <w:jc w:val="left"/>
        <w:rPr>
          <w:rStyle w:val="NormalCharacter"/>
          <w:rFonts w:ascii="宋体" w:hAnsi="宋体" w:cs="宋体" w:hint="eastAsia"/>
          <w:color w:val="000000"/>
          <w:spacing w:val="-4"/>
        </w:rPr>
      </w:pPr>
    </w:p>
    <w:p w14:paraId="637347D8" w14:textId="77777777" w:rsidR="003924E7" w:rsidRDefault="00D13606">
      <w:pPr>
        <w:jc w:val="left"/>
        <w:textAlignment w:val="auto"/>
        <w:rPr>
          <w:rStyle w:val="NormalCharacter"/>
          <w:rFonts w:ascii="宋体" w:hAnsi="宋体" w:cs="宋体" w:hint="eastAsia"/>
          <w:color w:val="000000"/>
          <w:spacing w:val="-4"/>
        </w:rPr>
      </w:pPr>
      <w:r>
        <w:rPr>
          <w:rStyle w:val="NormalCharacter"/>
          <w:rFonts w:ascii="宋体" w:hAnsi="宋体" w:cs="宋体" w:hint="eastAsia"/>
          <w:color w:val="000000"/>
          <w:spacing w:val="-4"/>
        </w:rPr>
        <w:br w:type="page"/>
      </w:r>
    </w:p>
    <w:p w14:paraId="060E39DC"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lastRenderedPageBreak/>
        <w:t>格式九、投标人简介表</w:t>
      </w:r>
    </w:p>
    <w:tbl>
      <w:tblPr>
        <w:tblW w:w="9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8085"/>
      </w:tblGrid>
      <w:tr w:rsidR="003924E7" w14:paraId="3A9D226C" w14:textId="77777777">
        <w:trPr>
          <w:trHeight w:val="5026"/>
        </w:trPr>
        <w:tc>
          <w:tcPr>
            <w:tcW w:w="1050" w:type="dxa"/>
            <w:vAlign w:val="center"/>
          </w:tcPr>
          <w:p w14:paraId="6ACE6830" w14:textId="77777777" w:rsidR="003924E7" w:rsidRDefault="00D13606">
            <w:pPr>
              <w:snapToGrid w:val="0"/>
              <w:jc w:val="center"/>
              <w:rPr>
                <w:rStyle w:val="NormalCharacter"/>
                <w:rFonts w:ascii="宋体"/>
                <w:color w:val="000000"/>
                <w:spacing w:val="-4"/>
              </w:rPr>
            </w:pPr>
            <w:r>
              <w:rPr>
                <w:rStyle w:val="NormalCharacter"/>
                <w:rFonts w:ascii="宋体" w:hAnsi="宋体" w:cs="宋体" w:hint="eastAsia"/>
                <w:color w:val="000000"/>
                <w:spacing w:val="-4"/>
              </w:rPr>
              <w:t>企业简介</w:t>
            </w:r>
          </w:p>
        </w:tc>
        <w:tc>
          <w:tcPr>
            <w:tcW w:w="8085" w:type="dxa"/>
            <w:vAlign w:val="center"/>
          </w:tcPr>
          <w:p w14:paraId="0B7FED48" w14:textId="77777777" w:rsidR="003924E7" w:rsidRDefault="00D13606">
            <w:pPr>
              <w:snapToGrid w:val="0"/>
              <w:spacing w:line="360" w:lineRule="auto"/>
              <w:jc w:val="center"/>
              <w:rPr>
                <w:rStyle w:val="NormalCharacter"/>
                <w:rFonts w:ascii="宋体"/>
                <w:color w:val="000000"/>
                <w:spacing w:val="-4"/>
              </w:rPr>
            </w:pPr>
            <w:r>
              <w:rPr>
                <w:rStyle w:val="NormalCharacter"/>
                <w:rFonts w:ascii="宋体" w:hAnsi="宋体" w:cs="宋体" w:hint="eastAsia"/>
                <w:color w:val="000000"/>
                <w:spacing w:val="-4"/>
              </w:rPr>
              <w:t>企业性质、发展历程、经营及服务理念、主营产品、经营场所、主要或关键产品介绍、</w:t>
            </w:r>
          </w:p>
          <w:p w14:paraId="45BE8FBD" w14:textId="77777777" w:rsidR="003924E7" w:rsidRDefault="00D13606">
            <w:pPr>
              <w:snapToGrid w:val="0"/>
              <w:spacing w:line="360" w:lineRule="auto"/>
              <w:jc w:val="center"/>
              <w:rPr>
                <w:rStyle w:val="NormalCharacter"/>
                <w:rFonts w:ascii="宋体"/>
                <w:color w:val="000000"/>
                <w:spacing w:val="-4"/>
              </w:rPr>
            </w:pPr>
            <w:r>
              <w:rPr>
                <w:rStyle w:val="NormalCharacter"/>
                <w:rFonts w:ascii="宋体" w:hAnsi="宋体" w:cs="宋体" w:hint="eastAsia"/>
                <w:color w:val="000000"/>
                <w:spacing w:val="-4"/>
              </w:rPr>
              <w:t>主要业绩、人员配备等情况进行说明。</w:t>
            </w:r>
          </w:p>
        </w:tc>
      </w:tr>
    </w:tbl>
    <w:p w14:paraId="393E5E21" w14:textId="77777777" w:rsidR="003924E7" w:rsidRDefault="003924E7">
      <w:pPr>
        <w:snapToGrid w:val="0"/>
        <w:spacing w:line="360" w:lineRule="auto"/>
        <w:rPr>
          <w:rStyle w:val="NormalCharacter"/>
          <w:rFonts w:ascii="宋体"/>
          <w:color w:val="000000"/>
        </w:rPr>
      </w:pPr>
    </w:p>
    <w:p w14:paraId="28ADEA1D" w14:textId="77777777" w:rsidR="003924E7" w:rsidRDefault="00D13606">
      <w:pPr>
        <w:snapToGrid w:val="0"/>
        <w:spacing w:line="360" w:lineRule="auto"/>
        <w:rPr>
          <w:rStyle w:val="NormalCharacter"/>
          <w:rFonts w:ascii="宋体"/>
          <w:color w:val="000000"/>
          <w:u w:val="single" w:color="000000"/>
        </w:rPr>
      </w:pPr>
      <w:r>
        <w:rPr>
          <w:rStyle w:val="NormalCharacter"/>
          <w:rFonts w:ascii="宋体" w:hAnsi="宋体" w:cs="宋体" w:hint="eastAsia"/>
          <w:color w:val="000000"/>
        </w:rPr>
        <w:t>投标人名称：（加盖公章）</w:t>
      </w:r>
    </w:p>
    <w:p w14:paraId="32FB1102" w14:textId="77777777" w:rsidR="003924E7" w:rsidRDefault="00D13606">
      <w:pPr>
        <w:snapToGrid w:val="0"/>
        <w:spacing w:line="360" w:lineRule="auto"/>
        <w:rPr>
          <w:rStyle w:val="NormalCharacter"/>
          <w:rFonts w:ascii="宋体"/>
          <w:color w:val="000000"/>
        </w:rPr>
      </w:pPr>
      <w:r>
        <w:rPr>
          <w:rStyle w:val="NormalCharacter"/>
          <w:rFonts w:ascii="宋体" w:hAnsi="宋体" w:cs="宋体" w:hint="eastAsia"/>
          <w:color w:val="000000"/>
          <w:spacing w:val="-4"/>
        </w:rPr>
        <w:t>法定代表人或投标人代表</w:t>
      </w:r>
      <w:r>
        <w:rPr>
          <w:rStyle w:val="NormalCharacter"/>
          <w:rFonts w:ascii="宋体" w:hAnsi="宋体" w:cs="宋体" w:hint="eastAsia"/>
          <w:color w:val="000000"/>
        </w:rPr>
        <w:t>：（签字）</w:t>
      </w:r>
    </w:p>
    <w:p w14:paraId="64C85596" w14:textId="77777777" w:rsidR="003924E7" w:rsidRDefault="00D13606">
      <w:pPr>
        <w:snapToGrid w:val="0"/>
        <w:spacing w:line="360" w:lineRule="auto"/>
        <w:rPr>
          <w:rStyle w:val="NormalCharacter"/>
          <w:rFonts w:ascii="宋体"/>
          <w:color w:val="000000"/>
          <w:spacing w:val="20"/>
        </w:rPr>
      </w:pPr>
      <w:r>
        <w:rPr>
          <w:rStyle w:val="NormalCharacter"/>
          <w:rFonts w:ascii="宋体" w:hAnsi="宋体" w:cs="宋体" w:hint="eastAsia"/>
          <w:color w:val="000000"/>
          <w:spacing w:val="20"/>
        </w:rPr>
        <w:t>日期：年月日</w:t>
      </w:r>
    </w:p>
    <w:p w14:paraId="0EE6D9AF" w14:textId="77777777" w:rsidR="003924E7" w:rsidRDefault="00D13606">
      <w:pPr>
        <w:snapToGrid w:val="0"/>
        <w:spacing w:line="300" w:lineRule="auto"/>
        <w:rPr>
          <w:rStyle w:val="NormalCharacter"/>
          <w:rFonts w:ascii="宋体"/>
          <w:color w:val="000000"/>
        </w:rPr>
      </w:pPr>
      <w:r>
        <w:br w:type="page"/>
      </w:r>
    </w:p>
    <w:p w14:paraId="54EF9AE8" w14:textId="77777777" w:rsidR="003924E7" w:rsidRDefault="003924E7">
      <w:pPr>
        <w:tabs>
          <w:tab w:val="left" w:pos="7350"/>
        </w:tabs>
        <w:snapToGrid w:val="0"/>
        <w:rPr>
          <w:rStyle w:val="NormalCharacter"/>
          <w:rFonts w:ascii="宋体"/>
          <w:color w:val="000000"/>
        </w:rPr>
      </w:pPr>
    </w:p>
    <w:p w14:paraId="0716960B"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t>格式十、商务条款偏离表</w:t>
      </w:r>
    </w:p>
    <w:p w14:paraId="0886DCB8" w14:textId="77777777" w:rsidR="003924E7" w:rsidRDefault="00D13606">
      <w:pPr>
        <w:spacing w:line="360" w:lineRule="auto"/>
        <w:jc w:val="center"/>
        <w:rPr>
          <w:rStyle w:val="NormalCharacter"/>
          <w:b/>
          <w:bCs/>
          <w:kern w:val="0"/>
          <w:sz w:val="32"/>
          <w:szCs w:val="32"/>
        </w:rPr>
      </w:pPr>
      <w:r>
        <w:rPr>
          <w:rStyle w:val="NormalCharacter"/>
          <w:rFonts w:hint="eastAsia"/>
          <w:b/>
          <w:bCs/>
          <w:kern w:val="0"/>
          <w:sz w:val="32"/>
          <w:szCs w:val="32"/>
        </w:rPr>
        <w:t>商务条款响应表</w:t>
      </w:r>
    </w:p>
    <w:tbl>
      <w:tblPr>
        <w:tblW w:w="9784" w:type="dxa"/>
        <w:tblInd w:w="2" w:type="dxa"/>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49"/>
        <w:gridCol w:w="3113"/>
        <w:gridCol w:w="3473"/>
        <w:gridCol w:w="2549"/>
      </w:tblGrid>
      <w:tr w:rsidR="003924E7" w14:paraId="41A2977A" w14:textId="77777777">
        <w:trPr>
          <w:trHeight w:val="780"/>
        </w:trPr>
        <w:tc>
          <w:tcPr>
            <w:tcW w:w="649" w:type="dxa"/>
            <w:tcBorders>
              <w:top w:val="single" w:sz="4" w:space="0" w:color="000000"/>
              <w:bottom w:val="single" w:sz="4" w:space="0" w:color="000000"/>
            </w:tcBorders>
            <w:vAlign w:val="center"/>
          </w:tcPr>
          <w:p w14:paraId="38CE4594" w14:textId="77777777" w:rsidR="003924E7" w:rsidRDefault="00D13606">
            <w:pPr>
              <w:pStyle w:val="BodyTextIndent"/>
              <w:snapToGrid w:val="0"/>
              <w:spacing w:line="240" w:lineRule="atLeast"/>
              <w:ind w:firstLine="0"/>
              <w:jc w:val="center"/>
              <w:rPr>
                <w:rStyle w:val="NormalCharacter"/>
                <w:sz w:val="21"/>
                <w:szCs w:val="21"/>
              </w:rPr>
            </w:pPr>
            <w:r>
              <w:rPr>
                <w:rStyle w:val="NormalCharacter"/>
                <w:rFonts w:cs="宋体" w:hint="eastAsia"/>
                <w:sz w:val="21"/>
                <w:szCs w:val="21"/>
              </w:rPr>
              <w:t>序号</w:t>
            </w:r>
          </w:p>
        </w:tc>
        <w:tc>
          <w:tcPr>
            <w:tcW w:w="3113" w:type="dxa"/>
            <w:tcBorders>
              <w:top w:val="single" w:sz="4" w:space="0" w:color="000000"/>
              <w:bottom w:val="single" w:sz="4" w:space="0" w:color="000000"/>
            </w:tcBorders>
            <w:vAlign w:val="center"/>
          </w:tcPr>
          <w:p w14:paraId="5C500439" w14:textId="77777777" w:rsidR="003924E7" w:rsidRDefault="00D13606">
            <w:pPr>
              <w:pStyle w:val="BodyTextIndent"/>
              <w:snapToGrid w:val="0"/>
              <w:spacing w:line="240" w:lineRule="atLeast"/>
              <w:ind w:firstLine="0"/>
              <w:jc w:val="center"/>
              <w:rPr>
                <w:rStyle w:val="NormalCharacter"/>
                <w:sz w:val="21"/>
                <w:szCs w:val="21"/>
              </w:rPr>
            </w:pPr>
            <w:r>
              <w:rPr>
                <w:rStyle w:val="NormalCharacter"/>
                <w:rFonts w:cs="宋体" w:hint="eastAsia"/>
                <w:sz w:val="21"/>
                <w:szCs w:val="21"/>
              </w:rPr>
              <w:t>招标文件的商务条款</w:t>
            </w:r>
          </w:p>
        </w:tc>
        <w:tc>
          <w:tcPr>
            <w:tcW w:w="3473" w:type="dxa"/>
            <w:tcBorders>
              <w:top w:val="single" w:sz="4" w:space="0" w:color="000000"/>
              <w:bottom w:val="single" w:sz="4" w:space="0" w:color="000000"/>
            </w:tcBorders>
            <w:vAlign w:val="center"/>
          </w:tcPr>
          <w:p w14:paraId="04BEE729" w14:textId="77777777" w:rsidR="003924E7" w:rsidRDefault="00D13606">
            <w:pPr>
              <w:pStyle w:val="BodyTextIndent"/>
              <w:snapToGrid w:val="0"/>
              <w:spacing w:line="240" w:lineRule="atLeast"/>
              <w:ind w:firstLine="0"/>
              <w:jc w:val="center"/>
              <w:rPr>
                <w:rStyle w:val="NormalCharacter"/>
                <w:sz w:val="21"/>
                <w:szCs w:val="21"/>
              </w:rPr>
            </w:pPr>
            <w:r>
              <w:rPr>
                <w:rStyle w:val="NormalCharacter"/>
                <w:rFonts w:cs="宋体" w:hint="eastAsia"/>
                <w:sz w:val="21"/>
                <w:szCs w:val="21"/>
              </w:rPr>
              <w:t>投标文件的商务条款</w:t>
            </w:r>
          </w:p>
        </w:tc>
        <w:tc>
          <w:tcPr>
            <w:tcW w:w="2549" w:type="dxa"/>
            <w:tcBorders>
              <w:top w:val="single" w:sz="4" w:space="0" w:color="000000"/>
              <w:bottom w:val="single" w:sz="4" w:space="0" w:color="000000"/>
            </w:tcBorders>
            <w:vAlign w:val="center"/>
          </w:tcPr>
          <w:p w14:paraId="2AB6CB50" w14:textId="77777777" w:rsidR="003924E7" w:rsidRDefault="00D13606">
            <w:pPr>
              <w:pStyle w:val="BodyTextIndent"/>
              <w:snapToGrid w:val="0"/>
              <w:spacing w:line="240" w:lineRule="atLeast"/>
              <w:ind w:firstLine="0"/>
              <w:jc w:val="center"/>
              <w:rPr>
                <w:rStyle w:val="NormalCharacter"/>
                <w:sz w:val="21"/>
                <w:szCs w:val="21"/>
              </w:rPr>
            </w:pPr>
            <w:r>
              <w:rPr>
                <w:rStyle w:val="NormalCharacter"/>
                <w:rFonts w:cs="宋体" w:hint="eastAsia"/>
                <w:sz w:val="21"/>
                <w:szCs w:val="21"/>
              </w:rPr>
              <w:t>说明</w:t>
            </w:r>
          </w:p>
        </w:tc>
      </w:tr>
      <w:tr w:rsidR="003924E7" w14:paraId="015BDCE6" w14:textId="77777777">
        <w:trPr>
          <w:trHeight w:val="780"/>
        </w:trPr>
        <w:tc>
          <w:tcPr>
            <w:tcW w:w="649" w:type="dxa"/>
            <w:tcBorders>
              <w:top w:val="single" w:sz="4" w:space="0" w:color="000000"/>
            </w:tcBorders>
            <w:vAlign w:val="center"/>
          </w:tcPr>
          <w:p w14:paraId="1599EDE0" w14:textId="77777777" w:rsidR="003924E7" w:rsidRDefault="003924E7">
            <w:pPr>
              <w:snapToGrid w:val="0"/>
              <w:jc w:val="center"/>
              <w:rPr>
                <w:rStyle w:val="NormalCharacter"/>
              </w:rPr>
            </w:pPr>
          </w:p>
        </w:tc>
        <w:tc>
          <w:tcPr>
            <w:tcW w:w="3113" w:type="dxa"/>
            <w:tcBorders>
              <w:top w:val="single" w:sz="4" w:space="0" w:color="000000"/>
            </w:tcBorders>
            <w:vAlign w:val="center"/>
          </w:tcPr>
          <w:p w14:paraId="4D4779F3" w14:textId="77777777" w:rsidR="003924E7" w:rsidRDefault="003924E7">
            <w:pPr>
              <w:snapToGrid w:val="0"/>
              <w:jc w:val="center"/>
              <w:rPr>
                <w:rStyle w:val="NormalCharacter"/>
              </w:rPr>
            </w:pPr>
          </w:p>
        </w:tc>
        <w:tc>
          <w:tcPr>
            <w:tcW w:w="3473" w:type="dxa"/>
            <w:tcBorders>
              <w:top w:val="single" w:sz="4" w:space="0" w:color="000000"/>
            </w:tcBorders>
            <w:vAlign w:val="center"/>
          </w:tcPr>
          <w:p w14:paraId="4A1E355F" w14:textId="77777777" w:rsidR="003924E7" w:rsidRDefault="003924E7">
            <w:pPr>
              <w:snapToGrid w:val="0"/>
              <w:jc w:val="center"/>
              <w:rPr>
                <w:rStyle w:val="NormalCharacter"/>
              </w:rPr>
            </w:pPr>
          </w:p>
        </w:tc>
        <w:tc>
          <w:tcPr>
            <w:tcW w:w="2549" w:type="dxa"/>
            <w:tcBorders>
              <w:top w:val="single" w:sz="4" w:space="0" w:color="000000"/>
            </w:tcBorders>
            <w:vAlign w:val="center"/>
          </w:tcPr>
          <w:p w14:paraId="03F24C0A" w14:textId="77777777" w:rsidR="003924E7" w:rsidRDefault="003924E7">
            <w:pPr>
              <w:snapToGrid w:val="0"/>
              <w:jc w:val="center"/>
              <w:rPr>
                <w:rStyle w:val="NormalCharacter"/>
              </w:rPr>
            </w:pPr>
          </w:p>
        </w:tc>
      </w:tr>
      <w:tr w:rsidR="003924E7" w14:paraId="5E10B90F" w14:textId="77777777">
        <w:trPr>
          <w:trHeight w:val="780"/>
        </w:trPr>
        <w:tc>
          <w:tcPr>
            <w:tcW w:w="649" w:type="dxa"/>
            <w:vAlign w:val="center"/>
          </w:tcPr>
          <w:p w14:paraId="3C361F0C" w14:textId="77777777" w:rsidR="003924E7" w:rsidRDefault="003924E7">
            <w:pPr>
              <w:snapToGrid w:val="0"/>
              <w:jc w:val="center"/>
              <w:rPr>
                <w:rStyle w:val="NormalCharacter"/>
              </w:rPr>
            </w:pPr>
          </w:p>
        </w:tc>
        <w:tc>
          <w:tcPr>
            <w:tcW w:w="3113" w:type="dxa"/>
            <w:vAlign w:val="center"/>
          </w:tcPr>
          <w:p w14:paraId="0351F1BF" w14:textId="77777777" w:rsidR="003924E7" w:rsidRDefault="003924E7">
            <w:pPr>
              <w:snapToGrid w:val="0"/>
              <w:jc w:val="center"/>
              <w:rPr>
                <w:rStyle w:val="NormalCharacter"/>
              </w:rPr>
            </w:pPr>
          </w:p>
        </w:tc>
        <w:tc>
          <w:tcPr>
            <w:tcW w:w="3473" w:type="dxa"/>
            <w:vAlign w:val="center"/>
          </w:tcPr>
          <w:p w14:paraId="79B3D7EB" w14:textId="77777777" w:rsidR="003924E7" w:rsidRDefault="003924E7">
            <w:pPr>
              <w:snapToGrid w:val="0"/>
              <w:jc w:val="center"/>
              <w:rPr>
                <w:rStyle w:val="NormalCharacter"/>
              </w:rPr>
            </w:pPr>
          </w:p>
        </w:tc>
        <w:tc>
          <w:tcPr>
            <w:tcW w:w="2549" w:type="dxa"/>
            <w:vAlign w:val="center"/>
          </w:tcPr>
          <w:p w14:paraId="036F40AC" w14:textId="77777777" w:rsidR="003924E7" w:rsidRDefault="003924E7">
            <w:pPr>
              <w:snapToGrid w:val="0"/>
              <w:jc w:val="center"/>
              <w:rPr>
                <w:rStyle w:val="NormalCharacter"/>
              </w:rPr>
            </w:pPr>
          </w:p>
        </w:tc>
      </w:tr>
      <w:tr w:rsidR="003924E7" w14:paraId="31D1A2DF" w14:textId="77777777">
        <w:trPr>
          <w:trHeight w:val="780"/>
        </w:trPr>
        <w:tc>
          <w:tcPr>
            <w:tcW w:w="649" w:type="dxa"/>
            <w:vAlign w:val="center"/>
          </w:tcPr>
          <w:p w14:paraId="42986597" w14:textId="77777777" w:rsidR="003924E7" w:rsidRDefault="003924E7">
            <w:pPr>
              <w:snapToGrid w:val="0"/>
              <w:jc w:val="center"/>
              <w:rPr>
                <w:rStyle w:val="NormalCharacter"/>
              </w:rPr>
            </w:pPr>
          </w:p>
        </w:tc>
        <w:tc>
          <w:tcPr>
            <w:tcW w:w="3113" w:type="dxa"/>
            <w:vAlign w:val="center"/>
          </w:tcPr>
          <w:p w14:paraId="6B7E3655" w14:textId="77777777" w:rsidR="003924E7" w:rsidRDefault="003924E7">
            <w:pPr>
              <w:snapToGrid w:val="0"/>
              <w:jc w:val="center"/>
              <w:rPr>
                <w:rStyle w:val="NormalCharacter"/>
              </w:rPr>
            </w:pPr>
          </w:p>
        </w:tc>
        <w:tc>
          <w:tcPr>
            <w:tcW w:w="3473" w:type="dxa"/>
            <w:vAlign w:val="center"/>
          </w:tcPr>
          <w:p w14:paraId="63F74AF8" w14:textId="77777777" w:rsidR="003924E7" w:rsidRDefault="003924E7">
            <w:pPr>
              <w:snapToGrid w:val="0"/>
              <w:jc w:val="center"/>
              <w:rPr>
                <w:rStyle w:val="NormalCharacter"/>
              </w:rPr>
            </w:pPr>
          </w:p>
        </w:tc>
        <w:tc>
          <w:tcPr>
            <w:tcW w:w="2549" w:type="dxa"/>
            <w:vAlign w:val="center"/>
          </w:tcPr>
          <w:p w14:paraId="2104021C" w14:textId="77777777" w:rsidR="003924E7" w:rsidRDefault="003924E7">
            <w:pPr>
              <w:snapToGrid w:val="0"/>
              <w:jc w:val="center"/>
              <w:rPr>
                <w:rStyle w:val="NormalCharacter"/>
              </w:rPr>
            </w:pPr>
          </w:p>
        </w:tc>
      </w:tr>
      <w:tr w:rsidR="003924E7" w14:paraId="3FABE6D0" w14:textId="77777777">
        <w:trPr>
          <w:trHeight w:val="780"/>
        </w:trPr>
        <w:tc>
          <w:tcPr>
            <w:tcW w:w="649" w:type="dxa"/>
            <w:vAlign w:val="center"/>
          </w:tcPr>
          <w:p w14:paraId="52620F6A" w14:textId="77777777" w:rsidR="003924E7" w:rsidRDefault="003924E7">
            <w:pPr>
              <w:snapToGrid w:val="0"/>
              <w:jc w:val="center"/>
              <w:rPr>
                <w:rStyle w:val="NormalCharacter"/>
              </w:rPr>
            </w:pPr>
          </w:p>
        </w:tc>
        <w:tc>
          <w:tcPr>
            <w:tcW w:w="3113" w:type="dxa"/>
            <w:vAlign w:val="center"/>
          </w:tcPr>
          <w:p w14:paraId="16F63D83" w14:textId="77777777" w:rsidR="003924E7" w:rsidRDefault="003924E7">
            <w:pPr>
              <w:snapToGrid w:val="0"/>
              <w:jc w:val="center"/>
              <w:rPr>
                <w:rStyle w:val="NormalCharacter"/>
              </w:rPr>
            </w:pPr>
          </w:p>
        </w:tc>
        <w:tc>
          <w:tcPr>
            <w:tcW w:w="3473" w:type="dxa"/>
            <w:vAlign w:val="center"/>
          </w:tcPr>
          <w:p w14:paraId="7FA2828F" w14:textId="77777777" w:rsidR="003924E7" w:rsidRDefault="003924E7">
            <w:pPr>
              <w:snapToGrid w:val="0"/>
              <w:jc w:val="center"/>
              <w:rPr>
                <w:rStyle w:val="NormalCharacter"/>
              </w:rPr>
            </w:pPr>
          </w:p>
        </w:tc>
        <w:tc>
          <w:tcPr>
            <w:tcW w:w="2549" w:type="dxa"/>
            <w:vAlign w:val="center"/>
          </w:tcPr>
          <w:p w14:paraId="18779C17" w14:textId="77777777" w:rsidR="003924E7" w:rsidRDefault="003924E7">
            <w:pPr>
              <w:snapToGrid w:val="0"/>
              <w:jc w:val="center"/>
              <w:rPr>
                <w:rStyle w:val="NormalCharacter"/>
              </w:rPr>
            </w:pPr>
          </w:p>
        </w:tc>
      </w:tr>
      <w:tr w:rsidR="003924E7" w14:paraId="6124DC76" w14:textId="77777777">
        <w:trPr>
          <w:trHeight w:val="780"/>
        </w:trPr>
        <w:tc>
          <w:tcPr>
            <w:tcW w:w="649" w:type="dxa"/>
            <w:vAlign w:val="center"/>
          </w:tcPr>
          <w:p w14:paraId="40C285D7" w14:textId="77777777" w:rsidR="003924E7" w:rsidRDefault="003924E7">
            <w:pPr>
              <w:snapToGrid w:val="0"/>
              <w:jc w:val="center"/>
              <w:rPr>
                <w:rStyle w:val="NormalCharacter"/>
              </w:rPr>
            </w:pPr>
          </w:p>
        </w:tc>
        <w:tc>
          <w:tcPr>
            <w:tcW w:w="3113" w:type="dxa"/>
            <w:vAlign w:val="center"/>
          </w:tcPr>
          <w:p w14:paraId="01955F80" w14:textId="77777777" w:rsidR="003924E7" w:rsidRDefault="003924E7">
            <w:pPr>
              <w:snapToGrid w:val="0"/>
              <w:jc w:val="center"/>
              <w:rPr>
                <w:rStyle w:val="NormalCharacter"/>
              </w:rPr>
            </w:pPr>
          </w:p>
        </w:tc>
        <w:tc>
          <w:tcPr>
            <w:tcW w:w="3473" w:type="dxa"/>
            <w:vAlign w:val="center"/>
          </w:tcPr>
          <w:p w14:paraId="5A7D7589" w14:textId="77777777" w:rsidR="003924E7" w:rsidRDefault="003924E7">
            <w:pPr>
              <w:snapToGrid w:val="0"/>
              <w:jc w:val="center"/>
              <w:rPr>
                <w:rStyle w:val="NormalCharacter"/>
              </w:rPr>
            </w:pPr>
          </w:p>
        </w:tc>
        <w:tc>
          <w:tcPr>
            <w:tcW w:w="2549" w:type="dxa"/>
            <w:vAlign w:val="center"/>
          </w:tcPr>
          <w:p w14:paraId="1A12DFEA" w14:textId="77777777" w:rsidR="003924E7" w:rsidRDefault="003924E7">
            <w:pPr>
              <w:snapToGrid w:val="0"/>
              <w:jc w:val="center"/>
              <w:rPr>
                <w:rStyle w:val="NormalCharacter"/>
              </w:rPr>
            </w:pPr>
          </w:p>
        </w:tc>
      </w:tr>
      <w:tr w:rsidR="003924E7" w14:paraId="1108E09C" w14:textId="77777777">
        <w:trPr>
          <w:trHeight w:val="780"/>
        </w:trPr>
        <w:tc>
          <w:tcPr>
            <w:tcW w:w="649" w:type="dxa"/>
            <w:vAlign w:val="center"/>
          </w:tcPr>
          <w:p w14:paraId="5E2A8D82" w14:textId="77777777" w:rsidR="003924E7" w:rsidRDefault="003924E7">
            <w:pPr>
              <w:snapToGrid w:val="0"/>
              <w:jc w:val="center"/>
              <w:rPr>
                <w:rStyle w:val="NormalCharacter"/>
              </w:rPr>
            </w:pPr>
          </w:p>
        </w:tc>
        <w:tc>
          <w:tcPr>
            <w:tcW w:w="3113" w:type="dxa"/>
            <w:vAlign w:val="center"/>
          </w:tcPr>
          <w:p w14:paraId="21838A9F" w14:textId="77777777" w:rsidR="003924E7" w:rsidRDefault="003924E7">
            <w:pPr>
              <w:snapToGrid w:val="0"/>
              <w:jc w:val="center"/>
              <w:rPr>
                <w:rStyle w:val="NormalCharacter"/>
              </w:rPr>
            </w:pPr>
          </w:p>
        </w:tc>
        <w:tc>
          <w:tcPr>
            <w:tcW w:w="3473" w:type="dxa"/>
            <w:vAlign w:val="center"/>
          </w:tcPr>
          <w:p w14:paraId="4E69B9CC" w14:textId="77777777" w:rsidR="003924E7" w:rsidRDefault="003924E7">
            <w:pPr>
              <w:snapToGrid w:val="0"/>
              <w:jc w:val="center"/>
              <w:rPr>
                <w:rStyle w:val="NormalCharacter"/>
              </w:rPr>
            </w:pPr>
          </w:p>
        </w:tc>
        <w:tc>
          <w:tcPr>
            <w:tcW w:w="2549" w:type="dxa"/>
            <w:vAlign w:val="center"/>
          </w:tcPr>
          <w:p w14:paraId="49099E40" w14:textId="77777777" w:rsidR="003924E7" w:rsidRDefault="003924E7">
            <w:pPr>
              <w:snapToGrid w:val="0"/>
              <w:jc w:val="center"/>
              <w:rPr>
                <w:rStyle w:val="NormalCharacter"/>
              </w:rPr>
            </w:pPr>
          </w:p>
        </w:tc>
      </w:tr>
      <w:tr w:rsidR="003924E7" w14:paraId="13DD2A6B" w14:textId="77777777">
        <w:trPr>
          <w:trHeight w:val="780"/>
        </w:trPr>
        <w:tc>
          <w:tcPr>
            <w:tcW w:w="649" w:type="dxa"/>
            <w:vAlign w:val="center"/>
          </w:tcPr>
          <w:p w14:paraId="1C9D6E9B" w14:textId="77777777" w:rsidR="003924E7" w:rsidRDefault="003924E7">
            <w:pPr>
              <w:snapToGrid w:val="0"/>
              <w:jc w:val="center"/>
              <w:rPr>
                <w:rStyle w:val="NormalCharacter"/>
              </w:rPr>
            </w:pPr>
          </w:p>
        </w:tc>
        <w:tc>
          <w:tcPr>
            <w:tcW w:w="3113" w:type="dxa"/>
            <w:vAlign w:val="center"/>
          </w:tcPr>
          <w:p w14:paraId="5EA8F10C" w14:textId="77777777" w:rsidR="003924E7" w:rsidRDefault="003924E7">
            <w:pPr>
              <w:snapToGrid w:val="0"/>
              <w:jc w:val="center"/>
              <w:rPr>
                <w:rStyle w:val="NormalCharacter"/>
              </w:rPr>
            </w:pPr>
          </w:p>
        </w:tc>
        <w:tc>
          <w:tcPr>
            <w:tcW w:w="3473" w:type="dxa"/>
            <w:vAlign w:val="center"/>
          </w:tcPr>
          <w:p w14:paraId="123430CE" w14:textId="77777777" w:rsidR="003924E7" w:rsidRDefault="003924E7">
            <w:pPr>
              <w:snapToGrid w:val="0"/>
              <w:jc w:val="center"/>
              <w:rPr>
                <w:rStyle w:val="NormalCharacter"/>
              </w:rPr>
            </w:pPr>
          </w:p>
        </w:tc>
        <w:tc>
          <w:tcPr>
            <w:tcW w:w="2549" w:type="dxa"/>
            <w:vAlign w:val="center"/>
          </w:tcPr>
          <w:p w14:paraId="77410156" w14:textId="77777777" w:rsidR="003924E7" w:rsidRDefault="003924E7">
            <w:pPr>
              <w:snapToGrid w:val="0"/>
              <w:jc w:val="center"/>
              <w:rPr>
                <w:rStyle w:val="NormalCharacter"/>
              </w:rPr>
            </w:pPr>
          </w:p>
        </w:tc>
      </w:tr>
      <w:tr w:rsidR="003924E7" w14:paraId="5D33374A" w14:textId="77777777">
        <w:trPr>
          <w:trHeight w:val="780"/>
        </w:trPr>
        <w:tc>
          <w:tcPr>
            <w:tcW w:w="649" w:type="dxa"/>
            <w:vAlign w:val="center"/>
          </w:tcPr>
          <w:p w14:paraId="26B10D2F" w14:textId="77777777" w:rsidR="003924E7" w:rsidRDefault="003924E7">
            <w:pPr>
              <w:snapToGrid w:val="0"/>
              <w:jc w:val="center"/>
              <w:rPr>
                <w:rStyle w:val="NormalCharacter"/>
              </w:rPr>
            </w:pPr>
          </w:p>
        </w:tc>
        <w:tc>
          <w:tcPr>
            <w:tcW w:w="3113" w:type="dxa"/>
            <w:vAlign w:val="center"/>
          </w:tcPr>
          <w:p w14:paraId="71539465" w14:textId="77777777" w:rsidR="003924E7" w:rsidRDefault="003924E7">
            <w:pPr>
              <w:snapToGrid w:val="0"/>
              <w:jc w:val="center"/>
              <w:rPr>
                <w:rStyle w:val="NormalCharacter"/>
              </w:rPr>
            </w:pPr>
          </w:p>
        </w:tc>
        <w:tc>
          <w:tcPr>
            <w:tcW w:w="3473" w:type="dxa"/>
            <w:vAlign w:val="center"/>
          </w:tcPr>
          <w:p w14:paraId="2E70DC1B" w14:textId="77777777" w:rsidR="003924E7" w:rsidRDefault="003924E7">
            <w:pPr>
              <w:snapToGrid w:val="0"/>
              <w:jc w:val="center"/>
              <w:rPr>
                <w:rStyle w:val="NormalCharacter"/>
              </w:rPr>
            </w:pPr>
          </w:p>
        </w:tc>
        <w:tc>
          <w:tcPr>
            <w:tcW w:w="2549" w:type="dxa"/>
            <w:vAlign w:val="center"/>
          </w:tcPr>
          <w:p w14:paraId="3AB8C390" w14:textId="77777777" w:rsidR="003924E7" w:rsidRDefault="003924E7">
            <w:pPr>
              <w:snapToGrid w:val="0"/>
              <w:jc w:val="center"/>
              <w:rPr>
                <w:rStyle w:val="NormalCharacter"/>
              </w:rPr>
            </w:pPr>
          </w:p>
        </w:tc>
      </w:tr>
    </w:tbl>
    <w:p w14:paraId="2E2CFBF7" w14:textId="77777777" w:rsidR="003924E7" w:rsidRDefault="003924E7">
      <w:pPr>
        <w:snapToGrid w:val="0"/>
        <w:rPr>
          <w:rStyle w:val="NormalCharacter"/>
        </w:rPr>
      </w:pPr>
    </w:p>
    <w:p w14:paraId="0ECB0468" w14:textId="77777777" w:rsidR="003924E7" w:rsidRDefault="003924E7">
      <w:pPr>
        <w:snapToGrid w:val="0"/>
        <w:rPr>
          <w:rStyle w:val="NormalCharacter"/>
        </w:rPr>
      </w:pPr>
    </w:p>
    <w:p w14:paraId="1D74BCCF" w14:textId="77777777" w:rsidR="003924E7" w:rsidRDefault="003924E7">
      <w:pPr>
        <w:snapToGrid w:val="0"/>
        <w:rPr>
          <w:rStyle w:val="NormalCharacter"/>
        </w:rPr>
      </w:pPr>
    </w:p>
    <w:p w14:paraId="657EB1CC"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投标人全称：（盖章）：</w:t>
      </w:r>
    </w:p>
    <w:p w14:paraId="4877BFEB"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投标人代表：（签字或盖章）：</w:t>
      </w:r>
    </w:p>
    <w:p w14:paraId="350A7EED"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日期：</w:t>
      </w:r>
    </w:p>
    <w:p w14:paraId="6275FB83" w14:textId="77777777" w:rsidR="003924E7" w:rsidRDefault="003924E7">
      <w:pPr>
        <w:spacing w:line="360" w:lineRule="auto"/>
        <w:ind w:firstLineChars="150" w:firstLine="315"/>
        <w:rPr>
          <w:rStyle w:val="NormalCharacter"/>
          <w:rFonts w:ascii="宋体" w:hAnsi="宋体" w:cs="宋体" w:hint="eastAsia"/>
          <w:color w:val="000000"/>
        </w:rPr>
      </w:pPr>
    </w:p>
    <w:p w14:paraId="7643535D" w14:textId="77777777" w:rsidR="003924E7" w:rsidRDefault="00D13606">
      <w:pPr>
        <w:jc w:val="left"/>
        <w:textAlignment w:val="auto"/>
      </w:pPr>
      <w:r>
        <w:br w:type="page"/>
      </w:r>
    </w:p>
    <w:p w14:paraId="2BFCDC5C"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lastRenderedPageBreak/>
        <w:t>格式十一、技术规格偏离表</w:t>
      </w:r>
    </w:p>
    <w:p w14:paraId="40FC90C4" w14:textId="77777777" w:rsidR="003924E7" w:rsidRDefault="00D13606">
      <w:pPr>
        <w:spacing w:line="360" w:lineRule="auto"/>
        <w:jc w:val="center"/>
        <w:rPr>
          <w:rStyle w:val="NormalCharacter"/>
          <w:b/>
          <w:bCs/>
          <w:kern w:val="0"/>
          <w:sz w:val="32"/>
          <w:szCs w:val="32"/>
        </w:rPr>
      </w:pPr>
      <w:r>
        <w:rPr>
          <w:rStyle w:val="NormalCharacter"/>
          <w:rFonts w:hint="eastAsia"/>
          <w:b/>
          <w:bCs/>
          <w:kern w:val="0"/>
          <w:sz w:val="32"/>
          <w:szCs w:val="32"/>
        </w:rPr>
        <w:t>技术规格偏离表</w:t>
      </w:r>
    </w:p>
    <w:tbl>
      <w:tblPr>
        <w:tblW w:w="9595" w:type="dxa"/>
        <w:tblInd w:w="2" w:type="dxa"/>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12"/>
        <w:gridCol w:w="1559"/>
        <w:gridCol w:w="2835"/>
        <w:gridCol w:w="2552"/>
        <w:gridCol w:w="1937"/>
      </w:tblGrid>
      <w:tr w:rsidR="003924E7" w14:paraId="71B7BF3B" w14:textId="77777777">
        <w:trPr>
          <w:trHeight w:hRule="exact" w:val="780"/>
        </w:trPr>
        <w:tc>
          <w:tcPr>
            <w:tcW w:w="712" w:type="dxa"/>
            <w:tcBorders>
              <w:top w:val="single" w:sz="4" w:space="0" w:color="000000"/>
              <w:bottom w:val="single" w:sz="4" w:space="0" w:color="000000"/>
            </w:tcBorders>
            <w:vAlign w:val="center"/>
          </w:tcPr>
          <w:p w14:paraId="344A8A04" w14:textId="77777777" w:rsidR="003924E7" w:rsidRDefault="00D13606">
            <w:pPr>
              <w:pStyle w:val="BodyTextIndent"/>
              <w:snapToGrid w:val="0"/>
              <w:spacing w:line="240" w:lineRule="atLeast"/>
              <w:ind w:firstLine="0"/>
              <w:jc w:val="center"/>
              <w:rPr>
                <w:rStyle w:val="NormalCharacter"/>
                <w:sz w:val="21"/>
                <w:szCs w:val="21"/>
              </w:rPr>
            </w:pPr>
            <w:r>
              <w:rPr>
                <w:rStyle w:val="NormalCharacter"/>
                <w:rFonts w:cs="宋体" w:hint="eastAsia"/>
                <w:sz w:val="21"/>
                <w:szCs w:val="21"/>
              </w:rPr>
              <w:t>序号</w:t>
            </w:r>
          </w:p>
        </w:tc>
        <w:tc>
          <w:tcPr>
            <w:tcW w:w="1559" w:type="dxa"/>
            <w:tcBorders>
              <w:top w:val="single" w:sz="4" w:space="0" w:color="000000"/>
              <w:bottom w:val="single" w:sz="4" w:space="0" w:color="000000"/>
            </w:tcBorders>
            <w:vAlign w:val="center"/>
          </w:tcPr>
          <w:p w14:paraId="2A9D9AFD" w14:textId="77777777" w:rsidR="003924E7" w:rsidRDefault="00D13606">
            <w:pPr>
              <w:pStyle w:val="BodyTextIndent"/>
              <w:snapToGrid w:val="0"/>
              <w:spacing w:line="240" w:lineRule="atLeast"/>
              <w:ind w:firstLine="0"/>
              <w:jc w:val="center"/>
              <w:rPr>
                <w:rStyle w:val="NormalCharacter"/>
                <w:sz w:val="21"/>
                <w:szCs w:val="21"/>
              </w:rPr>
            </w:pPr>
            <w:r>
              <w:rPr>
                <w:rStyle w:val="NormalCharacter"/>
                <w:rFonts w:cs="宋体" w:hint="eastAsia"/>
                <w:sz w:val="21"/>
                <w:szCs w:val="21"/>
              </w:rPr>
              <w:t>产品名称</w:t>
            </w:r>
          </w:p>
        </w:tc>
        <w:tc>
          <w:tcPr>
            <w:tcW w:w="2835" w:type="dxa"/>
            <w:tcBorders>
              <w:top w:val="single" w:sz="4" w:space="0" w:color="000000"/>
              <w:bottom w:val="single" w:sz="4" w:space="0" w:color="000000"/>
            </w:tcBorders>
            <w:vAlign w:val="center"/>
          </w:tcPr>
          <w:p w14:paraId="39A39374" w14:textId="77777777" w:rsidR="003924E7" w:rsidRDefault="00D13606">
            <w:pPr>
              <w:pStyle w:val="BodyTextIndent"/>
              <w:snapToGrid w:val="0"/>
              <w:spacing w:line="240" w:lineRule="atLeast"/>
              <w:ind w:firstLine="0"/>
              <w:jc w:val="center"/>
              <w:rPr>
                <w:rStyle w:val="NormalCharacter"/>
                <w:rFonts w:cs="宋体"/>
                <w:sz w:val="21"/>
                <w:szCs w:val="21"/>
              </w:rPr>
            </w:pPr>
            <w:r>
              <w:rPr>
                <w:rStyle w:val="NormalCharacter"/>
                <w:rFonts w:cs="宋体" w:hint="eastAsia"/>
                <w:sz w:val="21"/>
                <w:szCs w:val="21"/>
              </w:rPr>
              <w:t>招标文件</w:t>
            </w:r>
          </w:p>
          <w:p w14:paraId="535C8D8D" w14:textId="77777777" w:rsidR="003924E7" w:rsidRDefault="00D13606">
            <w:pPr>
              <w:pStyle w:val="BodyTextIndent"/>
              <w:snapToGrid w:val="0"/>
              <w:spacing w:line="240" w:lineRule="atLeast"/>
              <w:ind w:firstLine="0"/>
              <w:jc w:val="center"/>
              <w:rPr>
                <w:rStyle w:val="NormalCharacter"/>
                <w:sz w:val="21"/>
                <w:szCs w:val="21"/>
              </w:rPr>
            </w:pPr>
            <w:r>
              <w:rPr>
                <w:rStyle w:val="NormalCharacter"/>
                <w:rFonts w:cs="宋体" w:hint="eastAsia"/>
                <w:sz w:val="21"/>
                <w:szCs w:val="21"/>
              </w:rPr>
              <w:t>技术规格、要求</w:t>
            </w:r>
          </w:p>
        </w:tc>
        <w:tc>
          <w:tcPr>
            <w:tcW w:w="2552" w:type="dxa"/>
            <w:tcBorders>
              <w:top w:val="single" w:sz="4" w:space="0" w:color="000000"/>
              <w:bottom w:val="single" w:sz="4" w:space="0" w:color="000000"/>
            </w:tcBorders>
            <w:vAlign w:val="center"/>
          </w:tcPr>
          <w:p w14:paraId="20AF2DD8" w14:textId="77777777" w:rsidR="003924E7" w:rsidRDefault="00D13606">
            <w:pPr>
              <w:pStyle w:val="BodyTextIndent"/>
              <w:snapToGrid w:val="0"/>
              <w:spacing w:line="240" w:lineRule="atLeast"/>
              <w:ind w:firstLine="0"/>
              <w:jc w:val="center"/>
              <w:rPr>
                <w:rStyle w:val="NormalCharacter"/>
                <w:rFonts w:cs="宋体"/>
                <w:sz w:val="21"/>
                <w:szCs w:val="21"/>
              </w:rPr>
            </w:pPr>
            <w:r>
              <w:rPr>
                <w:rStyle w:val="NormalCharacter"/>
                <w:rFonts w:cs="宋体" w:hint="eastAsia"/>
                <w:sz w:val="21"/>
                <w:szCs w:val="21"/>
              </w:rPr>
              <w:t>投标文件</w:t>
            </w:r>
          </w:p>
          <w:p w14:paraId="7B7E8637" w14:textId="77777777" w:rsidR="003924E7" w:rsidRDefault="00D13606">
            <w:pPr>
              <w:pStyle w:val="BodyTextIndent"/>
              <w:snapToGrid w:val="0"/>
              <w:spacing w:line="240" w:lineRule="atLeast"/>
              <w:ind w:firstLine="0"/>
              <w:jc w:val="center"/>
              <w:rPr>
                <w:rStyle w:val="NormalCharacter"/>
                <w:sz w:val="21"/>
                <w:szCs w:val="21"/>
              </w:rPr>
            </w:pPr>
            <w:r>
              <w:rPr>
                <w:rStyle w:val="NormalCharacter"/>
                <w:rFonts w:cs="宋体" w:hint="eastAsia"/>
                <w:sz w:val="21"/>
                <w:szCs w:val="21"/>
              </w:rPr>
              <w:t>对应规格、品牌、参数</w:t>
            </w:r>
          </w:p>
        </w:tc>
        <w:tc>
          <w:tcPr>
            <w:tcW w:w="1937" w:type="dxa"/>
            <w:tcBorders>
              <w:top w:val="single" w:sz="4" w:space="0" w:color="000000"/>
              <w:bottom w:val="single" w:sz="4" w:space="0" w:color="000000"/>
            </w:tcBorders>
            <w:vAlign w:val="center"/>
          </w:tcPr>
          <w:p w14:paraId="3FEFE883" w14:textId="77777777" w:rsidR="003924E7" w:rsidRDefault="00D13606">
            <w:pPr>
              <w:pStyle w:val="BodyTextIndent"/>
              <w:snapToGrid w:val="0"/>
              <w:spacing w:line="240" w:lineRule="atLeast"/>
              <w:ind w:firstLine="0"/>
              <w:jc w:val="center"/>
              <w:rPr>
                <w:rStyle w:val="NormalCharacter"/>
                <w:sz w:val="21"/>
                <w:szCs w:val="21"/>
              </w:rPr>
            </w:pPr>
            <w:r>
              <w:rPr>
                <w:rStyle w:val="NormalCharacter"/>
                <w:rFonts w:cs="宋体" w:hint="eastAsia"/>
                <w:sz w:val="21"/>
                <w:szCs w:val="21"/>
              </w:rPr>
              <w:t>说明</w:t>
            </w:r>
          </w:p>
        </w:tc>
      </w:tr>
      <w:tr w:rsidR="003924E7" w14:paraId="5DB0D98C" w14:textId="77777777">
        <w:trPr>
          <w:trHeight w:hRule="exact" w:val="780"/>
        </w:trPr>
        <w:tc>
          <w:tcPr>
            <w:tcW w:w="712" w:type="dxa"/>
            <w:tcBorders>
              <w:top w:val="single" w:sz="4" w:space="0" w:color="000000"/>
            </w:tcBorders>
            <w:vAlign w:val="center"/>
          </w:tcPr>
          <w:p w14:paraId="31302BE0" w14:textId="77777777" w:rsidR="003924E7" w:rsidRDefault="003924E7">
            <w:pPr>
              <w:snapToGrid w:val="0"/>
              <w:spacing w:line="240" w:lineRule="atLeast"/>
              <w:jc w:val="center"/>
              <w:rPr>
                <w:rStyle w:val="NormalCharacter"/>
              </w:rPr>
            </w:pPr>
          </w:p>
        </w:tc>
        <w:tc>
          <w:tcPr>
            <w:tcW w:w="1559" w:type="dxa"/>
            <w:tcBorders>
              <w:top w:val="single" w:sz="4" w:space="0" w:color="000000"/>
            </w:tcBorders>
            <w:vAlign w:val="center"/>
          </w:tcPr>
          <w:p w14:paraId="20100A84" w14:textId="77777777" w:rsidR="003924E7" w:rsidRDefault="003924E7">
            <w:pPr>
              <w:snapToGrid w:val="0"/>
              <w:spacing w:line="240" w:lineRule="atLeast"/>
              <w:jc w:val="center"/>
              <w:rPr>
                <w:rStyle w:val="NormalCharacter"/>
              </w:rPr>
            </w:pPr>
          </w:p>
        </w:tc>
        <w:tc>
          <w:tcPr>
            <w:tcW w:w="2835" w:type="dxa"/>
            <w:tcBorders>
              <w:top w:val="single" w:sz="4" w:space="0" w:color="000000"/>
            </w:tcBorders>
            <w:vAlign w:val="center"/>
          </w:tcPr>
          <w:p w14:paraId="4519D49F" w14:textId="77777777" w:rsidR="003924E7" w:rsidRDefault="003924E7">
            <w:pPr>
              <w:snapToGrid w:val="0"/>
              <w:spacing w:line="240" w:lineRule="atLeast"/>
              <w:jc w:val="center"/>
              <w:rPr>
                <w:rStyle w:val="NormalCharacter"/>
              </w:rPr>
            </w:pPr>
          </w:p>
        </w:tc>
        <w:tc>
          <w:tcPr>
            <w:tcW w:w="2552" w:type="dxa"/>
            <w:tcBorders>
              <w:top w:val="single" w:sz="4" w:space="0" w:color="000000"/>
            </w:tcBorders>
            <w:vAlign w:val="center"/>
          </w:tcPr>
          <w:p w14:paraId="0AFEA77D" w14:textId="77777777" w:rsidR="003924E7" w:rsidRDefault="003924E7">
            <w:pPr>
              <w:snapToGrid w:val="0"/>
              <w:spacing w:line="240" w:lineRule="atLeast"/>
              <w:jc w:val="center"/>
              <w:rPr>
                <w:rStyle w:val="NormalCharacter"/>
              </w:rPr>
            </w:pPr>
          </w:p>
        </w:tc>
        <w:tc>
          <w:tcPr>
            <w:tcW w:w="1937" w:type="dxa"/>
            <w:tcBorders>
              <w:top w:val="single" w:sz="4" w:space="0" w:color="000000"/>
            </w:tcBorders>
            <w:vAlign w:val="center"/>
          </w:tcPr>
          <w:p w14:paraId="666C2413" w14:textId="77777777" w:rsidR="003924E7" w:rsidRDefault="003924E7">
            <w:pPr>
              <w:snapToGrid w:val="0"/>
              <w:spacing w:line="240" w:lineRule="atLeast"/>
              <w:jc w:val="center"/>
              <w:rPr>
                <w:rStyle w:val="NormalCharacter"/>
              </w:rPr>
            </w:pPr>
          </w:p>
        </w:tc>
      </w:tr>
      <w:tr w:rsidR="003924E7" w14:paraId="7C23A8B0" w14:textId="77777777">
        <w:trPr>
          <w:trHeight w:hRule="exact" w:val="780"/>
        </w:trPr>
        <w:tc>
          <w:tcPr>
            <w:tcW w:w="712" w:type="dxa"/>
            <w:vAlign w:val="center"/>
          </w:tcPr>
          <w:p w14:paraId="6496B83C" w14:textId="77777777" w:rsidR="003924E7" w:rsidRDefault="003924E7">
            <w:pPr>
              <w:snapToGrid w:val="0"/>
              <w:spacing w:line="240" w:lineRule="atLeast"/>
              <w:jc w:val="center"/>
              <w:rPr>
                <w:rStyle w:val="NormalCharacter"/>
              </w:rPr>
            </w:pPr>
          </w:p>
        </w:tc>
        <w:tc>
          <w:tcPr>
            <w:tcW w:w="1559" w:type="dxa"/>
            <w:vAlign w:val="center"/>
          </w:tcPr>
          <w:p w14:paraId="0526B09D" w14:textId="77777777" w:rsidR="003924E7" w:rsidRDefault="003924E7">
            <w:pPr>
              <w:snapToGrid w:val="0"/>
              <w:spacing w:line="240" w:lineRule="atLeast"/>
              <w:jc w:val="center"/>
              <w:rPr>
                <w:rStyle w:val="NormalCharacter"/>
              </w:rPr>
            </w:pPr>
          </w:p>
        </w:tc>
        <w:tc>
          <w:tcPr>
            <w:tcW w:w="2835" w:type="dxa"/>
            <w:vAlign w:val="center"/>
          </w:tcPr>
          <w:p w14:paraId="44102B6F" w14:textId="77777777" w:rsidR="003924E7" w:rsidRDefault="003924E7">
            <w:pPr>
              <w:snapToGrid w:val="0"/>
              <w:spacing w:line="240" w:lineRule="atLeast"/>
              <w:jc w:val="center"/>
              <w:rPr>
                <w:rStyle w:val="NormalCharacter"/>
              </w:rPr>
            </w:pPr>
          </w:p>
        </w:tc>
        <w:tc>
          <w:tcPr>
            <w:tcW w:w="2552" w:type="dxa"/>
            <w:vAlign w:val="center"/>
          </w:tcPr>
          <w:p w14:paraId="3B5F146C" w14:textId="77777777" w:rsidR="003924E7" w:rsidRDefault="003924E7">
            <w:pPr>
              <w:snapToGrid w:val="0"/>
              <w:spacing w:line="240" w:lineRule="atLeast"/>
              <w:jc w:val="center"/>
              <w:rPr>
                <w:rStyle w:val="NormalCharacter"/>
              </w:rPr>
            </w:pPr>
          </w:p>
        </w:tc>
        <w:tc>
          <w:tcPr>
            <w:tcW w:w="1937" w:type="dxa"/>
            <w:vAlign w:val="center"/>
          </w:tcPr>
          <w:p w14:paraId="499F3792" w14:textId="77777777" w:rsidR="003924E7" w:rsidRDefault="003924E7">
            <w:pPr>
              <w:snapToGrid w:val="0"/>
              <w:spacing w:line="240" w:lineRule="atLeast"/>
              <w:jc w:val="center"/>
              <w:rPr>
                <w:rStyle w:val="NormalCharacter"/>
              </w:rPr>
            </w:pPr>
          </w:p>
        </w:tc>
      </w:tr>
      <w:tr w:rsidR="003924E7" w14:paraId="077152DC" w14:textId="77777777">
        <w:trPr>
          <w:trHeight w:hRule="exact" w:val="780"/>
        </w:trPr>
        <w:tc>
          <w:tcPr>
            <w:tcW w:w="712" w:type="dxa"/>
            <w:vAlign w:val="center"/>
          </w:tcPr>
          <w:p w14:paraId="7F0B612B" w14:textId="77777777" w:rsidR="003924E7" w:rsidRDefault="003924E7">
            <w:pPr>
              <w:snapToGrid w:val="0"/>
              <w:spacing w:line="240" w:lineRule="atLeast"/>
              <w:jc w:val="center"/>
              <w:rPr>
                <w:rStyle w:val="NormalCharacter"/>
              </w:rPr>
            </w:pPr>
          </w:p>
        </w:tc>
        <w:tc>
          <w:tcPr>
            <w:tcW w:w="1559" w:type="dxa"/>
            <w:vAlign w:val="center"/>
          </w:tcPr>
          <w:p w14:paraId="729BAAED" w14:textId="77777777" w:rsidR="003924E7" w:rsidRDefault="003924E7">
            <w:pPr>
              <w:snapToGrid w:val="0"/>
              <w:spacing w:line="240" w:lineRule="atLeast"/>
              <w:jc w:val="center"/>
              <w:rPr>
                <w:rStyle w:val="NormalCharacter"/>
              </w:rPr>
            </w:pPr>
          </w:p>
        </w:tc>
        <w:tc>
          <w:tcPr>
            <w:tcW w:w="2835" w:type="dxa"/>
            <w:vAlign w:val="center"/>
          </w:tcPr>
          <w:p w14:paraId="6A44F52C" w14:textId="77777777" w:rsidR="003924E7" w:rsidRDefault="003924E7">
            <w:pPr>
              <w:snapToGrid w:val="0"/>
              <w:spacing w:line="240" w:lineRule="atLeast"/>
              <w:jc w:val="center"/>
              <w:rPr>
                <w:rStyle w:val="NormalCharacter"/>
              </w:rPr>
            </w:pPr>
          </w:p>
        </w:tc>
        <w:tc>
          <w:tcPr>
            <w:tcW w:w="2552" w:type="dxa"/>
            <w:vAlign w:val="center"/>
          </w:tcPr>
          <w:p w14:paraId="727E7CF0" w14:textId="77777777" w:rsidR="003924E7" w:rsidRDefault="003924E7">
            <w:pPr>
              <w:snapToGrid w:val="0"/>
              <w:spacing w:line="240" w:lineRule="atLeast"/>
              <w:jc w:val="center"/>
              <w:rPr>
                <w:rStyle w:val="NormalCharacter"/>
              </w:rPr>
            </w:pPr>
          </w:p>
        </w:tc>
        <w:tc>
          <w:tcPr>
            <w:tcW w:w="1937" w:type="dxa"/>
            <w:vAlign w:val="center"/>
          </w:tcPr>
          <w:p w14:paraId="798BE8DD" w14:textId="77777777" w:rsidR="003924E7" w:rsidRDefault="003924E7">
            <w:pPr>
              <w:snapToGrid w:val="0"/>
              <w:spacing w:line="240" w:lineRule="atLeast"/>
              <w:jc w:val="center"/>
              <w:rPr>
                <w:rStyle w:val="NormalCharacter"/>
              </w:rPr>
            </w:pPr>
          </w:p>
        </w:tc>
      </w:tr>
      <w:tr w:rsidR="003924E7" w14:paraId="52FAA90E" w14:textId="77777777">
        <w:trPr>
          <w:trHeight w:hRule="exact" w:val="780"/>
        </w:trPr>
        <w:tc>
          <w:tcPr>
            <w:tcW w:w="712" w:type="dxa"/>
            <w:vAlign w:val="center"/>
          </w:tcPr>
          <w:p w14:paraId="21847D0B" w14:textId="77777777" w:rsidR="003924E7" w:rsidRDefault="003924E7">
            <w:pPr>
              <w:snapToGrid w:val="0"/>
              <w:spacing w:line="240" w:lineRule="atLeast"/>
              <w:jc w:val="center"/>
              <w:rPr>
                <w:rStyle w:val="NormalCharacter"/>
              </w:rPr>
            </w:pPr>
          </w:p>
        </w:tc>
        <w:tc>
          <w:tcPr>
            <w:tcW w:w="1559" w:type="dxa"/>
            <w:vAlign w:val="center"/>
          </w:tcPr>
          <w:p w14:paraId="72BDCE88" w14:textId="77777777" w:rsidR="003924E7" w:rsidRDefault="003924E7">
            <w:pPr>
              <w:snapToGrid w:val="0"/>
              <w:spacing w:line="240" w:lineRule="atLeast"/>
              <w:jc w:val="center"/>
              <w:rPr>
                <w:rStyle w:val="NormalCharacter"/>
              </w:rPr>
            </w:pPr>
          </w:p>
        </w:tc>
        <w:tc>
          <w:tcPr>
            <w:tcW w:w="2835" w:type="dxa"/>
            <w:vAlign w:val="center"/>
          </w:tcPr>
          <w:p w14:paraId="54F52B59" w14:textId="77777777" w:rsidR="003924E7" w:rsidRDefault="003924E7">
            <w:pPr>
              <w:snapToGrid w:val="0"/>
              <w:spacing w:line="240" w:lineRule="atLeast"/>
              <w:jc w:val="center"/>
              <w:rPr>
                <w:rStyle w:val="NormalCharacter"/>
              </w:rPr>
            </w:pPr>
          </w:p>
        </w:tc>
        <w:tc>
          <w:tcPr>
            <w:tcW w:w="2552" w:type="dxa"/>
            <w:vAlign w:val="center"/>
          </w:tcPr>
          <w:p w14:paraId="5C8CE08E" w14:textId="77777777" w:rsidR="003924E7" w:rsidRDefault="003924E7">
            <w:pPr>
              <w:snapToGrid w:val="0"/>
              <w:spacing w:line="240" w:lineRule="atLeast"/>
              <w:jc w:val="center"/>
              <w:rPr>
                <w:rStyle w:val="NormalCharacter"/>
              </w:rPr>
            </w:pPr>
          </w:p>
        </w:tc>
        <w:tc>
          <w:tcPr>
            <w:tcW w:w="1937" w:type="dxa"/>
            <w:vAlign w:val="center"/>
          </w:tcPr>
          <w:p w14:paraId="238F7EA8" w14:textId="77777777" w:rsidR="003924E7" w:rsidRDefault="003924E7">
            <w:pPr>
              <w:snapToGrid w:val="0"/>
              <w:spacing w:line="240" w:lineRule="atLeast"/>
              <w:jc w:val="center"/>
              <w:rPr>
                <w:rStyle w:val="NormalCharacter"/>
              </w:rPr>
            </w:pPr>
          </w:p>
        </w:tc>
      </w:tr>
      <w:tr w:rsidR="003924E7" w14:paraId="16E4131B" w14:textId="77777777">
        <w:trPr>
          <w:trHeight w:hRule="exact" w:val="780"/>
        </w:trPr>
        <w:tc>
          <w:tcPr>
            <w:tcW w:w="712" w:type="dxa"/>
            <w:vAlign w:val="center"/>
          </w:tcPr>
          <w:p w14:paraId="75345680" w14:textId="77777777" w:rsidR="003924E7" w:rsidRDefault="003924E7">
            <w:pPr>
              <w:snapToGrid w:val="0"/>
              <w:spacing w:line="240" w:lineRule="atLeast"/>
              <w:jc w:val="center"/>
              <w:rPr>
                <w:rStyle w:val="NormalCharacter"/>
              </w:rPr>
            </w:pPr>
          </w:p>
        </w:tc>
        <w:tc>
          <w:tcPr>
            <w:tcW w:w="1559" w:type="dxa"/>
            <w:vAlign w:val="center"/>
          </w:tcPr>
          <w:p w14:paraId="73E75339" w14:textId="77777777" w:rsidR="003924E7" w:rsidRDefault="003924E7">
            <w:pPr>
              <w:snapToGrid w:val="0"/>
              <w:spacing w:line="240" w:lineRule="atLeast"/>
              <w:jc w:val="center"/>
              <w:rPr>
                <w:rStyle w:val="NormalCharacter"/>
              </w:rPr>
            </w:pPr>
          </w:p>
        </w:tc>
        <w:tc>
          <w:tcPr>
            <w:tcW w:w="2835" w:type="dxa"/>
            <w:vAlign w:val="center"/>
          </w:tcPr>
          <w:p w14:paraId="5A940752" w14:textId="77777777" w:rsidR="003924E7" w:rsidRDefault="003924E7">
            <w:pPr>
              <w:snapToGrid w:val="0"/>
              <w:spacing w:line="240" w:lineRule="atLeast"/>
              <w:jc w:val="center"/>
              <w:rPr>
                <w:rStyle w:val="NormalCharacter"/>
              </w:rPr>
            </w:pPr>
          </w:p>
        </w:tc>
        <w:tc>
          <w:tcPr>
            <w:tcW w:w="2552" w:type="dxa"/>
            <w:vAlign w:val="center"/>
          </w:tcPr>
          <w:p w14:paraId="7BE9BFEF" w14:textId="77777777" w:rsidR="003924E7" w:rsidRDefault="003924E7">
            <w:pPr>
              <w:snapToGrid w:val="0"/>
              <w:spacing w:line="240" w:lineRule="atLeast"/>
              <w:jc w:val="center"/>
              <w:rPr>
                <w:rStyle w:val="NormalCharacter"/>
              </w:rPr>
            </w:pPr>
          </w:p>
        </w:tc>
        <w:tc>
          <w:tcPr>
            <w:tcW w:w="1937" w:type="dxa"/>
            <w:vAlign w:val="center"/>
          </w:tcPr>
          <w:p w14:paraId="51752A49" w14:textId="77777777" w:rsidR="003924E7" w:rsidRDefault="003924E7">
            <w:pPr>
              <w:snapToGrid w:val="0"/>
              <w:spacing w:line="240" w:lineRule="atLeast"/>
              <w:jc w:val="center"/>
              <w:rPr>
                <w:rStyle w:val="NormalCharacter"/>
              </w:rPr>
            </w:pPr>
          </w:p>
        </w:tc>
      </w:tr>
      <w:tr w:rsidR="003924E7" w14:paraId="6E91006F" w14:textId="77777777">
        <w:trPr>
          <w:trHeight w:hRule="exact" w:val="780"/>
        </w:trPr>
        <w:tc>
          <w:tcPr>
            <w:tcW w:w="712" w:type="dxa"/>
            <w:vAlign w:val="center"/>
          </w:tcPr>
          <w:p w14:paraId="46BDAB74" w14:textId="77777777" w:rsidR="003924E7" w:rsidRDefault="003924E7">
            <w:pPr>
              <w:snapToGrid w:val="0"/>
              <w:spacing w:line="240" w:lineRule="atLeast"/>
              <w:jc w:val="center"/>
              <w:rPr>
                <w:rStyle w:val="NormalCharacter"/>
              </w:rPr>
            </w:pPr>
          </w:p>
        </w:tc>
        <w:tc>
          <w:tcPr>
            <w:tcW w:w="1559" w:type="dxa"/>
            <w:vAlign w:val="center"/>
          </w:tcPr>
          <w:p w14:paraId="75676744" w14:textId="77777777" w:rsidR="003924E7" w:rsidRDefault="003924E7">
            <w:pPr>
              <w:snapToGrid w:val="0"/>
              <w:spacing w:line="240" w:lineRule="atLeast"/>
              <w:jc w:val="center"/>
              <w:rPr>
                <w:rStyle w:val="NormalCharacter"/>
              </w:rPr>
            </w:pPr>
          </w:p>
        </w:tc>
        <w:tc>
          <w:tcPr>
            <w:tcW w:w="2835" w:type="dxa"/>
            <w:vAlign w:val="center"/>
          </w:tcPr>
          <w:p w14:paraId="3F87212B" w14:textId="77777777" w:rsidR="003924E7" w:rsidRDefault="003924E7">
            <w:pPr>
              <w:snapToGrid w:val="0"/>
              <w:spacing w:line="240" w:lineRule="atLeast"/>
              <w:jc w:val="center"/>
              <w:rPr>
                <w:rStyle w:val="NormalCharacter"/>
              </w:rPr>
            </w:pPr>
          </w:p>
        </w:tc>
        <w:tc>
          <w:tcPr>
            <w:tcW w:w="2552" w:type="dxa"/>
            <w:vAlign w:val="center"/>
          </w:tcPr>
          <w:p w14:paraId="3E103B7F" w14:textId="77777777" w:rsidR="003924E7" w:rsidRDefault="003924E7">
            <w:pPr>
              <w:snapToGrid w:val="0"/>
              <w:spacing w:line="240" w:lineRule="atLeast"/>
              <w:jc w:val="center"/>
              <w:rPr>
                <w:rStyle w:val="NormalCharacter"/>
              </w:rPr>
            </w:pPr>
          </w:p>
        </w:tc>
        <w:tc>
          <w:tcPr>
            <w:tcW w:w="1937" w:type="dxa"/>
            <w:vAlign w:val="center"/>
          </w:tcPr>
          <w:p w14:paraId="0FC75EEA" w14:textId="77777777" w:rsidR="003924E7" w:rsidRDefault="003924E7">
            <w:pPr>
              <w:snapToGrid w:val="0"/>
              <w:spacing w:line="240" w:lineRule="atLeast"/>
              <w:jc w:val="center"/>
              <w:rPr>
                <w:rStyle w:val="NormalCharacter"/>
              </w:rPr>
            </w:pPr>
          </w:p>
        </w:tc>
      </w:tr>
      <w:tr w:rsidR="003924E7" w14:paraId="6F86DAF3" w14:textId="77777777">
        <w:trPr>
          <w:trHeight w:hRule="exact" w:val="780"/>
        </w:trPr>
        <w:tc>
          <w:tcPr>
            <w:tcW w:w="712" w:type="dxa"/>
            <w:vAlign w:val="center"/>
          </w:tcPr>
          <w:p w14:paraId="4BCAA2D3" w14:textId="77777777" w:rsidR="003924E7" w:rsidRDefault="003924E7">
            <w:pPr>
              <w:snapToGrid w:val="0"/>
              <w:spacing w:line="240" w:lineRule="atLeast"/>
              <w:jc w:val="center"/>
              <w:rPr>
                <w:rStyle w:val="NormalCharacter"/>
              </w:rPr>
            </w:pPr>
          </w:p>
        </w:tc>
        <w:tc>
          <w:tcPr>
            <w:tcW w:w="1559" w:type="dxa"/>
            <w:vAlign w:val="center"/>
          </w:tcPr>
          <w:p w14:paraId="37D56646" w14:textId="77777777" w:rsidR="003924E7" w:rsidRDefault="003924E7">
            <w:pPr>
              <w:snapToGrid w:val="0"/>
              <w:spacing w:line="240" w:lineRule="atLeast"/>
              <w:jc w:val="center"/>
              <w:rPr>
                <w:rStyle w:val="NormalCharacter"/>
              </w:rPr>
            </w:pPr>
          </w:p>
        </w:tc>
        <w:tc>
          <w:tcPr>
            <w:tcW w:w="2835" w:type="dxa"/>
            <w:vAlign w:val="center"/>
          </w:tcPr>
          <w:p w14:paraId="64D88AF0" w14:textId="77777777" w:rsidR="003924E7" w:rsidRDefault="003924E7">
            <w:pPr>
              <w:snapToGrid w:val="0"/>
              <w:spacing w:line="240" w:lineRule="atLeast"/>
              <w:jc w:val="center"/>
              <w:rPr>
                <w:rStyle w:val="NormalCharacter"/>
              </w:rPr>
            </w:pPr>
          </w:p>
        </w:tc>
        <w:tc>
          <w:tcPr>
            <w:tcW w:w="2552" w:type="dxa"/>
            <w:vAlign w:val="center"/>
          </w:tcPr>
          <w:p w14:paraId="6256FD97" w14:textId="77777777" w:rsidR="003924E7" w:rsidRDefault="003924E7">
            <w:pPr>
              <w:snapToGrid w:val="0"/>
              <w:spacing w:line="240" w:lineRule="atLeast"/>
              <w:jc w:val="center"/>
              <w:rPr>
                <w:rStyle w:val="NormalCharacter"/>
              </w:rPr>
            </w:pPr>
          </w:p>
        </w:tc>
        <w:tc>
          <w:tcPr>
            <w:tcW w:w="1937" w:type="dxa"/>
            <w:vAlign w:val="center"/>
          </w:tcPr>
          <w:p w14:paraId="3E4B72FB" w14:textId="77777777" w:rsidR="003924E7" w:rsidRDefault="003924E7">
            <w:pPr>
              <w:snapToGrid w:val="0"/>
              <w:spacing w:line="240" w:lineRule="atLeast"/>
              <w:jc w:val="center"/>
              <w:rPr>
                <w:rStyle w:val="NormalCharacter"/>
              </w:rPr>
            </w:pPr>
          </w:p>
        </w:tc>
      </w:tr>
      <w:tr w:rsidR="003924E7" w14:paraId="20E7C8C7" w14:textId="77777777">
        <w:trPr>
          <w:trHeight w:hRule="exact" w:val="780"/>
        </w:trPr>
        <w:tc>
          <w:tcPr>
            <w:tcW w:w="712" w:type="dxa"/>
            <w:vAlign w:val="center"/>
          </w:tcPr>
          <w:p w14:paraId="238A9F54" w14:textId="77777777" w:rsidR="003924E7" w:rsidRDefault="003924E7">
            <w:pPr>
              <w:snapToGrid w:val="0"/>
              <w:spacing w:line="240" w:lineRule="atLeast"/>
              <w:jc w:val="center"/>
              <w:rPr>
                <w:rStyle w:val="NormalCharacter"/>
              </w:rPr>
            </w:pPr>
          </w:p>
        </w:tc>
        <w:tc>
          <w:tcPr>
            <w:tcW w:w="1559" w:type="dxa"/>
            <w:vAlign w:val="center"/>
          </w:tcPr>
          <w:p w14:paraId="180F2785" w14:textId="77777777" w:rsidR="003924E7" w:rsidRDefault="003924E7">
            <w:pPr>
              <w:snapToGrid w:val="0"/>
              <w:spacing w:line="240" w:lineRule="atLeast"/>
              <w:jc w:val="center"/>
              <w:rPr>
                <w:rStyle w:val="NormalCharacter"/>
              </w:rPr>
            </w:pPr>
          </w:p>
        </w:tc>
        <w:tc>
          <w:tcPr>
            <w:tcW w:w="2835" w:type="dxa"/>
            <w:vAlign w:val="center"/>
          </w:tcPr>
          <w:p w14:paraId="7B1DB398" w14:textId="77777777" w:rsidR="003924E7" w:rsidRDefault="003924E7">
            <w:pPr>
              <w:snapToGrid w:val="0"/>
              <w:spacing w:line="240" w:lineRule="atLeast"/>
              <w:jc w:val="center"/>
              <w:rPr>
                <w:rStyle w:val="NormalCharacter"/>
              </w:rPr>
            </w:pPr>
          </w:p>
        </w:tc>
        <w:tc>
          <w:tcPr>
            <w:tcW w:w="2552" w:type="dxa"/>
            <w:vAlign w:val="center"/>
          </w:tcPr>
          <w:p w14:paraId="3D7FD457" w14:textId="77777777" w:rsidR="003924E7" w:rsidRDefault="003924E7">
            <w:pPr>
              <w:snapToGrid w:val="0"/>
              <w:spacing w:line="240" w:lineRule="atLeast"/>
              <w:jc w:val="center"/>
              <w:rPr>
                <w:rStyle w:val="NormalCharacter"/>
              </w:rPr>
            </w:pPr>
          </w:p>
        </w:tc>
        <w:tc>
          <w:tcPr>
            <w:tcW w:w="1937" w:type="dxa"/>
            <w:vAlign w:val="center"/>
          </w:tcPr>
          <w:p w14:paraId="6C01ECD6" w14:textId="77777777" w:rsidR="003924E7" w:rsidRDefault="003924E7">
            <w:pPr>
              <w:snapToGrid w:val="0"/>
              <w:spacing w:line="240" w:lineRule="atLeast"/>
              <w:jc w:val="center"/>
              <w:rPr>
                <w:rStyle w:val="NormalCharacter"/>
              </w:rPr>
            </w:pPr>
          </w:p>
        </w:tc>
      </w:tr>
      <w:tr w:rsidR="003924E7" w14:paraId="1BFFA3D1" w14:textId="77777777">
        <w:trPr>
          <w:trHeight w:hRule="exact" w:val="780"/>
        </w:trPr>
        <w:tc>
          <w:tcPr>
            <w:tcW w:w="712" w:type="dxa"/>
            <w:vAlign w:val="center"/>
          </w:tcPr>
          <w:p w14:paraId="770E37A8" w14:textId="77777777" w:rsidR="003924E7" w:rsidRDefault="003924E7">
            <w:pPr>
              <w:snapToGrid w:val="0"/>
              <w:spacing w:line="240" w:lineRule="atLeast"/>
              <w:jc w:val="center"/>
              <w:rPr>
                <w:rStyle w:val="NormalCharacter"/>
              </w:rPr>
            </w:pPr>
          </w:p>
        </w:tc>
        <w:tc>
          <w:tcPr>
            <w:tcW w:w="1559" w:type="dxa"/>
            <w:vAlign w:val="center"/>
          </w:tcPr>
          <w:p w14:paraId="777A1F2A" w14:textId="77777777" w:rsidR="003924E7" w:rsidRDefault="003924E7">
            <w:pPr>
              <w:snapToGrid w:val="0"/>
              <w:spacing w:line="240" w:lineRule="atLeast"/>
              <w:jc w:val="center"/>
              <w:rPr>
                <w:rStyle w:val="NormalCharacter"/>
              </w:rPr>
            </w:pPr>
          </w:p>
        </w:tc>
        <w:tc>
          <w:tcPr>
            <w:tcW w:w="2835" w:type="dxa"/>
            <w:vAlign w:val="center"/>
          </w:tcPr>
          <w:p w14:paraId="65F42307" w14:textId="77777777" w:rsidR="003924E7" w:rsidRDefault="003924E7">
            <w:pPr>
              <w:snapToGrid w:val="0"/>
              <w:spacing w:line="240" w:lineRule="atLeast"/>
              <w:jc w:val="center"/>
              <w:rPr>
                <w:rStyle w:val="NormalCharacter"/>
              </w:rPr>
            </w:pPr>
          </w:p>
        </w:tc>
        <w:tc>
          <w:tcPr>
            <w:tcW w:w="2552" w:type="dxa"/>
            <w:vAlign w:val="center"/>
          </w:tcPr>
          <w:p w14:paraId="61F0AFE3" w14:textId="77777777" w:rsidR="003924E7" w:rsidRDefault="003924E7">
            <w:pPr>
              <w:snapToGrid w:val="0"/>
              <w:spacing w:line="240" w:lineRule="atLeast"/>
              <w:jc w:val="center"/>
              <w:rPr>
                <w:rStyle w:val="NormalCharacter"/>
              </w:rPr>
            </w:pPr>
          </w:p>
        </w:tc>
        <w:tc>
          <w:tcPr>
            <w:tcW w:w="1937" w:type="dxa"/>
            <w:vAlign w:val="center"/>
          </w:tcPr>
          <w:p w14:paraId="69988A54" w14:textId="77777777" w:rsidR="003924E7" w:rsidRDefault="003924E7">
            <w:pPr>
              <w:snapToGrid w:val="0"/>
              <w:spacing w:line="240" w:lineRule="atLeast"/>
              <w:jc w:val="center"/>
              <w:rPr>
                <w:rStyle w:val="NormalCharacter"/>
              </w:rPr>
            </w:pPr>
          </w:p>
        </w:tc>
      </w:tr>
      <w:tr w:rsidR="003924E7" w14:paraId="15D5A71B" w14:textId="77777777">
        <w:trPr>
          <w:trHeight w:hRule="exact" w:val="780"/>
        </w:trPr>
        <w:tc>
          <w:tcPr>
            <w:tcW w:w="712" w:type="dxa"/>
            <w:vAlign w:val="center"/>
          </w:tcPr>
          <w:p w14:paraId="393C4099" w14:textId="77777777" w:rsidR="003924E7" w:rsidRDefault="003924E7">
            <w:pPr>
              <w:snapToGrid w:val="0"/>
              <w:spacing w:line="240" w:lineRule="atLeast"/>
              <w:jc w:val="center"/>
              <w:rPr>
                <w:rStyle w:val="NormalCharacter"/>
              </w:rPr>
            </w:pPr>
          </w:p>
        </w:tc>
        <w:tc>
          <w:tcPr>
            <w:tcW w:w="1559" w:type="dxa"/>
            <w:vAlign w:val="center"/>
          </w:tcPr>
          <w:p w14:paraId="578705D9" w14:textId="77777777" w:rsidR="003924E7" w:rsidRDefault="003924E7">
            <w:pPr>
              <w:snapToGrid w:val="0"/>
              <w:spacing w:line="240" w:lineRule="atLeast"/>
              <w:jc w:val="center"/>
              <w:rPr>
                <w:rStyle w:val="NormalCharacter"/>
              </w:rPr>
            </w:pPr>
          </w:p>
        </w:tc>
        <w:tc>
          <w:tcPr>
            <w:tcW w:w="2835" w:type="dxa"/>
            <w:vAlign w:val="center"/>
          </w:tcPr>
          <w:p w14:paraId="59216CF7" w14:textId="77777777" w:rsidR="003924E7" w:rsidRDefault="003924E7">
            <w:pPr>
              <w:snapToGrid w:val="0"/>
              <w:spacing w:line="240" w:lineRule="atLeast"/>
              <w:jc w:val="center"/>
              <w:rPr>
                <w:rStyle w:val="NormalCharacter"/>
              </w:rPr>
            </w:pPr>
          </w:p>
        </w:tc>
        <w:tc>
          <w:tcPr>
            <w:tcW w:w="2552" w:type="dxa"/>
            <w:vAlign w:val="center"/>
          </w:tcPr>
          <w:p w14:paraId="725E2C73" w14:textId="77777777" w:rsidR="003924E7" w:rsidRDefault="003924E7">
            <w:pPr>
              <w:snapToGrid w:val="0"/>
              <w:spacing w:line="240" w:lineRule="atLeast"/>
              <w:jc w:val="center"/>
              <w:rPr>
                <w:rStyle w:val="NormalCharacter"/>
              </w:rPr>
            </w:pPr>
          </w:p>
        </w:tc>
        <w:tc>
          <w:tcPr>
            <w:tcW w:w="1937" w:type="dxa"/>
            <w:vAlign w:val="center"/>
          </w:tcPr>
          <w:p w14:paraId="21DC271F" w14:textId="77777777" w:rsidR="003924E7" w:rsidRDefault="003924E7">
            <w:pPr>
              <w:snapToGrid w:val="0"/>
              <w:spacing w:line="240" w:lineRule="atLeast"/>
              <w:jc w:val="center"/>
              <w:rPr>
                <w:rStyle w:val="NormalCharacter"/>
              </w:rPr>
            </w:pPr>
          </w:p>
        </w:tc>
      </w:tr>
      <w:tr w:rsidR="003924E7" w14:paraId="1082229E" w14:textId="77777777">
        <w:trPr>
          <w:trHeight w:hRule="exact" w:val="780"/>
        </w:trPr>
        <w:tc>
          <w:tcPr>
            <w:tcW w:w="712" w:type="dxa"/>
            <w:vAlign w:val="center"/>
          </w:tcPr>
          <w:p w14:paraId="40787E4A" w14:textId="77777777" w:rsidR="003924E7" w:rsidRDefault="003924E7">
            <w:pPr>
              <w:snapToGrid w:val="0"/>
              <w:spacing w:line="240" w:lineRule="atLeast"/>
              <w:jc w:val="center"/>
              <w:rPr>
                <w:rStyle w:val="NormalCharacter"/>
              </w:rPr>
            </w:pPr>
          </w:p>
        </w:tc>
        <w:tc>
          <w:tcPr>
            <w:tcW w:w="1559" w:type="dxa"/>
            <w:vAlign w:val="center"/>
          </w:tcPr>
          <w:p w14:paraId="6991C1A9" w14:textId="77777777" w:rsidR="003924E7" w:rsidRDefault="003924E7">
            <w:pPr>
              <w:snapToGrid w:val="0"/>
              <w:spacing w:line="240" w:lineRule="atLeast"/>
              <w:jc w:val="center"/>
              <w:rPr>
                <w:rStyle w:val="NormalCharacter"/>
              </w:rPr>
            </w:pPr>
          </w:p>
        </w:tc>
        <w:tc>
          <w:tcPr>
            <w:tcW w:w="2835" w:type="dxa"/>
            <w:vAlign w:val="center"/>
          </w:tcPr>
          <w:p w14:paraId="2252FD2B" w14:textId="77777777" w:rsidR="003924E7" w:rsidRDefault="003924E7">
            <w:pPr>
              <w:snapToGrid w:val="0"/>
              <w:spacing w:line="240" w:lineRule="atLeast"/>
              <w:jc w:val="center"/>
              <w:rPr>
                <w:rStyle w:val="NormalCharacter"/>
              </w:rPr>
            </w:pPr>
          </w:p>
        </w:tc>
        <w:tc>
          <w:tcPr>
            <w:tcW w:w="2552" w:type="dxa"/>
            <w:vAlign w:val="center"/>
          </w:tcPr>
          <w:p w14:paraId="64C712D1" w14:textId="77777777" w:rsidR="003924E7" w:rsidRDefault="003924E7">
            <w:pPr>
              <w:snapToGrid w:val="0"/>
              <w:spacing w:line="240" w:lineRule="atLeast"/>
              <w:jc w:val="center"/>
              <w:rPr>
                <w:rStyle w:val="NormalCharacter"/>
              </w:rPr>
            </w:pPr>
          </w:p>
        </w:tc>
        <w:tc>
          <w:tcPr>
            <w:tcW w:w="1937" w:type="dxa"/>
            <w:vAlign w:val="center"/>
          </w:tcPr>
          <w:p w14:paraId="4429BE9B" w14:textId="77777777" w:rsidR="003924E7" w:rsidRDefault="003924E7">
            <w:pPr>
              <w:snapToGrid w:val="0"/>
              <w:spacing w:line="240" w:lineRule="atLeast"/>
              <w:jc w:val="center"/>
              <w:rPr>
                <w:rStyle w:val="NormalCharacter"/>
              </w:rPr>
            </w:pPr>
          </w:p>
        </w:tc>
      </w:tr>
      <w:tr w:rsidR="003924E7" w14:paraId="32DB0F93" w14:textId="77777777">
        <w:trPr>
          <w:trHeight w:hRule="exact" w:val="780"/>
        </w:trPr>
        <w:tc>
          <w:tcPr>
            <w:tcW w:w="712" w:type="dxa"/>
            <w:tcBorders>
              <w:bottom w:val="single" w:sz="4" w:space="0" w:color="000000"/>
            </w:tcBorders>
            <w:vAlign w:val="center"/>
          </w:tcPr>
          <w:p w14:paraId="6B76C6DC" w14:textId="77777777" w:rsidR="003924E7" w:rsidRDefault="003924E7">
            <w:pPr>
              <w:snapToGrid w:val="0"/>
              <w:spacing w:line="240" w:lineRule="atLeast"/>
              <w:jc w:val="center"/>
              <w:rPr>
                <w:rStyle w:val="NormalCharacter"/>
              </w:rPr>
            </w:pPr>
          </w:p>
        </w:tc>
        <w:tc>
          <w:tcPr>
            <w:tcW w:w="1559" w:type="dxa"/>
            <w:tcBorders>
              <w:bottom w:val="single" w:sz="4" w:space="0" w:color="000000"/>
            </w:tcBorders>
            <w:vAlign w:val="center"/>
          </w:tcPr>
          <w:p w14:paraId="46B7E05B" w14:textId="77777777" w:rsidR="003924E7" w:rsidRDefault="003924E7">
            <w:pPr>
              <w:snapToGrid w:val="0"/>
              <w:spacing w:line="240" w:lineRule="atLeast"/>
              <w:jc w:val="center"/>
              <w:rPr>
                <w:rStyle w:val="NormalCharacter"/>
              </w:rPr>
            </w:pPr>
          </w:p>
        </w:tc>
        <w:tc>
          <w:tcPr>
            <w:tcW w:w="2835" w:type="dxa"/>
            <w:tcBorders>
              <w:bottom w:val="single" w:sz="4" w:space="0" w:color="000000"/>
            </w:tcBorders>
            <w:vAlign w:val="center"/>
          </w:tcPr>
          <w:p w14:paraId="47D5C229" w14:textId="77777777" w:rsidR="003924E7" w:rsidRDefault="003924E7">
            <w:pPr>
              <w:snapToGrid w:val="0"/>
              <w:spacing w:line="240" w:lineRule="atLeast"/>
              <w:jc w:val="center"/>
              <w:rPr>
                <w:rStyle w:val="NormalCharacter"/>
              </w:rPr>
            </w:pPr>
          </w:p>
        </w:tc>
        <w:tc>
          <w:tcPr>
            <w:tcW w:w="2552" w:type="dxa"/>
            <w:tcBorders>
              <w:bottom w:val="single" w:sz="4" w:space="0" w:color="000000"/>
            </w:tcBorders>
            <w:vAlign w:val="center"/>
          </w:tcPr>
          <w:p w14:paraId="6E866E64" w14:textId="77777777" w:rsidR="003924E7" w:rsidRDefault="003924E7">
            <w:pPr>
              <w:snapToGrid w:val="0"/>
              <w:spacing w:line="240" w:lineRule="atLeast"/>
              <w:jc w:val="center"/>
              <w:rPr>
                <w:rStyle w:val="NormalCharacter"/>
              </w:rPr>
            </w:pPr>
          </w:p>
        </w:tc>
        <w:tc>
          <w:tcPr>
            <w:tcW w:w="1937" w:type="dxa"/>
            <w:tcBorders>
              <w:bottom w:val="single" w:sz="4" w:space="0" w:color="000000"/>
            </w:tcBorders>
            <w:vAlign w:val="center"/>
          </w:tcPr>
          <w:p w14:paraId="3645E7D1" w14:textId="77777777" w:rsidR="003924E7" w:rsidRDefault="003924E7">
            <w:pPr>
              <w:snapToGrid w:val="0"/>
              <w:spacing w:line="240" w:lineRule="atLeast"/>
              <w:jc w:val="center"/>
              <w:rPr>
                <w:rStyle w:val="NormalCharacter"/>
              </w:rPr>
            </w:pPr>
          </w:p>
        </w:tc>
      </w:tr>
    </w:tbl>
    <w:p w14:paraId="18F13B4B" w14:textId="77777777" w:rsidR="003924E7" w:rsidRDefault="003924E7">
      <w:pPr>
        <w:snapToGrid w:val="0"/>
        <w:rPr>
          <w:rStyle w:val="NormalCharacter"/>
        </w:rPr>
      </w:pPr>
    </w:p>
    <w:p w14:paraId="797C6B42" w14:textId="77777777" w:rsidR="003924E7" w:rsidRDefault="003924E7">
      <w:pPr>
        <w:snapToGrid w:val="0"/>
        <w:rPr>
          <w:rStyle w:val="NormalCharacter"/>
        </w:rPr>
      </w:pPr>
    </w:p>
    <w:p w14:paraId="698C6029"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投标人全称：（盖章）：</w:t>
      </w:r>
    </w:p>
    <w:p w14:paraId="4951F450"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投标人代表：（签字或盖章）：</w:t>
      </w:r>
    </w:p>
    <w:p w14:paraId="68167EB9"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日期：</w:t>
      </w:r>
    </w:p>
    <w:p w14:paraId="01C37290" w14:textId="77777777" w:rsidR="003924E7" w:rsidRDefault="00D13606">
      <w:pPr>
        <w:jc w:val="left"/>
        <w:textAlignment w:val="auto"/>
        <w:rPr>
          <w:rStyle w:val="NormalCharacter"/>
          <w:rFonts w:eastAsia="仿宋"/>
          <w:b/>
          <w:bCs/>
          <w:sz w:val="24"/>
          <w:szCs w:val="24"/>
        </w:rPr>
      </w:pPr>
      <w:r>
        <w:rPr>
          <w:rStyle w:val="NormalCharacter"/>
          <w:rFonts w:eastAsia="仿宋"/>
          <w:b/>
          <w:bCs/>
          <w:sz w:val="24"/>
          <w:szCs w:val="24"/>
        </w:rPr>
        <w:br w:type="page"/>
      </w:r>
    </w:p>
    <w:p w14:paraId="48ACBF06"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lastRenderedPageBreak/>
        <w:t>格式十二、投标产品清单</w:t>
      </w:r>
    </w:p>
    <w:p w14:paraId="262924D2" w14:textId="77777777" w:rsidR="003924E7" w:rsidRDefault="00D13606">
      <w:pPr>
        <w:spacing w:line="360" w:lineRule="auto"/>
        <w:jc w:val="center"/>
        <w:rPr>
          <w:rStyle w:val="NormalCharacter"/>
          <w:b/>
          <w:bCs/>
          <w:kern w:val="0"/>
          <w:sz w:val="32"/>
          <w:szCs w:val="32"/>
        </w:rPr>
      </w:pPr>
      <w:r>
        <w:rPr>
          <w:rStyle w:val="NormalCharacter"/>
          <w:rFonts w:hint="eastAsia"/>
          <w:b/>
          <w:bCs/>
          <w:kern w:val="0"/>
          <w:sz w:val="32"/>
          <w:szCs w:val="32"/>
        </w:rPr>
        <w:t>投标产品清单</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242"/>
        <w:gridCol w:w="2693"/>
        <w:gridCol w:w="1985"/>
        <w:gridCol w:w="1985"/>
      </w:tblGrid>
      <w:tr w:rsidR="003924E7" w14:paraId="43255263" w14:textId="77777777">
        <w:trPr>
          <w:trHeight w:val="822"/>
        </w:trPr>
        <w:tc>
          <w:tcPr>
            <w:tcW w:w="701" w:type="dxa"/>
            <w:tcBorders>
              <w:top w:val="single" w:sz="4" w:space="0" w:color="auto"/>
              <w:left w:val="single" w:sz="4" w:space="0" w:color="auto"/>
              <w:bottom w:val="single" w:sz="4" w:space="0" w:color="auto"/>
              <w:right w:val="single" w:sz="4" w:space="0" w:color="auto"/>
            </w:tcBorders>
            <w:vAlign w:val="center"/>
          </w:tcPr>
          <w:p w14:paraId="13764563" w14:textId="77777777" w:rsidR="003924E7" w:rsidRDefault="00D13606">
            <w:pPr>
              <w:jc w:val="center"/>
              <w:rPr>
                <w:rFonts w:ascii="宋体" w:hAnsi="宋体" w:cs="宋体" w:hint="eastAsia"/>
              </w:rPr>
            </w:pPr>
            <w:r>
              <w:rPr>
                <w:rFonts w:ascii="宋体" w:hAnsi="宋体" w:cs="宋体" w:hint="eastAsia"/>
              </w:rPr>
              <w:t>序号</w:t>
            </w:r>
          </w:p>
        </w:tc>
        <w:tc>
          <w:tcPr>
            <w:tcW w:w="2242" w:type="dxa"/>
            <w:tcBorders>
              <w:top w:val="single" w:sz="4" w:space="0" w:color="auto"/>
              <w:left w:val="single" w:sz="4" w:space="0" w:color="auto"/>
              <w:bottom w:val="single" w:sz="4" w:space="0" w:color="auto"/>
              <w:right w:val="single" w:sz="4" w:space="0" w:color="auto"/>
            </w:tcBorders>
            <w:vAlign w:val="center"/>
          </w:tcPr>
          <w:p w14:paraId="3B50AA2D" w14:textId="77777777" w:rsidR="003924E7" w:rsidRDefault="00D13606">
            <w:pPr>
              <w:jc w:val="center"/>
              <w:rPr>
                <w:rFonts w:ascii="宋体" w:hAnsi="宋体" w:cs="宋体" w:hint="eastAsia"/>
              </w:rPr>
            </w:pPr>
            <w:r>
              <w:rPr>
                <w:rFonts w:ascii="宋体" w:hAnsi="宋体" w:cs="宋体" w:hint="eastAsia"/>
              </w:rPr>
              <w:t>名称</w:t>
            </w:r>
          </w:p>
        </w:tc>
        <w:tc>
          <w:tcPr>
            <w:tcW w:w="2693" w:type="dxa"/>
            <w:tcBorders>
              <w:top w:val="single" w:sz="4" w:space="0" w:color="auto"/>
              <w:left w:val="single" w:sz="4" w:space="0" w:color="auto"/>
              <w:bottom w:val="single" w:sz="4" w:space="0" w:color="auto"/>
              <w:right w:val="single" w:sz="4" w:space="0" w:color="auto"/>
            </w:tcBorders>
            <w:vAlign w:val="center"/>
          </w:tcPr>
          <w:p w14:paraId="209D5791" w14:textId="77777777" w:rsidR="003924E7" w:rsidRDefault="00D13606">
            <w:pPr>
              <w:jc w:val="center"/>
              <w:rPr>
                <w:rFonts w:ascii="宋体" w:hAnsi="宋体" w:cs="宋体" w:hint="eastAsia"/>
              </w:rPr>
            </w:pPr>
            <w:r>
              <w:rPr>
                <w:rFonts w:ascii="宋体" w:hAnsi="宋体" w:cs="宋体" w:hint="eastAsia"/>
              </w:rPr>
              <w:t>品牌</w:t>
            </w:r>
          </w:p>
        </w:tc>
        <w:tc>
          <w:tcPr>
            <w:tcW w:w="1985" w:type="dxa"/>
            <w:tcBorders>
              <w:top w:val="single" w:sz="4" w:space="0" w:color="auto"/>
              <w:left w:val="single" w:sz="4" w:space="0" w:color="auto"/>
              <w:bottom w:val="single" w:sz="4" w:space="0" w:color="auto"/>
              <w:right w:val="single" w:sz="4" w:space="0" w:color="auto"/>
            </w:tcBorders>
            <w:vAlign w:val="center"/>
          </w:tcPr>
          <w:p w14:paraId="20B37908" w14:textId="77777777" w:rsidR="003924E7" w:rsidRDefault="00D13606">
            <w:pPr>
              <w:jc w:val="center"/>
              <w:rPr>
                <w:rFonts w:ascii="宋体" w:hAnsi="宋体" w:cs="宋体" w:hint="eastAsia"/>
              </w:rPr>
            </w:pPr>
            <w:r>
              <w:rPr>
                <w:rFonts w:ascii="宋体" w:hAnsi="宋体" w:cs="宋体" w:hint="eastAsia"/>
              </w:rPr>
              <w:t>规格型号</w:t>
            </w:r>
          </w:p>
        </w:tc>
        <w:tc>
          <w:tcPr>
            <w:tcW w:w="1985" w:type="dxa"/>
            <w:tcBorders>
              <w:top w:val="single" w:sz="4" w:space="0" w:color="auto"/>
              <w:left w:val="single" w:sz="4" w:space="0" w:color="auto"/>
              <w:bottom w:val="single" w:sz="4" w:space="0" w:color="auto"/>
              <w:right w:val="single" w:sz="4" w:space="0" w:color="auto"/>
            </w:tcBorders>
            <w:vAlign w:val="center"/>
          </w:tcPr>
          <w:p w14:paraId="4F3519A3" w14:textId="77777777" w:rsidR="003924E7" w:rsidRDefault="00D13606">
            <w:pPr>
              <w:jc w:val="center"/>
              <w:rPr>
                <w:rFonts w:ascii="宋体" w:hAnsi="宋体" w:cs="宋体" w:hint="eastAsia"/>
              </w:rPr>
            </w:pPr>
            <w:r>
              <w:rPr>
                <w:rFonts w:ascii="宋体" w:hAnsi="宋体" w:cs="宋体" w:hint="eastAsia"/>
              </w:rPr>
              <w:t>备注</w:t>
            </w:r>
          </w:p>
        </w:tc>
      </w:tr>
      <w:tr w:rsidR="003924E7" w14:paraId="1A88BF0A"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09D68772" w14:textId="77777777" w:rsidR="003924E7" w:rsidRDefault="00D13606">
            <w:pPr>
              <w:jc w:val="center"/>
              <w:rPr>
                <w:rFonts w:ascii="宋体" w:hAnsi="宋体" w:cs="宋体" w:hint="eastAsia"/>
              </w:rPr>
            </w:pPr>
            <w:r>
              <w:rPr>
                <w:rFonts w:ascii="宋体" w:hAnsi="宋体" w:cs="宋体" w:hint="eastAsia"/>
              </w:rPr>
              <w:t>1</w:t>
            </w:r>
          </w:p>
        </w:tc>
        <w:tc>
          <w:tcPr>
            <w:tcW w:w="2242" w:type="dxa"/>
            <w:tcBorders>
              <w:top w:val="single" w:sz="4" w:space="0" w:color="auto"/>
              <w:left w:val="single" w:sz="4" w:space="0" w:color="auto"/>
              <w:bottom w:val="single" w:sz="4" w:space="0" w:color="auto"/>
              <w:right w:val="single" w:sz="4" w:space="0" w:color="auto"/>
            </w:tcBorders>
            <w:vAlign w:val="center"/>
          </w:tcPr>
          <w:p w14:paraId="0616CDF9" w14:textId="77777777" w:rsidR="003924E7" w:rsidRDefault="003924E7">
            <w:pPr>
              <w:rPr>
                <w:rFonts w:ascii="宋体" w:hAnsi="宋体" w:cs="宋体" w:hint="eastAsia"/>
                <w:kern w:val="0"/>
              </w:rPr>
            </w:pPr>
          </w:p>
        </w:tc>
        <w:tc>
          <w:tcPr>
            <w:tcW w:w="2693" w:type="dxa"/>
            <w:tcBorders>
              <w:top w:val="single" w:sz="4" w:space="0" w:color="auto"/>
              <w:left w:val="single" w:sz="4" w:space="0" w:color="auto"/>
              <w:bottom w:val="single" w:sz="4" w:space="0" w:color="auto"/>
              <w:right w:val="single" w:sz="4" w:space="0" w:color="auto"/>
            </w:tcBorders>
            <w:vAlign w:val="center"/>
          </w:tcPr>
          <w:p w14:paraId="33E88DB8"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740C6A73"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7B919186" w14:textId="77777777" w:rsidR="003924E7" w:rsidRDefault="003924E7">
            <w:pPr>
              <w:jc w:val="center"/>
              <w:rPr>
                <w:rFonts w:ascii="宋体" w:hAnsi="宋体" w:cs="宋体" w:hint="eastAsia"/>
              </w:rPr>
            </w:pPr>
          </w:p>
        </w:tc>
      </w:tr>
      <w:tr w:rsidR="003924E7" w14:paraId="4D685428"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0B1591C4" w14:textId="77777777" w:rsidR="003924E7" w:rsidRDefault="00D13606">
            <w:pPr>
              <w:jc w:val="center"/>
              <w:rPr>
                <w:rFonts w:ascii="宋体" w:hAnsi="宋体" w:cs="宋体" w:hint="eastAsia"/>
              </w:rPr>
            </w:pPr>
            <w:r>
              <w:rPr>
                <w:rFonts w:ascii="宋体" w:hAnsi="宋体" w:cs="宋体" w:hint="eastAsia"/>
              </w:rPr>
              <w:t>2</w:t>
            </w:r>
          </w:p>
        </w:tc>
        <w:tc>
          <w:tcPr>
            <w:tcW w:w="2242" w:type="dxa"/>
            <w:tcBorders>
              <w:top w:val="single" w:sz="4" w:space="0" w:color="auto"/>
              <w:left w:val="single" w:sz="4" w:space="0" w:color="auto"/>
              <w:bottom w:val="single" w:sz="4" w:space="0" w:color="auto"/>
              <w:right w:val="single" w:sz="4" w:space="0" w:color="auto"/>
            </w:tcBorders>
            <w:vAlign w:val="center"/>
          </w:tcPr>
          <w:p w14:paraId="5585C958" w14:textId="77777777" w:rsidR="003924E7" w:rsidRDefault="003924E7">
            <w:pPr>
              <w:rPr>
                <w:rFonts w:ascii="宋体" w:hAnsi="宋体" w:cs="宋体" w:hint="eastAsia"/>
                <w:kern w:val="0"/>
              </w:rPr>
            </w:pPr>
          </w:p>
        </w:tc>
        <w:tc>
          <w:tcPr>
            <w:tcW w:w="2693" w:type="dxa"/>
            <w:tcBorders>
              <w:top w:val="single" w:sz="4" w:space="0" w:color="auto"/>
              <w:left w:val="single" w:sz="4" w:space="0" w:color="auto"/>
              <w:bottom w:val="single" w:sz="4" w:space="0" w:color="auto"/>
              <w:right w:val="single" w:sz="4" w:space="0" w:color="auto"/>
            </w:tcBorders>
            <w:vAlign w:val="center"/>
          </w:tcPr>
          <w:p w14:paraId="088A1734"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50D42DCA"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34A8DE63" w14:textId="77777777" w:rsidR="003924E7" w:rsidRDefault="003924E7">
            <w:pPr>
              <w:jc w:val="center"/>
              <w:rPr>
                <w:rFonts w:ascii="宋体" w:hAnsi="宋体" w:cs="宋体" w:hint="eastAsia"/>
              </w:rPr>
            </w:pPr>
          </w:p>
        </w:tc>
      </w:tr>
      <w:tr w:rsidR="003924E7" w14:paraId="0D30ECDA"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3671545B" w14:textId="77777777" w:rsidR="003924E7" w:rsidRDefault="00D13606">
            <w:pPr>
              <w:jc w:val="center"/>
              <w:rPr>
                <w:rFonts w:ascii="宋体" w:hAnsi="宋体" w:cs="宋体" w:hint="eastAsia"/>
              </w:rPr>
            </w:pPr>
            <w:r>
              <w:rPr>
                <w:rFonts w:ascii="宋体" w:hAnsi="宋体" w:cs="宋体" w:hint="eastAsia"/>
              </w:rPr>
              <w:t>3</w:t>
            </w:r>
          </w:p>
        </w:tc>
        <w:tc>
          <w:tcPr>
            <w:tcW w:w="2242" w:type="dxa"/>
            <w:tcBorders>
              <w:top w:val="single" w:sz="4" w:space="0" w:color="auto"/>
              <w:left w:val="single" w:sz="4" w:space="0" w:color="auto"/>
              <w:bottom w:val="single" w:sz="4" w:space="0" w:color="auto"/>
              <w:right w:val="single" w:sz="4" w:space="0" w:color="auto"/>
            </w:tcBorders>
            <w:vAlign w:val="center"/>
          </w:tcPr>
          <w:p w14:paraId="34BDE806" w14:textId="77777777" w:rsidR="003924E7" w:rsidRDefault="003924E7">
            <w:pPr>
              <w:rPr>
                <w:rFonts w:ascii="宋体" w:hAnsi="宋体" w:cs="宋体" w:hint="eastAsia"/>
                <w:kern w:val="0"/>
              </w:rPr>
            </w:pPr>
          </w:p>
        </w:tc>
        <w:tc>
          <w:tcPr>
            <w:tcW w:w="2693" w:type="dxa"/>
            <w:tcBorders>
              <w:top w:val="single" w:sz="4" w:space="0" w:color="auto"/>
              <w:left w:val="single" w:sz="4" w:space="0" w:color="auto"/>
              <w:bottom w:val="single" w:sz="4" w:space="0" w:color="auto"/>
              <w:right w:val="single" w:sz="4" w:space="0" w:color="auto"/>
            </w:tcBorders>
            <w:vAlign w:val="center"/>
          </w:tcPr>
          <w:p w14:paraId="747AF429"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0E639D4E"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2BF5BBC3" w14:textId="77777777" w:rsidR="003924E7" w:rsidRDefault="003924E7">
            <w:pPr>
              <w:jc w:val="center"/>
              <w:rPr>
                <w:rFonts w:ascii="宋体" w:hAnsi="宋体" w:cs="宋体" w:hint="eastAsia"/>
              </w:rPr>
            </w:pPr>
          </w:p>
        </w:tc>
      </w:tr>
      <w:tr w:rsidR="003924E7" w14:paraId="442DA31A"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28FB25D6" w14:textId="77777777" w:rsidR="003924E7" w:rsidRDefault="00D13606">
            <w:pPr>
              <w:jc w:val="center"/>
              <w:rPr>
                <w:rFonts w:ascii="宋体" w:hAnsi="宋体" w:cs="宋体" w:hint="eastAsia"/>
              </w:rPr>
            </w:pPr>
            <w:r>
              <w:rPr>
                <w:rFonts w:ascii="宋体" w:hAnsi="宋体" w:cs="宋体" w:hint="eastAsia"/>
              </w:rPr>
              <w:t>4</w:t>
            </w:r>
          </w:p>
        </w:tc>
        <w:tc>
          <w:tcPr>
            <w:tcW w:w="2242" w:type="dxa"/>
            <w:tcBorders>
              <w:top w:val="single" w:sz="4" w:space="0" w:color="auto"/>
              <w:left w:val="single" w:sz="4" w:space="0" w:color="auto"/>
              <w:bottom w:val="single" w:sz="4" w:space="0" w:color="auto"/>
              <w:right w:val="single" w:sz="4" w:space="0" w:color="auto"/>
            </w:tcBorders>
            <w:vAlign w:val="center"/>
          </w:tcPr>
          <w:p w14:paraId="45E756E3" w14:textId="77777777" w:rsidR="003924E7" w:rsidRDefault="003924E7">
            <w:pPr>
              <w:rPr>
                <w:rFonts w:ascii="宋体" w:hAnsi="宋体" w:cs="宋体" w:hint="eastAsia"/>
                <w:kern w:val="0"/>
              </w:rPr>
            </w:pPr>
          </w:p>
        </w:tc>
        <w:tc>
          <w:tcPr>
            <w:tcW w:w="2693" w:type="dxa"/>
            <w:tcBorders>
              <w:top w:val="single" w:sz="4" w:space="0" w:color="auto"/>
              <w:left w:val="single" w:sz="4" w:space="0" w:color="auto"/>
              <w:bottom w:val="single" w:sz="4" w:space="0" w:color="auto"/>
              <w:right w:val="single" w:sz="4" w:space="0" w:color="auto"/>
            </w:tcBorders>
            <w:vAlign w:val="center"/>
          </w:tcPr>
          <w:p w14:paraId="56FD1BA1"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0E295E99"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4719CF2C" w14:textId="77777777" w:rsidR="003924E7" w:rsidRDefault="003924E7">
            <w:pPr>
              <w:jc w:val="center"/>
              <w:rPr>
                <w:rFonts w:ascii="宋体" w:hAnsi="宋体" w:cs="宋体" w:hint="eastAsia"/>
              </w:rPr>
            </w:pPr>
          </w:p>
        </w:tc>
      </w:tr>
      <w:tr w:rsidR="003924E7" w14:paraId="19E27D80"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25D6E74D" w14:textId="77777777" w:rsidR="003924E7" w:rsidRDefault="00D13606">
            <w:pPr>
              <w:jc w:val="center"/>
              <w:rPr>
                <w:rFonts w:ascii="宋体" w:hAnsi="宋体" w:cs="宋体" w:hint="eastAsia"/>
              </w:rPr>
            </w:pPr>
            <w:r>
              <w:rPr>
                <w:rFonts w:ascii="宋体" w:hAnsi="宋体" w:cs="宋体" w:hint="eastAsia"/>
              </w:rPr>
              <w:t>5</w:t>
            </w:r>
          </w:p>
        </w:tc>
        <w:tc>
          <w:tcPr>
            <w:tcW w:w="2242" w:type="dxa"/>
            <w:tcBorders>
              <w:top w:val="single" w:sz="4" w:space="0" w:color="auto"/>
              <w:left w:val="single" w:sz="4" w:space="0" w:color="auto"/>
              <w:bottom w:val="single" w:sz="4" w:space="0" w:color="auto"/>
              <w:right w:val="single" w:sz="4" w:space="0" w:color="auto"/>
            </w:tcBorders>
            <w:vAlign w:val="center"/>
          </w:tcPr>
          <w:p w14:paraId="40743A0F" w14:textId="77777777" w:rsidR="003924E7" w:rsidRDefault="003924E7">
            <w:pPr>
              <w:rPr>
                <w:rFonts w:ascii="宋体" w:hAnsi="宋体" w:cs="宋体" w:hint="eastAsia"/>
                <w:kern w:val="0"/>
              </w:rPr>
            </w:pPr>
          </w:p>
        </w:tc>
        <w:tc>
          <w:tcPr>
            <w:tcW w:w="2693" w:type="dxa"/>
            <w:tcBorders>
              <w:top w:val="single" w:sz="4" w:space="0" w:color="auto"/>
              <w:left w:val="single" w:sz="4" w:space="0" w:color="auto"/>
              <w:bottom w:val="single" w:sz="4" w:space="0" w:color="auto"/>
              <w:right w:val="single" w:sz="4" w:space="0" w:color="auto"/>
            </w:tcBorders>
            <w:vAlign w:val="center"/>
          </w:tcPr>
          <w:p w14:paraId="45E4170F"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0AF86570"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5A556A79" w14:textId="77777777" w:rsidR="003924E7" w:rsidRDefault="003924E7">
            <w:pPr>
              <w:jc w:val="center"/>
              <w:rPr>
                <w:rFonts w:ascii="宋体" w:hAnsi="宋体" w:cs="宋体" w:hint="eastAsia"/>
              </w:rPr>
            </w:pPr>
          </w:p>
        </w:tc>
      </w:tr>
      <w:tr w:rsidR="003924E7" w14:paraId="537B2F50"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20F54D4D" w14:textId="77777777" w:rsidR="003924E7" w:rsidRDefault="00D13606">
            <w:pPr>
              <w:rPr>
                <w:rFonts w:ascii="宋体" w:hAnsi="宋体" w:cs="宋体" w:hint="eastAsia"/>
              </w:rPr>
            </w:pPr>
            <w:r>
              <w:rPr>
                <w:rFonts w:ascii="宋体" w:hAnsi="宋体" w:cs="宋体" w:hint="eastAsia"/>
              </w:rPr>
              <w:t>6</w:t>
            </w:r>
          </w:p>
        </w:tc>
        <w:tc>
          <w:tcPr>
            <w:tcW w:w="2242" w:type="dxa"/>
            <w:tcBorders>
              <w:top w:val="single" w:sz="4" w:space="0" w:color="auto"/>
              <w:left w:val="single" w:sz="4" w:space="0" w:color="auto"/>
              <w:bottom w:val="single" w:sz="4" w:space="0" w:color="auto"/>
              <w:right w:val="single" w:sz="4" w:space="0" w:color="auto"/>
            </w:tcBorders>
            <w:vAlign w:val="center"/>
          </w:tcPr>
          <w:p w14:paraId="7DA3467B" w14:textId="77777777" w:rsidR="003924E7" w:rsidRDefault="003924E7">
            <w:pPr>
              <w:rPr>
                <w:rFonts w:ascii="宋体" w:hAnsi="宋体" w:cs="宋体" w:hint="eastAsia"/>
                <w:kern w:val="0"/>
              </w:rPr>
            </w:pPr>
          </w:p>
        </w:tc>
        <w:tc>
          <w:tcPr>
            <w:tcW w:w="2693" w:type="dxa"/>
            <w:tcBorders>
              <w:top w:val="single" w:sz="4" w:space="0" w:color="auto"/>
              <w:left w:val="single" w:sz="4" w:space="0" w:color="auto"/>
              <w:bottom w:val="single" w:sz="4" w:space="0" w:color="auto"/>
              <w:right w:val="single" w:sz="4" w:space="0" w:color="auto"/>
            </w:tcBorders>
            <w:vAlign w:val="center"/>
          </w:tcPr>
          <w:p w14:paraId="7BD3CFC5"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2E31484C"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07D6B8C6" w14:textId="77777777" w:rsidR="003924E7" w:rsidRDefault="003924E7">
            <w:pPr>
              <w:jc w:val="center"/>
              <w:rPr>
                <w:rFonts w:ascii="宋体" w:hAnsi="宋体" w:cs="宋体" w:hint="eastAsia"/>
              </w:rPr>
            </w:pPr>
          </w:p>
        </w:tc>
      </w:tr>
      <w:tr w:rsidR="003924E7" w14:paraId="28AA6664"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37D2F06C" w14:textId="77777777" w:rsidR="003924E7" w:rsidRDefault="00D13606">
            <w:pPr>
              <w:jc w:val="center"/>
              <w:rPr>
                <w:rFonts w:ascii="宋体" w:hAnsi="宋体" w:cs="宋体" w:hint="eastAsia"/>
              </w:rPr>
            </w:pPr>
            <w:r>
              <w:rPr>
                <w:rFonts w:ascii="宋体" w:hAnsi="宋体" w:cs="宋体" w:hint="eastAsia"/>
              </w:rPr>
              <w:t>7</w:t>
            </w:r>
          </w:p>
        </w:tc>
        <w:tc>
          <w:tcPr>
            <w:tcW w:w="2242" w:type="dxa"/>
            <w:tcBorders>
              <w:top w:val="single" w:sz="4" w:space="0" w:color="auto"/>
              <w:left w:val="single" w:sz="4" w:space="0" w:color="auto"/>
              <w:bottom w:val="single" w:sz="4" w:space="0" w:color="auto"/>
              <w:right w:val="single" w:sz="4" w:space="0" w:color="auto"/>
            </w:tcBorders>
            <w:vAlign w:val="center"/>
          </w:tcPr>
          <w:p w14:paraId="325E2957" w14:textId="77777777" w:rsidR="003924E7" w:rsidRDefault="003924E7">
            <w:pPr>
              <w:rPr>
                <w:rFonts w:ascii="宋体" w:hAnsi="宋体" w:cs="宋体" w:hint="eastAsia"/>
                <w:kern w:val="0"/>
              </w:rPr>
            </w:pPr>
          </w:p>
        </w:tc>
        <w:tc>
          <w:tcPr>
            <w:tcW w:w="2693" w:type="dxa"/>
            <w:tcBorders>
              <w:top w:val="single" w:sz="4" w:space="0" w:color="auto"/>
              <w:left w:val="single" w:sz="4" w:space="0" w:color="auto"/>
              <w:bottom w:val="single" w:sz="4" w:space="0" w:color="auto"/>
              <w:right w:val="single" w:sz="4" w:space="0" w:color="auto"/>
            </w:tcBorders>
            <w:vAlign w:val="center"/>
          </w:tcPr>
          <w:p w14:paraId="6164BABB"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667870A0"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705C86C0" w14:textId="77777777" w:rsidR="003924E7" w:rsidRDefault="003924E7">
            <w:pPr>
              <w:jc w:val="center"/>
              <w:rPr>
                <w:rFonts w:ascii="宋体" w:hAnsi="宋体" w:cs="宋体" w:hint="eastAsia"/>
              </w:rPr>
            </w:pPr>
          </w:p>
        </w:tc>
      </w:tr>
      <w:tr w:rsidR="003924E7" w14:paraId="511CDE91"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2C26E0DF" w14:textId="77777777" w:rsidR="003924E7" w:rsidRDefault="00D13606">
            <w:pPr>
              <w:jc w:val="center"/>
              <w:rPr>
                <w:rFonts w:ascii="宋体" w:hAnsi="宋体" w:cs="宋体" w:hint="eastAsia"/>
              </w:rPr>
            </w:pPr>
            <w:r>
              <w:rPr>
                <w:rFonts w:ascii="宋体" w:hAnsi="宋体" w:cs="宋体" w:hint="eastAsia"/>
              </w:rPr>
              <w:t>8</w:t>
            </w:r>
          </w:p>
        </w:tc>
        <w:tc>
          <w:tcPr>
            <w:tcW w:w="2242" w:type="dxa"/>
            <w:tcBorders>
              <w:top w:val="single" w:sz="4" w:space="0" w:color="auto"/>
              <w:left w:val="single" w:sz="4" w:space="0" w:color="auto"/>
              <w:bottom w:val="single" w:sz="4" w:space="0" w:color="auto"/>
              <w:right w:val="single" w:sz="4" w:space="0" w:color="auto"/>
            </w:tcBorders>
            <w:vAlign w:val="center"/>
          </w:tcPr>
          <w:p w14:paraId="6A8D9CFB" w14:textId="77777777" w:rsidR="003924E7" w:rsidRDefault="003924E7">
            <w:pPr>
              <w:rPr>
                <w:rFonts w:ascii="宋体" w:hAnsi="宋体" w:cs="宋体" w:hint="eastAsia"/>
                <w:kern w:val="0"/>
              </w:rPr>
            </w:pPr>
          </w:p>
        </w:tc>
        <w:tc>
          <w:tcPr>
            <w:tcW w:w="2693" w:type="dxa"/>
            <w:tcBorders>
              <w:top w:val="single" w:sz="4" w:space="0" w:color="auto"/>
              <w:left w:val="single" w:sz="4" w:space="0" w:color="auto"/>
              <w:bottom w:val="single" w:sz="4" w:space="0" w:color="auto"/>
              <w:right w:val="single" w:sz="4" w:space="0" w:color="auto"/>
            </w:tcBorders>
            <w:vAlign w:val="center"/>
          </w:tcPr>
          <w:p w14:paraId="55CC3E72"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61FB802C"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17847F85" w14:textId="77777777" w:rsidR="003924E7" w:rsidRDefault="003924E7">
            <w:pPr>
              <w:jc w:val="center"/>
              <w:rPr>
                <w:rFonts w:ascii="宋体" w:hAnsi="宋体" w:cs="宋体" w:hint="eastAsia"/>
              </w:rPr>
            </w:pPr>
          </w:p>
        </w:tc>
      </w:tr>
      <w:tr w:rsidR="003924E7" w14:paraId="2BE720C1"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5B9344EE" w14:textId="77777777" w:rsidR="003924E7" w:rsidRDefault="00D13606">
            <w:pPr>
              <w:jc w:val="center"/>
              <w:rPr>
                <w:rFonts w:ascii="宋体" w:hAnsi="宋体" w:cs="宋体" w:hint="eastAsia"/>
              </w:rPr>
            </w:pPr>
            <w:r>
              <w:rPr>
                <w:rFonts w:ascii="宋体" w:hAnsi="宋体" w:cs="宋体" w:hint="eastAsia"/>
              </w:rPr>
              <w:t>9</w:t>
            </w:r>
          </w:p>
        </w:tc>
        <w:tc>
          <w:tcPr>
            <w:tcW w:w="2242" w:type="dxa"/>
            <w:tcBorders>
              <w:top w:val="single" w:sz="4" w:space="0" w:color="auto"/>
              <w:left w:val="single" w:sz="4" w:space="0" w:color="auto"/>
              <w:bottom w:val="single" w:sz="4" w:space="0" w:color="auto"/>
              <w:right w:val="single" w:sz="4" w:space="0" w:color="auto"/>
            </w:tcBorders>
            <w:vAlign w:val="center"/>
          </w:tcPr>
          <w:p w14:paraId="3BC839A6" w14:textId="77777777" w:rsidR="003924E7" w:rsidRDefault="003924E7">
            <w:pPr>
              <w:rPr>
                <w:rFonts w:ascii="宋体" w:hAnsi="宋体" w:cs="宋体" w:hint="eastAsia"/>
                <w:kern w:val="0"/>
              </w:rPr>
            </w:pPr>
          </w:p>
        </w:tc>
        <w:tc>
          <w:tcPr>
            <w:tcW w:w="2693" w:type="dxa"/>
            <w:tcBorders>
              <w:top w:val="single" w:sz="4" w:space="0" w:color="auto"/>
              <w:left w:val="single" w:sz="4" w:space="0" w:color="auto"/>
              <w:bottom w:val="single" w:sz="4" w:space="0" w:color="auto"/>
              <w:right w:val="single" w:sz="4" w:space="0" w:color="auto"/>
            </w:tcBorders>
            <w:vAlign w:val="center"/>
          </w:tcPr>
          <w:p w14:paraId="0B587152"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7169ECC5"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5B000C5D" w14:textId="77777777" w:rsidR="003924E7" w:rsidRDefault="003924E7">
            <w:pPr>
              <w:jc w:val="center"/>
              <w:rPr>
                <w:rFonts w:ascii="宋体" w:hAnsi="宋体" w:cs="宋体" w:hint="eastAsia"/>
              </w:rPr>
            </w:pPr>
          </w:p>
        </w:tc>
      </w:tr>
      <w:tr w:rsidR="003924E7" w14:paraId="12C44D5D"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5CE06534" w14:textId="77777777" w:rsidR="003924E7" w:rsidRDefault="00D13606">
            <w:pPr>
              <w:jc w:val="center"/>
              <w:rPr>
                <w:rFonts w:ascii="宋体" w:hAnsi="宋体" w:cs="宋体" w:hint="eastAsia"/>
              </w:rPr>
            </w:pPr>
            <w:r>
              <w:rPr>
                <w:rFonts w:ascii="宋体" w:hAnsi="宋体" w:cs="宋体" w:hint="eastAsia"/>
              </w:rPr>
              <w:t>10</w:t>
            </w:r>
          </w:p>
        </w:tc>
        <w:tc>
          <w:tcPr>
            <w:tcW w:w="2242" w:type="dxa"/>
            <w:tcBorders>
              <w:top w:val="single" w:sz="4" w:space="0" w:color="auto"/>
              <w:left w:val="single" w:sz="4" w:space="0" w:color="auto"/>
              <w:bottom w:val="single" w:sz="4" w:space="0" w:color="auto"/>
              <w:right w:val="single" w:sz="4" w:space="0" w:color="auto"/>
            </w:tcBorders>
            <w:vAlign w:val="center"/>
          </w:tcPr>
          <w:p w14:paraId="2797549C" w14:textId="77777777" w:rsidR="003924E7" w:rsidRDefault="003924E7">
            <w:pPr>
              <w:rPr>
                <w:rFonts w:ascii="宋体" w:hAnsi="宋体" w:cs="宋体" w:hint="eastAsia"/>
                <w:kern w:val="0"/>
              </w:rPr>
            </w:pPr>
          </w:p>
        </w:tc>
        <w:tc>
          <w:tcPr>
            <w:tcW w:w="2693" w:type="dxa"/>
            <w:tcBorders>
              <w:top w:val="single" w:sz="4" w:space="0" w:color="auto"/>
              <w:left w:val="single" w:sz="4" w:space="0" w:color="auto"/>
              <w:bottom w:val="single" w:sz="4" w:space="0" w:color="auto"/>
              <w:right w:val="single" w:sz="4" w:space="0" w:color="auto"/>
            </w:tcBorders>
            <w:vAlign w:val="center"/>
          </w:tcPr>
          <w:p w14:paraId="73959A8B"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185FE6C1"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4D56B756" w14:textId="77777777" w:rsidR="003924E7" w:rsidRDefault="003924E7">
            <w:pPr>
              <w:jc w:val="center"/>
              <w:rPr>
                <w:rFonts w:ascii="宋体" w:hAnsi="宋体" w:cs="宋体" w:hint="eastAsia"/>
              </w:rPr>
            </w:pPr>
          </w:p>
        </w:tc>
      </w:tr>
      <w:tr w:rsidR="003924E7" w14:paraId="1AEB85E1" w14:textId="77777777">
        <w:trPr>
          <w:trHeight w:val="680"/>
        </w:trPr>
        <w:tc>
          <w:tcPr>
            <w:tcW w:w="701" w:type="dxa"/>
            <w:tcBorders>
              <w:top w:val="single" w:sz="4" w:space="0" w:color="auto"/>
              <w:left w:val="single" w:sz="4" w:space="0" w:color="auto"/>
              <w:bottom w:val="single" w:sz="4" w:space="0" w:color="auto"/>
              <w:right w:val="single" w:sz="4" w:space="0" w:color="auto"/>
            </w:tcBorders>
            <w:vAlign w:val="center"/>
          </w:tcPr>
          <w:p w14:paraId="0FD8AA93" w14:textId="77777777" w:rsidR="003924E7" w:rsidRDefault="00D13606">
            <w:pPr>
              <w:jc w:val="center"/>
              <w:rPr>
                <w:rFonts w:ascii="宋体" w:hAnsi="宋体" w:cs="宋体" w:hint="eastAsia"/>
              </w:rPr>
            </w:pPr>
            <w:r>
              <w:rPr>
                <w:rFonts w:ascii="宋体" w:hAnsi="宋体" w:cs="宋体" w:hint="eastAsia"/>
              </w:rPr>
              <w:t>11</w:t>
            </w:r>
          </w:p>
        </w:tc>
        <w:tc>
          <w:tcPr>
            <w:tcW w:w="2242" w:type="dxa"/>
            <w:tcBorders>
              <w:top w:val="single" w:sz="4" w:space="0" w:color="auto"/>
              <w:left w:val="single" w:sz="4" w:space="0" w:color="auto"/>
              <w:bottom w:val="single" w:sz="4" w:space="0" w:color="auto"/>
              <w:right w:val="single" w:sz="4" w:space="0" w:color="auto"/>
            </w:tcBorders>
            <w:vAlign w:val="center"/>
          </w:tcPr>
          <w:p w14:paraId="06148F50" w14:textId="77777777" w:rsidR="003924E7" w:rsidRDefault="00D13606">
            <w:pPr>
              <w:autoSpaceDE w:val="0"/>
              <w:autoSpaceDN w:val="0"/>
              <w:adjustRightInd w:val="0"/>
              <w:spacing w:line="440" w:lineRule="exact"/>
              <w:rPr>
                <w:rFonts w:ascii="宋体" w:hAnsi="宋体" w:cs="宋体" w:hint="eastAsia"/>
              </w:rPr>
            </w:pPr>
            <w:r>
              <w:rPr>
                <w:rFonts w:ascii="宋体" w:hAnsi="宋体" w:cs="宋体"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14:paraId="5DCAB598"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3154A743" w14:textId="77777777" w:rsidR="003924E7" w:rsidRDefault="003924E7">
            <w:pPr>
              <w:jc w:val="center"/>
              <w:rPr>
                <w:rFonts w:ascii="宋体" w:hAnsi="宋体" w:cs="宋体" w:hint="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44A577A3" w14:textId="77777777" w:rsidR="003924E7" w:rsidRDefault="003924E7">
            <w:pPr>
              <w:jc w:val="center"/>
              <w:rPr>
                <w:rFonts w:ascii="宋体" w:hAnsi="宋体" w:cs="宋体" w:hint="eastAsia"/>
              </w:rPr>
            </w:pPr>
          </w:p>
        </w:tc>
      </w:tr>
    </w:tbl>
    <w:p w14:paraId="587BBE29" w14:textId="77777777" w:rsidR="003924E7" w:rsidRDefault="003924E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宋体" w:hAnsi="宋体" w:cs="仿宋_GB2312" w:hint="eastAsia"/>
          <w:lang w:val="zh-CN"/>
        </w:rPr>
      </w:pPr>
    </w:p>
    <w:p w14:paraId="1E3B184B" w14:textId="77777777" w:rsidR="003924E7" w:rsidRDefault="003924E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宋体" w:hAnsi="宋体" w:cs="仿宋_GB2312" w:hint="eastAsia"/>
          <w:lang w:val="zh-CN"/>
        </w:rPr>
      </w:pPr>
    </w:p>
    <w:p w14:paraId="16A2A412"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投标人全称：（盖章）：</w:t>
      </w:r>
    </w:p>
    <w:p w14:paraId="787CF5AA"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投标人代表：（签字或盖章）：</w:t>
      </w:r>
    </w:p>
    <w:p w14:paraId="6CE984A0"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日期：</w:t>
      </w:r>
    </w:p>
    <w:p w14:paraId="563B3E12" w14:textId="77777777" w:rsidR="003924E7" w:rsidRDefault="00D13606">
      <w:pPr>
        <w:jc w:val="left"/>
        <w:textAlignment w:val="auto"/>
      </w:pPr>
      <w:r>
        <w:br w:type="page"/>
      </w:r>
    </w:p>
    <w:p w14:paraId="64020A5B" w14:textId="77777777" w:rsidR="003924E7" w:rsidRDefault="00D13606">
      <w:pPr>
        <w:snapToGrid w:val="0"/>
        <w:spacing w:line="360" w:lineRule="auto"/>
        <w:outlineLvl w:val="1"/>
        <w:rPr>
          <w:rStyle w:val="NormalCharacter"/>
          <w:rFonts w:ascii="宋体" w:hAnsi="宋体" w:cs="宋体" w:hint="eastAsia"/>
          <w:b/>
          <w:bCs/>
          <w:spacing w:val="20"/>
          <w:sz w:val="24"/>
          <w:szCs w:val="24"/>
        </w:rPr>
      </w:pPr>
      <w:r>
        <w:rPr>
          <w:rStyle w:val="NormalCharacter"/>
          <w:rFonts w:ascii="宋体" w:hAnsi="宋体" w:cs="宋体" w:hint="eastAsia"/>
          <w:b/>
          <w:bCs/>
          <w:spacing w:val="20"/>
          <w:sz w:val="24"/>
          <w:szCs w:val="24"/>
        </w:rPr>
        <w:lastRenderedPageBreak/>
        <w:t>格式十三、自评分表</w:t>
      </w:r>
    </w:p>
    <w:p w14:paraId="229A745C" w14:textId="77777777" w:rsidR="003924E7" w:rsidRDefault="00D13606">
      <w:pPr>
        <w:spacing w:line="360" w:lineRule="auto"/>
        <w:jc w:val="center"/>
        <w:rPr>
          <w:rStyle w:val="NormalCharacter"/>
          <w:b/>
          <w:bCs/>
          <w:kern w:val="0"/>
          <w:sz w:val="32"/>
          <w:szCs w:val="32"/>
        </w:rPr>
      </w:pPr>
      <w:r>
        <w:rPr>
          <w:rStyle w:val="NormalCharacter"/>
          <w:rFonts w:hint="eastAsia"/>
          <w:b/>
          <w:bCs/>
          <w:kern w:val="0"/>
          <w:sz w:val="32"/>
          <w:szCs w:val="32"/>
        </w:rPr>
        <w:t>自评分表</w:t>
      </w:r>
    </w:p>
    <w:p w14:paraId="3D542F62" w14:textId="77777777" w:rsidR="003924E7" w:rsidRDefault="003924E7">
      <w:pPr>
        <w:pStyle w:val="a7"/>
        <w:snapToGrid w:val="0"/>
        <w:spacing w:after="240"/>
        <w:rPr>
          <w:rFonts w:ascii="宋体" w:eastAsia="宋体" w:hAnsi="宋体" w:hint="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7"/>
        <w:gridCol w:w="5211"/>
        <w:gridCol w:w="1701"/>
        <w:gridCol w:w="1569"/>
      </w:tblGrid>
      <w:tr w:rsidR="003924E7" w14:paraId="561C72B3" w14:textId="77777777">
        <w:trPr>
          <w:trHeight w:val="340"/>
          <w:jc w:val="center"/>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61AA92C6" w14:textId="77777777" w:rsidR="003924E7" w:rsidRDefault="00D13606">
            <w:pPr>
              <w:pStyle w:val="a7"/>
              <w:rPr>
                <w:rFonts w:ascii="宋体" w:eastAsia="宋体" w:hAnsi="宋体" w:cs="Arial" w:hint="eastAsia"/>
                <w:b/>
                <w:bCs/>
                <w:kern w:val="2"/>
                <w:sz w:val="21"/>
                <w:szCs w:val="21"/>
              </w:rPr>
            </w:pPr>
            <w:r>
              <w:rPr>
                <w:rFonts w:ascii="宋体" w:eastAsia="宋体" w:hAnsi="宋体" w:cs="Arial" w:hint="eastAsia"/>
                <w:b/>
                <w:bCs/>
                <w:kern w:val="2"/>
                <w:sz w:val="21"/>
                <w:szCs w:val="21"/>
              </w:rPr>
              <w:t>序号</w:t>
            </w:r>
          </w:p>
        </w:tc>
        <w:tc>
          <w:tcPr>
            <w:tcW w:w="5218" w:type="dxa"/>
            <w:gridSpan w:val="2"/>
            <w:vMerge w:val="restart"/>
            <w:tcBorders>
              <w:top w:val="single" w:sz="4" w:space="0" w:color="auto"/>
              <w:left w:val="single" w:sz="4" w:space="0" w:color="auto"/>
              <w:bottom w:val="single" w:sz="4" w:space="0" w:color="auto"/>
              <w:right w:val="single" w:sz="4" w:space="0" w:color="auto"/>
            </w:tcBorders>
            <w:vAlign w:val="center"/>
          </w:tcPr>
          <w:p w14:paraId="620DB95B" w14:textId="77777777" w:rsidR="003924E7" w:rsidRDefault="00D13606">
            <w:pPr>
              <w:pStyle w:val="a7"/>
              <w:rPr>
                <w:rFonts w:ascii="宋体" w:eastAsia="宋体" w:hAnsi="宋体" w:cs="Arial" w:hint="eastAsia"/>
                <w:b/>
                <w:bCs/>
                <w:kern w:val="2"/>
                <w:sz w:val="21"/>
                <w:szCs w:val="21"/>
              </w:rPr>
            </w:pPr>
            <w:r>
              <w:rPr>
                <w:rFonts w:ascii="宋体" w:eastAsia="宋体" w:hAnsi="宋体" w:cs="Arial" w:hint="eastAsia"/>
                <w:b/>
                <w:bCs/>
                <w:kern w:val="2"/>
                <w:sz w:val="21"/>
                <w:szCs w:val="21"/>
              </w:rPr>
              <w:t>评标项及分值</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67CD9D67" w14:textId="77777777" w:rsidR="003924E7" w:rsidRDefault="00D13606">
            <w:pPr>
              <w:pStyle w:val="a7"/>
              <w:jc w:val="center"/>
              <w:rPr>
                <w:rFonts w:ascii="宋体" w:eastAsia="宋体" w:hAnsi="宋体" w:cs="Arial" w:hint="eastAsia"/>
                <w:b/>
                <w:bCs/>
                <w:kern w:val="2"/>
                <w:sz w:val="21"/>
                <w:szCs w:val="21"/>
              </w:rPr>
            </w:pPr>
            <w:r>
              <w:rPr>
                <w:rFonts w:ascii="宋体" w:eastAsia="宋体" w:hAnsi="宋体" w:cs="Arial" w:hint="eastAsia"/>
                <w:b/>
                <w:bCs/>
                <w:kern w:val="2"/>
                <w:sz w:val="21"/>
                <w:szCs w:val="21"/>
              </w:rPr>
              <w:t>投标人自评栏</w:t>
            </w:r>
          </w:p>
        </w:tc>
      </w:tr>
      <w:tr w:rsidR="003924E7" w14:paraId="01CFBE99" w14:textId="77777777">
        <w:trPr>
          <w:trHeight w:val="340"/>
          <w:jc w:val="center"/>
        </w:trPr>
        <w:tc>
          <w:tcPr>
            <w:tcW w:w="1071" w:type="dxa"/>
            <w:vMerge/>
            <w:tcBorders>
              <w:top w:val="single" w:sz="4" w:space="0" w:color="auto"/>
              <w:left w:val="single" w:sz="4" w:space="0" w:color="auto"/>
              <w:bottom w:val="single" w:sz="4" w:space="0" w:color="auto"/>
              <w:right w:val="single" w:sz="4" w:space="0" w:color="auto"/>
            </w:tcBorders>
            <w:vAlign w:val="center"/>
          </w:tcPr>
          <w:p w14:paraId="1C6927A7" w14:textId="77777777" w:rsidR="003924E7" w:rsidRDefault="003924E7">
            <w:pPr>
              <w:pStyle w:val="a7"/>
              <w:rPr>
                <w:rFonts w:ascii="宋体" w:eastAsia="宋体" w:hAnsi="宋体" w:cs="Arial" w:hint="eastAsia"/>
                <w:kern w:val="2"/>
                <w:sz w:val="21"/>
                <w:szCs w:val="21"/>
              </w:rPr>
            </w:pPr>
          </w:p>
        </w:tc>
        <w:tc>
          <w:tcPr>
            <w:tcW w:w="5218" w:type="dxa"/>
            <w:gridSpan w:val="2"/>
            <w:vMerge/>
            <w:tcBorders>
              <w:top w:val="single" w:sz="4" w:space="0" w:color="auto"/>
              <w:left w:val="single" w:sz="4" w:space="0" w:color="auto"/>
              <w:bottom w:val="single" w:sz="4" w:space="0" w:color="auto"/>
              <w:right w:val="single" w:sz="4" w:space="0" w:color="auto"/>
            </w:tcBorders>
            <w:vAlign w:val="center"/>
          </w:tcPr>
          <w:p w14:paraId="0411C0F6" w14:textId="77777777" w:rsidR="003924E7" w:rsidRDefault="003924E7">
            <w:pPr>
              <w:pStyle w:val="a7"/>
              <w:rPr>
                <w:rFonts w:ascii="宋体" w:eastAsia="宋体" w:hAnsi="宋体" w:cs="Arial" w:hint="eastAsia"/>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D780EB1" w14:textId="77777777" w:rsidR="003924E7" w:rsidRDefault="00D13606">
            <w:pPr>
              <w:pStyle w:val="a7"/>
              <w:rPr>
                <w:rFonts w:ascii="宋体" w:eastAsia="宋体" w:hAnsi="宋体" w:cs="Arial" w:hint="eastAsia"/>
                <w:kern w:val="2"/>
                <w:sz w:val="21"/>
                <w:szCs w:val="21"/>
              </w:rPr>
            </w:pPr>
            <w:r>
              <w:rPr>
                <w:rFonts w:ascii="宋体" w:eastAsia="宋体" w:hAnsi="宋体" w:cs="Arial" w:hint="eastAsia"/>
                <w:kern w:val="2"/>
                <w:sz w:val="21"/>
                <w:szCs w:val="21"/>
              </w:rPr>
              <w:t>投标文件页码</w:t>
            </w:r>
          </w:p>
        </w:tc>
        <w:tc>
          <w:tcPr>
            <w:tcW w:w="1569" w:type="dxa"/>
            <w:tcBorders>
              <w:top w:val="single" w:sz="4" w:space="0" w:color="auto"/>
              <w:left w:val="single" w:sz="4" w:space="0" w:color="auto"/>
              <w:bottom w:val="single" w:sz="4" w:space="0" w:color="auto"/>
              <w:right w:val="single" w:sz="4" w:space="0" w:color="auto"/>
            </w:tcBorders>
            <w:vAlign w:val="center"/>
          </w:tcPr>
          <w:p w14:paraId="21D84B5C" w14:textId="77777777" w:rsidR="003924E7" w:rsidRDefault="00D13606">
            <w:pPr>
              <w:pStyle w:val="a7"/>
              <w:rPr>
                <w:rFonts w:ascii="宋体" w:eastAsia="宋体" w:hAnsi="宋体" w:cs="Arial" w:hint="eastAsia"/>
                <w:kern w:val="2"/>
                <w:sz w:val="21"/>
                <w:szCs w:val="21"/>
              </w:rPr>
            </w:pPr>
            <w:r>
              <w:rPr>
                <w:rFonts w:ascii="宋体" w:eastAsia="宋体" w:hAnsi="宋体" w:cs="Arial" w:hint="eastAsia"/>
                <w:kern w:val="2"/>
                <w:sz w:val="21"/>
                <w:szCs w:val="21"/>
              </w:rPr>
              <w:t>自评分</w:t>
            </w:r>
          </w:p>
        </w:tc>
      </w:tr>
      <w:tr w:rsidR="003924E7" w14:paraId="61012774" w14:textId="77777777">
        <w:trPr>
          <w:trHeight w:val="340"/>
          <w:jc w:val="center"/>
        </w:trPr>
        <w:tc>
          <w:tcPr>
            <w:tcW w:w="1078" w:type="dxa"/>
            <w:gridSpan w:val="2"/>
            <w:tcBorders>
              <w:top w:val="single" w:sz="4" w:space="0" w:color="auto"/>
              <w:left w:val="single" w:sz="4" w:space="0" w:color="auto"/>
              <w:right w:val="single" w:sz="4" w:space="0" w:color="auto"/>
            </w:tcBorders>
            <w:vAlign w:val="center"/>
          </w:tcPr>
          <w:p w14:paraId="650D28C9" w14:textId="77777777" w:rsidR="003924E7" w:rsidRDefault="003924E7">
            <w:pPr>
              <w:pStyle w:val="a7"/>
              <w:rPr>
                <w:rFonts w:ascii="宋体" w:eastAsia="宋体" w:hAnsi="宋体" w:cs="Arial" w:hint="eastAsia"/>
                <w:kern w:val="2"/>
                <w:sz w:val="21"/>
                <w:szCs w:val="21"/>
              </w:rPr>
            </w:pPr>
          </w:p>
        </w:tc>
        <w:tc>
          <w:tcPr>
            <w:tcW w:w="5211" w:type="dxa"/>
            <w:tcBorders>
              <w:top w:val="single" w:sz="4" w:space="0" w:color="auto"/>
              <w:left w:val="single" w:sz="4" w:space="0" w:color="auto"/>
              <w:bottom w:val="single" w:sz="4" w:space="0" w:color="auto"/>
              <w:right w:val="single" w:sz="4" w:space="0" w:color="auto"/>
            </w:tcBorders>
            <w:vAlign w:val="center"/>
          </w:tcPr>
          <w:p w14:paraId="44E28D12" w14:textId="77777777" w:rsidR="003924E7" w:rsidRDefault="003924E7">
            <w:pPr>
              <w:pStyle w:val="a7"/>
              <w:rPr>
                <w:rFonts w:ascii="宋体" w:eastAsia="宋体" w:hAnsi="宋体" w:cs="Arial" w:hint="eastAsia"/>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BC791C9" w14:textId="77777777" w:rsidR="003924E7" w:rsidRDefault="003924E7">
            <w:pPr>
              <w:pStyle w:val="a7"/>
              <w:rPr>
                <w:rFonts w:ascii="宋体" w:eastAsia="宋体" w:hAnsi="宋体" w:cs="Arial" w:hint="eastAsia"/>
                <w:kern w:val="2"/>
                <w:sz w:val="21"/>
                <w:szCs w:val="21"/>
              </w:rPr>
            </w:pPr>
          </w:p>
        </w:tc>
        <w:tc>
          <w:tcPr>
            <w:tcW w:w="1569" w:type="dxa"/>
            <w:tcBorders>
              <w:top w:val="single" w:sz="4" w:space="0" w:color="auto"/>
              <w:left w:val="single" w:sz="4" w:space="0" w:color="auto"/>
              <w:bottom w:val="single" w:sz="4" w:space="0" w:color="auto"/>
              <w:right w:val="single" w:sz="4" w:space="0" w:color="auto"/>
            </w:tcBorders>
            <w:vAlign w:val="center"/>
          </w:tcPr>
          <w:p w14:paraId="4230B0F3" w14:textId="77777777" w:rsidR="003924E7" w:rsidRDefault="003924E7">
            <w:pPr>
              <w:pStyle w:val="a7"/>
              <w:rPr>
                <w:rFonts w:ascii="宋体" w:eastAsia="宋体" w:hAnsi="宋体" w:cs="Arial" w:hint="eastAsia"/>
                <w:kern w:val="2"/>
                <w:sz w:val="21"/>
                <w:szCs w:val="21"/>
              </w:rPr>
            </w:pPr>
          </w:p>
        </w:tc>
      </w:tr>
      <w:tr w:rsidR="003924E7" w14:paraId="5A2CA512" w14:textId="77777777">
        <w:trPr>
          <w:trHeight w:val="340"/>
          <w:jc w:val="center"/>
        </w:trPr>
        <w:tc>
          <w:tcPr>
            <w:tcW w:w="1078" w:type="dxa"/>
            <w:gridSpan w:val="2"/>
            <w:tcBorders>
              <w:left w:val="single" w:sz="4" w:space="0" w:color="auto"/>
              <w:right w:val="single" w:sz="4" w:space="0" w:color="auto"/>
            </w:tcBorders>
            <w:vAlign w:val="center"/>
          </w:tcPr>
          <w:p w14:paraId="04536A6E" w14:textId="77777777" w:rsidR="003924E7" w:rsidRDefault="003924E7">
            <w:pPr>
              <w:pStyle w:val="a7"/>
              <w:rPr>
                <w:rFonts w:ascii="宋体" w:eastAsia="宋体" w:hAnsi="宋体" w:cs="Arial" w:hint="eastAsia"/>
                <w:kern w:val="2"/>
                <w:sz w:val="21"/>
                <w:szCs w:val="21"/>
              </w:rPr>
            </w:pPr>
          </w:p>
        </w:tc>
        <w:tc>
          <w:tcPr>
            <w:tcW w:w="5211" w:type="dxa"/>
            <w:tcBorders>
              <w:top w:val="single" w:sz="4" w:space="0" w:color="auto"/>
              <w:left w:val="single" w:sz="4" w:space="0" w:color="auto"/>
              <w:bottom w:val="single" w:sz="4" w:space="0" w:color="auto"/>
              <w:right w:val="single" w:sz="4" w:space="0" w:color="auto"/>
            </w:tcBorders>
            <w:vAlign w:val="center"/>
          </w:tcPr>
          <w:p w14:paraId="0F26B6E9" w14:textId="77777777" w:rsidR="003924E7" w:rsidRDefault="003924E7">
            <w:pPr>
              <w:pStyle w:val="a7"/>
              <w:rPr>
                <w:rFonts w:ascii="宋体" w:eastAsia="宋体" w:hAnsi="宋体" w:cs="Arial" w:hint="eastAsia"/>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0D9BFD4" w14:textId="77777777" w:rsidR="003924E7" w:rsidRDefault="003924E7">
            <w:pPr>
              <w:pStyle w:val="a7"/>
              <w:rPr>
                <w:rFonts w:ascii="宋体" w:eastAsia="宋体" w:hAnsi="宋体" w:cs="Arial" w:hint="eastAsia"/>
                <w:kern w:val="2"/>
                <w:sz w:val="21"/>
                <w:szCs w:val="21"/>
              </w:rPr>
            </w:pPr>
          </w:p>
        </w:tc>
        <w:tc>
          <w:tcPr>
            <w:tcW w:w="1569" w:type="dxa"/>
            <w:tcBorders>
              <w:top w:val="single" w:sz="4" w:space="0" w:color="auto"/>
              <w:left w:val="single" w:sz="4" w:space="0" w:color="auto"/>
              <w:bottom w:val="single" w:sz="4" w:space="0" w:color="auto"/>
              <w:right w:val="single" w:sz="4" w:space="0" w:color="auto"/>
            </w:tcBorders>
            <w:vAlign w:val="center"/>
          </w:tcPr>
          <w:p w14:paraId="4CA11197" w14:textId="77777777" w:rsidR="003924E7" w:rsidRDefault="003924E7">
            <w:pPr>
              <w:pStyle w:val="a7"/>
              <w:rPr>
                <w:rFonts w:ascii="宋体" w:eastAsia="宋体" w:hAnsi="宋体" w:cs="Arial" w:hint="eastAsia"/>
                <w:kern w:val="2"/>
                <w:sz w:val="21"/>
                <w:szCs w:val="21"/>
              </w:rPr>
            </w:pPr>
          </w:p>
        </w:tc>
      </w:tr>
      <w:tr w:rsidR="003924E7" w14:paraId="6CAC63A0" w14:textId="77777777">
        <w:trPr>
          <w:trHeight w:val="340"/>
          <w:jc w:val="center"/>
        </w:trPr>
        <w:tc>
          <w:tcPr>
            <w:tcW w:w="1078" w:type="dxa"/>
            <w:gridSpan w:val="2"/>
            <w:tcBorders>
              <w:left w:val="single" w:sz="4" w:space="0" w:color="auto"/>
              <w:right w:val="single" w:sz="4" w:space="0" w:color="auto"/>
            </w:tcBorders>
            <w:vAlign w:val="center"/>
          </w:tcPr>
          <w:p w14:paraId="7DC58DDC" w14:textId="77777777" w:rsidR="003924E7" w:rsidRDefault="003924E7">
            <w:pPr>
              <w:pStyle w:val="a7"/>
              <w:rPr>
                <w:rFonts w:ascii="宋体" w:eastAsia="宋体" w:hAnsi="宋体" w:cs="Arial" w:hint="eastAsia"/>
                <w:kern w:val="2"/>
                <w:sz w:val="21"/>
                <w:szCs w:val="21"/>
              </w:rPr>
            </w:pPr>
          </w:p>
        </w:tc>
        <w:tc>
          <w:tcPr>
            <w:tcW w:w="5211" w:type="dxa"/>
            <w:tcBorders>
              <w:top w:val="single" w:sz="4" w:space="0" w:color="auto"/>
              <w:left w:val="single" w:sz="4" w:space="0" w:color="auto"/>
              <w:bottom w:val="single" w:sz="4" w:space="0" w:color="auto"/>
              <w:right w:val="single" w:sz="4" w:space="0" w:color="auto"/>
            </w:tcBorders>
            <w:vAlign w:val="center"/>
          </w:tcPr>
          <w:p w14:paraId="1EE02776" w14:textId="77777777" w:rsidR="003924E7" w:rsidRDefault="003924E7">
            <w:pPr>
              <w:pStyle w:val="a7"/>
              <w:rPr>
                <w:rFonts w:ascii="宋体" w:eastAsia="宋体" w:hAnsi="宋体" w:cs="Arial" w:hint="eastAsia"/>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D8A22D8" w14:textId="77777777" w:rsidR="003924E7" w:rsidRDefault="003924E7">
            <w:pPr>
              <w:pStyle w:val="a7"/>
              <w:rPr>
                <w:rFonts w:ascii="宋体" w:eastAsia="宋体" w:hAnsi="宋体" w:cs="Arial" w:hint="eastAsia"/>
                <w:kern w:val="2"/>
                <w:sz w:val="21"/>
                <w:szCs w:val="21"/>
              </w:rPr>
            </w:pPr>
          </w:p>
        </w:tc>
        <w:tc>
          <w:tcPr>
            <w:tcW w:w="1569" w:type="dxa"/>
            <w:tcBorders>
              <w:top w:val="single" w:sz="4" w:space="0" w:color="auto"/>
              <w:left w:val="single" w:sz="4" w:space="0" w:color="auto"/>
              <w:bottom w:val="single" w:sz="4" w:space="0" w:color="auto"/>
              <w:right w:val="single" w:sz="4" w:space="0" w:color="auto"/>
            </w:tcBorders>
            <w:vAlign w:val="center"/>
          </w:tcPr>
          <w:p w14:paraId="47679AD9" w14:textId="77777777" w:rsidR="003924E7" w:rsidRDefault="003924E7">
            <w:pPr>
              <w:pStyle w:val="a7"/>
              <w:rPr>
                <w:rFonts w:ascii="宋体" w:eastAsia="宋体" w:hAnsi="宋体" w:cs="Arial" w:hint="eastAsia"/>
                <w:kern w:val="2"/>
                <w:sz w:val="21"/>
                <w:szCs w:val="21"/>
              </w:rPr>
            </w:pPr>
          </w:p>
        </w:tc>
      </w:tr>
      <w:tr w:rsidR="003924E7" w14:paraId="6DB1677D" w14:textId="77777777">
        <w:trPr>
          <w:trHeight w:val="340"/>
          <w:jc w:val="center"/>
        </w:trPr>
        <w:tc>
          <w:tcPr>
            <w:tcW w:w="1078" w:type="dxa"/>
            <w:gridSpan w:val="2"/>
            <w:tcBorders>
              <w:left w:val="single" w:sz="4" w:space="0" w:color="auto"/>
              <w:right w:val="single" w:sz="4" w:space="0" w:color="auto"/>
            </w:tcBorders>
            <w:vAlign w:val="center"/>
          </w:tcPr>
          <w:p w14:paraId="2C76E770" w14:textId="77777777" w:rsidR="003924E7" w:rsidRDefault="003924E7">
            <w:pPr>
              <w:pStyle w:val="a7"/>
              <w:rPr>
                <w:rFonts w:ascii="宋体" w:eastAsia="宋体" w:hAnsi="宋体" w:cs="Arial" w:hint="eastAsia"/>
                <w:kern w:val="2"/>
                <w:sz w:val="21"/>
                <w:szCs w:val="21"/>
              </w:rPr>
            </w:pPr>
          </w:p>
        </w:tc>
        <w:tc>
          <w:tcPr>
            <w:tcW w:w="5211" w:type="dxa"/>
            <w:tcBorders>
              <w:top w:val="single" w:sz="4" w:space="0" w:color="auto"/>
              <w:left w:val="single" w:sz="4" w:space="0" w:color="auto"/>
              <w:bottom w:val="single" w:sz="4" w:space="0" w:color="auto"/>
              <w:right w:val="single" w:sz="4" w:space="0" w:color="auto"/>
            </w:tcBorders>
            <w:vAlign w:val="center"/>
          </w:tcPr>
          <w:p w14:paraId="68998655" w14:textId="77777777" w:rsidR="003924E7" w:rsidRDefault="003924E7">
            <w:pPr>
              <w:pStyle w:val="a7"/>
              <w:rPr>
                <w:rFonts w:ascii="宋体" w:eastAsia="宋体" w:hAnsi="宋体" w:cs="Arial" w:hint="eastAsia"/>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432A15E" w14:textId="77777777" w:rsidR="003924E7" w:rsidRDefault="003924E7">
            <w:pPr>
              <w:pStyle w:val="a7"/>
              <w:rPr>
                <w:rFonts w:ascii="宋体" w:eastAsia="宋体" w:hAnsi="宋体" w:cs="Arial" w:hint="eastAsia"/>
                <w:kern w:val="2"/>
                <w:sz w:val="21"/>
                <w:szCs w:val="21"/>
              </w:rPr>
            </w:pPr>
          </w:p>
        </w:tc>
        <w:tc>
          <w:tcPr>
            <w:tcW w:w="1569" w:type="dxa"/>
            <w:tcBorders>
              <w:top w:val="single" w:sz="4" w:space="0" w:color="auto"/>
              <w:left w:val="single" w:sz="4" w:space="0" w:color="auto"/>
              <w:bottom w:val="single" w:sz="4" w:space="0" w:color="auto"/>
              <w:right w:val="single" w:sz="4" w:space="0" w:color="auto"/>
            </w:tcBorders>
            <w:vAlign w:val="center"/>
          </w:tcPr>
          <w:p w14:paraId="156563C6" w14:textId="77777777" w:rsidR="003924E7" w:rsidRDefault="003924E7">
            <w:pPr>
              <w:pStyle w:val="a7"/>
              <w:rPr>
                <w:rFonts w:ascii="宋体" w:eastAsia="宋体" w:hAnsi="宋体" w:cs="Arial" w:hint="eastAsia"/>
                <w:kern w:val="2"/>
                <w:sz w:val="21"/>
                <w:szCs w:val="21"/>
              </w:rPr>
            </w:pPr>
          </w:p>
        </w:tc>
      </w:tr>
      <w:tr w:rsidR="003924E7" w14:paraId="59E8E437" w14:textId="77777777">
        <w:trPr>
          <w:trHeight w:val="340"/>
          <w:jc w:val="center"/>
        </w:trPr>
        <w:tc>
          <w:tcPr>
            <w:tcW w:w="1078" w:type="dxa"/>
            <w:gridSpan w:val="2"/>
            <w:tcBorders>
              <w:left w:val="single" w:sz="4" w:space="0" w:color="auto"/>
              <w:right w:val="single" w:sz="4" w:space="0" w:color="auto"/>
            </w:tcBorders>
            <w:vAlign w:val="center"/>
          </w:tcPr>
          <w:p w14:paraId="192A7BC1" w14:textId="77777777" w:rsidR="003924E7" w:rsidRDefault="003924E7">
            <w:pPr>
              <w:pStyle w:val="a7"/>
              <w:rPr>
                <w:rFonts w:ascii="宋体" w:eastAsia="宋体" w:hAnsi="宋体" w:cs="Arial" w:hint="eastAsia"/>
                <w:kern w:val="2"/>
                <w:sz w:val="21"/>
                <w:szCs w:val="21"/>
              </w:rPr>
            </w:pPr>
          </w:p>
        </w:tc>
        <w:tc>
          <w:tcPr>
            <w:tcW w:w="5211" w:type="dxa"/>
            <w:tcBorders>
              <w:top w:val="single" w:sz="4" w:space="0" w:color="auto"/>
              <w:left w:val="single" w:sz="4" w:space="0" w:color="auto"/>
              <w:bottom w:val="single" w:sz="4" w:space="0" w:color="auto"/>
              <w:right w:val="single" w:sz="4" w:space="0" w:color="auto"/>
            </w:tcBorders>
            <w:vAlign w:val="center"/>
          </w:tcPr>
          <w:p w14:paraId="0DDA599B" w14:textId="77777777" w:rsidR="003924E7" w:rsidRDefault="003924E7">
            <w:pPr>
              <w:pStyle w:val="a7"/>
              <w:rPr>
                <w:rFonts w:ascii="宋体" w:eastAsia="宋体" w:hAnsi="宋体" w:cs="Arial" w:hint="eastAsia"/>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A598A5C" w14:textId="77777777" w:rsidR="003924E7" w:rsidRDefault="003924E7">
            <w:pPr>
              <w:pStyle w:val="a7"/>
              <w:rPr>
                <w:rFonts w:ascii="宋体" w:eastAsia="宋体" w:hAnsi="宋体" w:cs="Arial" w:hint="eastAsia"/>
                <w:kern w:val="2"/>
                <w:sz w:val="21"/>
                <w:szCs w:val="21"/>
              </w:rPr>
            </w:pPr>
          </w:p>
        </w:tc>
        <w:tc>
          <w:tcPr>
            <w:tcW w:w="1569" w:type="dxa"/>
            <w:tcBorders>
              <w:top w:val="single" w:sz="4" w:space="0" w:color="auto"/>
              <w:left w:val="single" w:sz="4" w:space="0" w:color="auto"/>
              <w:bottom w:val="single" w:sz="4" w:space="0" w:color="auto"/>
              <w:right w:val="single" w:sz="4" w:space="0" w:color="auto"/>
            </w:tcBorders>
            <w:vAlign w:val="center"/>
          </w:tcPr>
          <w:p w14:paraId="681DCA5B" w14:textId="77777777" w:rsidR="003924E7" w:rsidRDefault="003924E7">
            <w:pPr>
              <w:pStyle w:val="a7"/>
              <w:rPr>
                <w:rFonts w:ascii="宋体" w:eastAsia="宋体" w:hAnsi="宋体" w:cs="Arial" w:hint="eastAsia"/>
                <w:kern w:val="2"/>
                <w:sz w:val="21"/>
                <w:szCs w:val="21"/>
              </w:rPr>
            </w:pPr>
          </w:p>
        </w:tc>
      </w:tr>
      <w:tr w:rsidR="003924E7" w14:paraId="60F0B77D" w14:textId="77777777">
        <w:trPr>
          <w:trHeight w:val="340"/>
          <w:jc w:val="center"/>
        </w:trPr>
        <w:tc>
          <w:tcPr>
            <w:tcW w:w="1078" w:type="dxa"/>
            <w:gridSpan w:val="2"/>
            <w:tcBorders>
              <w:left w:val="single" w:sz="4" w:space="0" w:color="auto"/>
              <w:right w:val="single" w:sz="4" w:space="0" w:color="auto"/>
            </w:tcBorders>
            <w:vAlign w:val="center"/>
          </w:tcPr>
          <w:p w14:paraId="5688060B" w14:textId="77777777" w:rsidR="003924E7" w:rsidRDefault="003924E7">
            <w:pPr>
              <w:pStyle w:val="a7"/>
              <w:rPr>
                <w:rFonts w:ascii="宋体" w:eastAsia="宋体" w:hAnsi="宋体" w:cs="Arial" w:hint="eastAsia"/>
                <w:kern w:val="2"/>
                <w:sz w:val="21"/>
                <w:szCs w:val="21"/>
              </w:rPr>
            </w:pPr>
          </w:p>
        </w:tc>
        <w:tc>
          <w:tcPr>
            <w:tcW w:w="5211" w:type="dxa"/>
            <w:tcBorders>
              <w:top w:val="single" w:sz="4" w:space="0" w:color="auto"/>
              <w:left w:val="single" w:sz="4" w:space="0" w:color="auto"/>
              <w:bottom w:val="single" w:sz="4" w:space="0" w:color="auto"/>
              <w:right w:val="single" w:sz="4" w:space="0" w:color="auto"/>
            </w:tcBorders>
            <w:vAlign w:val="center"/>
          </w:tcPr>
          <w:p w14:paraId="3B5CBBB3" w14:textId="77777777" w:rsidR="003924E7" w:rsidRDefault="003924E7">
            <w:pPr>
              <w:pStyle w:val="a7"/>
              <w:rPr>
                <w:rFonts w:ascii="宋体" w:eastAsia="宋体" w:hAnsi="宋体" w:cs="Arial" w:hint="eastAsia"/>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F7C8DAB" w14:textId="77777777" w:rsidR="003924E7" w:rsidRDefault="003924E7">
            <w:pPr>
              <w:pStyle w:val="a7"/>
              <w:rPr>
                <w:rFonts w:ascii="宋体" w:eastAsia="宋体" w:hAnsi="宋体" w:cs="Arial" w:hint="eastAsia"/>
                <w:kern w:val="2"/>
                <w:sz w:val="21"/>
                <w:szCs w:val="21"/>
              </w:rPr>
            </w:pPr>
          </w:p>
        </w:tc>
        <w:tc>
          <w:tcPr>
            <w:tcW w:w="1569" w:type="dxa"/>
            <w:tcBorders>
              <w:top w:val="single" w:sz="4" w:space="0" w:color="auto"/>
              <w:left w:val="single" w:sz="4" w:space="0" w:color="auto"/>
              <w:bottom w:val="single" w:sz="4" w:space="0" w:color="auto"/>
              <w:right w:val="single" w:sz="4" w:space="0" w:color="auto"/>
            </w:tcBorders>
            <w:vAlign w:val="center"/>
          </w:tcPr>
          <w:p w14:paraId="1853C672" w14:textId="77777777" w:rsidR="003924E7" w:rsidRDefault="003924E7">
            <w:pPr>
              <w:pStyle w:val="a7"/>
              <w:rPr>
                <w:rFonts w:ascii="宋体" w:eastAsia="宋体" w:hAnsi="宋体" w:cs="Arial" w:hint="eastAsia"/>
                <w:kern w:val="2"/>
                <w:sz w:val="21"/>
                <w:szCs w:val="21"/>
              </w:rPr>
            </w:pPr>
          </w:p>
        </w:tc>
      </w:tr>
      <w:tr w:rsidR="003924E7" w14:paraId="450825C0" w14:textId="77777777">
        <w:trPr>
          <w:trHeight w:val="340"/>
          <w:jc w:val="center"/>
        </w:trPr>
        <w:tc>
          <w:tcPr>
            <w:tcW w:w="1078" w:type="dxa"/>
            <w:gridSpan w:val="2"/>
            <w:tcBorders>
              <w:left w:val="single" w:sz="4" w:space="0" w:color="auto"/>
              <w:right w:val="single" w:sz="4" w:space="0" w:color="auto"/>
            </w:tcBorders>
            <w:vAlign w:val="center"/>
          </w:tcPr>
          <w:p w14:paraId="0DBC1978" w14:textId="77777777" w:rsidR="003924E7" w:rsidRDefault="003924E7">
            <w:pPr>
              <w:pStyle w:val="a7"/>
              <w:rPr>
                <w:rFonts w:ascii="宋体" w:eastAsia="宋体" w:hAnsi="宋体" w:cs="Arial" w:hint="eastAsia"/>
                <w:kern w:val="2"/>
                <w:sz w:val="21"/>
                <w:szCs w:val="21"/>
              </w:rPr>
            </w:pPr>
          </w:p>
        </w:tc>
        <w:tc>
          <w:tcPr>
            <w:tcW w:w="5211" w:type="dxa"/>
            <w:tcBorders>
              <w:top w:val="single" w:sz="4" w:space="0" w:color="auto"/>
              <w:left w:val="single" w:sz="4" w:space="0" w:color="auto"/>
              <w:bottom w:val="single" w:sz="4" w:space="0" w:color="auto"/>
              <w:right w:val="single" w:sz="4" w:space="0" w:color="auto"/>
            </w:tcBorders>
            <w:vAlign w:val="center"/>
          </w:tcPr>
          <w:p w14:paraId="0429C905" w14:textId="77777777" w:rsidR="003924E7" w:rsidRDefault="003924E7">
            <w:pPr>
              <w:pStyle w:val="a7"/>
              <w:rPr>
                <w:rFonts w:ascii="宋体" w:eastAsia="宋体" w:hAnsi="宋体" w:cs="Arial" w:hint="eastAsia"/>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1F615CB" w14:textId="77777777" w:rsidR="003924E7" w:rsidRDefault="003924E7">
            <w:pPr>
              <w:pStyle w:val="a7"/>
              <w:rPr>
                <w:rFonts w:ascii="宋体" w:eastAsia="宋体" w:hAnsi="宋体" w:cs="Arial" w:hint="eastAsia"/>
                <w:kern w:val="2"/>
                <w:sz w:val="21"/>
                <w:szCs w:val="21"/>
              </w:rPr>
            </w:pPr>
          </w:p>
        </w:tc>
        <w:tc>
          <w:tcPr>
            <w:tcW w:w="1569" w:type="dxa"/>
            <w:tcBorders>
              <w:top w:val="single" w:sz="4" w:space="0" w:color="auto"/>
              <w:left w:val="single" w:sz="4" w:space="0" w:color="auto"/>
              <w:bottom w:val="single" w:sz="4" w:space="0" w:color="auto"/>
              <w:right w:val="single" w:sz="4" w:space="0" w:color="auto"/>
            </w:tcBorders>
            <w:vAlign w:val="center"/>
          </w:tcPr>
          <w:p w14:paraId="58AECD55" w14:textId="77777777" w:rsidR="003924E7" w:rsidRDefault="003924E7">
            <w:pPr>
              <w:pStyle w:val="a7"/>
              <w:rPr>
                <w:rFonts w:ascii="宋体" w:eastAsia="宋体" w:hAnsi="宋体" w:cs="Arial" w:hint="eastAsia"/>
                <w:kern w:val="2"/>
                <w:sz w:val="21"/>
                <w:szCs w:val="21"/>
              </w:rPr>
            </w:pPr>
          </w:p>
        </w:tc>
      </w:tr>
      <w:tr w:rsidR="003924E7" w14:paraId="5BB764CB" w14:textId="77777777">
        <w:trPr>
          <w:trHeight w:val="340"/>
          <w:jc w:val="center"/>
        </w:trPr>
        <w:tc>
          <w:tcPr>
            <w:tcW w:w="1078" w:type="dxa"/>
            <w:gridSpan w:val="2"/>
            <w:tcBorders>
              <w:left w:val="single" w:sz="4" w:space="0" w:color="auto"/>
              <w:right w:val="single" w:sz="4" w:space="0" w:color="auto"/>
            </w:tcBorders>
            <w:vAlign w:val="center"/>
          </w:tcPr>
          <w:p w14:paraId="649D087F" w14:textId="77777777" w:rsidR="003924E7" w:rsidRDefault="003924E7">
            <w:pPr>
              <w:pStyle w:val="a7"/>
              <w:rPr>
                <w:rFonts w:ascii="宋体" w:eastAsia="宋体" w:hAnsi="宋体" w:cs="Arial" w:hint="eastAsia"/>
                <w:kern w:val="2"/>
                <w:sz w:val="21"/>
                <w:szCs w:val="21"/>
              </w:rPr>
            </w:pPr>
          </w:p>
        </w:tc>
        <w:tc>
          <w:tcPr>
            <w:tcW w:w="5211" w:type="dxa"/>
            <w:tcBorders>
              <w:top w:val="single" w:sz="4" w:space="0" w:color="auto"/>
              <w:left w:val="single" w:sz="4" w:space="0" w:color="auto"/>
              <w:bottom w:val="single" w:sz="4" w:space="0" w:color="auto"/>
              <w:right w:val="single" w:sz="4" w:space="0" w:color="auto"/>
            </w:tcBorders>
            <w:vAlign w:val="center"/>
          </w:tcPr>
          <w:p w14:paraId="775BD07E" w14:textId="77777777" w:rsidR="003924E7" w:rsidRDefault="003924E7">
            <w:pPr>
              <w:pStyle w:val="a7"/>
              <w:rPr>
                <w:rFonts w:ascii="宋体" w:eastAsia="宋体" w:hAnsi="宋体" w:cs="Arial" w:hint="eastAsia"/>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E77B0B9" w14:textId="77777777" w:rsidR="003924E7" w:rsidRDefault="003924E7">
            <w:pPr>
              <w:pStyle w:val="a7"/>
              <w:rPr>
                <w:rFonts w:ascii="宋体" w:eastAsia="宋体" w:hAnsi="宋体" w:cs="Arial" w:hint="eastAsia"/>
                <w:kern w:val="2"/>
                <w:sz w:val="21"/>
                <w:szCs w:val="21"/>
              </w:rPr>
            </w:pPr>
          </w:p>
        </w:tc>
        <w:tc>
          <w:tcPr>
            <w:tcW w:w="1569" w:type="dxa"/>
            <w:tcBorders>
              <w:top w:val="single" w:sz="4" w:space="0" w:color="auto"/>
              <w:left w:val="single" w:sz="4" w:space="0" w:color="auto"/>
              <w:bottom w:val="single" w:sz="4" w:space="0" w:color="auto"/>
              <w:right w:val="single" w:sz="4" w:space="0" w:color="auto"/>
            </w:tcBorders>
            <w:vAlign w:val="center"/>
          </w:tcPr>
          <w:p w14:paraId="30C39EFF" w14:textId="77777777" w:rsidR="003924E7" w:rsidRDefault="003924E7">
            <w:pPr>
              <w:pStyle w:val="a7"/>
              <w:rPr>
                <w:rFonts w:ascii="宋体" w:eastAsia="宋体" w:hAnsi="宋体" w:cs="Arial" w:hint="eastAsia"/>
                <w:kern w:val="2"/>
                <w:sz w:val="21"/>
                <w:szCs w:val="21"/>
              </w:rPr>
            </w:pPr>
          </w:p>
        </w:tc>
      </w:tr>
      <w:tr w:rsidR="003924E7" w14:paraId="4985EC21" w14:textId="77777777">
        <w:trPr>
          <w:trHeight w:val="558"/>
          <w:jc w:val="center"/>
        </w:trPr>
        <w:tc>
          <w:tcPr>
            <w:tcW w:w="7990" w:type="dxa"/>
            <w:gridSpan w:val="4"/>
            <w:tcBorders>
              <w:top w:val="single" w:sz="4" w:space="0" w:color="auto"/>
              <w:left w:val="single" w:sz="4" w:space="0" w:color="auto"/>
              <w:bottom w:val="single" w:sz="4" w:space="0" w:color="auto"/>
              <w:right w:val="single" w:sz="4" w:space="0" w:color="auto"/>
            </w:tcBorders>
            <w:vAlign w:val="center"/>
          </w:tcPr>
          <w:p w14:paraId="25A29684" w14:textId="77777777" w:rsidR="003924E7" w:rsidRDefault="00D13606">
            <w:pPr>
              <w:pStyle w:val="a7"/>
              <w:rPr>
                <w:rFonts w:ascii="宋体" w:eastAsia="宋体" w:hAnsi="宋体" w:cs="Arial" w:hint="eastAsia"/>
                <w:kern w:val="2"/>
                <w:sz w:val="21"/>
                <w:szCs w:val="21"/>
              </w:rPr>
            </w:pPr>
            <w:r>
              <w:rPr>
                <w:rFonts w:ascii="宋体" w:eastAsia="宋体" w:hAnsi="宋体" w:cs="Arial" w:hint="eastAsia"/>
                <w:kern w:val="2"/>
                <w:sz w:val="21"/>
                <w:szCs w:val="21"/>
              </w:rPr>
              <w:t>合计得分</w:t>
            </w:r>
          </w:p>
        </w:tc>
        <w:tc>
          <w:tcPr>
            <w:tcW w:w="1569" w:type="dxa"/>
            <w:tcBorders>
              <w:top w:val="single" w:sz="4" w:space="0" w:color="auto"/>
              <w:left w:val="single" w:sz="4" w:space="0" w:color="auto"/>
              <w:bottom w:val="single" w:sz="4" w:space="0" w:color="auto"/>
              <w:right w:val="single" w:sz="4" w:space="0" w:color="auto"/>
            </w:tcBorders>
            <w:vAlign w:val="center"/>
          </w:tcPr>
          <w:p w14:paraId="69750677" w14:textId="77777777" w:rsidR="003924E7" w:rsidRDefault="003924E7">
            <w:pPr>
              <w:pStyle w:val="a7"/>
              <w:rPr>
                <w:rFonts w:ascii="宋体" w:eastAsia="宋体" w:hAnsi="宋体" w:cs="Arial" w:hint="eastAsia"/>
                <w:kern w:val="2"/>
                <w:sz w:val="21"/>
                <w:szCs w:val="21"/>
              </w:rPr>
            </w:pPr>
          </w:p>
        </w:tc>
      </w:tr>
    </w:tbl>
    <w:p w14:paraId="602B07E7" w14:textId="77777777" w:rsidR="003924E7" w:rsidRDefault="003924E7">
      <w:pPr>
        <w:spacing w:line="360" w:lineRule="auto"/>
        <w:ind w:firstLineChars="150" w:firstLine="315"/>
        <w:rPr>
          <w:rStyle w:val="NormalCharacter"/>
          <w:rFonts w:ascii="宋体" w:hAnsi="宋体" w:cs="宋体" w:hint="eastAsia"/>
          <w:color w:val="000000"/>
        </w:rPr>
      </w:pPr>
    </w:p>
    <w:p w14:paraId="60ED0708" w14:textId="77777777" w:rsidR="003924E7" w:rsidRDefault="003924E7">
      <w:pPr>
        <w:spacing w:line="360" w:lineRule="auto"/>
        <w:ind w:firstLineChars="150" w:firstLine="315"/>
        <w:rPr>
          <w:rStyle w:val="NormalCharacter"/>
          <w:rFonts w:ascii="宋体" w:hAnsi="宋体" w:cs="宋体" w:hint="eastAsia"/>
          <w:color w:val="000000"/>
        </w:rPr>
      </w:pPr>
    </w:p>
    <w:p w14:paraId="565FAB69" w14:textId="77777777" w:rsidR="003924E7" w:rsidRDefault="003924E7">
      <w:pPr>
        <w:spacing w:line="360" w:lineRule="auto"/>
        <w:ind w:firstLineChars="150" w:firstLine="315"/>
        <w:rPr>
          <w:rStyle w:val="NormalCharacter"/>
          <w:rFonts w:ascii="宋体" w:hAnsi="宋体" w:cs="宋体" w:hint="eastAsia"/>
          <w:color w:val="000000"/>
        </w:rPr>
      </w:pPr>
    </w:p>
    <w:p w14:paraId="402C05D4"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投标人全称：（盖章）：</w:t>
      </w:r>
    </w:p>
    <w:p w14:paraId="73E86B95"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投标人代表：（签字或盖章）：</w:t>
      </w:r>
    </w:p>
    <w:p w14:paraId="36741D9A" w14:textId="77777777" w:rsidR="003924E7" w:rsidRDefault="00D13606">
      <w:pPr>
        <w:spacing w:line="360" w:lineRule="auto"/>
        <w:ind w:firstLineChars="150" w:firstLine="315"/>
        <w:rPr>
          <w:rStyle w:val="NormalCharacter"/>
          <w:rFonts w:ascii="宋体" w:hAnsi="宋体" w:cs="宋体" w:hint="eastAsia"/>
          <w:color w:val="000000"/>
        </w:rPr>
      </w:pPr>
      <w:r>
        <w:rPr>
          <w:rStyle w:val="NormalCharacter"/>
          <w:rFonts w:ascii="宋体" w:hAnsi="宋体" w:cs="宋体" w:hint="eastAsia"/>
          <w:color w:val="000000"/>
        </w:rPr>
        <w:t>日期：</w:t>
      </w:r>
    </w:p>
    <w:p w14:paraId="1E44B88F" w14:textId="77777777" w:rsidR="003924E7" w:rsidRDefault="003924E7">
      <w:pPr>
        <w:snapToGrid w:val="0"/>
        <w:spacing w:line="360" w:lineRule="auto"/>
        <w:rPr>
          <w:rStyle w:val="NormalCharacter"/>
          <w:rFonts w:asciiTheme="majorEastAsia" w:eastAsiaTheme="majorEastAsia" w:hAnsiTheme="majorEastAsia" w:hint="eastAsia"/>
          <w:sz w:val="24"/>
          <w:szCs w:val="24"/>
        </w:rPr>
      </w:pPr>
    </w:p>
    <w:sectPr w:rsidR="003924E7">
      <w:footerReference w:type="default" r:id="rId9"/>
      <w:pgSz w:w="11900" w:h="16843"/>
      <w:pgMar w:top="1440" w:right="1080" w:bottom="1440" w:left="1080" w:header="680" w:footer="68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B4EB0" w14:textId="77777777" w:rsidR="00B34CB5" w:rsidRDefault="00B34CB5">
      <w:r>
        <w:separator/>
      </w:r>
    </w:p>
  </w:endnote>
  <w:endnote w:type="continuationSeparator" w:id="0">
    <w:p w14:paraId="6238E3D3" w14:textId="77777777" w:rsidR="00B34CB5" w:rsidRDefault="00B3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altName w:val="微软雅黑"/>
    <w:charset w:val="86"/>
    <w:family w:val="script"/>
    <w:pitch w:val="default"/>
    <w:sig w:usb0="00000000" w:usb1="00000000" w:usb2="00082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528971"/>
    </w:sdtPr>
    <w:sdtContent>
      <w:p w14:paraId="613BB813" w14:textId="77777777" w:rsidR="003924E7" w:rsidRDefault="00D13606">
        <w:pPr>
          <w:pStyle w:val="af8"/>
          <w:jc w:val="center"/>
        </w:pPr>
        <w:r>
          <w:fldChar w:fldCharType="begin"/>
        </w:r>
        <w:r>
          <w:instrText>PAGE   \* MERGEFORMAT</w:instrText>
        </w:r>
        <w:r>
          <w:fldChar w:fldCharType="separate"/>
        </w:r>
        <w:r>
          <w:rPr>
            <w:lang w:val="zh-CN"/>
          </w:rPr>
          <w:t>2</w:t>
        </w:r>
        <w:r>
          <w:fldChar w:fldCharType="end"/>
        </w:r>
      </w:p>
    </w:sdtContent>
  </w:sdt>
  <w:p w14:paraId="669B7726" w14:textId="77777777" w:rsidR="003924E7" w:rsidRDefault="003924E7">
    <w:pPr>
      <w:pStyle w:val="af8"/>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133330"/>
    </w:sdtPr>
    <w:sdtContent>
      <w:p w14:paraId="760E1DA2" w14:textId="77777777" w:rsidR="003924E7" w:rsidRDefault="00D13606">
        <w:pPr>
          <w:pStyle w:val="af8"/>
          <w:jc w:val="center"/>
        </w:pPr>
        <w:r>
          <w:fldChar w:fldCharType="begin"/>
        </w:r>
        <w:r>
          <w:instrText>PAGE   \* MERGEFORMAT</w:instrText>
        </w:r>
        <w:r>
          <w:fldChar w:fldCharType="separate"/>
        </w:r>
        <w:r>
          <w:rPr>
            <w:lang w:val="zh-CN"/>
          </w:rPr>
          <w:t>50</w:t>
        </w:r>
        <w:r>
          <w:fldChar w:fldCharType="end"/>
        </w:r>
      </w:p>
    </w:sdtContent>
  </w:sdt>
  <w:p w14:paraId="1693D920" w14:textId="77777777" w:rsidR="003924E7" w:rsidRDefault="003924E7">
    <w:pPr>
      <w:pStyle w:val="af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C29A" w14:textId="77777777" w:rsidR="00B34CB5" w:rsidRDefault="00B34CB5">
      <w:r>
        <w:separator/>
      </w:r>
    </w:p>
  </w:footnote>
  <w:footnote w:type="continuationSeparator" w:id="0">
    <w:p w14:paraId="2062D4CD" w14:textId="77777777" w:rsidR="00B34CB5" w:rsidRDefault="00B3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D282" w14:textId="77777777" w:rsidR="003924E7" w:rsidRDefault="003924E7">
    <w:pPr>
      <w:pStyle w:val="afa"/>
      <w:pBdr>
        <w:bottom w:val="none" w:sz="0" w:space="0" w:color="auto"/>
      </w:pBdr>
      <w:jc w:val="both"/>
      <w:rPr>
        <w:rStyle w:val="NormalCharacter"/>
        <w:rFonts w:ascii="宋体"/>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E794E4"/>
    <w:multiLevelType w:val="multilevel"/>
    <w:tmpl w:val="D3E794E4"/>
    <w:lvl w:ilvl="0">
      <w:start w:val="1"/>
      <w:numFmt w:val="chineseCountingThousand"/>
      <w:pStyle w:val="a"/>
      <w:suff w:val="nothing"/>
      <w:lvlText w:val="%1、"/>
      <w:lvlJc w:val="left"/>
      <w:pPr>
        <w:ind w:left="0" w:firstLine="0"/>
      </w:pPr>
      <w:rPr>
        <w:rFonts w:ascii="宋体" w:eastAsia="宋体" w:hAnsi="宋体" w:cs="宋体" w:hint="eastAsia"/>
        <w:b/>
        <w:bCs/>
        <w:i w:val="0"/>
        <w:sz w:val="28"/>
        <w:szCs w:val="28"/>
      </w:rPr>
    </w:lvl>
    <w:lvl w:ilvl="1">
      <w:start w:val="1"/>
      <w:numFmt w:val="decimal"/>
      <w:pStyle w:val="a0"/>
      <w:isLgl/>
      <w:suff w:val="nothing"/>
      <w:lvlText w:val="%1.%2."/>
      <w:lvlJc w:val="left"/>
      <w:pPr>
        <w:ind w:left="210" w:firstLine="0"/>
      </w:pPr>
      <w:rPr>
        <w:rFonts w:ascii="宋体" w:eastAsia="宋体" w:hAnsi="仿宋" w:cs="仿宋" w:hint="eastAsia"/>
        <w:b/>
        <w:bCs/>
        <w:i w:val="0"/>
        <w:sz w:val="24"/>
        <w:szCs w:val="24"/>
      </w:rPr>
    </w:lvl>
    <w:lvl w:ilvl="2">
      <w:start w:val="1"/>
      <w:numFmt w:val="decimal"/>
      <w:pStyle w:val="a1"/>
      <w:isLgl/>
      <w:suff w:val="nothing"/>
      <w:lvlText w:val="%1.%2.%3."/>
      <w:lvlJc w:val="left"/>
      <w:pPr>
        <w:ind w:left="420" w:firstLine="0"/>
      </w:pPr>
      <w:rPr>
        <w:rFonts w:ascii="仿宋" w:eastAsia="仿宋" w:hAnsi="仿宋" w:cs="仿宋" w:hint="eastAsia"/>
        <w:b/>
        <w:bCs/>
        <w:i w:val="0"/>
        <w:sz w:val="21"/>
        <w:szCs w:val="24"/>
      </w:rPr>
    </w:lvl>
    <w:lvl w:ilvl="3">
      <w:start w:val="1"/>
      <w:numFmt w:val="decimal"/>
      <w:isLgl/>
      <w:suff w:val="nothing"/>
      <w:lvlText w:val="%1.%2.%3.%4."/>
      <w:lvlJc w:val="left"/>
      <w:pPr>
        <w:ind w:left="630" w:firstLine="0"/>
      </w:pPr>
      <w:rPr>
        <w:rFonts w:ascii="仿宋" w:eastAsia="仿宋" w:hAnsi="仿宋" w:cs="仿宋" w:hint="default"/>
        <w:sz w:val="24"/>
        <w:szCs w:val="24"/>
      </w:rPr>
    </w:lvl>
    <w:lvl w:ilvl="4">
      <w:start w:val="1"/>
      <w:numFmt w:val="decimal"/>
      <w:isLgl/>
      <w:suff w:val="nothing"/>
      <w:lvlText w:val="%1.%2.%3.%4.%5."/>
      <w:lvlJc w:val="left"/>
      <w:pPr>
        <w:ind w:left="840" w:firstLine="0"/>
      </w:pPr>
      <w:rPr>
        <w:rFonts w:ascii="宋体" w:eastAsia="宋体" w:hAnsi="宋体" w:cs="宋体" w:hint="eastAsia"/>
      </w:rPr>
    </w:lvl>
    <w:lvl w:ilvl="5">
      <w:start w:val="1"/>
      <w:numFmt w:val="decimal"/>
      <w:isLgl/>
      <w:suff w:val="nothing"/>
      <w:lvlText w:val="%1.%2.%3.%4.%5.%6."/>
      <w:lvlJc w:val="left"/>
      <w:pPr>
        <w:ind w:left="1050" w:firstLine="0"/>
      </w:pPr>
      <w:rPr>
        <w:rFonts w:ascii="宋体" w:eastAsia="宋体" w:hAnsi="宋体" w:cs="宋体" w:hint="eastAsia"/>
      </w:rPr>
    </w:lvl>
    <w:lvl w:ilvl="6">
      <w:start w:val="1"/>
      <w:numFmt w:val="decimal"/>
      <w:isLgl/>
      <w:suff w:val="nothing"/>
      <w:lvlText w:val="%1.%2.%3.%4.%5.%6.%7."/>
      <w:lvlJc w:val="left"/>
      <w:pPr>
        <w:ind w:left="1260" w:firstLine="0"/>
      </w:pPr>
      <w:rPr>
        <w:rFonts w:ascii="宋体" w:eastAsia="宋体" w:hAnsi="宋体" w:cs="宋体" w:hint="eastAsia"/>
      </w:rPr>
    </w:lvl>
    <w:lvl w:ilvl="7">
      <w:start w:val="1"/>
      <w:numFmt w:val="decimal"/>
      <w:isLgl/>
      <w:suff w:val="nothing"/>
      <w:lvlText w:val="%1.%2.%3.%4.%5.%6.%7.%8."/>
      <w:lvlJc w:val="left"/>
      <w:pPr>
        <w:ind w:left="1470" w:firstLine="0"/>
      </w:pPr>
      <w:rPr>
        <w:rFonts w:ascii="宋体" w:eastAsia="宋体" w:hAnsi="宋体" w:cs="宋体" w:hint="eastAsia"/>
      </w:rPr>
    </w:lvl>
    <w:lvl w:ilvl="8">
      <w:start w:val="1"/>
      <w:numFmt w:val="decimal"/>
      <w:isLgl/>
      <w:suff w:val="nothing"/>
      <w:lvlText w:val="%1.%2.%3.%4.%5.%6.%7.%8.%9."/>
      <w:lvlJc w:val="left"/>
      <w:pPr>
        <w:ind w:left="1680" w:firstLine="0"/>
      </w:pPr>
      <w:rPr>
        <w:rFonts w:ascii="宋体" w:eastAsia="宋体" w:hAnsi="宋体" w:cs="宋体" w:hint="eastAsia"/>
      </w:rPr>
    </w:lvl>
  </w:abstractNum>
  <w:abstractNum w:abstractNumId="1" w15:restartNumberingAfterBreak="0">
    <w:nsid w:val="59C115C6"/>
    <w:multiLevelType w:val="singleLevel"/>
    <w:tmpl w:val="59C115C6"/>
    <w:lvl w:ilvl="0">
      <w:start w:val="4"/>
      <w:numFmt w:val="chineseCounting"/>
      <w:suff w:val="nothing"/>
      <w:lvlText w:val="（%1）"/>
      <w:lvlJc w:val="left"/>
    </w:lvl>
  </w:abstractNum>
  <w:num w:numId="1" w16cid:durableId="1013141562">
    <w:abstractNumId w:val="0"/>
  </w:num>
  <w:num w:numId="2" w16cid:durableId="1635326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defaultTabStop w:val="425"/>
  <w:doNotHyphenateCaps/>
  <w:drawingGridHorizontalSpacing w:val="210"/>
  <w:drawingGridVerticalSpacing w:val="-7946"/>
  <w:doNotUseMarginsForDrawingGridOrigin/>
  <w:drawingGridHorizontalOrigin w:val="1800"/>
  <w:drawingGridVerticalOrigin w:val="1440"/>
  <w:noPunctuationKerning/>
  <w:characterSpacingControl w:val="doNotCompress"/>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zNGVlZTMyYzMyYzUxOWEzYTAzZjBiZWJmODNlZGEifQ=="/>
  </w:docVars>
  <w:rsids>
    <w:rsidRoot w:val="0011699F"/>
    <w:rsid w:val="AB5FD9EC"/>
    <w:rsid w:val="AFEF489D"/>
    <w:rsid w:val="B69A470C"/>
    <w:rsid w:val="BA7B23C6"/>
    <w:rsid w:val="D7BB06FB"/>
    <w:rsid w:val="F15334AB"/>
    <w:rsid w:val="F6AF26B1"/>
    <w:rsid w:val="FB75191D"/>
    <w:rsid w:val="FD7AD9DC"/>
    <w:rsid w:val="FDDF3D71"/>
    <w:rsid w:val="FEFFB688"/>
    <w:rsid w:val="FF7F31EF"/>
    <w:rsid w:val="FFD7FF26"/>
    <w:rsid w:val="00003333"/>
    <w:rsid w:val="00012360"/>
    <w:rsid w:val="0003495D"/>
    <w:rsid w:val="0003592D"/>
    <w:rsid w:val="00036419"/>
    <w:rsid w:val="00042DD0"/>
    <w:rsid w:val="00043A21"/>
    <w:rsid w:val="00057F87"/>
    <w:rsid w:val="00072824"/>
    <w:rsid w:val="0008078F"/>
    <w:rsid w:val="000812C0"/>
    <w:rsid w:val="00083BDF"/>
    <w:rsid w:val="00084F4D"/>
    <w:rsid w:val="00086716"/>
    <w:rsid w:val="000874E1"/>
    <w:rsid w:val="000A0505"/>
    <w:rsid w:val="000A5C9F"/>
    <w:rsid w:val="000B137C"/>
    <w:rsid w:val="000C6E26"/>
    <w:rsid w:val="000D09CE"/>
    <w:rsid w:val="000F2112"/>
    <w:rsid w:val="000F72C2"/>
    <w:rsid w:val="00104BF0"/>
    <w:rsid w:val="0011699F"/>
    <w:rsid w:val="001233F8"/>
    <w:rsid w:val="00132D29"/>
    <w:rsid w:val="00150E33"/>
    <w:rsid w:val="00167F14"/>
    <w:rsid w:val="00171CF4"/>
    <w:rsid w:val="00187236"/>
    <w:rsid w:val="001C14F8"/>
    <w:rsid w:val="001D0FC5"/>
    <w:rsid w:val="001E2B8E"/>
    <w:rsid w:val="001F407A"/>
    <w:rsid w:val="00211F46"/>
    <w:rsid w:val="002256E1"/>
    <w:rsid w:val="002336EF"/>
    <w:rsid w:val="00250ED8"/>
    <w:rsid w:val="00255967"/>
    <w:rsid w:val="0026428D"/>
    <w:rsid w:val="00266033"/>
    <w:rsid w:val="002765FA"/>
    <w:rsid w:val="00280FA8"/>
    <w:rsid w:val="00286EB0"/>
    <w:rsid w:val="00290805"/>
    <w:rsid w:val="002B0139"/>
    <w:rsid w:val="002B0881"/>
    <w:rsid w:val="002F1BF4"/>
    <w:rsid w:val="00302240"/>
    <w:rsid w:val="0032286F"/>
    <w:rsid w:val="0033142A"/>
    <w:rsid w:val="00333C0C"/>
    <w:rsid w:val="00347E95"/>
    <w:rsid w:val="003924E7"/>
    <w:rsid w:val="00393FD4"/>
    <w:rsid w:val="0039666A"/>
    <w:rsid w:val="003A538E"/>
    <w:rsid w:val="003A66D0"/>
    <w:rsid w:val="003B415D"/>
    <w:rsid w:val="003E15C7"/>
    <w:rsid w:val="003E34F9"/>
    <w:rsid w:val="00413FDC"/>
    <w:rsid w:val="00414C58"/>
    <w:rsid w:val="0042478B"/>
    <w:rsid w:val="00425381"/>
    <w:rsid w:val="00437C83"/>
    <w:rsid w:val="004501F9"/>
    <w:rsid w:val="0045494C"/>
    <w:rsid w:val="004550E5"/>
    <w:rsid w:val="00472BBA"/>
    <w:rsid w:val="00475C1C"/>
    <w:rsid w:val="00483484"/>
    <w:rsid w:val="004A1156"/>
    <w:rsid w:val="004D0EF0"/>
    <w:rsid w:val="004E2992"/>
    <w:rsid w:val="004F00DC"/>
    <w:rsid w:val="004F6588"/>
    <w:rsid w:val="0052668F"/>
    <w:rsid w:val="005431E0"/>
    <w:rsid w:val="005436A3"/>
    <w:rsid w:val="00551C4C"/>
    <w:rsid w:val="00554316"/>
    <w:rsid w:val="0057614E"/>
    <w:rsid w:val="005939EF"/>
    <w:rsid w:val="00597B60"/>
    <w:rsid w:val="005A35E1"/>
    <w:rsid w:val="005B3135"/>
    <w:rsid w:val="005B6A75"/>
    <w:rsid w:val="005E17A5"/>
    <w:rsid w:val="005E72E4"/>
    <w:rsid w:val="00600D8C"/>
    <w:rsid w:val="0061521E"/>
    <w:rsid w:val="0061699F"/>
    <w:rsid w:val="00626909"/>
    <w:rsid w:val="00626AE2"/>
    <w:rsid w:val="0063135C"/>
    <w:rsid w:val="006567EF"/>
    <w:rsid w:val="006630A7"/>
    <w:rsid w:val="00684AF4"/>
    <w:rsid w:val="00690971"/>
    <w:rsid w:val="00691CB3"/>
    <w:rsid w:val="006A0D82"/>
    <w:rsid w:val="006A2FD3"/>
    <w:rsid w:val="006C0702"/>
    <w:rsid w:val="006C30D0"/>
    <w:rsid w:val="006D21DA"/>
    <w:rsid w:val="006E23AE"/>
    <w:rsid w:val="006E73F3"/>
    <w:rsid w:val="00715F78"/>
    <w:rsid w:val="00721C83"/>
    <w:rsid w:val="007305A9"/>
    <w:rsid w:val="0073787E"/>
    <w:rsid w:val="00742128"/>
    <w:rsid w:val="00744D58"/>
    <w:rsid w:val="00745B4A"/>
    <w:rsid w:val="007530F4"/>
    <w:rsid w:val="007539E6"/>
    <w:rsid w:val="00753FB2"/>
    <w:rsid w:val="00754B13"/>
    <w:rsid w:val="007657F1"/>
    <w:rsid w:val="00776212"/>
    <w:rsid w:val="007776F1"/>
    <w:rsid w:val="007A5E74"/>
    <w:rsid w:val="007C28D6"/>
    <w:rsid w:val="007D422D"/>
    <w:rsid w:val="007D4351"/>
    <w:rsid w:val="007D5575"/>
    <w:rsid w:val="00822041"/>
    <w:rsid w:val="00837399"/>
    <w:rsid w:val="00846493"/>
    <w:rsid w:val="0085370E"/>
    <w:rsid w:val="00864148"/>
    <w:rsid w:val="008645D4"/>
    <w:rsid w:val="00870A83"/>
    <w:rsid w:val="0087521E"/>
    <w:rsid w:val="0089108C"/>
    <w:rsid w:val="008A1287"/>
    <w:rsid w:val="008A2966"/>
    <w:rsid w:val="008B4EAA"/>
    <w:rsid w:val="008B6C52"/>
    <w:rsid w:val="008D4131"/>
    <w:rsid w:val="008E51BD"/>
    <w:rsid w:val="009025FB"/>
    <w:rsid w:val="009246AB"/>
    <w:rsid w:val="00944DD3"/>
    <w:rsid w:val="00955681"/>
    <w:rsid w:val="00960DB0"/>
    <w:rsid w:val="009627B5"/>
    <w:rsid w:val="0098184A"/>
    <w:rsid w:val="0098279B"/>
    <w:rsid w:val="009918D4"/>
    <w:rsid w:val="00993A2C"/>
    <w:rsid w:val="009A2900"/>
    <w:rsid w:val="009B1705"/>
    <w:rsid w:val="009F4AB3"/>
    <w:rsid w:val="009F63A3"/>
    <w:rsid w:val="009F68A5"/>
    <w:rsid w:val="00A103D0"/>
    <w:rsid w:val="00A20C6B"/>
    <w:rsid w:val="00A20CD6"/>
    <w:rsid w:val="00A54A31"/>
    <w:rsid w:val="00A652DB"/>
    <w:rsid w:val="00A7647F"/>
    <w:rsid w:val="00A77350"/>
    <w:rsid w:val="00A80B4D"/>
    <w:rsid w:val="00A810B8"/>
    <w:rsid w:val="00A82E19"/>
    <w:rsid w:val="00A94DFB"/>
    <w:rsid w:val="00AA02C0"/>
    <w:rsid w:val="00AA16DD"/>
    <w:rsid w:val="00AB7FFB"/>
    <w:rsid w:val="00AC1062"/>
    <w:rsid w:val="00AD5913"/>
    <w:rsid w:val="00B03F36"/>
    <w:rsid w:val="00B11BD8"/>
    <w:rsid w:val="00B1444E"/>
    <w:rsid w:val="00B34CB5"/>
    <w:rsid w:val="00B3733C"/>
    <w:rsid w:val="00B40B25"/>
    <w:rsid w:val="00BB67F6"/>
    <w:rsid w:val="00BC1933"/>
    <w:rsid w:val="00BC7CC3"/>
    <w:rsid w:val="00BD21FD"/>
    <w:rsid w:val="00BE7615"/>
    <w:rsid w:val="00C06358"/>
    <w:rsid w:val="00C068FA"/>
    <w:rsid w:val="00C06CEF"/>
    <w:rsid w:val="00C07C74"/>
    <w:rsid w:val="00C32CB9"/>
    <w:rsid w:val="00C35400"/>
    <w:rsid w:val="00C35830"/>
    <w:rsid w:val="00C433F4"/>
    <w:rsid w:val="00C53144"/>
    <w:rsid w:val="00C5567F"/>
    <w:rsid w:val="00C63789"/>
    <w:rsid w:val="00C83BEA"/>
    <w:rsid w:val="00CB54B5"/>
    <w:rsid w:val="00CC0411"/>
    <w:rsid w:val="00D05F22"/>
    <w:rsid w:val="00D127E2"/>
    <w:rsid w:val="00D13606"/>
    <w:rsid w:val="00D2413A"/>
    <w:rsid w:val="00D42D18"/>
    <w:rsid w:val="00D4519E"/>
    <w:rsid w:val="00D53E65"/>
    <w:rsid w:val="00D70480"/>
    <w:rsid w:val="00D7480C"/>
    <w:rsid w:val="00D74EEE"/>
    <w:rsid w:val="00D80764"/>
    <w:rsid w:val="00D852E0"/>
    <w:rsid w:val="00D96E1A"/>
    <w:rsid w:val="00DB3FB1"/>
    <w:rsid w:val="00DD04EE"/>
    <w:rsid w:val="00DF6F2D"/>
    <w:rsid w:val="00DF7201"/>
    <w:rsid w:val="00E000C7"/>
    <w:rsid w:val="00E03DC5"/>
    <w:rsid w:val="00E07FE7"/>
    <w:rsid w:val="00E14D24"/>
    <w:rsid w:val="00E22B39"/>
    <w:rsid w:val="00E34036"/>
    <w:rsid w:val="00E375E2"/>
    <w:rsid w:val="00E40831"/>
    <w:rsid w:val="00E44DCA"/>
    <w:rsid w:val="00E51DFB"/>
    <w:rsid w:val="00E57D96"/>
    <w:rsid w:val="00E66499"/>
    <w:rsid w:val="00E7197E"/>
    <w:rsid w:val="00E81386"/>
    <w:rsid w:val="00E85D1E"/>
    <w:rsid w:val="00E92F85"/>
    <w:rsid w:val="00EC3D5C"/>
    <w:rsid w:val="00ED2CB4"/>
    <w:rsid w:val="00EE4741"/>
    <w:rsid w:val="00F066DE"/>
    <w:rsid w:val="00F074AE"/>
    <w:rsid w:val="00F17B43"/>
    <w:rsid w:val="00F332FA"/>
    <w:rsid w:val="00F57200"/>
    <w:rsid w:val="00F61EDA"/>
    <w:rsid w:val="00F74F13"/>
    <w:rsid w:val="00F81D2A"/>
    <w:rsid w:val="00FA59DC"/>
    <w:rsid w:val="00FB2021"/>
    <w:rsid w:val="00FB5F32"/>
    <w:rsid w:val="00FB6879"/>
    <w:rsid w:val="00FC5A9C"/>
    <w:rsid w:val="00FE0BDA"/>
    <w:rsid w:val="00FE5D66"/>
    <w:rsid w:val="00FE6B78"/>
    <w:rsid w:val="00FF2716"/>
    <w:rsid w:val="00FF4036"/>
    <w:rsid w:val="00FF60A2"/>
    <w:rsid w:val="011B2D5D"/>
    <w:rsid w:val="01973B6A"/>
    <w:rsid w:val="019B3634"/>
    <w:rsid w:val="01E74ACC"/>
    <w:rsid w:val="03522419"/>
    <w:rsid w:val="039B3DC0"/>
    <w:rsid w:val="03F755C5"/>
    <w:rsid w:val="04A31AD1"/>
    <w:rsid w:val="04AD6941"/>
    <w:rsid w:val="05D2339D"/>
    <w:rsid w:val="0634745C"/>
    <w:rsid w:val="06892C4B"/>
    <w:rsid w:val="06D349E0"/>
    <w:rsid w:val="071D5765"/>
    <w:rsid w:val="08061B18"/>
    <w:rsid w:val="088C1544"/>
    <w:rsid w:val="089F5C7C"/>
    <w:rsid w:val="08D41F55"/>
    <w:rsid w:val="08E56068"/>
    <w:rsid w:val="09367318"/>
    <w:rsid w:val="0A011974"/>
    <w:rsid w:val="0A4E4DF4"/>
    <w:rsid w:val="0B385FCE"/>
    <w:rsid w:val="0B7A42BB"/>
    <w:rsid w:val="0BAD6035"/>
    <w:rsid w:val="0BB43577"/>
    <w:rsid w:val="0CDF4D1D"/>
    <w:rsid w:val="0D3278F5"/>
    <w:rsid w:val="0DD5327C"/>
    <w:rsid w:val="0E72571D"/>
    <w:rsid w:val="101638C2"/>
    <w:rsid w:val="106808AE"/>
    <w:rsid w:val="112E0021"/>
    <w:rsid w:val="11B21B61"/>
    <w:rsid w:val="11E26B62"/>
    <w:rsid w:val="11EF7262"/>
    <w:rsid w:val="120E5917"/>
    <w:rsid w:val="123E24E6"/>
    <w:rsid w:val="13655850"/>
    <w:rsid w:val="159A4AA6"/>
    <w:rsid w:val="15B94CA3"/>
    <w:rsid w:val="16CD3019"/>
    <w:rsid w:val="16D52CED"/>
    <w:rsid w:val="172E438F"/>
    <w:rsid w:val="179818FE"/>
    <w:rsid w:val="18B118AD"/>
    <w:rsid w:val="18F26C6A"/>
    <w:rsid w:val="197B7B7C"/>
    <w:rsid w:val="19A40BB2"/>
    <w:rsid w:val="19B23BC5"/>
    <w:rsid w:val="1A07140F"/>
    <w:rsid w:val="1A486E61"/>
    <w:rsid w:val="1A8B362F"/>
    <w:rsid w:val="1AD751A4"/>
    <w:rsid w:val="1CF30371"/>
    <w:rsid w:val="1D6D540C"/>
    <w:rsid w:val="1EB853CE"/>
    <w:rsid w:val="1ECB0F36"/>
    <w:rsid w:val="207C25DC"/>
    <w:rsid w:val="20FB092C"/>
    <w:rsid w:val="2197284B"/>
    <w:rsid w:val="22786B5D"/>
    <w:rsid w:val="23CF0CCE"/>
    <w:rsid w:val="2435301D"/>
    <w:rsid w:val="24403F44"/>
    <w:rsid w:val="248118AB"/>
    <w:rsid w:val="24C01DD9"/>
    <w:rsid w:val="25126EFC"/>
    <w:rsid w:val="257A518B"/>
    <w:rsid w:val="26485289"/>
    <w:rsid w:val="265E03DA"/>
    <w:rsid w:val="266B541C"/>
    <w:rsid w:val="26C4296B"/>
    <w:rsid w:val="29171045"/>
    <w:rsid w:val="2940049A"/>
    <w:rsid w:val="299128E6"/>
    <w:rsid w:val="2A931A83"/>
    <w:rsid w:val="2AC60E73"/>
    <w:rsid w:val="2B25798D"/>
    <w:rsid w:val="2B507C14"/>
    <w:rsid w:val="2B8F19F5"/>
    <w:rsid w:val="2BE02CC2"/>
    <w:rsid w:val="2D78421B"/>
    <w:rsid w:val="2F120B2A"/>
    <w:rsid w:val="2FFFAD33"/>
    <w:rsid w:val="308D468B"/>
    <w:rsid w:val="31687135"/>
    <w:rsid w:val="31720A89"/>
    <w:rsid w:val="317F2748"/>
    <w:rsid w:val="31EB11BF"/>
    <w:rsid w:val="32001E7F"/>
    <w:rsid w:val="32107BAB"/>
    <w:rsid w:val="32EF4223"/>
    <w:rsid w:val="330C72CA"/>
    <w:rsid w:val="334A3B6B"/>
    <w:rsid w:val="336A17BE"/>
    <w:rsid w:val="33A367C7"/>
    <w:rsid w:val="34833F4F"/>
    <w:rsid w:val="357165DC"/>
    <w:rsid w:val="35BA12E8"/>
    <w:rsid w:val="35E219A9"/>
    <w:rsid w:val="37781747"/>
    <w:rsid w:val="37FF0901"/>
    <w:rsid w:val="38FECF91"/>
    <w:rsid w:val="39270069"/>
    <w:rsid w:val="393D0552"/>
    <w:rsid w:val="394D5FA5"/>
    <w:rsid w:val="39EE5BBD"/>
    <w:rsid w:val="3AA46A23"/>
    <w:rsid w:val="3B1E7BB0"/>
    <w:rsid w:val="3BFDC0D6"/>
    <w:rsid w:val="3D216C0B"/>
    <w:rsid w:val="3D3341C4"/>
    <w:rsid w:val="3D4C182E"/>
    <w:rsid w:val="3E4C1EC5"/>
    <w:rsid w:val="3E6447D3"/>
    <w:rsid w:val="3E742731"/>
    <w:rsid w:val="3EE80F60"/>
    <w:rsid w:val="3FF6398F"/>
    <w:rsid w:val="4016745D"/>
    <w:rsid w:val="4073314C"/>
    <w:rsid w:val="408E5B37"/>
    <w:rsid w:val="40E340D5"/>
    <w:rsid w:val="41F8359A"/>
    <w:rsid w:val="422C5607"/>
    <w:rsid w:val="42530DE6"/>
    <w:rsid w:val="42AB29D0"/>
    <w:rsid w:val="42C97647"/>
    <w:rsid w:val="43640EC3"/>
    <w:rsid w:val="449D14F8"/>
    <w:rsid w:val="44F51A93"/>
    <w:rsid w:val="45991206"/>
    <w:rsid w:val="4666290D"/>
    <w:rsid w:val="472161A4"/>
    <w:rsid w:val="479003E6"/>
    <w:rsid w:val="48454C90"/>
    <w:rsid w:val="48F75C9D"/>
    <w:rsid w:val="491F286C"/>
    <w:rsid w:val="4A2C049C"/>
    <w:rsid w:val="4AFB484C"/>
    <w:rsid w:val="4B71193E"/>
    <w:rsid w:val="4BA22BC5"/>
    <w:rsid w:val="4BC230D9"/>
    <w:rsid w:val="4BF54CBC"/>
    <w:rsid w:val="4C0C0983"/>
    <w:rsid w:val="4D1969EF"/>
    <w:rsid w:val="4D7A2BDF"/>
    <w:rsid w:val="4DFE42FC"/>
    <w:rsid w:val="4E087D43"/>
    <w:rsid w:val="4FA85F7E"/>
    <w:rsid w:val="501B6446"/>
    <w:rsid w:val="502B7597"/>
    <w:rsid w:val="50BD7D19"/>
    <w:rsid w:val="50DD28EE"/>
    <w:rsid w:val="51373E1C"/>
    <w:rsid w:val="516E3547"/>
    <w:rsid w:val="51C370F3"/>
    <w:rsid w:val="5234452D"/>
    <w:rsid w:val="5245699D"/>
    <w:rsid w:val="541F071B"/>
    <w:rsid w:val="54223201"/>
    <w:rsid w:val="5561769E"/>
    <w:rsid w:val="55713605"/>
    <w:rsid w:val="566E2FB6"/>
    <w:rsid w:val="567F61F6"/>
    <w:rsid w:val="568F6DFC"/>
    <w:rsid w:val="56E85B49"/>
    <w:rsid w:val="56ED7603"/>
    <w:rsid w:val="5773548F"/>
    <w:rsid w:val="58080D0E"/>
    <w:rsid w:val="5817739E"/>
    <w:rsid w:val="58787E6A"/>
    <w:rsid w:val="58CF0B8E"/>
    <w:rsid w:val="5910304A"/>
    <w:rsid w:val="5953028B"/>
    <w:rsid w:val="5A555D28"/>
    <w:rsid w:val="5A927DF9"/>
    <w:rsid w:val="5AC819F3"/>
    <w:rsid w:val="5B402059"/>
    <w:rsid w:val="5BA468BD"/>
    <w:rsid w:val="5BD42B2F"/>
    <w:rsid w:val="5BF4095C"/>
    <w:rsid w:val="5C272C70"/>
    <w:rsid w:val="5C340050"/>
    <w:rsid w:val="5C4055D0"/>
    <w:rsid w:val="5CDF3C6B"/>
    <w:rsid w:val="5D086F45"/>
    <w:rsid w:val="5D2844A5"/>
    <w:rsid w:val="5FF36367"/>
    <w:rsid w:val="600532C8"/>
    <w:rsid w:val="600B3F51"/>
    <w:rsid w:val="607F21BC"/>
    <w:rsid w:val="60806A1B"/>
    <w:rsid w:val="60A16553"/>
    <w:rsid w:val="60A87AA8"/>
    <w:rsid w:val="62586DED"/>
    <w:rsid w:val="637C48BB"/>
    <w:rsid w:val="63E678B4"/>
    <w:rsid w:val="63FF544D"/>
    <w:rsid w:val="65BF6C91"/>
    <w:rsid w:val="65F77B57"/>
    <w:rsid w:val="66A15B8B"/>
    <w:rsid w:val="66AD6C93"/>
    <w:rsid w:val="68291856"/>
    <w:rsid w:val="682D5AB2"/>
    <w:rsid w:val="685072F0"/>
    <w:rsid w:val="69B456A4"/>
    <w:rsid w:val="69C73CE4"/>
    <w:rsid w:val="6A1F4FE5"/>
    <w:rsid w:val="6AFF1C84"/>
    <w:rsid w:val="6C2801D8"/>
    <w:rsid w:val="6C6929DB"/>
    <w:rsid w:val="6CC0027B"/>
    <w:rsid w:val="6D513FF0"/>
    <w:rsid w:val="6E647661"/>
    <w:rsid w:val="6E6F74DE"/>
    <w:rsid w:val="6E914049"/>
    <w:rsid w:val="6EE76183"/>
    <w:rsid w:val="6EEE586F"/>
    <w:rsid w:val="6EFD221C"/>
    <w:rsid w:val="70C25205"/>
    <w:rsid w:val="728127C1"/>
    <w:rsid w:val="72AE77EF"/>
    <w:rsid w:val="73101F44"/>
    <w:rsid w:val="73D32C53"/>
    <w:rsid w:val="73E3171A"/>
    <w:rsid w:val="743E4C0C"/>
    <w:rsid w:val="74F16F36"/>
    <w:rsid w:val="757E7AB7"/>
    <w:rsid w:val="758D0E68"/>
    <w:rsid w:val="762F50EB"/>
    <w:rsid w:val="76B63116"/>
    <w:rsid w:val="771A25A6"/>
    <w:rsid w:val="77A92C7B"/>
    <w:rsid w:val="78B07F3C"/>
    <w:rsid w:val="796F3767"/>
    <w:rsid w:val="799513B5"/>
    <w:rsid w:val="79B37677"/>
    <w:rsid w:val="7A2B3E1B"/>
    <w:rsid w:val="7A8A28F0"/>
    <w:rsid w:val="7E001A1A"/>
    <w:rsid w:val="7E116671"/>
    <w:rsid w:val="7E482C58"/>
    <w:rsid w:val="7ED846A5"/>
    <w:rsid w:val="7EDFAA27"/>
    <w:rsid w:val="7EFD5BAD"/>
    <w:rsid w:val="7FE7E98E"/>
    <w:rsid w:val="7FFF7D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CCE94"/>
  <w15:docId w15:val="{E436F84E-B72E-44AF-971F-4C83AA8A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9" w:unhideWhenUsed="1" w:qFormat="1"/>
    <w:lsdException w:name="heading 4" w:locked="1" w:uiPriority="9" w:unhideWhenUsed="1" w:qFormat="1"/>
    <w:lsdException w:name="heading 5" w:locked="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39" w:unhideWhenUsed="1" w:qFormat="1"/>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qFormat="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jc w:val="both"/>
      <w:textAlignment w:val="baseline"/>
    </w:pPr>
    <w:rPr>
      <w:kern w:val="2"/>
      <w:sz w:val="21"/>
      <w:szCs w:val="21"/>
    </w:rPr>
  </w:style>
  <w:style w:type="paragraph" w:styleId="1">
    <w:name w:val="heading 1"/>
    <w:basedOn w:val="a2"/>
    <w:next w:val="a2"/>
    <w:link w:val="10"/>
    <w:qFormat/>
    <w:locked/>
    <w:pPr>
      <w:spacing w:line="360" w:lineRule="auto"/>
      <w:jc w:val="center"/>
      <w:outlineLvl w:val="0"/>
    </w:pPr>
    <w:rPr>
      <w:rFonts w:ascii="黑体" w:eastAsia="黑体" w:hAnsi="黑体" w:cs="宋体"/>
      <w:b/>
      <w:bCs/>
      <w:color w:val="000000"/>
      <w:sz w:val="32"/>
      <w:szCs w:val="32"/>
    </w:rPr>
  </w:style>
  <w:style w:type="paragraph" w:styleId="2">
    <w:name w:val="heading 2"/>
    <w:basedOn w:val="PlainText"/>
    <w:next w:val="a2"/>
    <w:link w:val="20"/>
    <w:qFormat/>
    <w:locked/>
    <w:pPr>
      <w:spacing w:beforeLines="100" w:before="240" w:line="360" w:lineRule="auto"/>
      <w:jc w:val="center"/>
      <w:outlineLvl w:val="1"/>
    </w:pPr>
    <w:rPr>
      <w:rFonts w:eastAsia="宋体" w:hAnsi="宋体"/>
      <w:b/>
      <w:bCs/>
    </w:rPr>
  </w:style>
  <w:style w:type="paragraph" w:styleId="3">
    <w:name w:val="heading 3"/>
    <w:basedOn w:val="2"/>
    <w:next w:val="a2"/>
    <w:link w:val="30"/>
    <w:uiPriority w:val="9"/>
    <w:unhideWhenUsed/>
    <w:qFormat/>
    <w:locked/>
    <w:pPr>
      <w:keepNext/>
      <w:keepLines/>
      <w:spacing w:before="260" w:after="260" w:line="416" w:lineRule="atLeast"/>
      <w:outlineLvl w:val="2"/>
    </w:pPr>
    <w:rPr>
      <w:szCs w:val="32"/>
    </w:rPr>
  </w:style>
  <w:style w:type="paragraph" w:styleId="4">
    <w:name w:val="heading 4"/>
    <w:basedOn w:val="a2"/>
    <w:next w:val="a2"/>
    <w:link w:val="40"/>
    <w:uiPriority w:val="9"/>
    <w:unhideWhenUsed/>
    <w:qFormat/>
    <w:locked/>
    <w:pPr>
      <w:keepNext/>
      <w:keepLines/>
      <w:spacing w:before="280" w:after="290" w:line="372" w:lineRule="auto"/>
      <w:outlineLvl w:val="3"/>
    </w:pPr>
    <w:rPr>
      <w:rFonts w:ascii="Arial" w:eastAsia="黑体" w:hAnsi="Arial"/>
      <w:b/>
      <w:sz w:val="28"/>
    </w:rPr>
  </w:style>
  <w:style w:type="paragraph" w:styleId="5">
    <w:name w:val="heading 5"/>
    <w:basedOn w:val="a2"/>
    <w:next w:val="a2"/>
    <w:link w:val="50"/>
    <w:uiPriority w:val="9"/>
    <w:unhideWhenUsed/>
    <w:qFormat/>
    <w:locked/>
    <w:pPr>
      <w:keepNext/>
      <w:keepLines/>
      <w:spacing w:before="280" w:after="290" w:line="376" w:lineRule="auto"/>
      <w:outlineLvl w:val="4"/>
    </w:pPr>
    <w:rPr>
      <w:b/>
      <w:bCs/>
      <w:sz w:val="28"/>
      <w:szCs w:val="28"/>
    </w:rPr>
  </w:style>
  <w:style w:type="paragraph" w:styleId="6">
    <w:name w:val="heading 6"/>
    <w:basedOn w:val="a2"/>
    <w:next w:val="a2"/>
    <w:link w:val="60"/>
    <w:uiPriority w:val="9"/>
    <w:semiHidden/>
    <w:unhideWhenUsed/>
    <w:qFormat/>
    <w:locked/>
    <w:pPr>
      <w:keepNext/>
      <w:keepLines/>
      <w:spacing w:before="40"/>
      <w:outlineLvl w:val="5"/>
    </w:pPr>
    <w:rPr>
      <w:rFonts w:asciiTheme="minorHAnsi" w:eastAsiaTheme="minorEastAsia" w:hAnsiTheme="minorHAnsi" w:cstheme="majorBidi"/>
      <w:b/>
      <w:bCs/>
      <w:color w:val="365F91" w:themeColor="accent1" w:themeShade="BF"/>
    </w:rPr>
  </w:style>
  <w:style w:type="paragraph" w:styleId="7">
    <w:name w:val="heading 7"/>
    <w:basedOn w:val="a2"/>
    <w:next w:val="a2"/>
    <w:link w:val="70"/>
    <w:uiPriority w:val="9"/>
    <w:semiHidden/>
    <w:unhideWhenUsed/>
    <w:qFormat/>
    <w:locked/>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2"/>
    <w:next w:val="a2"/>
    <w:link w:val="80"/>
    <w:uiPriority w:val="9"/>
    <w:semiHidden/>
    <w:unhideWhenUsed/>
    <w:qFormat/>
    <w:locked/>
    <w:pPr>
      <w:keepNext/>
      <w:keepLines/>
      <w:outlineLvl w:val="7"/>
    </w:pPr>
    <w:rPr>
      <w:rFonts w:asciiTheme="minorHAnsi" w:eastAsiaTheme="minorEastAsia" w:hAnsiTheme="minorHAnsi" w:cstheme="majorBidi"/>
      <w:color w:val="595959" w:themeColor="text1" w:themeTint="A6"/>
    </w:rPr>
  </w:style>
  <w:style w:type="paragraph" w:styleId="9">
    <w:name w:val="heading 9"/>
    <w:basedOn w:val="a2"/>
    <w:next w:val="a2"/>
    <w:link w:val="90"/>
    <w:uiPriority w:val="9"/>
    <w:semiHidden/>
    <w:unhideWhenUsed/>
    <w:qFormat/>
    <w:locked/>
    <w:pPr>
      <w:keepNext/>
      <w:keepLines/>
      <w:outlineLvl w:val="8"/>
    </w:pPr>
    <w:rPr>
      <w:rFonts w:asciiTheme="minorHAnsi" w:eastAsiaTheme="majorEastAsia" w:hAnsiTheme="minorHAnsi" w:cstheme="majorBidi"/>
      <w:color w:val="595959" w:themeColor="text1" w:themeTint="A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PlainText">
    <w:name w:val="PlainText"/>
    <w:basedOn w:val="a2"/>
    <w:link w:val="UserStyle26"/>
    <w:uiPriority w:val="99"/>
    <w:qFormat/>
    <w:rPr>
      <w:rFonts w:ascii="宋体" w:eastAsia="仿宋_GB2312" w:hAnsi="Courier New"/>
      <w:sz w:val="30"/>
      <w:szCs w:val="30"/>
    </w:rPr>
  </w:style>
  <w:style w:type="paragraph" w:styleId="a6">
    <w:name w:val="Normal Indent"/>
    <w:basedOn w:val="a2"/>
    <w:next w:val="a2"/>
    <w:qFormat/>
    <w:pPr>
      <w:ind w:firstLine="420"/>
    </w:pPr>
    <w:rPr>
      <w:szCs w:val="20"/>
    </w:rPr>
  </w:style>
  <w:style w:type="paragraph" w:styleId="a7">
    <w:name w:val="caption"/>
    <w:basedOn w:val="a2"/>
    <w:next w:val="a2"/>
    <w:link w:val="a8"/>
    <w:qFormat/>
    <w:rPr>
      <w:rFonts w:ascii="Arial" w:eastAsia="黑体" w:hAnsi="Arial"/>
      <w:kern w:val="0"/>
      <w:sz w:val="20"/>
      <w:szCs w:val="20"/>
    </w:rPr>
  </w:style>
  <w:style w:type="paragraph" w:styleId="a9">
    <w:name w:val="annotation text"/>
    <w:basedOn w:val="a2"/>
    <w:link w:val="aa"/>
    <w:uiPriority w:val="99"/>
    <w:unhideWhenUsed/>
    <w:qFormat/>
    <w:pPr>
      <w:jc w:val="left"/>
    </w:pPr>
  </w:style>
  <w:style w:type="paragraph" w:styleId="ab">
    <w:name w:val="Salutation"/>
    <w:basedOn w:val="a2"/>
    <w:next w:val="a2"/>
    <w:link w:val="ac"/>
    <w:uiPriority w:val="99"/>
    <w:qFormat/>
    <w:rPr>
      <w:sz w:val="24"/>
      <w:szCs w:val="24"/>
    </w:rPr>
  </w:style>
  <w:style w:type="paragraph" w:styleId="ad">
    <w:name w:val="Body Text"/>
    <w:basedOn w:val="a2"/>
    <w:next w:val="a2"/>
    <w:link w:val="ae"/>
    <w:qFormat/>
    <w:pPr>
      <w:widowControl w:val="0"/>
      <w:spacing w:after="120"/>
      <w:textAlignment w:val="auto"/>
    </w:pPr>
    <w:rPr>
      <w:rFonts w:eastAsia="??"/>
      <w:sz w:val="28"/>
      <w:szCs w:val="28"/>
    </w:rPr>
  </w:style>
  <w:style w:type="paragraph" w:styleId="af">
    <w:name w:val="Body Text Indent"/>
    <w:basedOn w:val="a2"/>
    <w:next w:val="af0"/>
    <w:link w:val="af1"/>
    <w:qFormat/>
    <w:pPr>
      <w:spacing w:after="120"/>
      <w:ind w:firstLine="960"/>
    </w:pPr>
    <w:rPr>
      <w:rFonts w:ascii="仿宋" w:hAnsi="仿宋"/>
      <w:szCs w:val="22"/>
    </w:rPr>
  </w:style>
  <w:style w:type="paragraph" w:styleId="af0">
    <w:name w:val="envelope return"/>
    <w:basedOn w:val="a2"/>
    <w:qFormat/>
    <w:pPr>
      <w:snapToGrid w:val="0"/>
    </w:pPr>
    <w:rPr>
      <w:rFonts w:ascii="Arial" w:hAnsi="Arial"/>
    </w:rPr>
  </w:style>
  <w:style w:type="paragraph" w:styleId="af2">
    <w:name w:val="Plain Text"/>
    <w:basedOn w:val="a2"/>
    <w:next w:val="a2"/>
    <w:link w:val="af3"/>
    <w:qFormat/>
    <w:pPr>
      <w:widowControl w:val="0"/>
      <w:spacing w:beforeLines="50" w:afterLines="50" w:line="400" w:lineRule="exact"/>
      <w:textAlignment w:val="auto"/>
    </w:pPr>
    <w:rPr>
      <w:rFonts w:ascii="宋体" w:hAnsi="Courier New"/>
      <w:kern w:val="0"/>
      <w:sz w:val="24"/>
      <w:szCs w:val="24"/>
    </w:rPr>
  </w:style>
  <w:style w:type="paragraph" w:styleId="af4">
    <w:name w:val="Date"/>
    <w:basedOn w:val="a2"/>
    <w:next w:val="a2"/>
    <w:link w:val="af5"/>
    <w:uiPriority w:val="99"/>
    <w:qFormat/>
    <w:pPr>
      <w:ind w:leftChars="2500" w:left="100"/>
    </w:pPr>
    <w:rPr>
      <w:rFonts w:ascii="黑体" w:eastAsia="黑体" w:cs="黑体"/>
      <w:spacing w:val="4"/>
      <w:sz w:val="24"/>
      <w:szCs w:val="24"/>
    </w:rPr>
  </w:style>
  <w:style w:type="paragraph" w:styleId="af6">
    <w:name w:val="Balloon Text"/>
    <w:basedOn w:val="a2"/>
    <w:link w:val="af7"/>
    <w:qFormat/>
    <w:rPr>
      <w:kern w:val="0"/>
      <w:sz w:val="18"/>
      <w:szCs w:val="18"/>
    </w:rPr>
  </w:style>
  <w:style w:type="paragraph" w:styleId="af8">
    <w:name w:val="footer"/>
    <w:basedOn w:val="a2"/>
    <w:link w:val="af9"/>
    <w:uiPriority w:val="99"/>
    <w:qFormat/>
    <w:pPr>
      <w:tabs>
        <w:tab w:val="center" w:pos="4153"/>
        <w:tab w:val="right" w:pos="8306"/>
      </w:tabs>
      <w:snapToGrid w:val="0"/>
      <w:jc w:val="left"/>
    </w:pPr>
    <w:rPr>
      <w:sz w:val="18"/>
      <w:szCs w:val="18"/>
    </w:rPr>
  </w:style>
  <w:style w:type="paragraph" w:styleId="afa">
    <w:name w:val="header"/>
    <w:basedOn w:val="a2"/>
    <w:link w:val="afb"/>
    <w:uiPriority w:val="99"/>
    <w:qFormat/>
    <w:pPr>
      <w:pBdr>
        <w:bottom w:val="single" w:sz="6" w:space="1" w:color="000000"/>
      </w:pBdr>
      <w:tabs>
        <w:tab w:val="center" w:pos="4153"/>
        <w:tab w:val="right" w:pos="8306"/>
      </w:tabs>
      <w:snapToGrid w:val="0"/>
      <w:jc w:val="center"/>
    </w:pPr>
    <w:rPr>
      <w:sz w:val="18"/>
      <w:szCs w:val="18"/>
    </w:rPr>
  </w:style>
  <w:style w:type="paragraph" w:styleId="afc">
    <w:name w:val="Subtitle"/>
    <w:basedOn w:val="a2"/>
    <w:next w:val="a2"/>
    <w:link w:val="afd"/>
    <w:uiPriority w:val="11"/>
    <w:qFormat/>
    <w:locked/>
    <w:pPr>
      <w:jc w:val="center"/>
    </w:pPr>
    <w:rPr>
      <w:rFonts w:asciiTheme="majorHAnsi" w:eastAsiaTheme="majorEastAsia" w:hAnsiTheme="majorHAnsi" w:cstheme="majorBidi"/>
      <w:color w:val="595959" w:themeColor="text1" w:themeTint="A6"/>
      <w:spacing w:val="15"/>
      <w:sz w:val="28"/>
      <w:szCs w:val="28"/>
    </w:rPr>
  </w:style>
  <w:style w:type="paragraph" w:styleId="afe">
    <w:name w:val="List"/>
    <w:basedOn w:val="a2"/>
    <w:uiPriority w:val="99"/>
    <w:qFormat/>
    <w:pPr>
      <w:ind w:left="200" w:hangingChars="200" w:hanging="200"/>
    </w:pPr>
    <w:rPr>
      <w:sz w:val="28"/>
      <w:szCs w:val="28"/>
    </w:rPr>
  </w:style>
  <w:style w:type="paragraph" w:styleId="TOC6">
    <w:name w:val="toc 6"/>
    <w:basedOn w:val="a2"/>
    <w:next w:val="a2"/>
    <w:uiPriority w:val="39"/>
    <w:unhideWhenUsed/>
    <w:qFormat/>
    <w:locked/>
    <w:pPr>
      <w:ind w:leftChars="1000" w:left="2100"/>
    </w:pPr>
  </w:style>
  <w:style w:type="paragraph" w:styleId="21">
    <w:name w:val="Body Text 2"/>
    <w:basedOn w:val="a2"/>
    <w:link w:val="22"/>
    <w:qFormat/>
    <w:pPr>
      <w:snapToGrid w:val="0"/>
      <w:spacing w:before="50" w:afterLines="50" w:line="400" w:lineRule="exact"/>
      <w:jc w:val="left"/>
    </w:pPr>
    <w:rPr>
      <w:rFonts w:ascii="宋体"/>
      <w:color w:val="000000"/>
      <w:kern w:val="0"/>
      <w:sz w:val="24"/>
    </w:rPr>
  </w:style>
  <w:style w:type="paragraph" w:styleId="aff">
    <w:name w:val="Title"/>
    <w:basedOn w:val="a2"/>
    <w:link w:val="aff0"/>
    <w:uiPriority w:val="10"/>
    <w:qFormat/>
    <w:locked/>
    <w:pPr>
      <w:overflowPunct w:val="0"/>
      <w:autoSpaceDE w:val="0"/>
      <w:autoSpaceDN w:val="0"/>
      <w:jc w:val="center"/>
    </w:pPr>
    <w:rPr>
      <w:b/>
      <w:kern w:val="0"/>
      <w:sz w:val="24"/>
      <w:szCs w:val="20"/>
      <w:lang w:val="en-GB"/>
    </w:rPr>
  </w:style>
  <w:style w:type="paragraph" w:styleId="aff1">
    <w:name w:val="annotation subject"/>
    <w:basedOn w:val="a9"/>
    <w:next w:val="a9"/>
    <w:link w:val="aff2"/>
    <w:uiPriority w:val="99"/>
    <w:semiHidden/>
    <w:unhideWhenUsed/>
    <w:qFormat/>
    <w:rPr>
      <w:b/>
      <w:bCs/>
    </w:rPr>
  </w:style>
  <w:style w:type="paragraph" w:styleId="aff3">
    <w:name w:val="Body Text First Indent"/>
    <w:basedOn w:val="ad"/>
    <w:next w:val="a2"/>
    <w:link w:val="aff4"/>
    <w:qFormat/>
    <w:pPr>
      <w:ind w:firstLineChars="100" w:firstLine="420"/>
    </w:pPr>
    <w:rPr>
      <w:szCs w:val="24"/>
    </w:rPr>
  </w:style>
  <w:style w:type="paragraph" w:styleId="23">
    <w:name w:val="Body Text First Indent 2"/>
    <w:basedOn w:val="af"/>
    <w:next w:val="a2"/>
    <w:link w:val="24"/>
    <w:qFormat/>
    <w:pPr>
      <w:ind w:firstLineChars="200" w:firstLine="420"/>
    </w:pPr>
  </w:style>
  <w:style w:type="table" w:styleId="aff5">
    <w:name w:val="Table Grid"/>
    <w:basedOn w:val="a4"/>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Classic 2"/>
    <w:basedOn w:val="a4"/>
    <w:uiPriority w:val="99"/>
    <w:semiHidden/>
    <w:unhideWhenUsed/>
    <w:qFormat/>
    <w:pPr>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6">
    <w:name w:val="Strong"/>
    <w:basedOn w:val="a3"/>
    <w:uiPriority w:val="99"/>
    <w:qFormat/>
    <w:rPr>
      <w:b/>
      <w:bCs/>
    </w:rPr>
  </w:style>
  <w:style w:type="character" w:styleId="aff7">
    <w:name w:val="FollowedHyperlink"/>
    <w:basedOn w:val="a3"/>
    <w:uiPriority w:val="99"/>
    <w:qFormat/>
    <w:rPr>
      <w:color w:val="800080"/>
      <w:u w:val="single"/>
    </w:rPr>
  </w:style>
  <w:style w:type="character" w:styleId="aff8">
    <w:name w:val="Emphasis"/>
    <w:basedOn w:val="a3"/>
    <w:uiPriority w:val="99"/>
    <w:qFormat/>
    <w:rPr>
      <w:color w:val="auto"/>
    </w:rPr>
  </w:style>
  <w:style w:type="character" w:styleId="aff9">
    <w:name w:val="Hyperlink"/>
    <w:basedOn w:val="a3"/>
    <w:uiPriority w:val="99"/>
    <w:qFormat/>
    <w:rPr>
      <w:color w:val="0000FF"/>
      <w:u w:val="single"/>
    </w:rPr>
  </w:style>
  <w:style w:type="character" w:styleId="affa">
    <w:name w:val="annotation reference"/>
    <w:basedOn w:val="a3"/>
    <w:uiPriority w:val="99"/>
    <w:semiHidden/>
    <w:unhideWhenUsed/>
    <w:qFormat/>
    <w:rPr>
      <w:sz w:val="21"/>
      <w:szCs w:val="21"/>
    </w:rPr>
  </w:style>
  <w:style w:type="paragraph" w:customStyle="1" w:styleId="affb">
    <w:name w:val="表格文字"/>
    <w:basedOn w:val="af2"/>
    <w:next w:val="ad"/>
    <w:qFormat/>
    <w:pPr>
      <w:widowControl/>
      <w:spacing w:before="25" w:after="25" w:line="300" w:lineRule="auto"/>
      <w:jc w:val="left"/>
    </w:pPr>
    <w:rPr>
      <w:rFonts w:ascii="Times" w:hAnsi="Times"/>
      <w:spacing w:val="10"/>
    </w:rPr>
  </w:style>
  <w:style w:type="paragraph" w:customStyle="1" w:styleId="a">
    <w:name w:val="需求一"/>
    <w:basedOn w:val="2"/>
    <w:qFormat/>
    <w:pPr>
      <w:numPr>
        <w:numId w:val="1"/>
      </w:numPr>
      <w:spacing w:beforeLines="50" w:before="120" w:afterLines="50" w:after="120"/>
      <w:jc w:val="left"/>
    </w:pPr>
    <w:rPr>
      <w:sz w:val="28"/>
      <w:szCs w:val="28"/>
    </w:rPr>
  </w:style>
  <w:style w:type="paragraph" w:customStyle="1" w:styleId="a0">
    <w:name w:val="需求二"/>
    <w:qFormat/>
    <w:pPr>
      <w:numPr>
        <w:ilvl w:val="1"/>
        <w:numId w:val="1"/>
      </w:numPr>
      <w:spacing w:beforeLines="100" w:before="100" w:line="360" w:lineRule="auto"/>
      <w:outlineLvl w:val="2"/>
    </w:pPr>
    <w:rPr>
      <w:rFonts w:ascii="宋体" w:hAnsi="宋体" w:cs="宋体"/>
      <w:b/>
      <w:bCs/>
      <w:color w:val="000000"/>
      <w:sz w:val="24"/>
      <w:szCs w:val="24"/>
    </w:rPr>
  </w:style>
  <w:style w:type="paragraph" w:customStyle="1" w:styleId="a1">
    <w:name w:val="需求三"/>
    <w:qFormat/>
    <w:pPr>
      <w:numPr>
        <w:ilvl w:val="2"/>
        <w:numId w:val="1"/>
      </w:numPr>
      <w:spacing w:line="360" w:lineRule="auto"/>
      <w:outlineLvl w:val="3"/>
    </w:pPr>
    <w:rPr>
      <w:rFonts w:ascii="宋体" w:hAnsi="仿宋" w:cs="仿宋"/>
      <w:b/>
      <w:bCs/>
      <w:color w:val="000000"/>
      <w:sz w:val="21"/>
      <w:szCs w:val="24"/>
    </w:rPr>
  </w:style>
  <w:style w:type="paragraph" w:customStyle="1" w:styleId="Heading2">
    <w:name w:val="Heading2"/>
    <w:basedOn w:val="a2"/>
    <w:next w:val="NormalIndent"/>
    <w:uiPriority w:val="99"/>
    <w:qFormat/>
    <w:pPr>
      <w:keepNext/>
      <w:jc w:val="center"/>
    </w:pPr>
    <w:rPr>
      <w:sz w:val="28"/>
      <w:szCs w:val="28"/>
    </w:rPr>
  </w:style>
  <w:style w:type="paragraph" w:customStyle="1" w:styleId="NormalIndent">
    <w:name w:val="NormalIndent"/>
    <w:basedOn w:val="a2"/>
    <w:uiPriority w:val="99"/>
    <w:qFormat/>
    <w:pPr>
      <w:ind w:firstLineChars="200" w:firstLine="420"/>
    </w:pPr>
  </w:style>
  <w:style w:type="character" w:customStyle="1" w:styleId="50">
    <w:name w:val="标题 5 字符"/>
    <w:basedOn w:val="a3"/>
    <w:link w:val="5"/>
    <w:uiPriority w:val="9"/>
    <w:qFormat/>
    <w:rPr>
      <w:b/>
      <w:bCs/>
      <w:kern w:val="2"/>
      <w:sz w:val="28"/>
      <w:szCs w:val="28"/>
    </w:rPr>
  </w:style>
  <w:style w:type="character" w:customStyle="1" w:styleId="NormalCharacter">
    <w:name w:val="NormalCharacter"/>
    <w:uiPriority w:val="99"/>
    <w:qFormat/>
  </w:style>
  <w:style w:type="character" w:customStyle="1" w:styleId="UserStyle0">
    <w:name w:val="UserStyle_0"/>
    <w:link w:val="BodyTextIndent"/>
    <w:uiPriority w:val="99"/>
    <w:qFormat/>
    <w:locked/>
    <w:rPr>
      <w:kern w:val="2"/>
      <w:sz w:val="28"/>
      <w:szCs w:val="28"/>
    </w:rPr>
  </w:style>
  <w:style w:type="paragraph" w:customStyle="1" w:styleId="BodyTextIndent">
    <w:name w:val="BodyTextIndent"/>
    <w:basedOn w:val="a2"/>
    <w:link w:val="UserStyle0"/>
    <w:uiPriority w:val="99"/>
    <w:qFormat/>
    <w:pPr>
      <w:spacing w:line="480" w:lineRule="exact"/>
      <w:ind w:firstLine="570"/>
    </w:pPr>
    <w:rPr>
      <w:sz w:val="28"/>
      <w:szCs w:val="28"/>
    </w:rPr>
  </w:style>
  <w:style w:type="character" w:customStyle="1" w:styleId="UserStyle26">
    <w:name w:val="UserStyle_26"/>
    <w:link w:val="PlainText"/>
    <w:uiPriority w:val="99"/>
    <w:qFormat/>
    <w:locked/>
    <w:rPr>
      <w:rFonts w:ascii="宋体" w:eastAsia="仿宋_GB2312" w:hAnsi="Courier New" w:cs="宋体"/>
      <w:kern w:val="2"/>
      <w:sz w:val="30"/>
      <w:szCs w:val="30"/>
      <w:lang w:val="en-US" w:eastAsia="zh-CN"/>
    </w:rPr>
  </w:style>
  <w:style w:type="character" w:customStyle="1" w:styleId="af9">
    <w:name w:val="页脚 字符"/>
    <w:basedOn w:val="a3"/>
    <w:link w:val="af8"/>
    <w:uiPriority w:val="99"/>
    <w:qFormat/>
    <w:locked/>
    <w:rPr>
      <w:sz w:val="18"/>
      <w:szCs w:val="18"/>
    </w:rPr>
  </w:style>
  <w:style w:type="character" w:customStyle="1" w:styleId="ac">
    <w:name w:val="称呼 字符"/>
    <w:basedOn w:val="a3"/>
    <w:link w:val="ab"/>
    <w:uiPriority w:val="99"/>
    <w:qFormat/>
    <w:locked/>
    <w:rPr>
      <w:sz w:val="21"/>
      <w:szCs w:val="21"/>
    </w:rPr>
  </w:style>
  <w:style w:type="character" w:customStyle="1" w:styleId="afb">
    <w:name w:val="页眉 字符"/>
    <w:basedOn w:val="a3"/>
    <w:link w:val="afa"/>
    <w:uiPriority w:val="99"/>
    <w:qFormat/>
    <w:locked/>
    <w:rPr>
      <w:sz w:val="18"/>
      <w:szCs w:val="18"/>
    </w:rPr>
  </w:style>
  <w:style w:type="character" w:customStyle="1" w:styleId="af5">
    <w:name w:val="日期 字符"/>
    <w:basedOn w:val="a3"/>
    <w:link w:val="af4"/>
    <w:uiPriority w:val="99"/>
    <w:qFormat/>
    <w:locked/>
    <w:rPr>
      <w:rFonts w:ascii="黑体" w:eastAsia="黑体" w:cs="黑体"/>
      <w:spacing w:val="4"/>
      <w:kern w:val="2"/>
      <w:sz w:val="24"/>
      <w:szCs w:val="24"/>
    </w:rPr>
  </w:style>
  <w:style w:type="paragraph" w:customStyle="1" w:styleId="ListNumber">
    <w:name w:val="ListNumber"/>
    <w:basedOn w:val="a2"/>
    <w:uiPriority w:val="99"/>
    <w:qFormat/>
    <w:pPr>
      <w:tabs>
        <w:tab w:val="left" w:pos="360"/>
        <w:tab w:val="left" w:pos="454"/>
        <w:tab w:val="left" w:pos="720"/>
      </w:tabs>
      <w:spacing w:after="156"/>
      <w:ind w:left="454" w:hanging="284"/>
      <w:jc w:val="left"/>
    </w:pPr>
    <w:rPr>
      <w:kern w:val="0"/>
      <w:sz w:val="24"/>
      <w:szCs w:val="24"/>
    </w:rPr>
  </w:style>
  <w:style w:type="paragraph" w:customStyle="1" w:styleId="UserStyle52">
    <w:name w:val="UserStyle_52"/>
    <w:basedOn w:val="a2"/>
    <w:uiPriority w:val="99"/>
    <w:qFormat/>
    <w:pPr>
      <w:spacing w:before="75" w:after="75"/>
      <w:jc w:val="left"/>
    </w:pPr>
    <w:rPr>
      <w:rFonts w:ascii="宋体" w:hAnsi="宋体" w:cs="宋体"/>
      <w:kern w:val="0"/>
      <w:sz w:val="24"/>
      <w:szCs w:val="24"/>
    </w:rPr>
  </w:style>
  <w:style w:type="character" w:customStyle="1" w:styleId="20">
    <w:name w:val="标题 2 字符"/>
    <w:basedOn w:val="a3"/>
    <w:link w:val="2"/>
    <w:qFormat/>
    <w:rPr>
      <w:rFonts w:ascii="宋体" w:hAnsi="宋体"/>
      <w:b/>
      <w:bCs/>
      <w:kern w:val="2"/>
      <w:sz w:val="30"/>
      <w:szCs w:val="30"/>
    </w:rPr>
  </w:style>
  <w:style w:type="paragraph" w:styleId="affc">
    <w:name w:val="List Paragraph"/>
    <w:basedOn w:val="a2"/>
    <w:uiPriority w:val="34"/>
    <w:qFormat/>
    <w:pPr>
      <w:widowControl w:val="0"/>
      <w:ind w:firstLineChars="200" w:firstLine="420"/>
      <w:textAlignment w:val="auto"/>
    </w:pPr>
    <w:rPr>
      <w:szCs w:val="20"/>
    </w:rPr>
  </w:style>
  <w:style w:type="character" w:customStyle="1" w:styleId="af3">
    <w:name w:val="纯文本 字符"/>
    <w:link w:val="af2"/>
    <w:qFormat/>
    <w:rPr>
      <w:rFonts w:ascii="宋体" w:hAnsi="Courier New" w:cs="宋体"/>
      <w:sz w:val="24"/>
      <w:szCs w:val="24"/>
    </w:rPr>
  </w:style>
  <w:style w:type="character" w:customStyle="1" w:styleId="a8">
    <w:name w:val="题注 字符"/>
    <w:link w:val="a7"/>
    <w:qFormat/>
    <w:rPr>
      <w:rFonts w:ascii="Arial" w:eastAsia="黑体" w:hAnsi="Arial" w:cs="Arial"/>
      <w:sz w:val="20"/>
      <w:szCs w:val="20"/>
    </w:rPr>
  </w:style>
  <w:style w:type="character" w:customStyle="1" w:styleId="ae">
    <w:name w:val="正文文本 字符"/>
    <w:basedOn w:val="a3"/>
    <w:link w:val="ad"/>
    <w:qFormat/>
    <w:rPr>
      <w:rFonts w:eastAsia="??"/>
      <w:kern w:val="2"/>
      <w:sz w:val="28"/>
      <w:szCs w:val="28"/>
    </w:rPr>
  </w:style>
  <w:style w:type="character" w:customStyle="1" w:styleId="40">
    <w:name w:val="标题 4 字符"/>
    <w:link w:val="4"/>
    <w:qFormat/>
    <w:rPr>
      <w:rFonts w:ascii="Arial" w:eastAsia="黑体" w:hAnsi="Arial"/>
      <w:b/>
      <w:sz w:val="28"/>
    </w:rPr>
  </w:style>
  <w:style w:type="character" w:customStyle="1" w:styleId="30">
    <w:name w:val="标题 3 字符"/>
    <w:basedOn w:val="a3"/>
    <w:link w:val="3"/>
    <w:uiPriority w:val="9"/>
    <w:semiHidden/>
    <w:qFormat/>
    <w:rPr>
      <w:b/>
      <w:bCs/>
      <w:szCs w:val="32"/>
    </w:rPr>
  </w:style>
  <w:style w:type="paragraph" w:customStyle="1" w:styleId="210">
    <w:name w:val="正文文本首行缩进 21"/>
    <w:basedOn w:val="af"/>
    <w:qFormat/>
    <w:pPr>
      <w:ind w:firstLineChars="200" w:firstLine="420"/>
    </w:pPr>
  </w:style>
  <w:style w:type="paragraph" w:customStyle="1" w:styleId="31">
    <w:name w:val="正文_3"/>
    <w:qFormat/>
    <w:pPr>
      <w:widowControl w:val="0"/>
      <w:jc w:val="both"/>
    </w:pPr>
    <w:rPr>
      <w:rFonts w:ascii="Calibri" w:hAnsi="Calibri"/>
      <w:kern w:val="2"/>
      <w:sz w:val="21"/>
      <w:szCs w:val="22"/>
    </w:rPr>
  </w:style>
  <w:style w:type="paragraph" w:customStyle="1" w:styleId="Default">
    <w:name w:val="Default"/>
    <w:uiPriority w:val="99"/>
    <w:unhideWhenUsed/>
    <w:qFormat/>
    <w:pPr>
      <w:widowControl w:val="0"/>
      <w:autoSpaceDE w:val="0"/>
      <w:autoSpaceDN w:val="0"/>
      <w:adjustRightInd w:val="0"/>
    </w:pPr>
    <w:rPr>
      <w:rFonts w:ascii="方正小标宋_GBK" w:eastAsia="方正小标宋_GBK" w:hAnsi="方正小标宋_GBK" w:hint="eastAsia"/>
      <w:color w:val="000000"/>
      <w:sz w:val="24"/>
      <w:szCs w:val="22"/>
    </w:rPr>
  </w:style>
  <w:style w:type="paragraph" w:customStyle="1" w:styleId="p0">
    <w:name w:val="p0"/>
    <w:basedOn w:val="a2"/>
    <w:qFormat/>
    <w:rPr>
      <w:kern w:val="0"/>
    </w:rPr>
  </w:style>
  <w:style w:type="character" w:customStyle="1" w:styleId="aa">
    <w:name w:val="批注文字 字符"/>
    <w:basedOn w:val="a3"/>
    <w:link w:val="a9"/>
    <w:uiPriority w:val="99"/>
    <w:qFormat/>
    <w:rPr>
      <w:kern w:val="2"/>
      <w:sz w:val="21"/>
      <w:szCs w:val="21"/>
    </w:rPr>
  </w:style>
  <w:style w:type="character" w:customStyle="1" w:styleId="aff2">
    <w:name w:val="批注主题 字符"/>
    <w:basedOn w:val="aa"/>
    <w:link w:val="aff1"/>
    <w:uiPriority w:val="99"/>
    <w:semiHidden/>
    <w:qFormat/>
    <w:rPr>
      <w:b/>
      <w:bCs/>
      <w:kern w:val="2"/>
      <w:sz w:val="21"/>
      <w:szCs w:val="21"/>
    </w:rPr>
  </w:style>
  <w:style w:type="character" w:customStyle="1" w:styleId="60">
    <w:name w:val="标题 6 字符"/>
    <w:basedOn w:val="a3"/>
    <w:link w:val="6"/>
    <w:uiPriority w:val="9"/>
    <w:semiHidden/>
    <w:qFormat/>
    <w:rPr>
      <w:rFonts w:asciiTheme="minorHAnsi" w:eastAsiaTheme="minorEastAsia" w:hAnsiTheme="minorHAnsi" w:cstheme="majorBidi"/>
      <w:b/>
      <w:bCs/>
      <w:color w:val="365F91" w:themeColor="accent1" w:themeShade="BF"/>
      <w:kern w:val="2"/>
      <w:sz w:val="21"/>
      <w:szCs w:val="21"/>
    </w:rPr>
  </w:style>
  <w:style w:type="character" w:customStyle="1" w:styleId="70">
    <w:name w:val="标题 7 字符"/>
    <w:basedOn w:val="a3"/>
    <w:link w:val="7"/>
    <w:uiPriority w:val="9"/>
    <w:semiHidden/>
    <w:qFormat/>
    <w:rPr>
      <w:rFonts w:asciiTheme="minorHAnsi" w:eastAsiaTheme="minorEastAsia" w:hAnsiTheme="minorHAnsi" w:cstheme="majorBidi"/>
      <w:b/>
      <w:bCs/>
      <w:color w:val="595959" w:themeColor="text1" w:themeTint="A6"/>
      <w:kern w:val="2"/>
      <w:sz w:val="21"/>
      <w:szCs w:val="21"/>
    </w:rPr>
  </w:style>
  <w:style w:type="character" w:customStyle="1" w:styleId="80">
    <w:name w:val="标题 8 字符"/>
    <w:basedOn w:val="a3"/>
    <w:link w:val="8"/>
    <w:uiPriority w:val="9"/>
    <w:semiHidden/>
    <w:qFormat/>
    <w:rPr>
      <w:rFonts w:asciiTheme="minorHAnsi" w:eastAsiaTheme="minorEastAsia" w:hAnsiTheme="minorHAnsi" w:cstheme="majorBidi"/>
      <w:color w:val="595959" w:themeColor="text1" w:themeTint="A6"/>
      <w:kern w:val="2"/>
      <w:sz w:val="21"/>
      <w:szCs w:val="21"/>
    </w:rPr>
  </w:style>
  <w:style w:type="character" w:customStyle="1" w:styleId="90">
    <w:name w:val="标题 9 字符"/>
    <w:basedOn w:val="a3"/>
    <w:link w:val="9"/>
    <w:uiPriority w:val="9"/>
    <w:semiHidden/>
    <w:qFormat/>
    <w:rPr>
      <w:rFonts w:asciiTheme="minorHAnsi" w:eastAsiaTheme="majorEastAsia" w:hAnsiTheme="minorHAnsi" w:cstheme="majorBidi"/>
      <w:color w:val="595959" w:themeColor="text1" w:themeTint="A6"/>
      <w:kern w:val="2"/>
      <w:sz w:val="21"/>
      <w:szCs w:val="21"/>
    </w:rPr>
  </w:style>
  <w:style w:type="character" w:customStyle="1" w:styleId="10">
    <w:name w:val="标题 1 字符"/>
    <w:basedOn w:val="a3"/>
    <w:link w:val="1"/>
    <w:qFormat/>
    <w:rPr>
      <w:rFonts w:ascii="黑体" w:eastAsia="黑体" w:hAnsi="黑体" w:cs="宋体"/>
      <w:b/>
      <w:bCs/>
      <w:color w:val="000000"/>
      <w:kern w:val="2"/>
      <w:sz w:val="32"/>
      <w:szCs w:val="32"/>
    </w:rPr>
  </w:style>
  <w:style w:type="character" w:customStyle="1" w:styleId="aff0">
    <w:name w:val="标题 字符"/>
    <w:basedOn w:val="a3"/>
    <w:link w:val="aff"/>
    <w:uiPriority w:val="10"/>
    <w:qFormat/>
    <w:rPr>
      <w:b/>
      <w:sz w:val="24"/>
      <w:lang w:val="en-GB"/>
    </w:rPr>
  </w:style>
  <w:style w:type="character" w:customStyle="1" w:styleId="afd">
    <w:name w:val="副标题 字符"/>
    <w:basedOn w:val="a3"/>
    <w:link w:val="afc"/>
    <w:uiPriority w:val="11"/>
    <w:qFormat/>
    <w:rPr>
      <w:rFonts w:asciiTheme="majorHAnsi" w:eastAsiaTheme="majorEastAsia" w:hAnsiTheme="majorHAnsi" w:cstheme="majorBidi"/>
      <w:color w:val="595959" w:themeColor="text1" w:themeTint="A6"/>
      <w:spacing w:val="15"/>
      <w:kern w:val="2"/>
      <w:sz w:val="28"/>
      <w:szCs w:val="28"/>
    </w:rPr>
  </w:style>
  <w:style w:type="paragraph" w:styleId="affd">
    <w:name w:val="Quote"/>
    <w:basedOn w:val="a2"/>
    <w:next w:val="a2"/>
    <w:link w:val="affe"/>
    <w:uiPriority w:val="29"/>
    <w:qFormat/>
    <w:pPr>
      <w:spacing w:before="160"/>
      <w:jc w:val="center"/>
    </w:pPr>
    <w:rPr>
      <w:i/>
      <w:iCs/>
      <w:color w:val="404040" w:themeColor="text1" w:themeTint="BF"/>
    </w:rPr>
  </w:style>
  <w:style w:type="character" w:customStyle="1" w:styleId="affe">
    <w:name w:val="引用 字符"/>
    <w:basedOn w:val="a3"/>
    <w:link w:val="affd"/>
    <w:uiPriority w:val="29"/>
    <w:qFormat/>
    <w:rPr>
      <w:i/>
      <w:iCs/>
      <w:color w:val="404040" w:themeColor="text1" w:themeTint="BF"/>
      <w:kern w:val="2"/>
      <w:sz w:val="21"/>
      <w:szCs w:val="21"/>
    </w:rPr>
  </w:style>
  <w:style w:type="character" w:customStyle="1" w:styleId="11">
    <w:name w:val="明显强调1"/>
    <w:basedOn w:val="a3"/>
    <w:uiPriority w:val="21"/>
    <w:qFormat/>
    <w:rPr>
      <w:i/>
      <w:iCs/>
      <w:color w:val="365F91" w:themeColor="accent1" w:themeShade="BF"/>
    </w:rPr>
  </w:style>
  <w:style w:type="paragraph" w:styleId="afff">
    <w:name w:val="Intense Quote"/>
    <w:basedOn w:val="a2"/>
    <w:next w:val="a2"/>
    <w:link w:val="afff0"/>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f0">
    <w:name w:val="明显引用 字符"/>
    <w:basedOn w:val="a3"/>
    <w:link w:val="afff"/>
    <w:uiPriority w:val="30"/>
    <w:qFormat/>
    <w:rPr>
      <w:i/>
      <w:iCs/>
      <w:color w:val="365F91" w:themeColor="accent1" w:themeShade="BF"/>
      <w:kern w:val="2"/>
      <w:sz w:val="21"/>
      <w:szCs w:val="21"/>
    </w:rPr>
  </w:style>
  <w:style w:type="character" w:customStyle="1" w:styleId="12">
    <w:name w:val="明显参考1"/>
    <w:basedOn w:val="a3"/>
    <w:uiPriority w:val="32"/>
    <w:qFormat/>
    <w:rPr>
      <w:b/>
      <w:bCs/>
      <w:smallCaps/>
      <w:color w:val="365F91" w:themeColor="accent1" w:themeShade="BF"/>
      <w:spacing w:val="5"/>
    </w:rPr>
  </w:style>
  <w:style w:type="character" w:customStyle="1" w:styleId="af1">
    <w:name w:val="正文文本缩进 字符"/>
    <w:basedOn w:val="a3"/>
    <w:link w:val="af"/>
    <w:qFormat/>
    <w:rPr>
      <w:rFonts w:ascii="仿宋" w:hAnsi="仿宋"/>
      <w:kern w:val="2"/>
      <w:sz w:val="21"/>
      <w:szCs w:val="22"/>
    </w:rPr>
  </w:style>
  <w:style w:type="character" w:customStyle="1" w:styleId="af7">
    <w:name w:val="批注框文本 字符"/>
    <w:basedOn w:val="a3"/>
    <w:link w:val="af6"/>
    <w:qFormat/>
    <w:rPr>
      <w:sz w:val="18"/>
      <w:szCs w:val="18"/>
    </w:rPr>
  </w:style>
  <w:style w:type="character" w:customStyle="1" w:styleId="22">
    <w:name w:val="正文文本 2 字符"/>
    <w:basedOn w:val="a3"/>
    <w:link w:val="21"/>
    <w:qFormat/>
    <w:rPr>
      <w:rFonts w:ascii="宋体"/>
      <w:color w:val="000000"/>
      <w:sz w:val="24"/>
      <w:szCs w:val="21"/>
    </w:rPr>
  </w:style>
  <w:style w:type="character" w:customStyle="1" w:styleId="aff4">
    <w:name w:val="正文文本首行缩进 字符"/>
    <w:basedOn w:val="ae"/>
    <w:link w:val="aff3"/>
    <w:qFormat/>
    <w:rPr>
      <w:rFonts w:eastAsia="??"/>
      <w:kern w:val="2"/>
      <w:sz w:val="28"/>
      <w:szCs w:val="24"/>
    </w:rPr>
  </w:style>
  <w:style w:type="character" w:customStyle="1" w:styleId="24">
    <w:name w:val="正文文本首行缩进 2 字符"/>
    <w:basedOn w:val="af1"/>
    <w:link w:val="23"/>
    <w:qFormat/>
    <w:rPr>
      <w:rFonts w:ascii="仿宋" w:hAnsi="仿宋"/>
      <w:kern w:val="2"/>
      <w:sz w:val="21"/>
      <w:szCs w:val="22"/>
    </w:rPr>
  </w:style>
  <w:style w:type="character" w:customStyle="1" w:styleId="font31">
    <w:name w:val="font31"/>
    <w:basedOn w:val="a3"/>
    <w:qFormat/>
    <w:rPr>
      <w:rFonts w:ascii="宋体" w:eastAsia="宋体" w:hAnsi="宋体" w:cs="宋体" w:hint="eastAsia"/>
      <w:b/>
      <w:bCs/>
      <w:color w:val="000000"/>
      <w:sz w:val="22"/>
      <w:szCs w:val="22"/>
      <w:u w:val="none"/>
    </w:rPr>
  </w:style>
  <w:style w:type="paragraph" w:customStyle="1" w:styleId="afff1">
    <w:name w:val="图"/>
    <w:basedOn w:val="a2"/>
    <w:qFormat/>
    <w:pPr>
      <w:keepNext/>
      <w:adjustRightInd w:val="0"/>
      <w:spacing w:before="60" w:after="60" w:line="300" w:lineRule="auto"/>
      <w:jc w:val="center"/>
      <w:textAlignment w:val="center"/>
    </w:pPr>
    <w:rPr>
      <w:snapToGrid w:val="0"/>
      <w:spacing w:val="20"/>
      <w:kern w:val="0"/>
      <w:sz w:val="24"/>
    </w:rPr>
  </w:style>
  <w:style w:type="character" w:customStyle="1" w:styleId="font01">
    <w:name w:val="font01"/>
    <w:basedOn w:val="a3"/>
    <w:qFormat/>
    <w:rPr>
      <w:rFonts w:ascii="宋体" w:eastAsia="宋体" w:hAnsi="宋体" w:cs="宋体" w:hint="eastAsia"/>
      <w:b/>
      <w:color w:val="000000"/>
      <w:sz w:val="40"/>
      <w:szCs w:val="40"/>
      <w:u w:val="none"/>
    </w:rPr>
  </w:style>
  <w:style w:type="character" w:customStyle="1" w:styleId="font51">
    <w:name w:val="font51"/>
    <w:basedOn w:val="a3"/>
    <w:qFormat/>
    <w:rPr>
      <w:rFonts w:ascii="微软雅黑" w:eastAsia="微软雅黑" w:hAnsi="微软雅黑" w:cs="微软雅黑" w:hint="eastAsia"/>
      <w:color w:val="4874CB"/>
      <w:sz w:val="20"/>
      <w:szCs w:val="20"/>
      <w:u w:val="none"/>
    </w:rPr>
  </w:style>
  <w:style w:type="paragraph" w:customStyle="1" w:styleId="13">
    <w:name w:val="修订1"/>
    <w:hidden/>
    <w:uiPriority w:val="99"/>
    <w:unhideWhenUsed/>
    <w:qFormat/>
    <w:rPr>
      <w:kern w:val="2"/>
      <w:sz w:val="21"/>
      <w:szCs w:val="21"/>
    </w:rPr>
  </w:style>
  <w:style w:type="paragraph" w:styleId="afff2">
    <w:name w:val="Revision"/>
    <w:hidden/>
    <w:uiPriority w:val="99"/>
    <w:unhideWhenUsed/>
    <w:rsid w:val="002256E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85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57</Pages>
  <Words>6283</Words>
  <Characters>35815</Characters>
  <Application>Microsoft Office Word</Application>
  <DocSecurity>0</DocSecurity>
  <Lines>298</Lines>
  <Paragraphs>84</Paragraphs>
  <ScaleCrop>false</ScaleCrop>
  <Company>Microsoft</Company>
  <LinksUpToDate>false</LinksUpToDate>
  <CharactersWithSpaces>42014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YaeSaya</cp:lastModifiedBy>
  <cp:revision>8</cp:revision>
  <cp:lastPrinted>2024-11-15T00:44:00Z</cp:lastPrinted>
  <dcterms:created xsi:type="dcterms:W3CDTF">2025-05-27T02:02:00Z</dcterms:created>
  <dcterms:modified xsi:type="dcterms:W3CDTF">2025-06-19T09:47:00Z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424C812B326E4EFFA528A9D58FADC0D0</vt:lpwstr>
  </property>
  <property fmtid="{D5CDD505-2E9C-101B-9397-08002B2CF9AE}" pid="4" name="commondata">
    <vt:lpwstr>eyJoZGlkIjoiNmJhYTE1ZjhiNjY1M2ZkMTY3ZWFiZTI0OWNmMTAzN2QifQ==</vt:lpwstr>
  </property>
</Properties>
</file>