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snapToGrid w:val="0"/>
        <w:spacing w:before="120" w:after="120" w:line="240" w:lineRule="auto"/>
        <w:ind w:leftChars="0"/>
        <w:jc w:val="center"/>
        <w:outlineLvl w:val="0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公开招标采购公告</w:t>
      </w:r>
    </w:p>
    <w:p/>
    <w:p>
      <w:pPr>
        <w:pStyle w:val="7"/>
        <w:widowControl w:val="0"/>
        <w:spacing w:afterLines="0" w:line="360" w:lineRule="auto"/>
        <w:ind w:firstLine="480"/>
        <w:jc w:val="left"/>
        <w:rPr>
          <w:rFonts w:ascii="宋体" w:hAnsi="宋体"/>
          <w:color w:val="000000"/>
          <w:szCs w:val="24"/>
        </w:rPr>
      </w:pPr>
      <w:r>
        <w:rPr>
          <w:rFonts w:hint="eastAsia" w:ascii="宋体" w:hAnsi="宋体"/>
          <w:color w:val="000000"/>
          <w:szCs w:val="24"/>
        </w:rPr>
        <w:t>根据</w:t>
      </w:r>
      <w:r>
        <w:rPr>
          <w:rFonts w:hint="eastAsia" w:ascii="宋体" w:hAnsi="宋体"/>
          <w:color w:val="000000"/>
          <w:szCs w:val="24"/>
          <w:u w:val="single"/>
        </w:rPr>
        <w:t>相关</w:t>
      </w:r>
      <w:r>
        <w:rPr>
          <w:rFonts w:hint="eastAsia" w:ascii="宋体" w:hAnsi="宋体"/>
          <w:color w:val="000000"/>
          <w:szCs w:val="24"/>
        </w:rPr>
        <w:t>规定，现就</w:t>
      </w:r>
      <w:bookmarkStart w:id="2" w:name="_GoBack"/>
      <w:r>
        <w:rPr>
          <w:rFonts w:hint="eastAsia" w:ascii="宋体" w:hAnsi="宋体"/>
        </w:rPr>
        <w:t>金义景澜酒店酒店电话、冰箱、保险箱</w:t>
      </w:r>
      <w:bookmarkEnd w:id="2"/>
      <w:r>
        <w:rPr>
          <w:rFonts w:ascii="宋体" w:hAnsi="宋体"/>
          <w:color w:val="000000"/>
          <w:szCs w:val="24"/>
        </w:rPr>
        <w:t>进行公开招标采购，</w:t>
      </w:r>
      <w:r>
        <w:rPr>
          <w:rFonts w:hint="eastAsia" w:ascii="宋体" w:hAnsi="宋体"/>
        </w:rPr>
        <w:t>欢迎提供货物的生产制造厂商前来投标</w:t>
      </w:r>
      <w:r>
        <w:rPr>
          <w:rFonts w:hint="eastAsia" w:ascii="宋体" w:hAnsi="宋体"/>
          <w:color w:val="000000"/>
          <w:szCs w:val="24"/>
        </w:rPr>
        <w:t>：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项目编号：</w:t>
      </w:r>
      <w:r>
        <w:rPr>
          <w:rFonts w:hint="eastAsia" w:ascii="宋体" w:hAnsi="宋体" w:cs="Arial"/>
          <w:b/>
          <w:color w:val="0070C0"/>
          <w:sz w:val="24"/>
        </w:rPr>
        <w:t>采购编号：ZC2018-HW001-ZFCG00</w:t>
      </w:r>
      <w:r>
        <w:rPr>
          <w:rFonts w:ascii="宋体" w:hAnsi="宋体" w:cs="Arial"/>
          <w:b/>
          <w:color w:val="0070C0"/>
          <w:sz w:val="24"/>
        </w:rPr>
        <w:t>9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服务期限：</w:t>
      </w:r>
      <w:r>
        <w:rPr>
          <w:rFonts w:hint="eastAsia" w:ascii="宋体" w:hAnsi="宋体" w:cs="Arial"/>
          <w:b/>
          <w:color w:val="0070C0"/>
          <w:sz w:val="24"/>
        </w:rPr>
        <w:t>根据各项需求要求。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cs="Arial"/>
          <w:b/>
          <w:color w:val="000000"/>
          <w:sz w:val="24"/>
          <w:szCs w:val="32"/>
        </w:rPr>
      </w:pPr>
      <w:r>
        <w:rPr>
          <w:rFonts w:hint="eastAsia" w:ascii="宋体" w:hAnsi="宋体" w:cs="Arial"/>
          <w:b/>
          <w:color w:val="000000"/>
          <w:sz w:val="24"/>
        </w:rPr>
        <w:t>招标项目概况:</w:t>
      </w:r>
    </w:p>
    <w:p>
      <w:pPr>
        <w:pStyle w:val="4"/>
        <w:shd w:val="clear" w:color="auto" w:fill="FFFFFF"/>
        <w:rPr>
          <w:rFonts w:hint="eastAsia" w:cs="Arial"/>
          <w:b/>
          <w:color w:val="000000"/>
        </w:rPr>
      </w:pPr>
    </w:p>
    <w:tbl>
      <w:tblPr>
        <w:tblStyle w:val="6"/>
        <w:tblW w:w="889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0"/>
        <w:gridCol w:w="1155"/>
        <w:gridCol w:w="708"/>
        <w:gridCol w:w="1560"/>
        <w:gridCol w:w="21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08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  <w:r>
              <w:rPr>
                <w:rFonts w:hint="eastAsia" w:cs="Arial"/>
                <w:b/>
                <w:color w:val="000000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  <w:r>
              <w:rPr>
                <w:rFonts w:hint="eastAsia" w:cs="Arial"/>
                <w:b/>
                <w:color w:val="000000"/>
              </w:rPr>
              <w:t>标项内容</w:t>
            </w:r>
          </w:p>
        </w:tc>
        <w:tc>
          <w:tcPr>
            <w:tcW w:w="1155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  <w:r>
              <w:rPr>
                <w:rFonts w:hint="eastAsia" w:cs="Arial"/>
                <w:b/>
                <w:color w:val="000000"/>
              </w:rPr>
              <w:t>数量</w:t>
            </w:r>
          </w:p>
        </w:tc>
        <w:tc>
          <w:tcPr>
            <w:tcW w:w="708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  <w:r>
              <w:rPr>
                <w:rFonts w:hint="eastAsia" w:cs="Arial"/>
                <w:b/>
                <w:color w:val="000000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  <w:r>
              <w:rPr>
                <w:rFonts w:hint="eastAsia" w:cs="Arial"/>
                <w:b/>
                <w:color w:val="000000"/>
              </w:rPr>
              <w:t>招标控制价</w:t>
            </w:r>
            <w:r>
              <w:rPr>
                <w:rFonts w:cs="Arial"/>
                <w:b/>
                <w:color w:val="000000"/>
              </w:rPr>
              <w:t>(万元)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  <w:r>
              <w:rPr>
                <w:rFonts w:hint="eastAsia" w:cs="Arial"/>
                <w:b/>
                <w:color w:val="000000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08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  <w:r>
              <w:rPr>
                <w:rFonts w:hint="eastAsia" w:cs="Arial"/>
                <w:b/>
                <w:color w:val="000000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before="120" w:beforeLine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hAnsi="宋体" w:cs="Arial"/>
                <w:color w:val="000000"/>
                <w:szCs w:val="21"/>
              </w:rPr>
              <w:t>酒店电话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12.9  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08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  <w:r>
              <w:rPr>
                <w:rFonts w:hint="eastAsia" w:cs="Arial"/>
                <w:b/>
                <w:color w:val="000000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ahoma"/>
                <w:b/>
                <w:sz w:val="24"/>
              </w:rPr>
            </w:pPr>
            <w:r>
              <w:rPr>
                <w:rFonts w:hint="eastAsia" w:hAnsi="宋体" w:cs="Arial"/>
                <w:color w:val="000000"/>
                <w:szCs w:val="21"/>
              </w:rPr>
              <w:t>冰箱、保险箱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jc w:val="center"/>
              <w:rPr>
                <w:rFonts w:hint="eastAsia" w:cs="Arial"/>
                <w:b/>
                <w:color w:val="000000"/>
              </w:rPr>
            </w:pPr>
          </w:p>
        </w:tc>
      </w:tr>
    </w:tbl>
    <w:p>
      <w:pPr>
        <w:pStyle w:val="4"/>
        <w:shd w:val="clear" w:color="auto" w:fill="FFFFFF"/>
        <w:rPr>
          <w:rFonts w:hint="eastAsia"/>
          <w:color w:val="000000"/>
          <w:sz w:val="36"/>
          <w:szCs w:val="36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cs="Arial"/>
          <w:b/>
          <w:color w:val="000000"/>
          <w:sz w:val="24"/>
        </w:rPr>
      </w:pPr>
      <w:bookmarkStart w:id="0" w:name="B17_备注"/>
      <w:bookmarkEnd w:id="0"/>
      <w:r>
        <w:rPr>
          <w:rFonts w:hint="eastAsia" w:ascii="宋体" w:hAnsi="宋体" w:cs="Arial"/>
          <w:b/>
          <w:color w:val="000000"/>
          <w:sz w:val="24"/>
        </w:rPr>
        <w:t>投标供应商资格要求</w:t>
      </w:r>
    </w:p>
    <w:p>
      <w:pPr>
        <w:spacing w:line="360" w:lineRule="auto"/>
        <w:rPr>
          <w:rFonts w:ascii="宋体" w:hAnsi="宋体"/>
          <w:b/>
          <w:bCs/>
          <w:sz w:val="24"/>
          <w:szCs w:val="20"/>
        </w:rPr>
      </w:pPr>
      <w:r>
        <w:rPr>
          <w:rFonts w:hint="eastAsia" w:ascii="宋体" w:hAnsi="宋体" w:cs="宋体"/>
          <w:sz w:val="24"/>
        </w:rPr>
        <w:t>★</w:t>
      </w:r>
      <w:r>
        <w:rPr>
          <w:rFonts w:hint="eastAsia" w:ascii="宋体" w:hAnsi="宋体"/>
          <w:bCs/>
          <w:sz w:val="24"/>
        </w:rPr>
        <w:t>投标人的特定条件</w:t>
      </w:r>
      <w:r>
        <w:rPr>
          <w:rFonts w:hint="eastAsia" w:ascii="宋体" w:hAnsi="宋体"/>
          <w:b/>
          <w:bCs/>
          <w:sz w:val="24"/>
        </w:rPr>
        <w:t>：</w:t>
      </w:r>
    </w:p>
    <w:p>
      <w:pPr>
        <w:pStyle w:val="2"/>
        <w:spacing w:after="0" w:line="420" w:lineRule="exact"/>
        <w:ind w:left="13" w:leftChars="6" w:firstLine="260" w:firstLineChars="124"/>
        <w:rPr>
          <w:rFonts w:ascii="宋体" w:hAnsi="宋体"/>
          <w:color w:val="000000"/>
          <w:sz w:val="21"/>
        </w:rPr>
      </w:pPr>
      <w:r>
        <w:rPr>
          <w:rFonts w:ascii="宋体" w:hAnsi="宋体"/>
          <w:color w:val="000000"/>
          <w:sz w:val="21"/>
        </w:rPr>
        <w:t>1</w:t>
      </w:r>
      <w:r>
        <w:rPr>
          <w:rFonts w:hint="eastAsia" w:ascii="宋体" w:hAnsi="宋体"/>
          <w:color w:val="000000"/>
          <w:sz w:val="21"/>
        </w:rPr>
        <w:t>、</w:t>
      </w:r>
      <w:r>
        <w:rPr>
          <w:rFonts w:hint="eastAsia" w:hAnsi="宋体" w:cs="Arial"/>
          <w:color w:val="000000"/>
          <w:sz w:val="21"/>
          <w:szCs w:val="21"/>
        </w:rPr>
        <w:t>投标人要求营业执照经营范围内具有酒店日用品、酒店设备及相关生产或销售的国内独立事业法人或独立企业法人，且符合、承认并承诺履行本采购文件各项规定</w:t>
      </w:r>
      <w:r>
        <w:rPr>
          <w:rFonts w:ascii="宋体" w:hAnsi="宋体"/>
          <w:color w:val="000000"/>
          <w:sz w:val="21"/>
        </w:rPr>
        <w:t>；</w:t>
      </w:r>
    </w:p>
    <w:p>
      <w:pPr>
        <w:pStyle w:val="2"/>
        <w:spacing w:after="0" w:line="420" w:lineRule="exact"/>
        <w:ind w:left="13" w:leftChars="6" w:firstLine="260" w:firstLineChars="124"/>
        <w:rPr>
          <w:rFonts w:hint="eastAsia" w:ascii="宋体" w:hAnsi="宋体"/>
          <w:color w:val="000000"/>
          <w:sz w:val="21"/>
        </w:rPr>
      </w:pPr>
      <w:r>
        <w:rPr>
          <w:rFonts w:ascii="宋体" w:hAnsi="宋体"/>
          <w:color w:val="000000"/>
          <w:sz w:val="21"/>
        </w:rPr>
        <w:t>2</w:t>
      </w:r>
      <w:r>
        <w:rPr>
          <w:rFonts w:hint="eastAsia" w:ascii="宋体" w:hAnsi="宋体"/>
          <w:color w:val="000000"/>
          <w:sz w:val="21"/>
        </w:rPr>
        <w:t>、</w:t>
      </w:r>
      <w:r>
        <w:rPr>
          <w:rFonts w:ascii="宋体" w:hAnsi="宋体"/>
          <w:color w:val="000000"/>
          <w:sz w:val="21"/>
        </w:rPr>
        <w:t xml:space="preserve"> </w:t>
      </w:r>
      <w:bookmarkStart w:id="1" w:name="_Hlk523214405"/>
      <w:r>
        <w:rPr>
          <w:rFonts w:hint="eastAsia" w:ascii="宋体" w:hAnsi="宋体"/>
          <w:color w:val="000000"/>
          <w:sz w:val="21"/>
        </w:rPr>
        <w:t>营业执照</w:t>
      </w:r>
      <w:bookmarkEnd w:id="1"/>
      <w:r>
        <w:rPr>
          <w:rFonts w:hint="eastAsia" w:ascii="宋体" w:hAnsi="宋体"/>
          <w:color w:val="000000"/>
          <w:sz w:val="21"/>
        </w:rPr>
        <w:t>注册资本不低于</w:t>
      </w:r>
      <w:r>
        <w:rPr>
          <w:rFonts w:ascii="宋体" w:hAnsi="宋体"/>
          <w:color w:val="000000"/>
          <w:sz w:val="21"/>
        </w:rPr>
        <w:t>50</w:t>
      </w:r>
      <w:r>
        <w:rPr>
          <w:rFonts w:hint="eastAsia" w:ascii="宋体" w:hAnsi="宋体"/>
          <w:color w:val="000000"/>
          <w:sz w:val="21"/>
        </w:rPr>
        <w:t>万元（人民币）</w:t>
      </w:r>
      <w:r>
        <w:rPr>
          <w:rFonts w:ascii="宋体" w:hAnsi="宋体"/>
          <w:color w:val="000000"/>
          <w:sz w:val="21"/>
        </w:rPr>
        <w:t>；</w:t>
      </w:r>
    </w:p>
    <w:p>
      <w:pPr>
        <w:pStyle w:val="2"/>
        <w:spacing w:after="0" w:line="420" w:lineRule="exact"/>
        <w:ind w:left="13" w:leftChars="6" w:firstLine="260" w:firstLineChars="124"/>
        <w:rPr>
          <w:rFonts w:hint="eastAsia" w:ascii="宋体" w:hAnsi="宋体"/>
          <w:color w:val="000000"/>
          <w:sz w:val="21"/>
        </w:rPr>
      </w:pPr>
      <w:r>
        <w:rPr>
          <w:rFonts w:ascii="宋体" w:hAnsi="宋体"/>
          <w:color w:val="000000"/>
          <w:sz w:val="21"/>
        </w:rPr>
        <w:t>3</w:t>
      </w:r>
      <w:r>
        <w:rPr>
          <w:rFonts w:hint="eastAsia" w:ascii="宋体" w:hAnsi="宋体"/>
          <w:color w:val="000000"/>
          <w:sz w:val="21"/>
        </w:rPr>
        <w:t>、具有履行合同所必需的设备和专业技术能力</w:t>
      </w:r>
      <w:r>
        <w:rPr>
          <w:rFonts w:ascii="宋体" w:hAnsi="宋体"/>
          <w:color w:val="000000"/>
          <w:sz w:val="21"/>
        </w:rPr>
        <w:t>；</w:t>
      </w:r>
    </w:p>
    <w:p>
      <w:pPr>
        <w:pStyle w:val="2"/>
        <w:spacing w:after="0" w:line="420" w:lineRule="exact"/>
        <w:ind w:left="13" w:leftChars="6" w:firstLine="260" w:firstLineChars="124"/>
        <w:rPr>
          <w:rFonts w:hint="eastAsia" w:ascii="宋体" w:hAnsi="宋体"/>
          <w:color w:val="000000"/>
          <w:sz w:val="21"/>
        </w:rPr>
      </w:pPr>
      <w:r>
        <w:rPr>
          <w:rFonts w:ascii="宋体" w:hAnsi="宋体"/>
          <w:color w:val="000000"/>
          <w:sz w:val="21"/>
        </w:rPr>
        <w:t>4</w:t>
      </w:r>
      <w:r>
        <w:rPr>
          <w:rFonts w:hint="eastAsia" w:ascii="宋体" w:hAnsi="宋体"/>
          <w:color w:val="000000"/>
          <w:sz w:val="21"/>
        </w:rPr>
        <w:t>、有依法交纳税收和社会保障资金的良好记录</w:t>
      </w:r>
      <w:r>
        <w:rPr>
          <w:rFonts w:ascii="宋体" w:hAnsi="宋体"/>
          <w:color w:val="000000"/>
          <w:sz w:val="21"/>
        </w:rPr>
        <w:t>；</w:t>
      </w:r>
    </w:p>
    <w:p>
      <w:pPr>
        <w:pStyle w:val="2"/>
        <w:spacing w:after="0" w:line="420" w:lineRule="exact"/>
        <w:ind w:left="13" w:leftChars="6" w:firstLine="260" w:firstLineChars="124"/>
        <w:rPr>
          <w:rFonts w:hint="eastAsia" w:ascii="宋体" w:hAnsi="宋体"/>
          <w:color w:val="000000"/>
          <w:sz w:val="21"/>
        </w:rPr>
      </w:pPr>
      <w:r>
        <w:rPr>
          <w:rFonts w:ascii="宋体" w:hAnsi="宋体"/>
          <w:color w:val="000000"/>
          <w:sz w:val="21"/>
        </w:rPr>
        <w:t>5</w:t>
      </w:r>
      <w:r>
        <w:rPr>
          <w:rFonts w:hint="eastAsia" w:ascii="宋体" w:hAnsi="宋体"/>
          <w:color w:val="000000"/>
          <w:sz w:val="21"/>
        </w:rPr>
        <w:t>、参加本次采购活动前三年内，在经营活动中没有重大违法记录</w:t>
      </w:r>
      <w:r>
        <w:rPr>
          <w:rFonts w:ascii="宋体" w:hAnsi="宋体"/>
          <w:color w:val="000000"/>
          <w:sz w:val="21"/>
        </w:rPr>
        <w:t>；</w:t>
      </w:r>
    </w:p>
    <w:p>
      <w:pPr>
        <w:snapToGrid w:val="0"/>
        <w:spacing w:line="420" w:lineRule="exact"/>
        <w:ind w:left="13" w:leftChars="6" w:firstLine="260" w:firstLineChars="124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6</w:t>
      </w:r>
      <w:r>
        <w:rPr>
          <w:rFonts w:hint="eastAsia" w:ascii="宋体" w:hAnsi="宋体"/>
          <w:color w:val="000000"/>
        </w:rPr>
        <w:t>、法律、行政法规规定的其它条件；</w:t>
      </w:r>
    </w:p>
    <w:p>
      <w:pPr>
        <w:snapToGrid w:val="0"/>
        <w:spacing w:line="420" w:lineRule="exact"/>
        <w:ind w:left="13" w:leftChars="6" w:firstLine="260" w:firstLineChars="124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7</w:t>
      </w:r>
      <w:r>
        <w:rPr>
          <w:rFonts w:hint="eastAsia" w:ascii="宋体" w:hAnsi="宋体"/>
          <w:color w:val="000000"/>
        </w:rPr>
        <w:t>、本项目不接受联合体投标。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cs="Arial"/>
          <w:b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招标文件的获取：</w:t>
      </w:r>
    </w:p>
    <w:p>
      <w:pPr>
        <w:snapToGrid w:val="0"/>
        <w:spacing w:line="360" w:lineRule="auto"/>
        <w:ind w:firstLine="540" w:firstLineChars="225"/>
        <w:rPr>
          <w:rFonts w:ascii="宋体" w:hAnsi="宋体" w:cs="Arial"/>
          <w:color w:val="000000"/>
          <w:sz w:val="24"/>
          <w:szCs w:val="20"/>
        </w:rPr>
      </w:pPr>
      <w:r>
        <w:rPr>
          <w:rFonts w:ascii="宋体" w:hAnsi="宋体" w:cs="Arial"/>
          <w:color w:val="000000"/>
          <w:sz w:val="24"/>
        </w:rPr>
        <w:t>1</w:t>
      </w:r>
      <w:r>
        <w:rPr>
          <w:rFonts w:hint="eastAsia" w:ascii="宋体" w:hAnsi="宋体" w:cs="Arial"/>
          <w:color w:val="000000"/>
          <w:sz w:val="24"/>
        </w:rPr>
        <w:t>.报名</w:t>
      </w:r>
      <w:r>
        <w:rPr>
          <w:rFonts w:ascii="宋体" w:hAnsi="宋体" w:cs="Arial"/>
          <w:color w:val="000000"/>
          <w:sz w:val="24"/>
        </w:rPr>
        <w:t>时间</w:t>
      </w:r>
      <w:r>
        <w:rPr>
          <w:rFonts w:hint="eastAsia" w:ascii="宋体" w:hAnsi="宋体" w:cs="Arial"/>
          <w:color w:val="000000"/>
          <w:sz w:val="24"/>
        </w:rPr>
        <w:t>：2018年</w:t>
      </w:r>
      <w:r>
        <w:rPr>
          <w:rFonts w:ascii="宋体" w:hAnsi="宋体" w:cs="Arial"/>
          <w:color w:val="000000"/>
          <w:sz w:val="24"/>
        </w:rPr>
        <w:t>9</w:t>
      </w:r>
      <w:r>
        <w:rPr>
          <w:rFonts w:hint="eastAsia" w:ascii="宋体" w:hAnsi="宋体" w:cs="Arial"/>
          <w:color w:val="000000"/>
          <w:sz w:val="24"/>
        </w:rPr>
        <w:t>月</w:t>
      </w:r>
      <w:r>
        <w:rPr>
          <w:rFonts w:ascii="宋体" w:hAnsi="宋体" w:cs="Arial"/>
          <w:color w:val="000000"/>
          <w:sz w:val="24"/>
        </w:rPr>
        <w:t>17</w:t>
      </w:r>
      <w:r>
        <w:rPr>
          <w:rFonts w:hint="eastAsia" w:ascii="宋体" w:hAnsi="宋体" w:cs="Arial"/>
          <w:color w:val="000000"/>
          <w:sz w:val="24"/>
        </w:rPr>
        <w:t>日— 2018年</w:t>
      </w:r>
      <w:r>
        <w:rPr>
          <w:rFonts w:ascii="宋体" w:hAnsi="宋体" w:cs="Arial"/>
          <w:color w:val="000000"/>
          <w:sz w:val="24"/>
        </w:rPr>
        <w:t>9</w:t>
      </w:r>
      <w:r>
        <w:rPr>
          <w:rFonts w:hint="eastAsia" w:ascii="宋体" w:hAnsi="宋体" w:cs="Arial"/>
          <w:color w:val="000000"/>
          <w:sz w:val="24"/>
        </w:rPr>
        <w:t xml:space="preserve">月 </w:t>
      </w:r>
      <w:r>
        <w:rPr>
          <w:rFonts w:ascii="宋体" w:hAnsi="宋体" w:cs="Arial"/>
          <w:color w:val="000000"/>
          <w:sz w:val="24"/>
        </w:rPr>
        <w:t>21</w:t>
      </w:r>
      <w:r>
        <w:rPr>
          <w:rFonts w:hint="eastAsia" w:ascii="宋体" w:hAnsi="宋体" w:cs="Arial"/>
          <w:color w:val="000000"/>
          <w:sz w:val="24"/>
        </w:rPr>
        <w:t>日（法定公休日、法定节假日除外），每日上午9：00时—11：00时，下午14：</w:t>
      </w:r>
      <w:r>
        <w:rPr>
          <w:rFonts w:ascii="宋体" w:hAnsi="宋体" w:cs="Arial"/>
          <w:color w:val="000000"/>
          <w:sz w:val="24"/>
        </w:rPr>
        <w:t>0</w:t>
      </w:r>
      <w:r>
        <w:rPr>
          <w:rFonts w:hint="eastAsia" w:ascii="宋体" w:hAnsi="宋体" w:cs="Arial"/>
          <w:color w:val="000000"/>
          <w:sz w:val="24"/>
        </w:rPr>
        <w:t>0时—1</w:t>
      </w:r>
      <w:r>
        <w:rPr>
          <w:rFonts w:ascii="宋体" w:hAnsi="宋体" w:cs="Arial"/>
          <w:color w:val="000000"/>
          <w:sz w:val="24"/>
        </w:rPr>
        <w:t>7</w:t>
      </w:r>
      <w:r>
        <w:rPr>
          <w:rFonts w:hint="eastAsia" w:ascii="宋体" w:hAnsi="宋体" w:cs="Arial"/>
          <w:color w:val="000000"/>
          <w:sz w:val="24"/>
        </w:rPr>
        <w:t>：</w:t>
      </w:r>
      <w:r>
        <w:rPr>
          <w:rFonts w:ascii="宋体" w:hAnsi="宋体" w:cs="Arial"/>
          <w:color w:val="000000"/>
          <w:sz w:val="24"/>
        </w:rPr>
        <w:t>0</w:t>
      </w:r>
      <w:r>
        <w:rPr>
          <w:rFonts w:hint="eastAsia" w:ascii="宋体" w:hAnsi="宋体" w:cs="Arial"/>
          <w:color w:val="000000"/>
          <w:sz w:val="24"/>
        </w:rPr>
        <w:t>0时（北京时间）。</w:t>
      </w:r>
    </w:p>
    <w:p>
      <w:pPr>
        <w:snapToGrid w:val="0"/>
        <w:spacing w:line="360" w:lineRule="auto"/>
        <w:ind w:firstLine="540" w:firstLineChars="225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2</w:t>
      </w:r>
      <w:r>
        <w:rPr>
          <w:rFonts w:hint="eastAsia" w:ascii="宋体" w:hAnsi="宋体" w:cs="Arial"/>
          <w:color w:val="000000"/>
          <w:sz w:val="24"/>
        </w:rPr>
        <w:t>.报名方式：金华市李渔路1103号宝莲大厦A座11楼。</w:t>
      </w:r>
    </w:p>
    <w:p>
      <w:pPr>
        <w:snapToGrid w:val="0"/>
        <w:spacing w:line="360" w:lineRule="auto"/>
        <w:ind w:firstLine="540" w:firstLineChars="225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3.招标文件</w:t>
      </w:r>
      <w:r>
        <w:rPr>
          <w:rFonts w:ascii="宋体" w:hAnsi="宋体" w:cs="Arial"/>
          <w:color w:val="000000"/>
          <w:sz w:val="24"/>
        </w:rPr>
        <w:t>获取</w:t>
      </w:r>
      <w:r>
        <w:rPr>
          <w:rFonts w:hint="eastAsia" w:ascii="宋体" w:hAnsi="宋体" w:cs="Arial"/>
          <w:color w:val="000000"/>
          <w:sz w:val="24"/>
        </w:rPr>
        <w:t>方式：投标单位在提交完整的报名资料后，向招标代理机构获取招标文件。招标文件</w:t>
      </w:r>
      <w:r>
        <w:rPr>
          <w:rFonts w:ascii="宋体" w:hAnsi="宋体" w:cs="Arial"/>
          <w:color w:val="000000"/>
          <w:sz w:val="24"/>
        </w:rPr>
        <w:t>5</w:t>
      </w:r>
      <w:r>
        <w:rPr>
          <w:rFonts w:hint="eastAsia" w:ascii="宋体" w:hAnsi="宋体" w:cs="Arial"/>
          <w:color w:val="000000"/>
          <w:sz w:val="24"/>
        </w:rPr>
        <w:t>00元，售后不退。</w:t>
      </w:r>
    </w:p>
    <w:p>
      <w:pPr>
        <w:snapToGrid w:val="0"/>
        <w:spacing w:line="360" w:lineRule="auto"/>
        <w:ind w:firstLine="540" w:firstLineChars="225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报名</w:t>
      </w:r>
      <w:r>
        <w:rPr>
          <w:rFonts w:hint="eastAsia" w:ascii="宋体" w:hAnsi="宋体" w:cs="Arial"/>
          <w:color w:val="000000"/>
          <w:sz w:val="24"/>
          <w:lang w:eastAsia="zh-CN"/>
        </w:rPr>
        <w:t>时</w:t>
      </w:r>
      <w:r>
        <w:rPr>
          <w:rFonts w:hint="eastAsia" w:ascii="宋体" w:hAnsi="宋体" w:cs="Arial"/>
          <w:color w:val="000000"/>
          <w:sz w:val="24"/>
        </w:rPr>
        <w:t>需提供：（复印件加盖公章）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营业执照；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法定代表人授权委托书；</w:t>
      </w:r>
    </w:p>
    <w:p>
      <w:pPr>
        <w:pStyle w:val="8"/>
        <w:spacing w:line="360" w:lineRule="exact"/>
        <w:ind w:firstLine="482"/>
        <w:rPr>
          <w:rFonts w:ascii="宋体" w:hAnsi="宋体" w:cs="Arial"/>
          <w:b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六．投标保证金：</w:t>
      </w:r>
    </w:p>
    <w:p>
      <w:pPr>
        <w:pStyle w:val="8"/>
        <w:spacing w:line="36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以投标单位的名义交至以下账户，以银行汇票的形投标保证金人民币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0000元。</w:t>
      </w:r>
    </w:p>
    <w:p>
      <w:pPr>
        <w:pStyle w:val="8"/>
        <w:spacing w:line="36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投标人应于2018年 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 xml:space="preserve">月 </w:t>
      </w:r>
      <w:r>
        <w:rPr>
          <w:rFonts w:ascii="宋体" w:hAnsi="宋体"/>
          <w:sz w:val="24"/>
        </w:rPr>
        <w:t>27</w:t>
      </w:r>
      <w:r>
        <w:rPr>
          <w:rFonts w:hint="eastAsia" w:ascii="宋体" w:hAnsi="宋体"/>
          <w:sz w:val="24"/>
        </w:rPr>
        <w:t>日17时00分（时间）前将投标保证金以银行转帐的方式从其单位账户交入下列账户内</w:t>
      </w:r>
    </w:p>
    <w:p>
      <w:pPr>
        <w:pStyle w:val="8"/>
        <w:spacing w:line="36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户       名：浙江至诚工程咨询有限责任公司金华分公司</w:t>
      </w:r>
    </w:p>
    <w:p>
      <w:pPr>
        <w:pStyle w:val="8"/>
        <w:spacing w:line="36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开 户 银 行：工行金华商城支行</w:t>
      </w:r>
    </w:p>
    <w:p>
      <w:pPr>
        <w:pStyle w:val="8"/>
        <w:spacing w:line="36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账       号：1208017109200089130</w:t>
      </w:r>
    </w:p>
    <w:p>
      <w:pPr>
        <w:pStyle w:val="8"/>
        <w:spacing w:line="36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（汇款用途请注明：金义景澜酒店酒店电话、冰箱、保险箱招标投标保证金，字数过长可简写）</w:t>
      </w:r>
    </w:p>
    <w:p>
      <w:pPr>
        <w:pStyle w:val="8"/>
        <w:spacing w:line="360" w:lineRule="auto"/>
        <w:ind w:firstLine="0" w:firstLineChars="0"/>
        <w:rPr>
          <w:rFonts w:ascii="宋体" w:hAnsi="宋体" w:cs="Arial"/>
          <w:b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  <w:highlight w:val="lightGray"/>
        </w:rPr>
        <w:t>七．</w:t>
      </w:r>
      <w:r>
        <w:rPr>
          <w:rFonts w:hint="eastAsia" w:ascii="宋体" w:hAnsi="宋体" w:cs="Arial"/>
          <w:b/>
          <w:color w:val="000000"/>
          <w:sz w:val="24"/>
        </w:rPr>
        <w:t>投标截止时间和地点：</w:t>
      </w:r>
    </w:p>
    <w:p>
      <w:pPr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投标人应于</w:t>
      </w:r>
      <w:r>
        <w:rPr>
          <w:rFonts w:hint="eastAsia" w:ascii="宋体" w:hAnsi="宋体" w:cs="Arial"/>
          <w:color w:val="000000"/>
          <w:sz w:val="24"/>
        </w:rPr>
        <w:t>：2018年</w:t>
      </w:r>
      <w:r>
        <w:rPr>
          <w:rFonts w:ascii="宋体" w:hAnsi="宋体" w:cs="Arial"/>
          <w:color w:val="000000"/>
          <w:sz w:val="24"/>
        </w:rPr>
        <w:t>9</w:t>
      </w:r>
      <w:r>
        <w:rPr>
          <w:rFonts w:hint="eastAsia" w:ascii="宋体" w:hAnsi="宋体" w:cs="Arial"/>
          <w:color w:val="000000"/>
          <w:sz w:val="24"/>
        </w:rPr>
        <w:t>月</w:t>
      </w:r>
      <w:r>
        <w:rPr>
          <w:rFonts w:ascii="宋体" w:hAnsi="宋体" w:cs="Arial"/>
          <w:color w:val="000000"/>
          <w:sz w:val="24"/>
        </w:rPr>
        <w:t>29</w:t>
      </w:r>
      <w:r>
        <w:rPr>
          <w:rFonts w:hint="eastAsia" w:ascii="宋体" w:hAnsi="宋体" w:cs="Arial"/>
          <w:color w:val="000000"/>
          <w:sz w:val="24"/>
        </w:rPr>
        <w:t>日</w:t>
      </w:r>
      <w:r>
        <w:rPr>
          <w:rFonts w:ascii="宋体" w:hAnsi="宋体" w:cs="Arial"/>
          <w:color w:val="000000"/>
          <w:sz w:val="24"/>
        </w:rPr>
        <w:t>14</w:t>
      </w:r>
      <w:r>
        <w:rPr>
          <w:rFonts w:hint="eastAsia" w:ascii="宋体" w:hAnsi="宋体" w:cs="Arial"/>
          <w:color w:val="000000"/>
          <w:sz w:val="24"/>
        </w:rPr>
        <w:t>时</w:t>
      </w:r>
      <w:r>
        <w:rPr>
          <w:rFonts w:ascii="宋体" w:hAnsi="宋体" w:cs="Arial"/>
          <w:color w:val="000000"/>
          <w:sz w:val="24"/>
        </w:rPr>
        <w:t>0</w:t>
      </w:r>
      <w:r>
        <w:rPr>
          <w:rFonts w:hint="eastAsia" w:ascii="宋体" w:hAnsi="宋体" w:cs="Arial"/>
          <w:color w:val="000000"/>
          <w:sz w:val="24"/>
        </w:rPr>
        <w:t>0分</w:t>
      </w:r>
      <w:r>
        <w:rPr>
          <w:rFonts w:hint="eastAsia" w:ascii="宋体" w:hAnsi="宋体"/>
          <w:color w:val="000000"/>
          <w:sz w:val="24"/>
        </w:rPr>
        <w:t>（时间）前将投标文件密封送交到</w:t>
      </w:r>
      <w:r>
        <w:rPr>
          <w:rFonts w:hint="eastAsia" w:ascii="宋体" w:hAnsi="宋体" w:cs="Arial"/>
          <w:color w:val="0070C0"/>
          <w:sz w:val="24"/>
          <w:u w:val="single"/>
        </w:rPr>
        <w:t>金华市金义都市新区公共资源交易中心（金华市金义都市新区管委会一楼）</w:t>
      </w:r>
      <w:r>
        <w:rPr>
          <w:rFonts w:hint="eastAsia" w:ascii="宋体" w:hAnsi="宋体" w:cs="Arial"/>
          <w:color w:val="000000"/>
          <w:sz w:val="24"/>
        </w:rPr>
        <w:t>（地点）</w:t>
      </w:r>
      <w:r>
        <w:rPr>
          <w:rFonts w:hint="eastAsia" w:ascii="宋体" w:hAnsi="宋体"/>
          <w:color w:val="000000"/>
          <w:sz w:val="24"/>
        </w:rPr>
        <w:t>，逾期送达或未密封将予以拒收（或作无效投标文件处理）。</w:t>
      </w:r>
    </w:p>
    <w:p>
      <w:pPr>
        <w:pStyle w:val="8"/>
        <w:spacing w:line="360" w:lineRule="auto"/>
        <w:ind w:firstLine="0" w:firstLineChars="0"/>
        <w:rPr>
          <w:rFonts w:ascii="宋体" w:hAnsi="宋体" w:cs="Arial"/>
          <w:b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八.开标时间及地点：</w:t>
      </w:r>
    </w:p>
    <w:p>
      <w:pPr>
        <w:snapToGrid w:val="0"/>
        <w:spacing w:line="360" w:lineRule="auto"/>
        <w:ind w:firstLine="480" w:firstLineChars="20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本次招标将于</w:t>
      </w:r>
      <w:r>
        <w:rPr>
          <w:rFonts w:hint="eastAsia" w:ascii="宋体" w:hAnsi="宋体" w:cs="Arial"/>
          <w:color w:val="0070C0"/>
          <w:sz w:val="24"/>
          <w:u w:val="single"/>
        </w:rPr>
        <w:t>2018年</w:t>
      </w:r>
      <w:r>
        <w:rPr>
          <w:rFonts w:ascii="宋体" w:hAnsi="宋体" w:cs="Arial"/>
          <w:color w:val="0070C0"/>
          <w:sz w:val="24"/>
          <w:u w:val="single"/>
        </w:rPr>
        <w:t>9</w:t>
      </w:r>
      <w:r>
        <w:rPr>
          <w:rFonts w:hint="eastAsia" w:ascii="宋体" w:hAnsi="宋体" w:cs="Arial"/>
          <w:color w:val="0070C0"/>
          <w:sz w:val="24"/>
          <w:u w:val="single"/>
        </w:rPr>
        <w:t>月</w:t>
      </w:r>
      <w:r>
        <w:rPr>
          <w:rFonts w:ascii="宋体" w:hAnsi="宋体" w:cs="Arial"/>
          <w:color w:val="0070C0"/>
          <w:sz w:val="24"/>
          <w:u w:val="single"/>
        </w:rPr>
        <w:t>29</w:t>
      </w:r>
      <w:r>
        <w:rPr>
          <w:rFonts w:hint="eastAsia" w:ascii="宋体" w:hAnsi="宋体" w:cs="Arial"/>
          <w:color w:val="0070C0"/>
          <w:sz w:val="24"/>
          <w:u w:val="single"/>
        </w:rPr>
        <w:t>日</w:t>
      </w:r>
      <w:r>
        <w:rPr>
          <w:rFonts w:ascii="宋体" w:hAnsi="宋体" w:cs="Arial"/>
          <w:color w:val="0070C0"/>
          <w:sz w:val="24"/>
          <w:u w:val="single"/>
        </w:rPr>
        <w:t>14</w:t>
      </w:r>
      <w:r>
        <w:rPr>
          <w:rFonts w:hint="eastAsia" w:ascii="宋体" w:hAnsi="宋体" w:cs="Arial"/>
          <w:color w:val="0070C0"/>
          <w:sz w:val="24"/>
          <w:u w:val="single"/>
        </w:rPr>
        <w:t>时</w:t>
      </w:r>
      <w:r>
        <w:rPr>
          <w:rFonts w:ascii="宋体" w:hAnsi="宋体" w:cs="Arial"/>
          <w:color w:val="0070C0"/>
          <w:sz w:val="24"/>
          <w:u w:val="single"/>
        </w:rPr>
        <w:t>0</w:t>
      </w:r>
      <w:r>
        <w:rPr>
          <w:rFonts w:hint="eastAsia" w:ascii="宋体" w:hAnsi="宋体" w:cs="Arial"/>
          <w:color w:val="0070C0"/>
          <w:sz w:val="24"/>
          <w:u w:val="single"/>
        </w:rPr>
        <w:t>0分</w:t>
      </w:r>
      <w:r>
        <w:rPr>
          <w:rFonts w:hint="eastAsia" w:ascii="宋体" w:hAnsi="宋体"/>
          <w:color w:val="000000"/>
          <w:sz w:val="24"/>
        </w:rPr>
        <w:t>（时间）在</w:t>
      </w:r>
      <w:r>
        <w:rPr>
          <w:rFonts w:hint="eastAsia" w:ascii="宋体" w:hAnsi="宋体" w:cs="Arial"/>
          <w:color w:val="0070C0"/>
          <w:sz w:val="24"/>
          <w:u w:val="single"/>
        </w:rPr>
        <w:t>金华市金义都市新区公共资源交易中心（金华市金义都市新区管委会一楼）</w:t>
      </w:r>
      <w:r>
        <w:rPr>
          <w:rFonts w:hint="eastAsia" w:ascii="宋体" w:hAnsi="宋体"/>
          <w:color w:val="000000"/>
          <w:sz w:val="24"/>
        </w:rPr>
        <w:t>（地点）开</w:t>
      </w:r>
      <w:r>
        <w:rPr>
          <w:rFonts w:hint="eastAsia" w:ascii="宋体" w:hAnsi="宋体" w:cs="Arial"/>
          <w:color w:val="000000"/>
          <w:sz w:val="24"/>
        </w:rPr>
        <w:t>标，投标人可以派授权代表出席开标会议。</w:t>
      </w:r>
    </w:p>
    <w:p>
      <w:pPr>
        <w:pStyle w:val="8"/>
        <w:spacing w:line="360" w:lineRule="auto"/>
        <w:ind w:firstLine="0" w:firstLineChars="0"/>
        <w:rPr>
          <w:rFonts w:ascii="宋体" w:hAnsi="宋体" w:cs="Arial"/>
          <w:b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九．业务咨询：</w:t>
      </w:r>
    </w:p>
    <w:p>
      <w:pPr>
        <w:snapToGrid w:val="0"/>
        <w:spacing w:line="360" w:lineRule="auto"/>
        <w:ind w:firstLine="42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采购代理机构名称：浙江至诚工程咨询有限责任公司</w:t>
      </w:r>
    </w:p>
    <w:p>
      <w:pPr>
        <w:snapToGrid w:val="0"/>
        <w:spacing w:line="360" w:lineRule="auto"/>
        <w:ind w:firstLine="424" w:firstLineChars="177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地址：金华市李渔路1103号宝莲大厦A座</w:t>
      </w:r>
      <w:r>
        <w:rPr>
          <w:rFonts w:ascii="宋体" w:hAnsi="宋体" w:cs="Arial"/>
          <w:color w:val="000000"/>
          <w:sz w:val="24"/>
        </w:rPr>
        <w:t>11</w:t>
      </w:r>
      <w:r>
        <w:rPr>
          <w:rFonts w:hint="eastAsia" w:ascii="宋体" w:hAnsi="宋体" w:cs="Arial"/>
          <w:color w:val="000000"/>
          <w:sz w:val="24"/>
        </w:rPr>
        <w:t>楼</w:t>
      </w:r>
    </w:p>
    <w:p>
      <w:pPr>
        <w:snapToGrid w:val="0"/>
        <w:spacing w:line="360" w:lineRule="auto"/>
        <w:ind w:firstLine="424" w:firstLineChars="177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联系人：孙工</w:t>
      </w:r>
      <w:r>
        <w:rPr>
          <w:rFonts w:ascii="宋体" w:hAnsi="宋体" w:cs="Arial"/>
          <w:color w:val="000000"/>
          <w:sz w:val="24"/>
        </w:rPr>
        <w:t xml:space="preserve"> </w:t>
      </w:r>
      <w:r>
        <w:rPr>
          <w:rFonts w:hint="eastAsia" w:ascii="宋体" w:hAnsi="宋体" w:cs="Arial"/>
          <w:color w:val="000000"/>
          <w:sz w:val="24"/>
        </w:rPr>
        <w:t xml:space="preserve">  </w:t>
      </w:r>
    </w:p>
    <w:p>
      <w:pPr>
        <w:snapToGrid w:val="0"/>
        <w:spacing w:line="360" w:lineRule="auto"/>
        <w:ind w:firstLine="420"/>
        <w:rPr>
          <w:rFonts w:hint="eastAsia"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联系电话：</w:t>
      </w:r>
      <w:r>
        <w:rPr>
          <w:rFonts w:ascii="宋体" w:hAnsi="宋体"/>
          <w:color w:val="000000"/>
          <w:sz w:val="24"/>
        </w:rPr>
        <w:t xml:space="preserve">0579-82397199 </w:t>
      </w:r>
      <w:r>
        <w:rPr>
          <w:rFonts w:ascii="宋体" w:hAnsi="宋体" w:cs="Arial"/>
          <w:color w:val="00000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DF2"/>
    <w:multiLevelType w:val="multilevel"/>
    <w:tmpl w:val="565C5DF2"/>
    <w:lvl w:ilvl="0" w:tentative="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63601B"/>
    <w:multiLevelType w:val="multilevel"/>
    <w:tmpl w:val="7B63601B"/>
    <w:lvl w:ilvl="0" w:tentative="0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0421B"/>
    <w:rsid w:val="4C0042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 w:val="28"/>
    </w:rPr>
  </w:style>
  <w:style w:type="paragraph" w:styleId="3">
    <w:name w:val="Plain Text"/>
    <w:basedOn w:val="1"/>
    <w:qFormat/>
    <w:uiPriority w:val="0"/>
    <w:pPr>
      <w:spacing w:before="156" w:beforeLines="50" w:after="156" w:afterLines="50" w:line="400" w:lineRule="exact"/>
    </w:pPr>
    <w:rPr>
      <w:rFonts w:ascii="宋体" w:hAnsi="Courier New"/>
      <w:sz w:val="24"/>
    </w:rPr>
  </w:style>
  <w:style w:type="paragraph" w:styleId="4">
    <w:name w:val="HTML Preformatted"/>
    <w:basedOn w:val="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7">
    <w:name w:val="正文段"/>
    <w:basedOn w:val="1"/>
    <w:qFormat/>
    <w:uiPriority w:val="0"/>
    <w:pPr>
      <w:widowControl/>
      <w:snapToGrid w:val="0"/>
      <w:spacing w:after="50" w:afterLines="50"/>
      <w:ind w:firstLine="200" w:firstLineChars="200"/>
    </w:pPr>
    <w:rPr>
      <w:kern w:val="0"/>
      <w:sz w:val="24"/>
      <w:szCs w:val="20"/>
    </w:rPr>
  </w:style>
  <w:style w:type="paragraph" w:customStyle="1" w:styleId="8">
    <w:name w:val="彩色列表 - 强调文字颜色 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2018-09-14T08:42:00Z</dcterms:created>
  <dc:creator>Administrator</dc:creator>
  <cp:lastModifiedBy>Administrator</cp:lastModifiedBy>
  <dcterms:modified xsi:type="dcterms:W3CDTF">2018-09-14T08:43:42Z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