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bidi w:val="0"/>
        <w:jc w:val="center"/>
        <w:rPr>
          <w:rFonts w:hint="eastAsia"/>
          <w:sz w:val="36"/>
          <w:szCs w:val="44"/>
          <w:lang w:val="en-US" w:eastAsia="zh-CN"/>
        </w:rPr>
      </w:pPr>
      <w:r>
        <w:rPr>
          <w:rFonts w:hint="eastAsia"/>
          <w:sz w:val="36"/>
          <w:szCs w:val="44"/>
          <w:lang w:val="en-US" w:eastAsia="zh-CN"/>
        </w:rPr>
        <w:t>克州维吾尔医医院医疗设备采购项目一包参数</w:t>
      </w:r>
    </w:p>
    <w:p>
      <w:pPr>
        <w:numPr>
          <w:ilvl w:val="0"/>
          <w:numId w:val="0"/>
        </w:numPr>
        <w:bidi w:val="0"/>
        <w:jc w:val="left"/>
        <w:rPr>
          <w:rFonts w:hint="default"/>
          <w:sz w:val="36"/>
          <w:szCs w:val="44"/>
          <w:lang w:val="en-US" w:eastAsia="zh-CN"/>
        </w:rPr>
      </w:pPr>
      <w:r>
        <w:rPr>
          <w:rFonts w:hint="eastAsia"/>
          <w:sz w:val="36"/>
          <w:szCs w:val="44"/>
          <w:lang w:val="en-US" w:eastAsia="zh-CN"/>
        </w:rPr>
        <w:t>1、盆底功能障碍治疗仪1台</w:t>
      </w:r>
    </w:p>
    <w:tbl>
      <w:tblPr>
        <w:tblStyle w:val="7"/>
        <w:tblW w:w="91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8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5" w:type="dxa"/>
            <w:vAlign w:val="center"/>
          </w:tcPr>
          <w:p>
            <w:pPr>
              <w:jc w:val="center"/>
              <w:rPr>
                <w:rFonts w:hint="eastAsia" w:ascii="宋体" w:hAnsi="宋体" w:eastAsiaTheme="minorEastAsia"/>
                <w:b w:val="0"/>
                <w:bCs w:val="0"/>
                <w:sz w:val="24"/>
                <w:szCs w:val="24"/>
                <w:vertAlign w:val="baseline"/>
                <w:lang w:val="en-US" w:eastAsia="zh-CN"/>
              </w:rPr>
            </w:pPr>
            <w:r>
              <w:rPr>
                <w:rFonts w:hint="eastAsia" w:ascii="宋体" w:hAnsi="宋体"/>
                <w:b w:val="0"/>
                <w:bCs w:val="0"/>
                <w:sz w:val="24"/>
                <w:szCs w:val="24"/>
                <w:vertAlign w:val="baseline"/>
                <w:lang w:val="en-US" w:eastAsia="zh-CN"/>
              </w:rPr>
              <w:t>序号</w:t>
            </w:r>
          </w:p>
        </w:tc>
        <w:tc>
          <w:tcPr>
            <w:tcW w:w="8129" w:type="dxa"/>
            <w:vAlign w:val="center"/>
          </w:tcPr>
          <w:p>
            <w:pPr>
              <w:jc w:val="center"/>
              <w:rPr>
                <w:rFonts w:hint="eastAsia" w:ascii="宋体" w:hAnsi="宋体"/>
                <w:b w:val="0"/>
                <w:bCs w:val="0"/>
                <w:sz w:val="24"/>
                <w:szCs w:val="24"/>
                <w:vertAlign w:val="baseline"/>
                <w:lang w:eastAsia="zh-CN"/>
              </w:rPr>
            </w:pPr>
            <w:r>
              <w:rPr>
                <w:rFonts w:hint="eastAsia" w:ascii="宋体" w:hAnsi="宋体"/>
                <w:b w:val="0"/>
                <w:bCs w:val="0"/>
                <w:sz w:val="24"/>
                <w:szCs w:val="24"/>
                <w:vertAlign w:val="baseline"/>
                <w:lang w:eastAsia="zh-CN"/>
              </w:rPr>
              <w:t>参数内容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5" w:type="dxa"/>
            <w:vAlign w:val="center"/>
          </w:tcPr>
          <w:p>
            <w:pPr>
              <w:jc w:val="center"/>
              <w:rPr>
                <w:rFonts w:hint="default"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w:t>
            </w:r>
          </w:p>
        </w:tc>
        <w:tc>
          <w:tcPr>
            <w:tcW w:w="8129" w:type="dxa"/>
            <w:vAlign w:val="center"/>
          </w:tcPr>
          <w:p>
            <w:pPr>
              <w:numPr>
                <w:ilvl w:val="0"/>
                <w:numId w:val="0"/>
              </w:numPr>
              <w:ind w:leftChars="0"/>
              <w:jc w:val="center"/>
              <w:rPr>
                <w:rFonts w:hint="eastAsia" w:ascii="宋体" w:hAnsi="宋体"/>
                <w:b w:val="0"/>
                <w:bCs w:val="0"/>
                <w:sz w:val="24"/>
                <w:szCs w:val="24"/>
                <w:vertAlign w:val="baseline"/>
                <w:lang w:eastAsia="zh-CN"/>
              </w:rPr>
            </w:pPr>
            <w:r>
              <w:rPr>
                <w:rFonts w:hint="eastAsia" w:ascii="宋体" w:hAnsi="宋体" w:cs="Arial"/>
                <w:kern w:val="0"/>
                <w:sz w:val="24"/>
              </w:rPr>
              <w:t>设备治疗通道数</w:t>
            </w:r>
            <w:r>
              <w:rPr>
                <w:rFonts w:hint="eastAsia" w:ascii="宋体" w:hAnsi="宋体"/>
                <w:sz w:val="24"/>
              </w:rPr>
              <w:t>量</w:t>
            </w:r>
            <w:r>
              <w:rPr>
                <w:rFonts w:hint="eastAsia" w:ascii="宋体" w:hAnsi="宋体" w:cs="Arial"/>
                <w:kern w:val="0"/>
                <w:sz w:val="24"/>
              </w:rPr>
              <w:t>≥6</w:t>
            </w:r>
            <w:r>
              <w:rPr>
                <w:rFonts w:hint="eastAsia" w:ascii="宋体" w:hAnsi="宋体" w:cs="Arial"/>
                <w:sz w:val="24"/>
              </w:rPr>
              <w:t>个，其中，</w:t>
            </w:r>
            <w:r>
              <w:rPr>
                <w:rFonts w:hint="eastAsia" w:ascii="宋体" w:hAnsi="宋体" w:cs="Arial"/>
                <w:kern w:val="0"/>
                <w:sz w:val="24"/>
              </w:rPr>
              <w:t>电刺激和生物反馈同步治疗通道数</w:t>
            </w:r>
            <w:r>
              <w:rPr>
                <w:rFonts w:hint="eastAsia" w:ascii="宋体" w:hAnsi="宋体"/>
                <w:sz w:val="24"/>
              </w:rPr>
              <w:t>量</w:t>
            </w:r>
            <w:r>
              <w:rPr>
                <w:rFonts w:hint="eastAsia" w:ascii="宋体" w:hAnsi="宋体" w:cs="Arial"/>
                <w:kern w:val="0"/>
                <w:sz w:val="24"/>
              </w:rPr>
              <w:t>≥4</w:t>
            </w:r>
            <w:r>
              <w:rPr>
                <w:rFonts w:hint="eastAsia" w:ascii="宋体" w:hAnsi="宋体" w:cs="Arial"/>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5" w:type="dxa"/>
            <w:vAlign w:val="center"/>
          </w:tcPr>
          <w:p>
            <w:pPr>
              <w:jc w:val="center"/>
              <w:rPr>
                <w:rFonts w:hint="default"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2</w:t>
            </w:r>
          </w:p>
        </w:tc>
        <w:tc>
          <w:tcPr>
            <w:tcW w:w="8129" w:type="dxa"/>
            <w:vAlign w:val="center"/>
          </w:tcPr>
          <w:p>
            <w:pPr>
              <w:numPr>
                <w:ilvl w:val="0"/>
                <w:numId w:val="0"/>
              </w:numPr>
              <w:ind w:leftChars="0"/>
              <w:jc w:val="center"/>
              <w:rPr>
                <w:rFonts w:hint="eastAsia" w:ascii="宋体" w:hAnsi="宋体"/>
                <w:b w:val="0"/>
                <w:bCs w:val="0"/>
                <w:sz w:val="24"/>
                <w:szCs w:val="24"/>
                <w:vertAlign w:val="baseline"/>
                <w:lang w:eastAsia="zh-CN"/>
              </w:rPr>
            </w:pPr>
            <w:r>
              <w:rPr>
                <w:rFonts w:hint="eastAsia" w:ascii="宋体" w:hAnsi="宋体" w:cs="Arial"/>
                <w:sz w:val="24"/>
              </w:rPr>
              <w:t>治疗模式至少</w:t>
            </w:r>
            <w:r>
              <w:rPr>
                <w:rFonts w:hint="eastAsia" w:ascii="宋体" w:hAnsi="宋体" w:cs="微软雅黑"/>
                <w:bCs/>
                <w:kern w:val="0"/>
                <w:sz w:val="24"/>
              </w:rPr>
              <w:t>包括神经肌肉电刺激、肌电触发电刺激、Kegel模板训练、多媒体场景动画生物反馈训练。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5" w:type="dxa"/>
            <w:vAlign w:val="center"/>
          </w:tcPr>
          <w:p>
            <w:pPr>
              <w:jc w:val="center"/>
              <w:rPr>
                <w:rFonts w:hint="default"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w:t>
            </w:r>
          </w:p>
        </w:tc>
        <w:tc>
          <w:tcPr>
            <w:tcW w:w="8129" w:type="dxa"/>
            <w:vAlign w:val="center"/>
          </w:tcPr>
          <w:p>
            <w:pPr>
              <w:numPr>
                <w:ilvl w:val="0"/>
                <w:numId w:val="0"/>
              </w:numPr>
              <w:spacing w:line="360" w:lineRule="auto"/>
              <w:ind w:leftChars="0"/>
              <w:jc w:val="center"/>
              <w:rPr>
                <w:rFonts w:hint="eastAsia" w:ascii="宋体" w:hAnsi="宋体"/>
                <w:b w:val="0"/>
                <w:bCs w:val="0"/>
                <w:sz w:val="24"/>
                <w:szCs w:val="24"/>
                <w:vertAlign w:val="baseline"/>
                <w:lang w:eastAsia="zh-CN"/>
              </w:rPr>
            </w:pPr>
            <w:r>
              <w:rPr>
                <w:rFonts w:hint="eastAsia" w:ascii="宋体" w:hAnsi="宋体" w:cs="Arial"/>
                <w:kern w:val="0"/>
                <w:sz w:val="24"/>
              </w:rPr>
              <w:t>六通道神经肌肉电刺激通道，可同时多部位或多患者同时治疗。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5" w:type="dxa"/>
            <w:vAlign w:val="center"/>
          </w:tcPr>
          <w:p>
            <w:pPr>
              <w:jc w:val="center"/>
              <w:rPr>
                <w:rFonts w:hint="default"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4</w:t>
            </w:r>
          </w:p>
        </w:tc>
        <w:tc>
          <w:tcPr>
            <w:tcW w:w="8129" w:type="dxa"/>
            <w:vAlign w:val="center"/>
          </w:tcPr>
          <w:p>
            <w:pPr>
              <w:numPr>
                <w:ilvl w:val="0"/>
                <w:numId w:val="0"/>
              </w:numPr>
              <w:spacing w:line="360" w:lineRule="auto"/>
              <w:ind w:leftChars="0"/>
              <w:jc w:val="center"/>
              <w:rPr>
                <w:rFonts w:hint="eastAsia" w:ascii="宋体" w:hAnsi="宋体"/>
                <w:b w:val="0"/>
                <w:bCs w:val="0"/>
                <w:sz w:val="24"/>
                <w:szCs w:val="24"/>
                <w:vertAlign w:val="baseline"/>
                <w:lang w:eastAsia="zh-CN"/>
              </w:rPr>
            </w:pPr>
            <w:r>
              <w:rPr>
                <w:rFonts w:hint="eastAsia" w:ascii="宋体" w:hAnsi="宋体" w:cs="Arial"/>
                <w:kern w:val="0"/>
                <w:sz w:val="24"/>
              </w:rPr>
              <w:t>独立的治疗通道，可独立或同步调节刺激强度，互不干扰，盆底治疗与产后康复可同时进行。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5" w:type="dxa"/>
            <w:vAlign w:val="center"/>
          </w:tcPr>
          <w:p>
            <w:pPr>
              <w:jc w:val="center"/>
              <w:rPr>
                <w:rFonts w:hint="default"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5</w:t>
            </w:r>
          </w:p>
        </w:tc>
        <w:tc>
          <w:tcPr>
            <w:tcW w:w="8129" w:type="dxa"/>
            <w:vAlign w:val="center"/>
          </w:tcPr>
          <w:p>
            <w:pPr>
              <w:numPr>
                <w:ilvl w:val="0"/>
                <w:numId w:val="0"/>
              </w:numPr>
              <w:spacing w:line="360" w:lineRule="auto"/>
              <w:ind w:leftChars="0"/>
              <w:jc w:val="center"/>
              <w:rPr>
                <w:rFonts w:hint="eastAsia" w:ascii="宋体" w:hAnsi="宋体"/>
                <w:b w:val="0"/>
                <w:bCs w:val="0"/>
                <w:sz w:val="24"/>
                <w:szCs w:val="24"/>
                <w:vertAlign w:val="baseline"/>
                <w:lang w:eastAsia="zh-CN"/>
              </w:rPr>
            </w:pPr>
            <w:r>
              <w:rPr>
                <w:rFonts w:hint="eastAsia" w:ascii="宋体" w:hAnsi="宋体"/>
                <w:sz w:val="24"/>
              </w:rPr>
              <w:t>盆底腔评估检测模式</w:t>
            </w:r>
            <w:r>
              <w:rPr>
                <w:rFonts w:hint="eastAsia" w:ascii="宋体" w:hAnsi="宋体"/>
                <w:color w:val="000000"/>
                <w:sz w:val="24"/>
              </w:rPr>
              <w:t>，对盆腔Ⅰ类肌Ⅱ类肌的肌张力、肌耐力、肌肉协调性进行精准评估检测，并输出评估检测项单项和总评估得分与肌电图和推荐疗程的评估报告。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5" w:type="dxa"/>
            <w:vAlign w:val="center"/>
          </w:tcPr>
          <w:p>
            <w:pPr>
              <w:jc w:val="center"/>
              <w:rPr>
                <w:rFonts w:hint="default"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6</w:t>
            </w:r>
          </w:p>
        </w:tc>
        <w:tc>
          <w:tcPr>
            <w:tcW w:w="8129" w:type="dxa"/>
            <w:vAlign w:val="center"/>
          </w:tcPr>
          <w:p>
            <w:pPr>
              <w:numPr>
                <w:ilvl w:val="0"/>
                <w:numId w:val="0"/>
              </w:numPr>
              <w:spacing w:line="360" w:lineRule="auto"/>
              <w:ind w:leftChars="-200" w:firstLine="480" w:firstLineChars="200"/>
              <w:jc w:val="center"/>
              <w:rPr>
                <w:rFonts w:hint="eastAsia" w:ascii="宋体" w:hAnsi="宋体"/>
                <w:b w:val="0"/>
                <w:bCs w:val="0"/>
                <w:sz w:val="24"/>
                <w:szCs w:val="24"/>
                <w:vertAlign w:val="baseline"/>
                <w:lang w:eastAsia="zh-CN"/>
              </w:rPr>
            </w:pPr>
            <w:r>
              <w:rPr>
                <w:rFonts w:hint="eastAsia" w:ascii="宋体" w:hAnsi="宋体" w:cs="宋体"/>
                <w:color w:val="000000"/>
                <w:sz w:val="24"/>
              </w:rPr>
              <w:t>可对治疗周期（同一患者多次）评估结果进行康复状态趋势分析。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5" w:type="dxa"/>
            <w:vAlign w:val="center"/>
          </w:tcPr>
          <w:p>
            <w:pPr>
              <w:jc w:val="center"/>
              <w:rPr>
                <w:rFonts w:hint="default"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7</w:t>
            </w:r>
          </w:p>
        </w:tc>
        <w:tc>
          <w:tcPr>
            <w:tcW w:w="8129" w:type="dxa"/>
            <w:vAlign w:val="center"/>
          </w:tcPr>
          <w:p>
            <w:pPr>
              <w:numPr>
                <w:ilvl w:val="0"/>
                <w:numId w:val="0"/>
              </w:numPr>
              <w:spacing w:line="360" w:lineRule="auto"/>
              <w:ind w:leftChars="0"/>
              <w:jc w:val="center"/>
              <w:rPr>
                <w:rFonts w:hint="eastAsia" w:ascii="宋体" w:hAnsi="宋体"/>
                <w:color w:val="000000"/>
                <w:sz w:val="24"/>
                <w:lang w:eastAsia="zh-CN"/>
              </w:rPr>
            </w:pPr>
            <w:r>
              <w:rPr>
                <w:rFonts w:hint="eastAsia" w:ascii="宋体" w:hAnsi="宋体"/>
                <w:color w:val="000000"/>
                <w:sz w:val="24"/>
              </w:rPr>
              <w:t>EMG检测范围：2-2000uV。EMG灵敏度：≤1uv。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5" w:type="dxa"/>
            <w:vAlign w:val="center"/>
          </w:tcPr>
          <w:p>
            <w:pPr>
              <w:jc w:val="center"/>
              <w:rPr>
                <w:rFonts w:hint="default"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8</w:t>
            </w:r>
          </w:p>
        </w:tc>
        <w:tc>
          <w:tcPr>
            <w:tcW w:w="8129" w:type="dxa"/>
            <w:vAlign w:val="center"/>
          </w:tcPr>
          <w:p>
            <w:pPr>
              <w:numPr>
                <w:ilvl w:val="0"/>
                <w:numId w:val="0"/>
              </w:numPr>
              <w:spacing w:line="360" w:lineRule="auto"/>
              <w:ind w:leftChars="0"/>
              <w:jc w:val="center"/>
              <w:rPr>
                <w:rFonts w:hint="eastAsia" w:ascii="宋体" w:hAnsi="宋体"/>
                <w:color w:val="000000"/>
                <w:sz w:val="24"/>
              </w:rPr>
            </w:pPr>
            <w:r>
              <w:rPr>
                <w:rFonts w:hint="eastAsia" w:ascii="宋体" w:hAnsi="宋体"/>
                <w:color w:val="000000"/>
                <w:sz w:val="24"/>
              </w:rPr>
              <w:t>三种电刺激输出波形：单面波、双相平衡波、交互波。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5" w:type="dxa"/>
            <w:vAlign w:val="center"/>
          </w:tcPr>
          <w:p>
            <w:pPr>
              <w:jc w:val="center"/>
              <w:rPr>
                <w:rFonts w:hint="default"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9</w:t>
            </w:r>
          </w:p>
        </w:tc>
        <w:tc>
          <w:tcPr>
            <w:tcW w:w="8129" w:type="dxa"/>
            <w:vAlign w:val="center"/>
          </w:tcPr>
          <w:p>
            <w:pPr>
              <w:numPr>
                <w:ilvl w:val="0"/>
                <w:numId w:val="0"/>
              </w:numPr>
              <w:spacing w:line="360" w:lineRule="auto"/>
              <w:ind w:leftChars="0"/>
              <w:jc w:val="center"/>
              <w:rPr>
                <w:rFonts w:hint="eastAsia" w:ascii="宋体" w:hAnsi="宋体"/>
                <w:color w:val="000000"/>
                <w:sz w:val="24"/>
              </w:rPr>
            </w:pPr>
            <w:r>
              <w:rPr>
                <w:rFonts w:hint="eastAsia" w:ascii="宋体" w:hAnsi="宋体"/>
                <w:color w:val="000000"/>
                <w:sz w:val="24"/>
              </w:rPr>
              <w:t>电刺激脉宽：50-800us可调；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5" w:type="dxa"/>
            <w:vAlign w:val="center"/>
          </w:tcPr>
          <w:p>
            <w:pPr>
              <w:jc w:val="center"/>
              <w:rPr>
                <w:rFonts w:hint="default"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10</w:t>
            </w:r>
          </w:p>
        </w:tc>
        <w:tc>
          <w:tcPr>
            <w:tcW w:w="8129" w:type="dxa"/>
            <w:vAlign w:val="center"/>
          </w:tcPr>
          <w:p>
            <w:pPr>
              <w:numPr>
                <w:ilvl w:val="0"/>
                <w:numId w:val="0"/>
              </w:numPr>
              <w:spacing w:line="360" w:lineRule="auto"/>
              <w:ind w:leftChars="0"/>
              <w:jc w:val="center"/>
              <w:rPr>
                <w:rFonts w:hint="eastAsia" w:ascii="宋体" w:hAnsi="宋体"/>
                <w:color w:val="000000"/>
                <w:sz w:val="24"/>
              </w:rPr>
            </w:pPr>
            <w:r>
              <w:rPr>
                <w:rFonts w:hint="eastAsia" w:ascii="宋体" w:hAnsi="宋体"/>
                <w:color w:val="000000"/>
                <w:sz w:val="24"/>
              </w:rPr>
              <w:t>电刺激频率：1-400HZ可调；（可做频率为1Hz和4Hz交替的内啡肽镇痛及肌肉痉挛放松和频率超过100Hz的TENS止痛电流）；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5" w:type="dxa"/>
            <w:vAlign w:val="center"/>
          </w:tcPr>
          <w:p>
            <w:pPr>
              <w:jc w:val="center"/>
              <w:rPr>
                <w:rFonts w:hint="default"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11</w:t>
            </w:r>
          </w:p>
        </w:tc>
        <w:tc>
          <w:tcPr>
            <w:tcW w:w="8129" w:type="dxa"/>
            <w:vAlign w:val="center"/>
          </w:tcPr>
          <w:p>
            <w:pPr>
              <w:numPr>
                <w:ilvl w:val="0"/>
                <w:numId w:val="0"/>
              </w:numPr>
              <w:spacing w:line="360" w:lineRule="auto"/>
              <w:ind w:leftChars="0"/>
              <w:jc w:val="center"/>
              <w:rPr>
                <w:rFonts w:hint="eastAsia" w:ascii="宋体" w:hAnsi="宋体"/>
                <w:color w:val="000000"/>
                <w:sz w:val="24"/>
              </w:rPr>
            </w:pPr>
            <w:r>
              <w:rPr>
                <w:rFonts w:hint="eastAsia" w:ascii="宋体" w:hAnsi="宋体"/>
                <w:color w:val="000000"/>
                <w:sz w:val="24"/>
              </w:rPr>
              <w:t>听觉辅助生物反馈练习。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5" w:type="dxa"/>
            <w:vAlign w:val="center"/>
          </w:tcPr>
          <w:p>
            <w:pPr>
              <w:jc w:val="center"/>
              <w:rPr>
                <w:rFonts w:hint="default"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12</w:t>
            </w:r>
          </w:p>
        </w:tc>
        <w:tc>
          <w:tcPr>
            <w:tcW w:w="8129" w:type="dxa"/>
            <w:vAlign w:val="center"/>
          </w:tcPr>
          <w:p>
            <w:pPr>
              <w:numPr>
                <w:ilvl w:val="0"/>
                <w:numId w:val="0"/>
              </w:numPr>
              <w:spacing w:line="360" w:lineRule="auto"/>
              <w:ind w:leftChars="0"/>
              <w:jc w:val="center"/>
              <w:rPr>
                <w:rFonts w:hint="eastAsia" w:ascii="宋体" w:hAnsi="宋体"/>
                <w:color w:val="000000"/>
                <w:sz w:val="24"/>
              </w:rPr>
            </w:pPr>
            <w:r>
              <w:rPr>
                <w:rFonts w:hint="eastAsia" w:ascii="宋体" w:hAnsi="宋体"/>
                <w:color w:val="000000"/>
                <w:sz w:val="24"/>
              </w:rPr>
              <w:t>实时腹肌监测与异常动作提示，提高患者治疗依从度与患者治疗效果自我评价.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5" w:type="dxa"/>
            <w:vAlign w:val="center"/>
          </w:tcPr>
          <w:p>
            <w:pPr>
              <w:jc w:val="center"/>
              <w:rPr>
                <w:rFonts w:hint="default"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13</w:t>
            </w:r>
          </w:p>
        </w:tc>
        <w:tc>
          <w:tcPr>
            <w:tcW w:w="8129" w:type="dxa"/>
            <w:vAlign w:val="center"/>
          </w:tcPr>
          <w:p>
            <w:pPr>
              <w:numPr>
                <w:ilvl w:val="0"/>
                <w:numId w:val="0"/>
              </w:numPr>
              <w:spacing w:line="360" w:lineRule="auto"/>
              <w:ind w:leftChars="0"/>
              <w:jc w:val="center"/>
              <w:rPr>
                <w:rFonts w:hint="eastAsia" w:ascii="宋体" w:hAnsi="宋体"/>
                <w:color w:val="000000"/>
                <w:sz w:val="24"/>
              </w:rPr>
            </w:pPr>
            <w:r>
              <w:rPr>
                <w:rFonts w:hint="eastAsia" w:ascii="宋体" w:hAnsi="宋体"/>
                <w:color w:val="000000"/>
                <w:sz w:val="24"/>
              </w:rPr>
              <w:t>具有生物反馈、神经肌肉电刺激、生物反馈加电刺激组合、场景动画生物反馈、触发电刺激治疗模式和居家盆底肌肉康复器训练。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5" w:type="dxa"/>
            <w:vAlign w:val="center"/>
          </w:tcPr>
          <w:p>
            <w:pPr>
              <w:jc w:val="center"/>
              <w:rPr>
                <w:rFonts w:hint="default"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14</w:t>
            </w:r>
          </w:p>
        </w:tc>
        <w:tc>
          <w:tcPr>
            <w:tcW w:w="8129" w:type="dxa"/>
            <w:vAlign w:val="center"/>
          </w:tcPr>
          <w:p>
            <w:pPr>
              <w:numPr>
                <w:ilvl w:val="0"/>
                <w:numId w:val="0"/>
              </w:numPr>
              <w:spacing w:line="360" w:lineRule="auto"/>
              <w:ind w:leftChars="0"/>
              <w:jc w:val="center"/>
              <w:rPr>
                <w:rFonts w:hint="eastAsia" w:ascii="宋体" w:hAnsi="宋体"/>
                <w:color w:val="000000"/>
                <w:sz w:val="24"/>
              </w:rPr>
            </w:pPr>
            <w:r>
              <w:rPr>
                <w:rFonts w:hint="eastAsia" w:ascii="宋体" w:hAnsi="宋体"/>
                <w:color w:val="000000"/>
                <w:sz w:val="24"/>
              </w:rPr>
              <w:t>预置100种以上常用临床治疗方案。治疗方案设计编辑功能完全开放。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5" w:type="dxa"/>
            <w:vAlign w:val="center"/>
          </w:tcPr>
          <w:p>
            <w:pPr>
              <w:jc w:val="center"/>
              <w:rPr>
                <w:rFonts w:hint="default"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15</w:t>
            </w:r>
          </w:p>
        </w:tc>
        <w:tc>
          <w:tcPr>
            <w:tcW w:w="8129" w:type="dxa"/>
            <w:vAlign w:val="center"/>
          </w:tcPr>
          <w:p>
            <w:pPr>
              <w:numPr>
                <w:ilvl w:val="0"/>
                <w:numId w:val="0"/>
              </w:numPr>
              <w:spacing w:line="360" w:lineRule="auto"/>
              <w:ind w:leftChars="0"/>
              <w:jc w:val="center"/>
              <w:rPr>
                <w:rFonts w:hint="eastAsia" w:ascii="宋体" w:hAnsi="宋体"/>
                <w:color w:val="000000"/>
                <w:sz w:val="24"/>
              </w:rPr>
            </w:pPr>
            <w:r>
              <w:rPr>
                <w:rFonts w:hint="eastAsia" w:ascii="宋体" w:hAnsi="宋体"/>
                <w:color w:val="000000"/>
                <w:sz w:val="24"/>
              </w:rPr>
              <w:t>具有四种以上多媒体场景训练动画模板；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5" w:type="dxa"/>
            <w:vAlign w:val="center"/>
          </w:tcPr>
          <w:p>
            <w:pPr>
              <w:jc w:val="center"/>
              <w:rPr>
                <w:rFonts w:hint="default"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16</w:t>
            </w:r>
          </w:p>
        </w:tc>
        <w:tc>
          <w:tcPr>
            <w:tcW w:w="8129" w:type="dxa"/>
            <w:vAlign w:val="center"/>
          </w:tcPr>
          <w:p>
            <w:pPr>
              <w:numPr>
                <w:ilvl w:val="0"/>
                <w:numId w:val="0"/>
              </w:numPr>
              <w:spacing w:line="360" w:lineRule="auto"/>
              <w:ind w:leftChars="0"/>
              <w:jc w:val="center"/>
              <w:rPr>
                <w:rFonts w:hint="eastAsia" w:ascii="宋体" w:hAnsi="宋体"/>
                <w:color w:val="000000"/>
                <w:sz w:val="24"/>
              </w:rPr>
            </w:pPr>
            <w:r>
              <w:rPr>
                <w:rFonts w:hint="eastAsia" w:ascii="宋体" w:hAnsi="宋体"/>
                <w:sz w:val="24"/>
              </w:rPr>
              <w:t>预置多媒体场景动画</w:t>
            </w:r>
            <w:r>
              <w:rPr>
                <w:rFonts w:ascii="宋体" w:hAnsi="宋体" w:cs="Arial"/>
                <w:kern w:val="0"/>
                <w:sz w:val="24"/>
              </w:rPr>
              <w:t>治疗方案</w:t>
            </w:r>
            <w:r>
              <w:rPr>
                <w:rFonts w:hint="eastAsia" w:ascii="宋体" w:hAnsi="宋体" w:cs="Arial"/>
                <w:kern w:val="0"/>
                <w:sz w:val="24"/>
              </w:rPr>
              <w:t>≥</w:t>
            </w:r>
            <w:r>
              <w:rPr>
                <w:rFonts w:ascii="宋体" w:hAnsi="宋体" w:cs="Arial"/>
                <w:kern w:val="0"/>
                <w:sz w:val="24"/>
              </w:rPr>
              <w:t>15</w:t>
            </w:r>
            <w:r>
              <w:rPr>
                <w:rFonts w:hint="eastAsia" w:ascii="宋体" w:hAnsi="宋体" w:cs="Arial"/>
                <w:sz w:val="24"/>
              </w:rPr>
              <w:t>个</w:t>
            </w:r>
            <w:r>
              <w:rPr>
                <w:rFonts w:hint="eastAsia" w:ascii="宋体" w:hAnsi="宋体" w:cs="Arial"/>
                <w:kern w:val="0"/>
                <w:sz w:val="24"/>
              </w:rPr>
              <w:t>，提高治疗过程趣味性与依从性.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5" w:type="dxa"/>
            <w:vAlign w:val="center"/>
          </w:tcPr>
          <w:p>
            <w:pPr>
              <w:jc w:val="center"/>
              <w:rPr>
                <w:rFonts w:hint="default"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17</w:t>
            </w:r>
          </w:p>
        </w:tc>
        <w:tc>
          <w:tcPr>
            <w:tcW w:w="8129" w:type="dxa"/>
            <w:vAlign w:val="center"/>
          </w:tcPr>
          <w:p>
            <w:pPr>
              <w:numPr>
                <w:ilvl w:val="0"/>
                <w:numId w:val="0"/>
              </w:numPr>
              <w:spacing w:line="360" w:lineRule="auto"/>
              <w:ind w:leftChars="0"/>
              <w:jc w:val="center"/>
              <w:rPr>
                <w:rFonts w:hint="eastAsia" w:ascii="宋体" w:hAnsi="宋体"/>
                <w:sz w:val="24"/>
              </w:rPr>
            </w:pPr>
            <w:r>
              <w:rPr>
                <w:rFonts w:hint="eastAsia" w:ascii="宋体" w:hAnsi="宋体"/>
                <w:color w:val="000000"/>
                <w:sz w:val="24"/>
              </w:rPr>
              <w:t>具有多种电刺激波形选择：单面波、双面波和交互波。可自定义编辑电刺激治疗参数和方案，包括刺激波形、输出电流、脉冲宽度、脉冲频率、输出波形的上升下降时间、刺激时间、间隔时间。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5" w:type="dxa"/>
            <w:vAlign w:val="center"/>
          </w:tcPr>
          <w:p>
            <w:pPr>
              <w:jc w:val="center"/>
              <w:rPr>
                <w:rFonts w:hint="default"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18</w:t>
            </w:r>
          </w:p>
        </w:tc>
        <w:tc>
          <w:tcPr>
            <w:tcW w:w="8129" w:type="dxa"/>
            <w:vAlign w:val="center"/>
          </w:tcPr>
          <w:p>
            <w:pPr>
              <w:numPr>
                <w:ilvl w:val="0"/>
                <w:numId w:val="0"/>
              </w:numPr>
              <w:spacing w:line="360" w:lineRule="auto"/>
              <w:ind w:leftChars="0"/>
              <w:jc w:val="center"/>
              <w:rPr>
                <w:rFonts w:hint="eastAsia" w:ascii="宋体" w:hAnsi="宋体"/>
                <w:color w:val="000000"/>
                <w:sz w:val="24"/>
              </w:rPr>
            </w:pPr>
            <w:r>
              <w:rPr>
                <w:rFonts w:hint="eastAsia" w:ascii="宋体" w:hAnsi="宋体"/>
                <w:color w:val="000000"/>
                <w:sz w:val="24"/>
              </w:rPr>
              <w:t>动态参数调整：治疗中动态调节电刺激输出频率和脉宽。增加患者的治疗精准度与适应性。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5" w:type="dxa"/>
            <w:vAlign w:val="center"/>
          </w:tcPr>
          <w:p>
            <w:pPr>
              <w:numPr>
                <w:ilvl w:val="0"/>
                <w:numId w:val="0"/>
              </w:numPr>
              <w:spacing w:line="360" w:lineRule="auto"/>
              <w:ind w:leftChars="0"/>
              <w:jc w:val="center"/>
              <w:rPr>
                <w:rFonts w:hint="default" w:ascii="宋体" w:hAnsi="宋体"/>
                <w:color w:val="000000"/>
                <w:sz w:val="24"/>
                <w:lang w:val="en-US" w:eastAsia="zh-CN"/>
              </w:rPr>
            </w:pPr>
            <w:r>
              <w:rPr>
                <w:rFonts w:hint="eastAsia" w:ascii="宋体" w:hAnsi="宋体"/>
                <w:color w:val="000000"/>
                <w:sz w:val="24"/>
                <w:lang w:val="en-US" w:eastAsia="zh-CN"/>
              </w:rPr>
              <w:t>19</w:t>
            </w:r>
          </w:p>
        </w:tc>
        <w:tc>
          <w:tcPr>
            <w:tcW w:w="8129" w:type="dxa"/>
            <w:vAlign w:val="center"/>
          </w:tcPr>
          <w:p>
            <w:pPr>
              <w:numPr>
                <w:ilvl w:val="0"/>
                <w:numId w:val="0"/>
              </w:numPr>
              <w:spacing w:line="360" w:lineRule="auto"/>
              <w:ind w:leftChars="0"/>
              <w:jc w:val="center"/>
              <w:rPr>
                <w:rFonts w:hint="eastAsia" w:ascii="宋体" w:hAnsi="宋体"/>
                <w:color w:val="000000"/>
                <w:sz w:val="24"/>
              </w:rPr>
            </w:pPr>
            <w:r>
              <w:rPr>
                <w:rFonts w:hint="eastAsia" w:ascii="宋体" w:hAnsi="宋体"/>
                <w:color w:val="000000"/>
                <w:sz w:val="24"/>
              </w:rPr>
              <w:t>具有二十种以上包括A3反射、场景反射生物反馈训练图形，可针对不同肌肉、不同临床症状进行肌力、肌耐力、协调性训练。自定义反馈训练的治疗和休息时间、电刺激时间、间隔和阶段时间，并可多模板组合。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5" w:type="dxa"/>
            <w:vAlign w:val="center"/>
          </w:tcPr>
          <w:p>
            <w:pPr>
              <w:numPr>
                <w:ilvl w:val="0"/>
                <w:numId w:val="0"/>
              </w:numPr>
              <w:spacing w:line="360" w:lineRule="auto"/>
              <w:ind w:leftChars="0"/>
              <w:jc w:val="center"/>
              <w:rPr>
                <w:rFonts w:hint="default" w:ascii="宋体" w:hAnsi="宋体"/>
                <w:color w:val="000000"/>
                <w:sz w:val="24"/>
                <w:lang w:val="en-US" w:eastAsia="zh-CN"/>
              </w:rPr>
            </w:pPr>
            <w:r>
              <w:rPr>
                <w:rFonts w:hint="eastAsia" w:ascii="宋体" w:hAnsi="宋体"/>
                <w:color w:val="000000"/>
                <w:sz w:val="24"/>
                <w:lang w:val="en-US" w:eastAsia="zh-CN"/>
              </w:rPr>
              <w:t>20</w:t>
            </w:r>
          </w:p>
        </w:tc>
        <w:tc>
          <w:tcPr>
            <w:tcW w:w="8129" w:type="dxa"/>
            <w:vAlign w:val="center"/>
          </w:tcPr>
          <w:p>
            <w:pPr>
              <w:numPr>
                <w:ilvl w:val="0"/>
                <w:numId w:val="0"/>
              </w:numPr>
              <w:spacing w:line="360" w:lineRule="auto"/>
              <w:ind w:left="0" w:leftChars="0" w:firstLine="0" w:firstLineChars="0"/>
              <w:jc w:val="center"/>
              <w:rPr>
                <w:rFonts w:hint="eastAsia" w:ascii="宋体" w:hAnsi="宋体"/>
                <w:color w:val="000000"/>
                <w:sz w:val="24"/>
              </w:rPr>
            </w:pPr>
            <w:r>
              <w:rPr>
                <w:rFonts w:hint="eastAsia" w:ascii="宋体" w:hAnsi="宋体"/>
                <w:color w:val="000000"/>
                <w:sz w:val="24"/>
              </w:rPr>
              <w:t>所有治疗方案提供禁忌症、电极和传感器的部位示意图，确保操作准确性。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5" w:type="dxa"/>
            <w:vAlign w:val="center"/>
          </w:tcPr>
          <w:p>
            <w:pPr>
              <w:numPr>
                <w:ilvl w:val="0"/>
                <w:numId w:val="0"/>
              </w:numPr>
              <w:spacing w:line="360" w:lineRule="auto"/>
              <w:ind w:leftChars="0"/>
              <w:jc w:val="center"/>
              <w:rPr>
                <w:rFonts w:hint="default" w:ascii="宋体" w:hAnsi="宋体"/>
                <w:color w:val="000000"/>
                <w:sz w:val="24"/>
                <w:lang w:val="en-US" w:eastAsia="zh-CN"/>
              </w:rPr>
            </w:pPr>
            <w:r>
              <w:rPr>
                <w:rFonts w:hint="eastAsia" w:ascii="宋体" w:hAnsi="宋体"/>
                <w:color w:val="000000"/>
                <w:sz w:val="24"/>
                <w:lang w:val="en-US" w:eastAsia="zh-CN"/>
              </w:rPr>
              <w:t>21</w:t>
            </w:r>
          </w:p>
        </w:tc>
        <w:tc>
          <w:tcPr>
            <w:tcW w:w="8129" w:type="dxa"/>
            <w:vAlign w:val="center"/>
          </w:tcPr>
          <w:p>
            <w:pPr>
              <w:numPr>
                <w:ilvl w:val="0"/>
                <w:numId w:val="0"/>
              </w:numPr>
              <w:spacing w:line="360" w:lineRule="auto"/>
              <w:ind w:left="0" w:leftChars="0" w:firstLine="0" w:firstLineChars="0"/>
              <w:jc w:val="center"/>
              <w:rPr>
                <w:rFonts w:hint="eastAsia" w:ascii="宋体" w:hAnsi="宋体"/>
                <w:color w:val="000000"/>
                <w:sz w:val="24"/>
              </w:rPr>
            </w:pPr>
            <w:r>
              <w:rPr>
                <w:rFonts w:hint="eastAsia" w:ascii="宋体" w:hAnsi="宋体"/>
                <w:color w:val="000000"/>
                <w:sz w:val="24"/>
              </w:rPr>
              <w:t>具有生物反馈治疗与评估报告自动存储和回顾浏览，可全过程回顾评估与治疗的反馈肌电图曲线、反馈平均值、肌力肌电值及腹肌值，治疗过程康复状态趋势评估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5" w:type="dxa"/>
            <w:vAlign w:val="center"/>
          </w:tcPr>
          <w:p>
            <w:pPr>
              <w:numPr>
                <w:ilvl w:val="0"/>
                <w:numId w:val="0"/>
              </w:numPr>
              <w:spacing w:line="360" w:lineRule="auto"/>
              <w:ind w:leftChars="0"/>
              <w:jc w:val="center"/>
              <w:rPr>
                <w:rFonts w:hint="default" w:ascii="宋体" w:hAnsi="宋体"/>
                <w:color w:val="000000"/>
                <w:sz w:val="24"/>
                <w:lang w:val="en-US" w:eastAsia="zh-CN"/>
              </w:rPr>
            </w:pPr>
            <w:r>
              <w:rPr>
                <w:rFonts w:hint="eastAsia" w:ascii="宋体" w:hAnsi="宋体"/>
                <w:color w:val="000000"/>
                <w:sz w:val="24"/>
                <w:lang w:val="en-US" w:eastAsia="zh-CN"/>
              </w:rPr>
              <w:t>22</w:t>
            </w:r>
          </w:p>
        </w:tc>
        <w:tc>
          <w:tcPr>
            <w:tcW w:w="8129" w:type="dxa"/>
            <w:vAlign w:val="center"/>
          </w:tcPr>
          <w:p>
            <w:pPr>
              <w:numPr>
                <w:ilvl w:val="0"/>
                <w:numId w:val="0"/>
              </w:numPr>
              <w:spacing w:line="360" w:lineRule="auto"/>
              <w:ind w:left="0" w:leftChars="0" w:firstLine="0" w:firstLineChars="0"/>
              <w:jc w:val="center"/>
              <w:rPr>
                <w:rFonts w:hint="eastAsia" w:ascii="宋体" w:hAnsi="宋体"/>
                <w:color w:val="000000"/>
                <w:sz w:val="24"/>
              </w:rPr>
            </w:pPr>
            <w:r>
              <w:rPr>
                <w:rFonts w:hint="eastAsia" w:ascii="宋体" w:hAnsi="宋体"/>
                <w:color w:val="000000"/>
                <w:sz w:val="24"/>
              </w:rPr>
              <w:t>具有5G网络无线模块和内置双天线双频率数据接收和传输，可实现局域内多台盆底治疗系统患者信息、筛查评估报告、评估数据、治疗方案、治疗档案的网络数据同时同步共享。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5" w:type="dxa"/>
            <w:vAlign w:val="center"/>
          </w:tcPr>
          <w:p>
            <w:pPr>
              <w:numPr>
                <w:ilvl w:val="0"/>
                <w:numId w:val="0"/>
              </w:numPr>
              <w:spacing w:line="360" w:lineRule="auto"/>
              <w:ind w:leftChars="0"/>
              <w:jc w:val="center"/>
              <w:rPr>
                <w:rFonts w:hint="default" w:ascii="宋体" w:hAnsi="宋体"/>
                <w:color w:val="000000"/>
                <w:sz w:val="24"/>
                <w:lang w:val="en-US" w:eastAsia="zh-CN"/>
              </w:rPr>
            </w:pPr>
            <w:r>
              <w:rPr>
                <w:rFonts w:hint="eastAsia" w:ascii="宋体" w:hAnsi="宋体"/>
                <w:color w:val="000000"/>
                <w:sz w:val="24"/>
                <w:lang w:val="en-US" w:eastAsia="zh-CN"/>
              </w:rPr>
              <w:t>23</w:t>
            </w:r>
          </w:p>
        </w:tc>
        <w:tc>
          <w:tcPr>
            <w:tcW w:w="8129" w:type="dxa"/>
            <w:vAlign w:val="center"/>
          </w:tcPr>
          <w:p>
            <w:pPr>
              <w:numPr>
                <w:ilvl w:val="0"/>
                <w:numId w:val="0"/>
              </w:numPr>
              <w:spacing w:line="360" w:lineRule="auto"/>
              <w:ind w:left="0" w:leftChars="0" w:firstLine="0" w:firstLineChars="0"/>
              <w:jc w:val="center"/>
              <w:rPr>
                <w:rFonts w:hint="eastAsia" w:ascii="宋体" w:hAnsi="宋体"/>
                <w:color w:val="000000"/>
                <w:sz w:val="24"/>
              </w:rPr>
            </w:pPr>
            <w:r>
              <w:rPr>
                <w:rFonts w:hint="eastAsia" w:ascii="宋体" w:hAnsi="宋体"/>
                <w:color w:val="000000"/>
                <w:sz w:val="24"/>
              </w:rPr>
              <w:t>具有异常情况语音和文字提示和警报。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5" w:type="dxa"/>
            <w:vAlign w:val="center"/>
          </w:tcPr>
          <w:p>
            <w:pPr>
              <w:numPr>
                <w:ilvl w:val="0"/>
                <w:numId w:val="0"/>
              </w:numPr>
              <w:spacing w:line="360" w:lineRule="auto"/>
              <w:ind w:leftChars="0"/>
              <w:jc w:val="center"/>
              <w:rPr>
                <w:rFonts w:hint="default" w:ascii="宋体" w:hAnsi="宋体"/>
                <w:color w:val="000000"/>
                <w:sz w:val="24"/>
                <w:lang w:val="en-US" w:eastAsia="zh-CN"/>
              </w:rPr>
            </w:pPr>
            <w:r>
              <w:rPr>
                <w:rFonts w:hint="eastAsia" w:ascii="宋体" w:hAnsi="宋体"/>
                <w:color w:val="000000"/>
                <w:sz w:val="24"/>
                <w:lang w:val="en-US" w:eastAsia="zh-CN"/>
              </w:rPr>
              <w:t>24</w:t>
            </w:r>
          </w:p>
        </w:tc>
        <w:tc>
          <w:tcPr>
            <w:tcW w:w="8129" w:type="dxa"/>
            <w:vAlign w:val="center"/>
          </w:tcPr>
          <w:p>
            <w:pPr>
              <w:numPr>
                <w:ilvl w:val="0"/>
                <w:numId w:val="0"/>
              </w:numPr>
              <w:spacing w:line="360" w:lineRule="auto"/>
              <w:ind w:left="0" w:leftChars="0" w:firstLine="0" w:firstLineChars="0"/>
              <w:jc w:val="center"/>
              <w:rPr>
                <w:rFonts w:hint="eastAsia" w:ascii="宋体" w:hAnsi="宋体"/>
                <w:color w:val="000000"/>
                <w:sz w:val="24"/>
              </w:rPr>
            </w:pPr>
            <w:r>
              <w:rPr>
                <w:rFonts w:hint="eastAsia" w:ascii="宋体" w:hAnsi="宋体"/>
                <w:color w:val="000000"/>
                <w:sz w:val="24"/>
              </w:rPr>
              <w:t>病人文档管理自动存储所有病人的治疗过程，并可回放、报告打印、数据备份、统计、分析和更新。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5" w:type="dxa"/>
            <w:vAlign w:val="center"/>
          </w:tcPr>
          <w:p>
            <w:pPr>
              <w:numPr>
                <w:ilvl w:val="0"/>
                <w:numId w:val="0"/>
              </w:numPr>
              <w:spacing w:line="360" w:lineRule="auto"/>
              <w:ind w:leftChars="0"/>
              <w:jc w:val="center"/>
              <w:rPr>
                <w:rFonts w:hint="default" w:ascii="宋体" w:hAnsi="宋体"/>
                <w:color w:val="000000"/>
                <w:sz w:val="24"/>
                <w:lang w:val="en-US" w:eastAsia="zh-CN"/>
              </w:rPr>
            </w:pPr>
            <w:r>
              <w:rPr>
                <w:rFonts w:hint="eastAsia" w:ascii="宋体" w:hAnsi="宋体"/>
                <w:color w:val="000000"/>
                <w:sz w:val="24"/>
                <w:lang w:val="en-US" w:eastAsia="zh-CN"/>
              </w:rPr>
              <w:t>25</w:t>
            </w:r>
          </w:p>
        </w:tc>
        <w:tc>
          <w:tcPr>
            <w:tcW w:w="8129" w:type="dxa"/>
            <w:vAlign w:val="center"/>
          </w:tcPr>
          <w:p>
            <w:pPr>
              <w:numPr>
                <w:ilvl w:val="0"/>
                <w:numId w:val="0"/>
              </w:numPr>
              <w:spacing w:line="360" w:lineRule="auto"/>
              <w:ind w:left="0" w:leftChars="0" w:firstLine="0" w:firstLineChars="0"/>
              <w:jc w:val="center"/>
              <w:rPr>
                <w:rFonts w:hint="eastAsia" w:ascii="宋体" w:hAnsi="宋体"/>
                <w:color w:val="000000"/>
                <w:sz w:val="24"/>
              </w:rPr>
            </w:pPr>
            <w:r>
              <w:rPr>
                <w:rFonts w:hint="eastAsia" w:ascii="宋体" w:hAnsi="宋体"/>
                <w:color w:val="000000"/>
                <w:sz w:val="24"/>
              </w:rPr>
              <w:t>整机一体化结构，24寸大屏幕显示，整机保修二年。</w:t>
            </w:r>
          </w:p>
        </w:tc>
      </w:tr>
    </w:tbl>
    <w:p>
      <w:pPr>
        <w:numPr>
          <w:ilvl w:val="0"/>
          <w:numId w:val="0"/>
        </w:numPr>
        <w:spacing w:line="360" w:lineRule="auto"/>
        <w:ind w:leftChars="0"/>
        <w:rPr>
          <w:rFonts w:hint="eastAsia" w:ascii="宋体" w:hAnsi="宋体"/>
          <w:color w:val="000000"/>
          <w:sz w:val="24"/>
        </w:rPr>
      </w:pPr>
    </w:p>
    <w:p/>
    <w:p/>
    <w:p/>
    <w:p/>
    <w:p/>
    <w:p/>
    <w:p/>
    <w:p/>
    <w:p/>
    <w:p/>
    <w:p/>
    <w:p/>
    <w:p/>
    <w:p/>
    <w:p/>
    <w:p/>
    <w:p/>
    <w:p/>
    <w:p/>
    <w:p>
      <w:pPr>
        <w:numPr>
          <w:ilvl w:val="0"/>
          <w:numId w:val="0"/>
        </w:numPr>
        <w:bidi w:val="0"/>
        <w:jc w:val="left"/>
        <w:rPr>
          <w:rFonts w:hint="eastAsia"/>
          <w:sz w:val="36"/>
          <w:szCs w:val="44"/>
          <w:lang w:val="en-US" w:eastAsia="zh-CN"/>
        </w:rPr>
      </w:pPr>
      <w:r>
        <w:rPr>
          <w:rFonts w:hint="eastAsia"/>
          <w:sz w:val="36"/>
          <w:szCs w:val="44"/>
          <w:lang w:val="en-US" w:eastAsia="zh-CN"/>
        </w:rPr>
        <w:t>2、数码电子阴道镜1套</w:t>
      </w:r>
    </w:p>
    <w:tbl>
      <w:tblPr>
        <w:tblStyle w:val="7"/>
        <w:tblW w:w="91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59"/>
        <w:gridCol w:w="6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numPr>
                <w:ilvl w:val="0"/>
                <w:numId w:val="0"/>
              </w:numPr>
              <w:autoSpaceDE w:val="0"/>
              <w:autoSpaceDN w:val="0"/>
              <w:adjustRightInd w:val="0"/>
              <w:jc w:val="center"/>
              <w:rPr>
                <w:rFonts w:hint="eastAsia" w:cs="宋体"/>
                <w:b w:val="0"/>
                <w:bCs w:val="0"/>
                <w:sz w:val="24"/>
                <w:szCs w:val="24"/>
                <w:vertAlign w:val="baseline"/>
                <w:lang w:val="en-US" w:eastAsia="zh-CN"/>
              </w:rPr>
            </w:pPr>
            <w:r>
              <w:rPr>
                <w:rFonts w:hint="eastAsia" w:cs="宋体"/>
                <w:b w:val="0"/>
                <w:bCs w:val="0"/>
                <w:sz w:val="24"/>
                <w:szCs w:val="24"/>
                <w:vertAlign w:val="baseline"/>
                <w:lang w:val="en-US" w:eastAsia="zh-CN"/>
              </w:rPr>
              <w:t>序号</w:t>
            </w:r>
          </w:p>
        </w:tc>
        <w:tc>
          <w:tcPr>
            <w:tcW w:w="1459" w:type="dxa"/>
            <w:vAlign w:val="center"/>
          </w:tcPr>
          <w:p>
            <w:pPr>
              <w:numPr>
                <w:ilvl w:val="0"/>
                <w:numId w:val="0"/>
              </w:numPr>
              <w:autoSpaceDE w:val="0"/>
              <w:autoSpaceDN w:val="0"/>
              <w:adjustRightInd w:val="0"/>
              <w:jc w:val="center"/>
              <w:rPr>
                <w:rFonts w:hint="eastAsia" w:cs="宋体"/>
                <w:b w:val="0"/>
                <w:bCs w:val="0"/>
                <w:sz w:val="24"/>
                <w:szCs w:val="24"/>
                <w:vertAlign w:val="baseline"/>
                <w:lang w:val="en-US" w:eastAsia="zh-CN"/>
              </w:rPr>
            </w:pPr>
            <w:r>
              <w:rPr>
                <w:rFonts w:hint="eastAsia" w:cs="宋体"/>
                <w:b w:val="0"/>
                <w:bCs w:val="0"/>
                <w:sz w:val="24"/>
                <w:szCs w:val="24"/>
                <w:vertAlign w:val="baseline"/>
                <w:lang w:val="en-US" w:eastAsia="zh-CN"/>
              </w:rPr>
              <w:t>参数</w:t>
            </w:r>
          </w:p>
        </w:tc>
        <w:tc>
          <w:tcPr>
            <w:tcW w:w="6969" w:type="dxa"/>
            <w:vAlign w:val="center"/>
          </w:tcPr>
          <w:p>
            <w:pPr>
              <w:numPr>
                <w:ilvl w:val="0"/>
                <w:numId w:val="0"/>
              </w:numPr>
              <w:autoSpaceDE w:val="0"/>
              <w:autoSpaceDN w:val="0"/>
              <w:adjustRightInd w:val="0"/>
              <w:jc w:val="center"/>
              <w:rPr>
                <w:rFonts w:hint="eastAsia" w:cs="宋体"/>
                <w:b w:val="0"/>
                <w:bCs w:val="0"/>
                <w:sz w:val="24"/>
                <w:szCs w:val="24"/>
                <w:vertAlign w:val="baseline"/>
                <w:lang w:val="en-US" w:eastAsia="zh-CN"/>
              </w:rPr>
            </w:pPr>
            <w:r>
              <w:rPr>
                <w:rFonts w:hint="eastAsia" w:cs="宋体"/>
                <w:b w:val="0"/>
                <w:bCs w:val="0"/>
                <w:sz w:val="24"/>
                <w:szCs w:val="24"/>
                <w:vertAlign w:val="baseline"/>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numPr>
                <w:ilvl w:val="0"/>
                <w:numId w:val="0"/>
              </w:numPr>
              <w:autoSpaceDE w:val="0"/>
              <w:autoSpaceDN w:val="0"/>
              <w:adjustRightInd w:val="0"/>
              <w:jc w:val="center"/>
              <w:rPr>
                <w:rFonts w:hint="default" w:cs="宋体"/>
                <w:b w:val="0"/>
                <w:bCs w:val="0"/>
                <w:sz w:val="24"/>
                <w:szCs w:val="24"/>
                <w:vertAlign w:val="baseline"/>
                <w:lang w:val="en-US" w:eastAsia="zh-CN"/>
              </w:rPr>
            </w:pPr>
            <w:r>
              <w:rPr>
                <w:rFonts w:hint="eastAsia" w:cs="宋体"/>
                <w:b w:val="0"/>
                <w:bCs w:val="0"/>
                <w:sz w:val="24"/>
                <w:szCs w:val="24"/>
                <w:vertAlign w:val="baseline"/>
                <w:lang w:val="en-US" w:eastAsia="zh-CN"/>
              </w:rPr>
              <w:t>1</w:t>
            </w:r>
          </w:p>
        </w:tc>
        <w:tc>
          <w:tcPr>
            <w:tcW w:w="1459" w:type="dxa"/>
            <w:vAlign w:val="center"/>
          </w:tcPr>
          <w:p>
            <w:pPr>
              <w:numPr>
                <w:ilvl w:val="0"/>
                <w:numId w:val="0"/>
              </w:numPr>
              <w:autoSpaceDE w:val="0"/>
              <w:autoSpaceDN w:val="0"/>
              <w:adjustRightInd w:val="0"/>
              <w:jc w:val="center"/>
              <w:rPr>
                <w:rFonts w:hint="eastAsia" w:cs="宋体"/>
                <w:b w:val="0"/>
                <w:bCs w:val="0"/>
                <w:sz w:val="24"/>
                <w:szCs w:val="24"/>
                <w:vertAlign w:val="baseline"/>
                <w:lang w:val="en-US" w:eastAsia="zh-CN"/>
              </w:rPr>
            </w:pPr>
            <w:r>
              <w:rPr>
                <w:rFonts w:hint="eastAsia" w:cs="宋体"/>
                <w:b w:val="0"/>
                <w:bCs w:val="0"/>
                <w:sz w:val="24"/>
                <w:szCs w:val="24"/>
                <w:lang w:eastAsia="zh-CN"/>
              </w:rPr>
              <w:t>镜头及光学参数</w:t>
            </w:r>
          </w:p>
        </w:tc>
        <w:tc>
          <w:tcPr>
            <w:tcW w:w="6969" w:type="dxa"/>
            <w:vAlign w:val="center"/>
          </w:tcPr>
          <w:p>
            <w:pPr>
              <w:autoSpaceDE w:val="0"/>
              <w:autoSpaceDN w:val="0"/>
              <w:adjustRightInd w:val="0"/>
              <w:jc w:val="center"/>
              <w:rPr>
                <w:rFonts w:hint="eastAsia" w:ascii="新宋体" w:hAnsi="新宋体" w:eastAsia="新宋体" w:cs="楷体_GB2312"/>
                <w:b w:val="0"/>
                <w:bCs w:val="0"/>
                <w:color w:val="000000"/>
                <w:kern w:val="0"/>
                <w:sz w:val="24"/>
                <w:szCs w:val="24"/>
              </w:rPr>
            </w:pPr>
            <w:r>
              <w:rPr>
                <w:rFonts w:hint="eastAsia" w:ascii="新宋体" w:hAnsi="新宋体" w:eastAsia="新宋体" w:cs="楷体_GB2312"/>
                <w:b w:val="0"/>
                <w:bCs w:val="0"/>
                <w:color w:val="000000"/>
                <w:kern w:val="0"/>
                <w:sz w:val="24"/>
                <w:szCs w:val="24"/>
                <w:lang w:val="en-US" w:eastAsia="zh-CN"/>
              </w:rPr>
              <w:t>1.镜头：1.</w:t>
            </w:r>
            <w:r>
              <w:rPr>
                <w:rFonts w:hint="eastAsia" w:ascii="新宋体" w:hAnsi="新宋体" w:eastAsia="新宋体" w:cs="楷体_GB2312"/>
                <w:b w:val="0"/>
                <w:bCs w:val="0"/>
                <w:color w:val="000000"/>
                <w:kern w:val="0"/>
                <w:sz w:val="24"/>
                <w:szCs w:val="24"/>
              </w:rPr>
              <w:t>1/2.86’’CMOS图像传感器（</w:t>
            </w:r>
            <w:r>
              <w:rPr>
                <w:rFonts w:hint="eastAsia" w:ascii="新宋体" w:hAnsi="新宋体" w:eastAsia="新宋体" w:cs="楷体_GB2312"/>
                <w:b w:val="0"/>
                <w:bCs w:val="0"/>
                <w:color w:val="000000"/>
                <w:kern w:val="0"/>
                <w:sz w:val="24"/>
                <w:szCs w:val="24"/>
                <w:lang w:val="en-US" w:eastAsia="zh-CN"/>
              </w:rPr>
              <w:t>500万</w:t>
            </w:r>
            <w:r>
              <w:rPr>
                <w:rFonts w:hint="eastAsia" w:ascii="新宋体" w:hAnsi="新宋体" w:eastAsia="新宋体" w:cs="楷体_GB2312"/>
                <w:b w:val="0"/>
                <w:bCs w:val="0"/>
                <w:color w:val="000000"/>
                <w:kern w:val="0"/>
                <w:sz w:val="24"/>
                <w:szCs w:val="24"/>
              </w:rPr>
              <w:t>像素）：抗干扰能力强、高画质、高灵敏度，优异的高清图像质量。</w:t>
            </w:r>
          </w:p>
          <w:p>
            <w:pPr>
              <w:autoSpaceDE w:val="0"/>
              <w:autoSpaceDN w:val="0"/>
              <w:adjustRightInd w:val="0"/>
              <w:jc w:val="center"/>
              <w:rPr>
                <w:rFonts w:hint="eastAsia" w:ascii="新宋体" w:hAnsi="新宋体" w:eastAsia="新宋体" w:cs="楷体_GB2312"/>
                <w:b w:val="0"/>
                <w:bCs w:val="0"/>
                <w:color w:val="000000"/>
                <w:kern w:val="0"/>
                <w:sz w:val="24"/>
                <w:szCs w:val="24"/>
              </w:rPr>
            </w:pPr>
            <w:r>
              <w:rPr>
                <w:rFonts w:hint="eastAsia" w:ascii="新宋体" w:hAnsi="新宋体" w:eastAsia="新宋体" w:cs="楷体_GB2312"/>
                <w:b w:val="0"/>
                <w:bCs w:val="0"/>
                <w:color w:val="000000"/>
                <w:kern w:val="0"/>
                <w:sz w:val="24"/>
                <w:szCs w:val="24"/>
                <w:lang w:val="en-US" w:eastAsia="zh-CN"/>
              </w:rPr>
              <w:t>2.清晰度：</w:t>
            </w:r>
            <w:r>
              <w:rPr>
                <w:rFonts w:hint="eastAsia" w:ascii="新宋体" w:hAnsi="新宋体" w:eastAsia="新宋体" w:cs="楷体_GB2312"/>
                <w:b w:val="0"/>
                <w:bCs w:val="0"/>
                <w:color w:val="000000"/>
                <w:kern w:val="0"/>
                <w:sz w:val="24"/>
                <w:szCs w:val="24"/>
              </w:rPr>
              <w:t>全高清图像分辨率：最高可达1920×1080P,其1080条扫描线采用逐行扫描的形式，比采用隔行扫描的1920×1080i的画质更胜一筹，是最高的高清标准。</w:t>
            </w:r>
          </w:p>
          <w:p>
            <w:pPr>
              <w:autoSpaceDE w:val="0"/>
              <w:autoSpaceDN w:val="0"/>
              <w:adjustRightInd w:val="0"/>
              <w:jc w:val="center"/>
              <w:rPr>
                <w:rFonts w:hint="eastAsia" w:ascii="新宋体" w:hAnsi="新宋体" w:eastAsia="新宋体" w:cs="楷体_GB2312"/>
                <w:b w:val="0"/>
                <w:bCs w:val="0"/>
                <w:color w:val="000000"/>
                <w:kern w:val="0"/>
                <w:sz w:val="24"/>
                <w:szCs w:val="24"/>
              </w:rPr>
            </w:pPr>
            <w:r>
              <w:rPr>
                <w:rFonts w:hint="eastAsia" w:ascii="新宋体" w:hAnsi="新宋体" w:eastAsia="新宋体" w:cs="楷体_GB2312"/>
                <w:b w:val="0"/>
                <w:bCs w:val="0"/>
                <w:color w:val="000000"/>
                <w:kern w:val="0"/>
                <w:sz w:val="24"/>
                <w:szCs w:val="24"/>
                <w:lang w:val="en-US" w:eastAsia="zh-CN"/>
              </w:rPr>
              <w:t>3.放大倍数</w:t>
            </w:r>
            <w:r>
              <w:rPr>
                <w:rFonts w:hint="eastAsia" w:ascii="新宋体" w:hAnsi="新宋体" w:eastAsia="新宋体" w:cs="楷体_GB2312"/>
                <w:b w:val="0"/>
                <w:bCs w:val="0"/>
                <w:color w:val="000000"/>
                <w:kern w:val="0"/>
                <w:sz w:val="24"/>
                <w:szCs w:val="24"/>
              </w:rPr>
              <w:t>变焦：光学20X+数字12X</w:t>
            </w:r>
          </w:p>
          <w:p>
            <w:pPr>
              <w:autoSpaceDE w:val="0"/>
              <w:autoSpaceDN w:val="0"/>
              <w:adjustRightInd w:val="0"/>
              <w:jc w:val="center"/>
              <w:rPr>
                <w:rFonts w:hint="eastAsia" w:ascii="新宋体" w:hAnsi="新宋体" w:eastAsia="新宋体" w:cs="楷体_GB2312"/>
                <w:b w:val="0"/>
                <w:bCs w:val="0"/>
                <w:color w:val="000000"/>
                <w:kern w:val="0"/>
                <w:sz w:val="24"/>
                <w:szCs w:val="24"/>
                <w:lang w:eastAsia="zh-CN"/>
              </w:rPr>
            </w:pPr>
            <w:r>
              <w:rPr>
                <w:rFonts w:hint="eastAsia" w:ascii="新宋体" w:hAnsi="新宋体" w:eastAsia="新宋体" w:cs="楷体_GB2312"/>
                <w:b w:val="0"/>
                <w:bCs w:val="0"/>
                <w:color w:val="000000"/>
                <w:kern w:val="0"/>
                <w:sz w:val="24"/>
                <w:szCs w:val="24"/>
                <w:lang w:val="en-US" w:eastAsia="zh-CN"/>
              </w:rPr>
              <w:t>4.</w:t>
            </w:r>
            <w:r>
              <w:rPr>
                <w:rFonts w:hint="eastAsia" w:ascii="新宋体" w:hAnsi="新宋体" w:eastAsia="新宋体" w:cs="楷体_GB2312"/>
                <w:b w:val="0"/>
                <w:bCs w:val="0"/>
                <w:color w:val="000000"/>
                <w:kern w:val="0"/>
                <w:sz w:val="24"/>
                <w:szCs w:val="24"/>
                <w:lang w:eastAsia="zh-CN"/>
              </w:rPr>
              <w:t>有效操作距离：</w:t>
            </w:r>
            <w:r>
              <w:rPr>
                <w:rFonts w:hint="eastAsia" w:ascii="新宋体" w:hAnsi="新宋体" w:eastAsia="新宋体" w:cs="楷体_GB2312"/>
                <w:b w:val="0"/>
                <w:bCs w:val="0"/>
                <w:color w:val="000000"/>
                <w:kern w:val="0"/>
                <w:sz w:val="24"/>
                <w:szCs w:val="24"/>
                <w:lang w:val="en-US" w:eastAsia="zh-CN"/>
              </w:rPr>
              <w:t>15</w:t>
            </w:r>
            <w:r>
              <w:rPr>
                <w:rFonts w:hint="eastAsia" w:ascii="新宋体" w:hAnsi="新宋体" w:eastAsia="新宋体" w:cs="楷体_GB2312"/>
                <w:b w:val="0"/>
                <w:bCs w:val="0"/>
                <w:color w:val="000000"/>
                <w:kern w:val="0"/>
                <w:sz w:val="24"/>
                <w:szCs w:val="24"/>
              </w:rPr>
              <w:t>0-3</w:t>
            </w:r>
            <w:r>
              <w:rPr>
                <w:rFonts w:hint="eastAsia" w:ascii="新宋体" w:hAnsi="新宋体" w:eastAsia="新宋体" w:cs="楷体_GB2312"/>
                <w:b w:val="0"/>
                <w:bCs w:val="0"/>
                <w:color w:val="000000"/>
                <w:kern w:val="0"/>
                <w:sz w:val="24"/>
                <w:szCs w:val="24"/>
                <w:lang w:val="en-US" w:eastAsia="zh-CN"/>
              </w:rPr>
              <w:t>5</w:t>
            </w:r>
            <w:r>
              <w:rPr>
                <w:rFonts w:hint="eastAsia" w:ascii="新宋体" w:hAnsi="新宋体" w:eastAsia="新宋体" w:cs="楷体_GB2312"/>
                <w:b w:val="0"/>
                <w:bCs w:val="0"/>
                <w:color w:val="000000"/>
                <w:kern w:val="0"/>
                <w:sz w:val="24"/>
                <w:szCs w:val="24"/>
              </w:rPr>
              <w:t>0mm</w:t>
            </w:r>
          </w:p>
          <w:p>
            <w:pPr>
              <w:autoSpaceDE w:val="0"/>
              <w:autoSpaceDN w:val="0"/>
              <w:adjustRightInd w:val="0"/>
              <w:jc w:val="center"/>
              <w:rPr>
                <w:rFonts w:hint="default" w:ascii="新宋体" w:hAnsi="新宋体" w:eastAsia="新宋体" w:cs="楷体_GB2312"/>
                <w:b w:val="0"/>
                <w:bCs w:val="0"/>
                <w:color w:val="000000"/>
                <w:kern w:val="0"/>
                <w:sz w:val="24"/>
                <w:szCs w:val="24"/>
                <w:lang w:val="en-US" w:eastAsia="zh-CN"/>
              </w:rPr>
            </w:pPr>
            <w:r>
              <w:rPr>
                <w:rFonts w:hint="eastAsia" w:ascii="新宋体" w:hAnsi="新宋体" w:eastAsia="新宋体" w:cs="楷体_GB2312"/>
                <w:b w:val="0"/>
                <w:bCs w:val="0"/>
                <w:color w:val="000000"/>
                <w:kern w:val="0"/>
                <w:sz w:val="24"/>
                <w:szCs w:val="24"/>
                <w:lang w:val="en-US" w:eastAsia="zh-CN"/>
              </w:rPr>
              <w:t>5.视野范围及景深：</w:t>
            </w:r>
            <w:r>
              <w:rPr>
                <w:rFonts w:hint="eastAsia" w:ascii="新宋体" w:hAnsi="新宋体" w:eastAsia="新宋体" w:cs="楷体_GB2312"/>
                <w:b w:val="0"/>
                <w:bCs w:val="0"/>
                <w:color w:val="000000"/>
                <w:kern w:val="0"/>
                <w:sz w:val="24"/>
                <w:szCs w:val="24"/>
                <w:lang w:eastAsia="zh-CN"/>
              </w:rPr>
              <w:t>5～120mm</w:t>
            </w:r>
          </w:p>
          <w:p>
            <w:pPr>
              <w:autoSpaceDE w:val="0"/>
              <w:autoSpaceDN w:val="0"/>
              <w:adjustRightInd w:val="0"/>
              <w:jc w:val="center"/>
              <w:rPr>
                <w:rFonts w:hint="eastAsia" w:ascii="新宋体" w:hAnsi="新宋体" w:eastAsia="新宋体" w:cs="楷体_GB2312"/>
                <w:b w:val="0"/>
                <w:bCs w:val="0"/>
                <w:color w:val="000000"/>
                <w:kern w:val="0"/>
                <w:sz w:val="24"/>
                <w:szCs w:val="24"/>
              </w:rPr>
            </w:pPr>
            <w:r>
              <w:rPr>
                <w:rFonts w:hint="eastAsia" w:ascii="新宋体" w:hAnsi="新宋体" w:eastAsia="新宋体" w:cs="楷体_GB2312"/>
                <w:b w:val="0"/>
                <w:bCs w:val="0"/>
                <w:color w:val="000000"/>
                <w:kern w:val="0"/>
                <w:sz w:val="24"/>
                <w:szCs w:val="24"/>
                <w:lang w:val="en-US" w:eastAsia="zh-CN"/>
              </w:rPr>
              <w:t>6.</w:t>
            </w:r>
            <w:r>
              <w:rPr>
                <w:rFonts w:hint="eastAsia" w:ascii="新宋体" w:hAnsi="新宋体" w:eastAsia="新宋体" w:cs="楷体_GB2312"/>
                <w:b w:val="0"/>
                <w:bCs w:val="0"/>
                <w:color w:val="000000"/>
                <w:kern w:val="0"/>
                <w:sz w:val="24"/>
                <w:szCs w:val="24"/>
              </w:rPr>
              <w:t>聚焦方式：快速自动聚焦+手动可调</w:t>
            </w:r>
          </w:p>
          <w:p>
            <w:pPr>
              <w:autoSpaceDE w:val="0"/>
              <w:autoSpaceDN w:val="0"/>
              <w:adjustRightInd w:val="0"/>
              <w:jc w:val="center"/>
              <w:rPr>
                <w:rFonts w:hint="default" w:ascii="新宋体" w:hAnsi="新宋体" w:eastAsia="新宋体" w:cs="楷体_GB2312"/>
                <w:b w:val="0"/>
                <w:bCs w:val="0"/>
                <w:color w:val="000000"/>
                <w:kern w:val="0"/>
                <w:sz w:val="24"/>
                <w:szCs w:val="24"/>
                <w:lang w:val="en-US" w:eastAsia="zh-CN"/>
              </w:rPr>
            </w:pPr>
            <w:r>
              <w:rPr>
                <w:rFonts w:hint="eastAsia" w:ascii="新宋体" w:hAnsi="新宋体" w:eastAsia="新宋体" w:cs="楷体_GB2312"/>
                <w:b w:val="0"/>
                <w:bCs w:val="0"/>
                <w:color w:val="000000"/>
                <w:kern w:val="0"/>
                <w:sz w:val="24"/>
                <w:szCs w:val="24"/>
                <w:lang w:val="en-US" w:eastAsia="zh-CN"/>
              </w:rPr>
              <w:t>7.LED光源及光源照度：</w:t>
            </w:r>
            <w:r>
              <w:rPr>
                <w:rFonts w:hint="eastAsia" w:ascii="新宋体" w:hAnsi="新宋体" w:eastAsia="新宋体" w:cs="楷体_GB2312"/>
                <w:b w:val="0"/>
                <w:bCs w:val="0"/>
                <w:color w:val="000000"/>
                <w:kern w:val="0"/>
                <w:sz w:val="24"/>
                <w:szCs w:val="24"/>
              </w:rPr>
              <w:t>超亮度白色</w:t>
            </w:r>
            <w:r>
              <w:rPr>
                <w:rFonts w:ascii="新宋体" w:hAnsi="新宋体" w:eastAsia="新宋体" w:cs="楷体_GB2312"/>
                <w:b w:val="0"/>
                <w:bCs w:val="0"/>
                <w:color w:val="000000"/>
                <w:kern w:val="0"/>
                <w:sz w:val="24"/>
                <w:szCs w:val="24"/>
              </w:rPr>
              <w:t xml:space="preserve">LED </w:t>
            </w:r>
            <w:r>
              <w:rPr>
                <w:rFonts w:hint="eastAsia" w:ascii="新宋体" w:hAnsi="新宋体" w:eastAsia="新宋体" w:cs="楷体_GB2312"/>
                <w:b w:val="0"/>
                <w:bCs w:val="0"/>
                <w:color w:val="000000"/>
                <w:kern w:val="0"/>
                <w:sz w:val="24"/>
                <w:szCs w:val="24"/>
              </w:rPr>
              <w:t>光源，亮度均匀，色彩明亮，较传统卤素光源的亮度和色温提高</w:t>
            </w:r>
            <w:r>
              <w:rPr>
                <w:rFonts w:ascii="新宋体" w:hAnsi="新宋体" w:eastAsia="新宋体" w:cs="楷体_GB2312"/>
                <w:b w:val="0"/>
                <w:bCs w:val="0"/>
                <w:color w:val="000000"/>
                <w:kern w:val="0"/>
                <w:sz w:val="24"/>
                <w:szCs w:val="24"/>
              </w:rPr>
              <w:t>60</w:t>
            </w:r>
            <w:r>
              <w:rPr>
                <w:rFonts w:hint="eastAsia" w:ascii="新宋体" w:hAnsi="新宋体" w:eastAsia="新宋体" w:cs="楷体_GB2312"/>
                <w:b w:val="0"/>
                <w:bCs w:val="0"/>
                <w:color w:val="000000"/>
                <w:kern w:val="0"/>
                <w:sz w:val="24"/>
                <w:szCs w:val="24"/>
              </w:rPr>
              <w:t>％以上，寿命可达</w:t>
            </w:r>
            <w:r>
              <w:rPr>
                <w:rFonts w:ascii="新宋体" w:hAnsi="新宋体" w:eastAsia="新宋体" w:cs="楷体_GB2312"/>
                <w:b w:val="0"/>
                <w:bCs w:val="0"/>
                <w:color w:val="000000"/>
                <w:kern w:val="0"/>
                <w:sz w:val="24"/>
                <w:szCs w:val="24"/>
              </w:rPr>
              <w:t xml:space="preserve">10 </w:t>
            </w:r>
            <w:r>
              <w:rPr>
                <w:rFonts w:hint="eastAsia" w:ascii="新宋体" w:hAnsi="新宋体" w:eastAsia="新宋体" w:cs="楷体_GB2312"/>
                <w:b w:val="0"/>
                <w:bCs w:val="0"/>
                <w:color w:val="000000"/>
                <w:kern w:val="0"/>
                <w:sz w:val="24"/>
                <w:szCs w:val="24"/>
              </w:rPr>
              <w:t>万小时，再现真实的组织颜色。</w:t>
            </w:r>
          </w:p>
          <w:p>
            <w:pPr>
              <w:autoSpaceDE w:val="0"/>
              <w:autoSpaceDN w:val="0"/>
              <w:adjustRightInd w:val="0"/>
              <w:jc w:val="center"/>
              <w:rPr>
                <w:rFonts w:hint="eastAsia" w:ascii="新宋体" w:hAnsi="新宋体" w:eastAsia="新宋体" w:cs="楷体_GB2312"/>
                <w:b w:val="0"/>
                <w:bCs w:val="0"/>
                <w:color w:val="000000"/>
                <w:kern w:val="0"/>
                <w:sz w:val="24"/>
                <w:szCs w:val="24"/>
                <w:lang w:eastAsia="zh-CN"/>
              </w:rPr>
            </w:pPr>
            <w:r>
              <w:rPr>
                <w:rFonts w:hint="eastAsia" w:ascii="新宋体" w:hAnsi="新宋体" w:eastAsia="新宋体" w:cs="楷体_GB2312"/>
                <w:b w:val="0"/>
                <w:bCs w:val="0"/>
                <w:color w:val="000000"/>
                <w:kern w:val="0"/>
                <w:sz w:val="24"/>
                <w:szCs w:val="24"/>
                <w:lang w:val="en-US" w:eastAsia="zh-CN"/>
              </w:rPr>
              <w:t>8.</w:t>
            </w:r>
            <w:r>
              <w:rPr>
                <w:rFonts w:hint="eastAsia" w:ascii="新宋体" w:hAnsi="新宋体" w:eastAsia="新宋体" w:cs="楷体_GB2312"/>
                <w:b w:val="0"/>
                <w:bCs w:val="0"/>
                <w:color w:val="000000"/>
                <w:kern w:val="0"/>
                <w:sz w:val="24"/>
                <w:szCs w:val="24"/>
                <w:lang w:eastAsia="zh-CN"/>
              </w:rPr>
              <w:t>光通量：</w:t>
            </w:r>
            <w:r>
              <w:rPr>
                <w:rFonts w:hint="eastAsia" w:ascii="新宋体" w:hAnsi="新宋体" w:eastAsia="新宋体" w:cs="楷体_GB2312"/>
                <w:b w:val="0"/>
                <w:bCs w:val="0"/>
                <w:color w:val="000000"/>
                <w:kern w:val="0"/>
                <w:sz w:val="24"/>
                <w:szCs w:val="24"/>
              </w:rPr>
              <w:t>亮度可调的环形LED组光源，须于镜头集成一体，光源照度≥1650Lux</w:t>
            </w:r>
          </w:p>
          <w:p>
            <w:pPr>
              <w:autoSpaceDE w:val="0"/>
              <w:autoSpaceDN w:val="0"/>
              <w:adjustRightInd w:val="0"/>
              <w:jc w:val="center"/>
              <w:rPr>
                <w:rFonts w:hint="eastAsia" w:ascii="新宋体" w:hAnsi="新宋体" w:eastAsia="新宋体" w:cs="楷体_GB2312"/>
                <w:b w:val="0"/>
                <w:bCs w:val="0"/>
                <w:color w:val="000000"/>
                <w:kern w:val="0"/>
                <w:sz w:val="24"/>
                <w:szCs w:val="24"/>
                <w:lang w:eastAsia="zh-CN"/>
              </w:rPr>
            </w:pPr>
            <w:r>
              <w:rPr>
                <w:rFonts w:hint="eastAsia" w:ascii="新宋体" w:hAnsi="新宋体" w:eastAsia="新宋体" w:cs="楷体_GB2312"/>
                <w:b w:val="0"/>
                <w:bCs w:val="0"/>
                <w:color w:val="000000"/>
                <w:kern w:val="0"/>
                <w:sz w:val="24"/>
                <w:szCs w:val="24"/>
                <w:lang w:val="en-US" w:eastAsia="zh-CN"/>
              </w:rPr>
              <w:t>9.图像控制及滤镜功能：</w:t>
            </w:r>
            <w:r>
              <w:rPr>
                <w:rFonts w:hint="eastAsia" w:ascii="新宋体" w:hAnsi="新宋体" w:eastAsia="新宋体" w:cs="楷体_GB2312"/>
                <w:b w:val="0"/>
                <w:bCs w:val="0"/>
                <w:color w:val="000000"/>
                <w:kern w:val="0"/>
                <w:sz w:val="24"/>
                <w:szCs w:val="24"/>
              </w:rPr>
              <w:t>多点式光源设计，无阴影</w:t>
            </w:r>
            <w:r>
              <w:rPr>
                <w:rFonts w:hint="eastAsia" w:ascii="新宋体" w:hAnsi="新宋体" w:eastAsia="新宋体" w:cs="楷体_GB2312"/>
                <w:b w:val="0"/>
                <w:bCs w:val="0"/>
                <w:color w:val="000000"/>
                <w:kern w:val="0"/>
                <w:sz w:val="24"/>
                <w:szCs w:val="24"/>
                <w:lang w:eastAsia="zh-CN"/>
              </w:rPr>
              <w:t>。</w:t>
            </w:r>
            <w:r>
              <w:rPr>
                <w:rFonts w:hint="eastAsia" w:ascii="新宋体" w:hAnsi="新宋体" w:eastAsia="新宋体" w:cs="楷体_GB2312"/>
                <w:b w:val="0"/>
                <w:bCs w:val="0"/>
                <w:color w:val="000000"/>
                <w:kern w:val="0"/>
                <w:sz w:val="24"/>
                <w:szCs w:val="24"/>
              </w:rPr>
              <w:t>专门设计的影像光斑过滤技术使图像更清晰，显示皮下血管形态更易于鉴别其微小细节。</w:t>
            </w:r>
          </w:p>
          <w:p>
            <w:pPr>
              <w:pStyle w:val="9"/>
              <w:numPr>
                <w:ilvl w:val="0"/>
                <w:numId w:val="0"/>
              </w:numPr>
              <w:ind w:leftChars="0"/>
              <w:jc w:val="center"/>
              <w:rPr>
                <w:rFonts w:hint="eastAsia" w:cs="宋体"/>
                <w:b w:val="0"/>
                <w:bCs w:val="0"/>
                <w:sz w:val="24"/>
                <w:szCs w:val="24"/>
                <w:vertAlign w:val="baseline"/>
                <w:lang w:val="en-US" w:eastAsia="zh-CN"/>
              </w:rPr>
            </w:pPr>
            <w:r>
              <w:rPr>
                <w:rFonts w:hint="eastAsia" w:ascii="新宋体" w:hAnsi="新宋体" w:eastAsia="新宋体" w:cs="楷体_GB2312"/>
                <w:b w:val="0"/>
                <w:bCs w:val="0"/>
                <w:color w:val="000000"/>
                <w:kern w:val="0"/>
                <w:sz w:val="24"/>
                <w:szCs w:val="24"/>
                <w:lang w:val="en-US" w:eastAsia="zh-CN"/>
              </w:rPr>
              <w:t>10.镜头支架：</w:t>
            </w:r>
            <w:r>
              <w:rPr>
                <w:rFonts w:hint="eastAsia" w:ascii="新宋体" w:hAnsi="新宋体" w:eastAsia="新宋体" w:cs="楷体_GB2312"/>
                <w:b w:val="0"/>
                <w:bCs w:val="0"/>
                <w:color w:val="000000"/>
                <w:kern w:val="0"/>
                <w:sz w:val="24"/>
                <w:szCs w:val="24"/>
                <w:lang w:val="en-US" w:eastAsia="zh-CN" w:bidi="ar-SA"/>
              </w:rPr>
              <w:t>采用全金属材质直立式可升降支架，确保其使用的稳定性和升降固定的可靠性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numPr>
                <w:ilvl w:val="0"/>
                <w:numId w:val="0"/>
              </w:numPr>
              <w:autoSpaceDE w:val="0"/>
              <w:autoSpaceDN w:val="0"/>
              <w:adjustRightInd w:val="0"/>
              <w:jc w:val="center"/>
              <w:rPr>
                <w:rFonts w:hint="default" w:cs="宋体"/>
                <w:b w:val="0"/>
                <w:bCs w:val="0"/>
                <w:sz w:val="24"/>
                <w:szCs w:val="24"/>
                <w:vertAlign w:val="baseline"/>
                <w:lang w:val="en-US" w:eastAsia="zh-CN"/>
              </w:rPr>
            </w:pPr>
            <w:r>
              <w:rPr>
                <w:rFonts w:hint="eastAsia" w:cs="宋体"/>
                <w:b w:val="0"/>
                <w:bCs w:val="0"/>
                <w:sz w:val="24"/>
                <w:szCs w:val="24"/>
                <w:vertAlign w:val="baseline"/>
                <w:lang w:val="en-US" w:eastAsia="zh-CN"/>
              </w:rPr>
              <w:t>2</w:t>
            </w:r>
          </w:p>
        </w:tc>
        <w:tc>
          <w:tcPr>
            <w:tcW w:w="1459" w:type="dxa"/>
            <w:vAlign w:val="center"/>
          </w:tcPr>
          <w:p>
            <w:pPr>
              <w:numPr>
                <w:ilvl w:val="0"/>
                <w:numId w:val="0"/>
              </w:numPr>
              <w:autoSpaceDE w:val="0"/>
              <w:autoSpaceDN w:val="0"/>
              <w:adjustRightInd w:val="0"/>
              <w:jc w:val="center"/>
              <w:rPr>
                <w:rFonts w:hint="eastAsia" w:cs="宋体"/>
                <w:b w:val="0"/>
                <w:bCs w:val="0"/>
                <w:sz w:val="24"/>
                <w:szCs w:val="24"/>
                <w:vertAlign w:val="baseline"/>
                <w:lang w:val="en-US" w:eastAsia="zh-CN"/>
              </w:rPr>
            </w:pPr>
            <w:r>
              <w:rPr>
                <w:rFonts w:hint="eastAsia" w:ascii="新宋体" w:hAnsi="新宋体" w:eastAsia="新宋体" w:cs="楷体_GB2312"/>
                <w:b w:val="0"/>
                <w:bCs w:val="0"/>
                <w:color w:val="000000"/>
                <w:kern w:val="0"/>
                <w:sz w:val="24"/>
                <w:szCs w:val="24"/>
                <w:lang w:val="en-US" w:eastAsia="zh-CN"/>
              </w:rPr>
              <w:t>阴道镜工作站硬件要求</w:t>
            </w:r>
          </w:p>
        </w:tc>
        <w:tc>
          <w:tcPr>
            <w:tcW w:w="6969" w:type="dxa"/>
            <w:vAlign w:val="center"/>
          </w:tcPr>
          <w:p>
            <w:pPr>
              <w:autoSpaceDE w:val="0"/>
              <w:autoSpaceDN w:val="0"/>
              <w:adjustRightInd w:val="0"/>
              <w:jc w:val="center"/>
              <w:rPr>
                <w:rFonts w:hint="eastAsia" w:ascii="新宋体" w:hAnsi="新宋体" w:eastAsia="新宋体" w:cs="楷体_GB2312"/>
                <w:b w:val="0"/>
                <w:bCs w:val="0"/>
                <w:color w:val="000000"/>
                <w:kern w:val="0"/>
                <w:sz w:val="24"/>
                <w:szCs w:val="24"/>
                <w:lang w:val="en-US" w:eastAsia="zh-CN"/>
              </w:rPr>
            </w:pPr>
            <w:r>
              <w:rPr>
                <w:rFonts w:hint="eastAsia" w:ascii="新宋体" w:hAnsi="新宋体" w:eastAsia="新宋体" w:cs="楷体_GB2312"/>
                <w:b w:val="0"/>
                <w:bCs w:val="0"/>
                <w:color w:val="000000"/>
                <w:kern w:val="0"/>
                <w:sz w:val="24"/>
                <w:szCs w:val="24"/>
                <w:lang w:val="en-US" w:eastAsia="zh-CN"/>
              </w:rPr>
              <w:t>1.显示器：23.6寸显示器；</w:t>
            </w:r>
          </w:p>
          <w:p>
            <w:pPr>
              <w:autoSpaceDE w:val="0"/>
              <w:autoSpaceDN w:val="0"/>
              <w:adjustRightInd w:val="0"/>
              <w:jc w:val="center"/>
              <w:rPr>
                <w:rFonts w:hint="eastAsia" w:ascii="新宋体" w:hAnsi="新宋体" w:eastAsia="新宋体" w:cs="楷体_GB2312"/>
                <w:b w:val="0"/>
                <w:bCs w:val="0"/>
                <w:color w:val="000000"/>
                <w:kern w:val="0"/>
                <w:sz w:val="24"/>
                <w:szCs w:val="24"/>
                <w:lang w:val="en-US" w:eastAsia="zh-CN"/>
              </w:rPr>
            </w:pPr>
            <w:r>
              <w:rPr>
                <w:rFonts w:hint="eastAsia" w:ascii="新宋体" w:hAnsi="新宋体" w:eastAsia="新宋体" w:cs="楷体_GB2312"/>
                <w:b w:val="0"/>
                <w:bCs w:val="0"/>
                <w:color w:val="000000"/>
                <w:kern w:val="0"/>
                <w:sz w:val="24"/>
                <w:szCs w:val="24"/>
                <w:lang w:val="en-US" w:eastAsia="zh-CN"/>
              </w:rPr>
              <w:t>2.主  机：品牌机、内存2G、硬盘1T；</w:t>
            </w:r>
          </w:p>
          <w:p>
            <w:pPr>
              <w:autoSpaceDE w:val="0"/>
              <w:autoSpaceDN w:val="0"/>
              <w:adjustRightInd w:val="0"/>
              <w:jc w:val="center"/>
              <w:rPr>
                <w:rFonts w:hint="eastAsia" w:ascii="新宋体" w:hAnsi="新宋体" w:eastAsia="新宋体" w:cs="楷体_GB2312"/>
                <w:b w:val="0"/>
                <w:bCs w:val="0"/>
                <w:color w:val="000000"/>
                <w:kern w:val="0"/>
                <w:sz w:val="24"/>
                <w:szCs w:val="24"/>
                <w:lang w:val="en-US" w:eastAsia="zh-CN"/>
              </w:rPr>
            </w:pPr>
            <w:r>
              <w:rPr>
                <w:rFonts w:hint="eastAsia" w:ascii="新宋体" w:hAnsi="新宋体" w:eastAsia="新宋体" w:cs="楷体_GB2312"/>
                <w:b w:val="0"/>
                <w:bCs w:val="0"/>
                <w:color w:val="000000"/>
                <w:kern w:val="0"/>
                <w:sz w:val="24"/>
                <w:szCs w:val="24"/>
                <w:lang w:val="en-US" w:eastAsia="zh-CN"/>
              </w:rPr>
              <w:t>3.打印机：彩色打印机/HP彩色激光打印机（可选）；</w:t>
            </w:r>
          </w:p>
          <w:p>
            <w:pPr>
              <w:autoSpaceDE w:val="0"/>
              <w:autoSpaceDN w:val="0"/>
              <w:adjustRightInd w:val="0"/>
              <w:jc w:val="center"/>
              <w:rPr>
                <w:rFonts w:hint="eastAsia" w:cs="宋体"/>
                <w:b w:val="0"/>
                <w:bCs w:val="0"/>
                <w:sz w:val="24"/>
                <w:szCs w:val="24"/>
                <w:vertAlign w:val="baseline"/>
                <w:lang w:val="en-US" w:eastAsia="zh-CN"/>
              </w:rPr>
            </w:pPr>
            <w:r>
              <w:rPr>
                <w:rFonts w:hint="eastAsia" w:ascii="新宋体" w:hAnsi="新宋体" w:eastAsia="新宋体" w:cs="楷体_GB2312"/>
                <w:b w:val="0"/>
                <w:bCs w:val="0"/>
                <w:color w:val="000000"/>
                <w:kern w:val="0"/>
                <w:sz w:val="24"/>
                <w:szCs w:val="24"/>
                <w:lang w:val="en-US" w:eastAsia="zh-CN"/>
              </w:rPr>
              <w:t>4.台  车：升降式豪华台车，设计合理、移动便捷。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numPr>
                <w:ilvl w:val="0"/>
                <w:numId w:val="0"/>
              </w:numPr>
              <w:autoSpaceDE w:val="0"/>
              <w:autoSpaceDN w:val="0"/>
              <w:adjustRightInd w:val="0"/>
              <w:jc w:val="center"/>
              <w:rPr>
                <w:rFonts w:hint="default" w:cs="宋体"/>
                <w:b w:val="0"/>
                <w:bCs w:val="0"/>
                <w:sz w:val="24"/>
                <w:szCs w:val="24"/>
                <w:vertAlign w:val="baseline"/>
                <w:lang w:val="en-US" w:eastAsia="zh-CN"/>
              </w:rPr>
            </w:pPr>
            <w:r>
              <w:rPr>
                <w:rFonts w:hint="eastAsia" w:cs="宋体"/>
                <w:b w:val="0"/>
                <w:bCs w:val="0"/>
                <w:sz w:val="24"/>
                <w:szCs w:val="24"/>
                <w:vertAlign w:val="baseline"/>
                <w:lang w:val="en-US" w:eastAsia="zh-CN"/>
              </w:rPr>
              <w:t>3</w:t>
            </w:r>
          </w:p>
        </w:tc>
        <w:tc>
          <w:tcPr>
            <w:tcW w:w="1459" w:type="dxa"/>
            <w:vAlign w:val="center"/>
          </w:tcPr>
          <w:p>
            <w:pPr>
              <w:numPr>
                <w:ilvl w:val="0"/>
                <w:numId w:val="0"/>
              </w:numPr>
              <w:autoSpaceDE w:val="0"/>
              <w:autoSpaceDN w:val="0"/>
              <w:adjustRightInd w:val="0"/>
              <w:jc w:val="center"/>
              <w:rPr>
                <w:rFonts w:hint="eastAsia" w:cs="宋体"/>
                <w:b w:val="0"/>
                <w:bCs w:val="0"/>
                <w:sz w:val="24"/>
                <w:szCs w:val="24"/>
                <w:vertAlign w:val="baseline"/>
                <w:lang w:val="en-US" w:eastAsia="zh-CN"/>
              </w:rPr>
            </w:pPr>
            <w:r>
              <w:rPr>
                <w:rFonts w:hint="eastAsia" w:ascii="新宋体" w:hAnsi="新宋体" w:eastAsia="新宋体" w:cs="楷体_GB2312"/>
                <w:b w:val="0"/>
                <w:bCs w:val="0"/>
                <w:color w:val="000000"/>
                <w:kern w:val="0"/>
                <w:sz w:val="24"/>
                <w:szCs w:val="24"/>
                <w:lang w:val="en-US" w:eastAsia="zh-CN"/>
              </w:rPr>
              <w:t>阴道镜工作站软件要求</w:t>
            </w:r>
          </w:p>
        </w:tc>
        <w:tc>
          <w:tcPr>
            <w:tcW w:w="6969" w:type="dxa"/>
            <w:vAlign w:val="center"/>
          </w:tcPr>
          <w:p>
            <w:pPr>
              <w:autoSpaceDE w:val="0"/>
              <w:autoSpaceDN w:val="0"/>
              <w:adjustRightInd w:val="0"/>
              <w:jc w:val="center"/>
              <w:rPr>
                <w:rFonts w:hint="default" w:ascii="新宋体" w:hAnsi="新宋体" w:eastAsia="新宋体" w:cs="楷体_GB2312"/>
                <w:b w:val="0"/>
                <w:bCs w:val="0"/>
                <w:color w:val="000000"/>
                <w:kern w:val="0"/>
                <w:sz w:val="24"/>
                <w:szCs w:val="24"/>
                <w:lang w:val="en-US" w:eastAsia="zh-CN"/>
              </w:rPr>
            </w:pPr>
            <w:r>
              <w:rPr>
                <w:rFonts w:hint="eastAsia" w:ascii="新宋体" w:hAnsi="新宋体" w:eastAsia="新宋体" w:cs="楷体_GB2312"/>
                <w:b w:val="0"/>
                <w:bCs w:val="0"/>
                <w:color w:val="000000"/>
                <w:kern w:val="0"/>
                <w:sz w:val="24"/>
                <w:szCs w:val="24"/>
                <w:lang w:val="en-US" w:eastAsia="zh-CN"/>
              </w:rPr>
              <w:t>1.软件具备的基本功能：</w:t>
            </w:r>
          </w:p>
          <w:p>
            <w:pPr>
              <w:autoSpaceDE w:val="0"/>
              <w:autoSpaceDN w:val="0"/>
              <w:adjustRightInd w:val="0"/>
              <w:jc w:val="center"/>
              <w:rPr>
                <w:rFonts w:ascii="新宋体" w:hAnsi="新宋体" w:eastAsia="新宋体" w:cs="楷体_GB2312"/>
                <w:b w:val="0"/>
                <w:bCs w:val="0"/>
                <w:color w:val="000000"/>
                <w:kern w:val="0"/>
                <w:sz w:val="24"/>
                <w:szCs w:val="24"/>
              </w:rPr>
            </w:pPr>
            <w:r>
              <w:rPr>
                <w:rFonts w:hint="eastAsia" w:ascii="新宋体" w:hAnsi="新宋体" w:eastAsia="新宋体" w:cs="楷体_GB2312"/>
                <w:b w:val="0"/>
                <w:bCs w:val="0"/>
                <w:color w:val="000000"/>
                <w:kern w:val="0"/>
                <w:sz w:val="24"/>
                <w:szCs w:val="24"/>
                <w:lang w:val="en-US" w:eastAsia="zh-CN"/>
              </w:rPr>
              <w:t>1）.</w:t>
            </w:r>
            <w:r>
              <w:rPr>
                <w:rFonts w:hint="eastAsia" w:ascii="新宋体" w:hAnsi="新宋体" w:eastAsia="新宋体" w:cs="楷体_GB2312"/>
                <w:b w:val="0"/>
                <w:bCs w:val="0"/>
                <w:color w:val="000000"/>
                <w:kern w:val="0"/>
                <w:sz w:val="24"/>
                <w:szCs w:val="24"/>
              </w:rPr>
              <w:t>开放式辅助诊疗专家词库，易于编辑报告，方便操作。</w:t>
            </w:r>
          </w:p>
          <w:p>
            <w:pPr>
              <w:autoSpaceDE w:val="0"/>
              <w:autoSpaceDN w:val="0"/>
              <w:adjustRightInd w:val="0"/>
              <w:jc w:val="center"/>
              <w:rPr>
                <w:rFonts w:ascii="新宋体" w:hAnsi="新宋体" w:eastAsia="新宋体" w:cs="楷体_GB2312"/>
                <w:b w:val="0"/>
                <w:bCs w:val="0"/>
                <w:color w:val="000000"/>
                <w:kern w:val="0"/>
                <w:sz w:val="24"/>
                <w:szCs w:val="24"/>
              </w:rPr>
            </w:pPr>
            <w:r>
              <w:rPr>
                <w:rFonts w:hint="eastAsia" w:ascii="新宋体" w:hAnsi="新宋体" w:eastAsia="新宋体" w:cs="楷体_GB2312"/>
                <w:b w:val="0"/>
                <w:bCs w:val="0"/>
                <w:color w:val="000000"/>
                <w:kern w:val="0"/>
                <w:sz w:val="24"/>
                <w:szCs w:val="24"/>
                <w:lang w:val="en-US" w:eastAsia="zh-CN"/>
              </w:rPr>
              <w:t>2）.</w:t>
            </w:r>
            <w:r>
              <w:rPr>
                <w:rFonts w:hint="eastAsia" w:ascii="新宋体" w:hAnsi="新宋体" w:eastAsia="新宋体" w:cs="楷体_GB2312"/>
                <w:b w:val="0"/>
                <w:bCs w:val="0"/>
                <w:color w:val="000000"/>
                <w:kern w:val="0"/>
                <w:sz w:val="24"/>
                <w:szCs w:val="24"/>
              </w:rPr>
              <w:t>提供常见临床病例图谱，便于医生对比诊断。</w:t>
            </w:r>
          </w:p>
          <w:p>
            <w:pPr>
              <w:autoSpaceDE w:val="0"/>
              <w:autoSpaceDN w:val="0"/>
              <w:adjustRightInd w:val="0"/>
              <w:jc w:val="center"/>
              <w:rPr>
                <w:rFonts w:ascii="新宋体" w:hAnsi="新宋体" w:eastAsia="新宋体" w:cs="楷体_GB2312"/>
                <w:b w:val="0"/>
                <w:bCs w:val="0"/>
                <w:color w:val="000000"/>
                <w:kern w:val="0"/>
                <w:sz w:val="24"/>
                <w:szCs w:val="24"/>
              </w:rPr>
            </w:pPr>
            <w:r>
              <w:rPr>
                <w:rFonts w:hint="eastAsia" w:ascii="新宋体" w:hAnsi="新宋体" w:eastAsia="新宋体" w:cs="楷体_GB2312"/>
                <w:b w:val="0"/>
                <w:bCs w:val="0"/>
                <w:color w:val="000000"/>
                <w:kern w:val="0"/>
                <w:sz w:val="24"/>
                <w:szCs w:val="24"/>
                <w:lang w:val="en-US" w:eastAsia="zh-CN"/>
              </w:rPr>
              <w:t>3）.</w:t>
            </w:r>
            <w:r>
              <w:rPr>
                <w:rFonts w:hint="eastAsia" w:ascii="新宋体" w:hAnsi="新宋体" w:eastAsia="新宋体" w:cs="楷体_GB2312"/>
                <w:b w:val="0"/>
                <w:bCs w:val="0"/>
                <w:color w:val="000000"/>
                <w:kern w:val="0"/>
                <w:sz w:val="24"/>
                <w:szCs w:val="24"/>
              </w:rPr>
              <w:t>具有集图像采集、冻结、删除、显示、处理、报告、打印、存储功能与一体的中</w:t>
            </w:r>
          </w:p>
          <w:p>
            <w:pPr>
              <w:autoSpaceDE w:val="0"/>
              <w:autoSpaceDN w:val="0"/>
              <w:adjustRightInd w:val="0"/>
              <w:jc w:val="center"/>
              <w:rPr>
                <w:rFonts w:hint="eastAsia" w:ascii="新宋体" w:hAnsi="新宋体" w:eastAsia="新宋体" w:cs="楷体_GB2312"/>
                <w:b w:val="0"/>
                <w:bCs w:val="0"/>
                <w:color w:val="000000"/>
                <w:kern w:val="0"/>
                <w:sz w:val="24"/>
                <w:szCs w:val="24"/>
                <w:lang w:eastAsia="zh-CN"/>
              </w:rPr>
            </w:pPr>
            <w:r>
              <w:rPr>
                <w:rFonts w:hint="eastAsia" w:ascii="新宋体" w:hAnsi="新宋体" w:eastAsia="新宋体" w:cs="楷体_GB2312"/>
                <w:b w:val="0"/>
                <w:bCs w:val="0"/>
                <w:color w:val="000000"/>
                <w:kern w:val="0"/>
                <w:sz w:val="24"/>
                <w:szCs w:val="24"/>
              </w:rPr>
              <w:t>文操作系统</w:t>
            </w:r>
            <w:r>
              <w:rPr>
                <w:rFonts w:hint="eastAsia" w:ascii="新宋体" w:hAnsi="新宋体" w:eastAsia="新宋体" w:cs="楷体_GB2312"/>
                <w:b w:val="0"/>
                <w:bCs w:val="0"/>
                <w:color w:val="000000"/>
                <w:kern w:val="0"/>
                <w:sz w:val="24"/>
                <w:szCs w:val="24"/>
                <w:lang w:eastAsia="zh-CN"/>
              </w:rPr>
              <w:t>。</w:t>
            </w:r>
          </w:p>
          <w:p>
            <w:pPr>
              <w:autoSpaceDE w:val="0"/>
              <w:autoSpaceDN w:val="0"/>
              <w:adjustRightInd w:val="0"/>
              <w:jc w:val="center"/>
              <w:rPr>
                <w:rFonts w:hint="eastAsia" w:ascii="新宋体" w:hAnsi="新宋体" w:eastAsia="新宋体" w:cs="楷体_GB2312"/>
                <w:b w:val="0"/>
                <w:bCs w:val="0"/>
                <w:color w:val="000000"/>
                <w:kern w:val="0"/>
                <w:sz w:val="24"/>
                <w:szCs w:val="24"/>
                <w:lang w:eastAsia="zh-CN"/>
              </w:rPr>
            </w:pPr>
            <w:r>
              <w:rPr>
                <w:rFonts w:hint="eastAsia" w:ascii="新宋体" w:hAnsi="新宋体" w:eastAsia="新宋体" w:cs="楷体_GB2312"/>
                <w:b w:val="0"/>
                <w:bCs w:val="0"/>
                <w:color w:val="000000"/>
                <w:kern w:val="0"/>
                <w:sz w:val="24"/>
                <w:szCs w:val="24"/>
                <w:lang w:val="en-US" w:eastAsia="zh-CN"/>
              </w:rPr>
              <w:t>4）.</w:t>
            </w:r>
            <w:r>
              <w:rPr>
                <w:rFonts w:hint="eastAsia" w:ascii="新宋体" w:hAnsi="新宋体" w:eastAsia="新宋体" w:cs="楷体_GB2312"/>
                <w:b w:val="0"/>
                <w:bCs w:val="0"/>
                <w:color w:val="000000"/>
                <w:kern w:val="0"/>
                <w:sz w:val="24"/>
                <w:szCs w:val="24"/>
              </w:rPr>
              <w:t>支持诊断结果的中文报告输出和真彩色的图像输出</w:t>
            </w:r>
            <w:r>
              <w:rPr>
                <w:rFonts w:hint="eastAsia" w:ascii="新宋体" w:hAnsi="新宋体" w:eastAsia="新宋体" w:cs="楷体_GB2312"/>
                <w:b w:val="0"/>
                <w:bCs w:val="0"/>
                <w:color w:val="000000"/>
                <w:kern w:val="0"/>
                <w:sz w:val="24"/>
                <w:szCs w:val="24"/>
                <w:lang w:eastAsia="zh-CN"/>
              </w:rPr>
              <w:t>。</w:t>
            </w:r>
          </w:p>
          <w:p>
            <w:pPr>
              <w:autoSpaceDE w:val="0"/>
              <w:autoSpaceDN w:val="0"/>
              <w:adjustRightInd w:val="0"/>
              <w:jc w:val="center"/>
              <w:rPr>
                <w:rFonts w:hint="eastAsia" w:ascii="新宋体" w:hAnsi="新宋体" w:eastAsia="新宋体" w:cs="楷体_GB2312"/>
                <w:b w:val="0"/>
                <w:bCs w:val="0"/>
                <w:color w:val="000000"/>
                <w:kern w:val="0"/>
                <w:sz w:val="24"/>
                <w:szCs w:val="24"/>
                <w:lang w:eastAsia="zh-CN"/>
              </w:rPr>
            </w:pPr>
            <w:r>
              <w:rPr>
                <w:rFonts w:hint="eastAsia" w:ascii="新宋体" w:hAnsi="新宋体" w:eastAsia="新宋体" w:cs="楷体_GB2312"/>
                <w:b w:val="0"/>
                <w:bCs w:val="0"/>
                <w:color w:val="000000"/>
                <w:kern w:val="0"/>
                <w:sz w:val="24"/>
                <w:szCs w:val="24"/>
                <w:lang w:val="en-US" w:eastAsia="zh-CN"/>
              </w:rPr>
              <w:t>5）.</w:t>
            </w:r>
            <w:r>
              <w:rPr>
                <w:rFonts w:hint="eastAsia" w:ascii="新宋体" w:hAnsi="新宋体" w:eastAsia="新宋体" w:cs="楷体_GB2312"/>
                <w:b w:val="0"/>
                <w:bCs w:val="0"/>
                <w:color w:val="000000"/>
                <w:kern w:val="0"/>
                <w:sz w:val="24"/>
                <w:szCs w:val="24"/>
              </w:rPr>
              <w:t>对图像可多种方式增强显示，标注文字信息，测量长度、周长和面积</w:t>
            </w:r>
            <w:r>
              <w:rPr>
                <w:rFonts w:hint="eastAsia" w:ascii="新宋体" w:hAnsi="新宋体" w:eastAsia="新宋体" w:cs="楷体_GB2312"/>
                <w:b w:val="0"/>
                <w:bCs w:val="0"/>
                <w:color w:val="000000"/>
                <w:kern w:val="0"/>
                <w:sz w:val="24"/>
                <w:szCs w:val="24"/>
                <w:lang w:eastAsia="zh-CN"/>
              </w:rPr>
              <w:t>。</w:t>
            </w:r>
          </w:p>
          <w:p>
            <w:pPr>
              <w:autoSpaceDE w:val="0"/>
              <w:autoSpaceDN w:val="0"/>
              <w:adjustRightInd w:val="0"/>
              <w:jc w:val="center"/>
              <w:rPr>
                <w:rFonts w:hint="eastAsia" w:ascii="新宋体" w:hAnsi="新宋体" w:eastAsia="新宋体" w:cs="楷体_GB2312"/>
                <w:b w:val="0"/>
                <w:bCs w:val="0"/>
                <w:color w:val="000000"/>
                <w:kern w:val="0"/>
                <w:sz w:val="24"/>
                <w:szCs w:val="24"/>
                <w:lang w:val="en-US" w:eastAsia="zh-CN"/>
              </w:rPr>
            </w:pPr>
            <w:r>
              <w:rPr>
                <w:rFonts w:hint="eastAsia" w:ascii="新宋体" w:hAnsi="新宋体" w:eastAsia="新宋体" w:cs="楷体_GB2312"/>
                <w:b w:val="0"/>
                <w:bCs w:val="0"/>
                <w:color w:val="000000"/>
                <w:kern w:val="0"/>
                <w:sz w:val="24"/>
                <w:szCs w:val="24"/>
                <w:lang w:val="en-US" w:eastAsia="zh-CN"/>
              </w:rPr>
              <w:t>6）.</w:t>
            </w:r>
            <w:r>
              <w:rPr>
                <w:rFonts w:hint="eastAsia" w:ascii="新宋体" w:hAnsi="新宋体" w:eastAsia="新宋体" w:cs="楷体_GB2312"/>
                <w:b w:val="0"/>
                <w:bCs w:val="0"/>
                <w:color w:val="000000"/>
                <w:kern w:val="0"/>
                <w:sz w:val="24"/>
                <w:szCs w:val="24"/>
              </w:rPr>
              <w:t>具有录像及电影回放功能</w:t>
            </w:r>
            <w:r>
              <w:rPr>
                <w:rFonts w:hint="eastAsia" w:ascii="新宋体" w:hAnsi="新宋体" w:eastAsia="新宋体" w:cs="楷体_GB2312"/>
                <w:b w:val="0"/>
                <w:bCs w:val="0"/>
                <w:color w:val="000000"/>
                <w:kern w:val="0"/>
                <w:sz w:val="24"/>
                <w:szCs w:val="24"/>
                <w:lang w:eastAsia="zh-CN"/>
              </w:rPr>
              <w:t>。</w:t>
            </w:r>
          </w:p>
          <w:p>
            <w:pPr>
              <w:autoSpaceDE w:val="0"/>
              <w:autoSpaceDN w:val="0"/>
              <w:adjustRightInd w:val="0"/>
              <w:jc w:val="center"/>
              <w:rPr>
                <w:rFonts w:ascii="新宋体" w:hAnsi="新宋体" w:eastAsia="新宋体" w:cs="楷体_GB2312"/>
                <w:b w:val="0"/>
                <w:bCs w:val="0"/>
                <w:color w:val="000000"/>
                <w:kern w:val="0"/>
                <w:sz w:val="24"/>
                <w:szCs w:val="24"/>
              </w:rPr>
            </w:pPr>
            <w:r>
              <w:rPr>
                <w:rFonts w:hint="eastAsia" w:ascii="新宋体" w:hAnsi="新宋体" w:eastAsia="新宋体" w:cs="楷体_GB2312"/>
                <w:b w:val="0"/>
                <w:bCs w:val="0"/>
                <w:color w:val="000000"/>
                <w:kern w:val="0"/>
                <w:sz w:val="24"/>
                <w:szCs w:val="24"/>
                <w:lang w:val="en-US" w:eastAsia="zh-CN"/>
              </w:rPr>
              <w:t>7）.</w:t>
            </w:r>
            <w:r>
              <w:rPr>
                <w:rFonts w:hint="eastAsia" w:ascii="新宋体" w:hAnsi="新宋体" w:eastAsia="新宋体" w:cs="楷体_GB2312"/>
                <w:b w:val="0"/>
                <w:bCs w:val="0"/>
                <w:color w:val="000000"/>
                <w:kern w:val="0"/>
                <w:sz w:val="24"/>
                <w:szCs w:val="24"/>
              </w:rPr>
              <w:t>支持病人资料的RCI评分、统计分析及结果导出功能</w:t>
            </w:r>
            <w:r>
              <w:rPr>
                <w:rFonts w:hint="eastAsia" w:ascii="新宋体" w:hAnsi="新宋体" w:eastAsia="新宋体" w:cs="楷体_GB2312"/>
                <w:b w:val="0"/>
                <w:bCs w:val="0"/>
                <w:color w:val="000000"/>
                <w:kern w:val="0"/>
                <w:sz w:val="24"/>
                <w:szCs w:val="24"/>
                <w:lang w:eastAsia="zh-CN"/>
              </w:rPr>
              <w:t>。</w:t>
            </w:r>
          </w:p>
          <w:p>
            <w:pPr>
              <w:numPr>
                <w:ilvl w:val="0"/>
                <w:numId w:val="0"/>
              </w:numPr>
              <w:spacing w:line="300" w:lineRule="exact"/>
              <w:ind w:leftChars="0"/>
              <w:jc w:val="center"/>
              <w:rPr>
                <w:rFonts w:hint="eastAsia" w:ascii="新宋体" w:hAnsi="新宋体" w:eastAsia="新宋体" w:cs="新宋体"/>
                <w:b w:val="0"/>
                <w:bCs w:val="0"/>
                <w:sz w:val="24"/>
                <w:szCs w:val="24"/>
              </w:rPr>
            </w:pPr>
            <w:r>
              <w:rPr>
                <w:rFonts w:hint="eastAsia" w:ascii="新宋体" w:hAnsi="新宋体" w:eastAsia="新宋体" w:cs="楷体_GB2312"/>
                <w:b w:val="0"/>
                <w:bCs w:val="0"/>
                <w:color w:val="000000"/>
                <w:kern w:val="0"/>
                <w:sz w:val="24"/>
                <w:szCs w:val="24"/>
                <w:lang w:val="en-US" w:eastAsia="zh-CN"/>
              </w:rPr>
              <w:t>8）.具有碘实验、醋酸反应计时功能;</w:t>
            </w:r>
            <w:r>
              <w:rPr>
                <w:rFonts w:hint="eastAsia" w:ascii="新宋体" w:hAnsi="新宋体" w:eastAsia="新宋体" w:cs="新宋体"/>
                <w:b w:val="0"/>
                <w:bCs w:val="0"/>
                <w:sz w:val="24"/>
                <w:szCs w:val="24"/>
              </w:rPr>
              <w:t>使临床阴道镜检查下的醋酸反应和碘反应变为自动化</w:t>
            </w:r>
          </w:p>
          <w:p>
            <w:pPr>
              <w:autoSpaceDE w:val="0"/>
              <w:autoSpaceDN w:val="0"/>
              <w:adjustRightInd w:val="0"/>
              <w:jc w:val="center"/>
              <w:rPr>
                <w:rFonts w:hint="eastAsia" w:cs="宋体"/>
                <w:b w:val="0"/>
                <w:bCs w:val="0"/>
                <w:sz w:val="24"/>
                <w:szCs w:val="24"/>
                <w:vertAlign w:val="baseline"/>
                <w:lang w:val="en-US" w:eastAsia="zh-CN"/>
              </w:rPr>
            </w:pPr>
            <w:r>
              <w:rPr>
                <w:rFonts w:hint="eastAsia" w:ascii="新宋体" w:hAnsi="新宋体" w:eastAsia="新宋体" w:cs="楷体_GB2312"/>
                <w:b w:val="0"/>
                <w:bCs w:val="0"/>
                <w:color w:val="auto"/>
                <w:kern w:val="0"/>
                <w:sz w:val="24"/>
                <w:szCs w:val="24"/>
                <w:lang w:val="en-US" w:eastAsia="zh-CN"/>
              </w:rPr>
              <w:t>9）.</w:t>
            </w:r>
            <w:r>
              <w:rPr>
                <w:rFonts w:hint="eastAsia" w:ascii="新宋体" w:hAnsi="新宋体" w:eastAsia="新宋体" w:cs="楷体_GB2312"/>
                <w:b w:val="0"/>
                <w:bCs w:val="0"/>
                <w:color w:val="auto"/>
                <w:kern w:val="0"/>
                <w:sz w:val="24"/>
                <w:szCs w:val="24"/>
                <w:lang w:eastAsia="zh-CN"/>
              </w:rPr>
              <w:t>具有国家阴道镜系统软件证书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numPr>
                <w:ilvl w:val="0"/>
                <w:numId w:val="0"/>
              </w:numPr>
              <w:autoSpaceDE w:val="0"/>
              <w:autoSpaceDN w:val="0"/>
              <w:adjustRightInd w:val="0"/>
              <w:jc w:val="center"/>
              <w:rPr>
                <w:rFonts w:hint="default" w:cs="宋体"/>
                <w:b w:val="0"/>
                <w:bCs w:val="0"/>
                <w:sz w:val="24"/>
                <w:szCs w:val="24"/>
                <w:vertAlign w:val="baseline"/>
                <w:lang w:val="en-US" w:eastAsia="zh-CN"/>
              </w:rPr>
            </w:pPr>
            <w:r>
              <w:rPr>
                <w:rFonts w:hint="eastAsia" w:cs="宋体"/>
                <w:b w:val="0"/>
                <w:bCs w:val="0"/>
                <w:sz w:val="24"/>
                <w:szCs w:val="24"/>
                <w:vertAlign w:val="baseline"/>
                <w:lang w:val="en-US" w:eastAsia="zh-CN"/>
              </w:rPr>
              <w:t>4</w:t>
            </w:r>
          </w:p>
        </w:tc>
        <w:tc>
          <w:tcPr>
            <w:tcW w:w="1459" w:type="dxa"/>
            <w:vAlign w:val="center"/>
          </w:tcPr>
          <w:p>
            <w:pPr>
              <w:numPr>
                <w:ilvl w:val="0"/>
                <w:numId w:val="0"/>
              </w:numPr>
              <w:autoSpaceDE w:val="0"/>
              <w:autoSpaceDN w:val="0"/>
              <w:adjustRightInd w:val="0"/>
              <w:jc w:val="center"/>
              <w:rPr>
                <w:rFonts w:hint="eastAsia" w:cs="宋体"/>
                <w:b w:val="0"/>
                <w:bCs w:val="0"/>
                <w:sz w:val="24"/>
                <w:szCs w:val="24"/>
                <w:vertAlign w:val="baseline"/>
                <w:lang w:val="en-US" w:eastAsia="zh-CN"/>
              </w:rPr>
            </w:pPr>
            <w:r>
              <w:rPr>
                <w:rFonts w:hint="eastAsia" w:ascii="新宋体" w:hAnsi="新宋体" w:eastAsia="新宋体" w:cs="楷体_GB2312"/>
                <w:b w:val="0"/>
                <w:bCs w:val="0"/>
                <w:color w:val="000000"/>
                <w:kern w:val="0"/>
                <w:sz w:val="24"/>
                <w:szCs w:val="24"/>
                <w:lang w:val="en-US" w:eastAsia="zh-CN"/>
              </w:rPr>
              <w:t>售后服务</w:t>
            </w:r>
          </w:p>
        </w:tc>
        <w:tc>
          <w:tcPr>
            <w:tcW w:w="6969" w:type="dxa"/>
            <w:vAlign w:val="center"/>
          </w:tcPr>
          <w:p>
            <w:pPr>
              <w:pStyle w:val="9"/>
              <w:numPr>
                <w:ilvl w:val="0"/>
                <w:numId w:val="0"/>
              </w:numPr>
              <w:ind w:leftChars="0"/>
              <w:jc w:val="center"/>
              <w:rPr>
                <w:rFonts w:hint="eastAsia" w:ascii="新宋体" w:hAnsi="新宋体" w:eastAsia="新宋体" w:cs="楷体_GB2312"/>
                <w:b w:val="0"/>
                <w:bCs w:val="0"/>
                <w:color w:val="000000"/>
                <w:kern w:val="0"/>
                <w:sz w:val="24"/>
                <w:szCs w:val="24"/>
                <w:lang w:val="en-US" w:eastAsia="zh-CN" w:bidi="ar-SA"/>
              </w:rPr>
            </w:pPr>
            <w:r>
              <w:rPr>
                <w:rFonts w:hint="eastAsia" w:ascii="新宋体" w:hAnsi="新宋体" w:eastAsia="新宋体" w:cs="楷体_GB2312"/>
                <w:b w:val="0"/>
                <w:bCs w:val="0"/>
                <w:color w:val="000000"/>
                <w:kern w:val="0"/>
                <w:sz w:val="24"/>
                <w:szCs w:val="24"/>
                <w:lang w:val="en-US" w:eastAsia="zh-CN" w:bidi="ar-SA"/>
              </w:rPr>
              <w:t>1.整机全保二年（含镜头、工作站、打印机）</w:t>
            </w:r>
          </w:p>
          <w:p>
            <w:pPr>
              <w:pStyle w:val="9"/>
              <w:numPr>
                <w:ilvl w:val="0"/>
                <w:numId w:val="0"/>
              </w:numPr>
              <w:ind w:leftChars="0"/>
              <w:jc w:val="center"/>
              <w:rPr>
                <w:rFonts w:hint="eastAsia" w:ascii="新宋体" w:hAnsi="新宋体" w:eastAsia="新宋体" w:cs="楷体_GB2312"/>
                <w:b w:val="0"/>
                <w:bCs w:val="0"/>
                <w:color w:val="000000"/>
                <w:kern w:val="0"/>
                <w:sz w:val="24"/>
                <w:szCs w:val="24"/>
                <w:lang w:val="en-US" w:eastAsia="zh-CN" w:bidi="ar-SA"/>
              </w:rPr>
            </w:pPr>
            <w:r>
              <w:rPr>
                <w:rFonts w:hint="eastAsia" w:ascii="新宋体" w:hAnsi="新宋体" w:eastAsia="新宋体" w:cs="楷体_GB2312"/>
                <w:b w:val="0"/>
                <w:bCs w:val="0"/>
                <w:color w:val="000000"/>
                <w:kern w:val="0"/>
                <w:sz w:val="24"/>
                <w:szCs w:val="24"/>
                <w:lang w:val="en-US" w:eastAsia="zh-CN" w:bidi="ar-SA"/>
              </w:rPr>
              <w:t>2.故障维修响应时间：接到售后维修要求后2小时响应电话给予指导、排除故障，必要时24小时内派专业维修工程师到现场维修；</w:t>
            </w:r>
          </w:p>
          <w:p>
            <w:pPr>
              <w:pStyle w:val="9"/>
              <w:numPr>
                <w:ilvl w:val="0"/>
                <w:numId w:val="0"/>
              </w:numPr>
              <w:ind w:leftChars="0"/>
              <w:jc w:val="center"/>
              <w:rPr>
                <w:rFonts w:hint="eastAsia" w:cs="宋体"/>
                <w:b w:val="0"/>
                <w:bCs w:val="0"/>
                <w:sz w:val="24"/>
                <w:szCs w:val="24"/>
                <w:vertAlign w:val="baseline"/>
                <w:lang w:val="en-US" w:eastAsia="zh-CN"/>
              </w:rPr>
            </w:pPr>
            <w:r>
              <w:rPr>
                <w:rFonts w:hint="eastAsia" w:ascii="新宋体" w:hAnsi="新宋体" w:eastAsia="新宋体" w:cs="楷体_GB2312"/>
                <w:b w:val="0"/>
                <w:bCs w:val="0"/>
                <w:color w:val="000000"/>
                <w:kern w:val="0"/>
                <w:sz w:val="24"/>
                <w:szCs w:val="24"/>
                <w:lang w:val="en-US" w:eastAsia="zh-CN" w:bidi="ar-SA"/>
              </w:rPr>
              <w:t>3.保修期后，免费提供终身技术支持及软件升级服务。</w:t>
            </w:r>
          </w:p>
        </w:tc>
      </w:tr>
    </w:tbl>
    <w:p>
      <w:pPr>
        <w:numPr>
          <w:ilvl w:val="0"/>
          <w:numId w:val="0"/>
        </w:numPr>
        <w:autoSpaceDE w:val="0"/>
        <w:autoSpaceDN w:val="0"/>
        <w:adjustRightInd w:val="0"/>
        <w:jc w:val="both"/>
        <w:rPr>
          <w:rFonts w:hint="eastAsia" w:cs="宋体"/>
          <w:b/>
          <w:bCs/>
          <w:sz w:val="24"/>
          <w:szCs w:val="24"/>
          <w:lang w:val="en-US" w:eastAsia="zh-CN"/>
        </w:rPr>
      </w:pPr>
    </w:p>
    <w:p>
      <w:pPr>
        <w:numPr>
          <w:ilvl w:val="0"/>
          <w:numId w:val="0"/>
        </w:numPr>
        <w:bidi w:val="0"/>
        <w:jc w:val="left"/>
        <w:rPr>
          <w:rFonts w:hint="eastAsia"/>
          <w:sz w:val="36"/>
          <w:szCs w:val="44"/>
          <w:lang w:val="en-US" w:eastAsia="zh-CN"/>
        </w:rPr>
      </w:pPr>
      <w:r>
        <w:rPr>
          <w:rFonts w:hint="eastAsia"/>
          <w:sz w:val="36"/>
          <w:szCs w:val="44"/>
          <w:lang w:val="en-US" w:eastAsia="zh-CN"/>
        </w:rPr>
        <w:t>3、波姆红外治疗仪1台</w:t>
      </w:r>
    </w:p>
    <w:tbl>
      <w:tblPr>
        <w:tblStyle w:val="7"/>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432"/>
        <w:gridCol w:w="7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vAlign w:val="center"/>
          </w:tcPr>
          <w:p>
            <w:pPr>
              <w:numPr>
                <w:ilvl w:val="0"/>
                <w:numId w:val="0"/>
              </w:numPr>
              <w:bidi w:val="0"/>
              <w:jc w:val="center"/>
              <w:rPr>
                <w:rFonts w:hint="eastAsia"/>
                <w:sz w:val="24"/>
                <w:szCs w:val="24"/>
                <w:vertAlign w:val="baseline"/>
                <w:lang w:val="en-US" w:eastAsia="zh-CN"/>
              </w:rPr>
            </w:pPr>
            <w:r>
              <w:rPr>
                <w:rFonts w:hint="eastAsia"/>
                <w:sz w:val="24"/>
                <w:szCs w:val="24"/>
                <w:vertAlign w:val="baseline"/>
                <w:lang w:val="en-US" w:eastAsia="zh-CN"/>
              </w:rPr>
              <w:t>序号</w:t>
            </w:r>
          </w:p>
        </w:tc>
        <w:tc>
          <w:tcPr>
            <w:tcW w:w="1432" w:type="dxa"/>
            <w:vAlign w:val="center"/>
          </w:tcPr>
          <w:p>
            <w:pPr>
              <w:numPr>
                <w:ilvl w:val="0"/>
                <w:numId w:val="0"/>
              </w:numPr>
              <w:bidi w:val="0"/>
              <w:jc w:val="center"/>
              <w:rPr>
                <w:rFonts w:hint="eastAsia"/>
                <w:sz w:val="24"/>
                <w:szCs w:val="24"/>
                <w:vertAlign w:val="baseline"/>
                <w:lang w:val="en-US" w:eastAsia="zh-CN"/>
              </w:rPr>
            </w:pPr>
            <w:r>
              <w:rPr>
                <w:rFonts w:hint="eastAsia"/>
                <w:sz w:val="24"/>
                <w:szCs w:val="24"/>
                <w:vertAlign w:val="baseline"/>
                <w:lang w:val="en-US" w:eastAsia="zh-CN"/>
              </w:rPr>
              <w:t>参数</w:t>
            </w:r>
          </w:p>
        </w:tc>
        <w:tc>
          <w:tcPr>
            <w:tcW w:w="7010" w:type="dxa"/>
            <w:vAlign w:val="center"/>
          </w:tcPr>
          <w:p>
            <w:pPr>
              <w:numPr>
                <w:ilvl w:val="0"/>
                <w:numId w:val="0"/>
              </w:numPr>
              <w:bidi w:val="0"/>
              <w:jc w:val="center"/>
              <w:rPr>
                <w:rFonts w:hint="eastAsia"/>
                <w:sz w:val="24"/>
                <w:szCs w:val="24"/>
                <w:vertAlign w:val="baseline"/>
                <w:lang w:val="en-US" w:eastAsia="zh-CN"/>
              </w:rPr>
            </w:pPr>
            <w:r>
              <w:rPr>
                <w:rFonts w:hint="eastAsia"/>
                <w:sz w:val="24"/>
                <w:szCs w:val="24"/>
                <w:vertAlign w:val="baseline"/>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vAlign w:val="center"/>
          </w:tcPr>
          <w:p>
            <w:pPr>
              <w:numPr>
                <w:ilvl w:val="0"/>
                <w:numId w:val="0"/>
              </w:numPr>
              <w:bidi w:val="0"/>
              <w:jc w:val="center"/>
              <w:rPr>
                <w:rFonts w:hint="default"/>
                <w:sz w:val="24"/>
                <w:szCs w:val="24"/>
                <w:vertAlign w:val="baseline"/>
                <w:lang w:val="en-US" w:eastAsia="zh-CN"/>
              </w:rPr>
            </w:pPr>
            <w:r>
              <w:rPr>
                <w:rFonts w:hint="eastAsia"/>
                <w:sz w:val="24"/>
                <w:szCs w:val="24"/>
                <w:vertAlign w:val="baseline"/>
                <w:lang w:val="en-US" w:eastAsia="zh-CN"/>
              </w:rPr>
              <w:t>1</w:t>
            </w:r>
          </w:p>
        </w:tc>
        <w:tc>
          <w:tcPr>
            <w:tcW w:w="1432" w:type="dxa"/>
            <w:vAlign w:val="center"/>
          </w:tcPr>
          <w:p>
            <w:pPr>
              <w:numPr>
                <w:ilvl w:val="0"/>
                <w:numId w:val="0"/>
              </w:numPr>
              <w:bidi w:val="0"/>
              <w:jc w:val="center"/>
              <w:rPr>
                <w:rFonts w:hint="eastAsia"/>
                <w:sz w:val="24"/>
                <w:szCs w:val="24"/>
                <w:vertAlign w:val="baseline"/>
                <w:lang w:val="en-US" w:eastAsia="zh-CN"/>
              </w:rPr>
            </w:pPr>
            <w:r>
              <w:rPr>
                <w:rFonts w:hint="eastAsia"/>
                <w:sz w:val="24"/>
                <w:szCs w:val="24"/>
                <w:vertAlign w:val="baseline"/>
                <w:lang w:val="en-US" w:eastAsia="zh-CN"/>
              </w:rPr>
              <w:t>妇科综合治疗机技术参数</w:t>
            </w:r>
          </w:p>
          <w:p>
            <w:pPr>
              <w:numPr>
                <w:ilvl w:val="0"/>
                <w:numId w:val="0"/>
              </w:numPr>
              <w:bidi w:val="0"/>
              <w:jc w:val="center"/>
              <w:rPr>
                <w:rFonts w:hint="eastAsia"/>
                <w:sz w:val="24"/>
                <w:szCs w:val="24"/>
                <w:vertAlign w:val="baseline"/>
                <w:lang w:val="en-US" w:eastAsia="zh-CN"/>
              </w:rPr>
            </w:pPr>
            <w:r>
              <w:rPr>
                <w:rFonts w:hint="eastAsia"/>
                <w:sz w:val="24"/>
                <w:szCs w:val="24"/>
                <w:vertAlign w:val="baseline"/>
                <w:lang w:val="en-US" w:eastAsia="zh-CN"/>
              </w:rPr>
              <w:t>配置一</w:t>
            </w:r>
          </w:p>
        </w:tc>
        <w:tc>
          <w:tcPr>
            <w:tcW w:w="7010" w:type="dxa"/>
            <w:vAlign w:val="center"/>
          </w:tcPr>
          <w:p>
            <w:pPr>
              <w:numPr>
                <w:ilvl w:val="0"/>
                <w:numId w:val="0"/>
              </w:numPr>
              <w:bidi w:val="0"/>
              <w:jc w:val="center"/>
              <w:rPr>
                <w:rFonts w:hint="eastAsia"/>
                <w:sz w:val="24"/>
                <w:szCs w:val="24"/>
                <w:vertAlign w:val="baseline"/>
                <w:lang w:val="en-US" w:eastAsia="zh-CN"/>
              </w:rPr>
            </w:pPr>
            <w:r>
              <w:rPr>
                <w:rFonts w:hint="eastAsia"/>
                <w:sz w:val="24"/>
                <w:szCs w:val="24"/>
                <w:vertAlign w:val="baseline"/>
                <w:lang w:val="en-US" w:eastAsia="zh-CN"/>
              </w:rPr>
              <w:t>1、主要结构、性能、规格：治疗机移动式有主机、腔内电极和腹部治疗垫、光治疗头、电灼器、基本部分组成；</w:t>
            </w:r>
          </w:p>
          <w:p>
            <w:pPr>
              <w:numPr>
                <w:ilvl w:val="0"/>
                <w:numId w:val="0"/>
              </w:numPr>
              <w:bidi w:val="0"/>
              <w:jc w:val="center"/>
              <w:rPr>
                <w:rFonts w:hint="eastAsia"/>
                <w:sz w:val="24"/>
                <w:szCs w:val="24"/>
                <w:vertAlign w:val="baseline"/>
                <w:lang w:val="en-US" w:eastAsia="zh-CN"/>
              </w:rPr>
            </w:pPr>
            <w:r>
              <w:rPr>
                <w:rFonts w:hint="eastAsia"/>
                <w:sz w:val="24"/>
                <w:szCs w:val="24"/>
                <w:vertAlign w:val="baseline"/>
                <w:lang w:val="en-US" w:eastAsia="zh-CN"/>
              </w:rPr>
              <w:t>1.腔内治疗头工作性能</w:t>
            </w:r>
          </w:p>
          <w:p>
            <w:pPr>
              <w:numPr>
                <w:ilvl w:val="0"/>
                <w:numId w:val="0"/>
              </w:numPr>
              <w:bidi w:val="0"/>
              <w:jc w:val="center"/>
              <w:rPr>
                <w:rFonts w:hint="eastAsia"/>
                <w:sz w:val="24"/>
                <w:szCs w:val="24"/>
                <w:vertAlign w:val="baseline"/>
                <w:lang w:val="en-US" w:eastAsia="zh-CN"/>
              </w:rPr>
            </w:pPr>
            <w:r>
              <w:rPr>
                <w:rFonts w:hint="eastAsia"/>
                <w:sz w:val="24"/>
                <w:szCs w:val="24"/>
                <w:vertAlign w:val="baseline"/>
                <w:lang w:val="en-US" w:eastAsia="zh-CN"/>
              </w:rPr>
              <w:t>1.1 脉冲频率：1000Hz±150Hz；</w:t>
            </w:r>
          </w:p>
          <w:p>
            <w:pPr>
              <w:numPr>
                <w:ilvl w:val="0"/>
                <w:numId w:val="0"/>
              </w:numPr>
              <w:bidi w:val="0"/>
              <w:jc w:val="center"/>
              <w:rPr>
                <w:rFonts w:hint="eastAsia"/>
                <w:sz w:val="24"/>
                <w:szCs w:val="24"/>
                <w:vertAlign w:val="baseline"/>
                <w:lang w:val="en-US" w:eastAsia="zh-CN"/>
              </w:rPr>
            </w:pPr>
            <w:r>
              <w:rPr>
                <w:rFonts w:hint="eastAsia"/>
                <w:sz w:val="24"/>
                <w:szCs w:val="24"/>
                <w:vertAlign w:val="baseline"/>
                <w:lang w:val="en-US" w:eastAsia="zh-CN"/>
              </w:rPr>
              <w:t>1.2 最大脉冲电压（峰峰值）：100V±20V；</w:t>
            </w:r>
          </w:p>
          <w:p>
            <w:pPr>
              <w:numPr>
                <w:ilvl w:val="0"/>
                <w:numId w:val="0"/>
              </w:numPr>
              <w:bidi w:val="0"/>
              <w:jc w:val="center"/>
              <w:rPr>
                <w:rFonts w:hint="eastAsia"/>
                <w:sz w:val="24"/>
                <w:szCs w:val="24"/>
                <w:vertAlign w:val="baseline"/>
                <w:lang w:val="en-US" w:eastAsia="zh-CN"/>
              </w:rPr>
            </w:pPr>
            <w:r>
              <w:rPr>
                <w:rFonts w:hint="eastAsia"/>
                <w:sz w:val="24"/>
                <w:szCs w:val="24"/>
                <w:vertAlign w:val="baseline"/>
                <w:lang w:val="en-US" w:eastAsia="zh-CN"/>
              </w:rPr>
              <w:t>1.3 电压调节方式：20 级，分级可调；</w:t>
            </w:r>
          </w:p>
          <w:p>
            <w:pPr>
              <w:numPr>
                <w:ilvl w:val="0"/>
                <w:numId w:val="0"/>
              </w:numPr>
              <w:bidi w:val="0"/>
              <w:jc w:val="center"/>
              <w:rPr>
                <w:rFonts w:hint="eastAsia"/>
                <w:sz w:val="24"/>
                <w:szCs w:val="24"/>
                <w:vertAlign w:val="baseline"/>
                <w:lang w:val="en-US" w:eastAsia="zh-CN"/>
              </w:rPr>
            </w:pPr>
            <w:r>
              <w:rPr>
                <w:rFonts w:hint="eastAsia"/>
                <w:sz w:val="24"/>
                <w:szCs w:val="24"/>
                <w:vertAlign w:val="baseline"/>
                <w:lang w:val="en-US" w:eastAsia="zh-CN"/>
              </w:rPr>
              <w:t>1.4 工作表面最高温度：38℃～40℃；</w:t>
            </w:r>
          </w:p>
          <w:p>
            <w:pPr>
              <w:numPr>
                <w:ilvl w:val="0"/>
                <w:numId w:val="0"/>
              </w:numPr>
              <w:bidi w:val="0"/>
              <w:jc w:val="center"/>
              <w:rPr>
                <w:rFonts w:hint="eastAsia"/>
                <w:sz w:val="24"/>
                <w:szCs w:val="24"/>
                <w:vertAlign w:val="baseline"/>
                <w:lang w:val="en-US" w:eastAsia="zh-CN"/>
              </w:rPr>
            </w:pPr>
            <w:r>
              <w:rPr>
                <w:rFonts w:hint="eastAsia"/>
                <w:sz w:val="24"/>
                <w:szCs w:val="24"/>
                <w:vertAlign w:val="baseline"/>
                <w:lang w:val="en-US" w:eastAsia="zh-CN"/>
              </w:rPr>
              <w:t>1.5 温度调节方式：16 级，从环境温度到工作表面最高温度，分级可调。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vAlign w:val="center"/>
          </w:tcPr>
          <w:p>
            <w:pPr>
              <w:numPr>
                <w:ilvl w:val="0"/>
                <w:numId w:val="0"/>
              </w:numPr>
              <w:bidi w:val="0"/>
              <w:jc w:val="center"/>
              <w:rPr>
                <w:rFonts w:hint="default"/>
                <w:sz w:val="24"/>
                <w:szCs w:val="24"/>
                <w:vertAlign w:val="baseline"/>
                <w:lang w:val="en-US" w:eastAsia="zh-CN"/>
              </w:rPr>
            </w:pPr>
            <w:r>
              <w:rPr>
                <w:rFonts w:hint="eastAsia"/>
                <w:sz w:val="24"/>
                <w:szCs w:val="24"/>
                <w:vertAlign w:val="baseline"/>
                <w:lang w:val="en-US" w:eastAsia="zh-CN"/>
              </w:rPr>
              <w:t>2</w:t>
            </w:r>
          </w:p>
        </w:tc>
        <w:tc>
          <w:tcPr>
            <w:tcW w:w="1432" w:type="dxa"/>
            <w:vAlign w:val="center"/>
          </w:tcPr>
          <w:p>
            <w:pPr>
              <w:numPr>
                <w:ilvl w:val="0"/>
                <w:numId w:val="0"/>
              </w:numPr>
              <w:bidi w:val="0"/>
              <w:jc w:val="center"/>
              <w:rPr>
                <w:rFonts w:hint="eastAsia"/>
                <w:sz w:val="24"/>
                <w:szCs w:val="24"/>
                <w:vertAlign w:val="baseline"/>
                <w:lang w:val="en-US" w:eastAsia="zh-CN"/>
              </w:rPr>
            </w:pPr>
            <w:r>
              <w:rPr>
                <w:rFonts w:hint="eastAsia"/>
                <w:sz w:val="24"/>
                <w:szCs w:val="24"/>
                <w:vertAlign w:val="baseline"/>
                <w:lang w:val="en-US" w:eastAsia="zh-CN"/>
              </w:rPr>
              <w:t xml:space="preserve"> 腹部治疗垫工作性能</w:t>
            </w:r>
          </w:p>
        </w:tc>
        <w:tc>
          <w:tcPr>
            <w:tcW w:w="7010" w:type="dxa"/>
            <w:vAlign w:val="center"/>
          </w:tcPr>
          <w:p>
            <w:pPr>
              <w:numPr>
                <w:ilvl w:val="0"/>
                <w:numId w:val="0"/>
              </w:numPr>
              <w:bidi w:val="0"/>
              <w:jc w:val="center"/>
              <w:rPr>
                <w:rFonts w:hint="eastAsia"/>
                <w:sz w:val="24"/>
                <w:szCs w:val="24"/>
                <w:vertAlign w:val="baseline"/>
                <w:lang w:val="en-US" w:eastAsia="zh-CN"/>
              </w:rPr>
            </w:pPr>
            <w:r>
              <w:rPr>
                <w:rFonts w:hint="eastAsia"/>
                <w:sz w:val="24"/>
                <w:szCs w:val="24"/>
                <w:vertAlign w:val="baseline"/>
                <w:lang w:val="en-US" w:eastAsia="zh-CN"/>
              </w:rPr>
              <w:t>2.1 工作表面最高温度：42℃～45℃；</w:t>
            </w:r>
          </w:p>
          <w:p>
            <w:pPr>
              <w:numPr>
                <w:ilvl w:val="0"/>
                <w:numId w:val="0"/>
              </w:numPr>
              <w:bidi w:val="0"/>
              <w:jc w:val="center"/>
              <w:rPr>
                <w:rFonts w:hint="eastAsia"/>
                <w:sz w:val="24"/>
                <w:szCs w:val="24"/>
                <w:vertAlign w:val="baseline"/>
                <w:lang w:val="en-US" w:eastAsia="zh-CN"/>
              </w:rPr>
            </w:pPr>
            <w:r>
              <w:rPr>
                <w:rFonts w:hint="eastAsia"/>
                <w:sz w:val="24"/>
                <w:szCs w:val="24"/>
                <w:vertAlign w:val="baseline"/>
                <w:lang w:val="en-US" w:eastAsia="zh-CN"/>
              </w:rPr>
              <w:t>2.2 温度调节方式：16 级，从环境温度到工作表面最高温度，分级可调。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vAlign w:val="center"/>
          </w:tcPr>
          <w:p>
            <w:pPr>
              <w:numPr>
                <w:ilvl w:val="0"/>
                <w:numId w:val="0"/>
              </w:numPr>
              <w:bidi w:val="0"/>
              <w:jc w:val="center"/>
              <w:rPr>
                <w:rFonts w:hint="default"/>
                <w:sz w:val="24"/>
                <w:szCs w:val="24"/>
                <w:vertAlign w:val="baseline"/>
                <w:lang w:val="en-US" w:eastAsia="zh-CN"/>
              </w:rPr>
            </w:pPr>
            <w:r>
              <w:rPr>
                <w:rFonts w:hint="eastAsia"/>
                <w:sz w:val="24"/>
                <w:szCs w:val="24"/>
                <w:vertAlign w:val="baseline"/>
                <w:lang w:val="en-US" w:eastAsia="zh-CN"/>
              </w:rPr>
              <w:t>3</w:t>
            </w:r>
          </w:p>
        </w:tc>
        <w:tc>
          <w:tcPr>
            <w:tcW w:w="1432" w:type="dxa"/>
            <w:vAlign w:val="center"/>
          </w:tcPr>
          <w:p>
            <w:pPr>
              <w:numPr>
                <w:ilvl w:val="0"/>
                <w:numId w:val="0"/>
              </w:numPr>
              <w:bidi w:val="0"/>
              <w:jc w:val="center"/>
              <w:rPr>
                <w:rFonts w:hint="eastAsia"/>
                <w:sz w:val="24"/>
                <w:szCs w:val="24"/>
                <w:vertAlign w:val="baseline"/>
                <w:lang w:val="en-US" w:eastAsia="zh-CN"/>
              </w:rPr>
            </w:pPr>
            <w:r>
              <w:rPr>
                <w:rFonts w:hint="eastAsia"/>
                <w:sz w:val="24"/>
                <w:szCs w:val="24"/>
                <w:vertAlign w:val="baseline"/>
                <w:lang w:val="en-US" w:eastAsia="zh-CN"/>
              </w:rPr>
              <w:t>光治疗头工作性能</w:t>
            </w:r>
          </w:p>
        </w:tc>
        <w:tc>
          <w:tcPr>
            <w:tcW w:w="7010" w:type="dxa"/>
            <w:vAlign w:val="center"/>
          </w:tcPr>
          <w:p>
            <w:pPr>
              <w:numPr>
                <w:ilvl w:val="0"/>
                <w:numId w:val="0"/>
              </w:numPr>
              <w:bidi w:val="0"/>
              <w:jc w:val="center"/>
              <w:rPr>
                <w:rFonts w:hint="eastAsia"/>
                <w:sz w:val="24"/>
                <w:szCs w:val="24"/>
                <w:vertAlign w:val="baseline"/>
                <w:lang w:val="en-US" w:eastAsia="zh-CN"/>
              </w:rPr>
            </w:pPr>
            <w:r>
              <w:rPr>
                <w:rFonts w:hint="eastAsia"/>
                <w:sz w:val="24"/>
                <w:szCs w:val="24"/>
                <w:vertAlign w:val="baseline"/>
                <w:lang w:val="en-US" w:eastAsia="zh-CN"/>
              </w:rPr>
              <w:t>3.1 最大光功率：12W±15%；</w:t>
            </w:r>
          </w:p>
          <w:p>
            <w:pPr>
              <w:numPr>
                <w:ilvl w:val="0"/>
                <w:numId w:val="0"/>
              </w:numPr>
              <w:bidi w:val="0"/>
              <w:jc w:val="center"/>
              <w:rPr>
                <w:rFonts w:hint="eastAsia"/>
                <w:sz w:val="24"/>
                <w:szCs w:val="24"/>
                <w:vertAlign w:val="baseline"/>
                <w:lang w:val="en-US" w:eastAsia="zh-CN"/>
              </w:rPr>
            </w:pPr>
            <w:r>
              <w:rPr>
                <w:rFonts w:hint="eastAsia"/>
                <w:sz w:val="24"/>
                <w:szCs w:val="24"/>
                <w:vertAlign w:val="baseline"/>
                <w:lang w:val="en-US" w:eastAsia="zh-CN"/>
              </w:rPr>
              <w:t>3.2 功率调节方式：0～10 档，每档步进 1；</w:t>
            </w:r>
          </w:p>
          <w:p>
            <w:pPr>
              <w:numPr>
                <w:ilvl w:val="0"/>
                <w:numId w:val="0"/>
              </w:numPr>
              <w:bidi w:val="0"/>
              <w:jc w:val="center"/>
              <w:rPr>
                <w:rFonts w:hint="eastAsia"/>
                <w:sz w:val="24"/>
                <w:szCs w:val="24"/>
                <w:vertAlign w:val="baseline"/>
                <w:lang w:val="en-US" w:eastAsia="zh-CN"/>
              </w:rPr>
            </w:pPr>
            <w:r>
              <w:rPr>
                <w:rFonts w:hint="eastAsia"/>
                <w:sz w:val="24"/>
                <w:szCs w:val="24"/>
                <w:vertAlign w:val="baseline"/>
                <w:lang w:val="en-US" w:eastAsia="zh-CN"/>
              </w:rPr>
              <w:t>3.3 定时器计时范围：0～99min,计时误差：≤±1%。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vAlign w:val="center"/>
          </w:tcPr>
          <w:p>
            <w:pPr>
              <w:numPr>
                <w:ilvl w:val="0"/>
                <w:numId w:val="0"/>
              </w:numPr>
              <w:bidi w:val="0"/>
              <w:jc w:val="center"/>
              <w:rPr>
                <w:rFonts w:hint="default"/>
                <w:sz w:val="24"/>
                <w:szCs w:val="24"/>
                <w:vertAlign w:val="baseline"/>
                <w:lang w:val="en-US" w:eastAsia="zh-CN"/>
              </w:rPr>
            </w:pPr>
            <w:r>
              <w:rPr>
                <w:rFonts w:hint="eastAsia"/>
                <w:sz w:val="24"/>
                <w:szCs w:val="24"/>
                <w:vertAlign w:val="baseline"/>
                <w:lang w:val="en-US" w:eastAsia="zh-CN"/>
              </w:rPr>
              <w:t>4</w:t>
            </w:r>
          </w:p>
        </w:tc>
        <w:tc>
          <w:tcPr>
            <w:tcW w:w="1432" w:type="dxa"/>
            <w:vAlign w:val="center"/>
          </w:tcPr>
          <w:p>
            <w:pPr>
              <w:numPr>
                <w:ilvl w:val="0"/>
                <w:numId w:val="0"/>
              </w:numPr>
              <w:bidi w:val="0"/>
              <w:jc w:val="center"/>
              <w:rPr>
                <w:rFonts w:hint="eastAsia"/>
                <w:sz w:val="24"/>
                <w:szCs w:val="24"/>
                <w:vertAlign w:val="baseline"/>
                <w:lang w:val="en-US" w:eastAsia="zh-CN"/>
              </w:rPr>
            </w:pPr>
            <w:r>
              <w:rPr>
                <w:rFonts w:hint="eastAsia"/>
                <w:sz w:val="24"/>
                <w:szCs w:val="24"/>
                <w:vertAlign w:val="baseline"/>
                <w:lang w:val="en-US" w:eastAsia="zh-CN"/>
              </w:rPr>
              <w:t>高频电灼器工作性能</w:t>
            </w:r>
          </w:p>
        </w:tc>
        <w:tc>
          <w:tcPr>
            <w:tcW w:w="7010" w:type="dxa"/>
            <w:vAlign w:val="center"/>
          </w:tcPr>
          <w:p>
            <w:pPr>
              <w:numPr>
                <w:ilvl w:val="0"/>
                <w:numId w:val="0"/>
              </w:numPr>
              <w:bidi w:val="0"/>
              <w:jc w:val="center"/>
              <w:rPr>
                <w:rFonts w:hint="eastAsia"/>
                <w:sz w:val="24"/>
                <w:szCs w:val="24"/>
                <w:vertAlign w:val="baseline"/>
                <w:lang w:val="en-US" w:eastAsia="zh-CN"/>
              </w:rPr>
            </w:pPr>
            <w:r>
              <w:rPr>
                <w:rFonts w:hint="eastAsia"/>
                <w:sz w:val="24"/>
                <w:szCs w:val="24"/>
                <w:vertAlign w:val="baseline"/>
                <w:lang w:val="en-US" w:eastAsia="zh-CN"/>
              </w:rPr>
              <w:t>4.1 频率：0.33MHz±0.02MHz；</w:t>
            </w:r>
          </w:p>
          <w:p>
            <w:pPr>
              <w:numPr>
                <w:ilvl w:val="0"/>
                <w:numId w:val="0"/>
              </w:numPr>
              <w:bidi w:val="0"/>
              <w:jc w:val="center"/>
              <w:rPr>
                <w:rFonts w:hint="eastAsia"/>
                <w:sz w:val="24"/>
                <w:szCs w:val="24"/>
                <w:vertAlign w:val="baseline"/>
                <w:lang w:val="en-US" w:eastAsia="zh-CN"/>
              </w:rPr>
            </w:pPr>
            <w:r>
              <w:rPr>
                <w:rFonts w:hint="eastAsia"/>
                <w:sz w:val="24"/>
                <w:szCs w:val="24"/>
                <w:vertAlign w:val="baseline"/>
                <w:lang w:val="en-US" w:eastAsia="zh-CN"/>
              </w:rPr>
              <w:t>4.2 输出功率：10W±2W；</w:t>
            </w:r>
          </w:p>
          <w:p>
            <w:pPr>
              <w:numPr>
                <w:ilvl w:val="0"/>
                <w:numId w:val="0"/>
              </w:numPr>
              <w:bidi w:val="0"/>
              <w:jc w:val="center"/>
              <w:rPr>
                <w:rFonts w:hint="eastAsia"/>
                <w:sz w:val="24"/>
                <w:szCs w:val="24"/>
                <w:vertAlign w:val="baseline"/>
                <w:lang w:val="en-US" w:eastAsia="zh-CN"/>
              </w:rPr>
            </w:pPr>
            <w:r>
              <w:rPr>
                <w:rFonts w:hint="eastAsia"/>
                <w:sz w:val="24"/>
                <w:szCs w:val="24"/>
                <w:vertAlign w:val="baseline"/>
                <w:lang w:val="en-US" w:eastAsia="zh-CN"/>
              </w:rPr>
              <w:t>4.3 功率调节方式：0.5W～10W，连续可调。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vAlign w:val="center"/>
          </w:tcPr>
          <w:p>
            <w:pPr>
              <w:numPr>
                <w:ilvl w:val="0"/>
                <w:numId w:val="0"/>
              </w:numPr>
              <w:bidi w:val="0"/>
              <w:jc w:val="center"/>
              <w:rPr>
                <w:rFonts w:hint="default"/>
                <w:sz w:val="24"/>
                <w:szCs w:val="24"/>
                <w:vertAlign w:val="baseline"/>
                <w:lang w:val="en-US" w:eastAsia="zh-CN"/>
              </w:rPr>
            </w:pPr>
            <w:r>
              <w:rPr>
                <w:rFonts w:hint="eastAsia"/>
                <w:sz w:val="24"/>
                <w:szCs w:val="24"/>
                <w:vertAlign w:val="baseline"/>
                <w:lang w:val="en-US" w:eastAsia="zh-CN"/>
              </w:rPr>
              <w:t>5</w:t>
            </w:r>
          </w:p>
        </w:tc>
        <w:tc>
          <w:tcPr>
            <w:tcW w:w="1432" w:type="dxa"/>
            <w:vAlign w:val="center"/>
          </w:tcPr>
          <w:p>
            <w:pPr>
              <w:numPr>
                <w:ilvl w:val="0"/>
                <w:numId w:val="0"/>
              </w:numPr>
              <w:bidi w:val="0"/>
              <w:jc w:val="center"/>
              <w:rPr>
                <w:rFonts w:hint="eastAsia"/>
                <w:sz w:val="24"/>
                <w:szCs w:val="24"/>
                <w:vertAlign w:val="baseline"/>
                <w:lang w:val="en-US" w:eastAsia="zh-CN"/>
              </w:rPr>
            </w:pPr>
            <w:r>
              <w:rPr>
                <w:rFonts w:hint="eastAsia"/>
                <w:sz w:val="24"/>
                <w:szCs w:val="24"/>
                <w:vertAlign w:val="baseline"/>
                <w:lang w:val="en-US" w:eastAsia="zh-CN"/>
              </w:rPr>
              <w:t>治疗机其它数据</w:t>
            </w:r>
          </w:p>
        </w:tc>
        <w:tc>
          <w:tcPr>
            <w:tcW w:w="7010" w:type="dxa"/>
            <w:vAlign w:val="center"/>
          </w:tcPr>
          <w:p>
            <w:pPr>
              <w:numPr>
                <w:ilvl w:val="0"/>
                <w:numId w:val="0"/>
              </w:numPr>
              <w:bidi w:val="0"/>
              <w:jc w:val="center"/>
              <w:rPr>
                <w:rFonts w:hint="eastAsia"/>
                <w:sz w:val="24"/>
                <w:szCs w:val="24"/>
                <w:vertAlign w:val="baseline"/>
                <w:lang w:val="en-US" w:eastAsia="zh-CN"/>
              </w:rPr>
            </w:pPr>
            <w:r>
              <w:rPr>
                <w:rFonts w:hint="eastAsia"/>
                <w:sz w:val="24"/>
                <w:szCs w:val="24"/>
                <w:vertAlign w:val="baseline"/>
                <w:lang w:val="en-US" w:eastAsia="zh-CN"/>
              </w:rPr>
              <w:t>产品分类：二类医疗器械   防电击类型：I类设备   防电击程度：BF型设备</w:t>
            </w:r>
          </w:p>
          <w:p>
            <w:pPr>
              <w:numPr>
                <w:ilvl w:val="0"/>
                <w:numId w:val="0"/>
              </w:numPr>
              <w:bidi w:val="0"/>
              <w:jc w:val="center"/>
              <w:rPr>
                <w:rFonts w:hint="eastAsia"/>
                <w:sz w:val="24"/>
                <w:szCs w:val="24"/>
                <w:vertAlign w:val="baseline"/>
                <w:lang w:val="en-US" w:eastAsia="zh-CN"/>
              </w:rPr>
            </w:pPr>
            <w:r>
              <w:rPr>
                <w:rFonts w:hint="eastAsia"/>
                <w:sz w:val="24"/>
                <w:szCs w:val="24"/>
                <w:vertAlign w:val="baseline"/>
                <w:lang w:val="en-US" w:eastAsia="zh-CN"/>
              </w:rPr>
              <w:t>产品特征：移动式设备</w:t>
            </w:r>
          </w:p>
          <w:p>
            <w:pPr>
              <w:numPr>
                <w:ilvl w:val="0"/>
                <w:numId w:val="0"/>
              </w:numPr>
              <w:bidi w:val="0"/>
              <w:jc w:val="center"/>
              <w:rPr>
                <w:rFonts w:hint="eastAsia"/>
                <w:sz w:val="24"/>
                <w:szCs w:val="24"/>
                <w:vertAlign w:val="baseline"/>
                <w:lang w:val="en-US" w:eastAsia="zh-CN"/>
              </w:rPr>
            </w:pPr>
            <w:r>
              <w:rPr>
                <w:rFonts w:hint="eastAsia"/>
                <w:sz w:val="24"/>
                <w:szCs w:val="24"/>
                <w:vertAlign w:val="baseline"/>
                <w:lang w:val="en-US" w:eastAsia="zh-CN"/>
              </w:rPr>
              <w:t>外形尺寸：35cm×35cm×95cm（长×宽×高）  产品重量：35kg</w:t>
            </w:r>
          </w:p>
          <w:p>
            <w:pPr>
              <w:numPr>
                <w:ilvl w:val="0"/>
                <w:numId w:val="0"/>
              </w:numPr>
              <w:bidi w:val="0"/>
              <w:jc w:val="center"/>
              <w:rPr>
                <w:rFonts w:hint="eastAsia"/>
                <w:sz w:val="24"/>
                <w:szCs w:val="24"/>
                <w:vertAlign w:val="baseline"/>
                <w:lang w:val="en-US" w:eastAsia="zh-CN"/>
              </w:rPr>
            </w:pPr>
            <w:r>
              <w:rPr>
                <w:rFonts w:hint="eastAsia"/>
                <w:sz w:val="24"/>
                <w:szCs w:val="24"/>
                <w:vertAlign w:val="baseline"/>
                <w:lang w:val="en-US" w:eastAsia="zh-CN"/>
              </w:rPr>
              <w:t>电源：AC 220V  50Hz   额定功率：400VA    熔断器容量：2A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vAlign w:val="center"/>
          </w:tcPr>
          <w:p>
            <w:pPr>
              <w:numPr>
                <w:ilvl w:val="0"/>
                <w:numId w:val="0"/>
              </w:numPr>
              <w:bidi w:val="0"/>
              <w:jc w:val="center"/>
              <w:rPr>
                <w:rFonts w:hint="default"/>
                <w:sz w:val="24"/>
                <w:szCs w:val="24"/>
                <w:vertAlign w:val="baseline"/>
                <w:lang w:val="en-US" w:eastAsia="zh-CN"/>
              </w:rPr>
            </w:pPr>
            <w:r>
              <w:rPr>
                <w:rFonts w:hint="eastAsia"/>
                <w:sz w:val="24"/>
                <w:szCs w:val="24"/>
                <w:vertAlign w:val="baseline"/>
                <w:lang w:val="en-US" w:eastAsia="zh-CN"/>
              </w:rPr>
              <w:t>6</w:t>
            </w:r>
          </w:p>
        </w:tc>
        <w:tc>
          <w:tcPr>
            <w:tcW w:w="1432" w:type="dxa"/>
            <w:vAlign w:val="center"/>
          </w:tcPr>
          <w:p>
            <w:pPr>
              <w:numPr>
                <w:ilvl w:val="0"/>
                <w:numId w:val="0"/>
              </w:numPr>
              <w:bidi w:val="0"/>
              <w:jc w:val="center"/>
              <w:rPr>
                <w:rFonts w:hint="eastAsia"/>
                <w:sz w:val="24"/>
                <w:szCs w:val="24"/>
                <w:vertAlign w:val="baseline"/>
                <w:lang w:val="en-US" w:eastAsia="zh-CN"/>
              </w:rPr>
            </w:pPr>
            <w:r>
              <w:rPr>
                <w:rFonts w:hint="eastAsia"/>
                <w:sz w:val="24"/>
                <w:szCs w:val="24"/>
                <w:vertAlign w:val="baseline"/>
                <w:lang w:val="en-US" w:eastAsia="zh-CN"/>
              </w:rPr>
              <w:t>治疗机工作条件</w:t>
            </w:r>
          </w:p>
        </w:tc>
        <w:tc>
          <w:tcPr>
            <w:tcW w:w="7010" w:type="dxa"/>
            <w:vAlign w:val="center"/>
          </w:tcPr>
          <w:p>
            <w:pPr>
              <w:numPr>
                <w:ilvl w:val="0"/>
                <w:numId w:val="0"/>
              </w:numPr>
              <w:bidi w:val="0"/>
              <w:jc w:val="center"/>
              <w:rPr>
                <w:rFonts w:hint="eastAsia"/>
                <w:sz w:val="24"/>
                <w:szCs w:val="24"/>
                <w:vertAlign w:val="baseline"/>
                <w:lang w:val="en-US" w:eastAsia="zh-CN"/>
              </w:rPr>
            </w:pPr>
            <w:r>
              <w:rPr>
                <w:rFonts w:hint="eastAsia"/>
                <w:sz w:val="24"/>
                <w:szCs w:val="24"/>
                <w:vertAlign w:val="baseline"/>
                <w:lang w:val="en-US" w:eastAsia="zh-CN"/>
              </w:rPr>
              <w:t>环境温度：5℃～40℃；    相对湿度：不大于80%RH； 交流电源：220V±22V，50Hｚ±1Hｚ。】</w:t>
            </w:r>
          </w:p>
          <w:p>
            <w:pPr>
              <w:numPr>
                <w:ilvl w:val="0"/>
                <w:numId w:val="0"/>
              </w:numPr>
              <w:bidi w:val="0"/>
              <w:jc w:val="center"/>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vAlign w:val="center"/>
          </w:tcPr>
          <w:p>
            <w:pPr>
              <w:numPr>
                <w:ilvl w:val="0"/>
                <w:numId w:val="0"/>
              </w:numPr>
              <w:bidi w:val="0"/>
              <w:jc w:val="center"/>
              <w:rPr>
                <w:rFonts w:hint="default"/>
                <w:sz w:val="24"/>
                <w:szCs w:val="24"/>
                <w:vertAlign w:val="baseline"/>
                <w:lang w:val="en-US" w:eastAsia="zh-CN"/>
              </w:rPr>
            </w:pPr>
            <w:r>
              <w:rPr>
                <w:rFonts w:hint="eastAsia"/>
                <w:sz w:val="24"/>
                <w:szCs w:val="24"/>
                <w:vertAlign w:val="baseline"/>
                <w:lang w:val="en-US" w:eastAsia="zh-CN"/>
              </w:rPr>
              <w:t>7</w:t>
            </w:r>
          </w:p>
        </w:tc>
        <w:tc>
          <w:tcPr>
            <w:tcW w:w="1432" w:type="dxa"/>
            <w:vAlign w:val="center"/>
          </w:tcPr>
          <w:p>
            <w:pPr>
              <w:numPr>
                <w:ilvl w:val="0"/>
                <w:numId w:val="0"/>
              </w:numPr>
              <w:bidi w:val="0"/>
              <w:jc w:val="center"/>
              <w:rPr>
                <w:rFonts w:hint="eastAsia"/>
                <w:sz w:val="24"/>
                <w:szCs w:val="24"/>
                <w:vertAlign w:val="baseline"/>
                <w:lang w:val="en-US" w:eastAsia="zh-CN"/>
              </w:rPr>
            </w:pPr>
            <w:r>
              <w:rPr>
                <w:rFonts w:hint="eastAsia"/>
                <w:sz w:val="24"/>
                <w:szCs w:val="24"/>
                <w:vertAlign w:val="baseline"/>
                <w:lang w:val="en-US" w:eastAsia="zh-CN"/>
              </w:rPr>
              <w:t>电磁兼容</w:t>
            </w:r>
          </w:p>
        </w:tc>
        <w:tc>
          <w:tcPr>
            <w:tcW w:w="7010" w:type="dxa"/>
            <w:vAlign w:val="center"/>
          </w:tcPr>
          <w:p>
            <w:pPr>
              <w:numPr>
                <w:ilvl w:val="0"/>
                <w:numId w:val="0"/>
              </w:numPr>
              <w:bidi w:val="0"/>
              <w:jc w:val="center"/>
              <w:rPr>
                <w:rFonts w:hint="eastAsia"/>
                <w:sz w:val="24"/>
                <w:szCs w:val="24"/>
                <w:vertAlign w:val="baseline"/>
                <w:lang w:val="en-US" w:eastAsia="zh-CN"/>
              </w:rPr>
            </w:pPr>
            <w:r>
              <w:rPr>
                <w:rFonts w:hint="eastAsia"/>
                <w:sz w:val="24"/>
                <w:szCs w:val="24"/>
                <w:vertAlign w:val="baseline"/>
                <w:lang w:val="en-US" w:eastAsia="zh-CN"/>
              </w:rPr>
              <w:t>应符合 YY 0505-2012 的要求。</w:t>
            </w:r>
          </w:p>
        </w:tc>
      </w:tr>
    </w:tbl>
    <w:p>
      <w:pPr>
        <w:rPr>
          <w:rFonts w:hint="eastAsia"/>
        </w:rPr>
      </w:pPr>
      <w:r>
        <w:rPr>
          <w:rFonts w:hint="eastAsia"/>
        </w:rPr>
        <w:t xml:space="preserve"> </w:t>
      </w:r>
    </w:p>
    <w:p/>
    <w:p/>
    <w:p/>
    <w:p/>
    <w:p/>
    <w:p/>
    <w:p/>
    <w:p/>
    <w:p/>
    <w:p/>
    <w:p/>
    <w:p>
      <w:pPr>
        <w:numPr>
          <w:ilvl w:val="0"/>
          <w:numId w:val="0"/>
        </w:numPr>
        <w:bidi w:val="0"/>
        <w:jc w:val="left"/>
      </w:pPr>
      <w:r>
        <w:rPr>
          <w:rFonts w:hint="eastAsia"/>
          <w:sz w:val="36"/>
          <w:szCs w:val="44"/>
          <w:lang w:val="en-US" w:eastAsia="zh-CN"/>
        </w:rPr>
        <w:t>4、宫腔镜1套</w:t>
      </w:r>
    </w:p>
    <w:p>
      <w:pPr>
        <w:rPr>
          <w:rFonts w:hint="eastAsia"/>
        </w:rPr>
      </w:pPr>
    </w:p>
    <w:tbl>
      <w:tblPr>
        <w:tblStyle w:val="6"/>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8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overflowPunct w:val="0"/>
              <w:autoSpaceDE w:val="0"/>
              <w:snapToGrid w:val="0"/>
              <w:spacing w:line="276" w:lineRule="auto"/>
              <w:jc w:val="center"/>
              <w:textAlignment w:val="baseline"/>
              <w:rPr>
                <w:rFonts w:ascii="宋体" w:hAnsi="宋体" w:cs="宋体"/>
                <w:b/>
                <w:bCs/>
                <w:color w:val="000000"/>
                <w:sz w:val="22"/>
                <w:szCs w:val="22"/>
              </w:rPr>
            </w:pPr>
            <w:r>
              <w:rPr>
                <w:rFonts w:hint="eastAsia" w:ascii="宋体" w:hAnsi="宋体"/>
                <w:b/>
                <w:color w:val="000000"/>
                <w:sz w:val="22"/>
                <w:szCs w:val="22"/>
              </w:rPr>
              <w:t>序号</w:t>
            </w:r>
          </w:p>
        </w:tc>
        <w:tc>
          <w:tcPr>
            <w:tcW w:w="8225" w:type="dxa"/>
            <w:tcBorders>
              <w:top w:val="single" w:color="auto" w:sz="4" w:space="0"/>
              <w:left w:val="single" w:color="auto" w:sz="4" w:space="0"/>
              <w:bottom w:val="single" w:color="auto" w:sz="4" w:space="0"/>
              <w:right w:val="single" w:color="auto" w:sz="4" w:space="0"/>
            </w:tcBorders>
            <w:noWrap w:val="0"/>
            <w:vAlign w:val="center"/>
          </w:tcPr>
          <w:p>
            <w:pPr>
              <w:widowControl/>
              <w:overflowPunct w:val="0"/>
              <w:autoSpaceDE w:val="0"/>
              <w:snapToGrid w:val="0"/>
              <w:spacing w:line="276" w:lineRule="auto"/>
              <w:jc w:val="center"/>
              <w:textAlignment w:val="baseline"/>
              <w:rPr>
                <w:rFonts w:ascii="宋体" w:hAnsi="宋体"/>
                <w:b/>
                <w:color w:val="000000"/>
                <w:sz w:val="22"/>
                <w:szCs w:val="22"/>
              </w:rPr>
            </w:pPr>
            <w:r>
              <w:rPr>
                <w:rFonts w:hint="eastAsia" w:ascii="宋体" w:hAnsi="宋体"/>
                <w:b/>
                <w:color w:val="000000"/>
                <w:sz w:val="22"/>
                <w:szCs w:val="22"/>
              </w:rPr>
              <w:t>医用全高清摄像系统技术参数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288"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b/>
                <w:color w:val="000000"/>
                <w:kern w:val="0"/>
                <w:sz w:val="22"/>
                <w:szCs w:val="22"/>
              </w:rPr>
            </w:pPr>
            <w:r>
              <w:rPr>
                <w:rFonts w:hint="eastAsia" w:ascii="宋体" w:hAnsi="宋体" w:cs="宋体"/>
                <w:b/>
                <w:color w:val="000000"/>
                <w:kern w:val="0"/>
                <w:sz w:val="22"/>
                <w:szCs w:val="22"/>
              </w:rPr>
              <w:t>1、摄像主机参数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numPr>
                <w:ilvl w:val="1"/>
                <w:numId w:val="1"/>
              </w:numPr>
              <w:spacing w:line="276" w:lineRule="auto"/>
              <w:rPr>
                <w:rFonts w:ascii="宋体" w:hAnsi="宋体"/>
                <w:b/>
                <w:sz w:val="22"/>
                <w:szCs w:val="22"/>
              </w:rPr>
            </w:pPr>
          </w:p>
        </w:tc>
        <w:tc>
          <w:tcPr>
            <w:tcW w:w="82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b/>
                <w:color w:val="000000"/>
                <w:kern w:val="0"/>
                <w:sz w:val="22"/>
                <w:szCs w:val="22"/>
              </w:rPr>
            </w:pPr>
            <w:r>
              <w:rPr>
                <w:rFonts w:hint="eastAsia" w:ascii="新宋体" w:hAnsi="新宋体" w:eastAsia="新宋体" w:cs="新宋体"/>
                <w:b/>
                <w:color w:val="000000"/>
                <w:kern w:val="0"/>
                <w:sz w:val="22"/>
                <w:szCs w:val="22"/>
              </w:rPr>
              <w:t>国产品牌</w:t>
            </w:r>
          </w:p>
          <w:p>
            <w:pPr>
              <w:widowControl/>
              <w:rPr>
                <w:rFonts w:hint="eastAsia" w:ascii="宋体" w:hAnsi="宋体" w:cs="Arial"/>
                <w:b/>
                <w:color w:val="000000"/>
                <w:kern w:val="0"/>
                <w:sz w:val="22"/>
                <w:szCs w:val="22"/>
              </w:rPr>
            </w:pPr>
            <w:r>
              <w:rPr>
                <w:rFonts w:hint="eastAsia" w:ascii="新宋体" w:hAnsi="新宋体" w:eastAsia="新宋体" w:cs="新宋体"/>
                <w:b/>
                <w:color w:val="000000"/>
                <w:kern w:val="0"/>
                <w:sz w:val="22"/>
                <w:szCs w:val="22"/>
              </w:rPr>
              <w:t>采用</w:t>
            </w:r>
            <w:r>
              <w:rPr>
                <w:rFonts w:hint="eastAsia" w:ascii="新宋体" w:hAnsi="新宋体" w:eastAsia="新宋体" w:cs="新宋体"/>
                <w:b/>
                <w:color w:val="000000"/>
                <w:kern w:val="0"/>
                <w:sz w:val="22"/>
                <w:szCs w:val="22"/>
                <w:lang w:eastAsia="zh-CN"/>
              </w:rPr>
              <w:t>的</w:t>
            </w:r>
            <w:r>
              <w:rPr>
                <w:rFonts w:hint="eastAsia" w:ascii="新宋体" w:hAnsi="新宋体" w:eastAsia="新宋体" w:cs="新宋体"/>
                <w:b/>
                <w:color w:val="000000"/>
                <w:kern w:val="0"/>
                <w:sz w:val="22"/>
                <w:szCs w:val="22"/>
              </w:rPr>
              <w:t>摄像主机内芯，根据国内医院使用和需求情况加以改进，完全符合临床所需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numPr>
                <w:ilvl w:val="1"/>
                <w:numId w:val="1"/>
              </w:numPr>
              <w:spacing w:line="276" w:lineRule="auto"/>
              <w:rPr>
                <w:rFonts w:ascii="宋体" w:hAnsi="宋体"/>
                <w:b/>
                <w:sz w:val="22"/>
                <w:szCs w:val="22"/>
              </w:rPr>
            </w:pPr>
          </w:p>
        </w:tc>
        <w:tc>
          <w:tcPr>
            <w:tcW w:w="8225" w:type="dxa"/>
            <w:tcBorders>
              <w:top w:val="single" w:color="auto" w:sz="4" w:space="0"/>
              <w:left w:val="single" w:color="auto" w:sz="4" w:space="0"/>
              <w:bottom w:val="single" w:color="auto" w:sz="4" w:space="0"/>
              <w:right w:val="single" w:color="auto" w:sz="4" w:space="0"/>
            </w:tcBorders>
            <w:noWrap w:val="0"/>
            <w:vAlign w:val="center"/>
          </w:tcPr>
          <w:p>
            <w:pPr>
              <w:pStyle w:val="9"/>
              <w:ind w:firstLine="0" w:firstLineChars="0"/>
              <w:rPr>
                <w:rFonts w:hint="eastAsia"/>
                <w:b/>
                <w:bCs/>
                <w:sz w:val="22"/>
              </w:rPr>
            </w:pPr>
            <w:r>
              <w:rPr>
                <w:rFonts w:hint="eastAsia" w:ascii="新宋体" w:hAnsi="新宋体" w:eastAsia="新宋体" w:cs="新宋体"/>
                <w:b/>
                <w:color w:val="000000"/>
                <w:kern w:val="0"/>
                <w:sz w:val="22"/>
              </w:rPr>
              <w:t>▲</w:t>
            </w:r>
            <w:r>
              <w:rPr>
                <w:rFonts w:hint="eastAsia"/>
                <w:b/>
                <w:bCs/>
                <w:sz w:val="22"/>
              </w:rPr>
              <w:t>前面板带有USB接口，可接U盘进行拍照、录像，录像的同时可以进行拍照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numPr>
                <w:ilvl w:val="1"/>
                <w:numId w:val="1"/>
              </w:numPr>
              <w:spacing w:line="276" w:lineRule="auto"/>
              <w:rPr>
                <w:rFonts w:ascii="宋体" w:hAnsi="宋体"/>
                <w:b/>
                <w:sz w:val="22"/>
                <w:szCs w:val="22"/>
              </w:rPr>
            </w:pPr>
          </w:p>
        </w:tc>
        <w:tc>
          <w:tcPr>
            <w:tcW w:w="8225" w:type="dxa"/>
            <w:tcBorders>
              <w:top w:val="single" w:color="auto" w:sz="4" w:space="0"/>
              <w:left w:val="single" w:color="auto" w:sz="4" w:space="0"/>
              <w:bottom w:val="single" w:color="auto" w:sz="4" w:space="0"/>
              <w:right w:val="single" w:color="auto" w:sz="4" w:space="0"/>
            </w:tcBorders>
            <w:noWrap w:val="0"/>
            <w:vAlign w:val="center"/>
          </w:tcPr>
          <w:p>
            <w:pPr>
              <w:pStyle w:val="9"/>
              <w:ind w:firstLine="0" w:firstLineChars="0"/>
              <w:rPr>
                <w:rFonts w:hint="eastAsia"/>
                <w:b/>
                <w:bCs/>
                <w:sz w:val="22"/>
              </w:rPr>
            </w:pPr>
            <w:r>
              <w:rPr>
                <w:rFonts w:hint="eastAsia" w:ascii="新宋体" w:hAnsi="新宋体" w:eastAsia="新宋体" w:cs="新宋体"/>
                <w:b/>
                <w:color w:val="000000"/>
                <w:kern w:val="0"/>
                <w:sz w:val="22"/>
              </w:rPr>
              <w:t>▲</w:t>
            </w:r>
            <w:r>
              <w:rPr>
                <w:rFonts w:hint="eastAsia"/>
                <w:b/>
                <w:bCs/>
                <w:sz w:val="22"/>
              </w:rPr>
              <w:t>具有网络视频直播功能、可直接通过IPAD访问主机进行视频移动直播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numPr>
                <w:ilvl w:val="1"/>
                <w:numId w:val="1"/>
              </w:numPr>
              <w:spacing w:line="276" w:lineRule="auto"/>
              <w:rPr>
                <w:rFonts w:ascii="宋体" w:hAnsi="宋体"/>
                <w:b/>
                <w:sz w:val="22"/>
                <w:szCs w:val="22"/>
              </w:rPr>
            </w:pPr>
          </w:p>
        </w:tc>
        <w:tc>
          <w:tcPr>
            <w:tcW w:w="82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Arial"/>
                <w:b/>
                <w:color w:val="000000"/>
                <w:kern w:val="0"/>
                <w:sz w:val="22"/>
                <w:szCs w:val="22"/>
              </w:rPr>
            </w:pPr>
            <w:r>
              <w:rPr>
                <w:rFonts w:hint="eastAsia" w:ascii="宋体" w:hAnsi="宋体"/>
                <w:b/>
                <w:bCs/>
                <w:sz w:val="22"/>
                <w:szCs w:val="22"/>
              </w:rPr>
              <w:t>具有一键切换硬镜和纤维镜等内镜模式功能。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numPr>
                <w:ilvl w:val="1"/>
                <w:numId w:val="1"/>
              </w:numPr>
              <w:spacing w:line="276" w:lineRule="auto"/>
              <w:rPr>
                <w:rFonts w:ascii="宋体" w:hAnsi="宋体"/>
                <w:b/>
                <w:sz w:val="22"/>
                <w:szCs w:val="22"/>
              </w:rPr>
            </w:pPr>
          </w:p>
        </w:tc>
        <w:tc>
          <w:tcPr>
            <w:tcW w:w="8225" w:type="dxa"/>
            <w:tcBorders>
              <w:top w:val="single" w:color="auto" w:sz="4" w:space="0"/>
              <w:left w:val="single" w:color="auto" w:sz="4" w:space="0"/>
              <w:bottom w:val="single" w:color="auto" w:sz="4" w:space="0"/>
              <w:right w:val="single" w:color="auto" w:sz="4" w:space="0"/>
            </w:tcBorders>
            <w:noWrap w:val="0"/>
            <w:vAlign w:val="center"/>
          </w:tcPr>
          <w:p>
            <w:pPr>
              <w:pStyle w:val="9"/>
              <w:ind w:firstLine="0" w:firstLineChars="0"/>
              <w:rPr>
                <w:rFonts w:hint="eastAsia" w:ascii="Times New Roman" w:hAnsi="Times New Roman"/>
                <w:b/>
                <w:bCs/>
                <w:sz w:val="22"/>
              </w:rPr>
            </w:pPr>
            <w:r>
              <w:rPr>
                <w:rFonts w:hint="eastAsia" w:ascii="宋体" w:hAnsi="宋体"/>
                <w:b/>
                <w:bCs/>
                <w:sz w:val="22"/>
              </w:rPr>
              <w:t>前面板带有8寸屏，参数可追述，实时显示图像，可应急使用，最低照度：5Lx at F5.5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numPr>
                <w:ilvl w:val="1"/>
                <w:numId w:val="1"/>
              </w:numPr>
              <w:spacing w:line="276" w:lineRule="auto"/>
              <w:rPr>
                <w:rFonts w:ascii="宋体" w:hAnsi="宋体"/>
                <w:b/>
                <w:sz w:val="22"/>
                <w:szCs w:val="22"/>
              </w:rPr>
            </w:pPr>
          </w:p>
        </w:tc>
        <w:tc>
          <w:tcPr>
            <w:tcW w:w="82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Arial"/>
                <w:b/>
                <w:color w:val="000000"/>
                <w:kern w:val="0"/>
                <w:sz w:val="22"/>
                <w:szCs w:val="22"/>
              </w:rPr>
            </w:pPr>
            <w:r>
              <w:rPr>
                <w:rFonts w:hint="eastAsia"/>
                <w:b/>
                <w:bCs/>
                <w:sz w:val="22"/>
                <w:szCs w:val="22"/>
              </w:rPr>
              <w:t>具有</w:t>
            </w:r>
            <w:r>
              <w:rPr>
                <w:rFonts w:hint="eastAsia" w:ascii="宋体" w:hAnsi="宋体"/>
                <w:b/>
                <w:bCs/>
                <w:sz w:val="22"/>
                <w:szCs w:val="22"/>
              </w:rPr>
              <w:t>图像</w:t>
            </w:r>
            <w:r>
              <w:rPr>
                <w:rFonts w:hint="eastAsia"/>
                <w:b/>
                <w:bCs/>
                <w:sz w:val="22"/>
                <w:szCs w:val="22"/>
              </w:rPr>
              <w:t>冻结、图像水平垂直翻转和2.5倍电子放大功能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numPr>
                <w:ilvl w:val="1"/>
                <w:numId w:val="1"/>
              </w:numPr>
              <w:spacing w:line="276" w:lineRule="auto"/>
              <w:rPr>
                <w:rFonts w:ascii="宋体" w:hAnsi="宋体"/>
                <w:b/>
                <w:sz w:val="22"/>
                <w:szCs w:val="22"/>
              </w:rPr>
            </w:pPr>
          </w:p>
        </w:tc>
        <w:tc>
          <w:tcPr>
            <w:tcW w:w="82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Arial"/>
                <w:b/>
                <w:color w:val="000000"/>
                <w:kern w:val="0"/>
                <w:sz w:val="22"/>
                <w:szCs w:val="22"/>
              </w:rPr>
            </w:pPr>
            <w:r>
              <w:rPr>
                <w:rFonts w:hint="eastAsia" w:ascii="Times New Roman" w:hAnsi="Times New Roman"/>
                <w:b/>
                <w:bCs/>
                <w:sz w:val="22"/>
                <w:szCs w:val="22"/>
              </w:rPr>
              <w:t>功能控制： R增益，B增益和ELC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numPr>
                <w:ilvl w:val="1"/>
                <w:numId w:val="1"/>
              </w:numPr>
              <w:spacing w:line="276" w:lineRule="auto"/>
              <w:rPr>
                <w:rFonts w:ascii="宋体" w:hAnsi="宋体"/>
                <w:b/>
                <w:sz w:val="22"/>
                <w:szCs w:val="22"/>
              </w:rPr>
            </w:pPr>
          </w:p>
        </w:tc>
        <w:tc>
          <w:tcPr>
            <w:tcW w:w="82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Arial"/>
                <w:b/>
                <w:color w:val="000000"/>
                <w:kern w:val="0"/>
                <w:sz w:val="22"/>
                <w:szCs w:val="22"/>
              </w:rPr>
            </w:pPr>
            <w:r>
              <w:rPr>
                <w:rFonts w:hint="eastAsia" w:ascii="Times New Roman" w:hAnsi="Times New Roman"/>
                <w:b/>
                <w:bCs/>
                <w:sz w:val="22"/>
                <w:szCs w:val="22"/>
              </w:rPr>
              <w:t>全高清图像纵横比:16﹕9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numPr>
                <w:ilvl w:val="1"/>
                <w:numId w:val="1"/>
              </w:numPr>
              <w:spacing w:line="276" w:lineRule="auto"/>
              <w:rPr>
                <w:rFonts w:ascii="宋体" w:hAnsi="宋体"/>
                <w:b/>
                <w:sz w:val="22"/>
                <w:szCs w:val="22"/>
              </w:rPr>
            </w:pPr>
          </w:p>
        </w:tc>
        <w:tc>
          <w:tcPr>
            <w:tcW w:w="8225" w:type="dxa"/>
            <w:tcBorders>
              <w:top w:val="single" w:color="auto" w:sz="4" w:space="0"/>
              <w:left w:val="single" w:color="auto" w:sz="4" w:space="0"/>
              <w:bottom w:val="single" w:color="auto" w:sz="4" w:space="0"/>
              <w:right w:val="single" w:color="auto" w:sz="4" w:space="0"/>
            </w:tcBorders>
            <w:noWrap w:val="0"/>
            <w:vAlign w:val="center"/>
          </w:tcPr>
          <w:p>
            <w:pPr>
              <w:pStyle w:val="9"/>
              <w:spacing w:line="360" w:lineRule="auto"/>
              <w:ind w:firstLine="0" w:firstLineChars="0"/>
              <w:rPr>
                <w:rFonts w:hint="eastAsia" w:ascii="Times New Roman" w:hAnsi="Times New Roman"/>
                <w:b/>
                <w:bCs/>
                <w:sz w:val="22"/>
              </w:rPr>
            </w:pPr>
            <w:r>
              <w:rPr>
                <w:rFonts w:hint="eastAsia" w:ascii="Times New Roman" w:hAnsi="Times New Roman"/>
                <w:b/>
                <w:bCs/>
                <w:sz w:val="22"/>
              </w:rPr>
              <w:t>输出清晰度：1080P，2路复合信号（BNC）; 1路S-Video；1路RGB视频输出，HDMI，HD-SDI×2（可输出1080P信号）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numPr>
                <w:ilvl w:val="1"/>
                <w:numId w:val="1"/>
              </w:numPr>
              <w:spacing w:line="276" w:lineRule="auto"/>
              <w:rPr>
                <w:rFonts w:ascii="宋体" w:hAnsi="宋体"/>
                <w:b/>
                <w:sz w:val="22"/>
                <w:szCs w:val="22"/>
              </w:rPr>
            </w:pPr>
          </w:p>
        </w:tc>
        <w:tc>
          <w:tcPr>
            <w:tcW w:w="8225" w:type="dxa"/>
            <w:tcBorders>
              <w:top w:val="single" w:color="auto" w:sz="4" w:space="0"/>
              <w:left w:val="single" w:color="auto" w:sz="4" w:space="0"/>
              <w:bottom w:val="single" w:color="auto" w:sz="4" w:space="0"/>
              <w:right w:val="single" w:color="auto" w:sz="4" w:space="0"/>
            </w:tcBorders>
            <w:noWrap w:val="0"/>
            <w:vAlign w:val="center"/>
          </w:tcPr>
          <w:p>
            <w:pPr>
              <w:pStyle w:val="9"/>
              <w:spacing w:line="360" w:lineRule="auto"/>
              <w:ind w:firstLine="0" w:firstLineChars="0"/>
              <w:rPr>
                <w:rFonts w:hint="eastAsia" w:ascii="Times New Roman" w:hAnsi="Times New Roman"/>
                <w:b/>
                <w:bCs/>
                <w:sz w:val="22"/>
              </w:rPr>
            </w:pPr>
            <w:r>
              <w:rPr>
                <w:rFonts w:hint="eastAsia" w:ascii="Times New Roman" w:hAnsi="Times New Roman"/>
                <w:b/>
                <w:bCs/>
                <w:sz w:val="22"/>
              </w:rPr>
              <w:t>电子快门：1、AUTO:1/50---1/10000S；2、STEP: 1/50（OFF），1/120，1/250，1/500，1/1000，1/2000，1/4000，1/10000S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numPr>
                <w:ilvl w:val="1"/>
                <w:numId w:val="1"/>
              </w:numPr>
              <w:spacing w:line="276" w:lineRule="auto"/>
              <w:rPr>
                <w:rFonts w:ascii="宋体" w:hAnsi="宋体"/>
                <w:b/>
                <w:sz w:val="22"/>
                <w:szCs w:val="22"/>
              </w:rPr>
            </w:pPr>
          </w:p>
        </w:tc>
        <w:tc>
          <w:tcPr>
            <w:tcW w:w="82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b/>
                <w:sz w:val="22"/>
                <w:szCs w:val="22"/>
              </w:rPr>
            </w:pPr>
            <w:r>
              <w:rPr>
                <w:rFonts w:hint="eastAsia" w:ascii="Times New Roman" w:hAnsi="Times New Roman"/>
                <w:b/>
                <w:bCs/>
                <w:sz w:val="22"/>
                <w:szCs w:val="22"/>
              </w:rPr>
              <w:t>白平衡：AWC（自动白平衡）、ATW(自动追踪白平衡)和MENU（手动白平衡）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numPr>
                <w:ilvl w:val="1"/>
                <w:numId w:val="1"/>
              </w:numPr>
              <w:spacing w:line="276" w:lineRule="auto"/>
              <w:rPr>
                <w:rFonts w:ascii="宋体" w:hAnsi="宋体"/>
                <w:b/>
                <w:sz w:val="22"/>
                <w:szCs w:val="22"/>
              </w:rPr>
            </w:pPr>
          </w:p>
        </w:tc>
        <w:tc>
          <w:tcPr>
            <w:tcW w:w="8225" w:type="dxa"/>
            <w:tcBorders>
              <w:top w:val="single" w:color="auto" w:sz="4" w:space="0"/>
              <w:left w:val="single" w:color="auto" w:sz="4" w:space="0"/>
              <w:bottom w:val="single" w:color="auto" w:sz="4" w:space="0"/>
              <w:right w:val="single" w:color="auto" w:sz="4" w:space="0"/>
            </w:tcBorders>
            <w:noWrap w:val="0"/>
            <w:vAlign w:val="center"/>
          </w:tcPr>
          <w:p>
            <w:pPr>
              <w:pStyle w:val="9"/>
              <w:spacing w:line="360" w:lineRule="auto"/>
              <w:ind w:firstLine="0" w:firstLineChars="0"/>
              <w:rPr>
                <w:rFonts w:hint="eastAsia" w:ascii="Times New Roman" w:hAnsi="Times New Roman"/>
                <w:b/>
                <w:bCs/>
                <w:sz w:val="22"/>
              </w:rPr>
            </w:pPr>
            <w:r>
              <w:rPr>
                <w:rFonts w:hint="eastAsia" w:ascii="Times New Roman" w:hAnsi="Times New Roman"/>
                <w:b/>
                <w:bCs/>
                <w:sz w:val="22"/>
              </w:rPr>
              <w:t>主机具有血管强化显示功能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numPr>
                <w:ilvl w:val="1"/>
                <w:numId w:val="1"/>
              </w:numPr>
              <w:spacing w:line="276" w:lineRule="auto"/>
              <w:rPr>
                <w:rFonts w:ascii="宋体" w:hAnsi="宋体"/>
                <w:b/>
                <w:sz w:val="22"/>
                <w:szCs w:val="22"/>
              </w:rPr>
            </w:pPr>
          </w:p>
        </w:tc>
        <w:tc>
          <w:tcPr>
            <w:tcW w:w="82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b/>
                <w:sz w:val="22"/>
                <w:szCs w:val="22"/>
              </w:rPr>
            </w:pPr>
            <w:r>
              <w:rPr>
                <w:rFonts w:hint="eastAsia" w:ascii="Times New Roman" w:hAnsi="Times New Roman"/>
                <w:b/>
                <w:bCs/>
                <w:sz w:val="22"/>
                <w:szCs w:val="22"/>
              </w:rPr>
              <w:t>灵敏度增强：OFF,AUTO（x2/x4/x8）,MANU（x2/x4/x8）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2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b/>
                <w:bCs/>
                <w:sz w:val="22"/>
                <w:szCs w:val="22"/>
              </w:rPr>
            </w:pPr>
            <w:r>
              <w:rPr>
                <w:rFonts w:hint="eastAsia" w:ascii="宋体" w:hAnsi="宋体" w:cs="Arial"/>
                <w:b/>
                <w:color w:val="000000"/>
                <w:kern w:val="0"/>
                <w:sz w:val="22"/>
                <w:szCs w:val="22"/>
              </w:rPr>
              <w:t>摄像头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numPr>
                <w:ilvl w:val="1"/>
                <w:numId w:val="1"/>
              </w:numPr>
              <w:spacing w:line="276" w:lineRule="auto"/>
              <w:rPr>
                <w:rFonts w:ascii="宋体" w:hAnsi="宋体"/>
                <w:b/>
                <w:sz w:val="22"/>
                <w:szCs w:val="22"/>
              </w:rPr>
            </w:pPr>
          </w:p>
        </w:tc>
        <w:tc>
          <w:tcPr>
            <w:tcW w:w="8225" w:type="dxa"/>
            <w:tcBorders>
              <w:top w:val="single" w:color="auto" w:sz="4" w:space="0"/>
              <w:left w:val="single" w:color="auto" w:sz="4" w:space="0"/>
              <w:bottom w:val="single" w:color="auto" w:sz="4" w:space="0"/>
              <w:right w:val="single" w:color="auto" w:sz="4" w:space="0"/>
            </w:tcBorders>
            <w:noWrap w:val="0"/>
            <w:vAlign w:val="center"/>
          </w:tcPr>
          <w:p>
            <w:pPr>
              <w:pStyle w:val="9"/>
              <w:ind w:firstLine="0" w:firstLineChars="0"/>
              <w:rPr>
                <w:rFonts w:hint="eastAsia" w:ascii="Times New Roman" w:hAnsi="Times New Roman"/>
                <w:b/>
                <w:bCs/>
                <w:sz w:val="22"/>
              </w:rPr>
            </w:pPr>
            <w:r>
              <w:rPr>
                <w:rFonts w:hint="eastAsia" w:ascii="新宋体" w:hAnsi="新宋体" w:eastAsia="新宋体" w:cs="新宋体"/>
                <w:b/>
                <w:color w:val="000000"/>
                <w:kern w:val="0"/>
                <w:sz w:val="22"/>
              </w:rPr>
              <w:t>▲</w:t>
            </w:r>
            <w:r>
              <w:rPr>
                <w:rFonts w:hint="eastAsia"/>
                <w:b/>
                <w:bCs/>
                <w:sz w:val="22"/>
              </w:rPr>
              <w:t>3组1/3英寸高亮度逐行扫描CMOS传感器，总像素：2010（水平）×1108（垂直），有效像素：1920（水平）×1080（垂直）(207.3万像素)，</w:t>
            </w:r>
            <w:r>
              <w:rPr>
                <w:rFonts w:hint="eastAsia" w:ascii="Times New Roman" w:hAnsi="Times New Roman"/>
                <w:b/>
                <w:bCs/>
                <w:sz w:val="22"/>
              </w:rPr>
              <w:t>逐行扫描1125线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numPr>
                <w:ilvl w:val="1"/>
                <w:numId w:val="1"/>
              </w:numPr>
              <w:spacing w:line="276" w:lineRule="auto"/>
              <w:rPr>
                <w:rFonts w:ascii="宋体" w:hAnsi="宋体"/>
                <w:b/>
                <w:sz w:val="22"/>
                <w:szCs w:val="22"/>
              </w:rPr>
            </w:pPr>
          </w:p>
        </w:tc>
        <w:tc>
          <w:tcPr>
            <w:tcW w:w="822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Arial"/>
                <w:b/>
                <w:color w:val="000000"/>
                <w:kern w:val="0"/>
                <w:sz w:val="22"/>
                <w:szCs w:val="22"/>
              </w:rPr>
            </w:pPr>
            <w:r>
              <w:rPr>
                <w:rFonts w:hint="eastAsia"/>
                <w:b/>
                <w:bCs/>
                <w:sz w:val="22"/>
                <w:szCs w:val="22"/>
              </w:rPr>
              <w:t>高清光学变焦接口F14~F32，适用于全科室所有手术。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numPr>
                <w:ilvl w:val="1"/>
                <w:numId w:val="1"/>
              </w:numPr>
              <w:spacing w:line="276" w:lineRule="auto"/>
              <w:rPr>
                <w:rFonts w:ascii="宋体" w:hAnsi="宋体"/>
                <w:b/>
                <w:sz w:val="22"/>
                <w:szCs w:val="22"/>
              </w:rPr>
            </w:pPr>
          </w:p>
        </w:tc>
        <w:tc>
          <w:tcPr>
            <w:tcW w:w="822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Arial"/>
                <w:b/>
                <w:color w:val="000000"/>
                <w:kern w:val="0"/>
                <w:sz w:val="22"/>
                <w:szCs w:val="22"/>
              </w:rPr>
            </w:pPr>
            <w:r>
              <w:rPr>
                <w:rFonts w:hint="eastAsia"/>
                <w:b/>
                <w:bCs/>
                <w:sz w:val="22"/>
                <w:szCs w:val="22"/>
              </w:rPr>
              <w:t>可化学浸泡消毒</w:t>
            </w:r>
            <w:r>
              <w:rPr>
                <w:b/>
                <w:bCs/>
                <w:sz w:val="22"/>
                <w:szCs w:val="22"/>
              </w:rPr>
              <w:t>.</w:t>
            </w:r>
            <w:r>
              <w:rPr>
                <w:rFonts w:hint="eastAsia"/>
                <w:b/>
                <w:bCs/>
                <w:sz w:val="22"/>
                <w:szCs w:val="22"/>
              </w:rPr>
              <w:t>煮沸消毒</w:t>
            </w:r>
            <w:r>
              <w:rPr>
                <w:b/>
                <w:bCs/>
                <w:sz w:val="22"/>
                <w:szCs w:val="22"/>
              </w:rPr>
              <w:t>.</w:t>
            </w:r>
            <w:r>
              <w:rPr>
                <w:rFonts w:hint="eastAsia"/>
                <w:b/>
                <w:bCs/>
                <w:sz w:val="22"/>
                <w:szCs w:val="22"/>
              </w:rPr>
              <w:t>直至</w:t>
            </w:r>
            <w:r>
              <w:rPr>
                <w:b/>
                <w:bCs/>
                <w:sz w:val="22"/>
                <w:szCs w:val="22"/>
              </w:rPr>
              <w:t>134</w:t>
            </w:r>
            <w:r>
              <w:rPr>
                <w:rFonts w:hint="eastAsia"/>
                <w:b/>
                <w:bCs/>
                <w:sz w:val="22"/>
                <w:szCs w:val="22"/>
              </w:rPr>
              <w:t>℃压力蒸汽灭菌消毒; 可浸泡消毒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numPr>
                <w:ilvl w:val="1"/>
                <w:numId w:val="1"/>
              </w:numPr>
              <w:spacing w:line="276" w:lineRule="auto"/>
              <w:rPr>
                <w:rFonts w:ascii="宋体" w:hAnsi="宋体"/>
                <w:b/>
                <w:sz w:val="22"/>
                <w:szCs w:val="22"/>
              </w:rPr>
            </w:pPr>
          </w:p>
        </w:tc>
        <w:tc>
          <w:tcPr>
            <w:tcW w:w="822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Arial"/>
                <w:b/>
                <w:color w:val="000000"/>
                <w:kern w:val="0"/>
                <w:sz w:val="22"/>
                <w:szCs w:val="22"/>
              </w:rPr>
            </w:pPr>
            <w:r>
              <w:rPr>
                <w:rFonts w:hint="eastAsia"/>
                <w:b/>
                <w:bCs/>
                <w:sz w:val="22"/>
                <w:szCs w:val="22"/>
              </w:rPr>
              <w:t>最高防水级别IP*8摄像头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numPr>
                <w:ilvl w:val="1"/>
                <w:numId w:val="1"/>
              </w:numPr>
              <w:spacing w:line="276" w:lineRule="auto"/>
              <w:rPr>
                <w:rFonts w:ascii="宋体" w:hAnsi="宋体"/>
                <w:b/>
                <w:sz w:val="22"/>
                <w:szCs w:val="22"/>
              </w:rPr>
            </w:pPr>
          </w:p>
        </w:tc>
        <w:tc>
          <w:tcPr>
            <w:tcW w:w="82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sz w:val="22"/>
                <w:szCs w:val="22"/>
              </w:rPr>
            </w:pPr>
            <w:r>
              <w:rPr>
                <w:rFonts w:hint="eastAsia"/>
                <w:b/>
                <w:bCs/>
                <w:sz w:val="22"/>
                <w:szCs w:val="22"/>
              </w:rPr>
              <w:t>摄像头具有四种遥控手柄功能键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288"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宋体" w:hAnsi="宋体" w:cs="Arial"/>
                <w:b/>
                <w:color w:val="000000"/>
                <w:kern w:val="0"/>
                <w:sz w:val="22"/>
                <w:szCs w:val="22"/>
              </w:rPr>
            </w:pPr>
            <w:r>
              <w:rPr>
                <w:rFonts w:hint="eastAsia" w:ascii="宋体" w:hAnsi="宋体"/>
                <w:b/>
                <w:sz w:val="22"/>
                <w:szCs w:val="22"/>
              </w:rPr>
              <w:t>2、</w:t>
            </w:r>
            <w:r>
              <w:rPr>
                <w:rFonts w:hint="eastAsia" w:ascii="宋体" w:hAnsi="宋体" w:cs="Arial"/>
                <w:b/>
                <w:color w:val="000000"/>
                <w:kern w:val="0"/>
                <w:sz w:val="22"/>
                <w:szCs w:val="22"/>
              </w:rPr>
              <w:t>监视器参数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宋体" w:hAnsi="宋体"/>
                <w:b/>
                <w:sz w:val="22"/>
                <w:szCs w:val="22"/>
              </w:rPr>
            </w:pPr>
            <w:r>
              <w:rPr>
                <w:rFonts w:hint="eastAsia" w:ascii="宋体" w:hAnsi="宋体"/>
                <w:b/>
                <w:sz w:val="22"/>
                <w:szCs w:val="22"/>
              </w:rPr>
              <w:t>2.1</w:t>
            </w:r>
          </w:p>
        </w:tc>
        <w:tc>
          <w:tcPr>
            <w:tcW w:w="822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Arial"/>
                <w:b/>
                <w:color w:val="000000"/>
                <w:kern w:val="0"/>
                <w:sz w:val="22"/>
                <w:szCs w:val="22"/>
              </w:rPr>
            </w:pPr>
            <w:r>
              <w:rPr>
                <w:rFonts w:hint="eastAsia" w:ascii="宋体" w:hAnsi="宋体" w:cs="宋体"/>
                <w:b/>
                <w:color w:val="000000"/>
                <w:kern w:val="0"/>
                <w:sz w:val="22"/>
                <w:szCs w:val="22"/>
              </w:rPr>
              <w:t>屏幕：26</w:t>
            </w:r>
            <w:r>
              <w:rPr>
                <w:rFonts w:hint="eastAsia" w:ascii="宋体" w:hAnsi="宋体"/>
                <w:b/>
                <w:sz w:val="22"/>
                <w:szCs w:val="22"/>
              </w:rPr>
              <w:t>寸高分辨率液晶显示器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宋体" w:hAnsi="宋体"/>
                <w:b/>
                <w:sz w:val="22"/>
                <w:szCs w:val="22"/>
              </w:rPr>
            </w:pPr>
            <w:r>
              <w:rPr>
                <w:rFonts w:hint="eastAsia" w:ascii="宋体" w:hAnsi="宋体"/>
                <w:b/>
                <w:sz w:val="22"/>
                <w:szCs w:val="22"/>
              </w:rPr>
              <w:t>2.2</w:t>
            </w:r>
          </w:p>
        </w:tc>
        <w:tc>
          <w:tcPr>
            <w:tcW w:w="822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Arial"/>
                <w:b/>
                <w:color w:val="000000"/>
                <w:kern w:val="0"/>
                <w:sz w:val="22"/>
                <w:szCs w:val="22"/>
              </w:rPr>
            </w:pPr>
            <w:r>
              <w:rPr>
                <w:rFonts w:hint="eastAsia" w:ascii="宋体" w:hAnsi="宋体" w:cs="宋体"/>
                <w:b/>
                <w:color w:val="000000"/>
                <w:kern w:val="0"/>
                <w:sz w:val="22"/>
                <w:szCs w:val="22"/>
              </w:rPr>
              <w:t>分辨率：</w:t>
            </w:r>
            <w:r>
              <w:rPr>
                <w:rFonts w:hint="eastAsia" w:ascii="宋体" w:hAnsi="宋体"/>
                <w:b/>
                <w:sz w:val="22"/>
                <w:szCs w:val="22"/>
              </w:rPr>
              <w:t>≥1920×1080</w:t>
            </w:r>
            <w:r>
              <w:rPr>
                <w:rFonts w:ascii="宋体" w:hAnsi="宋体" w:cs="Arial"/>
                <w:b/>
                <w:color w:val="000000"/>
                <w:kern w:val="0"/>
                <w:sz w:val="22"/>
                <w:szCs w:val="22"/>
              </w:rPr>
              <w:t>,</w:t>
            </w:r>
            <w:r>
              <w:rPr>
                <w:rFonts w:hint="eastAsia" w:ascii="宋体" w:hAnsi="宋体" w:cs="Arial"/>
                <w:b/>
                <w:color w:val="000000"/>
                <w:kern w:val="0"/>
                <w:sz w:val="22"/>
                <w:szCs w:val="22"/>
              </w:rPr>
              <w:t xml:space="preserve">输出模式16:9（腔镜专用）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宋体" w:hAnsi="宋体"/>
                <w:b/>
                <w:sz w:val="22"/>
                <w:szCs w:val="22"/>
              </w:rPr>
            </w:pPr>
            <w:r>
              <w:rPr>
                <w:rFonts w:hint="eastAsia" w:ascii="宋体" w:hAnsi="宋体"/>
                <w:b/>
                <w:sz w:val="22"/>
                <w:szCs w:val="22"/>
              </w:rPr>
              <w:t>2.3</w:t>
            </w:r>
          </w:p>
        </w:tc>
        <w:tc>
          <w:tcPr>
            <w:tcW w:w="822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Arial"/>
                <w:b/>
                <w:color w:val="000000"/>
                <w:kern w:val="0"/>
                <w:sz w:val="22"/>
                <w:szCs w:val="22"/>
              </w:rPr>
            </w:pPr>
            <w:r>
              <w:rPr>
                <w:rFonts w:hint="eastAsia" w:ascii="宋体" w:hAnsi="宋体" w:cs="宋体"/>
                <w:b/>
                <w:color w:val="000000"/>
                <w:kern w:val="0"/>
                <w:sz w:val="22"/>
                <w:szCs w:val="22"/>
              </w:rPr>
              <w:t>接口功能：具有</w:t>
            </w:r>
            <w:r>
              <w:rPr>
                <w:rFonts w:hint="eastAsia" w:ascii="宋体" w:hAnsi="宋体" w:cs="Arial"/>
                <w:b/>
                <w:color w:val="000000"/>
                <w:kern w:val="0"/>
                <w:sz w:val="22"/>
                <w:szCs w:val="22"/>
              </w:rPr>
              <w:t>模拟复合，</w:t>
            </w:r>
            <w:r>
              <w:rPr>
                <w:rFonts w:ascii="宋体" w:hAnsi="宋体" w:cs="Arial"/>
                <w:b/>
                <w:color w:val="000000"/>
                <w:kern w:val="0"/>
                <w:sz w:val="22"/>
                <w:szCs w:val="22"/>
              </w:rPr>
              <w:t>Y/C</w:t>
            </w:r>
            <w:r>
              <w:rPr>
                <w:rFonts w:hint="eastAsia" w:ascii="宋体" w:hAnsi="宋体" w:cs="Arial"/>
                <w:b/>
                <w:color w:val="000000"/>
                <w:kern w:val="0"/>
                <w:sz w:val="22"/>
                <w:szCs w:val="22"/>
              </w:rPr>
              <w:t>，</w:t>
            </w:r>
            <w:r>
              <w:rPr>
                <w:rFonts w:ascii="宋体" w:hAnsi="宋体" w:cs="Arial"/>
                <w:b/>
                <w:color w:val="000000"/>
                <w:kern w:val="0"/>
                <w:sz w:val="22"/>
                <w:szCs w:val="22"/>
              </w:rPr>
              <w:t xml:space="preserve"> </w:t>
            </w:r>
            <w:r>
              <w:rPr>
                <w:rFonts w:hint="eastAsia" w:ascii="宋体" w:hAnsi="宋体" w:cs="Arial"/>
                <w:b/>
                <w:color w:val="000000"/>
                <w:kern w:val="0"/>
                <w:sz w:val="22"/>
                <w:szCs w:val="22"/>
              </w:rPr>
              <w:t>分量</w:t>
            </w:r>
            <w:r>
              <w:rPr>
                <w:rFonts w:ascii="宋体" w:hAnsi="宋体" w:cs="Arial"/>
                <w:b/>
                <w:color w:val="000000"/>
                <w:kern w:val="0"/>
                <w:sz w:val="22"/>
                <w:szCs w:val="22"/>
              </w:rPr>
              <w:t>/RGB</w:t>
            </w:r>
            <w:r>
              <w:rPr>
                <w:rFonts w:hint="eastAsia" w:ascii="宋体" w:hAnsi="宋体" w:cs="Arial"/>
                <w:b/>
                <w:color w:val="000000"/>
                <w:kern w:val="0"/>
                <w:sz w:val="22"/>
                <w:szCs w:val="22"/>
              </w:rPr>
              <w:t>输入</w:t>
            </w:r>
            <w:r>
              <w:rPr>
                <w:rFonts w:ascii="宋体" w:hAnsi="宋体" w:cs="Arial"/>
                <w:b/>
                <w:color w:val="000000"/>
                <w:kern w:val="0"/>
                <w:sz w:val="22"/>
                <w:szCs w:val="22"/>
              </w:rPr>
              <w:t>/</w:t>
            </w:r>
            <w:r>
              <w:rPr>
                <w:rFonts w:hint="eastAsia" w:ascii="宋体" w:hAnsi="宋体" w:cs="Arial"/>
                <w:b/>
                <w:color w:val="000000"/>
                <w:kern w:val="0"/>
                <w:sz w:val="22"/>
                <w:szCs w:val="22"/>
              </w:rPr>
              <w:t>输出接口</w:t>
            </w:r>
            <w:r>
              <w:rPr>
                <w:rFonts w:ascii="宋体" w:hAnsi="宋体" w:cs="Arial"/>
                <w:b/>
                <w:color w:val="000000"/>
                <w:kern w:val="0"/>
                <w:sz w:val="22"/>
                <w:szCs w:val="22"/>
              </w:rPr>
              <w:t>, HDMI</w:t>
            </w:r>
            <w:r>
              <w:rPr>
                <w:rFonts w:hint="eastAsia" w:ascii="宋体" w:hAnsi="宋体" w:cs="Arial"/>
                <w:b/>
                <w:color w:val="000000"/>
                <w:kern w:val="0"/>
                <w:sz w:val="22"/>
                <w:szCs w:val="22"/>
              </w:rPr>
              <w:t>输入接口</w:t>
            </w:r>
            <w:r>
              <w:rPr>
                <w:rFonts w:ascii="宋体" w:hAnsi="宋体" w:cs="Arial"/>
                <w:b/>
                <w:color w:val="000000"/>
                <w:kern w:val="0"/>
                <w:sz w:val="22"/>
                <w:szCs w:val="22"/>
              </w:rPr>
              <w:t xml:space="preserve">, </w:t>
            </w:r>
            <w:r>
              <w:rPr>
                <w:rFonts w:hint="eastAsia" w:ascii="宋体" w:hAnsi="宋体" w:cs="Arial"/>
                <w:b/>
                <w:color w:val="000000"/>
                <w:kern w:val="0"/>
                <w:sz w:val="22"/>
                <w:szCs w:val="22"/>
              </w:rPr>
              <w:t>可选配</w:t>
            </w:r>
            <w:r>
              <w:rPr>
                <w:rFonts w:ascii="宋体" w:hAnsi="宋体" w:cs="Arial"/>
                <w:b/>
                <w:color w:val="000000"/>
                <w:kern w:val="0"/>
                <w:sz w:val="22"/>
                <w:szCs w:val="22"/>
              </w:rPr>
              <w:t>SD-SDI</w:t>
            </w:r>
            <w:r>
              <w:rPr>
                <w:rFonts w:hint="eastAsia" w:ascii="宋体" w:hAnsi="宋体" w:cs="Arial"/>
                <w:b/>
                <w:color w:val="000000"/>
                <w:kern w:val="0"/>
                <w:sz w:val="22"/>
                <w:szCs w:val="22"/>
              </w:rPr>
              <w:t>输入接口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宋体" w:hAnsi="宋体"/>
                <w:b/>
                <w:sz w:val="22"/>
                <w:szCs w:val="22"/>
              </w:rPr>
            </w:pPr>
            <w:r>
              <w:rPr>
                <w:rFonts w:hint="eastAsia" w:ascii="宋体" w:hAnsi="宋体"/>
                <w:b/>
                <w:sz w:val="22"/>
                <w:szCs w:val="22"/>
              </w:rPr>
              <w:t>2.4</w:t>
            </w:r>
          </w:p>
        </w:tc>
        <w:tc>
          <w:tcPr>
            <w:tcW w:w="822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b/>
                <w:color w:val="000000"/>
                <w:kern w:val="0"/>
                <w:sz w:val="22"/>
                <w:szCs w:val="22"/>
              </w:rPr>
            </w:pPr>
            <w:r>
              <w:rPr>
                <w:rFonts w:hint="eastAsia" w:ascii="新宋体" w:hAnsi="新宋体" w:eastAsia="新宋体" w:cs="新宋体"/>
                <w:b/>
                <w:color w:val="000000"/>
                <w:kern w:val="0"/>
                <w:sz w:val="22"/>
                <w:szCs w:val="22"/>
              </w:rPr>
              <w:t>▲</w:t>
            </w:r>
            <w:r>
              <w:rPr>
                <w:rFonts w:hint="eastAsia" w:ascii="宋体" w:hAnsi="宋体" w:cs="宋体"/>
                <w:b/>
                <w:color w:val="000000"/>
                <w:kern w:val="0"/>
                <w:sz w:val="22"/>
                <w:szCs w:val="22"/>
              </w:rPr>
              <w:t>色彩：10.7亿色，图像立体感强、色彩还原度高切逼真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宋体" w:hAnsi="宋体"/>
                <w:b/>
                <w:sz w:val="22"/>
                <w:szCs w:val="22"/>
              </w:rPr>
            </w:pPr>
            <w:r>
              <w:rPr>
                <w:rFonts w:hint="eastAsia" w:ascii="宋体" w:hAnsi="宋体"/>
                <w:b/>
                <w:sz w:val="22"/>
                <w:szCs w:val="22"/>
              </w:rPr>
              <w:t>2.5</w:t>
            </w:r>
          </w:p>
        </w:tc>
        <w:tc>
          <w:tcPr>
            <w:tcW w:w="822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b/>
                <w:color w:val="000000"/>
                <w:kern w:val="0"/>
                <w:sz w:val="22"/>
                <w:szCs w:val="22"/>
              </w:rPr>
            </w:pPr>
            <w:r>
              <w:rPr>
                <w:rFonts w:hint="eastAsia" w:ascii="Times New Roman" w:hAnsi="Times New Roman" w:cs="Arial Unicode MS"/>
                <w:b/>
                <w:bCs/>
                <w:sz w:val="22"/>
                <w:szCs w:val="22"/>
              </w:rPr>
              <w:t>防水:IPX2，可放心进行清洁，消毒等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28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60" w:lineRule="auto"/>
              <w:rPr>
                <w:rFonts w:hint="eastAsia" w:ascii="宋体" w:hAnsi="宋体" w:cs="宋体"/>
                <w:b/>
                <w:color w:val="000000"/>
                <w:kern w:val="0"/>
                <w:sz w:val="22"/>
                <w:szCs w:val="22"/>
              </w:rPr>
            </w:pPr>
            <w:r>
              <w:rPr>
                <w:rFonts w:hint="eastAsia" w:ascii="宋体" w:hAnsi="宋体"/>
                <w:b/>
                <w:sz w:val="22"/>
                <w:szCs w:val="22"/>
              </w:rPr>
              <w:t>3、</w:t>
            </w:r>
            <w:r>
              <w:rPr>
                <w:rFonts w:ascii="宋体" w:hAnsi="宋体"/>
                <w:b/>
                <w:sz w:val="22"/>
                <w:szCs w:val="22"/>
              </w:rPr>
              <w:t>LED</w:t>
            </w:r>
            <w:r>
              <w:rPr>
                <w:rFonts w:hint="eastAsia" w:ascii="宋体" w:hAnsi="宋体"/>
                <w:b/>
                <w:sz w:val="22"/>
                <w:szCs w:val="22"/>
              </w:rPr>
              <w:t>冷光源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宋体" w:hAnsi="宋体"/>
                <w:b/>
                <w:sz w:val="22"/>
                <w:szCs w:val="22"/>
              </w:rPr>
            </w:pPr>
            <w:r>
              <w:rPr>
                <w:rFonts w:hint="eastAsia" w:ascii="宋体" w:hAnsi="宋体"/>
                <w:b/>
                <w:sz w:val="22"/>
                <w:szCs w:val="22"/>
              </w:rPr>
              <w:t>3.1</w:t>
            </w:r>
          </w:p>
        </w:tc>
        <w:tc>
          <w:tcPr>
            <w:tcW w:w="8225" w:type="dxa"/>
            <w:tcBorders>
              <w:top w:val="single" w:color="auto" w:sz="4" w:space="0"/>
              <w:left w:val="single" w:color="auto" w:sz="4" w:space="0"/>
              <w:bottom w:val="single" w:color="auto" w:sz="4" w:space="0"/>
              <w:right w:val="single" w:color="auto" w:sz="4" w:space="0"/>
            </w:tcBorders>
            <w:noWrap w:val="0"/>
            <w:vAlign w:val="center"/>
          </w:tcPr>
          <w:p>
            <w:pPr>
              <w:widowControl/>
              <w:spacing w:line="60" w:lineRule="auto"/>
              <w:rPr>
                <w:rFonts w:hint="eastAsia" w:ascii="宋体" w:hAnsi="宋体" w:cs="Arial"/>
                <w:b/>
                <w:color w:val="000000"/>
                <w:kern w:val="0"/>
                <w:sz w:val="22"/>
                <w:szCs w:val="22"/>
              </w:rPr>
            </w:pPr>
            <w:r>
              <w:rPr>
                <w:rFonts w:hint="eastAsia" w:ascii="宋体" w:hAnsi="宋体" w:cs="Arial"/>
                <w:b/>
                <w:color w:val="000000"/>
                <w:kern w:val="0"/>
                <w:sz w:val="22"/>
                <w:szCs w:val="22"/>
              </w:rPr>
              <w:t>LED冷光源，</w:t>
            </w:r>
            <w:r>
              <w:rPr>
                <w:rFonts w:hint="eastAsia" w:ascii="Times New Roman" w:hAnsi="Times New Roman"/>
                <w:b/>
                <w:bCs/>
                <w:sz w:val="22"/>
                <w:szCs w:val="22"/>
              </w:rPr>
              <w:t>主机前面板带8寸智能LCD触摸操作界面，可显示累计使用时间、照度等工作状态、参数一键还原功能，方便医生操作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宋体" w:hAnsi="宋体"/>
                <w:b/>
                <w:sz w:val="22"/>
                <w:szCs w:val="22"/>
              </w:rPr>
            </w:pPr>
            <w:r>
              <w:rPr>
                <w:rFonts w:hint="eastAsia" w:ascii="宋体" w:hAnsi="宋体"/>
                <w:b/>
                <w:sz w:val="22"/>
                <w:szCs w:val="22"/>
              </w:rPr>
              <w:t>3.2</w:t>
            </w:r>
          </w:p>
        </w:tc>
        <w:tc>
          <w:tcPr>
            <w:tcW w:w="822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Arial"/>
                <w:b/>
                <w:color w:val="000000"/>
                <w:kern w:val="0"/>
                <w:sz w:val="22"/>
                <w:szCs w:val="22"/>
              </w:rPr>
            </w:pPr>
            <w:r>
              <w:rPr>
                <w:rFonts w:hint="eastAsia" w:ascii="Times New Roman" w:hAnsi="Times New Roman"/>
                <w:b/>
                <w:bCs/>
                <w:sz w:val="22"/>
                <w:szCs w:val="22"/>
              </w:rPr>
              <w:t>LED发光模组寿命≥40000H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宋体" w:hAnsi="宋体"/>
                <w:b/>
                <w:sz w:val="22"/>
                <w:szCs w:val="22"/>
              </w:rPr>
            </w:pPr>
            <w:r>
              <w:rPr>
                <w:rFonts w:hint="eastAsia" w:ascii="宋体" w:hAnsi="宋体"/>
                <w:b/>
                <w:sz w:val="22"/>
                <w:szCs w:val="22"/>
              </w:rPr>
              <w:t>3.3</w:t>
            </w:r>
          </w:p>
        </w:tc>
        <w:tc>
          <w:tcPr>
            <w:tcW w:w="822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Arial"/>
                <w:b/>
                <w:color w:val="000000"/>
                <w:kern w:val="0"/>
                <w:sz w:val="22"/>
                <w:szCs w:val="22"/>
              </w:rPr>
            </w:pPr>
            <w:r>
              <w:rPr>
                <w:rFonts w:hint="eastAsia" w:ascii="Times New Roman" w:hAnsi="Times New Roman"/>
                <w:b/>
                <w:bCs/>
                <w:sz w:val="22"/>
                <w:szCs w:val="22"/>
              </w:rPr>
              <w:t>色温≤65</w:t>
            </w:r>
            <w:r>
              <w:rPr>
                <w:rFonts w:ascii="Times New Roman" w:hAnsi="Times New Roman"/>
                <w:b/>
                <w:bCs/>
                <w:sz w:val="22"/>
                <w:szCs w:val="22"/>
              </w:rPr>
              <w:t>00K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宋体" w:hAnsi="宋体"/>
                <w:b/>
                <w:sz w:val="22"/>
                <w:szCs w:val="22"/>
              </w:rPr>
            </w:pPr>
            <w:r>
              <w:rPr>
                <w:rFonts w:hint="eastAsia" w:ascii="宋体" w:hAnsi="宋体"/>
                <w:b/>
                <w:sz w:val="22"/>
                <w:szCs w:val="22"/>
              </w:rPr>
              <w:t>3.4</w:t>
            </w:r>
          </w:p>
        </w:tc>
        <w:tc>
          <w:tcPr>
            <w:tcW w:w="822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Arial"/>
                <w:b/>
                <w:color w:val="000000"/>
                <w:kern w:val="0"/>
                <w:sz w:val="22"/>
                <w:szCs w:val="22"/>
              </w:rPr>
            </w:pPr>
            <w:r>
              <w:rPr>
                <w:rFonts w:hint="eastAsia" w:ascii="Times New Roman" w:hAnsi="Times New Roman"/>
                <w:b/>
                <w:bCs/>
                <w:sz w:val="22"/>
                <w:szCs w:val="22"/>
              </w:rPr>
              <w:t>照度：≥1100000Lux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宋体" w:hAnsi="宋体"/>
                <w:b/>
                <w:sz w:val="22"/>
                <w:szCs w:val="22"/>
              </w:rPr>
            </w:pPr>
            <w:r>
              <w:rPr>
                <w:rFonts w:hint="eastAsia" w:ascii="宋体" w:hAnsi="宋体"/>
                <w:b/>
                <w:sz w:val="22"/>
                <w:szCs w:val="22"/>
              </w:rPr>
              <w:t>3.5</w:t>
            </w:r>
          </w:p>
        </w:tc>
        <w:tc>
          <w:tcPr>
            <w:tcW w:w="8225" w:type="dxa"/>
            <w:tcBorders>
              <w:top w:val="single" w:color="auto" w:sz="4" w:space="0"/>
              <w:left w:val="single" w:color="auto" w:sz="4" w:space="0"/>
              <w:bottom w:val="single" w:color="auto" w:sz="4" w:space="0"/>
              <w:right w:val="single" w:color="auto" w:sz="4" w:space="0"/>
            </w:tcBorders>
            <w:noWrap w:val="0"/>
            <w:vAlign w:val="center"/>
          </w:tcPr>
          <w:p>
            <w:pPr>
              <w:pStyle w:val="9"/>
              <w:ind w:firstLine="0" w:firstLineChars="0"/>
              <w:rPr>
                <w:rFonts w:hint="eastAsia" w:ascii="Times New Roman" w:hAnsi="Times New Roman"/>
                <w:b/>
                <w:bCs/>
                <w:sz w:val="22"/>
              </w:rPr>
            </w:pPr>
            <w:r>
              <w:rPr>
                <w:rFonts w:hint="eastAsia" w:ascii="Times New Roman" w:hAnsi="Times New Roman"/>
                <w:b/>
                <w:bCs/>
                <w:sz w:val="22"/>
              </w:rPr>
              <w:t>光纤长度≥250mm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288"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b/>
                <w:color w:val="000000"/>
                <w:kern w:val="0"/>
                <w:sz w:val="22"/>
                <w:szCs w:val="22"/>
              </w:rPr>
            </w:pPr>
            <w:r>
              <w:rPr>
                <w:rFonts w:hint="eastAsia" w:ascii="宋体" w:hAnsi="宋体"/>
                <w:b/>
                <w:sz w:val="22"/>
                <w:szCs w:val="22"/>
              </w:rPr>
              <w:t>4、医用台车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宋体" w:hAnsi="宋体"/>
                <w:b/>
                <w:sz w:val="22"/>
                <w:szCs w:val="22"/>
              </w:rPr>
            </w:pPr>
            <w:r>
              <w:rPr>
                <w:rFonts w:hint="eastAsia" w:ascii="宋体" w:hAnsi="宋体"/>
                <w:b/>
                <w:sz w:val="22"/>
                <w:szCs w:val="22"/>
              </w:rPr>
              <w:t>4.1</w:t>
            </w:r>
          </w:p>
        </w:tc>
        <w:tc>
          <w:tcPr>
            <w:tcW w:w="822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Arial"/>
                <w:b/>
                <w:color w:val="000000"/>
                <w:kern w:val="0"/>
                <w:sz w:val="22"/>
                <w:szCs w:val="22"/>
              </w:rPr>
            </w:pPr>
            <w:r>
              <w:rPr>
                <w:rFonts w:hint="eastAsia" w:ascii="宋体" w:hAnsi="宋体"/>
                <w:b/>
                <w:sz w:val="22"/>
                <w:szCs w:val="22"/>
              </w:rPr>
              <w:t>要求铝合金立柱，整体组合、装卸自如；层板可调、空间多重组合；底座厚重、稳定性好。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288"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sz w:val="22"/>
                <w:szCs w:val="22"/>
              </w:rPr>
            </w:pPr>
            <w:r>
              <w:rPr>
                <w:rFonts w:hint="eastAsia" w:ascii="宋体" w:hAnsi="宋体"/>
                <w:b/>
                <w:sz w:val="22"/>
                <w:szCs w:val="22"/>
              </w:rPr>
              <w:t>5、医用灌注泵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宋体" w:hAnsi="宋体"/>
                <w:b/>
                <w:sz w:val="22"/>
                <w:szCs w:val="22"/>
              </w:rPr>
            </w:pPr>
            <w:r>
              <w:rPr>
                <w:rFonts w:hint="eastAsia" w:ascii="宋体" w:hAnsi="宋体"/>
                <w:b/>
                <w:sz w:val="22"/>
                <w:szCs w:val="22"/>
              </w:rPr>
              <w:t>5.1</w:t>
            </w:r>
          </w:p>
        </w:tc>
        <w:tc>
          <w:tcPr>
            <w:tcW w:w="8225" w:type="dxa"/>
            <w:tcBorders>
              <w:top w:val="single" w:color="auto" w:sz="4" w:space="0"/>
              <w:left w:val="single" w:color="auto" w:sz="4" w:space="0"/>
              <w:bottom w:val="single" w:color="auto" w:sz="4" w:space="0"/>
              <w:right w:val="single" w:color="auto" w:sz="4" w:space="0"/>
            </w:tcBorders>
            <w:noWrap w:val="0"/>
            <w:vAlign w:val="center"/>
          </w:tcPr>
          <w:p>
            <w:pPr>
              <w:rPr>
                <w:rFonts w:hint="eastAsia"/>
                <w:b/>
                <w:bCs/>
                <w:sz w:val="22"/>
                <w:szCs w:val="22"/>
              </w:rPr>
            </w:pPr>
            <w:r>
              <w:rPr>
                <w:rFonts w:hint="eastAsia" w:ascii="新宋体" w:hAnsi="新宋体" w:eastAsia="新宋体"/>
                <w:sz w:val="24"/>
              </w:rPr>
              <w:t>电源：～220V 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宋体" w:hAnsi="宋体"/>
                <w:b/>
                <w:sz w:val="22"/>
                <w:szCs w:val="22"/>
              </w:rPr>
            </w:pPr>
            <w:r>
              <w:rPr>
                <w:rFonts w:hint="eastAsia" w:ascii="宋体" w:hAnsi="宋体"/>
                <w:b/>
                <w:sz w:val="22"/>
                <w:szCs w:val="22"/>
              </w:rPr>
              <w:t>5.2</w:t>
            </w:r>
          </w:p>
        </w:tc>
        <w:tc>
          <w:tcPr>
            <w:tcW w:w="8225" w:type="dxa"/>
            <w:tcBorders>
              <w:top w:val="single" w:color="auto" w:sz="4" w:space="0"/>
              <w:left w:val="single" w:color="auto" w:sz="4" w:space="0"/>
              <w:bottom w:val="single" w:color="auto" w:sz="4" w:space="0"/>
              <w:right w:val="single" w:color="auto" w:sz="4" w:space="0"/>
            </w:tcBorders>
            <w:noWrap w:val="0"/>
            <w:vAlign w:val="center"/>
          </w:tcPr>
          <w:p>
            <w:pPr>
              <w:rPr>
                <w:rFonts w:hint="eastAsia"/>
                <w:b/>
                <w:bCs/>
                <w:sz w:val="22"/>
                <w:szCs w:val="22"/>
              </w:rPr>
            </w:pPr>
            <w:r>
              <w:rPr>
                <w:rFonts w:hint="eastAsia" w:ascii="新宋体" w:hAnsi="新宋体" w:eastAsia="新宋体"/>
                <w:sz w:val="24"/>
              </w:rPr>
              <w:t>压力设定范围：</w:t>
            </w:r>
            <w:r>
              <w:rPr>
                <w:rFonts w:ascii="新宋体" w:hAnsi="新宋体" w:eastAsia="新宋体"/>
                <w:sz w:val="24"/>
              </w:rPr>
              <w:t>50</w:t>
            </w:r>
            <w:r>
              <w:rPr>
                <w:rFonts w:hint="eastAsia" w:ascii="新宋体" w:hAnsi="新宋体" w:eastAsia="新宋体"/>
                <w:sz w:val="24"/>
              </w:rPr>
              <w:t>～400mmHg(6.6～53.3kPa)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宋体" w:hAnsi="宋体"/>
                <w:b/>
                <w:sz w:val="22"/>
                <w:szCs w:val="22"/>
              </w:rPr>
            </w:pPr>
            <w:r>
              <w:rPr>
                <w:rFonts w:hint="eastAsia" w:ascii="宋体" w:hAnsi="宋体"/>
                <w:b/>
                <w:sz w:val="22"/>
                <w:szCs w:val="22"/>
              </w:rPr>
              <w:t>5.3</w:t>
            </w:r>
          </w:p>
        </w:tc>
        <w:tc>
          <w:tcPr>
            <w:tcW w:w="8225" w:type="dxa"/>
            <w:tcBorders>
              <w:top w:val="single" w:color="auto" w:sz="4" w:space="0"/>
              <w:left w:val="single" w:color="auto" w:sz="4" w:space="0"/>
              <w:bottom w:val="single" w:color="auto" w:sz="4" w:space="0"/>
              <w:right w:val="single" w:color="auto" w:sz="4" w:space="0"/>
            </w:tcBorders>
            <w:noWrap w:val="0"/>
            <w:vAlign w:val="center"/>
          </w:tcPr>
          <w:p>
            <w:pPr>
              <w:rPr>
                <w:rFonts w:hint="eastAsia"/>
                <w:b/>
                <w:bCs/>
                <w:sz w:val="22"/>
                <w:szCs w:val="22"/>
              </w:rPr>
            </w:pPr>
            <w:r>
              <w:rPr>
                <w:rFonts w:hint="eastAsia" w:ascii="新宋体" w:hAnsi="新宋体" w:eastAsia="新宋体"/>
                <w:sz w:val="24"/>
              </w:rPr>
              <w:t>流量设定范围：0.1～1.0</w:t>
            </w:r>
            <w:r>
              <w:rPr>
                <w:rFonts w:ascii="新宋体" w:hAnsi="新宋体" w:eastAsia="新宋体"/>
                <w:sz w:val="24"/>
              </w:rPr>
              <w:t xml:space="preserve"> L</w:t>
            </w:r>
            <w:r>
              <w:rPr>
                <w:rFonts w:hint="eastAsia" w:ascii="新宋体" w:hAnsi="新宋体" w:eastAsia="新宋体"/>
                <w:sz w:val="24"/>
              </w:rPr>
              <w:t>/min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宋体" w:hAnsi="宋体"/>
                <w:b/>
                <w:sz w:val="22"/>
                <w:szCs w:val="22"/>
              </w:rPr>
            </w:pPr>
            <w:r>
              <w:rPr>
                <w:rFonts w:hint="eastAsia" w:ascii="宋体" w:hAnsi="宋体"/>
                <w:b/>
                <w:sz w:val="22"/>
                <w:szCs w:val="22"/>
              </w:rPr>
              <w:t>5.4</w:t>
            </w:r>
          </w:p>
        </w:tc>
        <w:tc>
          <w:tcPr>
            <w:tcW w:w="82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sz w:val="22"/>
                <w:szCs w:val="22"/>
              </w:rPr>
            </w:pPr>
            <w:r>
              <w:rPr>
                <w:rFonts w:hint="eastAsia" w:ascii="新宋体" w:hAnsi="新宋体" w:eastAsia="新宋体"/>
                <w:sz w:val="24"/>
              </w:rPr>
              <w:t>运行方式：间歇加载/连续运行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宋体" w:hAnsi="宋体"/>
                <w:b/>
                <w:sz w:val="22"/>
                <w:szCs w:val="22"/>
              </w:rPr>
            </w:pPr>
            <w:r>
              <w:rPr>
                <w:rFonts w:hint="eastAsia" w:ascii="宋体" w:hAnsi="宋体"/>
                <w:b/>
                <w:sz w:val="22"/>
                <w:szCs w:val="22"/>
              </w:rPr>
              <w:t>5.5</w:t>
            </w:r>
          </w:p>
        </w:tc>
        <w:tc>
          <w:tcPr>
            <w:tcW w:w="82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sz w:val="22"/>
                <w:szCs w:val="22"/>
              </w:rPr>
            </w:pPr>
            <w:r>
              <w:rPr>
                <w:rFonts w:hint="eastAsia" w:ascii="新宋体" w:hAnsi="新宋体" w:eastAsia="新宋体"/>
                <w:sz w:val="24"/>
              </w:rPr>
              <w:t>噪声：≤70dB(A)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288" w:type="dxa"/>
            <w:gridSpan w:val="2"/>
            <w:tcBorders>
              <w:top w:val="single" w:color="auto" w:sz="4" w:space="0"/>
              <w:left w:val="single" w:color="auto" w:sz="4" w:space="0"/>
              <w:bottom w:val="single" w:color="auto" w:sz="4" w:space="0"/>
              <w:right w:val="single" w:color="auto" w:sz="4" w:space="0"/>
            </w:tcBorders>
            <w:noWrap w:val="0"/>
            <w:vAlign w:val="center"/>
          </w:tcPr>
          <w:p>
            <w:pPr>
              <w:numPr>
                <w:ilvl w:val="0"/>
                <w:numId w:val="2"/>
              </w:numPr>
              <w:rPr>
                <w:rFonts w:hint="eastAsia" w:ascii="宋体" w:hAnsi="宋体"/>
                <w:b/>
                <w:sz w:val="22"/>
                <w:szCs w:val="22"/>
              </w:rPr>
            </w:pPr>
            <w:r>
              <w:rPr>
                <w:rFonts w:hint="eastAsia" w:ascii="宋体" w:hAnsi="宋体"/>
                <w:b/>
                <w:sz w:val="22"/>
                <w:szCs w:val="22"/>
              </w:rPr>
              <w:t>宫腔电切镜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Tahoma" w:hAnsi="Tahoma" w:cs="Tahoma"/>
                <w:kern w:val="0"/>
                <w:sz w:val="22"/>
                <w:szCs w:val="22"/>
              </w:rPr>
            </w:pPr>
            <w:r>
              <w:rPr>
                <w:rFonts w:hint="eastAsia" w:ascii="Tahoma" w:hAnsi="Tahoma" w:cs="Tahoma"/>
                <w:kern w:val="0"/>
                <w:sz w:val="22"/>
                <w:szCs w:val="22"/>
              </w:rPr>
              <w:t>6.1</w:t>
            </w:r>
          </w:p>
        </w:tc>
        <w:tc>
          <w:tcPr>
            <w:tcW w:w="82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ahoma" w:hAnsi="Tahoma" w:cs="Tahoma"/>
                <w:kern w:val="0"/>
                <w:sz w:val="22"/>
                <w:szCs w:val="22"/>
              </w:rPr>
            </w:pPr>
            <w:r>
              <w:rPr>
                <w:rFonts w:hint="eastAsia" w:ascii="Tahoma" w:hAnsi="Tahoma" w:cs="Tahoma"/>
                <w:kern w:val="0"/>
                <w:sz w:val="22"/>
                <w:szCs w:val="22"/>
              </w:rPr>
              <w:t>GE-3DQ型电切镜一套（30度直径4mm）宫腔镜内窥镜为高清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288"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b/>
                <w:sz w:val="22"/>
                <w:szCs w:val="22"/>
              </w:rPr>
            </w:pPr>
            <w:r>
              <w:rPr>
                <w:rFonts w:hint="eastAsia" w:ascii="宋体" w:hAnsi="宋体"/>
                <w:b/>
                <w:sz w:val="22"/>
                <w:szCs w:val="22"/>
              </w:rPr>
              <w:t>7、宫腔检查镜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Tahoma" w:hAnsi="Tahoma" w:cs="Tahoma"/>
                <w:kern w:val="0"/>
                <w:sz w:val="22"/>
                <w:szCs w:val="22"/>
              </w:rPr>
            </w:pPr>
            <w:r>
              <w:rPr>
                <w:rFonts w:hint="eastAsia" w:ascii="Tahoma" w:hAnsi="Tahoma" w:cs="Tahoma"/>
                <w:kern w:val="0"/>
                <w:sz w:val="22"/>
                <w:szCs w:val="22"/>
              </w:rPr>
              <w:t>7、1</w:t>
            </w:r>
          </w:p>
        </w:tc>
        <w:tc>
          <w:tcPr>
            <w:tcW w:w="82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ahoma" w:hAnsi="Tahoma" w:cs="Tahoma"/>
                <w:kern w:val="0"/>
                <w:sz w:val="22"/>
                <w:szCs w:val="22"/>
              </w:rPr>
            </w:pPr>
            <w:r>
              <w:rPr>
                <w:rFonts w:ascii="Tahoma" w:hAnsi="Tahoma" w:cs="Tahoma"/>
                <w:kern w:val="0"/>
                <w:sz w:val="22"/>
                <w:szCs w:val="22"/>
              </w:rPr>
              <w:t>GE-3</w:t>
            </w:r>
            <w:r>
              <w:rPr>
                <w:rFonts w:hint="eastAsia" w:ascii="Tahoma" w:hAnsi="Tahoma" w:cs="Tahoma"/>
                <w:kern w:val="0"/>
                <w:sz w:val="22"/>
                <w:szCs w:val="22"/>
              </w:rPr>
              <w:t>型检查宫腔镜一套，宫腔镜内窥镜为高清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288"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b/>
                <w:sz w:val="22"/>
                <w:szCs w:val="22"/>
              </w:rPr>
            </w:pPr>
            <w:r>
              <w:rPr>
                <w:rFonts w:hint="eastAsia" w:ascii="宋体" w:hAnsi="宋体"/>
                <w:b/>
                <w:sz w:val="22"/>
                <w:szCs w:val="22"/>
              </w:rPr>
              <w:t>8、高频电刀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宋体" w:hAnsi="宋体"/>
                <w:b/>
                <w:sz w:val="22"/>
                <w:szCs w:val="22"/>
              </w:rPr>
            </w:pPr>
            <w:r>
              <w:rPr>
                <w:rFonts w:hint="eastAsia" w:ascii="宋体" w:hAnsi="宋体"/>
                <w:b/>
                <w:sz w:val="22"/>
                <w:szCs w:val="22"/>
              </w:rPr>
              <w:t>8.1</w:t>
            </w:r>
          </w:p>
        </w:tc>
        <w:tc>
          <w:tcPr>
            <w:tcW w:w="82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sz w:val="22"/>
                <w:szCs w:val="22"/>
              </w:rPr>
            </w:pPr>
            <w:r>
              <w:rPr>
                <w:rFonts w:ascii="Tahoma" w:hAnsi="Tahoma" w:cs="Tahoma"/>
                <w:kern w:val="0"/>
                <w:sz w:val="22"/>
                <w:szCs w:val="22"/>
              </w:rPr>
              <w:t>采用输出功率自动补偿P.A.C系统，通过计算机自动调控，使得在不同组织阻抗下功率均</w:t>
            </w:r>
            <w:r>
              <w:rPr>
                <w:rFonts w:hint="eastAsia" w:ascii="Tahoma" w:hAnsi="Tahoma" w:cs="Tahoma"/>
                <w:kern w:val="0"/>
                <w:sz w:val="22"/>
                <w:szCs w:val="22"/>
              </w:rPr>
              <w:t>得到补偿</w:t>
            </w:r>
            <w:r>
              <w:rPr>
                <w:rFonts w:ascii="Tahoma" w:hAnsi="Tahoma" w:cs="Tahoma"/>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宋体" w:hAnsi="宋体"/>
                <w:b/>
                <w:sz w:val="22"/>
                <w:szCs w:val="22"/>
              </w:rPr>
            </w:pPr>
            <w:r>
              <w:rPr>
                <w:rFonts w:hint="eastAsia" w:ascii="宋体" w:hAnsi="宋体"/>
                <w:b/>
                <w:sz w:val="22"/>
                <w:szCs w:val="22"/>
              </w:rPr>
              <w:t>8.2</w:t>
            </w:r>
          </w:p>
        </w:tc>
        <w:tc>
          <w:tcPr>
            <w:tcW w:w="82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sz w:val="22"/>
                <w:szCs w:val="22"/>
              </w:rPr>
            </w:pPr>
            <w:r>
              <w:rPr>
                <w:rFonts w:ascii="Tahoma" w:hAnsi="Tahoma" w:cs="Tahoma"/>
                <w:kern w:val="0"/>
                <w:sz w:val="22"/>
                <w:szCs w:val="22"/>
              </w:rPr>
              <w:t>三路输出：一路单极电切，一路单极电凝，一路双极电凝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宋体" w:hAnsi="宋体"/>
                <w:b/>
                <w:sz w:val="22"/>
                <w:szCs w:val="22"/>
              </w:rPr>
            </w:pPr>
            <w:r>
              <w:rPr>
                <w:rFonts w:hint="eastAsia" w:ascii="宋体" w:hAnsi="宋体"/>
                <w:b/>
                <w:sz w:val="22"/>
                <w:szCs w:val="22"/>
              </w:rPr>
              <w:t>8.3</w:t>
            </w:r>
          </w:p>
        </w:tc>
        <w:tc>
          <w:tcPr>
            <w:tcW w:w="82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sz w:val="22"/>
                <w:szCs w:val="22"/>
              </w:rPr>
            </w:pPr>
            <w:r>
              <w:rPr>
                <w:rFonts w:ascii="Tahoma" w:hAnsi="Tahoma" w:cs="Tahoma"/>
                <w:kern w:val="0"/>
                <w:sz w:val="22"/>
                <w:szCs w:val="22"/>
              </w:rPr>
              <w:t>具有六种工作模式：切1、切2、切3、点凝、喷射凝、双极电凝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宋体" w:hAnsi="宋体"/>
                <w:b/>
                <w:sz w:val="22"/>
                <w:szCs w:val="22"/>
              </w:rPr>
            </w:pPr>
            <w:r>
              <w:rPr>
                <w:rFonts w:hint="eastAsia" w:ascii="宋体" w:hAnsi="宋体"/>
                <w:b/>
                <w:sz w:val="22"/>
                <w:szCs w:val="22"/>
              </w:rPr>
              <w:t>8.4</w:t>
            </w:r>
          </w:p>
        </w:tc>
        <w:tc>
          <w:tcPr>
            <w:tcW w:w="82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sz w:val="22"/>
                <w:szCs w:val="22"/>
              </w:rPr>
            </w:pPr>
            <w:r>
              <w:rPr>
                <w:rFonts w:ascii="Tahoma" w:hAnsi="Tahoma" w:cs="Tahoma"/>
                <w:kern w:val="0"/>
                <w:sz w:val="22"/>
                <w:szCs w:val="22"/>
              </w:rPr>
              <w:t>电切、电凝、双极电凝三路功率独立调整；具有负极板回路电极接触面积监控系统(双片电极)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288"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ahoma" w:hAnsi="Tahoma" w:cs="Tahoma"/>
                <w:kern w:val="0"/>
                <w:sz w:val="22"/>
                <w:szCs w:val="22"/>
              </w:rPr>
            </w:pPr>
            <w:r>
              <w:rPr>
                <w:rFonts w:hint="eastAsia" w:ascii="宋体" w:hAnsi="宋体"/>
                <w:b/>
                <w:sz w:val="22"/>
                <w:szCs w:val="22"/>
              </w:rPr>
              <w:t>9、图文工作站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宋体" w:hAnsi="宋体"/>
                <w:b/>
                <w:sz w:val="22"/>
                <w:szCs w:val="22"/>
              </w:rPr>
            </w:pPr>
            <w:r>
              <w:rPr>
                <w:rFonts w:hint="eastAsia" w:ascii="宋体" w:hAnsi="宋体"/>
                <w:b/>
                <w:sz w:val="22"/>
                <w:szCs w:val="22"/>
              </w:rPr>
              <w:t>9</w:t>
            </w:r>
            <w:r>
              <w:rPr>
                <w:rFonts w:ascii="宋体" w:hAnsi="宋体"/>
                <w:b/>
                <w:sz w:val="22"/>
                <w:szCs w:val="22"/>
              </w:rPr>
              <w:t>.</w:t>
            </w:r>
            <w:r>
              <w:rPr>
                <w:rFonts w:hint="eastAsia" w:ascii="宋体" w:hAnsi="宋体"/>
                <w:b/>
                <w:sz w:val="22"/>
                <w:szCs w:val="22"/>
              </w:rPr>
              <w:t>1</w:t>
            </w:r>
          </w:p>
        </w:tc>
        <w:tc>
          <w:tcPr>
            <w:tcW w:w="82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ahoma" w:hAnsi="Tahoma" w:cs="Tahoma"/>
                <w:kern w:val="0"/>
                <w:sz w:val="22"/>
                <w:szCs w:val="22"/>
              </w:rPr>
            </w:pPr>
            <w:r>
              <w:rPr>
                <w:rFonts w:hint="eastAsia" w:ascii="Tahoma" w:hAnsi="Tahoma" w:cs="Tahoma"/>
                <w:kern w:val="0"/>
                <w:sz w:val="22"/>
                <w:szCs w:val="22"/>
              </w:rPr>
              <w:t>品牌电脑一套</w:t>
            </w:r>
          </w:p>
          <w:p>
            <w:pPr>
              <w:rPr>
                <w:rFonts w:hint="eastAsia" w:ascii="宋体" w:hAnsi="宋体" w:cs="宋体"/>
                <w:kern w:val="0"/>
                <w:sz w:val="24"/>
              </w:rPr>
            </w:pPr>
            <w:r>
              <w:rPr>
                <w:rFonts w:hint="eastAsia" w:ascii="宋体" w:hAnsi="宋体" w:cs="宋体"/>
                <w:kern w:val="0"/>
                <w:sz w:val="24"/>
              </w:rPr>
              <w:t>CPU：G540(2.5G双核) 、显卡：集成 、内存：2G DDRIII 1066、硬盘：1T(SATA)、 声卡：集成、网卡：集成、光驱：DVD刻录 、键鼠：标准键盘鼠标、显示器：品牌机17寸LCD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宋体" w:hAnsi="宋体"/>
                <w:b/>
                <w:sz w:val="22"/>
                <w:szCs w:val="22"/>
              </w:rPr>
            </w:pPr>
            <w:r>
              <w:rPr>
                <w:rFonts w:hint="eastAsia" w:ascii="宋体" w:hAnsi="宋体"/>
                <w:b/>
                <w:sz w:val="22"/>
                <w:szCs w:val="22"/>
              </w:rPr>
              <w:t>9</w:t>
            </w:r>
            <w:r>
              <w:rPr>
                <w:rFonts w:ascii="宋体" w:hAnsi="宋体"/>
                <w:b/>
                <w:sz w:val="22"/>
                <w:szCs w:val="22"/>
              </w:rPr>
              <w:t>.</w:t>
            </w:r>
            <w:r>
              <w:rPr>
                <w:rFonts w:hint="eastAsia" w:ascii="宋体" w:hAnsi="宋体"/>
                <w:b/>
                <w:sz w:val="22"/>
                <w:szCs w:val="22"/>
              </w:rPr>
              <w:t>2</w:t>
            </w:r>
          </w:p>
        </w:tc>
        <w:tc>
          <w:tcPr>
            <w:tcW w:w="8225" w:type="dxa"/>
            <w:tcBorders>
              <w:top w:val="single" w:color="auto" w:sz="4" w:space="0"/>
              <w:left w:val="single" w:color="auto" w:sz="4" w:space="0"/>
              <w:bottom w:val="single" w:color="auto" w:sz="4" w:space="0"/>
              <w:right w:val="single" w:color="auto" w:sz="4" w:space="0"/>
            </w:tcBorders>
            <w:noWrap w:val="0"/>
            <w:vAlign w:val="center"/>
          </w:tcPr>
          <w:p>
            <w:pPr>
              <w:rPr>
                <w:rFonts w:ascii="Tahoma" w:hAnsi="Tahoma" w:cs="Tahoma"/>
                <w:kern w:val="0"/>
                <w:sz w:val="22"/>
                <w:szCs w:val="22"/>
              </w:rPr>
            </w:pPr>
            <w:r>
              <w:rPr>
                <w:rFonts w:hint="eastAsia" w:ascii="宋体" w:hAnsi="宋体" w:cs="宋体"/>
                <w:kern w:val="0"/>
                <w:sz w:val="24"/>
              </w:rPr>
              <w:t>采集卡：专用视频采集卡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ascii="宋体" w:hAnsi="宋体"/>
                <w:b/>
                <w:sz w:val="22"/>
                <w:szCs w:val="22"/>
              </w:rPr>
            </w:pPr>
            <w:r>
              <w:rPr>
                <w:rFonts w:ascii="宋体" w:hAnsi="宋体"/>
                <w:b/>
                <w:sz w:val="22"/>
                <w:szCs w:val="22"/>
              </w:rPr>
              <w:t>9.3</w:t>
            </w:r>
          </w:p>
        </w:tc>
        <w:tc>
          <w:tcPr>
            <w:tcW w:w="82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ahoma" w:hAnsi="Tahoma" w:cs="Tahoma"/>
                <w:kern w:val="0"/>
                <w:sz w:val="22"/>
                <w:szCs w:val="22"/>
              </w:rPr>
            </w:pPr>
            <w:r>
              <w:rPr>
                <w:rFonts w:hint="eastAsia" w:ascii="Tahoma" w:hAnsi="Tahoma" w:cs="Tahoma"/>
                <w:kern w:val="0"/>
                <w:sz w:val="22"/>
                <w:szCs w:val="22"/>
              </w:rPr>
              <w:t>打印机，彩色喷墨打印机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宋体" w:hAnsi="宋体"/>
                <w:b/>
                <w:sz w:val="22"/>
                <w:szCs w:val="22"/>
              </w:rPr>
            </w:pPr>
            <w:r>
              <w:rPr>
                <w:rFonts w:hint="eastAsia" w:ascii="宋体" w:hAnsi="宋体"/>
                <w:b/>
                <w:sz w:val="22"/>
                <w:szCs w:val="22"/>
              </w:rPr>
              <w:t>9.4</w:t>
            </w:r>
          </w:p>
        </w:tc>
        <w:tc>
          <w:tcPr>
            <w:tcW w:w="82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ahoma" w:hAnsi="Tahoma" w:cs="Tahoma"/>
                <w:kern w:val="0"/>
                <w:sz w:val="22"/>
                <w:szCs w:val="22"/>
              </w:rPr>
            </w:pPr>
            <w:r>
              <w:rPr>
                <w:rFonts w:hint="eastAsia" w:ascii="Tahoma" w:hAnsi="Tahoma" w:cs="Tahoma"/>
                <w:kern w:val="0"/>
                <w:sz w:val="22"/>
                <w:szCs w:val="22"/>
              </w:rPr>
              <w:t>脚踏开关，专用加密狗、</w:t>
            </w:r>
            <w:r>
              <w:rPr>
                <w:rFonts w:ascii="Tahoma" w:hAnsi="Tahoma" w:cs="Tahoma"/>
                <w:kern w:val="0"/>
                <w:sz w:val="22"/>
                <w:szCs w:val="22"/>
              </w:rPr>
              <w:t>S-Video</w:t>
            </w:r>
            <w:r>
              <w:rPr>
                <w:rFonts w:hint="eastAsia" w:ascii="Tahoma" w:hAnsi="Tahoma" w:cs="Tahoma"/>
                <w:kern w:val="0"/>
                <w:sz w:val="22"/>
                <w:szCs w:val="22"/>
              </w:rPr>
              <w:t>视频线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宋体" w:hAnsi="宋体" w:eastAsiaTheme="minorEastAsia"/>
                <w:b/>
                <w:sz w:val="22"/>
                <w:szCs w:val="22"/>
                <w:lang w:eastAsia="zh-CN"/>
              </w:rPr>
            </w:pPr>
            <w:r>
              <w:rPr>
                <w:rFonts w:hint="eastAsia" w:ascii="宋体" w:hAnsi="宋体"/>
                <w:b/>
                <w:sz w:val="22"/>
                <w:szCs w:val="22"/>
                <w:lang w:eastAsia="zh-CN"/>
              </w:rPr>
              <w:t>序号</w:t>
            </w:r>
          </w:p>
        </w:tc>
        <w:tc>
          <w:tcPr>
            <w:tcW w:w="82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ahoma" w:hAnsi="Tahoma" w:cs="Tahoma"/>
                <w:kern w:val="0"/>
                <w:sz w:val="22"/>
                <w:szCs w:val="22"/>
              </w:rPr>
            </w:pPr>
            <w:r>
              <w:rPr>
                <w:rFonts w:hint="eastAsia" w:ascii="宋体" w:hAnsi="宋体"/>
                <w:b/>
                <w:color w:val="000000"/>
                <w:sz w:val="22"/>
                <w:szCs w:val="22"/>
                <w:lang w:val="en-US" w:eastAsia="zh-CN"/>
              </w:rPr>
              <w:t>另配</w:t>
            </w:r>
            <w:r>
              <w:rPr>
                <w:rFonts w:hint="eastAsia" w:ascii="宋体" w:hAnsi="宋体"/>
                <w:b/>
                <w:color w:val="000000"/>
                <w:sz w:val="22"/>
                <w:szCs w:val="22"/>
                <w:lang w:eastAsia="zh-CN"/>
              </w:rPr>
              <w:t>宫腔观察吸引手术系统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288" w:type="dxa"/>
            <w:gridSpan w:val="2"/>
            <w:tcBorders>
              <w:top w:val="single" w:color="auto" w:sz="4" w:space="0"/>
              <w:left w:val="single" w:color="auto" w:sz="4" w:space="0"/>
              <w:bottom w:val="single" w:color="auto" w:sz="4" w:space="0"/>
              <w:right w:val="single" w:color="auto" w:sz="4" w:space="0"/>
            </w:tcBorders>
            <w:noWrap w:val="0"/>
            <w:vAlign w:val="center"/>
          </w:tcPr>
          <w:p>
            <w:pPr>
              <w:numPr>
                <w:ilvl w:val="0"/>
                <w:numId w:val="0"/>
              </w:numPr>
              <w:ind w:leftChars="0"/>
              <w:rPr>
                <w:rFonts w:hint="eastAsia"/>
                <w:b/>
                <w:bCs/>
                <w:sz w:val="36"/>
                <w:szCs w:val="44"/>
                <w:lang w:val="en-US" w:eastAsia="zh-CN"/>
              </w:rPr>
            </w:pPr>
            <w:r>
              <w:rPr>
                <w:rFonts w:hint="eastAsia" w:ascii="宋体" w:hAnsi="宋体"/>
                <w:b/>
                <w:sz w:val="24"/>
                <w:lang w:eastAsia="zh-CN"/>
              </w:rPr>
              <w:t>一、</w:t>
            </w:r>
            <w:r>
              <w:rPr>
                <w:rFonts w:hint="eastAsia" w:ascii="宋体" w:hAnsi="宋体"/>
                <w:b/>
                <w:sz w:val="24"/>
              </w:rPr>
              <w:t>图像处理器主要参数要求：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default" w:ascii="宋体" w:hAnsi="宋体"/>
                <w:b/>
                <w:sz w:val="22"/>
                <w:szCs w:val="22"/>
                <w:lang w:val="en-US" w:eastAsia="zh-CN"/>
              </w:rPr>
            </w:pPr>
            <w:r>
              <w:rPr>
                <w:rFonts w:hint="eastAsia" w:ascii="宋体" w:hAnsi="宋体"/>
                <w:b/>
                <w:sz w:val="22"/>
                <w:szCs w:val="22"/>
                <w:lang w:val="en-US" w:eastAsia="zh-CN"/>
              </w:rPr>
              <w:t>1</w:t>
            </w:r>
          </w:p>
        </w:tc>
        <w:tc>
          <w:tcPr>
            <w:tcW w:w="822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560" w:lineRule="atLeast"/>
              <w:ind w:leftChars="0"/>
              <w:rPr>
                <w:rFonts w:hint="eastAsia"/>
                <w:b/>
                <w:bCs/>
                <w:sz w:val="36"/>
                <w:szCs w:val="44"/>
                <w:lang w:val="en-US" w:eastAsia="zh-CN"/>
              </w:rPr>
            </w:pPr>
            <w:r>
              <w:rPr>
                <w:rFonts w:hint="eastAsia" w:ascii="宋体" w:hAnsi="宋体"/>
              </w:rPr>
              <w:t>图像处理器功耗：10VA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default" w:ascii="宋体" w:hAnsi="宋体"/>
                <w:b/>
                <w:sz w:val="22"/>
                <w:szCs w:val="22"/>
                <w:lang w:val="en-US" w:eastAsia="zh-CN"/>
              </w:rPr>
            </w:pPr>
            <w:r>
              <w:rPr>
                <w:rFonts w:hint="eastAsia" w:ascii="宋体" w:hAnsi="宋体"/>
                <w:b/>
                <w:sz w:val="22"/>
                <w:szCs w:val="22"/>
                <w:lang w:val="en-US" w:eastAsia="zh-CN"/>
              </w:rPr>
              <w:t>2</w:t>
            </w:r>
          </w:p>
        </w:tc>
        <w:tc>
          <w:tcPr>
            <w:tcW w:w="822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560" w:lineRule="atLeast"/>
              <w:ind w:leftChars="0"/>
              <w:rPr>
                <w:rFonts w:hint="eastAsia"/>
                <w:b/>
                <w:bCs/>
                <w:sz w:val="36"/>
                <w:szCs w:val="44"/>
                <w:lang w:val="en-US" w:eastAsia="zh-CN"/>
              </w:rPr>
            </w:pPr>
            <w:r>
              <w:rPr>
                <w:rFonts w:hint="eastAsia" w:ascii="宋体" w:hAnsi="宋体"/>
              </w:rPr>
              <w:t>图像处理器工作站工作电压：AC220V，50Hz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default" w:ascii="宋体" w:hAnsi="宋体"/>
                <w:b/>
                <w:sz w:val="22"/>
                <w:szCs w:val="22"/>
                <w:lang w:val="en-US" w:eastAsia="zh-CN"/>
              </w:rPr>
            </w:pPr>
            <w:r>
              <w:rPr>
                <w:rFonts w:hint="eastAsia" w:ascii="宋体" w:hAnsi="宋体"/>
                <w:b/>
                <w:sz w:val="22"/>
                <w:szCs w:val="22"/>
                <w:lang w:val="en-US" w:eastAsia="zh-CN"/>
              </w:rPr>
              <w:t>3</w:t>
            </w:r>
          </w:p>
        </w:tc>
        <w:tc>
          <w:tcPr>
            <w:tcW w:w="822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560" w:lineRule="atLeast"/>
              <w:ind w:leftChars="0"/>
              <w:rPr>
                <w:rFonts w:hint="eastAsia"/>
                <w:b/>
                <w:bCs/>
                <w:sz w:val="36"/>
                <w:szCs w:val="44"/>
                <w:lang w:val="en-US" w:eastAsia="zh-CN"/>
              </w:rPr>
            </w:pPr>
            <w:r>
              <w:rPr>
                <w:rFonts w:hint="eastAsia" w:ascii="宋体" w:hAnsi="宋体"/>
              </w:rPr>
              <w:t>图像处理器正常环境：温度5℃～40℃、相对湿度≤85%，大气压70kPa～106kPa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288" w:type="dxa"/>
            <w:gridSpan w:val="2"/>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560" w:lineRule="atLeast"/>
              <w:rPr>
                <w:rFonts w:hint="eastAsia" w:ascii="宋体" w:hAnsi="宋体" w:eastAsiaTheme="minorEastAsia"/>
                <w:lang w:eastAsia="zh-CN"/>
              </w:rPr>
            </w:pPr>
            <w:r>
              <w:rPr>
                <w:rFonts w:hint="eastAsia" w:ascii="宋体" w:hAnsi="宋体"/>
                <w:lang w:eastAsia="zh-CN"/>
              </w:rPr>
              <w:t>二、</w:t>
            </w:r>
            <w:r>
              <w:rPr>
                <w:rFonts w:hint="eastAsia" w:ascii="宋体" w:hAnsi="宋体"/>
                <w:b/>
                <w:sz w:val="24"/>
              </w:rPr>
              <w:t xml:space="preserve">   计算机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default" w:ascii="宋体" w:hAnsi="宋体"/>
                <w:b/>
                <w:sz w:val="22"/>
                <w:szCs w:val="22"/>
                <w:lang w:val="en-US" w:eastAsia="zh-CN"/>
              </w:rPr>
            </w:pPr>
            <w:r>
              <w:rPr>
                <w:rFonts w:hint="eastAsia" w:ascii="宋体" w:hAnsi="宋体"/>
                <w:b/>
                <w:sz w:val="22"/>
                <w:szCs w:val="22"/>
                <w:lang w:val="en-US" w:eastAsia="zh-CN"/>
              </w:rPr>
              <w:t>1</w:t>
            </w:r>
          </w:p>
        </w:tc>
        <w:tc>
          <w:tcPr>
            <w:tcW w:w="822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560" w:lineRule="atLeast"/>
              <w:ind w:leftChars="0"/>
              <w:rPr>
                <w:rFonts w:hint="eastAsia" w:ascii="宋体" w:hAnsi="宋体"/>
              </w:rPr>
            </w:pPr>
            <w:r>
              <w:rPr>
                <w:rFonts w:hint="eastAsia" w:ascii="宋体" w:hAnsi="宋体"/>
              </w:rPr>
              <w:t xml:space="preserve">运行环境，内存：4GB，硬盘：500GB，Intel CPU： 3.3GHz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default" w:ascii="宋体" w:hAnsi="宋体"/>
                <w:b/>
                <w:sz w:val="22"/>
                <w:szCs w:val="22"/>
                <w:lang w:val="en-US" w:eastAsia="zh-CN"/>
              </w:rPr>
            </w:pPr>
            <w:r>
              <w:rPr>
                <w:rFonts w:hint="eastAsia" w:ascii="宋体" w:hAnsi="宋体"/>
                <w:b/>
                <w:sz w:val="22"/>
                <w:szCs w:val="22"/>
                <w:lang w:val="en-US" w:eastAsia="zh-CN"/>
              </w:rPr>
              <w:t>2</w:t>
            </w:r>
          </w:p>
        </w:tc>
        <w:tc>
          <w:tcPr>
            <w:tcW w:w="822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560" w:lineRule="atLeast"/>
              <w:ind w:leftChars="0"/>
              <w:rPr>
                <w:rFonts w:hint="eastAsia" w:ascii="宋体" w:hAnsi="宋体"/>
              </w:rPr>
            </w:pPr>
            <w:r>
              <w:rPr>
                <w:rFonts w:hint="eastAsia" w:ascii="宋体" w:hAnsi="宋体"/>
              </w:rPr>
              <w:t>显示器：屏幕尺寸23.8英寸，IPS液晶面板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default" w:ascii="宋体" w:hAnsi="宋体"/>
                <w:b/>
                <w:sz w:val="22"/>
                <w:szCs w:val="22"/>
                <w:lang w:val="en-US" w:eastAsia="zh-CN"/>
              </w:rPr>
            </w:pPr>
            <w:r>
              <w:rPr>
                <w:rFonts w:hint="eastAsia" w:ascii="宋体" w:hAnsi="宋体"/>
                <w:b/>
                <w:sz w:val="22"/>
                <w:szCs w:val="22"/>
                <w:lang w:val="en-US" w:eastAsia="zh-CN"/>
              </w:rPr>
              <w:t>3</w:t>
            </w:r>
          </w:p>
        </w:tc>
        <w:tc>
          <w:tcPr>
            <w:tcW w:w="822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560" w:lineRule="atLeast"/>
              <w:ind w:leftChars="0"/>
              <w:rPr>
                <w:rFonts w:hint="eastAsia" w:ascii="宋体" w:hAnsi="宋体"/>
              </w:rPr>
            </w:pPr>
            <w:r>
              <w:rPr>
                <w:rFonts w:hint="eastAsia" w:ascii="宋体" w:hAnsi="宋体"/>
              </w:rPr>
              <w:t>显示器分辨率：1920*1080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default" w:ascii="宋体" w:hAnsi="宋体"/>
                <w:b/>
                <w:sz w:val="22"/>
                <w:szCs w:val="22"/>
                <w:lang w:val="en-US" w:eastAsia="zh-CN"/>
              </w:rPr>
            </w:pPr>
            <w:r>
              <w:rPr>
                <w:rFonts w:hint="eastAsia" w:ascii="宋体" w:hAnsi="宋体"/>
                <w:b/>
                <w:sz w:val="22"/>
                <w:szCs w:val="22"/>
                <w:lang w:val="en-US" w:eastAsia="zh-CN"/>
              </w:rPr>
              <w:t>4</w:t>
            </w:r>
          </w:p>
        </w:tc>
        <w:tc>
          <w:tcPr>
            <w:tcW w:w="822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560" w:lineRule="atLeast"/>
              <w:ind w:leftChars="0"/>
              <w:rPr>
                <w:rFonts w:hint="eastAsia" w:ascii="宋体" w:hAnsi="宋体"/>
              </w:rPr>
            </w:pPr>
            <w:r>
              <w:rPr>
                <w:rFonts w:hint="eastAsia" w:ascii="宋体" w:hAnsi="宋体"/>
              </w:rPr>
              <w:t>成像色彩：彩色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default" w:ascii="宋体" w:hAnsi="宋体"/>
                <w:b/>
                <w:sz w:val="22"/>
                <w:szCs w:val="22"/>
                <w:lang w:val="en-US" w:eastAsia="zh-CN"/>
              </w:rPr>
            </w:pPr>
            <w:r>
              <w:rPr>
                <w:rFonts w:hint="eastAsia" w:ascii="宋体" w:hAnsi="宋体"/>
                <w:b/>
                <w:sz w:val="22"/>
                <w:szCs w:val="22"/>
                <w:lang w:val="en-US" w:eastAsia="zh-CN"/>
              </w:rPr>
              <w:t>5</w:t>
            </w:r>
          </w:p>
        </w:tc>
        <w:tc>
          <w:tcPr>
            <w:tcW w:w="822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560" w:lineRule="atLeast"/>
              <w:ind w:leftChars="0"/>
              <w:rPr>
                <w:rFonts w:hint="eastAsia" w:ascii="宋体" w:hAnsi="宋体"/>
              </w:rPr>
            </w:pPr>
            <w:r>
              <w:rPr>
                <w:rFonts w:hint="eastAsia" w:ascii="宋体" w:hAnsi="宋体"/>
              </w:rPr>
              <w:t>最大亮度250cd/m2，对比度（标准）1000：1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default" w:ascii="宋体" w:hAnsi="宋体"/>
                <w:b/>
                <w:sz w:val="22"/>
                <w:szCs w:val="22"/>
                <w:lang w:val="en-US" w:eastAsia="zh-CN"/>
              </w:rPr>
            </w:pPr>
            <w:r>
              <w:rPr>
                <w:rFonts w:hint="eastAsia" w:ascii="宋体" w:hAnsi="宋体"/>
                <w:b/>
                <w:sz w:val="22"/>
                <w:szCs w:val="22"/>
                <w:lang w:val="en-US" w:eastAsia="zh-CN"/>
              </w:rPr>
              <w:t>6</w:t>
            </w:r>
          </w:p>
        </w:tc>
        <w:tc>
          <w:tcPr>
            <w:tcW w:w="822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560" w:lineRule="atLeast"/>
              <w:ind w:leftChars="0"/>
              <w:rPr>
                <w:rFonts w:hint="eastAsia" w:ascii="宋体" w:hAnsi="宋体"/>
              </w:rPr>
            </w:pPr>
            <w:r>
              <w:rPr>
                <w:rFonts w:hint="eastAsia" w:ascii="宋体" w:hAnsi="宋体"/>
              </w:rPr>
              <w:t>软件操作简便，界面人性化，支持拍照、录像、存储、打印等功能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288" w:type="dxa"/>
            <w:gridSpan w:val="2"/>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560" w:lineRule="atLeast"/>
              <w:ind w:leftChars="0"/>
              <w:rPr>
                <w:rFonts w:hint="eastAsia" w:ascii="宋体" w:hAnsi="宋体"/>
              </w:rPr>
            </w:pPr>
            <w:r>
              <w:rPr>
                <w:rFonts w:hint="eastAsia" w:ascii="宋体" w:hAnsi="宋体" w:cs="宋体"/>
                <w:b/>
                <w:sz w:val="24"/>
                <w:lang w:eastAsia="zh-CN"/>
              </w:rPr>
              <w:t>三、</w:t>
            </w:r>
            <w:r>
              <w:rPr>
                <w:rFonts w:hint="eastAsia" w:ascii="宋体" w:hAnsi="宋体" w:cs="宋体"/>
                <w:b/>
                <w:sz w:val="24"/>
              </w:rPr>
              <w:t>一次性摄像吸引管主要参数要求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default" w:ascii="宋体" w:hAnsi="宋体"/>
                <w:b/>
                <w:sz w:val="22"/>
                <w:szCs w:val="22"/>
                <w:lang w:val="en-US" w:eastAsia="zh-CN"/>
              </w:rPr>
            </w:pPr>
            <w:r>
              <w:rPr>
                <w:rFonts w:hint="eastAsia" w:ascii="宋体" w:hAnsi="宋体"/>
                <w:b/>
                <w:sz w:val="22"/>
                <w:szCs w:val="22"/>
                <w:lang w:val="en-US" w:eastAsia="zh-CN"/>
              </w:rPr>
              <w:t>1</w:t>
            </w:r>
          </w:p>
        </w:tc>
        <w:tc>
          <w:tcPr>
            <w:tcW w:w="8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rPr>
            </w:pPr>
            <w:r>
              <w:rPr>
                <w:rFonts w:hint="eastAsia" w:ascii="宋体" w:hAnsi="宋体"/>
              </w:rPr>
              <w:t>光学性能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宋体" w:hAnsi="宋体"/>
                <w:lang w:val="en-US"/>
              </w:rPr>
            </w:pPr>
            <w:r>
              <w:rPr>
                <w:rFonts w:hint="eastAsia" w:ascii="宋体" w:hAnsi="宋体"/>
              </w:rPr>
              <w:t>1.1  照明：2颗LED灯</w:t>
            </w:r>
            <w:r>
              <w:rPr>
                <w:rFonts w:hint="eastAsia" w:ascii="宋体" w:hAnsi="宋体"/>
                <w:lang w:eastAsia="zh-CN"/>
              </w:rPr>
              <w:t>；</w:t>
            </w:r>
            <w:r>
              <w:rPr>
                <w:rFonts w:hint="eastAsia" w:ascii="宋体" w:hAnsi="宋体"/>
                <w:lang w:val="en-US" w:eastAsia="zh-CN"/>
              </w:rPr>
              <w:t xml:space="preserve">  </w:t>
            </w:r>
            <w:r>
              <w:rPr>
                <w:rFonts w:hint="eastAsia" w:ascii="宋体" w:hAnsi="宋体"/>
              </w:rPr>
              <w:t>1.2  视向角：</w:t>
            </w:r>
            <w:r>
              <w:rPr>
                <w:rFonts w:hint="eastAsia" w:ascii="宋体" w:hAnsi="宋体"/>
                <w:lang w:val="en-US" w:eastAsia="zh-CN"/>
              </w:rPr>
              <w:t>9</w:t>
            </w:r>
            <w:r>
              <w:rPr>
                <w:rFonts w:hint="eastAsia" w:ascii="宋体" w:hAnsi="宋体"/>
              </w:rPr>
              <w:t>0°</w:t>
            </w:r>
            <w:r>
              <w:rPr>
                <w:rFonts w:hint="eastAsia" w:ascii="宋体" w:hAnsi="宋体"/>
                <w:lang w:val="en-US" w:eastAsia="zh-CN"/>
              </w:rPr>
              <w:t xml:space="preserve"> （7号管）30</w:t>
            </w:r>
            <w:r>
              <w:rPr>
                <w:rFonts w:hint="eastAsia" w:ascii="宋体" w:hAnsi="宋体"/>
              </w:rPr>
              <w:t>°</w:t>
            </w:r>
            <w:r>
              <w:rPr>
                <w:rFonts w:hint="eastAsia" w:ascii="宋体" w:hAnsi="宋体"/>
                <w:lang w:eastAsia="zh-CN"/>
              </w:rPr>
              <w:t>（</w:t>
            </w:r>
            <w:r>
              <w:rPr>
                <w:rFonts w:hint="eastAsia" w:ascii="宋体" w:hAnsi="宋体"/>
                <w:lang w:val="en-US" w:eastAsia="zh-CN"/>
              </w:rPr>
              <w:t>6号管</w:t>
            </w:r>
            <w:r>
              <w:rPr>
                <w:rFonts w:hint="eastAsia" w:ascii="宋体" w:hAnsi="宋体"/>
                <w:lang w:eastAsia="zh-CN"/>
              </w:rPr>
              <w:t>）；</w:t>
            </w:r>
            <w:r>
              <w:rPr>
                <w:rFonts w:hint="eastAsia" w:ascii="宋体" w:hAnsi="宋体"/>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Theme="minorEastAsia"/>
                <w:lang w:eastAsia="zh-CN"/>
              </w:rPr>
            </w:pPr>
            <w:r>
              <w:rPr>
                <w:rFonts w:hint="eastAsia" w:ascii="宋体" w:hAnsi="宋体"/>
              </w:rPr>
              <w:t xml:space="preserve">1.3 视场角：100° </w:t>
            </w:r>
            <w:r>
              <w:rPr>
                <w:rFonts w:hint="eastAsia" w:ascii="宋体" w:hAnsi="宋体"/>
                <w:lang w:eastAsia="zh-CN"/>
              </w:rPr>
              <w:t>；</w:t>
            </w:r>
            <w:r>
              <w:rPr>
                <w:rFonts w:hint="eastAsia" w:ascii="宋体" w:hAnsi="宋体"/>
              </w:rPr>
              <w:t xml:space="preserve">            1.4 分辨率：≥6 lp/mm （0-5mm范围内）</w:t>
            </w:r>
            <w:r>
              <w:rPr>
                <w:rFonts w:hint="eastAsia" w:ascii="宋体" w:hAnsi="宋体"/>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Theme="minorEastAsia"/>
                <w:lang w:eastAsia="zh-CN"/>
              </w:rPr>
            </w:pPr>
            <w:r>
              <w:rPr>
                <w:rFonts w:hint="eastAsia" w:ascii="宋体" w:hAnsi="宋体"/>
              </w:rPr>
              <w:t>1.5  照度：≥500 lx</w:t>
            </w:r>
            <w:r>
              <w:rPr>
                <w:rFonts w:hint="eastAsia" w:ascii="宋体" w:hAnsi="宋体"/>
                <w:lang w:eastAsia="zh-CN"/>
              </w:rPr>
              <w:t>；</w:t>
            </w:r>
            <w:r>
              <w:rPr>
                <w:rFonts w:hint="eastAsia" w:ascii="宋体" w:hAnsi="宋体"/>
                <w:lang w:val="en-US" w:eastAsia="zh-CN"/>
              </w:rPr>
              <w:t xml:space="preserve">    </w:t>
            </w:r>
            <w:r>
              <w:rPr>
                <w:rFonts w:hint="eastAsia" w:ascii="宋体" w:hAnsi="宋体"/>
              </w:rPr>
              <w:t>1.6  成像色彩：彩色</w:t>
            </w:r>
            <w:r>
              <w:rPr>
                <w:rFonts w:hint="eastAsia" w:ascii="宋体" w:hAnsi="宋体"/>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rPr>
            </w:pPr>
            <w:r>
              <w:rPr>
                <w:rFonts w:hint="eastAsia" w:ascii="宋体" w:hAnsi="宋体"/>
              </w:rPr>
              <w:t xml:space="preserve">1.7  图像分辨力：640X480像素  </w:t>
            </w:r>
            <w:r>
              <w:rPr>
                <w:rFonts w:hint="eastAsia" w:ascii="宋体" w:hAnsi="宋体"/>
                <w:lang w:eastAsia="zh-CN"/>
              </w:rPr>
              <w:t>；</w:t>
            </w:r>
            <w:r>
              <w:rPr>
                <w:rFonts w:hint="eastAsia" w:ascii="宋体" w:hAnsi="宋体"/>
              </w:rPr>
              <w:t xml:space="preserve">    1.8  有效景深：</w:t>
            </w:r>
            <w:r>
              <w:rPr>
                <w:rFonts w:hint="eastAsia" w:ascii="宋体" w:hAnsi="宋体"/>
                <w:lang w:val="en-US" w:eastAsia="zh-CN"/>
              </w:rPr>
              <w:t>0-5</w:t>
            </w:r>
            <w:r>
              <w:rPr>
                <w:rFonts w:hint="eastAsia" w:ascii="宋体" w:hAnsi="宋体"/>
              </w:rPr>
              <w:t xml:space="preserve">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default" w:ascii="宋体" w:hAnsi="宋体"/>
                <w:b/>
                <w:sz w:val="22"/>
                <w:szCs w:val="22"/>
                <w:lang w:val="en-US" w:eastAsia="zh-CN"/>
              </w:rPr>
            </w:pPr>
            <w:r>
              <w:rPr>
                <w:rFonts w:hint="eastAsia" w:ascii="宋体" w:hAnsi="宋体"/>
                <w:b/>
                <w:sz w:val="22"/>
                <w:szCs w:val="22"/>
                <w:lang w:val="en-US" w:eastAsia="zh-CN"/>
              </w:rPr>
              <w:t>2</w:t>
            </w:r>
          </w:p>
        </w:tc>
        <w:tc>
          <w:tcPr>
            <w:tcW w:w="8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rPr>
            </w:pPr>
            <w:r>
              <w:rPr>
                <w:rFonts w:hint="eastAsia" w:ascii="宋体" w:hAnsi="宋体"/>
              </w:rPr>
              <w:t>物理性能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rPr>
            </w:pPr>
            <w:r>
              <w:rPr>
                <w:rFonts w:hint="eastAsia" w:ascii="宋体" w:hAnsi="宋体"/>
              </w:rPr>
              <w:t>2.1  吸引管最大工作长度：170mm</w:t>
            </w:r>
            <w:r>
              <w:rPr>
                <w:rFonts w:hint="eastAsia" w:ascii="宋体" w:hAnsi="宋体"/>
                <w:lang w:eastAsia="zh-CN"/>
              </w:rPr>
              <w:t>；</w:t>
            </w:r>
            <w:r>
              <w:rPr>
                <w:rFonts w:hint="eastAsia" w:ascii="宋体" w:hAnsi="宋体"/>
                <w:lang w:val="en-US" w:eastAsia="zh-CN"/>
              </w:rPr>
              <w:t xml:space="preserve">   </w:t>
            </w:r>
            <w:r>
              <w:rPr>
                <w:rFonts w:hint="eastAsia" w:ascii="宋体" w:hAnsi="宋体"/>
              </w:rPr>
              <w:t>2.2    工作部分外径：6mm≤直径≤8mm</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rPr>
            </w:pPr>
            <w:r>
              <w:rPr>
                <w:rFonts w:hint="eastAsia" w:ascii="宋体" w:hAnsi="宋体"/>
              </w:rPr>
              <w:t xml:space="preserve">2.3   管身材质：与人体接触部分采用医用无毒不锈钢制造 </w:t>
            </w:r>
            <w:r>
              <w:rPr>
                <w:rFonts w:hint="eastAsia" w:ascii="宋体" w:hAnsi="宋体"/>
                <w:lang w:eastAsia="zh-CN"/>
              </w:rPr>
              <w:t>；</w:t>
            </w:r>
            <w:r>
              <w:rPr>
                <w:rFonts w:hint="eastAsia" w:ascii="宋体" w:hAnsi="宋体"/>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Theme="minorEastAsia"/>
                <w:lang w:eastAsia="zh-CN"/>
              </w:rPr>
            </w:pPr>
            <w:r>
              <w:rPr>
                <w:rFonts w:hint="eastAsia" w:ascii="宋体" w:hAnsi="宋体"/>
              </w:rPr>
              <w:t>2.4   吸引量：这个跟负压大小和通道有关，我们6号管内空直径为5.4mm,7号管内空直径为6.6mm</w:t>
            </w:r>
            <w:r>
              <w:rPr>
                <w:rFonts w:hint="eastAsia" w:ascii="宋体" w:hAnsi="宋体"/>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Theme="minorEastAsia"/>
                <w:lang w:eastAsia="zh-CN"/>
              </w:rPr>
            </w:pPr>
            <w:r>
              <w:rPr>
                <w:rFonts w:hint="eastAsia" w:ascii="宋体" w:hAnsi="宋体"/>
              </w:rPr>
              <w:t>2.5   吸引管工作条件：环境温度:5 ºC ~40ºC</w:t>
            </w:r>
            <w:r>
              <w:rPr>
                <w:rFonts w:hint="eastAsia" w:ascii="宋体" w:hAnsi="宋体"/>
                <w:lang w:eastAsia="zh-CN"/>
              </w:rPr>
              <w:t>；</w:t>
            </w:r>
            <w:r>
              <w:rPr>
                <w:rFonts w:hint="eastAsia" w:ascii="宋体" w:hAnsi="宋体"/>
                <w:lang w:val="en-US" w:eastAsia="zh-CN"/>
              </w:rPr>
              <w:t xml:space="preserve">   </w:t>
            </w:r>
            <w:r>
              <w:rPr>
                <w:rFonts w:hint="eastAsia" w:ascii="宋体" w:hAnsi="宋体"/>
              </w:rPr>
              <w:t>2.6   相对湿度:≤85%</w:t>
            </w:r>
            <w:r>
              <w:rPr>
                <w:rFonts w:hint="eastAsia" w:ascii="宋体" w:hAnsi="宋体"/>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Theme="minorEastAsia"/>
                <w:lang w:val="en-US" w:eastAsia="zh-CN"/>
              </w:rPr>
            </w:pPr>
            <w:r>
              <w:rPr>
                <w:rFonts w:hint="eastAsia" w:ascii="宋体" w:hAnsi="宋体"/>
              </w:rPr>
              <w:t>2.7   大气压力:70kPa~106kPa</w:t>
            </w:r>
            <w:r>
              <w:rPr>
                <w:rFonts w:hint="eastAsia" w:ascii="宋体" w:hAnsi="宋体"/>
                <w:lang w:eastAsia="zh-CN"/>
              </w:rPr>
              <w:t>；</w:t>
            </w:r>
            <w:r>
              <w:rPr>
                <w:rFonts w:hint="eastAsia" w:ascii="宋体" w:hAnsi="宋体"/>
                <w:lang w:val="en-US" w:eastAsia="zh-CN"/>
              </w:rPr>
              <w:t xml:space="preserve">      </w:t>
            </w:r>
            <w:r>
              <w:rPr>
                <w:rFonts w:hint="eastAsia" w:ascii="宋体" w:hAnsi="宋体"/>
              </w:rPr>
              <w:t>2.8   输入电压:d.c.5V±0.5V</w:t>
            </w:r>
            <w:r>
              <w:rPr>
                <w:rFonts w:hint="eastAsia" w:ascii="宋体" w:hAnsi="宋体"/>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Theme="minorEastAsia"/>
                <w:lang w:eastAsia="zh-CN"/>
              </w:rPr>
            </w:pPr>
            <w:r>
              <w:rPr>
                <w:rFonts w:hint="eastAsia" w:ascii="宋体" w:hAnsi="宋体"/>
              </w:rPr>
              <w:t>2.9   管体内置高清 CMOS 摄像头，手术过程实时直视，安全有效</w:t>
            </w:r>
            <w:r>
              <w:rPr>
                <w:rFonts w:hint="eastAsia" w:ascii="宋体" w:hAnsi="宋体"/>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Theme="minorEastAsia"/>
                <w:lang w:eastAsia="zh-CN"/>
              </w:rPr>
            </w:pPr>
            <w:r>
              <w:rPr>
                <w:rFonts w:hint="eastAsia" w:ascii="宋体" w:hAnsi="宋体"/>
              </w:rPr>
              <w:t>2.10 直视窗口采用疏血性羽化纳米处理技术，手术过程中不会因血污而降低 画面质量</w:t>
            </w:r>
            <w:r>
              <w:rPr>
                <w:rFonts w:hint="eastAsia" w:ascii="宋体" w:hAnsi="宋体"/>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rPr>
            </w:pPr>
            <w:r>
              <w:rPr>
                <w:rFonts w:hint="eastAsia" w:ascii="宋体" w:hAnsi="宋体"/>
              </w:rPr>
              <w:t>2.11  单管身技术，吸引通道更大</w:t>
            </w:r>
            <w:r>
              <w:rPr>
                <w:rFonts w:hint="eastAsia" w:ascii="宋体" w:hAnsi="宋体"/>
                <w:lang w:eastAsia="zh-CN"/>
              </w:rPr>
              <w:t>；</w:t>
            </w:r>
            <w:r>
              <w:rPr>
                <w:rFonts w:hint="eastAsia" w:ascii="宋体" w:hAnsi="宋体"/>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rPr>
            </w:pPr>
            <w:r>
              <w:rPr>
                <w:rFonts w:hint="eastAsia" w:ascii="宋体" w:hAnsi="宋体"/>
              </w:rPr>
              <w:t>2.12  超微型高分辨率图像传感器，具有微距成像功能。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2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rPr>
            </w:pPr>
            <w:r>
              <w:rPr>
                <w:rFonts w:hint="eastAsia" w:ascii="宋体" w:hAnsi="宋体"/>
                <w:b/>
                <w:kern w:val="0"/>
                <w:sz w:val="24"/>
                <w:lang w:eastAsia="zh-CN"/>
              </w:rPr>
              <w:t>四、</w:t>
            </w:r>
            <w:r>
              <w:rPr>
                <w:rFonts w:hint="eastAsia" w:ascii="宋体" w:hAnsi="宋体"/>
                <w:b/>
                <w:kern w:val="0"/>
                <w:sz w:val="24"/>
              </w:rPr>
              <w:t>产品试用范围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宋体" w:hAnsi="宋体"/>
                <w:lang w:val="en-US" w:eastAsia="zh-CN"/>
              </w:rPr>
            </w:pPr>
            <w:r>
              <w:rPr>
                <w:rFonts w:hint="eastAsia" w:ascii="宋体" w:hAnsi="宋体"/>
                <w:lang w:val="en-US" w:eastAsia="zh-CN"/>
              </w:rPr>
              <w:t>1</w:t>
            </w:r>
          </w:p>
        </w:tc>
        <w:tc>
          <w:tcPr>
            <w:tcW w:w="8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rPr>
            </w:pPr>
            <w:r>
              <w:rPr>
                <w:rFonts w:hint="eastAsia" w:ascii="宋体" w:hAnsi="宋体"/>
              </w:rPr>
              <w:t>妊娠10周内自由要求人工流产的患者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宋体" w:hAnsi="宋体"/>
                <w:lang w:val="en-US" w:eastAsia="zh-CN"/>
              </w:rPr>
            </w:pPr>
            <w:r>
              <w:rPr>
                <w:rFonts w:hint="eastAsia" w:ascii="宋体" w:hAnsi="宋体"/>
                <w:lang w:val="en-US" w:eastAsia="zh-CN"/>
              </w:rPr>
              <w:t>2</w:t>
            </w:r>
          </w:p>
        </w:tc>
        <w:tc>
          <w:tcPr>
            <w:tcW w:w="8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rPr>
            </w:pPr>
            <w:r>
              <w:rPr>
                <w:rFonts w:hint="eastAsia" w:ascii="宋体" w:hAnsi="宋体"/>
              </w:rPr>
              <w:t>宫腔观察</w:t>
            </w:r>
          </w:p>
        </w:tc>
      </w:tr>
    </w:tbl>
    <w:p>
      <w:pPr>
        <w:spacing w:line="360" w:lineRule="auto"/>
        <w:rPr>
          <w:rFonts w:hint="eastAsia" w:ascii="宋体" w:hAnsi="宋体"/>
        </w:rPr>
      </w:pPr>
    </w:p>
    <w:p>
      <w:pPr>
        <w:spacing w:line="360" w:lineRule="auto"/>
        <w:rPr>
          <w:rFonts w:hint="eastAsia" w:ascii="宋体" w:hAnsi="宋体"/>
        </w:rPr>
      </w:pPr>
      <w:bookmarkStart w:id="0" w:name="_GoBack"/>
      <w:bookmarkEnd w:id="0"/>
    </w:p>
    <w:p>
      <w:pPr>
        <w:numPr>
          <w:ilvl w:val="0"/>
          <w:numId w:val="3"/>
        </w:numPr>
        <w:bidi w:val="0"/>
        <w:jc w:val="left"/>
        <w:rPr>
          <w:rFonts w:hint="eastAsia"/>
          <w:sz w:val="36"/>
          <w:szCs w:val="44"/>
          <w:lang w:val="en-US" w:eastAsia="zh-CN"/>
        </w:rPr>
      </w:pPr>
      <w:r>
        <w:rPr>
          <w:rFonts w:hint="eastAsia"/>
          <w:sz w:val="36"/>
          <w:szCs w:val="44"/>
          <w:lang w:val="en-US" w:eastAsia="zh-CN"/>
        </w:rPr>
        <w:t>电动妇科台2套</w:t>
      </w:r>
    </w:p>
    <w:tbl>
      <w:tblPr>
        <w:tblStyle w:val="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664"/>
        <w:gridCol w:w="6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numPr>
                <w:ilvl w:val="0"/>
                <w:numId w:val="0"/>
              </w:numPr>
              <w:bidi w:val="0"/>
              <w:jc w:val="center"/>
              <w:rPr>
                <w:rFonts w:hint="eastAsia"/>
                <w:sz w:val="24"/>
                <w:szCs w:val="24"/>
                <w:vertAlign w:val="baseline"/>
                <w:lang w:val="en-US" w:eastAsia="zh-CN"/>
              </w:rPr>
            </w:pPr>
            <w:r>
              <w:rPr>
                <w:rFonts w:hint="eastAsia"/>
                <w:sz w:val="24"/>
                <w:szCs w:val="24"/>
                <w:vertAlign w:val="baseline"/>
                <w:lang w:val="en-US" w:eastAsia="zh-CN"/>
              </w:rPr>
              <w:t>序号</w:t>
            </w:r>
          </w:p>
        </w:tc>
        <w:tc>
          <w:tcPr>
            <w:tcW w:w="1664" w:type="dxa"/>
            <w:vAlign w:val="center"/>
          </w:tcPr>
          <w:p>
            <w:pPr>
              <w:numPr>
                <w:ilvl w:val="0"/>
                <w:numId w:val="0"/>
              </w:numPr>
              <w:bidi w:val="0"/>
              <w:jc w:val="center"/>
              <w:rPr>
                <w:rFonts w:hint="eastAsia"/>
                <w:sz w:val="24"/>
                <w:szCs w:val="24"/>
                <w:vertAlign w:val="baseline"/>
                <w:lang w:val="en-US" w:eastAsia="zh-CN"/>
              </w:rPr>
            </w:pPr>
            <w:r>
              <w:rPr>
                <w:rFonts w:hint="eastAsia"/>
                <w:sz w:val="24"/>
                <w:szCs w:val="24"/>
                <w:vertAlign w:val="baseline"/>
                <w:lang w:val="en-US" w:eastAsia="zh-CN"/>
              </w:rPr>
              <w:t>参数</w:t>
            </w:r>
          </w:p>
        </w:tc>
        <w:tc>
          <w:tcPr>
            <w:tcW w:w="6914" w:type="dxa"/>
            <w:vAlign w:val="center"/>
          </w:tcPr>
          <w:p>
            <w:pPr>
              <w:numPr>
                <w:ilvl w:val="0"/>
                <w:numId w:val="0"/>
              </w:numPr>
              <w:bidi w:val="0"/>
              <w:jc w:val="center"/>
              <w:rPr>
                <w:rFonts w:hint="eastAsia"/>
                <w:sz w:val="24"/>
                <w:szCs w:val="24"/>
                <w:vertAlign w:val="baseline"/>
                <w:lang w:val="en-US" w:eastAsia="zh-CN"/>
              </w:rPr>
            </w:pPr>
            <w:r>
              <w:rPr>
                <w:rFonts w:hint="eastAsia"/>
                <w:sz w:val="24"/>
                <w:szCs w:val="24"/>
                <w:vertAlign w:val="baseline"/>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numPr>
                <w:ilvl w:val="0"/>
                <w:numId w:val="0"/>
              </w:numPr>
              <w:bidi w:val="0"/>
              <w:jc w:val="center"/>
              <w:rPr>
                <w:rFonts w:hint="default"/>
                <w:sz w:val="24"/>
                <w:szCs w:val="24"/>
                <w:vertAlign w:val="baseline"/>
                <w:lang w:val="en-US" w:eastAsia="zh-CN"/>
              </w:rPr>
            </w:pPr>
            <w:r>
              <w:rPr>
                <w:rFonts w:hint="eastAsia"/>
                <w:sz w:val="24"/>
                <w:szCs w:val="24"/>
                <w:vertAlign w:val="baseline"/>
                <w:lang w:val="en-US" w:eastAsia="zh-CN"/>
              </w:rPr>
              <w:t>1</w:t>
            </w:r>
          </w:p>
        </w:tc>
        <w:tc>
          <w:tcPr>
            <w:tcW w:w="1664" w:type="dxa"/>
            <w:vAlign w:val="center"/>
          </w:tcPr>
          <w:p>
            <w:pPr>
              <w:numPr>
                <w:ilvl w:val="0"/>
                <w:numId w:val="0"/>
              </w:numPr>
              <w:bidi w:val="0"/>
              <w:jc w:val="center"/>
              <w:rPr>
                <w:rFonts w:hint="eastAsia"/>
                <w:sz w:val="24"/>
                <w:szCs w:val="24"/>
                <w:vertAlign w:val="baseline"/>
                <w:lang w:val="en-US" w:eastAsia="zh-CN"/>
              </w:rPr>
            </w:pPr>
            <w:r>
              <w:rPr>
                <w:rFonts w:hint="eastAsia" w:ascii="宋体" w:hAnsi="宋体" w:eastAsia="宋体" w:cs="宋体"/>
                <w:b/>
                <w:bCs/>
                <w:sz w:val="21"/>
                <w:szCs w:val="21"/>
              </w:rPr>
              <w:t>商务</w:t>
            </w:r>
            <w:r>
              <w:rPr>
                <w:rFonts w:hint="eastAsia" w:ascii="宋体" w:hAnsi="宋体" w:eastAsia="宋体" w:cs="宋体"/>
                <w:b/>
                <w:bCs/>
                <w:sz w:val="21"/>
                <w:szCs w:val="21"/>
                <w:lang w:eastAsia="zh-CN"/>
              </w:rPr>
              <w:t>部分</w:t>
            </w:r>
          </w:p>
        </w:tc>
        <w:tc>
          <w:tcPr>
            <w:tcW w:w="6914"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规模企业、知名品牌。</w:t>
            </w:r>
          </w:p>
          <w:p>
            <w:pPr>
              <w:pStyle w:val="10"/>
              <w:keepNext w:val="0"/>
              <w:keepLines w:val="0"/>
              <w:pageBreakBefore w:val="0"/>
              <w:kinsoku/>
              <w:wordWrap/>
              <w:overflowPunct/>
              <w:topLinePunct w:val="0"/>
              <w:autoSpaceDE/>
              <w:autoSpaceDN/>
              <w:bidi w:val="0"/>
              <w:adjustRightInd/>
              <w:snapToGrid/>
              <w:spacing w:before="0" w:beforeLines="0" w:beforeAutospacing="0" w:after="0" w:afterLines="0" w:afterAutospacing="0" w:line="440" w:lineRule="exact"/>
              <w:ind w:right="0" w:rightChars="0"/>
              <w:textAlignment w:val="auto"/>
              <w:outlineLvl w:val="9"/>
              <w:rPr>
                <w:rFonts w:hint="eastAsia"/>
                <w:sz w:val="24"/>
                <w:szCs w:val="24"/>
                <w:vertAlign w:val="baseline"/>
                <w:lang w:val="en-US" w:eastAsia="zh-CN"/>
              </w:rPr>
            </w:pPr>
            <w:r>
              <w:rPr>
                <w:rFonts w:hint="eastAsia" w:ascii="宋体" w:hAnsi="宋体" w:eastAsia="宋体" w:cs="宋体"/>
                <w:sz w:val="21"/>
                <w:szCs w:val="21"/>
                <w:lang w:val="en-US" w:eastAsia="zh-CN"/>
              </w:rPr>
              <w:t>在省内</w:t>
            </w:r>
            <w:r>
              <w:rPr>
                <w:rFonts w:hint="eastAsia" w:ascii="宋体" w:hAnsi="宋体" w:eastAsia="宋体" w:cs="宋体"/>
                <w:sz w:val="21"/>
                <w:szCs w:val="21"/>
              </w:rPr>
              <w:t>设有固定的售后服务机构，配备专业人员，能提供完善的培训、保养、维修服务。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numPr>
                <w:ilvl w:val="0"/>
                <w:numId w:val="0"/>
              </w:numPr>
              <w:bidi w:val="0"/>
              <w:jc w:val="center"/>
              <w:rPr>
                <w:rFonts w:hint="default"/>
                <w:sz w:val="24"/>
                <w:szCs w:val="24"/>
                <w:vertAlign w:val="baseline"/>
                <w:lang w:val="en-US" w:eastAsia="zh-CN"/>
              </w:rPr>
            </w:pPr>
            <w:r>
              <w:rPr>
                <w:rFonts w:hint="eastAsia"/>
                <w:sz w:val="24"/>
                <w:szCs w:val="24"/>
                <w:vertAlign w:val="baseline"/>
                <w:lang w:val="en-US" w:eastAsia="zh-CN"/>
              </w:rPr>
              <w:t>2</w:t>
            </w:r>
          </w:p>
        </w:tc>
        <w:tc>
          <w:tcPr>
            <w:tcW w:w="1664" w:type="dxa"/>
            <w:vAlign w:val="center"/>
          </w:tcPr>
          <w:p>
            <w:pPr>
              <w:numPr>
                <w:ilvl w:val="0"/>
                <w:numId w:val="0"/>
              </w:numPr>
              <w:bidi w:val="0"/>
              <w:jc w:val="center"/>
              <w:rPr>
                <w:rFonts w:hint="eastAsia"/>
                <w:sz w:val="24"/>
                <w:szCs w:val="24"/>
                <w:vertAlign w:val="baseline"/>
                <w:lang w:val="en-US" w:eastAsia="zh-CN"/>
              </w:rPr>
            </w:pPr>
            <w:r>
              <w:rPr>
                <w:rFonts w:hint="eastAsia" w:ascii="宋体" w:hAnsi="宋体"/>
                <w:b/>
                <w:bCs/>
                <w:sz w:val="21"/>
                <w:szCs w:val="21"/>
              </w:rPr>
              <w:t>性能要求</w:t>
            </w:r>
          </w:p>
        </w:tc>
        <w:tc>
          <w:tcPr>
            <w:tcW w:w="6914"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1.床面骨架为优质钢材制作。</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 xml:space="preserve"> 2.底座为高强度ABS一次成型，具有耐腐蚀，易清洗，不生锈等特点。独特的外观设计、美观大方。</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3. 床垫采用高密度记忆海绵一次成型，无缝隙，软垫保证病人均匀受力。防静电、防水、易清洗、消毒。</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 xml:space="preserve"> </w:t>
            </w:r>
            <w:r>
              <w:rPr>
                <w:rFonts w:hint="eastAsia" w:ascii="宋体" w:hAnsi="宋体" w:eastAsia="宋体" w:cs="宋体"/>
                <w:b/>
                <w:bCs/>
                <w:sz w:val="21"/>
                <w:szCs w:val="21"/>
                <w:lang w:val="en-US" w:eastAsia="zh-CN"/>
              </w:rPr>
              <w:t>4</w:t>
            </w:r>
            <w:r>
              <w:rPr>
                <w:rFonts w:hint="eastAsia" w:ascii="宋体" w:hAnsi="宋体" w:eastAsia="宋体" w:cs="宋体"/>
                <w:b/>
                <w:bCs/>
                <w:sz w:val="21"/>
                <w:szCs w:val="21"/>
              </w:rPr>
              <w:t>.品牌电机控制各种动作。</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 xml:space="preserve"> </w:t>
            </w:r>
            <w:r>
              <w:rPr>
                <w:rFonts w:hint="eastAsia" w:ascii="宋体" w:hAnsi="宋体" w:eastAsia="宋体" w:cs="宋体"/>
                <w:b/>
                <w:bCs/>
                <w:sz w:val="21"/>
                <w:szCs w:val="21"/>
                <w:lang w:val="en-US" w:eastAsia="zh-CN"/>
              </w:rPr>
              <w:t>5</w:t>
            </w:r>
            <w:r>
              <w:rPr>
                <w:rFonts w:hint="eastAsia" w:ascii="宋体" w:hAnsi="宋体" w:eastAsia="宋体" w:cs="宋体"/>
                <w:b/>
                <w:bCs/>
                <w:sz w:val="21"/>
                <w:szCs w:val="21"/>
              </w:rPr>
              <w:t>.手持遥控器及脚踏控制器、相互独立，方便操作。</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 xml:space="preserve"> </w:t>
            </w:r>
            <w:r>
              <w:rPr>
                <w:rFonts w:hint="eastAsia" w:ascii="宋体" w:hAnsi="宋体" w:eastAsia="宋体" w:cs="宋体"/>
                <w:b/>
                <w:bCs/>
                <w:sz w:val="21"/>
                <w:szCs w:val="21"/>
                <w:lang w:val="en-US" w:eastAsia="zh-CN"/>
              </w:rPr>
              <w:t>6</w:t>
            </w:r>
            <w:r>
              <w:rPr>
                <w:rFonts w:hint="eastAsia" w:ascii="宋体" w:hAnsi="宋体" w:eastAsia="宋体" w:cs="宋体"/>
                <w:b/>
                <w:bCs/>
                <w:sz w:val="21"/>
                <w:szCs w:val="21"/>
              </w:rPr>
              <w:t>.托腿架可电动上下折。</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b/>
                <w:bCs/>
                <w:sz w:val="21"/>
                <w:szCs w:val="21"/>
              </w:rPr>
            </w:pPr>
            <w:r>
              <w:rPr>
                <w:rFonts w:hint="eastAsia" w:ascii="宋体" w:hAnsi="宋体" w:eastAsia="宋体" w:cs="宋体"/>
                <w:b/>
                <w:bCs/>
                <w:sz w:val="21"/>
                <w:szCs w:val="21"/>
                <w:lang w:val="en-US" w:eastAsia="zh-CN"/>
              </w:rPr>
              <w:t>7</w:t>
            </w:r>
            <w:r>
              <w:rPr>
                <w:rFonts w:hint="eastAsia" w:ascii="宋体" w:hAnsi="宋体" w:eastAsia="宋体" w:cs="宋体"/>
                <w:b/>
                <w:bCs/>
                <w:sz w:val="21"/>
                <w:szCs w:val="21"/>
              </w:rPr>
              <w:t>.配有全不锈钢隐藏式辅助台及隐藏式不锈钢污物盆，使用方便简洁，不占空间。</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sz w:val="24"/>
                <w:szCs w:val="24"/>
                <w:vertAlign w:val="baseline"/>
                <w:lang w:val="en-US" w:eastAsia="zh-CN"/>
              </w:rPr>
            </w:pPr>
            <w:r>
              <w:rPr>
                <w:rFonts w:hint="eastAsia" w:ascii="宋体" w:hAnsi="宋体" w:eastAsia="宋体" w:cs="宋体"/>
                <w:b/>
                <w:bCs/>
                <w:sz w:val="21"/>
                <w:szCs w:val="21"/>
                <w:lang w:val="en-US" w:eastAsia="zh-CN"/>
              </w:rPr>
              <w:t>8</w:t>
            </w:r>
            <w:r>
              <w:rPr>
                <w:rFonts w:hint="eastAsia" w:ascii="宋体" w:hAnsi="宋体" w:eastAsia="宋体" w:cs="宋体"/>
                <w:b/>
                <w:bCs/>
                <w:sz w:val="21"/>
                <w:szCs w:val="21"/>
              </w:rPr>
              <w:t>.超静音脚轮配有刹车装置，方便手术台移位。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numPr>
                <w:ilvl w:val="0"/>
                <w:numId w:val="0"/>
              </w:numPr>
              <w:bidi w:val="0"/>
              <w:jc w:val="center"/>
              <w:rPr>
                <w:rFonts w:hint="default"/>
                <w:sz w:val="24"/>
                <w:szCs w:val="24"/>
                <w:vertAlign w:val="baseline"/>
                <w:lang w:val="en-US" w:eastAsia="zh-CN"/>
              </w:rPr>
            </w:pPr>
            <w:r>
              <w:rPr>
                <w:rFonts w:hint="eastAsia"/>
                <w:sz w:val="24"/>
                <w:szCs w:val="24"/>
                <w:vertAlign w:val="baseline"/>
                <w:lang w:val="en-US" w:eastAsia="zh-CN"/>
              </w:rPr>
              <w:t>3</w:t>
            </w:r>
          </w:p>
        </w:tc>
        <w:tc>
          <w:tcPr>
            <w:tcW w:w="1664" w:type="dxa"/>
            <w:vAlign w:val="center"/>
          </w:tcPr>
          <w:p>
            <w:pPr>
              <w:numPr>
                <w:ilvl w:val="0"/>
                <w:numId w:val="0"/>
              </w:numPr>
              <w:bidi w:val="0"/>
              <w:jc w:val="center"/>
              <w:rPr>
                <w:rFonts w:hint="eastAsia"/>
                <w:sz w:val="24"/>
                <w:szCs w:val="24"/>
                <w:vertAlign w:val="baseline"/>
                <w:lang w:val="en-US" w:eastAsia="zh-CN"/>
              </w:rPr>
            </w:pPr>
            <w:r>
              <w:rPr>
                <w:rFonts w:hint="eastAsia" w:ascii="宋体" w:hAnsi="宋体"/>
                <w:b/>
                <w:bCs/>
                <w:sz w:val="21"/>
                <w:szCs w:val="21"/>
              </w:rPr>
              <w:t>技术规格</w:t>
            </w:r>
          </w:p>
        </w:tc>
        <w:tc>
          <w:tcPr>
            <w:tcW w:w="6914"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textAlignment w:val="auto"/>
              <w:outlineLvl w:val="9"/>
              <w:rPr>
                <w:rFonts w:hint="eastAsia" w:ascii="宋体" w:hAnsi="宋体"/>
                <w:sz w:val="21"/>
                <w:szCs w:val="21"/>
              </w:rPr>
            </w:pPr>
            <w:r>
              <w:rPr>
                <w:rFonts w:hint="eastAsia" w:ascii="宋体" w:hAnsi="宋体"/>
                <w:sz w:val="21"/>
                <w:szCs w:val="21"/>
              </w:rPr>
              <w:t>全    长   1</w:t>
            </w:r>
            <w:r>
              <w:rPr>
                <w:rFonts w:hint="eastAsia" w:ascii="宋体" w:hAnsi="宋体"/>
                <w:sz w:val="21"/>
                <w:szCs w:val="21"/>
                <w:lang w:val="en-US" w:eastAsia="zh-CN"/>
              </w:rPr>
              <w:t>27</w:t>
            </w:r>
            <w:r>
              <w:rPr>
                <w:rFonts w:hint="eastAsia" w:ascii="宋体" w:hAnsi="宋体"/>
                <w:sz w:val="21"/>
                <w:szCs w:val="21"/>
              </w:rPr>
              <w:t xml:space="preserve">0±50mm </w:t>
            </w:r>
            <w:r>
              <w:rPr>
                <w:rFonts w:hint="eastAsia" w:ascii="宋体" w:hAnsi="宋体"/>
                <w:sz w:val="21"/>
                <w:szCs w:val="21"/>
                <w:lang w:eastAsia="zh-CN"/>
              </w:rPr>
              <w:t>；</w:t>
            </w:r>
            <w:r>
              <w:rPr>
                <w:rFonts w:hint="eastAsia" w:ascii="宋体" w:hAnsi="宋体"/>
                <w:sz w:val="21"/>
                <w:szCs w:val="21"/>
              </w:rPr>
              <w:t xml:space="preserve">            宽 550±</w:t>
            </w:r>
            <w:r>
              <w:rPr>
                <w:rFonts w:hint="eastAsia" w:ascii="宋体" w:hAnsi="宋体"/>
                <w:sz w:val="21"/>
                <w:szCs w:val="21"/>
                <w:lang w:val="en-US" w:eastAsia="zh-CN"/>
              </w:rPr>
              <w:t>3</w:t>
            </w:r>
            <w:r>
              <w:rPr>
                <w:rFonts w:hint="eastAsia" w:ascii="宋体" w:hAnsi="宋体"/>
                <w:sz w:val="21"/>
                <w:szCs w:val="21"/>
              </w:rPr>
              <w:t xml:space="preserve">0mm </w:t>
            </w:r>
            <w:r>
              <w:rPr>
                <w:rFonts w:hint="eastAsia" w:ascii="宋体" w:hAnsi="宋体"/>
                <w:sz w:val="21"/>
                <w:szCs w:val="21"/>
                <w:lang w:eastAsia="zh-CN"/>
              </w:rPr>
              <w:t>；</w:t>
            </w:r>
            <w:r>
              <w:rPr>
                <w:rFonts w:hint="eastAsia" w:ascii="宋体" w:hAnsi="宋体"/>
                <w:sz w:val="21"/>
                <w:szCs w:val="21"/>
              </w:rPr>
              <w:t xml:space="preserve">   </w:t>
            </w:r>
          </w:p>
          <w:p>
            <w:pPr>
              <w:keepNext w:val="0"/>
              <w:keepLines w:val="0"/>
              <w:pageBreakBefore w:val="0"/>
              <w:widowControl w:val="0"/>
              <w:tabs>
                <w:tab w:val="left" w:pos="6540"/>
              </w:tabs>
              <w:kinsoku/>
              <w:wordWrap/>
              <w:overflowPunct/>
              <w:topLinePunct w:val="0"/>
              <w:autoSpaceDE/>
              <w:autoSpaceDN/>
              <w:bidi w:val="0"/>
              <w:adjustRightInd/>
              <w:snapToGrid/>
              <w:spacing w:line="360" w:lineRule="auto"/>
              <w:ind w:right="0" w:rightChars="0" w:firstLine="420" w:firstLineChars="200"/>
              <w:textAlignment w:val="auto"/>
              <w:outlineLvl w:val="9"/>
              <w:rPr>
                <w:rFonts w:hint="eastAsia" w:ascii="宋体" w:hAnsi="宋体"/>
                <w:sz w:val="21"/>
                <w:szCs w:val="21"/>
              </w:rPr>
            </w:pPr>
            <w:r>
              <w:rPr>
                <w:rFonts w:hint="eastAsia" w:ascii="宋体" w:hAnsi="宋体"/>
                <w:sz w:val="21"/>
                <w:szCs w:val="21"/>
              </w:rPr>
              <w:t>升降范围  （</w:t>
            </w:r>
            <w:r>
              <w:rPr>
                <w:rFonts w:hint="eastAsia" w:ascii="宋体" w:hAnsi="宋体"/>
                <w:sz w:val="21"/>
                <w:szCs w:val="21"/>
                <w:lang w:val="en-US" w:eastAsia="zh-CN"/>
              </w:rPr>
              <w:t>750-1030</w:t>
            </w:r>
            <w:r>
              <w:rPr>
                <w:rFonts w:hint="eastAsia" w:ascii="宋体" w:hAnsi="宋体"/>
                <w:sz w:val="21"/>
                <w:szCs w:val="21"/>
              </w:rPr>
              <w:t xml:space="preserve">）±50mm </w:t>
            </w:r>
            <w:r>
              <w:rPr>
                <w:rFonts w:hint="eastAsia" w:ascii="宋体" w:hAnsi="宋体"/>
                <w:sz w:val="21"/>
                <w:szCs w:val="21"/>
                <w:lang w:eastAsia="zh-CN"/>
              </w:rPr>
              <w:t>；</w:t>
            </w:r>
            <w:r>
              <w:rPr>
                <w:rFonts w:hint="eastAsia" w:ascii="宋体" w:hAnsi="宋体"/>
                <w:sz w:val="21"/>
                <w:szCs w:val="21"/>
                <w:lang w:val="en-US" w:eastAsia="zh-CN"/>
              </w:rPr>
              <w:t xml:space="preserve">    </w:t>
            </w:r>
            <w:r>
              <w:rPr>
                <w:rFonts w:hint="eastAsia" w:ascii="宋体" w:hAnsi="宋体"/>
                <w:sz w:val="21"/>
                <w:szCs w:val="21"/>
              </w:rPr>
              <w:t xml:space="preserve">前    倾 </w:t>
            </w:r>
            <w:r>
              <w:rPr>
                <w:rFonts w:hint="eastAsia" w:ascii="宋体" w:hAnsi="宋体"/>
                <w:sz w:val="21"/>
                <w:szCs w:val="21"/>
                <w:lang w:eastAsia="zh-CN"/>
              </w:rPr>
              <w:t>：</w:t>
            </w:r>
            <w:r>
              <w:rPr>
                <w:rFonts w:hint="eastAsia" w:ascii="宋体" w:hAnsi="宋体"/>
                <w:sz w:val="21"/>
                <w:szCs w:val="21"/>
              </w:rPr>
              <w:t>≥</w:t>
            </w:r>
            <w:r>
              <w:rPr>
                <w:rFonts w:hint="eastAsia" w:ascii="宋体" w:hAnsi="宋体"/>
                <w:sz w:val="21"/>
                <w:szCs w:val="21"/>
                <w:lang w:val="en-US" w:eastAsia="zh-CN"/>
              </w:rPr>
              <w:t>5</w:t>
            </w:r>
            <w:r>
              <w:rPr>
                <w:rFonts w:hint="eastAsia" w:ascii="宋体" w:hAnsi="宋体"/>
                <w:sz w:val="21"/>
                <w:szCs w:val="21"/>
              </w:rPr>
              <w:t>°</w:t>
            </w:r>
            <w:r>
              <w:rPr>
                <w:rFonts w:hint="eastAsia" w:ascii="宋体" w:hAnsi="宋体"/>
                <w:sz w:val="21"/>
                <w:szCs w:val="21"/>
                <w:lang w:eastAsia="zh-CN"/>
              </w:rPr>
              <w:t>；</w:t>
            </w:r>
            <w:r>
              <w:rPr>
                <w:rFonts w:hint="eastAsia" w:ascii="宋体" w:hAnsi="宋体"/>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textAlignment w:val="auto"/>
              <w:outlineLvl w:val="9"/>
              <w:rPr>
                <w:rFonts w:hint="eastAsia" w:ascii="宋体" w:hAnsi="宋体"/>
                <w:sz w:val="21"/>
                <w:szCs w:val="21"/>
                <w:lang w:val="en-US" w:eastAsia="zh-CN"/>
              </w:rPr>
            </w:pPr>
            <w:r>
              <w:rPr>
                <w:rFonts w:hint="eastAsia" w:ascii="宋体" w:hAnsi="宋体"/>
                <w:sz w:val="21"/>
                <w:szCs w:val="21"/>
              </w:rPr>
              <w:t>后    倾≥1</w:t>
            </w:r>
            <w:r>
              <w:rPr>
                <w:rFonts w:hint="eastAsia" w:ascii="宋体" w:hAnsi="宋体"/>
                <w:sz w:val="21"/>
                <w:szCs w:val="21"/>
                <w:lang w:val="en-US" w:eastAsia="zh-CN"/>
              </w:rPr>
              <w:t>0</w:t>
            </w:r>
            <w:r>
              <w:rPr>
                <w:rFonts w:hint="eastAsia" w:ascii="宋体" w:hAnsi="宋体"/>
                <w:sz w:val="21"/>
                <w:szCs w:val="21"/>
              </w:rPr>
              <w:t>°</w:t>
            </w:r>
            <w:r>
              <w:rPr>
                <w:rFonts w:hint="eastAsia" w:ascii="宋体" w:hAnsi="宋体"/>
                <w:sz w:val="21"/>
                <w:szCs w:val="21"/>
                <w:lang w:eastAsia="zh-CN"/>
              </w:rPr>
              <w:t>；</w:t>
            </w:r>
            <w:r>
              <w:rPr>
                <w:rFonts w:hint="eastAsia" w:ascii="宋体" w:hAnsi="宋体"/>
                <w:sz w:val="21"/>
                <w:szCs w:val="21"/>
                <w:lang w:val="en-US" w:eastAsia="zh-CN"/>
              </w:rPr>
              <w:t xml:space="preserve">    </w:t>
            </w:r>
            <w:r>
              <w:rPr>
                <w:rFonts w:hint="eastAsia" w:ascii="宋体" w:hAnsi="宋体"/>
                <w:sz w:val="21"/>
                <w:szCs w:val="21"/>
              </w:rPr>
              <w:t>背板上折    ≥</w:t>
            </w:r>
            <w:r>
              <w:rPr>
                <w:rFonts w:hint="eastAsia" w:ascii="宋体" w:hAnsi="宋体"/>
                <w:sz w:val="21"/>
                <w:szCs w:val="21"/>
                <w:lang w:val="en-US" w:eastAsia="zh-CN"/>
              </w:rPr>
              <w:t>40</w:t>
            </w:r>
            <w:r>
              <w:rPr>
                <w:rFonts w:hint="eastAsia" w:ascii="宋体" w:hAnsi="宋体"/>
                <w:sz w:val="21"/>
                <w:szCs w:val="21"/>
              </w:rPr>
              <w:t>°</w:t>
            </w:r>
            <w:r>
              <w:rPr>
                <w:rFonts w:hint="eastAsia" w:ascii="宋体" w:hAnsi="宋体"/>
                <w:sz w:val="21"/>
                <w:szCs w:val="21"/>
                <w:lang w:eastAsia="zh-CN"/>
              </w:rPr>
              <w:t>；</w:t>
            </w:r>
            <w:r>
              <w:rPr>
                <w:rFonts w:hint="eastAsia" w:ascii="宋体" w:hAnsi="宋体"/>
                <w:sz w:val="21"/>
                <w:szCs w:val="21"/>
              </w:rPr>
              <w:t xml:space="preserve">  </w:t>
            </w:r>
            <w:r>
              <w:rPr>
                <w:rFonts w:hint="eastAsia" w:ascii="宋体" w:hAnsi="宋体"/>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textAlignment w:val="auto"/>
              <w:outlineLvl w:val="9"/>
              <w:rPr>
                <w:rFonts w:hint="eastAsia" w:ascii="宋体" w:hAnsi="宋体"/>
                <w:sz w:val="21"/>
                <w:szCs w:val="21"/>
                <w:lang w:val="en-US" w:eastAsia="zh-CN"/>
              </w:rPr>
            </w:pPr>
            <w:r>
              <w:rPr>
                <w:rFonts w:hint="eastAsia" w:ascii="宋体" w:hAnsi="宋体"/>
                <w:b w:val="0"/>
                <w:bCs w:val="0"/>
                <w:sz w:val="21"/>
                <w:szCs w:val="21"/>
              </w:rPr>
              <w:t>托腿架电动折转≥30°</w:t>
            </w:r>
            <w:r>
              <w:rPr>
                <w:rFonts w:hint="eastAsia" w:ascii="宋体" w:hAnsi="宋体"/>
                <w:b w:val="0"/>
                <w:bCs w:val="0"/>
                <w:sz w:val="21"/>
                <w:szCs w:val="21"/>
                <w:lang w:eastAsia="zh-CN"/>
              </w:rPr>
              <w:t>；</w:t>
            </w:r>
            <w:r>
              <w:rPr>
                <w:rFonts w:hint="eastAsia" w:ascii="宋体" w:hAnsi="宋体"/>
                <w:b w:val="0"/>
                <w:bCs w:val="0"/>
                <w:sz w:val="21"/>
                <w:szCs w:val="21"/>
                <w:lang w:val="en-US" w:eastAsia="zh-CN"/>
              </w:rPr>
              <w:t xml:space="preserve">   </w:t>
            </w:r>
            <w:r>
              <w:rPr>
                <w:rFonts w:hint="eastAsia" w:ascii="宋体" w:hAnsi="宋体"/>
                <w:sz w:val="21"/>
                <w:szCs w:val="21"/>
              </w:rPr>
              <w:t>辅助台（350×4</w:t>
            </w:r>
            <w:r>
              <w:rPr>
                <w:rFonts w:hint="eastAsia" w:ascii="宋体" w:hAnsi="宋体"/>
                <w:sz w:val="21"/>
                <w:szCs w:val="21"/>
                <w:lang w:val="en-US" w:eastAsia="zh-CN"/>
              </w:rPr>
              <w:t>8</w:t>
            </w:r>
            <w:r>
              <w:rPr>
                <w:rFonts w:hint="eastAsia" w:ascii="宋体" w:hAnsi="宋体"/>
                <w:sz w:val="21"/>
                <w:szCs w:val="21"/>
              </w:rPr>
              <w:t>0）±20mm</w:t>
            </w:r>
            <w:r>
              <w:rPr>
                <w:rFonts w:hint="eastAsia" w:ascii="宋体" w:hAnsi="宋体"/>
                <w:sz w:val="21"/>
                <w:szCs w:val="21"/>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textAlignment w:val="auto"/>
              <w:outlineLvl w:val="9"/>
              <w:rPr>
                <w:rFonts w:hint="eastAsia"/>
                <w:sz w:val="24"/>
                <w:szCs w:val="24"/>
                <w:vertAlign w:val="baseline"/>
                <w:lang w:val="en-US" w:eastAsia="zh-CN"/>
              </w:rPr>
            </w:pPr>
            <w:r>
              <w:rPr>
                <w:rFonts w:hint="eastAsia" w:ascii="宋体" w:hAnsi="宋体"/>
                <w:sz w:val="21"/>
                <w:szCs w:val="21"/>
              </w:rPr>
              <w:t>电源电压：AC 220V±</w:t>
            </w:r>
            <w:r>
              <w:rPr>
                <w:rFonts w:hint="eastAsia" w:ascii="宋体" w:hAnsi="宋体"/>
                <w:sz w:val="21"/>
                <w:szCs w:val="21"/>
                <w:lang w:val="en-US" w:eastAsia="zh-CN"/>
              </w:rPr>
              <w:t>22V</w:t>
            </w:r>
            <w:r>
              <w:rPr>
                <w:rFonts w:hint="eastAsia" w:ascii="宋体" w:hAnsi="宋体"/>
                <w:sz w:val="21"/>
                <w:szCs w:val="21"/>
              </w:rPr>
              <w:t xml:space="preserve"> 50Hz±</w:t>
            </w:r>
            <w:r>
              <w:rPr>
                <w:rFonts w:hint="eastAsia" w:ascii="宋体" w:hAnsi="宋体"/>
                <w:sz w:val="21"/>
                <w:szCs w:val="21"/>
                <w:lang w:val="en-US" w:eastAsia="zh-CN"/>
              </w:rPr>
              <w:t>1</w:t>
            </w:r>
            <w:r>
              <w:rPr>
                <w:rFonts w:hint="eastAsia" w:ascii="宋体" w:hAnsi="宋体"/>
                <w:sz w:val="21"/>
                <w:szCs w:val="21"/>
              </w:rPr>
              <w:t>Hz</w:t>
            </w:r>
            <w:r>
              <w:rPr>
                <w:rFonts w:hint="eastAsia" w:ascii="宋体"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numPr>
                <w:ilvl w:val="0"/>
                <w:numId w:val="0"/>
              </w:numPr>
              <w:bidi w:val="0"/>
              <w:jc w:val="center"/>
              <w:rPr>
                <w:rFonts w:hint="default"/>
                <w:sz w:val="24"/>
                <w:szCs w:val="24"/>
                <w:vertAlign w:val="baseline"/>
                <w:lang w:val="en-US" w:eastAsia="zh-CN"/>
              </w:rPr>
            </w:pPr>
            <w:r>
              <w:rPr>
                <w:rFonts w:hint="eastAsia"/>
                <w:sz w:val="24"/>
                <w:szCs w:val="24"/>
                <w:vertAlign w:val="baseline"/>
                <w:lang w:val="en-US" w:eastAsia="zh-CN"/>
              </w:rPr>
              <w:t>4</w:t>
            </w:r>
          </w:p>
        </w:tc>
        <w:tc>
          <w:tcPr>
            <w:tcW w:w="1664" w:type="dxa"/>
            <w:vAlign w:val="center"/>
          </w:tcPr>
          <w:p>
            <w:pPr>
              <w:numPr>
                <w:ilvl w:val="0"/>
                <w:numId w:val="0"/>
              </w:numPr>
              <w:bidi w:val="0"/>
              <w:jc w:val="center"/>
              <w:rPr>
                <w:rFonts w:hint="eastAsia"/>
                <w:sz w:val="24"/>
                <w:szCs w:val="24"/>
                <w:vertAlign w:val="baseline"/>
                <w:lang w:val="en-US" w:eastAsia="zh-CN"/>
              </w:rPr>
            </w:pPr>
            <w:r>
              <w:rPr>
                <w:rFonts w:hint="eastAsia" w:ascii="宋体" w:hAnsi="宋体"/>
                <w:b/>
                <w:bCs/>
                <w:sz w:val="21"/>
                <w:szCs w:val="21"/>
              </w:rPr>
              <w:t>基本配置</w:t>
            </w:r>
          </w:p>
        </w:tc>
        <w:tc>
          <w:tcPr>
            <w:tcW w:w="69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textAlignment w:val="auto"/>
              <w:outlineLvl w:val="9"/>
              <w:rPr>
                <w:rFonts w:hint="eastAsia" w:ascii="宋体" w:hAnsi="宋体"/>
                <w:sz w:val="21"/>
                <w:szCs w:val="21"/>
              </w:rPr>
            </w:pPr>
            <w:r>
              <w:rPr>
                <w:rFonts w:hint="eastAsia" w:ascii="宋体" w:hAnsi="宋体"/>
                <w:sz w:val="21"/>
                <w:szCs w:val="21"/>
              </w:rPr>
              <w:t>主机</w:t>
            </w:r>
            <w:r>
              <w:rPr>
                <w:rFonts w:hint="eastAsia" w:ascii="宋体" w:hAnsi="宋体"/>
                <w:sz w:val="21"/>
                <w:szCs w:val="21"/>
                <w:lang w:eastAsia="zh-CN"/>
              </w:rPr>
              <w:t>：</w:t>
            </w:r>
            <w:r>
              <w:rPr>
                <w:rFonts w:hint="eastAsia" w:ascii="宋体" w:hAnsi="宋体"/>
                <w:sz w:val="21"/>
                <w:szCs w:val="21"/>
              </w:rPr>
              <w:t>1台</w:t>
            </w:r>
            <w:r>
              <w:rPr>
                <w:rFonts w:hint="eastAsia" w:ascii="宋体" w:hAnsi="宋体"/>
                <w:sz w:val="21"/>
                <w:szCs w:val="21"/>
                <w:lang w:eastAsia="zh-CN"/>
              </w:rPr>
              <w:t>；</w:t>
            </w:r>
            <w:r>
              <w:rPr>
                <w:rFonts w:hint="eastAsia" w:ascii="宋体" w:hAnsi="宋体"/>
                <w:sz w:val="21"/>
                <w:szCs w:val="21"/>
              </w:rPr>
              <w:t xml:space="preserve">    </w:t>
            </w:r>
            <w:r>
              <w:rPr>
                <w:rFonts w:hint="eastAsia" w:ascii="宋体" w:hAnsi="宋体"/>
                <w:sz w:val="21"/>
                <w:szCs w:val="21"/>
                <w:lang w:val="en-US" w:eastAsia="zh-CN"/>
              </w:rPr>
              <w:t xml:space="preserve">  </w:t>
            </w:r>
            <w:r>
              <w:rPr>
                <w:rFonts w:hint="eastAsia" w:ascii="宋体" w:hAnsi="宋体"/>
                <w:sz w:val="21"/>
                <w:szCs w:val="21"/>
              </w:rPr>
              <w:t xml:space="preserve"> </w:t>
            </w:r>
            <w:r>
              <w:rPr>
                <w:rFonts w:hint="eastAsia" w:ascii="宋体" w:hAnsi="宋体"/>
                <w:sz w:val="21"/>
                <w:szCs w:val="21"/>
                <w:lang w:eastAsia="zh-CN"/>
              </w:rPr>
              <w:t>托腿</w:t>
            </w:r>
            <w:r>
              <w:rPr>
                <w:rFonts w:hint="eastAsia" w:ascii="宋体" w:hAnsi="宋体"/>
                <w:sz w:val="21"/>
                <w:szCs w:val="21"/>
              </w:rPr>
              <w:t>架</w:t>
            </w:r>
            <w:r>
              <w:rPr>
                <w:rFonts w:hint="eastAsia" w:ascii="宋体" w:hAnsi="宋体"/>
                <w:sz w:val="21"/>
                <w:szCs w:val="21"/>
                <w:lang w:eastAsia="zh-CN"/>
              </w:rPr>
              <w:t>：</w:t>
            </w:r>
            <w:r>
              <w:rPr>
                <w:rFonts w:hint="eastAsia" w:ascii="宋体" w:hAnsi="宋体"/>
                <w:sz w:val="21"/>
                <w:szCs w:val="21"/>
              </w:rPr>
              <w:t>1付</w:t>
            </w:r>
            <w:r>
              <w:rPr>
                <w:rFonts w:hint="eastAsia" w:ascii="宋体" w:hAnsi="宋体"/>
                <w:sz w:val="21"/>
                <w:szCs w:val="21"/>
                <w:lang w:eastAsia="zh-CN"/>
              </w:rPr>
              <w:t>；</w:t>
            </w:r>
            <w:r>
              <w:rPr>
                <w:rFonts w:hint="eastAsia" w:ascii="宋体" w:hAnsi="宋体"/>
                <w:sz w:val="21"/>
                <w:szCs w:val="21"/>
              </w:rPr>
              <w:t xml:space="preserve">      弧形拉手杆</w:t>
            </w:r>
            <w:r>
              <w:rPr>
                <w:rFonts w:hint="eastAsia" w:ascii="宋体" w:hAnsi="宋体"/>
                <w:sz w:val="21"/>
                <w:szCs w:val="21"/>
                <w:lang w:eastAsia="zh-CN"/>
              </w:rPr>
              <w:t>：</w:t>
            </w:r>
            <w:r>
              <w:rPr>
                <w:rFonts w:hint="eastAsia" w:ascii="宋体" w:hAnsi="宋体"/>
                <w:sz w:val="21"/>
                <w:szCs w:val="21"/>
              </w:rPr>
              <w:t>1付</w:t>
            </w:r>
            <w:r>
              <w:rPr>
                <w:rFonts w:hint="eastAsia" w:ascii="宋体" w:hAnsi="宋体"/>
                <w:sz w:val="21"/>
                <w:szCs w:val="21"/>
                <w:lang w:eastAsia="zh-CN"/>
              </w:rPr>
              <w:t>；</w:t>
            </w:r>
            <w:r>
              <w:rPr>
                <w:rFonts w:hint="eastAsia" w:ascii="宋体" w:hAnsi="宋体"/>
                <w:sz w:val="21"/>
                <w:szCs w:val="21"/>
              </w:rPr>
              <w:t xml:space="preserve">         </w:t>
            </w:r>
          </w:p>
          <w:p>
            <w:pPr>
              <w:numPr>
                <w:ilvl w:val="0"/>
                <w:numId w:val="0"/>
              </w:numPr>
              <w:bidi w:val="0"/>
              <w:jc w:val="both"/>
              <w:rPr>
                <w:rFonts w:hint="eastAsia" w:ascii="宋体" w:hAnsi="宋体"/>
                <w:sz w:val="21"/>
                <w:szCs w:val="21"/>
              </w:rPr>
            </w:pPr>
            <w:r>
              <w:rPr>
                <w:rFonts w:hint="eastAsia" w:ascii="宋体" w:hAnsi="宋体"/>
                <w:sz w:val="21"/>
                <w:szCs w:val="21"/>
                <w:lang w:eastAsia="zh-CN"/>
              </w:rPr>
              <w:t>不锈钢</w:t>
            </w:r>
            <w:r>
              <w:rPr>
                <w:rFonts w:hint="eastAsia" w:ascii="宋体" w:hAnsi="宋体"/>
                <w:sz w:val="21"/>
                <w:szCs w:val="21"/>
              </w:rPr>
              <w:t>污物盆</w:t>
            </w:r>
            <w:r>
              <w:rPr>
                <w:rFonts w:hint="eastAsia" w:ascii="宋体" w:hAnsi="宋体"/>
                <w:sz w:val="21"/>
                <w:szCs w:val="21"/>
                <w:lang w:eastAsia="zh-CN"/>
              </w:rPr>
              <w:t>：</w:t>
            </w:r>
            <w:r>
              <w:rPr>
                <w:rFonts w:hint="eastAsia" w:ascii="宋体" w:hAnsi="宋体"/>
                <w:sz w:val="21"/>
                <w:szCs w:val="21"/>
              </w:rPr>
              <w:t>1</w:t>
            </w:r>
            <w:r>
              <w:rPr>
                <w:rFonts w:hint="eastAsia" w:ascii="宋体" w:hAnsi="宋体"/>
                <w:sz w:val="21"/>
                <w:szCs w:val="21"/>
                <w:lang w:eastAsia="zh-CN"/>
              </w:rPr>
              <w:t>只；</w:t>
            </w:r>
            <w:r>
              <w:rPr>
                <w:rFonts w:hint="eastAsia" w:ascii="宋体" w:hAnsi="宋体"/>
                <w:sz w:val="21"/>
                <w:szCs w:val="21"/>
              </w:rPr>
              <w:t xml:space="preserve">       手控</w:t>
            </w:r>
            <w:r>
              <w:rPr>
                <w:rFonts w:hint="eastAsia" w:ascii="宋体" w:hAnsi="宋体"/>
                <w:sz w:val="21"/>
                <w:szCs w:val="21"/>
                <w:lang w:eastAsia="zh-CN"/>
              </w:rPr>
              <w:t>、脚踏遥控器各</w:t>
            </w:r>
            <w:r>
              <w:rPr>
                <w:rFonts w:hint="eastAsia" w:ascii="宋体" w:hAnsi="宋体"/>
                <w:sz w:val="21"/>
                <w:szCs w:val="21"/>
                <w:lang w:val="en-US" w:eastAsia="zh-CN"/>
              </w:rPr>
              <w:t>：1个；</w:t>
            </w:r>
            <w:r>
              <w:rPr>
                <w:rFonts w:hint="eastAsia" w:ascii="宋体" w:hAnsi="宋体"/>
                <w:sz w:val="21"/>
                <w:szCs w:val="21"/>
              </w:rPr>
              <w:t xml:space="preserve">      </w:t>
            </w:r>
          </w:p>
          <w:p>
            <w:pPr>
              <w:numPr>
                <w:ilvl w:val="0"/>
                <w:numId w:val="0"/>
              </w:numPr>
              <w:bidi w:val="0"/>
              <w:jc w:val="both"/>
              <w:rPr>
                <w:rFonts w:hint="eastAsia"/>
                <w:sz w:val="24"/>
                <w:szCs w:val="24"/>
                <w:vertAlign w:val="baseline"/>
                <w:lang w:val="en-US" w:eastAsia="zh-CN"/>
              </w:rPr>
            </w:pPr>
            <w:r>
              <w:rPr>
                <w:rFonts w:hint="eastAsia" w:ascii="宋体" w:hAnsi="宋体"/>
                <w:sz w:val="21"/>
                <w:szCs w:val="21"/>
                <w:lang w:eastAsia="zh-CN"/>
              </w:rPr>
              <w:t>电源线：</w:t>
            </w:r>
            <w:r>
              <w:rPr>
                <w:rFonts w:hint="eastAsia" w:ascii="宋体" w:hAnsi="宋体"/>
                <w:sz w:val="21"/>
                <w:szCs w:val="21"/>
              </w:rPr>
              <w:t xml:space="preserve"> 1</w:t>
            </w:r>
            <w:r>
              <w:rPr>
                <w:rFonts w:hint="eastAsia" w:ascii="宋体" w:hAnsi="宋体"/>
                <w:sz w:val="21"/>
                <w:szCs w:val="21"/>
                <w:lang w:eastAsia="zh-CN"/>
              </w:rPr>
              <w:t>根</w:t>
            </w:r>
            <w:r>
              <w:rPr>
                <w:rFonts w:hint="eastAsia" w:ascii="宋体" w:hAnsi="宋体"/>
                <w:sz w:val="21"/>
                <w:szCs w:val="21"/>
              </w:rPr>
              <w:t xml:space="preserve">  </w:t>
            </w:r>
          </w:p>
        </w:tc>
      </w:tr>
    </w:tbl>
    <w:p>
      <w:pPr>
        <w:numPr>
          <w:ilvl w:val="0"/>
          <w:numId w:val="0"/>
        </w:numPr>
        <w:bidi w:val="0"/>
        <w:jc w:val="left"/>
        <w:rPr>
          <w:rFonts w:hint="eastAsia"/>
          <w:sz w:val="36"/>
          <w:szCs w:val="44"/>
          <w:lang w:val="en-US" w:eastAsia="zh-CN"/>
        </w:rPr>
      </w:pPr>
    </w:p>
    <w:p>
      <w:pPr>
        <w:rPr>
          <w:rFonts w:hint="eastAsia" w:eastAsiaTheme="minorEastAsia"/>
          <w:b/>
          <w:bCs/>
          <w:sz w:val="36"/>
          <w:szCs w:val="44"/>
          <w:lang w:val="en-US" w:eastAsia="zh-CN"/>
        </w:rPr>
      </w:pPr>
    </w:p>
    <w:p>
      <w:pPr>
        <w:rPr>
          <w:rFonts w:hint="eastAsia" w:eastAsiaTheme="minorEastAsia"/>
          <w:b/>
          <w:bCs/>
          <w:sz w:val="36"/>
          <w:szCs w:val="44"/>
          <w:lang w:val="en-US" w:eastAsia="zh-CN"/>
        </w:rPr>
      </w:pPr>
    </w:p>
    <w:p>
      <w:pPr>
        <w:rPr>
          <w:rFonts w:hint="eastAsia" w:eastAsiaTheme="minorEastAsia"/>
          <w:b/>
          <w:bCs/>
          <w:sz w:val="36"/>
          <w:szCs w:val="44"/>
          <w:lang w:val="en-US" w:eastAsia="zh-CN"/>
        </w:rPr>
      </w:pPr>
    </w:p>
    <w:p>
      <w:pPr>
        <w:rPr>
          <w:rFonts w:hint="eastAsia" w:eastAsiaTheme="minorEastAsia"/>
          <w:b/>
          <w:bCs/>
          <w:sz w:val="36"/>
          <w:szCs w:val="44"/>
          <w:lang w:val="en-US" w:eastAsia="zh-CN"/>
        </w:rPr>
      </w:pPr>
    </w:p>
    <w:sectPr>
      <w:footerReference r:id="rId3" w:type="default"/>
      <w:pgSz w:w="11906" w:h="16838"/>
      <w:pgMar w:top="1440" w:right="1417" w:bottom="1440"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7A"/>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33F27"/>
    <w:multiLevelType w:val="singleLevel"/>
    <w:tmpl w:val="75533F27"/>
    <w:lvl w:ilvl="0" w:tentative="0">
      <w:start w:val="6"/>
      <w:numFmt w:val="decimal"/>
      <w:suff w:val="nothing"/>
      <w:lvlText w:val="%1、"/>
      <w:lvlJc w:val="left"/>
    </w:lvl>
  </w:abstractNum>
  <w:abstractNum w:abstractNumId="1">
    <w:nsid w:val="79D24F8D"/>
    <w:multiLevelType w:val="multilevel"/>
    <w:tmpl w:val="79D24F8D"/>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
    <w:nsid w:val="7BD53BBD"/>
    <w:multiLevelType w:val="singleLevel"/>
    <w:tmpl w:val="7BD53BBD"/>
    <w:lvl w:ilvl="0" w:tentative="0">
      <w:start w:val="5"/>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955A0E"/>
    <w:rsid w:val="089F03BD"/>
    <w:rsid w:val="22B658E8"/>
    <w:rsid w:val="2735376C"/>
    <w:rsid w:val="3035093B"/>
    <w:rsid w:val="32F6241E"/>
    <w:rsid w:val="36FB3147"/>
    <w:rsid w:val="39955A0E"/>
    <w:rsid w:val="4CA02EB6"/>
    <w:rsid w:val="58903144"/>
    <w:rsid w:val="5DDF6060"/>
    <w:rsid w:val="5EAC79BB"/>
    <w:rsid w:val="67A33FF3"/>
    <w:rsid w:val="72FB07A3"/>
    <w:rsid w:val="767E2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156" w:beforeLines="50" w:after="156" w:afterLines="50" w:line="480" w:lineRule="exact"/>
      <w:ind w:left="380"/>
      <w:outlineLvl w:val="1"/>
    </w:pPr>
    <w:rPr>
      <w:rFonts w:ascii="Arial" w:hAnsi="Arial" w:eastAsia="黑体"/>
      <w:b/>
      <w:bCs/>
      <w:sz w:val="44"/>
      <w:szCs w:val="44"/>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pPr>
      <w:autoSpaceDE w:val="0"/>
      <w:autoSpaceDN w:val="0"/>
      <w:adjustRightInd w:val="0"/>
      <w:ind w:left="400"/>
      <w:jc w:val="left"/>
    </w:pPr>
    <w:rPr>
      <w:rFonts w:ascii="宋体" w:eastAsia="Times New Roman"/>
      <w:kern w:val="0"/>
      <w:sz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9">
    <w:name w:val="List Paragraph"/>
    <w:basedOn w:val="1"/>
    <w:qFormat/>
    <w:uiPriority w:val="0"/>
    <w:pPr>
      <w:ind w:firstLine="420" w:firstLineChars="200"/>
    </w:pPr>
    <w:rPr>
      <w:rFonts w:ascii="Calibri" w:hAnsi="Calibri" w:eastAsia="宋体" w:cs="Times New Roman"/>
    </w:rPr>
  </w:style>
  <w:style w:type="paragraph" w:customStyle="1" w:styleId="10">
    <w:name w:val="p0"/>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2019-06-24T04:32:00Z</dcterms:created>
  <dc:creator>勿忘</dc:creator>
  <cp:lastModifiedBy>^_^</cp:lastModifiedBy>
  <cp:lastPrinted>2019-07-05T10:12:13Z</cp:lastPrinted>
  <dcterms:modified xsi:type="dcterms:W3CDTF">2019-07-05T10:12:18Z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