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更正内容如下:</w:t>
      </w:r>
    </w:p>
    <w:p>
      <w:pPr>
        <w:spacing w:before="104" w:line="218" w:lineRule="auto"/>
        <w:ind w:left="3678"/>
        <w:outlineLvl w:val="0"/>
        <w:rPr>
          <w:rFonts w:ascii="Arial"/>
          <w:sz w:val="21"/>
        </w:rPr>
      </w:pPr>
      <w:r>
        <w:rPr>
          <w:rFonts w:hint="eastAsia" w:ascii="宋体" w:hAnsi="宋体" w:eastAsia="宋体" w:cs="宋体"/>
          <w:spacing w:val="-12"/>
          <w:sz w:val="32"/>
          <w:szCs w:val="32"/>
          <w:lang w:eastAsia="zh-CN"/>
          <w14:textOutline w14:w="6773" w14:cap="flat" w14:cmpd="sng">
            <w14:solidFill>
              <w14:srgbClr w14:val="000000"/>
            </w14:solidFill>
            <w14:prstDash w14:val="solid"/>
            <w14:miter w14:val="0"/>
          </w14:textOutline>
        </w:rPr>
        <w:t>第</w:t>
      </w:r>
      <w:r>
        <w:rPr>
          <w:rFonts w:ascii="宋体" w:hAnsi="宋体" w:eastAsia="宋体" w:cs="宋体"/>
          <w:spacing w:val="-12"/>
          <w:sz w:val="32"/>
          <w:szCs w:val="32"/>
          <w14:textOutline w14:w="6773" w14:cap="flat" w14:cmpd="sng">
            <w14:solidFill>
              <w14:srgbClr w14:val="000000"/>
            </w14:solidFill>
            <w14:prstDash w14:val="solid"/>
            <w14:miter w14:val="0"/>
          </w14:textOutline>
        </w:rPr>
        <w:t>二章</w:t>
      </w:r>
      <w:r>
        <w:rPr>
          <w:rFonts w:ascii="宋体" w:hAnsi="宋体" w:eastAsia="宋体" w:cs="宋体"/>
          <w:spacing w:val="-12"/>
          <w:sz w:val="32"/>
          <w:szCs w:val="32"/>
        </w:rPr>
        <w:t xml:space="preserve"> </w:t>
      </w:r>
      <w:r>
        <w:rPr>
          <w:rFonts w:ascii="宋体" w:hAnsi="宋体" w:eastAsia="宋体" w:cs="宋体"/>
          <w:spacing w:val="-12"/>
          <w:sz w:val="32"/>
          <w:szCs w:val="32"/>
          <w14:textOutline w14:w="6773" w14:cap="flat" w14:cmpd="sng">
            <w14:solidFill>
              <w14:srgbClr w14:val="000000"/>
            </w14:solidFill>
            <w14:prstDash w14:val="solid"/>
            <w14:miter w14:val="0"/>
          </w14:textOutline>
        </w:rPr>
        <w:t>采购需求</w:t>
      </w:r>
    </w:p>
    <w:tbl>
      <w:tblPr>
        <w:tblStyle w:val="2"/>
        <w:tblW w:w="10433" w:type="dxa"/>
        <w:tblInd w:w="-8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1"/>
        <w:gridCol w:w="1359"/>
        <w:gridCol w:w="6925"/>
        <w:gridCol w:w="515"/>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31"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装备要求</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产品型号</w:t>
            </w:r>
          </w:p>
        </w:tc>
        <w:tc>
          <w:tcPr>
            <w:tcW w:w="6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产品描述及参数</w:t>
            </w:r>
          </w:p>
        </w:tc>
        <w:tc>
          <w:tcPr>
            <w:tcW w:w="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数量</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68"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w:t>
            </w: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bl>
    <w:tbl>
      <w:tblPr>
        <w:tblW w:w="10410" w:type="dxa"/>
        <w:tblInd w:w="-8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31"/>
        <w:gridCol w:w="1366"/>
        <w:gridCol w:w="6940"/>
        <w:gridCol w:w="515"/>
        <w:gridCol w:w="8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95" w:hRule="atLeast"/>
        </w:trPr>
        <w:tc>
          <w:tcPr>
            <w:tcW w:w="731" w:type="dxa"/>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手机云取证</w:t>
            </w:r>
          </w:p>
        </w:tc>
        <w:tc>
          <w:tcPr>
            <w:tcW w:w="1366" w:type="dxa"/>
            <w:vMerge w:val="restart"/>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弘连火眼手机分析专用机（MT510）</w:t>
            </w:r>
          </w:p>
        </w:tc>
        <w:tc>
          <w:tcPr>
            <w:tcW w:w="6940" w:type="dxa"/>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参数</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硬件参数</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1.多功能模块化一体式工作站</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2.CPU性能不低于i7 12700</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 xml:space="preserve">3.内存容量不小于64G DDR5 4600/4800 </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4.硬盘存储容量不小于1T SSD*1+8T HDD*2</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5.显卡性能不低于RTX 2060 6G GDDR6</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6.光驱：蓝光刻录光驱</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7.高稳定电流 USB3.0*18</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8.3.5 寸 SATA 读写热拔插硬盘位 *1</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9.普通 USB3.0*2</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10.显示器：34 寸高清宽屏显示器*1（曲屏）</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11.1000W 高功率模组电源*1</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12.操作系统：WIN10 64 位 专业版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13.设备尺寸：长 442 x 宽 423 x 高 330 mm</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软件参数</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14.支持 iOS、Android、Symbian、Windows Mobile、Harmony、YunOS、KaiOS 等主流平台检材数据提取与分析；</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15.支持越狱与未越狱、各个 iOS 版本、各种型号的 iPhone/iPad 取证，支持 BFU 设备（绕过 iPhone 密码执行越狱后）数据提取；</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 xml:space="preserve">16.支持 Root 与未 Root、各个 OS 版本、品牌、型号的 Android 设备的取证； </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17.支持华为鸿蒙系统2.0和 Android 6.0 及以上系统手机高级备份和手机克隆提取，无需降级应用、无需 ROOT 手机、无需物理镜像，实现通话记录、通讯录、短信、QQ、微信等系统及第三方应用数据提取恢复；</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18.支持荣耀Magic4.0和安卓6.0及以上系统手机高级备份和手机克隆提取，无需降级应用，无需 ROOT 手机、无需物理镜像，实现通话记录、通讯录、短信、QQ、微信等系统及第三方应用数据提取恢复；</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19.支持 MIUI9.0 及以上系统手机高级备份和换机提取，无需降级应用，无需 ROOT 手机、无需物理镜像，实现通话记录、通讯录、短信、QQ、微信等系统及第三方应用数据提取恢复；</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 xml:space="preserve">20.支持 VIVO Android 6.0 及以上系统手机数据互传提取，无需开启热点、无需降级应用、无需 ROOT 设备、无需物理镜像，实现通话记录、通讯录、短信、QQ、微信等系统及第三方应用数据提取恢复； </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21.支持未知锁屏密码的华为、小米、OPPO、VIVO、三星、华硕、金立、谷歌、HTC、联想、乐视、LG、美图、魅族、努比亚、一加、360、红米、锤子、索尼、小辣椒、中兴、ZUK、YunOS 等品牌关机制作镜像；</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22.支持 Android 设备通过 Recovery 镜像任务，临时提权，进行 ROOT 镜像；</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23.支持 Android 设备临时提权进行高级 ADB 镜像；</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24.支持大疆(DJI)、英特尔(Intel)等 10 个品牌 20 多款无人机镜像；</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25.支持 VIVO、华为、小米、OPPO、魅族，三星等品牌手机关机状态下版本型号查询；</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26.支持基于 Telegram 聊天框架生成的各类变种即时通讯 App 通用解析；</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27.支持基于野火 IM 聊天框架生成的各类变种即时通讯 App 通用解析；</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28.支持对即时通讯应用统计账号使用情况，形成统计表格，一键添加至笔记中，方便快捷地撰写电子数据取证笔录/检查记录/鉴定意见书；</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29.支持未登录的微信离线解析,破解过程无需联网；支持取证结果中的图片、语音(包含微信语音)、视频等多媒体自动关联直接播放；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30.支持视频分析，对视频文件进行快速分帧，可快速浏览视频内容；</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31.支持对未知应用的分析，能够直接查看未知应用内数据库文件的内容；</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32.提供镜像/磁盘可视化分区信息展示，支持交互式地查看分区信息和分区文件；</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33.支持添加、编辑检材照片，可按照送检/预检、未拆封、已拆封、二次封存、其它等类型对检材照片进行管理，用户可手动添加照片描述；</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34.文件系统高级过滤，支持交互式拼接查询语句，也可手动输入查询语句，历史查询语句软件自动保留，用户可进行管理；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35.文件、记录详情信息支持上下、左右、独立窗口三种方式进行查看预览，适用于多种场景；</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36.地理位置支持点、路线聚合展示，路线轨迹可进行自动回放，地理位置数据可按照来源检材、标记、来源应用、时间范围等多条件组合智能筛选；</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37.支持检材中所有数据（应用分析结果、文件系统）以时间线的形式进行展示，可以自定义时间、数据来源进行针对性的筛选；</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38.时间线提供数据可视化数据轴，支持快速切换年、月、日、小时等时间范围；</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39.支持对文档文件、数据库文件内容建立索引，秒级查询，快速响应搜索结果；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40.★支持证据嵌套识别，可自动识别 iOS 备份、Android 备份等证据，支持同一案件内嵌套证据的直接加载分析无需导出；</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41.★自动检测保存目录剩余空间，避免因为空间不足时造成任务失败，需要重新进行任务的困扰；</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42.支持检测移动设备是否 ROOT 或是否越狱，支持快速展示移动设备制造厂商、系统名称、操作版本、型号、厂商系统版本（例如 emui、miui）、文件系统加密状态等设备信息便于取证人员合理安排取证方式；</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43.★支持 Android 设备接入后检测是否处于飞行模式，如果未处于飞行模式，提醒用户，确保取证流程规范；</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44.支持 Android 手机提取过程中自动点击，减少人工手动操作；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45.支持软件多开功能，可同时对多个案件检材进行分析；</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46.支持主从机模式，主机模式下允许从机电脑上的取证软件直接访问主机的案件数据（不是采用远程桌面、远程协助工具，确保案件数据安全），主从机协同办案；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47.支持大字体模式，可在正常、大、超大三种字体大小切换；</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48.支持对文件系统、分析结果中的内容进行快速标记和案件笔记，案件笔记按照数据自动生成推荐的批注，可导出专业的 word 文书内容；</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49.★取证结果支持三种方式生成：① 网页格式报告支持直接导出ZIP，可按持有人拆分检材 ②通过自带笔录工具导出部标准格式的电子检查记录/笔录 ③带有索引搜索、时间线功能（能按照检材、应用过滤）的移动案件报告，移动案件报告支持设置打开密码；</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50.★支持 Android 设备录屏、截屏操作，多检材投屏画面同屏展示，数据直接产生在取证设备端，提取过程更加合理规范；</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51.支持 iOS 有线/无线两种录屏方式，无线录屏方式数据直接保存在取证设备端，固定过程更加合理规范；</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52.★所有任务固定的数据均进行完整性计算，数据按照任务清晰明确地保存在任务目录，结构清晰明了，日后复检时无需原始设备重新固定；</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53.支持哈希校验，计算检材或文件的哈希保证符合司法鉴定要求；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54.★可以单独使用完成手机取证分析功能，也可以集成介质分析模块，使得一个案件中的存储介质/手机证据等可以集中分析；</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55.提供查询服务，包括 ip、域名、银行卡、身份证等各类信息查询；</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56.支持生成、上传部标BCP格式数据包,案件内支持BCP批量导出；</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57.支持登录后台综合分析系统，证据数据/分析结果自动上传至系统；</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证书</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58.获得由中华人民共和国国家版权局颁发的计算机软件著作权登记证书；</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59.获得省级及以上测试机构出具的检测报告或测试报告</w:t>
            </w:r>
          </w:p>
        </w:tc>
        <w:tc>
          <w:tcPr>
            <w:tcW w:w="515" w:type="dxa"/>
            <w:tcBorders>
              <w:top w:val="single" w:color="000000" w:sz="4" w:space="0"/>
              <w:left w:val="single" w:color="000000" w:sz="4" w:space="0"/>
              <w:bottom w:val="single" w:color="auto"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858" w:type="dxa"/>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3年免费升级</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0" w:hRule="atLeast"/>
        </w:trPr>
        <w:tc>
          <w:tcPr>
            <w:tcW w:w="73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智能终端数据取证--手机取证（软件版本）</w:t>
            </w: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宋体" w:hAnsi="宋体" w:eastAsia="宋体" w:cs="宋体"/>
                <w:i w:val="0"/>
                <w:iCs w:val="0"/>
                <w:color w:val="000000"/>
                <w:sz w:val="22"/>
                <w:szCs w:val="22"/>
                <w:u w:val="none"/>
              </w:rPr>
            </w:pPr>
          </w:p>
        </w:tc>
        <w:tc>
          <w:tcPr>
            <w:tcW w:w="69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软件参数</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1.支持 iOS、Android、Symbian、Windows Mobile、Harmony、YunOS、KaiOS 等主流平台检材数据提取与分析；</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2.支持越狱与未越狱、各个 iOS 版本、各种型号的 iPhone/iPad 取证，支持 BFU 设备（绕过 iPhone 密码执行越狱后）数据提取；</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3.支持 Root 与未 Root、各个 OS 版本、品牌、型号的 Android 设备的取证；</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4.支持 iOS 备份文件读取、iOS 逻辑镜像提取等多种方式，支持自动为 iOS 备份设置密码，在已知备份密码情况下实现对 iOS 加密备份的解析；</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5.支持基本信息（通讯录、通话记录、短信、手机安装程序列表等）数据提取及删除数据的恢复；</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6.支持 MIUI9.0 及以上系统手机高级备份和换机提取，无需降级应用，无需 ROOT 手机、无需物理镜像，实现通话记录、通讯录、短信、QQ、微信等系统及第三方应用数据提取恢复；</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7.支持未知锁屏密码的华为、小米、OPPO、VIVO、三星、华硕、金立、谷歌、HTC、联想、乐视、LG、美图、魅族、努比亚、一加、360、红米、锤子、索尼、小辣椒、中兴、ZUK、YunOS 等品牌关机制作镜像；</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8.支持 Android 设备通过 Recovery 镜像任务，临时提权，进行 ROOT 镜像；</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9.支持 Android 设备临时提权进行高级 ADB 镜像；</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10.支持大疆(DJI)、英特尔(Intel)等 10 个品牌 20 多款无人机镜像；</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11.支持自定义高通镜像、MTK 镜像，对未在镜像列表中的型号，可自定义配置文件进行镜像；</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12.支持 KaiOS 系统设备制作镜像；</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13.支持华为在USB调试无法打开的情况下跳过隐私锁密码直接提取;</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14.支持小米、OPPO、VIVO、金立等品牌设备屏幕锁移除；</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15.支持 VIVO 品牌设备屏幕锁移除后还原</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16.支持 ViVO、三星应用锁屏蔽和还原；</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17.支持OPPO,一加提取时自动跳过账号密码身份验证;</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18.支持 OPPO 隐私锁的屏蔽和还原；</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19.支持 OPPO、金立、黑鲨、联想应用锁清除；</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20.支持转换 iOS 加密备份为不加密备份；</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21.支持 iOS 手机 LockDown 文件导入，无须解锁点击信任；</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22.支持 MTK、SPD、Mstar、CoolSand 手机镜像文件提取解析</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23.支持基于 Telegram 聊天框架生成的各类变种即时通讯 App 通用解析；</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24.支持对即时通讯应用统计账号使用情况，形成统计表格，一键添加至笔记中，方便快捷地撰写电子数据取证笔录/检查记录/鉴定意见书；</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25.支持未登录的微信离线解析,破解过程无需联网；支持取证结果中的图片、语音(包含微信语音)、视频等多媒体自动关联直接播放；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26.支持视频分析，对视频文件进行快速分帧，可快速浏览视频内容；</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27.文件系统高级过滤，支持交互式拼接查询语句，也可手动输入查询语句，历史查询语句软件自动保留，用户可进行管理；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28.支持对文档文件、数据库文件内容建立索引，秒级查询，快速响应搜索结果；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29.★支持证据嵌套识别，可自动识别 iOS 备份、Android 备份等证据，支持同一案件内嵌套证据的直接加载分析无需导出；</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30.支持定制脚本功能，可通过编写脚本处理证据信息，对取证功能进行扩展；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31.自动检测取证计算机中安装的手机助手类软件，避免因为第三方软件冲突导致设备无法正常识别；</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32.自动检测保存目录剩余空间，避免因为空间不足时造成任务失败，需要重新进行任务的困扰；</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33.支持检测移动设备是否 ROOT 或是否越狱，支持快速展示移动设备制造厂商、系统名称、操作版本、型号、厂商系统版本（例如 emui、miui）、文件系统加密状态等设备信息便于取证人员合理安排取证方式；</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34.★支持 Android 设备接入后检测是否处于飞行模式，如果未处于飞行模式，提醒用户，确保取证流程规范；</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35.支持软件多开功能，可同时对多个案件检材进行分析；</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36.★支持主从机模式，主机模式下允许从机电脑上的取证软件直接访问主机的案件数据（不是采用远程桌面、远程协助工具，确保案件数据安全），主从机协同办案；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37.★支持 Android 设备录屏、截屏操作，多检材投屏画面同屏展示，数据直接产生在取证设备端，提取过程更加合理规范；</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38.支持任务日志查询，日志中包括任务名称、操作人员、设备信息、耗时、任务时间等关键信息，利于回溯取证操作；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39.支持哈希校验，计算检材或文件的哈希保证符合司法鉴定要求；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40.★可以单独使用完成手机取证分析功能，也可以集成介质分析模块，使得一个案件中的存储介质/手机证据等可以集中分析；</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41.提供 CyberChef 编码转换器，集成了多种编码转换的功能，如：base64 加解密、hex 转换、char 转换、正则表达式等；</w:t>
            </w:r>
          </w:p>
        </w:tc>
        <w:tc>
          <w:tcPr>
            <w:tcW w:w="515"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858" w:type="dxa"/>
            <w:tcBorders>
              <w:top w:val="single" w:color="auto" w:sz="4" w:space="0"/>
              <w:left w:val="single" w:color="auto" w:sz="4" w:space="0"/>
              <w:bottom w:val="single" w:color="auto" w:sz="4" w:space="0"/>
              <w:right w:val="single" w:color="auto" w:sz="4" w:space="0"/>
            </w:tcBorders>
            <w:shd w:val="clear"/>
            <w:vAlign w:val="center"/>
          </w:tcPr>
          <w:p>
            <w:pPr>
              <w:rPr>
                <w:rFonts w:hint="eastAsia" w:ascii="宋体" w:hAnsi="宋体" w:eastAsia="宋体" w:cs="宋体"/>
                <w:i w:val="0"/>
                <w:iCs w:val="0"/>
                <w:color w:val="000000"/>
                <w:sz w:val="22"/>
                <w:szCs w:val="22"/>
                <w:u w:val="none"/>
              </w:rPr>
            </w:pP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hint="eastAsia"/>
          <w:b/>
          <w:bCs/>
          <w:sz w:val="32"/>
          <w:szCs w:val="40"/>
          <w:lang w:val="en-US" w:eastAsia="zh-CN"/>
        </w:rPr>
        <w:t>更正后如下：</w:t>
      </w:r>
    </w:p>
    <w:tbl>
      <w:tblPr>
        <w:tblW w:w="10403" w:type="dxa"/>
        <w:tblInd w:w="-8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17"/>
        <w:gridCol w:w="1373"/>
        <w:gridCol w:w="6925"/>
        <w:gridCol w:w="523"/>
        <w:gridCol w:w="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40" w:hRule="atLeast"/>
        </w:trPr>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装备要求</w:t>
            </w:r>
          </w:p>
        </w:tc>
        <w:tc>
          <w:tcPr>
            <w:tcW w:w="137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产品型号</w:t>
            </w:r>
          </w:p>
        </w:tc>
        <w:tc>
          <w:tcPr>
            <w:tcW w:w="69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产品描述及参数</w:t>
            </w:r>
          </w:p>
        </w:tc>
        <w:tc>
          <w:tcPr>
            <w:tcW w:w="52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数量</w:t>
            </w:r>
          </w:p>
        </w:tc>
        <w:tc>
          <w:tcPr>
            <w:tcW w:w="8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80" w:hRule="atLeast"/>
        </w:trPr>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w:t>
            </w:r>
          </w:p>
        </w:tc>
        <w:tc>
          <w:tcPr>
            <w:tcW w:w="13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69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trHeight w:val="8180" w:hRule="atLeast"/>
        </w:trPr>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手机云取证</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弘连火眼手机分析专用机（MT510）</w:t>
            </w:r>
          </w:p>
        </w:tc>
        <w:tc>
          <w:tcPr>
            <w:tcW w:w="69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参数</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硬件参数</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1.多功能模块化一体式工作站</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2.CPU性能不低于i7 12700</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 xml:space="preserve">3.内存容量不小于64G DDR5 4600/4800 </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4.硬盘存储容量不小于1T SSD*1+8T HDD*2</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5.显卡性能不低于RTX 2060 6G GDDR6</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6.光驱：蓝光刻录光驱</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7.高稳定电流 USB3.0*18</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8.3.5 寸 SATA 读写热拔插硬盘位 *1</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9.普通 USB3.0*2</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10.显示器：34 寸高清宽屏显示器*1（曲屏）</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11.1000W 高功率模组电源*1</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12.操作系统：WIN10 64 位 专业版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13.设备尺寸：长 442 x 宽 423 x 高 330 mm</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软件参数</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14.支持 iOS、Android、Symbian、Windows Mobile、Harmony、YunOS、KaiOS 等主流平台检材数据提取与分析；</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15.支持越狱与未越狱、各个 iOS 版本、各种型号的 iPhone/iPad 取证，支持 BFU 设备（绕过 iPhone 密码执行越狱后）数据提取；</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 xml:space="preserve">16.支持 Root 与未 Root、各个 OS 版本、品牌、型号的 Android 设备的取证； </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17.支持华为鸿蒙系统2.0和 Android 6.0 及以上系统手机高级备份和手机克隆提取，无需降级应用、无需 ROOT 手机、无需物理镜像，实现通话记录、通讯录、短信、QQ、微信等系统及第三方应用数据提取恢复；</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18.支持荣耀Magic4.0和安卓6.0及以上系统手机高级备份和手机克隆提取，无需降级应用，无需 ROOT 手机、无需物理镜像，实现通话记录、通讯录、短信、QQ、微信等系统及第三方应用数据提取恢复；</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19.支持 MIUI9.0 及以上系统手机高级备份和换机提取，无需降级应用，无需 ROOT 手机、无需物理镜像，实现通话记录、通讯录、短信、QQ、微信等系统及第三方应用数据提取恢复；</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 xml:space="preserve">20.支持 VIVO Android 6.0 及以上系统手机数据互传提取，无需开启热点、无需降级应用、无需 ROOT 设备、无需物理镜像，实现通话记录、通讯录、短信、QQ、微信等系统及第三方应用数据提取恢复； </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21.支持未知锁屏密码的华为、小米、OPPO、VIVO、三星、华硕、金立、谷歌、HTC、联想、乐视、LG、美图、魅族、努比亚、一加、360、红米、锤子、索尼、小辣椒、中兴、ZUK、YunOS 等品牌关机制作镜像；</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22.支持 Android 设备通过 Recovery 镜像任务，临时提权，进行 ROOT 镜像；</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23.支持 Android 设备临时提权进行高级 ADB 镜像；</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24.支持大疆(DJI)、英特尔(Intel)等 10 个品牌 20 多款无人机镜像；</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25.支持 VIVO、华为、小米、OPPO、魅族，三星等品牌手机关机状态下版本型号查询；</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26.支持基于 Telegram 聊天框架生成的各类变种即时通讯 App 通用解析；</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27.支持基于野火 IM 聊天框架生成的各类变种即时通讯 App 通用解析；</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28.支持对即时通讯应用统计账号使用情况，形成统计表格，一键添加至笔记中，方便快捷地撰写电子数据取证笔录/检查记录/鉴定意见书；</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29.支持未登录的微信离线解析,破解过程无需联网；支持取证结果中的图片、语音(包含微信语音)、视频等多媒体自动关联直接播放；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30.支持视频分析，对视频文件进行快速分帧，可快速浏览视频内容；</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31.支持对未知应用的分析，能够直接查看未知应用内数据库文件的内容；</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32.提供镜像/磁盘可视化分区信息展示，支持交互式地查看分区信息和分区文件；</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33.支持添加、编辑检材照片，可按照送检/预检、未拆封、已拆封、二次封存、其它等类型对检材照片进行管理，用户可手动添加照片描述；</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34.文件系统高级过滤，支持交互式拼接查询语句，也可手动输入查询语句，历史查询语句软件自动保留，用户可进行管理；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35.文件、记录详情信息支持上下、左右、独立窗口三种方式进行查看预览，适用于多种场景；</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36.地理位置支持点、路线聚合展示，路线轨迹可进行自动回放，地理位置数据可按照来源检材、标记、来源应用、时间范围等多条件组合智能筛选；</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37.支持检材中所有数据（应用分析结果、文件系统）以时间线的形式进行展示，可以自定义时间、数据来源进行针对性的筛选；</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38.时间线提供数据可视化数据轴，支持快速切换年、月、日、小时等时间范围；</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39.支持对文档文件、数据库文件内容建立索引，秒级查询，快速响应搜索结果；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40.★支持证据嵌套识别，可自动识别 iOS 备份、Android 备份等证据，支持同一案件内嵌套证据的直接加载分析无需导出；</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41.★自动检测保存目录剩余空间，避免因为空间不足时造成任务失败，需要重新进行任务的困扰；</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42.支持检测移动设备是否 ROOT 或是否越狱，支持快速展示移动设备制造厂商、系统名称、操作版本、型号、厂商系统版本（例如 emui、miui）、文件系统加密状态等设备信息便于取证人员合理安排取证方式；</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43.★支持 Android 设备接入后检测是否处于飞行模式，如果未处于飞行模式，提醒用户，确保取证流程规范；</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44.支持 Android 手机提取过程中自动点击，减少人工手动操作；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45.支持软件多开功能，可同时对多个案件检材进行分析；</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46.支持主从机模式，主机模式下允许从机电脑上的取证软件直接访问主机的案件数据（不是采用远程桌面、远程协助工具，确保案件数据安全），主从机协同办案；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47.支持大字体模式，可在正常、大、超大三种字体大小切换；</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48.支持对文件系统、分析结果中的内容进行快速标记和案件笔记，案件笔记按照数据自动生成推荐的批注，可导出专业的 word 文书内容；</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49.★取证结果支持三种方式生成：① 网页格式报告支持直接导出ZIP，可按持有人拆分检材 ②通过自带笔录工具导出部标准格式的电子检查记录/笔录 ③带有索引搜索、时间线功能（能按照检材、应用过滤）的移动案件报告，移动案件报告支持设置打开密码；</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50.★支持 Android 设备录屏、截屏操作，多检材投屏画面同屏展示，数据直接产生在取证设备端，提取过程更加合理规范；</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51.支持 iOS 有线/无线两种录屏方式，无线录屏方式数据直接保存在取证设备端，固定过程更加合理规范；</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52.★所有任务固定的数据均进行完整性计算，数据按照任务清晰明确地保存在任务目录，结构清晰明了，日后复检时无需原始设备重新固定；</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53.支持哈希校验，计算检材或文件的哈希保证符合司法鉴定要求；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54.★可以单独使用完成手机取证分析功能，也可以集成介质分析模块，使得一个案件中的存储介质/手机证据等可以集中分析；</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55.提供查询服务，包括 ip、域名、银行卡、身份证等各类信息查询；</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56.支持生成、上传部标BCP格式数据包,案件内支持BCP批量导出；</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57.支持登录后台综合分析系统，证据数据/分析结果自动上传至系统；</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证书</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58.获得由中华人民共和国国家版权局颁发的计算机软件著作权登记证书；</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59.获得省级及以上测试机构出具的检测报告或测试报告</w:t>
            </w:r>
          </w:p>
        </w:tc>
        <w:tc>
          <w:tcPr>
            <w:tcW w:w="5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3年免费升级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9450" w:hRule="atLeast"/>
        </w:trPr>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智能终端数据取证--手机取证（软件版本）</w:t>
            </w:r>
          </w:p>
        </w:tc>
        <w:tc>
          <w:tcPr>
            <w:tcW w:w="13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弘连火眼证据分析软件-手机（MT410B）</w:t>
            </w:r>
          </w:p>
        </w:tc>
        <w:tc>
          <w:tcPr>
            <w:tcW w:w="69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软件参数</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1.支持 iOS、Android、Symbian、Windows Mobile、Harmony、YunOS、KaiOS 等主流平台检材数据提取与分析；</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2.支持越狱与未越狱、各个 iOS 版本、各种型号的 iPhone/iPad 取证，支持 BFU 设备（绕过 iPhone 密码执行越狱后）数据提取；</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3.支持 Root 与未 Root、各个 OS 版本、品牌、型号的 Android 设备的取证；</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4.支持 iOS 备份文件读取、iOS 逻辑镜像提取等多种方式，支持自动为 iOS 备份设置密码，在已知备份密码情况下实现对 iOS 加密备份的解析；</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5.支持基本信息（通讯录、通话记录、短信、手机安装程序列表等）数据提取及删除数据的恢复；</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6.支持 MIUI9.0 及以上系统手机高级备份和换机提取，无需降级应用，无需 ROOT 手机、无需物理镜像，实现通话记录、通讯录、短信、QQ、微信等系统及第三方应用数据提取恢复；</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7.支持未知锁屏密码的华为、小米、OPPO、VIVO、三星、华硕、金立、谷歌、HTC、联想、乐视、LG、美图、魅族、努比亚、一加、360、红米、锤子、索尼、小辣椒、中兴、ZUK、YunOS 等品牌关机制作镜像；</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8.支持 Android 设备通过 Recovery 镜像任务，临时提权，进行 ROOT 镜像；</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9.支持 Android 设备临时提权进行高级 ADB 镜像；</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10.支持大疆(DJI)、英特尔(Intel)等 10 个品牌 20 多款无人机镜像；</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11.支持自定义高通镜像、MTK 镜像，对未在镜像列表中的型号，可自定义配置文件进行镜像；</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12.支持 KaiOS 系统设备制作镜像；</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13.支持华为在USB调试无法打开的情况下跳过隐私锁密码直接提取;</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14.支持小米、OPPO、VIVO、金立等品牌设备屏幕锁移除；</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15.支持 VIVO 品牌设备屏幕锁移除后还原</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16.支持 ViVO、三星应用锁屏蔽和还原；</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17.支持OPPO,一加提取时自动跳过账号密码身份验证;</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18.支持 OPPO 隐私锁的屏蔽和还原；</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19.支持 OPPO、金立、黑鲨、联想应用锁清除；</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20.支持转换 iOS 加密备份为不加密备份；</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21.支持 iOS 手机 LockDown 文件导入，无须解锁点击信任；</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22.支持 MTK、SPD、Mstar、CoolSand 手机镜像文件提取解析</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23.支持基于 Telegram 聊天框架生成的各类变种即时通讯 App 通用解析；</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24.支持对即时通讯应用统计账号使用情况，形成统计表格，一键添加至笔记中，方便快捷地撰写电子数据取证笔录/检查记录/鉴定意见书；</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25.支持未登录的微信离线解析,破解过程无需联网；支持取证结果中的图片、语音(包含微信语音)、视频等多媒体自动关联直接播放；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26.支持视频分析，对视频文件进行快速分帧，可快速浏览视频内容；</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27.文件系统高级过滤，支持交互式拼接查询语句，也可手动输入查询语句，历史查询语句软件自动保留，用户可进行管理；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28.支持对文档文件、数据库文件内容建立索引，秒级查询，快速响应搜索结果；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29.★支持证据嵌套识别，可自动识别 iOS 备份、Android 备份等证据，支持同一案件内嵌套证据的直接加载分析无需导出；</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30.支持定制脚本功能，可通过编写脚本处理证据信息，对取证功能进行扩展；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31.自动检测取证计算机中安装的手机助手类软件，避免因为第三方软件冲突导致设备无法正常识别；</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32.自动检测保存目录剩余空间，避免因为空间不足时造成任务失败，需要重新进行任务的困扰；</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33.支持检测移动设备是否 ROOT 或是否越狱，支持快速展示移动设备制造厂商、系统名称、操作版本、型号、厂商系统版本（例如 emui、miui）、文件系统加密状态等设备信息便于取证人员合理安排取证方式；</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34.★支持 Android 设备接入后检测是否处于飞行模式，如果未处于飞行模式，提醒用户，确保取证流程规范；</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35.支持软件多开功能，可同时对多个案件检材进行分析；</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36.★支持主从机模式，主机模式下允许从机电脑上的取证软件直接访问主机的案件数据（不是采用远程桌面、远程协助工具，确保案件数据安全），主从机协同办案；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37.★支持 Android 设备录屏、截屏操作，多检材投屏画面同屏展示，数据直接产生在取证设备端，提取过程更加合理规范；</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38.支持任务日志查询，日志中包括任务名称、操作人员、设备信息、耗时、任务时间等关键信息，利于回溯取证操作；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39.支持哈希校验，计算检材或文件的哈希保证符合司法鉴定要求；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40.★可以单独使用完成手机取证分析功能，也可以集成介质分析模块，使得一个案件中的存储介质/手机证据等可以集中分析；</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41.提供 CyberChef 编码转换器，集成了多种编码转换的功能，如：base64 加解密、hex 转换、char 转换、正则表达式等；</w:t>
            </w:r>
          </w:p>
        </w:tc>
        <w:tc>
          <w:tcPr>
            <w:tcW w:w="5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8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3年免费升级</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lNmU0ZjcxMDNjZDQyNWFiNGMzYWViZTY1MGM5MDIifQ=="/>
  </w:docVars>
  <w:rsids>
    <w:rsidRoot w:val="6ED72D93"/>
    <w:rsid w:val="40E165AE"/>
    <w:rsid w:val="6ED72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8036</Words>
  <Characters>9575</Characters>
  <Lines>0</Lines>
  <Paragraphs>0</Paragraphs>
  <TotalTime>9</TotalTime>
  <ScaleCrop>false</ScaleCrop>
  <LinksUpToDate>false</LinksUpToDate>
  <CharactersWithSpaces>9954</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2022-11-27T05:57:00Z</dcterms:created>
  <dc:creator>一个小男男</dc:creator>
  <cp:lastModifiedBy>一个小男男</cp:lastModifiedBy>
  <dcterms:modified xsi:type="dcterms:W3CDTF">2022-11-27T06:10:17Z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E79177D34B784976BD836273033AD7FC</vt:lpwstr>
  </property>
</Properties>
</file>