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A0" w:rsidRDefault="002E63A0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Times New Roman" w:eastAsiaTheme="minorEastAsia" w:hAnsi="Times New Roman"/>
          <w:b/>
          <w:color w:val="0D0D0D"/>
          <w:sz w:val="32"/>
          <w:szCs w:val="32"/>
        </w:rPr>
      </w:pPr>
    </w:p>
    <w:p w:rsidR="00AC7E76" w:rsidRPr="002E63A0" w:rsidRDefault="008D32F3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Times New Roman" w:eastAsiaTheme="minorEastAsia" w:hAnsi="Times New Roman"/>
          <w:b/>
          <w:color w:val="0D0D0D"/>
          <w:sz w:val="32"/>
          <w:szCs w:val="32"/>
        </w:rPr>
      </w:pPr>
      <w:r w:rsidRPr="008D32F3">
        <w:rPr>
          <w:rFonts w:ascii="Times New Roman" w:hAnsi="Times New Roman" w:hint="eastAsia"/>
          <w:b/>
          <w:color w:val="0D0D0D"/>
          <w:sz w:val="32"/>
          <w:szCs w:val="32"/>
        </w:rPr>
        <w:t>成都市第二人民医院</w:t>
      </w:r>
      <w:r w:rsidRPr="008D32F3">
        <w:rPr>
          <w:rFonts w:ascii="Times New Roman" w:hAnsi="Times New Roman" w:hint="eastAsia"/>
          <w:b/>
          <w:color w:val="0D0D0D"/>
          <w:sz w:val="32"/>
          <w:szCs w:val="32"/>
        </w:rPr>
        <w:t>2021</w:t>
      </w:r>
      <w:r w:rsidRPr="008D32F3">
        <w:rPr>
          <w:rFonts w:ascii="Times New Roman" w:hAnsi="Times New Roman" w:hint="eastAsia"/>
          <w:b/>
          <w:color w:val="0D0D0D"/>
          <w:sz w:val="32"/>
          <w:szCs w:val="32"/>
        </w:rPr>
        <w:t>年第六批医疗设备（</w:t>
      </w:r>
      <w:r w:rsidRPr="008D32F3">
        <w:rPr>
          <w:rFonts w:ascii="Times New Roman" w:hAnsi="Times New Roman" w:hint="eastAsia"/>
          <w:b/>
          <w:color w:val="0D0D0D"/>
          <w:sz w:val="32"/>
          <w:szCs w:val="32"/>
        </w:rPr>
        <w:t>5</w:t>
      </w:r>
      <w:r w:rsidRPr="008D32F3">
        <w:rPr>
          <w:rFonts w:ascii="Times New Roman" w:hAnsi="Times New Roman" w:hint="eastAsia"/>
          <w:b/>
          <w:color w:val="0D0D0D"/>
          <w:sz w:val="32"/>
          <w:szCs w:val="32"/>
        </w:rPr>
        <w:t>）采购项目（第二次）</w:t>
      </w:r>
      <w:r w:rsidR="002E63A0">
        <w:rPr>
          <w:rFonts w:ascii="Times New Roman" w:hAnsi="Times New Roman" w:hint="eastAsia"/>
          <w:b/>
          <w:color w:val="0D0D0D"/>
          <w:sz w:val="32"/>
          <w:szCs w:val="32"/>
        </w:rPr>
        <w:t>公开招标</w:t>
      </w:r>
      <w:r w:rsidR="002E63A0" w:rsidRPr="002E63A0">
        <w:rPr>
          <w:rFonts w:ascii="Times New Roman" w:hAnsi="Times New Roman"/>
          <w:b/>
          <w:color w:val="0D0D0D"/>
          <w:sz w:val="32"/>
          <w:szCs w:val="32"/>
        </w:rPr>
        <w:t>更正</w:t>
      </w:r>
      <w:r>
        <w:rPr>
          <w:rFonts w:ascii="Times New Roman" w:eastAsiaTheme="minorEastAsia" w:hAnsi="Times New Roman" w:hint="eastAsia"/>
          <w:b/>
          <w:color w:val="0D0D0D"/>
          <w:sz w:val="32"/>
          <w:szCs w:val="32"/>
        </w:rPr>
        <w:t>公告</w:t>
      </w:r>
    </w:p>
    <w:p w:rsidR="00AC7E76" w:rsidRDefault="00AC7E76" w:rsidP="00EB79A4">
      <w:pPr>
        <w:spacing w:line="360" w:lineRule="auto"/>
      </w:pPr>
    </w:p>
    <w:p w:rsidR="00AC7E76" w:rsidRDefault="002E63A0" w:rsidP="002E63A0">
      <w:pPr>
        <w:spacing w:line="360" w:lineRule="auto"/>
        <w:rPr>
          <w:rFonts w:eastAsiaTheme="minorEastAsia"/>
          <w:sz w:val="28"/>
          <w:szCs w:val="28"/>
        </w:rPr>
      </w:pPr>
      <w:r w:rsidRPr="002E63A0">
        <w:rPr>
          <w:rFonts w:hint="eastAsia"/>
          <w:sz w:val="28"/>
          <w:szCs w:val="28"/>
        </w:rPr>
        <w:t>各投标人：</w:t>
      </w:r>
    </w:p>
    <w:p w:rsidR="002E63A0" w:rsidRDefault="002E63A0" w:rsidP="002E63A0">
      <w:pPr>
        <w:wordWrap w:val="0"/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兹</w:t>
      </w:r>
      <w:r w:rsidRPr="002E63A0">
        <w:rPr>
          <w:rFonts w:hint="eastAsia"/>
          <w:sz w:val="28"/>
          <w:szCs w:val="28"/>
        </w:rPr>
        <w:t>将成都市</w:t>
      </w:r>
      <w:r w:rsidR="008D32F3" w:rsidRPr="008D32F3">
        <w:rPr>
          <w:rFonts w:hint="eastAsia"/>
          <w:sz w:val="28"/>
          <w:szCs w:val="28"/>
        </w:rPr>
        <w:t>成都市第二人民医院2021年第六批医疗设备（5）采购项目（第二次）</w:t>
      </w:r>
      <w:r w:rsidRPr="002E63A0">
        <w:rPr>
          <w:rFonts w:hint="eastAsia"/>
          <w:sz w:val="28"/>
          <w:szCs w:val="28"/>
        </w:rPr>
        <w:t>中标</w:t>
      </w:r>
      <w:r w:rsidR="008D32F3">
        <w:rPr>
          <w:rFonts w:eastAsiaTheme="minorEastAsia" w:hint="eastAsia"/>
          <w:sz w:val="28"/>
          <w:szCs w:val="28"/>
        </w:rPr>
        <w:t>公告</w:t>
      </w:r>
      <w:r w:rsidRPr="002E63A0">
        <w:rPr>
          <w:rFonts w:hint="eastAsia"/>
          <w:sz w:val="28"/>
          <w:szCs w:val="28"/>
        </w:rPr>
        <w:t>做如下更</w:t>
      </w:r>
      <w:r>
        <w:rPr>
          <w:rFonts w:eastAsiaTheme="minorEastAsia" w:hint="eastAsia"/>
          <w:sz w:val="28"/>
          <w:szCs w:val="28"/>
        </w:rPr>
        <w:t>正</w:t>
      </w:r>
      <w:r w:rsidRPr="002E63A0">
        <w:rPr>
          <w:rFonts w:hint="eastAsia"/>
          <w:sz w:val="28"/>
          <w:szCs w:val="28"/>
        </w:rPr>
        <w:t>：</w:t>
      </w:r>
    </w:p>
    <w:p w:rsidR="002E63A0" w:rsidRPr="008D32F3" w:rsidRDefault="002E63A0" w:rsidP="002E63A0">
      <w:pPr>
        <w:spacing w:line="360" w:lineRule="auto"/>
        <w:ind w:leftChars="267" w:left="1121" w:hangingChars="200" w:hanging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、</w:t>
      </w:r>
      <w:r w:rsidR="008D32F3">
        <w:rPr>
          <w:rFonts w:eastAsiaTheme="minorEastAsia" w:hint="eastAsia"/>
          <w:sz w:val="28"/>
          <w:szCs w:val="28"/>
        </w:rPr>
        <w:t>将原公告</w:t>
      </w:r>
      <w:r w:rsidR="008D32F3" w:rsidRPr="008D32F3">
        <w:rPr>
          <w:rFonts w:eastAsiaTheme="minorEastAsia" w:hint="eastAsia"/>
          <w:sz w:val="28"/>
          <w:szCs w:val="28"/>
        </w:rPr>
        <w:t>评审专家（单一来源采购人员信息）名单中采购人代表姓名由</w:t>
      </w:r>
      <w:proofErr w:type="gramStart"/>
      <w:r w:rsidR="008D32F3" w:rsidRPr="008D32F3">
        <w:rPr>
          <w:rFonts w:eastAsiaTheme="minorEastAsia" w:hint="eastAsia"/>
          <w:sz w:val="28"/>
          <w:szCs w:val="28"/>
        </w:rPr>
        <w:t>“</w:t>
      </w:r>
      <w:proofErr w:type="gramEnd"/>
      <w:r w:rsidR="008D32F3" w:rsidRPr="008D32F3">
        <w:rPr>
          <w:rFonts w:eastAsiaTheme="minorEastAsia" w:hint="eastAsia"/>
          <w:sz w:val="28"/>
          <w:szCs w:val="28"/>
        </w:rPr>
        <w:t>雷文霓“更正为”雷雯霓“</w:t>
      </w:r>
      <w:r w:rsidRPr="008D32F3">
        <w:rPr>
          <w:rFonts w:eastAsiaTheme="minorEastAsia" w:hint="eastAsia"/>
          <w:sz w:val="28"/>
          <w:szCs w:val="28"/>
        </w:rPr>
        <w:t>。</w:t>
      </w:r>
    </w:p>
    <w:p w:rsidR="002E63A0" w:rsidRPr="00C15504" w:rsidRDefault="00C15504" w:rsidP="00C15504">
      <w:pPr>
        <w:spacing w:line="360" w:lineRule="auto"/>
        <w:ind w:leftChars="267" w:left="1121" w:hangingChars="200" w:hanging="560"/>
        <w:rPr>
          <w:rFonts w:eastAsiaTheme="minorEastAsia" w:hint="eastAsia"/>
          <w:sz w:val="28"/>
          <w:szCs w:val="28"/>
        </w:rPr>
      </w:pPr>
      <w:r w:rsidRPr="00C15504">
        <w:rPr>
          <w:rFonts w:eastAsiaTheme="minorEastAsia" w:hint="eastAsia"/>
          <w:sz w:val="28"/>
          <w:szCs w:val="28"/>
        </w:rPr>
        <w:t>2</w:t>
      </w:r>
      <w:r w:rsidRPr="00C15504">
        <w:rPr>
          <w:rFonts w:eastAsiaTheme="minorEastAsia" w:hint="eastAsia"/>
          <w:sz w:val="28"/>
          <w:szCs w:val="28"/>
        </w:rPr>
        <w:t>、其余内容不变。</w:t>
      </w:r>
    </w:p>
    <w:p w:rsidR="00C15504" w:rsidRDefault="00C15504" w:rsidP="00C15504">
      <w:pPr>
        <w:pStyle w:val="a0"/>
        <w:rPr>
          <w:rFonts w:hint="eastAsia"/>
        </w:rPr>
      </w:pPr>
    </w:p>
    <w:p w:rsidR="00C15504" w:rsidRDefault="00C15504" w:rsidP="00C15504">
      <w:pPr>
        <w:rPr>
          <w:rFonts w:eastAsiaTheme="minorEastAsia" w:hint="eastAsia"/>
        </w:rPr>
      </w:pPr>
    </w:p>
    <w:p w:rsidR="002E63A0" w:rsidRDefault="002E63A0" w:rsidP="002E63A0">
      <w:pPr>
        <w:pStyle w:val="a0"/>
      </w:pPr>
    </w:p>
    <w:p w:rsidR="002E63A0" w:rsidRDefault="002E63A0" w:rsidP="002E63A0">
      <w:pPr>
        <w:rPr>
          <w:rFonts w:eastAsiaTheme="minorEastAsia" w:hint="eastAsia"/>
        </w:rPr>
      </w:pPr>
    </w:p>
    <w:p w:rsidR="001344D6" w:rsidRDefault="001344D6" w:rsidP="001344D6">
      <w:pPr>
        <w:pStyle w:val="a0"/>
        <w:rPr>
          <w:rFonts w:hint="eastAsia"/>
        </w:rPr>
      </w:pPr>
    </w:p>
    <w:p w:rsidR="001344D6" w:rsidRDefault="001344D6" w:rsidP="001344D6">
      <w:pPr>
        <w:rPr>
          <w:rFonts w:eastAsiaTheme="minorEastAsia" w:hint="eastAsia"/>
        </w:rPr>
      </w:pPr>
    </w:p>
    <w:p w:rsidR="001344D6" w:rsidRPr="001344D6" w:rsidRDefault="001344D6" w:rsidP="001344D6">
      <w:pPr>
        <w:pStyle w:val="a0"/>
      </w:pPr>
      <w:bookmarkStart w:id="0" w:name="_GoBack"/>
      <w:bookmarkEnd w:id="0"/>
    </w:p>
    <w:p w:rsidR="002E63A0" w:rsidRPr="002E63A0" w:rsidRDefault="002E63A0" w:rsidP="002E63A0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2E63A0">
        <w:rPr>
          <w:rFonts w:hint="eastAsia"/>
          <w:sz w:val="28"/>
          <w:szCs w:val="28"/>
        </w:rPr>
        <w:t>联系方式</w:t>
      </w:r>
      <w:r>
        <w:rPr>
          <w:rFonts w:eastAsiaTheme="minorEastAsia" w:hint="eastAsia"/>
          <w:sz w:val="28"/>
          <w:szCs w:val="28"/>
        </w:rPr>
        <w:t>：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采购人：成都市第二人民医院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地    址：成都市庆云南街10号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联 系 人：张老师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联系电话：028-67830639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采购代理机构：五</w:t>
      </w:r>
      <w:proofErr w:type="gramStart"/>
      <w:r w:rsidRPr="002E63A0">
        <w:rPr>
          <w:rFonts w:hint="eastAsia"/>
          <w:sz w:val="28"/>
          <w:szCs w:val="28"/>
        </w:rPr>
        <w:t>矿国际</w:t>
      </w:r>
      <w:proofErr w:type="gramEnd"/>
      <w:r w:rsidRPr="002E63A0">
        <w:rPr>
          <w:rFonts w:hint="eastAsia"/>
          <w:sz w:val="28"/>
          <w:szCs w:val="28"/>
        </w:rPr>
        <w:t>招标有限责任公司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通讯地址：北京市海淀区三里河路5号五</w:t>
      </w:r>
      <w:proofErr w:type="gramStart"/>
      <w:r w:rsidRPr="002E63A0">
        <w:rPr>
          <w:rFonts w:hint="eastAsia"/>
          <w:sz w:val="28"/>
          <w:szCs w:val="28"/>
        </w:rPr>
        <w:t>矿大厦</w:t>
      </w:r>
      <w:proofErr w:type="gramEnd"/>
      <w:r w:rsidRPr="002E63A0">
        <w:rPr>
          <w:rFonts w:hint="eastAsia"/>
          <w:sz w:val="28"/>
          <w:szCs w:val="28"/>
        </w:rPr>
        <w:t>D座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分支机构：五</w:t>
      </w:r>
      <w:proofErr w:type="gramStart"/>
      <w:r w:rsidRPr="002E63A0">
        <w:rPr>
          <w:rFonts w:hint="eastAsia"/>
          <w:sz w:val="28"/>
          <w:szCs w:val="28"/>
        </w:rPr>
        <w:t>矿国际</w:t>
      </w:r>
      <w:proofErr w:type="gramEnd"/>
      <w:r w:rsidRPr="002E63A0">
        <w:rPr>
          <w:rFonts w:hint="eastAsia"/>
          <w:sz w:val="28"/>
          <w:szCs w:val="28"/>
        </w:rPr>
        <w:t>招标有限责任公司四川分公司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地    址：四川省成都市武侯区武侯大道顺江段77号汇点广场（</w:t>
      </w:r>
      <w:proofErr w:type="gramStart"/>
      <w:r w:rsidRPr="002E63A0">
        <w:rPr>
          <w:rFonts w:hint="eastAsia"/>
          <w:sz w:val="28"/>
          <w:szCs w:val="28"/>
        </w:rPr>
        <w:t>武侯吾悦广场</w:t>
      </w:r>
      <w:proofErr w:type="gramEnd"/>
      <w:r w:rsidRPr="002E63A0">
        <w:rPr>
          <w:rFonts w:hint="eastAsia"/>
          <w:sz w:val="28"/>
          <w:szCs w:val="28"/>
        </w:rPr>
        <w:t>）3座1319号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联 系 人：罗杨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联系电话：028-86623861、028-87443099转8002</w:t>
      </w:r>
    </w:p>
    <w:p w:rsidR="002E63A0" w:rsidRPr="002E63A0" w:rsidRDefault="002E63A0" w:rsidP="002E63A0">
      <w:pPr>
        <w:spacing w:line="360" w:lineRule="auto"/>
        <w:ind w:firstLineChars="200" w:firstLine="560"/>
        <w:rPr>
          <w:sz w:val="28"/>
          <w:szCs w:val="28"/>
        </w:rPr>
      </w:pPr>
      <w:r w:rsidRPr="002E63A0">
        <w:rPr>
          <w:rFonts w:hint="eastAsia"/>
          <w:sz w:val="28"/>
          <w:szCs w:val="28"/>
        </w:rPr>
        <w:t>电子邮件：swtendering@126.com</w:t>
      </w:r>
    </w:p>
    <w:sectPr w:rsidR="002E63A0" w:rsidRPr="002E63A0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6E" w:rsidRDefault="00B5426E" w:rsidP="00EB79A4">
      <w:r>
        <w:separator/>
      </w:r>
    </w:p>
  </w:endnote>
  <w:endnote w:type="continuationSeparator" w:id="0">
    <w:p w:rsidR="00B5426E" w:rsidRDefault="00B5426E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6E" w:rsidRDefault="00B5426E" w:rsidP="00EB79A4">
      <w:r>
        <w:separator/>
      </w:r>
    </w:p>
  </w:footnote>
  <w:footnote w:type="continuationSeparator" w:id="0">
    <w:p w:rsidR="00B5426E" w:rsidRDefault="00B5426E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303E49CE"/>
    <w:lvl w:ilvl="0" w:tplc="6344910E">
      <w:start w:val="1"/>
      <w:numFmt w:val="decimal"/>
      <w:lvlText w:val="%1、"/>
      <w:lvlJc w:val="left"/>
      <w:pPr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F4C89"/>
    <w:rsid w:val="001344D6"/>
    <w:rsid w:val="00152639"/>
    <w:rsid w:val="002E63A0"/>
    <w:rsid w:val="00387417"/>
    <w:rsid w:val="00442F41"/>
    <w:rsid w:val="00465988"/>
    <w:rsid w:val="0050649D"/>
    <w:rsid w:val="005658CB"/>
    <w:rsid w:val="00592C25"/>
    <w:rsid w:val="005C3B5B"/>
    <w:rsid w:val="005E1F56"/>
    <w:rsid w:val="00664723"/>
    <w:rsid w:val="00674945"/>
    <w:rsid w:val="007060C8"/>
    <w:rsid w:val="0079031B"/>
    <w:rsid w:val="007D540A"/>
    <w:rsid w:val="00802862"/>
    <w:rsid w:val="008D32F3"/>
    <w:rsid w:val="009706D2"/>
    <w:rsid w:val="0098222B"/>
    <w:rsid w:val="009D5BA9"/>
    <w:rsid w:val="009E5FDC"/>
    <w:rsid w:val="00AC7E76"/>
    <w:rsid w:val="00B249C3"/>
    <w:rsid w:val="00B5426E"/>
    <w:rsid w:val="00C15504"/>
    <w:rsid w:val="00CA5C28"/>
    <w:rsid w:val="00DF47E4"/>
    <w:rsid w:val="00EB79A4"/>
    <w:rsid w:val="00F22367"/>
    <w:rsid w:val="00F5642C"/>
    <w:rsid w:val="00F641B3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20</cp:revision>
  <dcterms:created xsi:type="dcterms:W3CDTF">2021-04-07T11:55:00Z</dcterms:created>
  <dcterms:modified xsi:type="dcterms:W3CDTF">2021-12-08T08:05:00Z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