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76" w:rsidRPr="00EB79A4" w:rsidRDefault="005C3B5B" w:rsidP="00EB79A4">
      <w:pPr>
        <w:kinsoku/>
        <w:autoSpaceDE/>
        <w:autoSpaceDN/>
        <w:adjustRightInd/>
        <w:snapToGrid/>
        <w:spacing w:line="360" w:lineRule="auto"/>
        <w:jc w:val="center"/>
        <w:textAlignment w:val="auto"/>
        <w:outlineLvl w:val="0"/>
        <w:rPr>
          <w:rFonts w:ascii="宋体" w:eastAsia="宋体" w:hAnsi="宋体" w:cs="宋体"/>
          <w:b/>
          <w:bCs/>
          <w:snapToGrid/>
          <w:color w:val="333333"/>
          <w:kern w:val="36"/>
          <w:sz w:val="27"/>
          <w:szCs w:val="27"/>
        </w:rPr>
      </w:pPr>
      <w:r w:rsidRPr="00EB79A4">
        <w:rPr>
          <w:rFonts w:ascii="宋体" w:eastAsia="宋体" w:hAnsi="宋体" w:cs="宋体"/>
          <w:b/>
          <w:bCs/>
          <w:snapToGrid/>
          <w:color w:val="333333"/>
          <w:kern w:val="36"/>
          <w:sz w:val="27"/>
          <w:szCs w:val="27"/>
        </w:rPr>
        <w:t>更正公告</w:t>
      </w: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2694"/>
        <w:gridCol w:w="1780"/>
        <w:gridCol w:w="2142"/>
      </w:tblGrid>
      <w:tr w:rsidR="00AC7E76" w:rsidRPr="009D5BA9" w:rsidTr="00886FA9">
        <w:trPr>
          <w:trHeight w:val="488"/>
          <w:jc w:val="center"/>
        </w:trPr>
        <w:tc>
          <w:tcPr>
            <w:tcW w:w="1706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采购项目名称</w:t>
            </w:r>
          </w:p>
        </w:tc>
        <w:tc>
          <w:tcPr>
            <w:tcW w:w="2694" w:type="dxa"/>
            <w:vAlign w:val="center"/>
          </w:tcPr>
          <w:p w:rsidR="00AC7E76" w:rsidRPr="003D0544" w:rsidRDefault="00886FA9" w:rsidP="003D0544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成都大学附属医院主动脉球囊反搏泵采购项目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3D0544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采购项目编号</w:t>
            </w:r>
          </w:p>
        </w:tc>
        <w:tc>
          <w:tcPr>
            <w:tcW w:w="2142" w:type="dxa"/>
            <w:vAlign w:val="center"/>
          </w:tcPr>
          <w:p w:rsidR="00AC7E76" w:rsidRPr="009D5BA9" w:rsidRDefault="00886FA9" w:rsidP="003D0544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886F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510101202100986</w:t>
            </w:r>
          </w:p>
        </w:tc>
      </w:tr>
      <w:tr w:rsidR="00AC7E76" w:rsidRPr="009D5BA9" w:rsidTr="00886FA9">
        <w:trPr>
          <w:trHeight w:val="539"/>
          <w:jc w:val="center"/>
        </w:trPr>
        <w:tc>
          <w:tcPr>
            <w:tcW w:w="1706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采购方式</w:t>
            </w:r>
          </w:p>
        </w:tc>
        <w:tc>
          <w:tcPr>
            <w:tcW w:w="2694" w:type="dxa"/>
            <w:vAlign w:val="center"/>
          </w:tcPr>
          <w:p w:rsidR="00AC7E76" w:rsidRPr="009D5BA9" w:rsidRDefault="003D0544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公开招标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行政区划</w:t>
            </w:r>
          </w:p>
        </w:tc>
        <w:tc>
          <w:tcPr>
            <w:tcW w:w="2142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四川成都</w:t>
            </w:r>
          </w:p>
        </w:tc>
      </w:tr>
      <w:tr w:rsidR="00AC7E76" w:rsidRPr="009D5BA9" w:rsidTr="00886FA9">
        <w:trPr>
          <w:trHeight w:val="395"/>
          <w:jc w:val="center"/>
        </w:trPr>
        <w:tc>
          <w:tcPr>
            <w:tcW w:w="1706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公告类型</w:t>
            </w:r>
          </w:p>
        </w:tc>
        <w:tc>
          <w:tcPr>
            <w:tcW w:w="2694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更正公告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公告发布时间</w:t>
            </w:r>
          </w:p>
        </w:tc>
        <w:tc>
          <w:tcPr>
            <w:tcW w:w="2142" w:type="dxa"/>
            <w:vAlign w:val="center"/>
          </w:tcPr>
          <w:p w:rsidR="00AC7E76" w:rsidRPr="009D5BA9" w:rsidRDefault="000F4C89" w:rsidP="00886FA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0</w:t>
            </w:r>
            <w:r w:rsidR="00886F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8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886F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03</w:t>
            </w:r>
            <w:r w:rsidR="003D054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886FA9">
        <w:trPr>
          <w:trHeight w:val="474"/>
          <w:jc w:val="center"/>
        </w:trPr>
        <w:tc>
          <w:tcPr>
            <w:tcW w:w="1706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原公告类型</w:t>
            </w:r>
          </w:p>
        </w:tc>
        <w:tc>
          <w:tcPr>
            <w:tcW w:w="2694" w:type="dxa"/>
            <w:vAlign w:val="center"/>
          </w:tcPr>
          <w:p w:rsidR="00AC7E76" w:rsidRPr="009D5BA9" w:rsidRDefault="00EB79A4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原公告发布时间</w:t>
            </w:r>
          </w:p>
        </w:tc>
        <w:tc>
          <w:tcPr>
            <w:tcW w:w="2142" w:type="dxa"/>
            <w:vAlign w:val="center"/>
          </w:tcPr>
          <w:p w:rsidR="00AC7E76" w:rsidRPr="009D5BA9" w:rsidRDefault="000F4C89" w:rsidP="00886FA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0</w:t>
            </w:r>
            <w:r w:rsidR="00886F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8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886F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886FA9">
        <w:trPr>
          <w:trHeight w:val="2812"/>
          <w:jc w:val="center"/>
        </w:trPr>
        <w:tc>
          <w:tcPr>
            <w:tcW w:w="1706" w:type="dxa"/>
            <w:vAlign w:val="center"/>
          </w:tcPr>
          <w:p w:rsidR="00AC7E76" w:rsidRPr="009D5BA9" w:rsidRDefault="005C3B5B" w:rsidP="000F4C89">
            <w:pPr>
              <w:spacing w:before="162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更正事项和内容</w:t>
            </w:r>
          </w:p>
        </w:tc>
        <w:tc>
          <w:tcPr>
            <w:tcW w:w="6616" w:type="dxa"/>
            <w:gridSpan w:val="3"/>
            <w:vAlign w:val="center"/>
          </w:tcPr>
          <w:p w:rsidR="000F4C89" w:rsidRPr="00886FA9" w:rsidRDefault="00886FA9" w:rsidP="00886FA9">
            <w:pPr>
              <w:spacing w:before="130" w:line="276" w:lineRule="auto"/>
              <w:jc w:val="both"/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</w:pP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、将原项目名称“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成都大学附属医院主动脉球囊反搏泵采购项目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”更正为“成都大学附属医院主动脉球囊反搏泵（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IABP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泵）采购项目”。</w:t>
            </w:r>
          </w:p>
          <w:p w:rsidR="00886FA9" w:rsidRDefault="00886FA9" w:rsidP="00886FA9">
            <w:pPr>
              <w:spacing w:before="130" w:line="276" w:lineRule="auto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、将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采购文件获取时间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“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2021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年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08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月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03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日到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2021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年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08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月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10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，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每天上午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9:00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至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12:00</w:t>
            </w: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，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下午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14:00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至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17:00</w:t>
            </w: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（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北京时间，法定节假日除外</w:t>
            </w: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）”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更正为“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2021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年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08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月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4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日到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2021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年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08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，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每天上午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9:00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至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12:00</w:t>
            </w: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，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下午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14:00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至</w:t>
            </w:r>
            <w:bookmarkStart w:id="0" w:name="_GoBack"/>
            <w:bookmarkEnd w:id="0"/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17:00</w:t>
            </w: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（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北京时间，法定节假日除外</w:t>
            </w: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）”。</w:t>
            </w:r>
          </w:p>
          <w:p w:rsidR="00886FA9" w:rsidRPr="00886FA9" w:rsidRDefault="00886FA9" w:rsidP="00886FA9">
            <w:pPr>
              <w:spacing w:before="130" w:line="276" w:lineRule="auto"/>
              <w:jc w:val="both"/>
              <w:rPr>
                <w:rFonts w:hint="eastAsia"/>
              </w:rPr>
            </w:pP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3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、原采购公告中其它补充事宜：</w:t>
            </w:r>
            <w:r w:rsidRPr="00886F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4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、采购品目名称：</w:t>
            </w:r>
            <w:r w:rsidRPr="00886F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A032024 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病房护理及医院通用设备更正为：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采购品目名称：</w:t>
            </w:r>
            <w:r w:rsidRPr="00886F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A032022</w:t>
            </w:r>
            <w:r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手术急救设备及器具。</w:t>
            </w:r>
          </w:p>
        </w:tc>
      </w:tr>
      <w:tr w:rsidR="00AC7E76" w:rsidRPr="009D5BA9" w:rsidTr="00886FA9">
        <w:trPr>
          <w:trHeight w:val="1759"/>
          <w:jc w:val="center"/>
        </w:trPr>
        <w:tc>
          <w:tcPr>
            <w:tcW w:w="1706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采购人地址</w:t>
            </w: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 xml:space="preserve">               </w:t>
            </w: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和联系方式</w:t>
            </w:r>
          </w:p>
        </w:tc>
        <w:tc>
          <w:tcPr>
            <w:tcW w:w="6616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采购人：</w:t>
            </w:r>
            <w:r w:rsidR="00886FA9"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成都大学附属医院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地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址：</w:t>
            </w:r>
            <w:r w:rsidR="00886FA9"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四川省成都市二环路北二段</w:t>
            </w:r>
            <w:r w:rsidR="00886FA9" w:rsidRPr="00886F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82</w:t>
            </w:r>
            <w:r w:rsidR="00886FA9"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号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系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人：</w:t>
            </w:r>
            <w:r w:rsidR="00886FA9" w:rsidRPr="00886FA9">
              <w:rPr>
                <w:rFonts w:ascii="宋体" w:eastAsia="宋体" w:hAnsi="宋体" w:cs="宋体" w:hint="eastAsia"/>
                <w:bCs/>
                <w:color w:val="0D0D0D"/>
                <w:sz w:val="24"/>
              </w:rPr>
              <w:t>粟老师</w:t>
            </w:r>
          </w:p>
          <w:p w:rsidR="00AC7E76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联系电话：</w:t>
            </w:r>
            <w:r w:rsidR="00886FA9" w:rsidRPr="00886F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028-86437232</w:t>
            </w:r>
          </w:p>
        </w:tc>
      </w:tr>
      <w:tr w:rsidR="00AC7E76" w:rsidRPr="009D5BA9" w:rsidTr="00886FA9">
        <w:trPr>
          <w:trHeight w:val="558"/>
          <w:jc w:val="center"/>
        </w:trPr>
        <w:tc>
          <w:tcPr>
            <w:tcW w:w="1706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采购代理机构地址和联系方式</w:t>
            </w:r>
          </w:p>
        </w:tc>
        <w:tc>
          <w:tcPr>
            <w:tcW w:w="6616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采购代理机构：五矿国际招标有限责任公司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通讯地址：北京市海淀区三里河路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5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号五矿大厦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D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邮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编：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10044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分支机构：五矿国际招标有限责任公司四川分公司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地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址：四川省成都市武侯区武侯大道顺江段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77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号汇点广场（武侯吾悦广场）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1319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</w:t>
            </w:r>
          </w:p>
          <w:p w:rsidR="00AC7E76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系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人：</w:t>
            </w:r>
            <w:r w:rsidR="00886F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陈新武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联系电话：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028-86623861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、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028-87443099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转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800</w:t>
            </w:r>
            <w:r w:rsidR="00886F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7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电子邮件：</w:t>
            </w:r>
            <w:r w:rsidR="00886FA9" w:rsidRPr="00886F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3320523044@qq.com</w:t>
            </w:r>
          </w:p>
        </w:tc>
      </w:tr>
      <w:tr w:rsidR="00AC7E76" w:rsidRPr="009D5BA9" w:rsidTr="00886FA9">
        <w:trPr>
          <w:trHeight w:val="837"/>
          <w:jc w:val="center"/>
        </w:trPr>
        <w:tc>
          <w:tcPr>
            <w:tcW w:w="1706" w:type="dxa"/>
            <w:vAlign w:val="center"/>
          </w:tcPr>
          <w:p w:rsidR="00AC7E76" w:rsidRPr="009D5BA9" w:rsidRDefault="005C3B5B" w:rsidP="000F4C89">
            <w:pPr>
              <w:spacing w:before="243"/>
              <w:ind w:firstLine="26"/>
              <w:jc w:val="center"/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  <w:t>备注</w:t>
            </w:r>
          </w:p>
        </w:tc>
        <w:tc>
          <w:tcPr>
            <w:tcW w:w="6616" w:type="dxa"/>
            <w:gridSpan w:val="3"/>
            <w:vAlign w:val="center"/>
          </w:tcPr>
          <w:p w:rsidR="00AC7E76" w:rsidRPr="009D5BA9" w:rsidRDefault="00AC7E76" w:rsidP="000F4C89">
            <w:pPr>
              <w:spacing w:before="1"/>
              <w:rPr>
                <w:rFonts w:ascii="Times New Roman" w:eastAsia="宋体" w:hAnsi="Times New Roman" w:cs="Times New Roman"/>
                <w:spacing w:val="-9"/>
                <w:sz w:val="24"/>
                <w:szCs w:val="24"/>
              </w:rPr>
            </w:pPr>
          </w:p>
        </w:tc>
      </w:tr>
    </w:tbl>
    <w:p w:rsidR="00AC7E76" w:rsidRDefault="00AC7E76" w:rsidP="000F4C89"/>
    <w:sectPr w:rsidR="00AC7E76" w:rsidSect="000F4C89">
      <w:pgSz w:w="11906" w:h="16839"/>
      <w:pgMar w:top="993" w:right="1797" w:bottom="1135" w:left="17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C68" w:rsidRDefault="00963C68" w:rsidP="00EB79A4">
      <w:r>
        <w:separator/>
      </w:r>
    </w:p>
  </w:endnote>
  <w:endnote w:type="continuationSeparator" w:id="0">
    <w:p w:rsidR="00963C68" w:rsidRDefault="00963C68" w:rsidP="00EB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C68" w:rsidRDefault="00963C68" w:rsidP="00EB79A4">
      <w:r>
        <w:separator/>
      </w:r>
    </w:p>
  </w:footnote>
  <w:footnote w:type="continuationSeparator" w:id="0">
    <w:p w:rsidR="00963C68" w:rsidRDefault="00963C68" w:rsidP="00EB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76CF"/>
    <w:multiLevelType w:val="hybridMultilevel"/>
    <w:tmpl w:val="2B7EC7EA"/>
    <w:lvl w:ilvl="0" w:tplc="517EE3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76"/>
    <w:rsid w:val="000F4C89"/>
    <w:rsid w:val="0017334E"/>
    <w:rsid w:val="0022452C"/>
    <w:rsid w:val="003D0544"/>
    <w:rsid w:val="005C3B5B"/>
    <w:rsid w:val="00662686"/>
    <w:rsid w:val="006B0E8A"/>
    <w:rsid w:val="00886FA9"/>
    <w:rsid w:val="00963C68"/>
    <w:rsid w:val="009D5BA9"/>
    <w:rsid w:val="00AC7E76"/>
    <w:rsid w:val="00B249C3"/>
    <w:rsid w:val="00CA5C28"/>
    <w:rsid w:val="00EB79A4"/>
    <w:rsid w:val="00F376D5"/>
    <w:rsid w:val="2FAF10E2"/>
    <w:rsid w:val="383765D0"/>
    <w:rsid w:val="41F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DDDB27-0E91-434B-9BD4-D90C5881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EB79A4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eastAsia="宋体" w:hAnsi="宋体" w:cs="宋体"/>
      <w:b/>
      <w:bCs/>
      <w:snapToGrid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EB79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79A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EB79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79A4"/>
    <w:rPr>
      <w:rFonts w:eastAsia="Arial"/>
      <w:snapToGrid w:val="0"/>
      <w:color w:val="00000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B79A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1"/>
    <w:rsid w:val="000F4C89"/>
    <w:rPr>
      <w:color w:val="0000FF" w:themeColor="hyperlink"/>
      <w:u w:val="single"/>
    </w:rPr>
  </w:style>
  <w:style w:type="character" w:customStyle="1" w:styleId="CharChar">
    <w:name w:val="正文首行缩进两字符 Char Char"/>
    <w:link w:val="a7"/>
    <w:uiPriority w:val="99"/>
    <w:qFormat/>
    <w:locked/>
    <w:rsid w:val="000F4C89"/>
    <w:rPr>
      <w:kern w:val="2"/>
      <w:sz w:val="21"/>
      <w:szCs w:val="24"/>
    </w:rPr>
  </w:style>
  <w:style w:type="paragraph" w:customStyle="1" w:styleId="a7">
    <w:name w:val="正文首行缩进两字符"/>
    <w:basedOn w:val="a"/>
    <w:link w:val="CharChar"/>
    <w:qFormat/>
    <w:rsid w:val="000F4C89"/>
    <w:pPr>
      <w:widowControl w:val="0"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</w:pPr>
    <w:rPr>
      <w:rFonts w:eastAsiaTheme="minorEastAsia"/>
      <w:snapToGrid/>
      <w:color w:val="auto"/>
      <w:kern w:val="2"/>
      <w:szCs w:val="24"/>
    </w:rPr>
  </w:style>
  <w:style w:type="paragraph" w:styleId="a8">
    <w:name w:val="List Paragraph"/>
    <w:basedOn w:val="a"/>
    <w:uiPriority w:val="99"/>
    <w:unhideWhenUsed/>
    <w:rsid w:val="00CA5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修改</dc:creator>
  <cp:lastModifiedBy>Chan</cp:lastModifiedBy>
  <cp:revision>2</cp:revision>
  <dcterms:created xsi:type="dcterms:W3CDTF">2021-08-03T07:48:00Z</dcterms:created>
  <dcterms:modified xsi:type="dcterms:W3CDTF">2021-08-03T07:48:00Z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AD96B16248384B9881A18B44CE7ABCEC</vt:lpwstr>
  </property>
</Properties>
</file>