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480" w:lineRule="auto"/>
        <w:jc w:val="center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自治区妇幼保健院2020年农村妇女宫颈癌检测试剂采购</w:t>
      </w:r>
    </w:p>
    <w:p>
      <w:pPr>
        <w:spacing w:line="480" w:lineRule="auto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中标公告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新疆瑞恒中信工程项目管理有限公司受</w:t>
      </w:r>
      <w:r>
        <w:rPr>
          <w:rFonts w:hint="eastAsia" w:ascii="宋体" w:hAnsi="宋体" w:eastAsia="宋体" w:cs="宋体"/>
          <w:sz w:val="24"/>
          <w:lang w:eastAsia="zh-CN"/>
        </w:rPr>
        <w:t>新疆维吾尔自治区妇幼保健院</w:t>
      </w:r>
      <w:r>
        <w:rPr>
          <w:rFonts w:hint="eastAsia" w:ascii="宋体" w:hAnsi="宋体" w:eastAsia="宋体" w:cs="宋体"/>
          <w:sz w:val="24"/>
        </w:rPr>
        <w:t>的委托，对《</w:t>
      </w:r>
      <w:r>
        <w:rPr>
          <w:rFonts w:hint="eastAsia" w:ascii="宋体" w:hAnsi="宋体" w:eastAsia="宋体" w:cs="宋体"/>
          <w:sz w:val="24"/>
          <w:lang w:eastAsia="zh-CN"/>
        </w:rPr>
        <w:t>自治区妇幼保健院2020年农村妇女宫颈癌检测试剂采购</w:t>
      </w:r>
      <w:r>
        <w:rPr>
          <w:rFonts w:hint="eastAsia" w:ascii="宋体" w:hAnsi="宋体" w:eastAsia="宋体" w:cs="宋体"/>
          <w:sz w:val="24"/>
        </w:rPr>
        <w:t xml:space="preserve">》进行公开招标，评标工作已经结束，现将中标结果公告如下： 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1、招标公告发布时间：2020年</w:t>
      </w:r>
      <w:r>
        <w:rPr>
          <w:rFonts w:hint="eastAsia" w:ascii="宋体" w:hAnsi="宋体" w:eastAsia="宋体" w:cs="宋体"/>
          <w:sz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</w:rPr>
        <w:t>日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2、招标文件编号：RHZC2020-</w:t>
      </w:r>
      <w:r>
        <w:rPr>
          <w:rFonts w:hint="eastAsia" w:ascii="宋体" w:hAnsi="宋体" w:eastAsia="宋体" w:cs="宋体"/>
          <w:sz w:val="24"/>
          <w:lang w:val="en-US" w:eastAsia="zh-CN"/>
        </w:rPr>
        <w:t>081</w:t>
      </w:r>
      <w:r>
        <w:rPr>
          <w:rFonts w:hint="eastAsia" w:ascii="宋体" w:hAnsi="宋体" w:eastAsia="宋体" w:cs="宋体"/>
          <w:sz w:val="24"/>
        </w:rPr>
        <w:t>GK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3、招标项目名称：</w:t>
      </w:r>
      <w:r>
        <w:rPr>
          <w:rFonts w:hint="eastAsia" w:ascii="宋体" w:hAnsi="宋体" w:eastAsia="宋体" w:cs="宋体"/>
          <w:sz w:val="24"/>
          <w:lang w:eastAsia="zh-CN"/>
        </w:rPr>
        <w:t>自治区妇幼保健院2020年农村妇女宫颈癌检测试剂采购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4、招标代理机构名称：新疆瑞恒中信工程项目管理有限公司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5、采购单位：</w:t>
      </w:r>
      <w:r>
        <w:rPr>
          <w:rFonts w:hint="eastAsia" w:ascii="宋体" w:hAnsi="宋体" w:eastAsia="宋体" w:cs="宋体"/>
          <w:sz w:val="24"/>
          <w:lang w:eastAsia="zh-CN"/>
        </w:rPr>
        <w:t>新疆维吾尔自治区妇幼保健院</w:t>
      </w:r>
      <w:r>
        <w:rPr>
          <w:rFonts w:hint="eastAsia" w:ascii="仿宋" w:hAnsi="仿宋" w:eastAsia="仿宋" w:cs="仿宋"/>
          <w:b/>
          <w:bCs/>
          <w:color w:val="auto"/>
          <w:sz w:val="24"/>
          <w:highlight w:val="none"/>
          <w:lang w:eastAsia="zh-CN"/>
        </w:rPr>
        <w:t xml:space="preserve"> </w:t>
      </w:r>
    </w:p>
    <w:p>
      <w:pPr>
        <w:spacing w:line="360" w:lineRule="auto"/>
        <w:ind w:firstLine="840" w:firstLineChars="35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联 系 人：</w:t>
      </w:r>
      <w:r>
        <w:rPr>
          <w:rFonts w:hint="eastAsia" w:ascii="宋体" w:hAnsi="宋体" w:eastAsia="宋体" w:cs="宋体"/>
          <w:sz w:val="24"/>
          <w:lang w:val="en-US" w:eastAsia="zh-CN"/>
        </w:rPr>
        <w:t>王老师</w:t>
      </w:r>
      <w:r>
        <w:rPr>
          <w:rFonts w:hint="eastAsia" w:ascii="宋体" w:hAnsi="宋体" w:eastAsia="宋体" w:cs="宋体"/>
          <w:sz w:val="24"/>
          <w:lang w:eastAsia="zh-CN"/>
        </w:rPr>
        <w:t xml:space="preserve">      联系电话：</w:t>
      </w:r>
      <w:r>
        <w:rPr>
          <w:rFonts w:hint="eastAsia" w:ascii="宋体" w:hAnsi="宋体" w:eastAsia="宋体" w:cs="宋体"/>
          <w:sz w:val="24"/>
          <w:lang w:val="en-US" w:eastAsia="zh-CN"/>
        </w:rPr>
        <w:t>0991-8526339</w:t>
      </w:r>
      <w:r>
        <w:rPr>
          <w:rFonts w:hint="eastAsia" w:ascii="宋体" w:hAnsi="宋体" w:eastAsia="宋体" w:cs="宋体"/>
          <w:sz w:val="24"/>
          <w:lang w:eastAsia="zh-CN"/>
        </w:rPr>
        <w:t xml:space="preserve"> </w:t>
      </w:r>
    </w:p>
    <w:p>
      <w:pPr>
        <w:spacing w:line="360" w:lineRule="auto"/>
        <w:ind w:firstLine="780" w:firstLineChars="325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地    址：</w:t>
      </w:r>
      <w:r>
        <w:rPr>
          <w:rFonts w:hint="eastAsia" w:ascii="宋体" w:hAnsi="宋体" w:eastAsia="宋体" w:cs="宋体"/>
          <w:sz w:val="24"/>
          <w:lang w:eastAsia="zh-CN"/>
        </w:rPr>
        <w:t>乌鲁木齐市天山区解放南路344号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6、</w:t>
      </w:r>
      <w:r>
        <w:rPr>
          <w:rFonts w:hint="eastAsia" w:ascii="宋体" w:hAnsi="宋体" w:eastAsia="宋体" w:cs="宋体"/>
          <w:sz w:val="24"/>
        </w:rPr>
        <w:t>采购内容：</w:t>
      </w:r>
      <w:r>
        <w:rPr>
          <w:rFonts w:hint="eastAsia" w:ascii="宋体" w:hAnsi="宋体" w:eastAsia="宋体" w:cs="宋体"/>
          <w:sz w:val="24"/>
          <w:lang w:eastAsia="zh-CN"/>
        </w:rPr>
        <w:t>第一包：宫颈薄层液基细胞检测试剂耗材(沉降法)采购（南疆片区）</w:t>
      </w:r>
    </w:p>
    <w:p>
      <w:pPr>
        <w:tabs>
          <w:tab w:val="left" w:pos="681"/>
        </w:tabs>
        <w:spacing w:line="360" w:lineRule="auto"/>
        <w:ind w:firstLine="780" w:firstLineChars="325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lang w:eastAsia="zh-CN"/>
        </w:rPr>
        <w:tab/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lang w:eastAsia="zh-CN"/>
        </w:rPr>
        <w:t>第二包：宫颈薄层液基细胞检测试剂耗材(沉降法)采购（北疆片区）</w:t>
      </w:r>
    </w:p>
    <w:p>
      <w:pPr>
        <w:spacing w:line="360" w:lineRule="auto"/>
        <w:ind w:firstLine="1980" w:firstLineChars="825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eastAsia="zh-CN"/>
        </w:rPr>
        <w:t>（具体内容详见招标文件，包括供货、验收、质保</w:t>
      </w:r>
      <w:r>
        <w:rPr>
          <w:rFonts w:hint="eastAsia" w:ascii="宋体" w:hAnsi="宋体" w:eastAsia="宋体" w:cs="宋体"/>
          <w:sz w:val="24"/>
          <w:lang w:val="en-US" w:eastAsia="zh-CN"/>
        </w:rPr>
        <w:t>,</w:t>
      </w:r>
      <w:r>
        <w:rPr>
          <w:rFonts w:hint="eastAsia" w:ascii="宋体" w:hAnsi="宋体" w:eastAsia="宋体" w:cs="宋体"/>
          <w:sz w:val="24"/>
          <w:lang w:eastAsia="zh-CN"/>
        </w:rPr>
        <w:t>为交钥匙项目)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7、开标时间：2020年</w:t>
      </w:r>
      <w:r>
        <w:rPr>
          <w:rFonts w:hint="eastAsia" w:ascii="宋体" w:hAnsi="宋体" w:eastAsia="宋体" w:cs="宋体"/>
          <w:sz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</w:rPr>
        <w:t>日1</w:t>
      </w:r>
      <w:r>
        <w:rPr>
          <w:rFonts w:hint="eastAsia" w:ascii="宋体" w:hAnsi="宋体" w:eastAsia="宋体" w:cs="宋体"/>
          <w:sz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</w:rPr>
        <w:t>：00时（北京时间）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8、开标地点：乌鲁木齐市水磨沟区红光山路2888号绿地中心蓝海16楼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9、评标委员会名单：</w:t>
      </w:r>
      <w:r>
        <w:rPr>
          <w:rFonts w:hint="eastAsia" w:ascii="宋体" w:hAnsi="宋体" w:eastAsia="宋体" w:cs="宋体"/>
          <w:sz w:val="24"/>
          <w:lang w:eastAsia="zh-CN"/>
        </w:rPr>
        <w:t>王玉梅、贾岩</w:t>
      </w:r>
      <w:r>
        <w:rPr>
          <w:rFonts w:hint="eastAsia" w:ascii="宋体" w:hAnsi="宋体" w:eastAsia="宋体" w:cs="宋体"/>
          <w:sz w:val="24"/>
        </w:rPr>
        <w:t>、</w:t>
      </w:r>
      <w:r>
        <w:rPr>
          <w:rFonts w:hint="eastAsia" w:ascii="宋体" w:hAnsi="宋体" w:eastAsia="宋体" w:cs="宋体"/>
          <w:sz w:val="24"/>
          <w:lang w:eastAsia="zh-CN"/>
        </w:rPr>
        <w:t>王树强、盖岩峰、李辉、胡琼、陈永峰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10、</w:t>
      </w:r>
      <w:r>
        <w:rPr>
          <w:rFonts w:hint="eastAsia" w:ascii="宋体" w:hAnsi="宋体" w:eastAsia="宋体" w:cs="宋体"/>
          <w:sz w:val="24"/>
        </w:rPr>
        <w:t>中标结果：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 xml:space="preserve">    </w:t>
      </w:r>
      <w:r>
        <w:rPr>
          <w:rFonts w:hint="eastAsia" w:ascii="宋体" w:hAnsi="宋体" w:cs="宋体"/>
          <w:color w:val="000000"/>
          <w:sz w:val="24"/>
          <w:szCs w:val="24"/>
        </w:rPr>
        <w:t>第一包：</w:t>
      </w:r>
      <w:r>
        <w:rPr>
          <w:rFonts w:hint="eastAsia" w:ascii="宋体" w:hAnsi="宋体"/>
          <w:color w:val="000000"/>
          <w:sz w:val="24"/>
          <w:szCs w:val="24"/>
        </w:rPr>
        <w:t>颈薄层液基细胞检测试剂耗材(沉降法)采购（南疆片区）</w:t>
      </w:r>
    </w:p>
    <w:p>
      <w:pPr>
        <w:spacing w:line="360" w:lineRule="auto"/>
        <w:ind w:firstLine="960" w:firstLineChars="4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中标单位：</w:t>
      </w:r>
      <w:r>
        <w:rPr>
          <w:rFonts w:hint="eastAsia" w:ascii="宋体" w:hAnsi="宋体" w:cs="宋体"/>
          <w:color w:val="000000"/>
          <w:sz w:val="24"/>
          <w:szCs w:val="24"/>
        </w:rPr>
        <w:t>乌鲁木齐万森科技有限公司</w:t>
      </w:r>
    </w:p>
    <w:p>
      <w:pPr>
        <w:spacing w:line="360" w:lineRule="auto"/>
        <w:ind w:firstLine="960" w:firstLineChars="4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中标金额：</w:t>
      </w:r>
      <w:r>
        <w:rPr>
          <w:rFonts w:hint="eastAsia" w:ascii="宋体" w:hAnsi="宋体" w:cs="宋体"/>
          <w:color w:val="000000"/>
          <w:sz w:val="24"/>
          <w:szCs w:val="24"/>
        </w:rPr>
        <w:t>2980000.00元（大写：贰佰玖拾捌万元整）</w:t>
      </w:r>
    </w:p>
    <w:p>
      <w:pPr>
        <w:pStyle w:val="2"/>
        <w:ind w:firstLine="960" w:firstLineChars="400"/>
        <w:rPr>
          <w:rFonts w:hint="eastAsia" w:ascii="宋体" w:hAnsi="宋体" w:eastAsia="宋体" w:cs="宋体"/>
          <w:sz w:val="24"/>
          <w:highlight w:val="yellow"/>
        </w:rPr>
      </w:pPr>
      <w:r>
        <w:rPr>
          <w:rFonts w:hint="eastAsia" w:ascii="宋体" w:hAnsi="宋体" w:eastAsia="宋体" w:cs="宋体"/>
          <w:sz w:val="24"/>
        </w:rPr>
        <w:t>交货期：</w:t>
      </w:r>
      <w:r>
        <w:rPr>
          <w:rFonts w:hint="eastAsia" w:ascii="宋体" w:hAnsi="宋体" w:eastAsia="宋体" w:cs="宋体"/>
          <w:sz w:val="24"/>
          <w:highlight w:val="none"/>
          <w:lang w:eastAsia="zh-CN"/>
        </w:rPr>
        <w:t>根据采购人需求分批次供货</w:t>
      </w:r>
    </w:p>
    <w:p>
      <w:pPr>
        <w:pStyle w:val="8"/>
        <w:tabs>
          <w:tab w:val="left" w:pos="932"/>
        </w:tabs>
        <w:spacing w:line="360" w:lineRule="auto"/>
        <w:ind w:firstLine="960" w:firstLineChars="400"/>
        <w:rPr>
          <w:rFonts w:hint="eastAsia" w:eastAsia="宋体"/>
          <w:highlight w:val="yellow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产地及品牌：广州安必平</w:t>
      </w:r>
    </w:p>
    <w:p>
      <w:pPr>
        <w:pStyle w:val="2"/>
        <w:ind w:firstLine="960" w:firstLineChars="400"/>
        <w:rPr>
          <w:rFonts w:hint="eastAsia" w:ascii="宋体" w:hAnsi="宋体" w:eastAsia="宋体" w:cs="宋体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中标单位地址：</w:t>
      </w:r>
      <w:r>
        <w:rPr>
          <w:rFonts w:hint="eastAsia" w:ascii="宋体" w:hAnsi="宋体" w:eastAsia="宋体" w:cs="宋体"/>
          <w:sz w:val="24"/>
          <w:highlight w:val="none"/>
          <w:lang w:eastAsia="zh-CN"/>
        </w:rPr>
        <w:t>新疆乌鲁木齐市新市区阿勒泰路258号嘉和综合楼303室</w:t>
      </w:r>
    </w:p>
    <w:p>
      <w:pPr>
        <w:pStyle w:val="2"/>
        <w:ind w:firstLine="960" w:firstLineChars="400"/>
        <w:rPr>
          <w:rFonts w:hint="eastAsia" w:ascii="宋体" w:hAnsi="宋体" w:eastAsia="宋体" w:cs="宋体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highlight w:val="none"/>
          <w:lang w:eastAsia="zh-CN"/>
        </w:rPr>
        <w:t>统一社会信用代码：91650104726973784P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 w:ascii="宋体" w:hAnsi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 xml:space="preserve">    </w:t>
      </w:r>
      <w:r>
        <w:rPr>
          <w:rFonts w:hint="eastAsia" w:ascii="宋体" w:hAnsi="宋体" w:cs="宋体"/>
          <w:color w:val="000000"/>
          <w:sz w:val="24"/>
          <w:szCs w:val="24"/>
        </w:rPr>
        <w:t>第二包：宫颈薄层液基细胞检测试剂耗材(沉降法)采购（北疆片区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）</w:t>
      </w:r>
    </w:p>
    <w:p>
      <w:pPr>
        <w:spacing w:line="360" w:lineRule="auto"/>
        <w:ind w:firstLine="960" w:firstLineChars="4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中标单位：</w:t>
      </w:r>
      <w:r>
        <w:rPr>
          <w:rFonts w:hint="eastAsia" w:ascii="宋体" w:hAnsi="宋体" w:cs="宋体"/>
          <w:color w:val="000000"/>
          <w:sz w:val="24"/>
          <w:szCs w:val="24"/>
        </w:rPr>
        <w:t>新疆万孚信息技术有限公司</w:t>
      </w:r>
    </w:p>
    <w:p>
      <w:pPr>
        <w:spacing w:line="360" w:lineRule="auto"/>
        <w:ind w:firstLine="960" w:firstLineChars="400"/>
        <w:rPr>
          <w:rFonts w:hint="default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中标金额：</w:t>
      </w:r>
      <w:r>
        <w:rPr>
          <w:rFonts w:hint="eastAsia" w:ascii="宋体" w:hAnsi="宋体" w:cs="宋体"/>
          <w:color w:val="000000"/>
          <w:sz w:val="24"/>
          <w:szCs w:val="24"/>
        </w:rPr>
        <w:t>2560000.00元（大写：贰佰伍拾陆万元整）</w:t>
      </w:r>
    </w:p>
    <w:p>
      <w:pPr>
        <w:pStyle w:val="2"/>
        <w:ind w:firstLine="960" w:firstLineChars="400"/>
        <w:rPr>
          <w:rFonts w:hint="eastAsia" w:ascii="宋体" w:hAnsi="宋体" w:eastAsia="宋体" w:cs="宋体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</w:rPr>
        <w:t>交货期：</w:t>
      </w:r>
      <w:r>
        <w:rPr>
          <w:rFonts w:hint="eastAsia" w:ascii="宋体" w:hAnsi="宋体" w:eastAsia="宋体" w:cs="宋体"/>
          <w:sz w:val="24"/>
          <w:highlight w:val="none"/>
          <w:lang w:eastAsia="zh-CN"/>
        </w:rPr>
        <w:t>根据采购人需求分批次供货</w:t>
      </w:r>
    </w:p>
    <w:p>
      <w:pPr>
        <w:pStyle w:val="2"/>
        <w:ind w:firstLine="960" w:firstLineChars="400"/>
        <w:rPr>
          <w:rFonts w:hint="eastAsia" w:ascii="宋体" w:hAnsi="宋体" w:eastAsia="宋体" w:cs="宋体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产地及品牌：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南京健邦</w:t>
      </w:r>
    </w:p>
    <w:p>
      <w:pPr>
        <w:spacing w:line="360" w:lineRule="auto"/>
        <w:ind w:left="2638" w:leftChars="456" w:hanging="1680" w:hangingChars="700"/>
        <w:rPr>
          <w:rFonts w:hint="default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z w:val="24"/>
        </w:rPr>
        <w:t>中标单位地址：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  <w:t>新疆乌鲁木齐市新市区河南东路38号天和·新城市广场1+2栋6层B座办公7号</w:t>
      </w:r>
    </w:p>
    <w:p>
      <w:pPr>
        <w:spacing w:line="360" w:lineRule="auto"/>
        <w:ind w:firstLine="960" w:firstLineChars="400"/>
        <w:rPr>
          <w:rFonts w:hint="default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统一社会信用代码：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  <w:t xml:space="preserve">91650104MA7772NF9W  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11、招标机构地址：乌鲁木齐市水磨沟区红光山路2888号绿地中心蓝海16楼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12、招标项目联系人：孙</w:t>
      </w:r>
      <w:r>
        <w:rPr>
          <w:rFonts w:hint="eastAsia" w:ascii="宋体" w:hAnsi="宋体" w:eastAsia="宋体" w:cs="宋体"/>
          <w:sz w:val="24"/>
          <w:lang w:eastAsia="zh-CN"/>
        </w:rPr>
        <w:t>鹏飞</w:t>
      </w:r>
    </w:p>
    <w:p>
      <w:pPr>
        <w:spacing w:line="360" w:lineRule="auto"/>
        <w:ind w:firstLine="960" w:firstLineChars="4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联  系  电  话：</w:t>
      </w:r>
      <w:r>
        <w:rPr>
          <w:rFonts w:hint="eastAsia" w:ascii="宋体" w:hAnsi="宋体" w:eastAsia="宋体" w:cs="宋体"/>
          <w:sz w:val="24"/>
          <w:lang w:val="en-US" w:eastAsia="zh-CN"/>
        </w:rPr>
        <w:t>18999989489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13、代理费用收取方式及标准：</w:t>
      </w:r>
    </w:p>
    <w:p>
      <w:pPr>
        <w:widowControl/>
        <w:spacing w:line="360" w:lineRule="auto"/>
        <w:ind w:left="479" w:leftChars="228" w:firstLine="480" w:firstLineChars="2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服务费收费标准依据国家发展计划委员会文件（计价格[2002]1980号文）和（发改</w:t>
      </w:r>
    </w:p>
    <w:p>
      <w:pPr>
        <w:widowControl/>
        <w:spacing w:line="360" w:lineRule="auto"/>
        <w:ind w:left="479" w:leftChars="228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办价格[2003]857号文件）执行，由中标人支付</w:t>
      </w:r>
      <w:r>
        <w:rPr>
          <w:rFonts w:hint="eastAsia" w:ascii="宋体" w:hAnsi="宋体" w:eastAsia="宋体" w:cs="宋体"/>
          <w:kern w:val="0"/>
          <w:sz w:val="24"/>
        </w:rPr>
        <w:t>。</w:t>
      </w:r>
    </w:p>
    <w:p>
      <w:pPr>
        <w:widowControl/>
        <w:spacing w:line="360" w:lineRule="auto"/>
        <w:ind w:left="479" w:leftChars="228" w:firstLine="480" w:firstLineChars="200"/>
        <w:jc w:val="left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  <w:lang w:eastAsia="zh-CN"/>
        </w:rPr>
        <w:t>第一包</w:t>
      </w:r>
      <w:r>
        <w:rPr>
          <w:rFonts w:hint="eastAsia" w:ascii="宋体" w:hAnsi="宋体" w:eastAsia="宋体" w:cs="宋体"/>
          <w:sz w:val="24"/>
          <w:highlight w:val="none"/>
        </w:rPr>
        <w:t>代理服务费金额：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36780.00</w:t>
      </w:r>
      <w:r>
        <w:rPr>
          <w:rFonts w:hint="eastAsia" w:ascii="宋体" w:hAnsi="宋体" w:eastAsia="宋体" w:cs="宋体"/>
          <w:sz w:val="24"/>
          <w:highlight w:val="none"/>
        </w:rPr>
        <w:t>元（大写：</w:t>
      </w:r>
      <w:r>
        <w:rPr>
          <w:rFonts w:hint="eastAsia" w:ascii="宋体" w:hAnsi="宋体" w:eastAsia="宋体" w:cs="宋体"/>
          <w:sz w:val="24"/>
          <w:highlight w:val="none"/>
          <w:lang w:eastAsia="zh-CN"/>
        </w:rPr>
        <w:t>叁万陆仟柒佰捌拾元整</w:t>
      </w:r>
      <w:r>
        <w:rPr>
          <w:rFonts w:hint="eastAsia" w:ascii="宋体" w:hAnsi="宋体" w:eastAsia="宋体" w:cs="宋体"/>
          <w:sz w:val="24"/>
          <w:highlight w:val="none"/>
        </w:rPr>
        <w:t>）。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 xml:space="preserve">    第二包代理服务费金额：32160.00元（大写：叁万贰仟壹佰陆拾元整）</w:t>
      </w:r>
    </w:p>
    <w:p>
      <w:pPr>
        <w:widowControl/>
        <w:numPr>
          <w:ilvl w:val="0"/>
          <w:numId w:val="1"/>
        </w:numPr>
        <w:spacing w:line="360" w:lineRule="auto"/>
        <w:ind w:left="479" w:leftChars="228" w:firstLine="480" w:firstLineChars="200"/>
        <w:jc w:val="left"/>
        <w:rPr>
          <w:rFonts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监督部门：新疆维吾尔自治区财政局政府采购管理办公室</w:t>
      </w:r>
    </w:p>
    <w:p>
      <w:pPr>
        <w:widowControl/>
        <w:spacing w:line="360" w:lineRule="auto"/>
        <w:ind w:left="899" w:leftChars="428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联系电话：0991-2359479</w:t>
      </w:r>
    </w:p>
    <w:p>
      <w:pPr>
        <w:widowControl/>
        <w:spacing w:line="360" w:lineRule="auto"/>
        <w:ind w:left="899" w:leftChars="428"/>
        <w:jc w:val="left"/>
        <w:rPr>
          <w:rFonts w:ascii="宋体" w:hAnsi="宋体" w:eastAsia="宋体" w:cs="宋体"/>
          <w:sz w:val="24"/>
        </w:rPr>
      </w:pPr>
    </w:p>
    <w:p>
      <w:pPr>
        <w:spacing w:line="360" w:lineRule="auto"/>
        <w:ind w:firstLine="960" w:firstLineChars="4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此中标公告自发布之日起，期限为一个工作日。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bookmarkStart w:id="0" w:name="_GoBack"/>
      <w:bookmarkEnd w:id="0"/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jc w:val="righ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新疆瑞恒中信工程项目管理有限公司</w:t>
      </w:r>
    </w:p>
    <w:p>
      <w:pPr>
        <w:spacing w:line="360" w:lineRule="auto"/>
        <w:jc w:val="right"/>
        <w:rPr>
          <w:rFonts w:ascii="宋体" w:hAnsi="宋体" w:eastAsia="宋体" w:cs="宋体"/>
          <w:sz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65AA"/>
    <w:multiLevelType w:val="singleLevel"/>
    <w:tmpl w:val="173F65AA"/>
    <w:lvl w:ilvl="0" w:tentative="0">
      <w:start w:val="1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16C5CEE"/>
    <w:rsid w:val="00291F94"/>
    <w:rsid w:val="00DD436B"/>
    <w:rsid w:val="174400F7"/>
    <w:rsid w:val="216C5CEE"/>
    <w:rsid w:val="21795901"/>
    <w:rsid w:val="23B279B7"/>
    <w:rsid w:val="24212D9A"/>
    <w:rsid w:val="33A04973"/>
    <w:rsid w:val="3E1F0C5E"/>
    <w:rsid w:val="40B82C02"/>
    <w:rsid w:val="43251BE4"/>
    <w:rsid w:val="49BE6983"/>
    <w:rsid w:val="4D916E4C"/>
    <w:rsid w:val="5E2E1A7C"/>
    <w:rsid w:val="64E0381B"/>
    <w:rsid w:val="665C41A4"/>
    <w:rsid w:val="69683420"/>
    <w:rsid w:val="6BAE627E"/>
    <w:rsid w:val="73D20F2E"/>
    <w:rsid w:val="75061C97"/>
    <w:rsid w:val="7587049B"/>
    <w:rsid w:val="7C231F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300" w:lineRule="auto"/>
      <w:ind w:firstLine="200" w:firstLineChars="200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qFormat/>
    <w:uiPriority w:val="0"/>
    <w:pPr>
      <w:adjustRightInd w:val="0"/>
      <w:snapToGrid w:val="0"/>
      <w:spacing w:line="312" w:lineRule="atLeast"/>
      <w:jc w:val="left"/>
      <w:textAlignment w:val="baseline"/>
    </w:pPr>
    <w:rPr>
      <w:rFonts w:eastAsia="仿宋"/>
      <w:kern w:val="0"/>
      <w:sz w:val="18"/>
      <w:szCs w:val="18"/>
    </w:rPr>
  </w:style>
  <w:style w:type="paragraph" w:styleId="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641</Words>
  <Characters>193</Characters>
  <Lines>1</Lines>
  <Paragraphs>1</Paragraphs>
  <TotalTime>0</TotalTime>
  <ScaleCrop>false</ScaleCrop>
  <LinksUpToDate>false</LinksUpToDate>
  <CharactersWithSpaces>833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2020-06-19T09:46:00Z</dcterms:created>
  <dc:creator>～鱼儿记忆～</dc:creator>
  <cp:lastModifiedBy>Administrator</cp:lastModifiedBy>
  <cp:lastPrinted>2020-07-03T08:56:00Z</cp:lastPrinted>
  <dcterms:modified xsi:type="dcterms:W3CDTF">2020-09-14T10:41:12Z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