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昌吉市教育局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新建公办幼儿园设备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采购项目公开招标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公告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240" w:lineRule="auto"/>
        <w:ind w:firstLine="482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新疆拓源工程管理咨询有限公司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</w:rPr>
        <w:t>受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eastAsia="zh-CN"/>
        </w:rPr>
        <w:t>昌吉市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</w:rPr>
        <w:t>教育局的委托，根据《中华人民共和国政府采购法》对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昌吉市教育局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新建公办幼儿园设备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采购项目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</w:rPr>
        <w:t>进行招标采购，招标方式为公开招标。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欢迎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eastAsia="zh-CN"/>
        </w:rPr>
        <w:t>符合条件的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报名参加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  <w:t>项目名称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昌吉市教育局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新建公办幼儿园设备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采购项目</w:t>
      </w:r>
    </w:p>
    <w:p>
      <w:pPr>
        <w:widowControl/>
        <w:numPr>
          <w:ilvl w:val="0"/>
          <w:numId w:val="1"/>
        </w:numPr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8"/>
          <w:szCs w:val="28"/>
        </w:rPr>
        <w:t>项目编号：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>XJTY2020-089</w:t>
      </w:r>
    </w:p>
    <w:p>
      <w:pPr>
        <w:widowControl/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 w:val="0"/>
          <w:kern w:val="0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  <w:t>预算</w:t>
      </w:r>
      <w:r>
        <w:rPr>
          <w:rFonts w:hint="eastAsia" w:asciiTheme="minorEastAsia" w:hAnsiTheme="minorEastAsia" w:cstheme="minorEastAsia"/>
          <w:b/>
          <w:bCs w:val="0"/>
          <w:kern w:val="0"/>
          <w:sz w:val="28"/>
          <w:szCs w:val="28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  <w:t>金额：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1221.7058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  <w:t>万元</w:t>
      </w:r>
    </w:p>
    <w:p>
      <w:pPr>
        <w:widowControl/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 w:val="0"/>
          <w:kern w:val="0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  <w:t>招标方式：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  <w:t>公开招标</w:t>
      </w:r>
    </w:p>
    <w:p>
      <w:pPr>
        <w:pStyle w:val="2"/>
        <w:spacing w:line="240" w:lineRule="auto"/>
        <w:rPr>
          <w:rFonts w:hint="default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eastAsia="zh-CN"/>
        </w:rPr>
        <w:t>五、采购内容： 本项目共分为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>5包，具体内容见下表：</w:t>
      </w:r>
    </w:p>
    <w:tbl>
      <w:tblPr>
        <w:tblStyle w:val="6"/>
        <w:tblW w:w="1013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030"/>
        <w:gridCol w:w="700"/>
        <w:gridCol w:w="1450"/>
        <w:gridCol w:w="700"/>
        <w:gridCol w:w="225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  <w:t>标项序号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  <w:t>标项名称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  <w:t>预算金额（元）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  <w:t>简要规格描述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第一标段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6所幼儿园厨房设备采购及安装第一标段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2189264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详见招标文件和清单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第二标段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2所幼儿园设备采购及安装第二标段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3245850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详见招标文件和清单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第三标段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2所幼儿园设备采购及安装第三标段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2972652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详见招标文件和清单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第四标段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2所幼儿园设备采购及安装第四标段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2972652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详见招标文件和清单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第五标段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6所幼儿园监控设备采购及安装第五标段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557360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详见招标文件和清单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8"/>
          <w:szCs w:val="28"/>
        </w:rPr>
        <w:t>采购要求：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</w:rPr>
        <w:t>不同投标人在同一项目中提供相同品牌产品的，按照《中华人民共和国财政部令第87号——政府采购货物和服务招标投标管理办法》第三章第三十一条规定执行。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七、</w:t>
      </w:r>
      <w:r>
        <w:rPr>
          <w:rStyle w:val="8"/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投标供应商资格要求: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（1）在中华人民共和国境内注册，具有有效的营业执照，有能力提供本项目采购内容及服务能力的供应商；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（2）供应商必须符合《中华人民共和国政府采购法》第二十二条规定： 1、具有独立承担民事责任的能力；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2、具有良好的商业信誉和健全的财务会计制度；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3、具有履行合同所必需的设备和专业技术能力；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4、有依法缴纳税收和社会保障资金的良好记录；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5、参加政府采购活动前三年内，在经营活动中没有重大违法记录；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6、凡拟参加本次招标项目的投标人，如在“信用中国”网（www.creditchina.gov.cn）被列入失信被执行人、重大税收违法案件当事人名单、中国政府采购网（www.ccgp.gov.cn）政府采购严重违法失信行为记录名单的（尚在处罚期内的），将拒绝其参加本次政府采购活动，需提供相关证明材料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7、参加政府采购活动前三年内，在经营活动中没有重大违法记录；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8、法律、行政法规规定的其他条件；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 xml:space="preserve">9、本招标项目不接受联合体投标。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第五标段还应具备安全技术防范行业安防工程企业叁级（含叁级）以上资质。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 </w:t>
      </w:r>
      <w:r>
        <w:rPr>
          <w:rStyle w:val="8"/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八、</w:t>
      </w:r>
      <w:r>
        <w:rPr>
          <w:rStyle w:val="8"/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报名及获取招标文件时间地点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1．报名及招标文件出售时间：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 xml:space="preserve"> 23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至2020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 xml:space="preserve"> 29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（工作日内）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上午：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10: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0-1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0 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下午：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15:30-1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:30（北京时间）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。报名时请携带企业营业执照副本、信用截图、法人授权委托书、被授权人身份证、（第五标段还需携带资质证书原件）、如是法定代表人，请携带营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业执照和法定代表人身份证。以上资料原件及复印件一式两份加盖公章。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2．报名及招标文件出售地点：</w:t>
      </w:r>
      <w:r>
        <w:rPr>
          <w:rStyle w:val="8"/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昌吉市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eastAsia="zh-CN"/>
        </w:rPr>
        <w:t>北京南路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val="en-US" w:eastAsia="zh-CN"/>
        </w:rPr>
        <w:t>28号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3、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招标文件售价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200元/份，招标文件费一经收取不予退还。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投标文件递交截止时间及开标时间地点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1、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投标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文件递交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截止时间：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10:30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（北京时间）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开标时间：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10:30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（北京时间）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3、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开标地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点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昌吉回族自治州政务服务和公共资源交易管理局（附属楼科技馆）公共资源交易大厅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 xml:space="preserve">十、投标保证金： 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   </w:t>
      </w:r>
    </w:p>
    <w:tbl>
      <w:tblPr>
        <w:tblStyle w:val="5"/>
        <w:tblW w:w="10396" w:type="dxa"/>
        <w:tblInd w:w="-487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2727"/>
        <w:gridCol w:w="1306"/>
        <w:gridCol w:w="1099"/>
        <w:gridCol w:w="1125"/>
        <w:gridCol w:w="1092"/>
        <w:gridCol w:w="239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标项名称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投标保证金金额（元）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开户银行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收款账号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交付方式</w:t>
            </w:r>
          </w:p>
        </w:tc>
        <w:tc>
          <w:tcPr>
            <w:tcW w:w="239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3" w:hRule="exact"/>
        </w:trPr>
        <w:tc>
          <w:tcPr>
            <w:tcW w:w="651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72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6所幼儿园厨房设备采购及安装第一标段</w:t>
            </w:r>
          </w:p>
        </w:tc>
        <w:tc>
          <w:tcPr>
            <w:tcW w:w="1306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40000</w:t>
            </w:r>
          </w:p>
        </w:tc>
        <w:tc>
          <w:tcPr>
            <w:tcW w:w="109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中国银行昌吉州分行北京中路分理处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107044088500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网银或者电汇</w:t>
            </w:r>
          </w:p>
        </w:tc>
        <w:tc>
          <w:tcPr>
            <w:tcW w:w="23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账户名称：1、新疆拓源工程管理咨询有限公司昌吉分公司2、投标人在缴纳保证金时，需在进账凭证上明确投标项目，并在缴纳投标保证金后持单位基本户开户证明、保证金汇款凭证(复印件加盖公章)到新疆拓源工程管理咨询有限公司昌吉分公司兑换取缴纳凭证。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3" w:hRule="exac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72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2所幼儿园设备采购及安装第二标段</w:t>
            </w:r>
          </w:p>
        </w:tc>
        <w:tc>
          <w:tcPr>
            <w:tcW w:w="130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60000</w:t>
            </w:r>
          </w:p>
        </w:tc>
        <w:tc>
          <w:tcPr>
            <w:tcW w:w="10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72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2所幼儿园设备采购及安装第三标段</w:t>
            </w:r>
          </w:p>
        </w:tc>
        <w:tc>
          <w:tcPr>
            <w:tcW w:w="130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50000</w:t>
            </w:r>
          </w:p>
        </w:tc>
        <w:tc>
          <w:tcPr>
            <w:tcW w:w="10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exac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72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2所幼儿园设备采购及安装第四标段</w:t>
            </w:r>
          </w:p>
        </w:tc>
        <w:tc>
          <w:tcPr>
            <w:tcW w:w="130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50000</w:t>
            </w:r>
          </w:p>
        </w:tc>
        <w:tc>
          <w:tcPr>
            <w:tcW w:w="10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exact"/>
        </w:trPr>
        <w:tc>
          <w:tcPr>
            <w:tcW w:w="65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72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6所幼儿园监控设备采购及安装第五标段</w:t>
            </w:r>
          </w:p>
        </w:tc>
        <w:tc>
          <w:tcPr>
            <w:tcW w:w="1306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109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发布公告的媒介：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本招标公告在新疆政府采购网上发布。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b/>
          <w:bCs w:val="0"/>
          <w:sz w:val="28"/>
          <w:szCs w:val="28"/>
        </w:rPr>
        <w:t>采购项目需要落实的政府采购政策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</w:rPr>
        <w:t>符合政府采购优先（节约能源、保护环境）采购政策及促进中小企业（监狱企业、残疾人福利性单位）发展政策的，依据规定给予评审优惠。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十</w:t>
      </w:r>
      <w:r>
        <w:rPr>
          <w:rStyle w:val="8"/>
          <w:rFonts w:hint="eastAsia" w:asciiTheme="minorEastAsia" w:hAnsiTheme="minorEastAsia" w:cstheme="minorEastAsia"/>
          <w:b/>
          <w:bCs w:val="0"/>
          <w:sz w:val="28"/>
          <w:szCs w:val="28"/>
          <w:lang w:eastAsia="zh-CN"/>
        </w:rPr>
        <w:t>三</w:t>
      </w:r>
      <w:r>
        <w:rPr>
          <w:rStyle w:val="8"/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>采购人名称：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eastAsia="zh-CN"/>
        </w:rPr>
        <w:t>昌吉市教育局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联系人：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方佳龙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联系电话：</w:t>
      </w:r>
      <w:r>
        <w:rPr>
          <w:rStyle w:val="8"/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0994-2286819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采购代理机构名称：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新疆拓源工程管理咨询有限公司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eastAsia="zh-CN"/>
        </w:rPr>
        <w:t>魏玉峥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13899658444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>地址：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eastAsia="zh-CN"/>
        </w:rPr>
        <w:t>昌吉市北京南路28号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 xml:space="preserve">同级政府采购监督管理部门名称： 昌吉市财政局采购办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 xml:space="preserve">联系人： 郭万刚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 xml:space="preserve">监督投诉电话： 0994-2528509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 xml:space="preserve">                        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新疆拓源工程管理咨询有限公司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                              2020年</w:t>
      </w:r>
      <w:r>
        <w:rPr>
          <w:rStyle w:val="8"/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4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月</w:t>
      </w:r>
      <w:r>
        <w:rPr>
          <w:rStyle w:val="8"/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22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sectPr>
      <w:pgSz w:w="11906" w:h="16838"/>
      <w:pgMar w:top="1440" w:right="1286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EECB"/>
    <w:multiLevelType w:val="singleLevel"/>
    <w:tmpl w:val="557DEE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C02A52"/>
    <w:multiLevelType w:val="singleLevel"/>
    <w:tmpl w:val="58C02A52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63B1A"/>
    <w:rsid w:val="0C966258"/>
    <w:rsid w:val="184A02DB"/>
    <w:rsid w:val="1AE16E11"/>
    <w:rsid w:val="1D210808"/>
    <w:rsid w:val="20334D69"/>
    <w:rsid w:val="22FF01DA"/>
    <w:rsid w:val="25414CFC"/>
    <w:rsid w:val="327E5E81"/>
    <w:rsid w:val="355C26C6"/>
    <w:rsid w:val="3A4C712A"/>
    <w:rsid w:val="3CDE1DB3"/>
    <w:rsid w:val="4D770E26"/>
    <w:rsid w:val="4D963B1A"/>
    <w:rsid w:val="4F0C7C85"/>
    <w:rsid w:val="5AFB7924"/>
    <w:rsid w:val="5FAA7B8C"/>
    <w:rsid w:val="68723CCC"/>
    <w:rsid w:val="6F201F52"/>
    <w:rsid w:val="70B13372"/>
    <w:rsid w:val="71727EBD"/>
    <w:rsid w:val="731C6D66"/>
    <w:rsid w:val="7A972F6E"/>
    <w:rsid w:val="7D2D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tail-info"/>
    <w:basedOn w:val="1"/>
    <w:qFormat/>
    <w:uiPriority w:val="0"/>
    <w:pPr>
      <w:pBdr>
        <w:top w:val="none" w:color="auto" w:sz="0" w:space="0"/>
        <w:left w:val="none" w:color="auto" w:sz="0" w:space="0"/>
        <w:bottom w:val="dotted" w:color="999999" w:sz="6" w:space="7"/>
        <w:right w:val="none" w:color="auto" w:sz="0" w:space="0"/>
      </w:pBdr>
      <w:spacing w:after="300" w:afterAutospacing="0"/>
      <w:jc w:val="left"/>
    </w:pPr>
    <w:rPr>
      <w:color w:val="666666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2020-04-10T07:25:00Z</dcterms:created>
  <dc:creator>喊我女王万万岁！</dc:creator>
  <cp:lastModifiedBy>Administrator</cp:lastModifiedBy>
  <cp:lastPrinted>2020-04-21T14:01:00Z</cp:lastPrinted>
  <dcterms:modified xsi:type="dcterms:W3CDTF">2020-04-22T09:25:52Z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