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仿宋_GB2312" w:eastAsia="仿宋_GB2312"/>
          <w:sz w:val="36"/>
          <w:szCs w:val="36"/>
        </w:rPr>
      </w:pPr>
      <w:r>
        <w:rPr>
          <w:rFonts w:hint="eastAsia" w:ascii="仿宋_GB2312" w:eastAsia="仿宋_GB2312"/>
          <w:color w:val="000000" w:themeColor="text1"/>
          <w:sz w:val="36"/>
          <w:szCs w:val="36"/>
        </w:rPr>
        <w:t>喀什市</w:t>
      </w:r>
      <w:r>
        <w:rPr>
          <w:rFonts w:hint="eastAsia" w:ascii="仿宋_GB2312" w:eastAsia="仿宋_GB2312"/>
          <w:color w:val="000000" w:themeColor="text1"/>
          <w:sz w:val="36"/>
          <w:szCs w:val="36"/>
          <w:lang w:eastAsia="zh-CN"/>
        </w:rPr>
        <w:t>妇幼保健站</w:t>
      </w:r>
      <w:r>
        <w:rPr>
          <w:rFonts w:hint="eastAsia" w:ascii="仿宋_GB2312" w:eastAsia="仿宋_GB2312"/>
          <w:color w:val="000000" w:themeColor="text1"/>
          <w:sz w:val="36"/>
          <w:szCs w:val="36"/>
        </w:rPr>
        <w:t>医疗设备项目</w:t>
      </w:r>
      <w:r>
        <w:rPr>
          <w:rFonts w:hint="eastAsia" w:ascii="仿宋_GB2312" w:eastAsia="仿宋_GB2312"/>
          <w:sz w:val="36"/>
          <w:szCs w:val="36"/>
        </w:rPr>
        <w:t>招标公告</w:t>
      </w:r>
    </w:p>
    <w:p>
      <w:pPr>
        <w:spacing w:line="4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新疆新之建工程咨询有限公司</w:t>
      </w:r>
      <w:r>
        <w:rPr>
          <w:rFonts w:hint="eastAsia" w:ascii="仿宋_GB2312" w:hAnsi="宋体" w:eastAsia="仿宋_GB2312" w:cs="宋体"/>
          <w:kern w:val="0"/>
          <w:sz w:val="28"/>
          <w:szCs w:val="28"/>
          <w:lang w:eastAsia="zh-CN"/>
        </w:rPr>
        <w:t>喀什分公司</w:t>
      </w:r>
      <w:r>
        <w:rPr>
          <w:rFonts w:hint="eastAsia" w:ascii="仿宋_GB2312" w:hAnsi="宋体" w:eastAsia="仿宋_GB2312" w:cs="宋体"/>
          <w:color w:val="000000" w:themeColor="text1"/>
          <w:kern w:val="0"/>
          <w:sz w:val="28"/>
          <w:szCs w:val="28"/>
        </w:rPr>
        <w:t>受喀什市</w:t>
      </w:r>
      <w:r>
        <w:rPr>
          <w:rFonts w:hint="eastAsia" w:ascii="仿宋_GB2312" w:hAnsi="宋体" w:eastAsia="仿宋_GB2312" w:cs="宋体"/>
          <w:color w:val="000000" w:themeColor="text1"/>
          <w:kern w:val="0"/>
          <w:sz w:val="28"/>
          <w:szCs w:val="28"/>
          <w:lang w:eastAsia="zh-CN"/>
        </w:rPr>
        <w:t>妇幼保健站</w:t>
      </w:r>
      <w:r>
        <w:rPr>
          <w:rFonts w:hint="eastAsia" w:ascii="仿宋_GB2312" w:hAnsi="宋体" w:eastAsia="仿宋_GB2312" w:cs="宋体"/>
          <w:color w:val="000000" w:themeColor="text1"/>
          <w:kern w:val="0"/>
          <w:sz w:val="28"/>
          <w:szCs w:val="28"/>
        </w:rPr>
        <w:t>的</w:t>
      </w:r>
      <w:r>
        <w:rPr>
          <w:rFonts w:hint="eastAsia" w:ascii="仿宋_GB2312" w:hAnsi="宋体" w:eastAsia="仿宋_GB2312" w:cs="宋体"/>
          <w:kern w:val="0"/>
          <w:sz w:val="28"/>
          <w:szCs w:val="28"/>
        </w:rPr>
        <w:t>委托，对医院医疗设备一批组织公开招标，该项目已经得到相关部门的批准，项目资金已经落实，现邀请合格的供应商前来投标。</w:t>
      </w:r>
    </w:p>
    <w:p>
      <w:pPr>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kern w:val="0"/>
          <w:sz w:val="28"/>
          <w:szCs w:val="28"/>
        </w:rPr>
        <w:t>一</w:t>
      </w:r>
      <w:r>
        <w:rPr>
          <w:rFonts w:hint="eastAsia" w:ascii="仿宋_GB2312" w:hAnsi="宋体" w:eastAsia="仿宋_GB2312" w:cs="宋体"/>
          <w:color w:val="auto"/>
          <w:kern w:val="0"/>
          <w:sz w:val="28"/>
          <w:szCs w:val="28"/>
        </w:rPr>
        <w:t>、项目名称：喀什市</w:t>
      </w:r>
      <w:r>
        <w:rPr>
          <w:rFonts w:hint="eastAsia" w:ascii="仿宋_GB2312" w:hAnsi="宋体" w:eastAsia="仿宋_GB2312" w:cs="宋体"/>
          <w:color w:val="auto"/>
          <w:kern w:val="0"/>
          <w:sz w:val="28"/>
          <w:szCs w:val="28"/>
          <w:lang w:eastAsia="zh-CN"/>
        </w:rPr>
        <w:t>妇幼保健站</w:t>
      </w:r>
      <w:r>
        <w:rPr>
          <w:rFonts w:hint="eastAsia" w:ascii="仿宋_GB2312" w:hAnsi="宋体" w:eastAsia="仿宋_GB2312" w:cs="宋体"/>
          <w:color w:val="auto"/>
          <w:kern w:val="0"/>
          <w:sz w:val="28"/>
          <w:szCs w:val="28"/>
        </w:rPr>
        <w:t>医疗设备</w:t>
      </w:r>
    </w:p>
    <w:p>
      <w:pPr>
        <w:spacing w:line="420" w:lineRule="exact"/>
        <w:ind w:firstLine="560" w:firstLineChars="200"/>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rPr>
        <w:t>二、项目编号：1941xzj</w:t>
      </w:r>
      <w:r>
        <w:rPr>
          <w:rFonts w:hint="eastAsia" w:ascii="仿宋_GB2312" w:hAnsi="宋体" w:eastAsia="仿宋_GB2312" w:cs="宋体"/>
          <w:color w:val="auto"/>
          <w:kern w:val="0"/>
          <w:sz w:val="28"/>
          <w:szCs w:val="28"/>
          <w:lang w:val="en-US" w:eastAsia="zh-CN"/>
        </w:rPr>
        <w:t>k002</w:t>
      </w:r>
    </w:p>
    <w:p>
      <w:pPr>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三、资金来源：</w:t>
      </w:r>
      <w:r>
        <w:rPr>
          <w:rFonts w:hint="eastAsia" w:ascii="仿宋_GB2312" w:hAnsi="宋体" w:eastAsia="仿宋_GB2312" w:cs="宋体"/>
          <w:color w:val="auto"/>
          <w:kern w:val="0"/>
          <w:sz w:val="28"/>
          <w:szCs w:val="28"/>
          <w:lang w:eastAsia="zh-CN"/>
        </w:rPr>
        <w:t>援疆</w:t>
      </w:r>
      <w:r>
        <w:rPr>
          <w:rFonts w:hint="eastAsia" w:ascii="仿宋_GB2312" w:hAnsi="宋体" w:eastAsia="仿宋_GB2312" w:cs="宋体"/>
          <w:color w:val="auto"/>
          <w:kern w:val="0"/>
          <w:sz w:val="28"/>
          <w:szCs w:val="28"/>
        </w:rPr>
        <w:t>资金</w:t>
      </w:r>
    </w:p>
    <w:p>
      <w:pPr>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四、采购预算：</w:t>
      </w:r>
      <w:r>
        <w:rPr>
          <w:rFonts w:hint="eastAsia" w:ascii="仿宋_GB2312" w:hAnsi="宋体" w:eastAsia="仿宋_GB2312" w:cs="宋体"/>
          <w:color w:val="auto"/>
          <w:kern w:val="0"/>
          <w:sz w:val="28"/>
          <w:szCs w:val="28"/>
          <w:lang w:val="en-US" w:eastAsia="zh-CN"/>
        </w:rPr>
        <w:t>150</w:t>
      </w:r>
      <w:r>
        <w:rPr>
          <w:rFonts w:hint="eastAsia" w:ascii="仿宋_GB2312" w:hAnsi="宋体" w:eastAsia="仿宋_GB2312" w:cs="宋体"/>
          <w:color w:val="auto"/>
          <w:kern w:val="0"/>
          <w:sz w:val="28"/>
          <w:szCs w:val="28"/>
        </w:rPr>
        <w:t>万元；</w:t>
      </w:r>
    </w:p>
    <w:p>
      <w:pPr>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招标</w:t>
      </w:r>
      <w:r>
        <w:rPr>
          <w:rFonts w:hint="eastAsia" w:ascii="仿宋_GB2312" w:hAnsi="宋体" w:eastAsia="仿宋_GB2312" w:cs="宋体"/>
          <w:color w:val="auto"/>
          <w:kern w:val="0"/>
          <w:sz w:val="28"/>
          <w:szCs w:val="28"/>
          <w:lang w:eastAsia="zh-CN"/>
        </w:rPr>
        <w:t>要求</w:t>
      </w:r>
      <w:r>
        <w:rPr>
          <w:rFonts w:hint="eastAsia" w:eastAsia="仿宋_GB2312" w:cs="宋体" w:asciiTheme="minorHAnsi" w:hAnsiTheme="minorHAnsi"/>
          <w:color w:val="auto"/>
          <w:kern w:val="0"/>
          <w:sz w:val="28"/>
          <w:szCs w:val="28"/>
        </w:rPr>
        <w:t>具体</w:t>
      </w:r>
      <w:r>
        <w:rPr>
          <w:rFonts w:hint="eastAsia" w:ascii="仿宋_GB2312" w:hAnsi="宋体" w:eastAsia="仿宋_GB2312" w:cs="宋体"/>
          <w:color w:val="auto"/>
          <w:kern w:val="0"/>
          <w:sz w:val="28"/>
          <w:szCs w:val="28"/>
        </w:rPr>
        <w:t>见招标文件。</w:t>
      </w:r>
    </w:p>
    <w:p>
      <w:pPr>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五、本项目将落实的政府采购政策：</w:t>
      </w:r>
    </w:p>
    <w:p>
      <w:pPr>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所采购产品需符合国家节能环保要求。结合本项目具体情况，根据财政部的相关规定符合政府采购促进中小企业发展政策的供应商为小、微型企业，产品有环境标志认证证书或节能标志认证证书的依据规定给予评审优惠。(详见招标文件)</w:t>
      </w:r>
    </w:p>
    <w:p>
      <w:pPr>
        <w:spacing w:line="420" w:lineRule="exact"/>
        <w:ind w:firstLine="560" w:firstLineChars="200"/>
        <w:rPr>
          <w:rFonts w:ascii="仿宋_GB2312" w:eastAsia="仿宋_GB2312"/>
          <w:color w:val="auto"/>
          <w:sz w:val="28"/>
          <w:szCs w:val="28"/>
          <w:shd w:val="clear" w:color="auto" w:fill="FFFFFF"/>
        </w:rPr>
      </w:pPr>
      <w:r>
        <w:rPr>
          <w:rFonts w:hint="eastAsia" w:ascii="仿宋_GB2312" w:hAnsi="宋体" w:eastAsia="仿宋_GB2312" w:cs="宋体"/>
          <w:color w:val="auto"/>
          <w:kern w:val="0"/>
          <w:sz w:val="28"/>
          <w:szCs w:val="28"/>
        </w:rPr>
        <w:t>2、</w:t>
      </w:r>
      <w:r>
        <w:rPr>
          <w:rFonts w:hint="eastAsia" w:ascii="仿宋_GB2312" w:eastAsia="仿宋_GB2312"/>
          <w:color w:val="auto"/>
          <w:sz w:val="28"/>
          <w:szCs w:val="28"/>
          <w:shd w:val="clear" w:color="auto" w:fill="FFFFFF"/>
        </w:rPr>
        <w:t>监狱企业及残疾人福利性单位视同小型、微型企业，享受预留份额、评审中价格扣除等政府采购促进中小企业发展的政府采购政策。</w:t>
      </w:r>
      <w:r>
        <w:rPr>
          <w:rFonts w:hint="eastAsia" w:ascii="仿宋_GB2312" w:hAnsi="宋体" w:eastAsia="仿宋_GB2312" w:cs="宋体"/>
          <w:color w:val="auto"/>
          <w:kern w:val="0"/>
          <w:sz w:val="28"/>
          <w:szCs w:val="28"/>
        </w:rPr>
        <w:t>(详见招标文件)</w:t>
      </w:r>
    </w:p>
    <w:p>
      <w:pPr>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六、供应商资格要求：</w:t>
      </w:r>
    </w:p>
    <w:p>
      <w:pPr>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1、符合《中华人民共和国政府采购法》第二十二条款规定；</w:t>
      </w:r>
    </w:p>
    <w:p>
      <w:pPr>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2、具有独立法人资格，具有有效的营业执照；</w:t>
      </w:r>
    </w:p>
    <w:p>
      <w:pPr>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3、具有医疗器械经营许可证；货物生产厂家须具备医疗器械注册证（含登记表）及医疗器械生产许可证；</w:t>
      </w:r>
    </w:p>
    <w:p>
      <w:pPr>
        <w:spacing w:line="420" w:lineRule="exact"/>
        <w:ind w:firstLine="560" w:firstLineChars="200"/>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4</w:t>
      </w:r>
      <w:r>
        <w:rPr>
          <w:rFonts w:hint="eastAsia" w:ascii="仿宋_GB2312" w:hAnsi="宋体" w:eastAsia="仿宋_GB2312" w:cs="宋体"/>
          <w:color w:val="auto"/>
          <w:kern w:val="0"/>
          <w:sz w:val="28"/>
          <w:szCs w:val="28"/>
        </w:rPr>
        <w:t>、进口设备投标人，须携带投标人营业执照原件、中华人民共和国医疗器械经营许可证原件、医疗器械注册证原件、被授权人身份证原件，由投标产品的制造或生产商投标的，须提供制造或生产商提供的介绍信或授权书原件；由代理商投标且领购招标文件的，须提供制造或生产商出具的针对本次投标的有效的投标授权书原件。</w:t>
      </w:r>
    </w:p>
    <w:p>
      <w:pPr>
        <w:spacing w:line="420" w:lineRule="exact"/>
        <w:ind w:firstLine="560" w:firstLineChars="200"/>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5</w:t>
      </w:r>
      <w:r>
        <w:rPr>
          <w:rFonts w:hint="eastAsia" w:ascii="仿宋_GB2312" w:hAnsi="宋体" w:eastAsia="仿宋_GB2312" w:cs="宋体"/>
          <w:color w:val="auto"/>
          <w:kern w:val="0"/>
          <w:sz w:val="28"/>
          <w:szCs w:val="28"/>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ind w:firstLine="560" w:firstLineChars="200"/>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6</w:t>
      </w:r>
      <w:r>
        <w:rPr>
          <w:rFonts w:hint="eastAsia" w:ascii="仿宋_GB2312" w:hAnsi="宋体" w:eastAsia="仿宋_GB2312" w:cs="宋体"/>
          <w:color w:val="auto"/>
          <w:kern w:val="0"/>
          <w:sz w:val="28"/>
          <w:szCs w:val="28"/>
        </w:rPr>
        <w:t>、本项目不接受联合体投标。</w:t>
      </w:r>
    </w:p>
    <w:p>
      <w:pPr>
        <w:spacing w:line="420" w:lineRule="exact"/>
        <w:ind w:firstLine="560" w:firstLineChars="200"/>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7</w:t>
      </w:r>
      <w:r>
        <w:rPr>
          <w:rFonts w:hint="eastAsia" w:ascii="仿宋_GB2312" w:hAnsi="宋体" w:eastAsia="仿宋_GB2312" w:cs="宋体"/>
          <w:color w:val="auto"/>
          <w:kern w:val="0"/>
          <w:sz w:val="28"/>
          <w:szCs w:val="28"/>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）政府采购严重违法失信行为记录名单中被财政部门禁止参加政府采购活动的供应商（处罚决定规定的时间和地域范围内）。信用信息截止时点为开标当日。</w:t>
      </w:r>
    </w:p>
    <w:p>
      <w:pPr>
        <w:widowControl/>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七、开标时间：2019年</w:t>
      </w:r>
      <w:r>
        <w:rPr>
          <w:rFonts w:hint="eastAsia" w:ascii="仿宋_GB2312" w:hAnsi="宋体" w:eastAsia="仿宋_GB2312" w:cs="宋体"/>
          <w:color w:val="auto"/>
          <w:kern w:val="0"/>
          <w:sz w:val="28"/>
          <w:szCs w:val="28"/>
          <w:lang w:val="en-US" w:eastAsia="zh-CN"/>
        </w:rPr>
        <w:t>07</w:t>
      </w:r>
      <w:r>
        <w:rPr>
          <w:rFonts w:hint="eastAsia" w:ascii="仿宋_GB2312" w:hAnsi="宋体" w:eastAsia="仿宋_GB2312" w:cs="宋体"/>
          <w:color w:val="auto"/>
          <w:kern w:val="0"/>
          <w:sz w:val="28"/>
          <w:szCs w:val="28"/>
        </w:rPr>
        <w:t>月</w:t>
      </w:r>
      <w:r>
        <w:rPr>
          <w:rFonts w:hint="eastAsia" w:ascii="仿宋_GB2312" w:hAnsi="宋体" w:eastAsia="仿宋_GB2312" w:cs="宋体"/>
          <w:color w:val="auto"/>
          <w:kern w:val="0"/>
          <w:sz w:val="28"/>
          <w:szCs w:val="28"/>
          <w:lang w:val="en-US" w:eastAsia="zh-CN"/>
        </w:rPr>
        <w:t>15</w:t>
      </w:r>
      <w:r>
        <w:rPr>
          <w:rFonts w:hint="eastAsia" w:ascii="仿宋_GB2312" w:hAnsi="宋体" w:eastAsia="仿宋_GB2312" w:cs="宋体"/>
          <w:color w:val="auto"/>
          <w:kern w:val="0"/>
          <w:sz w:val="28"/>
          <w:szCs w:val="28"/>
        </w:rPr>
        <w:t>日1</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:00时（北京时间）。逾期送达或不符合规定的投标文件恕不接受。</w:t>
      </w:r>
    </w:p>
    <w:p>
      <w:pPr>
        <w:widowControl/>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八、开标地点：新疆乌鲁木齐市沙依巴克区公园北街162号文苑综合楼七楼开标会议室（工人文化宫旁）。</w:t>
      </w:r>
    </w:p>
    <w:p>
      <w:pPr>
        <w:widowControl/>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九、招标文件售价：200元/份。</w:t>
      </w:r>
    </w:p>
    <w:p>
      <w:pPr>
        <w:widowControl/>
        <w:shd w:val="clear" w:color="auto" w:fill="FFFFFF"/>
        <w:snapToGrid w:val="0"/>
        <w:ind w:firstLine="560" w:firstLineChars="200"/>
        <w:jc w:val="left"/>
        <w:rPr>
          <w:rFonts w:hint="eastAsia" w:ascii="仿宋" w:hAnsi="仿宋" w:eastAsia="仿宋_GB2312" w:cs="Arial"/>
          <w:kern w:val="0"/>
          <w:sz w:val="28"/>
          <w:szCs w:val="28"/>
          <w:lang w:val="en-US" w:eastAsia="zh-CN"/>
        </w:rPr>
      </w:pPr>
      <w:r>
        <w:rPr>
          <w:rFonts w:hint="eastAsia" w:ascii="仿宋_GB2312" w:hAnsi="宋体" w:eastAsia="仿宋_GB2312" w:cs="宋体"/>
          <w:color w:val="auto"/>
          <w:kern w:val="0"/>
          <w:sz w:val="28"/>
          <w:szCs w:val="28"/>
        </w:rPr>
        <w:t>十、有兴趣的供应商可从2019年</w:t>
      </w:r>
      <w:r>
        <w:rPr>
          <w:rFonts w:hint="eastAsia" w:ascii="仿宋_GB2312" w:hAnsi="宋体" w:eastAsia="仿宋_GB2312" w:cs="宋体"/>
          <w:color w:val="auto"/>
          <w:kern w:val="0"/>
          <w:sz w:val="28"/>
          <w:szCs w:val="28"/>
          <w:lang w:val="en-US" w:eastAsia="zh-CN"/>
        </w:rPr>
        <w:t>06</w:t>
      </w:r>
      <w:r>
        <w:rPr>
          <w:rFonts w:hint="eastAsia" w:ascii="仿宋_GB2312" w:hAnsi="宋体" w:eastAsia="仿宋_GB2312" w:cs="宋体"/>
          <w:color w:val="auto"/>
          <w:kern w:val="0"/>
          <w:sz w:val="28"/>
          <w:szCs w:val="28"/>
        </w:rPr>
        <w:t>月</w:t>
      </w:r>
      <w:r>
        <w:rPr>
          <w:rFonts w:hint="eastAsia" w:ascii="仿宋_GB2312" w:hAnsi="宋体" w:eastAsia="仿宋_GB2312" w:cs="宋体"/>
          <w:color w:val="auto"/>
          <w:kern w:val="0"/>
          <w:sz w:val="28"/>
          <w:szCs w:val="28"/>
          <w:lang w:val="en-US" w:eastAsia="zh-CN"/>
        </w:rPr>
        <w:t>27</w:t>
      </w:r>
      <w:r>
        <w:rPr>
          <w:rFonts w:hint="eastAsia" w:ascii="仿宋_GB2312" w:hAnsi="宋体" w:eastAsia="仿宋_GB2312" w:cs="宋体"/>
          <w:color w:val="auto"/>
          <w:kern w:val="0"/>
          <w:sz w:val="28"/>
          <w:szCs w:val="28"/>
        </w:rPr>
        <w:t>日至2019年</w:t>
      </w:r>
      <w:r>
        <w:rPr>
          <w:rFonts w:hint="eastAsia" w:ascii="仿宋_GB2312" w:hAnsi="宋体" w:eastAsia="仿宋_GB2312" w:cs="宋体"/>
          <w:color w:val="auto"/>
          <w:kern w:val="0"/>
          <w:sz w:val="28"/>
          <w:szCs w:val="28"/>
          <w:lang w:val="en-US" w:eastAsia="zh-CN"/>
        </w:rPr>
        <w:t>07</w:t>
      </w:r>
      <w:r>
        <w:rPr>
          <w:rFonts w:hint="eastAsia" w:ascii="仿宋_GB2312" w:hAnsi="宋体" w:eastAsia="仿宋_GB2312" w:cs="宋体"/>
          <w:color w:val="auto"/>
          <w:kern w:val="0"/>
          <w:sz w:val="28"/>
          <w:szCs w:val="28"/>
        </w:rPr>
        <w:t>月</w:t>
      </w:r>
      <w:r>
        <w:rPr>
          <w:rFonts w:hint="eastAsia" w:ascii="仿宋_GB2312" w:hAnsi="宋体" w:eastAsia="仿宋_GB2312" w:cs="宋体"/>
          <w:color w:val="auto"/>
          <w:kern w:val="0"/>
          <w:sz w:val="28"/>
          <w:szCs w:val="28"/>
          <w:lang w:val="en-US" w:eastAsia="zh-CN"/>
        </w:rPr>
        <w:t>04</w:t>
      </w:r>
      <w:r>
        <w:rPr>
          <w:rFonts w:hint="eastAsia" w:ascii="仿宋_GB2312" w:hAnsi="宋体" w:eastAsia="仿宋_GB2312" w:cs="宋体"/>
          <w:color w:val="auto"/>
          <w:kern w:val="0"/>
          <w:sz w:val="28"/>
          <w:szCs w:val="28"/>
        </w:rPr>
        <w:t>日（法定</w:t>
      </w:r>
      <w:r>
        <w:rPr>
          <w:rFonts w:hint="eastAsia" w:ascii="仿宋_GB2312" w:hAnsi="宋体" w:eastAsia="仿宋_GB2312" w:cs="宋体"/>
          <w:kern w:val="0"/>
          <w:sz w:val="28"/>
          <w:szCs w:val="28"/>
        </w:rPr>
        <w:t>节假日、公休日除外）上午10:00—13:00，下午15:30—19:00（北京时间）新疆乌鲁木齐市沙依巴克区公园北街162号文苑综合楼七楼</w:t>
      </w:r>
      <w:r>
        <w:rPr>
          <w:rFonts w:hint="eastAsia" w:ascii="仿宋_GB2312" w:hAnsi="宋体" w:eastAsia="仿宋_GB2312" w:cs="宋体"/>
          <w:kern w:val="0"/>
          <w:sz w:val="28"/>
          <w:szCs w:val="28"/>
          <w:lang w:eastAsia="zh-CN"/>
        </w:rPr>
        <w:t>。</w:t>
      </w:r>
    </w:p>
    <w:p>
      <w:pPr>
        <w:widowControl/>
        <w:spacing w:line="4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注：供应商购买招标文件时请随身携带法定代表人授权委托书及被授权人的身份证、营业执照。所有报名的供应商需提供上述资料原件及加盖企业公章的复印件一套交由采购代理公司存档。</w:t>
      </w:r>
    </w:p>
    <w:p>
      <w:pPr>
        <w:widowControl/>
        <w:spacing w:line="4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进口产品的供应商须提供本公告“六、供应商资格要求：第</w:t>
      </w:r>
      <w:r>
        <w:rPr>
          <w:rFonts w:ascii="仿宋_GB2312" w:hAnsi="宋体" w:eastAsia="仿宋_GB2312" w:cs="宋体"/>
          <w:kern w:val="0"/>
          <w:sz w:val="28"/>
          <w:szCs w:val="28"/>
        </w:rPr>
        <w:t>4</w:t>
      </w:r>
      <w:r>
        <w:rPr>
          <w:rFonts w:hint="eastAsia" w:ascii="仿宋_GB2312" w:hAnsi="宋体" w:eastAsia="仿宋_GB2312" w:cs="宋体"/>
          <w:kern w:val="0"/>
          <w:sz w:val="28"/>
          <w:szCs w:val="28"/>
        </w:rPr>
        <w:t>项”要求的资料原件，并提供加盖投标人公章的复印件一套交招标代理机构存档。</w:t>
      </w:r>
    </w:p>
    <w:p>
      <w:pPr>
        <w:widowControl/>
        <w:spacing w:line="4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十一、采购人及采购代理机构信息</w:t>
      </w:r>
    </w:p>
    <w:p>
      <w:pPr>
        <w:widowControl/>
        <w:spacing w:line="4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采购人：</w:t>
      </w:r>
      <w:r>
        <w:rPr>
          <w:rFonts w:hint="eastAsia" w:ascii="仿宋" w:hAnsi="仿宋" w:eastAsia="仿宋" w:cs="Arial"/>
          <w:kern w:val="0"/>
          <w:sz w:val="28"/>
          <w:szCs w:val="28"/>
          <w:lang w:eastAsia="zh-CN"/>
        </w:rPr>
        <w:t>喀什市妇幼保健站</w:t>
      </w:r>
    </w:p>
    <w:p>
      <w:pPr>
        <w:widowControl/>
        <w:spacing w:line="4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地  址：</w:t>
      </w:r>
      <w:r>
        <w:rPr>
          <w:rFonts w:hint="eastAsia" w:ascii="仿宋" w:hAnsi="仿宋" w:eastAsia="仿宋" w:cs="Arial"/>
          <w:b w:val="0"/>
          <w:bCs w:val="0"/>
          <w:kern w:val="0"/>
          <w:sz w:val="28"/>
          <w:szCs w:val="28"/>
        </w:rPr>
        <w:t>喀什市解放南路157号</w:t>
      </w:r>
    </w:p>
    <w:p>
      <w:pPr>
        <w:widowControl/>
        <w:spacing w:line="420" w:lineRule="exact"/>
        <w:ind w:firstLine="560" w:firstLineChars="200"/>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联系人：</w:t>
      </w:r>
      <w:r>
        <w:rPr>
          <w:rFonts w:hint="eastAsia" w:ascii="仿宋_GB2312" w:hAnsi="宋体" w:eastAsia="仿宋_GB2312" w:cs="宋体"/>
          <w:kern w:val="0"/>
          <w:sz w:val="28"/>
          <w:szCs w:val="28"/>
          <w:lang w:eastAsia="zh-CN"/>
        </w:rPr>
        <w:t>李盈荷</w:t>
      </w:r>
    </w:p>
    <w:p>
      <w:pPr>
        <w:widowControl/>
        <w:spacing w:line="42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联系电话：</w:t>
      </w:r>
      <w:r>
        <w:rPr>
          <w:rFonts w:hint="eastAsia" w:ascii="仿宋_GB2312" w:hAnsi="宋体" w:eastAsia="仿宋_GB2312" w:cs="宋体"/>
          <w:kern w:val="0"/>
          <w:sz w:val="28"/>
          <w:szCs w:val="28"/>
          <w:lang w:val="en-US" w:eastAsia="zh-CN"/>
        </w:rPr>
        <w:t>0998</w:t>
      </w:r>
      <w:bookmarkStart w:id="0" w:name="_GoBack"/>
      <w:bookmarkEnd w:id="0"/>
      <w:r>
        <w:rPr>
          <w:rFonts w:hint="eastAsia" w:ascii="仿宋_GB2312" w:hAnsi="宋体" w:eastAsia="仿宋_GB2312" w:cs="宋体"/>
          <w:kern w:val="0"/>
          <w:sz w:val="28"/>
          <w:szCs w:val="28"/>
          <w:lang w:val="en-US" w:eastAsia="zh-CN"/>
        </w:rPr>
        <w:t>-2311970</w:t>
      </w:r>
      <w:r>
        <w:rPr>
          <w:rFonts w:hint="eastAsia" w:ascii="仿宋_GB2312" w:hAnsi="宋体" w:eastAsia="仿宋_GB2312" w:cs="宋体"/>
          <w:kern w:val="0"/>
          <w:sz w:val="28"/>
          <w:szCs w:val="28"/>
        </w:rPr>
        <w:t xml:space="preserve"> </w:t>
      </w:r>
    </w:p>
    <w:p>
      <w:pPr>
        <w:widowControl/>
        <w:spacing w:line="420" w:lineRule="exact"/>
        <w:ind w:firstLine="560" w:firstLineChars="200"/>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采购代理机构：新疆新之建工程咨询有限公司</w:t>
      </w:r>
      <w:r>
        <w:rPr>
          <w:rFonts w:hint="eastAsia" w:ascii="仿宋_GB2312" w:hAnsi="宋体" w:eastAsia="仿宋_GB2312" w:cs="宋体"/>
          <w:color w:val="auto"/>
          <w:kern w:val="0"/>
          <w:sz w:val="28"/>
          <w:szCs w:val="28"/>
          <w:lang w:eastAsia="zh-CN"/>
        </w:rPr>
        <w:t>喀什分公司</w:t>
      </w:r>
    </w:p>
    <w:p>
      <w:pPr>
        <w:widowControl/>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地址：</w:t>
      </w:r>
      <w:r>
        <w:rPr>
          <w:rFonts w:ascii="仿宋" w:hAnsi="仿宋" w:eastAsia="仿宋" w:cs="Arial"/>
          <w:color w:val="auto"/>
          <w:kern w:val="0"/>
          <w:sz w:val="28"/>
          <w:szCs w:val="28"/>
        </w:rPr>
        <w:t>新疆</w:t>
      </w:r>
      <w:r>
        <w:rPr>
          <w:rFonts w:hint="eastAsia" w:ascii="仿宋" w:hAnsi="仿宋" w:eastAsia="仿宋" w:cs="Arial"/>
          <w:color w:val="auto"/>
          <w:kern w:val="0"/>
          <w:sz w:val="28"/>
          <w:szCs w:val="28"/>
          <w:lang w:eastAsia="zh-CN"/>
        </w:rPr>
        <w:t>喀什市陕西大厦十五楼</w:t>
      </w:r>
      <w:r>
        <w:rPr>
          <w:rFonts w:hint="eastAsia" w:ascii="仿宋" w:hAnsi="仿宋" w:eastAsia="仿宋" w:cs="Arial"/>
          <w:color w:val="auto"/>
          <w:kern w:val="0"/>
          <w:sz w:val="28"/>
          <w:szCs w:val="28"/>
          <w:lang w:val="en-US" w:eastAsia="zh-CN"/>
        </w:rPr>
        <w:t>1502室</w:t>
      </w:r>
    </w:p>
    <w:p>
      <w:pPr>
        <w:widowControl/>
        <w:spacing w:line="4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联系人：吴坤  </w:t>
      </w:r>
      <w:r>
        <w:rPr>
          <w:rFonts w:hint="eastAsia" w:ascii="仿宋_GB2312" w:hAnsi="宋体" w:eastAsia="仿宋_GB2312" w:cs="宋体"/>
          <w:color w:val="auto"/>
          <w:kern w:val="0"/>
          <w:sz w:val="28"/>
          <w:szCs w:val="28"/>
          <w:lang w:eastAsia="zh-CN"/>
        </w:rPr>
        <w:t>刘小玲</w:t>
      </w:r>
      <w:r>
        <w:rPr>
          <w:rFonts w:hint="eastAsia" w:ascii="仿宋_GB2312" w:hAnsi="宋体" w:eastAsia="仿宋_GB2312" w:cs="宋体"/>
          <w:color w:val="auto"/>
          <w:kern w:val="0"/>
          <w:sz w:val="28"/>
          <w:szCs w:val="28"/>
        </w:rPr>
        <w:t xml:space="preserve">  </w:t>
      </w:r>
    </w:p>
    <w:p>
      <w:pPr>
        <w:widowControl/>
        <w:spacing w:line="420" w:lineRule="exact"/>
        <w:ind w:firstLine="560" w:firstLineChars="200"/>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rPr>
        <w:t>电  话：</w:t>
      </w:r>
      <w:r>
        <w:rPr>
          <w:rFonts w:hint="eastAsia" w:ascii="仿宋_GB2312" w:hAnsi="宋体" w:eastAsia="仿宋_GB2312" w:cs="宋体"/>
          <w:color w:val="auto"/>
          <w:kern w:val="0"/>
          <w:sz w:val="28"/>
          <w:szCs w:val="28"/>
          <w:lang w:val="en-US" w:eastAsia="zh-CN"/>
        </w:rPr>
        <w:t>0991-8852232</w:t>
      </w:r>
    </w:p>
    <w:p>
      <w:pPr>
        <w:widowControl/>
        <w:spacing w:line="420" w:lineRule="exact"/>
        <w:ind w:firstLine="560" w:firstLineChars="200"/>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开户行名称：中国银行乌鲁木齐市青年路支行</w:t>
      </w:r>
    </w:p>
    <w:p>
      <w:pPr>
        <w:widowControl/>
        <w:spacing w:line="420" w:lineRule="exact"/>
        <w:ind w:firstLine="560" w:firstLineChars="200"/>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rPr>
        <w:t>账号：107673584569</w:t>
      </w:r>
    </w:p>
    <w:p>
      <w:pPr>
        <w:widowControl/>
        <w:spacing w:line="420" w:lineRule="exact"/>
        <w:ind w:firstLine="560" w:firstLineChars="200"/>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rPr>
        <w:t>企业税号：9165</w:t>
      </w:r>
      <w:r>
        <w:rPr>
          <w:rFonts w:hint="eastAsia" w:ascii="仿宋_GB2312" w:hAnsi="宋体" w:eastAsia="仿宋_GB2312" w:cs="宋体"/>
          <w:color w:val="auto"/>
          <w:kern w:val="0"/>
          <w:sz w:val="28"/>
          <w:szCs w:val="28"/>
          <w:lang w:val="en-US" w:eastAsia="zh-CN"/>
        </w:rPr>
        <w:t>3101MA78BLGX6D</w:t>
      </w:r>
    </w:p>
    <w:p>
      <w:pPr>
        <w:widowControl/>
        <w:spacing w:line="420" w:lineRule="exact"/>
        <w:ind w:firstLine="560" w:firstLineChars="200"/>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rPr>
        <w:t>行号：1048</w:t>
      </w:r>
      <w:r>
        <w:rPr>
          <w:rFonts w:hint="eastAsia" w:ascii="仿宋_GB2312" w:hAnsi="宋体" w:eastAsia="仿宋_GB2312" w:cs="宋体"/>
          <w:color w:val="auto"/>
          <w:kern w:val="0"/>
          <w:sz w:val="28"/>
          <w:szCs w:val="28"/>
          <w:lang w:val="en-US" w:eastAsia="zh-CN"/>
        </w:rPr>
        <w:t>94001062</w:t>
      </w:r>
    </w:p>
    <w:p>
      <w:pPr>
        <w:widowControl/>
        <w:spacing w:line="420" w:lineRule="exact"/>
        <w:ind w:firstLine="560" w:firstLineChars="200"/>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rPr>
        <w:t>邮箱：</w:t>
      </w:r>
      <w:r>
        <w:rPr>
          <w:rFonts w:hint="eastAsia" w:ascii="仿宋_GB2312" w:hAnsi="宋体" w:eastAsia="仿宋_GB2312" w:cs="宋体"/>
          <w:color w:val="auto"/>
          <w:kern w:val="0"/>
          <w:sz w:val="28"/>
          <w:szCs w:val="28"/>
          <w:lang w:val="en-US" w:eastAsia="zh-CN"/>
        </w:rPr>
        <w:t>1091700730@qq.com</w:t>
      </w:r>
    </w:p>
    <w:p>
      <w:pPr>
        <w:widowControl/>
        <w:spacing w:line="420" w:lineRule="exact"/>
        <w:ind w:firstLine="560" w:firstLineChars="200"/>
        <w:rPr>
          <w:rFonts w:ascii="仿宋_GB2312" w:hAnsi="宋体" w:eastAsia="仿宋_GB2312" w:cs="宋体"/>
          <w:kern w:val="0"/>
          <w:sz w:val="28"/>
          <w:szCs w:val="28"/>
        </w:rPr>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073C"/>
    <w:rsid w:val="00047CBB"/>
    <w:rsid w:val="00067167"/>
    <w:rsid w:val="00151F54"/>
    <w:rsid w:val="001F787C"/>
    <w:rsid w:val="0021269C"/>
    <w:rsid w:val="002349A4"/>
    <w:rsid w:val="002574A2"/>
    <w:rsid w:val="00285DF2"/>
    <w:rsid w:val="002A7238"/>
    <w:rsid w:val="0032606C"/>
    <w:rsid w:val="00336C17"/>
    <w:rsid w:val="003C07A4"/>
    <w:rsid w:val="004139C4"/>
    <w:rsid w:val="00473AE7"/>
    <w:rsid w:val="00485D9F"/>
    <w:rsid w:val="00492F40"/>
    <w:rsid w:val="004D60BD"/>
    <w:rsid w:val="00522AC6"/>
    <w:rsid w:val="0057618F"/>
    <w:rsid w:val="0058073C"/>
    <w:rsid w:val="00585950"/>
    <w:rsid w:val="005B49A1"/>
    <w:rsid w:val="005C0446"/>
    <w:rsid w:val="005F416D"/>
    <w:rsid w:val="005F4FB7"/>
    <w:rsid w:val="0067031D"/>
    <w:rsid w:val="00684F0D"/>
    <w:rsid w:val="0073317B"/>
    <w:rsid w:val="00756BB7"/>
    <w:rsid w:val="007E1D4D"/>
    <w:rsid w:val="00834B0B"/>
    <w:rsid w:val="0084238B"/>
    <w:rsid w:val="0085733A"/>
    <w:rsid w:val="00862265"/>
    <w:rsid w:val="00872442"/>
    <w:rsid w:val="0087569C"/>
    <w:rsid w:val="008D31B3"/>
    <w:rsid w:val="00902B01"/>
    <w:rsid w:val="009208FC"/>
    <w:rsid w:val="00950968"/>
    <w:rsid w:val="009A536F"/>
    <w:rsid w:val="009A6FDB"/>
    <w:rsid w:val="009E6FE2"/>
    <w:rsid w:val="00A16F5A"/>
    <w:rsid w:val="00A2681C"/>
    <w:rsid w:val="00A40F6D"/>
    <w:rsid w:val="00AB18C7"/>
    <w:rsid w:val="00AB5B84"/>
    <w:rsid w:val="00AE5B39"/>
    <w:rsid w:val="00B0644E"/>
    <w:rsid w:val="00D62065"/>
    <w:rsid w:val="00D85D94"/>
    <w:rsid w:val="00DB5CDE"/>
    <w:rsid w:val="00E0375E"/>
    <w:rsid w:val="00E238CC"/>
    <w:rsid w:val="00E746DC"/>
    <w:rsid w:val="00EB0CA6"/>
    <w:rsid w:val="00F530C6"/>
    <w:rsid w:val="00F63E3A"/>
    <w:rsid w:val="00F71F6A"/>
    <w:rsid w:val="00FB58F1"/>
    <w:rsid w:val="00FD47EC"/>
    <w:rsid w:val="00FD4B05"/>
    <w:rsid w:val="11330378"/>
    <w:rsid w:val="26D757D3"/>
    <w:rsid w:val="27C73F6B"/>
    <w:rsid w:val="2EF44E66"/>
    <w:rsid w:val="398A4CCC"/>
    <w:rsid w:val="3A7D2D29"/>
    <w:rsid w:val="4D0A4FC7"/>
    <w:rsid w:val="54D077D7"/>
    <w:rsid w:val="5E05589D"/>
    <w:rsid w:val="67044A47"/>
    <w:rsid w:val="6D6E2616"/>
    <w:rsid w:val="719B7233"/>
    <w:rsid w:val="76D4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itle"/>
    <w:basedOn w:val="1"/>
    <w:link w:val="12"/>
    <w:qFormat/>
    <w:uiPriority w:val="0"/>
    <w:pPr>
      <w:spacing w:before="240" w:after="60"/>
      <w:ind w:left="425" w:hanging="425"/>
      <w:jc w:val="center"/>
      <w:outlineLvl w:val="0"/>
    </w:pPr>
    <w:rPr>
      <w:rFonts w:ascii="Arial" w:hAnsi="Arial" w:cs="Arial"/>
      <w:b/>
      <w:bCs/>
      <w:sz w:val="32"/>
      <w:szCs w:val="32"/>
    </w:rPr>
  </w:style>
  <w:style w:type="character" w:styleId="8">
    <w:name w:val="Hyperlink"/>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Char"/>
    <w:basedOn w:val="7"/>
    <w:qFormat/>
    <w:uiPriority w:val="10"/>
    <w:rPr>
      <w:rFonts w:eastAsia="宋体" w:asciiTheme="majorHAnsi" w:hAnsiTheme="majorHAnsi" w:cstheme="majorBidi"/>
      <w:b/>
      <w:bCs/>
      <w:sz w:val="32"/>
      <w:szCs w:val="32"/>
    </w:rPr>
  </w:style>
  <w:style w:type="character" w:customStyle="1" w:styleId="12">
    <w:name w:val="标题 Char1"/>
    <w:link w:val="5"/>
    <w:qFormat/>
    <w:locked/>
    <w:uiPriority w:val="0"/>
    <w:rPr>
      <w:rFonts w:ascii="Arial" w:hAnsi="Arial" w:eastAsia="宋体" w:cs="Arial"/>
      <w:b/>
      <w:bCs/>
      <w:sz w:val="32"/>
      <w:szCs w:val="32"/>
    </w:rPr>
  </w:style>
  <w:style w:type="character" w:customStyle="1" w:styleId="13">
    <w:name w:val="标题 1 Char"/>
    <w:basedOn w:val="7"/>
    <w:link w:val="2"/>
    <w:qFormat/>
    <w:uiPriority w:val="0"/>
    <w:rPr>
      <w:rFonts w:ascii="Times New Roman" w:hAnsi="Times New Roman" w:eastAsia="宋体" w:cs="Times New Roman"/>
      <w:b/>
      <w:kern w:val="44"/>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274</Words>
  <Characters>1565</Characters>
  <Lines>13</Lines>
  <Paragraphs>3</Paragraphs>
  <TotalTime>12</TotalTime>
  <ScaleCrop>false</ScaleCrop>
  <LinksUpToDate>false</LinksUpToDate>
  <CharactersWithSpaces>1836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2019-01-03T04:00:00Z</dcterms:created>
  <dc:creator>微软用户</dc:creator>
  <cp:lastModifiedBy>Administrator</cp:lastModifiedBy>
  <cp:lastPrinted>2019-06-25T02:50:00Z</cp:lastPrinted>
  <dcterms:modified xsi:type="dcterms:W3CDTF">2019-06-25T08:24:46Z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