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7F" w:rsidRDefault="00C233EA" w:rsidP="00C233EA">
      <w:pPr>
        <w:jc w:val="center"/>
        <w:rPr>
          <w:rFonts w:hAnsi="宋体"/>
          <w:b/>
          <w:color w:val="000000"/>
          <w:sz w:val="36"/>
          <w:szCs w:val="32"/>
        </w:rPr>
      </w:pPr>
      <w:r w:rsidRPr="00C233EA">
        <w:rPr>
          <w:rFonts w:hAnsi="宋体" w:hint="eastAsia"/>
          <w:b/>
          <w:color w:val="000000"/>
          <w:sz w:val="36"/>
          <w:szCs w:val="32"/>
        </w:rPr>
        <w:t>哈密市中等职业技术学校改造建设项目实训设备、教学信息化设备及其他配套设备采购项目</w:t>
      </w:r>
    </w:p>
    <w:p w:rsidR="00414867" w:rsidRDefault="009F0754" w:rsidP="00C233EA">
      <w:pPr>
        <w:jc w:val="center"/>
        <w:rPr>
          <w:rFonts w:hAnsi="宋体"/>
          <w:b/>
          <w:color w:val="000000"/>
          <w:sz w:val="36"/>
          <w:szCs w:val="32"/>
        </w:rPr>
      </w:pPr>
      <w:r>
        <w:rPr>
          <w:rFonts w:hAnsi="宋体" w:hint="eastAsia"/>
          <w:b/>
          <w:color w:val="000000"/>
          <w:sz w:val="36"/>
          <w:szCs w:val="32"/>
        </w:rPr>
        <w:t>招标公告</w:t>
      </w:r>
    </w:p>
    <w:p w:rsidR="00F714E5" w:rsidRPr="00F714E5" w:rsidRDefault="00F714E5" w:rsidP="00F714E5">
      <w:pPr>
        <w:ind w:firstLineChars="200" w:firstLine="560"/>
        <w:rPr>
          <w:rFonts w:ascii="宋体" w:hAnsi="宋体" w:cs="宋体"/>
          <w:kern w:val="0"/>
          <w:sz w:val="28"/>
        </w:rPr>
      </w:pPr>
      <w:r w:rsidRPr="00F714E5">
        <w:rPr>
          <w:rFonts w:ascii="宋体" w:hAnsi="宋体" w:cs="宋体" w:hint="eastAsia"/>
          <w:kern w:val="0"/>
          <w:sz w:val="28"/>
        </w:rPr>
        <w:t>新疆拓源工程管理咨询有限公司受哈密职业技术学院的委托，对哈密市中等职业技术学校改造建设项目实训设备、教学信息化设备及其他配套设备采购项目进行公开招标。兹邀请合格的供应商参与该项目的投标。</w:t>
      </w:r>
    </w:p>
    <w:p w:rsidR="00414867" w:rsidRDefault="009F0754">
      <w:pPr>
        <w:rPr>
          <w:sz w:val="28"/>
        </w:rPr>
      </w:pPr>
      <w:r>
        <w:rPr>
          <w:rFonts w:ascii="宋体" w:hAnsi="宋体" w:cs="宋体" w:hint="eastAsia"/>
          <w:kern w:val="0"/>
          <w:sz w:val="28"/>
        </w:rPr>
        <w:t>一、项目概况及要求：</w:t>
      </w:r>
    </w:p>
    <w:p w:rsidR="00414867" w:rsidRDefault="009F0754">
      <w:pPr>
        <w:rPr>
          <w:b/>
          <w:sz w:val="28"/>
        </w:rPr>
      </w:pPr>
      <w:r>
        <w:rPr>
          <w:rFonts w:hint="eastAsia"/>
          <w:sz w:val="28"/>
        </w:rPr>
        <w:t>1</w:t>
      </w:r>
      <w:r>
        <w:rPr>
          <w:rFonts w:hint="eastAsia"/>
          <w:sz w:val="28"/>
        </w:rPr>
        <w:t>、项目名称：</w:t>
      </w:r>
      <w:r w:rsidR="0071027F" w:rsidRPr="00F714E5">
        <w:rPr>
          <w:rFonts w:ascii="宋体" w:hAnsi="宋体" w:cs="宋体" w:hint="eastAsia"/>
          <w:kern w:val="0"/>
          <w:sz w:val="28"/>
        </w:rPr>
        <w:t>哈密市中等职业技术学校改造建设项目实训设备、教学信息化设备及其他配套设备采购项目</w:t>
      </w:r>
    </w:p>
    <w:p w:rsidR="00414867" w:rsidRDefault="009F0754">
      <w:pPr>
        <w:rPr>
          <w:sz w:val="28"/>
        </w:rPr>
      </w:pPr>
      <w:r>
        <w:rPr>
          <w:rFonts w:hint="eastAsia"/>
          <w:sz w:val="28"/>
        </w:rPr>
        <w:t>2</w:t>
      </w:r>
      <w:r>
        <w:rPr>
          <w:rFonts w:hint="eastAsia"/>
          <w:sz w:val="28"/>
        </w:rPr>
        <w:t>、项目编号：</w:t>
      </w:r>
      <w:r>
        <w:rPr>
          <w:sz w:val="28"/>
        </w:rPr>
        <w:t>TYHM-20</w:t>
      </w:r>
      <w:r>
        <w:rPr>
          <w:rFonts w:hint="eastAsia"/>
          <w:sz w:val="28"/>
        </w:rPr>
        <w:t>20</w:t>
      </w:r>
      <w:r>
        <w:rPr>
          <w:sz w:val="28"/>
        </w:rPr>
        <w:t>B-0</w:t>
      </w:r>
      <w:r>
        <w:rPr>
          <w:rFonts w:hint="eastAsia"/>
          <w:sz w:val="28"/>
        </w:rPr>
        <w:t>1</w:t>
      </w:r>
      <w:r w:rsidR="00F714E5">
        <w:rPr>
          <w:rFonts w:hint="eastAsia"/>
          <w:sz w:val="28"/>
        </w:rPr>
        <w:t>2</w:t>
      </w:r>
    </w:p>
    <w:p w:rsidR="00414867" w:rsidRDefault="009F0754">
      <w:pPr>
        <w:rPr>
          <w:sz w:val="28"/>
        </w:rPr>
      </w:pPr>
      <w:r>
        <w:rPr>
          <w:rFonts w:hint="eastAsia"/>
          <w:sz w:val="28"/>
        </w:rPr>
        <w:t>3</w:t>
      </w:r>
      <w:r>
        <w:rPr>
          <w:rFonts w:hint="eastAsia"/>
          <w:sz w:val="28"/>
        </w:rPr>
        <w:t>、招标范围：</w:t>
      </w:r>
      <w:r w:rsidR="00F714E5" w:rsidRPr="00F714E5">
        <w:rPr>
          <w:rFonts w:hint="eastAsia"/>
          <w:sz w:val="28"/>
        </w:rPr>
        <w:t>实训室设备、计算机网络、视频监控系统、校园广播系统、机房工程及综合布线、门禁管理系统、计算机教室设备、班班通系统、宿舍设施等内容。</w:t>
      </w:r>
    </w:p>
    <w:p w:rsidR="00414867" w:rsidRDefault="009F0754">
      <w:pPr>
        <w:rPr>
          <w:sz w:val="28"/>
        </w:rPr>
      </w:pPr>
      <w:r>
        <w:rPr>
          <w:rFonts w:hint="eastAsia"/>
          <w:sz w:val="28"/>
        </w:rPr>
        <w:t>4</w:t>
      </w:r>
      <w:r>
        <w:rPr>
          <w:rFonts w:hint="eastAsia"/>
          <w:sz w:val="28"/>
        </w:rPr>
        <w:t>、项目总投资：</w:t>
      </w:r>
      <w:r>
        <w:rPr>
          <w:rFonts w:hint="eastAsia"/>
          <w:sz w:val="28"/>
        </w:rPr>
        <w:t>4080</w:t>
      </w:r>
      <w:r>
        <w:rPr>
          <w:rFonts w:hint="eastAsia"/>
          <w:sz w:val="28"/>
        </w:rPr>
        <w:t>万元</w:t>
      </w:r>
    </w:p>
    <w:p w:rsidR="00414867" w:rsidRDefault="009F0754">
      <w:pPr>
        <w:rPr>
          <w:sz w:val="28"/>
        </w:rPr>
      </w:pPr>
      <w:r>
        <w:rPr>
          <w:rFonts w:hint="eastAsia"/>
          <w:sz w:val="28"/>
        </w:rPr>
        <w:t>5</w:t>
      </w:r>
      <w:r>
        <w:rPr>
          <w:rFonts w:hint="eastAsia"/>
          <w:sz w:val="28"/>
        </w:rPr>
        <w:t>、项目地点：</w:t>
      </w:r>
      <w:r w:rsidR="00F714E5" w:rsidRPr="00F714E5">
        <w:rPr>
          <w:rFonts w:hint="eastAsia"/>
          <w:sz w:val="28"/>
        </w:rPr>
        <w:t>哈密市伊州区西部片区哈罗公路旁</w:t>
      </w:r>
    </w:p>
    <w:p w:rsidR="00414867" w:rsidRDefault="009F0754">
      <w:pPr>
        <w:rPr>
          <w:sz w:val="28"/>
        </w:rPr>
      </w:pPr>
      <w:r>
        <w:rPr>
          <w:rFonts w:hint="eastAsia"/>
          <w:sz w:val="28"/>
        </w:rPr>
        <w:t>二、供应商资格要求：</w:t>
      </w:r>
    </w:p>
    <w:p w:rsidR="00414867" w:rsidRDefault="009F0754">
      <w:pPr>
        <w:rPr>
          <w:sz w:val="28"/>
        </w:rPr>
      </w:pPr>
      <w:r>
        <w:rPr>
          <w:rFonts w:hint="eastAsia"/>
          <w:sz w:val="28"/>
        </w:rPr>
        <w:t>1</w:t>
      </w:r>
      <w:r w:rsidR="0071027F">
        <w:rPr>
          <w:rFonts w:hint="eastAsia"/>
          <w:sz w:val="28"/>
        </w:rPr>
        <w:t>、</w:t>
      </w:r>
      <w:r>
        <w:rPr>
          <w:rFonts w:hint="eastAsia"/>
          <w:sz w:val="28"/>
        </w:rPr>
        <w:t>应当符合《中华人民共和国政府采购法》第二十二条规定和《中华人民共和国政府采购法实施条例》第十七条规定。</w:t>
      </w:r>
    </w:p>
    <w:p w:rsidR="00414867" w:rsidRDefault="009F0754" w:rsidP="00F714E5">
      <w:pPr>
        <w:ind w:firstLineChars="50" w:firstLine="140"/>
        <w:rPr>
          <w:sz w:val="28"/>
        </w:rPr>
      </w:pPr>
      <w:r>
        <w:rPr>
          <w:rFonts w:hint="eastAsia"/>
          <w:sz w:val="28"/>
        </w:rPr>
        <w:t>（一）具有独立承担民事责任的能力；</w:t>
      </w:r>
    </w:p>
    <w:p w:rsidR="00414867" w:rsidRDefault="009F0754" w:rsidP="00F714E5">
      <w:pPr>
        <w:ind w:firstLineChars="50" w:firstLine="140"/>
        <w:rPr>
          <w:sz w:val="28"/>
        </w:rPr>
      </w:pPr>
      <w:r>
        <w:rPr>
          <w:rFonts w:hint="eastAsia"/>
          <w:sz w:val="28"/>
        </w:rPr>
        <w:t>（二）具有良好的商业信誉和健全的财务会计制度；</w:t>
      </w:r>
    </w:p>
    <w:p w:rsidR="00414867" w:rsidRDefault="009F0754" w:rsidP="00F714E5">
      <w:pPr>
        <w:ind w:firstLineChars="50" w:firstLine="140"/>
        <w:rPr>
          <w:sz w:val="28"/>
        </w:rPr>
      </w:pPr>
      <w:r>
        <w:rPr>
          <w:rFonts w:hint="eastAsia"/>
          <w:sz w:val="28"/>
        </w:rPr>
        <w:t>（三）具有履行合同所必需的设备和专业技术能力；</w:t>
      </w:r>
    </w:p>
    <w:p w:rsidR="00414867" w:rsidRDefault="009F0754" w:rsidP="00F714E5">
      <w:pPr>
        <w:ind w:firstLineChars="50" w:firstLine="140"/>
        <w:rPr>
          <w:sz w:val="28"/>
        </w:rPr>
      </w:pPr>
      <w:r>
        <w:rPr>
          <w:rFonts w:hint="eastAsia"/>
          <w:sz w:val="28"/>
        </w:rPr>
        <w:lastRenderedPageBreak/>
        <w:t>（四）有依法缴纳税收和社会保障资金的良好记录；</w:t>
      </w:r>
    </w:p>
    <w:p w:rsidR="00414867" w:rsidRDefault="009F0754" w:rsidP="00F714E5">
      <w:pPr>
        <w:ind w:firstLineChars="50" w:firstLine="140"/>
        <w:rPr>
          <w:sz w:val="28"/>
        </w:rPr>
      </w:pPr>
      <w:r>
        <w:rPr>
          <w:rFonts w:hint="eastAsia"/>
          <w:sz w:val="28"/>
        </w:rPr>
        <w:t>（五）参加政府采购活动前三年内，在经营活动中没有重大违法记录（提供书面声明）；</w:t>
      </w:r>
    </w:p>
    <w:p w:rsidR="00414867" w:rsidRDefault="009F0754">
      <w:pPr>
        <w:rPr>
          <w:sz w:val="28"/>
        </w:rPr>
      </w:pPr>
      <w:r>
        <w:rPr>
          <w:rFonts w:hint="eastAsia"/>
          <w:sz w:val="28"/>
        </w:rPr>
        <w:t>（六）法律、行政法规规定的其他条件。</w:t>
      </w:r>
    </w:p>
    <w:p w:rsidR="00F714E5" w:rsidRPr="00F714E5" w:rsidRDefault="00F714E5" w:rsidP="00F714E5">
      <w:pPr>
        <w:tabs>
          <w:tab w:val="left" w:pos="7665"/>
        </w:tabs>
        <w:spacing w:line="360" w:lineRule="auto"/>
        <w:rPr>
          <w:sz w:val="28"/>
        </w:rPr>
      </w:pPr>
      <w:r>
        <w:rPr>
          <w:rFonts w:hint="eastAsia"/>
          <w:sz w:val="28"/>
        </w:rPr>
        <w:t>2</w:t>
      </w:r>
      <w:r w:rsidRPr="00F714E5">
        <w:rPr>
          <w:rFonts w:hint="eastAsia"/>
          <w:sz w:val="28"/>
        </w:rPr>
        <w:t>、供应商具有有效的《营业执照》。营业执照中具有教学设施、教学设备或教学仪器等产品的经营范围</w:t>
      </w:r>
      <w:r w:rsidRPr="00F714E5">
        <w:rPr>
          <w:rFonts w:hint="eastAsia"/>
          <w:sz w:val="28"/>
        </w:rPr>
        <w:t>,</w:t>
      </w:r>
      <w:r w:rsidRPr="00F714E5">
        <w:rPr>
          <w:rFonts w:hint="eastAsia"/>
          <w:sz w:val="28"/>
        </w:rPr>
        <w:t>企业能满足合同规定的安装配送和服务要求；具有履行合同所必须的设备</w:t>
      </w:r>
      <w:r w:rsidR="00C42585">
        <w:rPr>
          <w:rFonts w:hint="eastAsia"/>
          <w:sz w:val="28"/>
        </w:rPr>
        <w:t>，</w:t>
      </w:r>
      <w:r w:rsidRPr="00F714E5">
        <w:rPr>
          <w:rFonts w:hint="eastAsia"/>
          <w:sz w:val="28"/>
        </w:rPr>
        <w:t xml:space="preserve">人员、专业等方面具备相应的技术能力。　</w:t>
      </w:r>
    </w:p>
    <w:p w:rsidR="0071027F" w:rsidRDefault="00F714E5" w:rsidP="00F714E5">
      <w:pPr>
        <w:tabs>
          <w:tab w:val="left" w:pos="7665"/>
        </w:tabs>
        <w:spacing w:line="360" w:lineRule="auto"/>
        <w:rPr>
          <w:sz w:val="28"/>
        </w:rPr>
      </w:pPr>
      <w:r>
        <w:rPr>
          <w:rFonts w:hint="eastAsia"/>
          <w:sz w:val="28"/>
        </w:rPr>
        <w:t>3</w:t>
      </w:r>
      <w:r w:rsidRPr="00F714E5">
        <w:rPr>
          <w:rFonts w:hint="eastAsia"/>
          <w:sz w:val="28"/>
        </w:rPr>
        <w:t>、单位负责人为同一人或者存在直接控股、管理关系的不同供应商，不得同时参加同一包的采购活动。</w:t>
      </w:r>
    </w:p>
    <w:p w:rsidR="00F714E5" w:rsidRPr="00F714E5" w:rsidRDefault="00F714E5" w:rsidP="00F714E5">
      <w:pPr>
        <w:tabs>
          <w:tab w:val="left" w:pos="7665"/>
        </w:tabs>
        <w:spacing w:line="360" w:lineRule="auto"/>
        <w:rPr>
          <w:sz w:val="28"/>
        </w:rPr>
      </w:pPr>
      <w:r>
        <w:rPr>
          <w:rFonts w:hint="eastAsia"/>
          <w:sz w:val="28"/>
        </w:rPr>
        <w:t>4</w:t>
      </w:r>
      <w:r w:rsidRPr="00F714E5">
        <w:rPr>
          <w:rFonts w:hint="eastAsia"/>
          <w:sz w:val="28"/>
        </w:rPr>
        <w:t>、疆外供应商应提供企业入疆登记证明材料。</w:t>
      </w:r>
    </w:p>
    <w:p w:rsidR="00F714E5" w:rsidRPr="00F714E5" w:rsidRDefault="00F714E5" w:rsidP="00F714E5">
      <w:pPr>
        <w:tabs>
          <w:tab w:val="left" w:pos="7665"/>
        </w:tabs>
        <w:spacing w:line="360" w:lineRule="auto"/>
        <w:rPr>
          <w:sz w:val="28"/>
        </w:rPr>
      </w:pPr>
      <w:r>
        <w:rPr>
          <w:rFonts w:hint="eastAsia"/>
          <w:sz w:val="28"/>
        </w:rPr>
        <w:t>5</w:t>
      </w:r>
      <w:r w:rsidRPr="00F714E5">
        <w:rPr>
          <w:rFonts w:hint="eastAsia"/>
          <w:sz w:val="28"/>
        </w:rPr>
        <w:t>、供应商应具有电子与智能化工程专业承包壹级资质</w:t>
      </w:r>
      <w:r w:rsidR="0071027F">
        <w:rPr>
          <w:rFonts w:hint="eastAsia"/>
          <w:sz w:val="28"/>
        </w:rPr>
        <w:t>。</w:t>
      </w:r>
    </w:p>
    <w:p w:rsidR="00F714E5" w:rsidRPr="00F714E5" w:rsidRDefault="006236D4" w:rsidP="00F714E5">
      <w:pPr>
        <w:tabs>
          <w:tab w:val="left" w:pos="7665"/>
        </w:tabs>
        <w:spacing w:line="360" w:lineRule="auto"/>
        <w:rPr>
          <w:sz w:val="28"/>
        </w:rPr>
      </w:pPr>
      <w:r>
        <w:rPr>
          <w:rFonts w:hint="eastAsia"/>
          <w:sz w:val="28"/>
        </w:rPr>
        <w:t>6</w:t>
      </w:r>
      <w:r w:rsidR="00F714E5" w:rsidRPr="00F714E5">
        <w:rPr>
          <w:rFonts w:hint="eastAsia"/>
          <w:sz w:val="28"/>
        </w:rPr>
        <w:t>、供应商具有良好的财务状况，并且能提供近三年财务审计报告</w:t>
      </w:r>
      <w:r w:rsidR="0071027F">
        <w:rPr>
          <w:rFonts w:hint="eastAsia"/>
          <w:sz w:val="28"/>
        </w:rPr>
        <w:t>。</w:t>
      </w:r>
    </w:p>
    <w:p w:rsidR="00F714E5" w:rsidRPr="00F714E5" w:rsidRDefault="006236D4" w:rsidP="00F714E5">
      <w:pPr>
        <w:tabs>
          <w:tab w:val="left" w:pos="7665"/>
        </w:tabs>
        <w:spacing w:line="360" w:lineRule="auto"/>
        <w:rPr>
          <w:sz w:val="28"/>
        </w:rPr>
      </w:pPr>
      <w:r>
        <w:rPr>
          <w:rFonts w:hint="eastAsia"/>
          <w:sz w:val="28"/>
        </w:rPr>
        <w:t>7</w:t>
      </w:r>
      <w:r w:rsidR="00F714E5" w:rsidRPr="00F714E5">
        <w:rPr>
          <w:rFonts w:hint="eastAsia"/>
          <w:sz w:val="28"/>
        </w:rPr>
        <w:t>、供应商对本项目委派的项目经理需具备机电专业一级注册建造师资质，项目经理安全考核证书，并提供项目经理</w:t>
      </w:r>
      <w:r w:rsidR="00F714E5" w:rsidRPr="00F714E5">
        <w:rPr>
          <w:rFonts w:hint="eastAsia"/>
          <w:sz w:val="28"/>
        </w:rPr>
        <w:t>6</w:t>
      </w:r>
      <w:r w:rsidR="00F714E5" w:rsidRPr="00F714E5">
        <w:rPr>
          <w:rFonts w:hint="eastAsia"/>
          <w:sz w:val="28"/>
        </w:rPr>
        <w:t>个月社保的证明材料</w:t>
      </w:r>
      <w:r w:rsidR="0071027F">
        <w:rPr>
          <w:rFonts w:hint="eastAsia"/>
          <w:sz w:val="28"/>
        </w:rPr>
        <w:t>。</w:t>
      </w:r>
    </w:p>
    <w:p w:rsidR="00F714E5" w:rsidRPr="00F714E5" w:rsidRDefault="006236D4" w:rsidP="00F714E5">
      <w:pPr>
        <w:tabs>
          <w:tab w:val="left" w:pos="7665"/>
        </w:tabs>
        <w:spacing w:line="360" w:lineRule="auto"/>
        <w:rPr>
          <w:sz w:val="28"/>
        </w:rPr>
      </w:pPr>
      <w:r>
        <w:rPr>
          <w:rFonts w:hint="eastAsia"/>
          <w:sz w:val="28"/>
        </w:rPr>
        <w:t>8</w:t>
      </w:r>
      <w:r w:rsidR="00F714E5" w:rsidRPr="00F714E5">
        <w:rPr>
          <w:rFonts w:hint="eastAsia"/>
          <w:sz w:val="28"/>
        </w:rPr>
        <w:t>、供应商对本项目能够提供快速的售后服务</w:t>
      </w:r>
      <w:r w:rsidR="0071027F">
        <w:rPr>
          <w:rFonts w:hint="eastAsia"/>
          <w:sz w:val="28"/>
        </w:rPr>
        <w:t>。</w:t>
      </w:r>
    </w:p>
    <w:p w:rsidR="00414867" w:rsidRPr="00F714E5" w:rsidRDefault="006236D4" w:rsidP="00F714E5">
      <w:pPr>
        <w:tabs>
          <w:tab w:val="left" w:pos="7665"/>
        </w:tabs>
        <w:spacing w:line="360" w:lineRule="auto"/>
        <w:rPr>
          <w:sz w:val="28"/>
        </w:rPr>
      </w:pPr>
      <w:r>
        <w:rPr>
          <w:rFonts w:hint="eastAsia"/>
          <w:sz w:val="28"/>
        </w:rPr>
        <w:t>9</w:t>
      </w:r>
      <w:r w:rsidR="00F714E5" w:rsidRPr="00F714E5">
        <w:rPr>
          <w:rFonts w:hint="eastAsia"/>
          <w:sz w:val="28"/>
        </w:rPr>
        <w:t>、本项目不接受联合体投标</w:t>
      </w:r>
      <w:r w:rsidR="0071027F">
        <w:rPr>
          <w:rFonts w:hint="eastAsia"/>
          <w:sz w:val="28"/>
        </w:rPr>
        <w:t>。</w:t>
      </w:r>
    </w:p>
    <w:p w:rsidR="00414867" w:rsidRDefault="009F0754">
      <w:pPr>
        <w:rPr>
          <w:sz w:val="28"/>
        </w:rPr>
      </w:pPr>
      <w:r>
        <w:rPr>
          <w:rFonts w:hint="eastAsia"/>
          <w:sz w:val="28"/>
        </w:rPr>
        <w:t>三、报名时间、地点及需要提供的资料：</w:t>
      </w:r>
    </w:p>
    <w:p w:rsidR="00F714E5" w:rsidRPr="00F714E5" w:rsidRDefault="00F714E5" w:rsidP="00F714E5">
      <w:pPr>
        <w:tabs>
          <w:tab w:val="left" w:pos="7665"/>
        </w:tabs>
        <w:spacing w:line="360" w:lineRule="auto"/>
        <w:ind w:firstLineChars="200" w:firstLine="560"/>
        <w:rPr>
          <w:sz w:val="28"/>
        </w:rPr>
      </w:pPr>
      <w:r w:rsidRPr="00F714E5">
        <w:rPr>
          <w:rFonts w:hint="eastAsia"/>
          <w:sz w:val="28"/>
        </w:rPr>
        <w:t>1,</w:t>
      </w:r>
      <w:r w:rsidRPr="00F714E5">
        <w:rPr>
          <w:rFonts w:hint="eastAsia"/>
          <w:sz w:val="28"/>
        </w:rPr>
        <w:t>凡有意参加投标者，请携带经年审合格的营业执照、授权委托书</w:t>
      </w:r>
      <w:r w:rsidR="0071027F">
        <w:rPr>
          <w:rFonts w:hint="eastAsia"/>
          <w:sz w:val="28"/>
        </w:rPr>
        <w:t>原件及</w:t>
      </w:r>
      <w:r w:rsidRPr="00F714E5">
        <w:rPr>
          <w:rFonts w:hint="eastAsia"/>
          <w:sz w:val="28"/>
        </w:rPr>
        <w:t>被授权人身份证原件（授权书需附法人身份证及被授权人身份证复印件）、供应商的电子与智能化工程专业承包资质证书、项目</w:t>
      </w:r>
      <w:r w:rsidRPr="00F714E5">
        <w:rPr>
          <w:rFonts w:hint="eastAsia"/>
          <w:sz w:val="28"/>
        </w:rPr>
        <w:lastRenderedPageBreak/>
        <w:t>经理的一级建造师资质证书</w:t>
      </w:r>
      <w:r w:rsidR="007D4691">
        <w:rPr>
          <w:rFonts w:hint="eastAsia"/>
          <w:sz w:val="28"/>
        </w:rPr>
        <w:t>、</w:t>
      </w:r>
      <w:r w:rsidRPr="00F714E5">
        <w:rPr>
          <w:rFonts w:hint="eastAsia"/>
          <w:sz w:val="28"/>
        </w:rPr>
        <w:t>安全考核证书及项目经理的社保证明材料（以上所有报名材料均需要提供复印件并加盖公章），于</w:t>
      </w:r>
      <w:smartTag w:uri="urn:schemas-microsoft-com:office:smarttags" w:element="chsdate">
        <w:smartTagPr>
          <w:attr w:name="Year" w:val="2020"/>
          <w:attr w:name="Month" w:val="5"/>
          <w:attr w:name="Day" w:val="7"/>
          <w:attr w:name="IsLunarDate" w:val="False"/>
          <w:attr w:name="IsROCDate" w:val="False"/>
        </w:smartTagPr>
        <w:r w:rsidRPr="00F714E5">
          <w:rPr>
            <w:rFonts w:hint="eastAsia"/>
            <w:sz w:val="28"/>
          </w:rPr>
          <w:t>2020</w:t>
        </w:r>
        <w:r w:rsidRPr="00F714E5">
          <w:rPr>
            <w:rFonts w:hint="eastAsia"/>
            <w:sz w:val="28"/>
          </w:rPr>
          <w:t>年</w:t>
        </w:r>
        <w:r w:rsidRPr="00F714E5">
          <w:rPr>
            <w:rFonts w:hint="eastAsia"/>
            <w:sz w:val="28"/>
          </w:rPr>
          <w:t>5</w:t>
        </w:r>
        <w:r w:rsidRPr="00F714E5">
          <w:rPr>
            <w:rFonts w:hint="eastAsia"/>
            <w:sz w:val="28"/>
          </w:rPr>
          <w:t>月</w:t>
        </w:r>
        <w:r w:rsidRPr="00F714E5">
          <w:rPr>
            <w:rFonts w:hint="eastAsia"/>
            <w:sz w:val="28"/>
          </w:rPr>
          <w:t>7</w:t>
        </w:r>
        <w:r w:rsidRPr="00F714E5">
          <w:rPr>
            <w:rFonts w:hint="eastAsia"/>
            <w:sz w:val="28"/>
          </w:rPr>
          <w:t>日</w:t>
        </w:r>
      </w:smartTag>
      <w:r w:rsidRPr="00F714E5">
        <w:rPr>
          <w:rFonts w:hint="eastAsia"/>
          <w:sz w:val="28"/>
        </w:rPr>
        <w:t>至</w:t>
      </w:r>
      <w:r w:rsidRPr="00F714E5">
        <w:rPr>
          <w:rFonts w:hint="eastAsia"/>
          <w:sz w:val="28"/>
        </w:rPr>
        <w:t>2020</w:t>
      </w:r>
      <w:r w:rsidRPr="00F714E5">
        <w:rPr>
          <w:rFonts w:hint="eastAsia"/>
          <w:sz w:val="28"/>
        </w:rPr>
        <w:t>年</w:t>
      </w:r>
      <w:r w:rsidRPr="00F714E5">
        <w:rPr>
          <w:rFonts w:hint="eastAsia"/>
          <w:sz w:val="28"/>
        </w:rPr>
        <w:t>5</w:t>
      </w:r>
      <w:r w:rsidRPr="00F714E5">
        <w:rPr>
          <w:rFonts w:hint="eastAsia"/>
          <w:sz w:val="28"/>
        </w:rPr>
        <w:t>月</w:t>
      </w:r>
      <w:r w:rsidRPr="00F714E5">
        <w:rPr>
          <w:rFonts w:hint="eastAsia"/>
          <w:sz w:val="28"/>
        </w:rPr>
        <w:t>1</w:t>
      </w:r>
      <w:r w:rsidR="0071027F">
        <w:rPr>
          <w:rFonts w:hint="eastAsia"/>
          <w:sz w:val="28"/>
        </w:rPr>
        <w:t>2</w:t>
      </w:r>
      <w:r w:rsidRPr="00F714E5">
        <w:rPr>
          <w:rFonts w:hint="eastAsia"/>
          <w:sz w:val="28"/>
        </w:rPr>
        <w:t>日内（节假日除外），每日上午</w:t>
      </w:r>
      <w:r w:rsidRPr="00F714E5">
        <w:rPr>
          <w:rFonts w:hint="eastAsia"/>
          <w:sz w:val="28"/>
        </w:rPr>
        <w:t>9</w:t>
      </w:r>
      <w:r w:rsidRPr="00F714E5">
        <w:rPr>
          <w:rFonts w:hint="eastAsia"/>
          <w:sz w:val="28"/>
        </w:rPr>
        <w:t>：</w:t>
      </w:r>
      <w:r w:rsidRPr="00F714E5">
        <w:rPr>
          <w:rFonts w:hint="eastAsia"/>
          <w:sz w:val="28"/>
        </w:rPr>
        <w:t>30</w:t>
      </w:r>
      <w:r w:rsidRPr="00F714E5">
        <w:rPr>
          <w:rFonts w:hint="eastAsia"/>
          <w:sz w:val="28"/>
        </w:rPr>
        <w:t>～</w:t>
      </w:r>
      <w:r w:rsidRPr="00F714E5">
        <w:rPr>
          <w:rFonts w:hint="eastAsia"/>
          <w:sz w:val="28"/>
        </w:rPr>
        <w:t>13:30</w:t>
      </w:r>
      <w:r w:rsidRPr="00F714E5">
        <w:rPr>
          <w:rFonts w:hint="eastAsia"/>
          <w:sz w:val="28"/>
        </w:rPr>
        <w:t>及下午</w:t>
      </w:r>
      <w:r w:rsidRPr="00F714E5">
        <w:rPr>
          <w:rFonts w:hint="eastAsia"/>
          <w:sz w:val="28"/>
        </w:rPr>
        <w:t>16:00</w:t>
      </w:r>
      <w:r w:rsidRPr="00F714E5">
        <w:rPr>
          <w:rFonts w:hint="eastAsia"/>
          <w:sz w:val="28"/>
        </w:rPr>
        <w:t>～</w:t>
      </w:r>
      <w:r w:rsidRPr="00F714E5">
        <w:rPr>
          <w:rFonts w:hint="eastAsia"/>
          <w:sz w:val="28"/>
        </w:rPr>
        <w:t>20:00</w:t>
      </w:r>
      <w:r w:rsidRPr="00F714E5">
        <w:rPr>
          <w:rFonts w:hint="eastAsia"/>
          <w:sz w:val="28"/>
        </w:rPr>
        <w:t>（北京时间）至新疆拓源工程管理咨询有限公司（新疆哈密市伊州区环城路紫馨花园（长荣医院）</w:t>
      </w:r>
      <w:r w:rsidRPr="00F714E5">
        <w:rPr>
          <w:rFonts w:hint="eastAsia"/>
          <w:sz w:val="28"/>
        </w:rPr>
        <w:t>7</w:t>
      </w:r>
      <w:r w:rsidRPr="00F714E5">
        <w:rPr>
          <w:rFonts w:hint="eastAsia"/>
          <w:sz w:val="28"/>
        </w:rPr>
        <w:t>楼</w:t>
      </w:r>
      <w:r w:rsidRPr="00F714E5">
        <w:rPr>
          <w:rFonts w:hint="eastAsia"/>
          <w:sz w:val="28"/>
        </w:rPr>
        <w:t>10</w:t>
      </w:r>
      <w:r w:rsidRPr="00F714E5">
        <w:rPr>
          <w:rFonts w:hint="eastAsia"/>
          <w:sz w:val="28"/>
        </w:rPr>
        <w:t>号）报名及购买招标文件。</w:t>
      </w:r>
    </w:p>
    <w:p w:rsidR="00414867" w:rsidRDefault="009F0754">
      <w:pPr>
        <w:ind w:firstLineChars="200" w:firstLine="560"/>
        <w:rPr>
          <w:sz w:val="28"/>
        </w:rPr>
      </w:pPr>
      <w:r>
        <w:rPr>
          <w:rFonts w:hint="eastAsia"/>
          <w:sz w:val="28"/>
        </w:rPr>
        <w:t>2,</w:t>
      </w:r>
      <w:r>
        <w:rPr>
          <w:rFonts w:hint="eastAsia"/>
          <w:sz w:val="28"/>
        </w:rPr>
        <w:t>招标文件售价：</w:t>
      </w:r>
      <w:r>
        <w:rPr>
          <w:rFonts w:hint="eastAsia"/>
          <w:sz w:val="28"/>
        </w:rPr>
        <w:t>1000</w:t>
      </w:r>
      <w:r>
        <w:rPr>
          <w:rFonts w:hint="eastAsia"/>
          <w:sz w:val="28"/>
        </w:rPr>
        <w:t>元</w:t>
      </w:r>
      <w:r>
        <w:rPr>
          <w:rFonts w:hint="eastAsia"/>
          <w:sz w:val="28"/>
        </w:rPr>
        <w:t>/</w:t>
      </w:r>
      <w:r>
        <w:rPr>
          <w:rFonts w:hint="eastAsia"/>
          <w:sz w:val="28"/>
        </w:rPr>
        <w:t>本，售后不退。</w:t>
      </w:r>
    </w:p>
    <w:p w:rsidR="00414867" w:rsidRDefault="009F0754">
      <w:pPr>
        <w:rPr>
          <w:sz w:val="28"/>
        </w:rPr>
      </w:pPr>
      <w:r>
        <w:rPr>
          <w:rFonts w:hint="eastAsia"/>
          <w:sz w:val="28"/>
        </w:rPr>
        <w:t>四、开标时间及地点：</w:t>
      </w:r>
    </w:p>
    <w:p w:rsidR="00414867" w:rsidRDefault="009F0754">
      <w:pPr>
        <w:ind w:firstLineChars="200" w:firstLine="560"/>
        <w:rPr>
          <w:sz w:val="28"/>
        </w:rPr>
      </w:pPr>
      <w:r>
        <w:rPr>
          <w:rFonts w:hint="eastAsia"/>
          <w:sz w:val="28"/>
        </w:rPr>
        <w:t>投标截止时间：</w:t>
      </w:r>
      <w:r>
        <w:rPr>
          <w:rFonts w:hint="eastAsia"/>
          <w:sz w:val="28"/>
        </w:rPr>
        <w:t>2020</w:t>
      </w:r>
      <w:r>
        <w:rPr>
          <w:rFonts w:hint="eastAsia"/>
          <w:sz w:val="28"/>
        </w:rPr>
        <w:t>年</w:t>
      </w:r>
      <w:r>
        <w:rPr>
          <w:rFonts w:hint="eastAsia"/>
          <w:sz w:val="28"/>
        </w:rPr>
        <w:t>5</w:t>
      </w:r>
      <w:r>
        <w:rPr>
          <w:rFonts w:hint="eastAsia"/>
          <w:sz w:val="28"/>
        </w:rPr>
        <w:t>月</w:t>
      </w:r>
      <w:r>
        <w:rPr>
          <w:rFonts w:hint="eastAsia"/>
          <w:sz w:val="28"/>
        </w:rPr>
        <w:t>2</w:t>
      </w:r>
      <w:r w:rsidR="00F714E5">
        <w:rPr>
          <w:rFonts w:hint="eastAsia"/>
          <w:sz w:val="28"/>
        </w:rPr>
        <w:t>7</w:t>
      </w:r>
      <w:r>
        <w:rPr>
          <w:rFonts w:hint="eastAsia"/>
          <w:sz w:val="28"/>
        </w:rPr>
        <w:t>日</w:t>
      </w:r>
      <w:r>
        <w:rPr>
          <w:rFonts w:hint="eastAsia"/>
          <w:sz w:val="28"/>
        </w:rPr>
        <w:t xml:space="preserve"> 10</w:t>
      </w:r>
      <w:r>
        <w:rPr>
          <w:rFonts w:hint="eastAsia"/>
          <w:sz w:val="28"/>
        </w:rPr>
        <w:t>：</w:t>
      </w:r>
      <w:r>
        <w:rPr>
          <w:rFonts w:hint="eastAsia"/>
          <w:sz w:val="28"/>
        </w:rPr>
        <w:t>30</w:t>
      </w:r>
      <w:r>
        <w:rPr>
          <w:rFonts w:hint="eastAsia"/>
          <w:sz w:val="28"/>
        </w:rPr>
        <w:t>（北京时间）</w:t>
      </w:r>
    </w:p>
    <w:p w:rsidR="00414867" w:rsidRDefault="009F0754">
      <w:pPr>
        <w:rPr>
          <w:sz w:val="28"/>
        </w:rPr>
      </w:pPr>
      <w:r>
        <w:rPr>
          <w:rFonts w:hint="eastAsia"/>
          <w:sz w:val="28"/>
        </w:rPr>
        <w:t xml:space="preserve">    </w:t>
      </w:r>
      <w:r>
        <w:rPr>
          <w:rFonts w:hint="eastAsia"/>
          <w:sz w:val="28"/>
        </w:rPr>
        <w:t>开标时间：</w:t>
      </w:r>
      <w:r>
        <w:rPr>
          <w:rFonts w:hint="eastAsia"/>
          <w:sz w:val="28"/>
        </w:rPr>
        <w:t>2020</w:t>
      </w:r>
      <w:r>
        <w:rPr>
          <w:rFonts w:hint="eastAsia"/>
          <w:sz w:val="28"/>
        </w:rPr>
        <w:t>年</w:t>
      </w:r>
      <w:r>
        <w:rPr>
          <w:rFonts w:hint="eastAsia"/>
          <w:sz w:val="28"/>
        </w:rPr>
        <w:t>5</w:t>
      </w:r>
      <w:r>
        <w:rPr>
          <w:rFonts w:hint="eastAsia"/>
          <w:sz w:val="28"/>
        </w:rPr>
        <w:t>月</w:t>
      </w:r>
      <w:r>
        <w:rPr>
          <w:rFonts w:hint="eastAsia"/>
          <w:sz w:val="28"/>
        </w:rPr>
        <w:t>2</w:t>
      </w:r>
      <w:r w:rsidR="00F714E5">
        <w:rPr>
          <w:rFonts w:hint="eastAsia"/>
          <w:sz w:val="28"/>
        </w:rPr>
        <w:t>7</w:t>
      </w:r>
      <w:r>
        <w:rPr>
          <w:rFonts w:hint="eastAsia"/>
          <w:sz w:val="28"/>
        </w:rPr>
        <w:t>日</w:t>
      </w:r>
      <w:r>
        <w:rPr>
          <w:rFonts w:hint="eastAsia"/>
          <w:sz w:val="28"/>
        </w:rPr>
        <w:t xml:space="preserve">  10</w:t>
      </w:r>
      <w:r>
        <w:rPr>
          <w:rFonts w:hint="eastAsia"/>
          <w:sz w:val="28"/>
        </w:rPr>
        <w:t>：</w:t>
      </w:r>
      <w:r>
        <w:rPr>
          <w:rFonts w:hint="eastAsia"/>
          <w:sz w:val="28"/>
        </w:rPr>
        <w:t>30</w:t>
      </w:r>
      <w:r>
        <w:rPr>
          <w:rFonts w:hint="eastAsia"/>
          <w:sz w:val="28"/>
        </w:rPr>
        <w:t>（北京时间）</w:t>
      </w:r>
    </w:p>
    <w:p w:rsidR="00414867" w:rsidRDefault="009F0754" w:rsidP="00F714E5">
      <w:pPr>
        <w:ind w:firstLineChars="200" w:firstLine="560"/>
        <w:rPr>
          <w:sz w:val="28"/>
        </w:rPr>
      </w:pPr>
      <w:r>
        <w:rPr>
          <w:rFonts w:hint="eastAsia"/>
          <w:sz w:val="28"/>
        </w:rPr>
        <w:t>开标地点：新疆乌鲁木齐市沙依巴克区克拉依西路</w:t>
      </w:r>
      <w:r>
        <w:rPr>
          <w:rFonts w:hint="eastAsia"/>
          <w:sz w:val="28"/>
        </w:rPr>
        <w:t>1100</w:t>
      </w:r>
      <w:r>
        <w:rPr>
          <w:rFonts w:hint="eastAsia"/>
          <w:sz w:val="28"/>
        </w:rPr>
        <w:t>号北晟广场公寓楼</w:t>
      </w:r>
      <w:r>
        <w:rPr>
          <w:rFonts w:hint="eastAsia"/>
          <w:sz w:val="28"/>
        </w:rPr>
        <w:t>21</w:t>
      </w:r>
      <w:r>
        <w:rPr>
          <w:rFonts w:hint="eastAsia"/>
          <w:sz w:val="28"/>
        </w:rPr>
        <w:t>层开标厅。</w:t>
      </w:r>
    </w:p>
    <w:p w:rsidR="00414867" w:rsidRDefault="009F0754">
      <w:pPr>
        <w:rPr>
          <w:sz w:val="28"/>
        </w:rPr>
      </w:pPr>
      <w:r>
        <w:rPr>
          <w:rFonts w:hint="eastAsia"/>
          <w:sz w:val="28"/>
        </w:rPr>
        <w:t>五、联系方式</w:t>
      </w:r>
    </w:p>
    <w:p w:rsidR="00414867" w:rsidRDefault="009F0754">
      <w:pPr>
        <w:ind w:firstLineChars="200" w:firstLine="560"/>
        <w:rPr>
          <w:sz w:val="28"/>
        </w:rPr>
      </w:pPr>
      <w:r>
        <w:rPr>
          <w:rFonts w:hint="eastAsia"/>
          <w:sz w:val="28"/>
        </w:rPr>
        <w:t>招标人：哈密职业技术学院</w:t>
      </w:r>
    </w:p>
    <w:p w:rsidR="00414867" w:rsidRPr="00F714E5" w:rsidRDefault="009F0754" w:rsidP="00F714E5">
      <w:pPr>
        <w:ind w:firstLineChars="200" w:firstLine="560"/>
        <w:rPr>
          <w:sz w:val="28"/>
        </w:rPr>
      </w:pPr>
      <w:r>
        <w:rPr>
          <w:rFonts w:hint="eastAsia"/>
          <w:sz w:val="28"/>
        </w:rPr>
        <w:t>联系人：姚志强</w:t>
      </w:r>
      <w:r>
        <w:rPr>
          <w:rFonts w:hint="eastAsia"/>
          <w:sz w:val="28"/>
        </w:rPr>
        <w:t xml:space="preserve">     </w:t>
      </w:r>
      <w:r>
        <w:rPr>
          <w:rFonts w:hint="eastAsia"/>
          <w:sz w:val="28"/>
        </w:rPr>
        <w:t>电话：</w:t>
      </w:r>
      <w:r>
        <w:rPr>
          <w:rFonts w:hint="eastAsia"/>
          <w:sz w:val="28"/>
        </w:rPr>
        <w:t>13209023565</w:t>
      </w:r>
    </w:p>
    <w:p w:rsidR="00414867" w:rsidRDefault="009F0754">
      <w:pPr>
        <w:ind w:firstLineChars="200" w:firstLine="560"/>
        <w:rPr>
          <w:sz w:val="28"/>
        </w:rPr>
      </w:pPr>
      <w:r>
        <w:rPr>
          <w:rFonts w:hint="eastAsia"/>
          <w:sz w:val="28"/>
        </w:rPr>
        <w:t>同级政府采购监督管理部门名称：哈密市政府采购管理办公室</w:t>
      </w:r>
    </w:p>
    <w:p w:rsidR="00414867" w:rsidRDefault="009F0754">
      <w:pPr>
        <w:ind w:firstLineChars="200" w:firstLine="560"/>
        <w:rPr>
          <w:sz w:val="28"/>
        </w:rPr>
      </w:pPr>
      <w:r>
        <w:rPr>
          <w:rFonts w:hint="eastAsia"/>
          <w:sz w:val="28"/>
        </w:rPr>
        <w:t>联系人：阿</w:t>
      </w:r>
      <w:r w:rsidR="007A6C37">
        <w:rPr>
          <w:rFonts w:hint="eastAsia"/>
          <w:sz w:val="28"/>
        </w:rPr>
        <w:t>瓦古丽</w:t>
      </w:r>
    </w:p>
    <w:p w:rsidR="00414867" w:rsidRDefault="009F0754" w:rsidP="00F714E5">
      <w:pPr>
        <w:ind w:firstLineChars="200" w:firstLine="560"/>
        <w:rPr>
          <w:sz w:val="28"/>
        </w:rPr>
      </w:pPr>
      <w:r>
        <w:rPr>
          <w:rFonts w:hint="eastAsia"/>
          <w:sz w:val="28"/>
        </w:rPr>
        <w:t>监督投诉电话：</w:t>
      </w:r>
      <w:r>
        <w:rPr>
          <w:rFonts w:hint="eastAsia"/>
          <w:sz w:val="28"/>
        </w:rPr>
        <w:t>18209025081</w:t>
      </w:r>
    </w:p>
    <w:p w:rsidR="00414867" w:rsidRDefault="009F0754">
      <w:pPr>
        <w:ind w:firstLineChars="200" w:firstLine="560"/>
        <w:rPr>
          <w:sz w:val="28"/>
        </w:rPr>
      </w:pPr>
      <w:r>
        <w:rPr>
          <w:rFonts w:hint="eastAsia"/>
          <w:sz w:val="28"/>
        </w:rPr>
        <w:t>招标代理机构：新疆拓源工程管理咨询有限公司</w:t>
      </w:r>
    </w:p>
    <w:p w:rsidR="00F714E5" w:rsidRDefault="009F0754">
      <w:pPr>
        <w:ind w:firstLineChars="200" w:firstLine="560"/>
        <w:rPr>
          <w:sz w:val="28"/>
        </w:rPr>
      </w:pPr>
      <w:r>
        <w:rPr>
          <w:rFonts w:hint="eastAsia"/>
          <w:sz w:val="28"/>
        </w:rPr>
        <w:t>联系人：丁志新</w:t>
      </w:r>
      <w:r>
        <w:rPr>
          <w:rFonts w:hint="eastAsia"/>
          <w:sz w:val="28"/>
        </w:rPr>
        <w:t xml:space="preserve">    </w:t>
      </w:r>
    </w:p>
    <w:p w:rsidR="00414867" w:rsidRDefault="009F0754">
      <w:pPr>
        <w:ind w:firstLineChars="200" w:firstLine="560"/>
      </w:pPr>
      <w:r>
        <w:rPr>
          <w:rFonts w:hint="eastAsia"/>
          <w:sz w:val="28"/>
        </w:rPr>
        <w:t>电话：</w:t>
      </w:r>
      <w:r>
        <w:rPr>
          <w:rFonts w:hint="eastAsia"/>
          <w:sz w:val="28"/>
        </w:rPr>
        <w:t>0902-2222311</w:t>
      </w:r>
    </w:p>
    <w:sectPr w:rsidR="00414867" w:rsidSect="0041486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93C" w:rsidRDefault="001B693C" w:rsidP="00F714E5">
      <w:r>
        <w:separator/>
      </w:r>
    </w:p>
  </w:endnote>
  <w:endnote w:type="continuationSeparator" w:id="1">
    <w:p w:rsidR="001B693C" w:rsidRDefault="001B693C" w:rsidP="00F714E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93C" w:rsidRDefault="001B693C" w:rsidP="00F714E5">
      <w:r>
        <w:separator/>
      </w:r>
    </w:p>
  </w:footnote>
  <w:footnote w:type="continuationSeparator" w:id="1">
    <w:p w:rsidR="001B693C" w:rsidRDefault="001B693C" w:rsidP="00F714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7D4D7"/>
    <w:multiLevelType w:val="multilevel"/>
    <w:tmpl w:val="6E17D4D7"/>
    <w:lvl w:ilvl="0" w:tentative="1">
      <w:start w:val="1"/>
      <w:numFmt w:val="decimal"/>
      <w:lvlText w:val="第%1章"/>
      <w:lvlJc w:val="left"/>
      <w:pPr>
        <w:ind w:left="432" w:hanging="432"/>
      </w:pPr>
      <w:rPr>
        <w:rFonts w:ascii="宋体" w:eastAsia="宋体" w:hAnsi="宋体" w:cs="宋体" w:hint="eastAsia"/>
      </w:rPr>
    </w:lvl>
    <w:lvl w:ilvl="1" w:tentative="1">
      <w:start w:val="1"/>
      <w:numFmt w:val="decimalFullWidth"/>
      <w:lvlText w:val="%1.%2"/>
      <w:lvlJc w:val="left"/>
      <w:pPr>
        <w:ind w:left="575" w:hanging="575"/>
      </w:pPr>
      <w:rPr>
        <w:rFonts w:ascii="宋体" w:eastAsia="宋体" w:hAnsi="宋体" w:cs="宋体" w:hint="eastAsia"/>
      </w:rPr>
    </w:lvl>
    <w:lvl w:ilvl="2" w:tentative="1">
      <w:start w:val="1"/>
      <w:numFmt w:val="decimal"/>
      <w:lvlText w:val="%1.%2.%3 "/>
      <w:lvlJc w:val="left"/>
      <w:pPr>
        <w:ind w:left="720" w:hanging="720"/>
      </w:pPr>
      <w:rPr>
        <w:rFonts w:ascii="宋体" w:eastAsia="宋体" w:hAnsi="宋体" w:cs="宋体" w:hint="eastAsia"/>
      </w:rPr>
    </w:lvl>
    <w:lvl w:ilvl="3" w:tentative="1">
      <w:start w:val="1"/>
      <w:numFmt w:val="decimal"/>
      <w:pStyle w:val="4"/>
      <w:lvlText w:val="%1.%2.%3.%4."/>
      <w:lvlJc w:val="left"/>
      <w:pPr>
        <w:ind w:left="864" w:hanging="864"/>
      </w:pPr>
      <w:rPr>
        <w:rFonts w:hint="eastAsia"/>
      </w:rPr>
    </w:lvl>
    <w:lvl w:ilvl="4" w:tentative="1">
      <w:start w:val="1"/>
      <w:numFmt w:val="decimal"/>
      <w:lvlText w:val="%1.%2.%3.%4.%5."/>
      <w:lvlJc w:val="left"/>
      <w:pPr>
        <w:ind w:left="1008" w:hanging="1008"/>
      </w:pPr>
      <w:rPr>
        <w:rFonts w:hint="eastAsia"/>
      </w:rPr>
    </w:lvl>
    <w:lvl w:ilvl="5" w:tentative="1">
      <w:start w:val="1"/>
      <w:numFmt w:val="decimal"/>
      <w:lvlText w:val="%1.%2.%3.%4.%5.%6."/>
      <w:lvlJc w:val="left"/>
      <w:pPr>
        <w:ind w:left="1151" w:hanging="1151"/>
      </w:pPr>
      <w:rPr>
        <w:rFonts w:hint="eastAsia"/>
      </w:rPr>
    </w:lvl>
    <w:lvl w:ilvl="6" w:tentative="1">
      <w:start w:val="1"/>
      <w:numFmt w:val="decimal"/>
      <w:lvlText w:val="%1.%2.%3.%4.%5.%6.%7."/>
      <w:lvlJc w:val="left"/>
      <w:pPr>
        <w:ind w:left="1296" w:hanging="1296"/>
      </w:pPr>
      <w:rPr>
        <w:rFonts w:hint="eastAsia"/>
      </w:rPr>
    </w:lvl>
    <w:lvl w:ilvl="7" w:tentative="1">
      <w:start w:val="1"/>
      <w:numFmt w:val="decimal"/>
      <w:lvlText w:val="%1.%2.%3.%4.%5.%6.%7.%8."/>
      <w:lvlJc w:val="left"/>
      <w:pPr>
        <w:ind w:left="1440" w:hanging="1440"/>
      </w:pPr>
      <w:rPr>
        <w:rFonts w:hint="eastAsia"/>
      </w:rPr>
    </w:lvl>
    <w:lvl w:ilvl="8" w:tentative="1">
      <w:start w:val="1"/>
      <w:numFmt w:val="decimal"/>
      <w:lvlText w:val="%1.%2.%3.%4.%5.%6.%7.%8.%9."/>
      <w:lvlJc w:val="left"/>
      <w:pPr>
        <w:ind w:left="1583" w:hanging="1583"/>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E1181"/>
    <w:rsid w:val="00074528"/>
    <w:rsid w:val="00080248"/>
    <w:rsid w:val="000D131B"/>
    <w:rsid w:val="00130FD2"/>
    <w:rsid w:val="00131BE0"/>
    <w:rsid w:val="0017603B"/>
    <w:rsid w:val="001B693C"/>
    <w:rsid w:val="00265642"/>
    <w:rsid w:val="003269D2"/>
    <w:rsid w:val="0034427D"/>
    <w:rsid w:val="003E1181"/>
    <w:rsid w:val="003F3B4D"/>
    <w:rsid w:val="00414867"/>
    <w:rsid w:val="004758E9"/>
    <w:rsid w:val="0057387F"/>
    <w:rsid w:val="005965F2"/>
    <w:rsid w:val="006236D4"/>
    <w:rsid w:val="00655D07"/>
    <w:rsid w:val="00692F1C"/>
    <w:rsid w:val="006A6E99"/>
    <w:rsid w:val="006F0DD5"/>
    <w:rsid w:val="0071027F"/>
    <w:rsid w:val="00755055"/>
    <w:rsid w:val="00764427"/>
    <w:rsid w:val="007A6C37"/>
    <w:rsid w:val="007D4691"/>
    <w:rsid w:val="00827DAE"/>
    <w:rsid w:val="00932530"/>
    <w:rsid w:val="009E7931"/>
    <w:rsid w:val="009F0754"/>
    <w:rsid w:val="00A404B7"/>
    <w:rsid w:val="00B65489"/>
    <w:rsid w:val="00B724FF"/>
    <w:rsid w:val="00B81855"/>
    <w:rsid w:val="00C233EA"/>
    <w:rsid w:val="00C42585"/>
    <w:rsid w:val="00C826FD"/>
    <w:rsid w:val="00C836E2"/>
    <w:rsid w:val="00CC53F8"/>
    <w:rsid w:val="00D33612"/>
    <w:rsid w:val="00D720CA"/>
    <w:rsid w:val="00E5397B"/>
    <w:rsid w:val="00ED6238"/>
    <w:rsid w:val="00F714E5"/>
    <w:rsid w:val="175143F1"/>
    <w:rsid w:val="26B3018D"/>
    <w:rsid w:val="33492236"/>
    <w:rsid w:val="5DE963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53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414867"/>
    <w:pPr>
      <w:widowControl w:val="0"/>
      <w:jc w:val="both"/>
    </w:pPr>
    <w:rPr>
      <w:rFonts w:ascii="Calibri" w:hAnsi="Calibri"/>
      <w:kern w:val="2"/>
      <w:sz w:val="21"/>
      <w:szCs w:val="22"/>
    </w:rPr>
  </w:style>
  <w:style w:type="paragraph" w:styleId="4">
    <w:name w:val="heading 4"/>
    <w:basedOn w:val="a"/>
    <w:next w:val="a"/>
    <w:uiPriority w:val="9"/>
    <w:unhideWhenUsed/>
    <w:qFormat/>
    <w:rsid w:val="00414867"/>
    <w:pPr>
      <w:keepNext/>
      <w:keepLines/>
      <w:numPr>
        <w:ilvl w:val="3"/>
        <w:numId w:val="1"/>
      </w:numPr>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14867"/>
    <w:pPr>
      <w:tabs>
        <w:tab w:val="center" w:pos="4153"/>
        <w:tab w:val="right" w:pos="8306"/>
      </w:tabs>
      <w:snapToGrid w:val="0"/>
      <w:jc w:val="left"/>
    </w:pPr>
    <w:rPr>
      <w:sz w:val="18"/>
      <w:szCs w:val="18"/>
    </w:rPr>
  </w:style>
  <w:style w:type="paragraph" w:styleId="a4">
    <w:name w:val="header"/>
    <w:basedOn w:val="a"/>
    <w:link w:val="Char0"/>
    <w:uiPriority w:val="99"/>
    <w:unhideWhenUsed/>
    <w:rsid w:val="00414867"/>
    <w:pPr>
      <w:pBdr>
        <w:bottom w:val="single" w:sz="6" w:space="1" w:color="auto"/>
      </w:pBdr>
      <w:tabs>
        <w:tab w:val="center" w:pos="4153"/>
        <w:tab w:val="right" w:pos="8306"/>
      </w:tabs>
      <w:snapToGrid w:val="0"/>
      <w:jc w:val="center"/>
    </w:pPr>
    <w:rPr>
      <w:sz w:val="18"/>
      <w:szCs w:val="18"/>
    </w:rPr>
  </w:style>
  <w:style w:type="character" w:styleId="a5">
    <w:name w:val="page number"/>
    <w:basedOn w:val="a0"/>
    <w:unhideWhenUsed/>
    <w:rsid w:val="00414867"/>
  </w:style>
  <w:style w:type="paragraph" w:customStyle="1" w:styleId="20">
    <w:name w:val="正文_2_0"/>
    <w:qFormat/>
    <w:rsid w:val="00414867"/>
    <w:pPr>
      <w:widowControl w:val="0"/>
      <w:jc w:val="both"/>
    </w:pPr>
    <w:rPr>
      <w:rFonts w:ascii="Calibri" w:hAnsi="Calibri"/>
      <w:kern w:val="2"/>
      <w:sz w:val="21"/>
      <w:szCs w:val="22"/>
    </w:rPr>
  </w:style>
  <w:style w:type="character" w:customStyle="1" w:styleId="Char0">
    <w:name w:val="页眉 Char"/>
    <w:basedOn w:val="a0"/>
    <w:link w:val="a4"/>
    <w:uiPriority w:val="99"/>
    <w:semiHidden/>
    <w:rsid w:val="00414867"/>
    <w:rPr>
      <w:sz w:val="18"/>
      <w:szCs w:val="18"/>
    </w:rPr>
  </w:style>
  <w:style w:type="character" w:customStyle="1" w:styleId="Char">
    <w:name w:val="页脚 Char"/>
    <w:basedOn w:val="a0"/>
    <w:link w:val="a3"/>
    <w:uiPriority w:val="99"/>
    <w:semiHidden/>
    <w:rsid w:val="0041486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215</Words>
  <Characters>1230</Characters>
  <Application>Microsoft Office Word</Application>
  <DocSecurity>0</DocSecurity>
  <Lines>10</Lines>
  <Paragraphs>2</Paragraphs>
  <ScaleCrop>false</ScaleCrop>
  <Company>Microsoft</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哈密职业技术学院实训楼设备采购项目</dc:title>
  <dc:creator>user</dc:creator>
  <cp:lastModifiedBy>user</cp:lastModifiedBy>
  <cp:revision>29</cp:revision>
  <dcterms:created xsi:type="dcterms:W3CDTF">2019-09-29T09:07:00Z</dcterms:created>
  <dcterms:modified xsi:type="dcterms:W3CDTF">2020-05-06T08:32:00Z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