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eastAsia="zh-CN"/>
        </w:rPr>
      </w:pPr>
      <w:r>
        <w:rPr>
          <w:rFonts w:hint="eastAsia"/>
          <w:b/>
          <w:sz w:val="36"/>
          <w:szCs w:val="36"/>
          <w:lang w:eastAsia="zh-CN"/>
        </w:rPr>
        <w:t>奇台县14家关闭矿山地质环境恢复治理项目</w:t>
      </w:r>
    </w:p>
    <w:p>
      <w:pPr>
        <w:jc w:val="center"/>
        <w:rPr>
          <w:rFonts w:hint="eastAsia"/>
          <w:b/>
          <w:sz w:val="36"/>
          <w:szCs w:val="36"/>
          <w:lang w:eastAsia="zh-CN"/>
        </w:rPr>
      </w:pPr>
      <w:r>
        <w:rPr>
          <w:rFonts w:hint="eastAsia"/>
          <w:b/>
          <w:sz w:val="36"/>
          <w:szCs w:val="36"/>
          <w:lang w:eastAsia="zh-CN"/>
        </w:rPr>
        <w:t>公开招标公告</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u w:val="none"/>
          <w:lang w:eastAsia="zh-CN"/>
        </w:rPr>
        <w:t>新疆新华远景工程造价咨询有限公司</w:t>
      </w:r>
      <w:r>
        <w:rPr>
          <w:rFonts w:hint="eastAsia" w:ascii="仿宋_GB2312" w:hAnsi="仿宋_GB2312" w:eastAsia="仿宋_GB2312" w:cs="仿宋_GB2312"/>
          <w:b w:val="0"/>
          <w:bCs w:val="0"/>
          <w:color w:val="000000"/>
          <w:sz w:val="28"/>
          <w:szCs w:val="28"/>
        </w:rPr>
        <w:t>受奇台县自然资源局的委托，就下列</w:t>
      </w:r>
      <w:r>
        <w:rPr>
          <w:rFonts w:hint="eastAsia" w:ascii="仿宋_GB2312" w:hAnsi="仿宋_GB2312" w:eastAsia="仿宋_GB2312" w:cs="仿宋_GB2312"/>
          <w:b w:val="0"/>
          <w:bCs w:val="0"/>
          <w:color w:val="000000"/>
          <w:sz w:val="28"/>
          <w:szCs w:val="28"/>
          <w:lang w:eastAsia="zh-CN"/>
        </w:rPr>
        <w:t>奇台县14家关闭矿山地质环境恢复治理项目</w:t>
      </w:r>
      <w:r>
        <w:rPr>
          <w:rFonts w:hint="eastAsia" w:ascii="仿宋_GB2312" w:hAnsi="仿宋_GB2312" w:eastAsia="仿宋_GB2312" w:cs="仿宋_GB2312"/>
          <w:b w:val="0"/>
          <w:bCs w:val="0"/>
          <w:color w:val="000000"/>
          <w:sz w:val="28"/>
          <w:szCs w:val="28"/>
        </w:rPr>
        <w:t>进行公开招标</w:t>
      </w:r>
      <w:r>
        <w:rPr>
          <w:rFonts w:hint="eastAsia" w:ascii="仿宋_GB2312" w:hAnsi="仿宋_GB2312" w:eastAsia="仿宋_GB2312" w:cs="仿宋_GB2312"/>
          <w:b w:val="0"/>
          <w:bCs w:val="0"/>
          <w:color w:val="auto"/>
          <w:sz w:val="28"/>
          <w:szCs w:val="28"/>
        </w:rPr>
        <w:t>，欢迎符合资格条件、有能力提供本项目所需服务的企业</w:t>
      </w:r>
      <w:r>
        <w:rPr>
          <w:rFonts w:hint="eastAsia" w:ascii="仿宋_GB2312" w:hAnsi="仿宋_GB2312" w:eastAsia="仿宋_GB2312" w:cs="仿宋_GB2312"/>
          <w:b w:val="0"/>
          <w:bCs w:val="0"/>
          <w:color w:val="000000"/>
          <w:sz w:val="28"/>
          <w:szCs w:val="28"/>
        </w:rPr>
        <w:t>前来报名参与投标。</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281" w:firstLineChars="100"/>
        <w:jc w:val="both"/>
        <w:textAlignment w:val="auto"/>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color w:val="000000"/>
          <w:sz w:val="28"/>
          <w:szCs w:val="28"/>
          <w:lang w:val="en-US" w:eastAsia="zh-CN"/>
        </w:rPr>
        <w:t>一、</w:t>
      </w:r>
      <w:r>
        <w:rPr>
          <w:rFonts w:hint="eastAsia" w:ascii="仿宋_GB2312" w:hAnsi="仿宋_GB2312" w:eastAsia="仿宋_GB2312" w:cs="仿宋_GB2312"/>
          <w:b/>
          <w:color w:val="000000"/>
          <w:sz w:val="28"/>
          <w:szCs w:val="28"/>
        </w:rPr>
        <w:t>项目名称：</w:t>
      </w:r>
      <w:r>
        <w:rPr>
          <w:rFonts w:hint="eastAsia" w:ascii="仿宋_GB2312" w:hAnsi="仿宋_GB2312" w:eastAsia="仿宋_GB2312" w:cs="仿宋_GB2312"/>
          <w:b w:val="0"/>
          <w:bCs w:val="0"/>
          <w:color w:val="000000"/>
          <w:sz w:val="28"/>
          <w:szCs w:val="28"/>
          <w:lang w:eastAsia="zh-CN"/>
        </w:rPr>
        <w:t>奇台县14家关闭矿山地质环境恢复治理项目</w:t>
      </w:r>
    </w:p>
    <w:p>
      <w:pPr>
        <w:pageBreakBefore w:val="0"/>
        <w:widowControl w:val="0"/>
        <w:numPr>
          <w:ilvl w:val="0"/>
          <w:numId w:val="1"/>
        </w:numPr>
        <w:kinsoku/>
        <w:wordWrap/>
        <w:overflowPunct/>
        <w:topLinePunct w:val="0"/>
        <w:autoSpaceDE/>
        <w:autoSpaceDN/>
        <w:bidi w:val="0"/>
        <w:adjustRightInd/>
        <w:snapToGrid/>
        <w:spacing w:line="240" w:lineRule="auto"/>
        <w:ind w:right="0" w:rightChars="0" w:firstLine="281" w:firstLineChars="1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000000"/>
          <w:sz w:val="28"/>
          <w:szCs w:val="28"/>
        </w:rPr>
        <w:t>项目编号：</w:t>
      </w:r>
      <w:r>
        <w:rPr>
          <w:rFonts w:hint="eastAsia" w:ascii="仿宋_GB2312" w:hAnsi="仿宋_GB2312" w:eastAsia="仿宋_GB2312" w:cs="仿宋_GB2312"/>
          <w:b w:val="0"/>
          <w:bCs/>
          <w:color w:val="000000"/>
          <w:sz w:val="28"/>
          <w:szCs w:val="28"/>
        </w:rPr>
        <w:t>XHYJ-QTCG</w:t>
      </w:r>
      <w:r>
        <w:rPr>
          <w:rFonts w:hint="eastAsia" w:ascii="仿宋_GB2312" w:hAnsi="仿宋_GB2312" w:eastAsia="仿宋_GB2312" w:cs="仿宋_GB2312"/>
          <w:b w:val="0"/>
          <w:bCs/>
          <w:color w:val="000000"/>
          <w:sz w:val="28"/>
          <w:szCs w:val="28"/>
          <w:lang w:val="en-US" w:eastAsia="zh-CN"/>
        </w:rPr>
        <w:t>2020</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auto"/>
          <w:sz w:val="28"/>
          <w:szCs w:val="28"/>
          <w:lang w:val="en-US" w:eastAsia="zh-CN"/>
        </w:rPr>
        <w:t>063</w:t>
      </w:r>
    </w:p>
    <w:p>
      <w:pPr>
        <w:tabs>
          <w:tab w:val="left" w:pos="591"/>
        </w:tabs>
        <w:ind w:firstLine="281" w:firstLineChars="100"/>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color w:val="auto"/>
          <w:sz w:val="28"/>
          <w:szCs w:val="28"/>
          <w:lang w:eastAsia="zh-CN"/>
        </w:rPr>
        <w:t>三、</w:t>
      </w: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bCs w:val="0"/>
          <w:color w:val="000000"/>
          <w:sz w:val="28"/>
          <w:szCs w:val="28"/>
          <w:lang w:val="en-US" w:eastAsia="zh-CN"/>
        </w:rPr>
        <w:t>采购预算价</w:t>
      </w:r>
      <w:r>
        <w:rPr>
          <w:rFonts w:hint="eastAsia" w:ascii="仿宋_GB2312" w:hAnsi="仿宋_GB2312" w:eastAsia="仿宋_GB2312" w:cs="仿宋_GB2312"/>
          <w:b w:val="0"/>
          <w:bCs/>
          <w:color w:val="000000"/>
          <w:sz w:val="28"/>
          <w:szCs w:val="28"/>
          <w:lang w:val="en-US" w:eastAsia="zh-CN"/>
        </w:rPr>
        <w:t>：</w:t>
      </w:r>
      <w:r>
        <w:rPr>
          <w:rFonts w:hint="eastAsia" w:ascii="仿宋_GB2312" w:eastAsia="仿宋_GB2312"/>
          <w:b w:val="0"/>
          <w:bCs/>
          <w:color w:val="auto"/>
          <w:sz w:val="32"/>
          <w:szCs w:val="32"/>
          <w:lang w:val="en-US" w:eastAsia="zh-CN"/>
        </w:rPr>
        <w:t>900</w:t>
      </w:r>
      <w:r>
        <w:rPr>
          <w:rFonts w:hint="eastAsia" w:ascii="仿宋_GB2312" w:eastAsia="仿宋_GB2312"/>
          <w:b w:val="0"/>
          <w:bCs/>
          <w:color w:val="auto"/>
          <w:sz w:val="32"/>
          <w:szCs w:val="32"/>
        </w:rPr>
        <w:t>万元</w:t>
      </w:r>
      <w:r>
        <w:rPr>
          <w:rFonts w:hint="eastAsia" w:ascii="仿宋_GB2312" w:eastAsia="仿宋_GB2312"/>
          <w:b w:val="0"/>
          <w:bCs/>
          <w:color w:val="auto"/>
          <w:sz w:val="32"/>
          <w:szCs w:val="32"/>
          <w:lang w:eastAsia="zh-CN"/>
        </w:rPr>
        <w:t>，其中</w:t>
      </w:r>
      <w:r>
        <w:rPr>
          <w:rFonts w:hint="eastAsia" w:ascii="仿宋_GB2312" w:eastAsia="仿宋_GB2312"/>
          <w:b/>
          <w:bCs w:val="0"/>
          <w:color w:val="auto"/>
          <w:sz w:val="32"/>
          <w:szCs w:val="32"/>
          <w:lang w:eastAsia="zh-CN"/>
        </w:rPr>
        <w:t>第一包</w:t>
      </w:r>
      <w:r>
        <w:rPr>
          <w:rFonts w:hint="eastAsia" w:ascii="仿宋_GB2312" w:eastAsia="仿宋_GB2312"/>
          <w:b w:val="0"/>
          <w:bCs/>
          <w:color w:val="auto"/>
          <w:sz w:val="32"/>
          <w:szCs w:val="32"/>
          <w:lang w:eastAsia="zh-CN"/>
        </w:rPr>
        <w:t>采购预算价</w:t>
      </w:r>
      <w:r>
        <w:rPr>
          <w:rFonts w:hint="eastAsia" w:ascii="仿宋_GB2312" w:eastAsia="仿宋_GB2312"/>
          <w:b w:val="0"/>
          <w:bCs/>
          <w:color w:val="auto"/>
          <w:sz w:val="32"/>
          <w:szCs w:val="32"/>
          <w:lang w:val="en-US" w:eastAsia="zh-CN"/>
        </w:rPr>
        <w:t>513.41万元，</w:t>
      </w:r>
      <w:r>
        <w:rPr>
          <w:rFonts w:hint="eastAsia" w:ascii="仿宋_GB2312" w:eastAsia="仿宋_GB2312"/>
          <w:b/>
          <w:bCs w:val="0"/>
          <w:color w:val="auto"/>
          <w:sz w:val="32"/>
          <w:szCs w:val="32"/>
          <w:lang w:val="en-US" w:eastAsia="zh-CN"/>
        </w:rPr>
        <w:t>第二包</w:t>
      </w:r>
      <w:r>
        <w:rPr>
          <w:rFonts w:hint="eastAsia" w:ascii="仿宋_GB2312" w:eastAsia="仿宋_GB2312"/>
          <w:b w:val="0"/>
          <w:bCs/>
          <w:color w:val="auto"/>
          <w:sz w:val="32"/>
          <w:szCs w:val="32"/>
          <w:lang w:val="en-US" w:eastAsia="zh-CN"/>
        </w:rPr>
        <w:t>采购预算价386.59万元。</w:t>
      </w:r>
    </w:p>
    <w:p>
      <w:pPr>
        <w:numPr>
          <w:ilvl w:val="0"/>
          <w:numId w:val="0"/>
        </w:numPr>
        <w:ind w:firstLine="301" w:firstLineChars="100"/>
        <w:rPr>
          <w:rFonts w:hint="eastAsia" w:ascii="仿宋_GB2312" w:hAnsi="仿宋_GB2312" w:eastAsia="仿宋_GB2312" w:cs="仿宋_GB2312"/>
          <w:b w:val="0"/>
          <w:bCs/>
          <w:color w:val="auto"/>
          <w:sz w:val="28"/>
          <w:szCs w:val="28"/>
          <w:lang w:val="en-US" w:eastAsia="zh-CN"/>
        </w:rPr>
      </w:pPr>
      <w:r>
        <w:rPr>
          <w:rFonts w:hint="eastAsia" w:ascii="仿宋_GB2312" w:eastAsia="仿宋_GB2312"/>
          <w:b/>
          <w:sz w:val="30"/>
          <w:szCs w:val="30"/>
          <w:lang w:eastAsia="zh-CN"/>
        </w:rPr>
        <w:t>四、</w:t>
      </w:r>
      <w:r>
        <w:rPr>
          <w:rFonts w:hint="eastAsia" w:ascii="仿宋_GB2312" w:eastAsia="仿宋_GB2312"/>
          <w:b/>
          <w:sz w:val="30"/>
          <w:szCs w:val="30"/>
        </w:rPr>
        <w:t>资金来源：</w:t>
      </w:r>
      <w:r>
        <w:rPr>
          <w:rFonts w:hint="eastAsia" w:ascii="仿宋_GB2312" w:hAnsi="仿宋_GB2312" w:eastAsia="仿宋_GB2312" w:cs="仿宋_GB2312"/>
          <w:b w:val="0"/>
          <w:bCs/>
          <w:color w:val="auto"/>
          <w:sz w:val="28"/>
          <w:szCs w:val="28"/>
          <w:lang w:val="en-US" w:eastAsia="zh-CN"/>
        </w:rPr>
        <w:t>县财政资金</w:t>
      </w:r>
    </w:p>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000000"/>
          <w:sz w:val="28"/>
          <w:szCs w:val="28"/>
          <w:lang w:eastAsia="zh-CN"/>
        </w:rPr>
        <w:t>五、</w:t>
      </w:r>
      <w:r>
        <w:rPr>
          <w:rFonts w:hint="eastAsia" w:ascii="仿宋_GB2312" w:hAnsi="仿宋_GB2312" w:eastAsia="仿宋_GB2312" w:cs="仿宋_GB2312"/>
          <w:b/>
          <w:bCs w:val="0"/>
          <w:color w:val="000000"/>
          <w:sz w:val="28"/>
          <w:szCs w:val="28"/>
        </w:rPr>
        <w:t>付款方式：</w:t>
      </w:r>
      <w:r>
        <w:rPr>
          <w:rFonts w:hint="eastAsia" w:ascii="仿宋_GB2312" w:hAnsi="仿宋_GB2312" w:eastAsia="仿宋_GB2312" w:cs="仿宋_GB2312"/>
          <w:b w:val="0"/>
          <w:bCs/>
          <w:color w:val="auto"/>
          <w:sz w:val="28"/>
          <w:szCs w:val="28"/>
          <w:lang w:val="en-US" w:eastAsia="zh-CN"/>
        </w:rPr>
        <w:t>工程完工经验收合格后付95%，剩余一年后付清。</w:t>
      </w:r>
    </w:p>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eastAsia="仿宋_GB2312"/>
          <w:sz w:val="28"/>
          <w:szCs w:val="28"/>
        </w:rPr>
      </w:pPr>
      <w:r>
        <w:rPr>
          <w:rFonts w:hint="eastAsia" w:ascii="仿宋_GB2312" w:hAnsi="仿宋_GB2312" w:eastAsia="仿宋_GB2312" w:cs="仿宋_GB2312"/>
          <w:b/>
          <w:bCs w:val="0"/>
          <w:color w:val="000000"/>
          <w:sz w:val="28"/>
          <w:szCs w:val="28"/>
          <w:lang w:eastAsia="zh-CN"/>
        </w:rPr>
        <w:t>六、</w:t>
      </w:r>
      <w:r>
        <w:rPr>
          <w:rFonts w:hint="eastAsia" w:ascii="仿宋_GB2312" w:eastAsia="仿宋_GB2312"/>
          <w:b/>
          <w:sz w:val="28"/>
          <w:szCs w:val="28"/>
        </w:rPr>
        <w:t>交货期：</w:t>
      </w:r>
      <w:r>
        <w:rPr>
          <w:rFonts w:hint="eastAsia" w:ascii="仿宋_GB2312" w:hAnsi="仿宋_GB2312" w:eastAsia="仿宋_GB2312" w:cs="仿宋_GB2312"/>
          <w:b w:val="0"/>
          <w:bCs/>
          <w:color w:val="auto"/>
          <w:sz w:val="28"/>
          <w:szCs w:val="28"/>
          <w:lang w:val="en-US" w:eastAsia="zh-CN"/>
        </w:rPr>
        <w:t>合同签订后日20日内。</w:t>
      </w:r>
    </w:p>
    <w:p>
      <w:pPr>
        <w:numPr>
          <w:ilvl w:val="0"/>
          <w:numId w:val="0"/>
        </w:numPr>
        <w:ind w:firstLine="281" w:firstLineChars="100"/>
        <w:rPr>
          <w:rFonts w:hint="eastAsia" w:ascii="仿宋_GB2312" w:eastAsia="仿宋_GB2312"/>
          <w:sz w:val="28"/>
          <w:szCs w:val="28"/>
          <w:lang w:eastAsia="zh-CN"/>
        </w:rPr>
      </w:pPr>
      <w:r>
        <w:rPr>
          <w:rFonts w:hint="eastAsia" w:ascii="仿宋_GB2312" w:eastAsia="仿宋_GB2312"/>
          <w:b/>
          <w:sz w:val="28"/>
          <w:szCs w:val="28"/>
          <w:lang w:eastAsia="zh-CN"/>
        </w:rPr>
        <w:t>七、</w:t>
      </w:r>
      <w:r>
        <w:rPr>
          <w:rFonts w:hint="eastAsia" w:ascii="仿宋_GB2312" w:eastAsia="仿宋_GB2312"/>
          <w:b/>
          <w:sz w:val="28"/>
          <w:szCs w:val="28"/>
        </w:rPr>
        <w:t>交货地点：</w:t>
      </w:r>
      <w:r>
        <w:rPr>
          <w:rFonts w:hint="eastAsia" w:ascii="仿宋_GB2312" w:eastAsia="仿宋_GB2312"/>
          <w:sz w:val="28"/>
          <w:szCs w:val="28"/>
          <w:lang w:eastAsia="zh-CN"/>
        </w:rPr>
        <w:t>采购单位指定地点</w:t>
      </w:r>
      <w:bookmarkStart w:id="0" w:name="_GoBack"/>
      <w:bookmarkEnd w:id="0"/>
    </w:p>
    <w:p>
      <w:pPr>
        <w:ind w:firstLine="281" w:firstLineChars="100"/>
        <w:rPr>
          <w:rFonts w:ascii="仿宋_GB2312" w:eastAsia="仿宋_GB2312"/>
          <w:color w:val="000000"/>
          <w:sz w:val="32"/>
          <w:szCs w:val="32"/>
        </w:rPr>
      </w:pPr>
      <w:r>
        <w:rPr>
          <w:rFonts w:hint="eastAsia" w:ascii="仿宋_GB2312" w:hAnsi="Times New Roman" w:eastAsia="仿宋_GB2312" w:cs="Times New Roman"/>
          <w:b/>
          <w:bCs w:val="0"/>
          <w:kern w:val="2"/>
          <w:sz w:val="28"/>
          <w:szCs w:val="28"/>
          <w:lang w:val="en-US" w:eastAsia="zh-CN" w:bidi="ar-SA"/>
        </w:rPr>
        <w:t>八、售后服务要求：</w:t>
      </w:r>
      <w:r>
        <w:rPr>
          <w:rFonts w:hint="eastAsia" w:ascii="仿宋_GB2312" w:hAnsi="仿宋_GB2312" w:eastAsia="仿宋_GB2312" w:cs="仿宋_GB2312"/>
          <w:b w:val="0"/>
          <w:bCs/>
          <w:color w:val="auto"/>
          <w:sz w:val="28"/>
          <w:szCs w:val="28"/>
          <w:lang w:val="en-US" w:eastAsia="zh-CN"/>
        </w:rPr>
        <w:t>乙方施工过程中根据甲方要求进行调整。</w:t>
      </w:r>
    </w:p>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eastAsia="zh-CN"/>
        </w:rPr>
        <w:t>九、</w:t>
      </w:r>
      <w:r>
        <w:rPr>
          <w:rFonts w:hint="eastAsia" w:ascii="仿宋_GB2312" w:hAnsi="仿宋_GB2312" w:eastAsia="仿宋_GB2312" w:cs="仿宋_GB2312"/>
          <w:b/>
          <w:bCs w:val="0"/>
          <w:color w:val="000000"/>
          <w:sz w:val="28"/>
          <w:szCs w:val="28"/>
        </w:rPr>
        <w:t>投标人资质要求：</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color w:val="auto"/>
          <w:sz w:val="28"/>
          <w:szCs w:val="28"/>
          <w:lang w:val="en-US" w:eastAsia="zh-CN"/>
        </w:rPr>
        <w:t>1、投标人必须是符合《中华人民共和国政府采购法》第二十二条的合格供应商（1、具有独立承担民事责任的能力；2、具有良好的商业信誉和健全的财务会计制度；3、具有履行合同所必需专业技术能力；4、有依法缴纳税收和社会保障资金的良好记录；</w:t>
      </w:r>
      <w:r>
        <w:rPr>
          <w:rFonts w:hint="eastAsia" w:ascii="仿宋_GB2312" w:eastAsia="仿宋_GB2312"/>
          <w:color w:val="000000"/>
          <w:sz w:val="32"/>
          <w:szCs w:val="32"/>
        </w:rPr>
        <w:t>5、</w:t>
      </w:r>
      <w:r>
        <w:rPr>
          <w:rFonts w:hint="eastAsia" w:ascii="仿宋_GB2312" w:hAnsi="仿宋_GB2312" w:eastAsia="仿宋_GB2312" w:cs="仿宋_GB2312"/>
          <w:b w:val="0"/>
          <w:bCs w:val="0"/>
          <w:color w:val="000000"/>
          <w:sz w:val="28"/>
          <w:szCs w:val="28"/>
          <w:lang w:eastAsia="zh-CN"/>
        </w:rPr>
        <w:t>参加政府采购活动前三年内，在经营活动中没有重大违法记录；6、法律、行政法规规定的其他条件。</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2、</w:t>
      </w:r>
      <w:r>
        <w:rPr>
          <w:rFonts w:hint="eastAsia" w:ascii="仿宋_GB2312" w:hAnsi="仿宋_GB2312" w:eastAsia="仿宋_GB2312" w:cs="仿宋_GB2312"/>
          <w:b/>
          <w:bCs/>
          <w:color w:val="000000"/>
          <w:sz w:val="28"/>
          <w:szCs w:val="28"/>
          <w:lang w:val="en-US" w:eastAsia="zh-CN"/>
        </w:rPr>
        <w:t>投标人资质等级证书【地质灾害治理工程施工乙级(含乙级)以上资质】。</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val="en-US" w:eastAsia="zh-CN"/>
        </w:rPr>
        <w:t>3、</w:t>
      </w:r>
      <w:r>
        <w:rPr>
          <w:rFonts w:hint="eastAsia" w:ascii="仿宋_GB2312" w:hAnsi="仿宋_GB2312" w:eastAsia="仿宋_GB2312" w:cs="仿宋_GB2312"/>
          <w:b w:val="0"/>
          <w:bCs w:val="0"/>
          <w:color w:val="000000"/>
          <w:sz w:val="28"/>
          <w:szCs w:val="28"/>
          <w:lang w:eastAsia="zh-CN"/>
        </w:rPr>
        <w:t>供应商在“信用中国”网站（www.creditchina.gov.cn）未被列入失信被执行人名单，未被列入重大税收违法案件当事人名单。且在“中国政府采购网”（www.ccgp.gov.cn）没有政府采购严重违法失信行为记录（被禁止在一定期限内参加政府采购活动，但期限届满的除外）。</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val="en-US" w:eastAsia="zh-CN"/>
        </w:rPr>
        <w:t>4、</w:t>
      </w:r>
      <w:r>
        <w:rPr>
          <w:rFonts w:hint="eastAsia" w:ascii="仿宋_GB2312" w:hAnsi="仿宋_GB2312" w:eastAsia="仿宋_GB2312" w:cs="仿宋_GB2312"/>
          <w:b w:val="0"/>
          <w:bCs w:val="0"/>
          <w:color w:val="000000"/>
          <w:sz w:val="28"/>
          <w:szCs w:val="28"/>
          <w:lang w:eastAsia="zh-CN"/>
        </w:rPr>
        <w:t>在新疆地区设有长期稳定的服务机构证明材料（营业执照复印件或事业单位法人证书复印件）。</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val="en-US" w:eastAsia="zh-CN"/>
        </w:rPr>
        <w:t>5、</w:t>
      </w:r>
      <w:r>
        <w:rPr>
          <w:rFonts w:hint="eastAsia" w:ascii="仿宋_GB2312" w:hAnsi="仿宋_GB2312" w:eastAsia="仿宋_GB2312" w:cs="仿宋_GB2312"/>
          <w:b w:val="0"/>
          <w:bCs w:val="0"/>
          <w:color w:val="000000"/>
          <w:sz w:val="28"/>
          <w:szCs w:val="28"/>
          <w:lang w:eastAsia="zh-CN"/>
        </w:rPr>
        <w:t>本项目不接受联合体投标，其他要求详见招标文件 。</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eastAsia="zh-CN"/>
        </w:rPr>
        <w:t>十</w:t>
      </w:r>
      <w:r>
        <w:rPr>
          <w:rFonts w:hint="eastAsia" w:ascii="黑体" w:hAnsi="黑体" w:eastAsia="黑体"/>
          <w:color w:val="000000"/>
          <w:sz w:val="32"/>
          <w:szCs w:val="32"/>
        </w:rPr>
        <w:t>、具体技术要求：</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1、按照</w:t>
      </w:r>
      <w:r>
        <w:rPr>
          <w:rFonts w:hint="eastAsia" w:ascii="仿宋_GB2312" w:hAnsi="仿宋_GB2312" w:eastAsia="仿宋_GB2312" w:cs="仿宋_GB2312"/>
          <w:b w:val="0"/>
          <w:bCs w:val="0"/>
          <w:color w:val="000000"/>
          <w:sz w:val="28"/>
          <w:szCs w:val="28"/>
          <w:lang w:val="zh-CN" w:eastAsia="zh-CN"/>
        </w:rPr>
        <w:t>奇台县辖区内</w:t>
      </w:r>
      <w:r>
        <w:rPr>
          <w:rFonts w:hint="eastAsia" w:ascii="仿宋_GB2312" w:hAnsi="仿宋_GB2312" w:eastAsia="仿宋_GB2312" w:cs="仿宋_GB2312"/>
          <w:b w:val="0"/>
          <w:bCs w:val="0"/>
          <w:color w:val="000000"/>
          <w:sz w:val="28"/>
          <w:szCs w:val="28"/>
          <w:lang w:eastAsia="zh-CN"/>
        </w:rPr>
        <w:t>14处关闭、</w:t>
      </w:r>
      <w:r>
        <w:rPr>
          <w:rFonts w:hint="eastAsia" w:ascii="仿宋_GB2312" w:hAnsi="仿宋_GB2312" w:eastAsia="仿宋_GB2312" w:cs="仿宋_GB2312"/>
          <w:b w:val="0"/>
          <w:bCs w:val="0"/>
          <w:color w:val="000000"/>
          <w:sz w:val="28"/>
          <w:szCs w:val="28"/>
          <w:lang w:val="zh-CN" w:eastAsia="zh-CN"/>
        </w:rPr>
        <w:t>政策性关停矿山地质环境治理</w:t>
      </w:r>
      <w:r>
        <w:rPr>
          <w:rFonts w:hint="eastAsia" w:ascii="仿宋_GB2312" w:hAnsi="仿宋_GB2312" w:eastAsia="仿宋_GB2312" w:cs="仿宋_GB2312"/>
          <w:b w:val="0"/>
          <w:bCs w:val="0"/>
          <w:color w:val="000000"/>
          <w:sz w:val="28"/>
          <w:szCs w:val="28"/>
          <w:lang w:eastAsia="zh-CN"/>
        </w:rPr>
        <w:t>恢复方案进行施工。</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2、本治理施工必须符合国家有关工程建设标准强制性条文和自然资源部相关方面现行标准、规范、规程和办法等以及招标项目所在地关于治理施工方面的文件规定与成果规范。</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3、为保证本次施工可以顺利进行，施工单位需从事过地质环境治</w:t>
      </w:r>
      <w:r>
        <w:rPr>
          <w:rFonts w:hint="eastAsia" w:ascii="仿宋_GB2312" w:hAnsi="仿宋_GB2312" w:eastAsia="仿宋_GB2312" w:cs="仿宋_GB2312"/>
          <w:b w:val="0"/>
          <w:bCs w:val="0"/>
          <w:color w:val="auto"/>
          <w:sz w:val="28"/>
          <w:szCs w:val="28"/>
          <w:lang w:eastAsia="zh-CN"/>
        </w:rPr>
        <w:t>理</w:t>
      </w:r>
      <w:r>
        <w:rPr>
          <w:rFonts w:hint="eastAsia" w:ascii="仿宋_GB2312" w:hAnsi="仿宋_GB2312" w:eastAsia="仿宋_GB2312" w:cs="仿宋_GB2312"/>
          <w:b w:val="0"/>
          <w:bCs w:val="0"/>
          <w:color w:val="auto"/>
          <w:sz w:val="28"/>
          <w:szCs w:val="28"/>
          <w:lang w:val="en-US" w:eastAsia="zh-CN"/>
        </w:rPr>
        <w:t>工程施工</w:t>
      </w:r>
      <w:r>
        <w:rPr>
          <w:rFonts w:hint="eastAsia" w:ascii="仿宋_GB2312" w:hAnsi="仿宋_GB2312" w:eastAsia="仿宋_GB2312" w:cs="仿宋_GB2312"/>
          <w:b w:val="0"/>
          <w:bCs w:val="0"/>
          <w:color w:val="auto"/>
          <w:sz w:val="28"/>
          <w:szCs w:val="28"/>
          <w:lang w:eastAsia="zh-CN"/>
        </w:rPr>
        <w:t>、设计等相</w:t>
      </w:r>
      <w:r>
        <w:rPr>
          <w:rFonts w:hint="eastAsia" w:ascii="仿宋_GB2312" w:hAnsi="仿宋_GB2312" w:eastAsia="仿宋_GB2312" w:cs="仿宋_GB2312"/>
          <w:b w:val="0"/>
          <w:bCs w:val="0"/>
          <w:color w:val="000000"/>
          <w:sz w:val="28"/>
          <w:szCs w:val="28"/>
          <w:lang w:eastAsia="zh-CN"/>
        </w:rPr>
        <w:t>关工作。</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hint="eastAsia" w:ascii="仿宋_GB2312" w:eastAsia="仿宋_GB2312"/>
          <w:color w:val="000000"/>
          <w:sz w:val="32"/>
          <w:szCs w:val="32"/>
        </w:rPr>
      </w:pPr>
      <w:r>
        <w:rPr>
          <w:rFonts w:hint="eastAsia" w:ascii="仿宋_GB2312" w:hAnsi="仿宋_GB2312" w:eastAsia="仿宋_GB2312" w:cs="仿宋_GB2312"/>
          <w:b w:val="0"/>
          <w:bCs w:val="0"/>
          <w:color w:val="000000"/>
          <w:sz w:val="28"/>
          <w:szCs w:val="28"/>
          <w:lang w:val="en-US" w:eastAsia="zh-CN"/>
        </w:rPr>
        <w:t>4</w:t>
      </w:r>
      <w:r>
        <w:rPr>
          <w:rFonts w:hint="eastAsia" w:ascii="仿宋_GB2312" w:hAnsi="仿宋_GB2312" w:eastAsia="仿宋_GB2312" w:cs="仿宋_GB2312"/>
          <w:b w:val="0"/>
          <w:bCs w:val="0"/>
          <w:color w:val="000000"/>
          <w:sz w:val="28"/>
          <w:szCs w:val="28"/>
          <w:lang w:eastAsia="zh-CN"/>
        </w:rPr>
        <w:t>、施工人员自行解决施工过程中出现的一切问题</w:t>
      </w:r>
      <w:r>
        <w:rPr>
          <w:rFonts w:hint="eastAsia" w:ascii="仿宋_GB2312" w:eastAsia="仿宋_GB2312"/>
          <w:color w:val="000000"/>
          <w:sz w:val="32"/>
          <w:szCs w:val="32"/>
        </w:rPr>
        <w:t>。</w:t>
      </w:r>
    </w:p>
    <w:p>
      <w:pPr>
        <w:spacing w:line="500" w:lineRule="exact"/>
        <w:rPr>
          <w:rFonts w:hint="eastAsia" w:ascii="仿宋_GB2312" w:hAnsi="仿宋" w:eastAsia="仿宋_GB2312"/>
          <w:b/>
          <w:bCs/>
          <w:color w:val="000000"/>
          <w:sz w:val="32"/>
          <w:szCs w:val="32"/>
        </w:rPr>
      </w:pPr>
    </w:p>
    <w:p>
      <w:pPr>
        <w:spacing w:line="500" w:lineRule="exact"/>
        <w:rPr>
          <w:rFonts w:hint="eastAsia" w:ascii="仿宋_GB2312" w:hAnsi="仿宋" w:eastAsia="仿宋_GB2312"/>
          <w:b/>
          <w:bCs/>
          <w:color w:val="000000"/>
          <w:sz w:val="32"/>
          <w:szCs w:val="32"/>
        </w:rPr>
      </w:pPr>
    </w:p>
    <w:p>
      <w:pPr>
        <w:spacing w:line="500" w:lineRule="exact"/>
        <w:rPr>
          <w:rFonts w:hint="eastAsia" w:ascii="仿宋_GB2312" w:hAnsi="仿宋" w:eastAsia="仿宋_GB2312"/>
          <w:b/>
          <w:bCs/>
          <w:color w:val="000000"/>
          <w:sz w:val="32"/>
          <w:szCs w:val="32"/>
        </w:rPr>
      </w:pPr>
    </w:p>
    <w:p>
      <w:pPr>
        <w:spacing w:line="500" w:lineRule="exact"/>
        <w:rPr>
          <w:rFonts w:hint="eastAsia" w:ascii="仿宋_GB2312" w:hAnsi="仿宋" w:eastAsia="仿宋_GB2312"/>
          <w:b/>
          <w:bCs/>
          <w:color w:val="000000"/>
          <w:sz w:val="32"/>
          <w:szCs w:val="32"/>
        </w:rPr>
      </w:pPr>
    </w:p>
    <w:p>
      <w:pPr>
        <w:spacing w:line="500" w:lineRule="exact"/>
        <w:rPr>
          <w:rFonts w:ascii="仿宋_GB2312" w:hAnsi="仿宋" w:eastAsia="仿宋_GB2312"/>
          <w:b/>
          <w:bCs/>
          <w:color w:val="000000"/>
          <w:sz w:val="32"/>
          <w:szCs w:val="32"/>
        </w:rPr>
      </w:pPr>
      <w:r>
        <w:rPr>
          <w:rFonts w:hint="eastAsia" w:ascii="仿宋_GB2312" w:hAnsi="仿宋" w:eastAsia="仿宋_GB2312"/>
          <w:b/>
          <w:bCs/>
          <w:color w:val="000000"/>
          <w:sz w:val="32"/>
          <w:szCs w:val="32"/>
        </w:rPr>
        <w:t>(第一包)具体技术参数：</w:t>
      </w:r>
    </w:p>
    <w:tbl>
      <w:tblPr>
        <w:tblStyle w:val="4"/>
        <w:tblW w:w="5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596"/>
        <w:gridCol w:w="960"/>
        <w:gridCol w:w="264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82" w:type="dxa"/>
            <w:vAlign w:val="center"/>
          </w:tcPr>
          <w:p>
            <w:pPr>
              <w:rPr>
                <w:rFonts w:ascii="仿宋" w:hAnsi="仿宋" w:eastAsia="仿宋"/>
                <w:b/>
                <w:color w:val="000000"/>
                <w:sz w:val="28"/>
                <w:szCs w:val="28"/>
              </w:rPr>
            </w:pPr>
            <w:r>
              <w:rPr>
                <w:rFonts w:hint="eastAsia" w:ascii="仿宋" w:hAnsi="仿宋" w:eastAsia="仿宋"/>
                <w:b/>
                <w:color w:val="000000"/>
                <w:sz w:val="28"/>
                <w:szCs w:val="28"/>
              </w:rPr>
              <w:t>序号</w:t>
            </w:r>
          </w:p>
        </w:tc>
        <w:tc>
          <w:tcPr>
            <w:tcW w:w="3596" w:type="dxa"/>
            <w:vAlign w:val="center"/>
          </w:tcPr>
          <w:p>
            <w:pPr>
              <w:ind w:firstLine="562" w:firstLineChars="200"/>
              <w:rPr>
                <w:rFonts w:ascii="仿宋" w:hAnsi="仿宋" w:eastAsia="仿宋"/>
                <w:b/>
                <w:color w:val="000000"/>
                <w:sz w:val="28"/>
                <w:szCs w:val="28"/>
              </w:rPr>
            </w:pPr>
            <w:r>
              <w:rPr>
                <w:rFonts w:hint="eastAsia" w:ascii="仿宋" w:hAnsi="仿宋" w:eastAsia="仿宋"/>
                <w:b/>
                <w:color w:val="000000"/>
                <w:sz w:val="28"/>
                <w:szCs w:val="28"/>
              </w:rPr>
              <w:t>治理矿区名称</w:t>
            </w:r>
          </w:p>
        </w:tc>
        <w:tc>
          <w:tcPr>
            <w:tcW w:w="960" w:type="dxa"/>
            <w:vAlign w:val="center"/>
          </w:tcPr>
          <w:p>
            <w:pPr>
              <w:rPr>
                <w:rFonts w:ascii="仿宋" w:hAnsi="仿宋" w:eastAsia="仿宋"/>
                <w:b/>
                <w:color w:val="000000"/>
                <w:sz w:val="28"/>
                <w:szCs w:val="28"/>
              </w:rPr>
            </w:pPr>
            <w:r>
              <w:rPr>
                <w:rFonts w:hint="eastAsia" w:ascii="仿宋" w:hAnsi="仿宋" w:eastAsia="仿宋"/>
                <w:b/>
                <w:color w:val="000000"/>
                <w:sz w:val="28"/>
                <w:szCs w:val="28"/>
              </w:rPr>
              <w:t>单位</w:t>
            </w:r>
          </w:p>
        </w:tc>
        <w:tc>
          <w:tcPr>
            <w:tcW w:w="2644" w:type="dxa"/>
            <w:vAlign w:val="center"/>
          </w:tcPr>
          <w:p>
            <w:pPr>
              <w:rPr>
                <w:rFonts w:ascii="仿宋" w:hAnsi="仿宋" w:eastAsia="仿宋"/>
                <w:b/>
                <w:color w:val="000000"/>
                <w:sz w:val="28"/>
                <w:szCs w:val="28"/>
              </w:rPr>
            </w:pPr>
            <w:r>
              <w:rPr>
                <w:rFonts w:hint="eastAsia" w:ascii="仿宋" w:hAnsi="仿宋" w:eastAsia="仿宋"/>
                <w:b/>
                <w:color w:val="000000"/>
                <w:sz w:val="28"/>
                <w:szCs w:val="28"/>
              </w:rPr>
              <w:t>治理区域面积</w:t>
            </w:r>
            <w:r>
              <w:rPr>
                <w:rFonts w:hint="eastAsia" w:ascii="宋体" w:hAnsi="宋体" w:cs="宋体"/>
                <w:b/>
                <w:color w:val="000000"/>
                <w:kern w:val="0"/>
                <w:sz w:val="22"/>
                <w:szCs w:val="22"/>
                <w:lang w:bidi="ar"/>
              </w:rPr>
              <w:t>/m2</w:t>
            </w:r>
          </w:p>
        </w:tc>
        <w:tc>
          <w:tcPr>
            <w:tcW w:w="1814" w:type="dxa"/>
            <w:vAlign w:val="center"/>
          </w:tcPr>
          <w:p>
            <w:pPr>
              <w:rPr>
                <w:rFonts w:ascii="仿宋" w:hAnsi="仿宋" w:eastAsia="仿宋"/>
                <w:b/>
                <w:color w:val="000000"/>
                <w:sz w:val="28"/>
                <w:szCs w:val="28"/>
              </w:rPr>
            </w:pPr>
            <w:r>
              <w:rPr>
                <w:rFonts w:hint="eastAsia" w:ascii="仿宋" w:hAnsi="仿宋" w:eastAsia="仿宋"/>
                <w:b/>
                <w:color w:val="000000"/>
                <w:sz w:val="28"/>
                <w:szCs w:val="28"/>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1</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梁利民砖厂粘土矿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15327</w:t>
            </w:r>
          </w:p>
        </w:tc>
        <w:tc>
          <w:tcPr>
            <w:tcW w:w="1814"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 xml:space="preserve">  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2</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老奇台砖厂黏土矿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40291</w:t>
            </w:r>
          </w:p>
        </w:tc>
        <w:tc>
          <w:tcPr>
            <w:tcW w:w="1814"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 xml:space="preserve">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3</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裕达砂石料厂建筑用砂矿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87264</w:t>
            </w:r>
          </w:p>
        </w:tc>
        <w:tc>
          <w:tcPr>
            <w:tcW w:w="1814"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 xml:space="preserve">   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4</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沙山子砂厂建筑用砂矿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280000</w:t>
            </w:r>
          </w:p>
        </w:tc>
        <w:tc>
          <w:tcPr>
            <w:tcW w:w="1814" w:type="dxa"/>
            <w:vAlign w:val="center"/>
          </w:tcPr>
          <w:p>
            <w:pPr>
              <w:jc w:val="center"/>
              <w:rPr>
                <w:rFonts w:hint="default"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419.34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5</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古城乡砖厂粘土矿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29000</w:t>
            </w:r>
          </w:p>
        </w:tc>
        <w:tc>
          <w:tcPr>
            <w:tcW w:w="1814" w:type="dxa"/>
            <w:vAlign w:val="center"/>
          </w:tcPr>
          <w:p>
            <w:pPr>
              <w:ind w:firstLine="560" w:firstLineChars="200"/>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82"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6</w:t>
            </w:r>
          </w:p>
        </w:tc>
        <w:tc>
          <w:tcPr>
            <w:tcW w:w="3596" w:type="dxa"/>
            <w:vAlign w:val="center"/>
          </w:tcPr>
          <w:p>
            <w:pPr>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西域空心砖厂粘土矿</w:t>
            </w:r>
          </w:p>
        </w:tc>
        <w:tc>
          <w:tcPr>
            <w:tcW w:w="960" w:type="dxa"/>
            <w:vAlign w:val="center"/>
          </w:tcPr>
          <w:p>
            <w:pPr>
              <w:jc w:val="center"/>
              <w:rPr>
                <w:rFonts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4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134000</w:t>
            </w:r>
          </w:p>
        </w:tc>
        <w:tc>
          <w:tcPr>
            <w:tcW w:w="1814" w:type="dxa"/>
            <w:vAlign w:val="center"/>
          </w:tcPr>
          <w:p>
            <w:pPr>
              <w:ind w:firstLine="560" w:firstLineChars="200"/>
              <w:jc w:val="center"/>
              <w:rPr>
                <w:rFonts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538" w:type="dxa"/>
            <w:gridSpan w:val="3"/>
            <w:vAlign w:val="center"/>
          </w:tcPr>
          <w:p>
            <w:pPr>
              <w:jc w:val="center"/>
              <w:rPr>
                <w:rFonts w:ascii="仿宋" w:hAnsi="仿宋" w:eastAsia="仿宋"/>
                <w:b/>
                <w:color w:val="000000"/>
                <w:sz w:val="28"/>
                <w:szCs w:val="28"/>
              </w:rPr>
            </w:pPr>
            <w:r>
              <w:rPr>
                <w:rFonts w:hint="eastAsia" w:ascii="仿宋" w:hAnsi="仿宋" w:eastAsia="仿宋"/>
                <w:color w:val="000000"/>
                <w:sz w:val="28"/>
                <w:szCs w:val="28"/>
              </w:rPr>
              <w:t>总计</w:t>
            </w:r>
          </w:p>
        </w:tc>
        <w:tc>
          <w:tcPr>
            <w:tcW w:w="4458"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lang w:val="en-US" w:eastAsia="zh-CN"/>
              </w:rPr>
              <w:t>513.41</w:t>
            </w:r>
            <w:r>
              <w:rPr>
                <w:rFonts w:hint="eastAsia" w:ascii="仿宋" w:hAnsi="仿宋" w:eastAsia="仿宋"/>
                <w:color w:val="000000"/>
                <w:sz w:val="28"/>
                <w:szCs w:val="28"/>
              </w:rPr>
              <w:t>万元</w:t>
            </w:r>
          </w:p>
        </w:tc>
      </w:tr>
    </w:tbl>
    <w:p>
      <w:pPr>
        <w:spacing w:line="500" w:lineRule="exact"/>
        <w:rPr>
          <w:rFonts w:ascii="仿宋_GB2312" w:hAnsi="仿宋" w:eastAsia="仿宋_GB2312"/>
          <w:b/>
          <w:bCs/>
          <w:color w:val="000000"/>
          <w:sz w:val="28"/>
          <w:szCs w:val="28"/>
        </w:rPr>
      </w:pPr>
      <w:r>
        <w:rPr>
          <w:rFonts w:hint="eastAsia" w:ascii="仿宋_GB2312" w:hAnsi="仿宋" w:eastAsia="仿宋_GB2312"/>
          <w:b/>
          <w:bCs/>
          <w:color w:val="000000"/>
          <w:sz w:val="28"/>
          <w:szCs w:val="28"/>
        </w:rPr>
        <w:t>(第二包)具体技术参数：</w:t>
      </w:r>
    </w:p>
    <w:tbl>
      <w:tblPr>
        <w:tblStyle w:val="4"/>
        <w:tblpPr w:leftFromText="180" w:rightFromText="180" w:vertAnchor="text" w:horzAnchor="page" w:tblpX="1037" w:tblpY="313"/>
        <w:tblOverlap w:val="never"/>
        <w:tblW w:w="58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718"/>
        <w:gridCol w:w="970"/>
        <w:gridCol w:w="2693"/>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61" w:type="dxa"/>
            <w:vAlign w:val="center"/>
          </w:tcPr>
          <w:p>
            <w:pPr>
              <w:rPr>
                <w:rFonts w:ascii="仿宋" w:hAnsi="仿宋" w:eastAsia="仿宋"/>
                <w:b/>
                <w:color w:val="000000"/>
                <w:sz w:val="28"/>
                <w:szCs w:val="28"/>
              </w:rPr>
            </w:pPr>
            <w:r>
              <w:rPr>
                <w:rFonts w:hint="eastAsia" w:ascii="仿宋" w:hAnsi="仿宋" w:eastAsia="仿宋"/>
                <w:b/>
                <w:color w:val="000000"/>
                <w:sz w:val="28"/>
                <w:szCs w:val="28"/>
              </w:rPr>
              <w:t>序号</w:t>
            </w:r>
          </w:p>
        </w:tc>
        <w:tc>
          <w:tcPr>
            <w:tcW w:w="3718" w:type="dxa"/>
            <w:vAlign w:val="center"/>
          </w:tcPr>
          <w:p>
            <w:pPr>
              <w:ind w:firstLine="562" w:firstLineChars="200"/>
              <w:rPr>
                <w:rFonts w:ascii="仿宋" w:hAnsi="仿宋" w:eastAsia="仿宋"/>
                <w:b/>
                <w:color w:val="000000"/>
                <w:sz w:val="28"/>
                <w:szCs w:val="28"/>
              </w:rPr>
            </w:pPr>
            <w:r>
              <w:rPr>
                <w:rFonts w:hint="eastAsia" w:ascii="仿宋" w:hAnsi="仿宋" w:eastAsia="仿宋"/>
                <w:b/>
                <w:color w:val="000000"/>
                <w:sz w:val="28"/>
                <w:szCs w:val="28"/>
              </w:rPr>
              <w:t>治理矿区名称</w:t>
            </w:r>
          </w:p>
        </w:tc>
        <w:tc>
          <w:tcPr>
            <w:tcW w:w="970" w:type="dxa"/>
            <w:vAlign w:val="center"/>
          </w:tcPr>
          <w:p>
            <w:pPr>
              <w:rPr>
                <w:rFonts w:ascii="仿宋" w:hAnsi="仿宋" w:eastAsia="仿宋"/>
                <w:b/>
                <w:color w:val="000000"/>
                <w:sz w:val="28"/>
                <w:szCs w:val="28"/>
              </w:rPr>
            </w:pPr>
            <w:r>
              <w:rPr>
                <w:rFonts w:hint="eastAsia" w:ascii="仿宋" w:hAnsi="仿宋" w:eastAsia="仿宋"/>
                <w:b/>
                <w:color w:val="000000"/>
                <w:sz w:val="28"/>
                <w:szCs w:val="28"/>
              </w:rPr>
              <w:t>单位</w:t>
            </w:r>
          </w:p>
        </w:tc>
        <w:tc>
          <w:tcPr>
            <w:tcW w:w="2693" w:type="dxa"/>
            <w:vAlign w:val="center"/>
          </w:tcPr>
          <w:p>
            <w:pPr>
              <w:rPr>
                <w:rFonts w:ascii="仿宋" w:hAnsi="仿宋" w:eastAsia="仿宋"/>
                <w:b/>
                <w:color w:val="000000"/>
                <w:sz w:val="28"/>
                <w:szCs w:val="28"/>
              </w:rPr>
            </w:pPr>
            <w:r>
              <w:rPr>
                <w:rFonts w:hint="eastAsia" w:ascii="仿宋" w:hAnsi="仿宋" w:eastAsia="仿宋"/>
                <w:b/>
                <w:color w:val="000000"/>
                <w:sz w:val="28"/>
                <w:szCs w:val="28"/>
              </w:rPr>
              <w:t>治理区域面积</w:t>
            </w:r>
            <w:r>
              <w:rPr>
                <w:rFonts w:hint="eastAsia" w:ascii="宋体" w:hAnsi="宋体" w:cs="宋体"/>
                <w:b/>
                <w:color w:val="000000"/>
                <w:kern w:val="0"/>
                <w:sz w:val="22"/>
                <w:szCs w:val="22"/>
                <w:lang w:bidi="ar"/>
              </w:rPr>
              <w:t>/m2</w:t>
            </w:r>
          </w:p>
        </w:tc>
        <w:tc>
          <w:tcPr>
            <w:tcW w:w="1717" w:type="dxa"/>
            <w:vAlign w:val="center"/>
          </w:tcPr>
          <w:p>
            <w:pPr>
              <w:rPr>
                <w:rFonts w:ascii="仿宋" w:hAnsi="仿宋" w:eastAsia="仿宋"/>
                <w:b/>
                <w:color w:val="000000"/>
                <w:sz w:val="28"/>
                <w:szCs w:val="28"/>
              </w:rPr>
            </w:pPr>
            <w:r>
              <w:rPr>
                <w:rFonts w:hint="eastAsia" w:ascii="仿宋" w:hAnsi="仿宋" w:eastAsia="仿宋"/>
                <w:b/>
                <w:color w:val="000000"/>
                <w:sz w:val="28"/>
                <w:szCs w:val="28"/>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1</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腾源建材有限公司砂石料矿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410000</w:t>
            </w:r>
          </w:p>
        </w:tc>
        <w:tc>
          <w:tcPr>
            <w:tcW w:w="1717" w:type="dxa"/>
            <w:vAlign w:val="center"/>
          </w:tcPr>
          <w:p>
            <w:pPr>
              <w:ind w:firstLine="280" w:firstLineChars="100"/>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2</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黄金砖厂砖瓦黏土矿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24220</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3</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供销社砖厂粘土矿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27582</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4</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兴凯砖厂粘土矿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60291</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5</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宏学砖厂砖瓦用粘土矿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59802</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6</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教育局知青砖厂粘土矿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32478</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6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7</w:t>
            </w:r>
          </w:p>
        </w:tc>
        <w:tc>
          <w:tcPr>
            <w:tcW w:w="3718"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劳动服务公司砖厂粘土矿</w:t>
            </w:r>
          </w:p>
        </w:tc>
        <w:tc>
          <w:tcPr>
            <w:tcW w:w="970"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80000</w:t>
            </w:r>
          </w:p>
        </w:tc>
        <w:tc>
          <w:tcPr>
            <w:tcW w:w="1717" w:type="dxa"/>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61"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8</w:t>
            </w:r>
          </w:p>
        </w:tc>
        <w:tc>
          <w:tcPr>
            <w:tcW w:w="3718" w:type="dxa"/>
            <w:vAlign w:val="center"/>
          </w:tcPr>
          <w:p>
            <w:pPr>
              <w:jc w:val="center"/>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东升砖厂砖瓦用粘土矿</w:t>
            </w:r>
          </w:p>
        </w:tc>
        <w:tc>
          <w:tcPr>
            <w:tcW w:w="970" w:type="dxa"/>
            <w:vAlign w:val="center"/>
          </w:tcPr>
          <w:p>
            <w:pPr>
              <w:jc w:val="center"/>
              <w:rPr>
                <w:rFonts w:hint="eastAsia" w:ascii="仿宋" w:hAnsi="仿宋" w:eastAsia="仿宋" w:cs="Times New Roman"/>
                <w:b/>
                <w:color w:val="000000"/>
                <w:kern w:val="2"/>
                <w:sz w:val="28"/>
                <w:szCs w:val="28"/>
                <w:lang w:val="en-US" w:eastAsia="zh-CN" w:bidi="ar-SA"/>
              </w:rPr>
            </w:pPr>
            <w:r>
              <w:rPr>
                <w:rFonts w:hint="eastAsia" w:ascii="仿宋" w:hAnsi="仿宋" w:eastAsia="仿宋"/>
                <w:b/>
                <w:color w:val="000000"/>
                <w:sz w:val="28"/>
                <w:szCs w:val="28"/>
              </w:rPr>
              <w:t>m</w:t>
            </w:r>
            <w:r>
              <w:rPr>
                <w:rFonts w:hint="eastAsia" w:ascii="仿宋" w:hAnsi="仿宋" w:eastAsia="仿宋"/>
                <w:b/>
                <w:color w:val="000000"/>
                <w:sz w:val="28"/>
                <w:szCs w:val="28"/>
                <w:vertAlign w:val="superscript"/>
              </w:rPr>
              <w:t>2</w:t>
            </w:r>
          </w:p>
        </w:tc>
        <w:tc>
          <w:tcPr>
            <w:tcW w:w="2693" w:type="dxa"/>
            <w:vAlign w:val="center"/>
          </w:tcPr>
          <w:p>
            <w:pPr>
              <w:ind w:firstLine="560" w:firstLineChars="200"/>
              <w:jc w:val="center"/>
              <w:rPr>
                <w:rFonts w:hint="eastAsia" w:ascii="仿宋" w:hAnsi="仿宋" w:eastAsia="仿宋" w:cs="Times New Roman"/>
                <w:b/>
                <w:color w:val="000000"/>
                <w:kern w:val="2"/>
                <w:sz w:val="28"/>
                <w:szCs w:val="28"/>
                <w:lang w:val="en-US" w:eastAsia="zh-CN" w:bidi="ar-SA"/>
              </w:rPr>
            </w:pPr>
            <w:r>
              <w:rPr>
                <w:rFonts w:hint="eastAsia" w:ascii="仿宋" w:hAnsi="仿宋" w:eastAsia="仿宋"/>
                <w:color w:val="000000"/>
                <w:sz w:val="28"/>
                <w:szCs w:val="28"/>
              </w:rPr>
              <w:t>74000</w:t>
            </w:r>
          </w:p>
        </w:tc>
        <w:tc>
          <w:tcPr>
            <w:tcW w:w="1717" w:type="dxa"/>
            <w:vAlign w:val="center"/>
          </w:tcPr>
          <w:p>
            <w:pPr>
              <w:ind w:firstLine="560" w:firstLineChars="200"/>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549" w:type="dxa"/>
            <w:gridSpan w:val="3"/>
            <w:vAlign w:val="center"/>
          </w:tcPr>
          <w:p>
            <w:pPr>
              <w:jc w:val="center"/>
              <w:rPr>
                <w:rFonts w:ascii="仿宋" w:hAnsi="仿宋" w:eastAsia="仿宋"/>
                <w:b/>
                <w:color w:val="000000"/>
                <w:sz w:val="28"/>
                <w:szCs w:val="28"/>
              </w:rPr>
            </w:pPr>
            <w:r>
              <w:rPr>
                <w:rFonts w:hint="eastAsia" w:ascii="仿宋" w:hAnsi="仿宋" w:eastAsia="仿宋"/>
                <w:color w:val="000000"/>
                <w:sz w:val="28"/>
                <w:szCs w:val="28"/>
              </w:rPr>
              <w:t>总计</w:t>
            </w:r>
          </w:p>
        </w:tc>
        <w:tc>
          <w:tcPr>
            <w:tcW w:w="4410" w:type="dxa"/>
            <w:gridSpan w:val="2"/>
            <w:vAlign w:val="center"/>
          </w:tcPr>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386.</w:t>
            </w:r>
            <w:r>
              <w:rPr>
                <w:rFonts w:hint="eastAsia" w:ascii="仿宋" w:hAnsi="仿宋" w:eastAsia="仿宋"/>
                <w:color w:val="000000"/>
                <w:sz w:val="28"/>
                <w:szCs w:val="28"/>
                <w:lang w:val="en-US" w:eastAsia="zh-CN"/>
              </w:rPr>
              <w:t>59</w:t>
            </w:r>
            <w:r>
              <w:rPr>
                <w:rFonts w:hint="eastAsia" w:ascii="仿宋" w:hAnsi="仿宋" w:eastAsia="仿宋"/>
                <w:color w:val="000000"/>
                <w:sz w:val="28"/>
                <w:szCs w:val="28"/>
              </w:rPr>
              <w:t>万元</w:t>
            </w:r>
          </w:p>
        </w:tc>
      </w:tr>
    </w:tbl>
    <w:p>
      <w:pPr>
        <w:spacing w:line="500" w:lineRule="exact"/>
        <w:ind w:firstLine="420" w:firstLineChars="200"/>
        <w:rPr>
          <w:rFonts w:hint="eastAsia"/>
          <w:lang w:eastAsia="zh-CN"/>
        </w:rPr>
      </w:pPr>
    </w:p>
    <w:p>
      <w:pPr>
        <w:pStyle w:val="2"/>
        <w:rPr>
          <w:rFonts w:hint="eastAsia"/>
          <w:lang w:eastAsia="zh-CN"/>
        </w:rPr>
      </w:pP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000000"/>
          <w:sz w:val="28"/>
          <w:szCs w:val="28"/>
          <w:lang w:eastAsia="zh-CN"/>
        </w:rPr>
        <w:t>十一、</w:t>
      </w:r>
      <w:r>
        <w:rPr>
          <w:rFonts w:hint="eastAsia" w:ascii="仿宋_GB2312" w:hAnsi="仿宋_GB2312" w:eastAsia="仿宋_GB2312" w:cs="仿宋_GB2312"/>
          <w:b/>
          <w:color w:val="000000"/>
          <w:sz w:val="28"/>
          <w:szCs w:val="28"/>
        </w:rPr>
        <w:t>报名起截止时间</w:t>
      </w:r>
      <w:r>
        <w:rPr>
          <w:rFonts w:hint="eastAsia" w:ascii="仿宋_GB2312" w:hAnsi="仿宋_GB2312" w:eastAsia="仿宋_GB2312" w:cs="仿宋_GB2312"/>
          <w:b/>
          <w:color w:val="auto"/>
          <w:sz w:val="28"/>
          <w:szCs w:val="28"/>
        </w:rPr>
        <w:t>：</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午1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0止，每日上午10：</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0－13：30   下午1</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0－19：</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0（北京时间）</w:t>
      </w:r>
      <w:r>
        <w:rPr>
          <w:rFonts w:hint="eastAsia" w:ascii="仿宋_GB2312" w:hAnsi="仿宋_GB2312" w:eastAsia="仿宋_GB2312" w:cs="仿宋_GB2312"/>
          <w:color w:val="auto"/>
          <w:sz w:val="28"/>
          <w:szCs w:val="28"/>
          <w:lang w:eastAsia="zh-CN"/>
        </w:rPr>
        <w:t>节假日除外</w:t>
      </w:r>
      <w:r>
        <w:rPr>
          <w:rFonts w:hint="eastAsia" w:ascii="仿宋_GB2312" w:hAnsi="仿宋_GB2312" w:eastAsia="仿宋_GB2312" w:cs="仿宋_GB2312"/>
          <w:color w:val="auto"/>
          <w:sz w:val="28"/>
          <w:szCs w:val="28"/>
        </w:rPr>
        <w:t>。</w:t>
      </w:r>
    </w:p>
    <w:p>
      <w:pPr>
        <w:rPr>
          <w:rFonts w:hint="eastAsia" w:ascii="仿宋" w:hAnsi="仿宋" w:eastAsia="仿宋"/>
          <w:b w:val="0"/>
          <w:bCs w:val="0"/>
          <w:sz w:val="28"/>
          <w:szCs w:val="28"/>
          <w:u w:val="none"/>
        </w:rPr>
      </w:pPr>
      <w:r>
        <w:rPr>
          <w:rFonts w:hint="eastAsia" w:ascii="仿宋_GB2312" w:hAnsi="仿宋_GB2312" w:eastAsia="仿宋_GB2312" w:cs="仿宋_GB2312"/>
          <w:b/>
          <w:color w:val="000000"/>
          <w:sz w:val="28"/>
          <w:szCs w:val="28"/>
          <w:lang w:eastAsia="zh-CN"/>
        </w:rPr>
        <w:t>十二</w:t>
      </w:r>
      <w:r>
        <w:rPr>
          <w:rFonts w:hint="eastAsia" w:ascii="仿宋_GB2312" w:hAnsi="仿宋_GB2312" w:eastAsia="仿宋_GB2312" w:cs="仿宋_GB2312"/>
          <w:b/>
          <w:color w:val="000000"/>
          <w:sz w:val="28"/>
          <w:szCs w:val="28"/>
        </w:rPr>
        <w:t>、报名须知：</w:t>
      </w:r>
      <w:r>
        <w:rPr>
          <w:rFonts w:hint="eastAsia" w:ascii="仿宋" w:hAnsi="仿宋" w:eastAsia="仿宋"/>
          <w:b w:val="0"/>
          <w:bCs w:val="0"/>
          <w:sz w:val="28"/>
          <w:szCs w:val="28"/>
          <w:u w:val="none"/>
          <w:lang w:eastAsia="zh-CN"/>
        </w:rPr>
        <w:t>领</w:t>
      </w:r>
      <w:r>
        <w:rPr>
          <w:rFonts w:hint="eastAsia" w:ascii="仿宋" w:hAnsi="仿宋" w:eastAsia="仿宋"/>
          <w:b w:val="0"/>
          <w:bCs w:val="0"/>
          <w:sz w:val="28"/>
          <w:szCs w:val="28"/>
          <w:u w:val="none"/>
        </w:rPr>
        <w:t>取</w:t>
      </w:r>
      <w:r>
        <w:rPr>
          <w:rFonts w:hint="eastAsia" w:ascii="仿宋" w:hAnsi="仿宋" w:eastAsia="仿宋"/>
          <w:b w:val="0"/>
          <w:bCs w:val="0"/>
          <w:sz w:val="28"/>
          <w:szCs w:val="28"/>
          <w:u w:val="none"/>
          <w:lang w:eastAsia="zh-CN"/>
        </w:rPr>
        <w:t>招标</w:t>
      </w:r>
      <w:r>
        <w:rPr>
          <w:rFonts w:hint="eastAsia" w:ascii="仿宋" w:hAnsi="仿宋" w:eastAsia="仿宋"/>
          <w:b w:val="0"/>
          <w:bCs w:val="0"/>
          <w:sz w:val="28"/>
          <w:szCs w:val="28"/>
          <w:u w:val="none"/>
        </w:rPr>
        <w:t>文件，文件费</w:t>
      </w:r>
      <w:r>
        <w:rPr>
          <w:rFonts w:hint="eastAsia" w:ascii="仿宋" w:hAnsi="仿宋" w:eastAsia="仿宋"/>
          <w:b w:val="0"/>
          <w:bCs w:val="0"/>
          <w:sz w:val="28"/>
          <w:szCs w:val="28"/>
          <w:u w:val="none"/>
          <w:lang w:val="en-US" w:eastAsia="zh-CN"/>
        </w:rPr>
        <w:t>3</w:t>
      </w:r>
      <w:r>
        <w:rPr>
          <w:rFonts w:hint="eastAsia" w:ascii="仿宋" w:hAnsi="仿宋" w:eastAsia="仿宋"/>
          <w:b w:val="0"/>
          <w:bCs w:val="0"/>
          <w:sz w:val="28"/>
          <w:szCs w:val="28"/>
          <w:u w:val="none"/>
        </w:rPr>
        <w:t>00元/份。</w:t>
      </w:r>
    </w:p>
    <w:p>
      <w:pPr>
        <w:pageBreakBefore w:val="0"/>
        <w:kinsoku/>
        <w:wordWrap/>
        <w:overflowPunct/>
        <w:topLinePunct w:val="0"/>
        <w:autoSpaceDE/>
        <w:autoSpaceDN/>
        <w:bidi w:val="0"/>
        <w:adjustRightInd/>
        <w:snapToGrid/>
        <w:spacing w:line="240" w:lineRule="auto"/>
        <w:ind w:right="0" w:rightChars="0" w:firstLine="840" w:firstLineChars="300"/>
        <w:textAlignment w:val="auto"/>
        <w:rPr>
          <w:rFonts w:ascii="仿宋" w:hAnsi="仿宋" w:eastAsia="仿宋"/>
          <w:b/>
          <w:bCs/>
          <w:sz w:val="28"/>
          <w:szCs w:val="28"/>
          <w:u w:val="single"/>
        </w:rPr>
      </w:pPr>
      <w:r>
        <w:rPr>
          <w:rFonts w:hint="eastAsia" w:ascii="仿宋" w:hAnsi="仿宋" w:eastAsia="仿宋"/>
          <w:b w:val="0"/>
          <w:bCs w:val="0"/>
          <w:sz w:val="28"/>
          <w:szCs w:val="28"/>
          <w:u w:val="none"/>
        </w:rPr>
        <w:t>为贯彻落实党中央、国务院、国家发展改革委、中国招标投标协会关于做好新型冠状病毒防控的一系列规定和指示，避免或减少非必要聚集和流动，防止疫情扩散和蔓延，切实保障人民群众的身体健康和生命安全，在新型冠状病毒防控期间，招标文件的领取在网上进行</w:t>
      </w:r>
      <w:r>
        <w:rPr>
          <w:rFonts w:hint="eastAsia" w:ascii="仿宋" w:hAnsi="仿宋" w:eastAsia="仿宋"/>
          <w:b w:val="0"/>
          <w:bCs w:val="0"/>
          <w:sz w:val="28"/>
          <w:szCs w:val="28"/>
          <w:u w:val="none"/>
          <w:lang w:eastAsia="zh-CN"/>
        </w:rPr>
        <w:t>。</w:t>
      </w:r>
      <w:r>
        <w:rPr>
          <w:rFonts w:hint="eastAsia" w:ascii="仿宋" w:hAnsi="仿宋" w:eastAsia="仿宋"/>
          <w:b w:val="0"/>
          <w:bCs w:val="0"/>
          <w:sz w:val="28"/>
          <w:szCs w:val="28"/>
          <w:u w:val="none"/>
          <w:lang w:val="en-US" w:eastAsia="zh-CN"/>
        </w:rPr>
        <w:t xml:space="preserve"> </w:t>
      </w:r>
      <w:r>
        <w:rPr>
          <w:rFonts w:hint="eastAsia" w:ascii="仿宋" w:hAnsi="仿宋" w:eastAsia="仿宋"/>
          <w:b/>
          <w:bCs/>
          <w:sz w:val="28"/>
          <w:szCs w:val="28"/>
          <w:u w:val="single"/>
        </w:rPr>
        <w:t>领取</w:t>
      </w:r>
      <w:r>
        <w:rPr>
          <w:rFonts w:hint="eastAsia" w:ascii="仿宋" w:hAnsi="仿宋" w:eastAsia="仿宋"/>
          <w:b/>
          <w:bCs/>
          <w:sz w:val="28"/>
          <w:szCs w:val="28"/>
          <w:u w:val="single"/>
          <w:lang w:eastAsia="zh-CN"/>
        </w:rPr>
        <w:t>招标</w:t>
      </w:r>
      <w:r>
        <w:rPr>
          <w:rFonts w:hint="eastAsia" w:ascii="仿宋" w:hAnsi="仿宋" w:eastAsia="仿宋"/>
          <w:b/>
          <w:bCs/>
          <w:sz w:val="28"/>
          <w:szCs w:val="28"/>
          <w:u w:val="single"/>
        </w:rPr>
        <w:t>文件时将1、</w:t>
      </w:r>
      <w:r>
        <w:rPr>
          <w:rFonts w:hint="eastAsia" w:ascii="仿宋" w:hAnsi="仿宋" w:eastAsia="仿宋"/>
          <w:b/>
          <w:bCs/>
          <w:color w:val="000000" w:themeColor="text1"/>
          <w:sz w:val="28"/>
          <w:szCs w:val="28"/>
          <w:u w:val="single"/>
          <w14:textFill>
            <w14:solidFill>
              <w14:schemeClr w14:val="tx1"/>
            </w14:solidFill>
          </w14:textFill>
        </w:rPr>
        <w:t>工商营业执照副本原件(</w:t>
      </w:r>
      <w:r>
        <w:rPr>
          <w:rFonts w:hint="eastAsia" w:ascii="仿宋" w:hAnsi="仿宋" w:eastAsia="仿宋"/>
          <w:b/>
          <w:bCs/>
          <w:color w:val="auto"/>
          <w:sz w:val="28"/>
          <w:szCs w:val="28"/>
          <w:u w:val="single"/>
        </w:rPr>
        <w:t>营业执照须包含本项目经营许可范围；）</w:t>
      </w:r>
      <w:r>
        <w:rPr>
          <w:rFonts w:hint="eastAsia" w:ascii="仿宋" w:hAnsi="仿宋" w:eastAsia="仿宋"/>
          <w:b/>
          <w:bCs/>
          <w:color w:val="auto"/>
          <w:sz w:val="28"/>
          <w:szCs w:val="28"/>
          <w:u w:val="single"/>
          <w:lang w:val="en-US" w:eastAsia="zh-CN"/>
        </w:rPr>
        <w:t>2</w:t>
      </w:r>
      <w:r>
        <w:rPr>
          <w:rFonts w:hint="eastAsia" w:ascii="仿宋" w:hAnsi="仿宋" w:eastAsia="仿宋"/>
          <w:b/>
          <w:bCs/>
          <w:color w:val="auto"/>
          <w:sz w:val="28"/>
          <w:szCs w:val="28"/>
          <w:u w:val="single"/>
        </w:rPr>
        <w:t>、投标人资质等级证书【地质灾害治理工程施工乙级(含乙级)以上资质】</w:t>
      </w:r>
      <w:r>
        <w:rPr>
          <w:rFonts w:hint="eastAsia" w:ascii="仿宋" w:hAnsi="仿宋" w:eastAsia="仿宋"/>
          <w:b/>
          <w:bCs/>
          <w:color w:val="auto"/>
          <w:sz w:val="28"/>
          <w:szCs w:val="28"/>
          <w:u w:val="single"/>
          <w:lang w:val="en-US" w:eastAsia="zh-CN"/>
        </w:rPr>
        <w:t>3、安全生产许可证；</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法人代表授权书、被委托人的身份证件原件</w:t>
      </w:r>
      <w:r>
        <w:rPr>
          <w:rFonts w:hint="eastAsia" w:ascii="仿宋" w:hAnsi="仿宋" w:eastAsia="仿宋"/>
          <w:b/>
          <w:bCs/>
          <w:sz w:val="28"/>
          <w:szCs w:val="28"/>
          <w:highlight w:val="none"/>
          <w:u w:val="single"/>
          <w:lang w:val="en-US" w:eastAsia="zh-CN"/>
        </w:rPr>
        <w:t>5、项目经理须具备水工环专业中级（含中级）以上的职称资格，未担任其他在建工程项目的项目经理（需</w:t>
      </w:r>
      <w:r>
        <w:rPr>
          <w:rFonts w:hint="eastAsia" w:ascii="仿宋" w:hAnsi="仿宋" w:eastAsia="仿宋"/>
          <w:b/>
          <w:bCs/>
          <w:sz w:val="30"/>
          <w:szCs w:val="30"/>
          <w:highlight w:val="none"/>
          <w:u w:val="single"/>
          <w:lang w:val="en-US" w:eastAsia="zh-CN"/>
        </w:rPr>
        <w:t>提供近半年的社保证明</w:t>
      </w:r>
      <w:r>
        <w:rPr>
          <w:rFonts w:hint="eastAsia" w:ascii="仿宋" w:hAnsi="仿宋" w:eastAsia="仿宋"/>
          <w:b/>
          <w:bCs/>
          <w:sz w:val="28"/>
          <w:szCs w:val="28"/>
          <w:highlight w:val="none"/>
          <w:u w:val="single"/>
          <w:lang w:val="en-US" w:eastAsia="zh-CN"/>
        </w:rPr>
        <w:t>）6、</w:t>
      </w:r>
      <w:r>
        <w:rPr>
          <w:rFonts w:hint="eastAsia" w:ascii="仿宋" w:hAnsi="仿宋" w:eastAsia="仿宋"/>
          <w:b/>
          <w:bCs/>
          <w:sz w:val="28"/>
          <w:szCs w:val="28"/>
          <w:u w:val="single"/>
        </w:rPr>
        <w:t>中国政府采购网</w:t>
      </w:r>
      <w:r>
        <w:rPr>
          <w:rFonts w:hint="eastAsia" w:ascii="仿宋_GB2312" w:hAnsi="仿宋_GB2312" w:eastAsia="仿宋_GB2312" w:cs="仿宋_GB2312"/>
          <w:b/>
          <w:bCs/>
          <w:color w:val="000000"/>
          <w:sz w:val="28"/>
          <w:szCs w:val="28"/>
          <w:u w:val="single"/>
        </w:rPr>
        <w:t>(www.ccgp.gov.cn)、“信用中国”网站（www.creditchina.gov.cn）</w:t>
      </w:r>
      <w:r>
        <w:rPr>
          <w:rFonts w:hint="eastAsia" w:ascii="仿宋_GB2312" w:hAnsi="仿宋_GB2312" w:eastAsia="仿宋_GB2312" w:cs="仿宋_GB2312"/>
          <w:b/>
          <w:bCs/>
          <w:color w:val="000000"/>
          <w:kern w:val="0"/>
          <w:sz w:val="28"/>
          <w:szCs w:val="28"/>
          <w:u w:val="single"/>
        </w:rPr>
        <w:t>信用记录截图</w:t>
      </w:r>
      <w:r>
        <w:rPr>
          <w:rFonts w:hint="eastAsia" w:ascii="仿宋_GB2312" w:hAnsi="仿宋_GB2312" w:eastAsia="仿宋_GB2312" w:cs="仿宋_GB2312"/>
          <w:b/>
          <w:color w:val="000000"/>
          <w:sz w:val="28"/>
          <w:szCs w:val="28"/>
          <w:highlight w:val="none"/>
          <w:u w:val="single"/>
        </w:rPr>
        <w:t>（</w:t>
      </w:r>
      <w:r>
        <w:rPr>
          <w:rFonts w:hint="eastAsia" w:ascii="仿宋_GB2312" w:hAnsi="仿宋_GB2312" w:eastAsia="仿宋_GB2312" w:cs="仿宋_GB2312"/>
          <w:b/>
          <w:color w:val="000000"/>
          <w:sz w:val="28"/>
          <w:szCs w:val="28"/>
          <w:highlight w:val="none"/>
          <w:u w:val="single"/>
          <w:lang w:eastAsia="zh-CN"/>
        </w:rPr>
        <w:t>以上资料</w:t>
      </w:r>
      <w:r>
        <w:rPr>
          <w:rFonts w:hint="eastAsia" w:ascii="仿宋_GB2312" w:hAnsi="仿宋_GB2312" w:eastAsia="仿宋_GB2312" w:cs="仿宋_GB2312"/>
          <w:b/>
          <w:color w:val="000000"/>
          <w:sz w:val="28"/>
          <w:szCs w:val="28"/>
          <w:highlight w:val="none"/>
          <w:u w:val="single"/>
        </w:rPr>
        <w:t>加盖公章的复印件）</w:t>
      </w:r>
      <w:r>
        <w:rPr>
          <w:rFonts w:hint="eastAsia" w:ascii="仿宋_GB2312" w:hAnsi="仿宋_GB2312" w:eastAsia="仿宋_GB2312" w:cs="仿宋_GB2312"/>
          <w:b/>
          <w:bCs/>
          <w:color w:val="000000"/>
          <w:kern w:val="0"/>
          <w:sz w:val="28"/>
          <w:szCs w:val="28"/>
          <w:u w:val="single"/>
        </w:rPr>
        <w:t>扫描成PDF格式，电子版发送至招标代理机构邮箱（</w:t>
      </w:r>
      <w:r>
        <w:rPr>
          <w:rFonts w:hint="eastAsia" w:ascii="仿宋_GB2312" w:hAnsi="仿宋_GB2312" w:eastAsia="仿宋_GB2312" w:cs="仿宋_GB2312"/>
          <w:b/>
          <w:bCs/>
          <w:color w:val="000000"/>
          <w:kern w:val="0"/>
          <w:sz w:val="28"/>
          <w:szCs w:val="28"/>
          <w:u w:val="single"/>
          <w:lang w:val="en-US" w:eastAsia="zh-CN"/>
        </w:rPr>
        <w:t>893673931</w:t>
      </w:r>
      <w:r>
        <w:rPr>
          <w:rFonts w:hint="eastAsia" w:ascii="仿宋_GB2312" w:hAnsi="仿宋_GB2312" w:eastAsia="仿宋_GB2312" w:cs="仿宋_GB2312"/>
          <w:b/>
          <w:bCs/>
          <w:color w:val="000000"/>
          <w:kern w:val="0"/>
          <w:sz w:val="28"/>
          <w:szCs w:val="28"/>
          <w:u w:val="single"/>
        </w:rPr>
        <w:t>@qq.com）并致电0994-</w:t>
      </w:r>
      <w:r>
        <w:rPr>
          <w:rFonts w:hint="eastAsia" w:ascii="仿宋_GB2312" w:hAnsi="仿宋_GB2312" w:eastAsia="仿宋_GB2312" w:cs="仿宋_GB2312"/>
          <w:b/>
          <w:bCs/>
          <w:color w:val="000000"/>
          <w:kern w:val="0"/>
          <w:sz w:val="28"/>
          <w:szCs w:val="28"/>
          <w:u w:val="single"/>
          <w:lang w:val="en-US" w:eastAsia="zh-CN"/>
        </w:rPr>
        <w:t>7229636</w:t>
      </w:r>
      <w:r>
        <w:rPr>
          <w:rFonts w:hint="eastAsia" w:ascii="仿宋_GB2312" w:hAnsi="仿宋_GB2312" w:eastAsia="仿宋_GB2312" w:cs="仿宋_GB2312"/>
          <w:b/>
          <w:bCs/>
          <w:color w:val="000000"/>
          <w:kern w:val="0"/>
          <w:sz w:val="28"/>
          <w:szCs w:val="28"/>
          <w:u w:val="single"/>
        </w:rPr>
        <w:t>予以确认，资料未按要求提供不予受理。</w:t>
      </w:r>
    </w:p>
    <w:p>
      <w:pPr>
        <w:pStyle w:val="2"/>
        <w:ind w:firstLine="560" w:firstLineChars="200"/>
        <w:rPr>
          <w:rFonts w:hint="eastAsia" w:ascii="仿宋" w:hAnsi="仿宋" w:eastAsia="仿宋" w:cs="Times New Roman"/>
          <w:b w:val="0"/>
          <w:bCs w:val="0"/>
          <w:color w:val="auto"/>
          <w:kern w:val="2"/>
          <w:sz w:val="28"/>
          <w:szCs w:val="28"/>
          <w:u w:val="single"/>
          <w:lang w:val="en-US" w:eastAsia="zh-CN" w:bidi="ar-SA"/>
        </w:rPr>
      </w:pPr>
      <w:r>
        <w:rPr>
          <w:rFonts w:hint="eastAsia" w:ascii="仿宋" w:hAnsi="仿宋" w:eastAsia="仿宋" w:cs="Times New Roman"/>
          <w:b w:val="0"/>
          <w:bCs w:val="0"/>
          <w:color w:val="auto"/>
          <w:kern w:val="2"/>
          <w:sz w:val="28"/>
          <w:szCs w:val="28"/>
          <w:u w:val="single"/>
          <w:lang w:val="en-US" w:eastAsia="zh-CN" w:bidi="ar-SA"/>
        </w:rPr>
        <w:t>2、投标保证金金额：</w:t>
      </w:r>
      <w:r>
        <w:rPr>
          <w:rFonts w:hint="eastAsia" w:ascii="仿宋" w:hAnsi="仿宋" w:eastAsia="仿宋" w:cs="Times New Roman"/>
          <w:b/>
          <w:bCs/>
          <w:color w:val="auto"/>
          <w:kern w:val="2"/>
          <w:sz w:val="28"/>
          <w:szCs w:val="28"/>
          <w:u w:val="single"/>
          <w:lang w:val="en-US" w:eastAsia="zh-CN" w:bidi="ar-SA"/>
        </w:rPr>
        <w:t>第一包：伍万元整（50000.00元）、第二包：叁万元整（30000.00）</w:t>
      </w:r>
      <w:r>
        <w:rPr>
          <w:rFonts w:hint="eastAsia" w:ascii="仿宋" w:hAnsi="仿宋" w:eastAsia="仿宋" w:cs="Times New Roman"/>
          <w:b w:val="0"/>
          <w:bCs w:val="0"/>
          <w:color w:val="auto"/>
          <w:kern w:val="2"/>
          <w:sz w:val="28"/>
          <w:szCs w:val="28"/>
          <w:u w:val="single"/>
          <w:lang w:val="en-US" w:eastAsia="zh-CN" w:bidi="ar-SA"/>
        </w:rPr>
        <w:t>投标人在2020年6月10日19：30分之前由企业基本账户以银行电汇、网银方式汇入指定账户（需考虑资金在途时间）：</w:t>
      </w:r>
    </w:p>
    <w:p>
      <w:pPr>
        <w:pStyle w:val="2"/>
        <w:ind w:firstLine="560" w:firstLineChars="200"/>
        <w:rPr>
          <w:rFonts w:hint="eastAsia" w:ascii="仿宋" w:hAnsi="仿宋" w:eastAsia="仿宋" w:cs="Times New Roman"/>
          <w:b w:val="0"/>
          <w:bCs w:val="0"/>
          <w:color w:val="auto"/>
          <w:kern w:val="2"/>
          <w:sz w:val="28"/>
          <w:szCs w:val="28"/>
          <w:u w:val="single"/>
          <w:lang w:val="en-US" w:eastAsia="zh-CN" w:bidi="ar-SA"/>
        </w:rPr>
      </w:pPr>
      <w:r>
        <w:rPr>
          <w:rFonts w:hint="eastAsia" w:ascii="仿宋" w:hAnsi="仿宋" w:eastAsia="仿宋" w:cs="Times New Roman"/>
          <w:b w:val="0"/>
          <w:bCs w:val="0"/>
          <w:color w:val="auto"/>
          <w:kern w:val="2"/>
          <w:sz w:val="28"/>
          <w:szCs w:val="28"/>
          <w:u w:val="single"/>
          <w:lang w:val="en-US" w:eastAsia="zh-CN" w:bidi="ar-SA"/>
        </w:rPr>
        <w:t>开户银行：中国农业银行股份有限公司奇台古城街(兵团分理处)</w:t>
      </w:r>
    </w:p>
    <w:p>
      <w:pPr>
        <w:pStyle w:val="2"/>
        <w:ind w:firstLine="560" w:firstLineChars="200"/>
        <w:rPr>
          <w:rFonts w:hint="eastAsia" w:ascii="仿宋" w:hAnsi="仿宋" w:eastAsia="仿宋" w:cs="Times New Roman"/>
          <w:b w:val="0"/>
          <w:bCs w:val="0"/>
          <w:color w:val="auto"/>
          <w:kern w:val="2"/>
          <w:sz w:val="28"/>
          <w:szCs w:val="28"/>
          <w:u w:val="single"/>
          <w:lang w:val="en-US" w:eastAsia="zh-CN" w:bidi="ar-SA"/>
        </w:rPr>
      </w:pPr>
      <w:r>
        <w:rPr>
          <w:rFonts w:hint="eastAsia" w:ascii="仿宋" w:hAnsi="仿宋" w:eastAsia="仿宋" w:cs="Times New Roman"/>
          <w:b w:val="0"/>
          <w:bCs w:val="0"/>
          <w:color w:val="auto"/>
          <w:kern w:val="2"/>
          <w:sz w:val="28"/>
          <w:szCs w:val="28"/>
          <w:u w:val="single"/>
          <w:lang w:val="en-US" w:eastAsia="zh-CN" w:bidi="ar-SA"/>
        </w:rPr>
        <w:t>收款人：新疆新华远景工程造价咨询有限公司奇台分公司</w:t>
      </w:r>
    </w:p>
    <w:p>
      <w:pPr>
        <w:pStyle w:val="2"/>
        <w:ind w:firstLine="560" w:firstLineChars="200"/>
        <w:rPr>
          <w:rFonts w:hint="eastAsia" w:ascii="仿宋" w:hAnsi="仿宋" w:eastAsia="仿宋" w:cs="Times New Roman"/>
          <w:b w:val="0"/>
          <w:bCs w:val="0"/>
          <w:color w:val="auto"/>
          <w:kern w:val="2"/>
          <w:sz w:val="28"/>
          <w:szCs w:val="28"/>
          <w:u w:val="single"/>
          <w:lang w:val="en-US" w:eastAsia="zh-CN" w:bidi="ar-SA"/>
        </w:rPr>
      </w:pPr>
      <w:r>
        <w:rPr>
          <w:rFonts w:hint="eastAsia" w:ascii="仿宋" w:hAnsi="仿宋" w:eastAsia="仿宋" w:cs="Times New Roman"/>
          <w:b w:val="0"/>
          <w:bCs w:val="0"/>
          <w:color w:val="auto"/>
          <w:kern w:val="2"/>
          <w:sz w:val="28"/>
          <w:szCs w:val="28"/>
          <w:u w:val="single"/>
          <w:lang w:val="en-US" w:eastAsia="zh-CN" w:bidi="ar-SA"/>
        </w:rPr>
        <w:t>开户行行号：103885507561    账号：30075601040002508</w:t>
      </w:r>
    </w:p>
    <w:p>
      <w:pPr>
        <w:pStyle w:val="2"/>
        <w:ind w:firstLine="562" w:firstLineChars="200"/>
        <w:rPr>
          <w:rFonts w:hint="eastAsia" w:ascii="仿宋" w:hAnsi="仿宋" w:eastAsia="仿宋" w:cs="Times New Roman"/>
          <w:b/>
          <w:bCs/>
          <w:color w:val="auto"/>
          <w:kern w:val="2"/>
          <w:sz w:val="28"/>
          <w:szCs w:val="28"/>
          <w:u w:val="single"/>
          <w:lang w:val="en-US" w:eastAsia="zh-CN" w:bidi="ar-SA"/>
        </w:rPr>
      </w:pPr>
      <w:r>
        <w:rPr>
          <w:rFonts w:hint="eastAsia" w:ascii="仿宋" w:hAnsi="仿宋" w:eastAsia="仿宋" w:cs="Times New Roman"/>
          <w:b/>
          <w:bCs/>
          <w:color w:val="auto"/>
          <w:kern w:val="2"/>
          <w:sz w:val="28"/>
          <w:szCs w:val="28"/>
          <w:u w:val="single"/>
          <w:lang w:val="en-US" w:eastAsia="zh-CN" w:bidi="ar-SA"/>
        </w:rPr>
        <w:t>投标保证金附注：奇台县14家关闭矿山地质环境恢复治理项目</w:t>
      </w:r>
    </w:p>
    <w:p>
      <w:pPr>
        <w:pStyle w:val="2"/>
        <w:ind w:left="279" w:leftChars="133" w:firstLine="280" w:firstLineChars="100"/>
        <w:rPr>
          <w:rFonts w:hint="eastAsia" w:ascii="仿宋" w:hAnsi="仿宋" w:eastAsia="仿宋" w:cs="Times New Roman"/>
          <w:b w:val="0"/>
          <w:bCs w:val="0"/>
          <w:color w:val="auto"/>
          <w:kern w:val="2"/>
          <w:sz w:val="28"/>
          <w:szCs w:val="28"/>
          <w:u w:val="single"/>
          <w:lang w:val="en-US" w:eastAsia="zh-CN" w:bidi="ar-SA"/>
        </w:rPr>
      </w:pPr>
      <w:r>
        <w:rPr>
          <w:rFonts w:hint="eastAsia" w:ascii="仿宋" w:hAnsi="仿宋" w:eastAsia="仿宋" w:cs="Times New Roman"/>
          <w:b w:val="0"/>
          <w:bCs w:val="0"/>
          <w:color w:val="auto"/>
          <w:kern w:val="2"/>
          <w:sz w:val="28"/>
          <w:szCs w:val="28"/>
          <w:u w:val="single"/>
          <w:lang w:val="en-US" w:eastAsia="zh-CN" w:bidi="ar-SA"/>
        </w:rPr>
        <w:t>注意：请投标人在报名截止时间前的任何工作时间发送电子版银行进账单到招标代理机构邮箱（893673931@qq.com）换取投标保证金收据，代理机构将投标保证金收据以扫描件的形式发送给各投标单位，并以此收据作为投标保证金交讫凭据并放入投标文件中。</w:t>
      </w:r>
    </w:p>
    <w:p>
      <w:pPr>
        <w:pStyle w:val="2"/>
        <w:ind w:firstLine="560" w:firstLineChars="200"/>
        <w:rPr>
          <w:rFonts w:hint="eastAsia" w:ascii="仿宋" w:hAnsi="仿宋" w:eastAsia="仿宋" w:cs="Times New Roman"/>
          <w:b w:val="0"/>
          <w:bCs w:val="0"/>
          <w:kern w:val="2"/>
          <w:sz w:val="28"/>
          <w:szCs w:val="28"/>
          <w:u w:val="single"/>
          <w:lang w:val="en-US" w:eastAsia="zh-CN" w:bidi="ar-SA"/>
        </w:rPr>
      </w:pPr>
      <w:r>
        <w:rPr>
          <w:rFonts w:hint="eastAsia" w:ascii="仿宋" w:hAnsi="仿宋" w:eastAsia="仿宋" w:cs="Times New Roman"/>
          <w:b w:val="0"/>
          <w:bCs w:val="0"/>
          <w:kern w:val="2"/>
          <w:sz w:val="28"/>
          <w:szCs w:val="28"/>
          <w:u w:val="single"/>
          <w:lang w:val="en-US" w:eastAsia="zh-CN" w:bidi="ar-SA"/>
        </w:rPr>
        <w:t>3、发布媒介:新疆政府采购 （http://www.ccgp- xinjiang.gov.cn/home.html）。</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宋体" w:hAnsi="宋体" w:eastAsia="宋体" w:cs="宋体"/>
          <w:color w:val="000000"/>
          <w:kern w:val="0"/>
          <w:sz w:val="28"/>
          <w:szCs w:val="28"/>
          <w:lang w:eastAsia="zh-CN"/>
        </w:rPr>
      </w:pPr>
      <w:r>
        <w:rPr>
          <w:rFonts w:hint="eastAsia" w:ascii="仿宋_GB2312" w:hAnsi="仿宋_GB2312" w:eastAsia="仿宋_GB2312" w:cs="仿宋_GB2312"/>
          <w:b/>
          <w:color w:val="393939"/>
          <w:sz w:val="28"/>
          <w:szCs w:val="28"/>
          <w:shd w:val="clear" w:color="auto" w:fill="FFFFFF"/>
          <w:lang w:eastAsia="zh-CN"/>
        </w:rPr>
        <w:t>十三</w:t>
      </w:r>
      <w:r>
        <w:rPr>
          <w:rFonts w:hint="eastAsia" w:ascii="仿宋_GB2312" w:hAnsi="仿宋_GB2312" w:eastAsia="仿宋_GB2312" w:cs="仿宋_GB2312"/>
          <w:b/>
          <w:color w:val="393939"/>
          <w:sz w:val="28"/>
          <w:szCs w:val="28"/>
          <w:shd w:val="clear" w:color="auto" w:fill="FFFFFF"/>
        </w:rPr>
        <w:t>、</w:t>
      </w:r>
      <w:r>
        <w:rPr>
          <w:rFonts w:hint="eastAsia" w:ascii="仿宋_GB2312" w:hAnsi="仿宋_GB2312" w:eastAsia="仿宋_GB2312" w:cs="仿宋_GB2312"/>
          <w:b/>
          <w:color w:val="000000"/>
          <w:sz w:val="28"/>
          <w:szCs w:val="28"/>
        </w:rPr>
        <w:t>招标文件的取得地点：</w:t>
      </w:r>
      <w:r>
        <w:rPr>
          <w:rFonts w:hint="eastAsia" w:ascii="仿宋_GB2312" w:hAnsi="仿宋_GB2312" w:eastAsia="仿宋_GB2312" w:cs="仿宋_GB2312"/>
          <w:b w:val="0"/>
          <w:bCs/>
          <w:color w:val="000000"/>
          <w:sz w:val="28"/>
          <w:szCs w:val="28"/>
          <w:lang w:eastAsia="zh-CN"/>
        </w:rPr>
        <w:t>网上领取</w:t>
      </w:r>
      <w:r>
        <w:rPr>
          <w:rFonts w:hint="eastAsia" w:ascii="仿宋" w:hAnsi="仿宋" w:eastAsia="仿宋" w:cs="仿宋"/>
          <w:b w:val="0"/>
          <w:bCs w:val="0"/>
          <w:color w:val="000000"/>
          <w:kern w:val="0"/>
          <w:sz w:val="28"/>
          <w:szCs w:val="28"/>
          <w:lang w:eastAsia="zh-CN"/>
        </w:rPr>
        <w:t>。</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000000"/>
          <w:sz w:val="28"/>
          <w:szCs w:val="28"/>
          <w:lang w:eastAsia="zh-CN"/>
        </w:rPr>
        <w:t>十四</w:t>
      </w:r>
      <w:r>
        <w:rPr>
          <w:rFonts w:hint="eastAsia" w:ascii="仿宋_GB2312" w:hAnsi="仿宋_GB2312" w:eastAsia="仿宋_GB2312" w:cs="仿宋_GB2312"/>
          <w:b/>
          <w:color w:val="000000"/>
          <w:sz w:val="28"/>
          <w:szCs w:val="28"/>
        </w:rPr>
        <w:t>、投标文件递交截止时间</w:t>
      </w:r>
      <w:r>
        <w:rPr>
          <w:rFonts w:hint="eastAsia" w:ascii="仿宋_GB2312" w:hAnsi="仿宋_GB2312" w:eastAsia="仿宋_GB2312" w:cs="仿宋_GB2312"/>
          <w:b/>
          <w:color w:val="auto"/>
          <w:sz w:val="28"/>
          <w:szCs w:val="28"/>
        </w:rPr>
        <w:t>：</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午1</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前（北京时间）</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color w:val="auto"/>
          <w:sz w:val="28"/>
          <w:szCs w:val="28"/>
          <w:lang w:eastAsia="zh-CN"/>
        </w:rPr>
        <w:t>十五</w:t>
      </w:r>
      <w:r>
        <w:rPr>
          <w:rFonts w:hint="eastAsia" w:ascii="仿宋_GB2312" w:hAnsi="仿宋_GB2312" w:eastAsia="仿宋_GB2312" w:cs="仿宋_GB2312"/>
          <w:b/>
          <w:color w:val="auto"/>
          <w:sz w:val="28"/>
          <w:szCs w:val="28"/>
        </w:rPr>
        <w:t>、投标文件递交地点：</w:t>
      </w:r>
      <w:r>
        <w:rPr>
          <w:rFonts w:hint="eastAsia" w:ascii="仿宋_GB2312" w:hAnsi="仿宋_GB2312" w:eastAsia="仿宋_GB2312" w:cs="仿宋_GB2312"/>
          <w:b w:val="0"/>
          <w:bCs/>
          <w:color w:val="auto"/>
          <w:sz w:val="28"/>
          <w:szCs w:val="28"/>
        </w:rPr>
        <w:t>奇台县双创大厦5楼。</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b w:val="0"/>
          <w:bCs w:val="0"/>
          <w:sz w:val="28"/>
          <w:szCs w:val="28"/>
        </w:rPr>
      </w:pPr>
      <w:r>
        <w:rPr>
          <w:rFonts w:hint="eastAsia" w:ascii="仿宋_GB2312" w:hAnsi="仿宋_GB2312" w:eastAsia="仿宋_GB2312" w:cs="仿宋_GB2312"/>
          <w:b/>
          <w:color w:val="auto"/>
          <w:sz w:val="28"/>
          <w:szCs w:val="28"/>
        </w:rPr>
        <w:t>十</w:t>
      </w:r>
      <w:r>
        <w:rPr>
          <w:rFonts w:hint="eastAsia" w:ascii="仿宋_GB2312" w:hAnsi="仿宋_GB2312" w:eastAsia="仿宋_GB2312" w:cs="仿宋_GB2312"/>
          <w:b/>
          <w:color w:val="auto"/>
          <w:sz w:val="28"/>
          <w:szCs w:val="28"/>
          <w:lang w:eastAsia="zh-CN"/>
        </w:rPr>
        <w:t>六</w:t>
      </w:r>
      <w:r>
        <w:rPr>
          <w:rFonts w:hint="eastAsia" w:ascii="仿宋_GB2312" w:hAnsi="仿宋_GB2312" w:eastAsia="仿宋_GB2312" w:cs="仿宋_GB2312"/>
          <w:b/>
          <w:color w:val="auto"/>
          <w:sz w:val="28"/>
          <w:szCs w:val="28"/>
        </w:rPr>
        <w:t>、开标时间：</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午1</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b w:val="0"/>
          <w:bCs w:val="0"/>
          <w:color w:val="auto"/>
          <w:sz w:val="28"/>
          <w:szCs w:val="28"/>
        </w:rPr>
        <w:t>开标（北京时间）</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十</w:t>
      </w:r>
      <w:r>
        <w:rPr>
          <w:rFonts w:hint="eastAsia" w:ascii="仿宋_GB2312" w:hAnsi="仿宋_GB2312" w:eastAsia="仿宋_GB2312" w:cs="仿宋_GB2312"/>
          <w:b/>
          <w:color w:val="auto"/>
          <w:sz w:val="28"/>
          <w:szCs w:val="28"/>
          <w:lang w:eastAsia="zh-CN"/>
        </w:rPr>
        <w:t>七</w:t>
      </w:r>
      <w:r>
        <w:rPr>
          <w:rFonts w:hint="eastAsia" w:ascii="仿宋_GB2312" w:hAnsi="仿宋_GB2312" w:eastAsia="仿宋_GB2312" w:cs="仿宋_GB2312"/>
          <w:b/>
          <w:color w:val="auto"/>
          <w:sz w:val="28"/>
          <w:szCs w:val="28"/>
        </w:rPr>
        <w:t>、开标地点：</w:t>
      </w:r>
      <w:r>
        <w:rPr>
          <w:rFonts w:hint="eastAsia" w:ascii="仿宋_GB2312" w:hAnsi="仿宋_GB2312" w:eastAsia="仿宋_GB2312" w:cs="仿宋_GB2312"/>
          <w:b w:val="0"/>
          <w:bCs/>
          <w:color w:val="auto"/>
          <w:sz w:val="28"/>
          <w:szCs w:val="28"/>
        </w:rPr>
        <w:t>奇台县双创大厦5楼。</w:t>
      </w:r>
    </w:p>
    <w:p>
      <w:pPr>
        <w:pageBreakBefore w:val="0"/>
        <w:kinsoku/>
        <w:wordWrap/>
        <w:overflowPunct/>
        <w:topLinePunct w:val="0"/>
        <w:autoSpaceDE/>
        <w:autoSpaceDN/>
        <w:bidi w:val="0"/>
        <w:adjustRightInd/>
        <w:snapToGrid/>
        <w:spacing w:line="240" w:lineRule="auto"/>
        <w:ind w:right="0" w:rightChars="0" w:firstLine="280" w:firstLineChars="1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393939"/>
          <w:sz w:val="28"/>
          <w:szCs w:val="28"/>
          <w:shd w:val="clear" w:color="auto" w:fill="FFFFFF"/>
        </w:rPr>
        <w:t>招标机构</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新疆新华远景工程造价咨询有限公司</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color w:val="393939"/>
          <w:sz w:val="28"/>
          <w:szCs w:val="28"/>
          <w:shd w:val="clear" w:color="auto" w:fill="FFFFFF"/>
        </w:rPr>
        <w:t>招标机构地址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val="0"/>
          <w:bCs/>
          <w:color w:val="000000"/>
          <w:sz w:val="28"/>
          <w:szCs w:val="28"/>
        </w:rPr>
        <w:t>奇台县双创大厦5楼</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eastAsia="zh-CN"/>
        </w:rPr>
        <w:t>马蓉</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lang w:val="en-US" w:eastAsia="zh-CN"/>
        </w:rPr>
        <w:t>0994-7229636</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color w:val="393939"/>
          <w:sz w:val="28"/>
          <w:szCs w:val="28"/>
          <w:shd w:val="clear" w:color="auto" w:fill="FFFFFF"/>
          <w:lang w:val="en-US" w:eastAsia="zh-CN"/>
        </w:rPr>
      </w:pPr>
      <w:r>
        <w:rPr>
          <w:rFonts w:hint="eastAsia" w:ascii="仿宋_GB2312" w:hAnsi="仿宋_GB2312" w:eastAsia="仿宋_GB2312" w:cs="仿宋_GB2312"/>
          <w:color w:val="393939"/>
          <w:sz w:val="28"/>
          <w:szCs w:val="28"/>
          <w:shd w:val="clear" w:color="auto" w:fill="FFFFFF"/>
        </w:rPr>
        <w:t>采购人：</w:t>
      </w:r>
      <w:r>
        <w:rPr>
          <w:rFonts w:hint="eastAsia" w:ascii="仿宋_GB2312" w:hAnsi="仿宋_GB2312" w:eastAsia="仿宋_GB2312" w:cs="仿宋_GB2312"/>
          <w:b w:val="0"/>
          <w:bCs w:val="0"/>
          <w:color w:val="000000"/>
          <w:sz w:val="28"/>
          <w:szCs w:val="28"/>
        </w:rPr>
        <w:t>奇台县自然资源局</w:t>
      </w:r>
    </w:p>
    <w:p>
      <w:pPr>
        <w:pageBreakBefore w:val="0"/>
        <w:widowControl/>
        <w:kinsoku/>
        <w:wordWrap/>
        <w:overflowPunct/>
        <w:topLinePunct w:val="0"/>
        <w:autoSpaceDE/>
        <w:autoSpaceDN/>
        <w:bidi w:val="0"/>
        <w:adjustRightInd/>
        <w:snapToGrid/>
        <w:spacing w:line="240" w:lineRule="auto"/>
        <w:ind w:right="0" w:rightChars="0" w:firstLine="280" w:firstLineChars="1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王冰南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13899654333</w:t>
      </w:r>
      <w:r>
        <w:rPr>
          <w:rFonts w:hint="eastAsia" w:ascii="仿宋_GB2312" w:hAnsi="仿宋_GB2312" w:eastAsia="仿宋_GB2312" w:cs="仿宋_GB2312"/>
          <w:color w:val="000000"/>
          <w:sz w:val="28"/>
          <w:szCs w:val="28"/>
        </w:rPr>
        <w:t xml:space="preserve">                     </w:t>
      </w:r>
    </w:p>
    <w:p>
      <w:pPr>
        <w:pageBreakBefore w:val="0"/>
        <w:widowControl/>
        <w:kinsoku/>
        <w:wordWrap/>
        <w:overflowPunct/>
        <w:topLinePunct w:val="0"/>
        <w:autoSpaceDE/>
        <w:autoSpaceDN/>
        <w:bidi w:val="0"/>
        <w:adjustRightInd/>
        <w:snapToGrid/>
        <w:spacing w:line="240" w:lineRule="auto"/>
        <w:ind w:left="0" w:leftChars="0" w:right="0" w:rightChars="0" w:firstLine="2520" w:firstLineChars="900"/>
        <w:textAlignment w:val="auto"/>
      </w:pPr>
      <w:r>
        <w:rPr>
          <w:rFonts w:hint="eastAsia" w:ascii="仿宋_GB2312" w:hAnsi="仿宋_GB2312" w:eastAsia="仿宋_GB2312" w:cs="仿宋_GB2312"/>
          <w:color w:val="000000"/>
          <w:sz w:val="28"/>
          <w:szCs w:val="28"/>
          <w:lang w:eastAsia="zh-CN"/>
        </w:rPr>
        <w:t>新疆新华远景工程造价咨询有限公司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A1AD"/>
    <w:multiLevelType w:val="singleLevel"/>
    <w:tmpl w:val="0C66A1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F30EC"/>
    <w:rsid w:val="007A5081"/>
    <w:rsid w:val="00836CF0"/>
    <w:rsid w:val="00CE3398"/>
    <w:rsid w:val="01104822"/>
    <w:rsid w:val="0119429B"/>
    <w:rsid w:val="01810265"/>
    <w:rsid w:val="01FD6D09"/>
    <w:rsid w:val="02354C0C"/>
    <w:rsid w:val="0245358B"/>
    <w:rsid w:val="026D6E22"/>
    <w:rsid w:val="028D7372"/>
    <w:rsid w:val="02DF2E61"/>
    <w:rsid w:val="03DF7583"/>
    <w:rsid w:val="04F00104"/>
    <w:rsid w:val="050118A9"/>
    <w:rsid w:val="05664127"/>
    <w:rsid w:val="05705549"/>
    <w:rsid w:val="059F7672"/>
    <w:rsid w:val="062D3149"/>
    <w:rsid w:val="079C729C"/>
    <w:rsid w:val="08311C53"/>
    <w:rsid w:val="084B6BC2"/>
    <w:rsid w:val="088B0E04"/>
    <w:rsid w:val="08943981"/>
    <w:rsid w:val="08B77ACA"/>
    <w:rsid w:val="096A1947"/>
    <w:rsid w:val="0A5A446A"/>
    <w:rsid w:val="0C620387"/>
    <w:rsid w:val="0DF81EEF"/>
    <w:rsid w:val="0F223899"/>
    <w:rsid w:val="0F6342B1"/>
    <w:rsid w:val="0F6C59A1"/>
    <w:rsid w:val="0FA12AE3"/>
    <w:rsid w:val="11095F08"/>
    <w:rsid w:val="1332414C"/>
    <w:rsid w:val="14443653"/>
    <w:rsid w:val="14C21990"/>
    <w:rsid w:val="154E3AA0"/>
    <w:rsid w:val="16280FDC"/>
    <w:rsid w:val="16F257CB"/>
    <w:rsid w:val="17AC62E7"/>
    <w:rsid w:val="180D611A"/>
    <w:rsid w:val="1948617A"/>
    <w:rsid w:val="1A920274"/>
    <w:rsid w:val="1ABC6C06"/>
    <w:rsid w:val="1AD11F4A"/>
    <w:rsid w:val="1B8162D8"/>
    <w:rsid w:val="1CAC5DAA"/>
    <w:rsid w:val="1CDF5853"/>
    <w:rsid w:val="1D121B98"/>
    <w:rsid w:val="1D4C7885"/>
    <w:rsid w:val="1E82383F"/>
    <w:rsid w:val="1EE24976"/>
    <w:rsid w:val="1F4216FA"/>
    <w:rsid w:val="1FC255DE"/>
    <w:rsid w:val="207E2210"/>
    <w:rsid w:val="21061EA9"/>
    <w:rsid w:val="211139E5"/>
    <w:rsid w:val="212A5BD1"/>
    <w:rsid w:val="21593E6E"/>
    <w:rsid w:val="216445BF"/>
    <w:rsid w:val="21743656"/>
    <w:rsid w:val="21AC3EA7"/>
    <w:rsid w:val="21BE414C"/>
    <w:rsid w:val="21C224DB"/>
    <w:rsid w:val="22122FD5"/>
    <w:rsid w:val="229933CA"/>
    <w:rsid w:val="23823EFC"/>
    <w:rsid w:val="24AA515B"/>
    <w:rsid w:val="24D67AF3"/>
    <w:rsid w:val="2522672D"/>
    <w:rsid w:val="26BE2E57"/>
    <w:rsid w:val="2707381E"/>
    <w:rsid w:val="280E64F4"/>
    <w:rsid w:val="28331400"/>
    <w:rsid w:val="285C3403"/>
    <w:rsid w:val="287B1C88"/>
    <w:rsid w:val="28E70C9B"/>
    <w:rsid w:val="2930571D"/>
    <w:rsid w:val="29D143F9"/>
    <w:rsid w:val="2A372E98"/>
    <w:rsid w:val="2A5E1CAD"/>
    <w:rsid w:val="2B727163"/>
    <w:rsid w:val="2B855DEF"/>
    <w:rsid w:val="2C3028DA"/>
    <w:rsid w:val="2CFC2B08"/>
    <w:rsid w:val="2DA857E0"/>
    <w:rsid w:val="2DCD17A2"/>
    <w:rsid w:val="2E934A5E"/>
    <w:rsid w:val="2EAA22C7"/>
    <w:rsid w:val="2EFB470F"/>
    <w:rsid w:val="2F1363F6"/>
    <w:rsid w:val="2FC029FE"/>
    <w:rsid w:val="303B0D9B"/>
    <w:rsid w:val="31C5145E"/>
    <w:rsid w:val="32A36697"/>
    <w:rsid w:val="32C344A8"/>
    <w:rsid w:val="32E52616"/>
    <w:rsid w:val="330B2A6F"/>
    <w:rsid w:val="33C50937"/>
    <w:rsid w:val="33F70607"/>
    <w:rsid w:val="3455044B"/>
    <w:rsid w:val="34B06FD3"/>
    <w:rsid w:val="35155012"/>
    <w:rsid w:val="35CE61F1"/>
    <w:rsid w:val="374A1817"/>
    <w:rsid w:val="375B5AC2"/>
    <w:rsid w:val="377A3908"/>
    <w:rsid w:val="377F75CF"/>
    <w:rsid w:val="37B709CF"/>
    <w:rsid w:val="37D46E95"/>
    <w:rsid w:val="37DB1BA8"/>
    <w:rsid w:val="381E1971"/>
    <w:rsid w:val="382E2FD3"/>
    <w:rsid w:val="38475FC4"/>
    <w:rsid w:val="386579E8"/>
    <w:rsid w:val="38DD091F"/>
    <w:rsid w:val="39CA5A0F"/>
    <w:rsid w:val="3C8F2481"/>
    <w:rsid w:val="3D0963A9"/>
    <w:rsid w:val="3DDF30EC"/>
    <w:rsid w:val="3E3B3F62"/>
    <w:rsid w:val="3ECD183E"/>
    <w:rsid w:val="40936E26"/>
    <w:rsid w:val="40C9065E"/>
    <w:rsid w:val="416A2EE1"/>
    <w:rsid w:val="416A3212"/>
    <w:rsid w:val="42F20010"/>
    <w:rsid w:val="43953BDA"/>
    <w:rsid w:val="440B5732"/>
    <w:rsid w:val="442A4DE1"/>
    <w:rsid w:val="450939C4"/>
    <w:rsid w:val="45592F2E"/>
    <w:rsid w:val="45860A8C"/>
    <w:rsid w:val="45BB65FA"/>
    <w:rsid w:val="460C319A"/>
    <w:rsid w:val="46132F20"/>
    <w:rsid w:val="463F6C25"/>
    <w:rsid w:val="46C64D0D"/>
    <w:rsid w:val="46FF0D0D"/>
    <w:rsid w:val="474C4E4C"/>
    <w:rsid w:val="47B9383D"/>
    <w:rsid w:val="47EE3DCC"/>
    <w:rsid w:val="485C11AA"/>
    <w:rsid w:val="48D52C60"/>
    <w:rsid w:val="49FF6DFE"/>
    <w:rsid w:val="4A860697"/>
    <w:rsid w:val="4A8C21BF"/>
    <w:rsid w:val="4B1E2238"/>
    <w:rsid w:val="4B3C156D"/>
    <w:rsid w:val="4B9025B0"/>
    <w:rsid w:val="4C441AB0"/>
    <w:rsid w:val="4CD22DA7"/>
    <w:rsid w:val="4D324CB9"/>
    <w:rsid w:val="4D7E2AFC"/>
    <w:rsid w:val="4DBF4D9D"/>
    <w:rsid w:val="4DBF527D"/>
    <w:rsid w:val="4EFE4074"/>
    <w:rsid w:val="4F5D7C7E"/>
    <w:rsid w:val="50DE5632"/>
    <w:rsid w:val="51E22AA2"/>
    <w:rsid w:val="521155D4"/>
    <w:rsid w:val="532653B2"/>
    <w:rsid w:val="53B55B70"/>
    <w:rsid w:val="53F7569C"/>
    <w:rsid w:val="54F566D7"/>
    <w:rsid w:val="55197615"/>
    <w:rsid w:val="55741864"/>
    <w:rsid w:val="563801B6"/>
    <w:rsid w:val="56F54CDD"/>
    <w:rsid w:val="570A2EB7"/>
    <w:rsid w:val="57267ED5"/>
    <w:rsid w:val="57E64DC2"/>
    <w:rsid w:val="57EC6FE4"/>
    <w:rsid w:val="57F0282A"/>
    <w:rsid w:val="57F94FDE"/>
    <w:rsid w:val="58075764"/>
    <w:rsid w:val="582B4B60"/>
    <w:rsid w:val="58EE0BDC"/>
    <w:rsid w:val="5B3D2B6D"/>
    <w:rsid w:val="5C274DFC"/>
    <w:rsid w:val="5C501878"/>
    <w:rsid w:val="5CA714EB"/>
    <w:rsid w:val="5CB71051"/>
    <w:rsid w:val="5D9D585D"/>
    <w:rsid w:val="5DB81BC6"/>
    <w:rsid w:val="5E58351A"/>
    <w:rsid w:val="60B12FCF"/>
    <w:rsid w:val="618D27DA"/>
    <w:rsid w:val="61A91805"/>
    <w:rsid w:val="61D66FD2"/>
    <w:rsid w:val="625E1962"/>
    <w:rsid w:val="62882F52"/>
    <w:rsid w:val="639C60B5"/>
    <w:rsid w:val="647B0229"/>
    <w:rsid w:val="66636270"/>
    <w:rsid w:val="66BC021F"/>
    <w:rsid w:val="66EA1DAF"/>
    <w:rsid w:val="68C3418B"/>
    <w:rsid w:val="68CE491F"/>
    <w:rsid w:val="68D408EB"/>
    <w:rsid w:val="6ADD424B"/>
    <w:rsid w:val="6AF23661"/>
    <w:rsid w:val="6AFC54E1"/>
    <w:rsid w:val="6BD94003"/>
    <w:rsid w:val="6C03215E"/>
    <w:rsid w:val="6C1E7207"/>
    <w:rsid w:val="6C6A67B1"/>
    <w:rsid w:val="6CF3210A"/>
    <w:rsid w:val="6D3618C3"/>
    <w:rsid w:val="6D76038B"/>
    <w:rsid w:val="6E4F38EA"/>
    <w:rsid w:val="713D329A"/>
    <w:rsid w:val="714345FD"/>
    <w:rsid w:val="722633AD"/>
    <w:rsid w:val="729673B6"/>
    <w:rsid w:val="72DB5EC3"/>
    <w:rsid w:val="72EB1C6B"/>
    <w:rsid w:val="72F5427E"/>
    <w:rsid w:val="73F15774"/>
    <w:rsid w:val="755C2F4E"/>
    <w:rsid w:val="75AF6AB9"/>
    <w:rsid w:val="75CF1943"/>
    <w:rsid w:val="77BA76A8"/>
    <w:rsid w:val="783F5638"/>
    <w:rsid w:val="79341FC1"/>
    <w:rsid w:val="793F3D30"/>
    <w:rsid w:val="7A2A7344"/>
    <w:rsid w:val="7A79377A"/>
    <w:rsid w:val="7B0C2CA7"/>
    <w:rsid w:val="7BC43572"/>
    <w:rsid w:val="7C047803"/>
    <w:rsid w:val="7C152CE1"/>
    <w:rsid w:val="7C310A86"/>
    <w:rsid w:val="7D0F3578"/>
    <w:rsid w:val="7D451212"/>
    <w:rsid w:val="7D9B4AE0"/>
    <w:rsid w:val="7DD662B6"/>
    <w:rsid w:val="7DE32D8C"/>
    <w:rsid w:val="7EB97141"/>
    <w:rsid w:val="7EF01CA0"/>
    <w:rsid w:val="7F4A62C2"/>
    <w:rsid w:val="7F9975A3"/>
    <w:rsid w:val="7FA662A0"/>
    <w:rsid w:val="7FFE1CAF"/>
    <w:rsid w:val="7FFF3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2019-07-16T10:13:00Z</dcterms:created>
  <dc:creator>Administrator</dc:creator>
  <cp:lastModifiedBy>Administrator</cp:lastModifiedBy>
  <dcterms:modified xsi:type="dcterms:W3CDTF">2020-06-04T09:15:55Z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