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  <w:t>巴楚县2022年乡村振兴示范村建设-夏马勒乡示范乡镇建设项目苗木采购</w:t>
      </w:r>
    </w:p>
    <w:p>
      <w:pPr>
        <w:widowControl/>
        <w:spacing w:before="100" w:beforeAutospacing="1" w:after="100" w:afterAutospacing="1" w:line="240" w:lineRule="auto"/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中标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新疆卓捷工程造价咨询有限公司对下列货物进行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竞争性谈判招标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，现将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中标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结果公示如下：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项目名称：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巴楚县2022年乡村振兴示范村建设-夏马勒乡示范乡镇建设项目苗木采购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2、项目编号：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KSBCX-(TP)2022-01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 w:bidi="ar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3、采购预算金额：577200.00元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、采购代理机构名称：新疆卓捷工程造价咨询有限公司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5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、开标时间：20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22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年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25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default" w:ascii="仿宋" w:hAnsi="仿宋" w:eastAsia="仿宋" w:cs="仿宋"/>
          <w:b/>
          <w:bCs/>
          <w:color w:val="FF000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6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、专家名单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 w:bidi="ar"/>
        </w:rPr>
        <w:t>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荆雯，周锦海，郭勇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7、受理举报部门：巴楚县财政局政府采购管理办公室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受理举报电话：</w:t>
      </w:r>
      <w:r>
        <w:rPr>
          <w:rFonts w:hint="eastAsia" w:ascii="仿宋" w:hAnsi="仿宋" w:eastAsia="仿宋" w:cs="宋体"/>
          <w:sz w:val="28"/>
          <w:szCs w:val="28"/>
        </w:rPr>
        <w:t>0998-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6210069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8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代理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机构地址：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喀什市克孜都维路明升国际B幢1313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9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、项目联系人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 w:bidi="ar"/>
        </w:rPr>
        <w:t>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王琼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电话：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18197656947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10、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经评标小组评定，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中标</w:t>
      </w: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11、成交结果：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采购方根据评标委员会意见，最终确定成交结果如下：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成交单位：巴楚县盛德大业园林绿化有限公司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成交金额：  570000.00元        大写伍拾柒万元整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righ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righ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新疆卓捷工程造价咨询有限公司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right"/>
        <w:textAlignment w:val="auto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 w:bidi="ar"/>
        </w:rPr>
        <w:t>2022年3月25日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59AB"/>
    <w:multiLevelType w:val="singleLevel"/>
    <w:tmpl w:val="275959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D3AAC"/>
    <w:rsid w:val="0C687059"/>
    <w:rsid w:val="14DF321B"/>
    <w:rsid w:val="16622BB2"/>
    <w:rsid w:val="17042A0F"/>
    <w:rsid w:val="17D348D4"/>
    <w:rsid w:val="1CCE20EC"/>
    <w:rsid w:val="1CD25438"/>
    <w:rsid w:val="212F6D1C"/>
    <w:rsid w:val="21705EE9"/>
    <w:rsid w:val="2CAB0162"/>
    <w:rsid w:val="2F242F3B"/>
    <w:rsid w:val="31563655"/>
    <w:rsid w:val="3F9035F0"/>
    <w:rsid w:val="41C31472"/>
    <w:rsid w:val="50FB2B9F"/>
    <w:rsid w:val="56BF6551"/>
    <w:rsid w:val="5FFF5985"/>
    <w:rsid w:val="65E95978"/>
    <w:rsid w:val="6A557DAD"/>
    <w:rsid w:val="74C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4"/>
    <w:next w:val="1"/>
    <w:qFormat/>
    <w:uiPriority w:val="0"/>
    <w:pPr>
      <w:widowControl/>
      <w:autoSpaceDE/>
      <w:autoSpaceDN/>
      <w:spacing w:before="120" w:after="0" w:line="240" w:lineRule="auto"/>
      <w:ind w:left="0" w:firstLine="3584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2019-07-18T10:12:00Z</dcterms:created>
  <dc:creator>asus</dc:creator>
  <cp:lastModifiedBy>NTKO</cp:lastModifiedBy>
  <cp:lastPrinted>2019-07-24T07:23:00Z</cp:lastPrinted>
  <dcterms:modified xsi:type="dcterms:W3CDTF">2022-03-25T10:58:04Z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