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i w:val="0"/>
          <w:caps w:val="0"/>
          <w:color w:val="000000"/>
          <w:spacing w:val="0"/>
          <w:sz w:val="32"/>
          <w:szCs w:val="32"/>
        </w:rPr>
      </w:pPr>
      <w:r>
        <w:rPr>
          <w:rStyle w:val="13"/>
          <w:rFonts w:hint="eastAsia" w:ascii="宋体" w:hAnsi="宋体" w:eastAsia="宋体" w:cs="宋体"/>
          <w:i w:val="0"/>
          <w:caps w:val="0"/>
          <w:color w:val="000000"/>
          <w:spacing w:val="0"/>
          <w:sz w:val="32"/>
          <w:szCs w:val="32"/>
        </w:rPr>
        <w:t>喀什市2020年林果提质增效专用肥和农药采购项目（第一包）</w:t>
      </w:r>
    </w:p>
    <w:p>
      <w:pPr>
        <w:pStyle w:val="8"/>
        <w:keepNext w:val="0"/>
        <w:keepLines w:val="0"/>
        <w:widowControl/>
        <w:suppressLineNumbers w:val="0"/>
        <w:spacing w:before="75" w:beforeAutospacing="0" w:after="75" w:afterAutospacing="0"/>
        <w:ind w:left="0" w:right="0" w:firstLine="0"/>
        <w:jc w:val="center"/>
        <w:rPr>
          <w:rStyle w:val="13"/>
          <w:rFonts w:hint="eastAsia" w:ascii="宋体" w:hAnsi="宋体" w:eastAsia="宋体" w:cs="宋体"/>
          <w:i w:val="0"/>
          <w:caps w:val="0"/>
          <w:color w:val="000000"/>
          <w:spacing w:val="0"/>
          <w:sz w:val="32"/>
          <w:szCs w:val="32"/>
        </w:rPr>
      </w:pPr>
      <w:r>
        <w:rPr>
          <w:rStyle w:val="13"/>
          <w:rFonts w:hint="eastAsia" w:ascii="宋体" w:hAnsi="宋体" w:eastAsia="宋体" w:cs="宋体"/>
          <w:i w:val="0"/>
          <w:caps w:val="0"/>
          <w:color w:val="000000"/>
          <w:spacing w:val="0"/>
          <w:sz w:val="32"/>
          <w:szCs w:val="32"/>
        </w:rPr>
        <w:t>（二次）中标公告</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一、 采购人名称：</w:t>
      </w:r>
      <w:r>
        <w:rPr>
          <w:rFonts w:hint="eastAsia" w:ascii="宋体" w:hAnsi="宋体" w:eastAsia="宋体" w:cs="宋体"/>
          <w:i w:val="0"/>
          <w:caps w:val="0"/>
          <w:color w:val="000000"/>
          <w:spacing w:val="0"/>
          <w:sz w:val="27"/>
          <w:szCs w:val="27"/>
        </w:rPr>
        <w:t> 新疆维吾尔自治区喀什市自然资源局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二、 采购项目名称：</w:t>
      </w:r>
      <w:r>
        <w:rPr>
          <w:rFonts w:hint="eastAsia" w:ascii="宋体" w:hAnsi="宋体" w:eastAsia="宋体" w:cs="宋体"/>
          <w:i w:val="0"/>
          <w:caps w:val="0"/>
          <w:color w:val="000000"/>
          <w:spacing w:val="0"/>
          <w:sz w:val="27"/>
          <w:szCs w:val="27"/>
        </w:rPr>
        <w:t> 喀什市2020年林果提质增效专用肥和农药采购项目（第一包）</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三、 采购项目编号：</w:t>
      </w:r>
      <w:r>
        <w:rPr>
          <w:rFonts w:hint="eastAsia" w:ascii="宋体" w:hAnsi="宋体" w:eastAsia="宋体" w:cs="宋体"/>
          <w:i w:val="0"/>
          <w:caps w:val="0"/>
          <w:color w:val="000000"/>
          <w:spacing w:val="0"/>
          <w:sz w:val="27"/>
          <w:szCs w:val="27"/>
        </w:rPr>
        <w:t> TQKSSDL(GK)2020-02-01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四、 采购组织类型：</w:t>
      </w:r>
      <w:r>
        <w:rPr>
          <w:rFonts w:hint="eastAsia" w:ascii="宋体" w:hAnsi="宋体" w:eastAsia="宋体" w:cs="宋体"/>
          <w:i w:val="0"/>
          <w:caps w:val="0"/>
          <w:color w:val="000000"/>
          <w:spacing w:val="0"/>
          <w:sz w:val="27"/>
          <w:szCs w:val="27"/>
        </w:rPr>
        <w:t> 部门集中采购-委托中介机构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五、 采购方式：</w:t>
      </w:r>
      <w:r>
        <w:rPr>
          <w:rFonts w:hint="eastAsia" w:ascii="宋体" w:hAnsi="宋体" w:eastAsia="宋体" w:cs="宋体"/>
          <w:i w:val="0"/>
          <w:caps w:val="0"/>
          <w:color w:val="000000"/>
          <w:spacing w:val="0"/>
          <w:sz w:val="27"/>
          <w:szCs w:val="27"/>
        </w:rPr>
        <w:t> 公开招标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六、 采购公告发布日期：</w:t>
      </w:r>
      <w:r>
        <w:rPr>
          <w:rFonts w:hint="eastAsia" w:ascii="宋体" w:hAnsi="宋体" w:eastAsia="宋体" w:cs="宋体"/>
          <w:i w:val="0"/>
          <w:caps w:val="0"/>
          <w:color w:val="000000"/>
          <w:spacing w:val="0"/>
          <w:sz w:val="27"/>
          <w:szCs w:val="27"/>
        </w:rPr>
        <w:t> 2020-03-05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七、 定标/成交日期：</w:t>
      </w:r>
      <w:r>
        <w:rPr>
          <w:rFonts w:hint="eastAsia" w:ascii="宋体" w:hAnsi="宋体" w:eastAsia="宋体" w:cs="宋体"/>
          <w:i w:val="0"/>
          <w:caps w:val="0"/>
          <w:color w:val="000000"/>
          <w:spacing w:val="0"/>
          <w:sz w:val="27"/>
          <w:szCs w:val="27"/>
        </w:rPr>
        <w:t> 2020-03-25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八、 中标/成交结果：</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7"/>
          <w:szCs w:val="27"/>
        </w:rPr>
      </w:pPr>
      <w:r>
        <w:rPr>
          <w:rStyle w:val="13"/>
          <w:rFonts w:hint="eastAsia" w:ascii="宋体" w:hAnsi="宋体" w:eastAsia="宋体" w:cs="宋体"/>
          <w:i w:val="0"/>
          <w:caps w:val="0"/>
          <w:color w:val="000000"/>
          <w:spacing w:val="0"/>
          <w:sz w:val="27"/>
          <w:szCs w:val="27"/>
        </w:rPr>
        <w:t>合计（元）:</w:t>
      </w:r>
      <w:r>
        <w:rPr>
          <w:rFonts w:hint="eastAsia" w:ascii="宋体" w:hAnsi="宋体" w:eastAsia="宋体" w:cs="宋体"/>
          <w:i w:val="0"/>
          <w:caps w:val="0"/>
          <w:color w:val="000000"/>
          <w:spacing w:val="0"/>
          <w:sz w:val="27"/>
          <w:szCs w:val="27"/>
        </w:rPr>
        <w:t> 5689900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3"/>
        <w:gridCol w:w="813"/>
        <w:gridCol w:w="969"/>
        <w:gridCol w:w="798"/>
        <w:gridCol w:w="1050"/>
        <w:gridCol w:w="1170"/>
        <w:gridCol w:w="1214"/>
        <w:gridCol w:w="1201"/>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02"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序号</w:t>
            </w:r>
          </w:p>
        </w:tc>
        <w:tc>
          <w:tcPr>
            <w:tcW w:w="402"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标项名称</w:t>
            </w:r>
          </w:p>
        </w:tc>
        <w:tc>
          <w:tcPr>
            <w:tcW w:w="479"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数量</w:t>
            </w:r>
          </w:p>
        </w:tc>
        <w:tc>
          <w:tcPr>
            <w:tcW w:w="394"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单位</w:t>
            </w:r>
          </w:p>
        </w:tc>
        <w:tc>
          <w:tcPr>
            <w:tcW w:w="519"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单价(元)</w:t>
            </w:r>
          </w:p>
        </w:tc>
        <w:tc>
          <w:tcPr>
            <w:tcW w:w="578"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总价(元)</w:t>
            </w:r>
          </w:p>
        </w:tc>
        <w:tc>
          <w:tcPr>
            <w:tcW w:w="600"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中标供应商名称</w:t>
            </w:r>
          </w:p>
        </w:tc>
        <w:tc>
          <w:tcPr>
            <w:tcW w:w="594"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中标供应商地址</w:t>
            </w:r>
          </w:p>
        </w:tc>
        <w:tc>
          <w:tcPr>
            <w:tcW w:w="1028"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02"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402"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有机肥</w:t>
            </w:r>
          </w:p>
        </w:tc>
        <w:tc>
          <w:tcPr>
            <w:tcW w:w="479"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2486.844406</w:t>
            </w:r>
          </w:p>
        </w:tc>
        <w:tc>
          <w:tcPr>
            <w:tcW w:w="394"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吨</w:t>
            </w:r>
          </w:p>
        </w:tc>
        <w:tc>
          <w:tcPr>
            <w:tcW w:w="519"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2288</w:t>
            </w:r>
          </w:p>
        </w:tc>
        <w:tc>
          <w:tcPr>
            <w:tcW w:w="578"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5689900</w:t>
            </w:r>
          </w:p>
        </w:tc>
        <w:tc>
          <w:tcPr>
            <w:tcW w:w="600"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新疆疆南希望农业发展集团有限公司</w:t>
            </w:r>
          </w:p>
        </w:tc>
        <w:tc>
          <w:tcPr>
            <w:tcW w:w="594"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新疆图木舒克市中山路1号</w:t>
            </w:r>
          </w:p>
        </w:tc>
        <w:tc>
          <w:tcPr>
            <w:tcW w:w="1028" w:type="pct"/>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916531002300021400</w:t>
            </w:r>
          </w:p>
        </w:tc>
      </w:tr>
    </w:tbl>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服务要求或标的基本概况：</w:t>
      </w:r>
      <w:r>
        <w:rPr>
          <w:rFonts w:hint="eastAsia" w:ascii="宋体" w:hAnsi="宋体" w:eastAsia="宋体" w:cs="宋体"/>
          <w:i w:val="0"/>
          <w:caps w:val="0"/>
          <w:color w:val="000000"/>
          <w:spacing w:val="0"/>
          <w:sz w:val="27"/>
          <w:szCs w:val="27"/>
        </w:rPr>
        <w:t> 交货期限：10个工作日内供货完毕。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九、评审小组成员名单：</w:t>
      </w:r>
      <w:r>
        <w:rPr>
          <w:rFonts w:hint="eastAsia" w:ascii="宋体" w:hAnsi="宋体" w:eastAsia="宋体" w:cs="宋体"/>
          <w:i w:val="0"/>
          <w:caps w:val="0"/>
          <w:color w:val="000000"/>
          <w:spacing w:val="0"/>
          <w:sz w:val="27"/>
          <w:szCs w:val="27"/>
        </w:rPr>
        <w:t>色麦尔江麦麦提玉苏普 、李军、万妍、毕新强、刘跃林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十、 其它事项：</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7"/>
          <w:szCs w:val="27"/>
        </w:rPr>
        <w:t>1、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十一、 联系方式</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1、采购代理机构名称：</w:t>
      </w:r>
      <w:r>
        <w:rPr>
          <w:rFonts w:hint="eastAsia" w:ascii="宋体" w:hAnsi="宋体" w:eastAsia="宋体" w:cs="宋体"/>
          <w:i w:val="0"/>
          <w:caps w:val="0"/>
          <w:color w:val="000000"/>
          <w:spacing w:val="0"/>
          <w:sz w:val="27"/>
          <w:szCs w:val="27"/>
        </w:rPr>
        <w:t> 新疆天勤工程管理有限公司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联系人：</w:t>
      </w:r>
      <w:r>
        <w:rPr>
          <w:rFonts w:hint="eastAsia" w:ascii="宋体" w:hAnsi="宋体" w:eastAsia="宋体" w:cs="宋体"/>
          <w:i w:val="0"/>
          <w:caps w:val="0"/>
          <w:color w:val="000000"/>
          <w:spacing w:val="0"/>
          <w:sz w:val="27"/>
          <w:szCs w:val="27"/>
        </w:rPr>
        <w:t>居超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联系电话：</w:t>
      </w:r>
      <w:r>
        <w:rPr>
          <w:rFonts w:hint="eastAsia" w:ascii="宋体" w:hAnsi="宋体" w:eastAsia="宋体" w:cs="宋体"/>
          <w:i w:val="0"/>
          <w:caps w:val="0"/>
          <w:color w:val="000000"/>
          <w:spacing w:val="0"/>
          <w:sz w:val="27"/>
          <w:szCs w:val="27"/>
        </w:rPr>
        <w:t>15999312304   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地址：</w:t>
      </w:r>
      <w:r>
        <w:rPr>
          <w:rFonts w:hint="eastAsia" w:ascii="宋体" w:hAnsi="宋体" w:eastAsia="宋体" w:cs="宋体"/>
          <w:i w:val="0"/>
          <w:caps w:val="0"/>
          <w:color w:val="000000"/>
          <w:spacing w:val="0"/>
          <w:sz w:val="27"/>
          <w:szCs w:val="27"/>
        </w:rPr>
        <w:t>新疆喀什市地区喀什市艾尔斯兰汗路003号1幢8层8-2号</w:t>
      </w:r>
      <w:bookmarkStart w:id="0" w:name="_GoBack"/>
      <w:bookmarkEnd w:id="0"/>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2、采购人名称：</w:t>
      </w:r>
      <w:r>
        <w:rPr>
          <w:rFonts w:hint="eastAsia" w:ascii="宋体" w:hAnsi="宋体" w:eastAsia="宋体" w:cs="宋体"/>
          <w:i w:val="0"/>
          <w:caps w:val="0"/>
          <w:color w:val="000000"/>
          <w:spacing w:val="0"/>
          <w:sz w:val="27"/>
          <w:szCs w:val="27"/>
        </w:rPr>
        <w:t>新疆维吾尔自治区喀什市自然资源局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联系人：</w:t>
      </w:r>
      <w:r>
        <w:rPr>
          <w:rFonts w:hint="eastAsia" w:ascii="宋体" w:hAnsi="宋体" w:eastAsia="宋体" w:cs="宋体"/>
          <w:i w:val="0"/>
          <w:caps w:val="0"/>
          <w:color w:val="000000"/>
          <w:spacing w:val="0"/>
          <w:sz w:val="27"/>
          <w:szCs w:val="27"/>
        </w:rPr>
        <w:t>王淑荣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联系电话：</w:t>
      </w:r>
      <w:r>
        <w:rPr>
          <w:rFonts w:hint="eastAsia" w:ascii="宋体" w:hAnsi="宋体" w:eastAsia="宋体" w:cs="宋体"/>
          <w:i w:val="0"/>
          <w:caps w:val="0"/>
          <w:color w:val="000000"/>
          <w:spacing w:val="0"/>
          <w:sz w:val="27"/>
          <w:szCs w:val="27"/>
        </w:rPr>
        <w:t>13899159627    </w:t>
      </w:r>
      <w:r>
        <w:rPr>
          <w:rFonts w:hint="eastAsia" w:ascii="宋体" w:hAnsi="宋体" w:eastAsia="宋体" w:cs="宋体"/>
          <w:i w:val="0"/>
          <w:caps w:val="0"/>
          <w:color w:val="000000"/>
          <w:spacing w:val="0"/>
          <w:sz w:val="24"/>
          <w:szCs w:val="24"/>
        </w:rPr>
        <w:t>        </w:t>
      </w:r>
    </w:p>
    <w:p>
      <w:pPr>
        <w:pStyle w:val="8"/>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3"/>
          <w:rFonts w:hint="eastAsia" w:ascii="宋体" w:hAnsi="宋体" w:eastAsia="宋体" w:cs="宋体"/>
          <w:i w:val="0"/>
          <w:caps w:val="0"/>
          <w:color w:val="000000"/>
          <w:spacing w:val="0"/>
          <w:sz w:val="27"/>
          <w:szCs w:val="27"/>
        </w:rPr>
        <w:t>地址：</w:t>
      </w:r>
      <w:r>
        <w:rPr>
          <w:rFonts w:hint="eastAsia" w:ascii="宋体" w:hAnsi="宋体" w:eastAsia="宋体" w:cs="宋体"/>
          <w:i w:val="0"/>
          <w:caps w:val="0"/>
          <w:color w:val="000000"/>
          <w:spacing w:val="0"/>
          <w:sz w:val="27"/>
          <w:szCs w:val="27"/>
        </w:rPr>
        <w:t>喀什市行政审批局                 </w:t>
      </w:r>
    </w:p>
    <w:p>
      <w:pPr>
        <w:rPr>
          <w:rFonts w:hint="eastAsia" w:ascii="宋体" w:hAnsi="宋体" w:eastAsia="宋体" w:cs="宋体"/>
        </w:rPr>
      </w:pPr>
    </w:p>
    <w:sectPr>
      <w:pgSz w:w="11906" w:h="16838"/>
      <w:pgMar w:top="1440" w:right="1080" w:bottom="144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宋?">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E39C9"/>
    <w:rsid w:val="092B5F1E"/>
    <w:rsid w:val="09950231"/>
    <w:rsid w:val="0BC04F70"/>
    <w:rsid w:val="0D1566C9"/>
    <w:rsid w:val="0FAF3790"/>
    <w:rsid w:val="0FEF3C14"/>
    <w:rsid w:val="136123F2"/>
    <w:rsid w:val="13B40C9E"/>
    <w:rsid w:val="14602C9F"/>
    <w:rsid w:val="14DD2316"/>
    <w:rsid w:val="15357D8F"/>
    <w:rsid w:val="16350D15"/>
    <w:rsid w:val="16427071"/>
    <w:rsid w:val="1BDD0C87"/>
    <w:rsid w:val="1BF14299"/>
    <w:rsid w:val="27680656"/>
    <w:rsid w:val="2A8C1335"/>
    <w:rsid w:val="2CA51F49"/>
    <w:rsid w:val="2D230B4C"/>
    <w:rsid w:val="3087046E"/>
    <w:rsid w:val="31FA3559"/>
    <w:rsid w:val="369573ED"/>
    <w:rsid w:val="373F402F"/>
    <w:rsid w:val="3AFC44E2"/>
    <w:rsid w:val="3CCB0A3C"/>
    <w:rsid w:val="41D17CB0"/>
    <w:rsid w:val="42C87C76"/>
    <w:rsid w:val="451D0BEE"/>
    <w:rsid w:val="46E04C2D"/>
    <w:rsid w:val="4BC61629"/>
    <w:rsid w:val="4C255068"/>
    <w:rsid w:val="566E1D64"/>
    <w:rsid w:val="58781668"/>
    <w:rsid w:val="5BF064B2"/>
    <w:rsid w:val="637560BE"/>
    <w:rsid w:val="640A4A27"/>
    <w:rsid w:val="66336B2E"/>
    <w:rsid w:val="669F2757"/>
    <w:rsid w:val="675A20E5"/>
    <w:rsid w:val="67974ABE"/>
    <w:rsid w:val="6ABC4280"/>
    <w:rsid w:val="6C3816A7"/>
    <w:rsid w:val="6DC07124"/>
    <w:rsid w:val="6E1E75EA"/>
    <w:rsid w:val="715D1717"/>
    <w:rsid w:val="72460ED3"/>
    <w:rsid w:val="7913157F"/>
    <w:rsid w:val="7A5A6D1E"/>
    <w:rsid w:val="7C4D3477"/>
    <w:rsid w:val="7C77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Document Map"/>
    <w:basedOn w:val="1"/>
    <w:unhideWhenUsed/>
    <w:qFormat/>
    <w:uiPriority w:val="99"/>
    <w:pPr>
      <w:shd w:val="clear" w:color="auto" w:fill="000080"/>
    </w:pPr>
  </w:style>
  <w:style w:type="paragraph" w:styleId="4">
    <w:name w:val="Body Text"/>
    <w:basedOn w:val="1"/>
    <w:semiHidden/>
    <w:qFormat/>
    <w:uiPriority w:val="0"/>
    <w:pPr>
      <w:spacing w:after="120"/>
    </w:pPr>
  </w:style>
  <w:style w:type="paragraph" w:styleId="5">
    <w:name w:val="Body Text Indent"/>
    <w:basedOn w:val="1"/>
    <w:unhideWhenUsed/>
    <w:qFormat/>
    <w:uiPriority w:val="0"/>
    <w:pPr>
      <w:spacing w:after="120"/>
      <w:ind w:left="420" w:leftChars="200"/>
    </w:pPr>
  </w:style>
  <w:style w:type="paragraph" w:styleId="6">
    <w:name w:val="Plain Text"/>
    <w:basedOn w:val="1"/>
    <w:next w:val="7"/>
    <w:qFormat/>
    <w:uiPriority w:val="0"/>
    <w:rPr>
      <w:rFonts w:hint="eastAsia" w:ascii="宋体" w:hAnsi="Courier New" w:eastAsia="黑体" w:cs="Times New Roman"/>
      <w:szCs w:val="20"/>
    </w:rPr>
  </w:style>
  <w:style w:type="paragraph" w:customStyle="1" w:styleId="7">
    <w:name w:val=" Char Char Char Char Char Char1 Char"/>
    <w:basedOn w:val="3"/>
    <w:qFormat/>
    <w:uiPriority w:val="0"/>
    <w:rPr>
      <w:rFonts w:ascii="Tahoma" w:hAnsi="Tahoma"/>
      <w:sz w:val="24"/>
    </w:rPr>
  </w:style>
  <w:style w:type="paragraph" w:styleId="8">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styleId="9">
    <w:name w:val="Body Text First Indent"/>
    <w:basedOn w:val="4"/>
    <w:semiHidden/>
    <w:qFormat/>
    <w:uiPriority w:val="0"/>
    <w:pPr>
      <w:ind w:firstLine="420" w:firstLineChars="100"/>
    </w:pPr>
  </w:style>
  <w:style w:type="paragraph" w:styleId="10">
    <w:name w:val="Body Text First Indent 2"/>
    <w:basedOn w:val="5"/>
    <w:qFormat/>
    <w:uiPriority w:val="0"/>
    <w:pPr>
      <w:ind w:firstLine="420" w:firstLineChars="200"/>
    </w:pPr>
    <w:rPr>
      <w:rFonts w:eastAsia="宋?"/>
      <w:sz w:val="32"/>
      <w:szCs w:val="32"/>
    </w:rPr>
  </w:style>
  <w:style w:type="character" w:styleId="13">
    <w:name w:val="Strong"/>
    <w:basedOn w:val="12"/>
    <w:qFormat/>
    <w:uiPriority w:val="0"/>
    <w:rPr>
      <w:b/>
    </w:rPr>
  </w:style>
  <w:style w:type="character" w:styleId="14">
    <w:name w:val="Hyperlink"/>
    <w:basedOn w:val="12"/>
    <w:qFormat/>
    <w:uiPriority w:val="99"/>
    <w:rPr>
      <w:color w:val="0000FF"/>
      <w:u w:val="single"/>
    </w:rPr>
  </w:style>
  <w:style w:type="character" w:customStyle="1" w:styleId="15">
    <w:name w:val="font21"/>
    <w:basedOn w:val="12"/>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我是蠢蛋我怕谁</cp:lastModifiedBy>
  <cp:lastPrinted>2019-08-26T10:58:00Z</cp:lastPrinted>
  <dcterms:modified xsi:type="dcterms:W3CDTF">2020-03-26T04:54:32Z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