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>墨玉县纺织园区、博斯坦库勒工业园区扶贫车间设备采购项目四期（一包）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招标公告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新疆天勤工程管理有限公司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受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墨玉县商务和工业信息化局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的委托，对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墨玉县纺织园区、博斯坦库勒工业园区扶贫车间设备采购项目四期（一包）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进行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公开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招标采购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，现邀请合格投标人前来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投标。</w:t>
      </w:r>
    </w:p>
    <w:p>
      <w:pPr>
        <w:numPr>
          <w:ilvl w:val="0"/>
          <w:numId w:val="1"/>
        </w:num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项目名称：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墨玉县纺织园区、博斯坦库勒工业园区扶贫车间设备采购项目四期（一包）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default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二、项目编号：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MYZFCG（TQ）2020-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027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号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三、采购内容：</w:t>
      </w:r>
    </w:p>
    <w:p>
      <w:pPr>
        <w:spacing w:line="360" w:lineRule="auto"/>
        <w:ind w:firstLine="880" w:firstLineChars="400"/>
        <w:rPr>
          <w:rFonts w:hint="eastAsia" w:ascii="宋体" w:hAnsi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针织、纺织设备一批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，预算金额：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46000000.00元。</w:t>
      </w:r>
    </w:p>
    <w:p>
      <w:pPr>
        <w:spacing w:line="360" w:lineRule="auto"/>
        <w:ind w:firstLine="880" w:firstLineChars="400"/>
        <w:rPr>
          <w:rFonts w:hint="default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（具体内容详见招标文件）</w:t>
      </w:r>
    </w:p>
    <w:p>
      <w:pPr>
        <w:numPr>
          <w:ilvl w:val="0"/>
          <w:numId w:val="2"/>
        </w:num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资金来源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：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扶贫资金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五、投标供应商的资格要求：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（1）符合《中华人民共和国政府采购法》第二十二条规定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，企业须要相应的经营范围和供货能力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；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（2）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投标单位须携带经年审合格的营业执照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原件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，法人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应携带法定代表人身份证明及身份证原件，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委托人须携带法人代表授权书及身份证；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）投标方的法定代表人身份证或法定代表人授权委托书原件，被委托人必须是投标单位法定代表人或正式员工，需提供社保部门出具的投标单位的缴纳社保证明（近六个月个人明细表）；</w:t>
      </w:r>
    </w:p>
    <w:p>
      <w:pPr>
        <w:spacing w:line="360" w:lineRule="auto"/>
        <w:ind w:firstLine="660" w:firstLineChars="300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投标单位的依法缴纳税收和社会保障资金的良好记录</w:t>
      </w:r>
      <w:r>
        <w:rPr>
          <w:rFonts w:hint="eastAsia" w:ascii="宋体" w:hAnsi="宋体" w:cs="宋体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具有良好的商业信誉和健全的财务会计制度（需提供2019年度财务审计报告，新成立公司不提供）；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）凡拟参加本次招标项目的供应商，如在“信用中国”网站（http://www.creditchina.gov.cn）、中国政府采购网（http://www.ccgp.gov.cn）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、国家企业信息系统（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http://www.gsxt.gov.cn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）（企业自行在网站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下载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打印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（打印时间须在报名期间内）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，并加盖单位鲜红公章）受过处罚的、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被列入失信被执行人、重大税收违法案件当事人名单、政府采购严重违法失信行为记录名单的（尚在处罚期内的），将拒绝其参本次采购活动。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本项目不接受联合体投标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。</w:t>
      </w:r>
    </w:p>
    <w:p>
      <w:pPr>
        <w:spacing w:line="360" w:lineRule="auto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六、招标文件领取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时间及地址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：有意参加本次招标项目的投标人，应携带投标供应商资格要求的第五条(2)-(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)项（以上证件资料须提供加盖鲜红公章的复印件一套并携带原件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及单位公章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）于20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日至20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日（北京时间10：00-1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: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0，1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: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-19: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节假日除外）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到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墨玉县公共资源交易平台中心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205办公室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领取招标文件(资料不全者不予领取)。招标文件售价：200元/标段，招标文件一经售出概不退还。</w:t>
      </w:r>
    </w:p>
    <w:p>
      <w:pPr>
        <w:spacing w:line="360" w:lineRule="auto"/>
        <w:ind w:firstLine="440" w:firstLineChars="200"/>
        <w:rPr>
          <w:rFonts w:hint="default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七、投标保证金：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900000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.00元（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玖拾万元整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（请于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开标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截止日期前将投标保证金足额汇入（存入）以下账户）开户名称：墨玉县公共资源交易平台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中心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，开户银行：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墨玉县农村信用合作联社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，账号：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879010012010178915451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八、投标文件递交截止及开标时间：20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日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：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（北京时间），投标文件应于开标时间截止前送达指定的地点，否则不予接受，投标文件一律不</w:t>
      </w:r>
      <w:r>
        <w:rPr>
          <w:rFonts w:hint="eastAsia" w:ascii="宋体" w:hAnsi="宋体" w:eastAsia="宋体" w:cs="宋体"/>
          <w:color w:val="auto"/>
          <w:sz w:val="24"/>
        </w:rPr>
        <w:t>予退还。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九、开标地点：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墨玉县公共资源交易平台中心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（墨玉县玉华社区院内）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十、联系方式：  </w:t>
      </w:r>
    </w:p>
    <w:p>
      <w:pPr>
        <w:spacing w:line="360" w:lineRule="auto"/>
        <w:ind w:firstLine="880" w:firstLineChars="400"/>
        <w:rPr>
          <w:rFonts w:hint="eastAsia" w:ascii="宋体" w:hAnsi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招标单位：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墨玉县商务和工业信息化局</w:t>
      </w:r>
    </w:p>
    <w:p>
      <w:pPr>
        <w:spacing w:line="360" w:lineRule="auto"/>
        <w:ind w:firstLine="880" w:firstLineChars="400"/>
        <w:rPr>
          <w:rFonts w:hint="default" w:ascii="宋体" w:hAnsi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联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系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人：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何鹏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联系电话：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0903-6511279</w:t>
      </w:r>
      <w:bookmarkStart w:id="0" w:name="_GoBack"/>
      <w:bookmarkEnd w:id="0"/>
    </w:p>
    <w:p>
      <w:pPr>
        <w:spacing w:line="360" w:lineRule="auto"/>
        <w:ind w:firstLine="880" w:firstLineChars="40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招标代理机构：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新疆天勤工程管理有限公司</w:t>
      </w:r>
    </w:p>
    <w:p>
      <w:pPr>
        <w:spacing w:line="360" w:lineRule="auto"/>
        <w:ind w:firstLine="880" w:firstLineChars="4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联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系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人：黑马         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联系电话：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0903-2033044 </w:t>
      </w:r>
    </w:p>
    <w:p>
      <w:pPr>
        <w:spacing w:line="360" w:lineRule="auto"/>
        <w:ind w:firstLine="880" w:firstLineChars="4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监督单位：墨玉县公共资源交易平台中心</w:t>
      </w:r>
    </w:p>
    <w:p>
      <w:pPr>
        <w:spacing w:line="360" w:lineRule="auto"/>
        <w:ind w:firstLine="880" w:firstLineChars="40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联 系 人：王瑞江                    联系电话：0903-7827609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 xml:space="preserve">  </w:t>
      </w:r>
    </w:p>
    <w:p>
      <w:pPr>
        <w:spacing w:line="360" w:lineRule="auto"/>
        <w:ind w:firstLine="880" w:firstLineChars="400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tabs>
          <w:tab w:val="center" w:pos="4153"/>
          <w:tab w:val="right" w:pos="8426"/>
        </w:tabs>
        <w:spacing w:line="360" w:lineRule="auto"/>
        <w:ind w:firstLine="1100" w:firstLineChars="500"/>
        <w:jc w:val="left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墨玉县商务和工业信息化局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新疆天勤工程管理有限公司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</w:p>
    <w:p>
      <w:pPr>
        <w:spacing w:line="360" w:lineRule="auto"/>
        <w:ind w:firstLine="1320" w:firstLineChars="600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2020年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               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20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0266BE"/>
    <w:multiLevelType w:val="singleLevel"/>
    <w:tmpl w:val="BB0266B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DCAB6D"/>
    <w:multiLevelType w:val="singleLevel"/>
    <w:tmpl w:val="D6DCA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360D9"/>
    <w:rsid w:val="01F73ECE"/>
    <w:rsid w:val="04800629"/>
    <w:rsid w:val="0680784D"/>
    <w:rsid w:val="07504FF1"/>
    <w:rsid w:val="14913837"/>
    <w:rsid w:val="175F2BC0"/>
    <w:rsid w:val="1B8B0A27"/>
    <w:rsid w:val="22D84019"/>
    <w:rsid w:val="2AD417C6"/>
    <w:rsid w:val="2C620FD3"/>
    <w:rsid w:val="2CA30A0C"/>
    <w:rsid w:val="2CA70224"/>
    <w:rsid w:val="2DAE2C3E"/>
    <w:rsid w:val="2DAF492C"/>
    <w:rsid w:val="2F5E4BA7"/>
    <w:rsid w:val="2F6A3585"/>
    <w:rsid w:val="322C2C2B"/>
    <w:rsid w:val="32AC4F22"/>
    <w:rsid w:val="39041BC3"/>
    <w:rsid w:val="3B880ECC"/>
    <w:rsid w:val="3D763A22"/>
    <w:rsid w:val="43FC78E6"/>
    <w:rsid w:val="45F21EDD"/>
    <w:rsid w:val="46C07095"/>
    <w:rsid w:val="4D242DB6"/>
    <w:rsid w:val="4E0523B0"/>
    <w:rsid w:val="4FBA70DC"/>
    <w:rsid w:val="4FBC2B03"/>
    <w:rsid w:val="514360D9"/>
    <w:rsid w:val="54595269"/>
    <w:rsid w:val="54955723"/>
    <w:rsid w:val="55954035"/>
    <w:rsid w:val="59397D40"/>
    <w:rsid w:val="5A6008AC"/>
    <w:rsid w:val="5DB93329"/>
    <w:rsid w:val="63C226A3"/>
    <w:rsid w:val="641F7B14"/>
    <w:rsid w:val="64AD4229"/>
    <w:rsid w:val="65754C88"/>
    <w:rsid w:val="6DAB70C0"/>
    <w:rsid w:val="6F2001E9"/>
    <w:rsid w:val="719503A5"/>
    <w:rsid w:val="7653277A"/>
    <w:rsid w:val="7C7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2020-03-22T05:13:00Z</dcterms:created>
  <dc:creator>张i</dc:creator>
  <cp:lastModifiedBy>师哥</cp:lastModifiedBy>
  <cp:lastPrinted>2020-03-23T12:52:00Z</cp:lastPrinted>
  <dcterms:modified xsi:type="dcterms:W3CDTF">2020-05-28T12:02:20Z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