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于田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县政府采购报名表</w:t>
      </w:r>
    </w:p>
    <w:tbl>
      <w:tblPr>
        <w:tblStyle w:val="2"/>
        <w:tblW w:w="9193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01"/>
        <w:gridCol w:w="1270"/>
        <w:gridCol w:w="1500"/>
        <w:gridCol w:w="128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34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282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/包号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备注（</w:t>
            </w:r>
            <w:r>
              <w:rPr>
                <w:rFonts w:hint="eastAsia" w:ascii="楷体" w:hAnsi="楷体" w:eastAsia="楷体" w:cs="楷体"/>
                <w:sz w:val="21"/>
                <w:szCs w:val="24"/>
                <w:lang w:eastAsia="zh-CN"/>
              </w:rPr>
              <w:t>查看原件留存加盖公司公章复印件</w:t>
            </w:r>
            <w:r>
              <w:rPr>
                <w:rFonts w:hint="eastAsia" w:ascii="楷体" w:hAnsi="楷体" w:eastAsia="楷体" w:cs="楷体"/>
                <w:sz w:val="21"/>
                <w:szCs w:val="24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信用中国查询结果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中国政府采购网查询结果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中国裁判文书网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于田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3、报名时随报名表（需填写完整、加盖公章）并附采购信息公告中要求的证件、材料等，在规定的时间内报名。</w:t>
            </w:r>
          </w:p>
        </w:tc>
      </w:tr>
    </w:tbl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投标公司名称（或盖章）：</w:t>
      </w:r>
    </w:p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4"/>
          <w:szCs w:val="32"/>
        </w:rPr>
        <w:t>填表日期：      年    月    日</w:t>
      </w:r>
    </w:p>
    <w:p>
      <w:pPr>
        <w:spacing w:line="360" w:lineRule="auto"/>
        <w:jc w:val="both"/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413B"/>
    <w:rsid w:val="452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2020-02-13T09:26:00Z</dcterms:created>
  <dc:creator>0000</dc:creator>
  <cp:lastModifiedBy>刘艳敏</cp:lastModifiedBy>
  <dcterms:modified xsi:type="dcterms:W3CDTF">2020-03-07T13:57:05Z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