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560"/>
        <w:jc w:val="center"/>
        <w:rPr>
          <w:rFonts w:hint="eastAsia" w:ascii="宋体" w:hAnsi="宋体"/>
          <w:b/>
          <w:sz w:val="44"/>
          <w:szCs w:val="44"/>
          <w:lang w:eastAsia="zh-CN"/>
        </w:rPr>
      </w:pPr>
    </w:p>
    <w:p>
      <w:pPr>
        <w:pageBreakBefore w:val="0"/>
        <w:kinsoku/>
        <w:wordWrap/>
        <w:overflowPunct/>
        <w:topLinePunct w:val="0"/>
        <w:bidi w:val="0"/>
        <w:spacing w:line="360" w:lineRule="auto"/>
        <w:ind w:right="56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和田市羊扶贫资金采购项目（包三）</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r>
        <w:rPr>
          <w:rFonts w:hint="eastAsia" w:ascii="宋体" w:hAnsi="宋体"/>
          <w:b/>
          <w:sz w:val="44"/>
          <w:szCs w:val="44"/>
          <w:lang w:eastAsia="zh-CN"/>
        </w:rPr>
        <w:t>竞争性</w:t>
      </w:r>
      <w:r>
        <w:rPr>
          <w:rFonts w:hint="eastAsia" w:ascii="宋体" w:hAnsi="宋体"/>
          <w:b/>
          <w:color w:val="000000"/>
          <w:kern w:val="0"/>
          <w:sz w:val="44"/>
          <w:szCs w:val="44"/>
          <w:lang w:val="en-US" w:eastAsia="zh-CN"/>
        </w:rPr>
        <w:t>谈判文件</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p>
    <w:p>
      <w:pPr>
        <w:pageBreakBefore w:val="0"/>
        <w:kinsoku/>
        <w:wordWrap/>
        <w:overflowPunct/>
        <w:topLinePunct w:val="0"/>
        <w:autoSpaceDE w:val="0"/>
        <w:autoSpaceDN w:val="0"/>
        <w:bidi w:val="0"/>
        <w:adjustRightInd w:val="0"/>
        <w:spacing w:line="360" w:lineRule="auto"/>
        <w:rPr>
          <w:rFonts w:hint="eastAsia" w:ascii="宋体" w:hAnsi="宋体"/>
          <w:b/>
          <w:color w:val="000000"/>
          <w:kern w:val="0"/>
          <w:sz w:val="36"/>
          <w:szCs w:val="36"/>
        </w:rPr>
      </w:pPr>
    </w:p>
    <w:p>
      <w:pPr>
        <w:autoSpaceDE w:val="0"/>
        <w:autoSpaceDN w:val="0"/>
        <w:adjustRightInd w:val="0"/>
        <w:spacing w:line="40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cs="宋体"/>
          <w:b/>
          <w:color w:val="000000"/>
          <w:sz w:val="28"/>
          <w:szCs w:val="28"/>
          <w:lang w:val="en-US" w:eastAsia="zh-CN"/>
        </w:rPr>
        <w:t>和田市羊扶贫资金采购项目</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rPr>
        <w:t>招 标</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cs="宋体"/>
          <w:b/>
          <w:color w:val="000000"/>
          <w:sz w:val="28"/>
          <w:szCs w:val="28"/>
          <w:lang w:val="en-US" w:eastAsia="zh-CN"/>
        </w:rPr>
        <w:t>和田市农业农村局</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cs="宋体"/>
          <w:b/>
          <w:color w:val="000000"/>
          <w:sz w:val="28"/>
          <w:szCs w:val="28"/>
          <w:lang w:eastAsia="zh-CN"/>
        </w:rPr>
      </w:pPr>
      <w:r>
        <w:rPr>
          <w:rFonts w:hint="eastAsia" w:ascii="宋体" w:hAnsi="宋体" w:eastAsia="宋体" w:cs="宋体"/>
          <w:b/>
          <w:color w:val="000000"/>
          <w:sz w:val="28"/>
          <w:szCs w:val="28"/>
        </w:rPr>
        <w:t>联 系 人：</w:t>
      </w:r>
      <w:r>
        <w:rPr>
          <w:rFonts w:hint="eastAsia" w:ascii="宋体" w:hAnsi="宋体" w:cs="宋体"/>
          <w:b/>
          <w:color w:val="000000"/>
          <w:sz w:val="28"/>
          <w:szCs w:val="28"/>
          <w:lang w:eastAsia="zh-CN"/>
        </w:rPr>
        <w:t>艾尼瓦尔·买吐送</w:t>
      </w:r>
    </w:p>
    <w:p>
      <w:pPr>
        <w:autoSpaceDE w:val="0"/>
        <w:autoSpaceDN w:val="0"/>
        <w:adjustRightInd w:val="0"/>
        <w:spacing w:line="400" w:lineRule="exact"/>
        <w:ind w:firstLine="562"/>
        <w:rPr>
          <w:rFonts w:hint="eastAsia" w:ascii="宋体" w:hAnsi="宋体" w:cs="宋体"/>
          <w:b/>
          <w:color w:val="000000"/>
          <w:sz w:val="28"/>
          <w:szCs w:val="28"/>
          <w:lang w:eastAsia="zh-CN"/>
        </w:rPr>
      </w:pPr>
    </w:p>
    <w:p>
      <w:pPr>
        <w:autoSpaceDE w:val="0"/>
        <w:autoSpaceDN w:val="0"/>
        <w:adjustRightInd w:val="0"/>
        <w:spacing w:line="400" w:lineRule="exact"/>
        <w:ind w:firstLine="562"/>
        <w:rPr>
          <w:rFonts w:hint="default" w:ascii="宋体" w:hAnsi="宋体" w:eastAsia="宋体" w:cs="宋体"/>
          <w:b/>
          <w:color w:val="auto"/>
          <w:sz w:val="28"/>
          <w:szCs w:val="28"/>
          <w:lang w:val="en-US"/>
        </w:rPr>
      </w:pPr>
      <w:r>
        <w:rPr>
          <w:rFonts w:hint="eastAsia" w:ascii="宋体" w:hAnsi="宋体" w:eastAsia="宋体" w:cs="宋体"/>
          <w:b/>
          <w:color w:val="000000"/>
          <w:sz w:val="28"/>
          <w:szCs w:val="28"/>
        </w:rPr>
        <w:t>联系电话：</w:t>
      </w:r>
      <w:r>
        <w:rPr>
          <w:rFonts w:hint="eastAsia" w:ascii="宋体" w:hAnsi="宋体" w:cs="宋体"/>
          <w:b/>
          <w:color w:val="000000"/>
          <w:sz w:val="28"/>
          <w:szCs w:val="28"/>
          <w:lang w:val="en-US" w:eastAsia="zh-CN"/>
        </w:rPr>
        <w:t>15199740881</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联系地址：</w:t>
      </w:r>
      <w:r>
        <w:rPr>
          <w:rFonts w:hint="eastAsia" w:ascii="宋体" w:hAnsi="宋体" w:cs="宋体"/>
          <w:b/>
          <w:color w:val="000000"/>
          <w:sz w:val="28"/>
          <w:szCs w:val="28"/>
          <w:lang w:eastAsia="zh-CN"/>
        </w:rPr>
        <w:t>和田市</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eastAsia="宋体" w:cs="宋体"/>
          <w:b/>
          <w:color w:val="000000"/>
          <w:kern w:val="0"/>
          <w:sz w:val="28"/>
          <w:szCs w:val="28"/>
          <w:u w:val="double"/>
        </w:rPr>
        <w:t xml:space="preserve">                                                                </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w:t>
      </w:r>
      <w:r>
        <w:rPr>
          <w:rFonts w:hint="eastAsia" w:ascii="宋体" w:hAnsi="宋体" w:eastAsia="宋体" w:cs="宋体"/>
          <w:b/>
          <w:color w:val="000000"/>
          <w:sz w:val="28"/>
          <w:szCs w:val="28"/>
        </w:rPr>
        <w:t xml:space="preserve">代理： </w:t>
      </w:r>
      <w:r>
        <w:rPr>
          <w:rFonts w:hint="eastAsia" w:ascii="宋体" w:hAnsi="宋体" w:cs="宋体"/>
          <w:b/>
          <w:color w:val="000000"/>
          <w:sz w:val="28"/>
          <w:szCs w:val="28"/>
          <w:lang w:eastAsia="zh-CN"/>
        </w:rPr>
        <w:t>新疆天勤工程管理有限公司</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联 系 人：  </w:t>
      </w:r>
      <w:r>
        <w:rPr>
          <w:rFonts w:hint="eastAsia" w:ascii="宋体" w:hAnsi="宋体" w:cs="宋体"/>
          <w:b/>
          <w:color w:val="000000"/>
          <w:sz w:val="28"/>
          <w:szCs w:val="28"/>
          <w:lang w:eastAsia="zh-CN"/>
        </w:rPr>
        <w:t>刘艳敏</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 xml:space="preserve">联系电话： </w:t>
      </w:r>
      <w:r>
        <w:rPr>
          <w:rFonts w:hint="eastAsia" w:ascii="宋体" w:hAnsi="宋体" w:cs="宋体"/>
          <w:b/>
          <w:color w:val="000000"/>
          <w:sz w:val="28"/>
          <w:szCs w:val="28"/>
          <w:lang w:val="en-US" w:eastAsia="zh-CN"/>
        </w:rPr>
        <w:t>0903-2033044</w:t>
      </w:r>
    </w:p>
    <w:p>
      <w:pPr>
        <w:keepNext w:val="0"/>
        <w:keepLines w:val="0"/>
        <w:pageBreakBefore w:val="0"/>
        <w:widowControl w:val="0"/>
        <w:kinsoku/>
        <w:wordWrap/>
        <w:overflowPunct/>
        <w:topLinePunct w:val="0"/>
        <w:bidi w:val="0"/>
        <w:snapToGrid/>
        <w:spacing w:line="740" w:lineRule="exact"/>
        <w:ind w:left="0" w:leftChars="0" w:firstLine="551" w:firstLineChars="196"/>
        <w:jc w:val="both"/>
        <w:textAlignment w:val="auto"/>
        <w:outlineLvl w:val="9"/>
        <w:rPr>
          <w:rFonts w:hint="eastAsia" w:ascii="宋体" w:hAnsi="宋体" w:eastAsia="宋体" w:cs="宋体"/>
          <w:bCs/>
          <w:color w:val="000000"/>
          <w:sz w:val="28"/>
          <w:szCs w:val="28"/>
          <w:lang w:val="en-US" w:eastAsia="zh-CN"/>
        </w:rPr>
      </w:pPr>
      <w:r>
        <w:rPr>
          <w:rFonts w:hint="eastAsia" w:ascii="宋体" w:hAnsi="宋体" w:eastAsia="宋体" w:cs="宋体"/>
          <w:b/>
          <w:color w:val="000000"/>
          <w:sz w:val="28"/>
          <w:szCs w:val="28"/>
        </w:rPr>
        <w:t xml:space="preserve">地    址：  </w:t>
      </w:r>
      <w:r>
        <w:rPr>
          <w:rFonts w:hint="eastAsia" w:ascii="宋体" w:hAnsi="宋体" w:cs="宋体"/>
          <w:b/>
          <w:color w:val="000000"/>
          <w:sz w:val="28"/>
          <w:szCs w:val="28"/>
          <w:lang w:eastAsia="zh-CN"/>
        </w:rPr>
        <w:t>和田市滨河路8号</w:t>
      </w:r>
    </w:p>
    <w:p>
      <w:pPr>
        <w:pageBreakBefore w:val="0"/>
        <w:kinsoku/>
        <w:wordWrap/>
        <w:overflowPunct/>
        <w:topLinePunct w:val="0"/>
        <w:bidi w:val="0"/>
        <w:spacing w:line="240" w:lineRule="auto"/>
        <w:rPr>
          <w:rFonts w:hint="eastAsia" w:ascii="宋体" w:hAnsi="宋体" w:eastAsia="宋体" w:cs="宋体"/>
          <w:b/>
          <w:color w:val="000000"/>
          <w:sz w:val="28"/>
          <w:szCs w:val="28"/>
        </w:rPr>
      </w:pPr>
    </w:p>
    <w:p>
      <w:pPr>
        <w:pageBreakBefore w:val="0"/>
        <w:kinsoku/>
        <w:wordWrap/>
        <w:overflowPunct/>
        <w:topLinePunct w:val="0"/>
        <w:bidi w:val="0"/>
        <w:spacing w:line="240" w:lineRule="auto"/>
        <w:jc w:val="center"/>
        <w:rPr>
          <w:rFonts w:hint="default" w:ascii="宋体" w:hAnsi="宋体" w:eastAsia="宋体" w:cs="宋体"/>
          <w:b/>
          <w:color w:val="000000"/>
          <w:sz w:val="28"/>
          <w:szCs w:val="28"/>
          <w:lang w:val="en-US"/>
        </w:rPr>
      </w:pPr>
      <w:r>
        <w:rPr>
          <w:rFonts w:hint="eastAsia" w:ascii="宋体" w:hAnsi="宋体" w:cs="宋体"/>
          <w:b/>
          <w:bCs/>
          <w:color w:val="000000"/>
          <w:sz w:val="28"/>
          <w:szCs w:val="28"/>
          <w:lang w:eastAsia="zh-CN"/>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lang w:eastAsia="zh-CN"/>
        </w:rPr>
        <w:t>年</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月</w:t>
      </w:r>
    </w:p>
    <w:p>
      <w:pPr>
        <w:pageBreakBefore w:val="0"/>
        <w:kinsoku/>
        <w:wordWrap/>
        <w:overflowPunct/>
        <w:topLinePunct w:val="0"/>
        <w:bidi w:val="0"/>
        <w:spacing w:line="360" w:lineRule="auto"/>
        <w:rPr>
          <w:rFonts w:hint="eastAsia" w:ascii="宋体" w:hAnsi="宋体" w:eastAsia="宋体" w:cs="宋体"/>
          <w:b/>
          <w:color w:val="000000"/>
          <w:sz w:val="18"/>
          <w:szCs w:val="18"/>
        </w:rPr>
      </w:pPr>
    </w:p>
    <w:p>
      <w:pPr>
        <w:pageBreakBefore w:val="0"/>
        <w:kinsoku/>
        <w:wordWrap/>
        <w:overflowPunct/>
        <w:topLinePunct w:val="0"/>
        <w:bidi w:val="0"/>
        <w:spacing w:line="360" w:lineRule="auto"/>
        <w:rPr>
          <w:rFonts w:hint="eastAsia" w:ascii="宋体" w:hAnsi="宋体" w:eastAsia="宋体" w:cs="宋体"/>
          <w:b/>
          <w:color w:val="000000"/>
          <w:sz w:val="18"/>
          <w:szCs w:val="18"/>
        </w:rPr>
        <w:sectPr>
          <w:footerReference r:id="rId3" w:type="default"/>
          <w:footerReference r:id="rId4" w:type="even"/>
          <w:pgSz w:w="11907" w:h="16840"/>
          <w:pgMar w:top="1020" w:right="1287" w:bottom="1020" w:left="1247" w:header="851" w:footer="992" w:gutter="0"/>
          <w:pgNumType w:fmt="decimal" w:start="1"/>
          <w:cols w:space="720" w:num="1"/>
          <w:rtlGutter w:val="0"/>
          <w:docGrid w:type="lines" w:linePitch="312" w:charSpace="0"/>
        </w:sectPr>
      </w:pPr>
    </w:p>
    <w:p>
      <w:pPr>
        <w:pageBreakBefore w:val="0"/>
        <w:kinsoku/>
        <w:wordWrap/>
        <w:overflowPunct/>
        <w:topLinePunct w:val="0"/>
        <w:bidi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政府采购</w:t>
      </w:r>
      <w:r>
        <w:rPr>
          <w:rFonts w:hint="eastAsia" w:ascii="宋体" w:hAnsi="宋体" w:eastAsia="宋体" w:cs="宋体"/>
          <w:b/>
          <w:color w:val="000000"/>
          <w:sz w:val="28"/>
          <w:szCs w:val="28"/>
        </w:rPr>
        <w:t>管理机构备案登记栏：</w:t>
      </w:r>
    </w:p>
    <w:p>
      <w:pPr>
        <w:pageBreakBefore w:val="0"/>
        <w:kinsoku/>
        <w:wordWrap/>
        <w:overflowPunct/>
        <w:topLinePunct w:val="0"/>
        <w:bidi w:val="0"/>
        <w:spacing w:line="360" w:lineRule="auto"/>
        <w:rPr>
          <w:rFonts w:hint="eastAsia" w:ascii="宋体" w:hAnsi="宋体" w:eastAsia="宋体" w:cs="宋体"/>
          <w:b/>
          <w:color w:val="000000"/>
          <w:sz w:val="28"/>
          <w:szCs w:val="28"/>
        </w:rPr>
      </w:pP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vAlign w:val="top"/>
          </w:tcPr>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本文件已报备</w:t>
            </w: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jc w:val="both"/>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项目名称：和田市羊扶贫资金采购项目（包三）</w:t>
            </w:r>
          </w:p>
          <w:p>
            <w:pPr>
              <w:keepNext w:val="0"/>
              <w:keepLines w:val="0"/>
              <w:pageBreakBefore w:val="0"/>
              <w:widowControl w:val="0"/>
              <w:kinsoku/>
              <w:wordWrap/>
              <w:overflowPunct/>
              <w:topLinePunct w:val="0"/>
              <w:autoSpaceDE w:val="0"/>
              <w:autoSpaceDN w:val="0"/>
              <w:bidi w:val="0"/>
              <w:adjustRightInd w:val="0"/>
              <w:snapToGrid/>
              <w:spacing w:line="740" w:lineRule="exact"/>
              <w:ind w:firstLine="562" w:firstLineChars="200"/>
              <w:jc w:val="both"/>
              <w:textAlignment w:val="auto"/>
              <w:outlineLvl w:val="9"/>
              <w:rPr>
                <w:rFonts w:hint="eastAsia" w:ascii="宋体" w:hAnsi="宋体" w:eastAsia="宋体" w:cs="宋体"/>
                <w:b/>
                <w:color w:val="000000"/>
                <w:sz w:val="28"/>
                <w:szCs w:val="28"/>
                <w:lang w:val="en-US" w:eastAsia="zh-CN"/>
              </w:rPr>
            </w:pPr>
          </w:p>
          <w:p>
            <w:pPr>
              <w:pageBreakBefore w:val="0"/>
              <w:kinsoku/>
              <w:wordWrap/>
              <w:overflowPunct/>
              <w:topLinePunct w:val="0"/>
              <w:bidi w:val="0"/>
              <w:spacing w:line="240" w:lineRule="auto"/>
              <w:ind w:right="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80768;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mlW7aAAAACgEAAA8AAAAAAAAAAQAgAAAAIgAAAGRycy9kb3ducmV2LnhtbFBLAQIUABQAAAAI&#10;AIdO4kBVYwXcsgEAAD0DAAAOAAAAAAAAAAEAIAAAACkBAABkcnMvZTJvRG9jLnhtbFBLBQYAAAAA&#10;BgAGAFkBAABNBQ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pageBreakBefore w:val="0"/>
              <w:kinsoku/>
              <w:wordWrap/>
              <w:overflowPunct/>
              <w:topLinePunct w:val="0"/>
              <w:bidi w:val="0"/>
              <w:spacing w:line="240" w:lineRule="auto"/>
              <w:ind w:right="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备案日期：</w:t>
            </w:r>
            <w:r>
              <w:rPr>
                <w:rFonts w:hint="eastAsia" w:ascii="宋体" w:hAnsi="宋体" w:cs="宋体"/>
                <w:color w:val="000000"/>
                <w:sz w:val="28"/>
                <w:szCs w:val="28"/>
                <w:lang w:val="en-US" w:eastAsia="zh-CN"/>
              </w:rPr>
              <w:t>2020年5月13日</w:t>
            </w:r>
          </w:p>
        </w:tc>
      </w:tr>
    </w:tbl>
    <w:p>
      <w:pPr>
        <w:pageBreakBefore w:val="0"/>
        <w:kinsoku/>
        <w:wordWrap/>
        <w:overflowPunct/>
        <w:topLinePunct w:val="0"/>
        <w:bidi w:val="0"/>
        <w:spacing w:line="360" w:lineRule="auto"/>
        <w:ind w:right="560" w:firstLine="4340" w:firstLineChars="1550"/>
        <w:rPr>
          <w:rFonts w:hint="eastAsia" w:ascii="宋体" w:hAnsi="宋体" w:eastAsia="宋体" w:cs="宋体"/>
          <w:color w:val="000000"/>
          <w:sz w:val="28"/>
          <w:szCs w:val="28"/>
        </w:rPr>
        <w:sectPr>
          <w:footerReference r:id="rId5" w:type="default"/>
          <w:pgSz w:w="11907" w:h="16840"/>
          <w:pgMar w:top="1021" w:right="1287" w:bottom="1021" w:left="1758" w:header="851" w:footer="992" w:gutter="0"/>
          <w:pgNumType w:fmt="decimal" w:start="1"/>
          <w:cols w:space="720" w:num="1"/>
          <w:docGrid w:type="lines" w:linePitch="312" w:charSpace="0"/>
        </w:sectPr>
      </w:pPr>
      <w:r>
        <w:rPr>
          <w:rFonts w:hint="eastAsia" w:ascii="宋体" w:hAnsi="宋体" w:cs="宋体"/>
          <w:color w:val="000000"/>
          <w:sz w:val="28"/>
          <w:szCs w:val="28"/>
          <w:lang w:val="en-US" w:eastAsia="zh-CN"/>
        </w:rPr>
        <w:t>和田市</w:t>
      </w:r>
      <w:r>
        <w:rPr>
          <w:rFonts w:hint="eastAsia" w:ascii="宋体" w:hAnsi="宋体" w:eastAsia="宋体" w:cs="宋体"/>
          <w:color w:val="000000"/>
          <w:sz w:val="28"/>
          <w:szCs w:val="28"/>
        </w:rPr>
        <w:t>政府采购管理办公室</w:t>
      </w:r>
    </w:p>
    <w:p>
      <w:pPr>
        <w:pageBreakBefore w:val="0"/>
        <w:kinsoku/>
        <w:wordWrap/>
        <w:overflowPunct/>
        <w:topLinePunct w:val="0"/>
        <w:bidi w:val="0"/>
        <w:spacing w:line="360" w:lineRule="auto"/>
        <w:ind w:right="560" w:firstLine="2790" w:firstLineChars="1550"/>
        <w:rPr>
          <w:rFonts w:hint="eastAsia" w:ascii="宋体" w:hAnsi="宋体" w:eastAsia="宋体" w:cs="宋体"/>
          <w:color w:val="000000"/>
          <w:sz w:val="18"/>
          <w:szCs w:val="18"/>
        </w:rPr>
      </w:pPr>
    </w:p>
    <w:p>
      <w:pPr>
        <w:pageBreakBefore w:val="0"/>
        <w:kinsoku/>
        <w:wordWrap/>
        <w:overflowPunct/>
        <w:topLinePunct w:val="0"/>
        <w:bidi w:val="0"/>
        <w:spacing w:line="360" w:lineRule="auto"/>
        <w:ind w:right="56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pageBreakBefore w:val="0"/>
        <w:kinsoku/>
        <w:wordWrap/>
        <w:overflowPunct/>
        <w:topLinePunct w:val="0"/>
        <w:bidi w:val="0"/>
        <w:spacing w:line="360" w:lineRule="auto"/>
        <w:ind w:right="56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招标公告............................................................3</w:t>
      </w:r>
    </w:p>
    <w:p>
      <w:pPr>
        <w:pStyle w:val="14"/>
        <w:tabs>
          <w:tab w:val="right" w:leader="dot" w:pos="9373"/>
        </w:tabs>
      </w:pPr>
      <w:r>
        <w:rPr>
          <w:rFonts w:hint="eastAsia" w:ascii="宋体" w:hAnsi="宋体" w:eastAsia="宋体" w:cs="宋体"/>
          <w:b w:val="0"/>
          <w:bCs/>
          <w:color w:val="FF0000"/>
          <w:sz w:val="24"/>
        </w:rPr>
        <w:fldChar w:fldCharType="begin"/>
      </w:r>
      <w:r>
        <w:rPr>
          <w:rFonts w:hint="eastAsia" w:ascii="宋体" w:hAnsi="宋体" w:eastAsia="宋体" w:cs="宋体"/>
          <w:b w:val="0"/>
          <w:bCs/>
          <w:color w:val="FF0000"/>
          <w:sz w:val="24"/>
        </w:rPr>
        <w:instrText xml:space="preserve"> TOC \o "1-2" \h \z \u </w:instrText>
      </w:r>
      <w:r>
        <w:rPr>
          <w:rFonts w:hint="eastAsia" w:ascii="宋体" w:hAnsi="宋体" w:eastAsia="宋体" w:cs="宋体"/>
          <w:b w:val="0"/>
          <w:bCs/>
          <w:color w:val="FF0000"/>
          <w:sz w:val="24"/>
        </w:rPr>
        <w:fldChar w:fldCharType="separate"/>
      </w:r>
      <w:r>
        <w:rPr>
          <w:rFonts w:hint="eastAsia" w:ascii="宋体" w:hAnsi="宋体" w:eastAsia="宋体" w:cs="宋体"/>
          <w:bCs/>
          <w:color w:val="FF0000"/>
        </w:rPr>
        <w:fldChar w:fldCharType="begin"/>
      </w:r>
      <w:r>
        <w:rPr>
          <w:rFonts w:hint="eastAsia" w:ascii="宋体" w:hAnsi="宋体" w:eastAsia="宋体" w:cs="宋体"/>
          <w:bCs/>
        </w:rPr>
        <w:instrText xml:space="preserve"> HYPERLINK \l _Toc10298 </w:instrText>
      </w:r>
      <w:r>
        <w:rPr>
          <w:rFonts w:hint="eastAsia" w:ascii="宋体" w:hAnsi="宋体" w:eastAsia="宋体" w:cs="宋体"/>
          <w:bCs/>
        </w:rPr>
        <w:fldChar w:fldCharType="separate"/>
      </w:r>
      <w:r>
        <w:rPr>
          <w:rFonts w:hint="eastAsia" w:ascii="宋体" w:hAnsi="宋体" w:cs="宋体"/>
          <w:szCs w:val="28"/>
          <w:lang w:val="en-US" w:eastAsia="zh-CN"/>
        </w:rPr>
        <w:t>报价</w:t>
      </w:r>
      <w:r>
        <w:rPr>
          <w:rFonts w:hint="eastAsia" w:ascii="宋体" w:hAnsi="宋体" w:eastAsia="宋体" w:cs="宋体"/>
          <w:szCs w:val="28"/>
        </w:rPr>
        <w:t>人须知前附表</w:t>
      </w:r>
      <w:r>
        <w:tab/>
      </w:r>
      <w:r>
        <w:fldChar w:fldCharType="begin"/>
      </w:r>
      <w:r>
        <w:instrText xml:space="preserve"> PAGEREF _Toc10298 </w:instrText>
      </w:r>
      <w:r>
        <w:fldChar w:fldCharType="separate"/>
      </w:r>
      <w:r>
        <w:t>7</w:t>
      </w:r>
      <w:r>
        <w:fldChar w:fldCharType="end"/>
      </w:r>
      <w:r>
        <w:rPr>
          <w:rFonts w:hint="eastAsia" w:ascii="宋体" w:hAnsi="宋体" w:eastAsia="宋体" w:cs="宋体"/>
          <w:bCs/>
          <w:color w:val="FF0000"/>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_Toc19400 </w:instrText>
      </w:r>
      <w:r>
        <w:rPr>
          <w:rFonts w:hint="eastAsia" w:ascii="宋体" w:hAnsi="宋体" w:eastAsia="宋体" w:cs="宋体"/>
          <w:bCs/>
          <w:kern w:val="2"/>
          <w:szCs w:val="24"/>
          <w:lang w:val="en-US" w:eastAsia="zh-CN" w:bidi="ar-SA"/>
        </w:rPr>
        <w:fldChar w:fldCharType="separate"/>
      </w:r>
      <w:r>
        <w:rPr>
          <w:rFonts w:hint="eastAsia"/>
        </w:rPr>
        <w:t>第一章</w:t>
      </w:r>
      <w:r>
        <w:rPr>
          <w:rFonts w:hint="eastAsia"/>
          <w:lang w:val="en-US" w:eastAsia="zh-CN"/>
        </w:rPr>
        <w:t xml:space="preserve">  项目谈判有关说明</w:t>
      </w:r>
      <w:r>
        <w:tab/>
      </w:r>
      <w:r>
        <w:fldChar w:fldCharType="begin"/>
      </w:r>
      <w:r>
        <w:instrText xml:space="preserve"> PAGEREF _Toc19400 </w:instrText>
      </w:r>
      <w:r>
        <w:fldChar w:fldCharType="separate"/>
      </w:r>
      <w:r>
        <w:t>10</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_Toc11200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 xml:space="preserve">第二章  </w:t>
      </w:r>
      <w:r>
        <w:rPr>
          <w:rFonts w:hint="eastAsia" w:ascii="宋体" w:hAnsi="宋体" w:cs="宋体"/>
          <w:lang w:val="en-US" w:eastAsia="zh-CN"/>
        </w:rPr>
        <w:t>报价人</w:t>
      </w:r>
      <w:r>
        <w:rPr>
          <w:rFonts w:hint="eastAsia" w:ascii="宋体" w:hAnsi="宋体" w:eastAsia="宋体" w:cs="宋体"/>
        </w:rPr>
        <w:t>须知</w:t>
      </w:r>
      <w:r>
        <w:tab/>
      </w:r>
      <w:r>
        <w:fldChar w:fldCharType="begin"/>
      </w:r>
      <w:r>
        <w:instrText xml:space="preserve"> PAGEREF _Toc11200 </w:instrText>
      </w:r>
      <w:r>
        <w:fldChar w:fldCharType="separate"/>
      </w:r>
      <w:r>
        <w:t>11</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_Toc24673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28"/>
        </w:rPr>
        <w:t>一、总  则</w:t>
      </w:r>
      <w:r>
        <w:tab/>
      </w:r>
      <w:r>
        <w:fldChar w:fldCharType="begin"/>
      </w:r>
      <w:r>
        <w:instrText xml:space="preserve"> PAGEREF _Toc24673 </w:instrText>
      </w:r>
      <w:r>
        <w:fldChar w:fldCharType="separate"/>
      </w:r>
      <w:r>
        <w:t>11</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_Toc26514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二、</w:t>
      </w:r>
      <w:r>
        <w:rPr>
          <w:rFonts w:hint="eastAsia" w:ascii="宋体" w:hAnsi="宋体" w:cs="宋体"/>
          <w:lang w:val="en-US" w:eastAsia="zh-CN"/>
        </w:rPr>
        <w:t>竞争性谈判</w:t>
      </w:r>
      <w:r>
        <w:rPr>
          <w:rFonts w:hint="eastAsia" w:ascii="宋体" w:hAnsi="宋体" w:eastAsia="宋体" w:cs="宋体"/>
        </w:rPr>
        <w:t>文件</w:t>
      </w:r>
      <w:r>
        <w:tab/>
      </w:r>
      <w:r>
        <w:fldChar w:fldCharType="begin"/>
      </w:r>
      <w:r>
        <w:instrText xml:space="preserve"> PAGEREF _Toc26514 </w:instrText>
      </w:r>
      <w:r>
        <w:fldChar w:fldCharType="separate"/>
      </w:r>
      <w:r>
        <w:t>12</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_Toc15024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napToGrid w:val="0"/>
          <w:kern w:val="0"/>
        </w:rPr>
        <w:t>三、</w:t>
      </w:r>
      <w:r>
        <w:rPr>
          <w:rFonts w:hint="eastAsia" w:ascii="宋体" w:hAnsi="宋体" w:cs="宋体"/>
          <w:snapToGrid w:val="0"/>
          <w:kern w:val="0"/>
          <w:lang w:eastAsia="zh-CN"/>
        </w:rPr>
        <w:t>谈判响应文件</w:t>
      </w:r>
      <w:r>
        <w:rPr>
          <w:rFonts w:hint="eastAsia" w:ascii="宋体" w:hAnsi="宋体" w:eastAsia="宋体" w:cs="宋体"/>
          <w:snapToGrid w:val="0"/>
          <w:kern w:val="0"/>
        </w:rPr>
        <w:t>的编制</w:t>
      </w:r>
      <w:r>
        <w:tab/>
      </w:r>
      <w:r>
        <w:fldChar w:fldCharType="begin"/>
      </w:r>
      <w:r>
        <w:instrText xml:space="preserve"> PAGEREF _Toc15024 </w:instrText>
      </w:r>
      <w:r>
        <w:fldChar w:fldCharType="separate"/>
      </w:r>
      <w:r>
        <w:t>13</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_Toc16246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四、</w:t>
      </w:r>
      <w:r>
        <w:rPr>
          <w:rFonts w:hint="eastAsia" w:ascii="宋体" w:hAnsi="宋体" w:cs="宋体"/>
          <w:lang w:eastAsia="zh-CN"/>
        </w:rPr>
        <w:t>谈判响应文件</w:t>
      </w:r>
      <w:r>
        <w:rPr>
          <w:rFonts w:hint="eastAsia" w:ascii="宋体" w:hAnsi="宋体" w:eastAsia="宋体" w:cs="宋体"/>
        </w:rPr>
        <w:t>递交</w:t>
      </w:r>
      <w:r>
        <w:tab/>
      </w:r>
      <w:r>
        <w:fldChar w:fldCharType="begin"/>
      </w:r>
      <w:r>
        <w:instrText xml:space="preserve"> PAGEREF _Toc16246 </w:instrText>
      </w:r>
      <w:r>
        <w:fldChar w:fldCharType="separate"/>
      </w:r>
      <w:r>
        <w:t>16</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_Toc20020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五、</w:t>
      </w:r>
      <w:r>
        <w:rPr>
          <w:rFonts w:hint="eastAsia" w:ascii="宋体" w:hAnsi="宋体" w:cs="宋体"/>
          <w:lang w:val="en-US" w:eastAsia="zh-CN"/>
        </w:rPr>
        <w:t>谈判</w:t>
      </w:r>
      <w:r>
        <w:tab/>
      </w:r>
      <w:r>
        <w:fldChar w:fldCharType="begin"/>
      </w:r>
      <w:r>
        <w:instrText xml:space="preserve"> PAGEREF _Toc20020 </w:instrText>
      </w:r>
      <w:r>
        <w:fldChar w:fldCharType="separate"/>
      </w:r>
      <w:r>
        <w:t>17</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_Toc17523 </w:instrText>
      </w:r>
      <w:r>
        <w:rPr>
          <w:rFonts w:hint="eastAsia" w:ascii="宋体" w:hAnsi="宋体" w:eastAsia="宋体" w:cs="宋体"/>
          <w:bCs/>
          <w:kern w:val="2"/>
          <w:szCs w:val="24"/>
          <w:lang w:val="en-US" w:eastAsia="zh-CN" w:bidi="ar-SA"/>
        </w:rPr>
        <w:fldChar w:fldCharType="separate"/>
      </w:r>
      <w:r>
        <w:rPr>
          <w:rFonts w:hint="eastAsia"/>
          <w:lang w:val="en-US" w:eastAsia="zh-CN"/>
        </w:rPr>
        <w:t>六、成交</w:t>
      </w:r>
      <w:r>
        <w:tab/>
      </w:r>
      <w:r>
        <w:fldChar w:fldCharType="begin"/>
      </w:r>
      <w:r>
        <w:instrText xml:space="preserve"> PAGEREF _Toc17523 </w:instrText>
      </w:r>
      <w:r>
        <w:fldChar w:fldCharType="separate"/>
      </w:r>
      <w:r>
        <w:t>19</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_Toc19776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七、合同签订</w:t>
      </w:r>
      <w:r>
        <w:tab/>
      </w:r>
      <w:r>
        <w:fldChar w:fldCharType="begin"/>
      </w:r>
      <w:r>
        <w:instrText xml:space="preserve"> PAGEREF _Toc19776 </w:instrText>
      </w:r>
      <w:r>
        <w:fldChar w:fldCharType="separate"/>
      </w:r>
      <w:r>
        <w:t>19</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_Toc14192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八、特别提示</w:t>
      </w:r>
      <w:r>
        <w:tab/>
      </w:r>
      <w:r>
        <w:fldChar w:fldCharType="begin"/>
      </w:r>
      <w:r>
        <w:instrText xml:space="preserve"> PAGEREF _Toc14192 </w:instrText>
      </w:r>
      <w:r>
        <w:fldChar w:fldCharType="separate"/>
      </w:r>
      <w:r>
        <w:t>20</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_Toc21896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九、其他事项</w:t>
      </w:r>
      <w:r>
        <w:tab/>
      </w:r>
      <w:r>
        <w:fldChar w:fldCharType="begin"/>
      </w:r>
      <w:r>
        <w:instrText xml:space="preserve"> PAGEREF _Toc21896 </w:instrText>
      </w:r>
      <w:r>
        <w:fldChar w:fldCharType="separate"/>
      </w:r>
      <w:r>
        <w:t>20</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_Toc26104 </w:instrText>
      </w:r>
      <w:r>
        <w:rPr>
          <w:rFonts w:hint="eastAsia" w:ascii="宋体" w:hAnsi="宋体" w:eastAsia="宋体" w:cs="宋体"/>
          <w:bCs/>
          <w:kern w:val="2"/>
          <w:szCs w:val="24"/>
          <w:lang w:val="en-US" w:eastAsia="zh-CN" w:bidi="ar-SA"/>
        </w:rPr>
        <w:fldChar w:fldCharType="separate"/>
      </w:r>
      <w:r>
        <w:rPr>
          <w:rFonts w:hint="eastAsia"/>
          <w:szCs w:val="48"/>
          <w:lang w:eastAsia="zh-CN"/>
        </w:rPr>
        <w:t>第三章 采购</w:t>
      </w:r>
      <w:r>
        <w:rPr>
          <w:rFonts w:hint="eastAsia"/>
          <w:szCs w:val="48"/>
          <w:lang w:val="en-US" w:eastAsia="zh-CN"/>
        </w:rPr>
        <w:t>需</w:t>
      </w:r>
      <w:r>
        <w:rPr>
          <w:rFonts w:hint="eastAsia"/>
          <w:szCs w:val="48"/>
          <w:lang w:eastAsia="zh-CN"/>
        </w:rPr>
        <w:t>求</w:t>
      </w:r>
      <w:r>
        <w:tab/>
      </w:r>
      <w:r>
        <w:fldChar w:fldCharType="begin"/>
      </w:r>
      <w:r>
        <w:instrText xml:space="preserve"> PAGEREF _Toc26104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_Toc12914 </w:instrText>
      </w:r>
      <w:r>
        <w:rPr>
          <w:rFonts w:hint="eastAsia" w:ascii="宋体" w:hAnsi="宋体" w:eastAsia="宋体" w:cs="宋体"/>
          <w:bCs/>
          <w:kern w:val="2"/>
          <w:szCs w:val="24"/>
          <w:lang w:val="en-US" w:eastAsia="zh-CN" w:bidi="ar-SA"/>
        </w:rPr>
        <w:fldChar w:fldCharType="separate"/>
      </w:r>
      <w:r>
        <w:rPr>
          <w:rFonts w:hint="eastAsia"/>
        </w:rPr>
        <w:t>第五</w:t>
      </w:r>
      <w:r>
        <w:rPr>
          <w:rFonts w:hint="eastAsia"/>
          <w:lang w:eastAsia="zh-CN"/>
        </w:rPr>
        <w:t>章</w:t>
      </w:r>
      <w:r>
        <w:rPr>
          <w:rFonts w:hint="eastAsia"/>
        </w:rPr>
        <w:t xml:space="preserve">  合同</w:t>
      </w:r>
      <w:r>
        <w:rPr>
          <w:rFonts w:hint="eastAsia"/>
          <w:lang w:eastAsia="zh-CN"/>
        </w:rPr>
        <w:t>文本</w:t>
      </w:r>
      <w:r>
        <w:rPr>
          <w:rFonts w:hint="eastAsia"/>
        </w:rPr>
        <w:t>（仅供参考）</w:t>
      </w:r>
      <w:r>
        <w:tab/>
      </w:r>
      <w:r>
        <w:fldChar w:fldCharType="begin"/>
      </w:r>
      <w:r>
        <w:instrText xml:space="preserve"> PAGEREF _Toc12914 </w:instrText>
      </w:r>
      <w:r>
        <w:fldChar w:fldCharType="separate"/>
      </w:r>
      <w:r>
        <w:t>26</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_Toc22992 </w:instrText>
      </w:r>
      <w:r>
        <w:rPr>
          <w:rFonts w:hint="eastAsia" w:ascii="宋体" w:hAnsi="宋体" w:eastAsia="宋体" w:cs="宋体"/>
          <w:bCs/>
          <w:kern w:val="2"/>
          <w:szCs w:val="24"/>
          <w:lang w:val="en-US" w:eastAsia="zh-CN" w:bidi="ar-SA"/>
        </w:rPr>
        <w:fldChar w:fldCharType="separate"/>
      </w:r>
      <w:r>
        <w:rPr>
          <w:rFonts w:hint="eastAsia"/>
          <w:szCs w:val="40"/>
        </w:rPr>
        <w:t>第六</w:t>
      </w:r>
      <w:r>
        <w:rPr>
          <w:rFonts w:hint="eastAsia"/>
          <w:szCs w:val="40"/>
          <w:lang w:eastAsia="zh-CN"/>
        </w:rPr>
        <w:t>章</w:t>
      </w:r>
      <w:r>
        <w:rPr>
          <w:rFonts w:hint="eastAsia"/>
          <w:szCs w:val="40"/>
        </w:rPr>
        <w:t xml:space="preserve">  质疑及处理</w:t>
      </w:r>
      <w:r>
        <w:tab/>
      </w:r>
      <w:r>
        <w:fldChar w:fldCharType="begin"/>
      </w:r>
      <w:r>
        <w:instrText xml:space="preserve"> PAGEREF _Toc22992 </w:instrText>
      </w:r>
      <w:r>
        <w:fldChar w:fldCharType="separate"/>
      </w:r>
      <w:r>
        <w:t>26</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_Toc27328 </w:instrText>
      </w:r>
      <w:r>
        <w:rPr>
          <w:rFonts w:hint="eastAsia" w:ascii="宋体" w:hAnsi="宋体" w:eastAsia="宋体" w:cs="宋体"/>
          <w:bCs/>
          <w:kern w:val="2"/>
          <w:szCs w:val="24"/>
          <w:lang w:val="en-US" w:eastAsia="zh-CN" w:bidi="ar-SA"/>
        </w:rPr>
        <w:fldChar w:fldCharType="separate"/>
      </w:r>
      <w:r>
        <w:rPr>
          <w:rFonts w:hint="eastAsia"/>
          <w:szCs w:val="36"/>
        </w:rPr>
        <w:t>质疑函</w:t>
      </w:r>
      <w:r>
        <w:tab/>
      </w:r>
      <w:r>
        <w:fldChar w:fldCharType="begin"/>
      </w:r>
      <w:r>
        <w:instrText xml:space="preserve"> PAGEREF _Toc27328 </w:instrText>
      </w:r>
      <w:r>
        <w:fldChar w:fldCharType="separate"/>
      </w:r>
      <w:r>
        <w:t>37</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_Toc23170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32"/>
        </w:rPr>
        <w:t>第</w:t>
      </w:r>
      <w:r>
        <w:rPr>
          <w:rFonts w:hint="eastAsia" w:ascii="宋体" w:hAnsi="宋体" w:cs="宋体"/>
          <w:szCs w:val="32"/>
          <w:lang w:eastAsia="zh-CN"/>
        </w:rPr>
        <w:t>七</w:t>
      </w:r>
      <w:r>
        <w:rPr>
          <w:rFonts w:hint="eastAsia" w:ascii="宋体" w:hAnsi="宋体" w:eastAsia="宋体" w:cs="宋体"/>
          <w:szCs w:val="32"/>
        </w:rPr>
        <w:t xml:space="preserve">章  </w:t>
      </w:r>
      <w:r>
        <w:rPr>
          <w:rFonts w:hint="eastAsia" w:ascii="宋体" w:hAnsi="宋体" w:cs="宋体"/>
          <w:szCs w:val="32"/>
          <w:lang w:eastAsia="zh-CN"/>
        </w:rPr>
        <w:t>谈判响应文件</w:t>
      </w:r>
      <w:r>
        <w:rPr>
          <w:rFonts w:hint="eastAsia" w:ascii="宋体" w:hAnsi="宋体" w:eastAsia="宋体" w:cs="宋体"/>
          <w:szCs w:val="32"/>
        </w:rPr>
        <w:t>格式</w:t>
      </w:r>
      <w:r>
        <w:tab/>
      </w:r>
      <w:r>
        <w:fldChar w:fldCharType="begin"/>
      </w:r>
      <w:r>
        <w:instrText xml:space="preserve"> PAGEREF _Toc23170 </w:instrText>
      </w:r>
      <w:r>
        <w:fldChar w:fldCharType="separate"/>
      </w:r>
      <w:r>
        <w:t>39</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_Toc15482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28"/>
          <w:lang w:val="en-US" w:eastAsia="zh-CN"/>
        </w:rPr>
        <w:t>报</w:t>
      </w:r>
      <w:r>
        <w:rPr>
          <w:rFonts w:hint="eastAsia" w:ascii="宋体" w:hAnsi="宋体" w:eastAsia="宋体" w:cs="宋体"/>
          <w:bCs/>
          <w:szCs w:val="28"/>
        </w:rPr>
        <w:t xml:space="preserve"> </w:t>
      </w:r>
      <w:r>
        <w:rPr>
          <w:rFonts w:hint="eastAsia" w:ascii="宋体" w:hAnsi="宋体" w:cs="宋体"/>
          <w:bCs/>
          <w:szCs w:val="28"/>
          <w:lang w:val="en-US" w:eastAsia="zh-CN"/>
        </w:rPr>
        <w:t>价</w:t>
      </w:r>
      <w:r>
        <w:rPr>
          <w:rFonts w:hint="eastAsia" w:ascii="宋体" w:hAnsi="宋体" w:eastAsia="宋体" w:cs="宋体"/>
          <w:bCs/>
          <w:szCs w:val="28"/>
        </w:rPr>
        <w:t xml:space="preserve"> </w:t>
      </w:r>
      <w:r>
        <w:rPr>
          <w:rFonts w:hint="eastAsia" w:ascii="宋体" w:hAnsi="宋体" w:cs="宋体"/>
          <w:bCs/>
          <w:szCs w:val="28"/>
          <w:lang w:val="en-US" w:eastAsia="zh-CN"/>
        </w:rPr>
        <w:t>函</w:t>
      </w:r>
      <w:r>
        <w:tab/>
      </w:r>
      <w:r>
        <w:fldChar w:fldCharType="begin"/>
      </w:r>
      <w:r>
        <w:instrText xml:space="preserve"> PAGEREF _Toc15482 </w:instrText>
      </w:r>
      <w:r>
        <w:fldChar w:fldCharType="separate"/>
      </w:r>
      <w:r>
        <w:t>40</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_Toc30735 </w:instrText>
      </w:r>
      <w:r>
        <w:rPr>
          <w:rFonts w:hint="eastAsia" w:ascii="宋体" w:hAnsi="宋体" w:eastAsia="宋体" w:cs="宋体"/>
          <w:bCs/>
          <w:kern w:val="2"/>
          <w:szCs w:val="24"/>
          <w:lang w:val="en-US" w:eastAsia="zh-CN" w:bidi="ar-SA"/>
        </w:rPr>
        <w:fldChar w:fldCharType="separate"/>
      </w:r>
      <w:r>
        <w:rPr>
          <w:rFonts w:hint="eastAsia" w:ascii="宋体" w:hAnsi="宋体" w:cs="宋体"/>
          <w:lang w:val="en-US" w:eastAsia="zh-CN"/>
        </w:rPr>
        <w:t>报价</w:t>
      </w:r>
      <w:r>
        <w:rPr>
          <w:rFonts w:hint="eastAsia" w:ascii="宋体" w:hAnsi="宋体" w:eastAsia="宋体" w:cs="宋体"/>
        </w:rPr>
        <w:t>一览表</w:t>
      </w:r>
      <w:r>
        <w:tab/>
      </w:r>
      <w:r>
        <w:fldChar w:fldCharType="begin"/>
      </w:r>
      <w:r>
        <w:instrText xml:space="preserve"> PAGEREF _Toc30735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_Toc328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报价</w:t>
      </w:r>
      <w:r>
        <w:rPr>
          <w:rFonts w:hint="eastAsia" w:ascii="宋体" w:hAnsi="宋体" w:cs="宋体"/>
          <w:lang w:val="en-US" w:eastAsia="zh-CN"/>
        </w:rPr>
        <w:t>明细</w:t>
      </w:r>
      <w:r>
        <w:rPr>
          <w:rFonts w:hint="eastAsia" w:ascii="宋体" w:hAnsi="宋体" w:eastAsia="宋体" w:cs="宋体"/>
        </w:rPr>
        <w:t>表</w:t>
      </w:r>
      <w:r>
        <w:tab/>
      </w:r>
      <w:r>
        <w:fldChar w:fldCharType="begin"/>
      </w:r>
      <w:r>
        <w:instrText xml:space="preserve"> PAGEREF _Toc328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_Toc20580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kern w:val="0"/>
        </w:rPr>
        <w:t>技术规格功能要求偏离表</w:t>
      </w:r>
      <w:r>
        <w:tab/>
      </w:r>
      <w:r>
        <w:fldChar w:fldCharType="begin"/>
      </w:r>
      <w:r>
        <w:instrText xml:space="preserve"> PAGEREF _Toc20580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_Toc1702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rPr>
        <w:t>商务条款偏离表</w:t>
      </w:r>
      <w:r>
        <w:tab/>
      </w:r>
      <w:r>
        <w:fldChar w:fldCharType="begin"/>
      </w:r>
      <w:r>
        <w:instrText xml:space="preserve"> PAGEREF _Toc1702 </w:instrText>
      </w:r>
      <w:r>
        <w:fldChar w:fldCharType="separate"/>
      </w:r>
      <w:r>
        <w:t>44</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_Toc3403 </w:instrText>
      </w:r>
      <w:r>
        <w:rPr>
          <w:rFonts w:hint="eastAsia" w:ascii="宋体" w:hAnsi="宋体" w:eastAsia="宋体" w:cs="宋体"/>
          <w:bCs/>
          <w:kern w:val="2"/>
          <w:szCs w:val="24"/>
          <w:lang w:val="en-US" w:eastAsia="zh-CN" w:bidi="ar-SA"/>
        </w:rPr>
        <w:fldChar w:fldCharType="separate"/>
      </w:r>
      <w:r>
        <w:rPr>
          <w:rFonts w:hint="eastAsia" w:ascii="宋体" w:hAnsi="宋体" w:cs="宋体"/>
          <w:kern w:val="0"/>
          <w:lang w:val="en-US" w:eastAsia="zh-CN"/>
        </w:rPr>
        <w:t>报价人</w:t>
      </w:r>
      <w:r>
        <w:rPr>
          <w:rFonts w:hint="eastAsia" w:ascii="宋体" w:hAnsi="宋体" w:eastAsia="宋体" w:cs="宋体"/>
          <w:kern w:val="0"/>
        </w:rPr>
        <w:t>的资格声明</w:t>
      </w:r>
      <w:r>
        <w:tab/>
      </w:r>
      <w:r>
        <w:fldChar w:fldCharType="begin"/>
      </w:r>
      <w:r>
        <w:instrText xml:space="preserve"> PAGEREF _Toc3403 </w:instrText>
      </w:r>
      <w:r>
        <w:fldChar w:fldCharType="separate"/>
      </w:r>
      <w:r>
        <w:t>45</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_Toc142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kern w:val="0"/>
        </w:rPr>
        <w:t>法人营业执照函</w:t>
      </w:r>
      <w:r>
        <w:tab/>
      </w:r>
      <w:r>
        <w:fldChar w:fldCharType="begin"/>
      </w:r>
      <w:r>
        <w:instrText xml:space="preserve"> PAGEREF _Toc142 </w:instrText>
      </w:r>
      <w:r>
        <w:fldChar w:fldCharType="separate"/>
      </w:r>
      <w:r>
        <w:t>46</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_Toc18144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kern w:val="0"/>
        </w:rPr>
        <w:t>法定代表人证明书</w:t>
      </w:r>
      <w:r>
        <w:tab/>
      </w:r>
      <w:r>
        <w:fldChar w:fldCharType="begin"/>
      </w:r>
      <w:r>
        <w:instrText xml:space="preserve"> PAGEREF _Toc18144 </w:instrText>
      </w:r>
      <w:r>
        <w:fldChar w:fldCharType="separate"/>
      </w:r>
      <w:r>
        <w:t>47</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_Toc12937 </w:instrText>
      </w:r>
      <w:r>
        <w:rPr>
          <w:rFonts w:hint="eastAsia" w:ascii="宋体" w:hAnsi="宋体" w:eastAsia="宋体" w:cs="宋体"/>
          <w:bCs/>
          <w:kern w:val="2"/>
          <w:szCs w:val="24"/>
          <w:lang w:val="en-US" w:eastAsia="zh-CN" w:bidi="ar-SA"/>
        </w:rPr>
        <w:fldChar w:fldCharType="separate"/>
      </w:r>
      <w:r>
        <w:rPr>
          <w:rFonts w:hint="eastAsia" w:ascii="宋体" w:hAnsi="宋体" w:eastAsia="宋体" w:cs="宋体"/>
          <w:szCs w:val="28"/>
        </w:rPr>
        <w:t>法定代表人授权书格式</w:t>
      </w:r>
      <w:r>
        <w:tab/>
      </w:r>
      <w:r>
        <w:fldChar w:fldCharType="begin"/>
      </w:r>
      <w:r>
        <w:instrText xml:space="preserve"> PAGEREF _Toc12937 </w:instrText>
      </w:r>
      <w:r>
        <w:fldChar w:fldCharType="separate"/>
      </w:r>
      <w:r>
        <w:t>48</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_Toc5858 </w:instrText>
      </w:r>
      <w:r>
        <w:rPr>
          <w:rFonts w:hint="eastAsia" w:ascii="宋体" w:hAnsi="宋体" w:eastAsia="宋体" w:cs="宋体"/>
          <w:bCs/>
          <w:kern w:val="2"/>
          <w:szCs w:val="24"/>
          <w:lang w:val="en-US" w:eastAsia="zh-CN" w:bidi="ar-SA"/>
        </w:rPr>
        <w:fldChar w:fldCharType="separate"/>
      </w:r>
      <w:r>
        <w:rPr>
          <w:szCs w:val="32"/>
        </w:rPr>
        <w:t>投标单位简介</w:t>
      </w:r>
      <w:r>
        <w:tab/>
      </w:r>
      <w:r>
        <w:fldChar w:fldCharType="begin"/>
      </w:r>
      <w:r>
        <w:instrText xml:space="preserve"> PAGEREF _Toc5858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_Toc2638 </w:instrText>
      </w:r>
      <w:r>
        <w:rPr>
          <w:rFonts w:hint="eastAsia" w:ascii="宋体" w:hAnsi="宋体" w:eastAsia="宋体" w:cs="宋体"/>
          <w:bCs/>
          <w:kern w:val="2"/>
          <w:szCs w:val="24"/>
          <w:lang w:val="en-US" w:eastAsia="zh-CN" w:bidi="ar-SA"/>
        </w:rPr>
        <w:fldChar w:fldCharType="separate"/>
      </w:r>
      <w:r>
        <w:rPr>
          <w:rFonts w:hint="eastAsia"/>
        </w:rPr>
        <w:t>服务承诺书</w:t>
      </w:r>
      <w:r>
        <w:tab/>
      </w:r>
      <w:r>
        <w:fldChar w:fldCharType="begin"/>
      </w:r>
      <w:r>
        <w:instrText xml:space="preserve"> PAGEREF _Toc2638 </w:instrText>
      </w:r>
      <w:r>
        <w:fldChar w:fldCharType="separate"/>
      </w:r>
      <w:r>
        <w:t>49</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_Toc19283 </w:instrText>
      </w:r>
      <w:r>
        <w:rPr>
          <w:rFonts w:hint="eastAsia" w:ascii="宋体" w:hAnsi="宋体" w:eastAsia="宋体" w:cs="宋体"/>
          <w:bCs/>
          <w:kern w:val="2"/>
          <w:szCs w:val="24"/>
          <w:lang w:val="en-US" w:eastAsia="zh-CN" w:bidi="ar-SA"/>
        </w:rPr>
        <w:fldChar w:fldCharType="separate"/>
      </w:r>
      <w:r>
        <w:rPr>
          <w:rFonts w:hint="eastAsia"/>
          <w:lang w:eastAsia="zh-CN"/>
        </w:rPr>
        <w:t>报价人证明谈判资格合格的相关证件证明的复印件</w:t>
      </w:r>
      <w:r>
        <w:tab/>
      </w:r>
      <w:r>
        <w:fldChar w:fldCharType="begin"/>
      </w:r>
      <w:r>
        <w:instrText xml:space="preserve"> PAGEREF _Toc19283 </w:instrText>
      </w:r>
      <w:r>
        <w:fldChar w:fldCharType="separate"/>
      </w:r>
      <w:r>
        <w:rPr>
          <w:b/>
        </w:rPr>
        <w:t>错误！未定义书签。</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_Toc23359 </w:instrText>
      </w:r>
      <w:r>
        <w:rPr>
          <w:rFonts w:hint="eastAsia" w:ascii="宋体" w:hAnsi="宋体" w:eastAsia="宋体" w:cs="宋体"/>
          <w:bCs/>
          <w:kern w:val="2"/>
          <w:szCs w:val="24"/>
          <w:lang w:val="en-US" w:eastAsia="zh-CN" w:bidi="ar-SA"/>
        </w:rPr>
        <w:fldChar w:fldCharType="separate"/>
      </w:r>
      <w:r>
        <w:rPr>
          <w:rFonts w:hint="eastAsia"/>
          <w:lang w:eastAsia="zh-CN"/>
        </w:rPr>
        <w:t>谈判保证金缴款凭证复印件</w:t>
      </w:r>
      <w:r>
        <w:tab/>
      </w:r>
      <w:r>
        <w:fldChar w:fldCharType="begin"/>
      </w:r>
      <w:r>
        <w:instrText xml:space="preserve"> PAGEREF _Toc23359 </w:instrText>
      </w:r>
      <w:r>
        <w:fldChar w:fldCharType="separate"/>
      </w:r>
      <w:r>
        <w:t>51</w:t>
      </w:r>
      <w:r>
        <w:fldChar w:fldCharType="end"/>
      </w:r>
      <w:r>
        <w:rPr>
          <w:rFonts w:hint="eastAsia" w:ascii="宋体" w:hAnsi="宋体" w:eastAsia="宋体" w:cs="宋体"/>
          <w:bCs/>
          <w:color w:val="FF0000"/>
          <w:kern w:val="2"/>
          <w:szCs w:val="24"/>
          <w:lang w:val="en-US" w:eastAsia="zh-CN" w:bidi="ar-SA"/>
        </w:rPr>
        <w:fldChar w:fldCharType="end"/>
      </w:r>
    </w:p>
    <w:p>
      <w:pPr>
        <w:pStyle w:val="14"/>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_Toc30227 </w:instrText>
      </w:r>
      <w:r>
        <w:rPr>
          <w:rFonts w:hint="eastAsia" w:ascii="宋体" w:hAnsi="宋体" w:eastAsia="宋体" w:cs="宋体"/>
          <w:bCs/>
          <w:kern w:val="2"/>
          <w:szCs w:val="24"/>
          <w:lang w:val="en-US" w:eastAsia="zh-CN" w:bidi="ar-SA"/>
        </w:rPr>
        <w:fldChar w:fldCharType="separate"/>
      </w:r>
      <w:r>
        <w:rPr>
          <w:rFonts w:hint="eastAsia" w:ascii="宋体" w:hAnsi="宋体" w:cs="宋体"/>
          <w:bCs w:val="0"/>
          <w:szCs w:val="28"/>
          <w:lang w:val="en-US" w:eastAsia="zh-CN"/>
        </w:rPr>
        <w:t>报价</w:t>
      </w:r>
      <w:r>
        <w:rPr>
          <w:rFonts w:hint="eastAsia" w:ascii="宋体" w:hAnsi="宋体" w:eastAsia="宋体" w:cs="宋体"/>
          <w:bCs w:val="0"/>
          <w:szCs w:val="28"/>
        </w:rPr>
        <w:t>单位（供应商）反商业贿赂承诺书</w:t>
      </w:r>
      <w:r>
        <w:tab/>
      </w:r>
      <w:r>
        <w:fldChar w:fldCharType="begin"/>
      </w:r>
      <w:r>
        <w:instrText xml:space="preserve"> PAGEREF _Toc30227 </w:instrText>
      </w:r>
      <w:r>
        <w:fldChar w:fldCharType="separate"/>
      </w:r>
      <w:r>
        <w:t>52</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ind w:firstLine="480" w:firstLineChars="200"/>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_Toc5804 </w:instrText>
      </w:r>
      <w:r>
        <w:rPr>
          <w:rFonts w:hint="eastAsia" w:ascii="宋体" w:hAnsi="宋体" w:eastAsia="宋体" w:cs="宋体"/>
          <w:bCs/>
          <w:kern w:val="2"/>
          <w:szCs w:val="24"/>
          <w:lang w:val="en-US" w:eastAsia="zh-CN" w:bidi="ar-SA"/>
        </w:rPr>
        <w:fldChar w:fldCharType="separate"/>
      </w:r>
      <w:r>
        <w:rPr>
          <w:rFonts w:hint="eastAsia"/>
        </w:rPr>
        <w:t>其他投标人认为有必要</w:t>
      </w:r>
      <w:r>
        <w:rPr>
          <w:rFonts w:hint="eastAsia"/>
          <w:lang w:eastAsia="zh-CN"/>
        </w:rPr>
        <w:t>提供的资料</w:t>
      </w:r>
      <w:r>
        <w:tab/>
      </w:r>
      <w:r>
        <w:fldChar w:fldCharType="begin"/>
      </w:r>
      <w:r>
        <w:instrText xml:space="preserve"> PAGEREF _Toc5804 </w:instrText>
      </w:r>
      <w:r>
        <w:fldChar w:fldCharType="separate"/>
      </w:r>
      <w:r>
        <w:t>53</w:t>
      </w:r>
      <w:r>
        <w:fldChar w:fldCharType="end"/>
      </w:r>
      <w:r>
        <w:rPr>
          <w:rFonts w:hint="eastAsia" w:ascii="宋体" w:hAnsi="宋体" w:eastAsia="宋体" w:cs="宋体"/>
          <w:bCs/>
          <w:color w:val="FF0000"/>
          <w:kern w:val="2"/>
          <w:szCs w:val="24"/>
          <w:lang w:val="en-US" w:eastAsia="zh-CN" w:bidi="ar-SA"/>
        </w:rPr>
        <w:fldChar w:fldCharType="end"/>
      </w:r>
    </w:p>
    <w:p>
      <w:pPr>
        <w:pStyle w:val="12"/>
        <w:tabs>
          <w:tab w:val="right" w:leader="dot" w:pos="9373"/>
        </w:tabs>
      </w:pPr>
      <w:r>
        <w:rPr>
          <w:rFonts w:hint="eastAsia" w:ascii="宋体" w:hAnsi="宋体" w:eastAsia="宋体" w:cs="宋体"/>
          <w:bCs/>
          <w:color w:val="FF0000"/>
          <w:kern w:val="2"/>
          <w:szCs w:val="24"/>
          <w:lang w:val="en-US" w:eastAsia="zh-CN" w:bidi="ar-SA"/>
        </w:rPr>
        <w:fldChar w:fldCharType="begin"/>
      </w:r>
      <w:r>
        <w:rPr>
          <w:rFonts w:hint="eastAsia" w:ascii="宋体" w:hAnsi="宋体" w:eastAsia="宋体" w:cs="宋体"/>
          <w:bCs/>
          <w:kern w:val="2"/>
          <w:szCs w:val="24"/>
          <w:lang w:val="en-US" w:eastAsia="zh-CN" w:bidi="ar-SA"/>
        </w:rPr>
        <w:instrText xml:space="preserve"> HYPERLINK \l _Toc18068 </w:instrText>
      </w:r>
      <w:r>
        <w:rPr>
          <w:rFonts w:hint="eastAsia" w:ascii="宋体" w:hAnsi="宋体" w:eastAsia="宋体" w:cs="宋体"/>
          <w:bCs/>
          <w:kern w:val="2"/>
          <w:szCs w:val="24"/>
          <w:lang w:val="en-US" w:eastAsia="zh-CN" w:bidi="ar-SA"/>
        </w:rPr>
        <w:fldChar w:fldCharType="separate"/>
      </w:r>
      <w:r>
        <w:rPr>
          <w:rFonts w:hint="eastAsia"/>
          <w:lang w:val="en-US" w:eastAsia="zh-CN"/>
        </w:rPr>
        <w:t>评审标准</w:t>
      </w:r>
      <w:r>
        <w:tab/>
      </w:r>
      <w:r>
        <w:fldChar w:fldCharType="begin"/>
      </w:r>
      <w:r>
        <w:instrText xml:space="preserve"> PAGEREF _Toc18068 </w:instrText>
      </w:r>
      <w:r>
        <w:fldChar w:fldCharType="separate"/>
      </w:r>
      <w:r>
        <w:t>54</w:t>
      </w:r>
      <w:r>
        <w:fldChar w:fldCharType="end"/>
      </w:r>
      <w:r>
        <w:rPr>
          <w:rFonts w:hint="eastAsia" w:ascii="宋体" w:hAnsi="宋体" w:eastAsia="宋体" w:cs="宋体"/>
          <w:bCs/>
          <w:color w:val="FF0000"/>
          <w:kern w:val="2"/>
          <w:szCs w:val="24"/>
          <w:lang w:val="en-US" w:eastAsia="zh-CN" w:bidi="ar-SA"/>
        </w:rPr>
        <w:fldChar w:fldCharType="end"/>
      </w:r>
    </w:p>
    <w:p>
      <w:pPr>
        <w:pageBreakBefore w:val="0"/>
        <w:kinsoku/>
        <w:wordWrap/>
        <w:overflowPunct/>
        <w:topLinePunct w:val="0"/>
        <w:bidi w:val="0"/>
        <w:spacing w:line="360" w:lineRule="auto"/>
        <w:rPr>
          <w:rFonts w:hint="eastAsia"/>
        </w:rPr>
      </w:pPr>
      <w:r>
        <w:rPr>
          <w:rFonts w:hint="eastAsia" w:ascii="宋体" w:hAnsi="宋体" w:eastAsia="宋体" w:cs="宋体"/>
          <w:bCs/>
          <w:color w:val="FF0000"/>
          <w:kern w:val="2"/>
          <w:szCs w:val="24"/>
          <w:lang w:val="en-US" w:eastAsia="zh-CN" w:bidi="ar-SA"/>
        </w:rPr>
        <w:fldChar w:fldCharType="end"/>
      </w:r>
      <w:r>
        <w:rPr>
          <w:rFonts w:hint="eastAsia" w:ascii="宋体" w:hAnsi="宋体" w:eastAsia="宋体" w:cs="宋体"/>
          <w:color w:val="000000"/>
        </w:rPr>
        <w:br w:type="page"/>
      </w:r>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15"/>
        <w:widowControl/>
        <w:rPr>
          <w:rFonts w:hint="eastAsia" w:eastAsia="宋体"/>
          <w:lang w:val="en-US" w:eastAsia="zh-CN"/>
        </w:rPr>
      </w:pPr>
      <w:r>
        <w:rPr>
          <w:rStyle w:val="20"/>
          <w:sz w:val="22"/>
          <w:szCs w:val="22"/>
        </w:rPr>
        <w:t>一、招标项目编号：XJTQ-HTS-2020-00</w:t>
      </w:r>
      <w:r>
        <w:rPr>
          <w:rStyle w:val="20"/>
          <w:rFonts w:hint="eastAsia"/>
          <w:sz w:val="22"/>
          <w:szCs w:val="22"/>
          <w:lang w:val="en-US" w:eastAsia="zh-CN"/>
        </w:rPr>
        <w:t>2</w:t>
      </w:r>
    </w:p>
    <w:p>
      <w:pPr>
        <w:pStyle w:val="15"/>
        <w:widowControl/>
      </w:pPr>
      <w:r>
        <w:rPr>
          <w:rStyle w:val="20"/>
          <w:sz w:val="21"/>
          <w:szCs w:val="21"/>
        </w:rPr>
        <w:t>二、采购组织类型：</w:t>
      </w:r>
      <w:r>
        <w:rPr>
          <w:sz w:val="21"/>
          <w:szCs w:val="21"/>
        </w:rPr>
        <w:t>分散采购-分散委托中介</w:t>
      </w:r>
    </w:p>
    <w:p>
      <w:pPr>
        <w:pStyle w:val="15"/>
        <w:widowControl/>
      </w:pPr>
      <w:r>
        <w:rPr>
          <w:rStyle w:val="20"/>
          <w:sz w:val="21"/>
          <w:szCs w:val="21"/>
        </w:rPr>
        <w:t>三、招标项目概况</w:t>
      </w:r>
    </w:p>
    <w:tbl>
      <w:tblPr>
        <w:tblStyle w:val="17"/>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15"/>
        <w:widowControl/>
      </w:pPr>
      <w:r>
        <w:rPr>
          <w:rStyle w:val="20"/>
          <w:sz w:val="21"/>
          <w:szCs w:val="21"/>
        </w:rPr>
        <w:t>四、投标供应商资格要求:</w:t>
      </w:r>
    </w:p>
    <w:p>
      <w:pPr>
        <w:pStyle w:val="15"/>
        <w:widowControl/>
        <w:rPr>
          <w:rFonts w:hint="eastAsia"/>
          <w:sz w:val="21"/>
          <w:szCs w:val="21"/>
        </w:rPr>
      </w:pPr>
      <w:r>
        <w:rPr>
          <w:rFonts w:hint="eastAsia"/>
          <w:sz w:val="21"/>
          <w:szCs w:val="21"/>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Style w:val="15"/>
        <w:widowControl/>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15"/>
        <w:widowControl/>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15"/>
        <w:widowControl/>
        <w:rPr>
          <w:sz w:val="21"/>
          <w:szCs w:val="21"/>
        </w:rPr>
      </w:pPr>
      <w:r>
        <w:rPr>
          <w:rFonts w:hint="eastAsia"/>
          <w:sz w:val="21"/>
          <w:szCs w:val="21"/>
        </w:rPr>
        <w:t>4、投标人代表须提供近一个季度（连续三个月）有效社保证明（社保缴纳明细）原件；</w:t>
      </w:r>
    </w:p>
    <w:p>
      <w:pPr>
        <w:pStyle w:val="15"/>
        <w:widowControl/>
        <w:rPr>
          <w:sz w:val="21"/>
          <w:szCs w:val="21"/>
        </w:rPr>
      </w:pPr>
      <w:r>
        <w:rPr>
          <w:rFonts w:hint="eastAsia"/>
          <w:sz w:val="21"/>
          <w:szCs w:val="21"/>
        </w:rPr>
        <w:t>5、投标企业须具备动物防疫条件合格证原件；</w:t>
      </w:r>
    </w:p>
    <w:p>
      <w:pPr>
        <w:pStyle w:val="15"/>
        <w:widowControl/>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15"/>
        <w:widowControl/>
        <w:rPr>
          <w:sz w:val="21"/>
          <w:szCs w:val="21"/>
        </w:rPr>
      </w:pPr>
      <w:r>
        <w:rPr>
          <w:rFonts w:hint="eastAsia"/>
          <w:sz w:val="21"/>
          <w:szCs w:val="21"/>
        </w:rPr>
        <w:t>7、本项目不接受联合体投标</w:t>
      </w:r>
      <w:r>
        <w:rPr>
          <w:sz w:val="21"/>
          <w:szCs w:val="21"/>
        </w:rPr>
        <w:t>。</w:t>
      </w:r>
    </w:p>
    <w:p>
      <w:pPr>
        <w:pStyle w:val="15"/>
        <w:widowControl/>
      </w:pPr>
      <w:r>
        <w:rPr>
          <w:rStyle w:val="20"/>
          <w:sz w:val="21"/>
          <w:szCs w:val="21"/>
        </w:rPr>
        <w:t>五、招标文件的报名/发售时间、地址、售价:</w:t>
      </w:r>
    </w:p>
    <w:p>
      <w:pPr>
        <w:pStyle w:val="15"/>
        <w:widowControl/>
      </w:pPr>
      <w:r>
        <w:rPr>
          <w:rStyle w:val="20"/>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14</w:t>
      </w:r>
      <w:r>
        <w:rPr>
          <w:sz w:val="21"/>
          <w:szCs w:val="21"/>
        </w:rPr>
        <w:t>至</w:t>
      </w:r>
      <w:r>
        <w:rPr>
          <w:rFonts w:hint="eastAsia"/>
          <w:sz w:val="21"/>
          <w:szCs w:val="21"/>
        </w:rPr>
        <w:t>2020</w:t>
      </w:r>
      <w:r>
        <w:rPr>
          <w:sz w:val="21"/>
          <w:szCs w:val="21"/>
        </w:rPr>
        <w:t>-</w:t>
      </w:r>
      <w:r>
        <w:rPr>
          <w:rFonts w:hint="eastAsia"/>
          <w:sz w:val="21"/>
          <w:szCs w:val="21"/>
          <w:lang w:val="en-US" w:eastAsia="zh-CN"/>
        </w:rPr>
        <w:t>19</w:t>
      </w:r>
      <w:r>
        <w:rPr>
          <w:rFonts w:hint="eastAsia"/>
          <w:sz w:val="21"/>
          <w:szCs w:val="21"/>
        </w:rPr>
        <w:t>（全天）</w:t>
      </w:r>
    </w:p>
    <w:p>
      <w:pPr>
        <w:pStyle w:val="15"/>
        <w:widowControl/>
      </w:pPr>
      <w:r>
        <w:rPr>
          <w:rStyle w:val="20"/>
          <w:sz w:val="21"/>
          <w:szCs w:val="21"/>
        </w:rPr>
        <w:t>2．报名（发售／获取）地址：</w:t>
      </w:r>
      <w:r>
        <w:rPr>
          <w:sz w:val="21"/>
          <w:szCs w:val="21"/>
        </w:rPr>
        <w:t>在新疆政府采购网及和田市人民政府网该采购公告附件中的招标（采购）文件可直接下载并参与投标</w:t>
      </w:r>
    </w:p>
    <w:p>
      <w:pPr>
        <w:pStyle w:val="15"/>
        <w:widowControl/>
      </w:pPr>
      <w:r>
        <w:rPr>
          <w:rStyle w:val="20"/>
          <w:sz w:val="21"/>
          <w:szCs w:val="21"/>
        </w:rPr>
        <w:t>3．标书售价(元)：</w:t>
      </w:r>
      <w:r>
        <w:rPr>
          <w:rFonts w:hint="eastAsia"/>
          <w:sz w:val="21"/>
          <w:szCs w:val="21"/>
        </w:rPr>
        <w:t>0</w:t>
      </w:r>
      <w:bookmarkStart w:id="311" w:name="_GoBack"/>
      <w:bookmarkEnd w:id="311"/>
    </w:p>
    <w:p>
      <w:pPr>
        <w:pStyle w:val="15"/>
        <w:widowControl/>
      </w:pPr>
      <w:r>
        <w:rPr>
          <w:rStyle w:val="20"/>
          <w:sz w:val="21"/>
          <w:szCs w:val="21"/>
        </w:rPr>
        <w:t>4．投标人购买标书时应提交的资料：</w:t>
      </w:r>
      <w:r>
        <w:rPr>
          <w:sz w:val="21"/>
          <w:szCs w:val="21"/>
        </w:rPr>
        <w:t>无，在开标时一并进行资格审核</w:t>
      </w:r>
    </w:p>
    <w:p>
      <w:pPr>
        <w:pStyle w:val="15"/>
        <w:widowControl/>
      </w:pPr>
      <w:r>
        <w:rPr>
          <w:rStyle w:val="20"/>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15"/>
        <w:widowControl/>
      </w:pPr>
      <w:r>
        <w:rPr>
          <w:rStyle w:val="20"/>
          <w:sz w:val="21"/>
          <w:szCs w:val="21"/>
        </w:rPr>
        <w:t>七、投标地址：</w:t>
      </w:r>
      <w:r>
        <w:rPr>
          <w:sz w:val="21"/>
          <w:szCs w:val="21"/>
        </w:rPr>
        <w:t>和田市公共资源交易中心（和田市北京工业园区滨河路10号三桥桥头处）</w:t>
      </w:r>
    </w:p>
    <w:p>
      <w:pPr>
        <w:pStyle w:val="15"/>
        <w:widowControl/>
        <w:rPr>
          <w:sz w:val="21"/>
          <w:szCs w:val="21"/>
        </w:rPr>
      </w:pPr>
      <w:r>
        <w:rPr>
          <w:rStyle w:val="20"/>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15"/>
        <w:widowControl/>
      </w:pPr>
      <w:r>
        <w:rPr>
          <w:rStyle w:val="20"/>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20"/>
          <w:sz w:val="21"/>
          <w:szCs w:val="21"/>
        </w:rPr>
        <w:t>十、 投标保证金</w:t>
      </w:r>
    </w:p>
    <w:tbl>
      <w:tblPr>
        <w:tblStyle w:val="17"/>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20"/>
          <w:sz w:val="21"/>
          <w:szCs w:val="21"/>
        </w:rPr>
      </w:pPr>
      <w:r>
        <w:rPr>
          <w:rStyle w:val="20"/>
          <w:sz w:val="21"/>
          <w:szCs w:val="21"/>
        </w:rPr>
        <w:t>十一、其他事项：</w:t>
      </w:r>
    </w:p>
    <w:p>
      <w:pPr>
        <w:pStyle w:val="15"/>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20"/>
          <w:kern w:val="0"/>
          <w:sz w:val="21"/>
          <w:szCs w:val="21"/>
        </w:rPr>
      </w:pPr>
      <w:r>
        <w:rPr>
          <w:rStyle w:val="20"/>
          <w:rFonts w:hint="eastAsia"/>
          <w:kern w:val="0"/>
          <w:sz w:val="21"/>
          <w:szCs w:val="21"/>
        </w:rPr>
        <w:t>2、</w:t>
      </w:r>
      <w:r>
        <w:rPr>
          <w:rStyle w:val="20"/>
          <w:kern w:val="0"/>
          <w:sz w:val="21"/>
          <w:szCs w:val="21"/>
        </w:rPr>
        <w:t>采购项目需要落实的政府采购政策</w:t>
      </w:r>
    </w:p>
    <w:p>
      <w:pPr>
        <w:pStyle w:val="15"/>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15"/>
        <w:widowControl/>
      </w:pPr>
      <w:r>
        <w:rPr>
          <w:rStyle w:val="20"/>
          <w:sz w:val="21"/>
          <w:szCs w:val="21"/>
        </w:rPr>
        <w:t>十二、联系方式</w:t>
      </w:r>
    </w:p>
    <w:p>
      <w:pPr>
        <w:pStyle w:val="15"/>
        <w:widowControl/>
        <w:rPr>
          <w:rFonts w:hint="eastAsia" w:eastAsia="宋体"/>
          <w:lang w:eastAsia="zh-CN"/>
        </w:rPr>
      </w:pPr>
      <w:r>
        <w:rPr>
          <w:rStyle w:val="20"/>
          <w:sz w:val="21"/>
          <w:szCs w:val="21"/>
        </w:rPr>
        <w:t>1、采购代理机构名称：</w:t>
      </w:r>
      <w:r>
        <w:rPr>
          <w:rFonts w:hint="eastAsia"/>
          <w:sz w:val="21"/>
          <w:szCs w:val="21"/>
          <w:lang w:eastAsia="zh-CN"/>
        </w:rPr>
        <w:t>新疆天勤工程管理有限公司</w:t>
      </w:r>
    </w:p>
    <w:p>
      <w:pPr>
        <w:pStyle w:val="15"/>
        <w:widowControl/>
        <w:rPr>
          <w:rFonts w:hint="eastAsia" w:eastAsia="宋体"/>
          <w:sz w:val="21"/>
          <w:szCs w:val="21"/>
          <w:lang w:eastAsia="zh-CN"/>
        </w:rPr>
      </w:pPr>
      <w:r>
        <w:rPr>
          <w:rStyle w:val="20"/>
          <w:sz w:val="21"/>
          <w:szCs w:val="21"/>
        </w:rPr>
        <w:t>联系人：</w:t>
      </w:r>
      <w:r>
        <w:rPr>
          <w:rStyle w:val="20"/>
          <w:rFonts w:hint="eastAsia"/>
          <w:b w:val="0"/>
          <w:sz w:val="21"/>
          <w:szCs w:val="21"/>
          <w:lang w:eastAsia="zh-CN"/>
        </w:rPr>
        <w:t>刘艳敏</w:t>
      </w:r>
    </w:p>
    <w:p>
      <w:pPr>
        <w:pStyle w:val="15"/>
        <w:widowControl/>
        <w:rPr>
          <w:rFonts w:hint="eastAsia"/>
          <w:bCs/>
          <w:sz w:val="21"/>
          <w:szCs w:val="21"/>
          <w:lang w:val="en-US" w:eastAsia="zh-CN"/>
        </w:rPr>
      </w:pPr>
      <w:r>
        <w:rPr>
          <w:rStyle w:val="20"/>
          <w:sz w:val="21"/>
          <w:szCs w:val="21"/>
        </w:rPr>
        <w:t>联系电话：</w:t>
      </w:r>
      <w:r>
        <w:rPr>
          <w:rStyle w:val="20"/>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15"/>
        <w:widowControl/>
        <w:rPr>
          <w:rFonts w:hint="default" w:eastAsia="宋体"/>
          <w:lang w:val="en-US" w:eastAsia="zh-CN"/>
        </w:rPr>
      </w:pPr>
      <w:r>
        <w:rPr>
          <w:rStyle w:val="20"/>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15"/>
        <w:widowControl/>
      </w:pPr>
      <w:r>
        <w:rPr>
          <w:rStyle w:val="20"/>
          <w:sz w:val="21"/>
          <w:szCs w:val="21"/>
        </w:rPr>
        <w:t>2、采购人名称：</w:t>
      </w:r>
      <w:r>
        <w:rPr>
          <w:sz w:val="21"/>
          <w:szCs w:val="21"/>
        </w:rPr>
        <w:t>和田市</w:t>
      </w:r>
      <w:r>
        <w:rPr>
          <w:rFonts w:hint="eastAsia"/>
          <w:sz w:val="21"/>
          <w:szCs w:val="21"/>
        </w:rPr>
        <w:t>农业农村局</w:t>
      </w:r>
    </w:p>
    <w:p>
      <w:pPr>
        <w:pStyle w:val="15"/>
        <w:widowControl/>
      </w:pPr>
      <w:r>
        <w:rPr>
          <w:rStyle w:val="20"/>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15"/>
        <w:widowControl/>
        <w:rPr>
          <w:sz w:val="21"/>
          <w:szCs w:val="21"/>
        </w:rPr>
      </w:pPr>
      <w:r>
        <w:rPr>
          <w:rStyle w:val="20"/>
          <w:sz w:val="21"/>
          <w:szCs w:val="21"/>
        </w:rPr>
        <w:t>联系电话：</w:t>
      </w:r>
      <w:r>
        <w:rPr>
          <w:rStyle w:val="20"/>
          <w:rFonts w:hint="eastAsia"/>
          <w:sz w:val="21"/>
          <w:szCs w:val="21"/>
        </w:rPr>
        <w:t>15199740881</w:t>
      </w:r>
    </w:p>
    <w:p>
      <w:pPr>
        <w:pStyle w:val="15"/>
        <w:widowControl/>
        <w:rPr>
          <w:sz w:val="21"/>
          <w:szCs w:val="21"/>
        </w:rPr>
      </w:pPr>
      <w:r>
        <w:rPr>
          <w:rStyle w:val="20"/>
          <w:sz w:val="21"/>
          <w:szCs w:val="21"/>
        </w:rPr>
        <w:t>地址：</w:t>
      </w:r>
      <w:r>
        <w:rPr>
          <w:rFonts w:hint="eastAsia"/>
          <w:sz w:val="21"/>
          <w:szCs w:val="21"/>
        </w:rPr>
        <w:t>和田市工业园区滨河路21号</w:t>
      </w:r>
    </w:p>
    <w:p>
      <w:pPr>
        <w:pStyle w:val="15"/>
        <w:widowControl/>
      </w:pPr>
      <w:r>
        <w:rPr>
          <w:rStyle w:val="20"/>
          <w:sz w:val="21"/>
          <w:szCs w:val="21"/>
        </w:rPr>
        <w:t>3、同级政府采购监督管理部门名称：</w:t>
      </w:r>
      <w:r>
        <w:rPr>
          <w:sz w:val="21"/>
          <w:szCs w:val="21"/>
        </w:rPr>
        <w:t>和田市政府采购办</w:t>
      </w:r>
    </w:p>
    <w:p>
      <w:pPr>
        <w:pStyle w:val="15"/>
        <w:widowControl/>
        <w:rPr>
          <w:sz w:val="21"/>
          <w:szCs w:val="21"/>
        </w:rPr>
      </w:pPr>
      <w:r>
        <w:rPr>
          <w:rStyle w:val="20"/>
          <w:sz w:val="21"/>
          <w:szCs w:val="21"/>
        </w:rPr>
        <w:t>联系人：</w:t>
      </w:r>
      <w:r>
        <w:rPr>
          <w:sz w:val="21"/>
          <w:szCs w:val="21"/>
        </w:rPr>
        <w:t>刘敏</w:t>
      </w:r>
    </w:p>
    <w:p>
      <w:pPr>
        <w:pStyle w:val="15"/>
        <w:widowControl/>
        <w:rPr>
          <w:sz w:val="21"/>
          <w:szCs w:val="21"/>
        </w:rPr>
      </w:pPr>
      <w:r>
        <w:rPr>
          <w:rStyle w:val="20"/>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pPr>
        <w:pStyle w:val="2"/>
        <w:ind w:firstLine="0" w:firstLineChars="0"/>
        <w:rPr>
          <w:rFonts w:ascii="宋体" w:hAnsi="宋体" w:cs="宋体"/>
          <w:color w:val="000000"/>
          <w:sz w:val="32"/>
          <w:szCs w:val="32"/>
        </w:rPr>
      </w:pPr>
    </w:p>
    <w:p>
      <w:pPr>
        <w:rPr>
          <w:rFonts w:hint="eastAsia"/>
          <w:lang w:val="en-US" w:eastAsia="zh-CN"/>
        </w:rPr>
      </w:pPr>
    </w:p>
    <w:p>
      <w:pPr>
        <w:pStyle w:val="4"/>
        <w:pageBreakBefore w:val="0"/>
        <w:kinsoku/>
        <w:wordWrap/>
        <w:overflowPunct/>
        <w:topLinePunct w:val="0"/>
        <w:bidi w:val="0"/>
        <w:spacing w:line="360" w:lineRule="auto"/>
        <w:jc w:val="center"/>
        <w:rPr>
          <w:rFonts w:hint="eastAsia" w:ascii="宋体" w:hAnsi="宋体" w:cs="宋体"/>
          <w:color w:val="000000"/>
          <w:sz w:val="28"/>
          <w:szCs w:val="28"/>
          <w:lang w:val="en-US" w:eastAsia="zh-CN"/>
        </w:rPr>
      </w:pPr>
      <w:bookmarkStart w:id="0" w:name="_Toc10298"/>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报价</w:t>
      </w:r>
      <w:r>
        <w:rPr>
          <w:rFonts w:hint="eastAsia" w:ascii="宋体" w:hAnsi="宋体" w:eastAsia="宋体" w:cs="宋体"/>
          <w:color w:val="000000"/>
          <w:sz w:val="28"/>
          <w:szCs w:val="28"/>
        </w:rPr>
        <w:t>人须知前附表</w:t>
      </w:r>
      <w:bookmarkEnd w:id="0"/>
    </w:p>
    <w:tbl>
      <w:tblPr>
        <w:tblStyle w:val="1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pageBreakBefore w:val="0"/>
              <w:kinsoku/>
              <w:wordWrap/>
              <w:overflowPunct/>
              <w:topLinePunct w:val="0"/>
              <w:bidi w:val="0"/>
              <w:spacing w:line="360" w:lineRule="auto"/>
              <w:jc w:val="center"/>
              <w:rPr>
                <w:rFonts w:hint="eastAsia" w:ascii="宋体" w:hAnsi="宋体" w:eastAsia="宋体" w:cs="宋体"/>
                <w:color w:val="000000"/>
                <w:spacing w:val="40"/>
                <w:kern w:val="24"/>
                <w:sz w:val="24"/>
              </w:rPr>
            </w:pPr>
            <w:r>
              <w:rPr>
                <w:rFonts w:hint="eastAsia" w:ascii="宋体" w:hAnsi="宋体" w:eastAsia="宋体" w:cs="宋体"/>
                <w:color w:val="000000"/>
                <w:spacing w:val="40"/>
                <w:kern w:val="24"/>
                <w:sz w:val="24"/>
              </w:rPr>
              <w:t>序号</w:t>
            </w:r>
          </w:p>
        </w:tc>
        <w:tc>
          <w:tcPr>
            <w:tcW w:w="8266"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和田市羊扶贫资金采购项目（包三）</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eastAsia="宋体" w:cs="宋体"/>
                <w:color w:val="000000"/>
                <w:sz w:val="24"/>
              </w:rPr>
              <w:t>采购</w:t>
            </w:r>
            <w:r>
              <w:rPr>
                <w:rFonts w:hint="eastAsia" w:ascii="宋体" w:hAnsi="宋体" w:cs="宋体"/>
                <w:color w:val="000000"/>
                <w:sz w:val="24"/>
                <w:lang w:eastAsia="zh-CN"/>
              </w:rPr>
              <w:t>服务</w:t>
            </w:r>
            <w:r>
              <w:rPr>
                <w:rFonts w:hint="eastAsia" w:ascii="宋体" w:hAnsi="宋体" w:eastAsia="宋体" w:cs="宋体"/>
                <w:color w:val="000000"/>
                <w:sz w:val="24"/>
              </w:rPr>
              <w:t>内容：</w:t>
            </w:r>
            <w:r>
              <w:rPr>
                <w:rFonts w:hint="eastAsia" w:ascii="宋体" w:hAnsi="宋体" w:cs="宋体"/>
                <w:color w:val="000000"/>
              </w:rPr>
              <w:t>采购生产母羊</w:t>
            </w:r>
            <w:r>
              <w:rPr>
                <w:rFonts w:hint="eastAsia" w:ascii="宋体" w:hAnsi="宋体" w:cs="宋体"/>
                <w:color w:val="000000"/>
                <w:sz w:val="24"/>
                <w:szCs w:val="24"/>
                <w:lang w:val="en-US" w:eastAsia="zh-CN"/>
              </w:rPr>
              <w:t>(见本谈判文件“第三章”内容)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采购单位名称：</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 xml:space="preserve">采 购 地 点： </w:t>
            </w:r>
            <w:r>
              <w:rPr>
                <w:rFonts w:hint="eastAsia" w:ascii="宋体" w:hAnsi="宋体" w:cs="宋体"/>
                <w:color w:val="FF0000"/>
              </w:rPr>
              <w:t>全国范围内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lang w:eastAsia="zh-CN"/>
              </w:rPr>
              <w:t>采购预算额度</w:t>
            </w:r>
            <w:r>
              <w:rPr>
                <w:rFonts w:hint="eastAsia" w:ascii="宋体" w:hAnsi="宋体" w:eastAsia="宋体" w:cs="宋体"/>
                <w:color w:val="000000"/>
                <w:sz w:val="24"/>
              </w:rPr>
              <w:t>：</w:t>
            </w:r>
            <w:r>
              <w:rPr>
                <w:rFonts w:hint="eastAsia" w:ascii="宋体" w:hAnsi="宋体" w:cs="宋体"/>
                <w:color w:val="000000"/>
                <w:sz w:val="24"/>
                <w:lang w:val="en-US" w:eastAsia="zh-CN"/>
              </w:rPr>
              <w:t>150</w:t>
            </w:r>
            <w:r>
              <w:rPr>
                <w:rFonts w:hint="eastAsia" w:ascii="宋体" w:hAnsi="宋体" w:cs="宋体"/>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方式：（</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）公开 （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）邀请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资金来</w:t>
            </w:r>
            <w:r>
              <w:rPr>
                <w:rFonts w:hint="eastAsia" w:ascii="宋体" w:hAnsi="宋体" w:eastAsia="宋体" w:cs="宋体"/>
                <w:color w:val="auto"/>
                <w:sz w:val="24"/>
              </w:rPr>
              <w:t>源：</w:t>
            </w:r>
            <w:r>
              <w:rPr>
                <w:rFonts w:hint="eastAsia" w:ascii="宋体" w:hAnsi="宋体" w:cs="宋体"/>
                <w:color w:val="FF0000"/>
              </w:rPr>
              <w:t>2018年扶贫资金。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报价：应当包括羊的供应、运输、隔离观察、检疫和相关售后服务等</w:t>
            </w:r>
            <w:r>
              <w:rPr>
                <w:rFonts w:hint="eastAsia" w:ascii="宋体" w:hAnsi="宋体" w:cs="宋体"/>
                <w:color w:val="000000"/>
                <w:sz w:val="24"/>
                <w:lang w:eastAsia="zh-CN"/>
              </w:rPr>
              <w:t>。</w:t>
            </w:r>
            <w:r>
              <w:rPr>
                <w:rFonts w:hint="eastAsia" w:ascii="宋体" w:hAnsi="宋体" w:cs="宋体"/>
                <w:color w:val="auto"/>
                <w:sz w:val="24"/>
                <w:lang w:val="en-US" w:eastAsia="zh-CN"/>
              </w:rPr>
              <w:t>本次谈判采用两轮报价</w:t>
            </w: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cs="宋体"/>
                <w:b w:val="0"/>
                <w:bCs w:val="0"/>
                <w:sz w:val="24"/>
                <w:szCs w:val="24"/>
                <w:shd w:val="clear" w:color="auto" w:fill="FFFFFF"/>
                <w:lang w:eastAsia="zh-CN"/>
              </w:rPr>
              <w:t>谈判</w:t>
            </w:r>
            <w:r>
              <w:rPr>
                <w:rFonts w:hint="eastAsia" w:ascii="宋体" w:hAnsi="宋体" w:eastAsia="宋体" w:cs="宋体"/>
                <w:b w:val="0"/>
                <w:bCs w:val="0"/>
                <w:sz w:val="24"/>
                <w:szCs w:val="24"/>
                <w:shd w:val="clear" w:color="auto" w:fill="FFFFFF"/>
                <w:lang w:eastAsia="zh-CN"/>
              </w:rPr>
              <w:t>保证金为：30000.00元整    大写：叁万元整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投标保证金缴纳账户：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开户名称：和田市人民政府采购中心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开户银行：中行和田乌鲁木齐北路支行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账号：107031722125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b w:val="0"/>
                <w:bCs w:val="0"/>
                <w:color w:val="auto"/>
                <w:sz w:val="24"/>
              </w:rPr>
              <w:t>请于20</w:t>
            </w:r>
            <w:r>
              <w:rPr>
                <w:rFonts w:hint="eastAsia" w:ascii="宋体" w:hAnsi="宋体" w:cs="宋体"/>
                <w:b w:val="0"/>
                <w:bCs w:val="0"/>
                <w:color w:val="auto"/>
                <w:sz w:val="24"/>
                <w:lang w:val="en-US" w:eastAsia="zh-CN"/>
              </w:rPr>
              <w:t>20</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19</w:t>
            </w:r>
            <w:r>
              <w:rPr>
                <w:rFonts w:hint="eastAsia" w:ascii="宋体" w:hAnsi="宋体" w:eastAsia="宋体" w:cs="宋体"/>
                <w:b w:val="0"/>
                <w:bCs w:val="0"/>
                <w:color w:val="auto"/>
                <w:sz w:val="24"/>
              </w:rPr>
              <w:t>日</w:t>
            </w:r>
            <w:r>
              <w:rPr>
                <w:rFonts w:hint="eastAsia" w:ascii="宋体" w:hAnsi="宋体" w:cs="宋体"/>
                <w:b w:val="0"/>
                <w:bCs w:val="0"/>
                <w:color w:val="auto"/>
                <w:sz w:val="24"/>
                <w:lang w:val="en-US" w:eastAsia="zh-CN"/>
              </w:rPr>
              <w:t>18</w:t>
            </w:r>
            <w:r>
              <w:rPr>
                <w:rFonts w:hint="eastAsia"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0（北京时间）</w:t>
            </w:r>
            <w:r>
              <w:rPr>
                <w:rFonts w:hint="eastAsia" w:ascii="宋体" w:hAnsi="宋体" w:eastAsia="宋体" w:cs="宋体"/>
                <w:b w:val="0"/>
                <w:bCs w:val="0"/>
                <w:color w:val="auto"/>
                <w:sz w:val="24"/>
                <w:lang w:eastAsia="zh-CN"/>
              </w:rPr>
              <w:t>前</w:t>
            </w:r>
            <w:r>
              <w:rPr>
                <w:rFonts w:hint="eastAsia" w:ascii="宋体" w:hAnsi="宋体" w:eastAsia="宋体" w:cs="宋体"/>
                <w:b w:val="0"/>
                <w:bCs w:val="0"/>
                <w:color w:val="auto"/>
                <w:sz w:val="24"/>
              </w:rPr>
              <w:t>缴入指定账户</w:t>
            </w:r>
            <w:r>
              <w:rPr>
                <w:rFonts w:hint="eastAsia" w:ascii="宋体" w:hAnsi="宋体" w:eastAsia="宋体" w:cs="宋体"/>
                <w:b w:val="0"/>
                <w:bCs w:val="0"/>
                <w:color w:val="auto"/>
                <w:sz w:val="24"/>
                <w:lang w:eastAsia="zh-CN"/>
              </w:rPr>
              <w:t>，注明项目名称及用途，以</w:t>
            </w:r>
            <w:r>
              <w:rPr>
                <w:rFonts w:hint="eastAsia" w:ascii="宋体" w:hAnsi="宋体" w:cs="宋体"/>
                <w:b w:val="0"/>
                <w:bCs w:val="0"/>
                <w:color w:val="auto"/>
                <w:sz w:val="24"/>
                <w:lang w:eastAsia="zh-CN"/>
              </w:rPr>
              <w:t>到</w:t>
            </w:r>
            <w:r>
              <w:rPr>
                <w:rFonts w:hint="eastAsia" w:ascii="宋体" w:hAnsi="宋体" w:eastAsia="宋体" w:cs="宋体"/>
                <w:b w:val="0"/>
                <w:bCs w:val="0"/>
                <w:color w:val="auto"/>
                <w:sz w:val="24"/>
                <w:lang w:eastAsia="zh-CN"/>
              </w:rPr>
              <w:t>账时间为准确定</w:t>
            </w:r>
            <w:r>
              <w:rPr>
                <w:rFonts w:hint="eastAsia" w:ascii="宋体" w:hAnsi="宋体" w:cs="宋体"/>
                <w:b w:val="0"/>
                <w:bCs w:val="0"/>
                <w:color w:val="auto"/>
                <w:sz w:val="24"/>
                <w:lang w:eastAsia="zh-CN"/>
              </w:rPr>
              <w:t>谈判</w:t>
            </w:r>
            <w:r>
              <w:rPr>
                <w:rFonts w:hint="eastAsia" w:ascii="宋体" w:hAnsi="宋体" w:eastAsia="宋体" w:cs="宋体"/>
                <w:b w:val="0"/>
                <w:bCs w:val="0"/>
                <w:color w:val="auto"/>
                <w:sz w:val="24"/>
                <w:lang w:eastAsia="zh-CN"/>
              </w:rPr>
              <w:t>保证金缴纳的时效性，无须到和田市公共资源交易中心换取收据</w:t>
            </w:r>
            <w:r>
              <w:rPr>
                <w:rFonts w:hint="eastAsia" w:ascii="宋体" w:hAnsi="宋体" w:cs="宋体"/>
                <w:b w:val="0"/>
                <w:bCs w:val="0"/>
                <w:color w:val="auto"/>
                <w:sz w:val="24"/>
                <w:lang w:eastAsia="zh-CN"/>
              </w:rPr>
              <w:t>，开标时需携带投标保证金电子回单。</w:t>
            </w:r>
            <w:r>
              <w:rPr>
                <w:rFonts w:hint="eastAsia" w:ascii="宋体" w:hAnsi="宋体" w:eastAsia="宋体" w:cs="宋体"/>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cs="宋体"/>
                <w:sz w:val="24"/>
                <w:lang w:eastAsia="zh-CN"/>
              </w:rPr>
              <w:t>谈判供应商</w:t>
            </w:r>
            <w:r>
              <w:rPr>
                <w:rFonts w:hint="eastAsia" w:ascii="宋体" w:hAnsi="宋体" w:eastAsia="宋体" w:cs="宋体"/>
                <w:sz w:val="24"/>
              </w:rPr>
              <w:t>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2、投标人须具有独立企业法人资格，应提供营业执照、组织机构代码证、税务登记证(或三证合一营业执照副本)，（营业执照具备相应的经营范围）；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3、法定代表人投标需提供法定代表人身份证原件；法人委托人须携带法人授权书及委托人身份证。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4、投标人代表须提供近一个季度（连续三个月）有效社保证明（社保缴纳明细）原件；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5、投标企业须具备动物防疫条件合格证原件；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的数目：</w:t>
            </w:r>
            <w:r>
              <w:rPr>
                <w:rFonts w:hAnsi="宋体"/>
                <w:b/>
                <w:bCs/>
                <w:color w:val="auto"/>
                <w:sz w:val="24"/>
                <w:szCs w:val="24"/>
              </w:rPr>
              <w:t>正本1份</w:t>
            </w:r>
            <w:r>
              <w:rPr>
                <w:rFonts w:hint="eastAsia" w:ascii="Times New Roman" w:hAnsi="宋体" w:eastAsia="宋体" w:cs="Times New Roman"/>
                <w:b/>
                <w:bCs/>
                <w:color w:val="auto"/>
                <w:sz w:val="24"/>
                <w:szCs w:val="24"/>
              </w:rPr>
              <w:t>（单独密封）</w:t>
            </w:r>
            <w:r>
              <w:rPr>
                <w:rFonts w:ascii="Times New Roman" w:hAnsi="宋体" w:eastAsia="宋体" w:cs="Times New Roman"/>
                <w:b/>
                <w:bCs/>
                <w:color w:val="auto"/>
                <w:sz w:val="24"/>
                <w:szCs w:val="24"/>
              </w:rPr>
              <w:t>、副本</w:t>
            </w:r>
            <w:r>
              <w:rPr>
                <w:rFonts w:hint="eastAsia" w:ascii="Times New Roman" w:hAnsi="宋体" w:eastAsia="宋体" w:cs="Times New Roman"/>
                <w:b/>
                <w:bCs/>
                <w:color w:val="auto"/>
                <w:sz w:val="24"/>
                <w:szCs w:val="24"/>
                <w:lang w:val="en-US" w:eastAsia="zh-CN"/>
              </w:rPr>
              <w:t>4</w:t>
            </w:r>
            <w:r>
              <w:rPr>
                <w:rFonts w:ascii="Times New Roman" w:hAnsi="宋体" w:eastAsia="宋体" w:cs="Times New Roman"/>
                <w:b/>
                <w:bCs/>
                <w:color w:val="auto"/>
                <w:sz w:val="24"/>
                <w:szCs w:val="24"/>
              </w:rPr>
              <w:t>份</w:t>
            </w:r>
            <w:r>
              <w:rPr>
                <w:rFonts w:hint="eastAsia" w:ascii="Times New Roman" w:hAnsi="宋体" w:eastAsia="宋体" w:cs="Times New Roman"/>
                <w:b/>
                <w:bCs/>
                <w:color w:val="auto"/>
                <w:sz w:val="24"/>
                <w:szCs w:val="24"/>
              </w:rPr>
              <w:t>（单独密封）</w:t>
            </w:r>
            <w:r>
              <w:rPr>
                <w:rFonts w:hAnsi="宋体"/>
                <w:b/>
                <w:bCs/>
                <w:color w:val="auto"/>
                <w:sz w:val="24"/>
                <w:szCs w:val="24"/>
              </w:rPr>
              <w:t>，</w:t>
            </w:r>
            <w:r>
              <w:rPr>
                <w:rFonts w:hint="eastAsia" w:hAnsi="宋体"/>
                <w:b/>
                <w:bCs/>
                <w:color w:val="auto"/>
                <w:sz w:val="24"/>
                <w:szCs w:val="24"/>
                <w:lang w:eastAsia="zh-CN"/>
              </w:rPr>
              <w:t>电子版投标文件（</w:t>
            </w:r>
            <w:r>
              <w:rPr>
                <w:rFonts w:hint="eastAsia" w:ascii="宋体" w:hAnsi="宋体" w:eastAsia="宋体" w:cs="宋体"/>
                <w:b/>
                <w:bCs/>
                <w:color w:val="auto"/>
                <w:sz w:val="24"/>
                <w:szCs w:val="24"/>
              </w:rPr>
              <w:t>要求U盘，WORD或EXCEL格式，不留密码，无病毒，不压缩，内容应与投标人打印产生的纸质投标文件内容一致，如有不同，以纸质投标文件为准</w:t>
            </w:r>
            <w:r>
              <w:rPr>
                <w:rFonts w:hint="eastAsia" w:hAnsi="宋体"/>
                <w:b/>
                <w:bCs/>
                <w:color w:val="auto"/>
                <w:sz w:val="24"/>
                <w:szCs w:val="24"/>
                <w:lang w:eastAsia="zh-CN"/>
              </w:rPr>
              <w:t>）</w:t>
            </w:r>
            <w:r>
              <w:rPr>
                <w:rFonts w:hint="eastAsia" w:hAnsi="宋体"/>
                <w:b/>
                <w:bCs/>
                <w:color w:val="auto"/>
                <w:sz w:val="24"/>
                <w:szCs w:val="24"/>
                <w:lang w:val="en-US" w:eastAsia="zh-CN"/>
              </w:rPr>
              <w:t>1份，纸质版</w:t>
            </w:r>
            <w:r>
              <w:rPr>
                <w:rFonts w:hAnsi="宋体"/>
                <w:b/>
                <w:bCs/>
                <w:color w:val="auto"/>
                <w:sz w:val="24"/>
                <w:szCs w:val="24"/>
              </w:rPr>
              <w:t>投标文件一律采用胶装。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递交时间:20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谈判响应</w:t>
            </w:r>
            <w:r>
              <w:rPr>
                <w:rFonts w:hint="eastAsia" w:ascii="宋体" w:hAnsi="宋体" w:eastAsia="宋体" w:cs="宋体"/>
                <w:color w:val="000000"/>
                <w:sz w:val="24"/>
              </w:rPr>
              <w:t>文件递交地点: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17</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谈判</w:t>
            </w:r>
            <w:r>
              <w:rPr>
                <w:rFonts w:hint="eastAsia" w:ascii="宋体" w:hAnsi="宋体" w:eastAsia="宋体" w:cs="宋体"/>
                <w:color w:val="000000"/>
                <w:sz w:val="24"/>
              </w:rPr>
              <w:t>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18</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w:t>
            </w:r>
            <w:r>
              <w:rPr>
                <w:rFonts w:hint="eastAsia" w:ascii="宋体" w:hAnsi="宋体" w:eastAsia="宋体" w:cs="宋体"/>
                <w:color w:val="000000"/>
                <w:sz w:val="24"/>
              </w:rPr>
              <w:t>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谈判顺序：按递交谈判响应文件的顺序谈判，报价人应在指定的时间内到达谈判地点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谈判内容：谈判小组针对谈判响应文件的商务、技术和价格以及供货时间等内容进行谈判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8266" w:type="dxa"/>
            <w:vAlign w:val="center"/>
          </w:tcPr>
          <w:p>
            <w:pPr>
              <w:pageBreakBefore w:val="0"/>
              <w:kinsoku/>
              <w:wordWrap/>
              <w:overflowPunct/>
              <w:topLinePunct w:val="0"/>
              <w:bidi w:val="0"/>
              <w:spacing w:line="360" w:lineRule="auto"/>
              <w:ind w:right="560"/>
              <w:jc w:val="left"/>
              <w:rPr>
                <w:rFonts w:hint="eastAsia" w:ascii="宋体" w:hAnsi="宋体" w:eastAsia="宋体" w:cs="宋体"/>
                <w:color w:val="000000"/>
                <w:sz w:val="24"/>
              </w:rPr>
            </w:pPr>
            <w:r>
              <w:rPr>
                <w:rFonts w:hint="eastAsia" w:ascii="宋体" w:hAnsi="宋体" w:eastAsia="宋体" w:cs="宋体"/>
                <w:color w:val="000000"/>
                <w:sz w:val="24"/>
              </w:rPr>
              <w:t>评标办法：</w:t>
            </w:r>
            <w:r>
              <w:rPr>
                <w:rFonts w:hint="eastAsia" w:ascii="宋体" w:hAnsi="宋体" w:cs="宋体"/>
                <w:color w:val="000000"/>
                <w:sz w:val="24"/>
                <w:lang w:val="en-US" w:eastAsia="zh-CN"/>
              </w:rPr>
              <w:t>最低评标价</w:t>
            </w:r>
            <w:r>
              <w:rPr>
                <w:rFonts w:hint="eastAsia" w:ascii="宋体" w:hAnsi="宋体" w:eastAsia="宋体" w:cs="宋体"/>
                <w:color w:val="000000"/>
                <w:sz w:val="24"/>
              </w:rPr>
              <w:t>法</w:t>
            </w:r>
            <w:r>
              <w:rPr>
                <w:rFonts w:hint="eastAsia" w:ascii="宋体" w:hAnsi="宋体" w:cs="宋体"/>
                <w:color w:val="000000"/>
                <w:sz w:val="24"/>
                <w:lang w:eastAsia="zh-CN"/>
              </w:rPr>
              <w:t>（</w:t>
            </w:r>
            <w:r>
              <w:rPr>
                <w:rFonts w:hint="eastAsia" w:ascii="宋体" w:hAnsi="宋体" w:cs="宋体"/>
                <w:color w:val="000000"/>
                <w:sz w:val="24"/>
                <w:lang w:val="en-US" w:eastAsia="zh-CN"/>
              </w:rPr>
              <w:t>即在“符合采购需求、质量和服务相等”的前提下，以提出最低报价的报价人作为成交供应商</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签订合同：</w:t>
            </w:r>
            <w:r>
              <w:rPr>
                <w:rFonts w:hint="eastAsia" w:ascii="宋体" w:hAnsi="宋体" w:cs="宋体"/>
                <w:color w:val="000000"/>
                <w:sz w:val="24"/>
                <w:lang w:eastAsia="zh-CN"/>
              </w:rPr>
              <w:t>成交</w:t>
            </w:r>
            <w:r>
              <w:rPr>
                <w:rFonts w:hint="eastAsia" w:ascii="宋体" w:hAnsi="宋体" w:eastAsia="宋体" w:cs="宋体"/>
                <w:color w:val="000000"/>
                <w:sz w:val="24"/>
                <w:lang w:eastAsia="zh-CN"/>
              </w:rPr>
              <w:t>通知书发出</w:t>
            </w:r>
            <w:r>
              <w:rPr>
                <w:rFonts w:hint="eastAsia" w:ascii="宋体" w:hAnsi="宋体" w:eastAsia="宋体" w:cs="宋体"/>
                <w:color w:val="000000"/>
                <w:sz w:val="24"/>
              </w:rPr>
              <w:t>后</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日</w:t>
            </w:r>
            <w:r>
              <w:rPr>
                <w:rFonts w:hint="eastAsia" w:ascii="宋体" w:hAnsi="宋体" w:eastAsia="宋体" w:cs="宋体"/>
                <w:color w:val="000000"/>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履约保证金：履约保证金为</w:t>
            </w:r>
            <w:r>
              <w:rPr>
                <w:rFonts w:hint="eastAsia" w:ascii="宋体" w:hAnsi="宋体" w:cs="宋体"/>
                <w:color w:val="000000"/>
                <w:sz w:val="24"/>
                <w:lang w:eastAsia="zh-CN"/>
              </w:rPr>
              <w:t>成交</w:t>
            </w:r>
            <w:r>
              <w:rPr>
                <w:rFonts w:hint="eastAsia" w:ascii="宋体" w:hAnsi="宋体" w:eastAsia="宋体" w:cs="宋体"/>
                <w:color w:val="000000"/>
                <w:sz w:val="24"/>
              </w:rPr>
              <w:t>价的</w:t>
            </w:r>
            <w:r>
              <w:rPr>
                <w:rFonts w:hint="eastAsia" w:ascii="宋体" w:hAnsi="宋体" w:cs="宋体"/>
                <w:color w:val="000000"/>
                <w:sz w:val="24"/>
                <w:lang w:val="en-US" w:eastAsia="zh-CN"/>
              </w:rPr>
              <w:t>10</w:t>
            </w:r>
            <w:r>
              <w:rPr>
                <w:rFonts w:hint="eastAsia" w:ascii="宋体" w:hAnsi="宋体" w:eastAsia="宋体" w:cs="宋体"/>
                <w:color w:val="000000"/>
                <w:sz w:val="24"/>
              </w:rPr>
              <w:t>%，</w:t>
            </w:r>
            <w:r>
              <w:rPr>
                <w:rFonts w:hint="eastAsia" w:ascii="宋体" w:hAnsi="宋体" w:cs="宋体"/>
                <w:color w:val="000000"/>
                <w:sz w:val="24"/>
                <w:lang w:eastAsia="zh-CN"/>
              </w:rPr>
              <w:t>成交</w:t>
            </w:r>
            <w:r>
              <w:rPr>
                <w:rFonts w:hint="eastAsia" w:ascii="宋体" w:hAnsi="宋体" w:eastAsia="宋体" w:cs="宋体"/>
                <w:color w:val="000000"/>
                <w:sz w:val="24"/>
              </w:rPr>
              <w:t>人与</w:t>
            </w:r>
            <w:r>
              <w:rPr>
                <w:rFonts w:hint="eastAsia" w:ascii="宋体" w:hAnsi="宋体" w:cs="宋体"/>
                <w:color w:val="000000"/>
                <w:sz w:val="24"/>
                <w:lang w:eastAsia="zh-CN"/>
              </w:rPr>
              <w:t>采购</w:t>
            </w:r>
            <w:r>
              <w:rPr>
                <w:rFonts w:hint="eastAsia" w:ascii="宋体" w:hAnsi="宋体" w:eastAsia="宋体" w:cs="宋体"/>
                <w:color w:val="000000"/>
                <w:sz w:val="24"/>
              </w:rPr>
              <w:t>人签订合同的同时提交履约保证金，如</w:t>
            </w:r>
            <w:r>
              <w:rPr>
                <w:rFonts w:hint="eastAsia" w:ascii="宋体" w:hAnsi="宋体" w:cs="宋体"/>
                <w:color w:val="000000"/>
                <w:sz w:val="24"/>
                <w:lang w:eastAsia="zh-CN"/>
              </w:rPr>
              <w:t>成交</w:t>
            </w:r>
            <w:r>
              <w:rPr>
                <w:rFonts w:hint="eastAsia" w:ascii="宋体" w:hAnsi="宋体" w:eastAsia="宋体" w:cs="宋体"/>
                <w:color w:val="000000"/>
                <w:sz w:val="24"/>
              </w:rPr>
              <w:t>人未按文件规定的日期供货、验收，则扣除履约保证金，</w:t>
            </w:r>
            <w:r>
              <w:rPr>
                <w:rFonts w:hint="eastAsia" w:ascii="宋体" w:hAnsi="宋体" w:cs="宋体"/>
                <w:color w:val="000000"/>
                <w:sz w:val="24"/>
                <w:lang w:eastAsia="zh-CN"/>
              </w:rPr>
              <w:t>成交人的谈判</w:t>
            </w:r>
            <w:r>
              <w:rPr>
                <w:rFonts w:hint="eastAsia" w:ascii="宋体" w:hAnsi="宋体" w:eastAsia="宋体" w:cs="宋体"/>
                <w:color w:val="000000"/>
                <w:sz w:val="24"/>
              </w:rPr>
              <w:t>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招标代理</w:t>
            </w:r>
            <w:r>
              <w:rPr>
                <w:rFonts w:hint="eastAsia" w:ascii="宋体" w:hAnsi="宋体" w:eastAsia="宋体" w:cs="宋体"/>
                <w:color w:val="000000"/>
                <w:sz w:val="24"/>
              </w:rPr>
              <w:t>服务费：</w:t>
            </w:r>
            <w:r>
              <w:rPr>
                <w:rFonts w:hint="eastAsia" w:ascii="宋体" w:hAnsi="宋体" w:cs="宋体"/>
                <w:color w:val="000000"/>
                <w:sz w:val="24"/>
                <w:lang w:eastAsia="zh-CN"/>
              </w:rPr>
              <w:t>共计</w:t>
            </w:r>
            <w:r>
              <w:rPr>
                <w:rFonts w:hint="eastAsia" w:ascii="宋体" w:hAnsi="宋体" w:cs="宋体"/>
                <w:kern w:val="0"/>
                <w:sz w:val="24"/>
                <w:szCs w:val="24"/>
                <w:lang w:val="en-US" w:eastAsia="zh-CN" w:bidi="ar"/>
              </w:rPr>
              <w:t>20000.00元，</w:t>
            </w:r>
            <w:r>
              <w:rPr>
                <w:rFonts w:hint="eastAsia" w:ascii="宋体" w:hAnsi="宋体"/>
                <w:color w:val="000000"/>
                <w:sz w:val="24"/>
                <w:lang w:val="en-US" w:eastAsia="zh-CN"/>
              </w:rPr>
              <w:t>经协商，由成交单位在领取成交通知书时一次性支付</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jc w:val="center"/>
              <w:rPr>
                <w:rFonts w:hint="default" w:ascii="宋体" w:hAnsi="宋体" w:cs="宋体"/>
                <w:color w:val="000000"/>
                <w:sz w:val="24"/>
                <w:lang w:val="en-US" w:eastAsia="zh-CN"/>
              </w:rPr>
            </w:pPr>
            <w:r>
              <w:rPr>
                <w:rFonts w:hint="eastAsia" w:ascii="宋体" w:hAnsi="宋体" w:cs="宋体"/>
                <w:color w:val="000000"/>
                <w:sz w:val="24"/>
                <w:lang w:val="en-US" w:eastAsia="zh-CN"/>
              </w:rPr>
              <w:t>25</w:t>
            </w:r>
          </w:p>
        </w:tc>
        <w:tc>
          <w:tcPr>
            <w:tcW w:w="8266" w:type="dxa"/>
            <w:vAlign w:val="center"/>
          </w:tcPr>
          <w:p>
            <w:pPr>
              <w:pageBreakBefore w:val="0"/>
              <w:kinsoku/>
              <w:wordWrap/>
              <w:overflowPunct/>
              <w:topLinePunct w:val="0"/>
              <w:bidi w:val="0"/>
              <w:spacing w:line="360" w:lineRule="auto"/>
              <w:ind w:right="560"/>
              <w:rPr>
                <w:rFonts w:hint="default" w:hAnsi="宋体" w:cs="宋体"/>
                <w:b w:val="0"/>
                <w:bCs/>
                <w:color w:val="auto"/>
                <w:sz w:val="24"/>
                <w:szCs w:val="24"/>
                <w:lang w:val="en-US" w:eastAsia="zh-CN"/>
              </w:rPr>
            </w:pPr>
            <w:r>
              <w:rPr>
                <w:rFonts w:hint="eastAsia"/>
                <w:lang w:eastAsia="zh-CN"/>
              </w:rPr>
              <w:t>竞争性谈判</w:t>
            </w:r>
            <w:r>
              <w:rPr>
                <w:rFonts w:hint="eastAsia"/>
              </w:rPr>
              <w:t>文件中部分加粗、加下划线、废标、无效标、投标被拒绝</w:t>
            </w:r>
            <w:r>
              <w:rPr>
                <w:rFonts w:hint="eastAsia"/>
                <w:lang w:eastAsia="zh-CN"/>
              </w:rPr>
              <w:t>、不响应谈判文件等</w:t>
            </w:r>
            <w:r>
              <w:rPr>
                <w:rFonts w:hint="eastAsia"/>
              </w:rPr>
              <w:t>字样的条款，为</w:t>
            </w:r>
            <w:r>
              <w:rPr>
                <w:rFonts w:hint="eastAsia"/>
                <w:lang w:eastAsia="zh-CN"/>
              </w:rPr>
              <w:t>谈判</w:t>
            </w:r>
            <w:r>
              <w:rPr>
                <w:rFonts w:hint="eastAsia"/>
              </w:rPr>
              <w:t>的实质性要求和条件，着重提醒各投标人注意，并认真查看</w:t>
            </w:r>
            <w:r>
              <w:rPr>
                <w:rFonts w:hint="eastAsia"/>
                <w:lang w:eastAsia="zh-CN"/>
              </w:rPr>
              <w:t>竞争性谈判</w:t>
            </w:r>
            <w:r>
              <w:rPr>
                <w:rFonts w:hint="eastAsia"/>
              </w:rPr>
              <w:t>文件中的每一个条款及要求，因误读</w:t>
            </w:r>
            <w:r>
              <w:rPr>
                <w:rFonts w:hint="eastAsia"/>
                <w:lang w:eastAsia="zh-CN"/>
              </w:rPr>
              <w:t>竞争性谈判</w:t>
            </w:r>
            <w:r>
              <w:rPr>
                <w:rFonts w:hint="eastAsia"/>
              </w:rPr>
              <w:t>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rightChars="0"/>
              <w:jc w:val="both"/>
              <w:rPr>
                <w:rFonts w:hint="default" w:ascii="宋体" w:hAnsi="宋体" w:cs="宋体"/>
                <w:color w:val="000000"/>
                <w:sz w:val="24"/>
                <w:lang w:val="en-US" w:eastAsia="zh-CN"/>
              </w:rPr>
            </w:pPr>
            <w:r>
              <w:rPr>
                <w:rFonts w:hint="eastAsia" w:ascii="宋体" w:hAnsi="宋体" w:cs="宋体"/>
                <w:b/>
                <w:bCs/>
                <w:color w:val="auto"/>
                <w:sz w:val="24"/>
                <w:lang w:val="en-US" w:eastAsia="zh-CN"/>
              </w:rPr>
              <w:t>关于投标</w:t>
            </w:r>
          </w:p>
        </w:tc>
        <w:tc>
          <w:tcPr>
            <w:tcW w:w="8266" w:type="dxa"/>
            <w:vAlign w:val="center"/>
          </w:tcPr>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color w:val="auto"/>
                <w:lang w:eastAsia="zh-CN"/>
              </w:rPr>
              <w:t>本次采购项目，采用网上自行下载招标文件、自行缴纳投标保证金并按公告中载明的开标时间开标地点自主参加投标的方式，这就要求投标企业对照招标公告招标文件的具体要求自行考虑是否参加投标。下载招标文件、缴纳投标保证金只说明投标企业有意向参与投标，至于是否符合资质要求，在开标现场进行资格审查时确定。开标现场资格审查内容包含：</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1、</w:t>
            </w:r>
            <w:r>
              <w:rPr>
                <w:rFonts w:hint="eastAsia"/>
                <w:color w:val="auto"/>
              </w:rPr>
              <w:t>具有经年审合格的企业法人三证合一营业执照（应具有采购需求</w:t>
            </w:r>
            <w:r>
              <w:rPr>
                <w:rFonts w:hint="eastAsia"/>
                <w:color w:val="auto"/>
                <w:lang w:eastAsia="zh-CN"/>
              </w:rPr>
              <w:t>相应的生产许可或经营范围）原件；</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2、</w:t>
            </w:r>
            <w:r>
              <w:rPr>
                <w:rFonts w:hint="eastAsia"/>
                <w:color w:val="auto"/>
                <w:lang w:val="en-US" w:eastAsia="zh-CN"/>
              </w:rPr>
              <w:t>法定代表人须提供法定代表人身份证明书、法定代表人身份证原件、近3个月的社保个人缴费证明原件（个人缴费明细表）；授权委托代理人须供法定代表人授权书、授权代理人身份证原件、被委托人必须是投标单位正式员工并提供近3个月的社保个人缴费证明原件（个人缴费明细表，新入职员工从入职当月起至开标截止时间止的社保缴纳证明材料，新成立公司不提供）原件；</w:t>
            </w:r>
          </w:p>
          <w:p>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lang w:eastAsia="zh-CN"/>
              </w:rPr>
              <w:t>除“法定代表人授权委托书原件”需要做入投标文件中外，其余原件仅供开标时现场资格查验用，投标文件中只需提供相应的复印件，</w:t>
            </w:r>
            <w:r>
              <w:rPr>
                <w:rFonts w:hint="eastAsia" w:ascii="宋体" w:hAnsi="宋体" w:eastAsia="宋体" w:cs="宋体"/>
                <w:b/>
                <w:bCs/>
                <w:color w:val="auto"/>
                <w:sz w:val="24"/>
              </w:rPr>
              <w:t>未通过资质查验的</w:t>
            </w:r>
            <w:r>
              <w:rPr>
                <w:rFonts w:hint="eastAsia" w:ascii="宋体" w:hAnsi="宋体" w:cs="宋体"/>
                <w:b/>
                <w:bCs/>
                <w:color w:val="auto"/>
                <w:sz w:val="24"/>
                <w:lang w:eastAsia="zh-CN"/>
              </w:rPr>
              <w:t>投标</w:t>
            </w:r>
            <w:r>
              <w:rPr>
                <w:rFonts w:hint="eastAsia" w:ascii="宋体" w:hAnsi="宋体" w:eastAsia="宋体" w:cs="宋体"/>
                <w:b/>
                <w:bCs/>
                <w:color w:val="auto"/>
                <w:sz w:val="24"/>
              </w:rPr>
              <w:t>文件将予否决</w:t>
            </w:r>
            <w:r>
              <w:rPr>
                <w:rFonts w:hint="eastAsia" w:ascii="宋体" w:hAnsi="宋体" w:eastAsia="宋体" w:cs="宋体"/>
                <w:b/>
                <w:bCs/>
                <w:color w:val="auto"/>
                <w:sz w:val="24"/>
                <w:lang w:eastAsia="zh-CN"/>
              </w:rPr>
              <w:t>，敬请</w:t>
            </w:r>
            <w:r>
              <w:rPr>
                <w:rFonts w:hint="eastAsia" w:ascii="宋体" w:hAnsi="宋体" w:cs="宋体"/>
                <w:b/>
                <w:bCs/>
                <w:color w:val="auto"/>
                <w:sz w:val="24"/>
                <w:lang w:eastAsia="zh-CN"/>
              </w:rPr>
              <w:t>投标</w:t>
            </w:r>
            <w:r>
              <w:rPr>
                <w:rFonts w:hint="eastAsia" w:ascii="宋体" w:hAnsi="宋体" w:eastAsia="宋体" w:cs="宋体"/>
                <w:b/>
                <w:bCs/>
                <w:color w:val="auto"/>
                <w:sz w:val="24"/>
                <w:lang w:eastAsia="zh-CN"/>
              </w:rPr>
              <w:t>人特别注意！</w:t>
            </w:r>
          </w:p>
          <w:p>
            <w:pPr>
              <w:pStyle w:val="16"/>
              <w:ind w:left="480" w:leftChars="200" w:firstLine="480" w:firstLineChars="200"/>
              <w:rPr>
                <w:rFonts w:hint="eastAsia" w:hAnsi="宋体" w:cs="宋体"/>
                <w:b w:val="0"/>
                <w:bCs/>
                <w:color w:val="auto"/>
                <w:sz w:val="24"/>
                <w:szCs w:val="24"/>
                <w:lang w:val="en-US" w:eastAsia="zh-CN"/>
              </w:rPr>
            </w:pPr>
          </w:p>
        </w:tc>
      </w:tr>
    </w:tbl>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br w:type="page"/>
      </w:r>
    </w:p>
    <w:p>
      <w:pPr>
        <w:pStyle w:val="3"/>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rPr>
      </w:pPr>
      <w:bookmarkStart w:id="1" w:name="_Toc19400"/>
      <w:r>
        <w:rPr>
          <w:rFonts w:hint="eastAsia"/>
        </w:rPr>
        <w:t>第一章</w:t>
      </w:r>
      <w:r>
        <w:rPr>
          <w:rFonts w:hint="eastAsia"/>
          <w:lang w:val="en-US" w:eastAsia="zh-CN"/>
        </w:rPr>
        <w:t xml:space="preserve">  项目谈判有关说明</w:t>
      </w:r>
      <w:bookmarkEnd w:id="1"/>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rPr>
      </w:pP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受</w:t>
      </w:r>
      <w:r>
        <w:rPr>
          <w:rFonts w:hint="eastAsia" w:ascii="宋体" w:hAnsi="宋体" w:cs="宋体"/>
          <w:color w:val="000000"/>
          <w:sz w:val="24"/>
          <w:lang w:val="en-US" w:eastAsia="zh-CN"/>
        </w:rPr>
        <w:t>和田市农业农村局</w:t>
      </w:r>
      <w:r>
        <w:rPr>
          <w:rFonts w:hint="eastAsia" w:ascii="宋体" w:hAnsi="宋体" w:eastAsia="宋体" w:cs="宋体"/>
          <w:color w:val="000000"/>
          <w:sz w:val="24"/>
        </w:rPr>
        <w:t>委托，</w:t>
      </w:r>
      <w:r>
        <w:rPr>
          <w:rFonts w:hint="eastAsia" w:ascii="宋体" w:hAnsi="宋体" w:eastAsia="宋体" w:cs="宋体"/>
          <w:color w:val="000000"/>
          <w:sz w:val="24"/>
          <w:lang w:eastAsia="zh-CN"/>
        </w:rPr>
        <w:t>对</w:t>
      </w:r>
      <w:r>
        <w:rPr>
          <w:rFonts w:hint="eastAsia" w:ascii="宋体" w:hAnsi="宋体" w:eastAsia="宋体" w:cs="宋体"/>
          <w:color w:val="000000"/>
          <w:sz w:val="24"/>
        </w:rPr>
        <w:t>本次采购项目进行</w:t>
      </w:r>
      <w:r>
        <w:rPr>
          <w:rFonts w:hint="eastAsia" w:ascii="宋体" w:hAnsi="宋体" w:cs="宋体"/>
          <w:color w:val="000000"/>
          <w:sz w:val="24"/>
          <w:lang w:val="en-US" w:eastAsia="zh-CN"/>
        </w:rPr>
        <w:t>竞争性谈判</w:t>
      </w:r>
      <w:r>
        <w:rPr>
          <w:rFonts w:hint="eastAsia" w:ascii="宋体" w:hAnsi="宋体" w:eastAsia="宋体" w:cs="宋体"/>
          <w:color w:val="000000"/>
          <w:sz w:val="24"/>
        </w:rPr>
        <w:t>采购。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color w:val="000000"/>
          <w:sz w:val="24"/>
          <w:lang w:val="en-US"/>
        </w:rPr>
      </w:pPr>
      <w:r>
        <w:rPr>
          <w:rFonts w:hint="eastAsia" w:ascii="宋体" w:hAnsi="宋体" w:cs="宋体"/>
          <w:b/>
          <w:color w:val="000000"/>
          <w:sz w:val="24"/>
          <w:lang w:val="en-US" w:eastAsia="zh-CN"/>
        </w:rPr>
        <w:t>一</w:t>
      </w:r>
      <w:r>
        <w:rPr>
          <w:rFonts w:hint="eastAsia" w:ascii="宋体" w:hAnsi="宋体" w:eastAsia="宋体" w:cs="宋体"/>
          <w:b/>
          <w:color w:val="000000"/>
          <w:sz w:val="24"/>
        </w:rPr>
        <w:t>、</w:t>
      </w:r>
      <w:r>
        <w:rPr>
          <w:rFonts w:hint="eastAsia" w:ascii="宋体" w:hAnsi="宋体" w:cs="宋体"/>
          <w:b/>
          <w:color w:val="000000"/>
          <w:sz w:val="24"/>
          <w:lang w:val="en-US" w:eastAsia="zh-CN"/>
        </w:rPr>
        <w:t>竞争性谈判项目</w:t>
      </w:r>
      <w:r>
        <w:rPr>
          <w:rFonts w:hint="eastAsia" w:ascii="宋体" w:hAnsi="宋体" w:eastAsia="宋体" w:cs="宋体"/>
          <w:b/>
          <w:color w:val="000000"/>
          <w:sz w:val="24"/>
        </w:rPr>
        <w:t>编号：</w:t>
      </w:r>
      <w:r>
        <w:rPr>
          <w:rFonts w:hint="eastAsia" w:ascii="宋体" w:hAnsi="宋体" w:cs="宋体"/>
          <w:b/>
          <w:color w:val="000000"/>
          <w:sz w:val="24"/>
          <w:lang w:eastAsia="zh-CN"/>
        </w:rPr>
        <w:t>XJTQ-HTS-2020-002</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color w:val="000000"/>
          <w:sz w:val="24"/>
          <w:lang w:val="en-US" w:eastAsia="zh-CN"/>
        </w:rPr>
      </w:pPr>
      <w:r>
        <w:rPr>
          <w:rFonts w:hint="eastAsia" w:ascii="宋体" w:hAnsi="宋体" w:eastAsia="宋体" w:cs="宋体"/>
          <w:b/>
          <w:color w:val="000000"/>
          <w:sz w:val="24"/>
        </w:rPr>
        <w:t>二、</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项目名称：</w:t>
      </w:r>
      <w:r>
        <w:rPr>
          <w:rFonts w:hint="eastAsia" w:ascii="宋体" w:hAnsi="宋体" w:cs="宋体"/>
          <w:b/>
          <w:color w:val="000000"/>
          <w:sz w:val="24"/>
          <w:lang w:val="en-US" w:eastAsia="zh-CN"/>
        </w:rPr>
        <w:t>和田市羊扶贫资金采购项目（包三）</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重要</w:t>
      </w:r>
      <w:r>
        <w:rPr>
          <w:rFonts w:hint="eastAsia" w:ascii="宋体" w:hAnsi="宋体" w:eastAsia="宋体" w:cs="宋体"/>
          <w:b/>
          <w:color w:val="000000"/>
          <w:sz w:val="24"/>
        </w:rPr>
        <w:t>说明：</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b/>
          <w:color w:val="000000"/>
          <w:sz w:val="24"/>
          <w:lang w:val="en-US" w:eastAsia="zh-CN"/>
        </w:rPr>
        <w:t xml:space="preserve"> </w:t>
      </w:r>
      <w:r>
        <w:rPr>
          <w:rFonts w:hint="eastAsia" w:ascii="宋体" w:hAnsi="宋体" w:eastAsia="宋体" w:cs="宋体"/>
          <w:color w:val="000000"/>
          <w:sz w:val="24"/>
        </w:rPr>
        <w:t>1、</w:t>
      </w:r>
      <w:r>
        <w:rPr>
          <w:rFonts w:hint="eastAsia" w:ascii="宋体" w:hAnsi="宋体" w:cs="宋体"/>
          <w:color w:val="000000"/>
          <w:sz w:val="24"/>
          <w:lang w:eastAsia="zh-CN"/>
        </w:rPr>
        <w:t>服务</w:t>
      </w:r>
      <w:r>
        <w:rPr>
          <w:rFonts w:hint="eastAsia" w:ascii="宋体" w:hAnsi="宋体" w:eastAsia="宋体" w:cs="宋体"/>
          <w:color w:val="000000"/>
          <w:sz w:val="24"/>
        </w:rPr>
        <w:t>地点：</w:t>
      </w:r>
      <w:r>
        <w:rPr>
          <w:rFonts w:hint="eastAsia" w:ascii="宋体" w:hAnsi="宋体" w:cs="宋体"/>
          <w:color w:val="000000"/>
          <w:sz w:val="24"/>
          <w:lang w:eastAsia="zh-CN"/>
        </w:rPr>
        <w:t>和田市农业农村局</w:t>
      </w:r>
      <w:r>
        <w:rPr>
          <w:rFonts w:hint="eastAsia" w:ascii="宋体" w:hAnsi="宋体" w:eastAsia="宋体" w:cs="宋体"/>
          <w:color w:val="000000"/>
          <w:sz w:val="24"/>
          <w:lang w:eastAsia="zh-CN"/>
        </w:rPr>
        <w:t>。</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2、采购范围：</w:t>
      </w:r>
      <w:r>
        <w:rPr>
          <w:rFonts w:hint="eastAsia" w:ascii="宋体" w:hAnsi="宋体" w:cs="宋体"/>
          <w:szCs w:val="21"/>
        </w:rPr>
        <w:t>羊的供应、运输、隔离观察、检疫和相关售后服务等；</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供货期限：按照甲方要求，以签订采购合同为准</w:t>
      </w:r>
      <w:r>
        <w:rPr>
          <w:rFonts w:hint="eastAsia" w:ascii="宋体" w:hAnsi="宋体" w:eastAsia="宋体" w:cs="宋体"/>
          <w:color w:val="auto"/>
          <w:sz w:val="24"/>
          <w:lang w:val="en-US" w:eastAsia="zh-CN"/>
        </w:rPr>
        <w:t>。</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eastAsia="宋体" w:cs="宋体"/>
          <w:color w:val="000000"/>
          <w:sz w:val="24"/>
          <w:lang w:val="en-US" w:eastAsia="zh-CN"/>
        </w:rPr>
        <w:t>4、</w:t>
      </w:r>
      <w:r>
        <w:rPr>
          <w:rFonts w:hint="eastAsia" w:ascii="宋体" w:hAnsi="宋体" w:cs="宋体"/>
          <w:color w:val="auto"/>
          <w:sz w:val="24"/>
          <w:lang w:val="en-US" w:eastAsia="zh-CN"/>
        </w:rPr>
        <w:t>本次的谈判内容为：采购生产母羊（具体技术参数详见第三章），在质量、品种、采购要求等方面，均有国家和行业的具体规范标准，所供货物执行国家和行业规范标准，投标人概不能够以本文件未提及为由而违背国家和行业规范标准要求。</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cs="宋体"/>
          <w:color w:val="auto"/>
          <w:sz w:val="24"/>
          <w:lang w:val="en-US" w:eastAsia="zh-CN"/>
        </w:rPr>
        <w:t>5、谈判文件未列出的本次采购所依据检验、验收标准，报价人须在谈判响应文件中列出。</w:t>
      </w:r>
    </w:p>
    <w:p>
      <w:pPr>
        <w:pageBreakBefore w:val="0"/>
        <w:kinsoku/>
        <w:wordWrap/>
        <w:overflowPunct/>
        <w:topLinePunct w:val="0"/>
        <w:bidi w:val="0"/>
        <w:spacing w:line="360" w:lineRule="auto"/>
        <w:ind w:firstLine="538"/>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、在合同签订后，</w:t>
      </w:r>
      <w:r>
        <w:rPr>
          <w:rFonts w:hint="eastAsia" w:ascii="宋体" w:hAnsi="宋体" w:eastAsia="宋体" w:cs="宋体"/>
          <w:color w:val="000000"/>
          <w:sz w:val="24"/>
          <w:lang w:eastAsia="zh-CN"/>
        </w:rPr>
        <w:t>采购</w:t>
      </w:r>
      <w:r>
        <w:rPr>
          <w:rFonts w:hint="eastAsia" w:ascii="宋体" w:hAnsi="宋体" w:eastAsia="宋体" w:cs="宋体"/>
          <w:color w:val="000000"/>
          <w:sz w:val="24"/>
        </w:rPr>
        <w:t>方有权提出因规范、标准等实际情况发生变化而产生的补充要求。</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7、供货须提供国家正规货物发票。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、本项目不接受联合体</w:t>
      </w:r>
      <w:r>
        <w:rPr>
          <w:rFonts w:hint="eastAsia" w:ascii="宋体" w:hAnsi="宋体" w:cs="宋体"/>
          <w:color w:val="000000"/>
          <w:sz w:val="24"/>
          <w:lang w:val="en-US" w:eastAsia="zh-CN"/>
        </w:rPr>
        <w:t>谈判</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36"/>
          <w:szCs w:val="36"/>
        </w:rPr>
      </w:pPr>
      <w:r>
        <w:rPr>
          <w:rFonts w:hint="eastAsia" w:ascii="宋体" w:hAnsi="宋体" w:eastAsia="宋体" w:cs="宋体"/>
          <w:b/>
          <w:color w:val="000000"/>
          <w:sz w:val="24"/>
        </w:rPr>
        <w:t>四、</w:t>
      </w:r>
      <w:r>
        <w:rPr>
          <w:rFonts w:hint="eastAsia" w:ascii="宋体" w:hAnsi="宋体" w:cs="宋体"/>
          <w:b/>
          <w:color w:val="000000"/>
          <w:sz w:val="24"/>
          <w:lang w:val="en-US" w:eastAsia="zh-CN"/>
        </w:rPr>
        <w:t>采购</w:t>
      </w:r>
      <w:r>
        <w:rPr>
          <w:rFonts w:hint="eastAsia" w:ascii="宋体" w:hAnsi="宋体" w:eastAsia="宋体" w:cs="宋体"/>
          <w:b/>
          <w:color w:val="000000"/>
          <w:sz w:val="24"/>
        </w:rPr>
        <w:t>内</w:t>
      </w:r>
      <w:r>
        <w:rPr>
          <w:rFonts w:hint="eastAsia" w:ascii="宋体" w:hAnsi="宋体" w:eastAsia="宋体" w:cs="宋体"/>
          <w:b/>
          <w:color w:val="000000"/>
          <w:sz w:val="24"/>
          <w:lang w:eastAsia="zh-CN"/>
        </w:rPr>
        <w:t>容：</w:t>
      </w:r>
      <w:r>
        <w:rPr>
          <w:rFonts w:hint="eastAsia" w:ascii="宋体" w:hAnsi="宋体" w:eastAsia="宋体" w:cs="宋体"/>
          <w:color w:val="000000"/>
          <w:sz w:val="24"/>
        </w:rPr>
        <w:t>详见第三章</w:t>
      </w:r>
      <w:r>
        <w:rPr>
          <w:rFonts w:hint="eastAsia" w:ascii="宋体" w:hAnsi="宋体" w:cs="宋体"/>
          <w:color w:val="000000"/>
          <w:sz w:val="24"/>
          <w:lang w:eastAsia="zh-CN"/>
        </w:rPr>
        <w:t>“</w:t>
      </w:r>
      <w:r>
        <w:rPr>
          <w:rFonts w:hint="eastAsia" w:ascii="宋体" w:hAnsi="宋体" w:eastAsia="宋体" w:cs="宋体"/>
          <w:b w:val="0"/>
          <w:bCs w:val="0"/>
          <w:color w:val="000000"/>
          <w:sz w:val="24"/>
          <w:szCs w:val="24"/>
          <w:lang w:eastAsia="zh-CN"/>
        </w:rPr>
        <w:t>采购要求</w:t>
      </w:r>
      <w:r>
        <w:rPr>
          <w:rFonts w:hint="eastAsia" w:ascii="宋体" w:hAnsi="宋体" w:cs="宋体"/>
          <w:b w:val="0"/>
          <w:bCs w:val="0"/>
          <w:color w:val="000000"/>
          <w:sz w:val="24"/>
          <w:szCs w:val="24"/>
          <w:lang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保证金数额：</w:t>
      </w:r>
      <w:r>
        <w:rPr>
          <w:rFonts w:hint="eastAsia" w:ascii="宋体" w:hAnsi="宋体" w:eastAsia="宋体" w:cs="宋体"/>
          <w:color w:val="000000"/>
          <w:sz w:val="24"/>
        </w:rPr>
        <w:t>详见</w:t>
      </w:r>
      <w:r>
        <w:rPr>
          <w:rFonts w:hint="eastAsia" w:ascii="宋体" w:hAnsi="宋体" w:cs="宋体"/>
          <w:color w:val="000000"/>
          <w:sz w:val="24"/>
          <w:lang w:eastAsia="zh-CN"/>
        </w:rPr>
        <w:t>报价人</w:t>
      </w:r>
      <w:r>
        <w:rPr>
          <w:rFonts w:hint="eastAsia" w:ascii="宋体" w:hAnsi="宋体" w:eastAsia="宋体" w:cs="宋体"/>
          <w:color w:val="000000"/>
          <w:sz w:val="24"/>
        </w:rPr>
        <w:t>须知前附表第11条。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六、特别提示</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lang w:val="en-US"/>
        </w:rPr>
      </w:pPr>
      <w:r>
        <w:rPr>
          <w:rFonts w:hint="eastAsia" w:ascii="宋体" w:hAnsi="宋体" w:eastAsia="宋体" w:cs="宋体"/>
          <w:b/>
          <w:color w:val="000000"/>
          <w:sz w:val="24"/>
        </w:rPr>
        <w:t xml:space="preserve">  </w:t>
      </w:r>
      <w:r>
        <w:rPr>
          <w:rFonts w:hint="eastAsia" w:ascii="宋体" w:hAnsi="宋体" w:eastAsia="宋体" w:cs="宋体"/>
          <w:color w:val="000000"/>
          <w:sz w:val="24"/>
        </w:rPr>
        <w:t>1、付款方式：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w:t>
      </w:r>
      <w:r>
        <w:rPr>
          <w:rFonts w:hint="eastAsia" w:ascii="宋体" w:hAnsi="宋体" w:eastAsia="宋体" w:cs="宋体"/>
          <w:color w:val="000000"/>
          <w:sz w:val="24"/>
          <w:lang w:val="en-US" w:eastAsia="zh-CN"/>
        </w:rPr>
        <w:t>单位与采购单位签订合同的付款方式执行。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文件领取地点：</w:t>
      </w:r>
      <w:r>
        <w:rPr>
          <w:rFonts w:hint="eastAsia" w:ascii="宋体" w:hAnsi="宋体" w:cs="宋体"/>
          <w:color w:val="000000"/>
          <w:sz w:val="24"/>
          <w:lang w:eastAsia="zh-CN"/>
        </w:rPr>
        <w:t>新疆天勤工程管理有限公司（和田市滨河路8号），</w:t>
      </w:r>
      <w:r>
        <w:rPr>
          <w:rFonts w:hint="eastAsia" w:ascii="宋体" w:hAnsi="宋体" w:eastAsia="宋体" w:cs="宋体"/>
          <w:color w:val="000000"/>
          <w:sz w:val="24"/>
        </w:rPr>
        <w:t>标书售后不退。</w:t>
      </w:r>
    </w:p>
    <w:p>
      <w:pPr>
        <w:pageBreakBefore w:val="0"/>
        <w:kinsoku/>
        <w:wordWrap/>
        <w:overflowPunct/>
        <w:topLinePunct w:val="0"/>
        <w:bidi w:val="0"/>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电话：</w:t>
      </w:r>
      <w:r>
        <w:rPr>
          <w:rFonts w:hint="eastAsia" w:ascii="宋体" w:hAnsi="宋体" w:cs="宋体"/>
          <w:color w:val="000000"/>
          <w:sz w:val="24"/>
          <w:lang w:eastAsia="zh-CN"/>
        </w:rPr>
        <w:t>0903-2033044</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r>
        <w:rPr>
          <w:rFonts w:hint="eastAsia" w:ascii="宋体" w:hAnsi="宋体" w:eastAsia="宋体" w:cs="宋体"/>
          <w:color w:val="000000"/>
        </w:rPr>
        <w:br w:type="page"/>
      </w:r>
      <w:bookmarkStart w:id="2" w:name="_Toc11200"/>
      <w:r>
        <w:rPr>
          <w:rFonts w:hint="eastAsia" w:ascii="宋体" w:hAnsi="宋体" w:eastAsia="宋体" w:cs="宋体"/>
          <w:color w:val="000000"/>
          <w:sz w:val="32"/>
        </w:rPr>
        <w:t xml:space="preserve">第二章  </w:t>
      </w:r>
      <w:r>
        <w:rPr>
          <w:rFonts w:hint="eastAsia" w:ascii="宋体" w:hAnsi="宋体" w:cs="宋体"/>
          <w:color w:val="000000"/>
          <w:sz w:val="32"/>
          <w:lang w:val="en-US" w:eastAsia="zh-CN"/>
        </w:rPr>
        <w:t>报价人</w:t>
      </w:r>
      <w:r>
        <w:rPr>
          <w:rFonts w:hint="eastAsia" w:ascii="宋体" w:hAnsi="宋体" w:eastAsia="宋体" w:cs="宋体"/>
          <w:color w:val="000000"/>
          <w:sz w:val="32"/>
        </w:rPr>
        <w:t>须知</w:t>
      </w:r>
      <w:bookmarkEnd w:id="2"/>
    </w:p>
    <w:p>
      <w:pPr>
        <w:pStyle w:val="4"/>
        <w:pageBreakBefore w:val="0"/>
        <w:kinsoku/>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rPr>
        <w:t xml:space="preserve">                       </w:t>
      </w:r>
      <w:bookmarkStart w:id="3" w:name="_Toc24673"/>
      <w:r>
        <w:rPr>
          <w:rFonts w:hint="eastAsia" w:ascii="宋体" w:hAnsi="宋体" w:eastAsia="宋体" w:cs="宋体"/>
          <w:color w:val="000000"/>
          <w:sz w:val="28"/>
          <w:szCs w:val="28"/>
        </w:rPr>
        <w:t>一、总  则</w:t>
      </w:r>
      <w:bookmarkEnd w:id="3"/>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1、适用范围</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w:t>
      </w:r>
      <w:r>
        <w:rPr>
          <w:rFonts w:hint="eastAsia" w:ascii="宋体" w:hAnsi="宋体" w:eastAsia="宋体" w:cs="宋体"/>
          <w:color w:val="000000"/>
          <w:sz w:val="24"/>
        </w:rPr>
        <w:t xml:space="preserve"> 本</w:t>
      </w:r>
      <w:r>
        <w:rPr>
          <w:rFonts w:hint="eastAsia" w:ascii="宋体" w:hAnsi="宋体" w:cs="宋体"/>
          <w:color w:val="000000"/>
          <w:sz w:val="24"/>
          <w:lang w:val="en-US" w:eastAsia="zh-CN"/>
        </w:rPr>
        <w:t>谈判</w:t>
      </w:r>
      <w:r>
        <w:rPr>
          <w:rFonts w:hint="eastAsia" w:ascii="宋体" w:hAnsi="宋体" w:eastAsia="宋体" w:cs="宋体"/>
          <w:color w:val="000000"/>
          <w:sz w:val="24"/>
        </w:rPr>
        <w:t>文件仅适用于本次</w:t>
      </w:r>
      <w:r>
        <w:rPr>
          <w:rFonts w:hint="eastAsia" w:ascii="宋体" w:hAnsi="宋体" w:cs="宋体"/>
          <w:color w:val="000000"/>
          <w:sz w:val="24"/>
          <w:lang w:val="en-US" w:eastAsia="zh-CN"/>
        </w:rPr>
        <w:t>采购</w:t>
      </w:r>
      <w:r>
        <w:rPr>
          <w:rFonts w:hint="eastAsia" w:ascii="宋体" w:hAnsi="宋体" w:eastAsia="宋体" w:cs="宋体"/>
          <w:color w:val="000000"/>
          <w:sz w:val="24"/>
        </w:rPr>
        <w:t>项目</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劳务</w:t>
      </w:r>
      <w:r>
        <w:rPr>
          <w:rFonts w:hint="eastAsia" w:ascii="宋体" w:hAnsi="宋体" w:eastAsia="宋体" w:cs="宋体"/>
          <w:color w:val="000000"/>
          <w:sz w:val="24"/>
        </w:rPr>
        <w:t>服务</w:t>
      </w:r>
      <w:r>
        <w:rPr>
          <w:rFonts w:hint="eastAsia" w:ascii="宋体" w:hAnsi="宋体" w:eastAsia="宋体" w:cs="宋体"/>
          <w:color w:val="000000"/>
          <w:sz w:val="24"/>
          <w:lang w:eastAsia="zh-CN"/>
        </w:rPr>
        <w:t>及其它</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2、合格的</w:t>
      </w:r>
      <w:r>
        <w:rPr>
          <w:rFonts w:hint="eastAsia" w:ascii="宋体" w:hAnsi="宋体" w:cs="宋体"/>
          <w:b/>
          <w:color w:val="000000"/>
          <w:sz w:val="24"/>
          <w:lang w:val="en-US" w:eastAsia="zh-CN"/>
        </w:rPr>
        <w:t>报价</w:t>
      </w:r>
      <w:r>
        <w:rPr>
          <w:rFonts w:hint="eastAsia" w:ascii="宋体" w:hAnsi="宋体" w:eastAsia="宋体" w:cs="宋体"/>
          <w:b/>
          <w:color w:val="000000"/>
          <w:sz w:val="24"/>
        </w:rPr>
        <w:t>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val="0"/>
          <w:bCs/>
          <w:color w:val="000000"/>
          <w:sz w:val="24"/>
          <w:lang w:val="en-US" w:eastAsia="zh-CN"/>
        </w:rPr>
        <w:t>报价</w:t>
      </w:r>
      <w:r>
        <w:rPr>
          <w:rFonts w:hint="eastAsia" w:ascii="宋体" w:hAnsi="宋体" w:eastAsia="宋体" w:cs="宋体"/>
          <w:b w:val="0"/>
          <w:bCs/>
          <w:color w:val="000000"/>
          <w:sz w:val="24"/>
        </w:rPr>
        <w:t>人</w:t>
      </w:r>
      <w:r>
        <w:rPr>
          <w:rFonts w:hint="eastAsia" w:ascii="宋体" w:hAnsi="宋体" w:eastAsia="宋体" w:cs="宋体"/>
          <w:color w:val="000000"/>
          <w:sz w:val="24"/>
        </w:rPr>
        <w:t>资格要求：</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2、投标人须具有独立企业法人资格，应提供营业执照、组织机构代码证、税务登记证(或三证合一营业执照副本)，（营业执照具备相应的经营范围）；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3、法定代表人投标需提供法定代表人身份证原件；法人委托人须携带法人授权书及委托人身份证。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4、投标人代表须提供近一个季度（连续三个月）有效社保证明（社保缴纳明细）原件；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5、投标企业须具备动物防疫条件合格证原件；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7、本项目不接受联合体投标。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人在本次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中，必须遵守《中华人民共和国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法》的规定。</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3、定义</w:t>
      </w:r>
    </w:p>
    <w:p>
      <w:pPr>
        <w:widowControl/>
        <w:shd w:val="clear" w:color="050000" w:fill="FFFFFF"/>
        <w:spacing w:line="4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000000"/>
          <w:sz w:val="24"/>
        </w:rPr>
        <w:t>3.1</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采购人</w:t>
      </w:r>
      <w:r>
        <w:rPr>
          <w:rFonts w:hint="eastAsia" w:ascii="宋体" w:hAnsi="宋体" w:eastAsia="宋体" w:cs="宋体"/>
          <w:color w:val="000000"/>
          <w:sz w:val="24"/>
        </w:rPr>
        <w:t>”为</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合格报价</w:t>
      </w:r>
      <w:r>
        <w:rPr>
          <w:rFonts w:hint="eastAsia" w:ascii="宋体" w:hAnsi="宋体" w:eastAsia="宋体" w:cs="宋体"/>
          <w:color w:val="000000"/>
          <w:sz w:val="24"/>
        </w:rPr>
        <w:t>人”系指</w:t>
      </w:r>
      <w:r>
        <w:rPr>
          <w:rFonts w:hint="eastAsia" w:ascii="宋体" w:hAnsi="宋体" w:cs="宋体"/>
          <w:color w:val="000000"/>
          <w:sz w:val="24"/>
          <w:lang w:val="en-US" w:eastAsia="zh-CN"/>
        </w:rPr>
        <w:t>报名合格、购买了谈判文件、提交了谈判响应文件的报价</w:t>
      </w:r>
      <w:r>
        <w:rPr>
          <w:rFonts w:hint="eastAsia" w:ascii="宋体" w:hAnsi="宋体" w:eastAsia="宋体" w:cs="宋体"/>
          <w:color w:val="000000"/>
          <w:sz w:val="24"/>
        </w:rPr>
        <w:t>人，中标后即为中标人，签订合同后即为卖方。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代理</w:t>
      </w:r>
      <w:r>
        <w:rPr>
          <w:rFonts w:hint="eastAsia" w:ascii="宋体" w:hAnsi="宋体" w:eastAsia="宋体" w:cs="宋体"/>
          <w:color w:val="000000"/>
          <w:sz w:val="24"/>
        </w:rPr>
        <w:t>机构”为</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 xml:space="preserve"> “货物”系指卖方按合同要求，须向买方提供的一切产品及其他技术资料和材料。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w:t>
      </w:r>
      <w:r>
        <w:rPr>
          <w:rFonts w:hint="eastAsia" w:ascii="宋体" w:hAnsi="宋体" w:eastAsia="宋体" w:cs="宋体"/>
          <w:color w:val="000000"/>
          <w:sz w:val="24"/>
        </w:rPr>
        <w:t xml:space="preserve"> “服务”系指按合同规定卖方须承担的</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服务</w:t>
      </w:r>
      <w:r>
        <w:rPr>
          <w:rFonts w:hint="eastAsia" w:ascii="宋体" w:hAnsi="宋体" w:eastAsia="宋体" w:cs="宋体"/>
          <w:color w:val="000000"/>
          <w:sz w:val="24"/>
        </w:rPr>
        <w:t>及售后服务等其他类似的义务。</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 xml:space="preserve"> “卖方”系指提供合同货物和服务的</w:t>
      </w:r>
      <w:r>
        <w:rPr>
          <w:rFonts w:hint="eastAsia" w:ascii="宋体" w:hAnsi="宋体" w:cs="宋体"/>
          <w:color w:val="000000"/>
          <w:sz w:val="24"/>
          <w:lang w:val="en-US" w:eastAsia="zh-CN"/>
        </w:rPr>
        <w:t>报价</w:t>
      </w:r>
      <w:r>
        <w:rPr>
          <w:rFonts w:hint="eastAsia" w:ascii="宋体" w:hAnsi="宋体" w:eastAsia="宋体" w:cs="宋体"/>
          <w:color w:val="000000"/>
          <w:sz w:val="24"/>
        </w:rPr>
        <w:t>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3.7</w:t>
      </w:r>
      <w:r>
        <w:rPr>
          <w:rFonts w:hint="eastAsia" w:ascii="宋体" w:hAnsi="宋体" w:eastAsia="宋体" w:cs="宋体"/>
          <w:color w:val="000000"/>
          <w:sz w:val="24"/>
        </w:rPr>
        <w:t xml:space="preserve"> “买方”系指购买货物的单位。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cs="宋体"/>
          <w:b/>
          <w:color w:val="000000"/>
          <w:sz w:val="24"/>
          <w:lang w:val="en-US" w:eastAsia="zh-CN"/>
        </w:rPr>
        <w:t>谈判</w:t>
      </w:r>
      <w:r>
        <w:rPr>
          <w:rFonts w:hint="eastAsia" w:ascii="宋体" w:hAnsi="宋体" w:eastAsia="宋体" w:cs="宋体"/>
          <w:b/>
          <w:color w:val="000000"/>
          <w:sz w:val="24"/>
        </w:rPr>
        <w:t>费用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4.1</w:t>
      </w:r>
      <w:r>
        <w:rPr>
          <w:rFonts w:hint="eastAsia" w:ascii="宋体" w:hAnsi="宋体" w:eastAsia="宋体" w:cs="宋体"/>
          <w:color w:val="000000"/>
          <w:sz w:val="24"/>
        </w:rPr>
        <w:t xml:space="preserve"> 无论本次结果如何，</w:t>
      </w:r>
      <w:r>
        <w:rPr>
          <w:rFonts w:hint="eastAsia" w:ascii="宋体" w:hAnsi="宋体" w:cs="宋体"/>
          <w:color w:val="000000"/>
          <w:sz w:val="24"/>
          <w:lang w:val="en-US" w:eastAsia="zh-CN"/>
        </w:rPr>
        <w:t>报价</w:t>
      </w:r>
      <w:r>
        <w:rPr>
          <w:rFonts w:hint="eastAsia" w:ascii="宋体" w:hAnsi="宋体" w:eastAsia="宋体" w:cs="宋体"/>
          <w:color w:val="000000"/>
          <w:sz w:val="24"/>
        </w:rPr>
        <w:t>人须自行承担所有与参加</w:t>
      </w:r>
      <w:r>
        <w:rPr>
          <w:rFonts w:hint="eastAsia" w:ascii="宋体" w:hAnsi="宋体" w:cs="宋体"/>
          <w:color w:val="000000"/>
          <w:sz w:val="24"/>
          <w:lang w:val="en-US" w:eastAsia="zh-CN"/>
        </w:rPr>
        <w:t>谈判</w:t>
      </w:r>
      <w:r>
        <w:rPr>
          <w:rFonts w:hint="eastAsia" w:ascii="宋体" w:hAnsi="宋体" w:eastAsia="宋体" w:cs="宋体"/>
          <w:color w:val="000000"/>
          <w:sz w:val="24"/>
        </w:rPr>
        <w:t>有关的全部费用。</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4" w:name="_Toc26514"/>
      <w:r>
        <w:rPr>
          <w:rFonts w:hint="eastAsia" w:ascii="宋体" w:hAnsi="宋体" w:eastAsia="宋体" w:cs="宋体"/>
          <w:color w:val="000000"/>
          <w:sz w:val="28"/>
        </w:rPr>
        <w:t>二、</w:t>
      </w:r>
      <w:r>
        <w:rPr>
          <w:rFonts w:hint="eastAsia" w:ascii="宋体" w:hAnsi="宋体" w:cs="宋体"/>
          <w:color w:val="000000"/>
          <w:sz w:val="28"/>
          <w:lang w:val="en-US" w:eastAsia="zh-CN"/>
        </w:rPr>
        <w:t>竞争性谈判</w:t>
      </w:r>
      <w:r>
        <w:rPr>
          <w:rFonts w:hint="eastAsia" w:ascii="宋体" w:hAnsi="宋体" w:eastAsia="宋体" w:cs="宋体"/>
          <w:color w:val="000000"/>
          <w:sz w:val="28"/>
        </w:rPr>
        <w:t>文件</w:t>
      </w:r>
      <w:bookmarkEnd w:id="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5.1 </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文件用以阐明所的内容，</w:t>
      </w:r>
      <w:r>
        <w:rPr>
          <w:rFonts w:hint="eastAsia" w:ascii="宋体" w:hAnsi="宋体" w:cs="宋体"/>
          <w:color w:val="000000"/>
          <w:sz w:val="24"/>
          <w:lang w:val="en-US" w:eastAsia="zh-CN"/>
        </w:rPr>
        <w:t>谈判</w:t>
      </w:r>
      <w:r>
        <w:rPr>
          <w:rFonts w:hint="eastAsia" w:ascii="宋体" w:hAnsi="宋体" w:eastAsia="宋体" w:cs="宋体"/>
          <w:color w:val="000000"/>
          <w:sz w:val="24"/>
        </w:rPr>
        <w:t>程序及合同条款，包括：</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5.1.1</w:t>
      </w:r>
      <w:r>
        <w:rPr>
          <w:rFonts w:hint="eastAsia" w:ascii="宋体" w:hAnsi="宋体" w:cs="宋体"/>
          <w:color w:val="000000"/>
          <w:sz w:val="24"/>
          <w:lang w:val="en-US" w:eastAsia="zh-CN"/>
        </w:rPr>
        <w:t>谈判说明</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5.1.2 </w:t>
      </w:r>
      <w:r>
        <w:rPr>
          <w:rFonts w:hint="eastAsia" w:ascii="宋体" w:hAnsi="宋体" w:cs="宋体"/>
          <w:color w:val="000000"/>
          <w:sz w:val="24"/>
          <w:lang w:val="en-US" w:eastAsia="zh-CN"/>
        </w:rPr>
        <w:t>报价</w:t>
      </w:r>
      <w:r>
        <w:rPr>
          <w:rFonts w:hint="eastAsia" w:ascii="宋体" w:hAnsi="宋体" w:eastAsia="宋体" w:cs="宋体"/>
          <w:color w:val="000000"/>
          <w:sz w:val="24"/>
        </w:rPr>
        <w:t>人须知；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5.1.3 技术规格要求；</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5.1.4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5.1.5 特殊条款；</w:t>
      </w:r>
    </w:p>
    <w:p>
      <w:pPr>
        <w:pageBreakBefore w:val="0"/>
        <w:kinsoku/>
        <w:wordWrap/>
        <w:overflowPunct/>
        <w:topLinePunct w:val="0"/>
        <w:bidi w:val="0"/>
        <w:spacing w:line="360" w:lineRule="auto"/>
        <w:rPr>
          <w:rFonts w:hint="eastAsia" w:ascii="宋体" w:hAnsi="宋体" w:eastAsia="宋体" w:cs="宋体"/>
          <w:color w:val="FF0000"/>
          <w:sz w:val="24"/>
        </w:rPr>
      </w:pPr>
      <w:r>
        <w:rPr>
          <w:rFonts w:hint="eastAsia" w:ascii="宋体" w:hAnsi="宋体" w:eastAsia="宋体" w:cs="宋体"/>
          <w:color w:val="000000"/>
          <w:sz w:val="24"/>
        </w:rPr>
        <w:t>附件：</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FF0000"/>
          <w:sz w:val="24"/>
        </w:rPr>
        <w:t xml:space="preserve"> </w:t>
      </w:r>
      <w:r>
        <w:rPr>
          <w:rFonts w:hint="eastAsia" w:ascii="宋体" w:hAnsi="宋体" w:eastAsia="宋体" w:cs="宋体"/>
          <w:color w:val="auto"/>
          <w:sz w:val="24"/>
        </w:rPr>
        <w:t xml:space="preserve">（1） </w:t>
      </w:r>
      <w:r>
        <w:rPr>
          <w:rFonts w:hint="eastAsia" w:ascii="宋体" w:hAnsi="宋体" w:cs="宋体"/>
          <w:color w:val="auto"/>
          <w:sz w:val="24"/>
          <w:lang w:val="en-US" w:eastAsia="zh-CN"/>
        </w:rPr>
        <w:t>报价函</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 法定代表人授权委托书；</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 </w:t>
      </w:r>
      <w:r>
        <w:rPr>
          <w:rFonts w:hint="eastAsia" w:ascii="宋体" w:hAnsi="宋体" w:cs="宋体"/>
          <w:color w:val="auto"/>
          <w:sz w:val="24"/>
          <w:lang w:val="en-US" w:eastAsia="zh-CN"/>
        </w:rPr>
        <w:t>报价</w:t>
      </w:r>
      <w:r>
        <w:rPr>
          <w:rFonts w:hint="eastAsia" w:ascii="宋体" w:hAnsi="宋体" w:eastAsia="宋体" w:cs="宋体"/>
          <w:color w:val="auto"/>
          <w:sz w:val="24"/>
        </w:rPr>
        <w:t>一览表；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（4） 报价明细表；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（5） 技术规格参数、功能要求偏离表；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 商务条款偏离表；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（7） </w:t>
      </w:r>
      <w:r>
        <w:rPr>
          <w:rFonts w:hint="eastAsia" w:ascii="宋体" w:hAnsi="宋体" w:cs="宋体"/>
          <w:color w:val="auto"/>
          <w:sz w:val="24"/>
          <w:lang w:val="en-US" w:eastAsia="zh-CN"/>
        </w:rPr>
        <w:t>报价人</w:t>
      </w:r>
      <w:r>
        <w:rPr>
          <w:rFonts w:hint="eastAsia" w:ascii="宋体" w:hAnsi="宋体" w:eastAsia="宋体" w:cs="宋体"/>
          <w:color w:val="auto"/>
          <w:sz w:val="24"/>
        </w:rPr>
        <w:t>的资格声明；</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（8） 出具法人营业执照函；</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（9） 法定代表人证明书；</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）相关证件证明资料；</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 xml:space="preserve"> （11）报价</w:t>
      </w:r>
      <w:r>
        <w:rPr>
          <w:rFonts w:hint="eastAsia" w:ascii="宋体" w:hAnsi="宋体" w:eastAsia="宋体" w:cs="宋体"/>
          <w:color w:val="auto"/>
          <w:sz w:val="24"/>
        </w:rPr>
        <w:t>单位（供应商）反商业贿赂承诺书；</w:t>
      </w:r>
    </w:p>
    <w:p>
      <w:pPr>
        <w:pageBreakBefore w:val="0"/>
        <w:numPr>
          <w:ilvl w:val="0"/>
          <w:numId w:val="0"/>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（12）响应报价文件格式中</w:t>
      </w:r>
      <w:r>
        <w:rPr>
          <w:rFonts w:hint="eastAsia" w:ascii="宋体" w:hAnsi="宋体" w:eastAsia="宋体" w:cs="宋体"/>
          <w:color w:val="000000"/>
          <w:sz w:val="24"/>
          <w:lang w:val="en-US" w:eastAsia="zh-CN"/>
        </w:rPr>
        <w:t>其它</w:t>
      </w:r>
      <w:r>
        <w:rPr>
          <w:rFonts w:hint="eastAsia" w:ascii="宋体" w:hAnsi="宋体" w:cs="宋体"/>
          <w:color w:val="000000"/>
          <w:sz w:val="24"/>
          <w:lang w:val="en-US" w:eastAsia="zh-CN"/>
        </w:rPr>
        <w:t>内容等</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5.2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人应仔细阅读</w:t>
      </w:r>
      <w:r>
        <w:rPr>
          <w:rFonts w:hint="eastAsia" w:ascii="宋体" w:hAnsi="宋体" w:cs="宋体"/>
          <w:color w:val="000000"/>
          <w:sz w:val="24"/>
          <w:lang w:eastAsia="zh-CN"/>
        </w:rPr>
        <w:t>谈判</w:t>
      </w:r>
      <w:r>
        <w:rPr>
          <w:rFonts w:hint="eastAsia" w:ascii="宋体" w:hAnsi="宋体" w:eastAsia="宋体" w:cs="宋体"/>
          <w:color w:val="000000"/>
          <w:sz w:val="24"/>
        </w:rPr>
        <w:t>文件中所有内容。</w:t>
      </w:r>
      <w:r>
        <w:rPr>
          <w:rFonts w:hint="eastAsia" w:ascii="宋体" w:hAnsi="宋体" w:cs="宋体"/>
          <w:color w:val="000000"/>
          <w:sz w:val="24"/>
          <w:lang w:val="en-US" w:eastAsia="zh-CN"/>
        </w:rPr>
        <w:t>代理</w:t>
      </w:r>
      <w:r>
        <w:rPr>
          <w:rFonts w:hint="eastAsia" w:ascii="宋体" w:hAnsi="宋体" w:eastAsia="宋体" w:cs="宋体"/>
          <w:color w:val="000000"/>
          <w:sz w:val="24"/>
        </w:rPr>
        <w:t>机构将拒绝未按照</w:t>
      </w:r>
      <w:r>
        <w:rPr>
          <w:rFonts w:hint="eastAsia" w:ascii="宋体" w:hAnsi="宋体" w:cs="宋体"/>
          <w:color w:val="000000"/>
          <w:sz w:val="24"/>
          <w:lang w:val="en-US" w:eastAsia="zh-CN"/>
        </w:rPr>
        <w:t>谈判</w:t>
      </w:r>
      <w:r>
        <w:rPr>
          <w:rFonts w:hint="eastAsia" w:ascii="宋体" w:hAnsi="宋体" w:eastAsia="宋体" w:cs="宋体"/>
          <w:color w:val="000000"/>
          <w:sz w:val="24"/>
        </w:rPr>
        <w:t>文件的要求提供全部资料或提交的</w:t>
      </w:r>
      <w:r>
        <w:rPr>
          <w:rFonts w:hint="eastAsia" w:ascii="宋体" w:hAnsi="宋体" w:cs="宋体"/>
          <w:color w:val="000000"/>
          <w:sz w:val="24"/>
          <w:lang w:eastAsia="zh-CN"/>
        </w:rPr>
        <w:t>谈判响应文件</w:t>
      </w:r>
      <w:r>
        <w:rPr>
          <w:rFonts w:hint="eastAsia" w:ascii="宋体" w:hAnsi="宋体" w:eastAsia="宋体" w:cs="宋体"/>
          <w:color w:val="000000"/>
          <w:sz w:val="24"/>
        </w:rPr>
        <w:t>未对</w:t>
      </w:r>
      <w:r>
        <w:rPr>
          <w:rFonts w:hint="eastAsia" w:ascii="宋体" w:hAnsi="宋体" w:cs="宋体"/>
          <w:color w:val="000000"/>
          <w:sz w:val="24"/>
          <w:lang w:val="en-US" w:eastAsia="zh-CN"/>
        </w:rPr>
        <w:t>谈判</w:t>
      </w:r>
      <w:r>
        <w:rPr>
          <w:rFonts w:hint="eastAsia" w:ascii="宋体" w:hAnsi="宋体" w:eastAsia="宋体" w:cs="宋体"/>
          <w:color w:val="000000"/>
          <w:sz w:val="24"/>
        </w:rPr>
        <w:t>文件做出实质性响应的</w:t>
      </w:r>
      <w:r>
        <w:rPr>
          <w:rFonts w:hint="eastAsia" w:ascii="宋体" w:hAnsi="宋体" w:cs="宋体"/>
          <w:color w:val="000000"/>
          <w:sz w:val="24"/>
          <w:lang w:val="en-US" w:eastAsia="zh-CN"/>
        </w:rPr>
        <w:t>报价</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 xml:space="preserve"> </w:t>
      </w:r>
      <w:r>
        <w:rPr>
          <w:rFonts w:hint="eastAsia" w:ascii="宋体" w:hAnsi="宋体" w:eastAsia="宋体" w:cs="宋体"/>
          <w:b/>
          <w:bCs w:val="0"/>
          <w:color w:val="auto"/>
          <w:sz w:val="24"/>
          <w:u w:val="none"/>
        </w:rPr>
        <w:t>投标企业下载</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文件后请仔细阅读，如对</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文件内容有质疑，投标人应</w:t>
      </w:r>
      <w:r>
        <w:rPr>
          <w:rFonts w:hint="eastAsia" w:ascii="宋体" w:hAnsi="宋体" w:eastAsia="宋体" w:cs="宋体"/>
          <w:b/>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bCs/>
          <w:i w:val="0"/>
          <w:caps w:val="0"/>
          <w:color w:val="000000"/>
          <w:spacing w:val="0"/>
          <w:sz w:val="24"/>
          <w:szCs w:val="24"/>
          <w:lang w:val="en-US" w:eastAsia="zh-CN"/>
        </w:rPr>
        <w:t>3</w:t>
      </w:r>
      <w:r>
        <w:rPr>
          <w:rFonts w:hint="eastAsia" w:ascii="宋体" w:hAnsi="宋体" w:eastAsia="宋体" w:cs="宋体"/>
          <w:b/>
          <w:bCs/>
          <w:i w:val="0"/>
          <w:caps w:val="0"/>
          <w:color w:val="000000"/>
          <w:spacing w:val="0"/>
          <w:sz w:val="24"/>
          <w:szCs w:val="24"/>
        </w:rPr>
        <w:t>个工作日）起</w:t>
      </w:r>
      <w:r>
        <w:rPr>
          <w:rFonts w:hint="eastAsia" w:ascii="宋体" w:hAnsi="宋体" w:cs="宋体"/>
          <w:b/>
          <w:bCs/>
          <w:i w:val="0"/>
          <w:caps w:val="0"/>
          <w:color w:val="000000"/>
          <w:spacing w:val="0"/>
          <w:sz w:val="24"/>
          <w:szCs w:val="24"/>
          <w:lang w:val="en-US" w:eastAsia="zh-CN"/>
        </w:rPr>
        <w:t>5</w:t>
      </w:r>
      <w:r>
        <w:rPr>
          <w:rFonts w:hint="eastAsia" w:ascii="宋体" w:hAnsi="宋体" w:eastAsia="宋体" w:cs="宋体"/>
          <w:b/>
          <w:bCs/>
          <w:i w:val="0"/>
          <w:caps w:val="0"/>
          <w:color w:val="000000"/>
          <w:spacing w:val="0"/>
          <w:sz w:val="24"/>
          <w:szCs w:val="24"/>
        </w:rPr>
        <w:t>个工作日内</w:t>
      </w:r>
      <w:r>
        <w:rPr>
          <w:rFonts w:hint="eastAsia" w:ascii="宋体" w:hAnsi="宋体" w:eastAsia="宋体" w:cs="宋体"/>
          <w:b/>
          <w:bCs w:val="0"/>
          <w:color w:val="auto"/>
          <w:sz w:val="24"/>
          <w:u w:val="none"/>
        </w:rPr>
        <w:t>按</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文件中载明的邮箱：</w:t>
      </w:r>
      <w:r>
        <w:rPr>
          <w:rFonts w:hint="eastAsia" w:ascii="宋体" w:hAnsi="宋体" w:eastAsia="宋体" w:cs="宋体"/>
          <w:b/>
          <w:bCs w:val="0"/>
          <w:color w:val="auto"/>
          <w:sz w:val="24"/>
          <w:u w:val="none"/>
        </w:rPr>
        <w:fldChar w:fldCharType="begin"/>
      </w:r>
      <w:r>
        <w:rPr>
          <w:rFonts w:hint="eastAsia" w:ascii="宋体" w:hAnsi="宋体" w:eastAsia="宋体" w:cs="宋体"/>
          <w:b/>
          <w:bCs w:val="0"/>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bCs w:val="0"/>
          <w:color w:val="auto"/>
          <w:sz w:val="24"/>
          <w:u w:val="none"/>
        </w:rPr>
        <w:fldChar w:fldCharType="separate"/>
      </w:r>
      <w:r>
        <w:rPr>
          <w:rStyle w:val="23"/>
          <w:rFonts w:hint="eastAsia" w:ascii="宋体" w:hAnsi="宋体" w:cs="宋体"/>
          <w:b/>
          <w:bCs w:val="0"/>
          <w:color w:val="auto"/>
          <w:sz w:val="24"/>
          <w:u w:val="none"/>
          <w:lang w:val="en-US" w:eastAsia="zh-CN"/>
        </w:rPr>
        <w:t>3013936188</w:t>
      </w:r>
      <w:r>
        <w:rPr>
          <w:rStyle w:val="23"/>
          <w:rFonts w:hint="eastAsia" w:ascii="宋体" w:hAnsi="宋体" w:eastAsia="宋体" w:cs="宋体"/>
          <w:b/>
          <w:bCs w:val="0"/>
          <w:color w:val="auto"/>
          <w:sz w:val="24"/>
          <w:u w:val="none"/>
        </w:rPr>
        <w:t>@qq.com地址，以书面形式</w:t>
      </w:r>
      <w:r>
        <w:rPr>
          <w:rStyle w:val="23"/>
          <w:rFonts w:hint="eastAsia" w:ascii="宋体" w:hAnsi="宋体" w:cs="宋体"/>
          <w:b/>
          <w:bCs w:val="0"/>
          <w:color w:val="auto"/>
          <w:sz w:val="24"/>
          <w:u w:val="none"/>
          <w:lang w:eastAsia="zh-CN"/>
        </w:rPr>
        <w:t>、</w:t>
      </w:r>
      <w:r>
        <w:rPr>
          <w:rStyle w:val="23"/>
          <w:rFonts w:hint="eastAsia" w:ascii="宋体" w:hAnsi="宋体" w:eastAsia="宋体" w:cs="宋体"/>
          <w:b/>
          <w:bCs w:val="0"/>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文件不存在质疑的相关问题。超过</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文件质疑时间将不再接受投标企业所提出的质疑。</w:t>
      </w:r>
      <w:r>
        <w:rPr>
          <w:rFonts w:hint="eastAsia" w:ascii="宋体" w:hAnsi="宋体" w:eastAsia="宋体" w:cs="宋体"/>
          <w:b/>
          <w:bCs w:val="0"/>
          <w:color w:val="auto"/>
          <w:sz w:val="24"/>
          <w:u w:val="none"/>
        </w:rPr>
        <w:fldChar w:fldCharType="end"/>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文件的修改</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7.1</w:t>
      </w:r>
      <w:r>
        <w:rPr>
          <w:rFonts w:hint="eastAsia" w:ascii="宋体" w:hAnsi="宋体" w:eastAsia="宋体" w:cs="宋体"/>
          <w:color w:val="auto"/>
          <w:sz w:val="24"/>
        </w:rPr>
        <w:t xml:space="preserve"> 在</w:t>
      </w:r>
      <w:r>
        <w:rPr>
          <w:rFonts w:hint="eastAsia" w:ascii="宋体" w:hAnsi="宋体" w:cs="宋体"/>
          <w:color w:val="auto"/>
          <w:sz w:val="24"/>
          <w:lang w:val="en-US" w:eastAsia="zh-CN"/>
        </w:rPr>
        <w:t>开标</w:t>
      </w:r>
      <w:r>
        <w:rPr>
          <w:rFonts w:hint="eastAsia" w:ascii="宋体" w:hAnsi="宋体" w:eastAsia="宋体" w:cs="宋体"/>
          <w:color w:val="auto"/>
          <w:sz w:val="24"/>
        </w:rPr>
        <w:t>时间</w:t>
      </w:r>
      <w:r>
        <w:rPr>
          <w:rFonts w:hint="eastAsia" w:ascii="宋体" w:hAnsi="宋体" w:eastAsia="宋体" w:cs="宋体"/>
          <w:color w:val="auto"/>
          <w:sz w:val="24"/>
          <w:u w:val="single"/>
        </w:rPr>
        <w:t>24</w:t>
      </w:r>
      <w:r>
        <w:rPr>
          <w:rFonts w:hint="eastAsia" w:ascii="宋体" w:hAnsi="宋体" w:eastAsia="宋体" w:cs="宋体"/>
          <w:color w:val="auto"/>
          <w:sz w:val="24"/>
        </w:rPr>
        <w:t>小时以前，</w:t>
      </w:r>
      <w:r>
        <w:rPr>
          <w:rFonts w:hint="eastAsia" w:ascii="宋体" w:hAnsi="宋体" w:cs="宋体"/>
          <w:color w:val="auto"/>
          <w:sz w:val="24"/>
          <w:lang w:val="en-US" w:eastAsia="zh-CN"/>
        </w:rPr>
        <w:t>采购</w:t>
      </w:r>
      <w:r>
        <w:rPr>
          <w:rFonts w:hint="eastAsia" w:ascii="宋体" w:hAnsi="宋体" w:eastAsia="宋体" w:cs="宋体"/>
          <w:color w:val="auto"/>
          <w:sz w:val="24"/>
        </w:rPr>
        <w:t>人都可能以《文件补充》的方式修改</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文件</w:t>
      </w:r>
      <w:r>
        <w:rPr>
          <w:rFonts w:hint="eastAsia" w:ascii="宋体" w:hAnsi="宋体" w:cs="宋体"/>
          <w:color w:val="auto"/>
          <w:sz w:val="24"/>
          <w:lang w:eastAsia="zh-CN"/>
        </w:rPr>
        <w:t>，代理公司将于开标前</w:t>
      </w:r>
      <w:r>
        <w:rPr>
          <w:rFonts w:hint="eastAsia" w:ascii="宋体" w:hAnsi="宋体" w:cs="宋体"/>
          <w:color w:val="auto"/>
          <w:sz w:val="24"/>
          <w:lang w:val="en-US" w:eastAsia="zh-CN"/>
        </w:rPr>
        <w:t>2</w:t>
      </w:r>
      <w:r>
        <w:rPr>
          <w:rFonts w:hint="eastAsia" w:ascii="宋体" w:hAnsi="宋体" w:cs="宋体"/>
          <w:color w:val="auto"/>
          <w:sz w:val="24"/>
          <w:lang w:eastAsia="zh-CN"/>
        </w:rPr>
        <w:t>天在本次招标公告刊登的媒体（新疆政府采购网（http://www.ccgp-xinjiang.gov.cn/）与和田市人民政府网（http://www.hts.gov.cn/））上</w:t>
      </w:r>
      <w:r>
        <w:rPr>
          <w:rFonts w:hint="eastAsia" w:ascii="宋体" w:hAnsi="宋体" w:cs="宋体"/>
          <w:color w:val="auto"/>
          <w:sz w:val="24"/>
          <w:lang w:val="en-US" w:eastAsia="zh-CN"/>
        </w:rPr>
        <w:t>予</w:t>
      </w:r>
      <w:r>
        <w:rPr>
          <w:rFonts w:hint="eastAsia" w:ascii="宋体" w:hAnsi="宋体" w:cs="宋体"/>
          <w:color w:val="auto"/>
          <w:sz w:val="24"/>
          <w:lang w:eastAsia="zh-CN"/>
        </w:rPr>
        <w:t>以公</w:t>
      </w:r>
      <w:r>
        <w:rPr>
          <w:rFonts w:hint="eastAsia" w:ascii="宋体" w:hAnsi="宋体" w:cs="宋体"/>
          <w:color w:val="auto"/>
          <w:sz w:val="24"/>
          <w:lang w:val="en-US" w:eastAsia="zh-CN"/>
        </w:rPr>
        <w:t>布</w:t>
      </w:r>
      <w:r>
        <w:rPr>
          <w:rFonts w:hint="eastAsia" w:ascii="宋体" w:hAnsi="宋体" w:cs="宋体"/>
          <w:color w:val="auto"/>
          <w:sz w:val="24"/>
          <w:lang w:eastAsia="zh-CN"/>
        </w:rPr>
        <w:t>，该补充或修改的内容为</w:t>
      </w:r>
      <w:r>
        <w:rPr>
          <w:rFonts w:hint="eastAsia" w:ascii="宋体" w:hAnsi="宋体" w:eastAsia="宋体" w:cs="宋体"/>
          <w:color w:val="auto"/>
          <w:kern w:val="2"/>
          <w:sz w:val="24"/>
          <w:szCs w:val="24"/>
          <w:lang w:val="en-US" w:eastAsia="zh-CN" w:bidi="ar-SA"/>
        </w:rPr>
        <w:t>竞争性谈判文件</w:t>
      </w:r>
      <w:r>
        <w:rPr>
          <w:rFonts w:hint="eastAsia" w:ascii="宋体" w:hAnsi="宋体" w:cs="宋体"/>
          <w:color w:val="auto"/>
          <w:sz w:val="24"/>
          <w:lang w:eastAsia="zh-CN"/>
        </w:rPr>
        <w:t>文件的组成部分；补充或修改不足</w:t>
      </w:r>
      <w:r>
        <w:rPr>
          <w:rFonts w:hint="eastAsia" w:ascii="宋体" w:hAnsi="宋体" w:cs="宋体"/>
          <w:color w:val="auto"/>
          <w:sz w:val="24"/>
          <w:lang w:val="en-US" w:eastAsia="zh-CN"/>
        </w:rPr>
        <w:t>2</w:t>
      </w:r>
      <w:r>
        <w:rPr>
          <w:rFonts w:hint="eastAsia" w:ascii="宋体" w:hAnsi="宋体" w:cs="宋体"/>
          <w:color w:val="auto"/>
          <w:sz w:val="24"/>
          <w:lang w:eastAsia="zh-CN"/>
        </w:rPr>
        <w:t>天的，应顺延投标截至时间</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color w:val="auto"/>
          <w:sz w:val="24"/>
        </w:rPr>
        <w:t>7.2</w:t>
      </w: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补充》作为</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的组成部分，对</w:t>
      </w:r>
      <w:r>
        <w:rPr>
          <w:rFonts w:hint="eastAsia" w:ascii="宋体" w:hAnsi="宋体" w:cs="宋体"/>
          <w:color w:val="auto"/>
          <w:sz w:val="24"/>
          <w:lang w:val="en-US" w:eastAsia="zh-CN"/>
        </w:rPr>
        <w:t>采购</w:t>
      </w:r>
      <w:r>
        <w:rPr>
          <w:rFonts w:hint="eastAsia" w:ascii="宋体" w:hAnsi="宋体" w:eastAsia="宋体" w:cs="宋体"/>
          <w:color w:val="auto"/>
          <w:sz w:val="24"/>
        </w:rPr>
        <w:t>人具有同等约束力。如果</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补充内容与此</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补充发出之前的</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等书面材料中相关内容相冲突，请</w:t>
      </w:r>
      <w:r>
        <w:rPr>
          <w:rFonts w:hint="eastAsia" w:ascii="宋体" w:hAnsi="宋体" w:cs="宋体"/>
          <w:snapToGrid w:val="0"/>
          <w:color w:val="auto"/>
          <w:kern w:val="0"/>
          <w:sz w:val="24"/>
          <w:lang w:val="en-US" w:eastAsia="zh-CN"/>
        </w:rPr>
        <w:t>投标</w:t>
      </w:r>
      <w:r>
        <w:rPr>
          <w:rFonts w:hint="eastAsia" w:ascii="宋体" w:hAnsi="宋体" w:eastAsia="宋体" w:cs="宋体"/>
          <w:snapToGrid w:val="0"/>
          <w:color w:val="auto"/>
          <w:kern w:val="0"/>
          <w:sz w:val="24"/>
        </w:rPr>
        <w:t>人执行</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补充的相关内容，先前发出的文件等书面材料中相关内容自动废止。</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7.3</w:t>
      </w:r>
      <w:r>
        <w:rPr>
          <w:rFonts w:hint="eastAsia" w:ascii="宋体" w:hAnsi="宋体" w:eastAsia="宋体" w:cs="宋体"/>
          <w:snapToGrid w:val="0"/>
          <w:color w:val="auto"/>
          <w:kern w:val="0"/>
          <w:sz w:val="24"/>
        </w:rPr>
        <w:t xml:space="preserve"> 为使</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在编制</w:t>
      </w:r>
      <w:r>
        <w:rPr>
          <w:rFonts w:hint="eastAsia" w:ascii="宋体" w:hAnsi="宋体" w:eastAsia="宋体" w:cs="宋体"/>
          <w:snapToGrid w:val="0"/>
          <w:color w:val="auto"/>
          <w:kern w:val="0"/>
          <w:sz w:val="24"/>
          <w:lang w:eastAsia="zh-CN"/>
        </w:rPr>
        <w:t>谈判响应</w:t>
      </w:r>
      <w:r>
        <w:rPr>
          <w:rFonts w:hint="eastAsia" w:ascii="宋体" w:hAnsi="宋体" w:cs="宋体"/>
          <w:snapToGrid w:val="0"/>
          <w:color w:val="auto"/>
          <w:kern w:val="0"/>
          <w:sz w:val="24"/>
          <w:lang w:eastAsia="zh-CN"/>
        </w:rPr>
        <w:t>文件</w:t>
      </w:r>
      <w:r>
        <w:rPr>
          <w:rFonts w:hint="eastAsia" w:ascii="宋体" w:hAnsi="宋体" w:eastAsia="宋体" w:cs="宋体"/>
          <w:snapToGrid w:val="0"/>
          <w:color w:val="auto"/>
          <w:kern w:val="0"/>
          <w:sz w:val="24"/>
        </w:rPr>
        <w:t>时把《文件补充》内容考虑进去，</w:t>
      </w:r>
      <w:r>
        <w:rPr>
          <w:rFonts w:hint="eastAsia" w:ascii="宋体" w:hAnsi="宋体" w:cs="宋体"/>
          <w:snapToGrid w:val="0"/>
          <w:color w:val="auto"/>
          <w:kern w:val="0"/>
          <w:sz w:val="24"/>
          <w:lang w:val="en-US" w:eastAsia="zh-CN"/>
        </w:rPr>
        <w:t>采购</w:t>
      </w:r>
      <w:r>
        <w:rPr>
          <w:rFonts w:hint="eastAsia" w:ascii="宋体" w:hAnsi="宋体" w:eastAsia="宋体" w:cs="宋体"/>
          <w:snapToGrid w:val="0"/>
          <w:color w:val="auto"/>
          <w:kern w:val="0"/>
          <w:sz w:val="24"/>
        </w:rPr>
        <w:t>人可以相应延长</w:t>
      </w:r>
      <w:r>
        <w:rPr>
          <w:rFonts w:hint="eastAsia" w:ascii="宋体" w:hAnsi="宋体" w:cs="宋体"/>
          <w:snapToGrid w:val="0"/>
          <w:color w:val="auto"/>
          <w:kern w:val="0"/>
          <w:sz w:val="24"/>
          <w:lang w:val="en-US" w:eastAsia="zh-CN"/>
        </w:rPr>
        <w:t>谈判截止</w:t>
      </w:r>
      <w:r>
        <w:rPr>
          <w:rFonts w:hint="eastAsia" w:ascii="宋体" w:hAnsi="宋体" w:eastAsia="宋体" w:cs="宋体"/>
          <w:snapToGrid w:val="0"/>
          <w:color w:val="auto"/>
          <w:kern w:val="0"/>
          <w:sz w:val="24"/>
        </w:rPr>
        <w:t>日期，具体时间将在《文件补充》中写明。</w:t>
      </w:r>
    </w:p>
    <w:p>
      <w:pPr>
        <w:pStyle w:val="2"/>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snapToGrid w:val="0"/>
          <w:color w:val="auto"/>
          <w:kern w:val="0"/>
          <w:sz w:val="24"/>
          <w:szCs w:val="24"/>
          <w:lang w:val="en-US" w:eastAsia="zh-CN" w:bidi="ar-SA"/>
        </w:rPr>
        <w:t xml:space="preserve">7.4 </w:t>
      </w:r>
      <w:r>
        <w:rPr>
          <w:rFonts w:hint="eastAsia" w:ascii="宋体" w:hAnsi="宋体" w:eastAsia="宋体" w:cs="宋体"/>
          <w:color w:val="auto"/>
          <w:kern w:val="2"/>
          <w:sz w:val="24"/>
          <w:szCs w:val="24"/>
          <w:lang w:val="en-US" w:eastAsia="zh-CN" w:bidi="ar-SA"/>
        </w:rPr>
        <w:t>对于投标人澄清要求</w:t>
      </w:r>
      <w:r>
        <w:rPr>
          <w:rFonts w:hint="eastAsia" w:ascii="宋体" w:hAnsi="宋体" w:cs="宋体"/>
          <w:color w:val="auto"/>
          <w:kern w:val="2"/>
          <w:sz w:val="24"/>
          <w:szCs w:val="24"/>
          <w:lang w:val="en-US" w:eastAsia="zh-CN" w:bidi="ar-SA"/>
        </w:rPr>
        <w:t>有必要时</w:t>
      </w:r>
      <w:r>
        <w:rPr>
          <w:rFonts w:hint="eastAsia" w:ascii="宋体" w:hAnsi="宋体" w:eastAsia="宋体" w:cs="宋体"/>
          <w:color w:val="auto"/>
          <w:kern w:val="2"/>
          <w:sz w:val="24"/>
          <w:szCs w:val="24"/>
          <w:lang w:val="en-US" w:eastAsia="zh-CN" w:bidi="ar-SA"/>
        </w:rPr>
        <w:t>，或者竞争性谈判文件的修改补充文件，招标机构均将在本次竞争性谈判公告刊登的媒体（新疆政府采购网（http://www.ccgp-xinjiang.gov.cn/）与和田市人民政府网（http://www.hts.gov.cn/））上予以公布。请各投标人注意！</w:t>
      </w:r>
    </w:p>
    <w:p>
      <w:pPr>
        <w:pStyle w:val="4"/>
        <w:pageBreakBefore w:val="0"/>
        <w:kinsoku/>
        <w:wordWrap/>
        <w:overflowPunct/>
        <w:topLinePunct w:val="0"/>
        <w:bidi w:val="0"/>
        <w:spacing w:line="360" w:lineRule="auto"/>
        <w:ind w:firstLine="3204" w:firstLineChars="1140"/>
        <w:rPr>
          <w:rFonts w:hint="eastAsia" w:ascii="宋体" w:hAnsi="宋体" w:eastAsia="宋体" w:cs="宋体"/>
          <w:snapToGrid w:val="0"/>
          <w:color w:val="000000"/>
          <w:kern w:val="0"/>
          <w:sz w:val="28"/>
        </w:rPr>
      </w:pPr>
      <w:bookmarkStart w:id="5" w:name="_Toc15024"/>
      <w:r>
        <w:rPr>
          <w:rFonts w:hint="eastAsia" w:ascii="宋体" w:hAnsi="宋体" w:eastAsia="宋体" w:cs="宋体"/>
          <w:snapToGrid w:val="0"/>
          <w:color w:val="000000"/>
          <w:kern w:val="0"/>
          <w:sz w:val="28"/>
        </w:rPr>
        <w:t>三、</w:t>
      </w:r>
      <w:r>
        <w:rPr>
          <w:rFonts w:hint="eastAsia" w:ascii="宋体" w:hAnsi="宋体" w:cs="宋体"/>
          <w:snapToGrid w:val="0"/>
          <w:color w:val="000000"/>
          <w:kern w:val="0"/>
          <w:sz w:val="28"/>
          <w:lang w:eastAsia="zh-CN"/>
        </w:rPr>
        <w:t>谈判响应文件</w:t>
      </w:r>
      <w:r>
        <w:rPr>
          <w:rFonts w:hint="eastAsia" w:ascii="宋体" w:hAnsi="宋体" w:eastAsia="宋体" w:cs="宋体"/>
          <w:snapToGrid w:val="0"/>
          <w:color w:val="000000"/>
          <w:kern w:val="0"/>
          <w:sz w:val="28"/>
        </w:rPr>
        <w:t>的编制</w:t>
      </w:r>
      <w:bookmarkEnd w:id="5"/>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的编写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8.1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应仔细阅读</w:t>
      </w:r>
      <w:r>
        <w:rPr>
          <w:rFonts w:hint="eastAsia" w:ascii="宋体" w:hAnsi="宋体" w:cs="宋体"/>
          <w:color w:val="000000"/>
          <w:sz w:val="24"/>
          <w:lang w:val="en-US" w:eastAsia="zh-CN"/>
        </w:rPr>
        <w:t>谈判</w:t>
      </w:r>
      <w:r>
        <w:rPr>
          <w:rFonts w:hint="eastAsia" w:ascii="宋体" w:hAnsi="宋体" w:eastAsia="宋体" w:cs="宋体"/>
          <w:color w:val="000000"/>
          <w:sz w:val="24"/>
        </w:rPr>
        <w:t>文件，了解文件的要求。在充分理解</w:t>
      </w:r>
      <w:r>
        <w:rPr>
          <w:rFonts w:hint="eastAsia" w:ascii="宋体" w:hAnsi="宋体" w:cs="宋体"/>
          <w:color w:val="000000"/>
          <w:sz w:val="24"/>
          <w:lang w:val="en-US" w:eastAsia="zh-CN"/>
        </w:rPr>
        <w:t>谈判</w:t>
      </w:r>
      <w:r>
        <w:rPr>
          <w:rFonts w:hint="eastAsia" w:ascii="宋体" w:hAnsi="宋体" w:eastAsia="宋体" w:cs="宋体"/>
          <w:color w:val="000000"/>
          <w:sz w:val="24"/>
        </w:rPr>
        <w:t>文件提出的技术要求、服务和商务条件后，编制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w:t>
      </w:r>
      <w:r>
        <w:rPr>
          <w:rFonts w:hint="eastAsia" w:ascii="宋体" w:hAnsi="宋体" w:cs="宋体"/>
          <w:b/>
          <w:color w:val="000000"/>
          <w:sz w:val="24"/>
          <w:lang w:eastAsia="zh-CN"/>
        </w:rPr>
        <w:t>谈判及报价</w:t>
      </w:r>
      <w:r>
        <w:rPr>
          <w:rFonts w:hint="eastAsia" w:ascii="宋体" w:hAnsi="宋体" w:eastAsia="宋体" w:cs="宋体"/>
          <w:b/>
          <w:color w:val="000000"/>
          <w:sz w:val="24"/>
        </w:rPr>
        <w:t>语言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9.1 </w:t>
      </w:r>
      <w:r>
        <w:rPr>
          <w:rFonts w:hint="eastAsia" w:ascii="宋体" w:hAnsi="宋体" w:cs="宋体"/>
          <w:color w:val="000000"/>
          <w:sz w:val="24"/>
          <w:lang w:eastAsia="zh-CN"/>
        </w:rPr>
        <w:t>报价人</w:t>
      </w:r>
      <w:r>
        <w:rPr>
          <w:rFonts w:hint="eastAsia" w:ascii="宋体" w:hAnsi="宋体" w:eastAsia="宋体" w:cs="宋体"/>
          <w:color w:val="000000"/>
          <w:sz w:val="24"/>
        </w:rPr>
        <w:t>的</w:t>
      </w:r>
      <w:r>
        <w:rPr>
          <w:rFonts w:hint="eastAsia" w:ascii="宋体" w:hAnsi="宋体" w:cs="宋体"/>
          <w:color w:val="000000"/>
          <w:sz w:val="24"/>
          <w:lang w:eastAsia="zh-CN"/>
        </w:rPr>
        <w:t>谈判响应文件</w:t>
      </w:r>
      <w:r>
        <w:rPr>
          <w:rFonts w:hint="eastAsia" w:ascii="宋体" w:hAnsi="宋体" w:eastAsia="宋体" w:cs="宋体"/>
          <w:color w:val="000000"/>
          <w:sz w:val="24"/>
        </w:rPr>
        <w:t>以及</w:t>
      </w:r>
      <w:r>
        <w:rPr>
          <w:rFonts w:hint="eastAsia" w:ascii="宋体" w:hAnsi="宋体" w:cs="宋体"/>
          <w:color w:val="000000"/>
          <w:sz w:val="24"/>
          <w:lang w:eastAsia="zh-CN"/>
        </w:rPr>
        <w:t>报价人</w:t>
      </w:r>
      <w:r>
        <w:rPr>
          <w:rFonts w:hint="eastAsia" w:ascii="宋体" w:hAnsi="宋体" w:eastAsia="宋体" w:cs="宋体"/>
          <w:color w:val="000000"/>
          <w:sz w:val="24"/>
        </w:rPr>
        <w:t>与</w:t>
      </w:r>
      <w:r>
        <w:rPr>
          <w:rFonts w:hint="eastAsia" w:ascii="宋体" w:hAnsi="宋体" w:cs="宋体"/>
          <w:color w:val="000000"/>
          <w:sz w:val="24"/>
          <w:lang w:val="en-US" w:eastAsia="zh-CN"/>
        </w:rPr>
        <w:t>代理</w:t>
      </w:r>
      <w:r>
        <w:rPr>
          <w:rFonts w:hint="eastAsia" w:ascii="宋体" w:hAnsi="宋体" w:eastAsia="宋体" w:cs="宋体"/>
          <w:color w:val="000000"/>
          <w:sz w:val="24"/>
        </w:rPr>
        <w:t>机构就有关</w:t>
      </w:r>
      <w:r>
        <w:rPr>
          <w:rFonts w:hint="eastAsia" w:ascii="宋体" w:hAnsi="宋体" w:cs="宋体"/>
          <w:color w:val="000000"/>
          <w:sz w:val="24"/>
          <w:lang w:val="en-US" w:eastAsia="zh-CN"/>
        </w:rPr>
        <w:t>谈判</w:t>
      </w:r>
      <w:r>
        <w:rPr>
          <w:rFonts w:hint="eastAsia" w:ascii="宋体" w:hAnsi="宋体" w:eastAsia="宋体" w:cs="宋体"/>
          <w:color w:val="000000"/>
          <w:sz w:val="24"/>
        </w:rPr>
        <w:t>活动的所有来往函电均应使用中文。如果</w:t>
      </w:r>
      <w:r>
        <w:rPr>
          <w:rFonts w:hint="eastAsia" w:ascii="宋体" w:hAnsi="宋体" w:cs="宋体"/>
          <w:color w:val="000000"/>
          <w:sz w:val="24"/>
          <w:lang w:eastAsia="zh-CN"/>
        </w:rPr>
        <w:t>谈判响应文件</w:t>
      </w:r>
      <w:r>
        <w:rPr>
          <w:rFonts w:hint="eastAsia" w:ascii="宋体" w:hAnsi="宋体" w:eastAsia="宋体" w:cs="宋体"/>
          <w:color w:val="000000"/>
          <w:sz w:val="24"/>
        </w:rPr>
        <w:t>或与</w:t>
      </w:r>
      <w:r>
        <w:rPr>
          <w:rFonts w:hint="eastAsia" w:ascii="宋体" w:hAnsi="宋体" w:cs="宋体"/>
          <w:color w:val="000000"/>
          <w:sz w:val="24"/>
          <w:lang w:val="en-US" w:eastAsia="zh-CN"/>
        </w:rPr>
        <w:t>谈判</w:t>
      </w:r>
      <w:r>
        <w:rPr>
          <w:rFonts w:hint="eastAsia" w:ascii="宋体" w:hAnsi="宋体" w:eastAsia="宋体" w:cs="宋体"/>
          <w:color w:val="000000"/>
          <w:sz w:val="24"/>
        </w:rPr>
        <w:t>有关的其他文件、信件及来往函电以其他语言书写，</w:t>
      </w:r>
      <w:r>
        <w:rPr>
          <w:rFonts w:hint="eastAsia" w:ascii="宋体" w:hAnsi="宋体" w:cs="宋体"/>
          <w:color w:val="000000"/>
          <w:sz w:val="24"/>
          <w:lang w:eastAsia="zh-CN"/>
        </w:rPr>
        <w:t>报价人</w:t>
      </w:r>
      <w:r>
        <w:rPr>
          <w:rFonts w:hint="eastAsia" w:ascii="宋体" w:hAnsi="宋体" w:eastAsia="宋体" w:cs="宋体"/>
          <w:color w:val="000000"/>
          <w:sz w:val="24"/>
        </w:rPr>
        <w:t>应将其译成中文。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9.2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中使用的计量单位除</w:t>
      </w:r>
      <w:r>
        <w:rPr>
          <w:rFonts w:hint="eastAsia" w:ascii="宋体" w:hAnsi="宋体" w:cs="宋体"/>
          <w:color w:val="000000"/>
          <w:sz w:val="24"/>
          <w:lang w:val="en-US" w:eastAsia="zh-CN"/>
        </w:rPr>
        <w:t>谈判</w:t>
      </w:r>
      <w:r>
        <w:rPr>
          <w:rFonts w:hint="eastAsia" w:ascii="宋体" w:hAnsi="宋体" w:eastAsia="宋体" w:cs="宋体"/>
          <w:color w:val="000000"/>
          <w:sz w:val="24"/>
        </w:rPr>
        <w:t>文件中有特殊规定外，一律使用法定计量单位。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w:t>
      </w:r>
      <w:r>
        <w:rPr>
          <w:rFonts w:hint="eastAsia" w:ascii="宋体" w:hAnsi="宋体" w:cs="宋体"/>
          <w:b/>
          <w:color w:val="000000"/>
          <w:sz w:val="24"/>
          <w:lang w:eastAsia="zh-CN"/>
        </w:rPr>
        <w:t>谈判响应文件</w:t>
      </w:r>
      <w:r>
        <w:rPr>
          <w:rFonts w:hint="eastAsia" w:ascii="宋体" w:hAnsi="宋体" w:eastAsia="宋体" w:cs="宋体"/>
          <w:b/>
          <w:color w:val="000000"/>
          <w:sz w:val="24"/>
        </w:rPr>
        <w:t>构成：</w:t>
      </w:r>
      <w:r>
        <w:rPr>
          <w:rFonts w:hint="eastAsia" w:ascii="宋体" w:hAnsi="宋体" w:cs="宋体"/>
          <w:b/>
          <w:color w:val="000000"/>
          <w:sz w:val="24"/>
          <w:lang w:eastAsia="zh-CN"/>
        </w:rPr>
        <w:t>谈判响应文件</w:t>
      </w:r>
      <w:r>
        <w:rPr>
          <w:rFonts w:hint="eastAsia" w:ascii="宋体" w:hAnsi="宋体" w:eastAsia="宋体" w:cs="宋体"/>
          <w:b/>
          <w:color w:val="000000"/>
          <w:sz w:val="24"/>
        </w:rPr>
        <w:t>由</w:t>
      </w:r>
      <w:r>
        <w:rPr>
          <w:rFonts w:hint="eastAsia" w:ascii="宋体" w:hAnsi="宋体" w:cs="宋体"/>
          <w:b/>
          <w:color w:val="000000"/>
          <w:sz w:val="24"/>
          <w:lang w:eastAsia="zh-CN"/>
        </w:rPr>
        <w:t>报价</w:t>
      </w:r>
      <w:r>
        <w:rPr>
          <w:rFonts w:hint="eastAsia" w:ascii="宋体" w:hAnsi="宋体" w:eastAsia="宋体" w:cs="宋体"/>
          <w:b/>
          <w:color w:val="000000"/>
          <w:sz w:val="24"/>
        </w:rPr>
        <w:t>函和经济标两部分组成，合装成一本标书（胶装）。详细如下：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10.1 </w:t>
      </w:r>
      <w:r>
        <w:rPr>
          <w:rFonts w:hint="eastAsia" w:ascii="宋体" w:hAnsi="宋体" w:cs="宋体"/>
          <w:color w:val="000000"/>
          <w:sz w:val="24"/>
          <w:lang w:val="en-US" w:eastAsia="zh-CN"/>
        </w:rPr>
        <w:t>报价</w:t>
      </w:r>
      <w:r>
        <w:rPr>
          <w:rFonts w:hint="eastAsia" w:ascii="宋体" w:hAnsi="宋体" w:eastAsia="宋体" w:cs="宋体"/>
          <w:color w:val="000000"/>
          <w:sz w:val="24"/>
        </w:rPr>
        <w:t>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分项</w:t>
      </w:r>
      <w:r>
        <w:rPr>
          <w:rFonts w:hint="eastAsia" w:ascii="宋体" w:hAnsi="宋体" w:eastAsia="宋体" w:cs="宋体"/>
          <w:color w:val="000000"/>
          <w:sz w:val="24"/>
        </w:rPr>
        <w:t>报价表；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一览表（按附件）；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4</w:t>
      </w:r>
      <w:r>
        <w:rPr>
          <w:rFonts w:hint="eastAsia" w:ascii="宋体" w:hAnsi="宋体" w:eastAsia="宋体" w:cs="宋体"/>
          <w:color w:val="000000"/>
          <w:sz w:val="24"/>
        </w:rPr>
        <w:t>资格证明材料；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5</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10.7 </w:t>
      </w:r>
      <w:r>
        <w:rPr>
          <w:rFonts w:hint="eastAsia" w:ascii="宋体" w:hAnsi="宋体" w:cs="宋体"/>
          <w:b/>
          <w:color w:val="000000"/>
          <w:sz w:val="24"/>
          <w:lang w:val="en-US" w:eastAsia="zh-CN"/>
        </w:rPr>
        <w:t>报价</w:t>
      </w:r>
      <w:r>
        <w:rPr>
          <w:rFonts w:hint="eastAsia" w:ascii="宋体" w:hAnsi="宋体" w:eastAsia="宋体" w:cs="宋体"/>
          <w:b/>
          <w:color w:val="000000"/>
          <w:sz w:val="24"/>
        </w:rPr>
        <w:t>函部分：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（1）商务部分：依次提供</w:t>
      </w:r>
      <w:r>
        <w:rPr>
          <w:rFonts w:hint="eastAsia" w:ascii="宋体" w:hAnsi="宋体" w:cs="宋体"/>
          <w:color w:val="000000"/>
          <w:sz w:val="24"/>
          <w:lang w:val="en-US" w:eastAsia="zh-CN"/>
        </w:rPr>
        <w:t>报价人</w:t>
      </w:r>
      <w:r>
        <w:rPr>
          <w:rFonts w:hint="eastAsia" w:ascii="宋体" w:hAnsi="宋体" w:eastAsia="宋体" w:cs="宋体"/>
          <w:color w:val="000000"/>
          <w:sz w:val="24"/>
        </w:rPr>
        <w:t>简介、营业执照等复印件、法人</w:t>
      </w:r>
      <w:r>
        <w:rPr>
          <w:rFonts w:hint="eastAsia" w:ascii="宋体" w:hAnsi="宋体" w:cs="宋体"/>
          <w:color w:val="000000"/>
          <w:sz w:val="24"/>
          <w:lang w:val="en-US" w:eastAsia="zh-CN"/>
        </w:rPr>
        <w:t>投标</w:t>
      </w:r>
      <w:r>
        <w:rPr>
          <w:rFonts w:hint="eastAsia" w:ascii="宋体" w:hAnsi="宋体" w:eastAsia="宋体" w:cs="宋体"/>
          <w:color w:val="000000"/>
          <w:sz w:val="24"/>
        </w:rPr>
        <w:t>委托书及相关合法有效</w:t>
      </w:r>
      <w:r>
        <w:rPr>
          <w:rFonts w:hint="eastAsia" w:ascii="宋体" w:hAnsi="宋体" w:eastAsia="宋体" w:cs="宋体"/>
          <w:color w:val="000000"/>
          <w:sz w:val="24"/>
          <w:lang w:eastAsia="zh-CN"/>
        </w:rPr>
        <w:t>的证明</w:t>
      </w:r>
      <w:r>
        <w:rPr>
          <w:rFonts w:hint="eastAsia" w:ascii="宋体" w:hAnsi="宋体" w:eastAsia="宋体" w:cs="宋体"/>
          <w:color w:val="000000"/>
          <w:sz w:val="24"/>
        </w:rPr>
        <w:t>复印件</w:t>
      </w:r>
      <w:r>
        <w:rPr>
          <w:rFonts w:hint="eastAsia" w:ascii="宋体" w:hAnsi="宋体" w:eastAsia="宋体" w:cs="宋体"/>
          <w:color w:val="000000"/>
          <w:sz w:val="24"/>
          <w:lang w:eastAsia="zh-CN"/>
        </w:rPr>
        <w:t>并</w:t>
      </w:r>
      <w:r>
        <w:rPr>
          <w:rFonts w:hint="eastAsia" w:ascii="宋体" w:hAnsi="宋体" w:eastAsia="宋体" w:cs="宋体"/>
          <w:color w:val="000000"/>
          <w:sz w:val="24"/>
        </w:rPr>
        <w:t>加盖公章；</w:t>
      </w:r>
      <w:r>
        <w:rPr>
          <w:rFonts w:hint="eastAsia" w:ascii="宋体" w:hAnsi="宋体" w:cs="宋体"/>
          <w:color w:val="000000"/>
          <w:sz w:val="24"/>
          <w:lang w:val="en-US" w:eastAsia="zh-CN"/>
        </w:rPr>
        <w:t>谈判</w:t>
      </w:r>
      <w:r>
        <w:rPr>
          <w:rFonts w:hint="eastAsia" w:ascii="宋体" w:hAnsi="宋体" w:eastAsia="宋体" w:cs="宋体"/>
          <w:color w:val="000000"/>
          <w:sz w:val="24"/>
        </w:rPr>
        <w:t>保证金交费凭证等。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（2）技术部分：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a、质量保证措施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b、服务承诺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c、技术规格参数、功能要求偏离</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d、商务条款偏离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10.8、经济标部分：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（1）报价单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（2）报价明细表</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11、报价：</w:t>
      </w:r>
    </w:p>
    <w:p>
      <w:pPr>
        <w:spacing w:line="360" w:lineRule="auto"/>
        <w:rPr>
          <w:rFonts w:hint="eastAsia" w:ascii="宋体" w:hAnsi="宋体" w:cs="宋体"/>
          <w:b/>
          <w:bCs/>
          <w:color w:val="auto"/>
          <w:sz w:val="24"/>
          <w:szCs w:val="24"/>
        </w:rPr>
      </w:pPr>
      <w:r>
        <w:rPr>
          <w:rFonts w:hint="eastAsia" w:ascii="宋体" w:hAnsi="宋体" w:cs="宋体"/>
          <w:b w:val="0"/>
          <w:bCs w:val="0"/>
          <w:color w:val="auto"/>
          <w:sz w:val="24"/>
          <w:szCs w:val="24"/>
          <w:lang w:val="en-US" w:eastAsia="zh-CN"/>
        </w:rPr>
        <w:t xml:space="preserve">11.1 </w:t>
      </w:r>
      <w:r>
        <w:rPr>
          <w:rFonts w:hint="eastAsia" w:ascii="宋体" w:hAnsi="宋体" w:cs="宋体"/>
          <w:b/>
          <w:bCs/>
          <w:color w:val="auto"/>
          <w:sz w:val="24"/>
          <w:szCs w:val="24"/>
        </w:rPr>
        <w:t>投标</w:t>
      </w:r>
      <w:r>
        <w:rPr>
          <w:rFonts w:hint="eastAsia" w:ascii="宋体" w:hAnsi="宋体" w:cs="宋体"/>
          <w:b/>
          <w:bCs/>
          <w:color w:val="auto"/>
          <w:sz w:val="24"/>
          <w:szCs w:val="24"/>
          <w:lang w:eastAsia="zh-CN"/>
        </w:rPr>
        <w:t>总</w:t>
      </w:r>
      <w:r>
        <w:rPr>
          <w:rFonts w:hint="eastAsia" w:ascii="宋体" w:hAnsi="宋体" w:cs="宋体"/>
          <w:b/>
          <w:bCs/>
          <w:color w:val="auto"/>
          <w:sz w:val="24"/>
          <w:szCs w:val="24"/>
        </w:rPr>
        <w:t>报价超预算金额的，其报价无效，不进入评标阶段。</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人如果免费提供某项产品、部件或服务，除在价格栏中填写“0”外，还必须在备注栏中声明免费或赠送。</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.4 投标报价时应注意包括下列几项费用：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eastAsia="zh-CN"/>
        </w:rPr>
        <w:t>招标文件</w:t>
      </w:r>
      <w:r>
        <w:rPr>
          <w:rFonts w:hint="eastAsia" w:ascii="宋体" w:hAnsi="宋体" w:cs="宋体"/>
          <w:color w:val="auto"/>
          <w:sz w:val="24"/>
        </w:rPr>
        <w:t>中特别要求的备品备件、易损件和专用工具的费用；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eastAsia="zh-CN"/>
        </w:rPr>
        <w:t>招标文件</w:t>
      </w:r>
      <w:r>
        <w:rPr>
          <w:rFonts w:hint="eastAsia" w:ascii="宋体" w:hAnsi="宋体" w:cs="宋体"/>
          <w:color w:val="auto"/>
          <w:sz w:val="24"/>
        </w:rPr>
        <w:t>中特别要求的供应、运输、隔离观察、检疫及其它附带服务的全部费用；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人提供的在中华人民共和国制造的货物，其货物的投标价即交货价中，包括制造、组装该货物所使用的零部件及原材料已付的全部关税、销售税和其他税。</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 综合单价必须包括供应、运输、隔离观察、检疫、运输保险及其它必需服务的报价。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.5 </w:t>
      </w:r>
      <w:r>
        <w:rPr>
          <w:rFonts w:hint="eastAsia" w:ascii="宋体" w:hAnsi="宋体" w:cs="宋体"/>
          <w:b w:val="0"/>
          <w:bCs/>
          <w:color w:val="auto"/>
          <w:sz w:val="24"/>
          <w:lang w:val="en-US" w:eastAsia="zh-CN"/>
        </w:rPr>
        <w:t>报价</w:t>
      </w:r>
      <w:r>
        <w:rPr>
          <w:rFonts w:hint="eastAsia" w:ascii="宋体" w:hAnsi="宋体" w:cs="宋体"/>
          <w:color w:val="auto"/>
          <w:sz w:val="24"/>
        </w:rPr>
        <w:t>人应对投标货物提供完整的详细的书面说明。</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.6　投标报价单位为人民币。各项价格必须清楚、准确、详细。</w:t>
      </w:r>
    </w:p>
    <w:p>
      <w:pPr>
        <w:pStyle w:val="6"/>
      </w:pPr>
      <w:r>
        <w:rPr>
          <w:rFonts w:hint="eastAsia" w:ascii="宋体" w:hAnsi="宋体" w:cs="宋体"/>
          <w:b/>
          <w:bCs/>
          <w:color w:val="auto"/>
          <w:lang w:val="en-US" w:eastAsia="zh-CN"/>
        </w:rPr>
        <w:t>11.7</w:t>
      </w:r>
      <w:r>
        <w:rPr>
          <w:rFonts w:hint="eastAsia" w:ascii="宋体" w:hAnsi="宋体" w:cs="宋体"/>
          <w:color w:val="000000"/>
          <w:sz w:val="24"/>
          <w:szCs w:val="32"/>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w:t>
      </w:r>
      <w:r>
        <w:rPr>
          <w:rFonts w:hint="eastAsia" w:ascii="宋体" w:hAnsi="宋体" w:cs="宋体"/>
          <w:b/>
          <w:color w:val="000000"/>
          <w:sz w:val="24"/>
          <w:lang w:val="en-US" w:eastAsia="zh-CN"/>
        </w:rPr>
        <w:t>报价</w:t>
      </w:r>
      <w:r>
        <w:rPr>
          <w:rFonts w:hint="eastAsia" w:ascii="宋体" w:hAnsi="宋体" w:eastAsia="宋体" w:cs="宋体"/>
          <w:b/>
          <w:color w:val="000000"/>
          <w:sz w:val="24"/>
        </w:rPr>
        <w:t>货币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应以人民币报价。</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13、证明</w:t>
      </w:r>
      <w:r>
        <w:rPr>
          <w:rFonts w:hint="eastAsia" w:ascii="宋体" w:hAnsi="宋体" w:cs="宋体"/>
          <w:b/>
          <w:color w:val="000000"/>
          <w:sz w:val="24"/>
          <w:lang w:eastAsia="zh-CN"/>
        </w:rPr>
        <w:t>报价人</w:t>
      </w:r>
      <w:r>
        <w:rPr>
          <w:rFonts w:hint="eastAsia" w:ascii="宋体" w:hAnsi="宋体" w:eastAsia="宋体" w:cs="宋体"/>
          <w:b/>
          <w:color w:val="000000"/>
          <w:sz w:val="24"/>
        </w:rPr>
        <w:t>资格的文件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13.1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应提交证明其有资格参加</w:t>
      </w:r>
      <w:r>
        <w:rPr>
          <w:rFonts w:hint="eastAsia" w:ascii="宋体" w:hAnsi="宋体" w:cs="宋体"/>
          <w:color w:val="000000"/>
          <w:sz w:val="24"/>
          <w:lang w:eastAsia="zh-CN"/>
        </w:rPr>
        <w:t>谈判</w:t>
      </w:r>
      <w:r>
        <w:rPr>
          <w:rFonts w:hint="eastAsia" w:ascii="宋体" w:hAnsi="宋体" w:eastAsia="宋体" w:cs="宋体"/>
          <w:color w:val="000000"/>
          <w:sz w:val="24"/>
        </w:rPr>
        <w:t>和一旦</w:t>
      </w:r>
      <w:r>
        <w:rPr>
          <w:rFonts w:hint="eastAsia" w:ascii="宋体" w:hAnsi="宋体" w:cs="宋体"/>
          <w:color w:val="000000"/>
          <w:sz w:val="24"/>
          <w:lang w:eastAsia="zh-CN"/>
        </w:rPr>
        <w:t>成交</w:t>
      </w:r>
      <w:r>
        <w:rPr>
          <w:rFonts w:hint="eastAsia" w:ascii="宋体" w:hAnsi="宋体" w:eastAsia="宋体" w:cs="宋体"/>
          <w:color w:val="000000"/>
          <w:sz w:val="24"/>
        </w:rPr>
        <w:t>则有能力履行合同的文件，并作为其</w:t>
      </w:r>
      <w:r>
        <w:rPr>
          <w:rFonts w:hint="eastAsia" w:ascii="宋体" w:hAnsi="宋体" w:cs="宋体"/>
          <w:color w:val="000000"/>
          <w:sz w:val="24"/>
          <w:lang w:eastAsia="zh-CN"/>
        </w:rPr>
        <w:t>谈判响应文件</w:t>
      </w:r>
      <w:r>
        <w:rPr>
          <w:rFonts w:hint="eastAsia" w:ascii="宋体" w:hAnsi="宋体" w:eastAsia="宋体" w:cs="宋体"/>
          <w:color w:val="000000"/>
          <w:sz w:val="24"/>
        </w:rPr>
        <w:t>的一部分。详细如下：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13.1.1 </w:t>
      </w:r>
      <w:r>
        <w:rPr>
          <w:rFonts w:hint="eastAsia" w:ascii="宋体" w:hAnsi="宋体" w:cs="宋体"/>
          <w:color w:val="000000"/>
          <w:sz w:val="24"/>
          <w:lang w:val="en-US" w:eastAsia="zh-CN"/>
        </w:rPr>
        <w:t>报价人</w:t>
      </w:r>
      <w:r>
        <w:rPr>
          <w:rFonts w:hint="eastAsia" w:ascii="宋体" w:hAnsi="宋体" w:eastAsia="宋体" w:cs="宋体"/>
          <w:color w:val="000000"/>
          <w:sz w:val="24"/>
        </w:rPr>
        <w:t>有效“工商营业执照”副本内页；</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13.1.2 法人代表资格证明书或法人代表授权书；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13.1.3 法人代表身份证或法人授权代表身份证；</w:t>
      </w:r>
    </w:p>
    <w:p>
      <w:pPr>
        <w:pageBreakBefore w:val="0"/>
        <w:kinsoku/>
        <w:wordWrap/>
        <w:overflowPunct/>
        <w:topLinePunct w:val="0"/>
        <w:bidi w:val="0"/>
        <w:spacing w:line="360" w:lineRule="auto"/>
        <w:rPr>
          <w:rFonts w:hint="eastAsia" w:asciiTheme="majorEastAsia" w:hAnsiTheme="majorEastAsia" w:eastAsiaTheme="majorEastAsia" w:cstheme="majorEastAsia"/>
          <w:b w:val="0"/>
          <w:bCs w:val="0"/>
          <w:kern w:val="0"/>
          <w:sz w:val="24"/>
          <w:shd w:val="clear" w:color="0A0000" w:fill="FFFFFF"/>
          <w:lang w:val="en-US" w:eastAsia="zh-CN"/>
        </w:rPr>
      </w:pPr>
      <w:r>
        <w:rPr>
          <w:rFonts w:hint="eastAsia" w:ascii="宋体" w:hAnsi="宋体" w:cs="宋体"/>
          <w:color w:val="000000"/>
          <w:sz w:val="24"/>
          <w:lang w:val="en-US" w:eastAsia="zh-CN"/>
        </w:rPr>
        <w:t>13.1.4</w:t>
      </w:r>
      <w:r>
        <w:rPr>
          <w:rFonts w:hint="eastAsia"/>
          <w:b w:val="0"/>
          <w:bCs w:val="0"/>
          <w:color w:val="auto"/>
          <w:lang w:val="en-US" w:eastAsia="zh-CN"/>
        </w:rPr>
        <w:t>近一年来经审计或税务部门审核的年度财务报表（包括：损益表、资产负债表、现金流量</w:t>
      </w:r>
      <w:r>
        <w:rPr>
          <w:rFonts w:hint="eastAsia" w:ascii="宋体" w:hAnsi="宋体" w:eastAsia="宋体" w:cs="宋体"/>
          <w:b w:val="0"/>
          <w:bCs w:val="0"/>
          <w:color w:val="auto"/>
          <w:kern w:val="2"/>
          <w:sz w:val="24"/>
          <w:szCs w:val="24"/>
          <w:lang w:val="en-US" w:eastAsia="zh-CN" w:bidi="ar-SA"/>
        </w:rPr>
        <w:t>表</w:t>
      </w:r>
      <w:r>
        <w:rPr>
          <w:rFonts w:hint="eastAsia" w:asciiTheme="majorEastAsia" w:hAnsiTheme="majorEastAsia" w:eastAsiaTheme="majorEastAsia" w:cstheme="majorEastAsia"/>
          <w:b w:val="0"/>
          <w:bCs w:val="0"/>
          <w:kern w:val="0"/>
          <w:sz w:val="24"/>
          <w:shd w:val="clear" w:color="0A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13.1.5</w:t>
      </w:r>
      <w:r>
        <w:rPr>
          <w:rFonts w:hint="eastAsia" w:ascii="宋体" w:hAnsi="宋体" w:cs="宋体"/>
          <w:b/>
          <w:color w:val="auto"/>
          <w:sz w:val="24"/>
          <w:lang w:val="en-US" w:eastAsia="zh-CN"/>
        </w:rPr>
        <w:t xml:space="preserve"> </w:t>
      </w:r>
      <w:r>
        <w:rPr>
          <w:rFonts w:hint="eastAsia" w:ascii="宋体" w:hAnsi="宋体" w:cs="宋体"/>
          <w:b w:val="0"/>
          <w:bCs/>
          <w:color w:val="auto"/>
          <w:sz w:val="24"/>
          <w:lang w:val="en-US" w:eastAsia="zh-CN"/>
        </w:rPr>
        <w:t>其他招标文件中要求列出的资格证明文件。</w:t>
      </w:r>
    </w:p>
    <w:p>
      <w:pPr>
        <w:pStyle w:val="16"/>
        <w:ind w:left="0" w:leftChars="0" w:firstLine="0" w:firstLineChars="0"/>
        <w:rPr>
          <w:rFonts w:hint="eastAsia"/>
          <w:sz w:val="24"/>
          <w:szCs w:val="32"/>
          <w:lang w:val="en-US" w:eastAsia="zh-CN"/>
        </w:rPr>
      </w:pPr>
      <w:r>
        <w:rPr>
          <w:rFonts w:hint="eastAsia" w:ascii="宋体" w:hAnsi="宋体"/>
          <w:color w:val="auto"/>
          <w:sz w:val="24"/>
          <w:szCs w:val="32"/>
        </w:rPr>
        <w:t>13.1.</w:t>
      </w:r>
      <w:r>
        <w:rPr>
          <w:rFonts w:hint="eastAsia" w:ascii="宋体" w:hAnsi="宋体"/>
          <w:color w:val="auto"/>
          <w:sz w:val="24"/>
          <w:szCs w:val="32"/>
          <w:lang w:val="en-US" w:eastAsia="zh-CN"/>
        </w:rPr>
        <w:t xml:space="preserve">6 </w:t>
      </w:r>
      <w:r>
        <w:rPr>
          <w:rFonts w:hint="eastAsia" w:ascii="宋体" w:hAnsi="宋体"/>
          <w:color w:val="auto"/>
          <w:sz w:val="24"/>
          <w:szCs w:val="32"/>
        </w:rPr>
        <w:t>投标单位认为有必要提供的声明及文件资料。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14、</w:t>
      </w:r>
      <w:r>
        <w:rPr>
          <w:rFonts w:hint="eastAsia" w:ascii="宋体" w:hAnsi="宋体" w:cs="宋体"/>
          <w:b/>
          <w:color w:val="000000"/>
          <w:sz w:val="24"/>
          <w:lang w:eastAsia="zh-CN"/>
        </w:rPr>
        <w:t>报价人</w:t>
      </w:r>
      <w:r>
        <w:rPr>
          <w:rFonts w:hint="eastAsia" w:ascii="宋体" w:hAnsi="宋体" w:eastAsia="宋体" w:cs="宋体"/>
          <w:b/>
          <w:color w:val="000000"/>
          <w:sz w:val="24"/>
        </w:rPr>
        <w:t>应逐条详细阅读</w:t>
      </w:r>
      <w:r>
        <w:rPr>
          <w:rFonts w:hint="eastAsia" w:ascii="宋体" w:hAnsi="宋体" w:cs="宋体"/>
          <w:b/>
          <w:color w:val="000000"/>
          <w:sz w:val="24"/>
          <w:lang w:eastAsia="zh-CN"/>
        </w:rPr>
        <w:t>谈判</w:t>
      </w:r>
      <w:r>
        <w:rPr>
          <w:rFonts w:hint="eastAsia" w:ascii="宋体" w:hAnsi="宋体" w:eastAsia="宋体" w:cs="宋体"/>
          <w:b/>
          <w:color w:val="000000"/>
          <w:sz w:val="24"/>
        </w:rPr>
        <w:t>文件有关要求，表明所提供的服务是否对文件做出实质性响应。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从实质</w:t>
      </w:r>
      <w:r>
        <w:rPr>
          <w:rFonts w:hint="eastAsia" w:ascii="宋体" w:hAnsi="宋体" w:cs="宋体"/>
          <w:color w:val="000000"/>
          <w:sz w:val="24"/>
          <w:lang w:eastAsia="zh-CN"/>
        </w:rPr>
        <w:t>谈判</w:t>
      </w:r>
      <w:r>
        <w:rPr>
          <w:rFonts w:hint="eastAsia" w:ascii="宋体" w:hAnsi="宋体" w:eastAsia="宋体" w:cs="宋体"/>
          <w:color w:val="000000"/>
          <w:sz w:val="24"/>
        </w:rPr>
        <w:t>之日起 30 天内有效。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15.2</w:t>
      </w:r>
      <w:r>
        <w:rPr>
          <w:rFonts w:hint="eastAsia" w:ascii="宋体" w:hAnsi="宋体" w:eastAsia="宋体" w:cs="宋体"/>
          <w:color w:val="000000"/>
          <w:sz w:val="24"/>
        </w:rPr>
        <w:t xml:space="preserve"> 如遇特殊情况，在原</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有效期届满之前，</w:t>
      </w:r>
      <w:r>
        <w:rPr>
          <w:rFonts w:hint="eastAsia" w:ascii="宋体" w:hAnsi="宋体" w:cs="宋体"/>
          <w:color w:val="000000"/>
          <w:sz w:val="24"/>
          <w:lang w:val="en-US" w:eastAsia="zh-CN"/>
        </w:rPr>
        <w:t>采购</w:t>
      </w:r>
      <w:r>
        <w:rPr>
          <w:rFonts w:hint="eastAsia" w:ascii="宋体" w:hAnsi="宋体" w:eastAsia="宋体" w:cs="宋体"/>
          <w:color w:val="000000"/>
          <w:sz w:val="24"/>
        </w:rPr>
        <w:t>人可与</w:t>
      </w:r>
      <w:r>
        <w:rPr>
          <w:rFonts w:hint="eastAsia" w:ascii="宋体" w:hAnsi="宋体" w:cs="宋体"/>
          <w:color w:val="000000"/>
          <w:sz w:val="24"/>
          <w:lang w:eastAsia="zh-CN"/>
        </w:rPr>
        <w:t>报价人</w:t>
      </w:r>
      <w:r>
        <w:rPr>
          <w:rFonts w:hint="eastAsia" w:ascii="宋体" w:hAnsi="宋体" w:eastAsia="宋体" w:cs="宋体"/>
          <w:color w:val="000000"/>
          <w:sz w:val="24"/>
        </w:rPr>
        <w:t>协商延长</w:t>
      </w:r>
      <w:r>
        <w:rPr>
          <w:rFonts w:hint="eastAsia" w:ascii="宋体" w:hAnsi="宋体" w:cs="宋体"/>
          <w:color w:val="000000"/>
          <w:sz w:val="24"/>
          <w:lang w:eastAsia="zh-CN"/>
        </w:rPr>
        <w:t>谈判响应文件</w:t>
      </w:r>
      <w:r>
        <w:rPr>
          <w:rFonts w:hint="eastAsia" w:ascii="宋体" w:hAnsi="宋体" w:eastAsia="宋体" w:cs="宋体"/>
          <w:color w:val="000000"/>
          <w:sz w:val="24"/>
        </w:rPr>
        <w:t>的有效期，并经</w:t>
      </w:r>
      <w:r>
        <w:rPr>
          <w:rFonts w:hint="eastAsia" w:ascii="宋体" w:hAnsi="宋体" w:cs="宋体"/>
          <w:color w:val="000000"/>
          <w:sz w:val="24"/>
          <w:lang w:eastAsia="zh-CN"/>
        </w:rPr>
        <w:t>报价人</w:t>
      </w:r>
      <w:r>
        <w:rPr>
          <w:rFonts w:hint="eastAsia" w:ascii="宋体" w:hAnsi="宋体" w:eastAsia="宋体" w:cs="宋体"/>
          <w:color w:val="000000"/>
          <w:sz w:val="24"/>
        </w:rPr>
        <w:t>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16、</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的份数、签署、字体、装订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cs="宋体"/>
          <w:color w:val="000000"/>
          <w:sz w:val="24"/>
          <w:lang w:eastAsia="zh-CN"/>
        </w:rPr>
        <w:t>报价人</w:t>
      </w:r>
      <w:r>
        <w:rPr>
          <w:rFonts w:hint="eastAsia" w:ascii="宋体" w:hAnsi="宋体" w:eastAsia="宋体" w:cs="宋体"/>
          <w:color w:val="000000"/>
          <w:sz w:val="24"/>
        </w:rPr>
        <w:t>必须按“</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须知前附表”中规定的“正本”和“副本”份数，</w:t>
      </w:r>
      <w:r>
        <w:rPr>
          <w:rFonts w:hint="eastAsia" w:ascii="宋体" w:hAnsi="宋体" w:cs="宋体"/>
          <w:color w:val="000000"/>
          <w:sz w:val="24"/>
          <w:lang w:eastAsia="zh-CN"/>
        </w:rPr>
        <w:t>谈判响应文件</w:t>
      </w:r>
      <w:r>
        <w:rPr>
          <w:rFonts w:hint="eastAsia" w:ascii="宋体" w:hAnsi="宋体" w:eastAsia="宋体" w:cs="宋体"/>
          <w:color w:val="000000"/>
          <w:sz w:val="24"/>
        </w:rPr>
        <w:t>正本和副本如有不一致之处，以正本为准，</w:t>
      </w:r>
      <w:r>
        <w:rPr>
          <w:rFonts w:hint="eastAsia" w:ascii="宋体" w:hAnsi="宋体" w:cs="宋体"/>
          <w:color w:val="auto"/>
          <w:sz w:val="24"/>
          <w:lang w:eastAsia="zh-CN"/>
        </w:rPr>
        <w:t>电子版投标文件与纸质投标文件不一致时，以纸质投标文件为准，</w:t>
      </w:r>
      <w:r>
        <w:rPr>
          <w:rFonts w:hint="eastAsia" w:ascii="宋体" w:hAnsi="宋体" w:eastAsia="宋体" w:cs="宋体"/>
          <w:color w:val="000000"/>
          <w:sz w:val="24"/>
        </w:rPr>
        <w:t>参考资料数量不限。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正本与副本须用A4纸用不褪色的墨水笔书写或打印。</w:t>
      </w:r>
      <w:r>
        <w:rPr>
          <w:rFonts w:hint="eastAsia" w:ascii="宋体" w:hAnsi="宋体" w:cs="宋体"/>
          <w:color w:val="000000"/>
          <w:sz w:val="24"/>
          <w:lang w:eastAsia="zh-CN"/>
        </w:rPr>
        <w:t>谈判响应文件</w:t>
      </w:r>
      <w:r>
        <w:rPr>
          <w:rFonts w:hint="eastAsia" w:ascii="宋体" w:hAnsi="宋体" w:eastAsia="宋体" w:cs="宋体"/>
          <w:color w:val="000000"/>
          <w:sz w:val="24"/>
        </w:rPr>
        <w:t>的书写应清楚工整，修改处</w:t>
      </w:r>
      <w:r>
        <w:rPr>
          <w:rFonts w:hint="eastAsia" w:ascii="宋体" w:hAnsi="宋体" w:eastAsia="宋体" w:cs="宋体"/>
          <w:color w:val="000000"/>
          <w:sz w:val="24"/>
          <w:lang w:eastAsia="zh-CN"/>
        </w:rPr>
        <w:t>须</w:t>
      </w:r>
      <w:r>
        <w:rPr>
          <w:rFonts w:hint="eastAsia" w:ascii="宋体" w:hAnsi="宋体" w:eastAsia="宋体" w:cs="宋体"/>
          <w:color w:val="000000"/>
          <w:sz w:val="24"/>
        </w:rPr>
        <w:t>由</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法人代表或授权委托人</w:t>
      </w:r>
      <w:r>
        <w:rPr>
          <w:rFonts w:hint="eastAsia" w:ascii="宋体" w:hAnsi="宋体" w:eastAsia="宋体" w:cs="宋体"/>
          <w:color w:val="000000"/>
          <w:sz w:val="24"/>
        </w:rPr>
        <w:t>代表签章。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16.3</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应由企业法人或法人授权代表在规定签章处逐一签署及加盖单位公章。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w:t>
      </w:r>
      <w:r>
        <w:rPr>
          <w:rFonts w:hint="eastAsia" w:ascii="宋体" w:hAnsi="宋体" w:cs="宋体"/>
          <w:b/>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一律采用胶装方式进行装订。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17、</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保证金数额详见投标须知前附表第11条。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保证金用于应对本次因</w:t>
      </w:r>
      <w:r>
        <w:rPr>
          <w:rFonts w:hint="eastAsia" w:ascii="宋体" w:hAnsi="宋体" w:cs="宋体"/>
          <w:color w:val="000000"/>
          <w:sz w:val="24"/>
          <w:lang w:eastAsia="zh-CN"/>
        </w:rPr>
        <w:t>报价人</w:t>
      </w:r>
      <w:r>
        <w:rPr>
          <w:rFonts w:hint="eastAsia" w:ascii="宋体" w:hAnsi="宋体" w:eastAsia="宋体" w:cs="宋体"/>
          <w:color w:val="000000"/>
          <w:sz w:val="24"/>
        </w:rPr>
        <w:t>违规、违约而产生的风险。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u w:val="single"/>
        </w:rPr>
      </w:pPr>
      <w:r>
        <w:rPr>
          <w:rFonts w:hint="eastAsia" w:ascii="宋体" w:hAnsi="宋体" w:eastAsia="宋体" w:cs="宋体"/>
          <w:b/>
          <w:color w:val="000000"/>
          <w:sz w:val="24"/>
        </w:rPr>
        <w:t>17.3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保证金须以单位名义缴纳，未</w:t>
      </w:r>
      <w:r>
        <w:rPr>
          <w:rFonts w:hint="eastAsia" w:ascii="宋体" w:hAnsi="宋体" w:cs="宋体"/>
          <w:color w:val="000000"/>
          <w:sz w:val="24"/>
          <w:lang w:eastAsia="zh-CN"/>
        </w:rPr>
        <w:t>成交</w:t>
      </w:r>
      <w:r>
        <w:rPr>
          <w:rFonts w:hint="eastAsia" w:ascii="宋体" w:hAnsi="宋体" w:eastAsia="宋体" w:cs="宋体"/>
          <w:color w:val="000000"/>
          <w:sz w:val="24"/>
        </w:rPr>
        <w:t>单位的</w:t>
      </w:r>
      <w:r>
        <w:rPr>
          <w:rFonts w:hint="eastAsia" w:ascii="宋体" w:hAnsi="宋体" w:cs="宋体"/>
          <w:color w:val="000000"/>
          <w:sz w:val="24"/>
          <w:lang w:val="en-US" w:eastAsia="zh-CN"/>
        </w:rPr>
        <w:t>谈判</w:t>
      </w:r>
      <w:r>
        <w:rPr>
          <w:rFonts w:hint="eastAsia" w:ascii="宋体" w:hAnsi="宋体" w:eastAsia="宋体" w:cs="宋体"/>
          <w:color w:val="000000"/>
          <w:sz w:val="24"/>
        </w:rPr>
        <w:t>保证金，退还给原缴纳单位。</w:t>
      </w:r>
      <w:r>
        <w:rPr>
          <w:rFonts w:hint="eastAsia" w:ascii="宋体" w:hAnsi="宋体" w:cs="宋体"/>
          <w:color w:val="000000"/>
          <w:sz w:val="24"/>
          <w:lang w:val="en-US" w:eastAsia="zh-CN"/>
        </w:rPr>
        <w:t>谈判</w:t>
      </w:r>
      <w:r>
        <w:rPr>
          <w:rFonts w:hint="eastAsia" w:ascii="宋体" w:hAnsi="宋体" w:eastAsia="宋体" w:cs="宋体"/>
          <w:color w:val="000000"/>
          <w:sz w:val="24"/>
        </w:rPr>
        <w:t>保证金应于</w:t>
      </w:r>
      <w:r>
        <w:rPr>
          <w:rFonts w:hint="eastAsia" w:ascii="宋体" w:hAnsi="宋体" w:cs="宋体"/>
          <w:color w:val="000000"/>
          <w:sz w:val="24"/>
          <w:lang w:eastAsia="zh-CN"/>
        </w:rPr>
        <w:t>谈判时间前</w:t>
      </w:r>
      <w:r>
        <w:rPr>
          <w:rFonts w:hint="eastAsia" w:ascii="宋体" w:hAnsi="宋体" w:eastAsia="宋体" w:cs="宋体"/>
          <w:color w:val="000000"/>
          <w:sz w:val="24"/>
        </w:rPr>
        <w:t>存入指定账户（开户信息：见【</w:t>
      </w:r>
      <w:r>
        <w:rPr>
          <w:rFonts w:hint="eastAsia" w:ascii="宋体" w:hAnsi="宋体" w:cs="宋体"/>
          <w:color w:val="000000"/>
          <w:sz w:val="24"/>
          <w:lang w:eastAsia="zh-CN"/>
        </w:rPr>
        <w:t>报价</w:t>
      </w:r>
      <w:r>
        <w:rPr>
          <w:rFonts w:hint="eastAsia" w:ascii="宋体" w:hAnsi="宋体" w:eastAsia="宋体" w:cs="宋体"/>
          <w:color w:val="000000"/>
          <w:sz w:val="24"/>
        </w:rPr>
        <w:t>须知前附表】）。对未按要求提交</w:t>
      </w:r>
      <w:r>
        <w:rPr>
          <w:rFonts w:hint="eastAsia" w:ascii="宋体" w:hAnsi="宋体" w:cs="宋体"/>
          <w:color w:val="000000"/>
          <w:sz w:val="24"/>
          <w:lang w:val="en-US" w:eastAsia="zh-CN"/>
        </w:rPr>
        <w:t>谈判</w:t>
      </w:r>
      <w:r>
        <w:rPr>
          <w:rFonts w:hint="eastAsia" w:ascii="宋体" w:hAnsi="宋体" w:eastAsia="宋体" w:cs="宋体"/>
          <w:color w:val="000000"/>
          <w:sz w:val="24"/>
        </w:rPr>
        <w:t>保证金的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将视为不响应</w:t>
      </w:r>
      <w:r>
        <w:rPr>
          <w:rFonts w:hint="eastAsia" w:ascii="宋体" w:hAnsi="宋体" w:cs="宋体"/>
          <w:color w:val="000000"/>
          <w:sz w:val="24"/>
          <w:lang w:val="en-US" w:eastAsia="zh-CN"/>
        </w:rPr>
        <w:t>谈判文件</w:t>
      </w:r>
      <w:r>
        <w:rPr>
          <w:rFonts w:hint="eastAsia" w:ascii="宋体" w:hAnsi="宋体" w:eastAsia="宋体" w:cs="宋体"/>
          <w:color w:val="000000"/>
          <w:sz w:val="24"/>
        </w:rPr>
        <w:t>予以拒绝。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保证金以银行汇票、支票的方式提交</w:t>
      </w:r>
      <w:r>
        <w:rPr>
          <w:rFonts w:hint="eastAsia" w:ascii="宋体" w:hAnsi="宋体" w:cs="宋体"/>
          <w:color w:val="000000"/>
          <w:sz w:val="24"/>
          <w:lang w:eastAsia="zh-CN"/>
        </w:rPr>
        <w:t>，</w:t>
      </w:r>
      <w:r>
        <w:rPr>
          <w:rFonts w:hint="eastAsia" w:ascii="宋体" w:hAnsi="宋体" w:eastAsia="宋体" w:cs="宋体"/>
          <w:color w:val="000000"/>
          <w:sz w:val="24"/>
        </w:rPr>
        <w:t>不接受</w:t>
      </w:r>
      <w:r>
        <w:rPr>
          <w:rFonts w:hint="eastAsia" w:ascii="宋体" w:hAnsi="宋体" w:eastAsia="宋体" w:cs="宋体"/>
          <w:color w:val="000000"/>
          <w:sz w:val="24"/>
          <w:lang w:eastAsia="zh-CN"/>
        </w:rPr>
        <w:t>现金及</w:t>
      </w:r>
      <w:r>
        <w:rPr>
          <w:rFonts w:hint="eastAsia" w:ascii="宋体" w:hAnsi="宋体" w:eastAsia="宋体" w:cs="宋体"/>
          <w:color w:val="000000"/>
          <w:sz w:val="24"/>
        </w:rPr>
        <w:t>银行保函形式的</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17.5</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通知书》发出3日内，</w:t>
      </w:r>
      <w:r>
        <w:rPr>
          <w:rFonts w:hint="eastAsia" w:ascii="宋体" w:hAnsi="宋体" w:cs="宋体"/>
          <w:color w:val="000000"/>
          <w:sz w:val="24"/>
          <w:lang w:val="en-US" w:eastAsia="zh-CN"/>
        </w:rPr>
        <w:t>采购</w:t>
      </w:r>
      <w:r>
        <w:rPr>
          <w:rFonts w:hint="eastAsia" w:ascii="宋体" w:hAnsi="宋体" w:eastAsia="宋体" w:cs="宋体"/>
          <w:color w:val="000000"/>
          <w:sz w:val="24"/>
        </w:rPr>
        <w:t>方向</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方发出《</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通知书》并退还</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r>
        <w:rPr>
          <w:rFonts w:hint="eastAsia" w:ascii="宋体" w:hAnsi="宋体" w:cs="宋体"/>
          <w:color w:val="000000"/>
          <w:sz w:val="24"/>
          <w:lang w:eastAsia="zh-CN"/>
        </w:rPr>
        <w:t>成交</w:t>
      </w:r>
      <w:r>
        <w:rPr>
          <w:rFonts w:hint="eastAsia" w:ascii="宋体" w:hAnsi="宋体" w:eastAsia="宋体" w:cs="宋体"/>
          <w:color w:val="000000"/>
          <w:sz w:val="24"/>
        </w:rPr>
        <w:t>人的</w:t>
      </w:r>
      <w:r>
        <w:rPr>
          <w:rFonts w:hint="eastAsia" w:ascii="宋体" w:hAnsi="宋体" w:cs="宋体"/>
          <w:color w:val="000000"/>
          <w:sz w:val="24"/>
          <w:lang w:val="en-US" w:eastAsia="zh-CN"/>
        </w:rPr>
        <w:t>谈判</w:t>
      </w:r>
      <w:r>
        <w:rPr>
          <w:rFonts w:hint="eastAsia" w:ascii="宋体" w:hAnsi="宋体" w:eastAsia="宋体" w:cs="宋体"/>
          <w:color w:val="000000"/>
          <w:sz w:val="24"/>
        </w:rPr>
        <w:t>保证金自</w:t>
      </w:r>
      <w:r>
        <w:rPr>
          <w:rFonts w:hint="eastAsia" w:ascii="宋体" w:hAnsi="宋体" w:cs="宋体"/>
          <w:color w:val="000000"/>
          <w:sz w:val="24"/>
          <w:lang w:eastAsia="zh-CN"/>
        </w:rPr>
        <w:t>成交</w:t>
      </w:r>
      <w:r>
        <w:rPr>
          <w:rFonts w:hint="eastAsia" w:ascii="宋体" w:hAnsi="宋体" w:eastAsia="宋体" w:cs="宋体"/>
          <w:color w:val="000000"/>
          <w:sz w:val="24"/>
        </w:rPr>
        <w:t>之日起自动转为履约保金。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17.6</w:t>
      </w:r>
      <w:r>
        <w:rPr>
          <w:rFonts w:hint="eastAsia" w:ascii="宋体" w:hAnsi="宋体" w:eastAsia="宋体" w:cs="宋体"/>
          <w:color w:val="000000"/>
          <w:sz w:val="24"/>
        </w:rPr>
        <w:t xml:space="preserve"> 在</w:t>
      </w:r>
      <w:r>
        <w:rPr>
          <w:rFonts w:hint="eastAsia" w:ascii="宋体" w:hAnsi="宋体" w:cs="宋体"/>
          <w:color w:val="000000"/>
          <w:sz w:val="24"/>
          <w:lang w:val="en-US" w:eastAsia="zh-CN"/>
        </w:rPr>
        <w:t>采购</w:t>
      </w:r>
      <w:r>
        <w:rPr>
          <w:rFonts w:hint="eastAsia" w:ascii="宋体" w:hAnsi="宋体" w:eastAsia="宋体" w:cs="宋体"/>
          <w:color w:val="000000"/>
          <w:sz w:val="24"/>
        </w:rPr>
        <w:t>方规定的</w:t>
      </w:r>
      <w:r>
        <w:rPr>
          <w:rFonts w:hint="eastAsia" w:ascii="宋体" w:hAnsi="宋体" w:cs="宋体"/>
          <w:color w:val="000000"/>
          <w:sz w:val="24"/>
          <w:lang w:val="en-US" w:eastAsia="zh-CN"/>
        </w:rPr>
        <w:t>报价</w:t>
      </w:r>
      <w:r>
        <w:rPr>
          <w:rFonts w:hint="eastAsia" w:ascii="宋体" w:hAnsi="宋体" w:eastAsia="宋体" w:cs="宋体"/>
          <w:color w:val="000000"/>
          <w:sz w:val="24"/>
        </w:rPr>
        <w:t>有效期满之前，</w:t>
      </w:r>
      <w:r>
        <w:rPr>
          <w:rFonts w:hint="eastAsia" w:ascii="宋体" w:hAnsi="宋体" w:cs="宋体"/>
          <w:color w:val="000000"/>
          <w:sz w:val="24"/>
          <w:lang w:val="en-US" w:eastAsia="zh-CN"/>
        </w:rPr>
        <w:t>采购</w:t>
      </w:r>
      <w:r>
        <w:rPr>
          <w:rFonts w:hint="eastAsia" w:ascii="宋体" w:hAnsi="宋体" w:eastAsia="宋体" w:cs="宋体"/>
          <w:color w:val="000000"/>
          <w:sz w:val="24"/>
        </w:rPr>
        <w:t>方将以书面形式发出《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r>
        <w:rPr>
          <w:rFonts w:hint="eastAsia" w:ascii="宋体" w:hAnsi="宋体" w:cs="宋体"/>
          <w:color w:val="000000"/>
          <w:sz w:val="24"/>
          <w:lang w:eastAsia="zh-CN"/>
        </w:rPr>
        <w:t>成交</w:t>
      </w:r>
      <w:r>
        <w:rPr>
          <w:rFonts w:hint="eastAsia" w:ascii="宋体" w:hAnsi="宋体" w:eastAsia="宋体" w:cs="宋体"/>
          <w:color w:val="000000"/>
          <w:sz w:val="24"/>
        </w:rPr>
        <w:t>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17.7</w:t>
      </w:r>
      <w:r>
        <w:rPr>
          <w:rFonts w:hint="eastAsia" w:ascii="宋体" w:hAnsi="宋体" w:eastAsia="宋体" w:cs="宋体"/>
          <w:color w:val="000000"/>
          <w:sz w:val="24"/>
        </w:rPr>
        <w:t>发生以下情况，</w:t>
      </w:r>
      <w:r>
        <w:rPr>
          <w:rFonts w:hint="eastAsia" w:ascii="宋体" w:hAnsi="宋体" w:cs="宋体"/>
          <w:color w:val="000000"/>
          <w:sz w:val="24"/>
          <w:lang w:val="en-US" w:eastAsia="zh-CN"/>
        </w:rPr>
        <w:t>谈判</w:t>
      </w:r>
      <w:r>
        <w:rPr>
          <w:rFonts w:hint="eastAsia" w:ascii="宋体" w:hAnsi="宋体" w:eastAsia="宋体" w:cs="宋体"/>
          <w:color w:val="000000"/>
          <w:sz w:val="24"/>
        </w:rPr>
        <w:t>保证金可能被没收：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17.7.1 </w:t>
      </w:r>
      <w:r>
        <w:rPr>
          <w:rFonts w:hint="eastAsia" w:ascii="宋体" w:hAnsi="宋体" w:cs="宋体"/>
          <w:color w:val="000000"/>
          <w:sz w:val="24"/>
          <w:lang w:eastAsia="zh-CN"/>
        </w:rPr>
        <w:t>报价人</w:t>
      </w:r>
      <w:r>
        <w:rPr>
          <w:rFonts w:hint="eastAsia" w:ascii="宋体" w:hAnsi="宋体" w:eastAsia="宋体" w:cs="宋体"/>
          <w:color w:val="000000"/>
          <w:sz w:val="24"/>
        </w:rPr>
        <w:t>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17.7.2 </w:t>
      </w:r>
      <w:r>
        <w:rPr>
          <w:rFonts w:hint="eastAsia" w:ascii="宋体" w:hAnsi="宋体" w:cs="宋体"/>
          <w:color w:val="000000"/>
          <w:sz w:val="24"/>
          <w:lang w:eastAsia="zh-CN"/>
        </w:rPr>
        <w:t>成交</w:t>
      </w:r>
      <w:r>
        <w:rPr>
          <w:rFonts w:hint="eastAsia" w:ascii="宋体" w:hAnsi="宋体" w:eastAsia="宋体" w:cs="宋体"/>
          <w:color w:val="000000"/>
          <w:sz w:val="24"/>
        </w:rPr>
        <w:t>人未能做到：1</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按本章第29条规定签订合同；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按本章第35条交付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Style w:val="4"/>
        <w:pageBreakBefore w:val="0"/>
        <w:kinsoku/>
        <w:wordWrap/>
        <w:overflowPunct/>
        <w:topLinePunct w:val="0"/>
        <w:bidi w:val="0"/>
        <w:spacing w:line="360" w:lineRule="auto"/>
        <w:ind w:firstLine="3204" w:firstLineChars="1140"/>
        <w:rPr>
          <w:rFonts w:hint="eastAsia" w:ascii="宋体" w:hAnsi="宋体" w:eastAsia="宋体" w:cs="宋体"/>
          <w:color w:val="000000"/>
          <w:sz w:val="28"/>
        </w:rPr>
      </w:pPr>
      <w:bookmarkStart w:id="6" w:name="_Toc16246"/>
      <w:r>
        <w:rPr>
          <w:rFonts w:hint="eastAsia" w:ascii="宋体" w:hAnsi="宋体" w:eastAsia="宋体" w:cs="宋体"/>
          <w:color w:val="000000"/>
          <w:sz w:val="28"/>
        </w:rPr>
        <w:t>四、</w:t>
      </w:r>
      <w:r>
        <w:rPr>
          <w:rFonts w:hint="eastAsia" w:ascii="宋体" w:hAnsi="宋体" w:cs="宋体"/>
          <w:color w:val="000000"/>
          <w:sz w:val="28"/>
          <w:lang w:eastAsia="zh-CN"/>
        </w:rPr>
        <w:t>谈判响应文件</w:t>
      </w:r>
      <w:r>
        <w:rPr>
          <w:rFonts w:hint="eastAsia" w:ascii="宋体" w:hAnsi="宋体" w:eastAsia="宋体" w:cs="宋体"/>
          <w:color w:val="000000"/>
          <w:sz w:val="28"/>
        </w:rPr>
        <w:t>递交</w:t>
      </w:r>
      <w:bookmarkEnd w:id="6"/>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的密封与标记</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18.1</w:t>
      </w:r>
      <w:r>
        <w:rPr>
          <w:rFonts w:hint="eastAsia" w:ascii="宋体" w:hAnsi="宋体" w:eastAsia="宋体" w:cs="宋体"/>
          <w:color w:val="auto"/>
          <w:sz w:val="24"/>
        </w:rPr>
        <w:t xml:space="preserve"> </w:t>
      </w:r>
      <w:r>
        <w:rPr>
          <w:rFonts w:hint="eastAsia" w:ascii="宋体" w:hAnsi="宋体" w:cs="宋体"/>
          <w:b/>
          <w:bCs w:val="0"/>
          <w:color w:val="auto"/>
          <w:sz w:val="24"/>
          <w:lang w:val="en-US" w:eastAsia="zh-CN"/>
        </w:rPr>
        <w:t>报价人</w:t>
      </w:r>
      <w:r>
        <w:rPr>
          <w:rFonts w:hint="eastAsia" w:ascii="宋体" w:hAnsi="宋体" w:eastAsia="宋体" w:cs="宋体"/>
          <w:b/>
          <w:bCs w:val="0"/>
          <w:color w:val="auto"/>
          <w:sz w:val="24"/>
        </w:rPr>
        <w:t>应将</w:t>
      </w:r>
      <w:r>
        <w:rPr>
          <w:rFonts w:hint="eastAsia" w:ascii="宋体" w:hAnsi="宋体" w:cs="宋体"/>
          <w:b/>
          <w:bCs w:val="0"/>
          <w:color w:val="auto"/>
          <w:sz w:val="24"/>
          <w:lang w:eastAsia="zh-CN"/>
        </w:rPr>
        <w:t>投标文件</w:t>
      </w:r>
      <w:r>
        <w:rPr>
          <w:rFonts w:hint="eastAsia" w:ascii="宋体" w:hAnsi="宋体" w:eastAsia="宋体" w:cs="宋体"/>
          <w:b/>
          <w:bCs w:val="0"/>
          <w:color w:val="auto"/>
          <w:sz w:val="24"/>
        </w:rPr>
        <w:t>正</w:t>
      </w:r>
      <w:r>
        <w:rPr>
          <w:rFonts w:hint="eastAsia" w:ascii="宋体" w:hAnsi="宋体" w:cs="宋体"/>
          <w:b/>
          <w:bCs w:val="0"/>
          <w:color w:val="auto"/>
          <w:sz w:val="24"/>
          <w:lang w:eastAsia="zh-CN"/>
        </w:rPr>
        <w:t>本</w:t>
      </w:r>
      <w:r>
        <w:rPr>
          <w:rFonts w:hint="eastAsia" w:ascii="宋体" w:hAnsi="宋体" w:eastAsia="宋体" w:cs="宋体"/>
          <w:b/>
          <w:bCs w:val="0"/>
          <w:color w:val="auto"/>
          <w:sz w:val="24"/>
        </w:rPr>
        <w:t>、副本先行分别密封，在每个密封件的封面上标明</w:t>
      </w:r>
      <w:r>
        <w:rPr>
          <w:rFonts w:hint="eastAsia" w:ascii="宋体" w:hAnsi="宋体" w:cs="宋体"/>
          <w:b/>
          <w:bCs w:val="0"/>
          <w:color w:val="auto"/>
          <w:sz w:val="24"/>
          <w:lang w:val="en-US" w:eastAsia="zh-CN"/>
        </w:rPr>
        <w:t>投标</w:t>
      </w:r>
      <w:r>
        <w:rPr>
          <w:rFonts w:hint="eastAsia" w:ascii="宋体" w:hAnsi="宋体" w:eastAsia="宋体" w:cs="宋体"/>
          <w:b/>
          <w:bCs w:val="0"/>
          <w:color w:val="auto"/>
          <w:sz w:val="24"/>
        </w:rPr>
        <w:t>单位名称、法定代表人、单位公章、正本</w:t>
      </w:r>
      <w:r>
        <w:rPr>
          <w:rFonts w:hint="eastAsia" w:ascii="宋体" w:hAnsi="宋体" w:cs="宋体"/>
          <w:b/>
          <w:bCs w:val="0"/>
          <w:color w:val="auto"/>
          <w:sz w:val="24"/>
          <w:lang w:eastAsia="zh-CN"/>
        </w:rPr>
        <w:t>、或</w:t>
      </w:r>
      <w:r>
        <w:rPr>
          <w:rFonts w:hint="eastAsia" w:ascii="宋体" w:hAnsi="宋体" w:eastAsia="宋体" w:cs="宋体"/>
          <w:b/>
          <w:bCs w:val="0"/>
          <w:color w:val="auto"/>
          <w:sz w:val="24"/>
        </w:rPr>
        <w:t>副本</w:t>
      </w:r>
      <w:r>
        <w:rPr>
          <w:rFonts w:hint="eastAsia" w:ascii="宋体" w:hAnsi="宋体" w:cs="宋体"/>
          <w:b/>
          <w:bCs w:val="0"/>
          <w:color w:val="auto"/>
          <w:sz w:val="24"/>
          <w:lang w:eastAsia="zh-CN"/>
        </w:rPr>
        <w:t>，</w:t>
      </w:r>
      <w:r>
        <w:rPr>
          <w:rFonts w:hint="eastAsia" w:ascii="宋体" w:hAnsi="宋体" w:eastAsia="宋体" w:cs="宋体"/>
          <w:b/>
          <w:bCs w:val="0"/>
          <w:color w:val="auto"/>
          <w:sz w:val="24"/>
        </w:rPr>
        <w:t>在开启</w:t>
      </w:r>
      <w:r>
        <w:rPr>
          <w:rFonts w:hint="eastAsia" w:ascii="宋体" w:hAnsi="宋体" w:eastAsia="宋体" w:cs="宋体"/>
          <w:b/>
          <w:bCs w:val="0"/>
          <w:color w:val="auto"/>
          <w:sz w:val="24"/>
          <w:lang w:eastAsia="zh-CN"/>
        </w:rPr>
        <w:t>处</w:t>
      </w:r>
      <w:r>
        <w:rPr>
          <w:rFonts w:hint="eastAsia" w:ascii="宋体" w:hAnsi="宋体" w:eastAsia="宋体" w:cs="宋体"/>
          <w:b/>
          <w:bCs w:val="0"/>
          <w:color w:val="auto"/>
          <w:sz w:val="24"/>
        </w:rPr>
        <w:t>密封并加盖公章</w:t>
      </w:r>
      <w:r>
        <w:rPr>
          <w:rFonts w:hint="eastAsia" w:ascii="宋体" w:hAnsi="宋体" w:eastAsia="宋体" w:cs="宋体"/>
          <w:b/>
          <w:bCs w:val="0"/>
          <w:color w:val="auto"/>
          <w:sz w:val="24"/>
          <w:lang w:eastAsia="zh-CN"/>
        </w:rPr>
        <w:t>，电子版投标文件一份（要求</w:t>
      </w:r>
      <w:r>
        <w:rPr>
          <w:rFonts w:hint="eastAsia" w:ascii="宋体" w:hAnsi="宋体" w:cs="宋体"/>
          <w:b/>
          <w:bCs w:val="0"/>
          <w:color w:val="auto"/>
          <w:sz w:val="24"/>
          <w:lang w:eastAsia="zh-CN"/>
        </w:rPr>
        <w:t>光</w:t>
      </w:r>
      <w:r>
        <w:rPr>
          <w:rFonts w:hint="eastAsia" w:ascii="宋体" w:hAnsi="宋体" w:eastAsia="宋体" w:cs="宋体"/>
          <w:b/>
          <w:bCs w:val="0"/>
          <w:color w:val="auto"/>
          <w:sz w:val="24"/>
          <w:lang w:eastAsia="zh-CN"/>
        </w:rPr>
        <w:t>盘，WORD或EXCEL格式，不留密码，无病毒，不压缩，内容应与</w:t>
      </w:r>
      <w:r>
        <w:rPr>
          <w:rFonts w:hint="eastAsia" w:ascii="宋体" w:hAnsi="宋体" w:cs="宋体"/>
          <w:b/>
          <w:bCs w:val="0"/>
          <w:color w:val="auto"/>
          <w:sz w:val="24"/>
          <w:lang w:val="en-US" w:eastAsia="zh-CN"/>
        </w:rPr>
        <w:t>报价</w:t>
      </w:r>
      <w:r>
        <w:rPr>
          <w:rFonts w:hint="eastAsia" w:ascii="宋体" w:hAnsi="宋体" w:eastAsia="宋体" w:cs="宋体"/>
          <w:b/>
          <w:bCs w:val="0"/>
          <w:color w:val="auto"/>
          <w:sz w:val="24"/>
          <w:lang w:eastAsia="zh-CN"/>
        </w:rPr>
        <w:t>人打印产生的纸质投标文件内容一致，如有不同，以纸质投标文件为准）。</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w:t>
      </w:r>
      <w:r>
        <w:rPr>
          <w:rFonts w:hint="eastAsia" w:ascii="宋体" w:hAnsi="宋体" w:cs="宋体"/>
          <w:b/>
          <w:color w:val="auto"/>
          <w:sz w:val="24"/>
          <w:lang w:val="en-US" w:eastAsia="zh-CN"/>
        </w:rPr>
        <w:t>2</w:t>
      </w:r>
      <w:r>
        <w:rPr>
          <w:rFonts w:hint="eastAsia" w:ascii="宋体" w:hAnsi="宋体" w:eastAsia="宋体" w:cs="宋体"/>
          <w:color w:val="auto"/>
          <w:sz w:val="24"/>
        </w:rPr>
        <w:t xml:space="preserve"> 所有</w:t>
      </w:r>
      <w:r>
        <w:rPr>
          <w:rFonts w:hint="eastAsia" w:ascii="宋体" w:hAnsi="宋体" w:cs="宋体"/>
          <w:color w:val="auto"/>
          <w:sz w:val="24"/>
          <w:lang w:eastAsia="zh-CN"/>
        </w:rPr>
        <w:t>谈判响应文件</w:t>
      </w:r>
      <w:r>
        <w:rPr>
          <w:rFonts w:hint="eastAsia" w:ascii="宋体" w:hAnsi="宋体" w:eastAsia="宋体" w:cs="宋体"/>
          <w:color w:val="auto"/>
          <w:sz w:val="24"/>
        </w:rPr>
        <w:t>信袋及包装物上均粘贴封条，封条上应注明一下内容：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cs="宋体"/>
          <w:color w:val="000000"/>
          <w:sz w:val="24"/>
          <w:lang w:val="en-US" w:eastAsia="zh-CN"/>
        </w:rPr>
        <w:t>采购</w:t>
      </w:r>
      <w:r>
        <w:rPr>
          <w:rFonts w:hint="eastAsia" w:ascii="宋体" w:hAnsi="宋体" w:eastAsia="宋体" w:cs="宋体"/>
          <w:color w:val="000000"/>
          <w:sz w:val="24"/>
        </w:rPr>
        <w:t>单位；</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（2）项目名称；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cs="宋体"/>
          <w:color w:val="000000"/>
          <w:sz w:val="24"/>
          <w:lang w:val="en-US" w:eastAsia="zh-CN"/>
        </w:rPr>
        <w:t>项目</w:t>
      </w:r>
      <w:r>
        <w:rPr>
          <w:rFonts w:hint="eastAsia" w:ascii="宋体" w:hAnsi="宋体" w:eastAsia="宋体" w:cs="宋体"/>
          <w:color w:val="000000"/>
          <w:sz w:val="24"/>
        </w:rPr>
        <w:t>编号；</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cs="宋体"/>
          <w:color w:val="000000"/>
          <w:sz w:val="24"/>
          <w:lang w:val="en-US" w:eastAsia="zh-CN"/>
        </w:rPr>
        <w:t>报价</w:t>
      </w:r>
      <w:r>
        <w:rPr>
          <w:rFonts w:hint="eastAsia" w:ascii="宋体" w:hAnsi="宋体" w:eastAsia="宋体" w:cs="宋体"/>
          <w:color w:val="000000"/>
          <w:sz w:val="24"/>
        </w:rPr>
        <w:t>单位名称和地址；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w:t>
      </w:r>
      <w:r>
        <w:rPr>
          <w:rFonts w:hint="eastAsia" w:ascii="宋体" w:hAnsi="宋体" w:cs="宋体"/>
          <w:color w:val="000000"/>
          <w:sz w:val="24"/>
          <w:lang w:val="en-US" w:eastAsia="zh-CN"/>
        </w:rPr>
        <w:t>谈判时间</w:t>
      </w:r>
      <w:r>
        <w:rPr>
          <w:rFonts w:hint="eastAsia" w:ascii="宋体" w:hAnsi="宋体" w:eastAsia="宋体" w:cs="宋体"/>
          <w:color w:val="000000"/>
          <w:sz w:val="24"/>
        </w:rPr>
        <w:t>前不准启封”。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w:t>
      </w:r>
      <w:r>
        <w:rPr>
          <w:rFonts w:hint="eastAsia" w:ascii="宋体" w:hAnsi="宋体" w:cs="宋体"/>
          <w:b/>
          <w:color w:val="000000"/>
          <w:sz w:val="24"/>
          <w:lang w:val="en-US" w:eastAsia="zh-CN"/>
        </w:rPr>
        <w:t>3</w:t>
      </w:r>
      <w:r>
        <w:rPr>
          <w:rFonts w:hint="eastAsia" w:ascii="宋体" w:hAnsi="宋体" w:eastAsia="宋体" w:cs="宋体"/>
          <w:color w:val="000000"/>
          <w:sz w:val="24"/>
        </w:rPr>
        <w:t xml:space="preserve"> 未按本须知要求密封、标记和递交的</w:t>
      </w:r>
      <w:r>
        <w:rPr>
          <w:rFonts w:hint="eastAsia" w:ascii="宋体" w:hAnsi="宋体" w:cs="宋体"/>
          <w:color w:val="000000"/>
          <w:sz w:val="24"/>
          <w:lang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不予接受</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19、</w:t>
      </w:r>
      <w:r>
        <w:rPr>
          <w:rFonts w:hint="eastAsia" w:ascii="宋体" w:hAnsi="宋体" w:cs="宋体"/>
          <w:b/>
          <w:color w:val="000000"/>
          <w:sz w:val="24"/>
          <w:lang w:eastAsia="zh-CN"/>
        </w:rPr>
        <w:t>谈判响应文件</w:t>
      </w:r>
      <w:r>
        <w:rPr>
          <w:rFonts w:hint="eastAsia" w:ascii="宋体" w:hAnsi="宋体" w:eastAsia="宋体" w:cs="宋体"/>
          <w:b/>
          <w:color w:val="000000"/>
          <w:sz w:val="24"/>
        </w:rPr>
        <w:t>递交的截止日期</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必须</w:t>
      </w:r>
      <w:r>
        <w:rPr>
          <w:rFonts w:hint="eastAsia" w:ascii="宋体" w:hAnsi="宋体" w:cs="宋体"/>
          <w:color w:val="000000"/>
          <w:sz w:val="24"/>
          <w:lang w:val="en-US" w:eastAsia="zh-CN"/>
        </w:rPr>
        <w:t>在</w:t>
      </w:r>
      <w:r>
        <w:rPr>
          <w:rFonts w:hint="eastAsia" w:ascii="宋体" w:hAnsi="宋体" w:eastAsia="宋体" w:cs="宋体"/>
          <w:color w:val="000000"/>
          <w:sz w:val="24"/>
        </w:rPr>
        <w:t>“</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w:t>
      </w:r>
      <w:r>
        <w:rPr>
          <w:rFonts w:hint="eastAsia" w:ascii="宋体" w:hAnsi="宋体" w:cs="宋体"/>
          <w:color w:val="000000"/>
          <w:sz w:val="24"/>
          <w:lang w:val="en-US" w:eastAsia="zh-CN"/>
        </w:rPr>
        <w:t>谈判</w:t>
      </w:r>
      <w:r>
        <w:rPr>
          <w:rFonts w:hint="eastAsia" w:ascii="宋体" w:hAnsi="宋体" w:eastAsia="宋体" w:cs="宋体"/>
          <w:color w:val="000000"/>
          <w:sz w:val="24"/>
        </w:rPr>
        <w:t>时间</w:t>
      </w:r>
      <w:r>
        <w:rPr>
          <w:rFonts w:hint="eastAsia" w:ascii="宋体" w:hAnsi="宋体" w:cs="宋体"/>
          <w:color w:val="000000"/>
          <w:sz w:val="24"/>
          <w:lang w:val="en-US" w:eastAsia="zh-CN"/>
        </w:rPr>
        <w:t>前</w:t>
      </w:r>
      <w:r>
        <w:rPr>
          <w:rFonts w:hint="eastAsia" w:ascii="宋体" w:hAnsi="宋体" w:eastAsia="宋体" w:cs="宋体"/>
          <w:color w:val="000000"/>
          <w:sz w:val="24"/>
        </w:rPr>
        <w:t>将</w:t>
      </w:r>
      <w:r>
        <w:rPr>
          <w:rFonts w:hint="eastAsia" w:ascii="宋体" w:hAnsi="宋体" w:cs="宋体"/>
          <w:color w:val="000000"/>
          <w:sz w:val="24"/>
          <w:lang w:eastAsia="zh-CN"/>
        </w:rPr>
        <w:t>谈判响应文件</w:t>
      </w:r>
      <w:r>
        <w:rPr>
          <w:rFonts w:hint="eastAsia" w:ascii="宋体" w:hAnsi="宋体" w:eastAsia="宋体" w:cs="宋体"/>
          <w:color w:val="000000"/>
          <w:sz w:val="24"/>
        </w:rPr>
        <w:t>送达</w:t>
      </w:r>
      <w:r>
        <w:rPr>
          <w:rFonts w:hint="eastAsia" w:ascii="宋体" w:hAnsi="宋体" w:cs="宋体"/>
          <w:color w:val="000000"/>
          <w:sz w:val="24"/>
          <w:lang w:val="en-US" w:eastAsia="zh-CN"/>
        </w:rPr>
        <w:t>谈判</w:t>
      </w:r>
      <w:r>
        <w:rPr>
          <w:rFonts w:hint="eastAsia" w:ascii="宋体" w:hAnsi="宋体" w:eastAsia="宋体" w:cs="宋体"/>
          <w:color w:val="000000"/>
          <w:sz w:val="24"/>
        </w:rPr>
        <w:t>地点。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19.2</w:t>
      </w:r>
      <w:r>
        <w:rPr>
          <w:rFonts w:hint="eastAsia" w:ascii="宋体" w:hAnsi="宋体" w:eastAsia="宋体" w:cs="宋体"/>
          <w:color w:val="000000"/>
          <w:sz w:val="24"/>
        </w:rPr>
        <w:t xml:space="preserve"> 超过</w:t>
      </w:r>
      <w:r>
        <w:rPr>
          <w:rFonts w:hint="eastAsia" w:ascii="宋体" w:hAnsi="宋体" w:cs="宋体"/>
          <w:color w:val="000000"/>
          <w:sz w:val="24"/>
          <w:lang w:val="en-US" w:eastAsia="zh-CN"/>
        </w:rPr>
        <w:t>谈判</w:t>
      </w:r>
      <w:r>
        <w:rPr>
          <w:rFonts w:hint="eastAsia" w:ascii="宋体" w:hAnsi="宋体" w:eastAsia="宋体" w:cs="宋体"/>
          <w:color w:val="000000"/>
          <w:sz w:val="24"/>
        </w:rPr>
        <w:t>文件</w:t>
      </w:r>
      <w:r>
        <w:rPr>
          <w:rFonts w:hint="eastAsia" w:ascii="宋体" w:hAnsi="宋体" w:cs="宋体"/>
          <w:color w:val="000000"/>
          <w:sz w:val="24"/>
          <w:lang w:val="en-US" w:eastAsia="zh-CN"/>
        </w:rPr>
        <w:t>要求的谈判</w:t>
      </w:r>
      <w:r>
        <w:rPr>
          <w:rFonts w:hint="eastAsia" w:ascii="宋体" w:hAnsi="宋体" w:eastAsia="宋体" w:cs="宋体"/>
          <w:color w:val="000000"/>
          <w:sz w:val="24"/>
        </w:rPr>
        <w:t>时间送达或邮寄的</w:t>
      </w:r>
      <w:r>
        <w:rPr>
          <w:rFonts w:hint="eastAsia" w:ascii="宋体" w:hAnsi="宋体" w:cs="宋体"/>
          <w:color w:val="000000"/>
          <w:sz w:val="24"/>
          <w:lang w:eastAsia="zh-CN"/>
        </w:rPr>
        <w:t>谈判响应文件</w:t>
      </w:r>
      <w:r>
        <w:rPr>
          <w:rFonts w:hint="eastAsia" w:ascii="宋体" w:hAnsi="宋体" w:eastAsia="宋体" w:cs="宋体"/>
          <w:color w:val="000000"/>
          <w:sz w:val="24"/>
        </w:rPr>
        <w:t>将不予接受。</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20、</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的修改和撤销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可以在递交</w:t>
      </w:r>
      <w:r>
        <w:rPr>
          <w:rFonts w:hint="eastAsia" w:ascii="宋体" w:hAnsi="宋体" w:cs="宋体"/>
          <w:color w:val="000000"/>
          <w:sz w:val="24"/>
          <w:lang w:eastAsia="zh-CN"/>
        </w:rPr>
        <w:t>谈判响应文件</w:t>
      </w:r>
      <w:r>
        <w:rPr>
          <w:rFonts w:hint="eastAsia" w:ascii="宋体" w:hAnsi="宋体" w:eastAsia="宋体" w:cs="宋体"/>
          <w:color w:val="000000"/>
          <w:sz w:val="24"/>
        </w:rPr>
        <w:t>后，在</w:t>
      </w:r>
      <w:r>
        <w:rPr>
          <w:rFonts w:hint="eastAsia" w:ascii="宋体" w:hAnsi="宋体" w:cs="宋体"/>
          <w:color w:val="000000"/>
          <w:sz w:val="24"/>
          <w:lang w:val="en-US" w:eastAsia="zh-CN"/>
        </w:rPr>
        <w:t>谈判</w:t>
      </w:r>
      <w:r>
        <w:rPr>
          <w:rFonts w:hint="eastAsia" w:ascii="宋体" w:hAnsi="宋体" w:eastAsia="宋体" w:cs="宋体"/>
          <w:color w:val="000000"/>
          <w:sz w:val="24"/>
        </w:rPr>
        <w:t>时间前，以书面形式向</w:t>
      </w:r>
      <w:r>
        <w:rPr>
          <w:rFonts w:hint="eastAsia" w:ascii="宋体" w:hAnsi="宋体" w:cs="宋体"/>
          <w:color w:val="000000"/>
          <w:sz w:val="24"/>
          <w:lang w:val="en-US" w:eastAsia="zh-CN"/>
        </w:rPr>
        <w:t>采购</w:t>
      </w:r>
      <w:r>
        <w:rPr>
          <w:rFonts w:hint="eastAsia" w:ascii="宋体" w:hAnsi="宋体" w:eastAsia="宋体" w:cs="宋体"/>
          <w:color w:val="000000"/>
          <w:sz w:val="24"/>
        </w:rPr>
        <w:t>人递交通知修改或撤回其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的修改或撤销应按本章第18和19条规定进行准备、密封、标注和递交。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谈判开始</w:t>
      </w:r>
      <w:r>
        <w:rPr>
          <w:rFonts w:hint="eastAsia" w:ascii="宋体" w:hAnsi="宋体" w:eastAsia="宋体" w:cs="宋体"/>
          <w:color w:val="000000"/>
          <w:sz w:val="24"/>
        </w:rPr>
        <w:t>后不得</w:t>
      </w:r>
      <w:r>
        <w:rPr>
          <w:rFonts w:hint="eastAsia" w:ascii="宋体" w:hAnsi="宋体" w:cs="宋体"/>
          <w:color w:val="000000"/>
          <w:sz w:val="24"/>
          <w:lang w:val="en-US" w:eastAsia="zh-CN"/>
        </w:rPr>
        <w:t>随意</w:t>
      </w:r>
      <w:r>
        <w:rPr>
          <w:rFonts w:hint="eastAsia" w:ascii="宋体" w:hAnsi="宋体" w:eastAsia="宋体" w:cs="宋体"/>
          <w:color w:val="000000"/>
          <w:sz w:val="24"/>
        </w:rPr>
        <w:t>修改</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20.4</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不得在</w:t>
      </w:r>
      <w:r>
        <w:rPr>
          <w:rFonts w:hint="eastAsia" w:ascii="宋体" w:hAnsi="宋体" w:cs="宋体"/>
          <w:color w:val="000000"/>
          <w:sz w:val="24"/>
          <w:lang w:val="en-US" w:eastAsia="zh-CN"/>
        </w:rPr>
        <w:t>谈判开始</w:t>
      </w:r>
      <w:r>
        <w:rPr>
          <w:rFonts w:hint="eastAsia" w:ascii="宋体" w:hAnsi="宋体" w:eastAsia="宋体" w:cs="宋体"/>
          <w:color w:val="000000"/>
          <w:sz w:val="24"/>
        </w:rPr>
        <w:t>起至</w:t>
      </w:r>
      <w:r>
        <w:rPr>
          <w:rFonts w:hint="eastAsia" w:ascii="宋体" w:hAnsi="宋体" w:cs="宋体"/>
          <w:color w:val="000000"/>
          <w:sz w:val="24"/>
          <w:lang w:eastAsia="zh-CN"/>
        </w:rPr>
        <w:t>谈判响应文件</w:t>
      </w:r>
      <w:r>
        <w:rPr>
          <w:rFonts w:hint="eastAsia" w:ascii="宋体" w:hAnsi="宋体" w:eastAsia="宋体" w:cs="宋体"/>
          <w:color w:val="000000"/>
          <w:sz w:val="24"/>
        </w:rPr>
        <w:t>有效期满前撤销</w:t>
      </w:r>
      <w:r>
        <w:rPr>
          <w:rFonts w:hint="eastAsia" w:ascii="宋体" w:hAnsi="宋体" w:cs="宋体"/>
          <w:color w:val="000000"/>
          <w:sz w:val="24"/>
          <w:lang w:eastAsia="zh-CN"/>
        </w:rPr>
        <w:t>谈判响应文件</w:t>
      </w:r>
      <w:r>
        <w:rPr>
          <w:rFonts w:hint="eastAsia" w:ascii="宋体" w:hAnsi="宋体" w:eastAsia="宋体" w:cs="宋体"/>
          <w:color w:val="000000"/>
          <w:sz w:val="24"/>
        </w:rPr>
        <w:t>，否则</w:t>
      </w:r>
      <w:r>
        <w:rPr>
          <w:rFonts w:hint="eastAsia" w:ascii="宋体" w:hAnsi="宋体" w:cs="宋体"/>
          <w:color w:val="000000"/>
          <w:sz w:val="24"/>
          <w:lang w:val="en-US" w:eastAsia="zh-CN"/>
        </w:rPr>
        <w:t>代理</w:t>
      </w:r>
      <w:r>
        <w:rPr>
          <w:rFonts w:hint="eastAsia" w:ascii="宋体" w:hAnsi="宋体" w:eastAsia="宋体" w:cs="宋体"/>
          <w:color w:val="000000"/>
          <w:sz w:val="24"/>
        </w:rPr>
        <w:t>机构将没收</w:t>
      </w:r>
      <w:r>
        <w:rPr>
          <w:rFonts w:hint="eastAsia" w:ascii="宋体" w:hAnsi="宋体" w:cs="宋体"/>
          <w:color w:val="000000"/>
          <w:sz w:val="24"/>
          <w:lang w:val="en-US" w:eastAsia="zh-CN"/>
        </w:rPr>
        <w:t>谈判</w:t>
      </w:r>
      <w:r>
        <w:rPr>
          <w:rFonts w:hint="eastAsia" w:ascii="宋体" w:hAnsi="宋体" w:eastAsia="宋体" w:cs="宋体"/>
          <w:color w:val="000000"/>
          <w:sz w:val="24"/>
        </w:rPr>
        <w:t>保证金，作为对代理机构和</w:t>
      </w:r>
      <w:r>
        <w:rPr>
          <w:rFonts w:hint="eastAsia" w:ascii="宋体" w:hAnsi="宋体" w:cs="宋体"/>
          <w:color w:val="000000"/>
          <w:sz w:val="24"/>
          <w:lang w:val="en-US" w:eastAsia="zh-CN"/>
        </w:rPr>
        <w:t>采购</w:t>
      </w:r>
      <w:r>
        <w:rPr>
          <w:rFonts w:hint="eastAsia" w:ascii="宋体" w:hAnsi="宋体" w:eastAsia="宋体" w:cs="宋体"/>
          <w:color w:val="000000"/>
          <w:sz w:val="24"/>
        </w:rPr>
        <w:t>人的违约赔偿金。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20.5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谈判小组</w:t>
      </w:r>
      <w:r>
        <w:rPr>
          <w:rFonts w:hint="eastAsia" w:ascii="宋体" w:hAnsi="宋体" w:eastAsia="宋体" w:cs="宋体"/>
          <w:color w:val="000000"/>
          <w:sz w:val="24"/>
        </w:rPr>
        <w:t>在</w:t>
      </w:r>
      <w:r>
        <w:rPr>
          <w:rFonts w:hint="eastAsia" w:ascii="宋体" w:hAnsi="宋体" w:cs="宋体"/>
          <w:color w:val="000000"/>
          <w:sz w:val="24"/>
          <w:lang w:val="en-US" w:eastAsia="zh-CN"/>
        </w:rPr>
        <w:t>谈判</w:t>
      </w:r>
      <w:r>
        <w:rPr>
          <w:rFonts w:hint="eastAsia" w:ascii="宋体" w:hAnsi="宋体" w:eastAsia="宋体" w:cs="宋体"/>
          <w:color w:val="000000"/>
          <w:sz w:val="24"/>
        </w:rPr>
        <w:t>过程中有权随时请</w:t>
      </w:r>
      <w:r>
        <w:rPr>
          <w:rFonts w:hint="eastAsia" w:ascii="宋体" w:hAnsi="宋体" w:cs="宋体"/>
          <w:color w:val="000000"/>
          <w:sz w:val="24"/>
          <w:lang w:eastAsia="zh-CN"/>
        </w:rPr>
        <w:t>报价人</w:t>
      </w:r>
      <w:r>
        <w:rPr>
          <w:rFonts w:hint="eastAsia" w:ascii="宋体" w:hAnsi="宋体" w:eastAsia="宋体" w:cs="宋体"/>
          <w:color w:val="000000"/>
          <w:sz w:val="24"/>
        </w:rPr>
        <w:t>就</w:t>
      </w:r>
      <w:r>
        <w:rPr>
          <w:rFonts w:hint="eastAsia" w:ascii="宋体" w:hAnsi="宋体" w:cs="宋体"/>
          <w:color w:val="000000"/>
          <w:sz w:val="24"/>
          <w:lang w:eastAsia="zh-CN"/>
        </w:rPr>
        <w:t>谈判响应文件</w:t>
      </w:r>
      <w:r>
        <w:rPr>
          <w:rFonts w:hint="eastAsia" w:ascii="宋体" w:hAnsi="宋体" w:eastAsia="宋体" w:cs="宋体"/>
          <w:color w:val="000000"/>
          <w:sz w:val="24"/>
        </w:rPr>
        <w:t>中含混之处加以澄清或答疑。</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对要求澄清的问题应以书面形式明确答复，并应有法人授权代表的签署。</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3</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的澄清文件是</w:t>
      </w:r>
      <w:r>
        <w:rPr>
          <w:rFonts w:hint="eastAsia" w:ascii="宋体" w:hAnsi="宋体" w:cs="宋体"/>
          <w:color w:val="000000"/>
          <w:sz w:val="24"/>
          <w:lang w:eastAsia="zh-CN"/>
        </w:rPr>
        <w:t>谈判响应文件</w:t>
      </w:r>
      <w:r>
        <w:rPr>
          <w:rFonts w:hint="eastAsia" w:ascii="宋体" w:hAnsi="宋体" w:eastAsia="宋体" w:cs="宋体"/>
          <w:color w:val="000000"/>
          <w:sz w:val="24"/>
        </w:rPr>
        <w:t>的组成部分，并取代</w:t>
      </w:r>
      <w:r>
        <w:rPr>
          <w:rFonts w:hint="eastAsia" w:ascii="宋体" w:hAnsi="宋体" w:cs="宋体"/>
          <w:color w:val="000000"/>
          <w:sz w:val="24"/>
          <w:lang w:eastAsia="zh-CN"/>
        </w:rPr>
        <w:t>谈判响应文件</w:t>
      </w:r>
      <w:r>
        <w:rPr>
          <w:rFonts w:hint="eastAsia" w:ascii="宋体" w:hAnsi="宋体" w:eastAsia="宋体" w:cs="宋体"/>
          <w:color w:val="000000"/>
          <w:sz w:val="24"/>
        </w:rPr>
        <w:t>中被澄清的部分。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的澄清不得改变</w:t>
      </w:r>
      <w:r>
        <w:rPr>
          <w:rFonts w:hint="eastAsia" w:ascii="宋体" w:hAnsi="宋体" w:cs="宋体"/>
          <w:color w:val="000000"/>
          <w:sz w:val="24"/>
          <w:lang w:val="en-US" w:eastAsia="zh-CN"/>
        </w:rPr>
        <w:t>报价</w:t>
      </w:r>
      <w:r>
        <w:rPr>
          <w:rFonts w:hint="eastAsia" w:ascii="宋体" w:hAnsi="宋体" w:eastAsia="宋体" w:cs="宋体"/>
          <w:color w:val="000000"/>
          <w:sz w:val="24"/>
        </w:rPr>
        <w:t>的实质内容。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 xml:space="preserve">5 </w:t>
      </w:r>
      <w:r>
        <w:rPr>
          <w:rFonts w:hint="eastAsia" w:ascii="宋体" w:hAnsi="宋体" w:eastAsia="宋体" w:cs="宋体"/>
          <w:color w:val="000000"/>
          <w:sz w:val="24"/>
        </w:rPr>
        <w:t>如果</w:t>
      </w:r>
      <w:r>
        <w:rPr>
          <w:rFonts w:hint="eastAsia" w:ascii="宋体" w:hAnsi="宋体" w:cs="宋体"/>
          <w:color w:val="000000"/>
          <w:sz w:val="24"/>
          <w:lang w:eastAsia="zh-CN"/>
        </w:rPr>
        <w:t>报价人</w:t>
      </w:r>
      <w:r>
        <w:rPr>
          <w:rFonts w:hint="eastAsia" w:ascii="宋体" w:hAnsi="宋体" w:eastAsia="宋体" w:cs="宋体"/>
          <w:color w:val="000000"/>
          <w:sz w:val="24"/>
        </w:rPr>
        <w:t>在</w:t>
      </w:r>
      <w:r>
        <w:rPr>
          <w:rFonts w:hint="eastAsia" w:ascii="宋体" w:hAnsi="宋体" w:cs="宋体"/>
          <w:color w:val="000000"/>
          <w:sz w:val="24"/>
          <w:lang w:eastAsia="zh-CN"/>
        </w:rPr>
        <w:t>谈判响应文件</w:t>
      </w:r>
      <w:r>
        <w:rPr>
          <w:rFonts w:hint="eastAsia" w:ascii="宋体" w:hAnsi="宋体" w:eastAsia="宋体" w:cs="宋体"/>
          <w:color w:val="000000"/>
          <w:sz w:val="24"/>
        </w:rPr>
        <w:t>中未对文件中的条款或参数要求提出偏离意见或澄清将视同</w:t>
      </w:r>
      <w:r>
        <w:rPr>
          <w:rFonts w:hint="eastAsia" w:ascii="宋体" w:hAnsi="宋体" w:cs="宋体"/>
          <w:color w:val="000000"/>
          <w:sz w:val="24"/>
          <w:lang w:eastAsia="zh-CN"/>
        </w:rPr>
        <w:t>报价人</w:t>
      </w:r>
      <w:r>
        <w:rPr>
          <w:rFonts w:hint="eastAsia" w:ascii="宋体" w:hAnsi="宋体" w:eastAsia="宋体" w:cs="宋体"/>
          <w:color w:val="000000"/>
          <w:sz w:val="24"/>
        </w:rPr>
        <w:t>同意</w:t>
      </w:r>
      <w:r>
        <w:rPr>
          <w:rFonts w:hint="eastAsia" w:ascii="宋体" w:hAnsi="宋体" w:cs="宋体"/>
          <w:color w:val="000000"/>
          <w:sz w:val="24"/>
          <w:lang w:val="en-US" w:eastAsia="zh-CN"/>
        </w:rPr>
        <w:t>谈判</w:t>
      </w:r>
      <w:r>
        <w:rPr>
          <w:rFonts w:hint="eastAsia" w:ascii="宋体" w:hAnsi="宋体" w:eastAsia="宋体" w:cs="宋体"/>
          <w:color w:val="000000"/>
          <w:sz w:val="24"/>
        </w:rPr>
        <w:t>文件的全部或部分要求。</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lang w:val="en-US"/>
        </w:rPr>
      </w:pPr>
      <w:bookmarkStart w:id="7" w:name="_Toc20020"/>
      <w:r>
        <w:rPr>
          <w:rFonts w:hint="eastAsia" w:ascii="宋体" w:hAnsi="宋体" w:eastAsia="宋体" w:cs="宋体"/>
          <w:color w:val="000000"/>
          <w:sz w:val="28"/>
        </w:rPr>
        <w:t>五、</w:t>
      </w:r>
      <w:r>
        <w:rPr>
          <w:rFonts w:hint="eastAsia" w:ascii="宋体" w:hAnsi="宋体" w:cs="宋体"/>
          <w:color w:val="000000"/>
          <w:sz w:val="28"/>
          <w:lang w:val="en-US" w:eastAsia="zh-CN"/>
        </w:rPr>
        <w:t>谈判</w:t>
      </w:r>
      <w:bookmarkEnd w:id="7"/>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color w:val="000000"/>
          <w:sz w:val="24"/>
          <w:lang w:val="en-US" w:eastAsia="zh-CN"/>
        </w:rPr>
        <w:t>谈判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21.1 </w:t>
      </w:r>
      <w:r>
        <w:rPr>
          <w:rFonts w:hint="eastAsia" w:ascii="宋体" w:hAnsi="宋体" w:eastAsia="宋体" w:cs="宋体"/>
          <w:color w:val="000000"/>
          <w:sz w:val="24"/>
        </w:rPr>
        <w:t>代理机构在“</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须知前附表”中规定的日期、时间和地点组织</w:t>
      </w:r>
      <w:r>
        <w:rPr>
          <w:rFonts w:hint="eastAsia" w:ascii="宋体" w:hAnsi="宋体" w:cs="宋体"/>
          <w:color w:val="000000"/>
          <w:sz w:val="24"/>
          <w:lang w:val="en-US" w:eastAsia="zh-CN"/>
        </w:rPr>
        <w:t>谈判</w:t>
      </w:r>
      <w:r>
        <w:rPr>
          <w:rFonts w:hint="eastAsia" w:ascii="宋体" w:hAnsi="宋体" w:eastAsia="宋体" w:cs="宋体"/>
          <w:color w:val="000000"/>
          <w:sz w:val="24"/>
        </w:rPr>
        <w:t>。届时请监督人和</w:t>
      </w:r>
      <w:r>
        <w:rPr>
          <w:rFonts w:hint="eastAsia" w:ascii="宋体" w:hAnsi="宋体" w:eastAsia="宋体" w:cs="宋体"/>
          <w:color w:val="000000"/>
          <w:sz w:val="24"/>
          <w:lang w:eastAsia="zh-CN"/>
        </w:rPr>
        <w:t>采购</w:t>
      </w:r>
      <w:r>
        <w:rPr>
          <w:rFonts w:hint="eastAsia" w:ascii="宋体" w:hAnsi="宋体" w:eastAsia="宋体" w:cs="宋体"/>
          <w:color w:val="000000"/>
          <w:sz w:val="24"/>
        </w:rPr>
        <w:t>方代表参加并签到。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时先由</w:t>
      </w:r>
      <w:r>
        <w:rPr>
          <w:rFonts w:hint="eastAsia" w:ascii="宋体" w:hAnsi="宋体" w:cs="宋体"/>
          <w:color w:val="000000"/>
          <w:sz w:val="24"/>
          <w:lang w:val="en-US" w:eastAsia="zh-CN"/>
        </w:rPr>
        <w:t>采购</w:t>
      </w:r>
      <w:r>
        <w:rPr>
          <w:rFonts w:hint="eastAsia" w:ascii="宋体" w:hAnsi="宋体" w:cs="宋体"/>
          <w:color w:val="000000"/>
          <w:sz w:val="24"/>
          <w:lang w:eastAsia="zh-CN"/>
        </w:rPr>
        <w:t>人</w:t>
      </w:r>
      <w:r>
        <w:rPr>
          <w:rFonts w:hint="eastAsia" w:ascii="宋体" w:hAnsi="宋体" w:eastAsia="宋体" w:cs="宋体"/>
          <w:color w:val="000000"/>
          <w:sz w:val="24"/>
        </w:rPr>
        <w:t>代表和监督人对</w:t>
      </w:r>
      <w:r>
        <w:rPr>
          <w:rFonts w:hint="eastAsia" w:ascii="宋体" w:hAnsi="宋体" w:cs="宋体"/>
          <w:color w:val="000000"/>
          <w:sz w:val="24"/>
          <w:lang w:eastAsia="zh-CN"/>
        </w:rPr>
        <w:t>报价人</w:t>
      </w:r>
      <w:r>
        <w:rPr>
          <w:rFonts w:hint="eastAsia" w:ascii="宋体" w:hAnsi="宋体" w:eastAsia="宋体" w:cs="宋体"/>
          <w:color w:val="000000"/>
          <w:sz w:val="24"/>
        </w:rPr>
        <w:t>有效资质及</w:t>
      </w:r>
      <w:r>
        <w:rPr>
          <w:rFonts w:hint="eastAsia" w:ascii="宋体" w:hAnsi="宋体" w:cs="宋体"/>
          <w:color w:val="000000"/>
          <w:sz w:val="24"/>
          <w:lang w:eastAsia="zh-CN"/>
        </w:rPr>
        <w:t>谈判响应文件</w:t>
      </w:r>
      <w:r>
        <w:rPr>
          <w:rFonts w:hint="eastAsia" w:ascii="宋体" w:hAnsi="宋体" w:eastAsia="宋体" w:cs="宋体"/>
          <w:color w:val="000000"/>
          <w:sz w:val="24"/>
        </w:rPr>
        <w:t>的密封</w:t>
      </w:r>
      <w:r>
        <w:rPr>
          <w:rFonts w:hint="eastAsia" w:ascii="宋体" w:hAnsi="宋体" w:cs="宋体"/>
          <w:color w:val="000000"/>
          <w:sz w:val="24"/>
          <w:lang w:val="en-US" w:eastAsia="zh-CN"/>
        </w:rPr>
        <w:t>性</w:t>
      </w:r>
      <w:r>
        <w:rPr>
          <w:rFonts w:hint="eastAsia" w:ascii="宋体" w:hAnsi="宋体" w:eastAsia="宋体" w:cs="宋体"/>
          <w:color w:val="000000"/>
          <w:sz w:val="24"/>
        </w:rPr>
        <w:t>进行核查；唱标人宣读</w:t>
      </w:r>
      <w:r>
        <w:rPr>
          <w:rFonts w:hint="eastAsia" w:ascii="宋体" w:hAnsi="宋体" w:cs="宋体"/>
          <w:color w:val="000000"/>
          <w:sz w:val="24"/>
          <w:lang w:eastAsia="zh-CN"/>
        </w:rPr>
        <w:t>谈判响应文件</w:t>
      </w:r>
      <w:r>
        <w:rPr>
          <w:rFonts w:hint="eastAsia" w:ascii="宋体" w:hAnsi="宋体" w:eastAsia="宋体" w:cs="宋体"/>
          <w:color w:val="000000"/>
          <w:sz w:val="24"/>
        </w:rPr>
        <w:t>正本、“开标一览表”有关内容及</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的修改、撤销和代理机构认为合适的其他内容。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21.3</w:t>
      </w:r>
      <w:r>
        <w:rPr>
          <w:rFonts w:hint="eastAsia" w:ascii="宋体" w:hAnsi="宋体" w:eastAsia="宋体" w:cs="宋体"/>
          <w:color w:val="000000"/>
          <w:sz w:val="24"/>
        </w:rPr>
        <w:t xml:space="preserve"> 有效证件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b/>
          <w:bCs/>
          <w:color w:val="000000"/>
          <w:sz w:val="24"/>
          <w:lang w:eastAsia="zh-CN"/>
        </w:rPr>
        <w:t>谈判</w:t>
      </w:r>
      <w:r>
        <w:rPr>
          <w:rFonts w:hint="eastAsia" w:ascii="宋体" w:hAnsi="宋体" w:eastAsia="宋体" w:cs="宋体"/>
          <w:b/>
          <w:bCs/>
          <w:color w:val="000000"/>
          <w:sz w:val="24"/>
        </w:rPr>
        <w:t>时，请</w:t>
      </w:r>
      <w:r>
        <w:rPr>
          <w:rFonts w:hint="eastAsia" w:ascii="宋体" w:hAnsi="宋体" w:cs="宋体"/>
          <w:b/>
          <w:bCs/>
          <w:color w:val="000000"/>
          <w:sz w:val="24"/>
          <w:lang w:eastAsia="zh-CN"/>
        </w:rPr>
        <w:t>报价</w:t>
      </w:r>
      <w:r>
        <w:rPr>
          <w:rFonts w:hint="eastAsia" w:ascii="宋体" w:hAnsi="宋体" w:eastAsia="宋体" w:cs="宋体"/>
          <w:b/>
          <w:bCs/>
          <w:color w:val="000000"/>
          <w:sz w:val="24"/>
        </w:rPr>
        <w:t>人随身携带以下有效证件以备查验</w:t>
      </w:r>
      <w:r>
        <w:rPr>
          <w:rFonts w:hint="eastAsia" w:ascii="宋体" w:hAnsi="宋体" w:eastAsia="宋体" w:cs="宋体"/>
          <w:b/>
          <w:bCs/>
          <w:color w:val="000000"/>
          <w:sz w:val="24"/>
          <w:lang w:eastAsia="zh-CN"/>
        </w:rPr>
        <w:t>，敬请</w:t>
      </w:r>
      <w:r>
        <w:rPr>
          <w:rFonts w:hint="eastAsia" w:ascii="宋体" w:hAnsi="宋体" w:cs="宋体"/>
          <w:b/>
          <w:bCs/>
          <w:color w:val="000000"/>
          <w:sz w:val="24"/>
          <w:lang w:eastAsia="zh-CN"/>
        </w:rPr>
        <w:t>报价</w:t>
      </w:r>
      <w:r>
        <w:rPr>
          <w:rFonts w:hint="eastAsia" w:ascii="宋体" w:hAnsi="宋体" w:eastAsia="宋体" w:cs="宋体"/>
          <w:b/>
          <w:bCs/>
          <w:color w:val="000000"/>
          <w:sz w:val="24"/>
          <w:lang w:eastAsia="zh-CN"/>
        </w:rPr>
        <w:t>人特别注意！</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法定代表人身份证明或法定代表人授权委托书和委托代理人的身份证（注：法定代表人授权委托书应当单独提供，并与投标文件中所提供的相一致）（原件）；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（2）年审合格的企业法人营业执照、税务登记证、组织机构代码证（三证合一的只需提供营业执照）（原件）；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（3）投标人代表近一个季度（连续三个月）有效社保证明（社保缴纳明细）原件；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（4）投标保证金电子凭证（原件）；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（5）《动物防疫合格证》原件;</w:t>
      </w:r>
    </w:p>
    <w:p>
      <w:pPr>
        <w:pageBreakBefore w:val="0"/>
        <w:kinsoku/>
        <w:wordWrap/>
        <w:overflowPunct/>
        <w:topLinePunct w:val="0"/>
        <w:bidi w:val="0"/>
        <w:spacing w:line="360" w:lineRule="auto"/>
        <w:ind w:firstLine="480"/>
        <w:rPr>
          <w:rFonts w:hint="eastAsia" w:ascii="宋体" w:hAnsi="宋体" w:eastAsia="宋体" w:cs="宋体"/>
          <w:b/>
          <w:bCs/>
          <w:color w:val="000000"/>
          <w:sz w:val="24"/>
        </w:rPr>
      </w:pPr>
      <w:r>
        <w:rPr>
          <w:rFonts w:hint="eastAsia" w:ascii="宋体" w:hAnsi="宋体" w:cs="宋体"/>
          <w:b/>
          <w:bCs/>
          <w:color w:val="000000"/>
          <w:sz w:val="24"/>
          <w:lang w:val="en-US" w:eastAsia="zh-CN"/>
        </w:rPr>
        <w:t>除特殊标注外，</w:t>
      </w:r>
      <w:r>
        <w:rPr>
          <w:rFonts w:hint="eastAsia" w:ascii="宋体" w:hAnsi="宋体" w:eastAsia="宋体" w:cs="宋体"/>
          <w:b/>
          <w:bCs/>
          <w:color w:val="000000"/>
          <w:sz w:val="24"/>
          <w:lang w:val="en-US" w:eastAsia="zh-CN"/>
        </w:rPr>
        <w:t>以上原件的公证件及扫描件本次</w:t>
      </w:r>
      <w:r>
        <w:rPr>
          <w:rFonts w:hint="eastAsia" w:ascii="宋体" w:hAnsi="宋体" w:cs="宋体"/>
          <w:b/>
          <w:bCs/>
          <w:color w:val="000000"/>
          <w:sz w:val="24"/>
          <w:lang w:val="en-US" w:eastAsia="zh-CN"/>
        </w:rPr>
        <w:t>谈判</w:t>
      </w:r>
      <w:r>
        <w:rPr>
          <w:rFonts w:hint="eastAsia" w:ascii="宋体" w:hAnsi="宋体" w:eastAsia="宋体" w:cs="宋体"/>
          <w:b/>
          <w:bCs/>
          <w:color w:val="000000"/>
          <w:sz w:val="24"/>
          <w:lang w:val="en-US" w:eastAsia="zh-CN"/>
        </w:rPr>
        <w:t>不予认可，</w:t>
      </w:r>
      <w:r>
        <w:rPr>
          <w:rFonts w:hint="eastAsia" w:ascii="宋体" w:hAnsi="宋体" w:eastAsia="宋体" w:cs="宋体"/>
          <w:b/>
          <w:bCs/>
          <w:color w:val="000000"/>
          <w:sz w:val="24"/>
        </w:rPr>
        <w:t>未通过资质查验的</w:t>
      </w:r>
      <w:r>
        <w:rPr>
          <w:rFonts w:hint="eastAsia" w:ascii="宋体" w:hAnsi="宋体" w:cs="宋体"/>
          <w:b/>
          <w:bCs/>
          <w:color w:val="000000"/>
          <w:sz w:val="24"/>
          <w:lang w:eastAsia="zh-CN"/>
        </w:rPr>
        <w:t>谈判响应文件</w:t>
      </w:r>
      <w:r>
        <w:rPr>
          <w:rFonts w:hint="eastAsia" w:ascii="宋体" w:hAnsi="宋体" w:eastAsia="宋体" w:cs="宋体"/>
          <w:b/>
          <w:bCs/>
          <w:color w:val="000000"/>
          <w:sz w:val="24"/>
        </w:rPr>
        <w:t>将予否决。</w:t>
      </w:r>
    </w:p>
    <w:p>
      <w:pPr>
        <w:pageBreakBefore w:val="0"/>
        <w:numPr>
          <w:ilvl w:val="0"/>
          <w:numId w:val="1"/>
        </w:numPr>
        <w:kinsoku/>
        <w:wordWrap/>
        <w:overflowPunct/>
        <w:topLinePunct w:val="0"/>
        <w:bidi w:val="0"/>
        <w:spacing w:line="360" w:lineRule="auto"/>
        <w:rPr>
          <w:rFonts w:hint="eastAsia" w:ascii="宋体" w:hAnsi="宋体" w:cs="宋体"/>
          <w:b/>
          <w:bCs/>
          <w:color w:val="000000"/>
          <w:lang w:val="en-US" w:eastAsia="zh-CN"/>
        </w:rPr>
      </w:pPr>
      <w:r>
        <w:rPr>
          <w:rFonts w:hint="eastAsia" w:ascii="宋体" w:hAnsi="宋体" w:cs="宋体"/>
          <w:b/>
          <w:bCs/>
          <w:color w:val="000000"/>
          <w:lang w:val="en-US" w:eastAsia="zh-CN"/>
        </w:rPr>
        <w:t>谈判小组</w:t>
      </w:r>
    </w:p>
    <w:p>
      <w:pPr>
        <w:pageBreakBefore w:val="0"/>
        <w:numPr>
          <w:ilvl w:val="0"/>
          <w:numId w:val="0"/>
        </w:numPr>
        <w:kinsoku/>
        <w:wordWrap/>
        <w:overflowPunct/>
        <w:topLinePunct w:val="0"/>
        <w:bidi w:val="0"/>
        <w:spacing w:line="360" w:lineRule="auto"/>
        <w:rPr>
          <w:rFonts w:hint="eastAsia" w:ascii="宋体" w:hAnsi="宋体" w:cs="宋体"/>
          <w:b w:val="0"/>
          <w:bCs w:val="0"/>
          <w:color w:val="000000"/>
          <w:lang w:val="en-US" w:eastAsia="zh-CN"/>
        </w:rPr>
      </w:pPr>
      <w:r>
        <w:rPr>
          <w:rFonts w:hint="eastAsia" w:ascii="宋体" w:hAnsi="宋体" w:cs="宋体"/>
          <w:b/>
          <w:bCs/>
          <w:color w:val="000000"/>
          <w:lang w:val="en-US" w:eastAsia="zh-CN"/>
        </w:rPr>
        <w:t>22.1</w:t>
      </w:r>
      <w:r>
        <w:rPr>
          <w:rFonts w:hint="eastAsia" w:ascii="宋体" w:hAnsi="宋体" w:cs="宋体"/>
          <w:b w:val="0"/>
          <w:bCs w:val="0"/>
          <w:color w:val="000000"/>
          <w:lang w:val="en-US" w:eastAsia="zh-CN"/>
        </w:rPr>
        <w:t>项目谈判小组按照政府采购法相关规定组成。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22.2</w:t>
      </w:r>
      <w:r>
        <w:rPr>
          <w:rFonts w:hint="eastAsia" w:ascii="宋体" w:hAnsi="宋体" w:cs="宋体"/>
          <w:color w:val="000000"/>
          <w:sz w:val="24"/>
          <w:lang w:val="en-US" w:eastAsia="zh-CN"/>
        </w:rPr>
        <w:t>谈判开始时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对各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的内容进行全面审查，并确认</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是否符合或实质上响应了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文件的有关要求，只有实质上响应了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才能被</w:t>
      </w:r>
      <w:r>
        <w:rPr>
          <w:rFonts w:hint="eastAsia" w:ascii="宋体" w:hAnsi="宋体" w:cs="宋体"/>
          <w:color w:val="000000"/>
          <w:sz w:val="24"/>
          <w:lang w:val="en-US" w:eastAsia="zh-CN"/>
        </w:rPr>
        <w:t>采购</w:t>
      </w:r>
      <w:r>
        <w:rPr>
          <w:rFonts w:hint="eastAsia" w:ascii="宋体" w:hAnsi="宋体" w:eastAsia="宋体" w:cs="宋体"/>
          <w:color w:val="000000"/>
          <w:sz w:val="24"/>
        </w:rPr>
        <w:t>人接受。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w:t>
      </w:r>
      <w:r>
        <w:rPr>
          <w:rFonts w:hint="eastAsia" w:ascii="宋体" w:hAnsi="宋体" w:cs="宋体"/>
          <w:color w:val="000000"/>
          <w:sz w:val="24"/>
          <w:lang w:eastAsia="zh-CN"/>
        </w:rPr>
        <w:t>谈判响应文件</w:t>
      </w:r>
      <w:r>
        <w:rPr>
          <w:rFonts w:hint="eastAsia" w:ascii="宋体" w:hAnsi="宋体" w:eastAsia="宋体" w:cs="宋体"/>
          <w:color w:val="000000"/>
          <w:sz w:val="24"/>
        </w:rPr>
        <w:t>实质上不响应文件的要求，</w:t>
      </w:r>
      <w:r>
        <w:rPr>
          <w:rFonts w:hint="eastAsia" w:ascii="宋体" w:hAnsi="宋体" w:cs="宋体"/>
          <w:color w:val="000000"/>
          <w:sz w:val="24"/>
          <w:lang w:val="en-US" w:eastAsia="zh-CN"/>
        </w:rPr>
        <w:t>采购</w:t>
      </w:r>
      <w:r>
        <w:rPr>
          <w:rFonts w:hint="eastAsia" w:ascii="宋体" w:hAnsi="宋体" w:eastAsia="宋体" w:cs="宋体"/>
          <w:color w:val="000000"/>
          <w:sz w:val="24"/>
        </w:rPr>
        <w:t>人将予以否决，并且不允许通过修正或撤销其不符合要求的差异或意见保留，使之成为具有响应性的投标。无效</w:t>
      </w:r>
      <w:r>
        <w:rPr>
          <w:rFonts w:hint="eastAsia" w:ascii="宋体" w:hAnsi="宋体" w:cs="宋体"/>
          <w:color w:val="000000"/>
          <w:sz w:val="24"/>
          <w:lang w:val="en-US" w:eastAsia="zh-CN"/>
        </w:rPr>
        <w:t>报价</w:t>
      </w:r>
      <w:r>
        <w:rPr>
          <w:rFonts w:hint="eastAsia" w:ascii="宋体" w:hAnsi="宋体" w:eastAsia="宋体" w:cs="宋体"/>
          <w:color w:val="000000"/>
          <w:sz w:val="24"/>
        </w:rPr>
        <w:t>的确定按国家计委等七部委发布的《评标委员会和评标方法暂行规定》和本</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文件的规定执行。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22.</w:t>
      </w:r>
      <w:r>
        <w:rPr>
          <w:rFonts w:hint="eastAsia" w:ascii="宋体" w:hAnsi="宋体" w:cs="宋体"/>
          <w:b/>
          <w:color w:val="000000"/>
          <w:sz w:val="24"/>
          <w:lang w:val="en-US" w:eastAsia="zh-CN"/>
        </w:rPr>
        <w:t>3</w:t>
      </w:r>
      <w:r>
        <w:rPr>
          <w:rFonts w:hint="eastAsia" w:ascii="宋体" w:hAnsi="宋体" w:cs="宋体"/>
          <w:b w:val="0"/>
          <w:bCs/>
          <w:color w:val="000000"/>
          <w:sz w:val="24"/>
          <w:lang w:val="en-US" w:eastAsia="zh-CN"/>
        </w:rPr>
        <w:t>谈判小组将与进入谈判的报价人依照递交谈判响应文件顺序分别进行一对一谈判。</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eastAsia="宋体" w:cs="宋体"/>
          <w:b/>
          <w:color w:val="000000"/>
          <w:sz w:val="24"/>
        </w:rPr>
        <w:t>22.</w:t>
      </w:r>
      <w:r>
        <w:rPr>
          <w:rFonts w:hint="eastAsia" w:ascii="宋体" w:hAnsi="宋体" w:cs="宋体"/>
          <w:b/>
          <w:color w:val="000000"/>
          <w:sz w:val="24"/>
          <w:lang w:val="en-US" w:eastAsia="zh-CN"/>
        </w:rPr>
        <w:t>4</w:t>
      </w:r>
      <w:r>
        <w:rPr>
          <w:rFonts w:hint="eastAsia" w:ascii="宋体" w:hAnsi="宋体" w:cs="宋体"/>
          <w:b w:val="0"/>
          <w:bCs/>
          <w:color w:val="000000"/>
          <w:sz w:val="24"/>
          <w:lang w:val="en-US" w:eastAsia="zh-CN"/>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pageBreakBefore w:val="0"/>
        <w:kinsoku/>
        <w:wordWrap/>
        <w:overflowPunct/>
        <w:topLinePunct w:val="0"/>
        <w:bidi w:val="0"/>
        <w:spacing w:line="360" w:lineRule="auto"/>
        <w:ind w:firstLine="480"/>
        <w:rPr>
          <w:rFonts w:hint="eastAsia" w:ascii="宋体" w:hAnsi="宋体" w:cs="宋体"/>
          <w:b w:val="0"/>
          <w:bCs/>
          <w:color w:val="000000"/>
          <w:sz w:val="24"/>
          <w:lang w:val="en-US" w:eastAsia="zh-CN"/>
        </w:rPr>
      </w:pPr>
      <w:r>
        <w:rPr>
          <w:rFonts w:hint="eastAsia" w:ascii="宋体" w:hAnsi="宋体" w:cs="宋体"/>
          <w:b w:val="0"/>
          <w:bCs/>
          <w:color w:val="000000"/>
          <w:sz w:val="24"/>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23.谈判原则</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val="0"/>
          <w:bCs/>
          <w:color w:val="000000"/>
          <w:sz w:val="24"/>
          <w:lang w:val="en-US" w:eastAsia="zh-CN"/>
        </w:rPr>
        <w:t>由谈判小组结合谈判响应文件及最终承诺，</w:t>
      </w:r>
      <w:r>
        <w:rPr>
          <w:rFonts w:hint="eastAsia" w:ascii="宋体" w:hAnsi="宋体" w:cs="宋体"/>
          <w:b/>
          <w:bCs w:val="0"/>
          <w:color w:val="000000"/>
          <w:sz w:val="24"/>
          <w:lang w:val="en-US" w:eastAsia="zh-CN"/>
        </w:rPr>
        <w:t>在符合采购需求、质量和服务相等的前提下，推荐提出最低报价的供应商作为成交供应商。</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23.1</w:t>
      </w:r>
      <w:r>
        <w:rPr>
          <w:rFonts w:hint="eastAsia" w:ascii="宋体" w:hAnsi="宋体" w:cs="宋体"/>
          <w:b w:val="0"/>
          <w:bCs/>
          <w:color w:val="000000"/>
          <w:sz w:val="24"/>
          <w:lang w:val="en-US" w:eastAsia="zh-CN"/>
        </w:rPr>
        <w:t>报价人在谈判响应文件及最终承诺中应对产品技术参数及产品要求作出完全性、真实性的响应。</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23.2</w:t>
      </w:r>
      <w:r>
        <w:rPr>
          <w:rFonts w:hint="eastAsia" w:ascii="宋体" w:hAnsi="宋体" w:cs="宋体"/>
          <w:b w:val="0"/>
          <w:bCs/>
          <w:color w:val="000000"/>
          <w:sz w:val="24"/>
          <w:lang w:val="en-US" w:eastAsia="zh-CN"/>
        </w:rPr>
        <w:t>报价人应有能力保证供货安装计划的实施。</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23.3最终报价</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23.4</w:t>
      </w:r>
      <w:r>
        <w:rPr>
          <w:rFonts w:hint="eastAsia" w:ascii="宋体" w:hAnsi="宋体" w:cs="宋体"/>
          <w:b w:val="0"/>
          <w:bCs/>
          <w:color w:val="000000"/>
          <w:sz w:val="24"/>
          <w:lang w:val="en-US" w:eastAsia="zh-CN"/>
        </w:rPr>
        <w:t>在谈判小组谈判结束后，根据报价人报价及谈判情况要求所有参加谈判的报价人在规定时间内同时提交最终报价。</w:t>
      </w:r>
    </w:p>
    <w:p>
      <w:pPr>
        <w:pStyle w:val="4"/>
        <w:jc w:val="center"/>
        <w:rPr>
          <w:rFonts w:hint="eastAsia"/>
          <w:lang w:val="en-US" w:eastAsia="zh-CN"/>
        </w:rPr>
      </w:pPr>
      <w:bookmarkStart w:id="8" w:name="_Toc17523"/>
      <w:r>
        <w:rPr>
          <w:rFonts w:hint="eastAsia"/>
          <w:lang w:val="en-US" w:eastAsia="zh-CN"/>
        </w:rPr>
        <w:t>六、成交</w:t>
      </w:r>
      <w:bookmarkEnd w:id="8"/>
    </w:p>
    <w:p>
      <w:pPr>
        <w:pageBreakBefore w:val="0"/>
        <w:numPr>
          <w:ilvl w:val="0"/>
          <w:numId w:val="0"/>
        </w:numPr>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24.成交通知书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24.1</w:t>
      </w:r>
      <w:r>
        <w:rPr>
          <w:rFonts w:hint="eastAsia" w:ascii="宋体" w:hAnsi="宋体" w:cs="宋体"/>
          <w:b w:val="0"/>
          <w:bCs/>
          <w:color w:val="000000"/>
          <w:sz w:val="24"/>
          <w:lang w:val="en-US" w:eastAsia="zh-CN"/>
        </w:rPr>
        <w:t>成交人确定后，招标代理机构将向成交人发出成交通知书。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24.2</w:t>
      </w:r>
      <w:r>
        <w:rPr>
          <w:rFonts w:hint="eastAsia" w:ascii="宋体" w:hAnsi="宋体" w:cs="宋体"/>
          <w:b w:val="0"/>
          <w:bCs/>
          <w:color w:val="000000"/>
          <w:sz w:val="24"/>
          <w:lang w:val="en-US" w:eastAsia="zh-CN"/>
        </w:rPr>
        <w:t>成交通知书是合同的一个组成部分。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w:t>
      </w:r>
      <w:r>
        <w:rPr>
          <w:rFonts w:hint="eastAsia" w:ascii="宋体" w:hAnsi="宋体" w:cs="宋体"/>
          <w:b/>
          <w:color w:val="000000"/>
          <w:sz w:val="24"/>
          <w:lang w:eastAsia="zh-CN"/>
        </w:rPr>
        <w:t>成交</w:t>
      </w:r>
      <w:r>
        <w:rPr>
          <w:rFonts w:hint="eastAsia" w:ascii="宋体" w:hAnsi="宋体" w:eastAsia="宋体" w:cs="宋体"/>
          <w:b/>
          <w:color w:val="000000"/>
          <w:sz w:val="24"/>
        </w:rPr>
        <w:t>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5.1</w:t>
      </w:r>
      <w:r>
        <w:rPr>
          <w:rFonts w:hint="eastAsia" w:ascii="宋体" w:hAnsi="宋体" w:cs="宋体"/>
          <w:color w:val="000000"/>
          <w:sz w:val="24"/>
          <w:lang w:eastAsia="zh-CN"/>
        </w:rPr>
        <w:t>成交</w:t>
      </w:r>
      <w:r>
        <w:rPr>
          <w:rFonts w:hint="eastAsia" w:ascii="宋体" w:hAnsi="宋体" w:eastAsia="宋体" w:cs="宋体"/>
          <w:color w:val="000000"/>
          <w:sz w:val="24"/>
        </w:rPr>
        <w:t>公示期：</w:t>
      </w:r>
      <w:r>
        <w:rPr>
          <w:rFonts w:hint="eastAsia" w:ascii="宋体" w:hAnsi="宋体" w:cs="宋体"/>
          <w:color w:val="000000"/>
          <w:sz w:val="24"/>
          <w:lang w:eastAsia="zh-CN"/>
        </w:rPr>
        <w:t>成交</w:t>
      </w:r>
      <w:r>
        <w:rPr>
          <w:rFonts w:hint="eastAsia" w:ascii="宋体" w:hAnsi="宋体" w:eastAsia="宋体" w:cs="宋体"/>
          <w:color w:val="000000"/>
          <w:sz w:val="24"/>
        </w:rPr>
        <w:t>结果公示</w:t>
      </w:r>
      <w:r>
        <w:rPr>
          <w:rFonts w:hint="eastAsia" w:ascii="宋体" w:hAnsi="宋体" w:cs="宋体"/>
          <w:color w:val="000000"/>
          <w:sz w:val="24"/>
          <w:lang w:eastAsia="zh-CN"/>
        </w:rPr>
        <w:t>一</w:t>
      </w:r>
      <w:r>
        <w:rPr>
          <w:rFonts w:hint="eastAsia" w:ascii="宋体" w:hAnsi="宋体" w:eastAsia="宋体" w:cs="宋体"/>
          <w:color w:val="000000"/>
          <w:sz w:val="24"/>
        </w:rPr>
        <w:t>个工作日。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5.2</w:t>
      </w:r>
      <w:r>
        <w:rPr>
          <w:rFonts w:hint="eastAsia" w:ascii="宋体" w:hAnsi="宋体" w:eastAsia="宋体" w:cs="宋体"/>
          <w:color w:val="000000"/>
          <w:sz w:val="24"/>
        </w:rPr>
        <w:t>代理机构根据</w:t>
      </w:r>
      <w:r>
        <w:rPr>
          <w:rFonts w:hint="eastAsia" w:ascii="宋体" w:hAnsi="宋体" w:cs="宋体"/>
          <w:color w:val="000000"/>
          <w:sz w:val="24"/>
          <w:lang w:val="en-US" w:eastAsia="zh-CN"/>
        </w:rPr>
        <w:t>谈判</w:t>
      </w:r>
      <w:r>
        <w:rPr>
          <w:rFonts w:hint="eastAsia" w:ascii="宋体" w:hAnsi="宋体" w:eastAsia="宋体" w:cs="宋体"/>
          <w:color w:val="000000"/>
          <w:sz w:val="24"/>
        </w:rPr>
        <w:t>结果，在</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有效期届满前，以书面形式向</w:t>
      </w:r>
      <w:r>
        <w:rPr>
          <w:rFonts w:hint="eastAsia" w:ascii="宋体" w:hAnsi="宋体" w:cs="宋体"/>
          <w:color w:val="000000"/>
          <w:sz w:val="24"/>
          <w:lang w:eastAsia="zh-CN"/>
        </w:rPr>
        <w:t>成交</w:t>
      </w:r>
      <w:r>
        <w:rPr>
          <w:rFonts w:hint="eastAsia" w:ascii="宋体" w:hAnsi="宋体" w:eastAsia="宋体" w:cs="宋体"/>
          <w:color w:val="000000"/>
          <w:sz w:val="24"/>
        </w:rPr>
        <w:t>单位发出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5.3</w:t>
      </w:r>
      <w:r>
        <w:rPr>
          <w:rFonts w:hint="eastAsia" w:ascii="宋体" w:hAnsi="宋体" w:eastAsia="宋体" w:cs="宋体"/>
          <w:color w:val="000000"/>
          <w:sz w:val="24"/>
        </w:rPr>
        <w:t>代理机构将</w:t>
      </w:r>
      <w:r>
        <w:rPr>
          <w:rFonts w:hint="eastAsia" w:ascii="宋体" w:hAnsi="宋体" w:cs="宋体"/>
          <w:color w:val="000000"/>
          <w:sz w:val="24"/>
          <w:lang w:val="en-US" w:eastAsia="zh-CN"/>
        </w:rPr>
        <w:t>谈判</w:t>
      </w:r>
      <w:r>
        <w:rPr>
          <w:rFonts w:hint="eastAsia" w:ascii="宋体" w:hAnsi="宋体" w:eastAsia="宋体" w:cs="宋体"/>
          <w:color w:val="000000"/>
          <w:sz w:val="24"/>
        </w:rPr>
        <w:t>结果及时通知未</w:t>
      </w:r>
      <w:r>
        <w:rPr>
          <w:rFonts w:hint="eastAsia" w:ascii="宋体" w:hAnsi="宋体" w:cs="宋体"/>
          <w:color w:val="000000"/>
          <w:sz w:val="24"/>
          <w:lang w:eastAsia="zh-CN"/>
        </w:rPr>
        <w:t>成交</w:t>
      </w:r>
      <w:r>
        <w:rPr>
          <w:rFonts w:hint="eastAsia" w:ascii="宋体" w:hAnsi="宋体" w:eastAsia="宋体" w:cs="宋体"/>
          <w:color w:val="000000"/>
          <w:sz w:val="24"/>
        </w:rPr>
        <w:t>的</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w:t>
      </w:r>
      <w:r>
        <w:rPr>
          <w:rFonts w:hint="eastAsia" w:ascii="宋体" w:hAnsi="宋体" w:eastAsia="宋体" w:cs="宋体"/>
          <w:color w:val="000000"/>
          <w:sz w:val="24"/>
        </w:rPr>
        <w:t>无需解释</w:t>
      </w:r>
      <w:r>
        <w:rPr>
          <w:rFonts w:hint="eastAsia" w:ascii="宋体" w:hAnsi="宋体" w:eastAsia="宋体" w:cs="宋体"/>
          <w:color w:val="000000"/>
          <w:sz w:val="24"/>
          <w:lang w:eastAsia="zh-CN"/>
        </w:rPr>
        <w:t>未</w:t>
      </w:r>
      <w:r>
        <w:rPr>
          <w:rFonts w:hint="eastAsia" w:ascii="宋体" w:hAnsi="宋体" w:cs="宋体"/>
          <w:color w:val="000000"/>
          <w:sz w:val="24"/>
          <w:lang w:val="en-US" w:eastAsia="zh-CN"/>
        </w:rPr>
        <w:t>成交</w:t>
      </w:r>
      <w:r>
        <w:rPr>
          <w:rFonts w:hint="eastAsia" w:ascii="宋体" w:hAnsi="宋体" w:eastAsia="宋体" w:cs="宋体"/>
          <w:color w:val="000000"/>
          <w:sz w:val="24"/>
        </w:rPr>
        <w:t>原因。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6.</w:t>
      </w:r>
      <w:r>
        <w:rPr>
          <w:rFonts w:hint="eastAsia" w:ascii="宋体" w:hAnsi="宋体" w:eastAsia="宋体" w:cs="宋体"/>
          <w:b/>
          <w:color w:val="000000"/>
          <w:sz w:val="24"/>
        </w:rPr>
        <w:t>拒绝某些或所有投标的权利</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val="0"/>
          <w:bCs/>
          <w:color w:val="000000"/>
          <w:sz w:val="24"/>
          <w:lang w:val="en-US" w:eastAsia="zh-CN"/>
        </w:rPr>
        <w:t>采购</w:t>
      </w:r>
      <w:r>
        <w:rPr>
          <w:rFonts w:hint="eastAsia" w:ascii="宋体" w:hAnsi="宋体" w:eastAsia="宋体" w:cs="宋体"/>
          <w:b w:val="0"/>
          <w:bCs/>
          <w:color w:val="000000"/>
          <w:sz w:val="24"/>
        </w:rPr>
        <w:t>人有</w:t>
      </w:r>
      <w:r>
        <w:rPr>
          <w:rFonts w:hint="eastAsia" w:ascii="宋体" w:hAnsi="宋体" w:eastAsia="宋体" w:cs="宋体"/>
          <w:color w:val="000000"/>
          <w:sz w:val="24"/>
        </w:rPr>
        <w:t>权在</w:t>
      </w:r>
      <w:r>
        <w:rPr>
          <w:rFonts w:hint="eastAsia" w:ascii="宋体" w:hAnsi="宋体" w:cs="宋体"/>
          <w:color w:val="000000"/>
          <w:sz w:val="24"/>
          <w:lang w:val="en-US" w:eastAsia="zh-CN"/>
        </w:rPr>
        <w:t>确定中标报价人</w:t>
      </w:r>
      <w:r>
        <w:rPr>
          <w:rFonts w:hint="eastAsia" w:ascii="宋体" w:hAnsi="宋体" w:eastAsia="宋体" w:cs="宋体"/>
          <w:color w:val="000000"/>
          <w:sz w:val="24"/>
        </w:rPr>
        <w:t>之前拒绝任何有不正当行为或扰乱正常工作的</w:t>
      </w:r>
      <w:r>
        <w:rPr>
          <w:rFonts w:hint="eastAsia" w:ascii="宋体" w:hAnsi="宋体" w:cs="宋体"/>
          <w:color w:val="000000"/>
          <w:sz w:val="24"/>
          <w:lang w:eastAsia="zh-CN"/>
        </w:rPr>
        <w:t>报价人</w:t>
      </w:r>
      <w:r>
        <w:rPr>
          <w:rFonts w:hint="eastAsia" w:ascii="宋体" w:hAnsi="宋体" w:eastAsia="宋体" w:cs="宋体"/>
          <w:color w:val="000000"/>
          <w:sz w:val="24"/>
        </w:rPr>
        <w:t>，由此对</w:t>
      </w:r>
      <w:r>
        <w:rPr>
          <w:rFonts w:hint="eastAsia" w:ascii="宋体" w:hAnsi="宋体" w:cs="宋体"/>
          <w:color w:val="000000"/>
          <w:sz w:val="24"/>
          <w:lang w:eastAsia="zh-CN"/>
        </w:rPr>
        <w:t>报价人</w:t>
      </w:r>
      <w:r>
        <w:rPr>
          <w:rFonts w:hint="eastAsia" w:ascii="宋体" w:hAnsi="宋体" w:eastAsia="宋体" w:cs="宋体"/>
          <w:color w:val="000000"/>
          <w:sz w:val="24"/>
        </w:rPr>
        <w:t>造成的损失不负任何责任，同时对此无需做出任何解释。</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27.</w:t>
      </w:r>
      <w:r>
        <w:rPr>
          <w:rFonts w:hint="eastAsia" w:ascii="宋体" w:hAnsi="宋体" w:eastAsia="宋体" w:cs="宋体"/>
          <w:b/>
          <w:color w:val="000000"/>
          <w:sz w:val="24"/>
        </w:rPr>
        <w:t>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成交人</w:t>
      </w:r>
      <w:r>
        <w:rPr>
          <w:rFonts w:hint="eastAsia" w:ascii="宋体" w:hAnsi="宋体" w:eastAsia="宋体" w:cs="宋体"/>
          <w:color w:val="000000"/>
          <w:sz w:val="24"/>
          <w:lang w:val="en-US" w:eastAsia="zh-CN"/>
        </w:rPr>
        <w:t>与采购</w:t>
      </w:r>
      <w:r>
        <w:rPr>
          <w:rFonts w:hint="eastAsia" w:ascii="宋体" w:hAnsi="宋体" w:cs="宋体"/>
          <w:color w:val="000000"/>
          <w:sz w:val="24"/>
          <w:lang w:val="en-US" w:eastAsia="zh-CN"/>
        </w:rPr>
        <w:t>人</w:t>
      </w:r>
      <w:r>
        <w:rPr>
          <w:rFonts w:hint="eastAsia" w:ascii="宋体" w:hAnsi="宋体" w:eastAsia="宋体" w:cs="宋体"/>
          <w:color w:val="000000"/>
          <w:sz w:val="24"/>
          <w:lang w:val="en-US" w:eastAsia="zh-CN"/>
        </w:rPr>
        <w:t>签订合同的付款方式执行</w:t>
      </w:r>
      <w:r>
        <w:rPr>
          <w:rFonts w:hint="eastAsia" w:ascii="宋体" w:hAnsi="宋体" w:eastAsia="宋体" w:cs="宋体"/>
          <w:color w:val="000000"/>
          <w:sz w:val="24"/>
        </w:rPr>
        <w:t>。每次付款时均由</w:t>
      </w:r>
      <w:r>
        <w:rPr>
          <w:rFonts w:hint="eastAsia" w:ascii="宋体" w:hAnsi="宋体" w:eastAsia="宋体" w:cs="宋体"/>
          <w:color w:val="000000"/>
          <w:sz w:val="24"/>
          <w:lang w:eastAsia="zh-CN"/>
        </w:rPr>
        <w:t>供货</w:t>
      </w:r>
      <w:r>
        <w:rPr>
          <w:rFonts w:hint="eastAsia" w:ascii="宋体" w:hAnsi="宋体" w:eastAsia="宋体" w:cs="宋体"/>
          <w:color w:val="000000"/>
          <w:sz w:val="24"/>
        </w:rPr>
        <w:t>方提供国家正规发票。</w:t>
      </w:r>
    </w:p>
    <w:p>
      <w:pPr>
        <w:pStyle w:val="4"/>
        <w:pageBreakBefore w:val="0"/>
        <w:kinsoku/>
        <w:wordWrap/>
        <w:overflowPunct/>
        <w:topLinePunct w:val="0"/>
        <w:bidi w:val="0"/>
        <w:spacing w:line="360" w:lineRule="auto"/>
        <w:jc w:val="center"/>
        <w:rPr>
          <w:rFonts w:hint="eastAsia" w:ascii="宋体" w:hAnsi="宋体" w:eastAsia="宋体" w:cs="宋体"/>
          <w:color w:val="000000"/>
        </w:rPr>
      </w:pPr>
      <w:bookmarkStart w:id="9" w:name="_Toc19776"/>
      <w:r>
        <w:rPr>
          <w:rFonts w:hint="eastAsia" w:ascii="宋体" w:hAnsi="宋体" w:eastAsia="宋体" w:cs="宋体"/>
          <w:color w:val="000000"/>
        </w:rPr>
        <w:t>七、合同签订</w:t>
      </w:r>
      <w:bookmarkEnd w:id="9"/>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人和</w:t>
      </w:r>
      <w:r>
        <w:rPr>
          <w:rFonts w:hint="eastAsia" w:ascii="宋体" w:hAnsi="宋体" w:cs="宋体"/>
          <w:color w:val="000000"/>
          <w:sz w:val="24"/>
          <w:lang w:eastAsia="zh-CN"/>
        </w:rPr>
        <w:t>成交</w:t>
      </w:r>
      <w:r>
        <w:rPr>
          <w:rFonts w:hint="eastAsia" w:ascii="宋体" w:hAnsi="宋体" w:eastAsia="宋体" w:cs="宋体"/>
          <w:color w:val="000000"/>
          <w:sz w:val="24"/>
        </w:rPr>
        <w:t>人在自</w:t>
      </w:r>
      <w:r>
        <w:rPr>
          <w:rFonts w:hint="eastAsia" w:ascii="宋体" w:hAnsi="宋体" w:cs="宋体"/>
          <w:color w:val="000000"/>
          <w:sz w:val="24"/>
          <w:lang w:eastAsia="zh-CN"/>
        </w:rPr>
        <w:t>成交</w:t>
      </w:r>
      <w:r>
        <w:rPr>
          <w:rFonts w:hint="eastAsia" w:ascii="宋体" w:hAnsi="宋体" w:eastAsia="宋体" w:cs="宋体"/>
          <w:color w:val="000000"/>
          <w:sz w:val="24"/>
        </w:rPr>
        <w:t>通知书发出之日起7日内，依据《中华人民共和国经济合同法》</w:t>
      </w:r>
      <w:r>
        <w:rPr>
          <w:rFonts w:hint="eastAsia" w:ascii="宋体" w:hAnsi="宋体" w:eastAsia="宋体" w:cs="宋体"/>
          <w:color w:val="000000"/>
          <w:sz w:val="24"/>
          <w:lang w:eastAsia="zh-CN"/>
        </w:rPr>
        <w:t>等</w:t>
      </w:r>
      <w:r>
        <w:rPr>
          <w:rFonts w:hint="eastAsia" w:ascii="宋体" w:hAnsi="宋体" w:eastAsia="宋体" w:cs="宋体"/>
          <w:color w:val="000000"/>
          <w:sz w:val="24"/>
        </w:rPr>
        <w:t>有关法</w:t>
      </w:r>
      <w:r>
        <w:rPr>
          <w:rFonts w:hint="eastAsia" w:ascii="宋体" w:hAnsi="宋体" w:eastAsia="宋体" w:cs="宋体"/>
          <w:color w:val="000000"/>
          <w:sz w:val="24"/>
          <w:lang w:eastAsia="zh-CN"/>
        </w:rPr>
        <w:t>律法</w:t>
      </w:r>
      <w:r>
        <w:rPr>
          <w:rFonts w:hint="eastAsia" w:ascii="宋体" w:hAnsi="宋体" w:eastAsia="宋体" w:cs="宋体"/>
          <w:color w:val="000000"/>
          <w:sz w:val="24"/>
        </w:rPr>
        <w:t>规及</w:t>
      </w:r>
      <w:r>
        <w:rPr>
          <w:rFonts w:hint="eastAsia" w:ascii="宋体" w:hAnsi="宋体" w:cs="宋体"/>
          <w:color w:val="000000"/>
          <w:sz w:val="24"/>
          <w:lang w:eastAsia="zh-CN"/>
        </w:rPr>
        <w:t>谈判响应文件</w:t>
      </w:r>
      <w:r>
        <w:rPr>
          <w:rFonts w:hint="eastAsia" w:ascii="宋体" w:hAnsi="宋体" w:eastAsia="宋体" w:cs="宋体"/>
          <w:color w:val="000000"/>
          <w:sz w:val="24"/>
          <w:lang w:eastAsia="zh-CN"/>
        </w:rPr>
        <w:t>内容</w:t>
      </w:r>
      <w:r>
        <w:rPr>
          <w:rFonts w:hint="eastAsia" w:ascii="宋体" w:hAnsi="宋体" w:eastAsia="宋体" w:cs="宋体"/>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合同不得转让，合同分包需在</w:t>
      </w:r>
      <w:r>
        <w:rPr>
          <w:rFonts w:hint="eastAsia" w:ascii="宋体" w:hAnsi="宋体" w:cs="宋体"/>
          <w:color w:val="000000"/>
          <w:sz w:val="24"/>
          <w:lang w:eastAsia="zh-CN"/>
        </w:rPr>
        <w:t>谈判响应文件</w:t>
      </w:r>
      <w:r>
        <w:rPr>
          <w:rFonts w:hint="eastAsia" w:ascii="宋体" w:hAnsi="宋体" w:eastAsia="宋体" w:cs="宋体"/>
          <w:color w:val="000000"/>
          <w:sz w:val="24"/>
        </w:rPr>
        <w:t>中予以说明，并须经人同意。否则，</w:t>
      </w:r>
      <w:r>
        <w:rPr>
          <w:rFonts w:hint="eastAsia" w:ascii="宋体" w:hAnsi="宋体" w:cs="宋体"/>
          <w:color w:val="000000"/>
          <w:sz w:val="24"/>
          <w:lang w:val="en-US" w:eastAsia="zh-CN"/>
        </w:rPr>
        <w:t>采购</w:t>
      </w:r>
      <w:r>
        <w:rPr>
          <w:rFonts w:hint="eastAsia" w:ascii="宋体" w:hAnsi="宋体" w:eastAsia="宋体" w:cs="宋体"/>
          <w:color w:val="000000"/>
          <w:sz w:val="24"/>
        </w:rPr>
        <w:t>人有权取消</w:t>
      </w:r>
      <w:r>
        <w:rPr>
          <w:rFonts w:hint="eastAsia" w:ascii="宋体" w:hAnsi="宋体" w:cs="宋体"/>
          <w:color w:val="000000"/>
          <w:sz w:val="24"/>
          <w:lang w:val="en-US" w:eastAsia="zh-CN"/>
        </w:rPr>
        <w:t>报价</w:t>
      </w:r>
      <w:r>
        <w:rPr>
          <w:rFonts w:hint="eastAsia" w:ascii="宋体" w:hAnsi="宋体" w:eastAsia="宋体" w:cs="宋体"/>
          <w:color w:val="000000"/>
          <w:sz w:val="24"/>
        </w:rPr>
        <w:t>人的</w:t>
      </w:r>
      <w:r>
        <w:rPr>
          <w:rFonts w:hint="eastAsia" w:ascii="宋体" w:hAnsi="宋体" w:cs="宋体"/>
          <w:color w:val="000000"/>
          <w:sz w:val="24"/>
          <w:lang w:eastAsia="zh-CN"/>
        </w:rPr>
        <w:t>成交</w:t>
      </w:r>
      <w:r>
        <w:rPr>
          <w:rFonts w:hint="eastAsia" w:ascii="宋体" w:hAnsi="宋体" w:eastAsia="宋体" w:cs="宋体"/>
          <w:color w:val="000000"/>
          <w:sz w:val="24"/>
        </w:rPr>
        <w:t>资格。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人如遇</w:t>
      </w:r>
      <w:r>
        <w:rPr>
          <w:rFonts w:hint="eastAsia" w:ascii="宋体" w:hAnsi="宋体" w:cs="宋体"/>
          <w:color w:val="000000"/>
          <w:sz w:val="24"/>
          <w:lang w:eastAsia="zh-CN"/>
        </w:rPr>
        <w:t>成交</w:t>
      </w:r>
      <w:r>
        <w:rPr>
          <w:rFonts w:hint="eastAsia" w:ascii="宋体" w:hAnsi="宋体" w:eastAsia="宋体" w:cs="宋体"/>
          <w:color w:val="000000"/>
          <w:sz w:val="24"/>
        </w:rPr>
        <w:t>人违约，可从候选</w:t>
      </w:r>
      <w:r>
        <w:rPr>
          <w:rFonts w:hint="eastAsia" w:ascii="宋体" w:hAnsi="宋体" w:cs="宋体"/>
          <w:color w:val="000000"/>
          <w:sz w:val="24"/>
          <w:lang w:eastAsia="zh-CN"/>
        </w:rPr>
        <w:t>成交</w:t>
      </w:r>
      <w:r>
        <w:rPr>
          <w:rFonts w:hint="eastAsia" w:ascii="宋体" w:hAnsi="宋体" w:eastAsia="宋体" w:cs="宋体"/>
          <w:color w:val="000000"/>
          <w:sz w:val="24"/>
        </w:rPr>
        <w:t>人中重新选定</w:t>
      </w:r>
      <w:r>
        <w:rPr>
          <w:rFonts w:hint="eastAsia" w:ascii="宋体" w:hAnsi="宋体" w:cs="宋体"/>
          <w:color w:val="000000"/>
          <w:sz w:val="24"/>
          <w:lang w:eastAsia="zh-CN"/>
        </w:rPr>
        <w:t>成交</w:t>
      </w:r>
      <w:r>
        <w:rPr>
          <w:rFonts w:hint="eastAsia" w:ascii="宋体" w:hAnsi="宋体" w:eastAsia="宋体" w:cs="宋体"/>
          <w:color w:val="000000"/>
          <w:sz w:val="24"/>
        </w:rPr>
        <w:t>人，并签订经济合同。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30.4</w:t>
      </w:r>
      <w:r>
        <w:rPr>
          <w:rFonts w:hint="eastAsia" w:ascii="宋体" w:hAnsi="宋体" w:eastAsia="宋体" w:cs="宋体"/>
          <w:color w:val="000000"/>
          <w:sz w:val="24"/>
        </w:rPr>
        <w:t xml:space="preserve"> 合同的定制由</w:t>
      </w:r>
      <w:r>
        <w:rPr>
          <w:rFonts w:hint="eastAsia" w:ascii="宋体" w:hAnsi="宋体" w:cs="宋体"/>
          <w:color w:val="000000"/>
          <w:sz w:val="24"/>
          <w:lang w:val="en-US" w:eastAsia="zh-CN"/>
        </w:rPr>
        <w:t>采购</w:t>
      </w:r>
      <w:r>
        <w:rPr>
          <w:rFonts w:hint="eastAsia" w:ascii="宋体" w:hAnsi="宋体" w:eastAsia="宋体" w:cs="宋体"/>
          <w:color w:val="000000"/>
          <w:sz w:val="24"/>
        </w:rPr>
        <w:t>人、</w:t>
      </w:r>
      <w:r>
        <w:rPr>
          <w:rFonts w:hint="eastAsia" w:ascii="宋体" w:hAnsi="宋体" w:cs="宋体"/>
          <w:color w:val="000000"/>
          <w:sz w:val="24"/>
          <w:lang w:eastAsia="zh-CN"/>
        </w:rPr>
        <w:t>成交</w:t>
      </w:r>
      <w:r>
        <w:rPr>
          <w:rFonts w:hint="eastAsia" w:ascii="宋体" w:hAnsi="宋体" w:eastAsia="宋体" w:cs="宋体"/>
          <w:color w:val="000000"/>
          <w:sz w:val="24"/>
        </w:rPr>
        <w:t>人、代理机构三方参加，为确保合同双方的利益</w:t>
      </w:r>
      <w:r>
        <w:rPr>
          <w:rFonts w:hint="eastAsia" w:ascii="宋体" w:hAnsi="宋体" w:eastAsia="宋体" w:cs="宋体"/>
          <w:color w:val="000000"/>
          <w:sz w:val="24"/>
          <w:lang w:eastAsia="zh-CN"/>
        </w:rPr>
        <w:t>公平</w:t>
      </w:r>
      <w:r>
        <w:rPr>
          <w:rFonts w:hint="eastAsia" w:ascii="宋体" w:hAnsi="宋体" w:eastAsia="宋体" w:cs="宋体"/>
          <w:color w:val="000000"/>
          <w:sz w:val="24"/>
        </w:rPr>
        <w:t>均等，由代理机构在合同制订过程中进行协调。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30.5 </w:t>
      </w:r>
      <w:r>
        <w:rPr>
          <w:rFonts w:hint="eastAsia" w:ascii="宋体" w:hAnsi="宋体" w:eastAsia="宋体" w:cs="宋体"/>
          <w:color w:val="000000"/>
          <w:sz w:val="24"/>
        </w:rPr>
        <w:t>合同经</w:t>
      </w:r>
      <w:r>
        <w:rPr>
          <w:rFonts w:hint="eastAsia" w:ascii="宋体" w:hAnsi="宋体" w:cs="宋体"/>
          <w:color w:val="000000"/>
          <w:sz w:val="24"/>
          <w:lang w:val="en-US" w:eastAsia="zh-CN"/>
        </w:rPr>
        <w:t>采购人成交人</w:t>
      </w:r>
      <w:r>
        <w:rPr>
          <w:rFonts w:hint="eastAsia" w:ascii="宋体" w:hAnsi="宋体" w:eastAsia="宋体" w:cs="宋体"/>
          <w:color w:val="000000"/>
          <w:sz w:val="24"/>
        </w:rPr>
        <w:t>双方签字盖章后即生效。</w:t>
      </w:r>
      <w:r>
        <w:rPr>
          <w:rFonts w:hint="eastAsia" w:ascii="宋体" w:hAnsi="宋体" w:cs="宋体"/>
          <w:color w:val="000000"/>
          <w:sz w:val="24"/>
          <w:lang w:val="en-US" w:eastAsia="zh-CN"/>
        </w:rPr>
        <w:t>采购人</w:t>
      </w:r>
      <w:r>
        <w:rPr>
          <w:rFonts w:hint="eastAsia" w:ascii="宋体" w:hAnsi="宋体" w:eastAsia="宋体" w:cs="宋体"/>
          <w:color w:val="000000"/>
          <w:sz w:val="24"/>
        </w:rPr>
        <w:t>、</w:t>
      </w:r>
      <w:r>
        <w:rPr>
          <w:rFonts w:hint="eastAsia" w:ascii="宋体" w:hAnsi="宋体" w:cs="宋体"/>
          <w:color w:val="000000"/>
          <w:sz w:val="24"/>
          <w:lang w:val="en-US" w:eastAsia="zh-CN"/>
        </w:rPr>
        <w:t>成交人</w:t>
      </w:r>
      <w:r>
        <w:rPr>
          <w:rFonts w:hint="eastAsia" w:ascii="宋体" w:hAnsi="宋体" w:eastAsia="宋体" w:cs="宋体"/>
          <w:color w:val="000000"/>
          <w:sz w:val="24"/>
        </w:rPr>
        <w:t>双方亦可自愿申请公证。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31、合同组成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31.1</w:t>
      </w:r>
      <w:r>
        <w:rPr>
          <w:rFonts w:hint="eastAsia" w:ascii="宋体" w:hAnsi="宋体" w:eastAsia="宋体" w:cs="宋体"/>
          <w:color w:val="000000"/>
          <w:sz w:val="24"/>
        </w:rPr>
        <w:t xml:space="preserve"> 以下文件均为合同不可分割的部分：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31.1.1 专用合同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31.1.2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31.1.3 </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31.1.4 </w:t>
      </w:r>
      <w:r>
        <w:rPr>
          <w:rFonts w:hint="eastAsia" w:ascii="宋体" w:hAnsi="宋体" w:cs="宋体"/>
          <w:color w:val="000000"/>
          <w:sz w:val="24"/>
          <w:lang w:eastAsia="zh-CN"/>
        </w:rPr>
        <w:t>报价人谈判响应文件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31.1.5 </w:t>
      </w:r>
      <w:r>
        <w:rPr>
          <w:rFonts w:hint="eastAsia" w:ascii="宋体" w:hAnsi="宋体" w:cs="宋体"/>
          <w:color w:val="000000"/>
          <w:sz w:val="24"/>
          <w:lang w:eastAsia="zh-CN"/>
        </w:rPr>
        <w:t>其它</w:t>
      </w:r>
      <w:r>
        <w:rPr>
          <w:rFonts w:hint="eastAsia" w:ascii="宋体" w:hAnsi="宋体" w:eastAsia="宋体" w:cs="宋体"/>
          <w:color w:val="000000"/>
          <w:sz w:val="24"/>
        </w:rPr>
        <w:t>文件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10" w:name="_Toc14192"/>
      <w:r>
        <w:rPr>
          <w:rFonts w:hint="eastAsia" w:ascii="宋体" w:hAnsi="宋体" w:eastAsia="宋体" w:cs="宋体"/>
          <w:color w:val="000000"/>
          <w:sz w:val="28"/>
        </w:rPr>
        <w:t>八、特别提示</w:t>
      </w:r>
      <w:bookmarkEnd w:id="10"/>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cs="宋体"/>
          <w:color w:val="000000"/>
          <w:sz w:val="24"/>
          <w:lang w:eastAsia="zh-CN"/>
        </w:rPr>
        <w:t>报价人</w:t>
      </w:r>
      <w:r>
        <w:rPr>
          <w:rFonts w:hint="eastAsia" w:ascii="宋体" w:hAnsi="宋体" w:eastAsia="宋体" w:cs="宋体"/>
          <w:color w:val="000000"/>
          <w:sz w:val="24"/>
        </w:rPr>
        <w:t>应认真研读</w:t>
      </w:r>
      <w:r>
        <w:rPr>
          <w:rFonts w:hint="eastAsia" w:ascii="宋体" w:hAnsi="宋体" w:cs="宋体"/>
          <w:color w:val="000000"/>
          <w:sz w:val="24"/>
          <w:lang w:eastAsia="zh-CN"/>
        </w:rPr>
        <w:t>谈判</w:t>
      </w:r>
      <w:r>
        <w:rPr>
          <w:rFonts w:hint="eastAsia" w:ascii="宋体" w:hAnsi="宋体" w:eastAsia="宋体" w:cs="宋体"/>
          <w:color w:val="000000"/>
          <w:sz w:val="24"/>
        </w:rPr>
        <w:t>文件，充分考虑文件中的</w:t>
      </w:r>
      <w:r>
        <w:rPr>
          <w:rFonts w:hint="eastAsia" w:ascii="宋体" w:hAnsi="宋体" w:eastAsia="宋体" w:cs="宋体"/>
          <w:color w:val="000000"/>
          <w:sz w:val="24"/>
          <w:lang w:eastAsia="zh-CN"/>
        </w:rPr>
        <w:t>所有</w:t>
      </w:r>
      <w:r>
        <w:rPr>
          <w:rFonts w:hint="eastAsia" w:ascii="宋体" w:hAnsi="宋体" w:eastAsia="宋体" w:cs="宋体"/>
          <w:color w:val="000000"/>
          <w:sz w:val="24"/>
        </w:rPr>
        <w:t>要求和合同条款后，编制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如</w:t>
      </w:r>
      <w:r>
        <w:rPr>
          <w:rFonts w:hint="eastAsia" w:ascii="宋体" w:hAnsi="宋体" w:cs="宋体"/>
          <w:color w:val="000000"/>
          <w:sz w:val="24"/>
          <w:lang w:val="en-US" w:eastAsia="zh-CN"/>
        </w:rPr>
        <w:t>谈判</w:t>
      </w:r>
      <w:r>
        <w:rPr>
          <w:rFonts w:hint="eastAsia" w:ascii="宋体" w:hAnsi="宋体" w:eastAsia="宋体" w:cs="宋体"/>
          <w:color w:val="000000"/>
          <w:sz w:val="24"/>
        </w:rPr>
        <w:t>文件中提供的各类表格样式不适用，</w:t>
      </w:r>
      <w:r>
        <w:rPr>
          <w:rFonts w:hint="eastAsia" w:ascii="宋体" w:hAnsi="宋体" w:cs="宋体"/>
          <w:color w:val="000000"/>
          <w:sz w:val="24"/>
          <w:lang w:eastAsia="zh-CN"/>
        </w:rPr>
        <w:t>报价人</w:t>
      </w:r>
      <w:r>
        <w:rPr>
          <w:rFonts w:hint="eastAsia" w:ascii="宋体" w:hAnsi="宋体" w:eastAsia="宋体" w:cs="宋体"/>
          <w:color w:val="000000"/>
          <w:sz w:val="24"/>
        </w:rPr>
        <w:t>可另行设计表格样式，但力求内容完整，表达清晰、准确。</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本章</w:t>
      </w:r>
      <w:r>
        <w:rPr>
          <w:rFonts w:hint="eastAsia" w:ascii="宋体" w:hAnsi="宋体" w:cs="宋体"/>
          <w:color w:val="000000"/>
          <w:sz w:val="24"/>
          <w:lang w:val="en-US" w:eastAsia="zh-CN"/>
        </w:rPr>
        <w:t>21.3</w:t>
      </w:r>
      <w:r>
        <w:rPr>
          <w:rFonts w:hint="eastAsia" w:ascii="宋体" w:hAnsi="宋体" w:eastAsia="宋体" w:cs="宋体"/>
          <w:color w:val="000000"/>
          <w:sz w:val="24"/>
        </w:rPr>
        <w:t>条所要求的原件，除“法定代表人授权委托书”需要做入</w:t>
      </w:r>
      <w:r>
        <w:rPr>
          <w:rFonts w:hint="eastAsia" w:ascii="宋体" w:hAnsi="宋体" w:cs="宋体"/>
          <w:color w:val="000000"/>
          <w:sz w:val="24"/>
          <w:lang w:eastAsia="zh-CN"/>
        </w:rPr>
        <w:t>谈判响应文件</w:t>
      </w:r>
      <w:r>
        <w:rPr>
          <w:rFonts w:hint="eastAsia" w:ascii="宋体" w:hAnsi="宋体" w:eastAsia="宋体" w:cs="宋体"/>
          <w:color w:val="000000"/>
          <w:sz w:val="24"/>
        </w:rPr>
        <w:t>正本中外，其余仅供</w:t>
      </w:r>
      <w:r>
        <w:rPr>
          <w:rFonts w:hint="eastAsia" w:ascii="宋体" w:hAnsi="宋体" w:cs="宋体"/>
          <w:color w:val="000000"/>
          <w:sz w:val="24"/>
          <w:lang w:eastAsia="zh-CN"/>
        </w:rPr>
        <w:t>谈判</w:t>
      </w:r>
      <w:r>
        <w:rPr>
          <w:rFonts w:hint="eastAsia" w:ascii="宋体" w:hAnsi="宋体" w:eastAsia="宋体" w:cs="宋体"/>
          <w:color w:val="000000"/>
          <w:sz w:val="24"/>
        </w:rPr>
        <w:t>时查验用，</w:t>
      </w:r>
      <w:r>
        <w:rPr>
          <w:rFonts w:hint="eastAsia" w:ascii="宋体" w:hAnsi="宋体" w:cs="宋体"/>
          <w:color w:val="000000"/>
          <w:sz w:val="24"/>
          <w:lang w:eastAsia="zh-CN"/>
        </w:rPr>
        <w:t>谈判响应文件</w:t>
      </w:r>
      <w:r>
        <w:rPr>
          <w:rFonts w:hint="eastAsia" w:ascii="宋体" w:hAnsi="宋体" w:eastAsia="宋体" w:cs="宋体"/>
          <w:color w:val="000000"/>
          <w:sz w:val="24"/>
        </w:rPr>
        <w:t>中只需提供相应的复印件。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11" w:name="_Toc21896"/>
      <w:r>
        <w:rPr>
          <w:rFonts w:hint="eastAsia" w:ascii="宋体" w:hAnsi="宋体" w:eastAsia="宋体" w:cs="宋体"/>
          <w:color w:val="000000"/>
          <w:sz w:val="28"/>
        </w:rPr>
        <w:t>九、其他事项</w:t>
      </w:r>
      <w:bookmarkEnd w:id="11"/>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35、</w:t>
      </w:r>
      <w:r>
        <w:rPr>
          <w:rFonts w:hint="eastAsia" w:ascii="宋体" w:hAnsi="宋体" w:cs="宋体"/>
          <w:b/>
          <w:color w:val="000000"/>
          <w:sz w:val="24"/>
          <w:lang w:eastAsia="zh-CN"/>
        </w:rPr>
        <w:t>成交</w:t>
      </w:r>
      <w:r>
        <w:rPr>
          <w:rFonts w:hint="eastAsia" w:ascii="宋体" w:hAnsi="宋体" w:eastAsia="宋体" w:cs="宋体"/>
          <w:b/>
          <w:color w:val="000000"/>
          <w:sz w:val="24"/>
        </w:rPr>
        <w:t>服务费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35.1 </w:t>
      </w:r>
      <w:r>
        <w:rPr>
          <w:rFonts w:hint="eastAsia" w:ascii="宋体" w:hAnsi="宋体" w:eastAsia="宋体" w:cs="宋体"/>
          <w:b w:val="0"/>
          <w:bCs/>
          <w:color w:val="000000"/>
          <w:sz w:val="24"/>
          <w:lang w:eastAsia="zh-CN"/>
        </w:rPr>
        <w:t>按照协商结果，</w:t>
      </w:r>
      <w:r>
        <w:rPr>
          <w:rFonts w:hint="eastAsia" w:ascii="宋体" w:hAnsi="宋体" w:cs="宋体"/>
          <w:color w:val="000000"/>
          <w:sz w:val="24"/>
          <w:lang w:eastAsia="zh-CN"/>
        </w:rPr>
        <w:t>成交</w:t>
      </w:r>
      <w:r>
        <w:rPr>
          <w:rFonts w:hint="eastAsia" w:ascii="宋体" w:hAnsi="宋体" w:eastAsia="宋体" w:cs="宋体"/>
          <w:color w:val="000000"/>
          <w:sz w:val="24"/>
        </w:rPr>
        <w:t>单位须在</w:t>
      </w:r>
      <w:r>
        <w:rPr>
          <w:rFonts w:hint="eastAsia" w:ascii="宋体" w:hAnsi="宋体" w:cs="宋体"/>
          <w:color w:val="000000"/>
          <w:sz w:val="24"/>
          <w:lang w:val="en-US" w:eastAsia="zh-CN"/>
        </w:rPr>
        <w:t>采购</w:t>
      </w:r>
      <w:r>
        <w:rPr>
          <w:rFonts w:hint="eastAsia" w:ascii="宋体" w:hAnsi="宋体" w:eastAsia="宋体" w:cs="宋体"/>
          <w:color w:val="000000"/>
          <w:sz w:val="24"/>
        </w:rPr>
        <w:t>工作结束后向</w:t>
      </w:r>
      <w:r>
        <w:rPr>
          <w:rFonts w:hint="eastAsia" w:ascii="宋体" w:hAnsi="宋体" w:eastAsia="宋体" w:cs="宋体"/>
          <w:color w:val="000000"/>
          <w:sz w:val="24"/>
          <w:lang w:eastAsia="zh-CN"/>
        </w:rPr>
        <w:t>代理机构</w:t>
      </w:r>
      <w:r>
        <w:rPr>
          <w:rFonts w:hint="eastAsia" w:ascii="宋体" w:hAnsi="宋体" w:eastAsia="宋体" w:cs="宋体"/>
          <w:color w:val="000000"/>
          <w:sz w:val="24"/>
        </w:rPr>
        <w:t>一次性付清</w:t>
      </w:r>
      <w:r>
        <w:rPr>
          <w:rFonts w:hint="eastAsia" w:ascii="宋体" w:hAnsi="宋体" w:cs="宋体"/>
          <w:color w:val="000000"/>
          <w:sz w:val="24"/>
          <w:lang w:eastAsia="zh-CN"/>
        </w:rPr>
        <w:t>成交</w:t>
      </w:r>
      <w:r>
        <w:rPr>
          <w:rFonts w:hint="eastAsia" w:ascii="宋体" w:hAnsi="宋体" w:eastAsia="宋体" w:cs="宋体"/>
          <w:color w:val="000000"/>
          <w:sz w:val="24"/>
        </w:rPr>
        <w:t>服务费（即</w:t>
      </w:r>
      <w:r>
        <w:rPr>
          <w:rFonts w:hint="eastAsia" w:ascii="宋体" w:hAnsi="宋体" w:cs="宋体"/>
          <w:color w:val="000000"/>
          <w:sz w:val="24"/>
          <w:lang w:eastAsia="zh-CN"/>
        </w:rPr>
        <w:t>成交</w:t>
      </w:r>
      <w:r>
        <w:rPr>
          <w:rFonts w:hint="eastAsia" w:ascii="宋体" w:hAnsi="宋体" w:eastAsia="宋体" w:cs="宋体"/>
          <w:color w:val="000000"/>
          <w:sz w:val="24"/>
        </w:rPr>
        <w:t>人在领取</w:t>
      </w:r>
      <w:r>
        <w:rPr>
          <w:rFonts w:hint="eastAsia" w:ascii="宋体" w:hAnsi="宋体" w:cs="宋体"/>
          <w:color w:val="000000"/>
          <w:sz w:val="24"/>
          <w:lang w:eastAsia="zh-CN"/>
        </w:rPr>
        <w:t>成交</w:t>
      </w:r>
      <w:r>
        <w:rPr>
          <w:rFonts w:hint="eastAsia" w:ascii="宋体" w:hAnsi="宋体" w:eastAsia="宋体" w:cs="宋体"/>
          <w:color w:val="000000"/>
          <w:sz w:val="24"/>
        </w:rPr>
        <w:t>通知书时支付）。</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服务费：</w:t>
      </w:r>
      <w:r>
        <w:rPr>
          <w:rFonts w:hint="eastAsia" w:ascii="宋体" w:hAnsi="宋体" w:cs="宋体"/>
          <w:kern w:val="0"/>
          <w:sz w:val="24"/>
          <w:szCs w:val="24"/>
          <w:lang w:val="en-US" w:eastAsia="zh-CN" w:bidi="ar"/>
        </w:rPr>
        <w:t>详见投标人须知前附表</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本文件</w:t>
      </w:r>
      <w:r>
        <w:rPr>
          <w:rFonts w:hint="eastAsia" w:ascii="宋体" w:hAnsi="宋体" w:eastAsia="宋体" w:cs="宋体"/>
          <w:color w:val="000000"/>
          <w:sz w:val="24"/>
          <w:lang w:eastAsia="zh-CN"/>
        </w:rPr>
        <w:t>依</w:t>
      </w:r>
      <w:r>
        <w:rPr>
          <w:rFonts w:hint="eastAsia" w:ascii="宋体" w:hAnsi="宋体" w:eastAsia="宋体" w:cs="宋体"/>
          <w:color w:val="000000"/>
          <w:sz w:val="24"/>
        </w:rPr>
        <w:t>据《中华人民共和国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w:t>
      </w:r>
      <w:r>
        <w:rPr>
          <w:rFonts w:hint="eastAsia" w:ascii="宋体" w:hAnsi="宋体" w:eastAsia="宋体" w:cs="宋体"/>
          <w:color w:val="000000"/>
          <w:sz w:val="24"/>
          <w:lang w:eastAsia="zh-CN"/>
        </w:rPr>
        <w:t>等有关政府采购方面的法律法规文件</w:t>
      </w:r>
      <w:r>
        <w:rPr>
          <w:rFonts w:hint="eastAsia" w:ascii="宋体" w:hAnsi="宋体" w:eastAsia="宋体" w:cs="宋体"/>
          <w:color w:val="000000"/>
          <w:sz w:val="24"/>
        </w:rPr>
        <w:t>编制，解释权属</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sectPr>
          <w:footerReference r:id="rId6" w:type="default"/>
          <w:type w:val="continuous"/>
          <w:pgSz w:w="11907" w:h="16840"/>
          <w:pgMar w:top="1021" w:right="1287" w:bottom="1021" w:left="1247" w:header="851" w:footer="992" w:gutter="0"/>
          <w:pgNumType w:fmt="decimal"/>
          <w:cols w:space="720" w:num="1"/>
          <w:rtlGutter w:val="0"/>
          <w:docGrid w:type="lines" w:linePitch="312" w:charSpace="0"/>
        </w:sectPr>
      </w:pPr>
    </w:p>
    <w:p>
      <w:pPr>
        <w:pageBreakBefore w:val="0"/>
        <w:kinsoku/>
        <w:wordWrap/>
        <w:overflowPunct/>
        <w:topLinePunct w:val="0"/>
        <w:bidi w:val="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br w:type="page"/>
      </w:r>
    </w:p>
    <w:p>
      <w:pPr>
        <w:pStyle w:val="3"/>
        <w:spacing w:line="360" w:lineRule="auto"/>
        <w:rPr>
          <w:rFonts w:asciiTheme="minorEastAsia" w:hAnsiTheme="minorEastAsia" w:eastAsiaTheme="minorEastAsia" w:cstheme="minorEastAsia"/>
          <w:bCs/>
          <w:sz w:val="28"/>
          <w:szCs w:val="28"/>
        </w:rPr>
      </w:pPr>
      <w:bookmarkStart w:id="12" w:name="_Toc23028"/>
      <w:bookmarkStart w:id="13" w:name="_Toc1354"/>
      <w:r>
        <w:rPr>
          <w:rFonts w:hint="eastAsia" w:ascii="宋体" w:hAnsi="宋体" w:cs="宋体"/>
          <w:color w:val="000000"/>
          <w:szCs w:val="36"/>
        </w:rPr>
        <w:t>第三章采购需求、技术参数、规格</w:t>
      </w:r>
      <w:bookmarkEnd w:id="12"/>
      <w:bookmarkEnd w:id="13"/>
    </w:p>
    <w:p>
      <w:pPr>
        <w:pStyle w:val="6"/>
        <w:numPr>
          <w:ilvl w:val="0"/>
          <w:numId w:val="2"/>
        </w:numPr>
        <w:ind w:firstLine="562" w:firstLineChars="200"/>
        <w:jc w:val="center"/>
        <w:outlineLvl w:val="1"/>
        <w:rPr>
          <w:rFonts w:hint="eastAsia" w:asciiTheme="minorEastAsia" w:hAnsiTheme="minorEastAsia" w:eastAsiaTheme="minorEastAsia" w:cstheme="minorEastAsia"/>
          <w:b/>
          <w:bCs/>
          <w:color w:val="auto"/>
          <w:sz w:val="24"/>
          <w:szCs w:val="24"/>
          <w:vertAlign w:val="baseline"/>
          <w:lang w:val="en-US" w:eastAsia="zh-CN"/>
        </w:rPr>
      </w:pPr>
      <w:bookmarkStart w:id="14" w:name="_Toc15994"/>
      <w:bookmarkStart w:id="15" w:name="_Toc31015"/>
      <w:r>
        <w:rPr>
          <w:rFonts w:hint="eastAsia" w:ascii="宋体" w:hAnsi="宋体" w:cs="宋体"/>
          <w:b/>
          <w:color w:val="000000"/>
          <w:sz w:val="28"/>
          <w:szCs w:val="28"/>
        </w:rPr>
        <w:t>具体参数要求</w:t>
      </w:r>
      <w:bookmarkEnd w:id="14"/>
      <w:bookmarkEnd w:id="15"/>
    </w:p>
    <w:p>
      <w:pPr>
        <w:pStyle w:val="2"/>
        <w:rPr>
          <w:rFonts w:hint="eastAsia"/>
        </w:rPr>
      </w:pPr>
    </w:p>
    <w:tbl>
      <w:tblPr>
        <w:tblStyle w:val="18"/>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产品</w:t>
            </w:r>
          </w:p>
        </w:tc>
        <w:tc>
          <w:tcPr>
            <w:tcW w:w="499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规格及要求</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单位</w:t>
            </w:r>
          </w:p>
        </w:tc>
        <w:tc>
          <w:tcPr>
            <w:tcW w:w="1545"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羊</w:t>
            </w:r>
          </w:p>
        </w:tc>
        <w:tc>
          <w:tcPr>
            <w:tcW w:w="4993" w:type="dxa"/>
            <w:vAlign w:val="center"/>
          </w:tcPr>
          <w:p>
            <w:pPr>
              <w:pStyle w:val="6"/>
              <w:numPr>
                <w:ilvl w:val="0"/>
                <w:numId w:val="3"/>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采购生产母羊；</w:t>
            </w:r>
          </w:p>
          <w:p>
            <w:pPr>
              <w:pStyle w:val="6"/>
              <w:numPr>
                <w:ilvl w:val="0"/>
                <w:numId w:val="3"/>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年龄1-2岁；</w:t>
            </w:r>
          </w:p>
          <w:p>
            <w:pPr>
              <w:pStyle w:val="6"/>
              <w:numPr>
                <w:ilvl w:val="0"/>
                <w:numId w:val="3"/>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体重38公斤及以上（含38公斤）；</w:t>
            </w:r>
          </w:p>
          <w:p>
            <w:pPr>
              <w:pStyle w:val="6"/>
              <w:numPr>
                <w:ilvl w:val="0"/>
                <w:numId w:val="3"/>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采购新疆本地羊，品种包括：和田羊、多浪羊、巴音布拉克黑头羊、库车羊；</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只</w:t>
            </w:r>
          </w:p>
        </w:tc>
        <w:tc>
          <w:tcPr>
            <w:tcW w:w="1545" w:type="dxa"/>
            <w:vAlign w:val="center"/>
          </w:tcPr>
          <w:p>
            <w:pPr>
              <w:pStyle w:val="6"/>
              <w:jc w:val="center"/>
              <w:rPr>
                <w:rFonts w:ascii="仿宋_GB2312" w:hAnsi="宋体" w:eastAsia="仿宋_GB2312"/>
                <w:color w:val="auto"/>
                <w:sz w:val="28"/>
                <w:szCs w:val="28"/>
              </w:rPr>
            </w:pPr>
            <w:r>
              <w:rPr>
                <w:rFonts w:hint="eastAsia"/>
                <w:color w:val="auto"/>
                <w:kern w:val="0"/>
                <w:sz w:val="22"/>
                <w:szCs w:val="22"/>
                <w:lang w:bidi="ar"/>
              </w:rPr>
              <w:t>1000</w:t>
            </w:r>
          </w:p>
        </w:tc>
      </w:tr>
    </w:tbl>
    <w:p>
      <w:pPr>
        <w:spacing w:line="440" w:lineRule="exact"/>
        <w:jc w:val="both"/>
        <w:rPr>
          <w:rFonts w:ascii="宋体" w:hAnsi="宋体" w:cs="宋体"/>
          <w:b/>
          <w:color w:val="000000"/>
          <w:sz w:val="28"/>
          <w:szCs w:val="28"/>
        </w:rPr>
      </w:pPr>
      <w:r>
        <w:rPr>
          <w:rFonts w:hint="eastAsia" w:ascii="宋体" w:hAnsi="宋体" w:cs="宋体"/>
          <w:b/>
          <w:color w:val="000000"/>
          <w:sz w:val="28"/>
          <w:szCs w:val="28"/>
        </w:rPr>
        <w:t>1.本项目采购羊交货时需要隔离检疫，隔离时间为21天；。</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2.本参数中的体重要求指隔离期满后交于农户手中时的体重需满足以上条</w:t>
      </w:r>
      <w:bookmarkStart w:id="16" w:name="_Toc22990"/>
      <w:bookmarkStart w:id="17" w:name="_Toc22311"/>
      <w:r>
        <w:rPr>
          <w:rFonts w:hint="eastAsia" w:ascii="宋体" w:hAnsi="宋体" w:cs="宋体"/>
          <w:b/>
          <w:color w:val="000000"/>
          <w:sz w:val="28"/>
          <w:szCs w:val="28"/>
        </w:rPr>
        <w:t>件</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3.本参数中的数量要求是指隔离期满后交于农户手中时的数量；</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3.本项目需提供完整的羊养殖的培训方案；</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16"/>
      <w:bookmarkEnd w:id="1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auto"/>
        </w:rPr>
      </w:pPr>
      <w:r>
        <w:rPr>
          <w:rFonts w:hint="eastAsia" w:ascii="宋体" w:hAnsi="宋体" w:cs="宋体"/>
        </w:rPr>
        <w:t>3、</w:t>
      </w:r>
      <w:r>
        <w:rPr>
          <w:rFonts w:hint="eastAsia" w:ascii="宋体" w:hAnsi="宋体" w:cs="宋体"/>
          <w:color w:val="auto"/>
        </w:rPr>
        <w:t>质量要求：按照国家和行业标准及招标文件</w:t>
      </w:r>
      <w:r>
        <w:rPr>
          <w:rFonts w:hint="eastAsia" w:ascii="宋体" w:hAnsi="宋体" w:cs="宋体"/>
          <w:bCs/>
          <w:color w:val="auto"/>
        </w:rPr>
        <w:t>的要求采购，质量达到合格，如质量达不到标准要求，采购方有权退货，因退货而产生的费用由供货方承担。</w:t>
      </w:r>
      <w:r>
        <w:rPr>
          <w:rFonts w:hint="eastAsia" w:ascii="宋体" w:hAnsi="宋体" w:cs="宋体"/>
          <w:bCs/>
          <w:color w:val="auto"/>
          <w:lang w:val="zh-CN"/>
        </w:rPr>
        <w:t>货物到达后，卖方应在</w:t>
      </w:r>
      <w:r>
        <w:rPr>
          <w:rFonts w:hint="eastAsia" w:ascii="宋体" w:hAnsi="宋体" w:cs="宋体"/>
          <w:bCs/>
          <w:color w:val="auto"/>
        </w:rPr>
        <w:t>24小时</w:t>
      </w:r>
      <w:r>
        <w:rPr>
          <w:rFonts w:hint="eastAsia" w:ascii="宋体" w:hAnsi="宋体" w:cs="宋体"/>
          <w:bCs/>
          <w:color w:val="auto"/>
          <w:lang w:val="zh-CN"/>
        </w:rPr>
        <w:t>派技术人员到达现场，在双方人员在场的情况下，清点货物等。卖方对卸货时所导致的货物损坏承担全部赔偿责任，并承担因此发生的一切费用。（供货方将货物运送到相关项目实施地）。（本项目采购</w:t>
      </w:r>
      <w:r>
        <w:rPr>
          <w:rFonts w:hint="eastAsia" w:ascii="宋体" w:hAnsi="宋体" w:cs="宋体"/>
          <w:bCs/>
          <w:color w:val="auto"/>
        </w:rPr>
        <w:t>羊</w:t>
      </w:r>
      <w:r>
        <w:rPr>
          <w:rFonts w:hint="eastAsia" w:ascii="宋体" w:hAnsi="宋体" w:cs="宋体"/>
          <w:bCs/>
          <w:color w:val="auto"/>
          <w:lang w:val="zh-CN"/>
        </w:rPr>
        <w:t>需要隔离检疫，具体要求以采购合同为准）</w:t>
      </w:r>
    </w:p>
    <w:p>
      <w:pPr>
        <w:spacing w:line="520" w:lineRule="exact"/>
        <w:ind w:firstLine="480"/>
        <w:rPr>
          <w:rFonts w:ascii="宋体" w:hAnsi="宋体" w:cs="宋体"/>
          <w:bCs/>
        </w:rPr>
      </w:pPr>
      <w:r>
        <w:rPr>
          <w:rFonts w:hint="eastAsia" w:ascii="宋体" w:hAnsi="宋体" w:cs="宋体"/>
          <w:bCs/>
          <w:color w:val="auto"/>
        </w:rPr>
        <w:t>4、供货须知：（1）须按照采购需求数量供货；（2）由采购单位负责人在验收单上签署验收意见；（3）如因特殊情况不能及时卸货，供货方应妥善保管货物，否则发生的</w:t>
      </w:r>
      <w:r>
        <w:rPr>
          <w:rFonts w:hint="eastAsia" w:ascii="宋体" w:hAnsi="宋体" w:cs="宋体"/>
          <w:bCs/>
        </w:rPr>
        <w:t>不良后果由供货方承担。</w:t>
      </w:r>
    </w:p>
    <w:p>
      <w:pPr>
        <w:spacing w:line="440" w:lineRule="exact"/>
        <w:jc w:val="center"/>
        <w:outlineLvl w:val="1"/>
        <w:rPr>
          <w:rFonts w:ascii="宋体" w:hAnsi="宋体" w:cs="宋体"/>
          <w:b/>
          <w:color w:val="000000"/>
          <w:sz w:val="28"/>
          <w:szCs w:val="28"/>
        </w:rPr>
      </w:pPr>
      <w:bookmarkStart w:id="18" w:name="_Toc14"/>
      <w:bookmarkStart w:id="19" w:name="_Toc29469"/>
      <w:r>
        <w:rPr>
          <w:rFonts w:hint="eastAsia" w:ascii="宋体" w:hAnsi="宋体" w:cs="宋体"/>
          <w:b/>
          <w:color w:val="000000"/>
          <w:sz w:val="28"/>
          <w:szCs w:val="28"/>
        </w:rPr>
        <w:t>三、验收及付款方式</w:t>
      </w:r>
      <w:bookmarkEnd w:id="18"/>
      <w:bookmarkEnd w:id="19"/>
    </w:p>
    <w:p>
      <w:pPr>
        <w:pStyle w:val="9"/>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9"/>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9"/>
        <w:spacing w:line="360" w:lineRule="auto"/>
        <w:jc w:val="center"/>
        <w:outlineLvl w:val="1"/>
        <w:rPr>
          <w:rFonts w:hAnsi="宋体" w:cs="宋体"/>
          <w:b/>
          <w:color w:val="000000"/>
          <w:sz w:val="28"/>
          <w:szCs w:val="28"/>
        </w:rPr>
      </w:pPr>
      <w:bookmarkStart w:id="20" w:name="_Toc11667"/>
      <w:bookmarkStart w:id="21" w:name="_Toc2751"/>
      <w:r>
        <w:rPr>
          <w:rFonts w:hint="eastAsia" w:hAnsi="宋体" w:cs="宋体"/>
          <w:b/>
          <w:color w:val="000000"/>
          <w:sz w:val="28"/>
          <w:szCs w:val="28"/>
        </w:rPr>
        <w:t>四、文件资料</w:t>
      </w:r>
      <w:bookmarkEnd w:id="20"/>
      <w:bookmarkEnd w:id="21"/>
    </w:p>
    <w:p>
      <w:pPr>
        <w:pStyle w:val="9"/>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9"/>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9"/>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9"/>
        <w:spacing w:line="360" w:lineRule="auto"/>
        <w:jc w:val="center"/>
        <w:outlineLvl w:val="1"/>
        <w:rPr>
          <w:rFonts w:hAnsi="宋体" w:cs="宋体"/>
          <w:b/>
          <w:color w:val="000000"/>
          <w:sz w:val="28"/>
          <w:szCs w:val="28"/>
        </w:rPr>
      </w:pPr>
      <w:bookmarkStart w:id="22" w:name="_Toc6535"/>
      <w:bookmarkStart w:id="23" w:name="_Toc26841"/>
      <w:r>
        <w:rPr>
          <w:rFonts w:hint="eastAsia" w:hAnsi="宋体" w:cs="宋体"/>
          <w:b/>
          <w:color w:val="000000"/>
          <w:sz w:val="28"/>
          <w:szCs w:val="28"/>
        </w:rPr>
        <w:t>五、服务承诺</w:t>
      </w:r>
      <w:bookmarkEnd w:id="22"/>
      <w:bookmarkEnd w:id="23"/>
    </w:p>
    <w:p>
      <w:pPr>
        <w:pStyle w:val="9"/>
        <w:spacing w:line="440" w:lineRule="exact"/>
        <w:ind w:firstLine="480" w:firstLineChars="200"/>
        <w:rPr>
          <w:rFonts w:hAnsi="宋体" w:cs="宋体"/>
          <w:color w:val="auto"/>
          <w:sz w:val="24"/>
          <w:szCs w:val="24"/>
        </w:rPr>
      </w:pPr>
      <w:r>
        <w:rPr>
          <w:rFonts w:hint="eastAsia" w:hAnsi="宋体" w:cs="宋体"/>
          <w:color w:val="auto"/>
          <w:sz w:val="24"/>
          <w:szCs w:val="24"/>
        </w:rPr>
        <w:t>报价方需提供售后服务体系、服务保证及服务承诺。报价方应有能力履行采购文件中规定的、合同条款和技术要求方面的、由卖方供应、运输、隔离观察、检疫和相关售后服务和其他技术服务的义务。报价方所提供的货物，在新疆本地必须拥有一定的技术支持和后续服务能力，并提供相关资料（包括拥有的技术</w:t>
      </w:r>
      <w:r>
        <w:rPr>
          <w:rFonts w:hint="eastAsia" w:hAnsi="宋体" w:cs="宋体"/>
          <w:b/>
          <w:bCs/>
          <w:color w:val="auto"/>
          <w:sz w:val="24"/>
          <w:szCs w:val="24"/>
        </w:rPr>
        <w:t>/</w:t>
      </w:r>
      <w:r>
        <w:rPr>
          <w:rFonts w:hint="eastAsia" w:hAnsi="宋体" w:cs="宋体"/>
          <w:color w:val="auto"/>
          <w:sz w:val="24"/>
          <w:szCs w:val="24"/>
        </w:rPr>
        <w:t>养羊技术员的人员名单及其职称；机构名称、联系方式、负责人、详细地址等）。</w:t>
      </w: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第四章   合同条款</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1、定义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1.1 </w:t>
      </w:r>
      <w:r>
        <w:rPr>
          <w:rFonts w:hint="eastAsia" w:ascii="宋体" w:hAnsi="宋体" w:eastAsia="宋体" w:cs="宋体"/>
          <w:color w:val="000000"/>
          <w:sz w:val="24"/>
        </w:rPr>
        <w:t>本合同下列词语应解释为：</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①“合同”系指买卖双方签署的、合同格式中载明的买卖双方所达成的协议，包括所有的附件、附录和上述文件所提到的构成合同的所有文件。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②“合同价格”系指根据本合同规定卖方在正确地完全履行合同义务后买方应支付给卖方的价款。</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③“货物”系指卖方根据本合同规定须向买方提供的一切产品、材料和/或其它材料。</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④“服务”系指根据本合同规定卖方承担与供货有关的辅助服务，如运输、安装、</w:t>
      </w:r>
      <w:r>
        <w:rPr>
          <w:rFonts w:hint="eastAsia" w:ascii="宋体" w:hAnsi="宋体" w:eastAsia="宋体" w:cs="宋体"/>
          <w:color w:val="000000"/>
          <w:sz w:val="24"/>
          <w:lang w:eastAsia="zh-CN"/>
        </w:rPr>
        <w:t>摆放</w:t>
      </w:r>
      <w:r>
        <w:rPr>
          <w:rFonts w:hint="eastAsia" w:ascii="宋体" w:hAnsi="宋体" w:eastAsia="宋体" w:cs="宋体"/>
          <w:color w:val="000000"/>
          <w:sz w:val="24"/>
        </w:rPr>
        <w:t>、保险</w:t>
      </w:r>
      <w:r>
        <w:rPr>
          <w:rFonts w:hint="eastAsia" w:ascii="宋体" w:hAnsi="宋体" w:eastAsia="宋体" w:cs="宋体"/>
          <w:color w:val="000000"/>
          <w:sz w:val="24"/>
          <w:lang w:eastAsia="zh-CN"/>
        </w:rPr>
        <w:t>、培训</w:t>
      </w:r>
      <w:r>
        <w:rPr>
          <w:rFonts w:hint="eastAsia" w:ascii="宋体" w:hAnsi="宋体" w:eastAsia="宋体" w:cs="宋体"/>
          <w:color w:val="000000"/>
          <w:sz w:val="24"/>
        </w:rPr>
        <w:t>以及其它的伴随服务，例如：提供技术援助和合同中规定卖方应承担的其它义务。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⑤“买方”系指在合同专用条款中指明的购买货物和服务的单位。</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⑥“卖方”系指在合同专用条款中指明的提供本合同项下货物和服务的公司或其它实体。</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⑦“现场”系指将要进行货运安装和运转的地点。</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⑧“验收”系指买方依据技术规定接受所供货物应依据的程序和条件。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2、技术规格和标准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w:t>
      </w:r>
      <w:r>
        <w:rPr>
          <w:rFonts w:hint="eastAsia" w:ascii="宋体" w:hAnsi="宋体" w:eastAsia="宋体" w:cs="宋体"/>
          <w:color w:val="000000"/>
          <w:sz w:val="24"/>
        </w:rPr>
        <w:t>本合同下交付的货物应符合技术规格参数与要求所述的标准。如果没有提及的标准，则应符合中华人民共和国有关机构发布的最新标准。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3、专有权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w:t>
      </w:r>
      <w:r>
        <w:rPr>
          <w:rFonts w:hint="eastAsia" w:ascii="宋体" w:hAnsi="宋体" w:eastAsia="宋体" w:cs="宋体"/>
          <w:color w:val="000000"/>
          <w:sz w:val="24"/>
        </w:rPr>
        <w:t>卖方应保证，买方使用该货物或货物的一部分时，免受第三方提出的侵犯其专利权、商标权、著作权或其它知识产权的起诉。如果出现此类情况，由卖方与第三方交涉并承担可能发生的一切经济和法律责任。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4、货款支付办法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4.1 </w:t>
      </w:r>
      <w:r>
        <w:rPr>
          <w:rFonts w:hint="eastAsia" w:ascii="宋体" w:hAnsi="宋体" w:eastAsia="宋体" w:cs="宋体"/>
          <w:color w:val="000000"/>
          <w:sz w:val="24"/>
        </w:rPr>
        <w:t>见第一章。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5、技术资料</w:t>
      </w:r>
    </w:p>
    <w:p>
      <w:pPr>
        <w:pageBreakBefore w:val="0"/>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b/>
          <w:color w:val="000000"/>
          <w:sz w:val="24"/>
        </w:rPr>
        <w:t>5.1</w:t>
      </w:r>
      <w:r>
        <w:rPr>
          <w:rFonts w:hint="eastAsia" w:ascii="宋体" w:hAnsi="宋体" w:eastAsia="宋体" w:cs="宋体"/>
          <w:color w:val="000000"/>
          <w:sz w:val="24"/>
        </w:rPr>
        <w:t xml:space="preserve"> 卖方应向买方提供所有相关的资料，包括产品质量合格证、产品检验报告（加盖公章的复印件）等资料，如本条款所述不完整或资料丢失，卖方应在收到通知后5天内免费</w:t>
      </w:r>
      <w:r>
        <w:rPr>
          <w:rFonts w:hint="eastAsia" w:ascii="宋体" w:hAnsi="宋体" w:eastAsia="宋体" w:cs="宋体"/>
          <w:color w:val="000000"/>
          <w:sz w:val="24"/>
          <w:lang w:eastAsia="zh-CN"/>
        </w:rPr>
        <w:t>提</w:t>
      </w:r>
      <w:r>
        <w:rPr>
          <w:rFonts w:hint="eastAsia" w:ascii="宋体" w:hAnsi="宋体" w:eastAsia="宋体" w:cs="宋体"/>
          <w:color w:val="000000"/>
          <w:sz w:val="24"/>
        </w:rPr>
        <w:t>供。</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6、价格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卖方在本合同项下提交货物和履行服务的价格在合同中给出。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7、质量保证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7.1 </w:t>
      </w:r>
      <w:r>
        <w:rPr>
          <w:rFonts w:hint="eastAsia" w:ascii="宋体" w:hAnsi="宋体" w:eastAsia="宋体" w:cs="宋体"/>
          <w:color w:val="000000"/>
          <w:sz w:val="24"/>
        </w:rPr>
        <w:t>卖方应保证其所提供的货物及服务符合文件规定的规格质量和性能。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7.2卖方应保证其所提供</w:t>
      </w:r>
      <w:r>
        <w:rPr>
          <w:rFonts w:hint="eastAsia" w:ascii="宋体" w:hAnsi="宋体" w:eastAsia="宋体" w:cs="宋体"/>
          <w:color w:val="000000"/>
          <w:sz w:val="24"/>
          <w:lang w:eastAsia="zh-CN"/>
        </w:rPr>
        <w:t>的</w:t>
      </w:r>
      <w:r>
        <w:rPr>
          <w:rFonts w:hint="eastAsia" w:ascii="宋体" w:hAnsi="宋体" w:eastAsia="宋体" w:cs="宋体"/>
          <w:color w:val="000000"/>
          <w:sz w:val="24"/>
        </w:rPr>
        <w:t>货物与图纸保持一致。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8.1 </w:t>
      </w:r>
      <w:r>
        <w:rPr>
          <w:rFonts w:hint="eastAsia" w:ascii="宋体" w:hAnsi="宋体" w:eastAsia="宋体" w:cs="宋体"/>
          <w:color w:val="000000"/>
          <w:sz w:val="24"/>
        </w:rPr>
        <w:t>买卖双方可以邀请相关的技术专家对卖方所提供的货物及服务进行评审验收。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9、延期交货与核定损失额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9.1 </w:t>
      </w:r>
      <w:r>
        <w:rPr>
          <w:rFonts w:hint="eastAsia" w:ascii="宋体" w:hAnsi="宋体" w:eastAsia="宋体" w:cs="宋体"/>
          <w:color w:val="000000"/>
          <w:sz w:val="24"/>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10、不可抗力</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10.1</w:t>
      </w:r>
      <w:r>
        <w:rPr>
          <w:rFonts w:hint="eastAsia" w:ascii="宋体" w:hAnsi="宋体" w:eastAsia="宋体" w:cs="宋体"/>
          <w:color w:val="000000"/>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11、合同纠纷解决</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11.1</w:t>
      </w:r>
      <w:r>
        <w:rPr>
          <w:rFonts w:hint="eastAsia" w:ascii="宋体" w:hAnsi="宋体" w:eastAsia="宋体" w:cs="宋体"/>
          <w:color w:val="000000"/>
          <w:sz w:val="24"/>
        </w:rPr>
        <w:t>因执行本合同所发生的或与本合同有关的一切争议，双方应通过友好协商解决。如果协商开始后六十天还不能解决，任何一方均可按中华人民共和国有关法律的规定提交仲裁。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12、违约终止合同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如卖方违约，买方可向卖方发出书面违约通知书，提出终止部分或全部合同。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①如果卖方未能在合同规定的期限内或买方准许延长的期限内提供部分或全部货物；</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②如果卖方未能履行合同规定的其它任何义务；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在上述任何一种情况下，卖方收到买方发出违约通知后5天内仍未纠正其过失。</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13、合同修改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13.1 </w:t>
      </w:r>
      <w:r>
        <w:rPr>
          <w:rFonts w:hint="eastAsia" w:ascii="宋体" w:hAnsi="宋体" w:eastAsia="宋体" w:cs="宋体"/>
          <w:color w:val="000000"/>
          <w:sz w:val="24"/>
        </w:rPr>
        <w:t>欲对合同条款作出任何改动，均须由买、卖双方签署书面合同修改书。</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14、转让与分包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14.1</w:t>
      </w:r>
      <w:r>
        <w:rPr>
          <w:rFonts w:hint="eastAsia" w:ascii="宋体" w:hAnsi="宋体" w:eastAsia="宋体" w:cs="宋体"/>
          <w:color w:val="000000"/>
          <w:sz w:val="24"/>
        </w:rPr>
        <w:t xml:space="preserve"> 除买方事先书面同意外，卖方不得部分转让或全部转让其应履行的合同项下的义务。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15、适用法律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本合同应按《中华人民共和国合同法》解释。</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16、通知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eastAsia="宋体" w:cs="宋体"/>
          <w:color w:val="000000"/>
          <w:sz w:val="24"/>
        </w:rPr>
        <w:t>本合同任何一方给另一方的通知都应以函电、传真的形式发送，而另一方应以相应的形式确认并发送到对方明确的地址。</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17、合同文件及资料的使用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除了卖方执行合同所雇人员外，在未经买方同意的情况下，卖方不得将合同、合同中规定的内容向卖方提供的资料透露给任何人。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18合同生效及其他</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18.1</w:t>
      </w:r>
      <w:r>
        <w:rPr>
          <w:rFonts w:hint="eastAsia" w:ascii="宋体" w:hAnsi="宋体" w:eastAsia="宋体" w:cs="宋体"/>
          <w:color w:val="000000"/>
          <w:sz w:val="24"/>
        </w:rPr>
        <w:t xml:space="preserve"> 本合同经双方签字盖章后即生效。</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18.2</w:t>
      </w:r>
      <w:r>
        <w:rPr>
          <w:rFonts w:hint="eastAsia" w:ascii="宋体" w:hAnsi="宋体" w:eastAsia="宋体" w:cs="宋体"/>
          <w:color w:val="000000"/>
          <w:sz w:val="24"/>
        </w:rPr>
        <w:t xml:space="preserve"> 卖方必须按技术规格要求中规定，向买方提供与合同项下货物有关的技术服务、及其他相关服务。</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rFonts w:hint="eastAsia" w:ascii="宋体" w:hAnsi="宋体" w:eastAsia="宋体" w:cs="宋体"/>
          <w:color w:val="000000"/>
          <w:sz w:val="24"/>
        </w:rPr>
        <w:br w:type="page"/>
      </w:r>
      <w:bookmarkStart w:id="24" w:name="_Toc381970843"/>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rPr>
          <w:rFonts w:hint="eastAsia"/>
          <w:color w:val="auto"/>
        </w:rPr>
      </w:pPr>
      <w:bookmarkStart w:id="25" w:name="_Toc16945"/>
      <w:bookmarkStart w:id="26" w:name="_Toc17428"/>
      <w:bookmarkStart w:id="27" w:name="_Toc31074"/>
      <w:bookmarkStart w:id="28" w:name="_Toc12914"/>
      <w:r>
        <w:rPr>
          <w:rFonts w:hint="eastAsia"/>
          <w:color w:val="auto"/>
        </w:rPr>
        <w:t>第五</w:t>
      </w:r>
      <w:r>
        <w:rPr>
          <w:rFonts w:hint="eastAsia"/>
          <w:color w:val="auto"/>
          <w:lang w:eastAsia="zh-CN"/>
        </w:rPr>
        <w:t>章</w:t>
      </w:r>
      <w:r>
        <w:rPr>
          <w:rFonts w:hint="eastAsia"/>
          <w:color w:val="auto"/>
        </w:rPr>
        <w:t xml:space="preserve">  合同</w:t>
      </w:r>
      <w:r>
        <w:rPr>
          <w:rFonts w:hint="eastAsia"/>
          <w:color w:val="auto"/>
          <w:lang w:eastAsia="zh-CN"/>
        </w:rPr>
        <w:t>文本</w:t>
      </w:r>
      <w:r>
        <w:rPr>
          <w:rFonts w:hint="eastAsia"/>
          <w:color w:val="auto"/>
        </w:rPr>
        <w:t>（仅供参考）</w:t>
      </w:r>
      <w:bookmarkEnd w:id="25"/>
      <w:bookmarkEnd w:id="26"/>
      <w:bookmarkEnd w:id="27"/>
      <w:bookmarkEnd w:id="28"/>
    </w:p>
    <w:p>
      <w:pPr>
        <w:overflowPunct w:val="0"/>
        <w:spacing w:line="440" w:lineRule="exact"/>
        <w:rPr>
          <w:rFonts w:hint="eastAsia" w:ascii="宋体" w:hAnsi="宋体" w:eastAsia="宋体" w:cs="宋体"/>
          <w:b w:val="0"/>
          <w:bCs/>
          <w:color w:val="auto"/>
          <w:sz w:val="28"/>
          <w:szCs w:val="28"/>
        </w:rPr>
      </w:pPr>
    </w:p>
    <w:p>
      <w:pPr>
        <w:jc w:val="center"/>
        <w:rPr>
          <w:b/>
          <w:bCs/>
          <w:sz w:val="40"/>
          <w:szCs w:val="40"/>
        </w:rPr>
      </w:pPr>
      <w:bookmarkStart w:id="29" w:name="_Toc24429"/>
      <w:bookmarkStart w:id="30" w:name="_Toc501379478"/>
      <w:bookmarkStart w:id="31" w:name="_Toc22992"/>
      <w:bookmarkStart w:id="32" w:name="_Toc31168"/>
      <w:bookmarkStart w:id="33" w:name="_Toc18595"/>
      <w:r>
        <w:rPr>
          <w:rFonts w:hint="eastAsia"/>
          <w:b/>
          <w:bCs/>
          <w:sz w:val="40"/>
          <w:szCs w:val="40"/>
          <w:u w:val="single"/>
        </w:rPr>
        <w:t>项目名称</w:t>
      </w:r>
      <w:r>
        <w:rPr>
          <w:rFonts w:hint="eastAsia"/>
          <w:b/>
          <w:bCs/>
          <w:sz w:val="40"/>
          <w:szCs w:val="40"/>
        </w:rPr>
        <w:t>合同</w:t>
      </w:r>
    </w:p>
    <w:p>
      <w:pPr>
        <w:jc w:val="center"/>
        <w:rPr>
          <w:b/>
          <w:bCs/>
          <w:sz w:val="48"/>
          <w:szCs w:val="48"/>
        </w:rPr>
      </w:pPr>
    </w:p>
    <w:p>
      <w:pPr>
        <w:spacing w:line="480" w:lineRule="exact"/>
        <w:rPr>
          <w:sz w:val="28"/>
          <w:szCs w:val="28"/>
        </w:rPr>
      </w:pPr>
      <w:r>
        <w:rPr>
          <w:rFonts w:hint="eastAsia"/>
          <w:sz w:val="28"/>
          <w:szCs w:val="28"/>
        </w:rPr>
        <w:t>甲方：和田市农业农村局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1、甲方向乙方采购羊品种：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日开始供应羊，于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乙方负责将羊运输至甲方指定的地点，并承担运输风险及费用。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rPr>
        <w:t>羊年龄在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公斤，体格健壮无疫病损伤，品种符合要求。如发放过程中存在不健康的羊，甲方可拒收。乙方交货时，需提供口蹄疫、小反刍兽疫、布病的防疫报告。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乙方负责并将羊运送到甲方指定隔离地点，隔离点租费、隔离期间所产生的费用由乙方承担，由甲方协同村委会负责清点数量，进行初步验收。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2、初步验收后3日内，甲方对羊进行检验检疫，符合约定质量标准的，进入隔离期。隔离期为</w:t>
      </w:r>
      <w:r>
        <w:rPr>
          <w:rFonts w:hint="eastAsia"/>
          <w:sz w:val="28"/>
          <w:szCs w:val="28"/>
          <w:u w:val="single"/>
        </w:rPr>
        <w:t xml:space="preserve">      </w:t>
      </w:r>
      <w:r>
        <w:rPr>
          <w:rFonts w:hint="eastAsia"/>
          <w:sz w:val="28"/>
          <w:szCs w:val="28"/>
        </w:rPr>
        <w:t>天，隔离期间乙方负责场地费、饲养费及其他劳务费给予饲养指导，隔离期内出现死亡、疾病的，由乙方负责调换。隔离期满未出现质量问题，乙方履行义务后，甲方出具最终验收合格证明。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只羊，单价为：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4、甲方项目经和田市政府相关部门验收完毕，支付剩余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甲方将乙方送来的羊指定专人负责现场接收和发放，乡（镇）村负责人在交接单上签字并出具验收合格证明，对不符合质量要求的羊现场退还给乙方。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甲方安排乡（镇）畜牧兽医站专业技术人员，负责羊发放前饲养户羊舍，羊舍四周进行消毒，在饲养过程中指导饲养技术、防疫技术、服务指导工作和发放后进行疫苗免疫工作。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1、保证供应羊，健康无疾病，按时送至甲方指定地点。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rPr>
        <w:t>羊到达当地必须到当地动物卫生监督机构报检，接受当地动物疾控中心的抽检，抽检必须合格，不合格当地可拒收。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隔离期间发生疫病、死亡的，乙方负责免费调换，调换的羊需重新进入隔离。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乙方应当对甲方采购的羊进行保险，交货时，必须出具保险公司的三年保险业务单。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乙方供货不足或者羊只品种、产地、质量不符合合同约定的，应及时补足或者更换，补足和更换过程中额外支出的运输等费用由乙方自行承担，因此造成迟延供货的，按照本条第1款执行。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rPr>
        <w:t>和田市人民法院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hint="eastAsia"/>
          <w:color w:val="auto"/>
          <w:sz w:val="32"/>
          <w:szCs w:val="40"/>
        </w:rPr>
      </w:pPr>
      <w:r>
        <w:rPr>
          <w:rFonts w:hint="eastAsia"/>
          <w:sz w:val="28"/>
          <w:szCs w:val="28"/>
        </w:rPr>
        <w:t>年  月  日                        年  月  日</w:t>
      </w:r>
    </w:p>
    <w:p>
      <w:pPr>
        <w:pStyle w:val="3"/>
        <w:rPr>
          <w:rFonts w:hint="eastAsia"/>
          <w:color w:val="auto"/>
          <w:sz w:val="32"/>
          <w:szCs w:val="40"/>
        </w:rPr>
      </w:pPr>
    </w:p>
    <w:p>
      <w:pPr>
        <w:pStyle w:val="3"/>
        <w:rPr>
          <w:rFonts w:hint="eastAsia"/>
          <w:color w:val="auto"/>
          <w:sz w:val="32"/>
          <w:szCs w:val="40"/>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jc w:val="center"/>
        <w:rPr>
          <w:rFonts w:ascii="宋体" w:hAnsi="宋体" w:cs="宋体"/>
          <w:b/>
        </w:rPr>
      </w:pPr>
      <w:r>
        <w:rPr>
          <w:rFonts w:hint="eastAsia"/>
          <w:b/>
          <w:bCs/>
        </w:rPr>
        <w:t>第二部分 合同一般条款</w:t>
      </w:r>
    </w:p>
    <w:p>
      <w:pPr>
        <w:rPr>
          <w:rFonts w:ascii="宋体" w:hAnsi="宋体" w:cs="宋体"/>
          <w:b/>
        </w:rPr>
      </w:pPr>
      <w:bookmarkStart w:id="34" w:name="_Ref467378463"/>
      <w:bookmarkStart w:id="35" w:name="_Toc28763"/>
      <w:bookmarkStart w:id="36" w:name="_Ref467379109"/>
      <w:bookmarkStart w:id="37" w:name="_Toc6569"/>
      <w:bookmarkStart w:id="38" w:name="_Ref467378499"/>
      <w:bookmarkStart w:id="39" w:name="_Ref467379205"/>
      <w:bookmarkStart w:id="40" w:name="_Toc19614"/>
      <w:bookmarkStart w:id="41" w:name="_Toc259093669"/>
      <w:bookmarkStart w:id="42" w:name="_Toc4284"/>
      <w:bookmarkStart w:id="43" w:name="_Ref467379101"/>
      <w:bookmarkStart w:id="44" w:name="_Ref467379195"/>
      <w:bookmarkStart w:id="45" w:name="_Ref467379094"/>
      <w:bookmarkStart w:id="46" w:name="_Toc487900349"/>
      <w:bookmarkStart w:id="47" w:name="_Toc14743"/>
      <w:bookmarkStart w:id="48" w:name="_Toc14489"/>
      <w:bookmarkStart w:id="49" w:name="_Ref467379214"/>
      <w:bookmarkStart w:id="50" w:name="_Toc16917"/>
      <w:bookmarkStart w:id="51" w:name="_Ref467379225"/>
      <w:bookmarkStart w:id="52" w:name="_Toc15804"/>
      <w:bookmarkStart w:id="53" w:name="_Toc279701240"/>
      <w:bookmarkStart w:id="54" w:name="_Ref467378404"/>
      <w:r>
        <w:rPr>
          <w:rFonts w:hint="eastAsia"/>
          <w:b/>
          <w:bCs/>
        </w:rPr>
        <w:t>2.1 定义</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55" w:name="_Ref467378840"/>
      <w:r>
        <w:rPr>
          <w:rFonts w:hint="eastAsia" w:ascii="宋体" w:hAnsi="宋体" w:cs="宋体"/>
        </w:rPr>
        <w:t>2.1.4 “甲方”系指与中标供应商签署合同的采购人</w:t>
      </w:r>
      <w:bookmarkEnd w:id="5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56" w:name="_Ref467379400"/>
      <w:r>
        <w:rPr>
          <w:rFonts w:hint="eastAsia" w:ascii="宋体" w:hAnsi="宋体" w:cs="宋体"/>
        </w:rPr>
        <w:t>2.1.5 “乙方”系指根据合同约定交付货物的中标供应商</w:t>
      </w:r>
      <w:bookmarkEnd w:id="5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57" w:name="_Ref467379436"/>
      <w:r>
        <w:rPr>
          <w:rFonts w:hint="eastAsia" w:ascii="宋体" w:hAnsi="宋体" w:cs="宋体"/>
        </w:rPr>
        <w:t>2.1.6 “现场”系指合同约定货物将要运至或者安装的地点。</w:t>
      </w:r>
      <w:bookmarkEnd w:id="57"/>
    </w:p>
    <w:p>
      <w:pPr>
        <w:rPr>
          <w:rFonts w:ascii="宋体" w:hAnsi="宋体" w:cs="宋体"/>
          <w:b/>
        </w:rPr>
      </w:pPr>
      <w:bookmarkStart w:id="58" w:name="_Toc14409"/>
      <w:bookmarkStart w:id="59" w:name="_Toc487900350"/>
      <w:bookmarkStart w:id="60" w:name="_Toc18216"/>
      <w:bookmarkStart w:id="61" w:name="_Toc279701241"/>
      <w:bookmarkStart w:id="62" w:name="_Toc27635"/>
      <w:bookmarkStart w:id="63" w:name="_Toc13336"/>
      <w:bookmarkStart w:id="64" w:name="_Toc32504"/>
      <w:bookmarkStart w:id="65" w:name="_Toc8693"/>
      <w:bookmarkStart w:id="66" w:name="_Toc28495"/>
      <w:bookmarkStart w:id="67" w:name="_Toc259093670"/>
      <w:bookmarkStart w:id="68" w:name="_Toc27208"/>
      <w:r>
        <w:rPr>
          <w:rFonts w:hint="eastAsia"/>
          <w:b/>
          <w:bCs/>
        </w:rPr>
        <w:t>2.2 技术规范</w:t>
      </w:r>
      <w:bookmarkEnd w:id="58"/>
      <w:bookmarkEnd w:id="59"/>
      <w:bookmarkEnd w:id="60"/>
      <w:bookmarkEnd w:id="61"/>
      <w:bookmarkEnd w:id="62"/>
      <w:bookmarkEnd w:id="63"/>
      <w:bookmarkEnd w:id="64"/>
      <w:bookmarkEnd w:id="65"/>
      <w:bookmarkEnd w:id="66"/>
      <w:bookmarkEnd w:id="67"/>
      <w:bookmarkEnd w:id="6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69" w:name="_Toc31371"/>
      <w:bookmarkStart w:id="70" w:name="_Toc32362"/>
      <w:bookmarkStart w:id="71" w:name="_Toc259093671"/>
      <w:bookmarkStart w:id="72" w:name="_Toc26863"/>
      <w:bookmarkStart w:id="73" w:name="_Toc279701242"/>
      <w:bookmarkStart w:id="74" w:name="_Toc23131"/>
      <w:bookmarkStart w:id="75" w:name="_Toc23751"/>
      <w:bookmarkStart w:id="76" w:name="_Toc27853"/>
      <w:bookmarkStart w:id="77" w:name="_Toc31634"/>
      <w:bookmarkStart w:id="78" w:name="_Toc487900351"/>
      <w:bookmarkStart w:id="79" w:name="_Toc9829"/>
      <w:r>
        <w:rPr>
          <w:rFonts w:hint="eastAsia"/>
          <w:b/>
          <w:bCs/>
        </w:rPr>
        <w:t>2.3 知识产权</w:t>
      </w:r>
      <w:bookmarkEnd w:id="69"/>
      <w:bookmarkEnd w:id="70"/>
      <w:bookmarkEnd w:id="71"/>
      <w:bookmarkEnd w:id="72"/>
      <w:bookmarkEnd w:id="73"/>
      <w:bookmarkEnd w:id="74"/>
      <w:bookmarkEnd w:id="75"/>
      <w:bookmarkEnd w:id="76"/>
      <w:bookmarkEnd w:id="77"/>
      <w:bookmarkEnd w:id="78"/>
      <w:bookmarkEnd w:id="7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80" w:name="_Toc7133"/>
      <w:bookmarkStart w:id="81" w:name="_Toc24375"/>
      <w:bookmarkStart w:id="82" w:name="_Toc12445"/>
      <w:bookmarkStart w:id="83" w:name="_Toc29149"/>
      <w:bookmarkStart w:id="84" w:name="_Toc11932"/>
      <w:bookmarkStart w:id="85" w:name="_Toc4194"/>
      <w:bookmarkStart w:id="86" w:name="_Toc20825"/>
      <w:bookmarkStart w:id="87" w:name="_Toc25073"/>
      <w:r>
        <w:rPr>
          <w:rFonts w:hint="eastAsia"/>
          <w:b/>
          <w:bCs/>
        </w:rPr>
        <w:t>2.4 包装和装运</w:t>
      </w:r>
      <w:bookmarkEnd w:id="80"/>
      <w:bookmarkEnd w:id="81"/>
      <w:bookmarkEnd w:id="82"/>
      <w:bookmarkEnd w:id="83"/>
      <w:bookmarkEnd w:id="84"/>
      <w:bookmarkEnd w:id="85"/>
      <w:bookmarkEnd w:id="86"/>
      <w:bookmarkEnd w:id="8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88" w:name="_Ref467378591"/>
      <w:bookmarkStart w:id="89" w:name="_Toc279701245"/>
      <w:bookmarkStart w:id="90" w:name="_Ref467379542"/>
      <w:bookmarkStart w:id="91" w:name="_Ref467379527"/>
      <w:bookmarkStart w:id="92" w:name="_Ref467379536"/>
      <w:bookmarkStart w:id="93" w:name="_Ref467378541"/>
      <w:bookmarkStart w:id="94" w:name="_Toc259093674"/>
      <w:bookmarkStart w:id="95" w:name="_Toc487900354"/>
      <w:bookmarkStart w:id="96" w:name="_Toc30272"/>
      <w:bookmarkStart w:id="97" w:name="_Toc17203"/>
      <w:bookmarkStart w:id="98" w:name="_Toc16765"/>
      <w:bookmarkStart w:id="99" w:name="_Toc2779"/>
      <w:bookmarkStart w:id="100" w:name="_Toc2363"/>
      <w:bookmarkStart w:id="101" w:name="_Toc19074"/>
      <w:bookmarkStart w:id="102" w:name="_Toc26182"/>
      <w:bookmarkStart w:id="103" w:name="_Toc29586"/>
      <w:r>
        <w:rPr>
          <w:rFonts w:hint="eastAsia"/>
          <w:b/>
          <w:bCs/>
        </w:rPr>
        <w:t>2.</w:t>
      </w:r>
      <w:bookmarkEnd w:id="88"/>
      <w:bookmarkEnd w:id="89"/>
      <w:bookmarkEnd w:id="90"/>
      <w:bookmarkEnd w:id="91"/>
      <w:bookmarkEnd w:id="92"/>
      <w:bookmarkEnd w:id="93"/>
      <w:bookmarkEnd w:id="94"/>
      <w:bookmarkEnd w:id="95"/>
      <w:r>
        <w:rPr>
          <w:rFonts w:hint="eastAsia"/>
          <w:b/>
          <w:bCs/>
        </w:rPr>
        <w:t>5 履约检查和问题反馈</w:t>
      </w:r>
      <w:bookmarkEnd w:id="96"/>
      <w:bookmarkEnd w:id="97"/>
      <w:bookmarkEnd w:id="98"/>
      <w:bookmarkEnd w:id="99"/>
      <w:bookmarkEnd w:id="100"/>
      <w:bookmarkEnd w:id="101"/>
      <w:bookmarkEnd w:id="102"/>
      <w:bookmarkEnd w:id="103"/>
    </w:p>
    <w:p>
      <w:pPr>
        <w:spacing w:line="560" w:lineRule="exact"/>
        <w:ind w:firstLine="480" w:firstLineChars="200"/>
        <w:rPr>
          <w:rFonts w:ascii="宋体" w:hAnsi="宋体" w:cs="宋体"/>
        </w:rPr>
      </w:pPr>
      <w:bookmarkStart w:id="104" w:name="_Ref467379657"/>
      <w:r>
        <w:rPr>
          <w:rFonts w:hint="eastAsia" w:ascii="宋体" w:hAnsi="宋体" w:cs="宋体"/>
        </w:rPr>
        <w:t>2.5.1</w:t>
      </w:r>
      <w:bookmarkEnd w:id="104"/>
      <w:bookmarkStart w:id="105" w:name="_Toc186431854"/>
      <w:bookmarkStart w:id="106" w:name="_Toc487900357"/>
      <w:bookmarkStart w:id="107" w:name="_Ref467379793"/>
      <w:bookmarkStart w:id="108" w:name="_Ref467379807"/>
      <w:bookmarkStart w:id="109" w:name="_Toc259093676"/>
      <w:bookmarkStart w:id="110"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05"/>
      <w:bookmarkStart w:id="111" w:name="_Toc186431855"/>
      <w:r>
        <w:rPr>
          <w:rFonts w:hint="eastAsia" w:ascii="宋体" w:hAnsi="宋体" w:cs="宋体"/>
        </w:rPr>
        <w:t>。</w:t>
      </w:r>
    </w:p>
    <w:bookmarkEnd w:id="111"/>
    <w:p>
      <w:pPr>
        <w:rPr>
          <w:b/>
          <w:bCs/>
        </w:rPr>
      </w:pPr>
      <w:bookmarkStart w:id="112" w:name="_Toc28451"/>
      <w:bookmarkStart w:id="113" w:name="_Toc28150"/>
      <w:bookmarkStart w:id="114" w:name="_Toc19219"/>
      <w:bookmarkStart w:id="115" w:name="_Toc11681"/>
      <w:bookmarkStart w:id="116" w:name="_Toc17274"/>
      <w:bookmarkStart w:id="117" w:name="_Toc30150"/>
      <w:bookmarkStart w:id="118" w:name="_Toc21350"/>
      <w:bookmarkStart w:id="119" w:name="_Toc7836"/>
      <w:r>
        <w:rPr>
          <w:rFonts w:hint="eastAsia"/>
          <w:b/>
          <w:bCs/>
        </w:rPr>
        <w:t>2.6 结算方式和付款条件</w:t>
      </w:r>
      <w:bookmarkEnd w:id="106"/>
      <w:bookmarkEnd w:id="107"/>
      <w:bookmarkEnd w:id="108"/>
      <w:bookmarkEnd w:id="109"/>
      <w:bookmarkEnd w:id="110"/>
      <w:bookmarkEnd w:id="112"/>
      <w:bookmarkEnd w:id="113"/>
      <w:bookmarkEnd w:id="114"/>
      <w:bookmarkEnd w:id="115"/>
      <w:bookmarkEnd w:id="116"/>
      <w:bookmarkEnd w:id="117"/>
      <w:bookmarkEnd w:id="118"/>
      <w:bookmarkEnd w:id="11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20" w:name="_Ref467379923"/>
      <w:bookmarkStart w:id="121" w:name="_Toc487900358"/>
      <w:bookmarkStart w:id="122" w:name="_Toc259093677"/>
      <w:bookmarkStart w:id="123" w:name="_Ref467379863"/>
      <w:bookmarkStart w:id="124" w:name="_Toc279701248"/>
      <w:bookmarkStart w:id="125" w:name="_Ref467379852"/>
      <w:bookmarkStart w:id="126" w:name="_Toc16110"/>
      <w:bookmarkStart w:id="127" w:name="_Toc15866"/>
      <w:bookmarkStart w:id="128" w:name="_Toc3225"/>
      <w:bookmarkStart w:id="129" w:name="_Toc8485"/>
      <w:bookmarkStart w:id="130" w:name="_Toc24382"/>
      <w:bookmarkStart w:id="131" w:name="_Toc774"/>
      <w:bookmarkStart w:id="132" w:name="_Toc14262"/>
      <w:bookmarkStart w:id="133" w:name="_Toc19837"/>
      <w:r>
        <w:rPr>
          <w:rFonts w:hint="eastAsia"/>
          <w:b/>
          <w:bCs/>
        </w:rPr>
        <w:t>2.7 技术资料</w:t>
      </w:r>
      <w:bookmarkEnd w:id="120"/>
      <w:bookmarkEnd w:id="121"/>
      <w:bookmarkEnd w:id="122"/>
      <w:bookmarkEnd w:id="123"/>
      <w:bookmarkEnd w:id="124"/>
      <w:bookmarkEnd w:id="125"/>
      <w:r>
        <w:rPr>
          <w:rFonts w:hint="eastAsia"/>
          <w:b/>
          <w:bCs/>
        </w:rPr>
        <w:t>和保密义务</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34" w:name="_Toc26527"/>
      <w:bookmarkStart w:id="135" w:name="_Toc7860"/>
      <w:bookmarkStart w:id="136" w:name="_Toc27141"/>
      <w:bookmarkStart w:id="137" w:name="_Toc12096"/>
      <w:bookmarkStart w:id="138" w:name="_Toc31151"/>
      <w:bookmarkStart w:id="139" w:name="_Toc22829"/>
      <w:r>
        <w:rPr>
          <w:rFonts w:hint="eastAsia"/>
          <w:b/>
          <w:bCs/>
        </w:rPr>
        <w:t>2.8 质量保证</w:t>
      </w:r>
      <w:bookmarkEnd w:id="134"/>
      <w:bookmarkEnd w:id="135"/>
      <w:bookmarkEnd w:id="136"/>
      <w:bookmarkEnd w:id="137"/>
      <w:bookmarkEnd w:id="138"/>
      <w:bookmarkEnd w:id="13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40" w:name="_Toc11370"/>
      <w:bookmarkStart w:id="141" w:name="_Toc17244"/>
      <w:bookmarkStart w:id="142" w:name="_Toc18586"/>
      <w:bookmarkStart w:id="143" w:name="_Toc13387"/>
      <w:bookmarkStart w:id="144" w:name="_Toc25513"/>
      <w:bookmarkStart w:id="145" w:name="_Toc8746"/>
      <w:bookmarkStart w:id="146" w:name="_Toc279701252"/>
      <w:bookmarkStart w:id="147" w:name="_Toc487900362"/>
      <w:bookmarkStart w:id="148" w:name="_Toc259093681"/>
      <w:r>
        <w:rPr>
          <w:rFonts w:hint="eastAsia"/>
          <w:b/>
          <w:bCs/>
        </w:rPr>
        <w:t>2.9 货物的风险负担</w:t>
      </w:r>
      <w:bookmarkEnd w:id="140"/>
      <w:bookmarkEnd w:id="141"/>
      <w:bookmarkEnd w:id="142"/>
      <w:bookmarkEnd w:id="143"/>
      <w:bookmarkEnd w:id="144"/>
      <w:bookmarkEnd w:id="14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49" w:name="_Toc22575"/>
      <w:bookmarkStart w:id="150" w:name="_Toc25414"/>
      <w:bookmarkStart w:id="151" w:name="_Toc31546"/>
      <w:bookmarkStart w:id="152" w:name="_Toc8241"/>
      <w:bookmarkStart w:id="153" w:name="_Toc14055"/>
      <w:bookmarkStart w:id="154" w:name="_Toc19186"/>
      <w:r>
        <w:rPr>
          <w:rFonts w:hint="eastAsia"/>
          <w:b/>
          <w:bCs/>
        </w:rPr>
        <w:t>2.10 延迟交货</w:t>
      </w:r>
      <w:bookmarkEnd w:id="146"/>
      <w:bookmarkEnd w:id="147"/>
      <w:bookmarkEnd w:id="148"/>
      <w:bookmarkEnd w:id="149"/>
      <w:bookmarkEnd w:id="150"/>
      <w:bookmarkEnd w:id="151"/>
      <w:bookmarkEnd w:id="152"/>
      <w:bookmarkEnd w:id="153"/>
      <w:bookmarkEnd w:id="15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55" w:name="_Toc4583"/>
      <w:bookmarkStart w:id="156" w:name="_Toc14296"/>
      <w:bookmarkStart w:id="157" w:name="_Toc17922"/>
      <w:bookmarkStart w:id="158" w:name="_Toc7502"/>
      <w:bookmarkStart w:id="159" w:name="_Toc17330"/>
      <w:bookmarkStart w:id="160" w:name="_Toc11707"/>
      <w:bookmarkStart w:id="161" w:name="_Toc279701254"/>
      <w:bookmarkStart w:id="162" w:name="_Ref467378121"/>
      <w:bookmarkStart w:id="163" w:name="_Toc259093683"/>
      <w:bookmarkStart w:id="164" w:name="_Toc487900364"/>
      <w:r>
        <w:rPr>
          <w:rFonts w:hint="eastAsia"/>
          <w:b/>
          <w:bCs/>
        </w:rPr>
        <w:t>2.11 合同变更</w:t>
      </w:r>
      <w:bookmarkEnd w:id="155"/>
      <w:bookmarkEnd w:id="156"/>
      <w:bookmarkEnd w:id="157"/>
      <w:bookmarkEnd w:id="158"/>
      <w:bookmarkEnd w:id="159"/>
      <w:bookmarkEnd w:id="16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65" w:name="_Toc487900369"/>
      <w:bookmarkStart w:id="166" w:name="_Toc259093688"/>
      <w:bookmarkStart w:id="167" w:name="_Toc279701259"/>
    </w:p>
    <w:p>
      <w:pPr>
        <w:rPr>
          <w:rFonts w:ascii="宋体" w:hAnsi="宋体" w:cs="宋体"/>
          <w:b/>
        </w:rPr>
      </w:pPr>
      <w:bookmarkStart w:id="168" w:name="_Toc7594"/>
      <w:bookmarkStart w:id="169" w:name="_Toc7580"/>
      <w:bookmarkStart w:id="170" w:name="_Toc11437"/>
      <w:bookmarkStart w:id="171" w:name="_Toc22955"/>
      <w:bookmarkStart w:id="172" w:name="_Toc15237"/>
      <w:bookmarkStart w:id="173" w:name="_Toc31458"/>
      <w:bookmarkStart w:id="174" w:name="_Toc18501"/>
      <w:bookmarkStart w:id="175" w:name="_Toc10366"/>
      <w:r>
        <w:rPr>
          <w:rFonts w:hint="eastAsia"/>
          <w:b/>
          <w:bCs/>
        </w:rPr>
        <w:t>2.12 合同转让</w:t>
      </w:r>
      <w:bookmarkEnd w:id="165"/>
      <w:bookmarkEnd w:id="166"/>
      <w:bookmarkEnd w:id="167"/>
      <w:r>
        <w:rPr>
          <w:rFonts w:hint="eastAsia"/>
          <w:b/>
          <w:bCs/>
        </w:rPr>
        <w:t>和分包</w:t>
      </w:r>
      <w:bookmarkEnd w:id="168"/>
      <w:bookmarkEnd w:id="169"/>
      <w:bookmarkEnd w:id="170"/>
      <w:bookmarkEnd w:id="171"/>
      <w:bookmarkEnd w:id="172"/>
      <w:bookmarkEnd w:id="173"/>
      <w:bookmarkEnd w:id="174"/>
      <w:bookmarkEnd w:id="17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176" w:name="_Toc29008"/>
      <w:bookmarkStart w:id="177" w:name="_Toc13566"/>
      <w:bookmarkStart w:id="178" w:name="_Toc10925"/>
      <w:bookmarkStart w:id="179" w:name="_Toc23069"/>
      <w:bookmarkStart w:id="180" w:name="_Toc16419"/>
      <w:bookmarkStart w:id="181" w:name="_Toc5259"/>
      <w:bookmarkStart w:id="182" w:name="_Toc16508"/>
      <w:bookmarkStart w:id="183" w:name="_Toc14066"/>
      <w:r>
        <w:rPr>
          <w:rFonts w:hint="eastAsia"/>
          <w:b/>
          <w:bCs/>
        </w:rPr>
        <w:t>2.13 不可抗力</w:t>
      </w:r>
      <w:bookmarkEnd w:id="176"/>
      <w:bookmarkEnd w:id="177"/>
      <w:bookmarkEnd w:id="178"/>
      <w:bookmarkEnd w:id="179"/>
      <w:bookmarkEnd w:id="180"/>
      <w:bookmarkEnd w:id="181"/>
      <w:bookmarkEnd w:id="182"/>
      <w:bookmarkEnd w:id="18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184" w:name="_Toc487900365"/>
      <w:bookmarkStart w:id="185" w:name="_Toc279701255"/>
      <w:bookmarkStart w:id="186" w:name="_Toc689"/>
      <w:bookmarkStart w:id="187" w:name="_Toc27645"/>
      <w:bookmarkStart w:id="188" w:name="_Toc8591"/>
      <w:bookmarkStart w:id="189" w:name="_Toc30676"/>
      <w:bookmarkStart w:id="190" w:name="_Toc8779"/>
      <w:bookmarkStart w:id="191" w:name="_Toc259093684"/>
      <w:bookmarkStart w:id="192" w:name="_Toc13003"/>
      <w:bookmarkStart w:id="193" w:name="_Toc4207"/>
      <w:bookmarkStart w:id="194" w:name="_Toc6969"/>
      <w:r>
        <w:rPr>
          <w:rFonts w:hint="eastAsia"/>
          <w:b/>
          <w:bCs/>
        </w:rPr>
        <w:t>2.14 税费</w:t>
      </w:r>
      <w:bookmarkEnd w:id="184"/>
      <w:bookmarkEnd w:id="185"/>
      <w:bookmarkEnd w:id="186"/>
      <w:bookmarkEnd w:id="187"/>
      <w:bookmarkEnd w:id="188"/>
      <w:bookmarkEnd w:id="189"/>
      <w:bookmarkEnd w:id="190"/>
      <w:bookmarkEnd w:id="191"/>
      <w:bookmarkEnd w:id="192"/>
      <w:bookmarkEnd w:id="193"/>
      <w:bookmarkEnd w:id="19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195" w:name="_Toc487900368"/>
      <w:bookmarkStart w:id="196" w:name="_Toc7102"/>
      <w:bookmarkStart w:id="197" w:name="_Toc279701258"/>
      <w:bookmarkStart w:id="198" w:name="_Toc259093687"/>
      <w:bookmarkStart w:id="199" w:name="_Toc8298"/>
      <w:bookmarkStart w:id="200" w:name="_Toc22295"/>
      <w:bookmarkStart w:id="201" w:name="_Toc20618"/>
      <w:bookmarkStart w:id="202" w:name="_Toc9807"/>
      <w:bookmarkStart w:id="203" w:name="_Toc10412"/>
      <w:bookmarkStart w:id="204" w:name="_Toc3729"/>
      <w:bookmarkStart w:id="205" w:name="_Toc16959"/>
      <w:r>
        <w:rPr>
          <w:rFonts w:hint="eastAsia"/>
          <w:b/>
          <w:bCs/>
        </w:rPr>
        <w:t>2.15 乙方破产</w:t>
      </w:r>
      <w:bookmarkEnd w:id="195"/>
      <w:bookmarkEnd w:id="196"/>
      <w:bookmarkEnd w:id="197"/>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06" w:name="_Toc15387"/>
      <w:bookmarkStart w:id="207" w:name="_Toc2327"/>
      <w:bookmarkStart w:id="208" w:name="_Toc436"/>
      <w:bookmarkStart w:id="209" w:name="_Toc29333"/>
      <w:bookmarkStart w:id="210" w:name="_Toc19501"/>
      <w:bookmarkStart w:id="211" w:name="_Toc28935"/>
      <w:bookmarkStart w:id="212" w:name="_Toc6134"/>
      <w:bookmarkStart w:id="213" w:name="_Toc17192"/>
      <w:r>
        <w:rPr>
          <w:rFonts w:hint="eastAsia"/>
          <w:b/>
          <w:bCs/>
        </w:rPr>
        <w:t>2.16 合同中止、终止</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14" w:name="_Toc14563"/>
      <w:bookmarkStart w:id="215" w:name="_Toc10159"/>
      <w:bookmarkStart w:id="216" w:name="_Toc28634"/>
      <w:bookmarkStart w:id="217" w:name="_Toc1125"/>
      <w:bookmarkStart w:id="218" w:name="_Toc6596"/>
      <w:bookmarkStart w:id="219" w:name="_Toc1860"/>
      <w:bookmarkStart w:id="220" w:name="_Toc3743"/>
      <w:bookmarkStart w:id="221" w:name="_Toc16208"/>
      <w:r>
        <w:rPr>
          <w:rFonts w:hint="eastAsia"/>
          <w:b/>
          <w:bCs/>
        </w:rPr>
        <w:t>2.17 检验和验收</w:t>
      </w:r>
      <w:bookmarkEnd w:id="214"/>
      <w:bookmarkEnd w:id="215"/>
      <w:bookmarkEnd w:id="216"/>
      <w:bookmarkEnd w:id="217"/>
      <w:bookmarkEnd w:id="218"/>
      <w:bookmarkEnd w:id="219"/>
      <w:bookmarkEnd w:id="220"/>
      <w:bookmarkEnd w:id="22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61"/>
    <w:bookmarkEnd w:id="162"/>
    <w:bookmarkEnd w:id="163"/>
    <w:bookmarkEnd w:id="164"/>
    <w:p>
      <w:pPr>
        <w:rPr>
          <w:b/>
          <w:bCs/>
        </w:rPr>
      </w:pPr>
      <w:bookmarkStart w:id="222" w:name="_Toc487900371"/>
      <w:bookmarkStart w:id="223" w:name="_Toc259093690"/>
      <w:bookmarkStart w:id="224" w:name="_Toc279701261"/>
      <w:bookmarkStart w:id="225" w:name="_Toc28366"/>
      <w:bookmarkStart w:id="226" w:name="_Toc25376"/>
      <w:bookmarkStart w:id="227" w:name="_Toc11284"/>
      <w:bookmarkStart w:id="228" w:name="_Toc11628"/>
      <w:bookmarkStart w:id="229" w:name="_Toc29797"/>
      <w:bookmarkStart w:id="230" w:name="_Toc19604"/>
      <w:bookmarkStart w:id="231" w:name="_Toc16485"/>
      <w:bookmarkStart w:id="232" w:name="_Toc25182"/>
      <w:r>
        <w:rPr>
          <w:rFonts w:hint="eastAsia"/>
          <w:b/>
          <w:bCs/>
        </w:rPr>
        <w:t>2.18 通知</w:t>
      </w:r>
      <w:bookmarkEnd w:id="222"/>
      <w:bookmarkEnd w:id="223"/>
      <w:bookmarkEnd w:id="224"/>
      <w:r>
        <w:rPr>
          <w:rFonts w:hint="eastAsia"/>
          <w:b/>
          <w:bCs/>
        </w:rPr>
        <w:t>和送达</w:t>
      </w:r>
      <w:bookmarkEnd w:id="225"/>
      <w:bookmarkEnd w:id="226"/>
      <w:bookmarkEnd w:id="227"/>
      <w:bookmarkEnd w:id="228"/>
      <w:bookmarkEnd w:id="229"/>
      <w:bookmarkEnd w:id="230"/>
      <w:bookmarkEnd w:id="231"/>
      <w:bookmarkEnd w:id="232"/>
    </w:p>
    <w:p>
      <w:pPr>
        <w:spacing w:line="560" w:lineRule="exact"/>
        <w:ind w:firstLine="480" w:firstLineChars="200"/>
        <w:rPr>
          <w:rFonts w:ascii="宋体" w:hAnsi="宋体" w:cs="宋体"/>
        </w:rPr>
      </w:pPr>
      <w:bookmarkStart w:id="233" w:name="_Toc3135"/>
      <w:bookmarkStart w:id="234" w:name="_Toc6698"/>
      <w:bookmarkStart w:id="235" w:name="_Toc279701262"/>
      <w:bookmarkStart w:id="236" w:name="_Toc259093691"/>
      <w:bookmarkStart w:id="23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33"/>
      <w:bookmarkEnd w:id="234"/>
    </w:p>
    <w:p>
      <w:pPr>
        <w:spacing w:line="560" w:lineRule="exact"/>
        <w:ind w:firstLine="480" w:firstLineChars="200"/>
        <w:rPr>
          <w:rFonts w:ascii="宋体" w:hAnsi="宋体" w:cs="宋体"/>
        </w:rPr>
      </w:pPr>
      <w:bookmarkStart w:id="238" w:name="_Toc23128"/>
      <w:bookmarkStart w:id="23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8"/>
      <w:bookmarkEnd w:id="239"/>
    </w:p>
    <w:p>
      <w:pPr>
        <w:rPr>
          <w:b/>
          <w:bCs/>
        </w:rPr>
      </w:pPr>
      <w:bookmarkStart w:id="240" w:name="_Toc22680"/>
      <w:bookmarkStart w:id="241" w:name="_Toc18540"/>
      <w:bookmarkStart w:id="242" w:name="_Toc30599"/>
      <w:bookmarkStart w:id="243" w:name="_Toc2287"/>
      <w:bookmarkStart w:id="244" w:name="_Toc26810"/>
      <w:bookmarkStart w:id="245" w:name="_Toc20762"/>
      <w:bookmarkStart w:id="246" w:name="_Toc27139"/>
      <w:bookmarkStart w:id="247" w:name="_Toc4355"/>
      <w:r>
        <w:rPr>
          <w:rFonts w:hint="eastAsia"/>
          <w:b/>
          <w:bCs/>
        </w:rPr>
        <w:t>2.19 计量单位</w:t>
      </w:r>
      <w:bookmarkEnd w:id="235"/>
      <w:bookmarkEnd w:id="236"/>
      <w:bookmarkEnd w:id="237"/>
      <w:bookmarkEnd w:id="240"/>
      <w:bookmarkEnd w:id="241"/>
      <w:bookmarkEnd w:id="242"/>
      <w:bookmarkEnd w:id="243"/>
      <w:bookmarkEnd w:id="244"/>
      <w:bookmarkEnd w:id="245"/>
      <w:bookmarkEnd w:id="246"/>
      <w:bookmarkEnd w:id="24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48" w:name="_Toc279701263"/>
      <w:bookmarkStart w:id="249" w:name="_Toc12773"/>
      <w:bookmarkStart w:id="250" w:name="_Toc259093692"/>
      <w:bookmarkStart w:id="251" w:name="_Toc487900373"/>
      <w:bookmarkStart w:id="252" w:name="_Toc22634"/>
      <w:bookmarkStart w:id="253" w:name="_Toc18567"/>
      <w:bookmarkStart w:id="254" w:name="_Toc8457"/>
      <w:bookmarkStart w:id="255" w:name="_Toc27932"/>
      <w:bookmarkStart w:id="256" w:name="_Toc10330"/>
      <w:bookmarkStart w:id="257" w:name="_Toc23591"/>
      <w:bookmarkStart w:id="258" w:name="_Toc21718"/>
      <w:r>
        <w:rPr>
          <w:rFonts w:hint="eastAsia"/>
          <w:b/>
          <w:bCs/>
        </w:rPr>
        <w:t>2.20 合同使用的文字和适用的法律</w:t>
      </w:r>
      <w:bookmarkEnd w:id="248"/>
      <w:bookmarkEnd w:id="249"/>
      <w:bookmarkEnd w:id="250"/>
      <w:bookmarkEnd w:id="251"/>
      <w:bookmarkEnd w:id="252"/>
      <w:bookmarkEnd w:id="253"/>
      <w:bookmarkEnd w:id="254"/>
      <w:bookmarkEnd w:id="255"/>
      <w:bookmarkEnd w:id="256"/>
      <w:bookmarkEnd w:id="257"/>
      <w:bookmarkEnd w:id="25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59" w:name="_Toc12004"/>
      <w:bookmarkStart w:id="260" w:name="_Toc28088"/>
      <w:bookmarkStart w:id="261" w:name="_Toc3081"/>
      <w:bookmarkStart w:id="262" w:name="_Toc9890"/>
      <w:bookmarkStart w:id="263" w:name="_Toc279701264"/>
      <w:bookmarkStart w:id="264" w:name="_Toc28010"/>
      <w:bookmarkStart w:id="265" w:name="_Toc259093693"/>
      <w:bookmarkStart w:id="266" w:name="_Toc3148"/>
      <w:bookmarkStart w:id="267" w:name="_Toc3344"/>
      <w:bookmarkStart w:id="268" w:name="_Toc16673"/>
      <w:bookmarkStart w:id="269" w:name="_Toc487900374"/>
      <w:r>
        <w:rPr>
          <w:rFonts w:hint="eastAsia"/>
          <w:b/>
          <w:bCs/>
        </w:rPr>
        <w:t>2.21 履约保证金</w:t>
      </w:r>
      <w:bookmarkEnd w:id="259"/>
      <w:bookmarkEnd w:id="260"/>
      <w:bookmarkEnd w:id="261"/>
      <w:bookmarkEnd w:id="262"/>
      <w:bookmarkEnd w:id="263"/>
      <w:bookmarkEnd w:id="264"/>
      <w:bookmarkEnd w:id="265"/>
      <w:bookmarkEnd w:id="266"/>
      <w:bookmarkEnd w:id="267"/>
      <w:bookmarkEnd w:id="26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69"/>
    <w:p>
      <w:pPr>
        <w:rPr>
          <w:b/>
          <w:bCs/>
        </w:rPr>
      </w:pPr>
      <w:bookmarkStart w:id="270" w:name="_Toc9292"/>
      <w:bookmarkStart w:id="271" w:name="_Toc757"/>
      <w:bookmarkStart w:id="272" w:name="_Toc14001"/>
      <w:bookmarkStart w:id="273" w:name="_Toc12124"/>
      <w:bookmarkStart w:id="274" w:name="_Toc20428"/>
      <w:bookmarkStart w:id="275" w:name="_Toc6810"/>
      <w:bookmarkStart w:id="276" w:name="_Toc6885"/>
      <w:bookmarkStart w:id="277" w:name="_Toc19890"/>
      <w:r>
        <w:rPr>
          <w:rFonts w:hint="eastAsia"/>
          <w:b/>
          <w:bCs/>
        </w:rPr>
        <w:t>2.22 合同份数</w:t>
      </w:r>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4"/>
        <w:spacing w:line="560" w:lineRule="exact"/>
        <w:ind w:firstLine="0"/>
        <w:jc w:val="center"/>
        <w:rPr>
          <w:b/>
          <w:bCs/>
        </w:rPr>
      </w:pPr>
      <w:r>
        <w:rPr>
          <w:rFonts w:hint="eastAsia" w:hAnsi="宋体" w:eastAsia="宋体" w:cs="宋体"/>
          <w:szCs w:val="24"/>
        </w:rPr>
        <w:br w:type="page"/>
      </w:r>
      <w:bookmarkStart w:id="278" w:name="_Toc331685784"/>
      <w:r>
        <w:rPr>
          <w:rFonts w:hint="eastAsia"/>
          <w:b/>
          <w:bCs/>
        </w:rPr>
        <w:t>第三部分  合同专用条款</w:t>
      </w:r>
      <w:bookmarkEnd w:id="27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r>
        <w:rPr>
          <w:rFonts w:hint="eastAsia"/>
          <w:b/>
          <w:bCs/>
          <w:sz w:val="40"/>
          <w:szCs w:val="40"/>
        </w:rPr>
        <w:t>第六</w:t>
      </w:r>
      <w:r>
        <w:rPr>
          <w:rFonts w:hint="eastAsia"/>
          <w:b/>
          <w:bCs/>
          <w:sz w:val="40"/>
          <w:szCs w:val="40"/>
          <w:lang w:eastAsia="zh-CN"/>
        </w:rPr>
        <w:t>章</w:t>
      </w:r>
      <w:r>
        <w:rPr>
          <w:rFonts w:hint="eastAsia"/>
          <w:b/>
          <w:bCs/>
          <w:sz w:val="40"/>
          <w:szCs w:val="40"/>
        </w:rPr>
        <w:t xml:space="preserve">  质疑及处理</w:t>
      </w:r>
      <w:bookmarkEnd w:id="29"/>
      <w:bookmarkEnd w:id="30"/>
      <w:bookmarkEnd w:id="31"/>
      <w:bookmarkEnd w:id="32"/>
      <w:bookmarkEnd w:id="33"/>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质疑的提出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质疑人必须是直接参与本次采购活动的投标人。质疑不接受邮寄。</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对采购公告有异议的，自采购公告发布后，潜在供应商根据采购公告内容</w:t>
      </w:r>
      <w:r>
        <w:rPr>
          <w:rFonts w:hint="eastAsia" w:ascii="宋体" w:hAnsi="宋体" w:cs="宋体"/>
          <w:b w:val="0"/>
          <w:bCs/>
          <w:color w:val="auto"/>
          <w:sz w:val="24"/>
          <w:szCs w:val="24"/>
          <w:lang w:eastAsia="zh-CN"/>
        </w:rPr>
        <w:t>及时限要求</w:t>
      </w:r>
      <w:r>
        <w:rPr>
          <w:rFonts w:hint="eastAsia" w:ascii="宋体" w:hAnsi="宋体" w:eastAsia="宋体" w:cs="宋体"/>
          <w:b w:val="0"/>
          <w:bCs/>
          <w:color w:val="auto"/>
          <w:sz w:val="24"/>
          <w:szCs w:val="24"/>
        </w:rPr>
        <w:t>，在报名和取得招标文件后，可对招标文件提出质疑；</w:t>
      </w:r>
      <w:r>
        <w:rPr>
          <w:rFonts w:hint="eastAsia" w:ascii="宋体" w:hAnsi="宋体" w:eastAsia="宋体" w:cs="宋体"/>
          <w:b w:val="0"/>
          <w:bCs/>
          <w:color w:val="auto"/>
          <w:sz w:val="24"/>
          <w:u w:val="none"/>
        </w:rPr>
        <w:t>投标企业下载招标文件后请仔细阅读，如对招标文件内容有质疑，投标人应</w:t>
      </w:r>
      <w:r>
        <w:rPr>
          <w:rFonts w:hint="eastAsia" w:ascii="宋体" w:hAnsi="宋体" w:eastAsia="宋体" w:cs="宋体"/>
          <w:b w:val="0"/>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val="0"/>
          <w:bCs/>
          <w:i w:val="0"/>
          <w:caps w:val="0"/>
          <w:color w:val="000000"/>
          <w:spacing w:val="0"/>
          <w:sz w:val="24"/>
          <w:szCs w:val="24"/>
          <w:lang w:val="en-US" w:eastAsia="zh-CN"/>
        </w:rPr>
        <w:t>3</w:t>
      </w:r>
      <w:r>
        <w:rPr>
          <w:rFonts w:hint="eastAsia" w:ascii="宋体" w:hAnsi="宋体" w:eastAsia="宋体" w:cs="宋体"/>
          <w:b w:val="0"/>
          <w:bCs/>
          <w:i w:val="0"/>
          <w:caps w:val="0"/>
          <w:color w:val="000000"/>
          <w:spacing w:val="0"/>
          <w:sz w:val="24"/>
          <w:szCs w:val="24"/>
        </w:rPr>
        <w:t>个工作日）起</w:t>
      </w:r>
      <w:r>
        <w:rPr>
          <w:rFonts w:hint="eastAsia" w:ascii="宋体" w:hAnsi="宋体" w:cs="宋体"/>
          <w:b w:val="0"/>
          <w:bCs/>
          <w:i w:val="0"/>
          <w:caps w:val="0"/>
          <w:color w:val="000000"/>
          <w:spacing w:val="0"/>
          <w:sz w:val="24"/>
          <w:szCs w:val="24"/>
          <w:lang w:val="en-US" w:eastAsia="zh-CN"/>
        </w:rPr>
        <w:t>5</w:t>
      </w:r>
      <w:r>
        <w:rPr>
          <w:rFonts w:hint="eastAsia" w:ascii="宋体" w:hAnsi="宋体" w:eastAsia="宋体" w:cs="宋体"/>
          <w:b w:val="0"/>
          <w:bCs/>
          <w:i w:val="0"/>
          <w:caps w:val="0"/>
          <w:color w:val="000000"/>
          <w:spacing w:val="0"/>
          <w:sz w:val="24"/>
          <w:szCs w:val="24"/>
        </w:rPr>
        <w:t>个工作日内</w:t>
      </w:r>
      <w:r>
        <w:rPr>
          <w:rFonts w:hint="eastAsia" w:ascii="宋体" w:hAnsi="宋体" w:eastAsia="宋体" w:cs="宋体"/>
          <w:b w:val="0"/>
          <w:bCs/>
          <w:color w:val="auto"/>
          <w:sz w:val="24"/>
          <w:u w:val="none"/>
        </w:rPr>
        <w:t>按招标文件中载明的邮箱：</w:t>
      </w:r>
      <w:r>
        <w:rPr>
          <w:rFonts w:hint="eastAsia" w:ascii="宋体" w:hAnsi="宋体" w:eastAsia="宋体" w:cs="宋体"/>
          <w:b w:val="0"/>
          <w:bCs/>
          <w:color w:val="auto"/>
          <w:sz w:val="24"/>
          <w:u w:val="none"/>
        </w:rPr>
        <w:fldChar w:fldCharType="begin"/>
      </w:r>
      <w:r>
        <w:rPr>
          <w:rFonts w:hint="eastAsia" w:ascii="宋体" w:hAnsi="宋体" w:eastAsia="宋体" w:cs="宋体"/>
          <w:b w:val="0"/>
          <w:bCs/>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bCs/>
          <w:color w:val="auto"/>
          <w:sz w:val="24"/>
          <w:u w:val="none"/>
        </w:rPr>
        <w:fldChar w:fldCharType="separate"/>
      </w:r>
      <w:r>
        <w:rPr>
          <w:rStyle w:val="23"/>
          <w:rFonts w:hint="eastAsia" w:ascii="宋体" w:hAnsi="宋体" w:cs="宋体"/>
          <w:b w:val="0"/>
          <w:bCs/>
          <w:color w:val="auto"/>
          <w:sz w:val="24"/>
          <w:u w:val="none"/>
          <w:lang w:val="en-US" w:eastAsia="zh-CN"/>
        </w:rPr>
        <w:t>3013936188</w:t>
      </w:r>
      <w:r>
        <w:rPr>
          <w:rStyle w:val="23"/>
          <w:rFonts w:hint="eastAsia" w:ascii="宋体" w:hAnsi="宋体" w:eastAsia="宋体" w:cs="宋体"/>
          <w:b w:val="0"/>
          <w:bCs/>
          <w:color w:val="auto"/>
          <w:sz w:val="24"/>
          <w:u w:val="none"/>
        </w:rPr>
        <w:t>@qq.com地址，以书面形式</w:t>
      </w:r>
      <w:r>
        <w:rPr>
          <w:rStyle w:val="23"/>
          <w:rFonts w:hint="eastAsia" w:ascii="宋体" w:hAnsi="宋体" w:cs="宋体"/>
          <w:b w:val="0"/>
          <w:bCs/>
          <w:color w:val="auto"/>
          <w:sz w:val="24"/>
          <w:u w:val="none"/>
          <w:lang w:eastAsia="zh-CN"/>
        </w:rPr>
        <w:t>、</w:t>
      </w:r>
      <w:r>
        <w:rPr>
          <w:rStyle w:val="23"/>
          <w:rFonts w:hint="eastAsia" w:ascii="宋体" w:hAnsi="宋体" w:eastAsia="宋体" w:cs="宋体"/>
          <w:b w:val="0"/>
          <w:bCs/>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w:t>
      </w:r>
      <w:r>
        <w:rPr>
          <w:rStyle w:val="23"/>
          <w:rFonts w:hint="eastAsia" w:ascii="宋体" w:hAnsi="宋体" w:cs="宋体"/>
          <w:b w:val="0"/>
          <w:bCs/>
          <w:color w:val="auto"/>
          <w:sz w:val="24"/>
          <w:u w:val="none"/>
          <w:lang w:eastAsia="zh-CN"/>
        </w:rPr>
        <w:t>，</w:t>
      </w:r>
      <w:r>
        <w:rPr>
          <w:rFonts w:hint="eastAsia" w:ascii="宋体" w:hAnsi="宋体" w:eastAsia="宋体" w:cs="宋体"/>
          <w:b w:val="0"/>
          <w:bCs/>
          <w:color w:val="auto"/>
          <w:sz w:val="24"/>
          <w:u w:val="none"/>
        </w:rPr>
        <w:fldChar w:fldCharType="end"/>
      </w:r>
      <w:r>
        <w:rPr>
          <w:rFonts w:hint="eastAsia" w:ascii="宋体" w:hAnsi="宋体" w:eastAsia="宋体" w:cs="宋体"/>
          <w:b w:val="0"/>
          <w:bCs/>
          <w:color w:val="auto"/>
          <w:sz w:val="24"/>
          <w:szCs w:val="24"/>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对成交公告有异议的，在成交公告发布之日起</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rPr>
        <w:t>个工作日内，以书面形式并加盖公章和法人代表签字向招标方提出质疑。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 提出质疑时，必须按照“实事求是”、“谁主张，谁举证”的原则，提供相关证明材料，不能主观臆测。</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质疑函采用实名制，不得进行虚假、恶意质疑。质疑人应在质疑有效期内提交《质疑函》（格式后附），质疑函内容应包括质疑人相关信息、质疑事项、事实依据、适应法规条款、佐证材料等。</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佐证材料要具备客观性、关联性、合法性，无法查实的（如宣传册、媒体报道、猜测、推理等）不能作为佐证材料。</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 对不能提供相关佐证材料的、涉及商业秘密的、非书面形式送达的、匿名的质疑将不予受理。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对于有关资质要求、技术参数存在限制性、倾向性条款的及付款方式等方面的质疑，可在规定的时间内直接向采购单位提出并抄送招标方。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受理和处理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《质疑函》必须由质疑方的法定代表人或投标代表</w:t>
      </w:r>
      <w:r>
        <w:rPr>
          <w:rFonts w:hint="eastAsia" w:ascii="宋体" w:hAnsi="宋体" w:cs="宋体"/>
          <w:b w:val="0"/>
          <w:bCs/>
          <w:color w:val="auto"/>
          <w:sz w:val="24"/>
          <w:szCs w:val="24"/>
          <w:lang w:eastAsia="zh-CN"/>
        </w:rPr>
        <w:t>以招标文件指定的方式</w:t>
      </w:r>
      <w:r>
        <w:rPr>
          <w:rFonts w:hint="eastAsia" w:ascii="宋体" w:hAnsi="宋体" w:eastAsia="宋体" w:cs="宋体"/>
          <w:b w:val="0"/>
          <w:bCs/>
          <w:color w:val="auto"/>
          <w:sz w:val="24"/>
          <w:szCs w:val="24"/>
        </w:rPr>
        <w:t>送达招标方或采购单位。</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对符合要求的质疑，采购单位或招标方须签收。同一质疑人的质疑只接受一次。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对于不符合上述所有条款要求的质疑，招标方将不予受理。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在处理过程中，发现需要质疑人进一步补充相关佐证材料的，要求质疑人在规定时间内提供。质疑人不能按照要求提供相关佐证材料的，视同放弃质疑。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招标方或采购单位负责对质疑的回复工作，将质疑人的质疑材料提供给相关专家或评标委员会，并将处理意见回复质疑人。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质疑无效的处理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质疑人提供的相关佐证材料不能证明质疑成立的，招标方可要求质疑人补充相关佐证材料，如补充材料仍不能证明质疑成立的，将不予受理。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对于质疑人在质疑期间不配合进行质疑调查处理的，视为自动放弃质疑。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质疑人提出的质疑，经评标专家审定后驳回的，列为无效质疑。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3.4 对于质疑中使用虚假材料或恶意方式质疑的，按无效质疑处理，并列入不良记录供应商名单。</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3.5质疑人进行质疑后，招标方在法定时间内对质疑进行回复，质疑人认为回复不满意的，可向政府采购管理部门进行投诉。</w:t>
      </w:r>
    </w:p>
    <w:p>
      <w:pPr>
        <w:overflowPunct w:val="0"/>
        <w:spacing w:line="440" w:lineRule="exact"/>
        <w:jc w:val="center"/>
        <w:rPr>
          <w:rStyle w:val="30"/>
          <w:rFonts w:hint="eastAsia"/>
          <w:color w:val="auto"/>
          <w:sz w:val="36"/>
          <w:szCs w:val="36"/>
        </w:rPr>
      </w:pPr>
      <w:r>
        <w:rPr>
          <w:rFonts w:hint="eastAsia" w:ascii="宋体" w:hAnsi="宋体" w:eastAsia="宋体" w:cs="宋体"/>
          <w:b w:val="0"/>
          <w:bCs/>
          <w:color w:val="auto"/>
          <w:sz w:val="24"/>
          <w:szCs w:val="24"/>
        </w:rPr>
        <w:br w:type="page"/>
      </w:r>
      <w:bookmarkStart w:id="279" w:name="_Toc30135"/>
      <w:bookmarkStart w:id="280" w:name="_Toc14886"/>
      <w:bookmarkStart w:id="281" w:name="_Toc1020"/>
      <w:bookmarkStart w:id="282" w:name="_Toc2183"/>
      <w:bookmarkStart w:id="283" w:name="_Toc27328"/>
      <w:r>
        <w:rPr>
          <w:rStyle w:val="30"/>
          <w:rFonts w:hint="eastAsia"/>
          <w:color w:val="auto"/>
          <w:sz w:val="36"/>
          <w:szCs w:val="36"/>
        </w:rPr>
        <w:t>质疑函</w:t>
      </w:r>
    </w:p>
    <w:bookmarkEnd w:id="279"/>
    <w:bookmarkEnd w:id="280"/>
    <w:bookmarkEnd w:id="281"/>
    <w:bookmarkEnd w:id="282"/>
    <w:bookmarkEnd w:id="283"/>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依据政府采购相关法规，我公司对           项目的（项目编号：         ）招标活动存在疑问，特提出质疑（详见下表）。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我公司和本人对此质疑函内容的真实性负责，并愿意承担由此引起的相应处理和法律责任。</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本项目授权委托人（签字并盖名章）：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公司地址：              邮编：</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（如法人为质疑人则不需要填此项）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质疑人（公章）：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日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质   疑  内  容</w:t>
      </w:r>
    </w:p>
    <w:p>
      <w:pPr>
        <w:overflowPunct w:val="0"/>
        <w:spacing w:line="440" w:lineRule="exact"/>
        <w:rPr>
          <w:rFonts w:hint="eastAsia" w:ascii="宋体" w:hAnsi="宋体" w:eastAsia="宋体" w:cs="宋体"/>
          <w:b w:val="0"/>
          <w:bCs/>
          <w:color w:val="auto"/>
          <w:sz w:val="24"/>
          <w:szCs w:val="24"/>
        </w:rPr>
      </w:pPr>
    </w:p>
    <w:tbl>
      <w:tblPr>
        <w:tblStyle w:val="1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一、质疑事项1：</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二、质疑事项2：</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三、同上</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tc>
      </w:tr>
    </w:tbl>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3、“具体的质疑事项及事实依据”一栏填写不下时，质疑人可另附页（A4），但附纸要求加盖质疑人公章。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4、与质疑事项有关的材料应与质疑函合并装订。</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5、质疑函一式三份。</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color w:val="auto"/>
          <w:sz w:val="24"/>
        </w:rPr>
        <w:br w:type="page"/>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bookmarkStart w:id="284" w:name="_Toc23170"/>
      <w:r>
        <w:rPr>
          <w:rFonts w:hint="eastAsia" w:ascii="宋体" w:hAnsi="宋体" w:eastAsia="宋体" w:cs="宋体"/>
          <w:color w:val="000000"/>
          <w:sz w:val="32"/>
          <w:szCs w:val="32"/>
        </w:rPr>
        <w:t>第</w:t>
      </w:r>
      <w:r>
        <w:rPr>
          <w:rFonts w:hint="eastAsia" w:ascii="宋体" w:hAnsi="宋体" w:cs="宋体"/>
          <w:color w:val="000000"/>
          <w:sz w:val="32"/>
          <w:szCs w:val="32"/>
          <w:lang w:eastAsia="zh-CN"/>
        </w:rPr>
        <w:t>七</w:t>
      </w:r>
      <w:r>
        <w:rPr>
          <w:rFonts w:hint="eastAsia" w:ascii="宋体" w:hAnsi="宋体" w:eastAsia="宋体" w:cs="宋体"/>
          <w:color w:val="000000"/>
          <w:sz w:val="32"/>
          <w:szCs w:val="32"/>
        </w:rPr>
        <w:t xml:space="preserve">章  </w:t>
      </w:r>
      <w:r>
        <w:rPr>
          <w:rFonts w:hint="eastAsia" w:ascii="宋体" w:hAnsi="宋体" w:cs="宋体"/>
          <w:color w:val="000000"/>
          <w:sz w:val="32"/>
          <w:szCs w:val="32"/>
          <w:lang w:eastAsia="zh-CN"/>
        </w:rPr>
        <w:t>谈判响应文件</w:t>
      </w:r>
      <w:r>
        <w:rPr>
          <w:rFonts w:hint="eastAsia" w:ascii="宋体" w:hAnsi="宋体" w:eastAsia="宋体" w:cs="宋体"/>
          <w:color w:val="000000"/>
          <w:sz w:val="32"/>
          <w:szCs w:val="32"/>
        </w:rPr>
        <w:t>格式</w:t>
      </w:r>
      <w:bookmarkEnd w:id="24"/>
      <w:bookmarkEnd w:id="284"/>
    </w:p>
    <w:tbl>
      <w:tblPr>
        <w:tblStyle w:val="17"/>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pageBreakBefore w:val="0"/>
              <w:kinsoku/>
              <w:wordWrap/>
              <w:overflowPunct/>
              <w:topLinePunct w:val="0"/>
              <w:bidi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正本</w:t>
            </w:r>
          </w:p>
        </w:tc>
      </w:tr>
    </w:tbl>
    <w:p>
      <w:pPr>
        <w:pageBreakBefore w:val="0"/>
        <w:kinsoku/>
        <w:wordWrap/>
        <w:overflowPunct/>
        <w:topLinePunct w:val="0"/>
        <w:bidi w:val="0"/>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val="en-US" w:eastAsia="zh-CN"/>
        </w:rPr>
        <w:t>谈判</w:t>
      </w:r>
      <w:r>
        <w:rPr>
          <w:rFonts w:hint="eastAsia" w:ascii="宋体" w:hAnsi="宋体" w:eastAsia="宋体" w:cs="宋体"/>
          <w:color w:val="000000"/>
          <w:sz w:val="24"/>
        </w:rPr>
        <w:t>项目名称）</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cs="宋体"/>
          <w:color w:val="000000"/>
          <w:sz w:val="24"/>
          <w:lang w:val="en-US" w:eastAsia="zh-CN"/>
        </w:rPr>
        <w:t>谈判项目</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谈  判  响  应</w:t>
      </w:r>
      <w:r>
        <w:rPr>
          <w:rFonts w:hint="eastAsia" w:ascii="宋体" w:hAnsi="宋体" w:eastAsia="宋体" w:cs="宋体"/>
          <w:b/>
          <w:color w:val="000000"/>
          <w:sz w:val="36"/>
          <w:szCs w:val="36"/>
        </w:rPr>
        <w:t xml:space="preserve">  文  件</w:t>
      </w: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w:t>
      </w:r>
      <w:r>
        <w:rPr>
          <w:rFonts w:hint="eastAsia" w:ascii="宋体" w:hAnsi="宋体" w:eastAsia="宋体" w:cs="宋体"/>
          <w:color w:val="000000"/>
          <w:sz w:val="24"/>
          <w:lang w:eastAsia="zh-CN"/>
        </w:rPr>
        <w:t>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（签字或盖章）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bCs/>
          <w:color w:val="000000"/>
          <w:sz w:val="28"/>
          <w:szCs w:val="28"/>
        </w:rPr>
      </w:pPr>
      <w:bookmarkStart w:id="285" w:name="_Toc358451958"/>
      <w:bookmarkStart w:id="286" w:name="_Toc358978468"/>
      <w:bookmarkStart w:id="287" w:name="_Toc381970844"/>
      <w:bookmarkStart w:id="288" w:name="_Toc15482"/>
      <w:r>
        <w:rPr>
          <w:rFonts w:hint="eastAsia" w:ascii="宋体" w:hAnsi="宋体" w:eastAsia="宋体" w:cs="宋体"/>
          <w:color w:val="000000"/>
          <w:sz w:val="28"/>
          <w:szCs w:val="28"/>
          <w:lang w:val="en-US" w:eastAsia="zh-CN"/>
        </w:rPr>
        <w:t>报</w:t>
      </w: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val="en-US" w:eastAsia="zh-CN"/>
        </w:rPr>
        <w:t>价</w:t>
      </w:r>
      <w:r>
        <w:rPr>
          <w:rFonts w:hint="eastAsia" w:ascii="宋体" w:hAnsi="宋体" w:eastAsia="宋体" w:cs="宋体"/>
          <w:bCs/>
          <w:color w:val="000000"/>
          <w:sz w:val="28"/>
          <w:szCs w:val="28"/>
        </w:rPr>
        <w:t xml:space="preserve"> </w:t>
      </w:r>
      <w:bookmarkEnd w:id="285"/>
      <w:bookmarkEnd w:id="286"/>
      <w:bookmarkEnd w:id="287"/>
      <w:r>
        <w:rPr>
          <w:rFonts w:hint="eastAsia" w:ascii="宋体" w:hAnsi="宋体" w:cs="宋体"/>
          <w:bCs/>
          <w:color w:val="000000"/>
          <w:sz w:val="28"/>
          <w:szCs w:val="28"/>
          <w:lang w:val="en-US" w:eastAsia="zh-CN"/>
        </w:rPr>
        <w:t>函</w:t>
      </w:r>
      <w:bookmarkEnd w:id="288"/>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采购</w:t>
      </w:r>
      <w:r>
        <w:rPr>
          <w:rFonts w:hint="eastAsia" w:ascii="宋体" w:hAnsi="宋体" w:eastAsia="宋体" w:cs="宋体"/>
          <w:color w:val="000000"/>
          <w:sz w:val="24"/>
          <w:u w:val="single"/>
        </w:rPr>
        <w:t>单位）</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收到你们的</w:t>
      </w:r>
      <w:r>
        <w:rPr>
          <w:rFonts w:hint="eastAsia" w:ascii="宋体" w:hAnsi="宋体" w:eastAsia="宋体" w:cs="宋体"/>
          <w:color w:val="000000"/>
          <w:sz w:val="24"/>
          <w:u w:val="single"/>
        </w:rPr>
        <w:t xml:space="preserve">        号</w:t>
      </w:r>
      <w:r>
        <w:rPr>
          <w:rFonts w:hint="eastAsia" w:ascii="宋体" w:hAnsi="宋体" w:eastAsia="宋体" w:cs="宋体"/>
          <w:color w:val="000000"/>
          <w:sz w:val="24"/>
        </w:rPr>
        <w:t>文件，经认真研究，我们决定参加</w:t>
      </w:r>
      <w:r>
        <w:rPr>
          <w:rFonts w:hint="eastAsia" w:ascii="宋体" w:hAnsi="宋体" w:cs="宋体"/>
          <w:color w:val="000000"/>
          <w:sz w:val="24"/>
          <w:lang w:val="en-US" w:eastAsia="zh-CN"/>
        </w:rPr>
        <w:t>谈判并报价</w:t>
      </w:r>
      <w:r>
        <w:rPr>
          <w:rFonts w:hint="eastAsia" w:ascii="宋体" w:hAnsi="宋体" w:eastAsia="宋体" w:cs="宋体"/>
          <w:color w:val="000000"/>
          <w:sz w:val="24"/>
        </w:rPr>
        <w:t>。</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按照文件中的一切要求，提供的货物、运输、安装</w:t>
      </w:r>
      <w:r>
        <w:rPr>
          <w:rFonts w:hint="eastAsia" w:ascii="宋体" w:hAnsi="宋体" w:cs="宋体"/>
          <w:color w:val="000000"/>
          <w:sz w:val="24"/>
          <w:lang w:eastAsia="zh-CN"/>
        </w:rPr>
        <w:t>、检验</w:t>
      </w:r>
      <w:r>
        <w:rPr>
          <w:rFonts w:hint="eastAsia" w:ascii="宋体" w:hAnsi="宋体" w:eastAsia="宋体" w:cs="宋体"/>
          <w:color w:val="000000"/>
          <w:sz w:val="24"/>
        </w:rPr>
        <w:t>及</w:t>
      </w:r>
      <w:r>
        <w:rPr>
          <w:rFonts w:hint="eastAsia" w:ascii="宋体" w:hAnsi="宋体" w:cs="宋体"/>
          <w:color w:val="000000"/>
          <w:sz w:val="24"/>
          <w:lang w:eastAsia="zh-CN"/>
        </w:rPr>
        <w:t>相关</w:t>
      </w:r>
      <w:r>
        <w:rPr>
          <w:rFonts w:hint="eastAsia" w:ascii="宋体" w:hAnsi="宋体" w:eastAsia="宋体" w:cs="宋体"/>
          <w:color w:val="000000"/>
          <w:sz w:val="24"/>
        </w:rPr>
        <w:t>服务。</w:t>
      </w:r>
      <w:r>
        <w:rPr>
          <w:rFonts w:hint="eastAsia" w:ascii="宋体" w:hAnsi="宋体" w:cs="宋体"/>
          <w:color w:val="000000"/>
          <w:sz w:val="24"/>
          <w:lang w:eastAsia="zh-CN"/>
        </w:rPr>
        <w:t>报</w:t>
      </w:r>
      <w:r>
        <w:rPr>
          <w:rFonts w:hint="eastAsia" w:ascii="宋体" w:hAnsi="宋体" w:eastAsia="宋体" w:cs="宋体"/>
          <w:color w:val="000000"/>
          <w:sz w:val="24"/>
        </w:rPr>
        <w:t>价为</w:t>
      </w:r>
    </w:p>
    <w:p>
      <w:pPr>
        <w:pageBreakBefore w:val="0"/>
        <w:numPr>
          <w:ilvl w:val="0"/>
          <w:numId w:val="0"/>
        </w:numPr>
        <w:kinsoku/>
        <w:wordWrap/>
        <w:overflowPunct/>
        <w:topLinePunct w:val="0"/>
        <w:bidi w:val="0"/>
        <w:spacing w:line="360" w:lineRule="auto"/>
        <w:ind w:left="480" w:leftChars="0" w:firstLine="240" w:firstLineChars="100"/>
        <w:rPr>
          <w:rFonts w:hint="eastAsia" w:ascii="宋体" w:hAnsi="宋体" w:eastAsia="宋体" w:cs="宋体"/>
          <w:color w:val="000000"/>
          <w:sz w:val="24"/>
          <w:u w:val="single"/>
        </w:rPr>
      </w:pPr>
      <w:r>
        <w:rPr>
          <w:rFonts w:hint="default" w:ascii="Arial" w:hAnsi="Arial" w:eastAsia="宋体" w:cs="Arial"/>
          <w:color w:val="000000"/>
          <w:sz w:val="24"/>
        </w:rPr>
        <w:t>¥</w:t>
      </w:r>
      <w:r>
        <w:rPr>
          <w:rFonts w:hint="eastAsia" w:ascii="宋体" w:hAnsi="宋体" w:eastAsia="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元（用阿拉伯数字书写）人民币，明细见报价表。</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如果我们的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被接受，我们将履行文件中规定的每一项义务和要求，按期、按质、按量完成交货。</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文件的规定，本</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的有效期为开标后</w:t>
      </w:r>
      <w:r>
        <w:rPr>
          <w:rFonts w:hint="eastAsia" w:ascii="宋体" w:hAnsi="宋体" w:eastAsia="宋体" w:cs="宋体"/>
          <w:color w:val="000000"/>
          <w:sz w:val="24"/>
          <w:u w:val="single"/>
        </w:rPr>
        <w:t>30</w:t>
      </w:r>
      <w:r>
        <w:rPr>
          <w:rFonts w:hint="eastAsia" w:ascii="宋体" w:hAnsi="宋体" w:eastAsia="宋体" w:cs="宋体"/>
          <w:color w:val="000000"/>
          <w:sz w:val="24"/>
        </w:rPr>
        <w:t>天。</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我们愿意提供</w:t>
      </w:r>
      <w:r>
        <w:rPr>
          <w:rFonts w:hint="eastAsia" w:ascii="宋体" w:hAnsi="宋体" w:cs="宋体"/>
          <w:color w:val="000000"/>
          <w:sz w:val="24"/>
          <w:lang w:val="en-US" w:eastAsia="zh-CN"/>
        </w:rPr>
        <w:t>采购</w:t>
      </w:r>
      <w:r>
        <w:rPr>
          <w:rFonts w:hint="eastAsia" w:ascii="宋体" w:hAnsi="宋体" w:eastAsia="宋体" w:cs="宋体"/>
          <w:color w:val="000000"/>
          <w:sz w:val="24"/>
        </w:rPr>
        <w:t>人在文件中要求的所有资料。</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我们认为你们有选择或拒绝任何</w:t>
      </w:r>
      <w:r>
        <w:rPr>
          <w:rFonts w:hint="eastAsia" w:ascii="宋体" w:hAnsi="宋体" w:cs="宋体"/>
          <w:color w:val="000000"/>
          <w:sz w:val="24"/>
          <w:lang w:eastAsia="zh-CN"/>
        </w:rPr>
        <w:t>报价人成交</w:t>
      </w:r>
      <w:r>
        <w:rPr>
          <w:rFonts w:hint="eastAsia" w:ascii="宋体" w:hAnsi="宋体" w:eastAsia="宋体" w:cs="宋体"/>
          <w:color w:val="000000"/>
          <w:sz w:val="24"/>
        </w:rPr>
        <w:t>的权利。我们理解，最低报价不是</w:t>
      </w:r>
      <w:r>
        <w:rPr>
          <w:rFonts w:hint="eastAsia" w:ascii="宋体" w:hAnsi="宋体" w:cs="宋体"/>
          <w:color w:val="000000"/>
          <w:sz w:val="24"/>
          <w:lang w:eastAsia="zh-CN"/>
        </w:rPr>
        <w:t>成交</w:t>
      </w:r>
      <w:r>
        <w:rPr>
          <w:rFonts w:hint="eastAsia" w:ascii="宋体" w:hAnsi="宋体" w:eastAsia="宋体" w:cs="宋体"/>
          <w:color w:val="000000"/>
          <w:sz w:val="24"/>
        </w:rPr>
        <w:t>的唯一条件。</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我们愿意按合同履行自己的全部责任。</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我们愿意遵守国家有关规定的收费标准，承付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ageBreakBefore w:val="0"/>
        <w:numPr>
          <w:ilvl w:val="0"/>
          <w:numId w:val="4"/>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文件规定，缴纳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ind w:left="790" w:leftChars="229" w:hanging="240" w:hangingChars="10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我们保证</w:t>
      </w:r>
      <w:r>
        <w:rPr>
          <w:rFonts w:hint="eastAsia" w:ascii="宋体" w:hAnsi="宋体" w:cs="宋体"/>
          <w:color w:val="000000"/>
          <w:sz w:val="24"/>
          <w:lang w:eastAsia="zh-CN"/>
        </w:rPr>
        <w:t>谈判响应文件</w:t>
      </w:r>
      <w:r>
        <w:rPr>
          <w:rFonts w:hint="eastAsia" w:ascii="宋体" w:hAnsi="宋体" w:eastAsia="宋体" w:cs="宋体"/>
          <w:color w:val="000000"/>
          <w:sz w:val="24"/>
        </w:rPr>
        <w:t>中的所有证件和内容真实有效，否则我们愿意承担一切法律责任。</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rPr>
        <w:t>、其他说明。</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、所有有关本</w:t>
      </w:r>
      <w:r>
        <w:rPr>
          <w:rFonts w:hint="eastAsia" w:ascii="宋体" w:hAnsi="宋体" w:cs="宋体"/>
          <w:color w:val="000000"/>
          <w:sz w:val="24"/>
          <w:lang w:val="en-US" w:eastAsia="zh-CN"/>
        </w:rPr>
        <w:t>次谈判</w:t>
      </w:r>
      <w:r>
        <w:rPr>
          <w:rFonts w:hint="eastAsia" w:ascii="宋体" w:hAnsi="宋体" w:eastAsia="宋体" w:cs="宋体"/>
          <w:color w:val="000000"/>
          <w:sz w:val="24"/>
        </w:rPr>
        <w:t>的函电，请按下列地址联系：</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    报价</w:t>
      </w:r>
      <w:r>
        <w:rPr>
          <w:rFonts w:hint="eastAsia" w:ascii="宋体" w:hAnsi="宋体" w:eastAsia="宋体" w:cs="宋体"/>
          <w:color w:val="000000"/>
          <w:sz w:val="24"/>
        </w:rPr>
        <w:t>单位(盖章) ：                         法</w:t>
      </w:r>
      <w:r>
        <w:rPr>
          <w:rFonts w:hint="eastAsia" w:ascii="宋体" w:hAnsi="宋体" w:cs="宋体"/>
          <w:color w:val="000000"/>
          <w:sz w:val="24"/>
          <w:lang w:val="en-US" w:eastAsia="zh-CN"/>
        </w:rPr>
        <w:t>定代表</w:t>
      </w:r>
      <w:r>
        <w:rPr>
          <w:rFonts w:hint="eastAsia" w:ascii="宋体" w:hAnsi="宋体" w:eastAsia="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签字或</w:t>
      </w:r>
      <w:r>
        <w:rPr>
          <w:rFonts w:hint="eastAsia" w:ascii="宋体" w:hAnsi="宋体" w:eastAsia="宋体" w:cs="宋体"/>
          <w:color w:val="000000"/>
          <w:sz w:val="24"/>
        </w:rPr>
        <w:t>盖章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电报挂号：</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cs="宋体"/>
          <w:color w:val="000000"/>
          <w:sz w:val="28"/>
          <w:lang w:val="en-US" w:eastAsia="zh-CN"/>
        </w:rPr>
      </w:pPr>
      <w:r>
        <w:rPr>
          <w:rFonts w:hint="eastAsia" w:ascii="宋体" w:hAnsi="宋体" w:eastAsia="宋体" w:cs="宋体"/>
          <w:color w:val="000000"/>
          <w:sz w:val="24"/>
        </w:rPr>
        <w:br w:type="page"/>
      </w:r>
    </w:p>
    <w:p>
      <w:pPr>
        <w:jc w:val="center"/>
        <w:outlineLvl w:val="0"/>
        <w:rPr>
          <w:rFonts w:hint="eastAsia" w:ascii="Times New Roman" w:hAnsi="Times New Roman" w:eastAsia="宋体" w:cs="Times New Roman"/>
          <w:b/>
          <w:kern w:val="44"/>
          <w:sz w:val="28"/>
          <w:szCs w:val="36"/>
          <w:lang w:val="en-US" w:eastAsia="zh-CN" w:bidi="ar-SA"/>
        </w:rPr>
      </w:pPr>
      <w:r>
        <w:rPr>
          <w:rFonts w:hint="eastAsia" w:ascii="Times New Roman" w:hAnsi="Times New Roman" w:eastAsia="宋体" w:cs="Times New Roman"/>
          <w:b/>
          <w:kern w:val="44"/>
          <w:sz w:val="28"/>
          <w:szCs w:val="36"/>
          <w:lang w:val="en-US" w:eastAsia="zh-CN" w:bidi="ar-SA"/>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7"/>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w:t>
      </w:r>
      <w:r>
        <w:rPr>
          <w:rFonts w:hint="eastAsia" w:ascii="宋体" w:hAnsi="宋体" w:eastAsia="宋体" w:cs="宋体"/>
          <w:color w:val="000000"/>
          <w:sz w:val="24"/>
          <w:lang w:eastAsia="zh-CN"/>
        </w:rPr>
        <w:t>单位公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360" w:firstLineChars="14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w:t>
      </w:r>
    </w:p>
    <w:p>
      <w:pPr>
        <w:pageBreakBefore w:val="0"/>
        <w:kinsoku/>
        <w:wordWrap/>
        <w:overflowPunct/>
        <w:topLinePunct w:val="0"/>
        <w:bidi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color w:val="000000"/>
          <w:sz w:val="24"/>
        </w:rPr>
        <w:t>年   月   日</w:t>
      </w:r>
    </w:p>
    <w:p>
      <w:pPr>
        <w:jc w:val="center"/>
        <w:outlineLvl w:val="0"/>
        <w:rPr>
          <w:rFonts w:ascii="宋体" w:hAnsi="宋体" w:cs="宋体"/>
          <w:color w:val="000000"/>
          <w:sz w:val="28"/>
        </w:rPr>
      </w:pPr>
      <w:r>
        <w:rPr>
          <w:rFonts w:hint="eastAsia" w:ascii="宋体" w:hAnsi="宋体" w:eastAsia="宋体" w:cs="宋体"/>
          <w:color w:val="000000"/>
          <w:sz w:val="24"/>
        </w:rPr>
        <w:br w:type="page"/>
      </w:r>
      <w:bookmarkStart w:id="289" w:name="_Toc4906"/>
      <w:bookmarkStart w:id="290" w:name="_Toc16805"/>
      <w:r>
        <w:rPr>
          <w:rFonts w:hint="eastAsia" w:ascii="Times New Roman" w:hAnsi="Times New Roman" w:eastAsia="宋体" w:cs="Times New Roman"/>
          <w:b/>
          <w:kern w:val="44"/>
          <w:sz w:val="28"/>
          <w:szCs w:val="36"/>
          <w:lang w:val="en-US" w:eastAsia="zh-CN" w:bidi="ar-SA"/>
        </w:rPr>
        <w:t>报价明细表</w:t>
      </w:r>
      <w:bookmarkEnd w:id="289"/>
      <w:bookmarkEnd w:id="290"/>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7"/>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291" w:name="_Toc29277"/>
      <w:bookmarkStart w:id="292" w:name="_Toc22316"/>
      <w:r>
        <w:rPr>
          <w:rFonts w:hint="eastAsia" w:ascii="宋体" w:hAnsi="宋体" w:cs="宋体"/>
          <w:b/>
          <w:color w:val="000000"/>
        </w:rPr>
        <w:t>2.</w:t>
      </w:r>
      <w:r>
        <w:rPr>
          <w:rFonts w:hint="eastAsia" w:ascii="宋体" w:hAnsi="宋体" w:cs="宋体"/>
          <w:color w:val="000000"/>
        </w:rPr>
        <w:t>货物详细技术性能应另页描述。</w:t>
      </w:r>
      <w:bookmarkEnd w:id="291"/>
      <w:bookmarkEnd w:id="292"/>
    </w:p>
    <w:p>
      <w:pPr>
        <w:spacing w:line="360" w:lineRule="auto"/>
        <w:rPr>
          <w:rFonts w:ascii="宋体" w:hAnsi="宋体" w:cs="宋体"/>
          <w:color w:val="000000"/>
        </w:rPr>
      </w:pPr>
    </w:p>
    <w:p>
      <w:pPr>
        <w:pageBreakBefore w:val="0"/>
        <w:kinsoku/>
        <w:wordWrap/>
        <w:overflowPunct/>
        <w:topLinePunct w:val="0"/>
        <w:bidi w:val="0"/>
        <w:spacing w:line="360" w:lineRule="auto"/>
        <w:ind w:firstLine="482" w:firstLineChars="200"/>
        <w:rPr>
          <w:rFonts w:hint="eastAsia" w:ascii="宋体" w:hAnsi="宋体" w:eastAsia="宋体" w:cs="宋体"/>
          <w:b/>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5280" w:firstLineChars="220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293" w:name="_Toc10580"/>
      <w:bookmarkStart w:id="294" w:name="_Toc4202"/>
      <w:r>
        <w:rPr>
          <w:rFonts w:hint="eastAsia" w:ascii="Times New Roman" w:hAnsi="Times New Roman" w:eastAsia="宋体" w:cs="Times New Roman"/>
          <w:b/>
          <w:kern w:val="44"/>
          <w:sz w:val="28"/>
          <w:szCs w:val="36"/>
          <w:lang w:val="en-US" w:eastAsia="zh-CN" w:bidi="ar-SA"/>
        </w:rPr>
        <w:t>技术参数、功能偏离表</w:t>
      </w:r>
      <w:bookmarkEnd w:id="293"/>
      <w:bookmarkEnd w:id="294"/>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295" w:name="_Toc31559"/>
      <w:bookmarkStart w:id="296" w:name="_Toc22102"/>
      <w:r>
        <w:rPr>
          <w:rFonts w:hint="eastAsia" w:ascii="宋体" w:hAnsi="宋体" w:cs="宋体"/>
          <w:color w:val="000000"/>
        </w:rPr>
        <w:t>2、本表如填写不完，可以续页。</w:t>
      </w:r>
      <w:bookmarkEnd w:id="295"/>
      <w:bookmarkEnd w:id="296"/>
    </w:p>
    <w:p>
      <w:pPr>
        <w:spacing w:line="360" w:lineRule="auto"/>
        <w:rPr>
          <w:rFonts w:ascii="宋体" w:hAnsi="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6020" w:firstLineChars="2150"/>
        <w:rPr>
          <w:rFonts w:hint="eastAsia" w:ascii="宋体" w:hAnsi="宋体" w:eastAsia="宋体" w:cs="宋体"/>
          <w:color w:val="000000"/>
          <w:sz w:val="28"/>
          <w:szCs w:val="28"/>
        </w:rPr>
      </w:pPr>
    </w:p>
    <w:p>
      <w:pPr>
        <w:pStyle w:val="4"/>
        <w:pageBreakBefore w:val="0"/>
        <w:kinsoku/>
        <w:wordWrap/>
        <w:overflowPunct/>
        <w:topLinePunct w:val="0"/>
        <w:bidi w:val="0"/>
        <w:spacing w:line="360" w:lineRule="auto"/>
        <w:jc w:val="center"/>
        <w:rPr>
          <w:rFonts w:hint="eastAsia" w:ascii="宋体" w:hAnsi="宋体" w:eastAsia="宋体" w:cs="宋体"/>
          <w:color w:val="000000"/>
          <w:sz w:val="28"/>
        </w:rPr>
      </w:pPr>
      <w:r>
        <w:rPr>
          <w:rFonts w:hint="eastAsia" w:ascii="宋体" w:hAnsi="宋体" w:eastAsia="宋体" w:cs="宋体"/>
          <w:color w:val="000000"/>
          <w:sz w:val="24"/>
        </w:rPr>
        <w:br w:type="page"/>
      </w:r>
      <w:bookmarkStart w:id="297" w:name="_Toc1702"/>
      <w:r>
        <w:rPr>
          <w:rFonts w:hint="eastAsia" w:ascii="宋体" w:hAnsi="宋体" w:eastAsia="宋体" w:cs="宋体"/>
          <w:color w:val="000000"/>
          <w:sz w:val="28"/>
        </w:rPr>
        <w:t>商务条款偏离表</w:t>
      </w:r>
      <w:bookmarkEnd w:id="297"/>
    </w:p>
    <w:p>
      <w:pPr>
        <w:pageBreakBefore w:val="0"/>
        <w:kinsoku/>
        <w:wordWrap/>
        <w:overflowPunct/>
        <w:topLinePunct w:val="0"/>
        <w:bidi w:val="0"/>
        <w:spacing w:line="360" w:lineRule="auto"/>
        <w:ind w:left="420"/>
        <w:jc w:val="center"/>
        <w:rPr>
          <w:rFonts w:hint="eastAsia" w:ascii="宋体" w:hAnsi="宋体" w:eastAsia="宋体" w:cs="宋体"/>
          <w:b/>
          <w:color w:val="000000"/>
          <w:sz w:val="28"/>
          <w:szCs w:val="28"/>
        </w:rPr>
      </w:pPr>
    </w:p>
    <w:p>
      <w:pPr>
        <w:pageBreakBefore w:val="0"/>
        <w:kinsoku/>
        <w:wordWrap/>
        <w:overflowPunct/>
        <w:topLinePunct w:val="0"/>
        <w:bidi w:val="0"/>
        <w:spacing w:line="360" w:lineRule="auto"/>
        <w:ind w:firstLine="120" w:firstLineChars="50"/>
        <w:rPr>
          <w:rFonts w:hint="eastAsia" w:ascii="宋体" w:hAnsi="宋体" w:eastAsia="宋体" w:cs="宋体"/>
          <w:color w:val="000000"/>
          <w:sz w:val="24"/>
        </w:rPr>
      </w:pPr>
      <w:r>
        <w:rPr>
          <w:rFonts w:hint="eastAsia" w:ascii="宋体" w:hAnsi="宋体" w:cs="宋体"/>
          <w:color w:val="000000"/>
          <w:sz w:val="24"/>
          <w:lang w:eastAsia="zh-CN"/>
        </w:rPr>
        <w:t>报价人</w:t>
      </w:r>
      <w:r>
        <w:rPr>
          <w:rFonts w:hint="eastAsia" w:ascii="宋体" w:hAnsi="宋体" w:eastAsia="宋体" w:cs="宋体"/>
          <w:color w:val="000000"/>
          <w:sz w:val="24"/>
        </w:rPr>
        <w:t xml:space="preserve">名称：                     </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条目号</w:t>
            </w: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cs="宋体"/>
                <w:color w:val="000000"/>
                <w:sz w:val="24"/>
                <w:lang w:eastAsia="zh-CN"/>
              </w:rPr>
              <w:t>谈判响应文件</w:t>
            </w:r>
            <w:r>
              <w:rPr>
                <w:rFonts w:hint="eastAsia" w:ascii="宋体" w:hAnsi="宋体" w:eastAsia="宋体" w:cs="宋体"/>
                <w:color w:val="000000"/>
                <w:sz w:val="24"/>
              </w:rPr>
              <w:t>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color w:val="000000"/>
          <w:kern w:val="0"/>
          <w:sz w:val="28"/>
        </w:rPr>
      </w:pPr>
      <w:r>
        <w:rPr>
          <w:rFonts w:hint="eastAsia" w:ascii="宋体" w:hAnsi="宋体" w:eastAsia="宋体" w:cs="宋体"/>
          <w:color w:val="000000"/>
          <w:sz w:val="24"/>
        </w:rPr>
        <w:br w:type="page"/>
      </w:r>
      <w:bookmarkStart w:id="298" w:name="_Toc3403"/>
      <w:r>
        <w:rPr>
          <w:rFonts w:hint="eastAsia" w:ascii="宋体" w:hAnsi="宋体" w:cs="宋体"/>
          <w:color w:val="000000"/>
          <w:kern w:val="0"/>
          <w:sz w:val="28"/>
          <w:lang w:val="en-US" w:eastAsia="zh-CN"/>
        </w:rPr>
        <w:t>报价人</w:t>
      </w:r>
      <w:r>
        <w:rPr>
          <w:rFonts w:hint="eastAsia" w:ascii="宋体" w:hAnsi="宋体" w:eastAsia="宋体" w:cs="宋体"/>
          <w:color w:val="000000"/>
          <w:kern w:val="0"/>
          <w:sz w:val="28"/>
        </w:rPr>
        <w:t>的资格声明</w:t>
      </w:r>
      <w:bookmarkEnd w:id="298"/>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日发出的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cs="宋体"/>
          <w:color w:val="000000"/>
          <w:sz w:val="24"/>
          <w:lang w:val="en-US" w:eastAsia="zh-CN"/>
        </w:rPr>
        <w:t>谈判</w:t>
      </w:r>
      <w:r>
        <w:rPr>
          <w:rFonts w:hint="eastAsia" w:ascii="宋体" w:hAnsi="宋体" w:eastAsia="宋体" w:cs="宋体"/>
          <w:color w:val="000000"/>
          <w:sz w:val="24"/>
        </w:rPr>
        <w:t>文件，本</w:t>
      </w:r>
      <w:r>
        <w:rPr>
          <w:rFonts w:hint="eastAsia" w:ascii="宋体" w:hAnsi="宋体" w:cs="宋体"/>
          <w:color w:val="000000"/>
          <w:sz w:val="24"/>
          <w:lang w:val="en-US" w:eastAsia="zh-CN"/>
        </w:rPr>
        <w:t>报价</w:t>
      </w:r>
      <w:r>
        <w:rPr>
          <w:rFonts w:hint="eastAsia" w:ascii="宋体" w:hAnsi="宋体" w:eastAsia="宋体" w:cs="宋体"/>
          <w:color w:val="000000"/>
          <w:sz w:val="24"/>
        </w:rPr>
        <w:t>方愿意参加</w:t>
      </w:r>
      <w:r>
        <w:rPr>
          <w:rFonts w:hint="eastAsia" w:ascii="宋体" w:hAnsi="宋体" w:cs="宋体"/>
          <w:color w:val="000000"/>
          <w:sz w:val="24"/>
          <w:lang w:val="en-US" w:eastAsia="zh-CN"/>
        </w:rPr>
        <w:t>报价</w:t>
      </w:r>
      <w:r>
        <w:rPr>
          <w:rFonts w:hint="eastAsia" w:ascii="宋体" w:hAnsi="宋体" w:eastAsia="宋体" w:cs="宋体"/>
          <w:color w:val="000000"/>
          <w:sz w:val="24"/>
        </w:rPr>
        <w:t>，并证明资格文件中所要求的说明是真实和准确的。</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cs="宋体"/>
          <w:color w:val="000000"/>
          <w:sz w:val="24"/>
          <w:lang w:val="en-US" w:eastAsia="zh-CN"/>
        </w:rPr>
        <w:t>报价</w:t>
      </w:r>
      <w:r>
        <w:rPr>
          <w:rFonts w:hint="eastAsia" w:ascii="宋体" w:hAnsi="宋体" w:eastAsia="宋体" w:cs="宋体"/>
          <w:color w:val="000000"/>
          <w:sz w:val="24"/>
        </w:rPr>
        <w:t>方对可能要求的进一步资格资料表示理解和同意，并同意按贵方的要求提供任何有关资料。</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法定代表人签字：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电话：</w:t>
      </w:r>
    </w:p>
    <w:p>
      <w:pPr>
        <w:rPr>
          <w:rFonts w:hint="eastAsia"/>
          <w:sz w:val="36"/>
          <w:szCs w:val="36"/>
          <w:lang w:eastAsia="zh-CN"/>
        </w:rPr>
      </w:pPr>
      <w:r>
        <w:rPr>
          <w:rFonts w:hint="eastAsia"/>
          <w:sz w:val="36"/>
          <w:szCs w:val="36"/>
          <w:lang w:eastAsia="zh-CN"/>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299" w:name="_Toc142"/>
      <w:r>
        <w:rPr>
          <w:rFonts w:hint="eastAsia" w:ascii="Times New Roman" w:hAnsi="Times New Roman" w:eastAsia="宋体" w:cs="Times New Roman"/>
          <w:b/>
          <w:kern w:val="44"/>
          <w:sz w:val="28"/>
          <w:szCs w:val="36"/>
          <w:lang w:val="en-US" w:eastAsia="zh-CN" w:bidi="ar-SA"/>
        </w:rPr>
        <w:t>法人营业执照函</w:t>
      </w:r>
      <w:bookmarkEnd w:id="299"/>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现附上由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（签发机关名称）签发的我方法人营业执照复印件，该执照已经年检，真实有效。</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w:t>
      </w:r>
      <w:r>
        <w:rPr>
          <w:rFonts w:hint="eastAsia" w:ascii="宋体" w:hAnsi="宋体" w:cs="宋体"/>
          <w:color w:val="000000"/>
          <w:sz w:val="24"/>
          <w:lang w:val="en-US" w:eastAsia="zh-CN"/>
        </w:rPr>
        <w:t>人</w:t>
      </w:r>
      <w:r>
        <w:rPr>
          <w:rFonts w:hint="eastAsia" w:ascii="宋体" w:hAnsi="宋体" w:eastAsia="宋体" w:cs="宋体"/>
          <w:color w:val="000000"/>
          <w:sz w:val="24"/>
        </w:rPr>
        <w:t>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r>
        <w:rPr>
          <w:rFonts w:hint="eastAsia" w:ascii="宋体" w:hAnsi="宋体" w:eastAsia="宋体" w:cs="宋体"/>
          <w:color w:val="000000"/>
          <w:sz w:val="24"/>
        </w:rPr>
        <w:br w:type="page"/>
      </w:r>
      <w:bookmarkStart w:id="300" w:name="_Toc17612"/>
      <w:bookmarkStart w:id="301" w:name="_Toc18144"/>
      <w:r>
        <w:rPr>
          <w:rFonts w:hint="eastAsia" w:ascii="Times New Roman" w:hAnsi="Times New Roman" w:eastAsia="宋体" w:cs="Times New Roman"/>
          <w:b/>
          <w:kern w:val="44"/>
          <w:sz w:val="28"/>
          <w:szCs w:val="36"/>
          <w:lang w:val="en-US" w:eastAsia="zh-CN" w:bidi="ar-SA"/>
        </w:rPr>
        <w:t>法定代表人证明书</w:t>
      </w:r>
      <w:bookmarkEnd w:id="300"/>
      <w:bookmarkEnd w:id="301"/>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p>
    <w:p>
      <w:pPr>
        <w:spacing w:line="480" w:lineRule="auto"/>
        <w:rPr>
          <w:color w:val="auto"/>
          <w:sz w:val="24"/>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w:t>
            </w:r>
            <w:r>
              <w:rPr>
                <w:rFonts w:hint="eastAsia"/>
                <w:color w:val="auto"/>
                <w:sz w:val="24"/>
                <w:lang w:eastAsia="zh-CN"/>
              </w:rPr>
              <w:t>件正面</w:t>
            </w:r>
          </w:p>
        </w:tc>
      </w:tr>
    </w:tbl>
    <w:tbl>
      <w:tblPr>
        <w:tblStyle w:val="17"/>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身份证复印件</w:t>
            </w:r>
            <w:r>
              <w:rPr>
                <w:rFonts w:hint="eastAsia"/>
                <w:color w:val="auto"/>
                <w:sz w:val="24"/>
                <w:lang w:eastAsia="zh-CN"/>
              </w:rPr>
              <w:t>反面</w:t>
            </w:r>
          </w:p>
        </w:tc>
      </w:tr>
    </w:tbl>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302" w:name="_Toc12937"/>
      <w:r>
        <w:rPr>
          <w:rFonts w:hint="eastAsia" w:ascii="宋体" w:hAnsi="宋体" w:eastAsia="宋体" w:cs="宋体"/>
          <w:color w:val="000000"/>
          <w:sz w:val="28"/>
          <w:szCs w:val="28"/>
        </w:rPr>
        <w:t>法定代表人授权书格式</w:t>
      </w:r>
      <w:bookmarkEnd w:id="302"/>
    </w:p>
    <w:p>
      <w:pPr>
        <w:spacing w:line="360" w:lineRule="auto"/>
        <w:ind w:firstLine="480" w:firstLineChars="200"/>
        <w:jc w:val="center"/>
        <w:rPr>
          <w:rFonts w:hint="eastAsia" w:ascii="宋体" w:hAnsi="宋体"/>
          <w:color w:val="000000"/>
          <w:sz w:val="24"/>
        </w:rPr>
      </w:pPr>
      <w:r>
        <w:rPr>
          <w:rFonts w:hint="eastAsia" w:ascii="宋体" w:hAnsi="宋体"/>
          <w:color w:val="000000"/>
          <w:sz w:val="24"/>
        </w:rPr>
        <w:t>定代表人授权书</w:t>
      </w:r>
    </w:p>
    <w:p>
      <w:pPr>
        <w:spacing w:line="360" w:lineRule="auto"/>
        <w:rPr>
          <w:rFonts w:hint="eastAsia" w:ascii="宋体" w:hAnsi="宋体" w:eastAsia="宋体"/>
          <w:color w:val="000000"/>
          <w:sz w:val="24"/>
          <w:u w:val="single"/>
          <w:lang w:eastAsia="zh-CN"/>
        </w:rPr>
      </w:pPr>
      <w:r>
        <w:rPr>
          <w:rFonts w:hint="eastAsia" w:ascii="宋体" w:hAnsi="宋体"/>
          <w:color w:val="000000"/>
          <w:sz w:val="24"/>
          <w:u w:val="single"/>
        </w:rPr>
        <w:t xml:space="preserve">           ：</w:t>
      </w:r>
      <w:r>
        <w:rPr>
          <w:rFonts w:hint="eastAsia" w:ascii="宋体" w:hAnsi="宋体"/>
          <w:color w:val="000000"/>
          <w:sz w:val="24"/>
          <w:u w:val="none"/>
          <w:lang w:eastAsia="zh-CN"/>
        </w:rPr>
        <w:t>（采购单位名称）</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报价</w:t>
      </w:r>
      <w:r>
        <w:rPr>
          <w:rFonts w:hint="eastAsia" w:ascii="宋体" w:hAnsi="宋体"/>
          <w:color w:val="000000"/>
          <w:sz w:val="24"/>
        </w:rPr>
        <w:t>单位名称)法定代表人</w:t>
      </w:r>
      <w:r>
        <w:rPr>
          <w:rFonts w:hint="eastAsia" w:ascii="宋体" w:hAnsi="宋体"/>
          <w:color w:val="000000"/>
          <w:sz w:val="24"/>
          <w:u w:val="single"/>
          <w:lang w:val="en-US" w:eastAsia="zh-CN"/>
        </w:rPr>
        <w:t xml:space="preserve">      </w:t>
      </w:r>
      <w:r>
        <w:rPr>
          <w:rFonts w:hint="eastAsia" w:ascii="宋体" w:hAnsi="宋体"/>
          <w:color w:val="000000"/>
          <w:sz w:val="24"/>
        </w:rPr>
        <w:t xml:space="preserve">授权 </w:t>
      </w:r>
      <w:r>
        <w:rPr>
          <w:rFonts w:hint="eastAsia" w:ascii="宋体" w:hAnsi="宋体"/>
          <w:color w:val="000000"/>
          <w:sz w:val="24"/>
          <w:u w:val="single"/>
        </w:rPr>
        <w:t xml:space="preserve">            </w:t>
      </w:r>
      <w:r>
        <w:rPr>
          <w:rFonts w:hint="eastAsia" w:ascii="宋体" w:hAnsi="宋体"/>
          <w:color w:val="000000"/>
          <w:sz w:val="24"/>
        </w:rPr>
        <w:t xml:space="preserve">为本公司的合法代理人，参加贵方组织的 </w:t>
      </w:r>
      <w:r>
        <w:rPr>
          <w:rFonts w:hint="eastAsia" w:ascii="宋体" w:hAnsi="宋体"/>
          <w:color w:val="000000"/>
          <w:sz w:val="24"/>
          <w:u w:val="single"/>
        </w:rPr>
        <w:t xml:space="preserve"> </w:t>
      </w:r>
      <w:r>
        <w:rPr>
          <w:rFonts w:hint="eastAsia" w:ascii="宋体" w:hAnsi="宋体"/>
          <w:color w:val="000000"/>
          <w:sz w:val="24"/>
          <w:u w:val="single"/>
          <w:lang w:eastAsia="zh-CN"/>
        </w:rPr>
        <w:t>（项目名称）</w:t>
      </w: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eastAsia="zh-CN"/>
        </w:rPr>
        <w:t>谈判</w:t>
      </w:r>
      <w:r>
        <w:rPr>
          <w:rFonts w:hint="eastAsia" w:ascii="宋体" w:hAnsi="宋体"/>
          <w:color w:val="000000"/>
          <w:sz w:val="24"/>
        </w:rPr>
        <w:t>活动，全权代表我方处理</w:t>
      </w:r>
      <w:r>
        <w:rPr>
          <w:rFonts w:hint="eastAsia" w:ascii="宋体" w:hAnsi="宋体"/>
          <w:color w:val="000000"/>
          <w:sz w:val="24"/>
          <w:lang w:eastAsia="zh-CN"/>
        </w:rPr>
        <w:t>谈判</w:t>
      </w:r>
      <w:r>
        <w:rPr>
          <w:rFonts w:hint="eastAsia" w:ascii="宋体" w:hAnsi="宋体"/>
          <w:color w:val="000000"/>
          <w:sz w:val="24"/>
        </w:rPr>
        <w:t>活动中的一切事宜和签署一切文件，被授权人无转委托权，特此委托。</w:t>
      </w:r>
    </w:p>
    <w:p>
      <w:pPr>
        <w:spacing w:line="360" w:lineRule="auto"/>
        <w:rPr>
          <w:rFonts w:hint="eastAsia" w:ascii="宋体" w:hAnsi="宋体"/>
          <w:color w:val="000000"/>
          <w:sz w:val="24"/>
          <w:u w:val="single"/>
        </w:rPr>
      </w:pPr>
      <w:r>
        <w:rPr>
          <w:rFonts w:hint="eastAsia" w:ascii="宋体" w:hAnsi="宋体"/>
          <w:color w:val="000000"/>
          <w:sz w:val="24"/>
        </w:rPr>
        <w:t xml:space="preserve">     法定代表人签字：   </w:t>
      </w:r>
      <w:r>
        <w:rPr>
          <w:rFonts w:hint="eastAsia" w:ascii="宋体" w:hAnsi="宋体"/>
          <w:color w:val="000000"/>
          <w:sz w:val="24"/>
          <w:u w:val="single"/>
        </w:rPr>
        <w:t xml:space="preserve">           </w:t>
      </w:r>
    </w:p>
    <w:p>
      <w:pPr>
        <w:spacing w:line="360" w:lineRule="auto"/>
        <w:ind w:firstLine="588" w:firstLineChars="245"/>
        <w:rPr>
          <w:rFonts w:hint="eastAsia" w:ascii="宋体" w:hAnsi="宋体" w:eastAsia="宋体"/>
          <w:color w:val="000000"/>
          <w:sz w:val="24"/>
          <w:lang w:eastAsia="zh-CN"/>
        </w:rPr>
      </w:pPr>
      <w:r>
        <w:rPr>
          <w:rFonts w:hint="eastAsia" w:ascii="宋体" w:hAnsi="宋体"/>
          <w:color w:val="000000"/>
          <w:sz w:val="24"/>
          <w:lang w:eastAsia="zh-CN"/>
        </w:rPr>
        <w:t>委托期限</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lang w:eastAsia="zh-CN"/>
        </w:rPr>
        <w:t>至</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被授权人姓名：</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详细通讯地址：</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81792;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hEhNUAAAAIAQAADwAAAAAAAAABACAAAAAiAAAAZHJzL2Rvd25yZXYueG1sUEsBAhQAFAAA&#10;AAgAh07iQFtyyJYrAgAAcQQAAA4AAAAAAAAAAQAgAAAAJAEAAGRycy9lMm9Eb2MueG1sUEsFBgAA&#10;AAAGAAYAWQEAAME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9.9pt;margin-top:-85.2pt;height:134.25pt;width:206.25pt;z-index:251682816;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1czRtysCAABxBAAADgAAAAAAAAABACAAAAAp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83840;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DTW/WAAAACAEAAA8AAAAAAAAAAQAgAAAAIgAAAGRycy9kb3ducmV2LnhtbFBLAQIUABQA&#10;AAAIAIdO4kB/9Z1QKwIAAHEEAAAOAAAAAAAAAAEAIAAAACUBAABkcnMvZTJvRG9jLnhtbFBLBQYA&#10;AAAABgAGAFkBAADC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v:textbox>
              </v:shape>
            </w:pict>
          </mc:Fallback>
        </mc:AlternateContent>
      </w:r>
      <w:r>
        <w:rPr>
          <w:color w:val="000000"/>
          <w:sz w:val="2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84864;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Bwp9gAAAAKAQAADwAAAAAAAAABACAAAAAiAAAAZHJzL2Rvd25yZXYueG1sUEsBAhQA&#10;FAAAAAgAh07iQPFLhHErAgAAcQQAAA4AAAAAAAAAAQAgAAAAJwEAAGRycy9lMm9Eb2MueG1sUEsF&#10;BgAAAAAGAAYAWQEAAMQ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pageBreakBefore w:val="0"/>
        <w:kinsoku/>
        <w:wordWrap/>
        <w:overflowPunct/>
        <w:topLinePunct w:val="0"/>
        <w:bidi w:val="0"/>
        <w:spacing w:line="360" w:lineRule="auto"/>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16"/>
        <w:rPr>
          <w:rFonts w:hint="eastAsia"/>
        </w:rPr>
      </w:pPr>
    </w:p>
    <w:p>
      <w:pPr>
        <w:pStyle w:val="3"/>
        <w:bidi w:val="0"/>
        <w:rPr>
          <w:rFonts w:hint="eastAsia"/>
          <w:sz w:val="28"/>
          <w:szCs w:val="36"/>
          <w:lang w:eastAsia="zh-CN"/>
        </w:rPr>
      </w:pPr>
      <w:bookmarkStart w:id="303" w:name="_Toc2638"/>
      <w:r>
        <w:rPr>
          <w:rFonts w:hint="eastAsia"/>
          <w:sz w:val="28"/>
          <w:szCs w:val="36"/>
          <w:lang w:eastAsia="zh-CN"/>
        </w:rPr>
        <w:t>报价人证明谈判资格合格的相关证件证明的复印件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Tahoma" w:hAnsi="Tahoma" w:cs="Tahoma"/>
          <w:b/>
          <w:bCs/>
          <w:color w:val="auto"/>
          <w:sz w:val="28"/>
          <w:szCs w:val="22"/>
        </w:rPr>
      </w:pPr>
      <w:r>
        <w:rPr>
          <w:rFonts w:ascii="Tahoma" w:hAnsi="Tahoma" w:cs="Tahoma"/>
          <w:b/>
          <w:bCs/>
          <w:color w:val="auto"/>
          <w:sz w:val="28"/>
          <w:szCs w:val="22"/>
        </w:rPr>
        <w:t>投标人按下列要求提交资格文件：</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Tahoma" w:hAnsi="Tahoma" w:cs="Tahoma"/>
          <w:color w:val="auto"/>
          <w:szCs w:val="21"/>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4"/>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具有经年审合格的企业法人三证合一营业执照（应具有采购需求相应的生产许可或经营</w:t>
      </w:r>
      <w:r>
        <w:rPr>
          <w:rFonts w:hint="eastAsia" w:ascii="宋体" w:hAnsi="宋体" w:eastAsia="宋体" w:cs="宋体"/>
          <w:b w:val="0"/>
          <w:bCs w:val="0"/>
          <w:color w:val="auto"/>
          <w:sz w:val="28"/>
          <w:szCs w:val="24"/>
          <w:lang w:eastAsia="zh-CN"/>
        </w:rPr>
        <w:t>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银行开户许可证</w:t>
      </w:r>
      <w:r>
        <w:rPr>
          <w:rFonts w:hint="eastAsia" w:ascii="宋体" w:hAnsi="宋体" w:eastAsia="宋体" w:cs="宋体"/>
          <w:b w:val="0"/>
          <w:bCs w:val="0"/>
          <w:color w:val="auto"/>
          <w:sz w:val="28"/>
          <w:szCs w:val="28"/>
        </w:rPr>
        <w:t>复印件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依法缴纳社保证明的复印件；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近两年</w:t>
      </w:r>
      <w:r>
        <w:rPr>
          <w:rFonts w:hint="eastAsia" w:ascii="宋体" w:hAnsi="宋体" w:eastAsia="宋体" w:cs="宋体"/>
          <w:b w:val="0"/>
          <w:bCs w:val="0"/>
          <w:color w:val="auto"/>
          <w:sz w:val="28"/>
          <w:szCs w:val="28"/>
        </w:rPr>
        <w:t>来经审计或税务部门审核的年度财务报表</w:t>
      </w:r>
      <w:r>
        <w:rPr>
          <w:rFonts w:hint="eastAsia" w:ascii="宋体" w:hAnsi="宋体" w:eastAsia="宋体" w:cs="宋体"/>
          <w:b w:val="0"/>
          <w:bCs w:val="0"/>
          <w:color w:val="auto"/>
          <w:sz w:val="28"/>
          <w:szCs w:val="28"/>
          <w:lang w:eastAsia="zh-CN"/>
        </w:rPr>
        <w:t>复印件</w:t>
      </w:r>
      <w:r>
        <w:rPr>
          <w:rFonts w:hint="eastAsia" w:ascii="宋体" w:hAnsi="宋体" w:eastAsia="宋体" w:cs="宋体"/>
          <w:b w:val="0"/>
          <w:bCs w:val="0"/>
          <w:color w:val="auto"/>
          <w:sz w:val="28"/>
          <w:szCs w:val="28"/>
        </w:rPr>
        <w:t>（包括：损益表、资产负债表、现金流量表）</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其他投标人认为有必要的资质文件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ascii="Tahoma" w:hAnsi="Tahoma" w:cs="Tahoma"/>
          <w:b w:val="0"/>
          <w:bCs w:val="0"/>
          <w:color w:val="auto"/>
          <w:szCs w:val="21"/>
        </w:rPr>
        <w:t xml:space="preserve">    ……（招标文件要求和投标人应提供的其他相关证件按上述格式填写）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hint="eastAsia" w:ascii="Tahoma" w:hAnsi="Tahoma" w:cs="Tahoma"/>
          <w:b w:val="0"/>
          <w:bCs w:val="0"/>
          <w:color w:val="auto"/>
          <w:szCs w:val="21"/>
          <w:lang w:eastAsia="zh-CN"/>
        </w:rPr>
        <w:t>注</w:t>
      </w:r>
      <w:r>
        <w:rPr>
          <w:rFonts w:ascii="Tahoma" w:hAnsi="Tahoma" w:cs="Tahoma"/>
          <w:b w:val="0"/>
          <w:bCs w:val="0"/>
          <w:color w:val="auto"/>
          <w:szCs w:val="21"/>
        </w:rPr>
        <w:t>：</w:t>
      </w:r>
    </w:p>
    <w:p>
      <w:pPr>
        <w:spacing w:line="360" w:lineRule="auto"/>
        <w:ind w:firstLine="241" w:firstLineChars="100"/>
        <w:rPr>
          <w:b/>
          <w:bCs/>
          <w:color w:val="auto"/>
          <w:sz w:val="24"/>
        </w:rPr>
      </w:pPr>
      <w:r>
        <w:rPr>
          <w:rFonts w:ascii="Tahoma" w:hAnsi="Tahoma" w:cs="Tahoma"/>
          <w:b/>
          <w:bCs/>
          <w:color w:val="auto"/>
          <w:szCs w:val="21"/>
        </w:rPr>
        <w:t>（1</w:t>
      </w:r>
      <w:r>
        <w:rPr>
          <w:rFonts w:hint="eastAsia" w:ascii="Tahoma" w:hAnsi="Tahoma" w:cs="Tahoma"/>
          <w:b/>
          <w:bCs/>
          <w:color w:val="auto"/>
          <w:szCs w:val="21"/>
          <w:lang w:eastAsia="zh-CN"/>
        </w:rPr>
        <w:t>）</w:t>
      </w:r>
      <w:r>
        <w:rPr>
          <w:b/>
          <w:bCs/>
          <w:color w:val="auto"/>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ascii="Tahoma" w:hAnsi="Tahoma" w:cs="Tahoma"/>
          <w:b/>
          <w:bCs/>
          <w:color w:val="auto"/>
          <w:szCs w:val="21"/>
        </w:rPr>
      </w:pPr>
      <w:r>
        <w:rPr>
          <w:rFonts w:ascii="Tahoma" w:hAnsi="Tahoma" w:cs="Tahoma"/>
          <w:b/>
          <w:bCs/>
          <w:color w:val="auto"/>
          <w:szCs w:val="21"/>
        </w:rPr>
        <w:t>（</w:t>
      </w:r>
      <w:r>
        <w:rPr>
          <w:rFonts w:hint="eastAsia" w:ascii="Tahoma" w:hAnsi="Tahoma" w:cs="Tahoma"/>
          <w:b/>
          <w:bCs/>
          <w:color w:val="auto"/>
          <w:szCs w:val="21"/>
          <w:lang w:val="en-US" w:eastAsia="zh-CN"/>
        </w:rPr>
        <w:t>2</w:t>
      </w:r>
      <w:r>
        <w:rPr>
          <w:rFonts w:ascii="Tahoma" w:hAnsi="Tahoma" w:cs="Tahoma"/>
          <w:b/>
          <w:bCs/>
          <w:color w:val="auto"/>
          <w:szCs w:val="21"/>
        </w:rPr>
        <w:t>）所附的资格证明文件的复印件或影印件含糊不清，导致无法辨认的，其投标将被否决。</w:t>
      </w:r>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both"/>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04" w:name="_Toc13997"/>
      <w:bookmarkStart w:id="305" w:name="_Toc11727"/>
      <w:r>
        <w:rPr>
          <w:rFonts w:hint="eastAsia" w:ascii="宋体" w:hAnsi="宋体" w:cs="宋体"/>
          <w:b/>
          <w:bCs/>
          <w:color w:val="000000"/>
          <w:sz w:val="28"/>
          <w:szCs w:val="28"/>
        </w:rPr>
        <w:t>质量保证书</w:t>
      </w:r>
      <w:bookmarkEnd w:id="304"/>
      <w:bookmarkEnd w:id="305"/>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4"/>
        <w:bidi w:val="0"/>
        <w:jc w:val="center"/>
        <w:rPr>
          <w:rFonts w:hint="eastAsia"/>
          <w:sz w:val="32"/>
          <w:szCs w:val="32"/>
        </w:rPr>
      </w:pPr>
      <w:r>
        <w:rPr>
          <w:rFonts w:hint="eastAsia"/>
          <w:sz w:val="32"/>
          <w:szCs w:val="32"/>
        </w:rPr>
        <w:t>服务承诺书</w:t>
      </w:r>
      <w:bookmarkEnd w:id="303"/>
    </w:p>
    <w:p>
      <w:pPr>
        <w:rPr>
          <w:rFonts w:hint="eastAsia" w:ascii="宋体" w:hAnsi="宋体" w:cs="宋体"/>
          <w:b/>
          <w:bCs/>
          <w:color w:val="000000"/>
          <w:sz w:val="28"/>
          <w:szCs w:val="28"/>
          <w:lang w:eastAsia="zh-CN"/>
        </w:rPr>
      </w:pPr>
      <w:r>
        <w:rPr>
          <w:rFonts w:hint="eastAsia" w:ascii="宋体" w:hAnsi="宋体" w:cs="宋体"/>
          <w:b w:val="0"/>
          <w:bCs w:val="0"/>
          <w:color w:val="000000"/>
          <w:sz w:val="28"/>
          <w:szCs w:val="28"/>
          <w:lang w:eastAsia="zh-CN"/>
        </w:rPr>
        <w:t>（</w:t>
      </w:r>
      <w:r>
        <w:rPr>
          <w:rFonts w:hint="eastAsia" w:hAnsi="宋体" w:cs="宋体"/>
          <w:b w:val="0"/>
          <w:bCs w:val="0"/>
          <w:color w:val="auto"/>
          <w:sz w:val="28"/>
          <w:szCs w:val="28"/>
          <w:lang w:eastAsia="zh-CN"/>
        </w:rPr>
        <w:t>报价</w:t>
      </w:r>
      <w:r>
        <w:rPr>
          <w:rFonts w:hAnsi="宋体" w:cs="宋体"/>
          <w:b w:val="0"/>
          <w:bCs w:val="0"/>
          <w:color w:val="auto"/>
          <w:sz w:val="28"/>
          <w:szCs w:val="28"/>
        </w:rPr>
        <w:t>人自行编制</w:t>
      </w:r>
      <w:r>
        <w:rPr>
          <w:rFonts w:hint="eastAsia" w:ascii="宋体" w:hAnsi="宋体" w:cs="宋体"/>
          <w:b w:val="0"/>
          <w:bCs w:val="0"/>
          <w:color w:val="000000"/>
          <w:sz w:val="28"/>
          <w:szCs w:val="28"/>
          <w:lang w:eastAsia="zh-CN"/>
        </w:rPr>
        <w:t>）</w:t>
      </w:r>
      <w:r>
        <w:rPr>
          <w:rFonts w:hint="eastAsia" w:ascii="宋体" w:hAnsi="宋体" w:cs="宋体"/>
          <w:b/>
          <w:bCs/>
          <w:color w:val="000000"/>
          <w:sz w:val="28"/>
          <w:szCs w:val="28"/>
          <w:lang w:eastAsia="zh-CN"/>
        </w:rPr>
        <w:br w:type="page"/>
      </w:r>
    </w:p>
    <w:p>
      <w:pPr>
        <w:rPr>
          <w:rFonts w:hint="eastAsia" w:ascii="宋体" w:hAnsi="宋体" w:eastAsia="宋体" w:cs="宋体"/>
          <w:color w:val="000000"/>
          <w:sz w:val="24"/>
        </w:rPr>
      </w:pPr>
      <w:r>
        <w:rPr>
          <w:rFonts w:ascii="Tahoma" w:hAnsi="Tahoma" w:cs="Tahoma"/>
          <w:b w:val="0"/>
          <w:bCs w:val="0"/>
          <w:color w:val="auto"/>
          <w:sz w:val="24"/>
        </w:rPr>
        <w:t xml:space="preserve">                              </w: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1687" w:firstLineChars="60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信用中国”网站（WWW.creditchina.gov.cn）、</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b/>
          <w:bCs/>
          <w:color w:val="000000"/>
          <w:sz w:val="28"/>
          <w:szCs w:val="28"/>
          <w:lang w:val="en-US" w:eastAsia="zh-CN"/>
        </w:rPr>
        <w:t>中国政府采购网（www.ccgp.gov.cn）国家企业信用信息公示（http://www.gsxt.gov.cn/）查询文件</w:t>
      </w:r>
      <w:r>
        <w:rPr>
          <w:rFonts w:hint="eastAsia" w:ascii="宋体" w:hAnsi="宋体"/>
          <w:b/>
          <w:bCs/>
          <w:color w:val="000000"/>
          <w:sz w:val="28"/>
          <w:szCs w:val="28"/>
          <w:lang w:eastAsia="zh-CN"/>
        </w:rPr>
        <w:t>复印件</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依据财库</w:t>
      </w:r>
      <w:r>
        <w:rPr>
          <w:rFonts w:ascii="仿宋" w:hAnsi="仿宋" w:eastAsia="仿宋" w:cs="宋体"/>
          <w:color w:val="auto"/>
          <w:spacing w:val="6"/>
          <w:kern w:val="0"/>
        </w:rPr>
        <w:t>[2016]125</w:t>
      </w:r>
      <w:r>
        <w:rPr>
          <w:rFonts w:hint="eastAsia" w:ascii="仿宋" w:hAnsi="仿宋" w:eastAsia="仿宋" w:cs="宋体"/>
          <w:color w:val="auto"/>
          <w:spacing w:val="6"/>
          <w:kern w:val="0"/>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供应商须提供本单位近</w:t>
      </w:r>
      <w:r>
        <w:rPr>
          <w:rFonts w:ascii="仿宋" w:hAnsi="仿宋" w:eastAsia="仿宋" w:cs="宋体"/>
          <w:color w:val="auto"/>
          <w:spacing w:val="6"/>
          <w:kern w:val="0"/>
        </w:rPr>
        <w:t>3</w:t>
      </w:r>
      <w:r>
        <w:rPr>
          <w:rFonts w:hint="eastAsia" w:ascii="仿宋" w:hAnsi="仿宋" w:eastAsia="仿宋" w:cs="宋体"/>
          <w:color w:val="auto"/>
          <w:spacing w:val="6"/>
          <w:kern w:val="0"/>
        </w:rPr>
        <w:t>年（自公告发布之日起至开标日前）“信用中国”网站（</w:t>
      </w:r>
      <w:r>
        <w:rPr>
          <w:rFonts w:ascii="仿宋" w:hAnsi="仿宋" w:eastAsia="仿宋" w:cs="宋体"/>
          <w:color w:val="auto"/>
          <w:spacing w:val="6"/>
          <w:kern w:val="0"/>
        </w:rPr>
        <w:t>www.creditchina.gov.cn</w:t>
      </w:r>
      <w:r>
        <w:rPr>
          <w:rFonts w:hint="eastAsia" w:ascii="仿宋" w:hAnsi="仿宋" w:eastAsia="仿宋" w:cs="宋体"/>
          <w:color w:val="auto"/>
          <w:spacing w:val="6"/>
          <w:kern w:val="0"/>
        </w:rPr>
        <w:t>）、中国政府采购网（</w:t>
      </w:r>
      <w:r>
        <w:rPr>
          <w:rFonts w:ascii="仿宋" w:hAnsi="仿宋" w:eastAsia="仿宋" w:cs="宋体"/>
          <w:color w:val="auto"/>
          <w:spacing w:val="6"/>
          <w:kern w:val="0"/>
        </w:rPr>
        <w:t>www.ccgp.gov.cn</w:t>
      </w:r>
      <w:r>
        <w:rPr>
          <w:rFonts w:hint="eastAsia" w:ascii="仿宋" w:hAnsi="仿宋" w:eastAsia="仿宋" w:cs="宋体"/>
          <w:color w:val="auto"/>
          <w:spacing w:val="6"/>
          <w:kern w:val="0"/>
        </w:rPr>
        <w:t>）及“国家企业信用信息公示系统”（http://www.gsxt.gov.cn）已公布的信用记录查询结果。</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查询信息包含：</w:t>
      </w:r>
    </w:p>
    <w:p>
      <w:pPr>
        <w:widowControl/>
        <w:numPr>
          <w:ilvl w:val="0"/>
          <w:numId w:val="5"/>
        </w:numPr>
        <w:adjustRightInd w:val="0"/>
        <w:snapToGrid w:val="0"/>
        <w:spacing w:line="440" w:lineRule="exact"/>
        <w:ind w:firstLine="504" w:firstLineChars="200"/>
        <w:jc w:val="left"/>
        <w:rPr>
          <w:rFonts w:hint="eastAsia" w:ascii="仿宋" w:hAnsi="仿宋" w:eastAsia="仿宋" w:cs="宋体"/>
          <w:color w:val="auto"/>
          <w:spacing w:val="6"/>
          <w:kern w:val="0"/>
        </w:rPr>
      </w:pPr>
      <w:r>
        <w:rPr>
          <w:rFonts w:hint="eastAsia" w:ascii="仿宋" w:hAnsi="仿宋" w:eastAsia="仿宋" w:cs="宋体"/>
          <w:color w:val="auto"/>
          <w:spacing w:val="6"/>
          <w:kern w:val="0"/>
        </w:rPr>
        <w:t>“信用中国网站（www.creditchina.gov.cn）”被列入失信被执行人、企业经营异常名录、重大税收违法案件当事人名单、政府采购严重违法失信名单（尚在处罚期内的）；</w:t>
      </w:r>
    </w:p>
    <w:p>
      <w:pPr>
        <w:widowControl/>
        <w:numPr>
          <w:ilvl w:val="0"/>
          <w:numId w:val="5"/>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在“中国政府采购网（www.ccgp.gov.cn）”被列入政府采购严重违法失信行为记录名单的（尚在处罚期内的）；</w:t>
      </w:r>
    </w:p>
    <w:p>
      <w:pPr>
        <w:widowControl/>
        <w:numPr>
          <w:ilvl w:val="0"/>
          <w:numId w:val="5"/>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在“国家企业信用信息公示系统（http://www.gsxt.gov.cn）”列入经营异常名录信息、列入严重违法失信企业名单（黑名单）信息</w:t>
      </w:r>
    </w:p>
    <w:p>
      <w:pPr>
        <w:spacing w:line="360" w:lineRule="auto"/>
        <w:jc w:val="center"/>
        <w:rPr>
          <w:rFonts w:hint="eastAsia" w:ascii="仿宋" w:hAnsi="仿宋" w:eastAsia="仿宋" w:cs="宋体"/>
          <w:color w:val="auto"/>
          <w:spacing w:val="6"/>
          <w:kern w:val="0"/>
        </w:rPr>
      </w:pPr>
    </w:p>
    <w:p>
      <w:pPr>
        <w:spacing w:line="360" w:lineRule="auto"/>
        <w:jc w:val="center"/>
        <w:rPr>
          <w:rFonts w:hint="eastAsia" w:ascii="宋体" w:hAnsi="宋体"/>
          <w:b/>
          <w:bCs/>
          <w:color w:val="auto"/>
          <w:sz w:val="28"/>
          <w:szCs w:val="28"/>
        </w:rPr>
      </w:pPr>
      <w:r>
        <w:rPr>
          <w:rFonts w:hint="eastAsia" w:ascii="仿宋" w:hAnsi="仿宋" w:eastAsia="仿宋" w:cs="宋体"/>
          <w:color w:val="auto"/>
          <w:spacing w:val="6"/>
          <w:kern w:val="0"/>
        </w:rPr>
        <w:t>注：网站搜索页输入供应商名称，查询相关信息，提供网页打印件，打印件需显示打印日期。</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pStyle w:val="3"/>
        <w:bidi w:val="0"/>
        <w:rPr>
          <w:rFonts w:hint="eastAsia"/>
          <w:sz w:val="28"/>
          <w:szCs w:val="36"/>
          <w:lang w:eastAsia="zh-CN"/>
        </w:rPr>
      </w:pPr>
      <w:bookmarkStart w:id="306" w:name="_Toc23359"/>
      <w:r>
        <w:rPr>
          <w:rFonts w:hint="eastAsia"/>
          <w:sz w:val="28"/>
          <w:szCs w:val="36"/>
          <w:lang w:eastAsia="zh-CN"/>
        </w:rPr>
        <w:t>谈判保证金缴款凭证复印件</w:t>
      </w:r>
      <w:bookmarkEnd w:id="306"/>
    </w:p>
    <w:p>
      <w:pPr>
        <w:pageBreakBefore w:val="0"/>
        <w:kinsoku/>
        <w:wordWrap/>
        <w:overflowPunct/>
        <w:topLinePunct w:val="0"/>
        <w:bidi w:val="0"/>
        <w:spacing w:line="360" w:lineRule="auto"/>
        <w:ind w:firstLine="422" w:firstLineChars="150"/>
        <w:jc w:val="center"/>
        <w:rPr>
          <w:rFonts w:hint="eastAsia" w:ascii="宋体" w:hAnsi="宋体" w:eastAsia="宋体" w:cs="宋体"/>
          <w:b/>
          <w:bCs/>
          <w:color w:val="000000"/>
          <w:sz w:val="28"/>
          <w:szCs w:val="28"/>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9408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zCHd9YAAAAKAQAADwAA&#10;AAAAAAABACAAAAAiAAAAZHJzL2Rvd25yZXYueG1sUEsBAhQAFAAAAAgAh07iQPm9lZVRAgAAhAQA&#10;AA4AAAAAAAAAAQAgAAAAJQEAAGRycy9lMm9Eb2MueG1sUEsFBgAAAAAGAAYAWQEAAOgFAAAAAA==&#10;">
                <v:fill on="t" focussize="0,0"/>
                <v:stroke weight="0.5pt" color="#000000"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v:textbox>
              </v:shape>
            </w:pict>
          </mc:Fallback>
        </mc:AlternateConten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Style w:val="4"/>
        <w:pageBreakBefore w:val="0"/>
        <w:kinsoku/>
        <w:wordWrap/>
        <w:overflowPunct/>
        <w:topLinePunct w:val="0"/>
        <w:bidi w:val="0"/>
        <w:spacing w:line="360" w:lineRule="auto"/>
        <w:rPr>
          <w:rStyle w:val="25"/>
          <w:rFonts w:hint="eastAsia" w:ascii="宋体" w:hAnsi="宋体" w:cs="宋体"/>
          <w:b/>
          <w:bCs w:val="0"/>
          <w:color w:val="000000"/>
          <w:sz w:val="28"/>
          <w:szCs w:val="28"/>
          <w:lang w:val="en-US" w:eastAsia="zh-CN"/>
        </w:rPr>
      </w:pPr>
      <w:r>
        <w:rPr>
          <w:rStyle w:val="25"/>
          <w:rFonts w:hint="eastAsia" w:ascii="宋体" w:hAnsi="宋体" w:cs="宋体"/>
          <w:b/>
          <w:bCs w:val="0"/>
          <w:color w:val="000000"/>
          <w:sz w:val="28"/>
          <w:szCs w:val="28"/>
          <w:lang w:val="en-US" w:eastAsia="zh-CN"/>
        </w:rPr>
        <w:br w:type="page"/>
      </w:r>
    </w:p>
    <w:p>
      <w:pPr>
        <w:pStyle w:val="4"/>
        <w:pageBreakBefore w:val="0"/>
        <w:kinsoku/>
        <w:wordWrap/>
        <w:overflowPunct/>
        <w:topLinePunct w:val="0"/>
        <w:bidi w:val="0"/>
        <w:spacing w:line="360" w:lineRule="auto"/>
        <w:ind w:firstLine="2342" w:firstLineChars="833"/>
        <w:rPr>
          <w:rFonts w:hint="eastAsia" w:ascii="宋体" w:hAnsi="宋体" w:eastAsia="宋体" w:cs="宋体"/>
          <w:b w:val="0"/>
          <w:color w:val="000000"/>
          <w:sz w:val="28"/>
          <w:szCs w:val="28"/>
        </w:rPr>
      </w:pPr>
      <w:bookmarkStart w:id="307" w:name="_Toc30227"/>
      <w:r>
        <w:rPr>
          <w:rStyle w:val="25"/>
          <w:rFonts w:hint="eastAsia" w:ascii="宋体" w:hAnsi="宋体" w:cs="宋体"/>
          <w:b/>
          <w:bCs w:val="0"/>
          <w:color w:val="000000"/>
          <w:sz w:val="28"/>
          <w:szCs w:val="28"/>
          <w:lang w:val="en-US" w:eastAsia="zh-CN"/>
        </w:rPr>
        <w:t>报价</w:t>
      </w:r>
      <w:r>
        <w:rPr>
          <w:rStyle w:val="25"/>
          <w:rFonts w:hint="eastAsia" w:ascii="宋体" w:hAnsi="宋体" w:eastAsia="宋体" w:cs="宋体"/>
          <w:b/>
          <w:bCs w:val="0"/>
          <w:color w:val="000000"/>
          <w:sz w:val="28"/>
          <w:szCs w:val="28"/>
        </w:rPr>
        <w:t>单位（供应商）反商业贿赂承诺书</w:t>
      </w:r>
      <w:bookmarkEnd w:id="307"/>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我单位承诺在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rPr>
        <w:t>公开活动中，不给予国家工作人员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采购方、代理机构</w:t>
      </w:r>
      <w:r>
        <w:rPr>
          <w:rFonts w:hint="eastAsia" w:ascii="宋体" w:hAnsi="宋体" w:eastAsia="宋体" w:cs="宋体"/>
          <w:color w:val="000000"/>
          <w:sz w:val="24"/>
          <w:szCs w:val="24"/>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cs="宋体"/>
          <w:color w:val="000000"/>
          <w:sz w:val="24"/>
          <w:szCs w:val="24"/>
          <w:lang w:eastAsia="zh-CN"/>
        </w:rPr>
        <w:t>报价单位</w:t>
      </w:r>
      <w:r>
        <w:rPr>
          <w:rFonts w:hint="eastAsia" w:ascii="宋体" w:hAnsi="宋体" w:eastAsia="宋体" w:cs="宋体"/>
          <w:color w:val="000000"/>
          <w:sz w:val="24"/>
          <w:szCs w:val="24"/>
        </w:rPr>
        <w:t>法人代表：（签字盖章）</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授权</w:t>
      </w:r>
      <w:r>
        <w:rPr>
          <w:rFonts w:hint="eastAsia" w:ascii="宋体" w:hAnsi="宋体" w:cs="宋体"/>
          <w:color w:val="000000"/>
          <w:sz w:val="24"/>
          <w:szCs w:val="24"/>
          <w:lang w:val="en-US" w:eastAsia="zh-CN"/>
        </w:rPr>
        <w:t>委托人</w:t>
      </w:r>
      <w:r>
        <w:rPr>
          <w:rFonts w:hint="eastAsia" w:ascii="宋体" w:hAnsi="宋体" w:eastAsia="宋体" w:cs="宋体"/>
          <w:color w:val="000000"/>
          <w:sz w:val="24"/>
          <w:szCs w:val="24"/>
        </w:rPr>
        <w:t>：</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pPr>
        <w:jc w:val="center"/>
        <w:rPr>
          <w:rStyle w:val="33"/>
          <w:rFonts w:hint="eastAsia"/>
          <w:sz w:val="28"/>
          <w:szCs w:val="36"/>
          <w:lang w:eastAsia="zh-CN"/>
        </w:rPr>
      </w:pPr>
      <w:r>
        <w:rPr>
          <w:rFonts w:hint="eastAsia" w:ascii="宋体" w:hAnsi="宋体" w:eastAsia="宋体" w:cs="宋体"/>
          <w:color w:val="000000"/>
          <w:sz w:val="24"/>
          <w:szCs w:val="24"/>
        </w:rPr>
        <w:br w:type="page"/>
      </w:r>
      <w:bookmarkStart w:id="308" w:name="_Toc5804"/>
      <w:r>
        <w:rPr>
          <w:rStyle w:val="33"/>
          <w:rFonts w:hint="eastAsia"/>
          <w:sz w:val="28"/>
          <w:szCs w:val="36"/>
        </w:rPr>
        <w:t>其他投标人认为有必要</w:t>
      </w:r>
      <w:r>
        <w:rPr>
          <w:rStyle w:val="33"/>
          <w:rFonts w:hint="eastAsia"/>
          <w:sz w:val="28"/>
          <w:szCs w:val="36"/>
          <w:lang w:eastAsia="zh-CN"/>
        </w:rPr>
        <w:t>提供的资料</w:t>
      </w:r>
    </w:p>
    <w:bookmarkEnd w:id="308"/>
    <w:p>
      <w:pPr>
        <w:rPr>
          <w:rFonts w:hint="eastAsia" w:ascii="宋体" w:hAnsi="宋体" w:eastAsia="宋体" w:cs="宋体"/>
          <w:color w:val="000000"/>
          <w:sz w:val="24"/>
          <w:szCs w:val="24"/>
        </w:rPr>
      </w:pPr>
    </w:p>
    <w:p>
      <w:pPr>
        <w:pStyle w:val="16"/>
        <w:rPr>
          <w:rFonts w:hint="eastAsia"/>
        </w:rPr>
      </w:pPr>
    </w:p>
    <w:p>
      <w:pPr>
        <w:rPr>
          <w:rFonts w:hint="eastAsia"/>
          <w:lang w:val="en-US" w:eastAsia="zh-CN"/>
        </w:rPr>
      </w:pPr>
      <w:bookmarkStart w:id="309" w:name="_Toc7247"/>
      <w:r>
        <w:rPr>
          <w:rFonts w:hint="eastAsia"/>
          <w:lang w:val="en-US" w:eastAsia="zh-CN"/>
        </w:rPr>
        <w:br w:type="page"/>
      </w:r>
    </w:p>
    <w:p>
      <w:pPr>
        <w:pStyle w:val="3"/>
        <w:bidi w:val="0"/>
        <w:rPr>
          <w:rFonts w:hint="eastAsia"/>
          <w:lang w:val="en-US" w:eastAsia="zh-CN"/>
        </w:rPr>
      </w:pPr>
      <w:bookmarkStart w:id="310" w:name="_Toc18068"/>
      <w:r>
        <w:rPr>
          <w:rFonts w:hint="eastAsia"/>
          <w:lang w:val="en-US" w:eastAsia="zh-CN"/>
        </w:rPr>
        <w:t>评审标准</w:t>
      </w:r>
      <w:bookmarkEnd w:id="309"/>
      <w:bookmarkEnd w:id="310"/>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附表1、   投标</w:t>
      </w:r>
      <w:r>
        <w:rPr>
          <w:rFonts w:hint="eastAsia" w:ascii="宋体" w:hAnsi="宋体" w:eastAsia="宋体" w:cs="宋体"/>
          <w:b w:val="0"/>
          <w:bCs/>
          <w:i w:val="0"/>
          <w:color w:val="auto"/>
          <w:kern w:val="0"/>
          <w:sz w:val="28"/>
          <w:szCs w:val="28"/>
          <w:u w:val="none"/>
          <w:lang w:val="en-US" w:eastAsia="zh-CN" w:bidi="ar"/>
        </w:rPr>
        <w:t>人资格审查</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附表2、   </w:t>
      </w:r>
      <w:r>
        <w:rPr>
          <w:rFonts w:hint="eastAsia" w:ascii="宋体" w:hAnsi="宋体" w:eastAsia="宋体" w:cs="宋体"/>
          <w:b w:val="0"/>
          <w:bCs/>
          <w:i w:val="0"/>
          <w:color w:val="auto"/>
          <w:kern w:val="0"/>
          <w:sz w:val="28"/>
          <w:szCs w:val="28"/>
          <w:u w:val="none"/>
          <w:lang w:val="en-US" w:eastAsia="zh-CN" w:bidi="ar"/>
        </w:rPr>
        <w:t>初步审查表</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附表3、   </w:t>
      </w:r>
      <w:r>
        <w:rPr>
          <w:rFonts w:hint="eastAsia" w:ascii="宋体" w:hAnsi="宋体" w:eastAsia="宋体" w:cs="宋体"/>
          <w:b w:val="0"/>
          <w:bCs/>
          <w:i w:val="0"/>
          <w:color w:val="auto"/>
          <w:kern w:val="0"/>
          <w:sz w:val="28"/>
          <w:szCs w:val="28"/>
          <w:u w:val="none"/>
          <w:lang w:val="en-US" w:eastAsia="zh-CN" w:bidi="ar"/>
        </w:rPr>
        <w:t>响应性评审表</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ageBreakBefore w:val="0"/>
        <w:kinsoku/>
        <w:wordWrap/>
        <w:overflowPunct/>
        <w:topLinePunct w:val="0"/>
        <w:bidi w:val="0"/>
        <w:spacing w:line="360" w:lineRule="auto"/>
        <w:rPr>
          <w:rFonts w:hint="eastAsia" w:ascii="宋体" w:hAnsi="宋体" w:eastAsia="宋体" w:cs="宋体"/>
        </w:rPr>
      </w:pPr>
    </w:p>
    <w:p/>
    <w:p/>
    <w:p>
      <w: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...1</w:t>
      </w:r>
    </w:p>
    <w:p>
      <w:pPr>
        <w:pStyle w:val="13"/>
        <w:spacing w:before="120" w:line="360" w:lineRule="auto"/>
        <w:ind w:firstLine="405"/>
        <w:jc w:val="center"/>
        <w:rPr>
          <w:rFonts w:hint="eastAsia" w:ascii="宋体" w:hAnsi="宋体"/>
          <w:color w:val="000000"/>
          <w:sz w:val="24"/>
          <w:szCs w:val="24"/>
        </w:rPr>
      </w:pPr>
      <w:r>
        <w:rPr>
          <w:rFonts w:hint="eastAsia" w:ascii="宋体" w:hAnsi="宋体" w:cs="宋体"/>
          <w:b/>
          <w:i w:val="0"/>
          <w:color w:val="000000"/>
          <w:kern w:val="0"/>
          <w:sz w:val="40"/>
          <w:szCs w:val="40"/>
          <w:u w:val="none"/>
          <w:lang w:val="en-US" w:eastAsia="zh-CN" w:bidi="ar"/>
        </w:rPr>
        <w:t>报价</w:t>
      </w:r>
      <w:r>
        <w:rPr>
          <w:rFonts w:hint="eastAsia" w:ascii="宋体" w:hAnsi="宋体" w:eastAsia="宋体" w:cs="宋体"/>
          <w:b/>
          <w:i w:val="0"/>
          <w:color w:val="000000"/>
          <w:kern w:val="0"/>
          <w:sz w:val="40"/>
          <w:szCs w:val="40"/>
          <w:u w:val="none"/>
          <w:lang w:val="en-US" w:eastAsia="zh-CN" w:bidi="ar"/>
        </w:rPr>
        <w:t>人资格审查</w:t>
      </w:r>
    </w:p>
    <w:tbl>
      <w:tblPr>
        <w:tblStyle w:val="17"/>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7"/>
        <w:gridCol w:w="4051"/>
        <w:gridCol w:w="1128"/>
        <w:gridCol w:w="112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051" w:type="dxa"/>
            <w:tcBorders>
              <w:top w:val="single" w:color="000000" w:sz="4" w:space="0"/>
              <w:left w:val="single" w:color="000000" w:sz="4" w:space="0"/>
              <w:bottom w:val="single" w:color="000000" w:sz="4" w:space="0"/>
              <w:tl2br w:val="single" w:color="000000" w:sz="4" w:space="0"/>
            </w:tcBorders>
            <w:vAlign w:val="bottom"/>
          </w:tcPr>
          <w:p>
            <w:pPr>
              <w:keepNext w:val="0"/>
              <w:keepLines w:val="0"/>
              <w:widowControl/>
              <w:suppressLineNumbers w:val="0"/>
              <w:ind w:left="723" w:hanging="723" w:hangingChars="30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报价人</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审查内容</w:t>
            </w:r>
            <w:r>
              <w:rPr>
                <w:rFonts w:hint="eastAsia" w:ascii="宋体" w:hAnsi="宋体" w:eastAsia="宋体" w:cs="宋体"/>
                <w:b/>
                <w:i w:val="0"/>
                <w:color w:val="000000"/>
                <w:kern w:val="0"/>
                <w:sz w:val="24"/>
                <w:szCs w:val="24"/>
                <w:u w:val="none"/>
                <w:lang w:val="en-US" w:eastAsia="zh-CN" w:bidi="ar"/>
              </w:rPr>
              <w:br w:type="textWrapping"/>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2"/>
                <w:szCs w:val="22"/>
                <w:u w:val="none"/>
                <w:lang w:val="en-US" w:eastAsia="zh-CN" w:bidi="ar"/>
              </w:rPr>
              <w:t>具有经年审合格的企业法人三证合一营业执照（应具有采购需求相应的生产许可或经营范围）（原件）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color w:val="000000"/>
              </w:rPr>
              <w:t>法定代表人投标需提供法定代表人身份证原件；</w:t>
            </w:r>
            <w:r>
              <w:rPr>
                <w:rFonts w:ascii="宋体" w:hAnsi="宋体" w:cs="宋体"/>
                <w:color w:val="000000"/>
              </w:rPr>
              <w:t>法人委托人须携带法人授权书及委托人身份证</w:t>
            </w:r>
            <w:r>
              <w:rPr>
                <w:rFonts w:hint="eastAsia" w:ascii="宋体" w:hAnsi="宋体" w:cs="宋体"/>
                <w:color w:val="000000"/>
                <w:lang w:eastAsia="zh-CN"/>
              </w:rPr>
              <w:t>；</w:t>
            </w:r>
            <w:r>
              <w:rPr>
                <w:rFonts w:hint="eastAsia" w:ascii="宋体" w:hAnsi="宋体" w:cs="宋体"/>
                <w:color w:val="000000"/>
              </w:rPr>
              <w:t>投标人代表须提供近一个季度（连续三个月）有效社保证明（社保缴纳明细）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cs="宋体"/>
                <w:color w:val="000000"/>
                <w:lang w:val="en-US" w:eastAsia="zh-CN"/>
              </w:rPr>
              <w:t>投标保证缴纳凭证</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5</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lang w:val="en-US" w:eastAsia="zh-CN"/>
              </w:rPr>
            </w:pPr>
            <w:r>
              <w:rPr>
                <w:rFonts w:hint="eastAsia" w:ascii="宋体" w:hAnsi="宋体" w:cs="宋体"/>
                <w:color w:val="000000"/>
                <w:lang w:val="en-US" w:eastAsia="zh-CN"/>
              </w:rPr>
              <w:t>《动物防疫合格证》原件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98" w:type="dxa"/>
            <w:gridSpan w:val="2"/>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结论（通过或不通过）</w:t>
            </w: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通过打√，不通过打×，结论为通过或不通过。</w:t>
            </w:r>
          </w:p>
        </w:tc>
      </w:tr>
    </w:tbl>
    <w:p>
      <w:pPr>
        <w:pStyle w:val="13"/>
        <w:spacing w:before="120" w:line="360" w:lineRule="auto"/>
        <w:ind w:firstLine="405"/>
        <w:jc w:val="left"/>
        <w:rPr>
          <w:rFonts w:hint="eastAsia" w:ascii="宋体" w:hAnsi="宋体"/>
          <w:color w:val="000000"/>
          <w:sz w:val="24"/>
          <w:szCs w:val="24"/>
        </w:rPr>
      </w:pPr>
      <w:r>
        <w:rPr>
          <w:rFonts w:hint="eastAsia" w:ascii="宋体" w:hAnsi="宋体"/>
          <w:b/>
          <w:bCs/>
          <w:color w:val="auto"/>
          <w:sz w:val="22"/>
          <w:szCs w:val="22"/>
        </w:rPr>
        <w:t>说明：以上证件除特殊标注外均须为原件，开标时请随身携带以备查验；未通过资格审查的报价人将拒绝进行下一阶段评审！请投标人特别注意！</w:t>
      </w:r>
      <w:r>
        <w:rPr>
          <w:rFonts w:hint="eastAsia" w:ascii="宋体" w:hAnsi="宋体"/>
          <w:color w:val="000000"/>
          <w:sz w:val="24"/>
          <w:szCs w:val="24"/>
        </w:rP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...2</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0"/>
          <w:szCs w:val="40"/>
          <w:u w:val="none"/>
          <w:lang w:val="en-US" w:eastAsia="zh-CN" w:bidi="ar"/>
        </w:rPr>
        <w:t>初步审查表</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0"/>
        <w:gridCol w:w="4716"/>
        <w:gridCol w:w="916"/>
        <w:gridCol w:w="916"/>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审查内容</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是否有法定代表人签章和</w:t>
            </w: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人公章；</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是否按</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文件要求编制，内容是否全面或字迹是否模糊、辨认不清的；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服务标准</w:t>
            </w:r>
            <w:r>
              <w:rPr>
                <w:rFonts w:hint="eastAsia" w:ascii="宋体" w:hAnsi="宋体" w:eastAsia="宋体" w:cs="宋体"/>
                <w:i w:val="0"/>
                <w:color w:val="000000"/>
                <w:kern w:val="0"/>
                <w:sz w:val="21"/>
                <w:szCs w:val="21"/>
                <w:u w:val="none"/>
                <w:lang w:val="en-US" w:eastAsia="zh-CN" w:bidi="ar"/>
              </w:rPr>
              <w:t>是否满足</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人递交两份或两份以上内容不同的</w:t>
            </w: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，是否声明哪一份有效的；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r>
              <w:rPr>
                <w:rFonts w:hint="eastAsia" w:ascii="宋体" w:hAnsi="宋体" w:cs="宋体"/>
                <w:i w:val="0"/>
                <w:color w:val="000000"/>
                <w:kern w:val="0"/>
                <w:sz w:val="21"/>
                <w:szCs w:val="21"/>
                <w:u w:val="none"/>
                <w:lang w:val="en-US" w:eastAsia="zh-CN" w:bidi="ar"/>
              </w:rPr>
              <w:t>书</w:t>
            </w:r>
            <w:r>
              <w:rPr>
                <w:rFonts w:hint="eastAsia" w:ascii="宋体" w:hAnsi="宋体" w:eastAsia="宋体" w:cs="宋体"/>
                <w:i w:val="0"/>
                <w:color w:val="000000"/>
                <w:kern w:val="0"/>
                <w:sz w:val="21"/>
                <w:szCs w:val="21"/>
                <w:u w:val="none"/>
                <w:lang w:val="en-US" w:eastAsia="zh-CN" w:bidi="ar"/>
              </w:rPr>
              <w:t>是否提供的；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报价是否高于采购预算额度；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（采购</w:t>
            </w:r>
            <w:r>
              <w:rPr>
                <w:rFonts w:hint="eastAsia" w:ascii="宋体" w:hAnsi="宋体" w:eastAsia="宋体" w:cs="宋体"/>
                <w:i w:val="0"/>
                <w:color w:val="auto"/>
                <w:kern w:val="0"/>
                <w:sz w:val="21"/>
                <w:szCs w:val="21"/>
                <w:u w:val="none"/>
                <w:lang w:val="en-US" w:eastAsia="zh-CN" w:bidi="ar"/>
              </w:rPr>
              <w:t>预算</w:t>
            </w:r>
            <w:r>
              <w:rPr>
                <w:rFonts w:hint="eastAsia" w:ascii="宋体" w:hAnsi="宋体" w:cs="宋体"/>
                <w:i w:val="0"/>
                <w:color w:val="auto"/>
                <w:kern w:val="0"/>
                <w:sz w:val="21"/>
                <w:szCs w:val="21"/>
                <w:u w:val="none"/>
                <w:lang w:val="en-US" w:eastAsia="zh-CN" w:bidi="ar"/>
              </w:rPr>
              <w:t>金额</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150万</w:t>
            </w:r>
            <w:r>
              <w:rPr>
                <w:rFonts w:hint="eastAsia" w:ascii="宋体" w:hAnsi="宋体" w:eastAsia="宋体" w:cs="宋体"/>
                <w:i w:val="0"/>
                <w:color w:val="auto"/>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文件实质性要求的。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结论（符合或不符合）</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9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文件要求打√，不符合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文件要求打×，结论为符合或不符合。</w:t>
            </w:r>
          </w:p>
        </w:tc>
      </w:tr>
    </w:tbl>
    <w:p>
      <w:pPr>
        <w:pStyle w:val="13"/>
        <w:spacing w:before="120" w:line="360" w:lineRule="auto"/>
        <w:ind w:firstLine="405"/>
        <w:rPr>
          <w:rFonts w:hint="eastAsia" w:ascii="宋体" w:hAnsi="宋体"/>
          <w:color w:val="000000"/>
          <w:sz w:val="28"/>
          <w:szCs w:val="28"/>
        </w:rPr>
      </w:pP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rPr>
        <w:br w:type="page"/>
      </w:r>
      <w:r>
        <w:rPr>
          <w:rFonts w:hint="eastAsia" w:ascii="宋体" w:hAnsi="宋体"/>
          <w:color w:val="000000"/>
          <w:sz w:val="24"/>
          <w:szCs w:val="24"/>
          <w:lang w:eastAsia="zh-CN"/>
        </w:rPr>
        <w:t>附表</w:t>
      </w:r>
      <w:r>
        <w:rPr>
          <w:rFonts w:hint="eastAsia" w:ascii="宋体" w:hAnsi="宋体"/>
          <w:color w:val="000000"/>
          <w:sz w:val="24"/>
          <w:szCs w:val="24"/>
          <w:lang w:val="en-US" w:eastAsia="zh-CN"/>
        </w:rPr>
        <w:t>...3</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4"/>
          <w:szCs w:val="44"/>
          <w:u w:val="none"/>
          <w:lang w:val="en-US" w:eastAsia="zh-CN" w:bidi="ar"/>
        </w:rPr>
        <w:t>响应性评审表</w:t>
      </w:r>
    </w:p>
    <w:tbl>
      <w:tblPr>
        <w:tblStyle w:val="17"/>
        <w:tblW w:w="9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2"/>
        <w:gridCol w:w="4672"/>
        <w:gridCol w:w="978"/>
        <w:gridCol w:w="9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72"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 xml:space="preserve">单位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审查内容</w:t>
            </w:r>
            <w:r>
              <w:rPr>
                <w:rFonts w:hint="eastAsia" w:ascii="宋体" w:hAnsi="宋体" w:eastAsia="宋体" w:cs="宋体"/>
                <w:i w:val="0"/>
                <w:color w:val="000000"/>
                <w:kern w:val="0"/>
                <w:sz w:val="20"/>
                <w:szCs w:val="20"/>
                <w:u w:val="none"/>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报价人是否提交谈判保证金且金额足够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有（无）法人代表签字，或有（无）法人代表有效委托书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谈判有效期是否足够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组成是否完整，是否按谈判文件的规定内容、格式填写、装订</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每一种货物是否出现两个或两个以上的报价</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7"/>
                <w:lang w:val="en-US" w:eastAsia="zh-CN" w:bidi="ar"/>
              </w:rPr>
              <w:t>是否符合采购需求的服务标准</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是否附有采购人不能接受的其他条件</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是否有不符合法律、法规和谈判文件中规定的其它实质性要求的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注：通过的打“√”；未通过的打“×”</w:t>
            </w:r>
          </w:p>
        </w:tc>
      </w:tr>
    </w:tbl>
    <w:p/>
    <w:sectPr>
      <w:type w:val="continuous"/>
      <w:pgSz w:w="11907" w:h="16840"/>
      <w:pgMar w:top="1021" w:right="1287" w:bottom="1021" w:left="124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LmK7kBAABW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oiCdS7UGPeg8PMONzAkJJHf0Bn4j1Ib9IX&#10;GRGMo9T7k7xiiISnR4tqsSgxxDE2XRCneH3ufIhfBBiSjIZ6nF+Wle2+hXhMnVJSNQt3Smv0s1pb&#10;0jf08rw6zw9OEQTXFmskEsdmkxWH9TAyWEO7R2I97kBDLS4pJfqrRYnTukyGn4z1ZGydV5su71Mq&#10;H9z1NmI3uclU4Qg7FsbhZZrjoqXteHvPWa+/w+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CC5iu5AQAAVg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28F043F0"/>
    <w:multiLevelType w:val="singleLevel"/>
    <w:tmpl w:val="28F043F0"/>
    <w:lvl w:ilvl="0" w:tentative="0">
      <w:start w:val="1"/>
      <w:numFmt w:val="decimal"/>
      <w:suff w:val="nothing"/>
      <w:lvlText w:val="%1、"/>
      <w:lvlJc w:val="left"/>
    </w:lvl>
  </w:abstractNum>
  <w:abstractNum w:abstractNumId="3">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809E1AE"/>
    <w:multiLevelType w:val="singleLevel"/>
    <w:tmpl w:val="5809E1AE"/>
    <w:lvl w:ilvl="0" w:tentative="0">
      <w:start w:val="22"/>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0D62"/>
    <w:rsid w:val="017653BA"/>
    <w:rsid w:val="0194221B"/>
    <w:rsid w:val="0213371D"/>
    <w:rsid w:val="03104DBB"/>
    <w:rsid w:val="0420480A"/>
    <w:rsid w:val="06310336"/>
    <w:rsid w:val="08907291"/>
    <w:rsid w:val="08CA70A7"/>
    <w:rsid w:val="09001592"/>
    <w:rsid w:val="0AE32E85"/>
    <w:rsid w:val="0BD446AA"/>
    <w:rsid w:val="0C0D6A06"/>
    <w:rsid w:val="0DFB3C3A"/>
    <w:rsid w:val="0E2A01FA"/>
    <w:rsid w:val="0F3A3C22"/>
    <w:rsid w:val="10101D74"/>
    <w:rsid w:val="107505B5"/>
    <w:rsid w:val="113F19ED"/>
    <w:rsid w:val="123C1338"/>
    <w:rsid w:val="126047B8"/>
    <w:rsid w:val="12F61908"/>
    <w:rsid w:val="169F7D34"/>
    <w:rsid w:val="1793280D"/>
    <w:rsid w:val="180122D1"/>
    <w:rsid w:val="1837780C"/>
    <w:rsid w:val="18DE5CB4"/>
    <w:rsid w:val="199152FA"/>
    <w:rsid w:val="19F439C0"/>
    <w:rsid w:val="1A5D0348"/>
    <w:rsid w:val="1B1A3BD5"/>
    <w:rsid w:val="1DA93EF6"/>
    <w:rsid w:val="1E611AEF"/>
    <w:rsid w:val="1F836E34"/>
    <w:rsid w:val="1FEA5CA7"/>
    <w:rsid w:val="20C82894"/>
    <w:rsid w:val="22DE5957"/>
    <w:rsid w:val="23DD40D6"/>
    <w:rsid w:val="245F16F8"/>
    <w:rsid w:val="25173828"/>
    <w:rsid w:val="25C145B5"/>
    <w:rsid w:val="2620591D"/>
    <w:rsid w:val="2687382E"/>
    <w:rsid w:val="26BA48B0"/>
    <w:rsid w:val="26E045B3"/>
    <w:rsid w:val="26E862B1"/>
    <w:rsid w:val="274770C2"/>
    <w:rsid w:val="278155AC"/>
    <w:rsid w:val="278C62CC"/>
    <w:rsid w:val="28784349"/>
    <w:rsid w:val="28E750F1"/>
    <w:rsid w:val="29A66C06"/>
    <w:rsid w:val="29EF671E"/>
    <w:rsid w:val="2CAF1403"/>
    <w:rsid w:val="2CD604AC"/>
    <w:rsid w:val="2D1E3CB5"/>
    <w:rsid w:val="2EFE652E"/>
    <w:rsid w:val="306D109F"/>
    <w:rsid w:val="314E1CFD"/>
    <w:rsid w:val="318078C7"/>
    <w:rsid w:val="31F67B49"/>
    <w:rsid w:val="32D80290"/>
    <w:rsid w:val="32FB70D5"/>
    <w:rsid w:val="33877538"/>
    <w:rsid w:val="347771CD"/>
    <w:rsid w:val="35803B3D"/>
    <w:rsid w:val="362C4D4C"/>
    <w:rsid w:val="36364C68"/>
    <w:rsid w:val="38E70460"/>
    <w:rsid w:val="39F96B6F"/>
    <w:rsid w:val="3B3C354E"/>
    <w:rsid w:val="3BDF78D2"/>
    <w:rsid w:val="3E1520AD"/>
    <w:rsid w:val="3EAF3474"/>
    <w:rsid w:val="408D4BFC"/>
    <w:rsid w:val="418B04C1"/>
    <w:rsid w:val="41DE7F47"/>
    <w:rsid w:val="41ED7E39"/>
    <w:rsid w:val="422D022E"/>
    <w:rsid w:val="43B4507A"/>
    <w:rsid w:val="445E7C78"/>
    <w:rsid w:val="466E4DF7"/>
    <w:rsid w:val="47285DD8"/>
    <w:rsid w:val="476906B6"/>
    <w:rsid w:val="48D56A43"/>
    <w:rsid w:val="49CF2755"/>
    <w:rsid w:val="4A0C5883"/>
    <w:rsid w:val="4A6A0783"/>
    <w:rsid w:val="4EF470EB"/>
    <w:rsid w:val="4F733A67"/>
    <w:rsid w:val="506720D3"/>
    <w:rsid w:val="520A2CFD"/>
    <w:rsid w:val="53652828"/>
    <w:rsid w:val="559512C4"/>
    <w:rsid w:val="56573C63"/>
    <w:rsid w:val="590E65D6"/>
    <w:rsid w:val="597B36F4"/>
    <w:rsid w:val="5A105358"/>
    <w:rsid w:val="5CDD55F3"/>
    <w:rsid w:val="5E9D13E5"/>
    <w:rsid w:val="5EE65A13"/>
    <w:rsid w:val="5F7D6F40"/>
    <w:rsid w:val="616917F4"/>
    <w:rsid w:val="620211EE"/>
    <w:rsid w:val="64832D23"/>
    <w:rsid w:val="64AF6728"/>
    <w:rsid w:val="655C06CA"/>
    <w:rsid w:val="668B248D"/>
    <w:rsid w:val="67743E38"/>
    <w:rsid w:val="679A3947"/>
    <w:rsid w:val="6979068B"/>
    <w:rsid w:val="69AC611D"/>
    <w:rsid w:val="6A3640A9"/>
    <w:rsid w:val="6AB36E88"/>
    <w:rsid w:val="6B1C0782"/>
    <w:rsid w:val="6B910B23"/>
    <w:rsid w:val="6B935BAC"/>
    <w:rsid w:val="6CA541BB"/>
    <w:rsid w:val="6E33784F"/>
    <w:rsid w:val="6E426274"/>
    <w:rsid w:val="6E822F8D"/>
    <w:rsid w:val="6FC821E7"/>
    <w:rsid w:val="70AE03F6"/>
    <w:rsid w:val="72352B20"/>
    <w:rsid w:val="73950252"/>
    <w:rsid w:val="739B362E"/>
    <w:rsid w:val="73AF7D9B"/>
    <w:rsid w:val="7400692D"/>
    <w:rsid w:val="79A23FBB"/>
    <w:rsid w:val="7D7129D8"/>
    <w:rsid w:val="7DCE2025"/>
    <w:rsid w:val="7E664D2E"/>
    <w:rsid w:val="7EA0301F"/>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4">
    <w:name w:val="heading 2"/>
    <w:basedOn w:val="1"/>
    <w:next w:val="1"/>
    <w:link w:val="30"/>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5">
    <w:name w:val="heading 3"/>
    <w:basedOn w:val="1"/>
    <w:next w:val="1"/>
    <w:link w:val="25"/>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kern w:val="0"/>
      <w:sz w:val="20"/>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120"/>
      <w:ind w:left="420" w:leftChars="200" w:firstLine="420" w:firstLineChars="200"/>
    </w:pPr>
    <w:rPr>
      <w:rFonts w:ascii="Times New Roman" w:eastAsia="宋体"/>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000000"/>
      <w:sz w:val="18"/>
      <w:szCs w:val="18"/>
      <w:u w:val="none"/>
    </w:rPr>
  </w:style>
  <w:style w:type="character" w:styleId="23">
    <w:name w:val="Hyperlink"/>
    <w:basedOn w:val="19"/>
    <w:qFormat/>
    <w:uiPriority w:val="0"/>
    <w:rPr>
      <w:color w:val="000000"/>
      <w:sz w:val="18"/>
      <w:szCs w:val="18"/>
      <w:u w:val="none"/>
    </w:rPr>
  </w:style>
  <w:style w:type="paragraph" w:customStyle="1" w:styleId="2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25">
    <w:name w:val="标题 3 Char"/>
    <w:basedOn w:val="19"/>
    <w:link w:val="5"/>
    <w:qFormat/>
    <w:uiPriority w:val="0"/>
    <w:rPr>
      <w:rFonts w:ascii="Times New Roman" w:hAnsi="Times New Roman" w:eastAsia="宋体"/>
      <w:b/>
      <w:bCs/>
      <w:sz w:val="24"/>
      <w:szCs w:val="32"/>
      <w:lang w:bidi="ar-SA"/>
    </w:rPr>
  </w:style>
  <w:style w:type="character" w:customStyle="1" w:styleId="26">
    <w:name w:val="font31"/>
    <w:basedOn w:val="19"/>
    <w:qFormat/>
    <w:uiPriority w:val="0"/>
    <w:rPr>
      <w:rFonts w:hint="eastAsia" w:ascii="宋体" w:hAnsi="宋体" w:eastAsia="宋体" w:cs="宋体"/>
      <w:color w:val="000000"/>
      <w:sz w:val="20"/>
      <w:szCs w:val="20"/>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4"/>
      <w:szCs w:val="24"/>
      <w:u w:val="none"/>
    </w:rPr>
  </w:style>
  <w:style w:type="character" w:customStyle="1" w:styleId="29">
    <w:name w:val="font11"/>
    <w:basedOn w:val="19"/>
    <w:qFormat/>
    <w:uiPriority w:val="0"/>
    <w:rPr>
      <w:rFonts w:hint="eastAsia" w:ascii="宋体" w:hAnsi="宋体" w:eastAsia="宋体" w:cs="宋体"/>
      <w:color w:val="000000"/>
      <w:sz w:val="20"/>
      <w:szCs w:val="20"/>
      <w:u w:val="none"/>
      <w:vertAlign w:val="superscript"/>
    </w:rPr>
  </w:style>
  <w:style w:type="character" w:customStyle="1" w:styleId="30">
    <w:name w:val="标题 2 Char"/>
    <w:link w:val="4"/>
    <w:qFormat/>
    <w:uiPriority w:val="0"/>
    <w:rPr>
      <w:rFonts w:ascii="Arial" w:hAnsi="Arial" w:eastAsia="宋体"/>
      <w:b/>
      <w:sz w:val="24"/>
      <w:szCs w:val="24"/>
      <w:lang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3">
    <w:name w:val="标题 1 Char"/>
    <w:link w:val="3"/>
    <w:qFormat/>
    <w:uiPriority w:val="0"/>
    <w:rPr>
      <w:rFonts w:ascii="Times New Roman" w:hAnsi="Times New Roman" w:eastAsia="宋体"/>
      <w:b/>
      <w:kern w:val="44"/>
      <w:sz w:val="36"/>
      <w:szCs w:val="44"/>
    </w:rPr>
  </w:style>
  <w:style w:type="paragraph" w:customStyle="1" w:styleId="3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冷暖自知ら</cp:lastModifiedBy>
  <cp:lastPrinted>2020-05-13T02:48:48Z</cp:lastPrinted>
  <dcterms:modified xsi:type="dcterms:W3CDTF">2020-05-13T02:49:18Z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