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D1207">
      <w:pPr>
        <w:jc w:val="center"/>
        <w:rPr>
          <w:rFonts w:hint="eastAsia" w:ascii="仿宋" w:hAnsi="仿宋" w:eastAsia="仿宋" w:cs="仿宋"/>
        </w:rPr>
      </w:pPr>
      <w:bookmarkStart w:id="0" w:name="_Toc35393813"/>
      <w:r>
        <w:rPr>
          <w:rFonts w:hint="eastAsia" w:ascii="仿宋" w:hAnsi="仿宋" w:eastAsia="仿宋" w:cs="仿宋"/>
          <w:b/>
          <w:bCs/>
          <w:kern w:val="44"/>
          <w:sz w:val="44"/>
          <w:szCs w:val="44"/>
          <w:lang w:val="en-US" w:eastAsia="zh-CN" w:bidi="ar-SA"/>
        </w:rPr>
        <w:t>2025年新源县基层农技推广体系改革与建设项目二次更正公告</w:t>
      </w:r>
      <w:bookmarkEnd w:id="0"/>
    </w:p>
    <w:p w14:paraId="1DFC33E4">
      <w:pPr>
        <w:pStyle w:val="3"/>
        <w:spacing w:line="36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bookmarkStart w:id="1" w:name="_Toc35393814"/>
      <w:bookmarkStart w:id="2" w:name="_Toc35393645"/>
      <w:bookmarkStart w:id="3" w:name="_Toc28359104"/>
      <w:bookmarkStart w:id="4" w:name="_Toc28359027"/>
      <w:r>
        <w:rPr>
          <w:rFonts w:hint="eastAsia" w:ascii="仿宋" w:hAnsi="仿宋" w:eastAsia="仿宋" w:cs="仿宋"/>
          <w:b/>
          <w:bCs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43DBEB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color w:val="FF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项目编号：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ZFCG-XJCY-TP-2025027</w:t>
      </w:r>
    </w:p>
    <w:p w14:paraId="50F68EA3">
      <w:p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原公告的采购项目名称：2025年新源县基层农技推广体系改革与建设项目</w:t>
      </w:r>
    </w:p>
    <w:p w14:paraId="69D6EA49"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首次公告日期：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2025年6月13日</w:t>
      </w:r>
    </w:p>
    <w:p w14:paraId="35C9FBC1">
      <w:pPr>
        <w:pStyle w:val="3"/>
        <w:spacing w:line="36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bookmarkStart w:id="5" w:name="_Toc35393646"/>
      <w:bookmarkStart w:id="6" w:name="_Toc28359028"/>
      <w:bookmarkStart w:id="7" w:name="_Toc35393815"/>
      <w:bookmarkStart w:id="8" w:name="_Toc28359105"/>
      <w:r>
        <w:rPr>
          <w:rFonts w:hint="eastAsia" w:ascii="仿宋" w:hAnsi="仿宋" w:eastAsia="仿宋" w:cs="仿宋"/>
          <w:b/>
          <w:bCs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2C50D3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更正事项：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 w:cs="仿宋"/>
          <w:sz w:val="28"/>
          <w:szCs w:val="28"/>
        </w:rPr>
        <w:t xml:space="preserve">采购公告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 w:cs="仿宋"/>
          <w:sz w:val="28"/>
          <w:szCs w:val="28"/>
        </w:rPr>
        <w:t xml:space="preserve">采购文件 □采购结果     </w:t>
      </w:r>
    </w:p>
    <w:p w14:paraId="2AC66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31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更正内容：1、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第五章采购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需求：二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. 项目清单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及规格及参数规格要求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”更正前。</w:t>
      </w:r>
    </w:p>
    <w:p w14:paraId="0A75D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31" w:firstLineChars="0"/>
        <w:textAlignment w:val="auto"/>
        <w:rPr>
          <w:rFonts w:hint="eastAsia" w:ascii="仿宋" w:hAnsi="仿宋" w:eastAsia="仿宋" w:cs="仿宋"/>
          <w:sz w:val="21"/>
          <w:szCs w:val="21"/>
          <w:lang w:eastAsia="zh-CN"/>
        </w:rPr>
      </w:pPr>
    </w:p>
    <w:p w14:paraId="78BA5392">
      <w:pPr>
        <w:pStyle w:val="4"/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附件</w:t>
      </w:r>
      <w:r>
        <w:rPr>
          <w:rFonts w:hint="eastAsia" w:ascii="仿宋" w:hAnsi="仿宋" w:eastAsia="仿宋" w:cs="仿宋"/>
          <w:lang w:val="en-US" w:eastAsia="zh-CN"/>
        </w:rPr>
        <w:t>1、新源县单产提升所需物资采购清单</w:t>
      </w:r>
    </w:p>
    <w:tbl>
      <w:tblPr>
        <w:tblStyle w:val="10"/>
        <w:tblpPr w:leftFromText="180" w:rightFromText="180" w:vertAnchor="text" w:horzAnchor="page" w:tblpXSpec="center" w:tblpY="393"/>
        <w:tblOverlap w:val="never"/>
        <w:tblW w:w="93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022"/>
        <w:gridCol w:w="1942"/>
        <w:gridCol w:w="704"/>
        <w:gridCol w:w="777"/>
        <w:gridCol w:w="4103"/>
      </w:tblGrid>
      <w:tr w14:paraId="36081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shd w:val="clear" w:color="auto" w:fill="auto"/>
                <w:lang w:val="en-US" w:eastAsia="zh-CN" w:bidi="ar"/>
              </w:rPr>
              <w:t>规格（主要配置及技术参数）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59CF9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77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258B">
            <w:pPr>
              <w:keepNext w:val="0"/>
              <w:keepLines w:val="0"/>
              <w:widowControl/>
              <w:suppressLineNumbers w:val="0"/>
              <w:ind w:firstLine="16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含氨基酸水溶肥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6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氨基酸≥120g 、MN+Zn≥20g</w:t>
            </w:r>
          </w:p>
          <w:p w14:paraId="4A5C6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2.剂型：水剂</w:t>
            </w:r>
          </w:p>
          <w:p w14:paraId="44585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 kg  /瓶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公斤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64D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2992.5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9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增加叶绿素含量、保持作物叶片持绿性。</w:t>
            </w:r>
          </w:p>
          <w:p w14:paraId="23E4F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所投产品的《肥料登记证》（登记作物须为小麦），同时提供对应投标产品近半年（2024年12月至2025年5月）的第三方检测机构出具的产品检测报告。</w:t>
            </w:r>
          </w:p>
        </w:tc>
      </w:tr>
      <w:tr w14:paraId="04D07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7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戊唑醇·咪鲜胺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0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1.26.7%戊唑醇 、13.3%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鲜胺</w:t>
            </w:r>
          </w:p>
          <w:p w14:paraId="14B9D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2.剂型：悬乳剂</w:t>
            </w:r>
          </w:p>
          <w:p w14:paraId="2EEF1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 kg /瓶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公斤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7CE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3847.5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0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防治小麦赤霉病。</w:t>
            </w:r>
          </w:p>
          <w:p w14:paraId="33D87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应商为生产厂家的需提供《农药登记证》、《农药生产许可证》，《农药标准证》，供应商为非生产厂家需提供《农药经营许可证》同时提供产品生产厂家的《农药生产许可证》、《农药登记证》、《农药标准证》并加盖厂家公章。同时提供对应投标产品近半年（2024年12月至2025年5月）的第三方检测机构出具的产品检测报告。</w:t>
            </w:r>
          </w:p>
        </w:tc>
      </w:tr>
    </w:tbl>
    <w:p w14:paraId="3AED2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31" w:firstLineChars="0"/>
        <w:textAlignment w:val="auto"/>
        <w:rPr>
          <w:rFonts w:hint="eastAsia" w:ascii="仿宋" w:hAnsi="仿宋" w:eastAsia="仿宋" w:cs="仿宋"/>
          <w:sz w:val="21"/>
          <w:szCs w:val="21"/>
          <w:lang w:eastAsia="zh-CN"/>
        </w:rPr>
      </w:pPr>
    </w:p>
    <w:p w14:paraId="2A2F8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31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附件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    试验示范基地所需物资采购清单</w:t>
      </w:r>
    </w:p>
    <w:tbl>
      <w:tblPr>
        <w:tblStyle w:val="10"/>
        <w:tblpPr w:leftFromText="180" w:rightFromText="180" w:vertAnchor="text" w:horzAnchor="page" w:tblpX="1360" w:tblpY="336"/>
        <w:tblOverlap w:val="never"/>
        <w:tblW w:w="93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00"/>
        <w:gridCol w:w="1976"/>
        <w:gridCol w:w="697"/>
        <w:gridCol w:w="771"/>
        <w:gridCol w:w="4125"/>
      </w:tblGrid>
      <w:tr w14:paraId="1200F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4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shd w:val="clear" w:color="auto" w:fill="auto"/>
                <w:lang w:val="en-US" w:eastAsia="zh-CN" w:bidi="ar"/>
              </w:rPr>
              <w:t>规格（主要配置及技术参数）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8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0816D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含氨基酸水溶肥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DC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1.氨基酸≥120g 、MN+Zn≥20g</w:t>
            </w:r>
          </w:p>
          <w:p w14:paraId="5A79B1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剂型：水剂</w:t>
            </w:r>
          </w:p>
          <w:p w14:paraId="6E2295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3.1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kg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 /瓶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公斤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CB4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100.8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C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增加叶绿素含量、保持作物叶片持绿性。</w:t>
            </w:r>
          </w:p>
          <w:p w14:paraId="14FD0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所投产品的《肥料登记证》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（登记作物须为小麦）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，同时提供对应投标产品近半年（2024年12月至2025年5月）的第三方检测机构出具的产品检测报告。</w:t>
            </w:r>
          </w:p>
        </w:tc>
      </w:tr>
      <w:tr w14:paraId="24970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（丙环·嘧菌酯）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0D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 w:bidi="ar"/>
              </w:rPr>
              <w:t>1.11.7% 丙环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>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 w:bidi="ar"/>
              </w:rPr>
              <w:t>、7%嘧菌酯</w:t>
            </w:r>
          </w:p>
          <w:p w14:paraId="02DC49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剂型：乳油</w:t>
            </w:r>
          </w:p>
          <w:p w14:paraId="372322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3.1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kg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 /瓶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2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公斤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5EE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7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预防和治疗小麦的锈病和白粉病。</w:t>
            </w:r>
          </w:p>
          <w:p w14:paraId="0645C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应商为生产厂家的需提供《农药登记证》、《农药生产许可证》，《农药标准证》，供应商为非生产厂家需提供《农药经营许可证》同时提供产品生产厂家的《农药生产许可证》、《农药登记证》、《农药标准证》并加盖厂家公章。同时提供对应投标产品近半年（2024年12月至2025年5月）的第三方检测机构出具的产品检测报告。</w:t>
            </w:r>
          </w:p>
        </w:tc>
      </w:tr>
    </w:tbl>
    <w:p w14:paraId="1589D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第五章采购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需求：二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. 项目清单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及规格及参数规格要求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”更正后。</w:t>
      </w:r>
    </w:p>
    <w:p w14:paraId="3BA17280">
      <w:pPr>
        <w:pStyle w:val="4"/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附件</w:t>
      </w:r>
      <w:r>
        <w:rPr>
          <w:rFonts w:hint="eastAsia" w:ascii="仿宋" w:hAnsi="仿宋" w:eastAsia="仿宋" w:cs="仿宋"/>
          <w:lang w:val="en-US" w:eastAsia="zh-CN"/>
        </w:rPr>
        <w:t>1、新源县单产提升所需物资采购清单</w:t>
      </w:r>
    </w:p>
    <w:tbl>
      <w:tblPr>
        <w:tblStyle w:val="10"/>
        <w:tblpPr w:leftFromText="180" w:rightFromText="180" w:vertAnchor="text" w:horzAnchor="page" w:tblpXSpec="center" w:tblpY="393"/>
        <w:tblOverlap w:val="never"/>
        <w:tblW w:w="93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022"/>
        <w:gridCol w:w="1942"/>
        <w:gridCol w:w="704"/>
        <w:gridCol w:w="777"/>
        <w:gridCol w:w="4103"/>
      </w:tblGrid>
      <w:tr w14:paraId="7C7E5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shd w:val="clear" w:color="auto" w:fill="auto"/>
                <w:lang w:val="en-US" w:eastAsia="zh-CN" w:bidi="ar"/>
              </w:rPr>
              <w:t>规格（主要配置及技术参数）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3EF88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77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96F9B">
            <w:pPr>
              <w:keepNext w:val="0"/>
              <w:keepLines w:val="0"/>
              <w:widowControl/>
              <w:suppressLineNumbers w:val="0"/>
              <w:ind w:firstLine="16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含氨基酸水溶肥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0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氨基酸≥100g 、Zn≥20g</w:t>
            </w:r>
          </w:p>
          <w:p w14:paraId="02D24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2.剂型：水剂</w:t>
            </w:r>
          </w:p>
          <w:p w14:paraId="70A26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 kg  /瓶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2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公斤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B029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2992.5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0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增加叶绿素含量、保持作物叶片持绿性。</w:t>
            </w:r>
          </w:p>
          <w:p w14:paraId="1F914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所投产品的《肥料登记证》（登记作物须为小麦），同时提供对应投标产品近半年（2024年12月至2025年5月）的第三方检测机构出具的产品检测报告。</w:t>
            </w:r>
          </w:p>
        </w:tc>
      </w:tr>
      <w:tr w14:paraId="286E1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7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8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戊唑醇·咪鲜胺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C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1.26.7%戊唑醇 、13.3%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鲜胺</w:t>
            </w:r>
          </w:p>
          <w:p w14:paraId="3383D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2.剂型：悬乳剂</w:t>
            </w:r>
          </w:p>
          <w:p w14:paraId="1B1F7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 kg /瓶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公斤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BF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3847.5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F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防治小麦赤霉病。</w:t>
            </w:r>
          </w:p>
          <w:p w14:paraId="48A8C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应商为生产厂家的需提供《农药登记证》、《农药生产许可证》，《农药标准证》，供应商为非生产厂家需提供《农药经营许可证》同时提供产品生产厂家的《农药生产许可证》、《农药登记证》、《农药标准证》并加盖厂家公章。同时提供对应投标产品近半年（2024年12月至2025年5月）的第三方检测机构出具的产品检测报告。</w:t>
            </w:r>
          </w:p>
        </w:tc>
      </w:tr>
    </w:tbl>
    <w:p w14:paraId="21E32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bookmarkStart w:id="37" w:name="_GoBack"/>
      <w:bookmarkEnd w:id="37"/>
    </w:p>
    <w:p w14:paraId="756FA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附件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    试验示范基地所需物资采购清单</w:t>
      </w:r>
    </w:p>
    <w:tbl>
      <w:tblPr>
        <w:tblStyle w:val="10"/>
        <w:tblpPr w:leftFromText="180" w:rightFromText="180" w:vertAnchor="text" w:horzAnchor="page" w:tblpX="1360" w:tblpY="336"/>
        <w:tblOverlap w:val="never"/>
        <w:tblW w:w="93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00"/>
        <w:gridCol w:w="1976"/>
        <w:gridCol w:w="697"/>
        <w:gridCol w:w="771"/>
        <w:gridCol w:w="4125"/>
      </w:tblGrid>
      <w:tr w14:paraId="41C39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1C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8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shd w:val="clear" w:color="auto" w:fill="auto"/>
                <w:lang w:val="en-US" w:eastAsia="zh-CN" w:bidi="ar"/>
              </w:rPr>
              <w:t>规格（主要配置及技术参数）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03064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6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含氨基酸水溶肥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78A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1.氨基酸≥120g 、MN+Zn≥20g</w:t>
            </w:r>
          </w:p>
          <w:p w14:paraId="058512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剂型：水剂</w:t>
            </w:r>
          </w:p>
          <w:p w14:paraId="330A5E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3.1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kg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 /瓶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公斤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3D3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100.8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2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增加叶绿素含量、保持作物叶片持绿性。</w:t>
            </w:r>
          </w:p>
          <w:p w14:paraId="7F27C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所投产品的《肥料登记证》，同时提供对应投标产品近半年（2024年12月至2025年5月）的第三方检测机构出具的产品检测报告。</w:t>
            </w:r>
          </w:p>
        </w:tc>
      </w:tr>
      <w:tr w14:paraId="5FD84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9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（丙环·嘧菌酯）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F1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 w:bidi="ar"/>
              </w:rPr>
              <w:t>1.11.7% 丙环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>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 w:bidi="ar"/>
              </w:rPr>
              <w:t>、7%嘧菌酯</w:t>
            </w:r>
          </w:p>
          <w:p w14:paraId="2CBB7E5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剂型：悬乳剂</w:t>
            </w:r>
          </w:p>
          <w:p w14:paraId="76EBBA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3.1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kg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 /瓶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公斤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15F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6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预防和治疗小麦的锈病和白粉病。</w:t>
            </w:r>
          </w:p>
          <w:p w14:paraId="16312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应商为生产厂家的需提供《农药登记证》、《农药生产许可证》，《农药标准证》，供应商为非生产厂家需提供《农药经营许可证》同时提供产品生产厂家的《农药生产许可证》、《农药登记证》、《农药标准证》并加盖厂家公章。同时提供对应投标产品近半年（2024年12月至2025年5月）的第三方检测机构出具的产品检测报告。</w:t>
            </w:r>
          </w:p>
        </w:tc>
      </w:tr>
    </w:tbl>
    <w:p w14:paraId="219CC146">
      <w:pPr>
        <w:keepNext w:val="0"/>
        <w:keepLines w:val="0"/>
        <w:widowControl/>
        <w:suppressLineNumbers w:val="0"/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</w:p>
    <w:p w14:paraId="58774B6F">
      <w:pPr>
        <w:keepNext w:val="0"/>
        <w:keepLines w:val="0"/>
        <w:widowControl/>
        <w:numPr>
          <w:ilvl w:val="0"/>
          <w:numId w:val="1"/>
        </w:numPr>
        <w:suppressLineNumbers w:val="0"/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  <w:lang w:val="en-US" w:eastAsia="zh-CN" w:bidi="ar-SA"/>
        </w:rPr>
      </w:pPr>
      <w:bookmarkStart w:id="9" w:name="_Toc35393801"/>
      <w:bookmarkStart w:id="10" w:name="_Toc28359092"/>
      <w:bookmarkStart w:id="11" w:name="_Toc35393632"/>
      <w:bookmarkStart w:id="12" w:name="_Toc28359015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-SA"/>
        </w:rPr>
        <w:t>四、响应文件提交</w:t>
      </w:r>
      <w:bookmarkEnd w:id="9"/>
      <w:bookmarkEnd w:id="10"/>
      <w:bookmarkEnd w:id="11"/>
      <w:bookmarkEnd w:id="12"/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-SA"/>
        </w:rPr>
        <w:t>”更正前：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bidi="ar-SA"/>
        </w:rPr>
        <w:t>截止时间：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  <w:lang w:val="en-US" w:eastAsia="zh-CN" w:bidi="ar-SA"/>
        </w:rPr>
        <w:t>2025年06月20日11点00分（北京时间）</w:t>
      </w:r>
      <w:bookmarkStart w:id="13" w:name="_Toc28359093"/>
      <w:bookmarkStart w:id="14" w:name="_Toc35393633"/>
      <w:bookmarkStart w:id="15" w:name="_Toc28359016"/>
      <w:bookmarkStart w:id="16" w:name="_Toc35393802"/>
    </w:p>
    <w:p w14:paraId="2E6394C5"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-SA"/>
        </w:rPr>
        <w:t>“五、响应文件开启</w:t>
      </w:r>
      <w:bookmarkEnd w:id="13"/>
      <w:bookmarkEnd w:id="14"/>
      <w:bookmarkEnd w:id="15"/>
      <w:bookmarkEnd w:id="16"/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-SA"/>
        </w:rPr>
        <w:t>”更正前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bidi="ar-SA"/>
        </w:rPr>
        <w:t>时间：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  <w:lang w:val="en-US" w:eastAsia="zh-CN" w:bidi="ar-SA"/>
        </w:rPr>
        <w:t>2025年06月20日11点00分（北京时间）</w:t>
      </w:r>
    </w:p>
    <w:p w14:paraId="22072F07">
      <w:pPr>
        <w:keepNext/>
        <w:keepLines/>
        <w:widowControl w:val="0"/>
        <w:spacing w:before="260" w:after="260" w:line="360" w:lineRule="auto"/>
        <w:jc w:val="both"/>
        <w:outlineLvl w:val="1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u w:val="single"/>
          <w:lang w:val="en-US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-SA"/>
        </w:rPr>
        <w:t>四、响应文件提交”更正后：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bidi="ar-SA"/>
        </w:rPr>
        <w:t>截止时间：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  <w:lang w:val="en-US" w:eastAsia="zh-CN" w:bidi="ar-SA"/>
        </w:rPr>
        <w:t>2025年06月23日16点30分（北京时间）</w:t>
      </w:r>
    </w:p>
    <w:p w14:paraId="558009E6">
      <w:pPr>
        <w:keepNext/>
        <w:keepLines/>
        <w:widowControl w:val="0"/>
        <w:spacing w:before="260" w:after="260" w:line="360" w:lineRule="auto"/>
        <w:jc w:val="both"/>
        <w:outlineLvl w:val="1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u w:val="single"/>
          <w:lang w:val="en-US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-SA"/>
        </w:rPr>
        <w:t>“五、响应文件开启”更正后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bidi="ar-SA"/>
        </w:rPr>
        <w:t>时间：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  <w:lang w:val="en-US" w:eastAsia="zh-CN" w:bidi="ar-SA"/>
        </w:rPr>
        <w:t>2025年06月23日16点30分（北京时间）</w:t>
      </w:r>
    </w:p>
    <w:p w14:paraId="760D9E02"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更正日期：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2025年6月18日</w:t>
      </w:r>
    </w:p>
    <w:p w14:paraId="34CAF703">
      <w:pPr>
        <w:pStyle w:val="3"/>
        <w:spacing w:line="36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bookmarkStart w:id="17" w:name="_Toc35393647"/>
      <w:bookmarkStart w:id="18" w:name="_Toc35393816"/>
      <w:r>
        <w:rPr>
          <w:rFonts w:hint="eastAsia" w:ascii="仿宋" w:hAnsi="仿宋" w:eastAsia="仿宋" w:cs="仿宋"/>
          <w:b/>
          <w:bCs w:val="0"/>
          <w:sz w:val="28"/>
          <w:szCs w:val="28"/>
        </w:rPr>
        <w:t>三、其他补充事宜</w:t>
      </w:r>
      <w:bookmarkEnd w:id="17"/>
      <w:bookmarkEnd w:id="18"/>
    </w:p>
    <w:p w14:paraId="0EC032B8">
      <w:pPr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本更正公告与谈判文件具有同等法律效力，更正公告与谈判文件表述不一致之处，以更正公告为准，其他内容不变。</w:t>
      </w:r>
      <w:bookmarkStart w:id="19" w:name="_Toc35393817"/>
      <w:bookmarkStart w:id="20" w:name="_Toc35393648"/>
      <w:bookmarkStart w:id="21" w:name="_Toc28359029"/>
      <w:bookmarkStart w:id="22" w:name="_Toc28359106"/>
    </w:p>
    <w:p w14:paraId="08FC2D91">
      <w:pPr>
        <w:pStyle w:val="3"/>
        <w:spacing w:line="36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四、凡对本次公告内容提出询问，请按以下方式联系</w:t>
      </w:r>
      <w:bookmarkEnd w:id="19"/>
      <w:bookmarkEnd w:id="20"/>
      <w:bookmarkEnd w:id="21"/>
      <w:bookmarkEnd w:id="22"/>
    </w:p>
    <w:p w14:paraId="1A420DDA">
      <w:pPr>
        <w:pStyle w:val="3"/>
        <w:spacing w:line="360" w:lineRule="auto"/>
        <w:ind w:firstLine="840" w:firstLineChars="300"/>
        <w:rPr>
          <w:rFonts w:hint="eastAsia" w:ascii="仿宋" w:hAnsi="仿宋" w:eastAsia="仿宋" w:cs="仿宋"/>
          <w:b w:val="0"/>
          <w:sz w:val="28"/>
          <w:szCs w:val="28"/>
        </w:rPr>
      </w:pPr>
      <w:bookmarkStart w:id="23" w:name="_Toc35393637"/>
      <w:bookmarkStart w:id="24" w:name="_Toc28359096"/>
      <w:bookmarkStart w:id="25" w:name="_Toc35393806"/>
      <w:bookmarkStart w:id="26" w:name="_Toc28359019"/>
      <w:bookmarkStart w:id="27" w:name="_Toc35393821"/>
      <w:bookmarkStart w:id="28" w:name="_Toc35393652"/>
      <w:r>
        <w:rPr>
          <w:rFonts w:hint="eastAsia" w:ascii="仿宋" w:hAnsi="仿宋" w:eastAsia="仿宋" w:cs="仿宋"/>
          <w:b w:val="0"/>
          <w:sz w:val="28"/>
          <w:szCs w:val="28"/>
        </w:rPr>
        <w:t>1.采购人信息</w:t>
      </w:r>
      <w:bookmarkEnd w:id="23"/>
      <w:bookmarkEnd w:id="24"/>
      <w:bookmarkEnd w:id="25"/>
      <w:bookmarkEnd w:id="26"/>
    </w:p>
    <w:p w14:paraId="2D811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1129" w:leftChars="371" w:right="0" w:hanging="350" w:hangingChars="125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  <w:lang w:val="en-US" w:bidi="ar-SA"/>
        </w:rPr>
      </w:pPr>
      <w:bookmarkStart w:id="29" w:name="_Toc28359097"/>
      <w:bookmarkStart w:id="30" w:name="_Toc28359020"/>
      <w:bookmarkStart w:id="31" w:name="_Toc35393807"/>
      <w:bookmarkStart w:id="32" w:name="_Toc35393638"/>
      <w:r>
        <w:rPr>
          <w:rFonts w:hint="eastAsia" w:ascii="仿宋" w:hAnsi="仿宋" w:eastAsia="仿宋" w:cs="仿宋"/>
          <w:kern w:val="2"/>
          <w:sz w:val="28"/>
          <w:szCs w:val="28"/>
          <w:lang w:val="en-US" w:bidi="ar-SA"/>
        </w:rPr>
        <w:t>名称：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none"/>
          <w:lang w:val="en-US" w:eastAsia="zh-CN" w:bidi="ar-SA"/>
        </w:rPr>
        <w:t>新源县农业技术推广站</w:t>
      </w:r>
    </w:p>
    <w:p w14:paraId="308DC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1129" w:leftChars="371" w:right="0" w:hanging="350" w:hangingChars="125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联系人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bidi="ar-SA"/>
        </w:rPr>
        <w:t>：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李志彬</w:t>
      </w:r>
    </w:p>
    <w:p w14:paraId="46F3C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1129" w:leftChars="371" w:right="0" w:hanging="350" w:hangingChars="125"/>
        <w:jc w:val="left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u w:val="none"/>
          <w:lang w:val="en-US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bidi="ar-SA"/>
        </w:rPr>
        <w:t>联系方式：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none"/>
          <w:lang w:val="en-US" w:eastAsia="zh-CN" w:bidi="ar-SA"/>
        </w:rPr>
        <w:t>17709990315</w:t>
      </w:r>
    </w:p>
    <w:p w14:paraId="208078F6">
      <w:pPr>
        <w:pStyle w:val="3"/>
        <w:spacing w:line="360" w:lineRule="auto"/>
        <w:ind w:firstLine="840" w:firstLineChars="300"/>
        <w:rPr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z w:val="28"/>
          <w:szCs w:val="28"/>
        </w:rPr>
        <w:t>2.采购代理机构信息</w:t>
      </w:r>
      <w:bookmarkEnd w:id="29"/>
      <w:bookmarkEnd w:id="30"/>
      <w:bookmarkEnd w:id="31"/>
      <w:bookmarkEnd w:id="32"/>
    </w:p>
    <w:p w14:paraId="03A45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</w:rPr>
        <w:t>名称：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新疆晟屹建设项目咨询管理有限公司</w:t>
      </w:r>
    </w:p>
    <w:p w14:paraId="09115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38" w:leftChars="399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伊宁市经济合作区上海路2699号万容广场商业综合体B单元16层1601-1室</w:t>
      </w:r>
    </w:p>
    <w:p w14:paraId="38F56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0999-5028756/18040891008</w:t>
      </w:r>
    </w:p>
    <w:p w14:paraId="738E6ED4">
      <w:pPr>
        <w:pStyle w:val="3"/>
        <w:spacing w:line="360" w:lineRule="auto"/>
        <w:ind w:firstLine="840" w:firstLineChars="300"/>
        <w:rPr>
          <w:rFonts w:hint="eastAsia" w:ascii="仿宋" w:hAnsi="仿宋" w:eastAsia="仿宋" w:cs="仿宋"/>
          <w:b w:val="0"/>
          <w:sz w:val="28"/>
          <w:szCs w:val="28"/>
        </w:rPr>
      </w:pPr>
      <w:bookmarkStart w:id="33" w:name="_Toc35393639"/>
      <w:bookmarkStart w:id="34" w:name="_Toc35393808"/>
      <w:bookmarkStart w:id="35" w:name="_Toc28359098"/>
      <w:bookmarkStart w:id="36" w:name="_Toc28359021"/>
      <w:r>
        <w:rPr>
          <w:rFonts w:hint="eastAsia" w:ascii="仿宋" w:hAnsi="仿宋" w:eastAsia="仿宋" w:cs="仿宋"/>
          <w:b w:val="0"/>
          <w:sz w:val="28"/>
          <w:szCs w:val="28"/>
        </w:rPr>
        <w:t>3.项目联系方式</w:t>
      </w:r>
      <w:bookmarkEnd w:id="33"/>
      <w:bookmarkEnd w:id="34"/>
      <w:bookmarkEnd w:id="35"/>
      <w:bookmarkEnd w:id="36"/>
    </w:p>
    <w:p w14:paraId="13926DA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项目联系人：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郭亚</w:t>
      </w:r>
    </w:p>
    <w:p w14:paraId="43CA80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ind w:firstLine="840" w:firstLineChars="300"/>
        <w:jc w:val="left"/>
        <w:textAlignment w:val="auto"/>
      </w:pPr>
      <w:r>
        <w:rPr>
          <w:rFonts w:hint="eastAsia" w:ascii="仿宋" w:hAnsi="仿宋" w:eastAsia="仿宋" w:cs="仿宋"/>
          <w:sz w:val="28"/>
          <w:szCs w:val="28"/>
        </w:rPr>
        <w:t>电　　话：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18040891008</w:t>
      </w:r>
    </w:p>
    <w:bookmarkEnd w:id="27"/>
    <w:bookmarkEnd w:id="28"/>
    <w:p w14:paraId="56E12BA9">
      <w:pPr>
        <w:pStyle w:val="4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52F98F"/>
    <w:multiLevelType w:val="singleLevel"/>
    <w:tmpl w:val="4652F98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YzhlN2ZiMTc2NWNkYzdjYjkxZDJhZDJhODk1MzYifQ=="/>
  </w:docVars>
  <w:rsids>
    <w:rsidRoot w:val="449A127F"/>
    <w:rsid w:val="08D3169C"/>
    <w:rsid w:val="0B4E601C"/>
    <w:rsid w:val="1A212BDC"/>
    <w:rsid w:val="1E9C0293"/>
    <w:rsid w:val="2420068E"/>
    <w:rsid w:val="246A3ACB"/>
    <w:rsid w:val="292A511A"/>
    <w:rsid w:val="40E1210B"/>
    <w:rsid w:val="449A127F"/>
    <w:rsid w:val="4A205F2C"/>
    <w:rsid w:val="4E7A4D10"/>
    <w:rsid w:val="52181704"/>
    <w:rsid w:val="56B209E2"/>
    <w:rsid w:val="57605364"/>
    <w:rsid w:val="5CAF0444"/>
    <w:rsid w:val="5E924C9F"/>
    <w:rsid w:val="5FC2672C"/>
    <w:rsid w:val="63D90E2C"/>
    <w:rsid w:val="64454028"/>
    <w:rsid w:val="6F275F6A"/>
    <w:rsid w:val="6FFB573A"/>
    <w:rsid w:val="76C02A59"/>
    <w:rsid w:val="7D346C92"/>
    <w:rsid w:val="7DF5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9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oc 6"/>
    <w:basedOn w:val="1"/>
    <w:next w:val="1"/>
    <w:qFormat/>
    <w:uiPriority w:val="99"/>
    <w:pPr>
      <w:ind w:left="1050"/>
      <w:jc w:val="left"/>
    </w:pPr>
    <w:rPr>
      <w:rFonts w:ascii="Times New Roman" w:hAnsi="Times New Roman"/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styleId="9">
    <w:name w:val="Body Text First Indent"/>
    <w:basedOn w:val="4"/>
    <w:next w:val="7"/>
    <w:unhideWhenUsed/>
    <w:qFormat/>
    <w:uiPriority w:val="99"/>
    <w:pPr>
      <w:tabs>
        <w:tab w:val="left" w:pos="562"/>
        <w:tab w:val="left" w:pos="3372"/>
        <w:tab w:val="left" w:pos="3653"/>
      </w:tabs>
      <w:ind w:firstLine="420" w:firstLineChars="100"/>
    </w:pPr>
    <w:rPr>
      <w:sz w:val="21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BodyText"/>
    <w:basedOn w:val="1"/>
    <w:qFormat/>
    <w:uiPriority w:val="0"/>
    <w:pPr>
      <w:spacing w:after="120"/>
      <w:jc w:val="both"/>
      <w:textAlignment w:val="baseline"/>
    </w:pPr>
    <w:rPr>
      <w:rFonts w:ascii="Calibri" w:hAnsi="Calibri" w:eastAsia="宋体"/>
      <w:kern w:val="0"/>
      <w:sz w:val="2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1522</Words>
  <Characters>1777</Characters>
  <Lines>0</Lines>
  <Paragraphs>0</Paragraphs>
  <TotalTime>4</TotalTime>
  <ScaleCrop>false</ScaleCrop>
  <LinksUpToDate>false</LinksUpToDate>
  <CharactersWithSpaces>1820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2023-07-10T02:33:00Z</dcterms:created>
  <dc:creator>巡山小妖</dc:creator>
  <cp:lastModifiedBy>巡山小妖</cp:lastModifiedBy>
  <dcterms:modified xsi:type="dcterms:W3CDTF">2025-06-18T09:26:37Z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9B255A180E9349CF94001781C36BAB2D_13</vt:lpwstr>
  </property>
  <property fmtid="{D5CDD505-2E9C-101B-9397-08002B2CF9AE}" pid="4" name="KSOTemplateDocerSaveRecord">
    <vt:lpwstr>eyJoZGlkIjoiZDQ1YzhlN2ZiMTc2NWNkYzdjYjkxZDJhZDJhODk1MzYiLCJ1c2VySWQiOiIzNzk3NjA1NjMifQ==</vt:lpwstr>
  </property>
</Properties>
</file>