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jc w:val="center"/>
      </w:pPr>
      <w:r>
        <w:rPr>
          <w:rFonts w:ascii="Arial" w:hAnsi="Arial" w:cs="Arial"/>
          <w:i w:val="0"/>
          <w:caps w:val="0"/>
          <w:color w:val="000000"/>
          <w:spacing w:val="0"/>
          <w:sz w:val="48"/>
          <w:szCs w:val="48"/>
        </w:rPr>
        <w:t>奎屯-独山子经济技术开发区规划建设局开发区基础设施管护项目公开招标公告（</w:t>
      </w:r>
      <w:r>
        <w:rPr>
          <w:rFonts w:hint="eastAsia" w:ascii="Arial" w:hAnsi="Arial" w:cs="Arial"/>
          <w:i w:val="0"/>
          <w:caps w:val="0"/>
          <w:color w:val="000000"/>
          <w:spacing w:val="0"/>
          <w:sz w:val="48"/>
          <w:szCs w:val="48"/>
          <w:lang w:val="en-US" w:eastAsia="zh-CN"/>
        </w:rPr>
        <w:t>三</w:t>
      </w:r>
      <w:r>
        <w:rPr>
          <w:rFonts w:ascii="Arial" w:hAnsi="Arial" w:cs="Arial"/>
          <w:i w:val="0"/>
          <w:caps w:val="0"/>
          <w:color w:val="000000"/>
          <w:spacing w:val="0"/>
          <w:sz w:val="48"/>
          <w:szCs w:val="48"/>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ascii="Calibri" w:hAnsi="Calibri" w:cs="Calibri"/>
          <w:sz w:val="24"/>
          <w:szCs w:val="24"/>
        </w:rPr>
      </w:pPr>
      <w:r>
        <w:rPr>
          <w:rFonts w:ascii="仿宋_GB2312" w:hAnsi="Calibri" w:eastAsia="仿宋_GB2312" w:cs="仿宋_GB2312"/>
          <w:i w:val="0"/>
          <w:caps w:val="0"/>
          <w:color w:val="000000"/>
          <w:spacing w:val="0"/>
          <w:sz w:val="24"/>
          <w:szCs w:val="24"/>
          <w:bdr w:val="none" w:color="auto" w:sz="0" w:space="0"/>
        </w:rPr>
        <w:t>根据《中华人民共和国政府采购法》、《中华人民共和国政府采购法实施条例》、《政府采购货物和服务招标投标管理办法》财政部第</w:t>
      </w:r>
      <w:r>
        <w:rPr>
          <w:rFonts w:hint="eastAsia" w:ascii="仿宋_GB2312" w:hAnsi="Calibri" w:eastAsia="仿宋_GB2312" w:cs="仿宋_GB2312"/>
          <w:i w:val="0"/>
          <w:caps w:val="0"/>
          <w:color w:val="000000"/>
          <w:spacing w:val="0"/>
          <w:sz w:val="24"/>
          <w:szCs w:val="24"/>
          <w:bdr w:val="none" w:color="auto" w:sz="0" w:space="0"/>
        </w:rPr>
        <w:t>87号令等政府采购有关规定,奎屯市公共资源交易中心受</w:t>
      </w:r>
      <w:r>
        <w:rPr>
          <w:rFonts w:hint="eastAsia" w:ascii="仿宋_GB2312" w:hAnsi="Calibri" w:eastAsia="仿宋_GB2312" w:cs="仿宋_GB2312"/>
          <w:i w:val="0"/>
          <w:caps w:val="0"/>
          <w:color w:val="000000"/>
          <w:spacing w:val="0"/>
          <w:sz w:val="24"/>
          <w:szCs w:val="24"/>
          <w:u w:val="single"/>
          <w:bdr w:val="none" w:color="auto" w:sz="0" w:space="0"/>
        </w:rPr>
        <w:t>奎屯-独山子经济技术开发区规划建设局,对奎屯-独山子经济技术开发区规划建设局开发区基础设施管护项目</w:t>
      </w:r>
      <w:r>
        <w:rPr>
          <w:rFonts w:hint="eastAsia" w:ascii="仿宋_GB2312" w:hAnsi="Calibri" w:eastAsia="仿宋_GB2312" w:cs="仿宋_GB2312"/>
          <w:i w:val="0"/>
          <w:caps w:val="0"/>
          <w:color w:val="000000"/>
          <w:spacing w:val="0"/>
          <w:sz w:val="24"/>
          <w:szCs w:val="24"/>
          <w:bdr w:val="none" w:color="auto" w:sz="0" w:space="0"/>
        </w:rPr>
        <w:t>进行公开招标,欢迎符合条件的投标人递交公开招标文件，现将有关事项公告如下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一、采购人：奎屯-独山子经济技术开发区规划建设局。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二、集中采购机构：奎屯市公共资源交易中心。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三、招标项目名称：奎屯-独山子经济技术开发区规划建设局开发区基础设施管护项目。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四、项目编号：BMCG-GK2019-011-</w:t>
      </w:r>
      <w:r>
        <w:rPr>
          <w:rFonts w:hint="eastAsia" w:ascii="仿宋_GB2312" w:hAnsi="Calibri" w:eastAsia="仿宋_GB2312" w:cs="仿宋_GB2312"/>
          <w:i w:val="0"/>
          <w:caps w:val="0"/>
          <w:color w:val="000000"/>
          <w:spacing w:val="0"/>
          <w:sz w:val="24"/>
          <w:szCs w:val="24"/>
          <w:lang w:val="en-US" w:eastAsia="zh-CN"/>
        </w:rPr>
        <w:t>3</w:t>
      </w:r>
      <w:r>
        <w:rPr>
          <w:rFonts w:hint="eastAsia" w:ascii="仿宋_GB2312" w:hAnsi="Calibri" w:eastAsia="仿宋_GB2312" w:cs="仿宋_GB2312"/>
          <w:i w:val="0"/>
          <w:caps w:val="0"/>
          <w:color w:val="000000"/>
          <w:spacing w:val="0"/>
          <w:sz w:val="24"/>
          <w:szCs w:val="24"/>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五、采购需求：开发区基础设施管护项目（详见招标文件）（绿化面积：149.5万㎡，保洁面积：119.2万㎡，路灯2968盏，信号灯，供热管网及换热站巡检维护等）。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六、采购预算：人民币9144500.00元整（玖佰壹拾肆万肆仟伍佰元整）（本次采购限价914.45万元仅为第一年管护费用，投标报价时也仅针对第一年管护费用进行报价。第二年、第三年管护费用会根据市场价格进行合理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七、投标保证金：人民币182800.00元整（壹拾捌万贰仟捌佰元整）。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八、招标文件售价：200元/份（售后不退）。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九、投标人资格要求：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(一)投标人须出具营业执照副本复印件加盖投标人公章；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(二)法定代表人直接参加投标的须提供身份证原件；法定代表人不直接参加投标的须提供法人授权委托书原件、被授权人身份证原件、法定代表人身份证复印件；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(三)投标人须提供投标人所在地社会保险经办机构出具的“提交首次响应文件时间”前3个月内单位实缴社会保险费用证明原件，若供应商成立不满3个月，则提供自成立以来的单位实缴社会保险费用证明原件；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(四) 投标人须提供本单位营业执照所在地税务机关出具“提交首次响应文件时间”前3个月的税收证明原件；若供应商成立不满3个月，则提供自成立以来的税收证明原件；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(五)投标人需提供参加政府采购活动前3年内在经营活动中没有重大违法记录的书面声明加盖投标人公章；（格式详见招标文件附件部分）；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(六)本项目不接受联合体投标，不允许分包或转包。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十、本项目实行网上投标报名，凡符合资质要求的投标人须先办理网上注册、报名手续</w:t>
      </w:r>
      <w:r>
        <w:rPr>
          <w:rFonts w:hint="default" w:ascii="Calibri" w:hAnsi="Calibri" w:cs="Calibri"/>
          <w:i w:val="0"/>
          <w:caps w:val="0"/>
          <w:color w:val="206392"/>
          <w:spacing w:val="0"/>
          <w:sz w:val="24"/>
          <w:szCs w:val="24"/>
          <w:u w:val="none"/>
          <w:bdr w:val="none" w:color="auto" w:sz="0" w:space="0"/>
        </w:rPr>
        <w:fldChar w:fldCharType="begin"/>
      </w:r>
      <w:r>
        <w:rPr>
          <w:rFonts w:hint="default" w:ascii="Calibri" w:hAnsi="Calibri" w:cs="Calibri"/>
          <w:i w:val="0"/>
          <w:caps w:val="0"/>
          <w:color w:val="206392"/>
          <w:spacing w:val="0"/>
          <w:sz w:val="24"/>
          <w:szCs w:val="24"/>
          <w:u w:val="none"/>
          <w:bdr w:val="none" w:color="auto" w:sz="0" w:space="0"/>
        </w:rPr>
        <w:instrText xml:space="preserve"> HYPERLINK "http://124.119.80.114:9090/jy/web/newsOne.jsp?newsVO.pid=NEWS00001230" </w:instrText>
      </w:r>
      <w:r>
        <w:rPr>
          <w:rFonts w:hint="default" w:ascii="Calibri" w:hAnsi="Calibri" w:cs="Calibri"/>
          <w:i w:val="0"/>
          <w:caps w:val="0"/>
          <w:color w:val="206392"/>
          <w:spacing w:val="0"/>
          <w:sz w:val="24"/>
          <w:szCs w:val="24"/>
          <w:u w:val="none"/>
          <w:bdr w:val="none" w:color="auto" w:sz="0" w:space="0"/>
        </w:rPr>
        <w:fldChar w:fldCharType="separate"/>
      </w:r>
      <w:r>
        <w:rPr>
          <w:rStyle w:val="4"/>
          <w:rFonts w:hint="eastAsia" w:ascii="仿宋_GB2312" w:hAnsi="Calibri" w:eastAsia="仿宋_GB2312" w:cs="仿宋_GB2312"/>
          <w:i w:val="0"/>
          <w:caps w:val="0"/>
          <w:color w:val="333333"/>
          <w:spacing w:val="0"/>
          <w:sz w:val="15"/>
          <w:szCs w:val="15"/>
          <w:u w:val="single"/>
          <w:bdr w:val="none" w:color="auto" w:sz="0" w:space="0"/>
        </w:rPr>
        <w:t>http://124.119.80.114:9090/jy/web/newsOne.jsp?newsVO.pid=NEWS00001230</w:t>
      </w:r>
      <w:r>
        <w:rPr>
          <w:rFonts w:hint="default" w:ascii="Calibri" w:hAnsi="Calibri" w:cs="Calibri"/>
          <w:i w:val="0"/>
          <w:caps w:val="0"/>
          <w:color w:val="206392"/>
          <w:spacing w:val="0"/>
          <w:sz w:val="24"/>
          <w:szCs w:val="24"/>
          <w:u w:val="none"/>
          <w:bdr w:val="none" w:color="auto" w:sz="0" w:space="0"/>
        </w:rPr>
        <w:fldChar w:fldCharType="end"/>
      </w:r>
      <w:r>
        <w:rPr>
          <w:rFonts w:hint="eastAsia" w:ascii="仿宋_GB2312" w:hAnsi="Calibri" w:eastAsia="仿宋_GB2312" w:cs="仿宋_GB2312"/>
          <w:i w:val="0"/>
          <w:caps w:val="0"/>
          <w:color w:val="000000"/>
          <w:spacing w:val="0"/>
          <w:sz w:val="24"/>
          <w:szCs w:val="24"/>
          <w:bdr w:val="none" w:color="auto" w:sz="0" w:space="0"/>
        </w:rPr>
        <w:t>（</w:t>
      </w:r>
      <w:r>
        <w:rPr>
          <w:rFonts w:hint="default" w:ascii="Calibri" w:hAnsi="Calibri" w:cs="Calibri"/>
          <w:i w:val="0"/>
          <w:caps w:val="0"/>
          <w:color w:val="206392"/>
          <w:spacing w:val="0"/>
          <w:sz w:val="24"/>
          <w:szCs w:val="24"/>
          <w:u w:val="none"/>
          <w:bdr w:val="none" w:color="auto" w:sz="0" w:space="0"/>
        </w:rPr>
        <w:fldChar w:fldCharType="begin"/>
      </w:r>
      <w:r>
        <w:rPr>
          <w:rFonts w:hint="default" w:ascii="Calibri" w:hAnsi="Calibri" w:cs="Calibri"/>
          <w:i w:val="0"/>
          <w:caps w:val="0"/>
          <w:color w:val="206392"/>
          <w:spacing w:val="0"/>
          <w:sz w:val="24"/>
          <w:szCs w:val="24"/>
          <w:u w:val="none"/>
          <w:bdr w:val="none" w:color="auto" w:sz="0" w:space="0"/>
        </w:rPr>
        <w:instrText xml:space="preserve"> HYPERLINK "http://124.119.80.114:9090/jy/web/newsOne.jsp?newsVO.pid=NEWS00001230" </w:instrText>
      </w:r>
      <w:r>
        <w:rPr>
          <w:rFonts w:hint="default" w:ascii="Calibri" w:hAnsi="Calibri" w:cs="Calibri"/>
          <w:i w:val="0"/>
          <w:caps w:val="0"/>
          <w:color w:val="206392"/>
          <w:spacing w:val="0"/>
          <w:sz w:val="24"/>
          <w:szCs w:val="24"/>
          <w:u w:val="none"/>
          <w:bdr w:val="none" w:color="auto" w:sz="0" w:space="0"/>
        </w:rPr>
        <w:fldChar w:fldCharType="separate"/>
      </w:r>
      <w:r>
        <w:rPr>
          <w:rStyle w:val="4"/>
          <w:rFonts w:hint="eastAsia" w:ascii="仿宋_GB2312" w:hAnsi="Calibri" w:eastAsia="仿宋_GB2312" w:cs="仿宋_GB2312"/>
          <w:i w:val="0"/>
          <w:caps w:val="0"/>
          <w:color w:val="333333"/>
          <w:spacing w:val="0"/>
          <w:sz w:val="24"/>
          <w:szCs w:val="24"/>
          <w:u w:val="single"/>
          <w:bdr w:val="none" w:color="auto" w:sz="0" w:space="0"/>
        </w:rPr>
        <w:t>点击下载操作手册</w:t>
      </w:r>
      <w:r>
        <w:rPr>
          <w:rFonts w:hint="default" w:ascii="Calibri" w:hAnsi="Calibri" w:cs="Calibri"/>
          <w:i w:val="0"/>
          <w:caps w:val="0"/>
          <w:color w:val="206392"/>
          <w:spacing w:val="0"/>
          <w:sz w:val="24"/>
          <w:szCs w:val="24"/>
          <w:u w:val="none"/>
          <w:bdr w:val="none" w:color="auto" w:sz="0" w:space="0"/>
        </w:rPr>
        <w:fldChar w:fldCharType="end"/>
      </w:r>
      <w:r>
        <w:rPr>
          <w:rFonts w:hint="eastAsia" w:ascii="仿宋_GB2312" w:hAnsi="Calibri" w:eastAsia="仿宋_GB2312" w:cs="仿宋_GB2312"/>
          <w:i w:val="0"/>
          <w:caps w:val="0"/>
          <w:color w:val="000000"/>
          <w:spacing w:val="0"/>
          <w:sz w:val="24"/>
          <w:szCs w:val="24"/>
          <w:bdr w:val="none" w:color="auto" w:sz="0" w:space="0"/>
        </w:rPr>
        <w:t>），</w:t>
      </w:r>
      <w:r>
        <w:rPr>
          <w:rFonts w:hint="eastAsia" w:ascii="仿宋_GB2312" w:hAnsi="Calibri" w:eastAsia="仿宋_GB2312" w:cs="仿宋_GB2312"/>
          <w:i w:val="0"/>
          <w:caps w:val="0"/>
          <w:color w:val="000000"/>
          <w:spacing w:val="0"/>
          <w:sz w:val="24"/>
          <w:szCs w:val="24"/>
        </w:rPr>
        <w:t>方可进行缴费确认以及下载招标文件。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十一、招标文件取得时间：2019年0</w:t>
      </w:r>
      <w:r>
        <w:rPr>
          <w:rFonts w:hint="eastAsia" w:ascii="仿宋_GB2312" w:hAnsi="Calibri" w:eastAsia="仿宋_GB2312" w:cs="仿宋_GB2312"/>
          <w:i w:val="0"/>
          <w:caps w:val="0"/>
          <w:color w:val="000000"/>
          <w:spacing w:val="0"/>
          <w:sz w:val="24"/>
          <w:szCs w:val="24"/>
          <w:lang w:val="en-US" w:eastAsia="zh-CN"/>
        </w:rPr>
        <w:t>9</w:t>
      </w:r>
      <w:r>
        <w:rPr>
          <w:rFonts w:hint="eastAsia" w:ascii="仿宋_GB2312" w:hAnsi="Calibri" w:eastAsia="仿宋_GB2312" w:cs="仿宋_GB2312"/>
          <w:i w:val="0"/>
          <w:caps w:val="0"/>
          <w:color w:val="000000"/>
          <w:spacing w:val="0"/>
          <w:sz w:val="24"/>
          <w:szCs w:val="24"/>
        </w:rPr>
        <w:t>月</w:t>
      </w:r>
      <w:r>
        <w:rPr>
          <w:rFonts w:hint="eastAsia" w:ascii="仿宋_GB2312" w:hAnsi="Calibri" w:eastAsia="仿宋_GB2312" w:cs="仿宋_GB2312"/>
          <w:i w:val="0"/>
          <w:caps w:val="0"/>
          <w:color w:val="000000"/>
          <w:spacing w:val="0"/>
          <w:sz w:val="24"/>
          <w:szCs w:val="24"/>
          <w:lang w:val="en-US" w:eastAsia="zh-CN"/>
        </w:rPr>
        <w:t>24</w:t>
      </w:r>
      <w:r>
        <w:rPr>
          <w:rFonts w:hint="eastAsia" w:ascii="仿宋_GB2312" w:hAnsi="Calibri" w:eastAsia="仿宋_GB2312" w:cs="仿宋_GB2312"/>
          <w:i w:val="0"/>
          <w:caps w:val="0"/>
          <w:color w:val="000000"/>
          <w:spacing w:val="0"/>
          <w:sz w:val="24"/>
          <w:szCs w:val="24"/>
        </w:rPr>
        <w:t>日 10:00:00至2019年</w:t>
      </w:r>
      <w:r>
        <w:rPr>
          <w:rFonts w:hint="eastAsia" w:ascii="仿宋_GB2312" w:hAnsi="Calibri" w:eastAsia="仿宋_GB2312" w:cs="仿宋_GB2312"/>
          <w:i w:val="0"/>
          <w:caps w:val="0"/>
          <w:color w:val="000000"/>
          <w:spacing w:val="0"/>
          <w:sz w:val="24"/>
          <w:szCs w:val="24"/>
          <w:lang w:val="en-US" w:eastAsia="zh-CN"/>
        </w:rPr>
        <w:t>09</w:t>
      </w:r>
      <w:r>
        <w:rPr>
          <w:rFonts w:hint="eastAsia" w:ascii="仿宋_GB2312" w:hAnsi="Calibri" w:eastAsia="仿宋_GB2312" w:cs="仿宋_GB2312"/>
          <w:i w:val="0"/>
          <w:caps w:val="0"/>
          <w:color w:val="000000"/>
          <w:spacing w:val="0"/>
          <w:sz w:val="24"/>
          <w:szCs w:val="24"/>
        </w:rPr>
        <w:t>月</w:t>
      </w:r>
      <w:r>
        <w:rPr>
          <w:rFonts w:hint="eastAsia" w:ascii="仿宋_GB2312" w:hAnsi="Calibri" w:eastAsia="仿宋_GB2312" w:cs="仿宋_GB2312"/>
          <w:i w:val="0"/>
          <w:caps w:val="0"/>
          <w:color w:val="000000"/>
          <w:spacing w:val="0"/>
          <w:sz w:val="24"/>
          <w:szCs w:val="24"/>
          <w:lang w:val="en-US" w:eastAsia="zh-CN"/>
        </w:rPr>
        <w:t>30</w:t>
      </w:r>
      <w:r>
        <w:rPr>
          <w:rFonts w:hint="eastAsia" w:ascii="仿宋_GB2312" w:hAnsi="Calibri" w:eastAsia="仿宋_GB2312" w:cs="仿宋_GB2312"/>
          <w:i w:val="0"/>
          <w:caps w:val="0"/>
          <w:color w:val="000000"/>
          <w:spacing w:val="0"/>
          <w:sz w:val="24"/>
          <w:szCs w:val="24"/>
        </w:rPr>
        <w:t>日20:00:00（北京时间）前。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十二、缴纳保证金截止时间：2019年</w:t>
      </w:r>
      <w:r>
        <w:rPr>
          <w:rFonts w:hint="eastAsia" w:ascii="仿宋_GB2312" w:hAnsi="Calibri" w:eastAsia="仿宋_GB2312" w:cs="仿宋_GB2312"/>
          <w:i w:val="0"/>
          <w:caps w:val="0"/>
          <w:color w:val="000000"/>
          <w:spacing w:val="0"/>
          <w:sz w:val="24"/>
          <w:szCs w:val="24"/>
          <w:lang w:val="en-US" w:eastAsia="zh-CN"/>
        </w:rPr>
        <w:t>10</w:t>
      </w:r>
      <w:r>
        <w:rPr>
          <w:rFonts w:hint="eastAsia" w:ascii="仿宋_GB2312" w:hAnsi="Calibri" w:eastAsia="仿宋_GB2312" w:cs="仿宋_GB2312"/>
          <w:i w:val="0"/>
          <w:caps w:val="0"/>
          <w:color w:val="000000"/>
          <w:spacing w:val="0"/>
          <w:sz w:val="24"/>
          <w:szCs w:val="24"/>
        </w:rPr>
        <w:t>月2</w:t>
      </w:r>
      <w:r>
        <w:rPr>
          <w:rFonts w:hint="eastAsia" w:ascii="仿宋_GB2312" w:hAnsi="Calibri" w:eastAsia="仿宋_GB2312" w:cs="仿宋_GB2312"/>
          <w:i w:val="0"/>
          <w:caps w:val="0"/>
          <w:color w:val="000000"/>
          <w:spacing w:val="0"/>
          <w:sz w:val="24"/>
          <w:szCs w:val="24"/>
          <w:lang w:val="en-US" w:eastAsia="zh-CN"/>
        </w:rPr>
        <w:t>2</w:t>
      </w:r>
      <w:r>
        <w:rPr>
          <w:rFonts w:hint="eastAsia" w:ascii="仿宋_GB2312" w:hAnsi="Calibri" w:eastAsia="仿宋_GB2312" w:cs="仿宋_GB2312"/>
          <w:i w:val="0"/>
          <w:caps w:val="0"/>
          <w:color w:val="000000"/>
          <w:spacing w:val="0"/>
          <w:sz w:val="24"/>
          <w:szCs w:val="24"/>
        </w:rPr>
        <w:t>日19:30:00（北京时间）。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十三、投标文件递交截止时间：2019年</w:t>
      </w:r>
      <w:r>
        <w:rPr>
          <w:rFonts w:hint="eastAsia" w:ascii="仿宋_GB2312" w:hAnsi="Calibri" w:eastAsia="仿宋_GB2312" w:cs="仿宋_GB2312"/>
          <w:i w:val="0"/>
          <w:caps w:val="0"/>
          <w:color w:val="000000"/>
          <w:spacing w:val="0"/>
          <w:sz w:val="24"/>
          <w:szCs w:val="24"/>
          <w:lang w:val="en-US" w:eastAsia="zh-CN"/>
        </w:rPr>
        <w:t>10</w:t>
      </w:r>
      <w:r>
        <w:rPr>
          <w:rFonts w:hint="eastAsia" w:ascii="仿宋_GB2312" w:hAnsi="Calibri" w:eastAsia="仿宋_GB2312" w:cs="仿宋_GB2312"/>
          <w:i w:val="0"/>
          <w:caps w:val="0"/>
          <w:color w:val="000000"/>
          <w:spacing w:val="0"/>
          <w:sz w:val="24"/>
          <w:szCs w:val="24"/>
        </w:rPr>
        <w:t>月2</w:t>
      </w:r>
      <w:r>
        <w:rPr>
          <w:rFonts w:hint="eastAsia" w:ascii="仿宋_GB2312" w:hAnsi="Calibri" w:eastAsia="仿宋_GB2312" w:cs="仿宋_GB2312"/>
          <w:i w:val="0"/>
          <w:caps w:val="0"/>
          <w:color w:val="000000"/>
          <w:spacing w:val="0"/>
          <w:sz w:val="24"/>
          <w:szCs w:val="24"/>
          <w:lang w:val="en-US" w:eastAsia="zh-CN"/>
        </w:rPr>
        <w:t>3</w:t>
      </w:r>
      <w:r>
        <w:rPr>
          <w:rFonts w:hint="eastAsia" w:ascii="仿宋_GB2312" w:hAnsi="Calibri" w:eastAsia="仿宋_GB2312" w:cs="仿宋_GB2312"/>
          <w:i w:val="0"/>
          <w:caps w:val="0"/>
          <w:color w:val="000000"/>
          <w:spacing w:val="0"/>
          <w:sz w:val="24"/>
          <w:szCs w:val="24"/>
        </w:rPr>
        <w:t>日 10:30:00（10:00:00开始接收文件，逾时送达的投标文件恕不接受）。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十四、开标时间：2019年</w:t>
      </w:r>
      <w:r>
        <w:rPr>
          <w:rFonts w:hint="eastAsia" w:ascii="仿宋_GB2312" w:hAnsi="Calibri" w:eastAsia="仿宋_GB2312" w:cs="仿宋_GB2312"/>
          <w:i w:val="0"/>
          <w:caps w:val="0"/>
          <w:color w:val="000000"/>
          <w:spacing w:val="0"/>
          <w:sz w:val="24"/>
          <w:szCs w:val="24"/>
          <w:lang w:val="en-US" w:eastAsia="zh-CN"/>
        </w:rPr>
        <w:t>10</w:t>
      </w:r>
      <w:r>
        <w:rPr>
          <w:rFonts w:hint="eastAsia" w:ascii="仿宋_GB2312" w:hAnsi="Calibri" w:eastAsia="仿宋_GB2312" w:cs="仿宋_GB2312"/>
          <w:i w:val="0"/>
          <w:caps w:val="0"/>
          <w:color w:val="000000"/>
          <w:spacing w:val="0"/>
          <w:sz w:val="24"/>
          <w:szCs w:val="24"/>
        </w:rPr>
        <w:t>月2</w:t>
      </w:r>
      <w:r>
        <w:rPr>
          <w:rFonts w:hint="eastAsia" w:ascii="仿宋_GB2312" w:hAnsi="Calibri" w:eastAsia="仿宋_GB2312" w:cs="仿宋_GB2312"/>
          <w:i w:val="0"/>
          <w:caps w:val="0"/>
          <w:color w:val="000000"/>
          <w:spacing w:val="0"/>
          <w:sz w:val="24"/>
          <w:szCs w:val="24"/>
          <w:lang w:val="en-US" w:eastAsia="zh-CN"/>
        </w:rPr>
        <w:t>3</w:t>
      </w:r>
      <w:r>
        <w:rPr>
          <w:rFonts w:hint="eastAsia" w:ascii="仿宋_GB2312" w:hAnsi="Calibri" w:eastAsia="仿宋_GB2312" w:cs="仿宋_GB2312"/>
          <w:i w:val="0"/>
          <w:caps w:val="0"/>
          <w:color w:val="000000"/>
          <w:spacing w:val="0"/>
          <w:sz w:val="24"/>
          <w:szCs w:val="24"/>
        </w:rPr>
        <w:t>日 10:30:00（北京时间）（与投标截止时间相同）。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十五、开标地点：奎屯市北京西路20号公共资源交易中心开标四室（投标人须从汇和银行与社保大厅中间楼梯上四楼开标区）。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十六、投标有效期：90天。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十七、公告期限：自公告发布之日起5个工作日。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eastAsia"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十八、采购机构地址：奎屯市北京西路20号。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eastAsia"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十九、采购机构联系人：金蓓蓓    电话：0992-3901099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采购机构地址：奎屯市北京西路20号。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二十、采购单位联系人：张  明   电话：18935867711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both"/>
        <w:rPr>
          <w:rFonts w:hint="default"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采购单位地址： 奎屯市喀什东路17号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120" w:right="120" w:firstLine="480"/>
        <w:jc w:val="both"/>
        <w:rPr>
          <w:rFonts w:hint="eastAsia" w:ascii="仿宋_GB2312" w:hAnsi="Calibri" w:eastAsia="仿宋_GB2312" w:cs="仿宋_GB2312"/>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120" w:right="120" w:firstLine="480"/>
        <w:jc w:val="both"/>
        <w:rPr>
          <w:rFonts w:hint="eastAsia" w:ascii="仿宋_GB2312" w:hAnsi="Calibri" w:eastAsia="仿宋_GB2312" w:cs="仿宋_GB2312"/>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120" w:right="120" w:firstLine="480"/>
        <w:jc w:val="both"/>
        <w:rPr>
          <w:rFonts w:hint="default" w:ascii="仿宋_GB2312" w:hAnsi="Calibri" w:eastAsia="仿宋_GB2312" w:cs="仿宋_GB2312"/>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right"/>
        <w:rPr>
          <w:rFonts w:hint="eastAsia" w:ascii="仿宋_GB2312" w:hAnsi="Calibri" w:eastAsia="仿宋_GB2312" w:cs="仿宋_GB2312"/>
          <w:i w:val="0"/>
          <w:caps w:val="0"/>
          <w:color w:val="000000"/>
          <w:spacing w:val="0"/>
          <w:sz w:val="24"/>
          <w:szCs w:val="24"/>
        </w:rPr>
      </w:pPr>
      <w:r>
        <w:rPr>
          <w:rFonts w:hint="eastAsia" w:ascii="仿宋_GB2312" w:hAnsi="Calibri" w:eastAsia="仿宋_GB2312" w:cs="仿宋_GB2312"/>
          <w:i w:val="0"/>
          <w:caps w:val="0"/>
          <w:color w:val="000000"/>
          <w:spacing w:val="0"/>
          <w:sz w:val="24"/>
          <w:szCs w:val="24"/>
        </w:rPr>
        <w:t>奎屯市公共资源交易中心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120" w:right="120" w:firstLine="480"/>
        <w:jc w:val="right"/>
        <w:rPr>
          <w:rFonts w:hint="default" w:ascii="仿宋_GB2312" w:hAnsi="Calibri" w:eastAsia="仿宋_GB2312" w:cs="仿宋_GB2312"/>
          <w:i w:val="0"/>
          <w:caps w:val="0"/>
          <w:color w:val="000000"/>
          <w:spacing w:val="0"/>
          <w:sz w:val="24"/>
          <w:szCs w:val="24"/>
        </w:rPr>
      </w:pPr>
      <w:bookmarkStart w:id="0" w:name="_GoBack"/>
      <w:bookmarkEnd w:id="0"/>
      <w:r>
        <w:rPr>
          <w:rFonts w:hint="eastAsia" w:ascii="仿宋_GB2312" w:hAnsi="Calibri" w:eastAsia="仿宋_GB2312" w:cs="仿宋_GB2312"/>
          <w:i w:val="0"/>
          <w:caps w:val="0"/>
          <w:color w:val="000000"/>
          <w:spacing w:val="0"/>
          <w:sz w:val="24"/>
          <w:szCs w:val="24"/>
        </w:rPr>
        <w:t>2019年</w:t>
      </w:r>
      <w:r>
        <w:rPr>
          <w:rFonts w:hint="eastAsia" w:ascii="仿宋_GB2312" w:hAnsi="Calibri" w:eastAsia="仿宋_GB2312" w:cs="仿宋_GB2312"/>
          <w:i w:val="0"/>
          <w:caps w:val="0"/>
          <w:color w:val="000000"/>
          <w:spacing w:val="0"/>
          <w:sz w:val="24"/>
          <w:szCs w:val="24"/>
          <w:lang w:val="en-US" w:eastAsia="zh-CN"/>
        </w:rPr>
        <w:t>09</w:t>
      </w:r>
      <w:r>
        <w:rPr>
          <w:rFonts w:hint="eastAsia" w:ascii="仿宋_GB2312" w:hAnsi="Calibri" w:eastAsia="仿宋_GB2312" w:cs="仿宋_GB2312"/>
          <w:i w:val="0"/>
          <w:caps w:val="0"/>
          <w:color w:val="000000"/>
          <w:spacing w:val="0"/>
          <w:sz w:val="24"/>
          <w:szCs w:val="24"/>
        </w:rPr>
        <w:t>月</w:t>
      </w:r>
      <w:r>
        <w:rPr>
          <w:rFonts w:hint="eastAsia" w:ascii="仿宋_GB2312" w:hAnsi="Calibri" w:eastAsia="仿宋_GB2312" w:cs="仿宋_GB2312"/>
          <w:i w:val="0"/>
          <w:caps w:val="0"/>
          <w:color w:val="000000"/>
          <w:spacing w:val="0"/>
          <w:sz w:val="24"/>
          <w:szCs w:val="24"/>
          <w:lang w:val="en-US" w:eastAsia="zh-CN"/>
        </w:rPr>
        <w:t>23</w:t>
      </w:r>
      <w:r>
        <w:rPr>
          <w:rFonts w:hint="eastAsia" w:ascii="仿宋_GB2312" w:hAnsi="Calibri" w:eastAsia="仿宋_GB2312" w:cs="仿宋_GB2312"/>
          <w:i w:val="0"/>
          <w:caps w:val="0"/>
          <w:color w:val="000000"/>
          <w:spacing w:val="0"/>
          <w:sz w:val="24"/>
          <w:szCs w:val="24"/>
        </w:rPr>
        <w:t>日</w:t>
      </w:r>
    </w:p>
    <w:p>
      <w:pPr>
        <w:pStyle w:val="2"/>
        <w:keepNext w:val="0"/>
        <w:keepLines w:val="0"/>
        <w:widowControl/>
        <w:suppressLineNumbers w:val="0"/>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FE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2019-09-21T02:52:43Z</dcterms:created>
  <dc:creator>Administrator</dc:creator>
  <cp:lastModifiedBy>Administrator</cp:lastModifiedBy>
  <dcterms:modified xsi:type="dcterms:W3CDTF">2019-09-21T03:00:13Z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