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suppressLineNumbers w:val="0"/>
        <w:kinsoku/>
        <w:wordWrap/>
        <w:overflowPunct/>
        <w:topLinePunct w:val="0"/>
        <w:autoSpaceDE/>
        <w:autoSpaceDN/>
        <w:bidi w:val="0"/>
        <w:adjustRightInd w:val="0"/>
        <w:snapToGrid/>
        <w:spacing w:line="360" w:lineRule="auto"/>
        <w:jc w:val="center"/>
        <w:textAlignment w:val="baseline"/>
        <w:rPr>
          <w:sz w:val="32"/>
          <w:szCs w:val="32"/>
        </w:rPr>
      </w:pPr>
      <w:r>
        <w:rPr>
          <w:rFonts w:hint="eastAsia"/>
          <w:sz w:val="32"/>
          <w:szCs w:val="32"/>
          <w:lang w:val="en-US" w:eastAsia="zh-CN"/>
        </w:rPr>
        <w:t xml:space="preserve"> </w:t>
      </w:r>
      <w:r>
        <w:rPr>
          <w:rStyle w:val="31"/>
          <w:rFonts w:hint="eastAsia"/>
          <w:b/>
          <w:color w:val="000000"/>
          <w:sz w:val="32"/>
          <w:szCs w:val="32"/>
        </w:rPr>
        <w:t>伊犁州残疾人康复中心</w:t>
      </w:r>
      <w:r>
        <w:rPr>
          <w:rStyle w:val="31"/>
          <w:rFonts w:hint="eastAsia"/>
          <w:b/>
          <w:color w:val="000000"/>
          <w:sz w:val="32"/>
          <w:szCs w:val="32"/>
          <w:lang w:eastAsia="zh-CN"/>
        </w:rPr>
        <w:t>医用设施</w:t>
      </w:r>
      <w:r>
        <w:rPr>
          <w:rFonts w:hint="eastAsia"/>
          <w:sz w:val="32"/>
          <w:szCs w:val="32"/>
          <w:lang w:eastAsia="zh-CN"/>
        </w:rPr>
        <w:t>工程</w:t>
      </w:r>
      <w:r>
        <w:rPr>
          <w:sz w:val="32"/>
          <w:szCs w:val="32"/>
        </w:rPr>
        <w:t>公开招标公告</w:t>
      </w:r>
    </w:p>
    <w:p>
      <w:pPr>
        <w:pStyle w:val="11"/>
        <w:keepNext w:val="0"/>
        <w:keepLines w:val="0"/>
        <w:widowControl/>
        <w:suppressLineNumbers w:val="0"/>
        <w:spacing w:before="75" w:beforeAutospacing="0" w:after="75" w:afterAutospacing="0" w:line="360" w:lineRule="auto"/>
        <w:ind w:left="0" w:right="0" w:firstLine="0"/>
        <w:rPr>
          <w:rFonts w:hint="default" w:ascii="宋体" w:hAnsi="宋体" w:eastAsia="宋体" w:cs="宋体"/>
          <w:i w:val="0"/>
          <w:caps w:val="0"/>
          <w:color w:val="000000"/>
          <w:spacing w:val="0"/>
          <w:sz w:val="24"/>
          <w:szCs w:val="24"/>
          <w:lang w:val="en-US" w:eastAsia="zh-CN"/>
        </w:rPr>
      </w:pPr>
      <w:r>
        <w:rPr>
          <w:rStyle w:val="16"/>
          <w:rFonts w:hint="eastAsia" w:ascii="宋体" w:hAnsi="宋体" w:eastAsia="宋体" w:cs="宋体"/>
          <w:i w:val="0"/>
          <w:caps w:val="0"/>
          <w:color w:val="000000"/>
          <w:spacing w:val="0"/>
          <w:sz w:val="24"/>
          <w:szCs w:val="24"/>
        </w:rPr>
        <w:t>一、招标项目编号：2020XJJZ-YL-</w:t>
      </w:r>
      <w:r>
        <w:rPr>
          <w:rStyle w:val="16"/>
          <w:rFonts w:hint="eastAsia" w:ascii="宋体" w:hAnsi="宋体" w:cs="宋体"/>
          <w:i w:val="0"/>
          <w:caps w:val="0"/>
          <w:color w:val="000000"/>
          <w:spacing w:val="0"/>
          <w:sz w:val="24"/>
          <w:szCs w:val="24"/>
          <w:lang w:val="en-US" w:eastAsia="zh-CN"/>
        </w:rPr>
        <w:t>102</w:t>
      </w:r>
    </w:p>
    <w:p>
      <w:pPr>
        <w:pStyle w:val="11"/>
        <w:keepNext w:val="0"/>
        <w:keepLines w:val="0"/>
        <w:widowControl/>
        <w:suppressLineNumbers w:val="0"/>
        <w:spacing w:before="75" w:beforeAutospacing="0" w:after="75" w:afterAutospacing="0" w:line="360" w:lineRule="auto"/>
        <w:ind w:left="0" w:right="0" w:firstLine="0"/>
        <w:rPr>
          <w:rFonts w:hint="eastAsia" w:ascii="宋体" w:hAnsi="宋体" w:eastAsia="宋体" w:cs="宋体"/>
          <w:i w:val="0"/>
          <w:caps w:val="0"/>
          <w:color w:val="000000"/>
          <w:spacing w:val="0"/>
          <w:sz w:val="24"/>
          <w:szCs w:val="24"/>
        </w:rPr>
      </w:pPr>
      <w:r>
        <w:rPr>
          <w:rStyle w:val="16"/>
          <w:rFonts w:hint="eastAsia" w:ascii="宋体" w:hAnsi="宋体" w:eastAsia="宋体" w:cs="宋体"/>
          <w:i w:val="0"/>
          <w:caps w:val="0"/>
          <w:color w:val="000000"/>
          <w:spacing w:val="0"/>
          <w:sz w:val="24"/>
          <w:szCs w:val="24"/>
        </w:rPr>
        <w:t>二、采购组织类型：</w:t>
      </w:r>
      <w:r>
        <w:rPr>
          <w:rFonts w:hint="eastAsia" w:ascii="宋体" w:hAnsi="宋体" w:cs="宋体"/>
          <w:i w:val="0"/>
          <w:caps w:val="0"/>
          <w:color w:val="000000"/>
          <w:spacing w:val="0"/>
          <w:sz w:val="24"/>
          <w:szCs w:val="24"/>
          <w:lang w:eastAsia="zh-CN"/>
        </w:rPr>
        <w:t>部门集中</w:t>
      </w:r>
      <w:r>
        <w:rPr>
          <w:rFonts w:hint="eastAsia" w:ascii="宋体" w:hAnsi="宋体" w:eastAsia="宋体" w:cs="宋体"/>
          <w:i w:val="0"/>
          <w:caps w:val="0"/>
          <w:color w:val="000000"/>
          <w:spacing w:val="0"/>
          <w:sz w:val="24"/>
          <w:szCs w:val="24"/>
        </w:rPr>
        <w:t>采购-委托中介</w:t>
      </w:r>
      <w:r>
        <w:rPr>
          <w:rFonts w:hint="eastAsia" w:ascii="宋体" w:hAnsi="宋体" w:cs="宋体"/>
          <w:i w:val="0"/>
          <w:caps w:val="0"/>
          <w:color w:val="000000"/>
          <w:spacing w:val="0"/>
          <w:sz w:val="24"/>
          <w:szCs w:val="24"/>
          <w:lang w:eastAsia="zh-CN"/>
        </w:rPr>
        <w:t>机构</w:t>
      </w:r>
      <w:r>
        <w:rPr>
          <w:rFonts w:hint="eastAsia" w:ascii="宋体" w:hAnsi="宋体" w:eastAsia="宋体" w:cs="宋体"/>
          <w:i w:val="0"/>
          <w:caps w:val="0"/>
          <w:color w:val="000000"/>
          <w:spacing w:val="0"/>
          <w:sz w:val="24"/>
          <w:szCs w:val="24"/>
        </w:rPr>
        <w:t> </w:t>
      </w:r>
    </w:p>
    <w:p>
      <w:pPr>
        <w:pStyle w:val="11"/>
        <w:keepNext w:val="0"/>
        <w:keepLines w:val="0"/>
        <w:widowControl/>
        <w:suppressLineNumbers w:val="0"/>
        <w:spacing w:before="75" w:beforeAutospacing="0" w:after="75" w:afterAutospacing="0" w:line="360" w:lineRule="auto"/>
        <w:ind w:left="0" w:right="0" w:firstLine="0"/>
        <w:rPr>
          <w:rFonts w:hint="eastAsia" w:ascii="宋体" w:hAnsi="宋体" w:eastAsia="宋体" w:cs="宋体"/>
          <w:i w:val="0"/>
          <w:caps w:val="0"/>
          <w:color w:val="000000"/>
          <w:spacing w:val="0"/>
          <w:sz w:val="24"/>
          <w:szCs w:val="24"/>
        </w:rPr>
      </w:pPr>
      <w:r>
        <w:rPr>
          <w:rStyle w:val="16"/>
          <w:rFonts w:hint="eastAsia" w:ascii="宋体" w:hAnsi="宋体" w:eastAsia="宋体" w:cs="宋体"/>
          <w:i w:val="0"/>
          <w:caps w:val="0"/>
          <w:color w:val="000000"/>
          <w:spacing w:val="0"/>
          <w:sz w:val="24"/>
          <w:szCs w:val="24"/>
        </w:rPr>
        <w:t>三、招标项目概况</w:t>
      </w:r>
    </w:p>
    <w:tbl>
      <w:tblPr>
        <w:tblStyle w:val="14"/>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15" w:type="dxa"/>
          <w:left w:w="15" w:type="dxa"/>
          <w:bottom w:w="15" w:type="dxa"/>
          <w:right w:w="15" w:type="dxa"/>
        </w:tblCellMar>
      </w:tblPr>
      <w:tblGrid>
        <w:gridCol w:w="844"/>
        <w:gridCol w:w="1797"/>
        <w:gridCol w:w="709"/>
        <w:gridCol w:w="1744"/>
        <w:gridCol w:w="838"/>
        <w:gridCol w:w="3436"/>
        <w:gridCol w:w="6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rHeight w:val="883" w:hRule="atLeast"/>
        </w:trPr>
        <w:tc>
          <w:tcPr>
            <w:tcW w:w="420" w:type="pct"/>
            <w:shd w:val="clear" w:color="auto" w:fill="auto"/>
            <w:tcMar>
              <w:top w:w="75" w:type="dxa"/>
              <w:left w:w="150" w:type="dxa"/>
              <w:bottom w:w="75" w:type="dxa"/>
              <w:right w:w="150" w:type="dxa"/>
            </w:tcMar>
            <w:vAlign w:val="center"/>
          </w:tcPr>
          <w:p>
            <w:pPr>
              <w:keepNext w:val="0"/>
              <w:keepLines w:val="0"/>
              <w:widowControl/>
              <w:suppressLineNumbers w:val="0"/>
              <w:spacing w:line="240" w:lineRule="auto"/>
              <w:ind w:left="0" w:firstLine="0"/>
              <w:jc w:val="center"/>
              <w:rPr>
                <w:rFonts w:hint="eastAsia" w:ascii="宋体" w:hAnsi="宋体" w:eastAsia="宋体" w:cs="宋体"/>
                <w:i w:val="0"/>
                <w:caps w:val="0"/>
                <w:color w:val="000000"/>
                <w:spacing w:val="0"/>
                <w:kern w:val="0"/>
                <w:sz w:val="24"/>
                <w:szCs w:val="24"/>
                <w:lang w:val="en-US" w:eastAsia="zh-CN" w:bidi="ar"/>
              </w:rPr>
            </w:pPr>
            <w:r>
              <w:rPr>
                <w:rFonts w:hint="eastAsia" w:ascii="宋体" w:hAnsi="宋体" w:eastAsia="宋体" w:cs="宋体"/>
                <w:i w:val="0"/>
                <w:caps w:val="0"/>
                <w:color w:val="000000"/>
                <w:spacing w:val="0"/>
                <w:kern w:val="0"/>
                <w:sz w:val="24"/>
                <w:szCs w:val="24"/>
                <w:lang w:val="en-US" w:eastAsia="zh-CN" w:bidi="ar"/>
              </w:rPr>
              <w:t>标项</w:t>
            </w:r>
          </w:p>
          <w:p>
            <w:pPr>
              <w:keepNext w:val="0"/>
              <w:keepLines w:val="0"/>
              <w:widowControl/>
              <w:suppressLineNumbers w:val="0"/>
              <w:spacing w:line="240" w:lineRule="auto"/>
              <w:ind w:left="0" w:firstLine="0"/>
              <w:jc w:val="center"/>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kern w:val="0"/>
                <w:sz w:val="24"/>
                <w:szCs w:val="24"/>
                <w:lang w:val="en-US" w:eastAsia="zh-CN" w:bidi="ar"/>
              </w:rPr>
              <w:t>序号</w:t>
            </w:r>
          </w:p>
        </w:tc>
        <w:tc>
          <w:tcPr>
            <w:tcW w:w="894" w:type="pct"/>
            <w:shd w:val="clear" w:color="auto" w:fill="auto"/>
            <w:tcMar>
              <w:top w:w="75" w:type="dxa"/>
              <w:left w:w="150" w:type="dxa"/>
              <w:bottom w:w="75" w:type="dxa"/>
              <w:right w:w="150" w:type="dxa"/>
            </w:tcMar>
            <w:vAlign w:val="center"/>
          </w:tcPr>
          <w:p>
            <w:pPr>
              <w:keepNext w:val="0"/>
              <w:keepLines w:val="0"/>
              <w:widowControl/>
              <w:suppressLineNumbers w:val="0"/>
              <w:spacing w:line="240" w:lineRule="auto"/>
              <w:ind w:left="0" w:firstLine="0"/>
              <w:jc w:val="center"/>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kern w:val="0"/>
                <w:sz w:val="24"/>
                <w:szCs w:val="24"/>
                <w:lang w:val="en-US" w:eastAsia="zh-CN" w:bidi="ar"/>
              </w:rPr>
              <w:t>标项名称</w:t>
            </w:r>
          </w:p>
        </w:tc>
        <w:tc>
          <w:tcPr>
            <w:tcW w:w="353" w:type="pct"/>
            <w:shd w:val="clear" w:color="auto" w:fill="auto"/>
            <w:tcMar>
              <w:top w:w="75" w:type="dxa"/>
              <w:left w:w="150" w:type="dxa"/>
              <w:bottom w:w="75" w:type="dxa"/>
              <w:right w:w="150" w:type="dxa"/>
            </w:tcMar>
            <w:vAlign w:val="center"/>
          </w:tcPr>
          <w:p>
            <w:pPr>
              <w:keepNext w:val="0"/>
              <w:keepLines w:val="0"/>
              <w:widowControl/>
              <w:suppressLineNumbers w:val="0"/>
              <w:spacing w:line="240" w:lineRule="auto"/>
              <w:ind w:left="0" w:firstLine="0"/>
              <w:jc w:val="center"/>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kern w:val="0"/>
                <w:sz w:val="24"/>
                <w:szCs w:val="24"/>
                <w:lang w:val="en-US" w:eastAsia="zh-CN" w:bidi="ar"/>
              </w:rPr>
              <w:t>数量</w:t>
            </w:r>
          </w:p>
        </w:tc>
        <w:tc>
          <w:tcPr>
            <w:tcW w:w="868" w:type="pct"/>
            <w:shd w:val="clear" w:color="auto" w:fill="auto"/>
            <w:tcMar>
              <w:top w:w="75" w:type="dxa"/>
              <w:left w:w="150" w:type="dxa"/>
              <w:bottom w:w="75" w:type="dxa"/>
              <w:right w:w="150" w:type="dxa"/>
            </w:tcMar>
            <w:vAlign w:val="center"/>
          </w:tcPr>
          <w:p>
            <w:pPr>
              <w:keepNext w:val="0"/>
              <w:keepLines w:val="0"/>
              <w:widowControl/>
              <w:suppressLineNumbers w:val="0"/>
              <w:spacing w:line="240" w:lineRule="auto"/>
              <w:ind w:left="0" w:firstLine="0"/>
              <w:jc w:val="center"/>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kern w:val="0"/>
                <w:sz w:val="24"/>
                <w:szCs w:val="24"/>
                <w:lang w:val="en-US" w:eastAsia="zh-CN" w:bidi="ar"/>
              </w:rPr>
              <w:t>预算金额(元)</w:t>
            </w:r>
          </w:p>
        </w:tc>
        <w:tc>
          <w:tcPr>
            <w:tcW w:w="417" w:type="pct"/>
            <w:shd w:val="clear" w:color="auto" w:fill="auto"/>
            <w:tcMar>
              <w:top w:w="75" w:type="dxa"/>
              <w:left w:w="150" w:type="dxa"/>
              <w:bottom w:w="75" w:type="dxa"/>
              <w:right w:w="150" w:type="dxa"/>
            </w:tcMar>
            <w:vAlign w:val="center"/>
          </w:tcPr>
          <w:p>
            <w:pPr>
              <w:keepNext w:val="0"/>
              <w:keepLines w:val="0"/>
              <w:widowControl/>
              <w:suppressLineNumbers w:val="0"/>
              <w:spacing w:line="240" w:lineRule="auto"/>
              <w:ind w:left="0" w:firstLine="0"/>
              <w:jc w:val="center"/>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kern w:val="0"/>
                <w:sz w:val="24"/>
                <w:szCs w:val="24"/>
                <w:lang w:val="en-US" w:eastAsia="zh-CN" w:bidi="ar"/>
              </w:rPr>
              <w:t>单位</w:t>
            </w:r>
          </w:p>
        </w:tc>
        <w:tc>
          <w:tcPr>
            <w:tcW w:w="1710" w:type="pct"/>
            <w:shd w:val="clear" w:color="auto" w:fill="auto"/>
            <w:tcMar>
              <w:top w:w="75" w:type="dxa"/>
              <w:left w:w="150" w:type="dxa"/>
              <w:bottom w:w="75" w:type="dxa"/>
              <w:right w:w="150" w:type="dxa"/>
            </w:tcMar>
            <w:vAlign w:val="center"/>
          </w:tcPr>
          <w:p>
            <w:pPr>
              <w:keepNext w:val="0"/>
              <w:keepLines w:val="0"/>
              <w:widowControl/>
              <w:suppressLineNumbers w:val="0"/>
              <w:spacing w:line="240" w:lineRule="auto"/>
              <w:ind w:left="0" w:firstLine="0"/>
              <w:jc w:val="center"/>
              <w:rPr>
                <w:rFonts w:hint="eastAsia" w:ascii="宋体" w:hAnsi="宋体" w:eastAsia="宋体" w:cs="宋体"/>
                <w:i w:val="0"/>
                <w:caps w:val="0"/>
                <w:color w:val="000000"/>
                <w:spacing w:val="0"/>
                <w:kern w:val="0"/>
                <w:sz w:val="24"/>
                <w:szCs w:val="24"/>
                <w:lang w:val="en-US" w:eastAsia="zh-CN" w:bidi="ar"/>
              </w:rPr>
            </w:pPr>
            <w:r>
              <w:rPr>
                <w:rFonts w:hint="eastAsia" w:ascii="宋体" w:hAnsi="宋体" w:eastAsia="宋体" w:cs="宋体"/>
                <w:i w:val="0"/>
                <w:caps w:val="0"/>
                <w:color w:val="000000"/>
                <w:spacing w:val="0"/>
                <w:kern w:val="0"/>
                <w:sz w:val="24"/>
                <w:szCs w:val="24"/>
                <w:lang w:val="en-US" w:eastAsia="zh-CN" w:bidi="ar"/>
              </w:rPr>
              <w:t>简要规格</w:t>
            </w:r>
          </w:p>
          <w:p>
            <w:pPr>
              <w:keepNext w:val="0"/>
              <w:keepLines w:val="0"/>
              <w:widowControl/>
              <w:suppressLineNumbers w:val="0"/>
              <w:spacing w:line="240" w:lineRule="auto"/>
              <w:ind w:left="0" w:firstLine="0"/>
              <w:jc w:val="center"/>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kern w:val="0"/>
                <w:sz w:val="24"/>
                <w:szCs w:val="24"/>
                <w:lang w:val="en-US" w:eastAsia="zh-CN" w:bidi="ar"/>
              </w:rPr>
              <w:t>描述</w:t>
            </w:r>
          </w:p>
        </w:tc>
        <w:tc>
          <w:tcPr>
            <w:tcW w:w="335" w:type="pct"/>
            <w:shd w:val="clear" w:color="auto" w:fill="auto"/>
            <w:tcMar>
              <w:top w:w="75" w:type="dxa"/>
              <w:left w:w="150" w:type="dxa"/>
              <w:bottom w:w="75" w:type="dxa"/>
              <w:right w:w="150" w:type="dxa"/>
            </w:tcMar>
            <w:vAlign w:val="center"/>
          </w:tcPr>
          <w:p>
            <w:pPr>
              <w:keepNext w:val="0"/>
              <w:keepLines w:val="0"/>
              <w:widowControl/>
              <w:suppressLineNumbers w:val="0"/>
              <w:spacing w:line="240" w:lineRule="auto"/>
              <w:ind w:left="0" w:firstLine="0"/>
              <w:jc w:val="center"/>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kern w:val="0"/>
                <w:sz w:val="24"/>
                <w:szCs w:val="24"/>
                <w:lang w:val="en-US" w:eastAsia="zh-CN"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420" w:type="pct"/>
            <w:shd w:val="clear" w:color="auto" w:fill="auto"/>
            <w:tcMar>
              <w:top w:w="75" w:type="dxa"/>
              <w:left w:w="150" w:type="dxa"/>
              <w:bottom w:w="75" w:type="dxa"/>
              <w:right w:w="150" w:type="dxa"/>
            </w:tcMar>
            <w:vAlign w:val="center"/>
          </w:tcPr>
          <w:p>
            <w:pPr>
              <w:keepNext w:val="0"/>
              <w:keepLines w:val="0"/>
              <w:widowControl/>
              <w:suppressLineNumbers w:val="0"/>
              <w:spacing w:line="360" w:lineRule="auto"/>
              <w:ind w:left="0" w:firstLine="0"/>
              <w:jc w:val="center"/>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kern w:val="0"/>
                <w:sz w:val="24"/>
                <w:szCs w:val="24"/>
                <w:lang w:val="en-US" w:eastAsia="zh-CN" w:bidi="ar"/>
              </w:rPr>
              <w:t>1</w:t>
            </w:r>
          </w:p>
        </w:tc>
        <w:tc>
          <w:tcPr>
            <w:tcW w:w="894" w:type="pct"/>
            <w:shd w:val="clear" w:color="auto" w:fill="auto"/>
            <w:tcMar>
              <w:top w:w="75" w:type="dxa"/>
              <w:left w:w="150" w:type="dxa"/>
              <w:bottom w:w="75" w:type="dxa"/>
              <w:right w:w="150" w:type="dxa"/>
            </w:tcMar>
            <w:vAlign w:val="center"/>
          </w:tcPr>
          <w:p>
            <w:pPr>
              <w:keepNext w:val="0"/>
              <w:keepLines w:val="0"/>
              <w:widowControl/>
              <w:suppressLineNumbers w:val="0"/>
              <w:spacing w:line="360" w:lineRule="auto"/>
              <w:ind w:left="0" w:firstLine="0"/>
              <w:jc w:val="center"/>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伊犁州残疾人康复中心医用设施工程</w:t>
            </w:r>
          </w:p>
        </w:tc>
        <w:tc>
          <w:tcPr>
            <w:tcW w:w="353" w:type="pct"/>
            <w:shd w:val="clear" w:color="auto" w:fill="auto"/>
            <w:tcMar>
              <w:top w:w="75" w:type="dxa"/>
              <w:left w:w="150" w:type="dxa"/>
              <w:bottom w:w="75" w:type="dxa"/>
              <w:right w:w="150" w:type="dxa"/>
            </w:tcMar>
            <w:vAlign w:val="center"/>
          </w:tcPr>
          <w:p>
            <w:pPr>
              <w:keepNext w:val="0"/>
              <w:keepLines w:val="0"/>
              <w:widowControl/>
              <w:suppressLineNumbers w:val="0"/>
              <w:spacing w:line="360" w:lineRule="auto"/>
              <w:ind w:left="0" w:firstLine="0"/>
              <w:jc w:val="center"/>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kern w:val="0"/>
                <w:sz w:val="24"/>
                <w:szCs w:val="24"/>
                <w:lang w:val="en-US" w:eastAsia="zh-CN" w:bidi="ar"/>
              </w:rPr>
              <w:t>1</w:t>
            </w:r>
          </w:p>
        </w:tc>
        <w:tc>
          <w:tcPr>
            <w:tcW w:w="868" w:type="pct"/>
            <w:shd w:val="clear" w:color="auto" w:fill="auto"/>
            <w:tcMar>
              <w:top w:w="75" w:type="dxa"/>
              <w:left w:w="150" w:type="dxa"/>
              <w:bottom w:w="75" w:type="dxa"/>
              <w:right w:w="150" w:type="dxa"/>
            </w:tcMar>
            <w:vAlign w:val="center"/>
          </w:tcPr>
          <w:p>
            <w:pPr>
              <w:keepNext w:val="0"/>
              <w:keepLines w:val="0"/>
              <w:widowControl/>
              <w:suppressLineNumbers w:val="0"/>
              <w:spacing w:line="360" w:lineRule="auto"/>
              <w:ind w:left="0" w:firstLine="0"/>
              <w:jc w:val="center"/>
              <w:rPr>
                <w:rFonts w:hint="default" w:ascii="宋体" w:hAnsi="宋体" w:eastAsia="宋体" w:cs="宋体"/>
                <w:i w:val="0"/>
                <w:caps w:val="0"/>
                <w:color w:val="000000"/>
                <w:spacing w:val="0"/>
                <w:sz w:val="24"/>
                <w:szCs w:val="24"/>
                <w:lang w:val="en-US"/>
              </w:rPr>
            </w:pPr>
            <w:r>
              <w:rPr>
                <w:rFonts w:hint="eastAsia" w:ascii="宋体" w:hAnsi="宋体" w:cs="宋体"/>
                <w:i w:val="0"/>
                <w:caps w:val="0"/>
                <w:color w:val="000000"/>
                <w:spacing w:val="0"/>
                <w:kern w:val="0"/>
                <w:sz w:val="24"/>
                <w:szCs w:val="24"/>
                <w:lang w:val="en-US" w:eastAsia="zh-CN" w:bidi="ar"/>
              </w:rPr>
              <w:t>5309</w:t>
            </w:r>
            <w:bookmarkStart w:id="0" w:name="_GoBack"/>
            <w:bookmarkEnd w:id="0"/>
            <w:r>
              <w:rPr>
                <w:rFonts w:hint="eastAsia" w:ascii="宋体" w:hAnsi="宋体" w:cs="宋体"/>
                <w:i w:val="0"/>
                <w:caps w:val="0"/>
                <w:color w:val="000000"/>
                <w:spacing w:val="0"/>
                <w:kern w:val="0"/>
                <w:sz w:val="24"/>
                <w:szCs w:val="24"/>
                <w:lang w:val="en-US" w:eastAsia="zh-CN" w:bidi="ar"/>
              </w:rPr>
              <w:t xml:space="preserve">321.76                                                                                                                                                                                                                                                  </w:t>
            </w:r>
          </w:p>
        </w:tc>
        <w:tc>
          <w:tcPr>
            <w:tcW w:w="417" w:type="pct"/>
            <w:shd w:val="clear" w:color="auto" w:fill="auto"/>
            <w:tcMar>
              <w:top w:w="75" w:type="dxa"/>
              <w:left w:w="150" w:type="dxa"/>
              <w:bottom w:w="75" w:type="dxa"/>
              <w:right w:w="150" w:type="dxa"/>
            </w:tcMar>
            <w:vAlign w:val="center"/>
          </w:tcPr>
          <w:p>
            <w:pPr>
              <w:keepNext w:val="0"/>
              <w:keepLines w:val="0"/>
              <w:widowControl/>
              <w:suppressLineNumbers w:val="0"/>
              <w:spacing w:line="360" w:lineRule="auto"/>
              <w:ind w:left="0" w:firstLine="0"/>
              <w:jc w:val="center"/>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kern w:val="0"/>
                <w:sz w:val="24"/>
                <w:szCs w:val="24"/>
                <w:lang w:val="en-US" w:eastAsia="zh-CN" w:bidi="ar"/>
              </w:rPr>
              <w:t>批</w:t>
            </w:r>
          </w:p>
        </w:tc>
        <w:tc>
          <w:tcPr>
            <w:tcW w:w="1710" w:type="pct"/>
            <w:shd w:val="clear" w:color="auto" w:fill="auto"/>
            <w:tcMar>
              <w:top w:w="75" w:type="dxa"/>
              <w:left w:w="150" w:type="dxa"/>
              <w:bottom w:w="75" w:type="dxa"/>
              <w:right w:w="150" w:type="dxa"/>
            </w:tcMar>
            <w:vAlign w:val="center"/>
          </w:tcPr>
          <w:p>
            <w:pPr>
              <w:keepNext w:val="0"/>
              <w:keepLines w:val="0"/>
              <w:widowControl/>
              <w:suppressLineNumbers w:val="0"/>
              <w:spacing w:line="360" w:lineRule="auto"/>
              <w:ind w:left="0" w:firstLine="0"/>
              <w:jc w:val="center"/>
              <w:rPr>
                <w:rFonts w:hint="eastAsia" w:ascii="宋体" w:hAnsi="宋体" w:eastAsia="宋体" w:cs="宋体"/>
                <w:i w:val="0"/>
                <w:caps w:val="0"/>
                <w:color w:val="000000"/>
                <w:spacing w:val="0"/>
                <w:sz w:val="24"/>
                <w:szCs w:val="24"/>
              </w:rPr>
            </w:pPr>
            <w:r>
              <w:rPr>
                <w:rFonts w:hint="eastAsia" w:ascii="宋体" w:hAnsi="宋体" w:cs="宋体"/>
                <w:spacing w:val="-6"/>
                <w:sz w:val="24"/>
              </w:rPr>
              <w:t>本工程位于伊宁市境内，地上六层，地下一层。檐高23.85m,建筑面积8220.82m2；其中包括装饰装修工程、电气设备安装工程。</w:t>
            </w:r>
            <w:r>
              <w:rPr>
                <w:rFonts w:hint="eastAsia" w:ascii="宋体" w:hAnsi="宋体" w:cs="宋体"/>
                <w:i w:val="0"/>
                <w:caps w:val="0"/>
                <w:color w:val="000000"/>
                <w:spacing w:val="0"/>
                <w:kern w:val="0"/>
                <w:sz w:val="24"/>
                <w:szCs w:val="24"/>
                <w:lang w:val="en-US" w:eastAsia="zh-CN" w:bidi="ar"/>
              </w:rPr>
              <w:t>（具体</w:t>
            </w:r>
            <w:r>
              <w:rPr>
                <w:rFonts w:hint="eastAsia" w:ascii="宋体" w:hAnsi="宋体" w:eastAsia="宋体" w:cs="宋体"/>
                <w:i w:val="0"/>
                <w:caps w:val="0"/>
                <w:color w:val="000000"/>
                <w:spacing w:val="0"/>
                <w:kern w:val="0"/>
                <w:sz w:val="24"/>
                <w:szCs w:val="24"/>
                <w:lang w:val="en-US" w:eastAsia="zh-CN" w:bidi="ar"/>
              </w:rPr>
              <w:t>详见工程量清单</w:t>
            </w:r>
            <w:r>
              <w:rPr>
                <w:rFonts w:hint="eastAsia" w:ascii="宋体" w:hAnsi="宋体" w:cs="宋体"/>
                <w:i w:val="0"/>
                <w:caps w:val="0"/>
                <w:color w:val="000000"/>
                <w:spacing w:val="0"/>
                <w:kern w:val="0"/>
                <w:sz w:val="24"/>
                <w:szCs w:val="24"/>
                <w:lang w:val="en-US" w:eastAsia="zh-CN" w:bidi="ar"/>
              </w:rPr>
              <w:t>）</w:t>
            </w:r>
          </w:p>
        </w:tc>
        <w:tc>
          <w:tcPr>
            <w:tcW w:w="335" w:type="pct"/>
            <w:shd w:val="clear" w:color="auto" w:fill="auto"/>
            <w:tcMar>
              <w:top w:w="75" w:type="dxa"/>
              <w:left w:w="150" w:type="dxa"/>
              <w:bottom w:w="75" w:type="dxa"/>
              <w:right w:w="150" w:type="dxa"/>
            </w:tcMar>
            <w:vAlign w:val="center"/>
          </w:tcPr>
          <w:p>
            <w:pPr>
              <w:keepNext w:val="0"/>
              <w:keepLines w:val="0"/>
              <w:widowControl/>
              <w:suppressLineNumbers w:val="0"/>
              <w:spacing w:line="360" w:lineRule="auto"/>
              <w:ind w:left="0" w:firstLine="0"/>
              <w:jc w:val="center"/>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kern w:val="0"/>
                <w:sz w:val="24"/>
                <w:szCs w:val="24"/>
                <w:lang w:val="en-US" w:eastAsia="zh-CN" w:bidi="ar"/>
              </w:rPr>
              <w:t>/</w:t>
            </w:r>
          </w:p>
        </w:tc>
      </w:tr>
    </w:tbl>
    <w:p>
      <w:pPr>
        <w:pStyle w:val="11"/>
        <w:keepNext w:val="0"/>
        <w:keepLines w:val="0"/>
        <w:widowControl/>
        <w:suppressLineNumbers w:val="0"/>
        <w:spacing w:before="75" w:beforeAutospacing="0" w:after="75" w:afterAutospacing="0" w:line="360" w:lineRule="auto"/>
        <w:ind w:left="0" w:right="0" w:firstLine="0"/>
        <w:jc w:val="left"/>
        <w:rPr>
          <w:rStyle w:val="16"/>
          <w:rFonts w:hint="default" w:ascii="宋体" w:hAnsi="宋体" w:eastAsia="宋体" w:cs="宋体"/>
          <w:i w:val="0"/>
          <w:caps w:val="0"/>
          <w:color w:val="000000"/>
          <w:spacing w:val="0"/>
          <w:sz w:val="24"/>
          <w:szCs w:val="24"/>
        </w:rPr>
      </w:pPr>
      <w:r>
        <w:rPr>
          <w:rStyle w:val="16"/>
          <w:rFonts w:hint="eastAsia" w:ascii="宋体" w:hAnsi="宋体" w:cs="宋体"/>
          <w:i w:val="0"/>
          <w:caps w:val="0"/>
          <w:color w:val="000000"/>
          <w:spacing w:val="0"/>
          <w:sz w:val="24"/>
          <w:szCs w:val="24"/>
          <w:lang w:eastAsia="zh-CN"/>
        </w:rPr>
        <w:t>四、</w:t>
      </w:r>
      <w:r>
        <w:rPr>
          <w:rStyle w:val="16"/>
          <w:rFonts w:hint="default" w:ascii="宋体" w:hAnsi="宋体" w:eastAsia="宋体" w:cs="宋体"/>
          <w:i w:val="0"/>
          <w:caps w:val="0"/>
          <w:color w:val="000000"/>
          <w:spacing w:val="0"/>
          <w:sz w:val="24"/>
          <w:szCs w:val="24"/>
        </w:rPr>
        <w:t>投标供应商资格要求:</w:t>
      </w:r>
    </w:p>
    <w:p>
      <w:pPr>
        <w:pStyle w:val="11"/>
        <w:keepNext w:val="0"/>
        <w:keepLines w:val="0"/>
        <w:widowControl/>
        <w:numPr>
          <w:ilvl w:val="0"/>
          <w:numId w:val="0"/>
        </w:numPr>
        <w:suppressLineNumbers w:val="0"/>
        <w:spacing w:before="75" w:beforeAutospacing="0" w:after="75" w:afterAutospacing="0" w:line="360" w:lineRule="auto"/>
        <w:ind w:right="0" w:rightChars="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（1）符合《中华人民共和国政府采购法》第二十二条的规定；</w:t>
      </w:r>
    </w:p>
    <w:p>
      <w:pPr>
        <w:pStyle w:val="11"/>
        <w:keepNext w:val="0"/>
        <w:keepLines w:val="0"/>
        <w:widowControl/>
        <w:suppressLineNumbers w:val="0"/>
        <w:spacing w:before="75" w:beforeAutospacing="0" w:after="75" w:afterAutospacing="0" w:line="360" w:lineRule="auto"/>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（2）投标人具有合法有效的营业执照且具有相应经营范围；</w:t>
      </w:r>
    </w:p>
    <w:p>
      <w:pPr>
        <w:pStyle w:val="11"/>
        <w:keepNext w:val="0"/>
        <w:keepLines w:val="0"/>
        <w:widowControl/>
        <w:suppressLineNumbers w:val="0"/>
        <w:spacing w:before="75" w:beforeAutospacing="0" w:after="75" w:afterAutospacing="0" w:line="360" w:lineRule="auto"/>
        <w:ind w:left="0" w:right="0" w:firstLine="0"/>
        <w:rPr>
          <w:rFonts w:hint="eastAsia" w:ascii="宋体" w:hAnsi="宋体" w:eastAsia="宋体" w:cs="宋体"/>
          <w:i w:val="0"/>
          <w:caps w:val="0"/>
          <w:color w:val="000000"/>
          <w:spacing w:val="0"/>
          <w:sz w:val="24"/>
          <w:szCs w:val="24"/>
          <w:highlight w:val="none"/>
        </w:rPr>
      </w:pPr>
      <w:r>
        <w:rPr>
          <w:rFonts w:hint="eastAsia" w:ascii="宋体" w:hAnsi="宋体" w:eastAsia="宋体" w:cs="宋体"/>
          <w:i w:val="0"/>
          <w:caps w:val="0"/>
          <w:color w:val="000000"/>
          <w:spacing w:val="0"/>
          <w:sz w:val="24"/>
          <w:szCs w:val="24"/>
        </w:rPr>
        <w:t>（</w:t>
      </w:r>
      <w:r>
        <w:rPr>
          <w:rFonts w:hint="eastAsia" w:ascii="宋体" w:hAnsi="宋体" w:cs="宋体"/>
          <w:i w:val="0"/>
          <w:caps w:val="0"/>
          <w:color w:val="000000"/>
          <w:spacing w:val="0"/>
          <w:sz w:val="24"/>
          <w:szCs w:val="24"/>
          <w:lang w:val="en-US" w:eastAsia="zh-CN"/>
        </w:rPr>
        <w:t>3</w:t>
      </w:r>
      <w:r>
        <w:rPr>
          <w:rFonts w:hint="eastAsia" w:ascii="宋体" w:hAnsi="宋体" w:eastAsia="宋体" w:cs="宋体"/>
          <w:i w:val="0"/>
          <w:caps w:val="0"/>
          <w:color w:val="000000"/>
          <w:spacing w:val="0"/>
          <w:sz w:val="24"/>
          <w:szCs w:val="24"/>
        </w:rPr>
        <w:t>）资质</w:t>
      </w:r>
      <w:r>
        <w:rPr>
          <w:rFonts w:hint="eastAsia" w:ascii="宋体" w:hAnsi="宋体" w:eastAsia="宋体" w:cs="宋体"/>
          <w:i w:val="0"/>
          <w:caps w:val="0"/>
          <w:color w:val="000000"/>
          <w:spacing w:val="0"/>
          <w:sz w:val="24"/>
          <w:szCs w:val="24"/>
          <w:highlight w:val="none"/>
        </w:rPr>
        <w:t>要求</w:t>
      </w:r>
      <w:r>
        <w:rPr>
          <w:rFonts w:hint="eastAsia" w:ascii="宋体" w:hAnsi="宋体" w:cs="宋体"/>
          <w:i w:val="0"/>
          <w:caps w:val="0"/>
          <w:color w:val="000000"/>
          <w:spacing w:val="0"/>
          <w:sz w:val="24"/>
          <w:szCs w:val="24"/>
          <w:highlight w:val="none"/>
          <w:lang w:eastAsia="zh-CN"/>
        </w:rPr>
        <w:t>：</w:t>
      </w:r>
      <w:r>
        <w:rPr>
          <w:rFonts w:hint="eastAsia" w:ascii="宋体" w:hAnsi="宋体" w:cs="宋体"/>
          <w:sz w:val="24"/>
          <w:highlight w:val="none"/>
          <w:lang w:eastAsia="zh-CN"/>
        </w:rPr>
        <w:t>建筑装修装饰工程专业承包贰级</w:t>
      </w:r>
      <w:r>
        <w:rPr>
          <w:rFonts w:hint="eastAsia" w:ascii="宋体" w:hAnsi="宋体" w:eastAsia="宋体" w:cs="宋体"/>
          <w:i w:val="0"/>
          <w:caps w:val="0"/>
          <w:color w:val="000000"/>
          <w:spacing w:val="0"/>
          <w:sz w:val="24"/>
          <w:szCs w:val="24"/>
          <w:highlight w:val="none"/>
        </w:rPr>
        <w:t>[含]以上资质</w:t>
      </w:r>
      <w:r>
        <w:rPr>
          <w:rFonts w:hint="eastAsia" w:ascii="宋体" w:hAnsi="宋体" w:eastAsia="宋体" w:cs="宋体"/>
          <w:i w:val="0"/>
          <w:caps w:val="0"/>
          <w:color w:val="000000"/>
          <w:spacing w:val="0"/>
          <w:sz w:val="24"/>
          <w:szCs w:val="24"/>
        </w:rPr>
        <w:t>；</w:t>
      </w:r>
    </w:p>
    <w:p>
      <w:pPr>
        <w:pStyle w:val="11"/>
        <w:keepNext w:val="0"/>
        <w:keepLines w:val="0"/>
        <w:widowControl/>
        <w:suppressLineNumbers w:val="0"/>
        <w:spacing w:before="75" w:beforeAutospacing="0" w:after="75" w:afterAutospacing="0" w:line="360" w:lineRule="auto"/>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w:t>
      </w:r>
      <w:r>
        <w:rPr>
          <w:rFonts w:hint="eastAsia" w:ascii="宋体" w:hAnsi="宋体" w:cs="宋体"/>
          <w:i w:val="0"/>
          <w:caps w:val="0"/>
          <w:color w:val="000000"/>
          <w:spacing w:val="0"/>
          <w:sz w:val="24"/>
          <w:szCs w:val="24"/>
          <w:lang w:val="en-US" w:eastAsia="zh-CN"/>
        </w:rPr>
        <w:t>4</w:t>
      </w:r>
      <w:r>
        <w:rPr>
          <w:rFonts w:hint="eastAsia" w:ascii="宋体" w:hAnsi="宋体" w:eastAsia="宋体" w:cs="宋体"/>
          <w:i w:val="0"/>
          <w:caps w:val="0"/>
          <w:color w:val="000000"/>
          <w:spacing w:val="0"/>
          <w:sz w:val="24"/>
          <w:szCs w:val="24"/>
        </w:rPr>
        <w:t>）</w:t>
      </w:r>
      <w:r>
        <w:rPr>
          <w:rFonts w:hint="eastAsia" w:ascii="宋体" w:hAnsi="宋体" w:cs="宋体"/>
          <w:i w:val="0"/>
          <w:caps w:val="0"/>
          <w:color w:val="000000"/>
          <w:spacing w:val="0"/>
          <w:sz w:val="24"/>
          <w:szCs w:val="24"/>
          <w:lang w:eastAsia="zh-CN"/>
        </w:rPr>
        <w:t>具</w:t>
      </w:r>
      <w:r>
        <w:rPr>
          <w:rFonts w:hint="eastAsia" w:ascii="宋体" w:hAnsi="宋体" w:eastAsia="宋体" w:cs="宋体"/>
          <w:i w:val="0"/>
          <w:caps w:val="0"/>
          <w:color w:val="000000"/>
          <w:spacing w:val="0"/>
          <w:sz w:val="24"/>
          <w:szCs w:val="24"/>
        </w:rPr>
        <w:t>有效的安全生产许可证；</w:t>
      </w:r>
    </w:p>
    <w:p>
      <w:pPr>
        <w:pStyle w:val="11"/>
        <w:keepNext w:val="0"/>
        <w:keepLines w:val="0"/>
        <w:widowControl/>
        <w:suppressLineNumbers w:val="0"/>
        <w:spacing w:before="75" w:beforeAutospacing="0" w:after="75" w:afterAutospacing="0" w:line="360" w:lineRule="auto"/>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w:t>
      </w:r>
      <w:r>
        <w:rPr>
          <w:rFonts w:hint="eastAsia" w:ascii="宋体" w:hAnsi="宋体" w:cs="宋体"/>
          <w:i w:val="0"/>
          <w:caps w:val="0"/>
          <w:color w:val="000000"/>
          <w:spacing w:val="0"/>
          <w:sz w:val="24"/>
          <w:szCs w:val="24"/>
          <w:lang w:val="en-US" w:eastAsia="zh-CN"/>
        </w:rPr>
        <w:t>5</w:t>
      </w:r>
      <w:r>
        <w:rPr>
          <w:rFonts w:hint="eastAsia" w:ascii="宋体" w:hAnsi="宋体" w:eastAsia="宋体" w:cs="宋体"/>
          <w:i w:val="0"/>
          <w:caps w:val="0"/>
          <w:color w:val="000000"/>
          <w:spacing w:val="0"/>
          <w:sz w:val="24"/>
          <w:szCs w:val="24"/>
        </w:rPr>
        <w:t>）项目负责人要求：</w:t>
      </w:r>
      <w:r>
        <w:rPr>
          <w:rFonts w:hint="eastAsia" w:ascii="宋体" w:hAnsi="宋体" w:cs="宋体"/>
          <w:sz w:val="24"/>
          <w:lang w:eastAsia="zh-CN"/>
        </w:rPr>
        <w:t>建筑</w:t>
      </w:r>
      <w:r>
        <w:rPr>
          <w:rFonts w:hint="eastAsia" w:ascii="宋体" w:hAnsi="宋体" w:eastAsia="宋体" w:cs="宋体"/>
          <w:i w:val="0"/>
          <w:caps w:val="0"/>
          <w:color w:val="000000"/>
          <w:spacing w:val="0"/>
          <w:sz w:val="24"/>
          <w:szCs w:val="24"/>
        </w:rPr>
        <w:t>专业</w:t>
      </w:r>
      <w:r>
        <w:rPr>
          <w:rFonts w:hint="eastAsia" w:ascii="宋体" w:hAnsi="宋体" w:cs="宋体"/>
          <w:i w:val="0"/>
          <w:caps w:val="0"/>
          <w:color w:val="000000"/>
          <w:spacing w:val="0"/>
          <w:sz w:val="24"/>
          <w:szCs w:val="24"/>
          <w:lang w:eastAsia="zh-CN"/>
        </w:rPr>
        <w:t>贰</w:t>
      </w:r>
      <w:r>
        <w:rPr>
          <w:rFonts w:hint="eastAsia" w:ascii="宋体" w:hAnsi="宋体" w:eastAsia="宋体" w:cs="宋体"/>
          <w:i w:val="0"/>
          <w:caps w:val="0"/>
          <w:color w:val="000000"/>
          <w:spacing w:val="0"/>
          <w:sz w:val="24"/>
          <w:szCs w:val="24"/>
        </w:rPr>
        <w:t>级[含]以上注册证书及有效的安B类安全生产考核合格证书且；</w:t>
      </w:r>
    </w:p>
    <w:p>
      <w:pPr>
        <w:pStyle w:val="11"/>
        <w:keepNext w:val="0"/>
        <w:keepLines w:val="0"/>
        <w:widowControl/>
        <w:suppressLineNumbers w:val="0"/>
        <w:spacing w:before="75" w:beforeAutospacing="0" w:after="75" w:afterAutospacing="0" w:line="360" w:lineRule="auto"/>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w:t>
      </w:r>
      <w:r>
        <w:rPr>
          <w:rFonts w:hint="eastAsia" w:ascii="宋体" w:hAnsi="宋体" w:cs="宋体"/>
          <w:i w:val="0"/>
          <w:caps w:val="0"/>
          <w:color w:val="000000"/>
          <w:spacing w:val="0"/>
          <w:sz w:val="24"/>
          <w:szCs w:val="24"/>
          <w:lang w:val="en-US" w:eastAsia="zh-CN"/>
        </w:rPr>
        <w:t>6</w:t>
      </w:r>
      <w:r>
        <w:rPr>
          <w:rFonts w:hint="eastAsia" w:ascii="宋体" w:hAnsi="宋体" w:eastAsia="宋体" w:cs="宋体"/>
          <w:i w:val="0"/>
          <w:caps w:val="0"/>
          <w:color w:val="000000"/>
          <w:spacing w:val="0"/>
          <w:sz w:val="24"/>
          <w:szCs w:val="24"/>
        </w:rPr>
        <w:t>）投标人在“信用中国”网站（www.creditchina.gov.cn）、“中国政府采购网”网站（www.ccgp.gov.cn）未被列入失信被执行人名单、重大税收违法案件当事人名单、政府采购严重违法失信行为记录名单（尚在处罚期内的）、经营异常名录，须提供证明材料（信用中国网 、中国政府采购网网页打印页）（网页打印件须自招标文件发布之日起至投标文件递交截止时间从上述网站中打印）；</w:t>
      </w:r>
    </w:p>
    <w:p>
      <w:pPr>
        <w:pStyle w:val="11"/>
        <w:keepNext w:val="0"/>
        <w:keepLines w:val="0"/>
        <w:widowControl/>
        <w:suppressLineNumbers w:val="0"/>
        <w:spacing w:before="75" w:beforeAutospacing="0" w:after="75" w:afterAutospacing="0" w:line="360" w:lineRule="auto"/>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w:t>
      </w:r>
      <w:r>
        <w:rPr>
          <w:rFonts w:hint="eastAsia" w:ascii="宋体" w:hAnsi="宋体" w:cs="宋体"/>
          <w:i w:val="0"/>
          <w:caps w:val="0"/>
          <w:color w:val="000000"/>
          <w:spacing w:val="0"/>
          <w:sz w:val="24"/>
          <w:szCs w:val="24"/>
          <w:lang w:val="en-US" w:eastAsia="zh-CN"/>
        </w:rPr>
        <w:t>6</w:t>
      </w:r>
      <w:r>
        <w:rPr>
          <w:rFonts w:hint="eastAsia" w:ascii="宋体" w:hAnsi="宋体" w:eastAsia="宋体" w:cs="宋体"/>
          <w:i w:val="0"/>
          <w:caps w:val="0"/>
          <w:color w:val="000000"/>
          <w:spacing w:val="0"/>
          <w:sz w:val="24"/>
          <w:szCs w:val="24"/>
        </w:rPr>
        <w:t>）外地企业需提供《进疆</w:t>
      </w:r>
      <w:r>
        <w:rPr>
          <w:rFonts w:hint="eastAsia" w:ascii="宋体" w:hAnsi="宋体" w:cs="宋体"/>
          <w:i w:val="0"/>
          <w:caps w:val="0"/>
          <w:color w:val="000000"/>
          <w:spacing w:val="0"/>
          <w:sz w:val="24"/>
          <w:szCs w:val="24"/>
          <w:lang w:eastAsia="zh-CN"/>
        </w:rPr>
        <w:t>报送手册</w:t>
      </w:r>
      <w:r>
        <w:rPr>
          <w:rFonts w:hint="eastAsia" w:ascii="宋体" w:hAnsi="宋体" w:eastAsia="宋体" w:cs="宋体"/>
          <w:i w:val="0"/>
          <w:caps w:val="0"/>
          <w:color w:val="000000"/>
          <w:spacing w:val="0"/>
          <w:sz w:val="24"/>
          <w:szCs w:val="24"/>
        </w:rPr>
        <w:t>》；</w:t>
      </w:r>
    </w:p>
    <w:p>
      <w:pPr>
        <w:pStyle w:val="11"/>
        <w:keepNext w:val="0"/>
        <w:keepLines w:val="0"/>
        <w:widowControl/>
        <w:suppressLineNumbers w:val="0"/>
        <w:spacing w:before="75" w:beforeAutospacing="0" w:after="75" w:afterAutospacing="0" w:line="360" w:lineRule="auto"/>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w:t>
      </w:r>
      <w:r>
        <w:rPr>
          <w:rFonts w:hint="eastAsia" w:ascii="宋体" w:hAnsi="宋体" w:cs="宋体"/>
          <w:i w:val="0"/>
          <w:caps w:val="0"/>
          <w:color w:val="000000"/>
          <w:spacing w:val="0"/>
          <w:sz w:val="24"/>
          <w:szCs w:val="24"/>
          <w:lang w:val="en-US" w:eastAsia="zh-CN"/>
        </w:rPr>
        <w:t>7</w:t>
      </w:r>
      <w:r>
        <w:rPr>
          <w:rFonts w:hint="eastAsia" w:ascii="宋体" w:hAnsi="宋体" w:eastAsia="宋体" w:cs="宋体"/>
          <w:i w:val="0"/>
          <w:caps w:val="0"/>
          <w:color w:val="000000"/>
          <w:spacing w:val="0"/>
          <w:sz w:val="24"/>
          <w:szCs w:val="24"/>
        </w:rPr>
        <w:t>）本采购项目不接受联合体投标；</w:t>
      </w:r>
    </w:p>
    <w:p>
      <w:pPr>
        <w:pStyle w:val="11"/>
        <w:keepNext w:val="0"/>
        <w:keepLines w:val="0"/>
        <w:widowControl/>
        <w:suppressLineNumbers w:val="0"/>
        <w:spacing w:before="75" w:beforeAutospacing="0" w:after="75" w:afterAutospacing="0" w:line="360" w:lineRule="auto"/>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w:t>
      </w:r>
      <w:r>
        <w:rPr>
          <w:rFonts w:hint="eastAsia" w:ascii="宋体" w:hAnsi="宋体" w:cs="宋体"/>
          <w:i w:val="0"/>
          <w:caps w:val="0"/>
          <w:color w:val="000000"/>
          <w:spacing w:val="0"/>
          <w:sz w:val="24"/>
          <w:szCs w:val="24"/>
          <w:lang w:val="en-US" w:eastAsia="zh-CN"/>
        </w:rPr>
        <w:t>8</w:t>
      </w:r>
      <w:r>
        <w:rPr>
          <w:rFonts w:hint="eastAsia" w:ascii="宋体" w:hAnsi="宋体" w:eastAsia="宋体" w:cs="宋体"/>
          <w:i w:val="0"/>
          <w:caps w:val="0"/>
          <w:color w:val="000000"/>
          <w:spacing w:val="0"/>
          <w:sz w:val="24"/>
          <w:szCs w:val="24"/>
        </w:rPr>
        <w:t>）其他说明： </w:t>
      </w:r>
    </w:p>
    <w:p>
      <w:pPr>
        <w:pStyle w:val="11"/>
        <w:keepNext w:val="0"/>
        <w:keepLines w:val="0"/>
        <w:widowControl/>
        <w:suppressLineNumbers w:val="0"/>
        <w:spacing w:before="75" w:beforeAutospacing="0" w:after="75" w:afterAutospacing="0" w:line="360" w:lineRule="auto"/>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（a）与采购人存在利害关系可能影响采购公正性的法人、其他组织或者个人，不得参加投标。</w:t>
      </w:r>
    </w:p>
    <w:p>
      <w:pPr>
        <w:pStyle w:val="11"/>
        <w:keepNext w:val="0"/>
        <w:keepLines w:val="0"/>
        <w:widowControl/>
        <w:suppressLineNumbers w:val="0"/>
        <w:spacing w:before="75" w:beforeAutospacing="0" w:after="75" w:afterAutospacing="0" w:line="360" w:lineRule="auto"/>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（b）单位负责人为同一人或者存在控股、管理关系的不同单位，不得参加同一标段投标或者未划分标段的同一采购项目投标。违反前两款规定的，相关投标均无效。 </w:t>
      </w:r>
    </w:p>
    <w:p>
      <w:pPr>
        <w:pStyle w:val="11"/>
        <w:keepNext w:val="0"/>
        <w:keepLines w:val="0"/>
        <w:widowControl/>
        <w:suppressLineNumbers w:val="0"/>
        <w:spacing w:before="75" w:beforeAutospacing="0" w:after="75" w:afterAutospacing="0" w:line="360" w:lineRule="auto"/>
        <w:ind w:left="0" w:right="0" w:firstLine="0"/>
        <w:rPr>
          <w:rFonts w:hint="eastAsia" w:ascii="宋体" w:hAnsi="宋体" w:eastAsia="宋体" w:cs="宋体"/>
          <w:i w:val="0"/>
          <w:caps w:val="0"/>
          <w:color w:val="000000"/>
          <w:spacing w:val="0"/>
          <w:sz w:val="24"/>
          <w:szCs w:val="24"/>
        </w:rPr>
      </w:pPr>
      <w:r>
        <w:rPr>
          <w:rStyle w:val="16"/>
          <w:rFonts w:hint="eastAsia" w:ascii="宋体" w:hAnsi="宋体" w:eastAsia="宋体" w:cs="宋体"/>
          <w:i w:val="0"/>
          <w:caps w:val="0"/>
          <w:color w:val="000000"/>
          <w:spacing w:val="0"/>
          <w:sz w:val="24"/>
          <w:szCs w:val="24"/>
        </w:rPr>
        <w:t>五、招标文件的报名/发售时间、地址、售价:</w:t>
      </w:r>
    </w:p>
    <w:p>
      <w:pPr>
        <w:pStyle w:val="11"/>
        <w:keepNext w:val="0"/>
        <w:keepLines w:val="0"/>
        <w:widowControl/>
        <w:suppressLineNumbers w:val="0"/>
        <w:spacing w:before="75" w:beforeAutospacing="0" w:after="75" w:afterAutospacing="0" w:line="360" w:lineRule="auto"/>
        <w:ind w:left="0" w:right="0" w:firstLine="0"/>
        <w:rPr>
          <w:rFonts w:hint="default" w:ascii="宋体" w:hAnsi="宋体" w:eastAsia="宋体" w:cs="宋体"/>
          <w:i w:val="0"/>
          <w:caps w:val="0"/>
          <w:color w:val="000000"/>
          <w:spacing w:val="0"/>
          <w:sz w:val="24"/>
          <w:szCs w:val="24"/>
          <w:lang w:val="en-US" w:eastAsia="zh-CN"/>
        </w:rPr>
      </w:pPr>
      <w:r>
        <w:rPr>
          <w:rStyle w:val="16"/>
          <w:rFonts w:hint="eastAsia" w:ascii="宋体" w:hAnsi="宋体" w:eastAsia="宋体" w:cs="宋体"/>
          <w:i w:val="0"/>
          <w:caps w:val="0"/>
          <w:color w:val="000000"/>
          <w:spacing w:val="0"/>
          <w:sz w:val="24"/>
          <w:szCs w:val="24"/>
        </w:rPr>
        <w:t>1．报名（发售／获取）时间：</w:t>
      </w:r>
      <w:r>
        <w:rPr>
          <w:rFonts w:hint="eastAsia" w:ascii="宋体" w:hAnsi="宋体" w:eastAsia="宋体" w:cs="宋体"/>
          <w:i w:val="0"/>
          <w:caps w:val="0"/>
          <w:color w:val="000000"/>
          <w:spacing w:val="0"/>
          <w:sz w:val="24"/>
          <w:szCs w:val="24"/>
        </w:rPr>
        <w:t> 20</w:t>
      </w:r>
      <w:r>
        <w:rPr>
          <w:rFonts w:hint="eastAsia" w:ascii="宋体" w:hAnsi="宋体" w:cs="宋体"/>
          <w:i w:val="0"/>
          <w:caps w:val="0"/>
          <w:color w:val="000000"/>
          <w:spacing w:val="0"/>
          <w:sz w:val="24"/>
          <w:szCs w:val="24"/>
          <w:lang w:val="en-US" w:eastAsia="zh-CN"/>
        </w:rPr>
        <w:t>20</w:t>
      </w:r>
      <w:r>
        <w:rPr>
          <w:rFonts w:hint="eastAsia" w:ascii="宋体" w:hAnsi="宋体" w:eastAsia="宋体" w:cs="宋体"/>
          <w:i w:val="0"/>
          <w:caps w:val="0"/>
          <w:color w:val="000000"/>
          <w:spacing w:val="0"/>
          <w:sz w:val="24"/>
          <w:szCs w:val="24"/>
        </w:rPr>
        <w:t>-0</w:t>
      </w:r>
      <w:r>
        <w:rPr>
          <w:rFonts w:hint="eastAsia" w:ascii="宋体" w:hAnsi="宋体" w:cs="宋体"/>
          <w:i w:val="0"/>
          <w:caps w:val="0"/>
          <w:color w:val="000000"/>
          <w:spacing w:val="0"/>
          <w:sz w:val="24"/>
          <w:szCs w:val="24"/>
          <w:lang w:val="en-US" w:eastAsia="zh-CN"/>
        </w:rPr>
        <w:t>5</w:t>
      </w:r>
      <w:r>
        <w:rPr>
          <w:rFonts w:hint="eastAsia" w:ascii="宋体" w:hAnsi="宋体" w:eastAsia="宋体" w:cs="宋体"/>
          <w:i w:val="0"/>
          <w:caps w:val="0"/>
          <w:color w:val="000000"/>
          <w:spacing w:val="0"/>
          <w:sz w:val="24"/>
          <w:szCs w:val="24"/>
        </w:rPr>
        <w:t>-</w:t>
      </w:r>
      <w:r>
        <w:rPr>
          <w:rFonts w:hint="eastAsia" w:ascii="宋体" w:hAnsi="宋体" w:cs="宋体"/>
          <w:i w:val="0"/>
          <w:caps w:val="0"/>
          <w:color w:val="000000"/>
          <w:spacing w:val="0"/>
          <w:sz w:val="24"/>
          <w:szCs w:val="24"/>
          <w:lang w:val="en-US" w:eastAsia="zh-CN"/>
        </w:rPr>
        <w:t xml:space="preserve">15 </w:t>
      </w:r>
      <w:r>
        <w:rPr>
          <w:rFonts w:hint="eastAsia" w:ascii="宋体" w:hAnsi="宋体" w:eastAsia="宋体" w:cs="宋体"/>
          <w:i w:val="0"/>
          <w:caps w:val="0"/>
          <w:color w:val="000000"/>
          <w:spacing w:val="0"/>
          <w:sz w:val="24"/>
          <w:szCs w:val="24"/>
        </w:rPr>
        <w:t>至 20</w:t>
      </w:r>
      <w:r>
        <w:rPr>
          <w:rFonts w:hint="eastAsia" w:ascii="宋体" w:hAnsi="宋体" w:cs="宋体"/>
          <w:i w:val="0"/>
          <w:caps w:val="0"/>
          <w:color w:val="000000"/>
          <w:spacing w:val="0"/>
          <w:sz w:val="24"/>
          <w:szCs w:val="24"/>
          <w:lang w:val="en-US" w:eastAsia="zh-CN"/>
        </w:rPr>
        <w:t>20</w:t>
      </w:r>
      <w:r>
        <w:rPr>
          <w:rFonts w:hint="eastAsia" w:ascii="宋体" w:hAnsi="宋体" w:eastAsia="宋体" w:cs="宋体"/>
          <w:i w:val="0"/>
          <w:caps w:val="0"/>
          <w:color w:val="000000"/>
          <w:spacing w:val="0"/>
          <w:sz w:val="24"/>
          <w:szCs w:val="24"/>
        </w:rPr>
        <w:t>-0</w:t>
      </w:r>
      <w:r>
        <w:rPr>
          <w:rFonts w:hint="eastAsia" w:ascii="宋体" w:hAnsi="宋体" w:cs="宋体"/>
          <w:i w:val="0"/>
          <w:caps w:val="0"/>
          <w:color w:val="000000"/>
          <w:spacing w:val="0"/>
          <w:sz w:val="24"/>
          <w:szCs w:val="24"/>
          <w:lang w:val="en-US" w:eastAsia="zh-CN"/>
        </w:rPr>
        <w:t>5</w:t>
      </w:r>
      <w:r>
        <w:rPr>
          <w:rFonts w:hint="eastAsia" w:ascii="宋体" w:hAnsi="宋体" w:eastAsia="宋体" w:cs="宋体"/>
          <w:i w:val="0"/>
          <w:caps w:val="0"/>
          <w:color w:val="000000"/>
          <w:spacing w:val="0"/>
          <w:sz w:val="24"/>
          <w:szCs w:val="24"/>
        </w:rPr>
        <w:t>-</w:t>
      </w:r>
      <w:r>
        <w:rPr>
          <w:rFonts w:hint="eastAsia" w:ascii="宋体" w:hAnsi="宋体" w:cs="宋体"/>
          <w:i w:val="0"/>
          <w:caps w:val="0"/>
          <w:color w:val="000000"/>
          <w:spacing w:val="0"/>
          <w:sz w:val="24"/>
          <w:szCs w:val="24"/>
          <w:lang w:val="en-US" w:eastAsia="zh-CN"/>
        </w:rPr>
        <w:t>21</w:t>
      </w:r>
    </w:p>
    <w:p>
      <w:pPr>
        <w:pStyle w:val="11"/>
        <w:keepNext w:val="0"/>
        <w:keepLines w:val="0"/>
        <w:widowControl/>
        <w:suppressLineNumbers w:val="0"/>
        <w:spacing w:before="75" w:beforeAutospacing="0" w:after="75" w:afterAutospacing="0" w:line="360" w:lineRule="auto"/>
        <w:ind w:left="0" w:right="0" w:firstLine="0"/>
        <w:rPr>
          <w:rFonts w:hint="eastAsia" w:ascii="宋体" w:hAnsi="宋体" w:eastAsia="宋体" w:cs="宋体"/>
          <w:i w:val="0"/>
          <w:caps w:val="0"/>
          <w:color w:val="000000"/>
          <w:spacing w:val="0"/>
          <w:sz w:val="24"/>
          <w:szCs w:val="24"/>
        </w:rPr>
      </w:pPr>
      <w:r>
        <w:rPr>
          <w:rStyle w:val="16"/>
          <w:rFonts w:hint="eastAsia" w:ascii="宋体" w:hAnsi="宋体" w:eastAsia="宋体" w:cs="宋体"/>
          <w:i w:val="0"/>
          <w:caps w:val="0"/>
          <w:color w:val="000000"/>
          <w:spacing w:val="0"/>
          <w:sz w:val="24"/>
          <w:szCs w:val="24"/>
        </w:rPr>
        <w:t>上午：</w:t>
      </w:r>
      <w:r>
        <w:rPr>
          <w:rFonts w:hint="eastAsia" w:ascii="宋体" w:hAnsi="宋体" w:eastAsia="宋体" w:cs="宋体"/>
          <w:i w:val="0"/>
          <w:caps w:val="0"/>
          <w:color w:val="000000"/>
          <w:spacing w:val="0"/>
          <w:sz w:val="24"/>
          <w:szCs w:val="24"/>
        </w:rPr>
        <w:t> 10:00-14:00 </w:t>
      </w:r>
      <w:r>
        <w:rPr>
          <w:rFonts w:hint="eastAsia" w:ascii="宋体" w:hAnsi="宋体" w:cs="宋体"/>
          <w:i w:val="0"/>
          <w:caps w:val="0"/>
          <w:color w:val="000000"/>
          <w:spacing w:val="0"/>
          <w:sz w:val="24"/>
          <w:szCs w:val="24"/>
          <w:lang w:val="en-US" w:eastAsia="zh-CN"/>
        </w:rPr>
        <w:t xml:space="preserve">     </w:t>
      </w:r>
      <w:r>
        <w:rPr>
          <w:rStyle w:val="16"/>
          <w:rFonts w:hint="eastAsia" w:ascii="宋体" w:hAnsi="宋体" w:eastAsia="宋体" w:cs="宋体"/>
          <w:i w:val="0"/>
          <w:caps w:val="0"/>
          <w:color w:val="000000"/>
          <w:spacing w:val="0"/>
          <w:sz w:val="24"/>
          <w:szCs w:val="24"/>
        </w:rPr>
        <w:t>下午：</w:t>
      </w:r>
      <w:r>
        <w:rPr>
          <w:rFonts w:hint="eastAsia" w:ascii="宋体" w:hAnsi="宋体" w:eastAsia="宋体" w:cs="宋体"/>
          <w:i w:val="0"/>
          <w:caps w:val="0"/>
          <w:color w:val="000000"/>
          <w:spacing w:val="0"/>
          <w:sz w:val="24"/>
          <w:szCs w:val="24"/>
        </w:rPr>
        <w:t> 1</w:t>
      </w:r>
      <w:r>
        <w:rPr>
          <w:rFonts w:hint="eastAsia" w:ascii="宋体" w:hAnsi="宋体" w:cs="宋体"/>
          <w:i w:val="0"/>
          <w:caps w:val="0"/>
          <w:color w:val="000000"/>
          <w:spacing w:val="0"/>
          <w:sz w:val="24"/>
          <w:szCs w:val="24"/>
          <w:lang w:val="en-US" w:eastAsia="zh-CN"/>
        </w:rPr>
        <w:t>6</w:t>
      </w:r>
      <w:r>
        <w:rPr>
          <w:rFonts w:hint="eastAsia" w:ascii="宋体" w:hAnsi="宋体" w:eastAsia="宋体" w:cs="宋体"/>
          <w:i w:val="0"/>
          <w:caps w:val="0"/>
          <w:color w:val="000000"/>
          <w:spacing w:val="0"/>
          <w:sz w:val="24"/>
          <w:szCs w:val="24"/>
        </w:rPr>
        <w:t>:</w:t>
      </w:r>
      <w:r>
        <w:rPr>
          <w:rFonts w:hint="eastAsia" w:ascii="宋体" w:hAnsi="宋体" w:cs="宋体"/>
          <w:i w:val="0"/>
          <w:caps w:val="0"/>
          <w:color w:val="000000"/>
          <w:spacing w:val="0"/>
          <w:sz w:val="24"/>
          <w:szCs w:val="24"/>
          <w:lang w:val="en-US" w:eastAsia="zh-CN"/>
        </w:rPr>
        <w:t>0</w:t>
      </w:r>
      <w:r>
        <w:rPr>
          <w:rFonts w:hint="eastAsia" w:ascii="宋体" w:hAnsi="宋体" w:eastAsia="宋体" w:cs="宋体"/>
          <w:i w:val="0"/>
          <w:caps w:val="0"/>
          <w:color w:val="000000"/>
          <w:spacing w:val="0"/>
          <w:sz w:val="24"/>
          <w:szCs w:val="24"/>
        </w:rPr>
        <w:t>0-</w:t>
      </w:r>
      <w:r>
        <w:rPr>
          <w:rFonts w:hint="eastAsia" w:ascii="宋体" w:hAnsi="宋体" w:cs="宋体"/>
          <w:i w:val="0"/>
          <w:caps w:val="0"/>
          <w:color w:val="000000"/>
          <w:spacing w:val="0"/>
          <w:sz w:val="24"/>
          <w:szCs w:val="24"/>
          <w:lang w:val="en-US" w:eastAsia="zh-CN"/>
        </w:rPr>
        <w:t>20</w:t>
      </w:r>
      <w:r>
        <w:rPr>
          <w:rFonts w:hint="eastAsia" w:ascii="宋体" w:hAnsi="宋体" w:eastAsia="宋体" w:cs="宋体"/>
          <w:i w:val="0"/>
          <w:caps w:val="0"/>
          <w:color w:val="000000"/>
          <w:spacing w:val="0"/>
          <w:sz w:val="24"/>
          <w:szCs w:val="24"/>
        </w:rPr>
        <w:t>:</w:t>
      </w:r>
      <w:r>
        <w:rPr>
          <w:rFonts w:hint="eastAsia" w:ascii="宋体" w:hAnsi="宋体" w:cs="宋体"/>
          <w:i w:val="0"/>
          <w:caps w:val="0"/>
          <w:color w:val="000000"/>
          <w:spacing w:val="0"/>
          <w:sz w:val="24"/>
          <w:szCs w:val="24"/>
          <w:lang w:val="en-US" w:eastAsia="zh-CN"/>
        </w:rPr>
        <w:t>00</w:t>
      </w:r>
      <w:r>
        <w:rPr>
          <w:rFonts w:hint="eastAsia" w:ascii="宋体" w:hAnsi="宋体" w:eastAsia="宋体" w:cs="宋体"/>
          <w:i w:val="0"/>
          <w:caps w:val="0"/>
          <w:color w:val="000000"/>
          <w:spacing w:val="0"/>
          <w:sz w:val="24"/>
          <w:szCs w:val="24"/>
        </w:rPr>
        <w:t> </w:t>
      </w:r>
    </w:p>
    <w:p>
      <w:pPr>
        <w:pStyle w:val="11"/>
        <w:keepNext w:val="0"/>
        <w:keepLines w:val="0"/>
        <w:widowControl/>
        <w:suppressLineNumbers w:val="0"/>
        <w:spacing w:before="75" w:beforeAutospacing="0" w:after="75" w:afterAutospacing="0" w:line="360" w:lineRule="auto"/>
        <w:ind w:left="0" w:right="0" w:firstLine="0"/>
        <w:rPr>
          <w:rFonts w:hint="eastAsia" w:ascii="宋体" w:hAnsi="宋体" w:eastAsia="宋体" w:cs="宋体"/>
          <w:i w:val="0"/>
          <w:caps w:val="0"/>
          <w:color w:val="000000"/>
          <w:spacing w:val="0"/>
          <w:sz w:val="24"/>
          <w:szCs w:val="24"/>
        </w:rPr>
      </w:pPr>
      <w:r>
        <w:rPr>
          <w:rStyle w:val="16"/>
          <w:rFonts w:hint="eastAsia" w:ascii="宋体" w:hAnsi="宋体" w:eastAsia="宋体" w:cs="宋体"/>
          <w:i w:val="0"/>
          <w:caps w:val="0"/>
          <w:color w:val="000000"/>
          <w:spacing w:val="0"/>
          <w:sz w:val="24"/>
          <w:szCs w:val="24"/>
        </w:rPr>
        <w:t>2．报名（发售／获取）地址：</w:t>
      </w:r>
      <w:r>
        <w:rPr>
          <w:rStyle w:val="16"/>
          <w:rFonts w:hint="eastAsia" w:ascii="宋体" w:hAnsi="宋体" w:eastAsia="宋体" w:cs="宋体"/>
          <w:b w:val="0"/>
          <w:bCs/>
          <w:i w:val="0"/>
          <w:caps w:val="0"/>
          <w:color w:val="000000"/>
          <w:spacing w:val="0"/>
          <w:sz w:val="24"/>
          <w:szCs w:val="24"/>
        </w:rPr>
        <w:t>伊宁边境经济合作区辽宁路40号九城商务楼3楼315室</w:t>
      </w:r>
      <w:r>
        <w:rPr>
          <w:rFonts w:hint="eastAsia" w:ascii="宋体" w:hAnsi="宋体" w:eastAsia="宋体" w:cs="宋体"/>
          <w:i w:val="0"/>
          <w:caps w:val="0"/>
          <w:color w:val="000000"/>
          <w:spacing w:val="0"/>
          <w:sz w:val="24"/>
          <w:szCs w:val="24"/>
        </w:rPr>
        <w:t>。 </w:t>
      </w:r>
    </w:p>
    <w:p>
      <w:pPr>
        <w:pStyle w:val="11"/>
        <w:keepNext w:val="0"/>
        <w:keepLines w:val="0"/>
        <w:widowControl/>
        <w:suppressLineNumbers w:val="0"/>
        <w:spacing w:before="75" w:beforeAutospacing="0" w:after="75" w:afterAutospacing="0" w:line="360" w:lineRule="auto"/>
        <w:ind w:left="0" w:right="0" w:firstLine="0"/>
        <w:rPr>
          <w:rFonts w:hint="eastAsia" w:ascii="宋体" w:hAnsi="宋体" w:eastAsia="宋体" w:cs="宋体"/>
          <w:i w:val="0"/>
          <w:caps w:val="0"/>
          <w:color w:val="000000"/>
          <w:spacing w:val="0"/>
          <w:sz w:val="24"/>
          <w:szCs w:val="24"/>
        </w:rPr>
      </w:pPr>
      <w:r>
        <w:rPr>
          <w:rStyle w:val="16"/>
          <w:rFonts w:hint="eastAsia" w:ascii="宋体" w:hAnsi="宋体" w:eastAsia="宋体" w:cs="宋体"/>
          <w:i w:val="0"/>
          <w:caps w:val="0"/>
          <w:color w:val="000000"/>
          <w:spacing w:val="0"/>
          <w:sz w:val="24"/>
          <w:szCs w:val="24"/>
        </w:rPr>
        <w:t>3．标书售价(元)：</w:t>
      </w:r>
      <w:r>
        <w:rPr>
          <w:rFonts w:hint="eastAsia" w:ascii="宋体" w:hAnsi="宋体" w:eastAsia="宋体" w:cs="宋体"/>
          <w:i w:val="0"/>
          <w:caps w:val="0"/>
          <w:color w:val="000000"/>
          <w:spacing w:val="0"/>
          <w:sz w:val="24"/>
          <w:szCs w:val="24"/>
        </w:rPr>
        <w:t>200</w:t>
      </w:r>
    </w:p>
    <w:p>
      <w:pPr>
        <w:pStyle w:val="11"/>
        <w:keepNext w:val="0"/>
        <w:keepLines w:val="0"/>
        <w:widowControl/>
        <w:suppressLineNumbers w:val="0"/>
        <w:spacing w:before="75" w:beforeAutospacing="0" w:after="75" w:afterAutospacing="0" w:line="360" w:lineRule="auto"/>
        <w:ind w:left="0" w:right="0" w:firstLine="0"/>
        <w:rPr>
          <w:rFonts w:hint="eastAsia" w:ascii="宋体" w:hAnsi="宋体" w:eastAsia="宋体" w:cs="宋体"/>
          <w:i w:val="0"/>
          <w:caps w:val="0"/>
          <w:color w:val="000000"/>
          <w:spacing w:val="0"/>
          <w:sz w:val="24"/>
          <w:szCs w:val="24"/>
        </w:rPr>
      </w:pPr>
      <w:r>
        <w:rPr>
          <w:rStyle w:val="16"/>
          <w:rFonts w:hint="eastAsia" w:ascii="宋体" w:hAnsi="宋体" w:eastAsia="宋体" w:cs="宋体"/>
          <w:i w:val="0"/>
          <w:caps w:val="0"/>
          <w:color w:val="000000"/>
          <w:spacing w:val="0"/>
          <w:sz w:val="24"/>
          <w:szCs w:val="24"/>
        </w:rPr>
        <w:t>4．投标人购买标书时应提交的资料：</w:t>
      </w:r>
      <w:r>
        <w:rPr>
          <w:rFonts w:hint="eastAsia" w:ascii="宋体" w:hAnsi="宋体" w:eastAsia="宋体" w:cs="宋体"/>
          <w:i w:val="0"/>
          <w:caps w:val="0"/>
          <w:color w:val="000000"/>
          <w:spacing w:val="0"/>
          <w:sz w:val="24"/>
          <w:szCs w:val="24"/>
        </w:rPr>
        <w:t>法人授权委托书、被授权委托人身份证、企业法人营业执照、企业资质证书、安全生产许可证书、贰级（含贰级以上）注册建造师证书（</w:t>
      </w:r>
      <w:r>
        <w:rPr>
          <w:rFonts w:hint="eastAsia" w:ascii="宋体" w:hAnsi="宋体" w:cs="宋体"/>
          <w:sz w:val="24"/>
          <w:lang w:eastAsia="zh-CN"/>
        </w:rPr>
        <w:t>建筑工程</w:t>
      </w:r>
      <w:r>
        <w:rPr>
          <w:rFonts w:hint="eastAsia" w:ascii="宋体" w:hAnsi="宋体"/>
          <w:sz w:val="24"/>
        </w:rPr>
        <w:t>专业</w:t>
      </w:r>
      <w:r>
        <w:rPr>
          <w:rFonts w:hint="eastAsia" w:ascii="宋体" w:hAnsi="宋体" w:eastAsia="宋体" w:cs="宋体"/>
          <w:i w:val="0"/>
          <w:caps w:val="0"/>
          <w:color w:val="000000"/>
          <w:spacing w:val="0"/>
          <w:sz w:val="24"/>
          <w:szCs w:val="24"/>
        </w:rPr>
        <w:t>）及安全生产考核证书、技术负责人职称证书、施工员岗位证书、质量检查员岗位证书、安全检查员岗位证书及安全生产考核证书、法定代表人、委托代理人及以上项目班子全部人员近六个月的社保证明(201</w:t>
      </w:r>
      <w:r>
        <w:rPr>
          <w:rFonts w:hint="eastAsia" w:ascii="宋体" w:hAnsi="宋体" w:cs="宋体"/>
          <w:i w:val="0"/>
          <w:caps w:val="0"/>
          <w:color w:val="000000"/>
          <w:spacing w:val="0"/>
          <w:sz w:val="24"/>
          <w:szCs w:val="24"/>
          <w:lang w:val="en-US" w:eastAsia="zh-CN"/>
        </w:rPr>
        <w:t>9</w:t>
      </w:r>
      <w:r>
        <w:rPr>
          <w:rFonts w:hint="eastAsia" w:ascii="宋体" w:hAnsi="宋体" w:eastAsia="宋体" w:cs="宋体"/>
          <w:i w:val="0"/>
          <w:caps w:val="0"/>
          <w:color w:val="000000"/>
          <w:spacing w:val="0"/>
          <w:sz w:val="24"/>
          <w:szCs w:val="24"/>
        </w:rPr>
        <w:t>.</w:t>
      </w:r>
      <w:r>
        <w:rPr>
          <w:rFonts w:hint="eastAsia" w:ascii="宋体" w:hAnsi="宋体" w:eastAsia="宋体" w:cs="宋体"/>
          <w:i w:val="0"/>
          <w:caps w:val="0"/>
          <w:color w:val="000000"/>
          <w:spacing w:val="0"/>
          <w:sz w:val="24"/>
          <w:szCs w:val="24"/>
          <w:lang w:val="en-US" w:eastAsia="zh-CN"/>
        </w:rPr>
        <w:t>1</w:t>
      </w:r>
      <w:r>
        <w:rPr>
          <w:rFonts w:hint="eastAsia" w:ascii="宋体" w:hAnsi="宋体" w:cs="宋体"/>
          <w:i w:val="0"/>
          <w:caps w:val="0"/>
          <w:color w:val="000000"/>
          <w:spacing w:val="0"/>
          <w:sz w:val="24"/>
          <w:szCs w:val="24"/>
          <w:lang w:val="en-US" w:eastAsia="zh-CN"/>
        </w:rPr>
        <w:t>1</w:t>
      </w:r>
      <w:r>
        <w:rPr>
          <w:rFonts w:hint="eastAsia" w:ascii="宋体" w:hAnsi="宋体" w:eastAsia="宋体" w:cs="宋体"/>
          <w:i w:val="0"/>
          <w:caps w:val="0"/>
          <w:color w:val="000000"/>
          <w:spacing w:val="0"/>
          <w:sz w:val="24"/>
          <w:szCs w:val="24"/>
        </w:rPr>
        <w:t>-20</w:t>
      </w:r>
      <w:r>
        <w:rPr>
          <w:rFonts w:hint="eastAsia" w:ascii="宋体" w:hAnsi="宋体" w:cs="宋体"/>
          <w:i w:val="0"/>
          <w:caps w:val="0"/>
          <w:color w:val="000000"/>
          <w:spacing w:val="0"/>
          <w:sz w:val="24"/>
          <w:szCs w:val="24"/>
          <w:lang w:val="en-US" w:eastAsia="zh-CN"/>
        </w:rPr>
        <w:t>20</w:t>
      </w:r>
      <w:r>
        <w:rPr>
          <w:rFonts w:hint="eastAsia" w:ascii="宋体" w:hAnsi="宋体" w:eastAsia="宋体" w:cs="宋体"/>
          <w:i w:val="0"/>
          <w:caps w:val="0"/>
          <w:color w:val="000000"/>
          <w:spacing w:val="0"/>
          <w:sz w:val="24"/>
          <w:szCs w:val="24"/>
        </w:rPr>
        <w:t>.</w:t>
      </w:r>
      <w:r>
        <w:rPr>
          <w:rFonts w:hint="eastAsia" w:ascii="宋体" w:hAnsi="宋体" w:cs="宋体"/>
          <w:i w:val="0"/>
          <w:caps w:val="0"/>
          <w:color w:val="000000"/>
          <w:spacing w:val="0"/>
          <w:sz w:val="24"/>
          <w:szCs w:val="24"/>
          <w:lang w:val="en-US" w:eastAsia="zh-CN"/>
        </w:rPr>
        <w:t>4</w:t>
      </w:r>
      <w:r>
        <w:rPr>
          <w:rFonts w:hint="eastAsia" w:ascii="宋体" w:hAnsi="宋体" w:eastAsia="宋体" w:cs="宋体"/>
          <w:i w:val="0"/>
          <w:caps w:val="0"/>
          <w:color w:val="000000"/>
          <w:spacing w:val="0"/>
          <w:sz w:val="24"/>
          <w:szCs w:val="24"/>
        </w:rPr>
        <w:t>)、</w:t>
      </w:r>
      <w:r>
        <w:rPr>
          <w:rFonts w:hint="eastAsia" w:ascii="宋体" w:hAnsi="宋体" w:eastAsia="宋体" w:cs="宋体"/>
          <w:sz w:val="24"/>
          <w:szCs w:val="24"/>
        </w:rPr>
        <w:t>项目实施所在地劳动监察部门出具的未拖欠农民工工资证明</w:t>
      </w:r>
      <w:r>
        <w:rPr>
          <w:rFonts w:hint="eastAsia" w:ascii="宋体" w:hAnsi="宋体" w:cs="宋体"/>
          <w:sz w:val="24"/>
          <w:szCs w:val="24"/>
          <w:lang w:eastAsia="zh-CN"/>
        </w:rPr>
        <w:t>、</w:t>
      </w:r>
      <w:r>
        <w:rPr>
          <w:rFonts w:hint="eastAsia" w:ascii="宋体" w:hAnsi="宋体" w:eastAsia="宋体" w:cs="宋体"/>
          <w:i w:val="0"/>
          <w:caps w:val="0"/>
          <w:color w:val="000000"/>
          <w:spacing w:val="0"/>
          <w:sz w:val="24"/>
          <w:szCs w:val="24"/>
        </w:rPr>
        <w:t>“信用中国”、“中国政府采购网”网页打印页</w:t>
      </w:r>
      <w:r>
        <w:rPr>
          <w:rFonts w:hint="eastAsia" w:ascii="宋体" w:hAnsi="宋体" w:cs="宋体"/>
          <w:i w:val="0"/>
          <w:caps w:val="0"/>
          <w:color w:val="000000"/>
          <w:spacing w:val="0"/>
          <w:sz w:val="24"/>
          <w:szCs w:val="24"/>
          <w:lang w:eastAsia="zh-CN"/>
        </w:rPr>
        <w:t>、</w:t>
      </w:r>
      <w:r>
        <w:rPr>
          <w:rFonts w:hint="eastAsia" w:ascii="宋体" w:hAnsi="宋体" w:eastAsia="宋体" w:cs="宋体"/>
          <w:i w:val="0"/>
          <w:caps w:val="0"/>
          <w:color w:val="000000"/>
          <w:spacing w:val="0"/>
          <w:sz w:val="24"/>
          <w:szCs w:val="24"/>
        </w:rPr>
        <w:t>疆外企业需提供进疆进疆</w:t>
      </w:r>
      <w:r>
        <w:rPr>
          <w:rFonts w:hint="eastAsia" w:ascii="宋体" w:hAnsi="宋体" w:cs="宋体"/>
          <w:i w:val="0"/>
          <w:caps w:val="0"/>
          <w:color w:val="000000"/>
          <w:spacing w:val="0"/>
          <w:sz w:val="24"/>
          <w:szCs w:val="24"/>
          <w:lang w:eastAsia="zh-CN"/>
        </w:rPr>
        <w:t>报送手册</w:t>
      </w:r>
      <w:r>
        <w:rPr>
          <w:rFonts w:hint="eastAsia" w:ascii="宋体" w:hAnsi="宋体" w:eastAsia="宋体" w:cs="宋体"/>
          <w:i w:val="0"/>
          <w:caps w:val="0"/>
          <w:color w:val="000000"/>
          <w:spacing w:val="0"/>
          <w:sz w:val="24"/>
          <w:szCs w:val="24"/>
          <w:lang w:eastAsia="zh-CN"/>
        </w:rPr>
        <w:t>。</w:t>
      </w:r>
      <w:r>
        <w:rPr>
          <w:rFonts w:hint="eastAsia" w:ascii="宋体" w:hAnsi="宋体" w:eastAsia="宋体" w:cs="宋体"/>
          <w:i w:val="0"/>
          <w:caps w:val="0"/>
          <w:color w:val="000000"/>
          <w:spacing w:val="0"/>
          <w:sz w:val="24"/>
          <w:szCs w:val="24"/>
        </w:rPr>
        <w:t>（以上均为原件，并同时提供</w:t>
      </w:r>
      <w:r>
        <w:rPr>
          <w:rFonts w:hint="eastAsia" w:ascii="宋体" w:hAnsi="宋体" w:cs="宋体"/>
          <w:i w:val="0"/>
          <w:caps w:val="0"/>
          <w:color w:val="000000"/>
          <w:spacing w:val="0"/>
          <w:sz w:val="24"/>
          <w:szCs w:val="24"/>
          <w:lang w:eastAsia="zh-CN"/>
        </w:rPr>
        <w:t>叁</w:t>
      </w:r>
      <w:r>
        <w:rPr>
          <w:rFonts w:hint="eastAsia" w:ascii="宋体" w:hAnsi="宋体" w:eastAsia="宋体" w:cs="宋体"/>
          <w:i w:val="0"/>
          <w:caps w:val="0"/>
          <w:color w:val="000000"/>
          <w:spacing w:val="0"/>
          <w:sz w:val="24"/>
          <w:szCs w:val="24"/>
        </w:rPr>
        <w:t>套盖公</w:t>
      </w:r>
      <w:r>
        <w:rPr>
          <w:rFonts w:hint="eastAsia" w:ascii="宋体" w:hAnsi="宋体" w:eastAsia="宋体" w:cs="宋体"/>
          <w:i w:val="0"/>
          <w:caps w:val="0"/>
          <w:color w:val="000000"/>
          <w:spacing w:val="0"/>
          <w:sz w:val="24"/>
          <w:szCs w:val="24"/>
          <w:lang w:eastAsia="zh-CN"/>
        </w:rPr>
        <w:t>司鲜</w:t>
      </w:r>
      <w:r>
        <w:rPr>
          <w:rFonts w:hint="eastAsia" w:ascii="宋体" w:hAnsi="宋体" w:eastAsia="宋体" w:cs="宋体"/>
          <w:i w:val="0"/>
          <w:caps w:val="0"/>
          <w:color w:val="000000"/>
          <w:spacing w:val="0"/>
          <w:sz w:val="24"/>
          <w:szCs w:val="24"/>
        </w:rPr>
        <w:t>章的复印件</w:t>
      </w:r>
      <w:r>
        <w:rPr>
          <w:rFonts w:hint="eastAsia" w:ascii="宋体" w:hAnsi="宋体" w:eastAsia="宋体" w:cs="宋体"/>
          <w:i w:val="0"/>
          <w:caps w:val="0"/>
          <w:color w:val="000000"/>
          <w:spacing w:val="0"/>
          <w:sz w:val="24"/>
          <w:szCs w:val="24"/>
          <w:lang w:eastAsia="zh-CN"/>
        </w:rPr>
        <w:t>及报名表</w:t>
      </w:r>
      <w:r>
        <w:rPr>
          <w:rFonts w:hint="eastAsia" w:ascii="宋体" w:hAnsi="宋体" w:eastAsia="宋体" w:cs="宋体"/>
          <w:i w:val="0"/>
          <w:caps w:val="0"/>
          <w:color w:val="000000"/>
          <w:spacing w:val="0"/>
          <w:sz w:val="24"/>
          <w:szCs w:val="24"/>
        </w:rPr>
        <w:t>，进行资格审查）。 </w:t>
      </w:r>
    </w:p>
    <w:p>
      <w:pPr>
        <w:pStyle w:val="11"/>
        <w:keepNext w:val="0"/>
        <w:keepLines w:val="0"/>
        <w:widowControl/>
        <w:suppressLineNumbers w:val="0"/>
        <w:spacing w:before="75" w:beforeAutospacing="0" w:after="75" w:afterAutospacing="0" w:line="360" w:lineRule="auto"/>
        <w:ind w:left="0" w:right="0" w:firstLine="0"/>
        <w:rPr>
          <w:rFonts w:hint="eastAsia" w:ascii="宋体" w:hAnsi="宋体" w:eastAsia="宋体" w:cs="宋体"/>
          <w:i w:val="0"/>
          <w:caps w:val="0"/>
          <w:color w:val="000000"/>
          <w:spacing w:val="0"/>
          <w:sz w:val="24"/>
          <w:szCs w:val="24"/>
          <w:highlight w:val="none"/>
        </w:rPr>
      </w:pPr>
      <w:r>
        <w:rPr>
          <w:rStyle w:val="16"/>
          <w:rFonts w:hint="eastAsia" w:ascii="宋体" w:hAnsi="宋体" w:eastAsia="宋体" w:cs="宋体"/>
          <w:i w:val="0"/>
          <w:caps w:val="0"/>
          <w:color w:val="000000"/>
          <w:spacing w:val="0"/>
          <w:sz w:val="24"/>
          <w:szCs w:val="24"/>
        </w:rPr>
        <w:t>六、投标截止时间：</w:t>
      </w:r>
      <w:r>
        <w:rPr>
          <w:rFonts w:hint="eastAsia" w:ascii="宋体" w:hAnsi="宋体" w:eastAsia="宋体" w:cs="宋体"/>
          <w:i w:val="0"/>
          <w:caps w:val="0"/>
          <w:color w:val="000000"/>
          <w:spacing w:val="0"/>
          <w:sz w:val="24"/>
          <w:szCs w:val="24"/>
          <w:highlight w:val="none"/>
        </w:rPr>
        <w:t>20</w:t>
      </w:r>
      <w:r>
        <w:rPr>
          <w:rFonts w:hint="eastAsia" w:ascii="宋体" w:hAnsi="宋体" w:cs="宋体"/>
          <w:i w:val="0"/>
          <w:caps w:val="0"/>
          <w:color w:val="000000"/>
          <w:spacing w:val="0"/>
          <w:sz w:val="24"/>
          <w:szCs w:val="24"/>
          <w:highlight w:val="none"/>
          <w:lang w:val="en-US" w:eastAsia="zh-CN"/>
        </w:rPr>
        <w:t>20</w:t>
      </w:r>
      <w:r>
        <w:rPr>
          <w:rFonts w:hint="eastAsia" w:ascii="宋体" w:hAnsi="宋体" w:eastAsia="宋体" w:cs="宋体"/>
          <w:i w:val="0"/>
          <w:caps w:val="0"/>
          <w:color w:val="000000"/>
          <w:spacing w:val="0"/>
          <w:sz w:val="24"/>
          <w:szCs w:val="24"/>
          <w:highlight w:val="none"/>
        </w:rPr>
        <w:t>-0</w:t>
      </w:r>
      <w:r>
        <w:rPr>
          <w:rFonts w:hint="eastAsia" w:ascii="宋体" w:hAnsi="宋体" w:cs="宋体"/>
          <w:i w:val="0"/>
          <w:caps w:val="0"/>
          <w:color w:val="000000"/>
          <w:spacing w:val="0"/>
          <w:sz w:val="24"/>
          <w:szCs w:val="24"/>
          <w:highlight w:val="none"/>
          <w:lang w:val="en-US" w:eastAsia="zh-CN"/>
        </w:rPr>
        <w:t>6</w:t>
      </w:r>
      <w:r>
        <w:rPr>
          <w:rFonts w:hint="eastAsia" w:ascii="宋体" w:hAnsi="宋体" w:eastAsia="宋体" w:cs="宋体"/>
          <w:i w:val="0"/>
          <w:caps w:val="0"/>
          <w:color w:val="000000"/>
          <w:spacing w:val="0"/>
          <w:sz w:val="24"/>
          <w:szCs w:val="24"/>
          <w:highlight w:val="none"/>
        </w:rPr>
        <w:t>-</w:t>
      </w:r>
      <w:r>
        <w:rPr>
          <w:rFonts w:hint="eastAsia" w:ascii="宋体" w:hAnsi="宋体" w:cs="宋体"/>
          <w:i w:val="0"/>
          <w:caps w:val="0"/>
          <w:color w:val="000000"/>
          <w:spacing w:val="0"/>
          <w:sz w:val="24"/>
          <w:szCs w:val="24"/>
          <w:highlight w:val="none"/>
          <w:lang w:val="en-US" w:eastAsia="zh-CN"/>
        </w:rPr>
        <w:t xml:space="preserve">04  </w:t>
      </w:r>
      <w:r>
        <w:rPr>
          <w:rFonts w:hint="eastAsia" w:ascii="宋体" w:hAnsi="宋体" w:eastAsia="宋体" w:cs="宋体"/>
          <w:i w:val="0"/>
          <w:caps w:val="0"/>
          <w:color w:val="000000"/>
          <w:spacing w:val="0"/>
          <w:sz w:val="24"/>
          <w:szCs w:val="24"/>
          <w:highlight w:val="none"/>
        </w:rPr>
        <w:t>1</w:t>
      </w:r>
      <w:r>
        <w:rPr>
          <w:rFonts w:hint="eastAsia" w:ascii="宋体" w:hAnsi="宋体" w:cs="宋体"/>
          <w:i w:val="0"/>
          <w:caps w:val="0"/>
          <w:color w:val="000000"/>
          <w:spacing w:val="0"/>
          <w:sz w:val="24"/>
          <w:szCs w:val="24"/>
          <w:highlight w:val="none"/>
          <w:lang w:val="en-US" w:eastAsia="zh-CN"/>
        </w:rPr>
        <w:t>6</w:t>
      </w:r>
      <w:r>
        <w:rPr>
          <w:rFonts w:hint="eastAsia" w:ascii="宋体" w:hAnsi="宋体" w:eastAsia="宋体" w:cs="宋体"/>
          <w:i w:val="0"/>
          <w:caps w:val="0"/>
          <w:color w:val="000000"/>
          <w:spacing w:val="0"/>
          <w:sz w:val="24"/>
          <w:szCs w:val="24"/>
          <w:highlight w:val="none"/>
        </w:rPr>
        <w:t>:30:00 </w:t>
      </w:r>
    </w:p>
    <w:p>
      <w:pPr>
        <w:pStyle w:val="11"/>
        <w:keepNext w:val="0"/>
        <w:keepLines w:val="0"/>
        <w:widowControl/>
        <w:suppressLineNumbers w:val="0"/>
        <w:spacing w:before="75" w:beforeAutospacing="0" w:after="75" w:afterAutospacing="0" w:line="360" w:lineRule="auto"/>
        <w:ind w:left="0" w:right="0" w:firstLine="0"/>
        <w:rPr>
          <w:rFonts w:hint="eastAsia" w:ascii="宋体" w:hAnsi="宋体" w:eastAsia="宋体" w:cs="宋体"/>
          <w:i w:val="0"/>
          <w:caps w:val="0"/>
          <w:color w:val="000000"/>
          <w:spacing w:val="0"/>
          <w:sz w:val="24"/>
          <w:szCs w:val="24"/>
          <w:highlight w:val="none"/>
        </w:rPr>
      </w:pPr>
      <w:r>
        <w:rPr>
          <w:rStyle w:val="16"/>
          <w:rFonts w:hint="eastAsia" w:ascii="宋体" w:hAnsi="宋体" w:eastAsia="宋体" w:cs="宋体"/>
          <w:i w:val="0"/>
          <w:caps w:val="0"/>
          <w:color w:val="000000"/>
          <w:spacing w:val="0"/>
          <w:sz w:val="24"/>
          <w:szCs w:val="24"/>
          <w:highlight w:val="none"/>
        </w:rPr>
        <w:t>七、投标地址：</w:t>
      </w:r>
      <w:r>
        <w:rPr>
          <w:rStyle w:val="16"/>
          <w:rFonts w:hint="eastAsia" w:ascii="宋体" w:hAnsi="宋体" w:eastAsia="宋体" w:cs="宋体"/>
          <w:b w:val="0"/>
          <w:bCs/>
          <w:i w:val="0"/>
          <w:caps w:val="0"/>
          <w:color w:val="000000"/>
          <w:spacing w:val="0"/>
          <w:sz w:val="24"/>
          <w:szCs w:val="24"/>
          <w:highlight w:val="none"/>
        </w:rPr>
        <w:t>新疆伊宁市海棠路3号州财政局办公楼1楼开标室</w:t>
      </w:r>
      <w:r>
        <w:rPr>
          <w:rStyle w:val="16"/>
          <w:rFonts w:hint="eastAsia" w:ascii="宋体" w:hAnsi="宋体" w:cs="宋体"/>
          <w:b w:val="0"/>
          <w:bCs/>
          <w:i w:val="0"/>
          <w:caps w:val="0"/>
          <w:color w:val="000000"/>
          <w:spacing w:val="0"/>
          <w:sz w:val="24"/>
          <w:szCs w:val="24"/>
          <w:highlight w:val="none"/>
          <w:lang w:eastAsia="zh-CN"/>
        </w:rPr>
        <w:t>。</w:t>
      </w:r>
      <w:r>
        <w:rPr>
          <w:rStyle w:val="16"/>
          <w:rFonts w:hint="eastAsia" w:ascii="宋体" w:hAnsi="宋体" w:eastAsia="宋体" w:cs="宋体"/>
          <w:i w:val="0"/>
          <w:caps w:val="0"/>
          <w:color w:val="000000"/>
          <w:spacing w:val="0"/>
          <w:sz w:val="24"/>
          <w:szCs w:val="24"/>
          <w:highlight w:val="none"/>
        </w:rPr>
        <w:t> </w:t>
      </w:r>
      <w:r>
        <w:rPr>
          <w:rFonts w:hint="eastAsia" w:ascii="宋体" w:hAnsi="宋体" w:cs="宋体"/>
          <w:i w:val="0"/>
          <w:caps w:val="0"/>
          <w:color w:val="000000"/>
          <w:spacing w:val="0"/>
          <w:sz w:val="24"/>
          <w:szCs w:val="24"/>
          <w:highlight w:val="none"/>
          <w:lang w:val="en-US" w:eastAsia="zh-CN"/>
        </w:rPr>
        <w:t xml:space="preserve"> </w:t>
      </w:r>
      <w:r>
        <w:rPr>
          <w:rFonts w:hint="eastAsia" w:ascii="宋体" w:hAnsi="宋体" w:eastAsia="宋体" w:cs="宋体"/>
          <w:i w:val="0"/>
          <w:caps w:val="0"/>
          <w:color w:val="000000"/>
          <w:spacing w:val="0"/>
          <w:sz w:val="24"/>
          <w:szCs w:val="24"/>
          <w:highlight w:val="none"/>
        </w:rPr>
        <w:t> </w:t>
      </w:r>
    </w:p>
    <w:p>
      <w:pPr>
        <w:pStyle w:val="11"/>
        <w:keepNext w:val="0"/>
        <w:keepLines w:val="0"/>
        <w:widowControl/>
        <w:suppressLineNumbers w:val="0"/>
        <w:spacing w:before="75" w:beforeAutospacing="0" w:after="75" w:afterAutospacing="0" w:line="360" w:lineRule="auto"/>
        <w:ind w:left="0" w:right="0" w:firstLine="0"/>
        <w:rPr>
          <w:rFonts w:hint="eastAsia" w:ascii="宋体" w:hAnsi="宋体" w:eastAsia="宋体" w:cs="宋体"/>
          <w:i w:val="0"/>
          <w:caps w:val="0"/>
          <w:color w:val="000000"/>
          <w:spacing w:val="0"/>
          <w:sz w:val="24"/>
          <w:szCs w:val="24"/>
        </w:rPr>
      </w:pPr>
      <w:r>
        <w:rPr>
          <w:rStyle w:val="16"/>
          <w:rFonts w:hint="eastAsia" w:ascii="宋体" w:hAnsi="宋体" w:eastAsia="宋体" w:cs="宋体"/>
          <w:i w:val="0"/>
          <w:caps w:val="0"/>
          <w:color w:val="000000"/>
          <w:spacing w:val="0"/>
          <w:sz w:val="24"/>
          <w:szCs w:val="24"/>
          <w:highlight w:val="none"/>
        </w:rPr>
        <w:t>八、开标时间：</w:t>
      </w:r>
      <w:r>
        <w:rPr>
          <w:rFonts w:hint="eastAsia" w:ascii="宋体" w:hAnsi="宋体" w:eastAsia="宋体" w:cs="宋体"/>
          <w:i w:val="0"/>
          <w:caps w:val="0"/>
          <w:color w:val="000000"/>
          <w:spacing w:val="0"/>
          <w:sz w:val="24"/>
          <w:szCs w:val="24"/>
          <w:highlight w:val="none"/>
        </w:rPr>
        <w:t>20</w:t>
      </w:r>
      <w:r>
        <w:rPr>
          <w:rFonts w:hint="eastAsia" w:ascii="宋体" w:hAnsi="宋体" w:cs="宋体"/>
          <w:i w:val="0"/>
          <w:caps w:val="0"/>
          <w:color w:val="000000"/>
          <w:spacing w:val="0"/>
          <w:sz w:val="24"/>
          <w:szCs w:val="24"/>
          <w:highlight w:val="none"/>
          <w:lang w:val="en-US" w:eastAsia="zh-CN"/>
        </w:rPr>
        <w:t>20</w:t>
      </w:r>
      <w:r>
        <w:rPr>
          <w:rFonts w:hint="eastAsia" w:ascii="宋体" w:hAnsi="宋体" w:eastAsia="宋体" w:cs="宋体"/>
          <w:i w:val="0"/>
          <w:caps w:val="0"/>
          <w:color w:val="000000"/>
          <w:spacing w:val="0"/>
          <w:sz w:val="24"/>
          <w:szCs w:val="24"/>
          <w:highlight w:val="none"/>
        </w:rPr>
        <w:t>-0</w:t>
      </w:r>
      <w:r>
        <w:rPr>
          <w:rFonts w:hint="eastAsia" w:ascii="宋体" w:hAnsi="宋体" w:cs="宋体"/>
          <w:i w:val="0"/>
          <w:caps w:val="0"/>
          <w:color w:val="000000"/>
          <w:spacing w:val="0"/>
          <w:sz w:val="24"/>
          <w:szCs w:val="24"/>
          <w:highlight w:val="none"/>
          <w:lang w:val="en-US" w:eastAsia="zh-CN"/>
        </w:rPr>
        <w:t>6</w:t>
      </w:r>
      <w:r>
        <w:rPr>
          <w:rFonts w:hint="eastAsia" w:ascii="宋体" w:hAnsi="宋体" w:eastAsia="宋体" w:cs="宋体"/>
          <w:i w:val="0"/>
          <w:caps w:val="0"/>
          <w:color w:val="000000"/>
          <w:spacing w:val="0"/>
          <w:sz w:val="24"/>
          <w:szCs w:val="24"/>
          <w:highlight w:val="none"/>
        </w:rPr>
        <w:t>-</w:t>
      </w:r>
      <w:r>
        <w:rPr>
          <w:rFonts w:hint="eastAsia" w:ascii="宋体" w:hAnsi="宋体" w:cs="宋体"/>
          <w:i w:val="0"/>
          <w:caps w:val="0"/>
          <w:color w:val="000000"/>
          <w:spacing w:val="0"/>
          <w:sz w:val="24"/>
          <w:szCs w:val="24"/>
          <w:highlight w:val="none"/>
          <w:lang w:val="en-US" w:eastAsia="zh-CN"/>
        </w:rPr>
        <w:t xml:space="preserve">04  </w:t>
      </w:r>
      <w:r>
        <w:rPr>
          <w:rFonts w:hint="eastAsia" w:ascii="宋体" w:hAnsi="宋体" w:eastAsia="宋体" w:cs="宋体"/>
          <w:i w:val="0"/>
          <w:caps w:val="0"/>
          <w:color w:val="000000"/>
          <w:spacing w:val="0"/>
          <w:sz w:val="24"/>
          <w:szCs w:val="24"/>
          <w:highlight w:val="none"/>
        </w:rPr>
        <w:t>1</w:t>
      </w:r>
      <w:r>
        <w:rPr>
          <w:rFonts w:hint="eastAsia" w:ascii="宋体" w:hAnsi="宋体" w:cs="宋体"/>
          <w:i w:val="0"/>
          <w:caps w:val="0"/>
          <w:color w:val="000000"/>
          <w:spacing w:val="0"/>
          <w:sz w:val="24"/>
          <w:szCs w:val="24"/>
          <w:highlight w:val="none"/>
          <w:lang w:val="en-US" w:eastAsia="zh-CN"/>
        </w:rPr>
        <w:t>6</w:t>
      </w:r>
      <w:r>
        <w:rPr>
          <w:rFonts w:hint="eastAsia" w:ascii="宋体" w:hAnsi="宋体" w:eastAsia="宋体" w:cs="宋体"/>
          <w:i w:val="0"/>
          <w:caps w:val="0"/>
          <w:color w:val="000000"/>
          <w:spacing w:val="0"/>
          <w:sz w:val="24"/>
          <w:szCs w:val="24"/>
          <w:highlight w:val="none"/>
        </w:rPr>
        <w:t>:30:00</w:t>
      </w:r>
      <w:r>
        <w:rPr>
          <w:rFonts w:hint="eastAsia" w:ascii="宋体" w:hAnsi="宋体" w:eastAsia="宋体" w:cs="宋体"/>
          <w:i w:val="0"/>
          <w:caps w:val="0"/>
          <w:color w:val="000000"/>
          <w:spacing w:val="0"/>
          <w:sz w:val="24"/>
          <w:szCs w:val="24"/>
        </w:rPr>
        <w:t> </w:t>
      </w:r>
    </w:p>
    <w:p>
      <w:pPr>
        <w:pStyle w:val="11"/>
        <w:keepNext w:val="0"/>
        <w:keepLines w:val="0"/>
        <w:widowControl/>
        <w:suppressLineNumbers w:val="0"/>
        <w:spacing w:before="75" w:beforeAutospacing="0" w:after="75" w:afterAutospacing="0" w:line="360" w:lineRule="auto"/>
        <w:ind w:left="0" w:right="0" w:firstLine="0"/>
        <w:rPr>
          <w:rFonts w:hint="eastAsia" w:ascii="宋体" w:hAnsi="宋体" w:eastAsia="宋体" w:cs="宋体"/>
          <w:i w:val="0"/>
          <w:caps w:val="0"/>
          <w:color w:val="000000"/>
          <w:spacing w:val="0"/>
          <w:sz w:val="24"/>
          <w:szCs w:val="24"/>
        </w:rPr>
      </w:pPr>
      <w:r>
        <w:rPr>
          <w:rStyle w:val="16"/>
          <w:rFonts w:hint="eastAsia" w:ascii="宋体" w:hAnsi="宋体" w:eastAsia="宋体" w:cs="宋体"/>
          <w:i w:val="0"/>
          <w:caps w:val="0"/>
          <w:color w:val="000000"/>
          <w:spacing w:val="0"/>
          <w:sz w:val="24"/>
          <w:szCs w:val="24"/>
        </w:rPr>
        <w:t>九、开标地址：</w:t>
      </w:r>
      <w:r>
        <w:rPr>
          <w:rStyle w:val="16"/>
          <w:rFonts w:hint="eastAsia" w:ascii="宋体" w:hAnsi="宋体" w:eastAsia="宋体" w:cs="宋体"/>
          <w:b w:val="0"/>
          <w:bCs/>
          <w:i w:val="0"/>
          <w:caps w:val="0"/>
          <w:color w:val="000000"/>
          <w:spacing w:val="0"/>
          <w:sz w:val="24"/>
          <w:szCs w:val="24"/>
        </w:rPr>
        <w:t>新疆伊宁市海棠路3号州财政局办公楼1楼开标室</w:t>
      </w:r>
      <w:r>
        <w:rPr>
          <w:rStyle w:val="16"/>
          <w:rFonts w:hint="eastAsia" w:ascii="宋体" w:hAnsi="宋体" w:cs="宋体"/>
          <w:b w:val="0"/>
          <w:bCs/>
          <w:i w:val="0"/>
          <w:caps w:val="0"/>
          <w:color w:val="000000"/>
          <w:spacing w:val="0"/>
          <w:sz w:val="24"/>
          <w:szCs w:val="24"/>
          <w:lang w:eastAsia="zh-CN"/>
        </w:rPr>
        <w:t>。</w:t>
      </w:r>
      <w:r>
        <w:rPr>
          <w:rStyle w:val="16"/>
          <w:rFonts w:hint="eastAsia" w:ascii="宋体" w:hAnsi="宋体" w:eastAsia="宋体" w:cs="宋体"/>
          <w:i w:val="0"/>
          <w:caps w:val="0"/>
          <w:color w:val="000000"/>
          <w:spacing w:val="0"/>
          <w:sz w:val="24"/>
          <w:szCs w:val="24"/>
        </w:rPr>
        <w:t> </w:t>
      </w:r>
      <w:r>
        <w:rPr>
          <w:rFonts w:hint="eastAsia" w:ascii="宋体" w:hAnsi="宋体" w:cs="宋体"/>
          <w:i w:val="0"/>
          <w:caps w:val="0"/>
          <w:color w:val="000000"/>
          <w:spacing w:val="0"/>
          <w:sz w:val="24"/>
          <w:szCs w:val="24"/>
          <w:lang w:val="en-US" w:eastAsia="zh-CN"/>
        </w:rPr>
        <w:t xml:space="preserve"> </w:t>
      </w:r>
      <w:r>
        <w:rPr>
          <w:rFonts w:hint="eastAsia" w:ascii="宋体" w:hAnsi="宋体" w:eastAsia="宋体" w:cs="宋体"/>
          <w:i w:val="0"/>
          <w:caps w:val="0"/>
          <w:color w:val="000000"/>
          <w:spacing w:val="0"/>
          <w:sz w:val="24"/>
          <w:szCs w:val="24"/>
        </w:rPr>
        <w:t>  </w:t>
      </w:r>
    </w:p>
    <w:p>
      <w:pPr>
        <w:pStyle w:val="11"/>
        <w:keepNext w:val="0"/>
        <w:keepLines w:val="0"/>
        <w:widowControl/>
        <w:suppressLineNumbers w:val="0"/>
        <w:spacing w:before="75" w:beforeAutospacing="0" w:after="75" w:afterAutospacing="0" w:line="360" w:lineRule="auto"/>
        <w:ind w:left="0" w:right="0" w:firstLine="0"/>
        <w:rPr>
          <w:rFonts w:hint="eastAsia" w:ascii="宋体" w:hAnsi="宋体" w:eastAsia="宋体" w:cs="宋体"/>
          <w:i w:val="0"/>
          <w:caps w:val="0"/>
          <w:color w:val="000000"/>
          <w:spacing w:val="0"/>
          <w:sz w:val="24"/>
          <w:szCs w:val="24"/>
        </w:rPr>
      </w:pPr>
      <w:r>
        <w:rPr>
          <w:rStyle w:val="16"/>
          <w:rFonts w:hint="eastAsia" w:ascii="宋体" w:hAnsi="宋体" w:eastAsia="宋体" w:cs="宋体"/>
          <w:i w:val="0"/>
          <w:caps w:val="0"/>
          <w:color w:val="000000"/>
          <w:spacing w:val="0"/>
          <w:sz w:val="24"/>
          <w:szCs w:val="24"/>
        </w:rPr>
        <w:t>十、其他事项：</w:t>
      </w:r>
    </w:p>
    <w:p>
      <w:pPr>
        <w:pStyle w:val="11"/>
        <w:keepNext w:val="0"/>
        <w:keepLines w:val="0"/>
        <w:widowControl/>
        <w:suppressLineNumbers w:val="0"/>
        <w:spacing w:before="75" w:beforeAutospacing="0" w:after="75" w:afterAutospacing="0" w:line="360" w:lineRule="auto"/>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1、本项目公告期限为5个工作日，供应商认为采购文件使自己的权益受到损害的，可以自收到采购文件之日（发售截止日之后收到采购文件的，以发售截止日为准）或者采购文件公告期限届满之日（公告发布后的第6个工作日）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w:t>
      </w:r>
    </w:p>
    <w:p>
      <w:pPr>
        <w:pStyle w:val="11"/>
        <w:keepNext w:val="0"/>
        <w:keepLines w:val="0"/>
        <w:widowControl/>
        <w:suppressLineNumbers w:val="0"/>
        <w:spacing w:before="75" w:beforeAutospacing="0" w:after="75" w:afterAutospacing="0" w:line="360" w:lineRule="auto"/>
        <w:ind w:left="0" w:right="0" w:firstLine="0"/>
        <w:rPr>
          <w:rFonts w:hint="eastAsia" w:ascii="宋体" w:hAnsi="宋体" w:eastAsia="宋体" w:cs="宋体"/>
          <w:i w:val="0"/>
          <w:caps w:val="0"/>
          <w:color w:val="000000"/>
          <w:spacing w:val="0"/>
          <w:sz w:val="24"/>
          <w:szCs w:val="24"/>
        </w:rPr>
      </w:pPr>
      <w:r>
        <w:rPr>
          <w:rStyle w:val="16"/>
          <w:rFonts w:hint="eastAsia" w:ascii="宋体" w:hAnsi="宋体" w:eastAsia="宋体" w:cs="宋体"/>
          <w:i w:val="0"/>
          <w:caps w:val="0"/>
          <w:color w:val="000000"/>
          <w:spacing w:val="0"/>
          <w:sz w:val="24"/>
          <w:szCs w:val="24"/>
        </w:rPr>
        <w:t>2、采购项目需要落实的政府采购政策</w:t>
      </w:r>
    </w:p>
    <w:p>
      <w:pPr>
        <w:pStyle w:val="11"/>
        <w:keepNext w:val="0"/>
        <w:keepLines w:val="0"/>
        <w:widowControl/>
        <w:suppressLineNumbers w:val="0"/>
        <w:spacing w:before="75" w:beforeAutospacing="0" w:after="75" w:afterAutospacing="0" w:line="360" w:lineRule="auto"/>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一）根据财政部、工业和信息化部关于印发《政府采购促进中小企业发展暂行办法》的通知(财库[2011]181号)，投标人及其所投产品的制造商均属于《工业和信息化部、国家统计局、国家发展和改革委员会、财政部关于印发中小企业划型标准规定的通知》(工信部联企业[2011]300号)中规定的小型、微型企业标准的，按招标文件格式提供《中小企业声明函》。（二）根据财政部、司法部《关于政府采购支持监狱企业发展有关问题》的通知(财库[2014168号)监狱企业参加本项目投标时，应当提供由省级以上监狱管理局、戒毒管理局(新疆生产建设兵团)出具的属于监狱企业的证明文件。监狱企业视同小型、微型企业。（三）根据财政部、民政部、中国残疾人联合会《关于促进残疾人就业政府采购政策的通知》(财库[2017]141号)，在政府采购活动中,残疾人福利性单位视同小型、微型企业。投标人属于残疾人福利性单位的,按照招标文件格式提供《残疾人福利性单位声明函》。 </w:t>
      </w:r>
    </w:p>
    <w:p>
      <w:pPr>
        <w:pStyle w:val="11"/>
        <w:keepNext w:val="0"/>
        <w:keepLines w:val="0"/>
        <w:widowControl/>
        <w:suppressLineNumbers w:val="0"/>
        <w:spacing w:before="75" w:beforeAutospacing="0" w:after="75" w:afterAutospacing="0" w:line="360" w:lineRule="auto"/>
        <w:ind w:left="0" w:right="0" w:firstLine="0"/>
        <w:rPr>
          <w:rFonts w:hint="eastAsia" w:ascii="宋体" w:hAnsi="宋体" w:eastAsia="宋体" w:cs="宋体"/>
          <w:i w:val="0"/>
          <w:caps w:val="0"/>
          <w:color w:val="000000"/>
          <w:spacing w:val="0"/>
          <w:sz w:val="24"/>
          <w:szCs w:val="24"/>
        </w:rPr>
      </w:pPr>
      <w:r>
        <w:rPr>
          <w:rStyle w:val="16"/>
          <w:rFonts w:hint="eastAsia" w:ascii="宋体" w:hAnsi="宋体" w:eastAsia="宋体" w:cs="宋体"/>
          <w:i w:val="0"/>
          <w:caps w:val="0"/>
          <w:color w:val="000000"/>
          <w:spacing w:val="0"/>
          <w:sz w:val="24"/>
          <w:szCs w:val="24"/>
        </w:rPr>
        <w:t>3、其他事项：</w:t>
      </w:r>
      <w:r>
        <w:rPr>
          <w:rFonts w:hint="eastAsia" w:ascii="宋体" w:hAnsi="宋体" w:eastAsia="宋体" w:cs="宋体"/>
          <w:i w:val="0"/>
          <w:caps w:val="0"/>
          <w:color w:val="000000"/>
          <w:spacing w:val="0"/>
          <w:sz w:val="24"/>
          <w:szCs w:val="24"/>
        </w:rPr>
        <w:t>无 </w:t>
      </w:r>
    </w:p>
    <w:p>
      <w:pPr>
        <w:pStyle w:val="11"/>
        <w:keepNext w:val="0"/>
        <w:keepLines w:val="0"/>
        <w:widowControl/>
        <w:suppressLineNumbers w:val="0"/>
        <w:spacing w:before="75" w:beforeAutospacing="0" w:after="75" w:afterAutospacing="0" w:line="360" w:lineRule="auto"/>
        <w:ind w:left="0" w:right="0" w:firstLine="0"/>
        <w:rPr>
          <w:rFonts w:hint="eastAsia" w:ascii="宋体" w:hAnsi="宋体" w:eastAsia="宋体" w:cs="宋体"/>
          <w:i w:val="0"/>
          <w:caps w:val="0"/>
          <w:color w:val="000000"/>
          <w:spacing w:val="0"/>
          <w:sz w:val="24"/>
          <w:szCs w:val="24"/>
        </w:rPr>
      </w:pPr>
      <w:r>
        <w:rPr>
          <w:rStyle w:val="16"/>
          <w:rFonts w:hint="eastAsia" w:ascii="宋体" w:hAnsi="宋体" w:eastAsia="宋体" w:cs="宋体"/>
          <w:i w:val="0"/>
          <w:caps w:val="0"/>
          <w:color w:val="000000"/>
          <w:spacing w:val="0"/>
          <w:sz w:val="24"/>
          <w:szCs w:val="24"/>
        </w:rPr>
        <w:t>十一、联系方式</w:t>
      </w:r>
    </w:p>
    <w:p>
      <w:pPr>
        <w:pStyle w:val="11"/>
        <w:keepNext w:val="0"/>
        <w:keepLines w:val="0"/>
        <w:widowControl/>
        <w:suppressLineNumbers w:val="0"/>
        <w:spacing w:before="75" w:beforeAutospacing="0" w:after="75" w:afterAutospacing="0" w:line="360" w:lineRule="auto"/>
        <w:ind w:left="0" w:right="0" w:firstLine="0"/>
        <w:rPr>
          <w:rFonts w:hint="eastAsia" w:ascii="宋体" w:hAnsi="宋体" w:eastAsia="宋体" w:cs="宋体"/>
          <w:i w:val="0"/>
          <w:caps w:val="0"/>
          <w:color w:val="000000"/>
          <w:spacing w:val="0"/>
          <w:sz w:val="24"/>
          <w:szCs w:val="24"/>
          <w:lang w:eastAsia="zh-CN"/>
        </w:rPr>
      </w:pPr>
      <w:r>
        <w:rPr>
          <w:rStyle w:val="16"/>
          <w:rFonts w:hint="eastAsia" w:ascii="宋体" w:hAnsi="宋体" w:eastAsia="宋体" w:cs="宋体"/>
          <w:i w:val="0"/>
          <w:caps w:val="0"/>
          <w:color w:val="000000"/>
          <w:spacing w:val="0"/>
          <w:sz w:val="24"/>
          <w:szCs w:val="24"/>
        </w:rPr>
        <w:t>1、采购代理机构名称：</w:t>
      </w:r>
      <w:r>
        <w:rPr>
          <w:rFonts w:hint="eastAsia" w:ascii="宋体" w:hAnsi="宋体" w:cs="宋体"/>
          <w:kern w:val="0"/>
          <w:sz w:val="24"/>
          <w:szCs w:val="24"/>
          <w:highlight w:val="none"/>
          <w:lang w:bidi="ar"/>
        </w:rPr>
        <w:t>新疆金正建设工程管</w:t>
      </w:r>
      <w:r>
        <w:rPr>
          <w:rFonts w:hint="eastAsia" w:ascii="宋体" w:hAnsi="宋体" w:cs="宋体"/>
          <w:kern w:val="0"/>
          <w:sz w:val="24"/>
          <w:szCs w:val="24"/>
          <w:lang w:bidi="ar"/>
        </w:rPr>
        <w:t>理有限公司</w:t>
      </w:r>
    </w:p>
    <w:p>
      <w:pPr>
        <w:pStyle w:val="11"/>
        <w:keepNext w:val="0"/>
        <w:keepLines w:val="0"/>
        <w:widowControl/>
        <w:suppressLineNumbers w:val="0"/>
        <w:spacing w:before="75" w:beforeAutospacing="0" w:after="75" w:afterAutospacing="0" w:line="360" w:lineRule="auto"/>
        <w:ind w:left="0" w:right="0" w:firstLine="0"/>
        <w:rPr>
          <w:rFonts w:hint="eastAsia" w:ascii="宋体" w:hAnsi="宋体" w:eastAsia="宋体" w:cs="宋体"/>
          <w:i w:val="0"/>
          <w:caps w:val="0"/>
          <w:color w:val="000000"/>
          <w:spacing w:val="0"/>
          <w:sz w:val="24"/>
          <w:szCs w:val="24"/>
          <w:lang w:eastAsia="zh-CN"/>
        </w:rPr>
      </w:pPr>
      <w:r>
        <w:rPr>
          <w:rStyle w:val="16"/>
          <w:rFonts w:hint="eastAsia" w:ascii="宋体" w:hAnsi="宋体" w:eastAsia="宋体" w:cs="宋体"/>
          <w:i w:val="0"/>
          <w:caps w:val="0"/>
          <w:color w:val="000000"/>
          <w:spacing w:val="0"/>
          <w:sz w:val="24"/>
          <w:szCs w:val="24"/>
        </w:rPr>
        <w:t>联系人：</w:t>
      </w:r>
      <w:r>
        <w:rPr>
          <w:rFonts w:hint="eastAsia" w:ascii="宋体" w:hAnsi="宋体" w:cs="宋体"/>
          <w:kern w:val="0"/>
          <w:sz w:val="24"/>
          <w:szCs w:val="24"/>
          <w:lang w:eastAsia="zh-CN" w:bidi="ar"/>
        </w:rPr>
        <w:t>闫璐</w:t>
      </w:r>
    </w:p>
    <w:p>
      <w:pPr>
        <w:pStyle w:val="11"/>
        <w:keepNext w:val="0"/>
        <w:keepLines w:val="0"/>
        <w:widowControl/>
        <w:suppressLineNumbers w:val="0"/>
        <w:spacing w:before="75" w:beforeAutospacing="0" w:after="75" w:afterAutospacing="0" w:line="360" w:lineRule="auto"/>
        <w:ind w:left="0" w:right="0" w:firstLine="0"/>
        <w:rPr>
          <w:rFonts w:hint="eastAsia" w:ascii="宋体" w:hAnsi="宋体" w:eastAsia="宋体" w:cs="宋体"/>
          <w:i w:val="0"/>
          <w:caps w:val="0"/>
          <w:color w:val="000000"/>
          <w:spacing w:val="0"/>
          <w:sz w:val="24"/>
          <w:szCs w:val="24"/>
        </w:rPr>
      </w:pPr>
      <w:r>
        <w:rPr>
          <w:rStyle w:val="16"/>
          <w:rFonts w:hint="eastAsia" w:ascii="宋体" w:hAnsi="宋体" w:eastAsia="宋体" w:cs="宋体"/>
          <w:i w:val="0"/>
          <w:caps w:val="0"/>
          <w:color w:val="000000"/>
          <w:spacing w:val="0"/>
          <w:sz w:val="24"/>
          <w:szCs w:val="24"/>
        </w:rPr>
        <w:t>联系电话：</w:t>
      </w:r>
      <w:r>
        <w:rPr>
          <w:rFonts w:hint="eastAsia" w:ascii="宋体" w:hAnsi="宋体" w:cs="宋体"/>
          <w:kern w:val="0"/>
          <w:sz w:val="24"/>
          <w:szCs w:val="24"/>
          <w:lang w:val="en-US" w:eastAsia="zh-CN" w:bidi="ar"/>
        </w:rPr>
        <w:t>13109055681</w:t>
      </w:r>
      <w:r>
        <w:rPr>
          <w:rFonts w:hint="eastAsia" w:ascii="宋体" w:hAnsi="宋体" w:eastAsia="宋体" w:cs="宋体"/>
          <w:i w:val="0"/>
          <w:caps w:val="0"/>
          <w:color w:val="000000"/>
          <w:spacing w:val="0"/>
          <w:sz w:val="24"/>
          <w:szCs w:val="24"/>
        </w:rPr>
        <w:t> </w:t>
      </w:r>
    </w:p>
    <w:p>
      <w:pPr>
        <w:pStyle w:val="11"/>
        <w:keepNext w:val="0"/>
        <w:keepLines w:val="0"/>
        <w:widowControl/>
        <w:suppressLineNumbers w:val="0"/>
        <w:spacing w:before="75" w:beforeAutospacing="0" w:after="75" w:afterAutospacing="0" w:line="360" w:lineRule="auto"/>
        <w:ind w:left="0" w:right="0" w:firstLine="0"/>
        <w:rPr>
          <w:rFonts w:hint="eastAsia" w:ascii="宋体" w:hAnsi="宋体" w:eastAsia="宋体" w:cs="宋体"/>
          <w:i w:val="0"/>
          <w:caps w:val="0"/>
          <w:color w:val="000000"/>
          <w:spacing w:val="0"/>
          <w:sz w:val="24"/>
          <w:szCs w:val="24"/>
        </w:rPr>
      </w:pPr>
      <w:r>
        <w:rPr>
          <w:rStyle w:val="16"/>
          <w:rFonts w:hint="eastAsia" w:ascii="宋体" w:hAnsi="宋体" w:eastAsia="宋体" w:cs="宋体"/>
          <w:i w:val="0"/>
          <w:caps w:val="0"/>
          <w:color w:val="000000"/>
          <w:spacing w:val="0"/>
          <w:sz w:val="24"/>
          <w:szCs w:val="24"/>
        </w:rPr>
        <w:t>2、采购人名称：</w:t>
      </w:r>
      <w:r>
        <w:rPr>
          <w:rFonts w:hint="eastAsia" w:ascii="宋体" w:hAnsi="宋体" w:cs="宋体"/>
          <w:color w:val="000000"/>
          <w:sz w:val="24"/>
        </w:rPr>
        <w:t>伊犁哈萨克自治州残疾人联合会</w:t>
      </w:r>
      <w:r>
        <w:rPr>
          <w:rFonts w:hint="eastAsia" w:ascii="宋体" w:hAnsi="宋体" w:eastAsia="宋体" w:cs="宋体"/>
          <w:i w:val="0"/>
          <w:caps w:val="0"/>
          <w:color w:val="000000"/>
          <w:spacing w:val="0"/>
          <w:sz w:val="24"/>
          <w:szCs w:val="24"/>
        </w:rPr>
        <w:t> </w:t>
      </w:r>
    </w:p>
    <w:p>
      <w:pPr>
        <w:pStyle w:val="11"/>
        <w:keepNext w:val="0"/>
        <w:keepLines w:val="0"/>
        <w:widowControl/>
        <w:suppressLineNumbers w:val="0"/>
        <w:spacing w:before="75" w:beforeAutospacing="0" w:after="75" w:afterAutospacing="0" w:line="360" w:lineRule="auto"/>
        <w:ind w:left="0" w:right="0" w:firstLine="0"/>
        <w:rPr>
          <w:rFonts w:hint="eastAsia" w:ascii="宋体" w:hAnsi="宋体" w:cs="宋体"/>
          <w:i w:val="0"/>
          <w:caps w:val="0"/>
          <w:color w:val="000000"/>
          <w:spacing w:val="0"/>
          <w:sz w:val="24"/>
          <w:szCs w:val="24"/>
          <w:lang w:eastAsia="zh-CN"/>
        </w:rPr>
      </w:pPr>
      <w:r>
        <w:rPr>
          <w:rStyle w:val="16"/>
          <w:rFonts w:hint="eastAsia" w:ascii="宋体" w:hAnsi="宋体" w:eastAsia="宋体" w:cs="宋体"/>
          <w:i w:val="0"/>
          <w:caps w:val="0"/>
          <w:color w:val="000000"/>
          <w:spacing w:val="0"/>
          <w:sz w:val="24"/>
          <w:szCs w:val="24"/>
        </w:rPr>
        <w:t>联系人：</w:t>
      </w:r>
      <w:r>
        <w:rPr>
          <w:rFonts w:hint="eastAsia" w:ascii="宋体" w:hAnsi="宋体" w:cs="宋体"/>
          <w:color w:val="000000"/>
          <w:sz w:val="24"/>
        </w:rPr>
        <w:t>陈树斌</w:t>
      </w:r>
    </w:p>
    <w:p>
      <w:pPr>
        <w:pStyle w:val="11"/>
        <w:keepNext w:val="0"/>
        <w:keepLines w:val="0"/>
        <w:widowControl/>
        <w:suppressLineNumbers w:val="0"/>
        <w:spacing w:before="75" w:beforeAutospacing="0" w:after="75" w:afterAutospacing="0" w:line="360" w:lineRule="auto"/>
        <w:ind w:left="0" w:right="0" w:firstLine="0"/>
        <w:rPr>
          <w:rFonts w:hint="default" w:ascii="宋体" w:hAnsi="宋体" w:cs="宋体"/>
          <w:i w:val="0"/>
          <w:caps w:val="0"/>
          <w:color w:val="000000"/>
          <w:spacing w:val="0"/>
          <w:sz w:val="24"/>
          <w:szCs w:val="24"/>
          <w:lang w:val="en-US" w:eastAsia="zh-CN"/>
        </w:rPr>
      </w:pPr>
      <w:r>
        <w:rPr>
          <w:rStyle w:val="16"/>
          <w:rFonts w:hint="eastAsia" w:ascii="宋体" w:hAnsi="宋体" w:eastAsia="宋体" w:cs="宋体"/>
          <w:i w:val="0"/>
          <w:caps w:val="0"/>
          <w:color w:val="000000"/>
          <w:spacing w:val="0"/>
          <w:sz w:val="24"/>
          <w:szCs w:val="24"/>
        </w:rPr>
        <w:t>联系电话：</w:t>
      </w:r>
      <w:r>
        <w:rPr>
          <w:rFonts w:hint="eastAsia" w:ascii="宋体" w:hAnsi="宋体" w:cs="宋体"/>
          <w:i w:val="0"/>
          <w:caps w:val="0"/>
          <w:color w:val="000000"/>
          <w:spacing w:val="0"/>
          <w:sz w:val="24"/>
          <w:szCs w:val="24"/>
          <w:lang w:val="en-US" w:eastAsia="zh-CN"/>
        </w:rPr>
        <w:t xml:space="preserve"> </w:t>
      </w:r>
      <w:r>
        <w:rPr>
          <w:rFonts w:hint="eastAsia" w:ascii="宋体" w:hAnsi="宋体" w:cs="宋体"/>
          <w:color w:val="000000"/>
          <w:sz w:val="24"/>
        </w:rPr>
        <w:t xml:space="preserve">13319997188 </w:t>
      </w:r>
    </w:p>
    <w:p>
      <w:pPr>
        <w:pStyle w:val="11"/>
        <w:keepNext w:val="0"/>
        <w:keepLines w:val="0"/>
        <w:widowControl/>
        <w:suppressLineNumbers w:val="0"/>
        <w:spacing w:before="75" w:beforeAutospacing="0" w:after="75" w:afterAutospacing="0" w:line="360" w:lineRule="auto"/>
        <w:ind w:left="0" w:right="0" w:firstLine="0"/>
        <w:rPr>
          <w:rFonts w:hint="eastAsia" w:ascii="宋体" w:hAnsi="宋体" w:eastAsia="宋体" w:cs="宋体"/>
          <w:i w:val="0"/>
          <w:caps w:val="0"/>
          <w:color w:val="000000"/>
          <w:spacing w:val="0"/>
          <w:sz w:val="24"/>
          <w:szCs w:val="24"/>
        </w:rPr>
      </w:pPr>
      <w:r>
        <w:rPr>
          <w:rStyle w:val="16"/>
          <w:rFonts w:hint="eastAsia" w:ascii="宋体" w:hAnsi="宋体" w:eastAsia="宋体" w:cs="宋体"/>
          <w:i w:val="0"/>
          <w:caps w:val="0"/>
          <w:color w:val="000000"/>
          <w:spacing w:val="0"/>
          <w:sz w:val="24"/>
          <w:szCs w:val="24"/>
        </w:rPr>
        <w:t>3、同级政府采购监督管理部门名称：</w:t>
      </w:r>
      <w:r>
        <w:rPr>
          <w:rStyle w:val="16"/>
          <w:rFonts w:hint="eastAsia" w:ascii="宋体" w:hAnsi="宋体" w:eastAsia="宋体" w:cs="宋体"/>
          <w:b w:val="0"/>
          <w:bCs/>
          <w:i w:val="0"/>
          <w:caps w:val="0"/>
          <w:color w:val="000000"/>
          <w:spacing w:val="0"/>
          <w:sz w:val="24"/>
          <w:szCs w:val="24"/>
        </w:rPr>
        <w:t>伊犁州财政局国库处</w:t>
      </w:r>
      <w:r>
        <w:rPr>
          <w:rFonts w:hint="eastAsia" w:ascii="宋体" w:hAnsi="宋体" w:cs="宋体"/>
          <w:i w:val="0"/>
          <w:caps w:val="0"/>
          <w:color w:val="000000"/>
          <w:spacing w:val="0"/>
          <w:sz w:val="24"/>
          <w:szCs w:val="24"/>
          <w:lang w:eastAsia="zh-CN"/>
        </w:rPr>
        <w:t> </w:t>
      </w:r>
    </w:p>
    <w:p>
      <w:pPr>
        <w:pStyle w:val="11"/>
        <w:keepNext w:val="0"/>
        <w:keepLines w:val="0"/>
        <w:widowControl/>
        <w:suppressLineNumbers w:val="0"/>
        <w:spacing w:before="75" w:beforeAutospacing="0" w:after="75" w:afterAutospacing="0" w:line="360" w:lineRule="auto"/>
        <w:ind w:left="0" w:right="0" w:firstLine="0"/>
        <w:rPr>
          <w:rFonts w:ascii="Arial" w:hAnsi="Arial" w:eastAsia="宋体" w:cs="Arial"/>
          <w:i w:val="0"/>
          <w:caps w:val="0"/>
          <w:color w:val="333333"/>
          <w:spacing w:val="0"/>
          <w:sz w:val="19"/>
          <w:szCs w:val="19"/>
          <w:shd w:val="clear" w:fill="FFFFFF"/>
        </w:rPr>
      </w:pPr>
      <w:r>
        <w:rPr>
          <w:rStyle w:val="16"/>
          <w:rFonts w:hint="eastAsia" w:ascii="宋体" w:hAnsi="宋体" w:eastAsia="宋体" w:cs="宋体"/>
          <w:i w:val="0"/>
          <w:caps w:val="0"/>
          <w:color w:val="000000"/>
          <w:spacing w:val="0"/>
          <w:sz w:val="24"/>
          <w:szCs w:val="24"/>
        </w:rPr>
        <w:t>联系人:</w:t>
      </w:r>
      <w:r>
        <w:rPr>
          <w:rFonts w:hint="eastAsia" w:ascii="宋体" w:hAnsi="宋体" w:eastAsia="宋体" w:cs="宋体"/>
          <w:i w:val="0"/>
          <w:caps w:val="0"/>
          <w:color w:val="000000"/>
          <w:spacing w:val="0"/>
          <w:sz w:val="24"/>
          <w:szCs w:val="24"/>
        </w:rPr>
        <w:t>陈</w:t>
      </w:r>
      <w:r>
        <w:rPr>
          <w:rFonts w:hint="eastAsia" w:ascii="宋体" w:hAnsi="宋体" w:cs="宋体"/>
          <w:i w:val="0"/>
          <w:caps w:val="0"/>
          <w:color w:val="000000"/>
          <w:spacing w:val="0"/>
          <w:sz w:val="24"/>
          <w:szCs w:val="24"/>
          <w:lang w:eastAsia="zh-CN"/>
        </w:rPr>
        <w:t>浩</w:t>
      </w:r>
      <w:r>
        <w:rPr>
          <w:rFonts w:hint="eastAsia" w:ascii="宋体" w:hAnsi="宋体" w:eastAsia="宋体" w:cs="宋体"/>
          <w:i w:val="0"/>
          <w:caps w:val="0"/>
          <w:color w:val="000000"/>
          <w:spacing w:val="0"/>
          <w:sz w:val="24"/>
          <w:szCs w:val="24"/>
        </w:rPr>
        <w:t xml:space="preserve"> </w:t>
      </w:r>
    </w:p>
    <w:p>
      <w:pPr>
        <w:pStyle w:val="11"/>
        <w:keepNext w:val="0"/>
        <w:keepLines w:val="0"/>
        <w:widowControl/>
        <w:suppressLineNumbers w:val="0"/>
        <w:spacing w:before="75" w:beforeAutospacing="0" w:after="75" w:afterAutospacing="0" w:line="360" w:lineRule="auto"/>
        <w:ind w:left="0" w:right="0" w:firstLine="0"/>
        <w:rPr>
          <w:rFonts w:hint="eastAsia" w:ascii="宋体" w:hAnsi="宋体" w:eastAsia="宋体" w:cs="宋体"/>
          <w:b w:val="0"/>
          <w:bCs/>
          <w:i w:val="0"/>
          <w:caps w:val="0"/>
          <w:color w:val="000000"/>
          <w:spacing w:val="0"/>
          <w:sz w:val="24"/>
          <w:szCs w:val="24"/>
        </w:rPr>
      </w:pPr>
      <w:r>
        <w:rPr>
          <w:rStyle w:val="16"/>
          <w:rFonts w:hint="eastAsia" w:ascii="宋体" w:hAnsi="宋体" w:eastAsia="宋体" w:cs="宋体"/>
          <w:i w:val="0"/>
          <w:caps w:val="0"/>
          <w:color w:val="000000"/>
          <w:spacing w:val="0"/>
          <w:sz w:val="24"/>
          <w:szCs w:val="24"/>
        </w:rPr>
        <w:t>监督投诉电话:</w:t>
      </w:r>
      <w:r>
        <w:rPr>
          <w:rStyle w:val="16"/>
          <w:rFonts w:hint="eastAsia" w:ascii="宋体" w:hAnsi="宋体" w:eastAsia="宋体" w:cs="宋体"/>
          <w:b w:val="0"/>
          <w:bCs/>
          <w:i w:val="0"/>
          <w:caps w:val="0"/>
          <w:color w:val="000000"/>
          <w:spacing w:val="0"/>
          <w:sz w:val="24"/>
          <w:szCs w:val="24"/>
        </w:rPr>
        <w:t xml:space="preserve">0999—8075071 </w:t>
      </w:r>
    </w:p>
    <w:p>
      <w:pPr>
        <w:pStyle w:val="2"/>
        <w:spacing w:line="360" w:lineRule="auto"/>
        <w:rPr>
          <w:rFonts w:hint="default" w:ascii="宋体" w:hAnsi="宋体" w:eastAsia="宋体" w:cs="宋体"/>
          <w:i w:val="0"/>
          <w:caps w:val="0"/>
          <w:color w:val="000000"/>
          <w:spacing w:val="0"/>
          <w:sz w:val="24"/>
          <w:szCs w:val="24"/>
          <w:lang w:val="en-US"/>
        </w:rPr>
      </w:pPr>
    </w:p>
    <w:p>
      <w:pPr>
        <w:pStyle w:val="2"/>
        <w:spacing w:line="360" w:lineRule="auto"/>
        <w:rPr>
          <w:rFonts w:hint="default" w:ascii="宋体" w:hAnsi="宋体" w:eastAsia="宋体" w:cs="宋体"/>
          <w:i w:val="0"/>
          <w:caps w:val="0"/>
          <w:color w:val="000000"/>
          <w:spacing w:val="0"/>
          <w:sz w:val="24"/>
          <w:szCs w:val="24"/>
          <w:lang w:val="en-US"/>
        </w:rPr>
      </w:pP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2"/>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Light">
    <w:altName w:val="宋体"/>
    <w:panose1 w:val="02010600030101010101"/>
    <w:charset w:val="86"/>
    <w:family w:val="auto"/>
    <w:pitch w:val="default"/>
    <w:sig w:usb0="00000000" w:usb1="00000000" w:usb2="00000016" w:usb3="00000000" w:csb0="0004000F"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等线 Ligh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AF8"/>
    <w:rsid w:val="00030FD6"/>
    <w:rsid w:val="00037471"/>
    <w:rsid w:val="000D0AF8"/>
    <w:rsid w:val="0035242B"/>
    <w:rsid w:val="00437FEF"/>
    <w:rsid w:val="004A71DE"/>
    <w:rsid w:val="005935C5"/>
    <w:rsid w:val="0059460D"/>
    <w:rsid w:val="007B7560"/>
    <w:rsid w:val="00897259"/>
    <w:rsid w:val="008D62C1"/>
    <w:rsid w:val="00925EE5"/>
    <w:rsid w:val="00B028CE"/>
    <w:rsid w:val="00C35A26"/>
    <w:rsid w:val="00DA0DD2"/>
    <w:rsid w:val="00E56F8E"/>
    <w:rsid w:val="00EB519F"/>
    <w:rsid w:val="00F031A9"/>
    <w:rsid w:val="00F538DD"/>
    <w:rsid w:val="00FE6B7C"/>
    <w:rsid w:val="0CC50315"/>
    <w:rsid w:val="0F187A2D"/>
    <w:rsid w:val="0F3D3B1F"/>
    <w:rsid w:val="127B3646"/>
    <w:rsid w:val="168B41B5"/>
    <w:rsid w:val="173A092A"/>
    <w:rsid w:val="1A0A123C"/>
    <w:rsid w:val="1AF26FA9"/>
    <w:rsid w:val="1EB27E38"/>
    <w:rsid w:val="20C215C4"/>
    <w:rsid w:val="21341171"/>
    <w:rsid w:val="252446CA"/>
    <w:rsid w:val="29E274F8"/>
    <w:rsid w:val="2B1F056C"/>
    <w:rsid w:val="2B6A7533"/>
    <w:rsid w:val="2DB644F0"/>
    <w:rsid w:val="31B922BE"/>
    <w:rsid w:val="35243549"/>
    <w:rsid w:val="35340495"/>
    <w:rsid w:val="38A20055"/>
    <w:rsid w:val="3E35783F"/>
    <w:rsid w:val="43ED6F5E"/>
    <w:rsid w:val="49B72CB1"/>
    <w:rsid w:val="4CD622C7"/>
    <w:rsid w:val="4D8623C3"/>
    <w:rsid w:val="4E153AE5"/>
    <w:rsid w:val="4E5B00E0"/>
    <w:rsid w:val="520B336C"/>
    <w:rsid w:val="54AD6467"/>
    <w:rsid w:val="5F8029D3"/>
    <w:rsid w:val="64593FAD"/>
    <w:rsid w:val="68C536BD"/>
    <w:rsid w:val="68E8571D"/>
    <w:rsid w:val="6C124A84"/>
    <w:rsid w:val="6E864A35"/>
    <w:rsid w:val="723F1120"/>
    <w:rsid w:val="747F3AA7"/>
    <w:rsid w:val="78245908"/>
    <w:rsid w:val="79EC36EE"/>
    <w:rsid w:val="7BEB5539"/>
    <w:rsid w:val="7C237B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99" w:semiHidden="0" w:name="Normal Indent"/>
    <w:lsdException w:uiPriority="99" w:name="footnote text"/>
    <w:lsdException w:qFormat="1"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iPriority="99"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1"/>
    <w:qFormat/>
    <w:uiPriority w:val="0"/>
    <w:pPr>
      <w:keepNext/>
      <w:keepLines/>
      <w:adjustRightInd w:val="0"/>
      <w:spacing w:line="460" w:lineRule="exact"/>
      <w:jc w:val="left"/>
      <w:textAlignment w:val="baseline"/>
      <w:outlineLvl w:val="0"/>
    </w:pPr>
    <w:rPr>
      <w:b/>
      <w:kern w:val="44"/>
      <w:sz w:val="44"/>
      <w:szCs w:val="20"/>
    </w:rPr>
  </w:style>
  <w:style w:type="paragraph" w:styleId="4">
    <w:name w:val="heading 2"/>
    <w:basedOn w:val="1"/>
    <w:next w:val="1"/>
    <w:link w:val="22"/>
    <w:qFormat/>
    <w:uiPriority w:val="0"/>
    <w:pPr>
      <w:keepNext/>
      <w:keepLines/>
      <w:spacing w:before="260" w:after="260" w:line="413" w:lineRule="auto"/>
      <w:outlineLvl w:val="1"/>
    </w:pPr>
    <w:rPr>
      <w:rFonts w:ascii="Arial" w:hAnsi="Arial" w:eastAsia="黑体"/>
      <w:b/>
      <w:bCs/>
      <w:sz w:val="32"/>
      <w:szCs w:val="32"/>
    </w:rPr>
  </w:style>
  <w:style w:type="character" w:default="1" w:styleId="15">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24"/>
    <w:semiHidden/>
    <w:unhideWhenUsed/>
    <w:qFormat/>
    <w:uiPriority w:val="99"/>
    <w:pPr>
      <w:spacing w:after="120"/>
    </w:pPr>
  </w:style>
  <w:style w:type="paragraph" w:styleId="5">
    <w:name w:val="Normal Indent"/>
    <w:basedOn w:val="1"/>
    <w:qFormat/>
    <w:uiPriority w:val="99"/>
    <w:pPr>
      <w:ind w:firstLine="420"/>
    </w:pPr>
    <w:rPr>
      <w:szCs w:val="20"/>
    </w:rPr>
  </w:style>
  <w:style w:type="paragraph" w:styleId="6">
    <w:name w:val="annotation text"/>
    <w:basedOn w:val="1"/>
    <w:link w:val="23"/>
    <w:unhideWhenUsed/>
    <w:qFormat/>
    <w:uiPriority w:val="0"/>
    <w:pPr>
      <w:jc w:val="left"/>
    </w:pPr>
  </w:style>
  <w:style w:type="paragraph" w:styleId="7">
    <w:name w:val="Body Text Indent"/>
    <w:basedOn w:val="1"/>
    <w:link w:val="29"/>
    <w:semiHidden/>
    <w:unhideWhenUsed/>
    <w:qFormat/>
    <w:uiPriority w:val="99"/>
    <w:pPr>
      <w:spacing w:after="120"/>
      <w:ind w:left="420" w:leftChars="200"/>
    </w:pPr>
  </w:style>
  <w:style w:type="paragraph" w:styleId="8">
    <w:name w:val="Balloon Text"/>
    <w:basedOn w:val="1"/>
    <w:link w:val="25"/>
    <w:semiHidden/>
    <w:unhideWhenUsed/>
    <w:qFormat/>
    <w:uiPriority w:val="99"/>
    <w:rPr>
      <w:sz w:val="18"/>
      <w:szCs w:val="18"/>
    </w:rPr>
  </w:style>
  <w:style w:type="paragraph" w:styleId="9">
    <w:name w:val="footer"/>
    <w:basedOn w:val="1"/>
    <w:link w:val="20"/>
    <w:unhideWhenUsed/>
    <w:qFormat/>
    <w:uiPriority w:val="99"/>
    <w:pPr>
      <w:tabs>
        <w:tab w:val="center" w:pos="4153"/>
        <w:tab w:val="right" w:pos="8306"/>
      </w:tabs>
      <w:snapToGrid w:val="0"/>
      <w:jc w:val="left"/>
    </w:pPr>
    <w:rPr>
      <w:sz w:val="18"/>
      <w:szCs w:val="18"/>
    </w:rPr>
  </w:style>
  <w:style w:type="paragraph" w:styleId="10">
    <w:name w:val="header"/>
    <w:basedOn w:val="1"/>
    <w:link w:val="19"/>
    <w:unhideWhenUsed/>
    <w:qFormat/>
    <w:uiPriority w:val="99"/>
    <w:pPr>
      <w:pBdr>
        <w:bottom w:val="single" w:color="auto" w:sz="6" w:space="1"/>
      </w:pBdr>
      <w:tabs>
        <w:tab w:val="center" w:pos="4153"/>
        <w:tab w:val="right" w:pos="8306"/>
      </w:tabs>
      <w:snapToGrid w:val="0"/>
      <w:jc w:val="center"/>
    </w:pPr>
    <w:rPr>
      <w:sz w:val="18"/>
      <w:szCs w:val="18"/>
    </w:rPr>
  </w:style>
  <w:style w:type="paragraph" w:styleId="11">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paragraph" w:styleId="12">
    <w:name w:val="Title"/>
    <w:basedOn w:val="1"/>
    <w:next w:val="1"/>
    <w:link w:val="27"/>
    <w:qFormat/>
    <w:uiPriority w:val="0"/>
    <w:pPr>
      <w:spacing w:before="240" w:after="60"/>
      <w:jc w:val="center"/>
      <w:outlineLvl w:val="0"/>
    </w:pPr>
    <w:rPr>
      <w:rFonts w:ascii="等线 Light" w:hAnsi="等线 Light" w:eastAsiaTheme="minorEastAsia"/>
      <w:b/>
      <w:bCs/>
      <w:sz w:val="36"/>
      <w:szCs w:val="32"/>
    </w:rPr>
  </w:style>
  <w:style w:type="paragraph" w:styleId="13">
    <w:name w:val="Body Text First Indent 2"/>
    <w:basedOn w:val="7"/>
    <w:link w:val="30"/>
    <w:semiHidden/>
    <w:unhideWhenUsed/>
    <w:qFormat/>
    <w:uiPriority w:val="99"/>
    <w:pPr>
      <w:ind w:firstLine="420" w:firstLineChars="200"/>
    </w:pPr>
  </w:style>
  <w:style w:type="character" w:styleId="16">
    <w:name w:val="Strong"/>
    <w:basedOn w:val="15"/>
    <w:qFormat/>
    <w:uiPriority w:val="22"/>
    <w:rPr>
      <w:b/>
    </w:rPr>
  </w:style>
  <w:style w:type="character" w:styleId="17">
    <w:name w:val="Emphasis"/>
    <w:basedOn w:val="15"/>
    <w:qFormat/>
    <w:uiPriority w:val="20"/>
    <w:rPr>
      <w:i/>
    </w:rPr>
  </w:style>
  <w:style w:type="character" w:styleId="18">
    <w:name w:val="Hyperlink"/>
    <w:qFormat/>
    <w:uiPriority w:val="99"/>
    <w:rPr>
      <w:color w:val="0000FF"/>
      <w:u w:val="single"/>
    </w:rPr>
  </w:style>
  <w:style w:type="character" w:customStyle="1" w:styleId="19">
    <w:name w:val="页眉 字符"/>
    <w:basedOn w:val="15"/>
    <w:link w:val="10"/>
    <w:qFormat/>
    <w:uiPriority w:val="99"/>
    <w:rPr>
      <w:sz w:val="18"/>
      <w:szCs w:val="18"/>
    </w:rPr>
  </w:style>
  <w:style w:type="character" w:customStyle="1" w:styleId="20">
    <w:name w:val="页脚 字符"/>
    <w:basedOn w:val="15"/>
    <w:link w:val="9"/>
    <w:qFormat/>
    <w:uiPriority w:val="99"/>
    <w:rPr>
      <w:sz w:val="18"/>
      <w:szCs w:val="18"/>
    </w:rPr>
  </w:style>
  <w:style w:type="character" w:customStyle="1" w:styleId="21">
    <w:name w:val="标题 1 字符"/>
    <w:basedOn w:val="15"/>
    <w:link w:val="3"/>
    <w:qFormat/>
    <w:uiPriority w:val="0"/>
    <w:rPr>
      <w:rFonts w:ascii="Times New Roman" w:hAnsi="Times New Roman" w:eastAsia="宋体" w:cs="Times New Roman"/>
      <w:b/>
      <w:kern w:val="44"/>
      <w:sz w:val="44"/>
      <w:szCs w:val="20"/>
    </w:rPr>
  </w:style>
  <w:style w:type="character" w:customStyle="1" w:styleId="22">
    <w:name w:val="标题 2 字符"/>
    <w:basedOn w:val="15"/>
    <w:link w:val="4"/>
    <w:qFormat/>
    <w:uiPriority w:val="0"/>
    <w:rPr>
      <w:rFonts w:ascii="Arial" w:hAnsi="Arial" w:eastAsia="黑体" w:cs="Times New Roman"/>
      <w:b/>
      <w:bCs/>
      <w:sz w:val="32"/>
      <w:szCs w:val="32"/>
    </w:rPr>
  </w:style>
  <w:style w:type="character" w:customStyle="1" w:styleId="23">
    <w:name w:val="批注文字 字符"/>
    <w:basedOn w:val="15"/>
    <w:link w:val="6"/>
    <w:qFormat/>
    <w:uiPriority w:val="0"/>
    <w:rPr>
      <w:rFonts w:ascii="Times New Roman" w:hAnsi="Times New Roman" w:eastAsia="宋体" w:cs="Times New Roman"/>
      <w:szCs w:val="24"/>
    </w:rPr>
  </w:style>
  <w:style w:type="character" w:customStyle="1" w:styleId="24">
    <w:name w:val="正文文本 字符"/>
    <w:basedOn w:val="15"/>
    <w:link w:val="2"/>
    <w:semiHidden/>
    <w:qFormat/>
    <w:uiPriority w:val="99"/>
    <w:rPr>
      <w:rFonts w:ascii="Times New Roman" w:hAnsi="Times New Roman" w:eastAsia="宋体" w:cs="Times New Roman"/>
      <w:szCs w:val="24"/>
    </w:rPr>
  </w:style>
  <w:style w:type="character" w:customStyle="1" w:styleId="25">
    <w:name w:val="批注框文本 字符"/>
    <w:basedOn w:val="15"/>
    <w:link w:val="8"/>
    <w:semiHidden/>
    <w:qFormat/>
    <w:uiPriority w:val="99"/>
    <w:rPr>
      <w:rFonts w:ascii="Times New Roman" w:hAnsi="Times New Roman" w:eastAsia="宋体" w:cs="Times New Roman"/>
      <w:sz w:val="18"/>
      <w:szCs w:val="18"/>
    </w:rPr>
  </w:style>
  <w:style w:type="paragraph" w:customStyle="1" w:styleId="26">
    <w:name w:val="缺省文本"/>
    <w:qFormat/>
    <w:uiPriority w:val="0"/>
    <w:pPr>
      <w:widowControl w:val="0"/>
      <w:autoSpaceDE w:val="0"/>
      <w:autoSpaceDN w:val="0"/>
      <w:adjustRightInd w:val="0"/>
    </w:pPr>
    <w:rPr>
      <w:rFonts w:ascii="Times New Roman" w:hAnsi="Times New Roman" w:eastAsia="宋体" w:cs="Times New Roman"/>
      <w:color w:val="000000"/>
      <w:kern w:val="0"/>
      <w:sz w:val="20"/>
      <w:szCs w:val="20"/>
      <w:lang w:val="en-US" w:eastAsia="zh-CN" w:bidi="ar-SA"/>
    </w:rPr>
  </w:style>
  <w:style w:type="character" w:customStyle="1" w:styleId="27">
    <w:name w:val="标题 字符"/>
    <w:link w:val="12"/>
    <w:qFormat/>
    <w:uiPriority w:val="0"/>
    <w:rPr>
      <w:rFonts w:ascii="等线 Light" w:hAnsi="等线 Light" w:cs="Times New Roman"/>
      <w:b/>
      <w:bCs/>
      <w:sz w:val="36"/>
      <w:szCs w:val="32"/>
    </w:rPr>
  </w:style>
  <w:style w:type="character" w:customStyle="1" w:styleId="28">
    <w:name w:val="标题 字符1"/>
    <w:basedOn w:val="15"/>
    <w:qFormat/>
    <w:uiPriority w:val="10"/>
    <w:rPr>
      <w:rFonts w:asciiTheme="majorHAnsi" w:hAnsiTheme="majorHAnsi" w:eastAsiaTheme="majorEastAsia" w:cstheme="majorBidi"/>
      <w:b/>
      <w:bCs/>
      <w:sz w:val="32"/>
      <w:szCs w:val="32"/>
    </w:rPr>
  </w:style>
  <w:style w:type="character" w:customStyle="1" w:styleId="29">
    <w:name w:val="正文文本缩进 字符"/>
    <w:basedOn w:val="15"/>
    <w:link w:val="7"/>
    <w:semiHidden/>
    <w:qFormat/>
    <w:uiPriority w:val="99"/>
    <w:rPr>
      <w:rFonts w:ascii="Times New Roman" w:hAnsi="Times New Roman" w:eastAsia="宋体" w:cs="Times New Roman"/>
      <w:szCs w:val="24"/>
    </w:rPr>
  </w:style>
  <w:style w:type="character" w:customStyle="1" w:styleId="30">
    <w:name w:val="正文首行缩进 2 字符"/>
    <w:basedOn w:val="29"/>
    <w:link w:val="13"/>
    <w:semiHidden/>
    <w:qFormat/>
    <w:uiPriority w:val="99"/>
    <w:rPr>
      <w:rFonts w:ascii="Times New Roman" w:hAnsi="Times New Roman" w:eastAsia="宋体" w:cs="Times New Roman"/>
      <w:szCs w:val="24"/>
    </w:rPr>
  </w:style>
  <w:style w:type="character" w:customStyle="1" w:styleId="31">
    <w:name w:val="ca-0"/>
    <w:basedOn w:val="15"/>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Company</Company>
  <Pages>3</Pages>
  <Words>244</Words>
  <Characters>1394</Characters>
  <Lines>11</Lines>
  <Paragraphs>3</Paragraphs>
  <TotalTime>5</TotalTime>
  <ScaleCrop>false</ScaleCrop>
  <LinksUpToDate>false</LinksUpToDate>
  <CharactersWithSpaces>1635</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2019-05-28T03:03:00Z</dcterms:created>
  <dc:creator>User</dc:creator>
  <cp:lastModifiedBy>Administrator</cp:lastModifiedBy>
  <cp:lastPrinted>2020-04-16T10:09:00Z</cp:lastPrinted>
  <dcterms:modified xsi:type="dcterms:W3CDTF">2020-05-14T11:08:40Z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