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240" w:lineRule="auto"/>
        <w:jc w:val="center"/>
        <w:rPr>
          <w:rFonts w:hint="eastAsia" w:eastAsia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和田县英艾日克乡鸽产业标准化养殖建设及配套项目</w:t>
      </w:r>
      <w:r>
        <w:rPr>
          <w:rFonts w:hint="eastAsia"/>
          <w:b/>
          <w:bCs/>
          <w:sz w:val="28"/>
          <w:szCs w:val="36"/>
          <w:lang w:eastAsia="zh-CN"/>
        </w:rPr>
        <w:t>竞争性谈判公告</w:t>
      </w:r>
    </w:p>
    <w:p>
      <w:pPr>
        <w:pStyle w:val="4"/>
        <w:shd w:val="clear" w:color="auto" w:fill="FFFFFF"/>
        <w:spacing w:beforeAutospacing="0" w:afterAutospacing="0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根据《中华人民共和国政府采购法》，</w:t>
      </w:r>
      <w:r>
        <w:rPr>
          <w:rFonts w:hint="eastAsia"/>
          <w:color w:val="000000"/>
          <w:sz w:val="21"/>
          <w:szCs w:val="21"/>
          <w:shd w:val="clear" w:color="auto" w:fill="FFFFFF"/>
        </w:rPr>
        <w:t>新疆润标工程项目管理服务有限公司受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和田县英艾日克乡人民政府</w:t>
      </w:r>
      <w:r>
        <w:rPr>
          <w:rFonts w:hint="eastAsia"/>
          <w:color w:val="000000"/>
          <w:sz w:val="21"/>
          <w:szCs w:val="21"/>
          <w:shd w:val="clear" w:color="auto" w:fill="FFFFFF"/>
        </w:rPr>
        <w:t>委托，对下列设备进行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竞争性谈判</w:t>
      </w:r>
      <w:r>
        <w:rPr>
          <w:rFonts w:hint="eastAsia"/>
          <w:color w:val="000000"/>
          <w:sz w:val="21"/>
          <w:szCs w:val="21"/>
          <w:shd w:val="clear" w:color="auto" w:fill="FFFFFF"/>
        </w:rPr>
        <w:t>采购，现邀请合格供应商参加并提交密封的采购报价。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eastAsia" w:eastAsia="宋体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项目名称：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和田县英艾日克乡鸽产业标准化养殖建设及配套项目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default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项目编号：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HTXZFCG(2020FS)047号</w:t>
      </w:r>
    </w:p>
    <w:p>
      <w:pPr>
        <w:pStyle w:val="4"/>
        <w:numPr>
          <w:ilvl w:val="0"/>
          <w:numId w:val="2"/>
        </w:numPr>
        <w:shd w:val="clear" w:color="auto" w:fill="FFFFFF"/>
        <w:spacing w:beforeAutospacing="0" w:afterAutospacing="0"/>
        <w:ind w:left="-19" w:leftChars="-9" w:firstLine="438" w:firstLineChars="209"/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采购单位名称：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和田县英艾日克乡人民政府</w:t>
      </w:r>
    </w:p>
    <w:p>
      <w:pPr>
        <w:pStyle w:val="4"/>
        <w:numPr>
          <w:numId w:val="0"/>
        </w:numPr>
        <w:shd w:val="clear" w:color="auto" w:fill="FFFFFF"/>
        <w:spacing w:beforeAutospacing="0" w:afterAutospacing="0"/>
        <w:ind w:leftChars="200"/>
        <w:rPr>
          <w:rFonts w:hint="default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四、资金来源：扶贫资金</w:t>
      </w:r>
    </w:p>
    <w:p>
      <w:pPr>
        <w:pStyle w:val="4"/>
        <w:shd w:val="clear" w:color="auto" w:fill="FFFFFF"/>
        <w:spacing w:beforeAutospacing="0" w:afterAutospacing="0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五</w:t>
      </w:r>
      <w:r>
        <w:rPr>
          <w:rFonts w:hint="eastAsia"/>
          <w:color w:val="000000"/>
          <w:sz w:val="21"/>
          <w:szCs w:val="21"/>
          <w:shd w:val="clear" w:color="auto" w:fill="FFFFFF"/>
        </w:rPr>
        <w:t>、采购需求及概况：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包一：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招标内容：对原有2座鸽舍相关附属配套设备设施等进行完善；新建草料房120㎡、锅炉房（彩钢）40㎡，及水、电、暖、消毒池、附属用房（消毒更衣间、药品间等），换气扇等其他相关附属配套设备设施，（具体参数详见招标文件）；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default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采购预算：649242.34元（大写：陆拾肆万玖仟贰佰肆拾贰元叁角肆分）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default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采购范围：施工图所含全部内容施工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default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交货（完工）日期：于2020年6月30前完工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包二：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default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招标内容：160KVa油侵变压器一台，（具体参数详见招标文件）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default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采购预算：109800.00元（大写：壹拾万零玖仟捌佰元整）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default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采购范围：货物的供应、运输、装卸、及相关售后服务等；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default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交货（完工）日期：于2020年3月31日前供货完成。</w:t>
      </w:r>
    </w:p>
    <w:p>
      <w:pPr>
        <w:pStyle w:val="4"/>
        <w:shd w:val="clear" w:color="auto" w:fill="FFFFFF"/>
        <w:spacing w:beforeAutospacing="0" w:afterAutospacing="0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六</w:t>
      </w:r>
      <w:r>
        <w:rPr>
          <w:rFonts w:hint="eastAsia"/>
          <w:color w:val="000000"/>
          <w:sz w:val="21"/>
          <w:szCs w:val="21"/>
          <w:shd w:val="clear" w:color="auto" w:fill="FFFFFF"/>
        </w:rPr>
        <w:t>、投标供应商的资格要求：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包一：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1、满足《中华人民共和国政府采购法》第二十二条要求，应具有独立法人资格，具备建筑工程施工总承包叁级或叁级以上资质；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2、施工投标企业应持有效营业执照、企业资质证书、安全生产许可证，房屋建筑专业注册建造师证及安全考核证、施工员岗位证、质检员岗位证、安全员岗位证及安全</w:t>
      </w:r>
      <w:r>
        <w:rPr>
          <w:rFonts w:hint="eastAsia"/>
          <w:color w:val="000000"/>
          <w:sz w:val="21"/>
          <w:szCs w:val="21"/>
          <w:shd w:val="clear" w:color="auto" w:fill="FFFFFF"/>
        </w:rPr>
        <w:t>考核证、资料员岗位证，材料员岗位证，并提供该注册建造师近三年类似工程业绩（201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7</w:t>
      </w:r>
      <w:r>
        <w:rPr>
          <w:rFonts w:hint="eastAsia"/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1</w:t>
      </w:r>
      <w:r>
        <w:rPr>
          <w:rFonts w:hint="eastAsia"/>
          <w:color w:val="000000"/>
          <w:sz w:val="21"/>
          <w:szCs w:val="21"/>
          <w:shd w:val="clear" w:color="auto" w:fill="FFFFFF"/>
        </w:rPr>
        <w:t>月至今类似规模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建筑工程</w:t>
      </w:r>
      <w:r>
        <w:rPr>
          <w:rFonts w:hint="eastAsia"/>
          <w:color w:val="000000"/>
          <w:sz w:val="21"/>
          <w:szCs w:val="21"/>
          <w:shd w:val="clear" w:color="auto" w:fill="FFFFFF"/>
        </w:rPr>
        <w:t>中标通知书和竣工验收备案表的复印件）。疆外投标企业还需提供进疆备案手续。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包二：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满足《中华人民共和国政府采购法》第二十二条要求，投标人须具备在中华人民共和国依法注册的独立法人，具备有效的营业执照（三证合一）；并且（营业执照中应具有相应的经营范围）；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通用要求：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1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、法人应携带《法定代表人身份证明》原件及身份证原件，委托代理人应携带《法人代表授权委托书》原件及身份证原件，被委托人必须是投标单位正式员工，需提供社保部门出具的投标单位近六个月的缴纳社保证明（社保缴费凭证和个人明细表）；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、凡拟参加本次招标项目的投标人，如在“信用中国”网站（www.creditchina.gov.cn）、中国政府采购网（www.ccgp.gov.cn）、国家企业信用信息公示系统（http://www.gsxt.gov.cn）、中国裁判文书网（http://wenshu.court.gov.cn/）被列入失信被执行人、重大税收违法案件当事人名单、政府采购严重违法失信行为记录名单的、经营异常名录的、有行贿受贿犯罪记录(尚在处罚期内)的将拒绝其参本次政府采购活动；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、法定代表人为同一人的两个或两个以上法人，母公司、全资子公司及控股公司，不得同时参加投标。</w:t>
      </w:r>
    </w:p>
    <w:p>
      <w:pPr>
        <w:pStyle w:val="4"/>
        <w:shd w:val="clear" w:color="auto" w:fill="FFFFFF"/>
        <w:spacing w:beforeAutospacing="0" w:afterAutospacing="0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4、</w:t>
      </w:r>
      <w:r>
        <w:rPr>
          <w:rFonts w:hint="eastAsia"/>
          <w:color w:val="000000"/>
          <w:sz w:val="21"/>
          <w:szCs w:val="21"/>
          <w:shd w:val="clear" w:color="auto" w:fill="FFFFFF"/>
        </w:rPr>
        <w:t>本项目不接受联合体投标。</w:t>
      </w:r>
    </w:p>
    <w:p>
      <w:pPr>
        <w:pStyle w:val="4"/>
        <w:shd w:val="clear" w:color="auto" w:fill="FFFFFF"/>
        <w:spacing w:beforeAutospacing="0" w:afterAutospacing="0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七</w:t>
      </w:r>
      <w:r>
        <w:rPr>
          <w:rFonts w:hint="eastAsia"/>
          <w:color w:val="000000"/>
          <w:sz w:val="21"/>
          <w:szCs w:val="21"/>
          <w:shd w:val="clear" w:color="auto" w:fill="FFFFFF"/>
        </w:rPr>
        <w:t>、供应商报名时间：20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20</w:t>
      </w:r>
      <w:r>
        <w:rPr>
          <w:rFonts w:hint="eastAsia"/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1</w:t>
      </w:r>
      <w:r>
        <w:rPr>
          <w:rFonts w:hint="eastAsia"/>
          <w:color w:val="000000"/>
          <w:sz w:val="21"/>
          <w:szCs w:val="21"/>
          <w:shd w:val="clear" w:color="auto" w:fill="FFFFFF"/>
        </w:rPr>
        <w:t>月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31</w:t>
      </w:r>
      <w:r>
        <w:rPr>
          <w:rFonts w:hint="eastAsia"/>
          <w:color w:val="000000"/>
          <w:sz w:val="21"/>
          <w:szCs w:val="21"/>
          <w:shd w:val="clear" w:color="auto" w:fill="FFFFFF"/>
        </w:rPr>
        <w:t>日至20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20</w:t>
      </w:r>
      <w:r>
        <w:rPr>
          <w:rFonts w:hint="eastAsia"/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/>
          <w:color w:val="000000"/>
          <w:sz w:val="21"/>
          <w:szCs w:val="21"/>
          <w:shd w:val="clear" w:color="auto" w:fill="FFFFFF"/>
        </w:rPr>
        <w:t>月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7</w:t>
      </w:r>
      <w:r>
        <w:rPr>
          <w:rFonts w:hint="eastAsia"/>
          <w:color w:val="000000"/>
          <w:sz w:val="21"/>
          <w:szCs w:val="21"/>
          <w:shd w:val="clear" w:color="auto" w:fill="FFFFFF"/>
        </w:rPr>
        <w:t>日（上午：10：00-14：00，下午：1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5</w:t>
      </w:r>
      <w:r>
        <w:rPr>
          <w:rFonts w:hint="eastAsia"/>
          <w:color w:val="000000"/>
          <w:sz w:val="21"/>
          <w:szCs w:val="21"/>
          <w:shd w:val="clear" w:color="auto" w:fill="FFFFFF"/>
        </w:rPr>
        <w:t>：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1"/>
          <w:szCs w:val="21"/>
          <w:shd w:val="clear" w:color="auto" w:fill="FFFFFF"/>
        </w:rPr>
        <w:t>0-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19</w:t>
      </w:r>
      <w:r>
        <w:rPr>
          <w:rFonts w:hint="eastAsia"/>
          <w:color w:val="000000"/>
          <w:sz w:val="21"/>
          <w:szCs w:val="21"/>
          <w:shd w:val="clear" w:color="auto" w:fill="FFFFFF"/>
        </w:rPr>
        <w:t>：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1"/>
          <w:szCs w:val="21"/>
          <w:shd w:val="clear" w:color="auto" w:fill="FFFFFF"/>
        </w:rPr>
        <w:t>0）</w:t>
      </w:r>
    </w:p>
    <w:p>
      <w:pPr>
        <w:pStyle w:val="4"/>
        <w:shd w:val="clear" w:color="auto" w:fill="FFFFFF"/>
        <w:spacing w:beforeAutospacing="0" w:afterAutospacing="0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八</w:t>
      </w:r>
      <w:r>
        <w:rPr>
          <w:rFonts w:hint="eastAsia"/>
          <w:color w:val="000000"/>
          <w:sz w:val="21"/>
          <w:szCs w:val="21"/>
          <w:shd w:val="clear" w:color="auto" w:fill="FFFFFF"/>
        </w:rPr>
        <w:t>、招标文件售价及领取地点：</w:t>
      </w:r>
    </w:p>
    <w:p>
      <w:pPr>
        <w:pStyle w:val="4"/>
        <w:shd w:val="clear" w:color="auto" w:fill="FFFFFF"/>
        <w:spacing w:beforeAutospacing="0" w:afterAutospacing="0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有意参加本次招标项目的投标人，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包一：</w:t>
      </w:r>
      <w:r>
        <w:rPr>
          <w:rFonts w:hint="eastAsia"/>
          <w:color w:val="000000"/>
          <w:sz w:val="21"/>
          <w:szCs w:val="21"/>
          <w:shd w:val="clear" w:color="auto" w:fill="FFFFFF"/>
        </w:rPr>
        <w:t>应携带投标供应商资格要求的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1、2条款及通用要求要求的第1、2条款要求的相关证件</w:t>
      </w:r>
      <w:r>
        <w:rPr>
          <w:rFonts w:hint="eastAsia"/>
          <w:color w:val="000000"/>
          <w:sz w:val="21"/>
          <w:szCs w:val="21"/>
          <w:shd w:val="clear" w:color="auto" w:fill="FFFFFF"/>
        </w:rPr>
        <w:t>（以上证件资料须提供加盖鲜红公章的复印件一套并携带原件核对）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；包二：</w:t>
      </w:r>
      <w:r>
        <w:rPr>
          <w:rFonts w:hint="eastAsia"/>
          <w:color w:val="000000"/>
          <w:sz w:val="21"/>
          <w:szCs w:val="21"/>
          <w:shd w:val="clear" w:color="auto" w:fill="FFFFFF"/>
        </w:rPr>
        <w:t>应携带投标供应商资格要求的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1条款及通用要求要求的第1、2条款要求的相关证件</w:t>
      </w:r>
      <w:r>
        <w:rPr>
          <w:rFonts w:hint="eastAsia"/>
          <w:color w:val="000000"/>
          <w:sz w:val="21"/>
          <w:szCs w:val="21"/>
          <w:shd w:val="clear" w:color="auto" w:fill="FFFFFF"/>
        </w:rPr>
        <w:t>（以上证件资料须提供加盖鲜红公章的复印件一套并携带原件核对）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；</w:t>
      </w:r>
      <w:r>
        <w:rPr>
          <w:rFonts w:hint="eastAsia"/>
          <w:color w:val="000000"/>
          <w:sz w:val="21"/>
          <w:szCs w:val="21"/>
          <w:shd w:val="clear" w:color="auto" w:fill="FFFFFF"/>
        </w:rPr>
        <w:t>于20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20</w:t>
      </w:r>
      <w:r>
        <w:rPr>
          <w:rFonts w:hint="eastAsia"/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1</w:t>
      </w:r>
      <w:r>
        <w:rPr>
          <w:rFonts w:hint="eastAsia"/>
          <w:color w:val="000000"/>
          <w:sz w:val="21"/>
          <w:szCs w:val="21"/>
          <w:shd w:val="clear" w:color="auto" w:fill="FFFFFF"/>
        </w:rPr>
        <w:t>月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31</w:t>
      </w:r>
      <w:r>
        <w:rPr>
          <w:rFonts w:hint="eastAsia"/>
          <w:color w:val="000000"/>
          <w:sz w:val="21"/>
          <w:szCs w:val="21"/>
          <w:shd w:val="clear" w:color="auto" w:fill="FFFFFF"/>
        </w:rPr>
        <w:t>日至20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20</w:t>
      </w:r>
      <w:r>
        <w:rPr>
          <w:rFonts w:hint="eastAsia"/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/>
          <w:color w:val="000000"/>
          <w:sz w:val="21"/>
          <w:szCs w:val="21"/>
          <w:shd w:val="clear" w:color="auto" w:fill="FFFFFF"/>
        </w:rPr>
        <w:t>月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5</w:t>
      </w:r>
      <w:r>
        <w:rPr>
          <w:rFonts w:hint="eastAsia"/>
          <w:color w:val="000000"/>
          <w:sz w:val="21"/>
          <w:szCs w:val="21"/>
          <w:shd w:val="clear" w:color="auto" w:fill="FFFFFF"/>
        </w:rPr>
        <w:t>日（10：00-14:00，1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5</w:t>
      </w:r>
      <w:r>
        <w:rPr>
          <w:rFonts w:hint="eastAsia"/>
          <w:color w:val="000000"/>
          <w:sz w:val="21"/>
          <w:szCs w:val="21"/>
          <w:shd w:val="clear" w:color="auto" w:fill="FFFFFF"/>
        </w:rPr>
        <w:t>: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1"/>
          <w:szCs w:val="21"/>
          <w:shd w:val="clear" w:color="auto" w:fill="FFFFFF"/>
        </w:rPr>
        <w:t>0-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19</w:t>
      </w:r>
      <w:r>
        <w:rPr>
          <w:rFonts w:hint="eastAsia"/>
          <w:color w:val="000000"/>
          <w:sz w:val="21"/>
          <w:szCs w:val="21"/>
          <w:shd w:val="clear" w:color="auto" w:fill="FFFFFF"/>
        </w:rPr>
        <w:t>: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1"/>
          <w:szCs w:val="21"/>
          <w:shd w:val="clear" w:color="auto" w:fill="FFFFFF"/>
        </w:rPr>
        <w:t>0节假日除外）在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 xml:space="preserve">和田县公共资源交易中心（和田县经济新区昌盛路） </w:t>
      </w:r>
      <w:r>
        <w:rPr>
          <w:rFonts w:hint="eastAsia"/>
          <w:color w:val="000000"/>
          <w:sz w:val="21"/>
          <w:szCs w:val="21"/>
          <w:shd w:val="clear" w:color="auto" w:fill="FFFFFF"/>
        </w:rPr>
        <w:t>领取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招标文件</w:t>
      </w:r>
      <w:r>
        <w:rPr>
          <w:rFonts w:hint="eastAsia"/>
          <w:color w:val="000000"/>
          <w:sz w:val="21"/>
          <w:szCs w:val="21"/>
          <w:shd w:val="clear" w:color="auto" w:fill="FFFFFF"/>
        </w:rPr>
        <w:t>(资料不全者不予领取)。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谈判</w:t>
      </w:r>
      <w:r>
        <w:rPr>
          <w:rFonts w:hint="eastAsia"/>
          <w:color w:val="000000"/>
          <w:sz w:val="21"/>
          <w:szCs w:val="21"/>
          <w:shd w:val="clear" w:color="auto" w:fill="FFFFFF"/>
        </w:rPr>
        <w:t>文件售价：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200</w:t>
      </w:r>
      <w:r>
        <w:rPr>
          <w:rFonts w:hint="eastAsia"/>
          <w:color w:val="000000"/>
          <w:sz w:val="21"/>
          <w:szCs w:val="21"/>
          <w:shd w:val="clear" w:color="auto" w:fill="FFFFFF"/>
        </w:rPr>
        <w:t>元/标段，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谈判文件</w:t>
      </w:r>
      <w:r>
        <w:rPr>
          <w:rFonts w:hint="eastAsia"/>
          <w:color w:val="000000"/>
          <w:sz w:val="21"/>
          <w:szCs w:val="21"/>
          <w:shd w:val="clear" w:color="auto" w:fill="FFFFFF"/>
        </w:rPr>
        <w:t>一经售出概不退还。</w:t>
      </w:r>
    </w:p>
    <w:p>
      <w:pPr>
        <w:pStyle w:val="4"/>
        <w:shd w:val="clear" w:color="auto" w:fill="FFFFFF"/>
        <w:spacing w:beforeAutospacing="0" w:afterAutospacing="0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九</w:t>
      </w:r>
      <w:r>
        <w:rPr>
          <w:rFonts w:hint="eastAsia"/>
          <w:color w:val="000000"/>
          <w:sz w:val="21"/>
          <w:szCs w:val="21"/>
          <w:shd w:val="clear" w:color="auto" w:fill="FFFFFF"/>
        </w:rPr>
        <w:t>、投标截止时间：投标书（正本壹份、副本叁份需一致均加盖公司鲜公章）应于20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20</w:t>
      </w:r>
      <w:r>
        <w:rPr>
          <w:rFonts w:hint="eastAsia"/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/>
          <w:color w:val="000000"/>
          <w:sz w:val="21"/>
          <w:szCs w:val="21"/>
          <w:shd w:val="clear" w:color="auto" w:fill="FFFFFF"/>
        </w:rPr>
        <w:t>月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7</w:t>
      </w:r>
      <w:r>
        <w:rPr>
          <w:rFonts w:hint="eastAsia"/>
          <w:color w:val="000000"/>
          <w:sz w:val="21"/>
          <w:szCs w:val="21"/>
          <w:shd w:val="clear" w:color="auto" w:fill="FFFFFF"/>
        </w:rPr>
        <w:t>日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上</w:t>
      </w:r>
      <w:r>
        <w:rPr>
          <w:rFonts w:hint="eastAsia"/>
          <w:color w:val="000000"/>
          <w:sz w:val="21"/>
          <w:szCs w:val="21"/>
          <w:shd w:val="clear" w:color="auto" w:fill="FFFFFF"/>
        </w:rPr>
        <w:t>午1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1</w:t>
      </w:r>
      <w:r>
        <w:rPr>
          <w:rFonts w:hint="eastAsia"/>
          <w:color w:val="000000"/>
          <w:sz w:val="21"/>
          <w:szCs w:val="21"/>
          <w:shd w:val="clear" w:color="auto" w:fill="FFFFFF"/>
        </w:rPr>
        <w:t>:00（北京时间）之前递交到开标现场或指定地点，投标文件一律不予退还。</w:t>
      </w:r>
    </w:p>
    <w:p>
      <w:pPr>
        <w:pStyle w:val="4"/>
        <w:shd w:val="clear" w:color="auto" w:fill="FFFFFF"/>
        <w:spacing w:beforeAutospacing="0" w:afterAutospacing="0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十</w:t>
      </w:r>
      <w:r>
        <w:rPr>
          <w:rFonts w:hint="eastAsia"/>
          <w:color w:val="000000"/>
          <w:sz w:val="21"/>
          <w:szCs w:val="21"/>
          <w:shd w:val="clear" w:color="auto" w:fill="FFFFFF"/>
        </w:rPr>
        <w:t>、评审方法：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竞争性谈判</w:t>
      </w:r>
      <w:r>
        <w:rPr>
          <w:rFonts w:hint="eastAsia"/>
          <w:color w:val="000000"/>
          <w:sz w:val="21"/>
          <w:szCs w:val="21"/>
          <w:shd w:val="clear" w:color="auto" w:fill="FFFFFF"/>
        </w:rPr>
        <w:t>；</w:t>
      </w:r>
    </w:p>
    <w:p>
      <w:pPr>
        <w:pStyle w:val="4"/>
        <w:shd w:val="clear" w:color="auto" w:fill="FFFFFF"/>
        <w:spacing w:beforeAutospacing="0" w:afterAutospacing="0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十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一</w:t>
      </w:r>
      <w:r>
        <w:rPr>
          <w:rFonts w:hint="eastAsia"/>
          <w:color w:val="000000"/>
          <w:sz w:val="21"/>
          <w:szCs w:val="21"/>
          <w:shd w:val="clear" w:color="auto" w:fill="FFFFFF"/>
        </w:rPr>
        <w:t>、开标时间：同投标截止时间；</w:t>
      </w:r>
    </w:p>
    <w:p>
      <w:pPr>
        <w:pStyle w:val="4"/>
        <w:shd w:val="clear" w:color="auto" w:fill="FFFFFF"/>
        <w:spacing w:beforeAutospacing="0" w:afterAutospacing="0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十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二</w:t>
      </w:r>
      <w:bookmarkStart w:id="0" w:name="_GoBack"/>
      <w:bookmarkEnd w:id="0"/>
      <w:r>
        <w:rPr>
          <w:rFonts w:hint="eastAsia"/>
          <w:color w:val="000000"/>
          <w:sz w:val="21"/>
          <w:szCs w:val="21"/>
          <w:shd w:val="clear" w:color="auto" w:fill="FFFFFF"/>
        </w:rPr>
        <w:t>、开标地点：</w:t>
      </w:r>
      <w:r>
        <w:rPr>
          <w:rFonts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和田县公共资源交易中心（和田县经济开发区昌盛路）</w:t>
      </w:r>
      <w:r>
        <w:rPr>
          <w:rFonts w:hint="eastAsia"/>
          <w:color w:val="000000"/>
          <w:sz w:val="21"/>
          <w:szCs w:val="21"/>
          <w:shd w:val="clear" w:color="auto" w:fill="FFFFFF"/>
        </w:rPr>
        <w:t>；</w:t>
      </w:r>
    </w:p>
    <w:p>
      <w:pPr>
        <w:pStyle w:val="4"/>
        <w:shd w:val="clear" w:color="auto" w:fill="FFFFFF"/>
        <w:spacing w:beforeAutospacing="0" w:afterAutospacing="0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联系方式：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采购单位：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和田县英艾日克乡人民政府</w:t>
      </w:r>
    </w:p>
    <w:p>
      <w:pPr>
        <w:pStyle w:val="4"/>
        <w:shd w:val="clear" w:color="auto" w:fill="FFFFFF"/>
        <w:spacing w:beforeAutospacing="0" w:afterAutospacing="0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地址：和田市人民路玉都国际广场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玉</w:t>
      </w:r>
      <w:r>
        <w:rPr>
          <w:rFonts w:hint="eastAsia"/>
          <w:color w:val="000000"/>
          <w:sz w:val="21"/>
          <w:szCs w:val="21"/>
          <w:shd w:val="clear" w:color="auto" w:fill="FFFFFF"/>
        </w:rPr>
        <w:t>座12层</w:t>
      </w:r>
    </w:p>
    <w:p>
      <w:pPr>
        <w:pStyle w:val="4"/>
        <w:shd w:val="clear" w:color="auto" w:fill="FFFFFF"/>
        <w:spacing w:beforeAutospacing="0" w:afterAutospacing="0"/>
        <w:ind w:firstLine="420"/>
        <w:rPr>
          <w:rFonts w:hint="default" w:eastAsia="宋体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联系人：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李进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     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联系电话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15591451444</w:t>
      </w:r>
    </w:p>
    <w:p>
      <w:pPr>
        <w:pStyle w:val="4"/>
        <w:shd w:val="clear" w:color="auto" w:fill="FFFFFF"/>
        <w:spacing w:beforeAutospacing="0" w:afterAutospacing="0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招标代理机构：新疆润标工程项目管理服务有限公司</w:t>
      </w:r>
    </w:p>
    <w:p>
      <w:pPr>
        <w:pStyle w:val="4"/>
        <w:shd w:val="clear" w:color="auto" w:fill="FFFFFF"/>
        <w:spacing w:beforeAutospacing="0" w:afterAutospacing="0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地址：和田市人民路玉都国际广场</w:t>
      </w:r>
      <w:r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玉</w:t>
      </w:r>
      <w:r>
        <w:rPr>
          <w:rFonts w:hint="eastAsia"/>
          <w:color w:val="000000"/>
          <w:sz w:val="21"/>
          <w:szCs w:val="21"/>
          <w:shd w:val="clear" w:color="auto" w:fill="FFFFFF"/>
        </w:rPr>
        <w:t>座12层</w:t>
      </w:r>
    </w:p>
    <w:p>
      <w:pPr>
        <w:pStyle w:val="4"/>
        <w:shd w:val="clear" w:color="auto" w:fill="FFFFFF"/>
        <w:spacing w:beforeAutospacing="0" w:afterAutospacing="0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联系人：吴宾宾      联系电话0903-2566627</w:t>
      </w:r>
    </w:p>
    <w:p>
      <w:pPr>
        <w:pStyle w:val="4"/>
        <w:shd w:val="clear" w:color="auto" w:fill="FFFFFF"/>
        <w:spacing w:beforeAutospacing="0" w:afterAutospacing="0"/>
        <w:ind w:firstLine="420"/>
        <w:jc w:val="right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20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20</w:t>
      </w:r>
      <w:r>
        <w:rPr>
          <w:rFonts w:hint="eastAsia"/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1</w:t>
      </w:r>
      <w:r>
        <w:rPr>
          <w:rFonts w:hint="eastAsia"/>
          <w:color w:val="000000"/>
          <w:sz w:val="21"/>
          <w:szCs w:val="21"/>
          <w:shd w:val="clear" w:color="auto" w:fill="FFFFFF"/>
        </w:rPr>
        <w:t>月</w:t>
      </w:r>
      <w:r>
        <w:rPr>
          <w:rFonts w:hint="eastAsia"/>
          <w:color w:val="000000"/>
          <w:sz w:val="21"/>
          <w:szCs w:val="21"/>
          <w:shd w:val="clear" w:color="auto" w:fill="FFFFFF"/>
          <w:lang w:val="en-US" w:eastAsia="zh-CN"/>
        </w:rPr>
        <w:t>23</w:t>
      </w:r>
      <w:r>
        <w:rPr>
          <w:rFonts w:hint="eastAsia"/>
          <w:color w:val="000000"/>
          <w:sz w:val="21"/>
          <w:szCs w:val="21"/>
          <w:shd w:val="clear" w:color="auto" w:fill="FFFFFF"/>
        </w:rPr>
        <w:t>日</w:t>
      </w:r>
    </w:p>
    <w:p>
      <w:pPr>
        <w:pStyle w:val="4"/>
        <w:shd w:val="clear" w:color="auto" w:fill="FFFFFF"/>
        <w:spacing w:beforeAutospacing="0" w:afterAutospacing="0"/>
        <w:ind w:firstLine="420"/>
        <w:rPr>
          <w:color w:val="000000"/>
          <w:sz w:val="21"/>
          <w:szCs w:val="21"/>
          <w:shd w:val="clear" w:color="auto" w:fill="FFFFFF"/>
        </w:rPr>
      </w:pPr>
    </w:p>
    <w:sectPr>
      <w:pgSz w:w="11906" w:h="16838"/>
      <w:pgMar w:top="1440" w:right="16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044D"/>
    <w:multiLevelType w:val="multilevel"/>
    <w:tmpl w:val="3983044D"/>
    <w:lvl w:ilvl="0" w:tentative="0">
      <w:start w:val="1"/>
      <w:numFmt w:val="decimal"/>
      <w:pStyle w:val="3"/>
      <w:lvlText w:val="第%1章"/>
      <w:lvlJc w:val="left"/>
      <w:pPr>
        <w:tabs>
          <w:tab w:val="center" w:pos="425"/>
        </w:tabs>
        <w:ind w:left="425" w:hanging="425"/>
      </w:pPr>
      <w:rPr>
        <w:rFonts w:ascii="Times New Roman" w:hAnsi="Times New Roman"/>
        <w:position w:val="0"/>
      </w:rPr>
    </w:lvl>
    <w:lvl w:ilvl="1" w:tentative="0">
      <w:start w:val="1"/>
      <w:numFmt w:val="decimal"/>
      <w:lvlText w:val="%1.%2"/>
      <w:lvlJc w:val="left"/>
      <w:pPr>
        <w:tabs>
          <w:tab w:val="right" w:pos="709"/>
        </w:tabs>
        <w:ind w:left="709" w:hanging="567"/>
      </w:pPr>
      <w:rPr>
        <w:rFonts w:ascii="Times New Roman" w:hAnsi="Times New Roman"/>
        <w:lang w:val="en-US"/>
      </w:rPr>
    </w:lvl>
    <w:lvl w:ilvl="2" w:tentative="0">
      <w:start w:val="1"/>
      <w:numFmt w:val="decimal"/>
      <w:lvlText w:val="%1.%2.%3"/>
      <w:lvlJc w:val="left"/>
      <w:pPr>
        <w:tabs>
          <w:tab w:val="right" w:pos="709"/>
        </w:tabs>
        <w:ind w:left="709" w:hanging="709"/>
      </w:pPr>
      <w:rPr>
        <w:sz w:val="32"/>
        <w:szCs w:val="32"/>
      </w:rPr>
    </w:lvl>
    <w:lvl w:ilvl="3" w:tentative="0">
      <w:start w:val="1"/>
      <w:numFmt w:val="decimal"/>
      <w:lvlText w:val="%1.%2.%3.%4."/>
      <w:lvlJc w:val="left"/>
      <w:pPr>
        <w:tabs>
          <w:tab w:val="decimal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decimal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bar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bar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1">
    <w:nsid w:val="74546B6E"/>
    <w:multiLevelType w:val="singleLevel"/>
    <w:tmpl w:val="74546B6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AA"/>
    <w:rsid w:val="008630AA"/>
    <w:rsid w:val="00B47E58"/>
    <w:rsid w:val="037241E3"/>
    <w:rsid w:val="07F501B3"/>
    <w:rsid w:val="09DA5809"/>
    <w:rsid w:val="0C79177A"/>
    <w:rsid w:val="1C400489"/>
    <w:rsid w:val="1C672103"/>
    <w:rsid w:val="200D529D"/>
    <w:rsid w:val="2097578F"/>
    <w:rsid w:val="21C779DB"/>
    <w:rsid w:val="26B7753A"/>
    <w:rsid w:val="2A9B7CCB"/>
    <w:rsid w:val="35C003A8"/>
    <w:rsid w:val="36E91A7B"/>
    <w:rsid w:val="36EA1399"/>
    <w:rsid w:val="376562E3"/>
    <w:rsid w:val="37791676"/>
    <w:rsid w:val="384B4C36"/>
    <w:rsid w:val="3A78148E"/>
    <w:rsid w:val="3D300D6B"/>
    <w:rsid w:val="3E0B3868"/>
    <w:rsid w:val="40F35FD9"/>
    <w:rsid w:val="48C007F9"/>
    <w:rsid w:val="4A392354"/>
    <w:rsid w:val="4CE276ED"/>
    <w:rsid w:val="63A07E03"/>
    <w:rsid w:val="7561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Arial" w:hAnsi="Arial"/>
      <w:kern w:val="0"/>
      <w:sz w:val="24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UserStyle_0"/>
    <w:basedOn w:val="8"/>
    <w:qFormat/>
    <w:uiPriority w:val="0"/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1851</Characters>
  <Lines>15</Lines>
  <Paragraphs>4</Paragraphs>
  <TotalTime>13</TotalTime>
  <ScaleCrop>false</ScaleCrop>
  <LinksUpToDate>false</LinksUpToDate>
  <CharactersWithSpaces>2171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2019-07-18T02:43:00Z</dcterms:created>
  <dc:creator>Administrator</dc:creator>
  <cp:lastModifiedBy>卖菊花De小男孩儿</cp:lastModifiedBy>
  <cp:lastPrinted>2019-10-20T09:53:00Z</cp:lastPrinted>
  <dcterms:modified xsi:type="dcterms:W3CDTF">2020-01-23T10:17:02Z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