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Tahoma"/>
          <w:b/>
          <w:bCs/>
          <w:sz w:val="24"/>
        </w:rPr>
      </w:pPr>
      <w:bookmarkStart w:id="0" w:name="_Hlk531098406"/>
      <w:bookmarkStart w:id="1" w:name="_Hlk531098565"/>
      <w:bookmarkStart w:id="2" w:name="_Hlk523059912"/>
      <w:r>
        <w:rPr>
          <w:rFonts w:hint="eastAsia" w:ascii="黑体" w:hAnsi="黑体" w:eastAsia="黑体" w:cs="Tahoma"/>
          <w:b/>
          <w:bCs/>
          <w:sz w:val="24"/>
        </w:rPr>
        <w:t>于田县</w:t>
      </w:r>
      <w:bookmarkStart w:id="3" w:name="_Hlk532834640"/>
      <w:r>
        <w:rPr>
          <w:rFonts w:hint="eastAsia" w:ascii="黑体" w:hAnsi="黑体" w:eastAsia="黑体" w:cs="Tahoma"/>
          <w:b/>
          <w:sz w:val="24"/>
        </w:rPr>
        <w:t>黑木耳制菌及加工设备</w:t>
      </w:r>
      <w:bookmarkEnd w:id="0"/>
      <w:bookmarkEnd w:id="3"/>
      <w:r>
        <w:rPr>
          <w:rFonts w:hint="eastAsia" w:ascii="黑体" w:hAnsi="黑体" w:eastAsia="黑体" w:cs="Tahoma"/>
          <w:b/>
          <w:bCs/>
          <w:sz w:val="24"/>
        </w:rPr>
        <w:t>采购项目</w:t>
      </w:r>
      <w:bookmarkEnd w:id="1"/>
      <w:r>
        <w:rPr>
          <w:rFonts w:hint="eastAsia" w:ascii="黑体" w:hAnsi="黑体" w:eastAsia="黑体" w:cs="Tahoma"/>
          <w:b/>
          <w:bCs/>
          <w:sz w:val="24"/>
          <w:lang w:eastAsia="zh-CN"/>
        </w:rPr>
        <w:t>（</w:t>
      </w:r>
      <w:r>
        <w:rPr>
          <w:rFonts w:hint="eastAsia" w:ascii="黑体" w:hAnsi="黑体" w:eastAsia="黑体" w:cs="Tahoma"/>
          <w:b/>
          <w:bCs/>
          <w:sz w:val="24"/>
          <w:lang w:val="en-US" w:eastAsia="zh-CN"/>
        </w:rPr>
        <w:t>三次）</w:t>
      </w:r>
      <w:r>
        <w:rPr>
          <w:rFonts w:hint="eastAsia" w:ascii="黑体" w:hAnsi="黑体" w:eastAsia="黑体" w:cs="Tahoma"/>
          <w:b/>
          <w:bCs/>
          <w:sz w:val="24"/>
        </w:rPr>
        <w:t>招标</w:t>
      </w:r>
      <w:r>
        <w:rPr>
          <w:rFonts w:ascii="黑体" w:hAnsi="黑体" w:eastAsia="黑体" w:cs="Tahoma"/>
          <w:b/>
          <w:bCs/>
          <w:sz w:val="24"/>
        </w:rPr>
        <w:t>公告</w:t>
      </w:r>
    </w:p>
    <w:p>
      <w:pPr>
        <w:spacing w:line="300" w:lineRule="exact"/>
        <w:ind w:firstLine="420" w:firstLineChars="200"/>
        <w:rPr>
          <w:rFonts w:ascii="Tahoma" w:hAnsi="Tahoma" w:cs="Tahoma"/>
          <w:szCs w:val="21"/>
        </w:rPr>
      </w:pPr>
      <w:r>
        <w:rPr>
          <w:rFonts w:ascii="Tahoma" w:hAnsi="Tahoma" w:cs="Tahoma"/>
          <w:szCs w:val="21"/>
        </w:rPr>
        <w:t>新疆信实工程招标咨询服务有限公司受于田县人民政府</w:t>
      </w:r>
      <w:bookmarkStart w:id="4" w:name="_Hlk531019348"/>
      <w:r>
        <w:rPr>
          <w:rFonts w:ascii="Tahoma" w:hAnsi="Tahoma" w:cs="Tahoma"/>
          <w:szCs w:val="21"/>
        </w:rPr>
        <w:t>农牧兽医局</w:t>
      </w:r>
      <w:bookmarkEnd w:id="4"/>
      <w:r>
        <w:rPr>
          <w:rFonts w:ascii="Tahoma" w:hAnsi="Tahoma" w:cs="Tahoma"/>
          <w:szCs w:val="21"/>
        </w:rPr>
        <w:t>的委托，对于田县</w:t>
      </w:r>
      <w:r>
        <w:rPr>
          <w:rFonts w:hint="eastAsia" w:ascii="Tahoma" w:hAnsi="Tahoma" w:cs="Tahoma"/>
          <w:szCs w:val="21"/>
        </w:rPr>
        <w:t>人民政府</w:t>
      </w:r>
      <w:r>
        <w:rPr>
          <w:rFonts w:ascii="Tahoma" w:hAnsi="Tahoma" w:cs="Tahoma"/>
          <w:szCs w:val="21"/>
        </w:rPr>
        <w:t>农牧兽医局所需</w:t>
      </w:r>
      <w:bookmarkStart w:id="5" w:name="_Hlk523058990"/>
      <w:r>
        <w:rPr>
          <w:rFonts w:ascii="Tahoma" w:hAnsi="Tahoma" w:cs="Tahoma"/>
          <w:szCs w:val="21"/>
        </w:rPr>
        <w:t>的</w:t>
      </w:r>
      <w:bookmarkEnd w:id="5"/>
      <w:bookmarkStart w:id="6" w:name="_Hlk532834710"/>
      <w:r>
        <w:rPr>
          <w:rFonts w:hint="eastAsia" w:ascii="Tahoma" w:hAnsi="Tahoma" w:cs="Tahoma"/>
          <w:szCs w:val="21"/>
        </w:rPr>
        <w:t>黑木耳制菌及加工设备</w:t>
      </w:r>
      <w:bookmarkEnd w:id="6"/>
      <w:r>
        <w:rPr>
          <w:rFonts w:ascii="Tahoma" w:hAnsi="Tahoma" w:cs="Tahoma"/>
          <w:szCs w:val="21"/>
        </w:rPr>
        <w:t>采用公开招标的方式进行采购。</w:t>
      </w:r>
    </w:p>
    <w:p>
      <w:pPr>
        <w:spacing w:line="300" w:lineRule="exact"/>
        <w:rPr>
          <w:rFonts w:ascii="Tahoma" w:hAnsi="Tahoma" w:cs="Tahoma"/>
          <w:b/>
          <w:szCs w:val="21"/>
        </w:rPr>
      </w:pPr>
      <w:r>
        <w:rPr>
          <w:rFonts w:ascii="Tahoma" w:hAnsi="Tahoma" w:cs="Tahoma"/>
          <w:b/>
          <w:szCs w:val="21"/>
        </w:rPr>
        <w:t>一、项目编号：</w:t>
      </w:r>
      <w:r>
        <w:rPr>
          <w:rFonts w:ascii="Tahoma" w:hAnsi="Tahoma" w:cs="Tahoma"/>
          <w:szCs w:val="21"/>
        </w:rPr>
        <w:t>YTXNMSYJ-HMEZJ /JGSB-CG</w:t>
      </w:r>
      <w:r>
        <w:rPr>
          <w:rFonts w:hint="eastAsia" w:ascii="Tahoma" w:hAnsi="Tahoma" w:cs="Tahoma"/>
          <w:szCs w:val="21"/>
        </w:rPr>
        <w:t>。</w:t>
      </w:r>
    </w:p>
    <w:p>
      <w:pPr>
        <w:widowControl/>
        <w:spacing w:line="300" w:lineRule="exact"/>
        <w:rPr>
          <w:rFonts w:ascii="Tahoma" w:hAnsi="Tahoma" w:cs="Tahoma"/>
          <w:kern w:val="0"/>
          <w:szCs w:val="21"/>
        </w:rPr>
      </w:pPr>
      <w:r>
        <w:rPr>
          <w:rFonts w:ascii="Tahoma" w:hAnsi="Tahoma" w:cs="Tahoma"/>
          <w:b/>
          <w:szCs w:val="21"/>
        </w:rPr>
        <w:t>二、项目名称及数量：</w:t>
      </w:r>
      <w:r>
        <w:rPr>
          <w:rFonts w:ascii="Tahoma" w:hAnsi="Tahoma" w:cs="Tahoma"/>
          <w:szCs w:val="21"/>
        </w:rPr>
        <w:t>于田县</w:t>
      </w:r>
      <w:r>
        <w:rPr>
          <w:rFonts w:hint="eastAsia" w:ascii="Tahoma" w:hAnsi="Tahoma" w:cs="Tahoma"/>
          <w:szCs w:val="21"/>
        </w:rPr>
        <w:t>黑木耳制菌及加工设备</w:t>
      </w:r>
      <w:r>
        <w:rPr>
          <w:rFonts w:ascii="Tahoma" w:hAnsi="Tahoma" w:cs="Tahoma"/>
          <w:szCs w:val="21"/>
        </w:rPr>
        <w:t>采购项目</w:t>
      </w:r>
      <w:r>
        <w:rPr>
          <w:rFonts w:ascii="Tahoma" w:hAnsi="Tahoma" w:cs="Tahoma"/>
          <w:bCs/>
          <w:szCs w:val="21"/>
        </w:rPr>
        <w:t>分一个包，包括采购项目所需的</w:t>
      </w:r>
      <w:r>
        <w:rPr>
          <w:rFonts w:hint="eastAsia" w:ascii="Tahoma" w:hAnsi="Tahoma" w:cs="Tahoma"/>
          <w:bCs/>
          <w:szCs w:val="21"/>
        </w:rPr>
        <w:t>黑木耳制菌及加工设备</w:t>
      </w:r>
      <w:r>
        <w:rPr>
          <w:rFonts w:ascii="Tahoma" w:hAnsi="Tahoma" w:cs="Tahoma"/>
          <w:bCs/>
          <w:szCs w:val="21"/>
        </w:rPr>
        <w:t>及配套附件一批的采购以及采购设备的制造、交运、安装、调试、验收合格、移交前维护、交付使用</w:t>
      </w:r>
      <w:r>
        <w:rPr>
          <w:rFonts w:hint="eastAsia" w:ascii="Tahoma" w:hAnsi="Tahoma" w:cs="Tahoma"/>
          <w:bCs/>
          <w:szCs w:val="21"/>
        </w:rPr>
        <w:t>、培训</w:t>
      </w:r>
      <w:r>
        <w:rPr>
          <w:rFonts w:ascii="Tahoma" w:hAnsi="Tahoma" w:cs="Tahoma"/>
          <w:bCs/>
          <w:szCs w:val="21"/>
        </w:rPr>
        <w:t>以及售后服务等。</w:t>
      </w:r>
      <w:bookmarkStart w:id="7" w:name="_Hlk530912669"/>
      <w:r>
        <w:rPr>
          <w:rFonts w:ascii="Tahoma" w:hAnsi="Tahoma" w:cs="Tahoma"/>
          <w:bCs/>
          <w:szCs w:val="21"/>
        </w:rPr>
        <w:t>预算价：</w:t>
      </w:r>
      <w:r>
        <w:rPr>
          <w:rFonts w:hint="eastAsia" w:ascii="Tahoma" w:hAnsi="Tahoma" w:cs="Tahoma"/>
          <w:kern w:val="0"/>
          <w:szCs w:val="21"/>
          <w:lang w:val="en-US" w:eastAsia="zh-CN"/>
        </w:rPr>
        <w:t>45179355.40</w:t>
      </w:r>
      <w:r>
        <w:rPr>
          <w:rFonts w:ascii="Tahoma" w:hAnsi="Tahoma" w:cs="Tahoma"/>
          <w:bCs/>
          <w:szCs w:val="21"/>
        </w:rPr>
        <w:t>元</w:t>
      </w:r>
      <w:bookmarkEnd w:id="7"/>
      <w:r>
        <w:rPr>
          <w:rFonts w:hint="eastAsia" w:ascii="Tahoma" w:hAnsi="Tahoma" w:cs="Tahoma"/>
          <w:bCs/>
          <w:szCs w:val="21"/>
          <w:lang w:eastAsia="zh-CN"/>
        </w:rPr>
        <w:t>；</w:t>
      </w:r>
      <w:r>
        <w:rPr>
          <w:rFonts w:ascii="Tahoma" w:hAnsi="Tahoma" w:cs="Tahoma"/>
          <w:bCs/>
          <w:szCs w:val="21"/>
        </w:rPr>
        <w:t>（具体的数量、参数及技术指标和质量要求等详见招标文件）。</w:t>
      </w:r>
    </w:p>
    <w:p>
      <w:pPr>
        <w:spacing w:line="300" w:lineRule="exact"/>
        <w:rPr>
          <w:rFonts w:ascii="Tahoma" w:hAnsi="Tahoma" w:cs="Tahoma"/>
          <w:szCs w:val="21"/>
        </w:rPr>
      </w:pPr>
      <w:r>
        <w:rPr>
          <w:rFonts w:ascii="Tahoma" w:hAnsi="Tahoma" w:cs="Tahoma"/>
          <w:b/>
          <w:szCs w:val="21"/>
        </w:rPr>
        <w:t>三、采购人名称：</w:t>
      </w:r>
      <w:r>
        <w:rPr>
          <w:rFonts w:ascii="Tahoma" w:hAnsi="Tahoma" w:cs="Tahoma"/>
          <w:szCs w:val="21"/>
        </w:rPr>
        <w:t>于田县人民政府农牧兽医局</w:t>
      </w:r>
      <w:r>
        <w:rPr>
          <w:rFonts w:hint="eastAsia" w:ascii="Tahoma" w:hAnsi="Tahoma" w:cs="Tahoma"/>
          <w:szCs w:val="21"/>
        </w:rPr>
        <w:t>。</w:t>
      </w:r>
    </w:p>
    <w:p>
      <w:pPr>
        <w:spacing w:line="300" w:lineRule="exact"/>
        <w:rPr>
          <w:rFonts w:ascii="Tahoma" w:hAnsi="Tahoma" w:cs="Tahoma"/>
          <w:szCs w:val="21"/>
        </w:rPr>
      </w:pPr>
      <w:r>
        <w:rPr>
          <w:rFonts w:ascii="Tahoma" w:hAnsi="Tahoma" w:cs="Tahoma"/>
          <w:b/>
          <w:szCs w:val="21"/>
        </w:rPr>
        <w:t>四、供应商资格要求：</w:t>
      </w:r>
      <w:bookmarkStart w:id="8" w:name="_Toc144974483"/>
      <w:r>
        <w:rPr>
          <w:rFonts w:ascii="Tahoma" w:hAnsi="Tahoma" w:cs="Tahoma"/>
          <w:szCs w:val="21"/>
        </w:rPr>
        <w:t xml:space="preserve">符合《中华人民共和国政府采购法》第二十二条之规定；需具有独立法人资格，有独立承担民事行为责任的能力；三年内无违法违规等不良记录；具有良好的社会和商业信誉及履约能力；具有健全的财务会计制度和依法纳税及社会保障资金的良好记录；还应同时具备下列资格条件： </w:t>
      </w:r>
    </w:p>
    <w:p>
      <w:pPr>
        <w:widowControl/>
        <w:spacing w:line="300" w:lineRule="exact"/>
        <w:ind w:firstLine="210" w:firstLineChars="100"/>
        <w:rPr>
          <w:rFonts w:ascii="Tahoma" w:hAnsi="Tahoma" w:cs="Tahoma"/>
          <w:szCs w:val="21"/>
        </w:rPr>
      </w:pPr>
      <w:r>
        <w:rPr>
          <w:rFonts w:ascii="Tahoma" w:hAnsi="Tahoma" w:cs="Tahoma"/>
          <w:szCs w:val="21"/>
          <w:shd w:val="clear" w:color="auto" w:fill="FFFFFF"/>
        </w:rPr>
        <w:t>（1）提供有效的企业法人三证合一证营业执照</w:t>
      </w:r>
      <w:r>
        <w:rPr>
          <w:rFonts w:ascii="Tahoma" w:hAnsi="Tahoma" w:cs="Tahoma"/>
          <w:szCs w:val="21"/>
        </w:rPr>
        <w:t>（应具有采购需求相应的生产许可或经营范围）；</w:t>
      </w:r>
    </w:p>
    <w:p>
      <w:pPr>
        <w:widowControl/>
        <w:spacing w:line="300" w:lineRule="exact"/>
        <w:ind w:firstLine="210" w:firstLineChars="100"/>
        <w:rPr>
          <w:rFonts w:ascii="Tahoma" w:hAnsi="Tahoma" w:cs="Tahoma"/>
          <w:szCs w:val="21"/>
        </w:rPr>
      </w:pPr>
      <w:r>
        <w:rPr>
          <w:rFonts w:ascii="Tahoma" w:hAnsi="Tahoma" w:cs="Tahoma"/>
          <w:szCs w:val="21"/>
        </w:rPr>
        <w:t>（2）具有履行合同设备（或产品）的交运、安装、调试、试运行并至验收合格、移交前维护、交付使用、技术支持及售后服务等及能提供采购设备（或产品）的紧急服务所必需的设备和专业技术能力（包括其售后服务点，安装调试、维修或维护技术支持人员名录等，提供相关证明材料）；</w:t>
      </w:r>
    </w:p>
    <w:p>
      <w:pPr>
        <w:spacing w:line="300" w:lineRule="exact"/>
        <w:ind w:firstLine="210" w:firstLineChars="100"/>
        <w:rPr>
          <w:rFonts w:ascii="Tahoma" w:hAnsi="Tahoma" w:cs="Tahoma"/>
          <w:szCs w:val="21"/>
        </w:rPr>
      </w:pPr>
      <w:r>
        <w:rPr>
          <w:rFonts w:ascii="Tahoma" w:hAnsi="Tahoma" w:cs="Tahoma"/>
          <w:szCs w:val="21"/>
        </w:rPr>
        <w:t>（3）</w:t>
      </w:r>
      <w:r>
        <w:rPr>
          <w:rFonts w:ascii="宋体" w:hAnsi="宋体" w:cs="Tahoma"/>
          <w:szCs w:val="21"/>
        </w:rPr>
        <w:t>凡愿参加本次投标的供应商，如在“信用中国”网</w:t>
      </w:r>
      <w:r>
        <w:rPr>
          <w:rFonts w:ascii="Tahoma" w:hAnsi="Tahoma" w:cs="Tahoma"/>
          <w:szCs w:val="21"/>
        </w:rPr>
        <w:t>站（www.creditchina.gov.cn）、中国政府采购网（www.ccgp.gov.cn）、国家企业信用信息公示系统（http://www.gsxt.gov.cn）</w:t>
      </w:r>
      <w:r>
        <w:rPr>
          <w:rFonts w:hint="eastAsia" w:ascii="Tahoma" w:hAnsi="Tahoma" w:cs="Tahoma"/>
          <w:szCs w:val="21"/>
          <w:lang w:val="en-US" w:eastAsia="zh-CN"/>
        </w:rPr>
        <w:t>或各级信用信息共享平台</w:t>
      </w:r>
      <w:r>
        <w:rPr>
          <w:rFonts w:ascii="Tahoma" w:hAnsi="Tahoma" w:cs="Tahoma"/>
          <w:szCs w:val="21"/>
        </w:rPr>
        <w:t>被列入失信被执行人、重大税收违法案件当事人名单、政府采购严重违法失信行为记录名单的、经营异常名录的，（自本公告发出之时起尚在处罚期内的）将拒绝其参本次政府采购活动；</w:t>
      </w:r>
    </w:p>
    <w:bookmarkEnd w:id="8"/>
    <w:p>
      <w:pPr>
        <w:spacing w:line="300" w:lineRule="exact"/>
        <w:ind w:firstLine="210" w:firstLineChars="100"/>
        <w:rPr>
          <w:rFonts w:ascii="Tahoma" w:hAnsi="Tahoma" w:cs="Tahoma"/>
          <w:szCs w:val="21"/>
        </w:rPr>
      </w:pPr>
      <w:r>
        <w:rPr>
          <w:rFonts w:ascii="Tahoma" w:hAnsi="Tahoma" w:cs="Tahoma"/>
          <w:szCs w:val="21"/>
        </w:rPr>
        <w:t>（4）本项目接受供应商联合体</w:t>
      </w:r>
      <w:r>
        <w:rPr>
          <w:rFonts w:hint="eastAsia" w:ascii="Tahoma" w:hAnsi="Tahoma" w:cs="Tahoma"/>
          <w:szCs w:val="21"/>
        </w:rPr>
        <w:t>投标</w:t>
      </w:r>
      <w:r>
        <w:rPr>
          <w:rFonts w:ascii="Tahoma" w:hAnsi="Tahoma" w:cs="Tahoma"/>
          <w:szCs w:val="21"/>
        </w:rPr>
        <w:t>。</w:t>
      </w:r>
    </w:p>
    <w:p>
      <w:pPr>
        <w:spacing w:line="300" w:lineRule="exact"/>
        <w:rPr>
          <w:rFonts w:ascii="Tahoma" w:hAnsi="Tahoma" w:cs="Tahoma"/>
          <w:b/>
          <w:szCs w:val="21"/>
        </w:rPr>
      </w:pPr>
      <w:r>
        <w:rPr>
          <w:rFonts w:ascii="Tahoma" w:hAnsi="Tahoma" w:cs="Tahoma"/>
          <w:b/>
          <w:szCs w:val="21"/>
        </w:rPr>
        <w:t>五、</w:t>
      </w:r>
      <w:r>
        <w:rPr>
          <w:rFonts w:hint="eastAsia" w:ascii="Tahoma" w:hAnsi="Tahoma" w:cs="Tahoma"/>
          <w:b/>
          <w:szCs w:val="21"/>
        </w:rPr>
        <w:t>招标</w:t>
      </w:r>
      <w:r>
        <w:rPr>
          <w:rFonts w:ascii="Tahoma" w:hAnsi="Tahoma" w:cs="Tahoma"/>
          <w:b/>
          <w:szCs w:val="21"/>
        </w:rPr>
        <w:t>文件的获取</w:t>
      </w:r>
    </w:p>
    <w:p>
      <w:pPr>
        <w:adjustRightInd w:val="0"/>
        <w:snapToGrid w:val="0"/>
        <w:spacing w:line="300" w:lineRule="exact"/>
        <w:ind w:firstLine="420" w:firstLineChars="200"/>
        <w:rPr>
          <w:rFonts w:ascii="Tahoma" w:hAnsi="Tahoma" w:cs="Tahoma"/>
          <w:szCs w:val="21"/>
        </w:rPr>
      </w:pPr>
      <w:r>
        <w:rPr>
          <w:rFonts w:ascii="Tahoma" w:hAnsi="Tahoma" w:cs="Tahoma"/>
          <w:szCs w:val="21"/>
        </w:rPr>
        <w:t>凡愿参与本次投标的供应商，请将有效的法定代表人身份证明（法人）或具有法定效力的法人授权委托书（非法人，须明确采购项目及包段名称、授权事项、权限、期限等）</w:t>
      </w:r>
      <w:r>
        <w:rPr>
          <w:rFonts w:hint="eastAsia" w:ascii="Tahoma" w:hAnsi="Tahoma" w:cs="Tahoma"/>
          <w:szCs w:val="21"/>
        </w:rPr>
        <w:t>、如采用联合体投标的（应由联合体各方签署的）联合体投标协议书</w:t>
      </w:r>
      <w:r>
        <w:rPr>
          <w:rFonts w:ascii="Tahoma" w:hAnsi="Tahoma" w:cs="Tahoma"/>
          <w:szCs w:val="21"/>
        </w:rPr>
        <w:t>及按上述第四条要求的全部资质证明文件（均需原件，所有证件的公证件及其他形式，本次招标不予认可）准备齐全（并备全套加盖投标人鲜公章的以上证件复印件一份，以存备查），</w:t>
      </w:r>
      <w:bookmarkStart w:id="9" w:name="_Hlk9262075"/>
      <w:r>
        <w:rPr>
          <w:rFonts w:ascii="Tahoma" w:hAnsi="Tahoma" w:cs="Tahoma"/>
          <w:szCs w:val="21"/>
        </w:rPr>
        <w:t>于2019年</w:t>
      </w:r>
      <w:r>
        <w:rPr>
          <w:rFonts w:hint="eastAsia" w:ascii="Tahoma" w:hAnsi="Tahoma" w:cs="Tahoma"/>
          <w:szCs w:val="21"/>
          <w:lang w:val="en-US" w:eastAsia="zh-CN"/>
        </w:rPr>
        <w:t>6</w:t>
      </w:r>
      <w:r>
        <w:rPr>
          <w:rFonts w:ascii="Tahoma" w:hAnsi="Tahoma" w:cs="Tahoma"/>
          <w:szCs w:val="21"/>
        </w:rPr>
        <w:t>月</w:t>
      </w:r>
      <w:r>
        <w:rPr>
          <w:rFonts w:hint="eastAsia" w:ascii="Tahoma" w:hAnsi="Tahoma" w:cs="Tahoma"/>
          <w:szCs w:val="21"/>
          <w:lang w:val="en-US" w:eastAsia="zh-CN"/>
        </w:rPr>
        <w:t>17</w:t>
      </w:r>
      <w:r>
        <w:rPr>
          <w:rFonts w:ascii="Tahoma" w:hAnsi="Tahoma" w:cs="Tahoma"/>
          <w:szCs w:val="21"/>
        </w:rPr>
        <w:t>日至2019年</w:t>
      </w:r>
      <w:r>
        <w:rPr>
          <w:rFonts w:hint="eastAsia" w:ascii="Tahoma" w:hAnsi="Tahoma" w:cs="Tahoma"/>
          <w:szCs w:val="21"/>
          <w:lang w:val="en-US" w:eastAsia="zh-CN"/>
        </w:rPr>
        <w:t>6</w:t>
      </w:r>
      <w:r>
        <w:rPr>
          <w:rFonts w:ascii="Tahoma" w:hAnsi="Tahoma" w:cs="Tahoma"/>
          <w:szCs w:val="21"/>
        </w:rPr>
        <w:t>月</w:t>
      </w:r>
      <w:r>
        <w:rPr>
          <w:rFonts w:hint="eastAsia" w:ascii="Tahoma" w:hAnsi="Tahoma" w:cs="Tahoma"/>
          <w:szCs w:val="21"/>
        </w:rPr>
        <w:t>2</w:t>
      </w:r>
      <w:r>
        <w:rPr>
          <w:rFonts w:hint="eastAsia" w:ascii="Tahoma" w:hAnsi="Tahoma" w:cs="Tahoma"/>
          <w:szCs w:val="21"/>
          <w:lang w:val="en-US" w:eastAsia="zh-CN"/>
        </w:rPr>
        <w:t>1</w:t>
      </w:r>
      <w:r>
        <w:rPr>
          <w:rFonts w:ascii="Tahoma" w:hAnsi="Tahoma" w:cs="Tahoma"/>
          <w:szCs w:val="21"/>
        </w:rPr>
        <w:t>日每日上午10:00～14:00时，每日下午16:00～20:00时（节假日除外，北京时间，下同）</w:t>
      </w:r>
      <w:bookmarkEnd w:id="9"/>
      <w:r>
        <w:rPr>
          <w:rFonts w:ascii="Tahoma" w:hAnsi="Tahoma" w:cs="Tahoma"/>
          <w:szCs w:val="21"/>
        </w:rPr>
        <w:t>密封（封套上须注明：招标项目及包段名称、供应商名称并加盖公章、法人或授权委托人姓名、联系电话、提交日期）一次性提交至</w:t>
      </w:r>
      <w:r>
        <w:rPr>
          <w:rFonts w:ascii="Tahoma" w:hAnsi="Tahoma" w:cs="Tahoma"/>
        </w:rPr>
        <w:t>新疆信实工程招标咨询服务有限公司（和田市人民西路18号玉都国际广场金座6层）</w:t>
      </w:r>
      <w:r>
        <w:rPr>
          <w:rFonts w:ascii="Tahoma" w:hAnsi="Tahoma" w:cs="Tahoma"/>
          <w:szCs w:val="21"/>
        </w:rPr>
        <w:t>报名，经对供应商提交的相关资格证件按要求进行审查合格后获取招标文件，招标文件售价：200元/套（售后不退）。提交的资格证件不全或经审查资格不合格的供应商将拒绝其获取招标文件。</w:t>
      </w:r>
    </w:p>
    <w:p>
      <w:pPr>
        <w:adjustRightInd w:val="0"/>
        <w:snapToGrid w:val="0"/>
        <w:spacing w:line="300" w:lineRule="exact"/>
        <w:rPr>
          <w:rFonts w:ascii="Tahoma" w:hAnsi="Tahoma" w:cs="Tahoma"/>
          <w:szCs w:val="21"/>
        </w:rPr>
      </w:pPr>
      <w:r>
        <w:rPr>
          <w:rFonts w:ascii="Tahoma" w:hAnsi="Tahoma" w:cs="Tahoma"/>
          <w:b/>
          <w:szCs w:val="21"/>
        </w:rPr>
        <w:t>六、保证金：</w:t>
      </w:r>
      <w:r>
        <w:rPr>
          <w:rFonts w:ascii="Tahoma" w:hAnsi="Tahoma" w:cs="Tahoma"/>
          <w:szCs w:val="21"/>
        </w:rPr>
        <w:t>本项目保证金为：¥200000.00元（</w:t>
      </w:r>
      <w:r>
        <w:rPr>
          <w:rFonts w:hint="eastAsia" w:ascii="Tahoma" w:hAnsi="Tahoma" w:cs="Tahoma"/>
          <w:szCs w:val="21"/>
        </w:rPr>
        <w:t>贰拾万</w:t>
      </w:r>
      <w:r>
        <w:rPr>
          <w:rFonts w:ascii="Tahoma" w:hAnsi="Tahoma" w:cs="Tahoma"/>
          <w:szCs w:val="21"/>
        </w:rPr>
        <w:t>元整）；开户名称：于田县公共资源交易中心，开户账号：882010212010106202100，开户银行：于田农村信用合作联社丝路信用社；于投标截止时间前一天的19:00前至于田县公共资源交易中心（于田县老政府办公楼1楼）换取保证金收据，未及时换取的视为自动放弃本次投标。</w:t>
      </w:r>
    </w:p>
    <w:p>
      <w:pPr>
        <w:adjustRightInd w:val="0"/>
        <w:snapToGrid w:val="0"/>
        <w:spacing w:line="300" w:lineRule="exact"/>
        <w:rPr>
          <w:rFonts w:ascii="Tahoma" w:hAnsi="Tahoma" w:cs="Tahoma"/>
          <w:szCs w:val="21"/>
        </w:rPr>
      </w:pPr>
      <w:r>
        <w:rPr>
          <w:rFonts w:ascii="Tahoma" w:hAnsi="Tahoma" w:cs="Tahoma"/>
          <w:b/>
          <w:szCs w:val="21"/>
        </w:rPr>
        <w:t>七、投标文件的递交：</w:t>
      </w:r>
      <w:r>
        <w:rPr>
          <w:rFonts w:ascii="Tahoma" w:hAnsi="Tahoma" w:cs="Tahoma"/>
          <w:szCs w:val="21"/>
        </w:rPr>
        <w:t>投标文件递交的截止时间（投标截止时间，下同）为：2019年</w:t>
      </w:r>
      <w:r>
        <w:rPr>
          <w:rFonts w:hint="eastAsia" w:ascii="Tahoma" w:hAnsi="Tahoma" w:cs="Tahoma"/>
          <w:szCs w:val="21"/>
          <w:lang w:val="en-US" w:eastAsia="zh-CN"/>
        </w:rPr>
        <w:t>7</w:t>
      </w:r>
      <w:r>
        <w:rPr>
          <w:rFonts w:ascii="Tahoma" w:hAnsi="Tahoma" w:cs="Tahoma"/>
          <w:szCs w:val="21"/>
        </w:rPr>
        <w:t>月</w:t>
      </w:r>
      <w:r>
        <w:rPr>
          <w:rFonts w:hint="eastAsia" w:ascii="Tahoma" w:hAnsi="Tahoma" w:cs="Tahoma"/>
          <w:szCs w:val="21"/>
          <w:lang w:val="en-US" w:eastAsia="zh-CN"/>
        </w:rPr>
        <w:t>10</w:t>
      </w:r>
      <w:r>
        <w:rPr>
          <w:rFonts w:ascii="Tahoma" w:hAnsi="Tahoma" w:cs="Tahoma"/>
          <w:szCs w:val="21"/>
        </w:rPr>
        <w:t>日上午12:00时，地点：</w:t>
      </w:r>
      <w:bookmarkStart w:id="10" w:name="_Hlk9261797"/>
      <w:r>
        <w:rPr>
          <w:rFonts w:ascii="Tahoma" w:hAnsi="Tahoma" w:cs="Tahoma"/>
          <w:szCs w:val="21"/>
        </w:rPr>
        <w:t>于田县公共资源交易中心（于田县老政府办公楼1楼）</w:t>
      </w:r>
      <w:bookmarkEnd w:id="10"/>
      <w:r>
        <w:rPr>
          <w:rFonts w:ascii="Tahoma" w:hAnsi="Tahoma" w:cs="Tahoma"/>
          <w:szCs w:val="21"/>
        </w:rPr>
        <w:t>。投标人应当在招标文件要求提交投标文件的截止时间前，将投标文件密封送达投标地点。</w:t>
      </w:r>
    </w:p>
    <w:p>
      <w:pPr>
        <w:adjustRightInd w:val="0"/>
        <w:snapToGrid w:val="0"/>
        <w:spacing w:line="300" w:lineRule="exact"/>
        <w:ind w:firstLine="420" w:firstLineChars="200"/>
        <w:rPr>
          <w:rFonts w:ascii="Tahoma" w:hAnsi="Tahoma" w:cs="Tahoma"/>
          <w:szCs w:val="21"/>
        </w:rPr>
      </w:pPr>
      <w:r>
        <w:rPr>
          <w:rFonts w:ascii="Tahoma" w:hAnsi="Tahoma" w:cs="Tahoma"/>
          <w:szCs w:val="21"/>
        </w:rPr>
        <w:t>逾期送达或者未按照招标文件要求密封的投标文件，采购人、采购代理机构应当拒收。</w:t>
      </w:r>
    </w:p>
    <w:p>
      <w:pPr>
        <w:adjustRightInd w:val="0"/>
        <w:snapToGrid w:val="0"/>
        <w:spacing w:line="300" w:lineRule="exact"/>
        <w:rPr>
          <w:rFonts w:ascii="Tahoma" w:hAnsi="Tahoma" w:cs="Tahoma"/>
          <w:b/>
          <w:szCs w:val="21"/>
        </w:rPr>
      </w:pPr>
      <w:r>
        <w:rPr>
          <w:rFonts w:ascii="Tahoma" w:hAnsi="Tahoma" w:cs="Tahoma"/>
          <w:b/>
          <w:szCs w:val="21"/>
        </w:rPr>
        <w:t>八、联系方式：</w:t>
      </w:r>
    </w:p>
    <w:p>
      <w:pPr>
        <w:widowControl/>
        <w:snapToGrid w:val="0"/>
        <w:spacing w:line="380" w:lineRule="exact"/>
        <w:ind w:right="210"/>
        <w:jc w:val="left"/>
        <w:textAlignment w:val="auto"/>
        <w:rPr>
          <w:rFonts w:hint="eastAsia" w:ascii="Tahoma" w:hAnsi="Tahoma" w:cs="Tahoma"/>
          <w:szCs w:val="21"/>
        </w:rPr>
      </w:pPr>
      <w:r>
        <w:rPr>
          <w:rFonts w:hint="eastAsia" w:ascii="Tahoma" w:hAnsi="Tahoma" w:cs="Tahoma"/>
          <w:szCs w:val="21"/>
        </w:rPr>
        <w:t xml:space="preserve">1、采购代理机构名称：新疆信实工程招标咨询服务有限公司 </w:t>
      </w:r>
    </w:p>
    <w:p>
      <w:pPr>
        <w:widowControl/>
        <w:snapToGrid w:val="0"/>
        <w:spacing w:line="380" w:lineRule="exact"/>
        <w:ind w:right="210"/>
        <w:jc w:val="left"/>
        <w:textAlignment w:val="auto"/>
        <w:rPr>
          <w:rFonts w:hint="eastAsia" w:ascii="Tahoma" w:hAnsi="Tahoma" w:cs="Tahoma"/>
          <w:szCs w:val="21"/>
        </w:rPr>
      </w:pPr>
      <w:r>
        <w:rPr>
          <w:rFonts w:hint="eastAsia" w:ascii="Tahoma" w:hAnsi="Tahoma" w:cs="Tahoma"/>
          <w:szCs w:val="21"/>
        </w:rPr>
        <w:t xml:space="preserve">联系人：符妍 </w:t>
      </w:r>
    </w:p>
    <w:p>
      <w:pPr>
        <w:widowControl/>
        <w:snapToGrid w:val="0"/>
        <w:spacing w:line="380" w:lineRule="exact"/>
        <w:ind w:right="210"/>
        <w:jc w:val="left"/>
        <w:textAlignment w:val="auto"/>
        <w:rPr>
          <w:rFonts w:hint="eastAsia" w:ascii="Tahoma" w:hAnsi="Tahoma" w:cs="Tahoma"/>
          <w:szCs w:val="21"/>
        </w:rPr>
      </w:pPr>
      <w:r>
        <w:rPr>
          <w:rFonts w:hint="eastAsia" w:ascii="Tahoma" w:hAnsi="Tahoma" w:cs="Tahoma"/>
          <w:szCs w:val="21"/>
        </w:rPr>
        <w:t xml:space="preserve">联系电话：18690306898 </w:t>
      </w:r>
    </w:p>
    <w:p>
      <w:pPr>
        <w:widowControl/>
        <w:snapToGrid w:val="0"/>
        <w:spacing w:line="380" w:lineRule="exact"/>
        <w:ind w:right="210"/>
        <w:jc w:val="left"/>
        <w:textAlignment w:val="auto"/>
        <w:rPr>
          <w:rFonts w:hint="eastAsia" w:ascii="Tahoma" w:hAnsi="Tahoma" w:cs="Tahoma"/>
          <w:szCs w:val="21"/>
        </w:rPr>
      </w:pPr>
      <w:r>
        <w:rPr>
          <w:rFonts w:hint="eastAsia" w:ascii="Tahoma" w:hAnsi="Tahoma" w:cs="Tahoma"/>
          <w:szCs w:val="21"/>
        </w:rPr>
        <w:t xml:space="preserve">传真：0903-7827812 </w:t>
      </w:r>
    </w:p>
    <w:p>
      <w:pPr>
        <w:widowControl/>
        <w:snapToGrid w:val="0"/>
        <w:spacing w:line="380" w:lineRule="exact"/>
        <w:ind w:right="210"/>
        <w:jc w:val="left"/>
        <w:textAlignment w:val="auto"/>
        <w:rPr>
          <w:rFonts w:hint="eastAsia" w:ascii="Tahoma" w:hAnsi="Tahoma" w:cs="Tahoma"/>
          <w:szCs w:val="21"/>
        </w:rPr>
      </w:pPr>
      <w:r>
        <w:rPr>
          <w:rFonts w:hint="eastAsia" w:ascii="Tahoma" w:hAnsi="Tahoma" w:cs="Tahoma"/>
          <w:szCs w:val="21"/>
        </w:rPr>
        <w:t xml:space="preserve">地址：和田市人民西路18号玉都国际广场金座6层 </w:t>
      </w:r>
    </w:p>
    <w:p>
      <w:pPr>
        <w:widowControl/>
        <w:numPr>
          <w:ilvl w:val="0"/>
          <w:numId w:val="2"/>
        </w:numPr>
        <w:snapToGrid w:val="0"/>
        <w:spacing w:line="380" w:lineRule="exact"/>
        <w:ind w:right="210"/>
        <w:jc w:val="left"/>
        <w:textAlignment w:val="auto"/>
        <w:rPr>
          <w:rFonts w:hint="eastAsia" w:ascii="Tahoma" w:hAnsi="Tahoma" w:cs="Tahoma"/>
          <w:szCs w:val="21"/>
        </w:rPr>
      </w:pPr>
      <w:r>
        <w:rPr>
          <w:rFonts w:hint="eastAsia" w:ascii="Tahoma" w:hAnsi="Tahoma" w:cs="Tahoma"/>
          <w:szCs w:val="21"/>
        </w:rPr>
        <w:t>采购人名称：</w:t>
      </w:r>
      <w:r>
        <w:rPr>
          <w:rFonts w:ascii="Tahoma" w:hAnsi="Tahoma" w:cs="Tahoma"/>
          <w:szCs w:val="21"/>
        </w:rPr>
        <w:t>于田县人民政府农牧兽医局</w:t>
      </w:r>
    </w:p>
    <w:p>
      <w:pPr>
        <w:widowControl/>
        <w:numPr>
          <w:ilvl w:val="0"/>
          <w:numId w:val="0"/>
        </w:numPr>
        <w:snapToGrid w:val="0"/>
        <w:spacing w:line="380" w:lineRule="exact"/>
        <w:ind w:right="210" w:rightChars="0"/>
        <w:jc w:val="left"/>
        <w:textAlignment w:val="auto"/>
        <w:rPr>
          <w:rFonts w:hint="eastAsia" w:ascii="Tahoma" w:hAnsi="Tahoma" w:cs="Tahoma"/>
          <w:szCs w:val="21"/>
        </w:rPr>
      </w:pPr>
      <w:r>
        <w:rPr>
          <w:rFonts w:hint="eastAsia" w:ascii="Tahoma" w:hAnsi="Tahoma" w:cs="Tahoma"/>
          <w:szCs w:val="21"/>
        </w:rPr>
        <w:t>联系人：</w:t>
      </w:r>
      <w:r>
        <w:rPr>
          <w:rFonts w:hint="eastAsia" w:ascii="Tahoma" w:hAnsi="Tahoma" w:cs="Tahoma"/>
          <w:szCs w:val="21"/>
          <w:lang w:val="en-US" w:eastAsia="zh-CN"/>
        </w:rPr>
        <w:t>李国亮</w:t>
      </w:r>
    </w:p>
    <w:p>
      <w:pPr>
        <w:widowControl/>
        <w:snapToGrid w:val="0"/>
        <w:spacing w:line="380" w:lineRule="exact"/>
        <w:ind w:right="210"/>
        <w:jc w:val="left"/>
        <w:textAlignment w:val="auto"/>
        <w:rPr>
          <w:rFonts w:hint="default" w:ascii="Tahoma" w:hAnsi="Tahoma" w:eastAsia="宋体" w:cs="Tahoma"/>
          <w:szCs w:val="21"/>
          <w:lang w:val="en-US" w:eastAsia="zh-CN"/>
        </w:rPr>
      </w:pPr>
      <w:r>
        <w:rPr>
          <w:rFonts w:hint="eastAsia" w:ascii="Tahoma" w:hAnsi="Tahoma" w:cs="Tahoma"/>
          <w:szCs w:val="21"/>
        </w:rPr>
        <w:t>联系电话：</w:t>
      </w:r>
      <w:r>
        <w:rPr>
          <w:rFonts w:hint="eastAsia" w:ascii="Tahoma" w:hAnsi="Tahoma" w:cs="Tahoma"/>
          <w:szCs w:val="21"/>
          <w:lang w:val="en-US" w:eastAsia="zh-CN"/>
        </w:rPr>
        <w:t>15276001366</w:t>
      </w:r>
    </w:p>
    <w:p>
      <w:pPr>
        <w:widowControl/>
        <w:snapToGrid w:val="0"/>
        <w:spacing w:line="380" w:lineRule="exact"/>
        <w:ind w:right="210"/>
        <w:jc w:val="left"/>
        <w:textAlignment w:val="auto"/>
        <w:rPr>
          <w:rFonts w:hint="eastAsia" w:ascii="Tahoma" w:hAnsi="Tahoma" w:cs="Tahoma"/>
          <w:szCs w:val="21"/>
        </w:rPr>
      </w:pPr>
      <w:r>
        <w:rPr>
          <w:rFonts w:hint="eastAsia" w:ascii="Tahoma" w:hAnsi="Tahoma" w:cs="Tahoma"/>
          <w:szCs w:val="21"/>
        </w:rPr>
        <w:t xml:space="preserve">3、同级政府采购监督管理部门名称：于田县政府采购办公室 </w:t>
      </w:r>
    </w:p>
    <w:p>
      <w:pPr>
        <w:widowControl/>
        <w:snapToGrid w:val="0"/>
        <w:spacing w:line="380" w:lineRule="exact"/>
        <w:ind w:right="210"/>
        <w:jc w:val="left"/>
        <w:textAlignment w:val="auto"/>
        <w:rPr>
          <w:rFonts w:hint="eastAsia" w:ascii="Tahoma" w:hAnsi="Tahoma" w:cs="Tahoma"/>
          <w:szCs w:val="21"/>
        </w:rPr>
      </w:pPr>
      <w:r>
        <w:rPr>
          <w:rFonts w:hint="eastAsia" w:ascii="Tahoma" w:hAnsi="Tahoma" w:cs="Tahoma"/>
          <w:szCs w:val="21"/>
        </w:rPr>
        <w:t xml:space="preserve">联系人：成江/单晓宝 </w:t>
      </w:r>
    </w:p>
    <w:p>
      <w:pPr>
        <w:widowControl/>
        <w:snapToGrid w:val="0"/>
        <w:spacing w:line="380" w:lineRule="exact"/>
        <w:ind w:right="210"/>
        <w:jc w:val="left"/>
        <w:textAlignment w:val="auto"/>
        <w:rPr>
          <w:rFonts w:hint="eastAsia" w:ascii="Tahoma" w:hAnsi="Tahoma" w:cs="Tahoma"/>
          <w:szCs w:val="21"/>
        </w:rPr>
      </w:pPr>
      <w:r>
        <w:rPr>
          <w:rFonts w:hint="eastAsia" w:ascii="Tahoma" w:hAnsi="Tahoma" w:cs="Tahoma"/>
          <w:szCs w:val="21"/>
        </w:rPr>
        <w:t>监督投诉电话：0903-6811110</w:t>
      </w:r>
    </w:p>
    <w:p>
      <w:pPr>
        <w:widowControl/>
        <w:snapToGrid w:val="0"/>
        <w:spacing w:line="380" w:lineRule="exact"/>
        <w:ind w:right="210"/>
        <w:jc w:val="left"/>
        <w:textAlignment w:val="auto"/>
        <w:rPr>
          <w:rFonts w:hint="eastAsia" w:ascii="Tahoma" w:hAnsi="Tahoma" w:cs="Tahoma"/>
          <w:szCs w:val="21"/>
        </w:rPr>
      </w:pPr>
      <w:r>
        <w:rPr>
          <w:rFonts w:hint="eastAsia" w:ascii="Tahoma" w:hAnsi="Tahoma" w:cs="Tahoma"/>
          <w:szCs w:val="21"/>
        </w:rPr>
        <w:t>传真：0903-6811110</w:t>
      </w:r>
    </w:p>
    <w:p>
      <w:pPr>
        <w:widowControl/>
        <w:snapToGrid w:val="0"/>
        <w:spacing w:line="380" w:lineRule="exact"/>
        <w:ind w:right="210"/>
        <w:jc w:val="left"/>
        <w:textAlignment w:val="auto"/>
        <w:rPr>
          <w:rFonts w:hint="eastAsia" w:ascii="Tahoma" w:hAnsi="Tahoma" w:cs="Tahoma"/>
          <w:szCs w:val="21"/>
        </w:rPr>
      </w:pPr>
      <w:r>
        <w:rPr>
          <w:rFonts w:hint="eastAsia" w:ascii="Tahoma" w:hAnsi="Tahoma" w:cs="Tahoma"/>
          <w:szCs w:val="21"/>
        </w:rPr>
        <w:t>地址：</w:t>
      </w:r>
      <w:bookmarkStart w:id="11" w:name="_GoBack"/>
      <w:r>
        <w:rPr>
          <w:rFonts w:hint="eastAsia" w:ascii="Tahoma" w:hAnsi="Tahoma" w:cs="Tahoma"/>
          <w:szCs w:val="21"/>
        </w:rPr>
        <w:t>于田县文化北路6号</w:t>
      </w:r>
      <w:bookmarkEnd w:id="11"/>
    </w:p>
    <w:p>
      <w:pPr>
        <w:pStyle w:val="2"/>
        <w:numPr>
          <w:ilvl w:val="0"/>
          <w:numId w:val="0"/>
        </w:numPr>
        <w:rPr>
          <w:rFonts w:hint="eastAsia"/>
        </w:rPr>
      </w:pPr>
    </w:p>
    <w:p>
      <w:pPr>
        <w:adjustRightInd w:val="0"/>
        <w:snapToGrid w:val="0"/>
        <w:spacing w:line="300" w:lineRule="exact"/>
        <w:ind w:right="210"/>
        <w:jc w:val="right"/>
        <w:rPr>
          <w:rFonts w:ascii="Tahoma" w:hAnsi="Tahoma" w:cs="Tahoma"/>
          <w:szCs w:val="21"/>
        </w:rPr>
      </w:pPr>
    </w:p>
    <w:p>
      <w:pPr>
        <w:adjustRightInd w:val="0"/>
        <w:snapToGrid w:val="0"/>
        <w:spacing w:line="300" w:lineRule="exact"/>
        <w:ind w:right="210"/>
        <w:jc w:val="right"/>
        <w:rPr>
          <w:rFonts w:ascii="Tahoma" w:hAnsi="Tahoma" w:cs="Tahoma"/>
          <w:szCs w:val="21"/>
        </w:rPr>
      </w:pPr>
      <w:r>
        <w:rPr>
          <w:rFonts w:ascii="Tahoma" w:hAnsi="Tahoma" w:cs="Tahoma"/>
          <w:szCs w:val="21"/>
        </w:rPr>
        <w:t>新疆信实工程招标咨询服务有限公司</w:t>
      </w:r>
    </w:p>
    <w:p>
      <w:pPr>
        <w:spacing w:line="300" w:lineRule="exact"/>
        <w:ind w:right="840" w:firstLine="6720" w:firstLineChars="3200"/>
        <w:rPr>
          <w:rFonts w:ascii="Tahoma" w:hAnsi="Tahoma" w:cs="Tahoma"/>
          <w:szCs w:val="21"/>
        </w:rPr>
      </w:pPr>
      <w:r>
        <w:rPr>
          <w:rFonts w:ascii="Tahoma" w:hAnsi="Tahoma" w:cs="Tahoma"/>
          <w:szCs w:val="21"/>
        </w:rPr>
        <w:t>2019年</w:t>
      </w:r>
      <w:r>
        <w:rPr>
          <w:rFonts w:hint="eastAsia" w:ascii="Tahoma" w:hAnsi="Tahoma" w:cs="Tahoma"/>
          <w:szCs w:val="21"/>
          <w:lang w:val="en-US" w:eastAsia="zh-CN"/>
        </w:rPr>
        <w:t>6</w:t>
      </w:r>
      <w:r>
        <w:rPr>
          <w:rFonts w:ascii="Tahoma" w:hAnsi="Tahoma" w:cs="Tahoma"/>
          <w:szCs w:val="21"/>
        </w:rPr>
        <w:t>月</w:t>
      </w:r>
      <w:r>
        <w:rPr>
          <w:rFonts w:hint="eastAsia" w:ascii="Tahoma" w:hAnsi="Tahoma" w:cs="Tahoma"/>
          <w:szCs w:val="21"/>
          <w:lang w:val="en-US" w:eastAsia="zh-CN"/>
        </w:rPr>
        <w:t>14</w:t>
      </w:r>
      <w:r>
        <w:rPr>
          <w:rFonts w:ascii="Tahoma" w:hAnsi="Tahoma" w:cs="Tahoma"/>
          <w:szCs w:val="21"/>
        </w:rPr>
        <w:t>日</w:t>
      </w:r>
      <w:bookmarkEnd w:id="2"/>
    </w:p>
    <w:sectPr>
      <w:pgSz w:w="11906" w:h="16838"/>
      <w:pgMar w:top="1134" w:right="1247" w:bottom="113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D6F6E9"/>
    <w:multiLevelType w:val="singleLevel"/>
    <w:tmpl w:val="E7D6F6E9"/>
    <w:lvl w:ilvl="0" w:tentative="0">
      <w:start w:val="2"/>
      <w:numFmt w:val="decimal"/>
      <w:suff w:val="nothing"/>
      <w:lvlText w:val="%1、"/>
      <w:lvlJc w:val="left"/>
    </w:lvl>
  </w:abstractNum>
  <w:abstractNum w:abstractNumId="1">
    <w:nsid w:val="00000002"/>
    <w:multiLevelType w:val="singleLevel"/>
    <w:tmpl w:val="00000002"/>
    <w:lvl w:ilvl="0" w:tentative="0">
      <w:start w:val="1"/>
      <w:numFmt w:val="decimal"/>
      <w:pStyle w:val="2"/>
      <w:lvlText w:val="%1."/>
      <w:lvlJc w:val="left"/>
      <w:pPr>
        <w:tabs>
          <w:tab w:val="left" w:pos="425"/>
        </w:tabs>
        <w:ind w:left="425" w:hanging="42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22E"/>
    <w:rsid w:val="000075F4"/>
    <w:rsid w:val="00023ED7"/>
    <w:rsid w:val="00030C3A"/>
    <w:rsid w:val="00056153"/>
    <w:rsid w:val="00064D5E"/>
    <w:rsid w:val="00065F2E"/>
    <w:rsid w:val="00091AAA"/>
    <w:rsid w:val="000A485F"/>
    <w:rsid w:val="00103613"/>
    <w:rsid w:val="00123AE2"/>
    <w:rsid w:val="00124D86"/>
    <w:rsid w:val="00134D5F"/>
    <w:rsid w:val="00144F5F"/>
    <w:rsid w:val="001474E5"/>
    <w:rsid w:val="001477F4"/>
    <w:rsid w:val="00176D3C"/>
    <w:rsid w:val="0018325F"/>
    <w:rsid w:val="001847E5"/>
    <w:rsid w:val="00185001"/>
    <w:rsid w:val="00187863"/>
    <w:rsid w:val="001B5BB2"/>
    <w:rsid w:val="002130D3"/>
    <w:rsid w:val="00230998"/>
    <w:rsid w:val="00262458"/>
    <w:rsid w:val="002837C8"/>
    <w:rsid w:val="00294769"/>
    <w:rsid w:val="002A7CC8"/>
    <w:rsid w:val="002E7458"/>
    <w:rsid w:val="002F188F"/>
    <w:rsid w:val="002F344A"/>
    <w:rsid w:val="00311CD4"/>
    <w:rsid w:val="003135C7"/>
    <w:rsid w:val="00315167"/>
    <w:rsid w:val="00323E9F"/>
    <w:rsid w:val="0032437A"/>
    <w:rsid w:val="00372046"/>
    <w:rsid w:val="0038147F"/>
    <w:rsid w:val="003A4B43"/>
    <w:rsid w:val="003B588D"/>
    <w:rsid w:val="00411A6D"/>
    <w:rsid w:val="00492201"/>
    <w:rsid w:val="004B1E43"/>
    <w:rsid w:val="004B62F6"/>
    <w:rsid w:val="004C3B6B"/>
    <w:rsid w:val="004C5B78"/>
    <w:rsid w:val="004D5B83"/>
    <w:rsid w:val="004D6BFE"/>
    <w:rsid w:val="004E05CD"/>
    <w:rsid w:val="004F246C"/>
    <w:rsid w:val="004F672C"/>
    <w:rsid w:val="0050799C"/>
    <w:rsid w:val="00520180"/>
    <w:rsid w:val="00523EC8"/>
    <w:rsid w:val="005275B6"/>
    <w:rsid w:val="005470C5"/>
    <w:rsid w:val="00565F89"/>
    <w:rsid w:val="00570624"/>
    <w:rsid w:val="005B422E"/>
    <w:rsid w:val="0060454F"/>
    <w:rsid w:val="00611946"/>
    <w:rsid w:val="006362A4"/>
    <w:rsid w:val="006400E7"/>
    <w:rsid w:val="00663912"/>
    <w:rsid w:val="00667A41"/>
    <w:rsid w:val="00692C13"/>
    <w:rsid w:val="006D23A6"/>
    <w:rsid w:val="006E16C2"/>
    <w:rsid w:val="0070523B"/>
    <w:rsid w:val="00707750"/>
    <w:rsid w:val="00715E99"/>
    <w:rsid w:val="00716A0D"/>
    <w:rsid w:val="0072616E"/>
    <w:rsid w:val="00741187"/>
    <w:rsid w:val="00744C02"/>
    <w:rsid w:val="007762CB"/>
    <w:rsid w:val="00784A74"/>
    <w:rsid w:val="007B442B"/>
    <w:rsid w:val="007B52D4"/>
    <w:rsid w:val="007C6586"/>
    <w:rsid w:val="007E0F64"/>
    <w:rsid w:val="008121B9"/>
    <w:rsid w:val="008415C5"/>
    <w:rsid w:val="00855934"/>
    <w:rsid w:val="00880EA4"/>
    <w:rsid w:val="00883436"/>
    <w:rsid w:val="008A3F4C"/>
    <w:rsid w:val="008C2197"/>
    <w:rsid w:val="008F44AB"/>
    <w:rsid w:val="009235F1"/>
    <w:rsid w:val="00924F90"/>
    <w:rsid w:val="0095662D"/>
    <w:rsid w:val="009A02EF"/>
    <w:rsid w:val="009C4974"/>
    <w:rsid w:val="009C6A4D"/>
    <w:rsid w:val="009E5A28"/>
    <w:rsid w:val="009E6339"/>
    <w:rsid w:val="00A44029"/>
    <w:rsid w:val="00A67BC2"/>
    <w:rsid w:val="00A67EE4"/>
    <w:rsid w:val="00AC3F13"/>
    <w:rsid w:val="00AE7686"/>
    <w:rsid w:val="00AE7CC5"/>
    <w:rsid w:val="00B022D8"/>
    <w:rsid w:val="00B03553"/>
    <w:rsid w:val="00B24FE7"/>
    <w:rsid w:val="00B56832"/>
    <w:rsid w:val="00B5786A"/>
    <w:rsid w:val="00B90CC3"/>
    <w:rsid w:val="00BE5EED"/>
    <w:rsid w:val="00BF5BE4"/>
    <w:rsid w:val="00C52331"/>
    <w:rsid w:val="00C72514"/>
    <w:rsid w:val="00C7352B"/>
    <w:rsid w:val="00CA0539"/>
    <w:rsid w:val="00CF007A"/>
    <w:rsid w:val="00D04CDF"/>
    <w:rsid w:val="00D341D1"/>
    <w:rsid w:val="00D354BE"/>
    <w:rsid w:val="00D43C6A"/>
    <w:rsid w:val="00D77A29"/>
    <w:rsid w:val="00D81178"/>
    <w:rsid w:val="00DA2878"/>
    <w:rsid w:val="00DA488A"/>
    <w:rsid w:val="00DD4E7C"/>
    <w:rsid w:val="00DF142A"/>
    <w:rsid w:val="00DF2CB4"/>
    <w:rsid w:val="00E4107E"/>
    <w:rsid w:val="00E50A95"/>
    <w:rsid w:val="00E8011D"/>
    <w:rsid w:val="00E94868"/>
    <w:rsid w:val="00ED5252"/>
    <w:rsid w:val="00F01BDD"/>
    <w:rsid w:val="00F02277"/>
    <w:rsid w:val="00F02292"/>
    <w:rsid w:val="00F03445"/>
    <w:rsid w:val="00F45061"/>
    <w:rsid w:val="00F57C75"/>
    <w:rsid w:val="00F62606"/>
    <w:rsid w:val="00FB0598"/>
    <w:rsid w:val="00FB45F4"/>
    <w:rsid w:val="00FC22D2"/>
    <w:rsid w:val="00FD2227"/>
    <w:rsid w:val="10B43136"/>
    <w:rsid w:val="16613CE0"/>
    <w:rsid w:val="178043CF"/>
    <w:rsid w:val="192937EC"/>
    <w:rsid w:val="25263DCE"/>
    <w:rsid w:val="33DC5FC7"/>
    <w:rsid w:val="376A5594"/>
    <w:rsid w:val="3AA343AA"/>
    <w:rsid w:val="47892BFA"/>
    <w:rsid w:val="4D5A3E6A"/>
    <w:rsid w:val="57E10CEF"/>
    <w:rsid w:val="5E9210CC"/>
    <w:rsid w:val="6DC3279C"/>
    <w:rsid w:val="745A4D2B"/>
    <w:rsid w:val="74A42746"/>
    <w:rsid w:val="76A93907"/>
    <w:rsid w:val="79F92597"/>
    <w:rsid w:val="7CC17DF6"/>
    <w:rsid w:val="7FE33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numPr>
        <w:ilvl w:val="0"/>
        <w:numId w:val="1"/>
      </w:numPr>
      <w:tabs>
        <w:tab w:val="left" w:pos="5852"/>
        <w:tab w:val="clear" w:pos="425"/>
      </w:tabs>
      <w:snapToGrid w:val="0"/>
      <w:spacing w:before="360" w:line="240" w:lineRule="exact"/>
      <w:outlineLvl w:val="2"/>
    </w:pPr>
    <w:rPr>
      <w:b/>
      <w:sz w:val="28"/>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10"/>
    <w:semiHidden/>
    <w:unhideWhenUsed/>
    <w:qFormat/>
    <w:uiPriority w:val="99"/>
    <w:pPr>
      <w:ind w:left="100" w:leftChars="2500"/>
    </w:p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日期 字符"/>
    <w:basedOn w:val="7"/>
    <w:link w:val="3"/>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273</Words>
  <Characters>1562</Characters>
  <Lines>13</Lines>
  <Paragraphs>3</Paragraphs>
  <TotalTime>18</TotalTime>
  <ScaleCrop>false</ScaleCrop>
  <LinksUpToDate>false</LinksUpToDate>
  <CharactersWithSpaces>1832</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2018-08-25T13:29:00Z</dcterms:created>
  <dc:creator>党云鹏</dc:creator>
  <cp:lastModifiedBy>平平淡淡就好。</cp:lastModifiedBy>
  <cp:lastPrinted>2019-05-20T10:29:00Z</cp:lastPrinted>
  <dcterms:modified xsi:type="dcterms:W3CDTF">2019-06-14T10:11:46Z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