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90" w:rsidRDefault="00D01290">
      <w:pPr>
        <w:pStyle w:val="a0"/>
        <w:spacing w:line="640" w:lineRule="exact"/>
        <w:contextualSpacing/>
        <w:rPr>
          <w:color w:val="000000" w:themeColor="text1"/>
          <w:sz w:val="48"/>
          <w:szCs w:val="44"/>
        </w:rPr>
      </w:pPr>
    </w:p>
    <w:p w:rsidR="00D01290" w:rsidRDefault="002440E7">
      <w:pPr>
        <w:pStyle w:val="a0"/>
        <w:spacing w:line="640" w:lineRule="exact"/>
        <w:contextualSpacing/>
        <w:jc w:val="center"/>
        <w:rPr>
          <w:rFonts w:ascii="宋体" w:hAnsi="宋体"/>
          <w:b/>
          <w:sz w:val="56"/>
          <w:szCs w:val="56"/>
        </w:rPr>
      </w:pPr>
      <w:r>
        <w:rPr>
          <w:rFonts w:ascii="宋体" w:hAnsi="宋体" w:hint="eastAsia"/>
          <w:b/>
          <w:sz w:val="56"/>
          <w:szCs w:val="56"/>
        </w:rPr>
        <w:t>于田县牧草种子繁育基地建设项目</w:t>
      </w:r>
    </w:p>
    <w:p w:rsidR="00D01290" w:rsidRDefault="00D01290">
      <w:pPr>
        <w:contextualSpacing/>
        <w:jc w:val="center"/>
        <w:rPr>
          <w:rFonts w:ascii="宋体" w:hAnsi="宋体"/>
          <w:b/>
          <w:color w:val="000000" w:themeColor="text1"/>
          <w:sz w:val="30"/>
          <w:szCs w:val="30"/>
        </w:rPr>
      </w:pPr>
    </w:p>
    <w:p w:rsidR="00D01290" w:rsidRDefault="002440E7">
      <w:pPr>
        <w:contextualSpacing/>
        <w:jc w:val="center"/>
        <w:rPr>
          <w:rFonts w:ascii="宋体" w:hAnsi="宋体"/>
          <w:b/>
          <w:color w:val="000000" w:themeColor="text1"/>
          <w:sz w:val="30"/>
          <w:szCs w:val="30"/>
        </w:rPr>
      </w:pPr>
      <w:r>
        <w:rPr>
          <w:rFonts w:ascii="宋体" w:hAnsi="宋体" w:hint="eastAsia"/>
          <w:b/>
          <w:color w:val="000000" w:themeColor="text1"/>
          <w:sz w:val="30"/>
          <w:szCs w:val="30"/>
        </w:rPr>
        <w:t>（项目编号：</w:t>
      </w:r>
      <w:r>
        <w:rPr>
          <w:rFonts w:ascii="宋体" w:hAnsi="宋体" w:hint="eastAsia"/>
          <w:b/>
          <w:sz w:val="30"/>
          <w:szCs w:val="30"/>
        </w:rPr>
        <w:t>YTXZGCGDL-GK-2020-050号）</w:t>
      </w:r>
    </w:p>
    <w:p w:rsidR="00D01290" w:rsidRDefault="00D01290">
      <w:pPr>
        <w:contextualSpacing/>
        <w:rPr>
          <w:rFonts w:ascii="宋体"/>
          <w:b/>
          <w:color w:val="000000" w:themeColor="text1"/>
          <w:sz w:val="30"/>
          <w:szCs w:val="30"/>
        </w:rPr>
      </w:pPr>
    </w:p>
    <w:p w:rsidR="00D01290" w:rsidRDefault="00D01290">
      <w:pPr>
        <w:contextualSpacing/>
        <w:jc w:val="center"/>
        <w:rPr>
          <w:rFonts w:ascii="宋体" w:hAnsi="宋体"/>
          <w:b/>
          <w:color w:val="000000" w:themeColor="text1"/>
          <w:sz w:val="110"/>
          <w:szCs w:val="110"/>
        </w:rPr>
      </w:pPr>
    </w:p>
    <w:p w:rsidR="00D01290" w:rsidRDefault="00D01290">
      <w:pPr>
        <w:contextualSpacing/>
        <w:jc w:val="center"/>
        <w:rPr>
          <w:rFonts w:ascii="宋体" w:hAnsi="宋体"/>
          <w:b/>
          <w:color w:val="000000" w:themeColor="text1"/>
          <w:sz w:val="110"/>
          <w:szCs w:val="110"/>
        </w:rPr>
      </w:pPr>
    </w:p>
    <w:p w:rsidR="00D01290" w:rsidRDefault="002440E7">
      <w:pPr>
        <w:contextualSpacing/>
        <w:jc w:val="center"/>
        <w:rPr>
          <w:b/>
          <w:color w:val="000000" w:themeColor="text1"/>
          <w:sz w:val="110"/>
          <w:szCs w:val="110"/>
        </w:rPr>
      </w:pPr>
      <w:r>
        <w:rPr>
          <w:rFonts w:ascii="宋体" w:hAnsi="宋体" w:hint="eastAsia"/>
          <w:b/>
          <w:color w:val="000000" w:themeColor="text1"/>
          <w:sz w:val="110"/>
          <w:szCs w:val="110"/>
        </w:rPr>
        <w:t>招</w:t>
      </w:r>
      <w:r>
        <w:rPr>
          <w:rFonts w:hint="eastAsia"/>
          <w:b/>
          <w:color w:val="000000" w:themeColor="text1"/>
          <w:sz w:val="110"/>
          <w:szCs w:val="110"/>
        </w:rPr>
        <w:t>标文件</w:t>
      </w:r>
    </w:p>
    <w:p w:rsidR="00D01290" w:rsidRDefault="00D01290">
      <w:pPr>
        <w:contextualSpacing/>
        <w:rPr>
          <w:b/>
          <w:color w:val="000000" w:themeColor="text1"/>
          <w:sz w:val="84"/>
          <w:szCs w:val="84"/>
        </w:rPr>
      </w:pPr>
    </w:p>
    <w:p w:rsidR="00D01290" w:rsidRDefault="00D01290">
      <w:pPr>
        <w:autoSpaceDE w:val="0"/>
        <w:autoSpaceDN w:val="0"/>
        <w:spacing w:line="400" w:lineRule="exact"/>
        <w:contextualSpacing/>
        <w:jc w:val="left"/>
        <w:rPr>
          <w:rFonts w:ascii="黑体" w:eastAsia="黑体" w:hAnsi="黑体"/>
          <w:b/>
          <w:color w:val="000000" w:themeColor="text1"/>
          <w:sz w:val="28"/>
          <w:szCs w:val="28"/>
          <w:lang w:val="zh-CN"/>
        </w:rPr>
      </w:pPr>
    </w:p>
    <w:p w:rsidR="00D01290" w:rsidRDefault="00D01290">
      <w:pPr>
        <w:autoSpaceDE w:val="0"/>
        <w:autoSpaceDN w:val="0"/>
        <w:spacing w:line="400" w:lineRule="exact"/>
        <w:ind w:firstLineChars="300" w:firstLine="843"/>
        <w:contextualSpacing/>
        <w:jc w:val="left"/>
        <w:rPr>
          <w:rFonts w:ascii="黑体" w:eastAsia="黑体" w:hAnsi="黑体"/>
          <w:b/>
          <w:color w:val="000000" w:themeColor="text1"/>
          <w:sz w:val="28"/>
          <w:szCs w:val="28"/>
          <w:lang w:val="zh-CN"/>
        </w:rPr>
      </w:pPr>
    </w:p>
    <w:p w:rsidR="00D01290" w:rsidRDefault="00D01290">
      <w:pPr>
        <w:autoSpaceDE w:val="0"/>
        <w:autoSpaceDN w:val="0"/>
        <w:spacing w:line="400" w:lineRule="exact"/>
        <w:ind w:firstLineChars="300" w:firstLine="843"/>
        <w:contextualSpacing/>
        <w:jc w:val="left"/>
        <w:rPr>
          <w:rFonts w:ascii="黑体" w:eastAsia="黑体" w:hAnsi="黑体"/>
          <w:b/>
          <w:color w:val="000000" w:themeColor="text1"/>
          <w:sz w:val="28"/>
          <w:szCs w:val="28"/>
          <w:lang w:val="zh-CN"/>
        </w:rPr>
      </w:pPr>
    </w:p>
    <w:p w:rsidR="00D01290" w:rsidRDefault="00D01290">
      <w:pPr>
        <w:autoSpaceDE w:val="0"/>
        <w:autoSpaceDN w:val="0"/>
        <w:spacing w:line="400" w:lineRule="exact"/>
        <w:ind w:firstLineChars="300" w:firstLine="843"/>
        <w:contextualSpacing/>
        <w:jc w:val="left"/>
        <w:rPr>
          <w:rFonts w:ascii="黑体" w:eastAsia="黑体" w:hAnsi="黑体"/>
          <w:b/>
          <w:color w:val="000000" w:themeColor="text1"/>
          <w:sz w:val="28"/>
          <w:szCs w:val="28"/>
          <w:lang w:val="zh-CN"/>
        </w:rPr>
      </w:pPr>
    </w:p>
    <w:p w:rsidR="00D01290" w:rsidRDefault="00D01290">
      <w:pPr>
        <w:autoSpaceDE w:val="0"/>
        <w:autoSpaceDN w:val="0"/>
        <w:spacing w:line="400" w:lineRule="exact"/>
        <w:ind w:firstLineChars="300" w:firstLine="843"/>
        <w:contextualSpacing/>
        <w:jc w:val="left"/>
        <w:rPr>
          <w:rFonts w:ascii="黑体" w:eastAsia="黑体" w:hAnsi="黑体"/>
          <w:b/>
          <w:color w:val="000000" w:themeColor="text1"/>
          <w:sz w:val="28"/>
          <w:szCs w:val="28"/>
          <w:lang w:val="zh-CN"/>
        </w:rPr>
      </w:pPr>
    </w:p>
    <w:p w:rsidR="00D01290" w:rsidRDefault="00D01290">
      <w:pPr>
        <w:autoSpaceDE w:val="0"/>
        <w:autoSpaceDN w:val="0"/>
        <w:spacing w:line="400" w:lineRule="exact"/>
        <w:ind w:firstLineChars="300" w:firstLine="843"/>
        <w:contextualSpacing/>
        <w:jc w:val="left"/>
        <w:rPr>
          <w:rFonts w:ascii="黑体" w:eastAsia="黑体" w:hAnsi="黑体"/>
          <w:b/>
          <w:color w:val="000000" w:themeColor="text1"/>
          <w:sz w:val="28"/>
          <w:szCs w:val="28"/>
          <w:lang w:val="zh-CN"/>
        </w:rPr>
      </w:pPr>
    </w:p>
    <w:p w:rsidR="00D01290" w:rsidRDefault="002440E7">
      <w:pPr>
        <w:autoSpaceDE w:val="0"/>
        <w:autoSpaceDN w:val="0"/>
        <w:spacing w:line="400" w:lineRule="exact"/>
        <w:ind w:firstLineChars="300" w:firstLine="843"/>
        <w:contextualSpacing/>
        <w:jc w:val="left"/>
        <w:rPr>
          <w:rFonts w:ascii="黑体" w:eastAsia="黑体" w:hAnsi="黑体"/>
          <w:b/>
          <w:color w:val="000000" w:themeColor="text1"/>
          <w:sz w:val="28"/>
          <w:szCs w:val="28"/>
          <w:u w:val="single"/>
          <w:lang w:val="zh-CN"/>
        </w:rPr>
      </w:pPr>
      <w:r>
        <w:rPr>
          <w:rFonts w:ascii="黑体" w:eastAsia="黑体" w:hAnsi="黑体" w:hint="eastAsia"/>
          <w:b/>
          <w:color w:val="000000" w:themeColor="text1"/>
          <w:sz w:val="28"/>
          <w:szCs w:val="28"/>
          <w:lang w:val="zh-CN"/>
        </w:rPr>
        <w:t>采购单位：</w:t>
      </w:r>
      <w:r>
        <w:rPr>
          <w:rFonts w:ascii="黑体" w:eastAsia="黑体" w:hAnsi="黑体" w:hint="eastAsia"/>
          <w:b/>
          <w:color w:val="000000" w:themeColor="text1"/>
          <w:sz w:val="28"/>
          <w:szCs w:val="28"/>
          <w:u w:val="single"/>
          <w:lang w:val="zh-CN"/>
        </w:rPr>
        <w:t xml:space="preserve">于田县林业和草原局     </w:t>
      </w:r>
      <w:r>
        <w:rPr>
          <w:rFonts w:ascii="黑体" w:eastAsia="黑体" w:hAnsi="黑体" w:hint="eastAsia"/>
          <w:b/>
          <w:color w:val="000000" w:themeColor="text1"/>
          <w:sz w:val="28"/>
          <w:szCs w:val="28"/>
          <w:lang w:val="zh-CN"/>
        </w:rPr>
        <w:t>(盖单位公章)</w:t>
      </w:r>
    </w:p>
    <w:p w:rsidR="00D01290" w:rsidRDefault="00D01290">
      <w:pPr>
        <w:autoSpaceDE w:val="0"/>
        <w:autoSpaceDN w:val="0"/>
        <w:spacing w:line="400" w:lineRule="exact"/>
        <w:ind w:firstLineChars="900" w:firstLine="2206"/>
        <w:contextualSpacing/>
        <w:jc w:val="left"/>
        <w:rPr>
          <w:rFonts w:ascii="黑体" w:eastAsia="黑体" w:hAnsi="黑体"/>
          <w:b/>
          <w:bCs/>
          <w:color w:val="000000" w:themeColor="text1"/>
          <w:spacing w:val="-18"/>
          <w:sz w:val="28"/>
          <w:szCs w:val="28"/>
          <w:u w:val="single"/>
          <w:lang w:val="zh-CN"/>
        </w:rPr>
      </w:pPr>
    </w:p>
    <w:p w:rsidR="00D01290" w:rsidRDefault="00D01290">
      <w:pPr>
        <w:autoSpaceDE w:val="0"/>
        <w:autoSpaceDN w:val="0"/>
        <w:contextualSpacing/>
        <w:jc w:val="left"/>
        <w:rPr>
          <w:rFonts w:ascii="黑体" w:eastAsia="黑体" w:hAnsi="黑体"/>
          <w:b/>
          <w:color w:val="000000" w:themeColor="text1"/>
          <w:sz w:val="28"/>
          <w:szCs w:val="28"/>
          <w:lang w:val="zh-CN"/>
        </w:rPr>
      </w:pPr>
    </w:p>
    <w:p w:rsidR="00D01290" w:rsidRDefault="002440E7">
      <w:pPr>
        <w:autoSpaceDE w:val="0"/>
        <w:autoSpaceDN w:val="0"/>
        <w:ind w:firstLineChars="300" w:firstLine="843"/>
        <w:contextualSpacing/>
        <w:jc w:val="left"/>
        <w:rPr>
          <w:rFonts w:ascii="黑体" w:eastAsia="黑体" w:hAnsi="黑体"/>
          <w:b/>
          <w:bCs/>
          <w:color w:val="000000" w:themeColor="text1"/>
          <w:spacing w:val="-18"/>
          <w:sz w:val="28"/>
          <w:szCs w:val="28"/>
          <w:lang w:val="zh-CN"/>
        </w:rPr>
      </w:pPr>
      <w:r>
        <w:rPr>
          <w:rFonts w:ascii="黑体" w:eastAsia="黑体" w:hAnsi="黑体" w:hint="eastAsia"/>
          <w:b/>
          <w:color w:val="000000" w:themeColor="text1"/>
          <w:sz w:val="28"/>
          <w:szCs w:val="28"/>
          <w:lang w:val="zh-CN"/>
        </w:rPr>
        <w:t>代理机构</w:t>
      </w:r>
      <w:r>
        <w:rPr>
          <w:rFonts w:ascii="黑体" w:eastAsia="黑体" w:hAnsi="黑体" w:hint="eastAsia"/>
          <w:b/>
          <w:bCs/>
          <w:color w:val="000000" w:themeColor="text1"/>
          <w:sz w:val="28"/>
          <w:szCs w:val="28"/>
          <w:lang w:val="zh-CN"/>
        </w:rPr>
        <w:t>：</w:t>
      </w:r>
      <w:r>
        <w:rPr>
          <w:rFonts w:ascii="黑体" w:eastAsia="黑体" w:hAnsi="黑体" w:hint="eastAsia"/>
          <w:b/>
          <w:bCs/>
          <w:color w:val="000000" w:themeColor="text1"/>
          <w:sz w:val="28"/>
          <w:szCs w:val="28"/>
          <w:u w:val="single"/>
          <w:lang w:val="zh-CN"/>
        </w:rPr>
        <w:t xml:space="preserve">新疆信合致远项目管理有限公司 </w:t>
      </w:r>
      <w:r>
        <w:rPr>
          <w:rFonts w:ascii="黑体" w:eastAsia="黑体" w:hAnsi="黑体" w:hint="eastAsia"/>
          <w:b/>
          <w:color w:val="000000" w:themeColor="text1"/>
          <w:sz w:val="28"/>
          <w:szCs w:val="28"/>
          <w:lang w:val="zh-CN"/>
        </w:rPr>
        <w:t>(盖单位公章)</w:t>
      </w:r>
    </w:p>
    <w:p w:rsidR="00D01290" w:rsidRDefault="00D01290">
      <w:pPr>
        <w:spacing w:line="300" w:lineRule="auto"/>
        <w:ind w:firstLineChars="393" w:firstLine="1100"/>
        <w:contextualSpacing/>
        <w:rPr>
          <w:rFonts w:ascii="黑体" w:eastAsia="黑体" w:hAnsi="黑体"/>
          <w:color w:val="000000" w:themeColor="text1"/>
          <w:sz w:val="28"/>
          <w:szCs w:val="28"/>
        </w:rPr>
      </w:pPr>
    </w:p>
    <w:p w:rsidR="00D01290" w:rsidRDefault="00D01290">
      <w:pPr>
        <w:contextualSpacing/>
        <w:rPr>
          <w:b/>
          <w:color w:val="000000" w:themeColor="text1"/>
          <w:sz w:val="52"/>
          <w:szCs w:val="52"/>
        </w:rPr>
      </w:pPr>
    </w:p>
    <w:p w:rsidR="00D01290" w:rsidRDefault="002440E7">
      <w:pPr>
        <w:spacing w:line="360" w:lineRule="auto"/>
        <w:contextualSpacing/>
        <w:jc w:val="center"/>
        <w:rPr>
          <w:b/>
          <w:color w:val="000000" w:themeColor="text1"/>
          <w:sz w:val="32"/>
          <w:szCs w:val="32"/>
        </w:rPr>
      </w:pPr>
      <w:r>
        <w:rPr>
          <w:rFonts w:hint="eastAsia"/>
          <w:b/>
          <w:color w:val="000000" w:themeColor="text1"/>
          <w:sz w:val="32"/>
          <w:szCs w:val="32"/>
        </w:rPr>
        <w:t>新疆·于田</w:t>
      </w:r>
    </w:p>
    <w:p w:rsidR="00D01290" w:rsidRDefault="002440E7">
      <w:pPr>
        <w:spacing w:line="360" w:lineRule="auto"/>
        <w:contextualSpacing/>
        <w:jc w:val="center"/>
        <w:rPr>
          <w:b/>
          <w:bCs/>
          <w:color w:val="000000" w:themeColor="text1"/>
          <w:sz w:val="32"/>
          <w:szCs w:val="32"/>
        </w:rPr>
      </w:pPr>
      <w:r>
        <w:rPr>
          <w:rFonts w:hint="eastAsia"/>
          <w:b/>
          <w:bCs/>
          <w:color w:val="000000" w:themeColor="text1"/>
          <w:sz w:val="32"/>
          <w:szCs w:val="32"/>
          <w:lang w:val="zh-CN"/>
        </w:rPr>
        <w:t>二</w:t>
      </w:r>
      <w:r>
        <w:rPr>
          <w:b/>
          <w:bCs/>
          <w:color w:val="000000" w:themeColor="text1"/>
          <w:sz w:val="32"/>
          <w:szCs w:val="32"/>
        </w:rPr>
        <w:t>O</w:t>
      </w:r>
      <w:r>
        <w:rPr>
          <w:rFonts w:hint="eastAsia"/>
          <w:b/>
          <w:bCs/>
          <w:color w:val="000000" w:themeColor="text1"/>
          <w:sz w:val="32"/>
          <w:szCs w:val="32"/>
          <w:lang w:val="zh-CN"/>
        </w:rPr>
        <w:t>二</w:t>
      </w:r>
      <w:r>
        <w:rPr>
          <w:b/>
          <w:bCs/>
          <w:color w:val="000000" w:themeColor="text1"/>
          <w:sz w:val="32"/>
          <w:szCs w:val="32"/>
        </w:rPr>
        <w:t>O</w:t>
      </w:r>
      <w:r>
        <w:rPr>
          <w:rFonts w:hint="eastAsia"/>
          <w:b/>
          <w:bCs/>
          <w:color w:val="000000" w:themeColor="text1"/>
          <w:sz w:val="32"/>
          <w:szCs w:val="32"/>
          <w:lang w:val="zh-CN"/>
        </w:rPr>
        <w:t>年四月</w:t>
      </w:r>
    </w:p>
    <w:p w:rsidR="00D01290" w:rsidRDefault="00D01290">
      <w:pPr>
        <w:spacing w:line="360" w:lineRule="auto"/>
        <w:contextualSpacing/>
        <w:jc w:val="center"/>
        <w:rPr>
          <w:b/>
          <w:color w:val="000000" w:themeColor="text1"/>
          <w:sz w:val="44"/>
          <w:szCs w:val="44"/>
        </w:rPr>
      </w:pPr>
      <w:bookmarkStart w:id="0" w:name="_Toc405824236"/>
      <w:bookmarkStart w:id="1" w:name="_Toc25686"/>
      <w:bookmarkStart w:id="2" w:name="_Toc406749967"/>
      <w:bookmarkStart w:id="3" w:name="_Toc183682338"/>
      <w:bookmarkStart w:id="4" w:name="_Toc217446030"/>
    </w:p>
    <w:p w:rsidR="00D01290" w:rsidRDefault="002440E7">
      <w:pPr>
        <w:spacing w:line="360" w:lineRule="auto"/>
        <w:contextualSpacing/>
        <w:jc w:val="center"/>
        <w:rPr>
          <w:b/>
          <w:color w:val="000000" w:themeColor="text1"/>
          <w:sz w:val="44"/>
          <w:szCs w:val="44"/>
        </w:rPr>
      </w:pPr>
      <w:r>
        <w:rPr>
          <w:rFonts w:hint="eastAsia"/>
          <w:b/>
          <w:color w:val="000000" w:themeColor="text1"/>
          <w:sz w:val="44"/>
          <w:szCs w:val="44"/>
        </w:rPr>
        <w:lastRenderedPageBreak/>
        <w:t xml:space="preserve"> </w:t>
      </w:r>
      <w:r>
        <w:rPr>
          <w:rFonts w:hint="eastAsia"/>
          <w:b/>
          <w:color w:val="000000" w:themeColor="text1"/>
          <w:sz w:val="44"/>
          <w:szCs w:val="44"/>
        </w:rPr>
        <w:t>目录</w:t>
      </w:r>
      <w:bookmarkEnd w:id="0"/>
      <w:bookmarkEnd w:id="1"/>
      <w:bookmarkEnd w:id="2"/>
    </w:p>
    <w:p w:rsidR="00D01290" w:rsidRDefault="00B92BD4">
      <w:pPr>
        <w:pStyle w:val="10"/>
        <w:tabs>
          <w:tab w:val="right" w:leader="dot" w:pos="9629"/>
        </w:tabs>
        <w:rPr>
          <w:rFonts w:asciiTheme="minorHAnsi" w:eastAsiaTheme="minorEastAsia" w:hAnsiTheme="minorHAnsi" w:cstheme="minorBidi"/>
          <w:b w:val="0"/>
          <w:bCs w:val="0"/>
          <w:caps w:val="0"/>
          <w:sz w:val="21"/>
          <w:szCs w:val="22"/>
        </w:rPr>
      </w:pPr>
      <w:r w:rsidRPr="00B92BD4">
        <w:rPr>
          <w:rFonts w:ascii="宋体"/>
          <w:color w:val="000000" w:themeColor="text1"/>
          <w:sz w:val="36"/>
        </w:rPr>
        <w:fldChar w:fldCharType="begin"/>
      </w:r>
      <w:r w:rsidR="002440E7">
        <w:rPr>
          <w:rFonts w:ascii="宋体"/>
          <w:color w:val="000000" w:themeColor="text1"/>
          <w:sz w:val="36"/>
        </w:rPr>
        <w:instrText xml:space="preserve"> TOC \o "1-3" \h \z \u </w:instrText>
      </w:r>
      <w:r w:rsidRPr="00B92BD4">
        <w:rPr>
          <w:rFonts w:ascii="宋体"/>
          <w:color w:val="000000" w:themeColor="text1"/>
          <w:sz w:val="36"/>
        </w:rPr>
        <w:fldChar w:fldCharType="separate"/>
      </w:r>
      <w:hyperlink w:anchor="_Toc37753791" w:history="1">
        <w:r w:rsidR="002440E7">
          <w:rPr>
            <w:rStyle w:val="af"/>
            <w:rFonts w:hint="eastAsia"/>
          </w:rPr>
          <w:t>第一章招标公告</w:t>
        </w:r>
        <w:r w:rsidR="002440E7">
          <w:tab/>
        </w:r>
        <w:r>
          <w:fldChar w:fldCharType="begin"/>
        </w:r>
        <w:r w:rsidR="002440E7">
          <w:instrText xml:space="preserve"> PAGEREF _Toc37753791 \h </w:instrText>
        </w:r>
        <w:r>
          <w:fldChar w:fldCharType="separate"/>
        </w:r>
        <w:r w:rsidR="002440E7">
          <w:t>3</w:t>
        </w:r>
        <w:r>
          <w:fldChar w:fldCharType="end"/>
        </w:r>
      </w:hyperlink>
    </w:p>
    <w:p w:rsidR="00D01290" w:rsidRDefault="00B92BD4">
      <w:pPr>
        <w:pStyle w:val="10"/>
        <w:tabs>
          <w:tab w:val="right" w:leader="dot" w:pos="9629"/>
        </w:tabs>
        <w:rPr>
          <w:rFonts w:asciiTheme="minorHAnsi" w:eastAsiaTheme="minorEastAsia" w:hAnsiTheme="minorHAnsi" w:cstheme="minorBidi"/>
          <w:b w:val="0"/>
          <w:bCs w:val="0"/>
          <w:caps w:val="0"/>
          <w:sz w:val="21"/>
          <w:szCs w:val="22"/>
        </w:rPr>
      </w:pPr>
      <w:hyperlink w:anchor="_Toc37753792" w:history="1">
        <w:r w:rsidR="002440E7">
          <w:rPr>
            <w:rStyle w:val="af"/>
            <w:rFonts w:hint="eastAsia"/>
          </w:rPr>
          <w:t>第二章投标人须知</w:t>
        </w:r>
        <w:r w:rsidR="002440E7">
          <w:tab/>
        </w:r>
        <w:r>
          <w:fldChar w:fldCharType="begin"/>
        </w:r>
        <w:r w:rsidR="002440E7">
          <w:instrText xml:space="preserve"> PAGEREF _Toc37753792 \h </w:instrText>
        </w:r>
        <w:r>
          <w:fldChar w:fldCharType="separate"/>
        </w:r>
        <w:r w:rsidR="002440E7">
          <w:t>6</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793" w:history="1">
        <w:r w:rsidR="002440E7">
          <w:rPr>
            <w:rStyle w:val="af"/>
            <w:rFonts w:hint="eastAsia"/>
          </w:rPr>
          <w:t>投标人须知前附表</w:t>
        </w:r>
        <w:r w:rsidR="002440E7">
          <w:tab/>
        </w:r>
        <w:r>
          <w:fldChar w:fldCharType="begin"/>
        </w:r>
        <w:r w:rsidR="002440E7">
          <w:instrText xml:space="preserve"> PAGEREF _Toc37753793 \h </w:instrText>
        </w:r>
        <w:r>
          <w:fldChar w:fldCharType="separate"/>
        </w:r>
        <w:r w:rsidR="002440E7">
          <w:t>7</w:t>
        </w:r>
        <w:r>
          <w:fldChar w:fldCharType="end"/>
        </w:r>
      </w:hyperlink>
    </w:p>
    <w:p w:rsidR="00D01290" w:rsidRDefault="00B92BD4">
      <w:pPr>
        <w:pStyle w:val="31"/>
        <w:tabs>
          <w:tab w:val="right" w:leader="dot" w:pos="9629"/>
        </w:tabs>
        <w:ind w:left="0" w:firstLineChars="100" w:firstLine="200"/>
        <w:rPr>
          <w:rFonts w:asciiTheme="minorHAnsi" w:eastAsiaTheme="minorEastAsia" w:hAnsiTheme="minorHAnsi" w:cstheme="minorBidi"/>
          <w:i w:val="0"/>
          <w:iCs w:val="0"/>
          <w:sz w:val="21"/>
          <w:szCs w:val="22"/>
        </w:rPr>
      </w:pPr>
      <w:hyperlink w:anchor="_Toc37753794" w:history="1">
        <w:r w:rsidR="002440E7">
          <w:rPr>
            <w:rStyle w:val="af"/>
            <w:rFonts w:ascii="Arial" w:hAnsi="Arial" w:hint="eastAsia"/>
            <w:i w:val="0"/>
          </w:rPr>
          <w:t>一、总则</w:t>
        </w:r>
        <w:r w:rsidR="002440E7">
          <w:rPr>
            <w:i w:val="0"/>
          </w:rPr>
          <w:tab/>
        </w:r>
        <w:r>
          <w:rPr>
            <w:i w:val="0"/>
          </w:rPr>
          <w:fldChar w:fldCharType="begin"/>
        </w:r>
        <w:r w:rsidR="002440E7">
          <w:rPr>
            <w:i w:val="0"/>
          </w:rPr>
          <w:instrText xml:space="preserve"> PAGEREF _Toc37753794 \h </w:instrText>
        </w:r>
        <w:r>
          <w:rPr>
            <w:i w:val="0"/>
          </w:rPr>
        </w:r>
        <w:r>
          <w:rPr>
            <w:i w:val="0"/>
          </w:rPr>
          <w:fldChar w:fldCharType="separate"/>
        </w:r>
        <w:r w:rsidR="002440E7">
          <w:rPr>
            <w:i w:val="0"/>
          </w:rPr>
          <w:t>10</w:t>
        </w:r>
        <w:r>
          <w:rPr>
            <w:i w:val="0"/>
          </w:rP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795" w:history="1">
        <w:r w:rsidR="002440E7">
          <w:rPr>
            <w:rStyle w:val="af"/>
            <w:rFonts w:hint="eastAsia"/>
          </w:rPr>
          <w:t>二、招标文件</w:t>
        </w:r>
        <w:r w:rsidR="002440E7">
          <w:tab/>
        </w:r>
        <w:r>
          <w:fldChar w:fldCharType="begin"/>
        </w:r>
        <w:r w:rsidR="002440E7">
          <w:instrText xml:space="preserve"> PAGEREF _Toc37753795 \h </w:instrText>
        </w:r>
        <w:r>
          <w:fldChar w:fldCharType="separate"/>
        </w:r>
        <w:r w:rsidR="002440E7">
          <w:t>10</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796" w:history="1">
        <w:r w:rsidR="002440E7">
          <w:rPr>
            <w:rStyle w:val="af"/>
            <w:rFonts w:hint="eastAsia"/>
          </w:rPr>
          <w:t>三、投标文件</w:t>
        </w:r>
        <w:r w:rsidR="002440E7">
          <w:tab/>
        </w:r>
        <w:r>
          <w:fldChar w:fldCharType="begin"/>
        </w:r>
        <w:r w:rsidR="002440E7">
          <w:instrText xml:space="preserve"> PAGEREF _Toc37753796 \h </w:instrText>
        </w:r>
        <w:r>
          <w:fldChar w:fldCharType="separate"/>
        </w:r>
        <w:r w:rsidR="002440E7">
          <w:t>11</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797" w:history="1">
        <w:r w:rsidR="002440E7">
          <w:rPr>
            <w:rStyle w:val="af"/>
            <w:rFonts w:hint="eastAsia"/>
          </w:rPr>
          <w:t>四、开标和评标</w:t>
        </w:r>
        <w:r w:rsidR="002440E7">
          <w:tab/>
        </w:r>
        <w:r>
          <w:fldChar w:fldCharType="begin"/>
        </w:r>
        <w:r w:rsidR="002440E7">
          <w:instrText xml:space="preserve"> PAGEREF _Toc37753797 \h </w:instrText>
        </w:r>
        <w:r>
          <w:fldChar w:fldCharType="separate"/>
        </w:r>
        <w:r w:rsidR="002440E7">
          <w:t>15</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798" w:history="1">
        <w:r w:rsidR="002440E7">
          <w:rPr>
            <w:rStyle w:val="af"/>
            <w:rFonts w:hint="eastAsia"/>
          </w:rPr>
          <w:t>五、定标</w:t>
        </w:r>
        <w:r w:rsidR="002440E7">
          <w:tab/>
        </w:r>
        <w:r>
          <w:fldChar w:fldCharType="begin"/>
        </w:r>
        <w:r w:rsidR="002440E7">
          <w:instrText xml:space="preserve"> PAGEREF _Toc37753798 \h </w:instrText>
        </w:r>
        <w:r>
          <w:fldChar w:fldCharType="separate"/>
        </w:r>
        <w:r w:rsidR="002440E7">
          <w:t>17</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799" w:history="1">
        <w:r w:rsidR="002440E7">
          <w:rPr>
            <w:rStyle w:val="af"/>
            <w:rFonts w:hint="eastAsia"/>
          </w:rPr>
          <w:t>六、签订及履行合同和验收</w:t>
        </w:r>
        <w:r w:rsidR="002440E7">
          <w:tab/>
        </w:r>
        <w:r>
          <w:fldChar w:fldCharType="begin"/>
        </w:r>
        <w:r w:rsidR="002440E7">
          <w:instrText xml:space="preserve"> PAGEREF _Toc37753799 \h </w:instrText>
        </w:r>
        <w:r>
          <w:fldChar w:fldCharType="separate"/>
        </w:r>
        <w:r w:rsidR="002440E7">
          <w:t>17</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00" w:history="1">
        <w:r w:rsidR="002440E7">
          <w:rPr>
            <w:rStyle w:val="af"/>
            <w:rFonts w:hint="eastAsia"/>
          </w:rPr>
          <w:t>七、重新招标和其他方式采购</w:t>
        </w:r>
        <w:r w:rsidR="002440E7">
          <w:tab/>
        </w:r>
        <w:r>
          <w:fldChar w:fldCharType="begin"/>
        </w:r>
        <w:r w:rsidR="002440E7">
          <w:instrText xml:space="preserve"> PAGEREF _Toc37753800 \h </w:instrText>
        </w:r>
        <w:r>
          <w:fldChar w:fldCharType="separate"/>
        </w:r>
        <w:r w:rsidR="002440E7">
          <w:t>18</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01" w:history="1">
        <w:r w:rsidR="002440E7">
          <w:rPr>
            <w:rStyle w:val="af"/>
            <w:rFonts w:hint="eastAsia"/>
          </w:rPr>
          <w:t>八、投标纪律要求</w:t>
        </w:r>
        <w:r w:rsidR="002440E7">
          <w:tab/>
        </w:r>
        <w:r>
          <w:fldChar w:fldCharType="begin"/>
        </w:r>
        <w:r w:rsidR="002440E7">
          <w:instrText xml:space="preserve"> PAGEREF _Toc37753801 \h </w:instrText>
        </w:r>
        <w:r>
          <w:fldChar w:fldCharType="separate"/>
        </w:r>
        <w:r w:rsidR="002440E7">
          <w:t>19</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02" w:history="1">
        <w:r w:rsidR="002440E7">
          <w:rPr>
            <w:rStyle w:val="af"/>
            <w:rFonts w:hint="eastAsia"/>
          </w:rPr>
          <w:t>九、支付货款</w:t>
        </w:r>
        <w:r w:rsidR="002440E7">
          <w:tab/>
        </w:r>
        <w:r>
          <w:fldChar w:fldCharType="begin"/>
        </w:r>
        <w:r w:rsidR="002440E7">
          <w:instrText xml:space="preserve"> PAGEREF _Toc37753802 \h </w:instrText>
        </w:r>
        <w:r>
          <w:fldChar w:fldCharType="separate"/>
        </w:r>
        <w:r w:rsidR="002440E7">
          <w:t>20</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03" w:history="1">
        <w:r w:rsidR="002440E7">
          <w:rPr>
            <w:rStyle w:val="af"/>
            <w:rFonts w:hint="eastAsia"/>
          </w:rPr>
          <w:t>十、质疑和投诉</w:t>
        </w:r>
        <w:r w:rsidR="002440E7">
          <w:tab/>
        </w:r>
        <w:r>
          <w:fldChar w:fldCharType="begin"/>
        </w:r>
        <w:r w:rsidR="002440E7">
          <w:instrText xml:space="preserve"> PAGEREF _Toc37753803 \h </w:instrText>
        </w:r>
        <w:r>
          <w:fldChar w:fldCharType="separate"/>
        </w:r>
        <w:r w:rsidR="002440E7">
          <w:t>20</w:t>
        </w:r>
        <w:r>
          <w:fldChar w:fldCharType="end"/>
        </w:r>
      </w:hyperlink>
    </w:p>
    <w:p w:rsidR="00D01290" w:rsidRDefault="00B92BD4">
      <w:pPr>
        <w:pStyle w:val="10"/>
        <w:tabs>
          <w:tab w:val="right" w:leader="dot" w:pos="9629"/>
        </w:tabs>
        <w:rPr>
          <w:rFonts w:asciiTheme="minorHAnsi" w:eastAsiaTheme="minorEastAsia" w:hAnsiTheme="minorHAnsi" w:cstheme="minorBidi"/>
          <w:b w:val="0"/>
          <w:bCs w:val="0"/>
          <w:caps w:val="0"/>
          <w:sz w:val="21"/>
          <w:szCs w:val="22"/>
        </w:rPr>
      </w:pPr>
      <w:hyperlink w:anchor="_Toc37753804" w:history="1">
        <w:r w:rsidR="002440E7">
          <w:rPr>
            <w:rStyle w:val="af"/>
            <w:rFonts w:hint="eastAsia"/>
          </w:rPr>
          <w:t>第三章服务内容及技术要求</w:t>
        </w:r>
        <w:r w:rsidR="002440E7">
          <w:tab/>
        </w:r>
        <w:r>
          <w:fldChar w:fldCharType="begin"/>
        </w:r>
        <w:r w:rsidR="002440E7">
          <w:instrText xml:space="preserve"> PAGEREF _Toc37753804 \h </w:instrText>
        </w:r>
        <w:r>
          <w:fldChar w:fldCharType="separate"/>
        </w:r>
        <w:r w:rsidR="002440E7">
          <w:t>21</w:t>
        </w:r>
        <w:r>
          <w:fldChar w:fldCharType="end"/>
        </w:r>
      </w:hyperlink>
    </w:p>
    <w:p w:rsidR="00D01290" w:rsidRDefault="00B92BD4">
      <w:pPr>
        <w:pStyle w:val="10"/>
        <w:tabs>
          <w:tab w:val="right" w:leader="dot" w:pos="9629"/>
        </w:tabs>
        <w:rPr>
          <w:rFonts w:asciiTheme="minorHAnsi" w:eastAsiaTheme="minorEastAsia" w:hAnsiTheme="minorHAnsi" w:cstheme="minorBidi"/>
          <w:b w:val="0"/>
          <w:bCs w:val="0"/>
          <w:caps w:val="0"/>
          <w:sz w:val="21"/>
          <w:szCs w:val="22"/>
        </w:rPr>
      </w:pPr>
      <w:hyperlink w:anchor="_Toc37753805" w:history="1">
        <w:r w:rsidR="002440E7">
          <w:rPr>
            <w:rStyle w:val="af"/>
            <w:rFonts w:hint="eastAsia"/>
          </w:rPr>
          <w:t>第四章合同主要条款</w:t>
        </w:r>
        <w:r w:rsidR="002440E7">
          <w:tab/>
        </w:r>
        <w:r>
          <w:fldChar w:fldCharType="begin"/>
        </w:r>
        <w:r w:rsidR="002440E7">
          <w:instrText xml:space="preserve"> PAGEREF _Toc37753805 \h </w:instrText>
        </w:r>
        <w:r>
          <w:fldChar w:fldCharType="separate"/>
        </w:r>
        <w:r w:rsidR="002440E7">
          <w:t>29</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06" w:history="1">
        <w:r w:rsidR="002440E7">
          <w:rPr>
            <w:rStyle w:val="af"/>
            <w:rFonts w:hint="eastAsia"/>
          </w:rPr>
          <w:t>第一节合同一般条款</w:t>
        </w:r>
        <w:r w:rsidR="002440E7">
          <w:tab/>
        </w:r>
        <w:r>
          <w:fldChar w:fldCharType="begin"/>
        </w:r>
        <w:r w:rsidR="002440E7">
          <w:instrText xml:space="preserve"> PAGEREF _Toc37753806 \h </w:instrText>
        </w:r>
        <w:r>
          <w:fldChar w:fldCharType="separate"/>
        </w:r>
        <w:r w:rsidR="002440E7">
          <w:t>30</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07" w:history="1">
        <w:r w:rsidR="002440E7">
          <w:rPr>
            <w:rStyle w:val="af"/>
            <w:rFonts w:hint="eastAsia"/>
          </w:rPr>
          <w:t>第二节合同特殊条款</w:t>
        </w:r>
        <w:r w:rsidR="002440E7">
          <w:tab/>
        </w:r>
        <w:r>
          <w:fldChar w:fldCharType="begin"/>
        </w:r>
        <w:r w:rsidR="002440E7">
          <w:instrText xml:space="preserve"> PAGEREF _Toc37753807 \h </w:instrText>
        </w:r>
        <w:r>
          <w:fldChar w:fldCharType="separate"/>
        </w:r>
        <w:r w:rsidR="002440E7">
          <w:t>35</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08" w:history="1">
        <w:r w:rsidR="002440E7">
          <w:rPr>
            <w:rStyle w:val="af"/>
            <w:rFonts w:hint="eastAsia"/>
          </w:rPr>
          <w:t>第三节付款币种及方式</w:t>
        </w:r>
        <w:r w:rsidR="002440E7">
          <w:tab/>
        </w:r>
        <w:r>
          <w:fldChar w:fldCharType="begin"/>
        </w:r>
        <w:r w:rsidR="002440E7">
          <w:instrText xml:space="preserve"> PAGEREF _Toc37753808 \h </w:instrText>
        </w:r>
        <w:r>
          <w:fldChar w:fldCharType="separate"/>
        </w:r>
        <w:r w:rsidR="002440E7">
          <w:t>37</w:t>
        </w:r>
        <w:r>
          <w:fldChar w:fldCharType="end"/>
        </w:r>
      </w:hyperlink>
    </w:p>
    <w:p w:rsidR="00D01290" w:rsidRDefault="00B92BD4">
      <w:pPr>
        <w:pStyle w:val="10"/>
        <w:tabs>
          <w:tab w:val="right" w:leader="dot" w:pos="9629"/>
        </w:tabs>
        <w:rPr>
          <w:rFonts w:asciiTheme="minorHAnsi" w:eastAsiaTheme="minorEastAsia" w:hAnsiTheme="minorHAnsi" w:cstheme="minorBidi"/>
          <w:b w:val="0"/>
          <w:bCs w:val="0"/>
          <w:caps w:val="0"/>
          <w:sz w:val="21"/>
          <w:szCs w:val="22"/>
        </w:rPr>
      </w:pPr>
      <w:hyperlink w:anchor="_Toc37753809" w:history="1">
        <w:r w:rsidR="002440E7">
          <w:rPr>
            <w:rStyle w:val="af"/>
            <w:rFonts w:hint="eastAsia"/>
          </w:rPr>
          <w:t>第五章评标办法</w:t>
        </w:r>
        <w:r w:rsidR="002440E7">
          <w:tab/>
        </w:r>
        <w:r>
          <w:fldChar w:fldCharType="begin"/>
        </w:r>
        <w:r w:rsidR="002440E7">
          <w:instrText xml:space="preserve"> PAGEREF _Toc37753809 \h </w:instrText>
        </w:r>
        <w:r>
          <w:fldChar w:fldCharType="separate"/>
        </w:r>
        <w:r w:rsidR="002440E7">
          <w:t>38</w:t>
        </w:r>
        <w:r>
          <w:fldChar w:fldCharType="end"/>
        </w:r>
      </w:hyperlink>
    </w:p>
    <w:p w:rsidR="00D01290" w:rsidRDefault="00B92BD4">
      <w:pPr>
        <w:pStyle w:val="10"/>
        <w:tabs>
          <w:tab w:val="right" w:leader="dot" w:pos="9629"/>
        </w:tabs>
        <w:rPr>
          <w:rFonts w:asciiTheme="minorHAnsi" w:eastAsiaTheme="minorEastAsia" w:hAnsiTheme="minorHAnsi" w:cstheme="minorBidi"/>
          <w:b w:val="0"/>
          <w:bCs w:val="0"/>
          <w:caps w:val="0"/>
          <w:sz w:val="21"/>
          <w:szCs w:val="22"/>
        </w:rPr>
      </w:pPr>
      <w:hyperlink w:anchor="_Toc37753810" w:history="1">
        <w:r w:rsidR="002440E7">
          <w:rPr>
            <w:rStyle w:val="af"/>
            <w:rFonts w:hint="eastAsia"/>
          </w:rPr>
          <w:t>第六章投标文件格式</w:t>
        </w:r>
        <w:r w:rsidR="002440E7">
          <w:tab/>
        </w:r>
        <w:r>
          <w:fldChar w:fldCharType="begin"/>
        </w:r>
        <w:r w:rsidR="002440E7">
          <w:instrText xml:space="preserve"> PAGEREF _Toc37753810 \h </w:instrText>
        </w:r>
        <w:r>
          <w:fldChar w:fldCharType="separate"/>
        </w:r>
        <w:r w:rsidR="002440E7">
          <w:t>47</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11" w:history="1">
        <w:r w:rsidR="002440E7">
          <w:rPr>
            <w:rStyle w:val="af"/>
            <w:rFonts w:hint="eastAsia"/>
          </w:rPr>
          <w:t>一、投标函</w:t>
        </w:r>
        <w:r w:rsidR="002440E7">
          <w:tab/>
        </w:r>
        <w:r>
          <w:fldChar w:fldCharType="begin"/>
        </w:r>
        <w:r w:rsidR="002440E7">
          <w:instrText xml:space="preserve"> PAGEREF _Toc37753811 \h </w:instrText>
        </w:r>
        <w:r>
          <w:fldChar w:fldCharType="separate"/>
        </w:r>
        <w:r w:rsidR="002440E7">
          <w:t>49</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12" w:history="1">
        <w:r w:rsidR="002440E7">
          <w:rPr>
            <w:rStyle w:val="af"/>
            <w:rFonts w:hint="eastAsia"/>
          </w:rPr>
          <w:t>二、法定代表人授权书</w:t>
        </w:r>
        <w:r w:rsidR="002440E7">
          <w:tab/>
        </w:r>
        <w:r>
          <w:fldChar w:fldCharType="begin"/>
        </w:r>
        <w:r w:rsidR="002440E7">
          <w:instrText xml:space="preserve"> PAGEREF _Toc37753812 \h </w:instrText>
        </w:r>
        <w:r>
          <w:fldChar w:fldCharType="separate"/>
        </w:r>
        <w:r w:rsidR="002440E7">
          <w:t>51</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13" w:history="1">
        <w:r w:rsidR="002440E7">
          <w:rPr>
            <w:rStyle w:val="af"/>
            <w:rFonts w:hint="eastAsia"/>
          </w:rPr>
          <w:t>三．关于资格的声明函</w:t>
        </w:r>
        <w:r w:rsidR="002440E7">
          <w:tab/>
        </w:r>
        <w:r>
          <w:fldChar w:fldCharType="begin"/>
        </w:r>
        <w:r w:rsidR="002440E7">
          <w:instrText xml:space="preserve"> PAGEREF _Toc37753813 \h </w:instrText>
        </w:r>
        <w:r>
          <w:fldChar w:fldCharType="separate"/>
        </w:r>
        <w:r w:rsidR="002440E7">
          <w:t>52</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14" w:history="1">
        <w:r w:rsidR="002440E7">
          <w:rPr>
            <w:rStyle w:val="af"/>
            <w:rFonts w:hint="eastAsia"/>
          </w:rPr>
          <w:t>四、投标保证金</w:t>
        </w:r>
        <w:r w:rsidR="002440E7">
          <w:tab/>
        </w:r>
        <w:r>
          <w:fldChar w:fldCharType="begin"/>
        </w:r>
        <w:r w:rsidR="002440E7">
          <w:instrText xml:space="preserve"> PAGEREF _Toc37753814 \h </w:instrText>
        </w:r>
        <w:r>
          <w:fldChar w:fldCharType="separate"/>
        </w:r>
        <w:r w:rsidR="002440E7">
          <w:t>53</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15" w:history="1">
        <w:r w:rsidR="002440E7">
          <w:rPr>
            <w:rStyle w:val="af"/>
            <w:rFonts w:hint="eastAsia"/>
          </w:rPr>
          <w:t>五、开标一览表</w:t>
        </w:r>
        <w:r w:rsidR="002440E7">
          <w:tab/>
        </w:r>
        <w:r>
          <w:fldChar w:fldCharType="begin"/>
        </w:r>
        <w:r w:rsidR="002440E7">
          <w:instrText xml:space="preserve"> PAGEREF _Toc37753815 \h </w:instrText>
        </w:r>
        <w:r>
          <w:fldChar w:fldCharType="separate"/>
        </w:r>
        <w:r w:rsidR="002440E7">
          <w:t>54</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16" w:history="1">
        <w:r w:rsidR="002440E7">
          <w:rPr>
            <w:rStyle w:val="af"/>
            <w:rFonts w:hint="eastAsia"/>
          </w:rPr>
          <w:t>六、投标分项报价明细表</w:t>
        </w:r>
        <w:r w:rsidR="002440E7">
          <w:tab/>
        </w:r>
        <w:r>
          <w:fldChar w:fldCharType="begin"/>
        </w:r>
        <w:r w:rsidR="002440E7">
          <w:instrText xml:space="preserve"> PAGEREF _Toc37753816 \h </w:instrText>
        </w:r>
        <w:r>
          <w:fldChar w:fldCharType="separate"/>
        </w:r>
        <w:r w:rsidR="002440E7">
          <w:t>55</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17" w:history="1">
        <w:r w:rsidR="002440E7">
          <w:rPr>
            <w:rStyle w:val="af"/>
            <w:rFonts w:hint="eastAsia"/>
          </w:rPr>
          <w:t>七、商务偏离表</w:t>
        </w:r>
        <w:r w:rsidR="002440E7">
          <w:tab/>
        </w:r>
        <w:r>
          <w:fldChar w:fldCharType="begin"/>
        </w:r>
        <w:r w:rsidR="002440E7">
          <w:instrText xml:space="preserve"> PAGEREF _Toc37753817 \h </w:instrText>
        </w:r>
        <w:r>
          <w:fldChar w:fldCharType="separate"/>
        </w:r>
        <w:r w:rsidR="002440E7">
          <w:t>56</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18" w:history="1">
        <w:r w:rsidR="002440E7">
          <w:rPr>
            <w:rStyle w:val="af"/>
            <w:rFonts w:hint="eastAsia"/>
          </w:rPr>
          <w:t>八、技术规格偏离表</w:t>
        </w:r>
        <w:r w:rsidR="002440E7">
          <w:tab/>
        </w:r>
        <w:r>
          <w:fldChar w:fldCharType="begin"/>
        </w:r>
        <w:r w:rsidR="002440E7">
          <w:instrText xml:space="preserve"> PAGEREF _Toc37753818 \h </w:instrText>
        </w:r>
        <w:r>
          <w:fldChar w:fldCharType="separate"/>
        </w:r>
        <w:r w:rsidR="002440E7">
          <w:t>57</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19" w:history="1">
        <w:r w:rsidR="002440E7">
          <w:rPr>
            <w:rStyle w:val="af"/>
            <w:rFonts w:hint="eastAsia"/>
          </w:rPr>
          <w:t>九、企业资信证明</w:t>
        </w:r>
        <w:r w:rsidR="002440E7">
          <w:tab/>
        </w:r>
        <w:r>
          <w:fldChar w:fldCharType="begin"/>
        </w:r>
        <w:r w:rsidR="002440E7">
          <w:instrText xml:space="preserve"> PAGEREF _Toc37753819 \h </w:instrText>
        </w:r>
        <w:r>
          <w:fldChar w:fldCharType="separate"/>
        </w:r>
        <w:r w:rsidR="002440E7">
          <w:t>58</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21" w:history="1">
        <w:r w:rsidR="002440E7">
          <w:rPr>
            <w:rStyle w:val="af"/>
            <w:rFonts w:hint="eastAsia"/>
          </w:rPr>
          <w:t>十、投标人基本情况表</w:t>
        </w:r>
        <w:r w:rsidR="002440E7">
          <w:tab/>
        </w:r>
        <w:r>
          <w:fldChar w:fldCharType="begin"/>
        </w:r>
        <w:r w:rsidR="002440E7">
          <w:instrText xml:space="preserve"> PAGEREF _Toc37753821 \h </w:instrText>
        </w:r>
        <w:r>
          <w:fldChar w:fldCharType="separate"/>
        </w:r>
        <w:r w:rsidR="002440E7">
          <w:t>59</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22" w:history="1">
        <w:r w:rsidR="002440E7">
          <w:rPr>
            <w:rStyle w:val="af"/>
            <w:rFonts w:hint="eastAsia"/>
          </w:rPr>
          <w:t>十一、投标人本项目管理、技术、服务人员情况表</w:t>
        </w:r>
        <w:r w:rsidR="002440E7">
          <w:tab/>
        </w:r>
        <w:r>
          <w:fldChar w:fldCharType="begin"/>
        </w:r>
        <w:r w:rsidR="002440E7">
          <w:instrText xml:space="preserve"> PAGEREF _Toc37753822 \h </w:instrText>
        </w:r>
        <w:r>
          <w:fldChar w:fldCharType="separate"/>
        </w:r>
        <w:r w:rsidR="002440E7">
          <w:t>60</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23" w:history="1">
        <w:r w:rsidR="002440E7">
          <w:rPr>
            <w:rStyle w:val="af"/>
            <w:rFonts w:hint="eastAsia"/>
          </w:rPr>
          <w:t>十二、近</w:t>
        </w:r>
        <w:r w:rsidR="002440E7">
          <w:rPr>
            <w:rStyle w:val="af"/>
          </w:rPr>
          <w:t>3</w:t>
        </w:r>
        <w:r w:rsidR="002440E7">
          <w:rPr>
            <w:rStyle w:val="af"/>
            <w:rFonts w:hint="eastAsia"/>
          </w:rPr>
          <w:t>年财务状况表</w:t>
        </w:r>
        <w:r w:rsidR="002440E7">
          <w:tab/>
        </w:r>
        <w:r>
          <w:fldChar w:fldCharType="begin"/>
        </w:r>
        <w:r w:rsidR="002440E7">
          <w:instrText xml:space="preserve"> PAGEREF _Toc37753823 \h </w:instrText>
        </w:r>
        <w:r>
          <w:fldChar w:fldCharType="separate"/>
        </w:r>
        <w:r w:rsidR="002440E7">
          <w:t>61</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24" w:history="1">
        <w:r w:rsidR="002440E7">
          <w:rPr>
            <w:rStyle w:val="af"/>
            <w:rFonts w:hint="eastAsia"/>
          </w:rPr>
          <w:t>十三、近</w:t>
        </w:r>
        <w:r w:rsidR="002440E7">
          <w:rPr>
            <w:rStyle w:val="af"/>
          </w:rPr>
          <w:t>2</w:t>
        </w:r>
        <w:r w:rsidR="002440E7">
          <w:rPr>
            <w:rStyle w:val="af"/>
            <w:rFonts w:hint="eastAsia"/>
          </w:rPr>
          <w:t>年完成的类似项目情况表</w:t>
        </w:r>
        <w:r w:rsidR="002440E7">
          <w:tab/>
        </w:r>
        <w:r>
          <w:fldChar w:fldCharType="begin"/>
        </w:r>
        <w:r w:rsidR="002440E7">
          <w:instrText xml:space="preserve"> PAGEREF _Toc37753824 \h </w:instrText>
        </w:r>
        <w:r>
          <w:fldChar w:fldCharType="separate"/>
        </w:r>
        <w:r w:rsidR="002440E7">
          <w:t>62</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25" w:history="1">
        <w:r w:rsidR="002440E7">
          <w:rPr>
            <w:rStyle w:val="af"/>
            <w:rFonts w:hint="eastAsia"/>
          </w:rPr>
          <w:t>十四、施工管理方案</w:t>
        </w:r>
        <w:r w:rsidR="002440E7">
          <w:tab/>
        </w:r>
        <w:r>
          <w:fldChar w:fldCharType="begin"/>
        </w:r>
        <w:r w:rsidR="002440E7">
          <w:instrText xml:space="preserve"> PAGEREF _Toc37753825 \h </w:instrText>
        </w:r>
        <w:r>
          <w:fldChar w:fldCharType="separate"/>
        </w:r>
        <w:r w:rsidR="002440E7">
          <w:t>63</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26" w:history="1">
        <w:r w:rsidR="002440E7">
          <w:rPr>
            <w:rStyle w:val="af"/>
            <w:rFonts w:hint="eastAsia"/>
          </w:rPr>
          <w:t>十五、</w:t>
        </w:r>
        <w:r w:rsidR="002440E7">
          <w:rPr>
            <w:rStyle w:val="af"/>
            <w:rFonts w:hint="eastAsia"/>
          </w:rPr>
          <w:t xml:space="preserve"> </w:t>
        </w:r>
        <w:r w:rsidR="002440E7">
          <w:rPr>
            <w:rStyle w:val="af"/>
            <w:rFonts w:hint="eastAsia"/>
          </w:rPr>
          <w:t>物资采购管理</w:t>
        </w:r>
        <w:r w:rsidR="002440E7">
          <w:tab/>
        </w:r>
        <w:r>
          <w:fldChar w:fldCharType="begin"/>
        </w:r>
        <w:r w:rsidR="002440E7">
          <w:instrText xml:space="preserve"> PAGEREF _Toc37753826 \h </w:instrText>
        </w:r>
        <w:r>
          <w:fldChar w:fldCharType="separate"/>
        </w:r>
        <w:r w:rsidR="002440E7">
          <w:t>63</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27" w:history="1">
        <w:r w:rsidR="002440E7">
          <w:rPr>
            <w:rStyle w:val="af"/>
            <w:rFonts w:hint="eastAsia"/>
          </w:rPr>
          <w:t>十六、项目实施服务能力</w:t>
        </w:r>
        <w:r w:rsidR="002440E7">
          <w:tab/>
        </w:r>
        <w:r>
          <w:fldChar w:fldCharType="begin"/>
        </w:r>
        <w:r w:rsidR="002440E7">
          <w:instrText xml:space="preserve"> PAGEREF _Toc37753827 \h </w:instrText>
        </w:r>
        <w:r>
          <w:fldChar w:fldCharType="separate"/>
        </w:r>
        <w:r w:rsidR="002440E7">
          <w:t>63</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28" w:history="1">
        <w:r w:rsidR="002440E7">
          <w:rPr>
            <w:rStyle w:val="af"/>
            <w:rFonts w:hint="eastAsia"/>
          </w:rPr>
          <w:t>十七、服务时间与进度的承诺</w:t>
        </w:r>
        <w:r w:rsidR="002440E7">
          <w:tab/>
        </w:r>
        <w:r>
          <w:fldChar w:fldCharType="begin"/>
        </w:r>
        <w:r w:rsidR="002440E7">
          <w:instrText xml:space="preserve"> PAGEREF _Toc37753828 \h </w:instrText>
        </w:r>
        <w:r>
          <w:fldChar w:fldCharType="separate"/>
        </w:r>
        <w:r w:rsidR="002440E7">
          <w:t>63</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30" w:history="1">
        <w:r w:rsidR="002440E7">
          <w:rPr>
            <w:rStyle w:val="af"/>
            <w:rFonts w:hint="eastAsia"/>
          </w:rPr>
          <w:t>十八、投标单位（投标人）《反商业贿赂承诺书》</w:t>
        </w:r>
        <w:r w:rsidR="002440E7">
          <w:tab/>
        </w:r>
        <w:r>
          <w:fldChar w:fldCharType="begin"/>
        </w:r>
        <w:r w:rsidR="002440E7">
          <w:instrText xml:space="preserve"> PAGEREF _Toc37753830 \h </w:instrText>
        </w:r>
        <w:r>
          <w:fldChar w:fldCharType="separate"/>
        </w:r>
        <w:r w:rsidR="002440E7">
          <w:t>64</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31" w:history="1">
        <w:r w:rsidR="002440E7">
          <w:rPr>
            <w:rStyle w:val="af"/>
            <w:rFonts w:hint="eastAsia"/>
          </w:rPr>
          <w:t>二十、其他资料</w:t>
        </w:r>
        <w:r w:rsidR="002440E7">
          <w:tab/>
        </w:r>
        <w:r>
          <w:fldChar w:fldCharType="begin"/>
        </w:r>
        <w:r w:rsidR="002440E7">
          <w:instrText xml:space="preserve"> PAGEREF _Toc37753831 \h </w:instrText>
        </w:r>
        <w:r>
          <w:fldChar w:fldCharType="separate"/>
        </w:r>
        <w:r w:rsidR="002440E7">
          <w:t>66</w:t>
        </w:r>
        <w:r>
          <w:fldChar w:fldCharType="end"/>
        </w:r>
      </w:hyperlink>
    </w:p>
    <w:p w:rsidR="00D01290" w:rsidRDefault="00B92BD4">
      <w:pPr>
        <w:pStyle w:val="21"/>
        <w:tabs>
          <w:tab w:val="right" w:leader="dot" w:pos="9629"/>
        </w:tabs>
        <w:rPr>
          <w:rFonts w:asciiTheme="minorHAnsi" w:eastAsiaTheme="minorEastAsia" w:hAnsiTheme="minorHAnsi" w:cstheme="minorBidi"/>
          <w:smallCaps w:val="0"/>
          <w:sz w:val="21"/>
          <w:szCs w:val="22"/>
        </w:rPr>
      </w:pPr>
      <w:hyperlink w:anchor="_Toc37753833" w:history="1">
        <w:r w:rsidR="002440E7">
          <w:rPr>
            <w:rStyle w:val="af"/>
            <w:rFonts w:hint="eastAsia"/>
          </w:rPr>
          <w:t>二十一、原件的复印件</w:t>
        </w:r>
        <w:r w:rsidR="002440E7">
          <w:tab/>
        </w:r>
        <w:r>
          <w:fldChar w:fldCharType="begin"/>
        </w:r>
        <w:r w:rsidR="002440E7">
          <w:instrText xml:space="preserve"> PAGEREF _Toc37753833 \h </w:instrText>
        </w:r>
        <w:r>
          <w:fldChar w:fldCharType="separate"/>
        </w:r>
        <w:r w:rsidR="002440E7">
          <w:t>67</w:t>
        </w:r>
        <w:r>
          <w:fldChar w:fldCharType="end"/>
        </w:r>
      </w:hyperlink>
    </w:p>
    <w:p w:rsidR="00D01290" w:rsidRDefault="00B92BD4">
      <w:pPr>
        <w:pStyle w:val="2"/>
        <w:tabs>
          <w:tab w:val="center" w:pos="4819"/>
          <w:tab w:val="left" w:pos="6602"/>
        </w:tabs>
        <w:spacing w:line="360" w:lineRule="exact"/>
        <w:contextualSpacing/>
        <w:jc w:val="left"/>
        <w:rPr>
          <w:rFonts w:ascii="宋体"/>
          <w:bCs/>
          <w:color w:val="000000" w:themeColor="text1"/>
          <w:sz w:val="36"/>
        </w:rPr>
      </w:pPr>
      <w:r>
        <w:rPr>
          <w:rFonts w:ascii="宋体" w:hAnsi="Calibri" w:cs="Calibri"/>
          <w:color w:val="000000" w:themeColor="text1"/>
          <w:kern w:val="2"/>
          <w:sz w:val="36"/>
        </w:rPr>
        <w:fldChar w:fldCharType="end"/>
      </w:r>
    </w:p>
    <w:p w:rsidR="00C27EC1" w:rsidRDefault="00C27EC1" w:rsidP="00C27EC1">
      <w:pPr>
        <w:adjustRightInd w:val="0"/>
        <w:spacing w:line="470" w:lineRule="exact"/>
        <w:ind w:firstLineChars="200" w:firstLine="883"/>
        <w:jc w:val="center"/>
        <w:textAlignment w:val="baseline"/>
        <w:rPr>
          <w:rFonts w:ascii="宋体" w:hAnsi="宋体" w:cs="宋体"/>
          <w:b/>
          <w:bCs/>
          <w:sz w:val="44"/>
          <w:szCs w:val="44"/>
        </w:rPr>
      </w:pPr>
    </w:p>
    <w:p w:rsidR="00C27EC1" w:rsidRDefault="00C27EC1" w:rsidP="00C27EC1">
      <w:pPr>
        <w:adjustRightInd w:val="0"/>
        <w:spacing w:line="470" w:lineRule="exact"/>
        <w:ind w:firstLineChars="200" w:firstLine="883"/>
        <w:jc w:val="center"/>
        <w:textAlignment w:val="baseline"/>
        <w:rPr>
          <w:rFonts w:ascii="宋体" w:hAnsi="宋体" w:cs="宋体"/>
          <w:b/>
          <w:bCs/>
          <w:sz w:val="44"/>
          <w:szCs w:val="44"/>
        </w:rPr>
      </w:pPr>
    </w:p>
    <w:p w:rsidR="00C27EC1" w:rsidRPr="00C27EC1" w:rsidRDefault="00C27EC1" w:rsidP="00C27EC1">
      <w:pPr>
        <w:adjustRightInd w:val="0"/>
        <w:spacing w:line="470" w:lineRule="exact"/>
        <w:ind w:firstLineChars="200" w:firstLine="883"/>
        <w:jc w:val="center"/>
        <w:textAlignment w:val="baseline"/>
        <w:rPr>
          <w:b/>
          <w:color w:val="000000" w:themeColor="text1"/>
          <w:kern w:val="44"/>
          <w:sz w:val="44"/>
        </w:rPr>
      </w:pPr>
      <w:r w:rsidRPr="00C27EC1">
        <w:rPr>
          <w:rFonts w:hint="eastAsia"/>
          <w:b/>
          <w:color w:val="000000" w:themeColor="text1"/>
          <w:kern w:val="44"/>
          <w:sz w:val="44"/>
        </w:rPr>
        <w:lastRenderedPageBreak/>
        <w:t>特</w:t>
      </w:r>
      <w:r w:rsidRPr="00C27EC1">
        <w:rPr>
          <w:rFonts w:hint="eastAsia"/>
          <w:b/>
          <w:color w:val="000000" w:themeColor="text1"/>
          <w:kern w:val="44"/>
          <w:sz w:val="44"/>
        </w:rPr>
        <w:t xml:space="preserve"> </w:t>
      </w:r>
      <w:r w:rsidRPr="00C27EC1">
        <w:rPr>
          <w:rFonts w:hint="eastAsia"/>
          <w:b/>
          <w:color w:val="000000" w:themeColor="text1"/>
          <w:kern w:val="44"/>
          <w:sz w:val="44"/>
        </w:rPr>
        <w:t>别</w:t>
      </w:r>
      <w:r w:rsidRPr="00C27EC1">
        <w:rPr>
          <w:rFonts w:hint="eastAsia"/>
          <w:b/>
          <w:color w:val="000000" w:themeColor="text1"/>
          <w:kern w:val="44"/>
          <w:sz w:val="44"/>
        </w:rPr>
        <w:t xml:space="preserve"> </w:t>
      </w:r>
      <w:r w:rsidRPr="00C27EC1">
        <w:rPr>
          <w:rFonts w:hint="eastAsia"/>
          <w:b/>
          <w:color w:val="000000" w:themeColor="text1"/>
          <w:kern w:val="44"/>
          <w:sz w:val="44"/>
        </w:rPr>
        <w:t>提</w:t>
      </w:r>
      <w:r w:rsidRPr="00C27EC1">
        <w:rPr>
          <w:rFonts w:hint="eastAsia"/>
          <w:b/>
          <w:color w:val="000000" w:themeColor="text1"/>
          <w:kern w:val="44"/>
          <w:sz w:val="44"/>
        </w:rPr>
        <w:t xml:space="preserve"> </w:t>
      </w:r>
      <w:r w:rsidRPr="00C27EC1">
        <w:rPr>
          <w:rFonts w:hint="eastAsia"/>
          <w:b/>
          <w:color w:val="000000" w:themeColor="text1"/>
          <w:kern w:val="44"/>
          <w:sz w:val="44"/>
        </w:rPr>
        <w:t>醒</w:t>
      </w:r>
    </w:p>
    <w:p w:rsidR="00C27EC1" w:rsidRDefault="00C27EC1" w:rsidP="00C27EC1">
      <w:pPr>
        <w:pStyle w:val="Style1"/>
      </w:pPr>
    </w:p>
    <w:p w:rsidR="00C27EC1" w:rsidRDefault="00C27EC1" w:rsidP="00C27EC1">
      <w:pPr>
        <w:pStyle w:val="Style1"/>
      </w:pPr>
    </w:p>
    <w:p w:rsidR="00C27EC1" w:rsidRPr="00C27EC1" w:rsidRDefault="00C27EC1" w:rsidP="00C27EC1">
      <w:pPr>
        <w:widowControl/>
        <w:spacing w:line="400" w:lineRule="exact"/>
        <w:ind w:firstLine="480"/>
        <w:contextualSpacing/>
        <w:jc w:val="left"/>
        <w:rPr>
          <w:rFonts w:ascii="宋体" w:hAnsi="宋体" w:cs="宋体"/>
          <w:color w:val="000000"/>
          <w:kern w:val="0"/>
          <w:szCs w:val="22"/>
        </w:rPr>
      </w:pPr>
      <w:r w:rsidRPr="00C27EC1">
        <w:rPr>
          <w:rFonts w:ascii="宋体" w:hAnsi="宋体" w:cs="宋体" w:hint="eastAsia"/>
          <w:color w:val="000000"/>
          <w:kern w:val="0"/>
          <w:szCs w:val="22"/>
        </w:rPr>
        <w:t>因疫情原因，请各投标企业做好见面开标和远程不见面开标二种准备，下载招标文件后请非和田地区本地的投标企业认真填写《于田县政府采购报名表》及准确的联系方式，填写好于2020年4月</w:t>
      </w:r>
      <w:r>
        <w:rPr>
          <w:rFonts w:ascii="宋体" w:hAnsi="宋体" w:cs="宋体" w:hint="eastAsia"/>
          <w:color w:val="000000"/>
          <w:kern w:val="0"/>
          <w:szCs w:val="22"/>
        </w:rPr>
        <w:t>24</w:t>
      </w:r>
      <w:r w:rsidRPr="00C27EC1">
        <w:rPr>
          <w:rFonts w:ascii="宋体" w:hAnsi="宋体" w:cs="宋体" w:hint="eastAsia"/>
          <w:color w:val="000000"/>
          <w:kern w:val="0"/>
          <w:szCs w:val="22"/>
        </w:rPr>
        <w:t>日前发送至于田县交易中心邮箱：3175294517@qq.com及</w:t>
      </w:r>
      <w:r w:rsidRPr="00C27EC1">
        <w:rPr>
          <w:rFonts w:ascii="宋体" w:hAnsi="宋体" w:cs="宋体"/>
          <w:color w:val="000000"/>
          <w:kern w:val="0"/>
          <w:szCs w:val="22"/>
        </w:rPr>
        <w:t>新疆信合致远项目管理有限公司邮箱403948657@qq.com</w:t>
      </w:r>
      <w:r w:rsidRPr="00C27EC1">
        <w:rPr>
          <w:rFonts w:ascii="宋体" w:hAnsi="宋体" w:cs="宋体" w:hint="eastAsia"/>
          <w:color w:val="000000"/>
          <w:kern w:val="0"/>
          <w:szCs w:val="22"/>
        </w:rPr>
        <w:t>），和田地区本地的投标企业无需发送报名表。我公司将在开标前电话通知采取哪种方式开标。</w:t>
      </w:r>
    </w:p>
    <w:p w:rsidR="00C27EC1" w:rsidRPr="00C27EC1" w:rsidRDefault="00C27EC1" w:rsidP="00C27EC1">
      <w:pPr>
        <w:widowControl/>
        <w:spacing w:line="400" w:lineRule="exact"/>
        <w:ind w:firstLine="480"/>
        <w:contextualSpacing/>
        <w:jc w:val="left"/>
        <w:rPr>
          <w:rFonts w:ascii="宋体" w:hAnsi="宋体" w:cs="宋体"/>
          <w:color w:val="000000"/>
          <w:kern w:val="0"/>
          <w:szCs w:val="22"/>
        </w:rPr>
      </w:pPr>
      <w:r w:rsidRPr="00C27EC1">
        <w:rPr>
          <w:rFonts w:ascii="宋体" w:hAnsi="宋体" w:cs="宋体" w:hint="eastAsia"/>
          <w:color w:val="000000"/>
          <w:kern w:val="0"/>
          <w:szCs w:val="22"/>
        </w:rPr>
        <w:t>采用见面开标按招标文件正文所述要求提供纸质投标文件。远程不见面开标的，具体注意事项如下：</w:t>
      </w:r>
    </w:p>
    <w:p w:rsidR="00C27EC1" w:rsidRPr="00C27EC1" w:rsidRDefault="00C27EC1" w:rsidP="00C27EC1">
      <w:pPr>
        <w:widowControl/>
        <w:spacing w:line="400" w:lineRule="exact"/>
        <w:ind w:firstLine="480"/>
        <w:contextualSpacing/>
        <w:jc w:val="left"/>
        <w:rPr>
          <w:rFonts w:ascii="宋体" w:hAnsi="宋体" w:cs="宋体"/>
          <w:color w:val="000000"/>
          <w:kern w:val="0"/>
          <w:szCs w:val="22"/>
        </w:rPr>
      </w:pPr>
      <w:r w:rsidRPr="00C27EC1">
        <w:rPr>
          <w:rFonts w:ascii="宋体" w:hAnsi="宋体" w:cs="宋体" w:hint="eastAsia"/>
          <w:color w:val="000000"/>
          <w:kern w:val="0"/>
          <w:szCs w:val="22"/>
        </w:rPr>
        <w:t>1、投标人按照招标文件要求，将投标文件以： 1：资格审查（原件）的彩色扫描件PDF格式加盖鲜公章壹份，无需加密； 2：投标文件PDF格式壹份，须加密；3：报价单PDF格式壹份，须加密。以上三个PDF格式加密压缩文件分别注明***项目（若有包段注明包段）等字样，打成一个包命名为项目名称+公司名称。在递交投标文件截止时间前发至招标代理公司邮箱：</w:t>
      </w:r>
      <w:hyperlink r:id="rId9" w:history="1">
        <w:r w:rsidRPr="00C27EC1">
          <w:rPr>
            <w:rFonts w:ascii="宋体" w:hAnsi="宋体" w:cs="宋体"/>
            <w:color w:val="000000"/>
            <w:kern w:val="0"/>
            <w:szCs w:val="22"/>
          </w:rPr>
          <w:t>403948657@qq.com</w:t>
        </w:r>
        <w:r w:rsidRPr="00C27EC1">
          <w:rPr>
            <w:rFonts w:ascii="宋体" w:hAnsi="宋体" w:cs="宋体" w:hint="eastAsia"/>
            <w:color w:val="000000"/>
            <w:kern w:val="0"/>
            <w:szCs w:val="22"/>
          </w:rPr>
          <w:t>（超过递交投标文件截止时间视为无效投标）。</w:t>
        </w:r>
      </w:hyperlink>
    </w:p>
    <w:p w:rsidR="00C27EC1" w:rsidRPr="00C27EC1" w:rsidRDefault="00C27EC1" w:rsidP="00C27EC1">
      <w:pPr>
        <w:widowControl/>
        <w:spacing w:line="400" w:lineRule="exact"/>
        <w:ind w:firstLine="480"/>
        <w:contextualSpacing/>
        <w:jc w:val="left"/>
        <w:rPr>
          <w:rFonts w:ascii="宋体" w:hAnsi="宋体" w:cs="宋体"/>
          <w:color w:val="000000"/>
          <w:kern w:val="0"/>
          <w:szCs w:val="22"/>
        </w:rPr>
      </w:pPr>
      <w:r w:rsidRPr="00C27EC1">
        <w:rPr>
          <w:rFonts w:ascii="宋体" w:hAnsi="宋体" w:cs="宋体" w:hint="eastAsia"/>
          <w:color w:val="000000"/>
          <w:kern w:val="0"/>
          <w:szCs w:val="22"/>
        </w:rPr>
        <w:t>2、投标人须自行开通云视讯APP视频会议功能,并将云视讯账号于2020年5月</w:t>
      </w:r>
      <w:r>
        <w:rPr>
          <w:rFonts w:ascii="宋体" w:hAnsi="宋体" w:cs="宋体" w:hint="eastAsia"/>
          <w:color w:val="000000"/>
          <w:kern w:val="0"/>
          <w:szCs w:val="22"/>
        </w:rPr>
        <w:t>10</w:t>
      </w:r>
      <w:r w:rsidRPr="00C27EC1">
        <w:rPr>
          <w:rFonts w:ascii="宋体" w:hAnsi="宋体" w:cs="宋体" w:hint="eastAsia"/>
          <w:color w:val="000000"/>
          <w:kern w:val="0"/>
          <w:szCs w:val="22"/>
        </w:rPr>
        <w:t>日18:00前发送至邮箱</w:t>
      </w:r>
      <w:r w:rsidRPr="00C27EC1">
        <w:rPr>
          <w:rFonts w:ascii="宋体" w:hAnsi="宋体" w:cs="宋体"/>
          <w:color w:val="000000"/>
          <w:kern w:val="0"/>
          <w:szCs w:val="22"/>
        </w:rPr>
        <w:t>403948657@qq.com</w:t>
      </w:r>
      <w:r w:rsidRPr="00C27EC1">
        <w:rPr>
          <w:rFonts w:ascii="宋体" w:hAnsi="宋体" w:cs="宋体" w:hint="eastAsia"/>
          <w:color w:val="000000"/>
          <w:kern w:val="0"/>
          <w:szCs w:val="22"/>
        </w:rPr>
        <w:t>（重复发送无效，后果由投标企业自行承担）。系统使用费由投标人自行承担使用费。</w:t>
      </w:r>
    </w:p>
    <w:p w:rsidR="00C27EC1" w:rsidRPr="00C27EC1" w:rsidRDefault="00C27EC1" w:rsidP="00C27EC1">
      <w:pPr>
        <w:widowControl/>
        <w:spacing w:line="400" w:lineRule="exact"/>
        <w:ind w:firstLine="480"/>
        <w:contextualSpacing/>
        <w:jc w:val="left"/>
        <w:rPr>
          <w:rFonts w:ascii="宋体" w:hAnsi="宋体" w:cs="宋体"/>
          <w:color w:val="000000"/>
          <w:kern w:val="0"/>
          <w:szCs w:val="22"/>
        </w:rPr>
      </w:pPr>
      <w:r w:rsidRPr="00C27EC1">
        <w:rPr>
          <w:rFonts w:ascii="宋体" w:hAnsi="宋体" w:cs="宋体" w:hint="eastAsia"/>
          <w:color w:val="000000"/>
          <w:kern w:val="0"/>
          <w:szCs w:val="22"/>
        </w:rPr>
        <w:t>3、投标人需在递交投标文件截止前1小时登录云视讯APP视频会议系统调试自有设备，保证视频传输、语音传输等功能的畅通并达到开标会正常使用条件（交易中心将根据投标人提供的云视讯账号进行连接调试）。对投标人未提供云视讯账号、不按时上线、自有设备、网络故障等问题给投标人带来的损失由各投标人自行承担。</w:t>
      </w:r>
    </w:p>
    <w:p w:rsidR="00C27EC1" w:rsidRPr="00C27EC1" w:rsidRDefault="00C27EC1" w:rsidP="00C27EC1">
      <w:pPr>
        <w:widowControl/>
        <w:spacing w:line="400" w:lineRule="exact"/>
        <w:ind w:firstLine="480"/>
        <w:contextualSpacing/>
        <w:jc w:val="left"/>
        <w:rPr>
          <w:rFonts w:ascii="宋体" w:hAnsi="宋体" w:cs="宋体"/>
          <w:color w:val="000000"/>
          <w:kern w:val="0"/>
          <w:szCs w:val="22"/>
        </w:rPr>
      </w:pPr>
      <w:r w:rsidRPr="00C27EC1">
        <w:rPr>
          <w:rFonts w:ascii="宋体" w:hAnsi="宋体" w:cs="宋体" w:hint="eastAsia"/>
          <w:color w:val="000000"/>
          <w:kern w:val="0"/>
          <w:szCs w:val="22"/>
        </w:rPr>
        <w:t>4、视频开标会时投标企业授权代理人须随身携带本人有效身份证（原件）以备核查。</w:t>
      </w:r>
    </w:p>
    <w:p w:rsidR="00C27EC1" w:rsidRPr="00C27EC1" w:rsidRDefault="00C27EC1" w:rsidP="00C27EC1">
      <w:pPr>
        <w:widowControl/>
        <w:spacing w:line="400" w:lineRule="exact"/>
        <w:ind w:firstLine="480"/>
        <w:contextualSpacing/>
        <w:jc w:val="left"/>
        <w:rPr>
          <w:rFonts w:ascii="宋体" w:hAnsi="宋体" w:cs="宋体"/>
          <w:color w:val="000000"/>
          <w:kern w:val="0"/>
          <w:szCs w:val="22"/>
        </w:rPr>
      </w:pPr>
      <w:r w:rsidRPr="00C27EC1">
        <w:rPr>
          <w:rFonts w:ascii="宋体" w:hAnsi="宋体" w:cs="宋体" w:hint="eastAsia"/>
          <w:color w:val="000000"/>
          <w:kern w:val="0"/>
          <w:szCs w:val="22"/>
        </w:rPr>
        <w:t>5、开标时投标人授权代理人告知监督人小组、招标代理投标文件解密密码（对于密码无效、不加密、文件损坏无法打开投标文件等问题视为无效投标文件，所造成的损失由投标人自行承担。截止递交投标文件时间不在二次接收投标文件）解密成功后PDF 版投标文件转评审室评审。</w:t>
      </w:r>
    </w:p>
    <w:p w:rsidR="00C27EC1" w:rsidRPr="00C27EC1" w:rsidRDefault="00C27EC1" w:rsidP="00C27EC1">
      <w:pPr>
        <w:widowControl/>
        <w:spacing w:line="400" w:lineRule="exact"/>
        <w:ind w:firstLine="480"/>
        <w:contextualSpacing/>
        <w:jc w:val="left"/>
        <w:rPr>
          <w:rFonts w:ascii="宋体" w:hAnsi="宋体" w:cs="宋体"/>
          <w:color w:val="000000"/>
          <w:kern w:val="0"/>
          <w:szCs w:val="22"/>
        </w:rPr>
      </w:pPr>
      <w:r w:rsidRPr="00C27EC1">
        <w:rPr>
          <w:rFonts w:ascii="宋体" w:hAnsi="宋体" w:cs="宋体" w:hint="eastAsia"/>
          <w:color w:val="000000"/>
          <w:kern w:val="0"/>
          <w:szCs w:val="22"/>
        </w:rPr>
        <w:t>6、发送投标文件的时候请附上退投标保证金的收据和开户许可证（彩色扫描件）。</w:t>
      </w:r>
    </w:p>
    <w:p w:rsidR="00C27EC1" w:rsidRPr="00C27EC1" w:rsidRDefault="00C27EC1" w:rsidP="00C27EC1">
      <w:pPr>
        <w:widowControl/>
        <w:spacing w:line="400" w:lineRule="exact"/>
        <w:ind w:firstLine="480"/>
        <w:contextualSpacing/>
        <w:jc w:val="left"/>
        <w:rPr>
          <w:rFonts w:ascii="宋体" w:hAnsi="宋体" w:cs="宋体"/>
          <w:color w:val="000000"/>
          <w:kern w:val="0"/>
          <w:szCs w:val="22"/>
        </w:rPr>
      </w:pPr>
    </w:p>
    <w:p w:rsidR="00D01290" w:rsidRPr="00C27EC1" w:rsidRDefault="002440E7" w:rsidP="00C27EC1">
      <w:pPr>
        <w:widowControl/>
        <w:spacing w:line="400" w:lineRule="exact"/>
        <w:ind w:firstLine="480"/>
        <w:contextualSpacing/>
        <w:jc w:val="left"/>
        <w:rPr>
          <w:rFonts w:ascii="宋体" w:hAnsi="宋体" w:cs="宋体"/>
          <w:color w:val="000000"/>
          <w:kern w:val="0"/>
          <w:szCs w:val="22"/>
        </w:rPr>
      </w:pPr>
      <w:r w:rsidRPr="00C27EC1">
        <w:rPr>
          <w:rFonts w:ascii="宋体" w:hAnsi="宋体" w:cs="宋体"/>
          <w:color w:val="000000"/>
          <w:kern w:val="0"/>
          <w:szCs w:val="22"/>
        </w:rPr>
        <w:tab/>
      </w:r>
    </w:p>
    <w:p w:rsidR="00D01290" w:rsidRPr="00C27EC1" w:rsidRDefault="00D01290" w:rsidP="00C27EC1">
      <w:pPr>
        <w:widowControl/>
        <w:spacing w:line="400" w:lineRule="exact"/>
        <w:ind w:firstLine="480"/>
        <w:contextualSpacing/>
        <w:jc w:val="left"/>
        <w:rPr>
          <w:rFonts w:ascii="宋体" w:hAnsi="宋体" w:cs="宋体"/>
          <w:color w:val="000000"/>
          <w:kern w:val="0"/>
          <w:szCs w:val="22"/>
        </w:rPr>
      </w:pPr>
    </w:p>
    <w:p w:rsidR="00D01290" w:rsidRPr="00C27EC1" w:rsidRDefault="00D01290" w:rsidP="00C27EC1">
      <w:pPr>
        <w:widowControl/>
        <w:spacing w:line="400" w:lineRule="exact"/>
        <w:ind w:firstLine="480"/>
        <w:contextualSpacing/>
        <w:jc w:val="left"/>
        <w:rPr>
          <w:rFonts w:ascii="宋体" w:hAnsi="宋体" w:cs="宋体"/>
          <w:color w:val="000000"/>
          <w:kern w:val="0"/>
          <w:szCs w:val="22"/>
        </w:rPr>
      </w:pPr>
    </w:p>
    <w:p w:rsidR="00D01290" w:rsidRPr="00C27EC1" w:rsidRDefault="00D01290" w:rsidP="00C27EC1">
      <w:pPr>
        <w:widowControl/>
        <w:spacing w:line="400" w:lineRule="exact"/>
        <w:ind w:firstLine="480"/>
        <w:contextualSpacing/>
        <w:jc w:val="left"/>
        <w:rPr>
          <w:rFonts w:ascii="宋体" w:hAnsi="宋体" w:cs="宋体"/>
          <w:color w:val="000000"/>
          <w:kern w:val="0"/>
          <w:szCs w:val="22"/>
        </w:rPr>
      </w:pPr>
    </w:p>
    <w:p w:rsidR="00D01290" w:rsidRPr="00C27EC1" w:rsidRDefault="00D01290" w:rsidP="00C27EC1">
      <w:pPr>
        <w:widowControl/>
        <w:spacing w:line="400" w:lineRule="exact"/>
        <w:ind w:firstLine="480"/>
        <w:contextualSpacing/>
        <w:jc w:val="left"/>
        <w:rPr>
          <w:rFonts w:ascii="宋体" w:hAnsi="宋体" w:cs="宋体"/>
          <w:color w:val="000000"/>
          <w:kern w:val="0"/>
          <w:szCs w:val="22"/>
        </w:rPr>
      </w:pPr>
    </w:p>
    <w:p w:rsidR="00D01290" w:rsidRPr="00C27EC1" w:rsidRDefault="00D01290" w:rsidP="00C27EC1">
      <w:pPr>
        <w:widowControl/>
        <w:spacing w:line="400" w:lineRule="exact"/>
        <w:ind w:firstLine="480"/>
        <w:contextualSpacing/>
        <w:jc w:val="left"/>
        <w:rPr>
          <w:rFonts w:ascii="宋体" w:hAnsi="宋体" w:cs="宋体"/>
          <w:color w:val="000000"/>
          <w:kern w:val="0"/>
          <w:szCs w:val="22"/>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pStyle w:val="1"/>
        <w:contextualSpacing/>
        <w:rPr>
          <w:color w:val="000000" w:themeColor="text1"/>
        </w:rPr>
      </w:pPr>
      <w:bookmarkStart w:id="5" w:name="_Toc1674"/>
      <w:bookmarkStart w:id="6" w:name="_Toc406749968"/>
      <w:bookmarkStart w:id="7" w:name="_Toc487728197"/>
      <w:bookmarkStart w:id="8" w:name="_Toc14599"/>
    </w:p>
    <w:p w:rsidR="00C27EC1" w:rsidRDefault="00C27EC1">
      <w:pPr>
        <w:pStyle w:val="1"/>
        <w:contextualSpacing/>
        <w:rPr>
          <w:color w:val="000000" w:themeColor="text1"/>
        </w:rPr>
      </w:pPr>
      <w:bookmarkStart w:id="9" w:name="_Toc37753791"/>
    </w:p>
    <w:p w:rsidR="00C27EC1" w:rsidRDefault="00C27EC1">
      <w:pPr>
        <w:pStyle w:val="1"/>
        <w:contextualSpacing/>
        <w:rPr>
          <w:color w:val="000000" w:themeColor="text1"/>
        </w:rPr>
      </w:pPr>
    </w:p>
    <w:p w:rsidR="00C27EC1" w:rsidRDefault="00C27EC1">
      <w:pPr>
        <w:pStyle w:val="1"/>
        <w:contextualSpacing/>
        <w:rPr>
          <w:color w:val="000000" w:themeColor="text1"/>
        </w:rPr>
      </w:pPr>
    </w:p>
    <w:p w:rsidR="00C27EC1" w:rsidRDefault="00C27EC1">
      <w:pPr>
        <w:pStyle w:val="1"/>
        <w:contextualSpacing/>
        <w:rPr>
          <w:color w:val="000000" w:themeColor="text1"/>
        </w:rPr>
      </w:pPr>
    </w:p>
    <w:p w:rsidR="00D01290" w:rsidRDefault="002440E7">
      <w:pPr>
        <w:pStyle w:val="1"/>
        <w:contextualSpacing/>
        <w:rPr>
          <w:color w:val="000000" w:themeColor="text1"/>
        </w:rPr>
      </w:pPr>
      <w:r>
        <w:rPr>
          <w:rFonts w:hint="eastAsia"/>
          <w:color w:val="000000" w:themeColor="text1"/>
        </w:rPr>
        <w:t>第一章</w:t>
      </w:r>
      <w:bookmarkEnd w:id="3"/>
      <w:bookmarkEnd w:id="4"/>
      <w:bookmarkEnd w:id="5"/>
      <w:bookmarkEnd w:id="6"/>
      <w:bookmarkEnd w:id="7"/>
      <w:bookmarkEnd w:id="8"/>
      <w:r>
        <w:rPr>
          <w:rFonts w:hint="eastAsia"/>
          <w:color w:val="000000" w:themeColor="text1"/>
        </w:rPr>
        <w:t xml:space="preserve">  </w:t>
      </w:r>
      <w:r>
        <w:rPr>
          <w:rFonts w:hint="eastAsia"/>
          <w:color w:val="000000" w:themeColor="text1"/>
        </w:rPr>
        <w:t>招标公告</w:t>
      </w:r>
      <w:bookmarkEnd w:id="9"/>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C27EC1" w:rsidRDefault="00C27EC1">
      <w:pPr>
        <w:widowControl/>
        <w:jc w:val="left"/>
        <w:rPr>
          <w:rFonts w:ascii="宋体" w:hAnsi="宋体"/>
          <w:b/>
          <w:sz w:val="24"/>
          <w:szCs w:val="24"/>
        </w:rPr>
      </w:pPr>
      <w:bookmarkStart w:id="10" w:name="_Toc213396759"/>
      <w:bookmarkStart w:id="11" w:name="_Toc217446031"/>
      <w:bookmarkStart w:id="12" w:name="_Toc213496267"/>
      <w:bookmarkStart w:id="13" w:name="_Toc213396945"/>
      <w:bookmarkStart w:id="14" w:name="_Toc213397009"/>
      <w:bookmarkStart w:id="15" w:name="_Toc183682339"/>
      <w:bookmarkStart w:id="16" w:name="_Toc89075871"/>
      <w:bookmarkStart w:id="17" w:name="_Toc183582202"/>
      <w:bookmarkStart w:id="18" w:name="_Toc77400776"/>
      <w:r>
        <w:rPr>
          <w:rFonts w:ascii="宋体" w:hAnsi="宋体"/>
          <w:b/>
          <w:sz w:val="24"/>
          <w:szCs w:val="24"/>
        </w:rPr>
        <w:lastRenderedPageBreak/>
        <w:br w:type="page"/>
      </w:r>
    </w:p>
    <w:p w:rsidR="002440E7" w:rsidRDefault="002440E7" w:rsidP="002440E7">
      <w:pPr>
        <w:pStyle w:val="a0"/>
        <w:spacing w:line="400" w:lineRule="exact"/>
        <w:contextualSpacing/>
        <w:jc w:val="center"/>
        <w:rPr>
          <w:rFonts w:ascii="宋体" w:hAnsi="宋体"/>
          <w:b/>
          <w:sz w:val="24"/>
          <w:szCs w:val="24"/>
        </w:rPr>
      </w:pPr>
      <w:r>
        <w:rPr>
          <w:rFonts w:ascii="宋体" w:hAnsi="宋体" w:hint="eastAsia"/>
          <w:b/>
          <w:sz w:val="24"/>
          <w:szCs w:val="24"/>
        </w:rPr>
        <w:lastRenderedPageBreak/>
        <w:t>于田县牧草种子繁育基地建设项目</w:t>
      </w:r>
    </w:p>
    <w:p w:rsidR="002440E7" w:rsidRDefault="002440E7" w:rsidP="002440E7">
      <w:pPr>
        <w:pStyle w:val="a0"/>
        <w:spacing w:line="400" w:lineRule="exact"/>
        <w:ind w:firstLine="0"/>
        <w:contextualSpacing/>
        <w:jc w:val="center"/>
        <w:rPr>
          <w:rFonts w:ascii="宋体" w:hAnsi="宋体"/>
          <w:b/>
        </w:rPr>
      </w:pPr>
      <w:r>
        <w:rPr>
          <w:rFonts w:ascii="宋体" w:hAnsi="宋体" w:hint="eastAsia"/>
          <w:b/>
          <w:sz w:val="24"/>
          <w:szCs w:val="24"/>
        </w:rPr>
        <w:t>招标公告</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color w:val="000000"/>
          <w:kern w:val="0"/>
        </w:rPr>
        <w:t>新疆信合致远项目管理有限公司受于田县林业和草原局的委托，拟对下列物品进行采购，现邀请合格供应商参加并提交密封的投标文件。</w:t>
      </w:r>
    </w:p>
    <w:p w:rsidR="002440E7" w:rsidRDefault="002440E7" w:rsidP="002440E7">
      <w:pPr>
        <w:widowControl/>
        <w:spacing w:line="400" w:lineRule="exact"/>
        <w:ind w:firstLine="480"/>
        <w:contextualSpacing/>
        <w:jc w:val="left"/>
        <w:rPr>
          <w:rFonts w:ascii="宋体" w:hAnsi="宋体"/>
          <w:bCs/>
          <w:sz w:val="24"/>
          <w:szCs w:val="24"/>
        </w:rPr>
      </w:pPr>
      <w:r>
        <w:rPr>
          <w:rFonts w:ascii="宋体" w:hAnsi="宋体" w:cs="宋体" w:hint="eastAsia"/>
          <w:b/>
          <w:bCs/>
          <w:color w:val="000000"/>
          <w:kern w:val="0"/>
        </w:rPr>
        <w:t>一、项目名称：</w:t>
      </w:r>
      <w:r>
        <w:rPr>
          <w:rFonts w:ascii="宋体" w:hAnsi="宋体" w:cs="宋体" w:hint="eastAsia"/>
          <w:color w:val="000000"/>
          <w:kern w:val="0"/>
        </w:rPr>
        <w:t>于田县牧草种子繁育基地建设项目</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b/>
          <w:bCs/>
          <w:color w:val="000000"/>
          <w:kern w:val="0"/>
        </w:rPr>
        <w:t>二、项目编号：</w:t>
      </w:r>
      <w:r>
        <w:rPr>
          <w:rFonts w:ascii="宋体" w:hAnsi="宋体" w:cs="宋体" w:hint="eastAsia"/>
          <w:color w:val="000000"/>
          <w:kern w:val="0"/>
        </w:rPr>
        <w:t>YTXZGCGDL-GK-2020-050号</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color w:val="000000"/>
          <w:kern w:val="0"/>
        </w:rPr>
        <w:t>三、</w:t>
      </w:r>
      <w:r>
        <w:rPr>
          <w:rFonts w:ascii="宋体" w:hAnsi="宋体" w:cs="宋体" w:hint="eastAsia"/>
          <w:b/>
          <w:bCs/>
          <w:color w:val="000000"/>
          <w:kern w:val="0"/>
        </w:rPr>
        <w:t>采购单位名称：</w:t>
      </w:r>
      <w:r>
        <w:rPr>
          <w:rFonts w:ascii="宋体" w:hAnsi="宋体" w:cs="宋体" w:hint="eastAsia"/>
          <w:color w:val="000000"/>
          <w:kern w:val="0"/>
        </w:rPr>
        <w:t>于田县林业和草原局</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b/>
          <w:bCs/>
          <w:color w:val="000000"/>
          <w:kern w:val="0"/>
        </w:rPr>
        <w:t>四、代理机构名称：</w:t>
      </w:r>
      <w:r>
        <w:rPr>
          <w:rFonts w:ascii="宋体" w:hAnsi="宋体" w:cs="宋体" w:hint="eastAsia"/>
          <w:color w:val="000000"/>
          <w:kern w:val="0"/>
        </w:rPr>
        <w:t>新疆信合致远项目管理有限公司</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b/>
          <w:bCs/>
          <w:color w:val="000000"/>
          <w:kern w:val="0"/>
        </w:rPr>
        <w:t>五、采购预算：</w:t>
      </w:r>
      <w:r>
        <w:rPr>
          <w:rFonts w:ascii="宋体" w:hAnsi="宋体" w:cs="宋体" w:hint="eastAsia"/>
          <w:color w:val="000000"/>
          <w:kern w:val="0"/>
        </w:rPr>
        <w:t>570.00万元</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b/>
          <w:bCs/>
          <w:color w:val="000000"/>
          <w:kern w:val="0"/>
        </w:rPr>
        <w:t>六、资金来源：</w:t>
      </w:r>
      <w:r>
        <w:rPr>
          <w:rFonts w:ascii="宋体" w:hAnsi="宋体" w:cs="宋体" w:hint="eastAsia"/>
          <w:color w:val="000000"/>
          <w:kern w:val="0"/>
        </w:rPr>
        <w:t>2020年第一批中央财政和草原生态保护恢复资金</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b/>
          <w:bCs/>
          <w:color w:val="000000"/>
          <w:kern w:val="0"/>
        </w:rPr>
        <w:t>七、采购内容：</w:t>
      </w:r>
      <w:r>
        <w:rPr>
          <w:rFonts w:ascii="宋体" w:hAnsi="宋体" w:cs="宋体" w:hint="eastAsia"/>
          <w:color w:val="000000"/>
          <w:kern w:val="0"/>
          <w:szCs w:val="22"/>
        </w:rPr>
        <w:t>于田县牧草种子繁育基地建设服务（大叶苜蓿采购服务、化肥购置服务、机械使用采购服务、人工劳务采购服务、种子包装服务、围栏建设、滴管毛管采购服务等）</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b/>
          <w:bCs/>
          <w:color w:val="000000"/>
          <w:kern w:val="0"/>
        </w:rPr>
        <w:t>八、采购类型：</w:t>
      </w:r>
      <w:r>
        <w:rPr>
          <w:rFonts w:ascii="宋体" w:hAnsi="宋体" w:cs="宋体" w:hint="eastAsia"/>
          <w:color w:val="000000"/>
          <w:kern w:val="0"/>
        </w:rPr>
        <w:t>公开招标方式进行采购</w:t>
      </w:r>
    </w:p>
    <w:p w:rsidR="002440E7" w:rsidRDefault="002440E7" w:rsidP="002440E7">
      <w:pPr>
        <w:widowControl/>
        <w:spacing w:line="400" w:lineRule="exact"/>
        <w:ind w:firstLine="480"/>
        <w:contextualSpacing/>
        <w:jc w:val="left"/>
        <w:rPr>
          <w:rFonts w:ascii="宋体" w:hAnsi="宋体" w:cs="宋体"/>
          <w:b/>
          <w:bCs/>
          <w:color w:val="000000"/>
          <w:kern w:val="0"/>
        </w:rPr>
      </w:pPr>
      <w:r>
        <w:rPr>
          <w:rFonts w:ascii="宋体" w:hAnsi="宋体" w:cs="宋体" w:hint="eastAsia"/>
          <w:b/>
          <w:bCs/>
          <w:color w:val="000000"/>
          <w:kern w:val="0"/>
        </w:rPr>
        <w:t>九、投标人资格要求：</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color w:val="000000"/>
          <w:kern w:val="0"/>
        </w:rPr>
        <w:t>（1）符合中华人民共和国政府采购法第二十二条规定；</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color w:val="000000"/>
          <w:kern w:val="0"/>
        </w:rPr>
        <w:t>（2）投标方必须具备经工商局核准的所投标货物的经营范围，提供营业执照（三证合一）；</w:t>
      </w:r>
    </w:p>
    <w:p w:rsidR="002440E7" w:rsidRDefault="002440E7" w:rsidP="002440E7">
      <w:pPr>
        <w:widowControl/>
        <w:spacing w:line="400" w:lineRule="exact"/>
        <w:ind w:firstLine="480"/>
        <w:contextualSpacing/>
        <w:jc w:val="left"/>
        <w:rPr>
          <w:rFonts w:ascii="宋体" w:hAnsi="宋体" w:cs="宋体"/>
          <w:color w:val="000000"/>
          <w:kern w:val="0"/>
          <w:szCs w:val="22"/>
        </w:rPr>
      </w:pPr>
      <w:r>
        <w:rPr>
          <w:rFonts w:ascii="宋体" w:hAnsi="宋体" w:cs="宋体" w:hint="eastAsia"/>
          <w:color w:val="000000"/>
          <w:kern w:val="0"/>
          <w:szCs w:val="22"/>
        </w:rPr>
        <w:t>（3）提供法定代表人授权委托书（附法定代表人、被授权人身份证复印件）及被授权人身份证；法定代表人亲自参加仅需提供本人身份证）；被委托人需提供所在公司社保局缴纳社保的证明（近6个月的社保缴费个人明细表）；</w:t>
      </w:r>
    </w:p>
    <w:p w:rsidR="002440E7" w:rsidRDefault="002440E7" w:rsidP="002440E7">
      <w:pPr>
        <w:widowControl/>
        <w:spacing w:line="400" w:lineRule="exact"/>
        <w:ind w:firstLine="480"/>
        <w:contextualSpacing/>
        <w:jc w:val="left"/>
        <w:rPr>
          <w:rFonts w:ascii="宋体" w:hAnsi="宋体" w:cs="宋体"/>
          <w:color w:val="000000"/>
          <w:kern w:val="0"/>
          <w:szCs w:val="22"/>
        </w:rPr>
      </w:pPr>
      <w:r>
        <w:rPr>
          <w:rFonts w:ascii="宋体" w:hAnsi="宋体" w:cs="宋体" w:hint="eastAsia"/>
          <w:color w:val="000000"/>
          <w:kern w:val="0"/>
          <w:szCs w:val="22"/>
        </w:rPr>
        <w:t>（4）具备草种生产许可证、草种经营许可证（需含有与投标项目相对应的种子）；</w:t>
      </w:r>
    </w:p>
    <w:p w:rsidR="002440E7" w:rsidRDefault="002440E7" w:rsidP="002440E7">
      <w:pPr>
        <w:widowControl/>
        <w:spacing w:line="400" w:lineRule="exact"/>
        <w:ind w:firstLine="480"/>
        <w:contextualSpacing/>
        <w:jc w:val="left"/>
        <w:rPr>
          <w:rFonts w:ascii="宋体" w:hAnsi="宋体" w:cs="宋体"/>
          <w:color w:val="000000"/>
          <w:kern w:val="0"/>
          <w:szCs w:val="22"/>
        </w:rPr>
      </w:pPr>
      <w:r>
        <w:rPr>
          <w:rFonts w:ascii="宋体" w:hAnsi="宋体" w:cs="宋体" w:hint="eastAsia"/>
          <w:color w:val="000000"/>
          <w:kern w:val="0"/>
          <w:szCs w:val="22"/>
        </w:rPr>
        <w:t xml:space="preserve">（5）凡拟参加本次招标项目的投标人，在“信用中国”网站（www.creditchina.gov.cn）、中国政府采购网（www.ccgp.gov.cn）、国家企业信用信息公示系统（http://www.gsxt.gov.cn）、中国裁判文书网（http://wenshu.court.gov.cn/）四个网站的查询结果，如投标人被列入失信被执行人、重大税收违法案件当事人名单、政府采购严重违法失信行为记录名单的（尚在处罚期内的）、经营异常名录的，将拒绝其参本次政府采购活动。 </w:t>
      </w:r>
    </w:p>
    <w:p w:rsidR="002440E7" w:rsidRDefault="002440E7" w:rsidP="002440E7">
      <w:pPr>
        <w:widowControl/>
        <w:spacing w:line="400" w:lineRule="exact"/>
        <w:ind w:firstLine="480"/>
        <w:contextualSpacing/>
        <w:jc w:val="left"/>
        <w:rPr>
          <w:rFonts w:ascii="宋体" w:hAnsi="宋体"/>
          <w:szCs w:val="21"/>
        </w:rPr>
      </w:pPr>
      <w:r>
        <w:rPr>
          <w:rFonts w:ascii="宋体" w:hAnsi="宋体" w:cs="宋体" w:hint="eastAsia"/>
          <w:b/>
          <w:bCs/>
          <w:color w:val="000000"/>
        </w:rPr>
        <w:t>十</w:t>
      </w:r>
      <w:r>
        <w:rPr>
          <w:rFonts w:ascii="宋体" w:hAnsi="宋体" w:cs="宋体" w:hint="eastAsia"/>
          <w:b/>
          <w:bCs/>
          <w:color w:val="000000"/>
          <w:kern w:val="0"/>
        </w:rPr>
        <w:t>、</w:t>
      </w:r>
      <w:r>
        <w:rPr>
          <w:rFonts w:ascii="宋体" w:hAnsi="宋体" w:cs="宋体" w:hint="eastAsia"/>
          <w:b/>
          <w:bCs/>
          <w:color w:val="000000"/>
        </w:rPr>
        <w:t>获取招标文件方式：</w:t>
      </w:r>
    </w:p>
    <w:p w:rsidR="002440E7" w:rsidRDefault="002440E7" w:rsidP="002440E7">
      <w:pPr>
        <w:widowControl/>
        <w:spacing w:line="400" w:lineRule="exact"/>
        <w:ind w:firstLine="480"/>
        <w:contextualSpacing/>
        <w:jc w:val="left"/>
        <w:rPr>
          <w:rFonts w:ascii="宋体" w:hAnsi="宋体"/>
          <w:szCs w:val="21"/>
        </w:rPr>
      </w:pPr>
      <w:r>
        <w:rPr>
          <w:rFonts w:ascii="宋体" w:hAnsi="宋体" w:hint="eastAsia"/>
          <w:szCs w:val="21"/>
        </w:rPr>
        <w:t>（1）报名：有意参加本次招标项目的投标企业，在符合招标公告投标人资格条件要求的前提下，于</w:t>
      </w:r>
      <w:r w:rsidRPr="00C27EC1">
        <w:rPr>
          <w:rFonts w:ascii="宋体" w:hAnsi="宋体" w:cs="宋体" w:hint="eastAsia"/>
          <w:color w:val="000000"/>
          <w:kern w:val="0"/>
          <w:szCs w:val="22"/>
        </w:rPr>
        <w:t>2020年4月</w:t>
      </w:r>
      <w:r w:rsidR="00E25A08">
        <w:rPr>
          <w:rFonts w:ascii="宋体" w:hAnsi="宋体" w:cs="宋体" w:hint="eastAsia"/>
          <w:color w:val="000000"/>
          <w:kern w:val="0"/>
          <w:szCs w:val="22"/>
        </w:rPr>
        <w:t>20</w:t>
      </w:r>
      <w:r w:rsidRPr="00C27EC1">
        <w:rPr>
          <w:rFonts w:ascii="宋体" w:hAnsi="宋体" w:cs="宋体" w:hint="eastAsia"/>
          <w:color w:val="000000"/>
          <w:kern w:val="0"/>
          <w:szCs w:val="22"/>
        </w:rPr>
        <w:t>日至2020年4月</w:t>
      </w:r>
      <w:r w:rsidR="00E25A08">
        <w:rPr>
          <w:rFonts w:ascii="宋体" w:hAnsi="宋体" w:cs="宋体" w:hint="eastAsia"/>
          <w:color w:val="000000"/>
          <w:kern w:val="0"/>
          <w:szCs w:val="22"/>
        </w:rPr>
        <w:t>26</w:t>
      </w:r>
      <w:r w:rsidRPr="00C27EC1">
        <w:rPr>
          <w:rFonts w:ascii="宋体" w:hAnsi="宋体" w:cs="宋体" w:hint="eastAsia"/>
          <w:color w:val="000000"/>
          <w:kern w:val="0"/>
          <w:szCs w:val="22"/>
        </w:rPr>
        <w:t xml:space="preserve">日之前将《于田县政府采购报名表（后附）》填写好发送至于田县交易中心邮箱：3175294517@qq.com及新疆信合致远项目管理有限公司邮箱403948657@qq.com）一份进行报名。 </w:t>
      </w:r>
      <w:r w:rsidR="00C27EC1" w:rsidRPr="00C27EC1">
        <w:rPr>
          <w:rFonts w:ascii="宋体" w:hAnsi="宋体" w:cs="宋体"/>
          <w:kern w:val="0"/>
          <w:szCs w:val="22"/>
        </w:rPr>
        <w:t>备注：只需和田地区以外及近期来和未隔离的参会人员及企业填报。 </w:t>
      </w:r>
    </w:p>
    <w:p w:rsidR="002440E7" w:rsidRDefault="002440E7" w:rsidP="002440E7">
      <w:pPr>
        <w:widowControl/>
        <w:spacing w:line="400" w:lineRule="exact"/>
        <w:ind w:firstLine="480"/>
        <w:contextualSpacing/>
        <w:jc w:val="left"/>
        <w:rPr>
          <w:rFonts w:ascii="宋体" w:hAnsi="宋体"/>
          <w:szCs w:val="21"/>
        </w:rPr>
      </w:pPr>
      <w:r>
        <w:rPr>
          <w:rFonts w:ascii="宋体" w:hAnsi="宋体" w:hint="eastAsia"/>
          <w:szCs w:val="21"/>
        </w:rPr>
        <w:t>（2）招标文件的获取：有意参加本次招标项目的投标企业，在符合招标公告报名条件的前提下，自行在新疆政府采购网的招标公告附件中下载招标文件并参与投标。</w:t>
      </w:r>
    </w:p>
    <w:p w:rsidR="002440E7" w:rsidRDefault="002440E7" w:rsidP="002440E7">
      <w:pPr>
        <w:widowControl/>
        <w:spacing w:line="400" w:lineRule="exact"/>
        <w:ind w:firstLine="480"/>
        <w:contextualSpacing/>
        <w:jc w:val="left"/>
        <w:rPr>
          <w:rFonts w:ascii="宋体" w:hAnsi="宋体"/>
          <w:szCs w:val="21"/>
        </w:rPr>
      </w:pPr>
      <w:r>
        <w:rPr>
          <w:rFonts w:ascii="宋体" w:hAnsi="宋体" w:hint="eastAsia"/>
          <w:szCs w:val="21"/>
        </w:rPr>
        <w:t>备注：若未在规定时间内将于田县政府采购报名表发送至指定邮箱，该投标企业不予报名。招标文件售价：200元/份（开标现场收取）。</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b/>
          <w:bCs/>
          <w:color w:val="000000"/>
          <w:kern w:val="0"/>
        </w:rPr>
        <w:t>十一、投标截止日期：</w:t>
      </w:r>
      <w:r>
        <w:rPr>
          <w:rFonts w:ascii="宋体" w:hAnsi="宋体" w:cs="宋体" w:hint="eastAsia"/>
          <w:color w:val="000000"/>
          <w:kern w:val="0"/>
        </w:rPr>
        <w:t>2020年5月11日11︰00（北京时间）</w:t>
      </w:r>
    </w:p>
    <w:p w:rsidR="002440E7" w:rsidRDefault="002440E7" w:rsidP="002440E7">
      <w:pPr>
        <w:widowControl/>
        <w:spacing w:line="400" w:lineRule="exact"/>
        <w:ind w:firstLine="480"/>
        <w:contextualSpacing/>
        <w:jc w:val="left"/>
        <w:rPr>
          <w:rFonts w:ascii="宋体" w:hAnsi="宋体" w:cs="宋体"/>
          <w:bCs/>
          <w:color w:val="000000"/>
          <w:kern w:val="0"/>
        </w:rPr>
      </w:pPr>
      <w:r>
        <w:rPr>
          <w:rFonts w:ascii="宋体" w:hAnsi="宋体" w:cs="宋体" w:hint="eastAsia"/>
          <w:b/>
          <w:bCs/>
          <w:color w:val="000000"/>
          <w:kern w:val="0"/>
        </w:rPr>
        <w:t>十二、报名地点：</w:t>
      </w:r>
      <w:r>
        <w:rPr>
          <w:rFonts w:ascii="宋体" w:hAnsi="宋体" w:cs="宋体" w:hint="eastAsia"/>
          <w:bCs/>
          <w:color w:val="000000"/>
          <w:kern w:val="0"/>
        </w:rPr>
        <w:t>于田县公共资源交易中心（于田县政府老办公楼一楼）</w:t>
      </w:r>
    </w:p>
    <w:p w:rsidR="002440E7" w:rsidRDefault="002440E7" w:rsidP="002440E7">
      <w:pPr>
        <w:widowControl/>
        <w:spacing w:line="400" w:lineRule="exact"/>
        <w:ind w:firstLine="480"/>
        <w:contextualSpacing/>
        <w:jc w:val="left"/>
        <w:rPr>
          <w:rFonts w:ascii="宋体" w:hAnsi="宋体" w:cs="宋体"/>
          <w:bCs/>
          <w:color w:val="000000"/>
          <w:kern w:val="0"/>
        </w:rPr>
      </w:pPr>
      <w:r>
        <w:rPr>
          <w:rFonts w:ascii="宋体" w:hAnsi="宋体" w:cs="宋体" w:hint="eastAsia"/>
          <w:b/>
          <w:bCs/>
          <w:color w:val="000000"/>
          <w:kern w:val="0"/>
        </w:rPr>
        <w:lastRenderedPageBreak/>
        <w:t>十三</w:t>
      </w:r>
      <w:r>
        <w:rPr>
          <w:rFonts w:ascii="宋体" w:hAnsi="宋体" w:cs="宋体" w:hint="eastAsia"/>
          <w:bCs/>
          <w:color w:val="000000"/>
          <w:kern w:val="0"/>
        </w:rPr>
        <w:t>、</w:t>
      </w:r>
      <w:r>
        <w:rPr>
          <w:rFonts w:ascii="宋体" w:hAnsi="宋体" w:cs="宋体" w:hint="eastAsia"/>
          <w:b/>
          <w:bCs/>
          <w:color w:val="000000"/>
          <w:kern w:val="0"/>
        </w:rPr>
        <w:t>开标地址</w:t>
      </w:r>
      <w:r>
        <w:rPr>
          <w:rFonts w:ascii="宋体" w:hAnsi="宋体" w:cs="宋体" w:hint="eastAsia"/>
          <w:bCs/>
          <w:color w:val="000000"/>
          <w:kern w:val="0"/>
        </w:rPr>
        <w:t>：</w:t>
      </w:r>
      <w:r>
        <w:rPr>
          <w:rFonts w:ascii="宋体" w:hAnsi="宋体" w:cs="宋体" w:hint="eastAsia"/>
          <w:color w:val="000000"/>
          <w:kern w:val="0"/>
        </w:rPr>
        <w:t>于田县公共资源交易中心（于田县政府老办公楼一楼）</w:t>
      </w:r>
    </w:p>
    <w:p w:rsidR="002440E7" w:rsidRDefault="002440E7" w:rsidP="002440E7">
      <w:pPr>
        <w:widowControl/>
        <w:spacing w:line="400" w:lineRule="exact"/>
        <w:ind w:firstLine="480"/>
        <w:contextualSpacing/>
        <w:jc w:val="left"/>
        <w:rPr>
          <w:rFonts w:ascii="宋体" w:hAnsi="宋体" w:cs="宋体"/>
          <w:color w:val="000000"/>
          <w:kern w:val="0"/>
        </w:rPr>
      </w:pPr>
      <w:r>
        <w:rPr>
          <w:rFonts w:ascii="宋体" w:hAnsi="宋体" w:cs="宋体" w:hint="eastAsia"/>
          <w:b/>
          <w:bCs/>
          <w:color w:val="000000"/>
          <w:kern w:val="0"/>
        </w:rPr>
        <w:t>十四、联系人：</w:t>
      </w:r>
      <w:r>
        <w:rPr>
          <w:rFonts w:ascii="宋体" w:hAnsi="宋体" w:cs="宋体" w:hint="eastAsia"/>
          <w:bCs/>
          <w:color w:val="000000"/>
          <w:kern w:val="0"/>
        </w:rPr>
        <w:t>李爱民</w:t>
      </w:r>
      <w:r>
        <w:rPr>
          <w:rFonts w:ascii="宋体" w:hAnsi="宋体" w:cs="宋体" w:hint="eastAsia"/>
          <w:b/>
          <w:bCs/>
          <w:color w:val="000000"/>
          <w:kern w:val="0"/>
        </w:rPr>
        <w:t xml:space="preserve">        联系电话：</w:t>
      </w:r>
      <w:r>
        <w:rPr>
          <w:rFonts w:ascii="宋体" w:hAnsi="宋体" w:cs="宋体" w:hint="eastAsia"/>
          <w:color w:val="000000"/>
          <w:kern w:val="0"/>
        </w:rPr>
        <w:t xml:space="preserve">0903－6192222    </w:t>
      </w:r>
    </w:p>
    <w:p w:rsidR="002440E7" w:rsidRDefault="002440E7" w:rsidP="002440E7">
      <w:pPr>
        <w:widowControl/>
        <w:spacing w:line="400" w:lineRule="exact"/>
        <w:ind w:firstLineChars="526" w:firstLine="1109"/>
        <w:contextualSpacing/>
        <w:jc w:val="left"/>
        <w:rPr>
          <w:color w:val="000000" w:themeColor="text1"/>
          <w:szCs w:val="21"/>
          <w:lang w:val="zh-CN"/>
        </w:rPr>
      </w:pPr>
      <w:r>
        <w:rPr>
          <w:rFonts w:ascii="宋体" w:hAnsi="宋体" w:cs="宋体" w:hint="eastAsia"/>
          <w:b/>
          <w:bCs/>
          <w:color w:val="000000"/>
          <w:kern w:val="0"/>
        </w:rPr>
        <w:t>地  址：</w:t>
      </w:r>
      <w:r>
        <w:rPr>
          <w:rFonts w:hint="eastAsia"/>
          <w:color w:val="000000" w:themeColor="text1"/>
          <w:szCs w:val="21"/>
          <w:lang w:val="zh-CN"/>
        </w:rPr>
        <w:t>和田市公园路</w:t>
      </w:r>
      <w:r>
        <w:rPr>
          <w:rFonts w:hint="eastAsia"/>
          <w:color w:val="000000" w:themeColor="text1"/>
          <w:szCs w:val="21"/>
          <w:lang w:val="zh-CN"/>
        </w:rPr>
        <w:t>51</w:t>
      </w:r>
      <w:r>
        <w:rPr>
          <w:rFonts w:hint="eastAsia"/>
          <w:color w:val="000000" w:themeColor="text1"/>
          <w:szCs w:val="21"/>
          <w:lang w:val="zh-CN"/>
        </w:rPr>
        <w:t>号名门大酒店综合体</w:t>
      </w:r>
      <w:r>
        <w:rPr>
          <w:rFonts w:hint="eastAsia"/>
          <w:color w:val="000000" w:themeColor="text1"/>
          <w:szCs w:val="21"/>
          <w:lang w:val="zh-CN"/>
        </w:rPr>
        <w:t>B</w:t>
      </w:r>
      <w:r>
        <w:rPr>
          <w:rFonts w:hint="eastAsia"/>
          <w:color w:val="000000" w:themeColor="text1"/>
          <w:szCs w:val="21"/>
          <w:lang w:val="zh-CN"/>
        </w:rPr>
        <w:t>座</w:t>
      </w:r>
      <w:r>
        <w:rPr>
          <w:rFonts w:hint="eastAsia"/>
          <w:color w:val="000000" w:themeColor="text1"/>
          <w:szCs w:val="21"/>
          <w:lang w:val="zh-CN"/>
        </w:rPr>
        <w:t>12</w:t>
      </w:r>
      <w:r>
        <w:rPr>
          <w:rFonts w:hint="eastAsia"/>
          <w:color w:val="000000" w:themeColor="text1"/>
          <w:szCs w:val="21"/>
          <w:lang w:val="zh-CN"/>
        </w:rPr>
        <w:t>层</w:t>
      </w:r>
    </w:p>
    <w:p w:rsidR="002440E7" w:rsidRDefault="002440E7" w:rsidP="002440E7">
      <w:pPr>
        <w:widowControl/>
        <w:spacing w:line="400" w:lineRule="exact"/>
        <w:ind w:firstLineChars="526" w:firstLine="1105"/>
        <w:contextualSpacing/>
        <w:jc w:val="left"/>
        <w:rPr>
          <w:color w:val="000000" w:themeColor="text1"/>
          <w:szCs w:val="21"/>
        </w:rPr>
      </w:pPr>
    </w:p>
    <w:p w:rsidR="002440E7" w:rsidRDefault="002440E7" w:rsidP="002440E7">
      <w:pPr>
        <w:spacing w:line="400" w:lineRule="exact"/>
        <w:ind w:left="4830" w:hangingChars="2300" w:hanging="4830"/>
        <w:contextualSpacing/>
        <w:jc w:val="left"/>
        <w:rPr>
          <w:rFonts w:ascii="宋体" w:hAnsi="宋体" w:cs="宋体"/>
          <w:color w:val="000000"/>
          <w:kern w:val="0"/>
        </w:rPr>
      </w:pPr>
    </w:p>
    <w:p w:rsidR="002440E7" w:rsidRDefault="002440E7" w:rsidP="002440E7">
      <w:pPr>
        <w:spacing w:line="400" w:lineRule="exact"/>
        <w:ind w:leftChars="600" w:left="4830" w:hangingChars="1700" w:hanging="3570"/>
        <w:contextualSpacing/>
        <w:jc w:val="left"/>
        <w:rPr>
          <w:rFonts w:ascii="宋体" w:hAnsi="宋体" w:cs="宋体"/>
          <w:color w:val="000000"/>
          <w:kern w:val="0"/>
        </w:rPr>
      </w:pPr>
      <w:r>
        <w:rPr>
          <w:rFonts w:ascii="宋体" w:hAnsi="宋体" w:cs="宋体" w:hint="eastAsia"/>
          <w:color w:val="000000"/>
          <w:kern w:val="0"/>
        </w:rPr>
        <w:t>于田县林业和草原局                 新疆信合致远项目管理有限公司</w:t>
      </w:r>
    </w:p>
    <w:p w:rsidR="002440E7" w:rsidRDefault="002440E7" w:rsidP="002440E7">
      <w:pPr>
        <w:spacing w:line="400" w:lineRule="exact"/>
        <w:ind w:leftChars="500" w:left="4830" w:hangingChars="1800" w:hanging="3780"/>
        <w:contextualSpacing/>
        <w:jc w:val="left"/>
        <w:rPr>
          <w:rFonts w:ascii="宋体" w:hAnsi="宋体" w:cs="宋体"/>
          <w:color w:val="000000"/>
          <w:kern w:val="0"/>
        </w:rPr>
      </w:pPr>
    </w:p>
    <w:p w:rsidR="002440E7" w:rsidRDefault="002440E7" w:rsidP="002440E7">
      <w:pPr>
        <w:spacing w:line="400" w:lineRule="exact"/>
        <w:ind w:leftChars="650" w:left="4830" w:hangingChars="1650" w:hanging="3465"/>
        <w:contextualSpacing/>
        <w:jc w:val="left"/>
      </w:pPr>
      <w:r>
        <w:rPr>
          <w:rFonts w:ascii="宋体" w:hAnsi="宋体" w:cs="宋体" w:hint="eastAsia"/>
          <w:color w:val="000000"/>
          <w:kern w:val="0"/>
        </w:rPr>
        <w:t>2020年4月</w:t>
      </w:r>
      <w:r w:rsidR="006C7BD3">
        <w:rPr>
          <w:rFonts w:ascii="宋体" w:hAnsi="宋体" w:cs="宋体" w:hint="eastAsia"/>
          <w:color w:val="000000"/>
          <w:kern w:val="0"/>
        </w:rPr>
        <w:t>20</w:t>
      </w:r>
      <w:r>
        <w:rPr>
          <w:rFonts w:ascii="宋体" w:hAnsi="宋体" w:cs="宋体" w:hint="eastAsia"/>
          <w:color w:val="000000"/>
          <w:kern w:val="0"/>
        </w:rPr>
        <w:t>日                       2020年4月</w:t>
      </w:r>
      <w:r w:rsidR="006C7BD3">
        <w:rPr>
          <w:rFonts w:ascii="宋体" w:hAnsi="宋体" w:cs="宋体" w:hint="eastAsia"/>
          <w:color w:val="000000"/>
          <w:kern w:val="0"/>
        </w:rPr>
        <w:t>20</w:t>
      </w:r>
      <w:r>
        <w:rPr>
          <w:rFonts w:ascii="宋体" w:hAnsi="宋体" w:cs="宋体" w:hint="eastAsia"/>
          <w:color w:val="000000"/>
          <w:kern w:val="0"/>
        </w:rPr>
        <w:t>日</w:t>
      </w:r>
    </w:p>
    <w:p w:rsidR="00D01290" w:rsidRDefault="00D01290">
      <w:pPr>
        <w:pStyle w:val="NormalIndent1"/>
        <w:snapToGrid/>
        <w:spacing w:line="400" w:lineRule="exact"/>
        <w:ind w:firstLine="720"/>
        <w:contextualSpacing/>
        <w:rPr>
          <w:rFonts w:ascii="宋体"/>
          <w:bCs/>
          <w:color w:val="000000" w:themeColor="text1"/>
          <w:sz w:val="36"/>
        </w:rPr>
      </w:pPr>
    </w:p>
    <w:p w:rsidR="00D01290" w:rsidRDefault="00D01290">
      <w:pPr>
        <w:pStyle w:val="NormalIndent1"/>
        <w:snapToGrid/>
        <w:spacing w:line="400" w:lineRule="exact"/>
        <w:ind w:firstLine="720"/>
        <w:contextualSpacing/>
        <w:rPr>
          <w:rFonts w:ascii="宋体"/>
          <w:bCs/>
          <w:color w:val="000000" w:themeColor="text1"/>
          <w:sz w:val="36"/>
        </w:rPr>
      </w:pPr>
    </w:p>
    <w:p w:rsidR="00D01290" w:rsidRDefault="00D01290">
      <w:pPr>
        <w:pStyle w:val="NormalIndent1"/>
        <w:snapToGrid/>
        <w:spacing w:line="600" w:lineRule="exact"/>
        <w:ind w:firstLine="480"/>
        <w:contextualSpacing/>
        <w:rPr>
          <w:color w:val="000000" w:themeColor="text1"/>
        </w:rPr>
      </w:pPr>
    </w:p>
    <w:p w:rsidR="00D01290" w:rsidRDefault="00D01290">
      <w:pPr>
        <w:pStyle w:val="NormalIndent1"/>
        <w:snapToGrid/>
        <w:spacing w:line="600" w:lineRule="exact"/>
        <w:ind w:firstLine="480"/>
        <w:contextualSpacing/>
        <w:rPr>
          <w:color w:val="000000" w:themeColor="text1"/>
        </w:rPr>
      </w:pPr>
    </w:p>
    <w:p w:rsidR="00D01290" w:rsidRDefault="00D01290">
      <w:pPr>
        <w:pStyle w:val="NormalIndent1"/>
        <w:snapToGrid/>
        <w:ind w:firstLine="480"/>
        <w:contextualSpacing/>
        <w:rPr>
          <w:color w:val="000000" w:themeColor="text1"/>
        </w:rPr>
      </w:pPr>
    </w:p>
    <w:p w:rsidR="00D01290" w:rsidRDefault="00D01290">
      <w:pPr>
        <w:pStyle w:val="NormalIndent1"/>
        <w:snapToGrid/>
        <w:ind w:firstLine="480"/>
        <w:contextualSpacing/>
        <w:rPr>
          <w:color w:val="000000" w:themeColor="text1"/>
        </w:rPr>
      </w:pPr>
    </w:p>
    <w:p w:rsidR="00D01290" w:rsidRDefault="00D01290">
      <w:pPr>
        <w:contextualSpacing/>
        <w:rPr>
          <w:color w:val="000000" w:themeColor="text1"/>
        </w:rPr>
      </w:pPr>
      <w:bookmarkStart w:id="19" w:name="_Toc406749969"/>
      <w:bookmarkStart w:id="20" w:name="_Toc20998"/>
      <w:bookmarkStart w:id="21" w:name="_Toc487728198"/>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contextualSpacing/>
        <w:rPr>
          <w:color w:val="000000" w:themeColor="text1"/>
        </w:rPr>
      </w:pPr>
    </w:p>
    <w:p w:rsidR="00D01290" w:rsidRDefault="00D01290">
      <w:pPr>
        <w:pStyle w:val="1"/>
        <w:contextualSpacing/>
        <w:rPr>
          <w:color w:val="000000" w:themeColor="text1"/>
        </w:rPr>
      </w:pPr>
      <w:bookmarkStart w:id="22" w:name="_Toc32650"/>
    </w:p>
    <w:p w:rsidR="00D01290" w:rsidRDefault="00D01290">
      <w:pPr>
        <w:pStyle w:val="1"/>
        <w:contextualSpacing/>
        <w:rPr>
          <w:color w:val="000000" w:themeColor="text1"/>
        </w:rPr>
      </w:pPr>
    </w:p>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D01290"/>
    <w:p w:rsidR="00D01290" w:rsidRDefault="002440E7">
      <w:pPr>
        <w:pStyle w:val="1"/>
        <w:contextualSpacing/>
        <w:rPr>
          <w:color w:val="000000" w:themeColor="text1"/>
        </w:rPr>
      </w:pPr>
      <w:bookmarkStart w:id="23" w:name="_Toc37753792"/>
      <w:r>
        <w:rPr>
          <w:rFonts w:hint="eastAsia"/>
          <w:color w:val="000000" w:themeColor="text1"/>
        </w:rPr>
        <w:t>第二章</w:t>
      </w:r>
      <w:r>
        <w:rPr>
          <w:rFonts w:hint="eastAsia"/>
          <w:color w:val="000000" w:themeColor="text1"/>
        </w:rPr>
        <w:t xml:space="preserve">  </w:t>
      </w:r>
      <w:r>
        <w:rPr>
          <w:rFonts w:hint="eastAsia"/>
          <w:color w:val="000000" w:themeColor="text1"/>
        </w:rPr>
        <w:t>投标人须知</w:t>
      </w:r>
      <w:bookmarkStart w:id="24" w:name="_Toc184283909"/>
      <w:bookmarkStart w:id="25" w:name="_Toc184274915"/>
      <w:bookmarkEnd w:id="10"/>
      <w:bookmarkEnd w:id="11"/>
      <w:bookmarkEnd w:id="12"/>
      <w:bookmarkEnd w:id="13"/>
      <w:bookmarkEnd w:id="14"/>
      <w:bookmarkEnd w:id="19"/>
      <w:bookmarkEnd w:id="20"/>
      <w:bookmarkEnd w:id="21"/>
      <w:bookmarkEnd w:id="22"/>
      <w:bookmarkEnd w:id="23"/>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2440E7">
      <w:pPr>
        <w:contextualSpacing/>
        <w:rPr>
          <w:color w:val="000000" w:themeColor="text1"/>
        </w:rPr>
      </w:pPr>
      <w:bookmarkStart w:id="26" w:name="_Toc406749970"/>
      <w:bookmarkStart w:id="27" w:name="_Toc213396760"/>
      <w:bookmarkStart w:id="28" w:name="_Toc213496268"/>
      <w:bookmarkStart w:id="29" w:name="_Toc189727030"/>
      <w:bookmarkStart w:id="30" w:name="_Toc213397010"/>
      <w:bookmarkStart w:id="31" w:name="_Toc14237"/>
      <w:bookmarkStart w:id="32" w:name="_Toc213396946"/>
      <w:bookmarkStart w:id="33" w:name="_Toc217446032"/>
      <w:bookmarkStart w:id="34" w:name="_Toc487728199"/>
      <w:bookmarkStart w:id="35" w:name="_Toc15994"/>
      <w:bookmarkStart w:id="36" w:name="OLE_LINK4"/>
      <w:r>
        <w:rPr>
          <w:rFonts w:hint="eastAsia"/>
          <w:color w:val="000000" w:themeColor="text1"/>
        </w:rPr>
        <w:br w:type="page"/>
      </w:r>
    </w:p>
    <w:p w:rsidR="00D01290" w:rsidRDefault="002440E7">
      <w:pPr>
        <w:pStyle w:val="2"/>
        <w:contextualSpacing/>
        <w:jc w:val="left"/>
        <w:rPr>
          <w:color w:val="000000" w:themeColor="text1"/>
        </w:rPr>
      </w:pPr>
      <w:bookmarkStart w:id="37" w:name="_Toc37753793"/>
      <w:r>
        <w:rPr>
          <w:rFonts w:hint="eastAsia"/>
          <w:color w:val="000000" w:themeColor="text1"/>
        </w:rPr>
        <w:lastRenderedPageBreak/>
        <w:t>投标人须知前附表</w:t>
      </w:r>
      <w:bookmarkEnd w:id="24"/>
      <w:bookmarkEnd w:id="25"/>
      <w:bookmarkEnd w:id="26"/>
      <w:bookmarkEnd w:id="27"/>
      <w:bookmarkEnd w:id="28"/>
      <w:bookmarkEnd w:id="29"/>
      <w:bookmarkEnd w:id="30"/>
      <w:bookmarkEnd w:id="31"/>
      <w:bookmarkEnd w:id="32"/>
      <w:bookmarkEnd w:id="33"/>
      <w:bookmarkEnd w:id="34"/>
      <w:bookmarkEnd w:id="35"/>
      <w:bookmarkEnd w:id="37"/>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12"/>
        <w:gridCol w:w="2523"/>
        <w:gridCol w:w="5960"/>
      </w:tblGrid>
      <w:tr w:rsidR="00D01290">
        <w:trPr>
          <w:trHeight w:hRule="exact" w:val="451"/>
          <w:tblHeader/>
          <w:jc w:val="center"/>
        </w:trPr>
        <w:tc>
          <w:tcPr>
            <w:tcW w:w="1012" w:type="dxa"/>
            <w:vAlign w:val="center"/>
          </w:tcPr>
          <w:bookmarkEnd w:id="36"/>
          <w:p w:rsidR="00D01290" w:rsidRDefault="002440E7">
            <w:pPr>
              <w:pStyle w:val="af2"/>
              <w:spacing w:line="400" w:lineRule="exact"/>
              <w:ind w:left="9"/>
              <w:contextualSpacing/>
              <w:jc w:val="center"/>
              <w:rPr>
                <w:b/>
                <w:color w:val="000000" w:themeColor="text1"/>
                <w:sz w:val="21"/>
                <w:szCs w:val="21"/>
                <w:lang w:val="zh-CN"/>
              </w:rPr>
            </w:pPr>
            <w:r>
              <w:rPr>
                <w:rFonts w:hint="eastAsia"/>
                <w:b/>
                <w:color w:val="000000" w:themeColor="text1"/>
                <w:sz w:val="21"/>
                <w:szCs w:val="21"/>
                <w:lang w:val="zh-CN"/>
              </w:rPr>
              <w:t>序号</w:t>
            </w:r>
          </w:p>
        </w:tc>
        <w:tc>
          <w:tcPr>
            <w:tcW w:w="2523" w:type="dxa"/>
            <w:vAlign w:val="center"/>
          </w:tcPr>
          <w:p w:rsidR="00D01290" w:rsidRDefault="002440E7">
            <w:pPr>
              <w:pStyle w:val="af2"/>
              <w:spacing w:line="400" w:lineRule="exact"/>
              <w:ind w:left="38"/>
              <w:contextualSpacing/>
              <w:jc w:val="center"/>
              <w:rPr>
                <w:b/>
                <w:color w:val="000000" w:themeColor="text1"/>
                <w:sz w:val="21"/>
                <w:szCs w:val="21"/>
                <w:lang w:val="zh-CN"/>
              </w:rPr>
            </w:pPr>
            <w:r>
              <w:rPr>
                <w:rFonts w:hint="eastAsia"/>
                <w:b/>
                <w:color w:val="000000" w:themeColor="text1"/>
                <w:sz w:val="21"/>
                <w:szCs w:val="21"/>
                <w:lang w:val="zh-CN"/>
              </w:rPr>
              <w:t>条款名称</w:t>
            </w:r>
          </w:p>
        </w:tc>
        <w:tc>
          <w:tcPr>
            <w:tcW w:w="5960" w:type="dxa"/>
            <w:vAlign w:val="center"/>
          </w:tcPr>
          <w:p w:rsidR="00D01290" w:rsidRDefault="002440E7">
            <w:pPr>
              <w:pStyle w:val="af2"/>
              <w:spacing w:line="400" w:lineRule="exact"/>
              <w:contextualSpacing/>
              <w:jc w:val="center"/>
              <w:rPr>
                <w:b/>
                <w:color w:val="000000" w:themeColor="text1"/>
                <w:sz w:val="21"/>
                <w:szCs w:val="21"/>
                <w:lang w:val="zh-CN"/>
              </w:rPr>
            </w:pPr>
            <w:r>
              <w:rPr>
                <w:rFonts w:hint="eastAsia"/>
                <w:b/>
                <w:color w:val="000000" w:themeColor="text1"/>
                <w:sz w:val="21"/>
                <w:szCs w:val="21"/>
                <w:lang w:val="zh-CN"/>
              </w:rPr>
              <w:t>说明和要求</w:t>
            </w:r>
          </w:p>
        </w:tc>
      </w:tr>
      <w:tr w:rsidR="00D01290">
        <w:trPr>
          <w:trHeight w:val="1415"/>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1</w:t>
            </w:r>
          </w:p>
        </w:tc>
        <w:tc>
          <w:tcPr>
            <w:tcW w:w="2523" w:type="dxa"/>
            <w:vAlign w:val="center"/>
          </w:tcPr>
          <w:p w:rsidR="00D01290" w:rsidRDefault="002440E7">
            <w:pPr>
              <w:pStyle w:val="af2"/>
              <w:spacing w:line="400" w:lineRule="exact"/>
              <w:contextualSpacing/>
              <w:jc w:val="center"/>
              <w:rPr>
                <w:b/>
                <w:color w:val="000000" w:themeColor="text1"/>
                <w:sz w:val="21"/>
                <w:szCs w:val="21"/>
                <w:lang w:val="zh-CN"/>
              </w:rPr>
            </w:pPr>
            <w:r>
              <w:rPr>
                <w:rFonts w:hint="eastAsia"/>
                <w:b/>
                <w:color w:val="000000" w:themeColor="text1"/>
                <w:sz w:val="21"/>
                <w:szCs w:val="21"/>
                <w:lang w:val="zh-CN"/>
              </w:rPr>
              <w:t>采购人</w:t>
            </w:r>
          </w:p>
        </w:tc>
        <w:tc>
          <w:tcPr>
            <w:tcW w:w="5960" w:type="dxa"/>
            <w:vAlign w:val="center"/>
          </w:tcPr>
          <w:p w:rsidR="00D01290" w:rsidRDefault="002440E7">
            <w:pPr>
              <w:pStyle w:val="af2"/>
              <w:spacing w:line="400" w:lineRule="exact"/>
              <w:ind w:leftChars="102" w:left="220" w:hangingChars="3" w:hanging="6"/>
              <w:contextualSpacing/>
              <w:rPr>
                <w:color w:val="000000" w:themeColor="text1"/>
                <w:sz w:val="21"/>
                <w:szCs w:val="21"/>
                <w:lang w:val="zh-CN"/>
              </w:rPr>
            </w:pPr>
            <w:r>
              <w:rPr>
                <w:rFonts w:hint="eastAsia"/>
                <w:color w:val="000000" w:themeColor="text1"/>
                <w:sz w:val="21"/>
                <w:szCs w:val="21"/>
                <w:lang w:val="zh-CN"/>
              </w:rPr>
              <w:t>名称：于田县林业和草原局</w:t>
            </w:r>
          </w:p>
          <w:p w:rsidR="00D01290" w:rsidRDefault="002440E7">
            <w:pPr>
              <w:pStyle w:val="af2"/>
              <w:spacing w:line="400" w:lineRule="exact"/>
              <w:ind w:leftChars="102" w:left="220" w:hangingChars="3" w:hanging="6"/>
              <w:contextualSpacing/>
              <w:rPr>
                <w:color w:val="000000" w:themeColor="text1"/>
                <w:sz w:val="21"/>
                <w:szCs w:val="21"/>
                <w:lang w:val="zh-CN"/>
              </w:rPr>
            </w:pPr>
            <w:r>
              <w:rPr>
                <w:rFonts w:hint="eastAsia"/>
                <w:color w:val="000000" w:themeColor="text1"/>
                <w:sz w:val="21"/>
                <w:szCs w:val="21"/>
                <w:lang w:val="zh-CN"/>
              </w:rPr>
              <w:t>地址：于田县政府</w:t>
            </w:r>
            <w:r>
              <w:rPr>
                <w:rFonts w:hint="eastAsia"/>
                <w:color w:val="000000" w:themeColor="text1"/>
                <w:sz w:val="21"/>
                <w:szCs w:val="21"/>
              </w:rPr>
              <w:t>新</w:t>
            </w:r>
            <w:r>
              <w:rPr>
                <w:rFonts w:hint="eastAsia"/>
                <w:color w:val="000000" w:themeColor="text1"/>
                <w:sz w:val="21"/>
                <w:szCs w:val="21"/>
                <w:lang w:val="zh-CN"/>
              </w:rPr>
              <w:t>公楼</w:t>
            </w:r>
            <w:r>
              <w:rPr>
                <w:rFonts w:hint="eastAsia"/>
                <w:color w:val="000000" w:themeColor="text1"/>
                <w:sz w:val="21"/>
                <w:szCs w:val="21"/>
              </w:rPr>
              <w:t>六</w:t>
            </w:r>
            <w:r>
              <w:rPr>
                <w:rFonts w:hint="eastAsia"/>
                <w:color w:val="000000" w:themeColor="text1"/>
                <w:sz w:val="21"/>
                <w:szCs w:val="21"/>
                <w:lang w:val="zh-CN"/>
              </w:rPr>
              <w:t>楼</w:t>
            </w:r>
          </w:p>
          <w:p w:rsidR="00D01290" w:rsidRDefault="002440E7">
            <w:pPr>
              <w:pStyle w:val="af2"/>
              <w:spacing w:line="400" w:lineRule="exact"/>
              <w:ind w:leftChars="102" w:left="220" w:hangingChars="3" w:hanging="6"/>
              <w:contextualSpacing/>
              <w:rPr>
                <w:color w:val="000000" w:themeColor="text1"/>
                <w:sz w:val="21"/>
                <w:szCs w:val="21"/>
                <w:lang w:val="zh-CN"/>
              </w:rPr>
            </w:pPr>
            <w:r>
              <w:rPr>
                <w:rFonts w:hint="eastAsia"/>
                <w:color w:val="000000" w:themeColor="text1"/>
                <w:sz w:val="21"/>
                <w:szCs w:val="21"/>
                <w:lang w:val="zh-CN"/>
              </w:rPr>
              <w:t>联系人：</w:t>
            </w:r>
            <w:r>
              <w:rPr>
                <w:rFonts w:hint="eastAsia"/>
                <w:color w:val="000000" w:themeColor="text1"/>
                <w:sz w:val="21"/>
                <w:szCs w:val="21"/>
              </w:rPr>
              <w:t>刘德刚</w:t>
            </w:r>
          </w:p>
          <w:p w:rsidR="00D01290" w:rsidRDefault="002440E7">
            <w:pPr>
              <w:pStyle w:val="af2"/>
              <w:spacing w:line="400" w:lineRule="exact"/>
              <w:ind w:firstLineChars="100" w:firstLine="210"/>
              <w:contextualSpacing/>
              <w:rPr>
                <w:rFonts w:cs="Times New Roman"/>
                <w:color w:val="000000" w:themeColor="text1"/>
                <w:kern w:val="2"/>
                <w:sz w:val="21"/>
                <w:szCs w:val="20"/>
              </w:rPr>
            </w:pPr>
            <w:r>
              <w:rPr>
                <w:rFonts w:hint="eastAsia"/>
                <w:color w:val="000000" w:themeColor="text1"/>
                <w:sz w:val="21"/>
                <w:szCs w:val="21"/>
                <w:lang w:val="zh-CN"/>
              </w:rPr>
              <w:t>电话：</w:t>
            </w:r>
            <w:r>
              <w:rPr>
                <w:rFonts w:hint="eastAsia"/>
                <w:color w:val="000000" w:themeColor="text1"/>
                <w:sz w:val="21"/>
                <w:szCs w:val="21"/>
              </w:rPr>
              <w:t>18199396988</w:t>
            </w:r>
          </w:p>
        </w:tc>
      </w:tr>
      <w:tr w:rsidR="00D01290">
        <w:trPr>
          <w:trHeight w:val="1625"/>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2</w:t>
            </w:r>
          </w:p>
        </w:tc>
        <w:tc>
          <w:tcPr>
            <w:tcW w:w="2523" w:type="dxa"/>
            <w:vAlign w:val="center"/>
          </w:tcPr>
          <w:p w:rsidR="00D01290" w:rsidRDefault="002440E7">
            <w:pPr>
              <w:pStyle w:val="af2"/>
              <w:spacing w:line="400" w:lineRule="exact"/>
              <w:ind w:left="38"/>
              <w:contextualSpacing/>
              <w:jc w:val="center"/>
              <w:rPr>
                <w:b/>
                <w:color w:val="000000" w:themeColor="text1"/>
                <w:sz w:val="21"/>
                <w:szCs w:val="21"/>
                <w:lang w:val="zh-CN"/>
              </w:rPr>
            </w:pPr>
            <w:r>
              <w:rPr>
                <w:rFonts w:hint="eastAsia"/>
                <w:b/>
                <w:color w:val="000000" w:themeColor="text1"/>
                <w:sz w:val="21"/>
                <w:szCs w:val="21"/>
                <w:lang w:val="zh-CN"/>
              </w:rPr>
              <w:t>代理机构</w:t>
            </w:r>
          </w:p>
        </w:tc>
        <w:tc>
          <w:tcPr>
            <w:tcW w:w="5960" w:type="dxa"/>
            <w:vAlign w:val="center"/>
          </w:tcPr>
          <w:p w:rsidR="00D01290" w:rsidRDefault="002440E7">
            <w:pPr>
              <w:pStyle w:val="af2"/>
              <w:spacing w:line="400" w:lineRule="exact"/>
              <w:ind w:leftChars="102" w:left="220" w:hangingChars="3" w:hanging="6"/>
              <w:contextualSpacing/>
              <w:rPr>
                <w:color w:val="000000" w:themeColor="text1"/>
                <w:sz w:val="21"/>
                <w:szCs w:val="21"/>
                <w:lang w:val="zh-CN"/>
              </w:rPr>
            </w:pPr>
            <w:r>
              <w:rPr>
                <w:rFonts w:hint="eastAsia"/>
                <w:color w:val="000000" w:themeColor="text1"/>
                <w:sz w:val="21"/>
                <w:szCs w:val="21"/>
                <w:lang w:val="zh-CN"/>
              </w:rPr>
              <w:t>名称</w:t>
            </w:r>
            <w:r>
              <w:rPr>
                <w:color w:val="000000" w:themeColor="text1"/>
                <w:sz w:val="21"/>
                <w:szCs w:val="21"/>
                <w:lang w:val="zh-CN"/>
              </w:rPr>
              <w:t xml:space="preserve">: </w:t>
            </w:r>
            <w:r>
              <w:rPr>
                <w:rFonts w:hint="eastAsia"/>
                <w:color w:val="000000" w:themeColor="text1"/>
                <w:sz w:val="21"/>
                <w:szCs w:val="21"/>
                <w:lang w:val="zh-CN"/>
              </w:rPr>
              <w:t>新疆信合致远项目管理有限公司</w:t>
            </w:r>
          </w:p>
          <w:p w:rsidR="00D01290" w:rsidRDefault="002440E7">
            <w:pPr>
              <w:pStyle w:val="af2"/>
              <w:spacing w:line="400" w:lineRule="exact"/>
              <w:ind w:leftChars="102" w:left="220" w:hangingChars="3" w:hanging="6"/>
              <w:contextualSpacing/>
              <w:rPr>
                <w:color w:val="000000" w:themeColor="text1"/>
                <w:sz w:val="21"/>
                <w:szCs w:val="21"/>
                <w:lang w:val="zh-CN"/>
              </w:rPr>
            </w:pPr>
            <w:r>
              <w:rPr>
                <w:rFonts w:hint="eastAsia"/>
                <w:color w:val="000000" w:themeColor="text1"/>
                <w:sz w:val="21"/>
                <w:szCs w:val="21"/>
                <w:lang w:val="zh-CN"/>
              </w:rPr>
              <w:t>地址</w:t>
            </w:r>
            <w:r>
              <w:rPr>
                <w:color w:val="000000" w:themeColor="text1"/>
                <w:sz w:val="21"/>
                <w:szCs w:val="21"/>
                <w:lang w:val="zh-CN"/>
              </w:rPr>
              <w:t xml:space="preserve">: </w:t>
            </w:r>
            <w:r>
              <w:rPr>
                <w:rFonts w:hint="eastAsia"/>
                <w:color w:val="000000" w:themeColor="text1"/>
                <w:sz w:val="21"/>
                <w:szCs w:val="21"/>
                <w:lang w:val="zh-CN"/>
              </w:rPr>
              <w:t>和田市公园路51号名门大酒店综合体B座12层</w:t>
            </w:r>
          </w:p>
          <w:p w:rsidR="00D01290" w:rsidRDefault="002440E7">
            <w:pPr>
              <w:pStyle w:val="af2"/>
              <w:spacing w:line="400" w:lineRule="exact"/>
              <w:ind w:leftChars="102" w:left="220" w:hangingChars="3" w:hanging="6"/>
              <w:contextualSpacing/>
              <w:rPr>
                <w:color w:val="000000" w:themeColor="text1"/>
                <w:sz w:val="21"/>
                <w:szCs w:val="21"/>
                <w:lang w:val="zh-CN"/>
              </w:rPr>
            </w:pPr>
            <w:r>
              <w:rPr>
                <w:rFonts w:hint="eastAsia"/>
                <w:color w:val="000000" w:themeColor="text1"/>
                <w:sz w:val="21"/>
                <w:szCs w:val="21"/>
                <w:lang w:val="zh-CN"/>
              </w:rPr>
              <w:t>联系人</w:t>
            </w:r>
            <w:r>
              <w:rPr>
                <w:color w:val="000000" w:themeColor="text1"/>
                <w:sz w:val="21"/>
                <w:szCs w:val="21"/>
                <w:lang w:val="zh-CN"/>
              </w:rPr>
              <w:t xml:space="preserve">: </w:t>
            </w:r>
            <w:r>
              <w:rPr>
                <w:rFonts w:hint="eastAsia"/>
                <w:color w:val="000000" w:themeColor="text1"/>
                <w:sz w:val="21"/>
                <w:szCs w:val="21"/>
                <w:lang w:val="zh-CN"/>
              </w:rPr>
              <w:t>李爱民</w:t>
            </w:r>
          </w:p>
          <w:p w:rsidR="00D01290" w:rsidRDefault="002440E7">
            <w:pPr>
              <w:pStyle w:val="af2"/>
              <w:spacing w:line="400" w:lineRule="exact"/>
              <w:ind w:leftChars="102" w:left="220" w:hangingChars="3" w:hanging="6"/>
              <w:contextualSpacing/>
              <w:rPr>
                <w:rFonts w:cs="Times New Roman"/>
                <w:color w:val="000000" w:themeColor="text1"/>
                <w:kern w:val="2"/>
                <w:sz w:val="21"/>
                <w:szCs w:val="20"/>
              </w:rPr>
            </w:pPr>
            <w:r>
              <w:rPr>
                <w:rFonts w:hint="eastAsia"/>
                <w:color w:val="000000" w:themeColor="text1"/>
                <w:sz w:val="21"/>
                <w:szCs w:val="21"/>
                <w:lang w:val="zh-CN"/>
              </w:rPr>
              <w:t>电话</w:t>
            </w:r>
            <w:r>
              <w:rPr>
                <w:color w:val="000000" w:themeColor="text1"/>
                <w:sz w:val="21"/>
                <w:szCs w:val="21"/>
                <w:lang w:val="zh-CN"/>
              </w:rPr>
              <w:t>: 0903-61</w:t>
            </w:r>
            <w:r>
              <w:rPr>
                <w:rFonts w:hint="eastAsia"/>
                <w:color w:val="000000" w:themeColor="text1"/>
                <w:sz w:val="21"/>
                <w:szCs w:val="21"/>
                <w:lang w:val="zh-CN"/>
              </w:rPr>
              <w:t>29999</w:t>
            </w:r>
            <w:r>
              <w:rPr>
                <w:color w:val="000000" w:themeColor="text1"/>
                <w:sz w:val="21"/>
                <w:szCs w:val="21"/>
                <w:lang w:val="zh-CN"/>
              </w:rPr>
              <w:t xml:space="preserve">     18690306933</w:t>
            </w:r>
          </w:p>
        </w:tc>
      </w:tr>
      <w:tr w:rsidR="00D01290">
        <w:trPr>
          <w:trHeight w:hRule="exact" w:val="428"/>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3</w:t>
            </w:r>
          </w:p>
        </w:tc>
        <w:tc>
          <w:tcPr>
            <w:tcW w:w="2523" w:type="dxa"/>
            <w:vAlign w:val="center"/>
          </w:tcPr>
          <w:p w:rsidR="00D01290" w:rsidRDefault="002440E7">
            <w:pPr>
              <w:pStyle w:val="af2"/>
              <w:spacing w:line="400" w:lineRule="exact"/>
              <w:ind w:left="38"/>
              <w:contextualSpacing/>
              <w:jc w:val="center"/>
              <w:rPr>
                <w:b/>
                <w:color w:val="000000" w:themeColor="text1"/>
                <w:sz w:val="21"/>
                <w:szCs w:val="21"/>
                <w:lang w:val="zh-CN"/>
              </w:rPr>
            </w:pPr>
            <w:r>
              <w:rPr>
                <w:rFonts w:hint="eastAsia"/>
                <w:b/>
                <w:color w:val="000000" w:themeColor="text1"/>
                <w:sz w:val="21"/>
                <w:szCs w:val="21"/>
                <w:lang w:val="zh-CN"/>
              </w:rPr>
              <w:t>采购项目名称</w:t>
            </w:r>
          </w:p>
        </w:tc>
        <w:tc>
          <w:tcPr>
            <w:tcW w:w="5960" w:type="dxa"/>
            <w:vAlign w:val="center"/>
          </w:tcPr>
          <w:p w:rsidR="00D01290" w:rsidRDefault="002440E7">
            <w:pPr>
              <w:widowControl/>
              <w:spacing w:line="400" w:lineRule="exact"/>
              <w:ind w:firstLineChars="105" w:firstLine="220"/>
              <w:contextualSpacing/>
              <w:jc w:val="left"/>
              <w:rPr>
                <w:rFonts w:ascii="宋体" w:hAnsi="宋体" w:cs="宋体"/>
                <w:bCs/>
                <w:color w:val="000000" w:themeColor="text1"/>
                <w:kern w:val="0"/>
              </w:rPr>
            </w:pPr>
            <w:r>
              <w:rPr>
                <w:rFonts w:ascii="宋体" w:hAnsi="宋体" w:hint="eastAsia"/>
                <w:bCs/>
                <w:szCs w:val="21"/>
              </w:rPr>
              <w:t>于田县牧草种子繁育基地建设项目</w:t>
            </w:r>
          </w:p>
        </w:tc>
      </w:tr>
      <w:tr w:rsidR="00D01290">
        <w:trPr>
          <w:trHeight w:hRule="exact" w:val="451"/>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4</w:t>
            </w:r>
          </w:p>
        </w:tc>
        <w:tc>
          <w:tcPr>
            <w:tcW w:w="2523" w:type="dxa"/>
            <w:vAlign w:val="center"/>
          </w:tcPr>
          <w:p w:rsidR="00D01290" w:rsidRDefault="002440E7">
            <w:pPr>
              <w:pStyle w:val="af2"/>
              <w:spacing w:line="400" w:lineRule="exact"/>
              <w:ind w:left="38"/>
              <w:contextualSpacing/>
              <w:jc w:val="center"/>
              <w:rPr>
                <w:b/>
                <w:color w:val="000000" w:themeColor="text1"/>
                <w:sz w:val="21"/>
                <w:szCs w:val="21"/>
                <w:lang w:val="zh-CN"/>
              </w:rPr>
            </w:pPr>
            <w:r>
              <w:rPr>
                <w:rFonts w:hint="eastAsia"/>
                <w:b/>
                <w:color w:val="000000" w:themeColor="text1"/>
                <w:sz w:val="21"/>
                <w:szCs w:val="21"/>
                <w:lang w:val="zh-CN"/>
              </w:rPr>
              <w:t>采购项目编号</w:t>
            </w:r>
          </w:p>
        </w:tc>
        <w:tc>
          <w:tcPr>
            <w:tcW w:w="5960" w:type="dxa"/>
            <w:vAlign w:val="center"/>
          </w:tcPr>
          <w:p w:rsidR="00D01290" w:rsidRDefault="002440E7">
            <w:pPr>
              <w:spacing w:line="400" w:lineRule="exact"/>
              <w:ind w:firstLineChars="104" w:firstLine="218"/>
              <w:contextualSpacing/>
              <w:rPr>
                <w:rFonts w:ascii="宋体"/>
                <w:color w:val="FF0000"/>
              </w:rPr>
            </w:pPr>
            <w:r>
              <w:rPr>
                <w:rFonts w:ascii="宋体" w:hAnsi="宋体" w:cs="宋体" w:hint="eastAsia"/>
                <w:color w:val="000000"/>
                <w:kern w:val="0"/>
              </w:rPr>
              <w:t>YTXZGCGDL-GK-2020-050号</w:t>
            </w:r>
          </w:p>
        </w:tc>
      </w:tr>
      <w:tr w:rsidR="00D01290">
        <w:trPr>
          <w:trHeight w:hRule="exact" w:val="465"/>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5</w:t>
            </w:r>
          </w:p>
        </w:tc>
        <w:tc>
          <w:tcPr>
            <w:tcW w:w="2523" w:type="dxa"/>
            <w:vAlign w:val="center"/>
          </w:tcPr>
          <w:p w:rsidR="00D01290" w:rsidRDefault="002440E7">
            <w:pPr>
              <w:pStyle w:val="af2"/>
              <w:spacing w:line="400" w:lineRule="exact"/>
              <w:ind w:left="38"/>
              <w:contextualSpacing/>
              <w:jc w:val="center"/>
              <w:rPr>
                <w:b/>
                <w:color w:val="000000" w:themeColor="text1"/>
                <w:sz w:val="21"/>
                <w:szCs w:val="21"/>
                <w:lang w:val="zh-CN"/>
              </w:rPr>
            </w:pPr>
            <w:r>
              <w:rPr>
                <w:rFonts w:hint="eastAsia"/>
                <w:b/>
                <w:color w:val="000000" w:themeColor="text1"/>
                <w:sz w:val="21"/>
                <w:szCs w:val="21"/>
                <w:lang w:val="zh-CN"/>
              </w:rPr>
              <w:t>资金来源</w:t>
            </w:r>
          </w:p>
          <w:p w:rsidR="00D01290" w:rsidRDefault="00D01290">
            <w:pPr>
              <w:pStyle w:val="af2"/>
              <w:spacing w:line="400" w:lineRule="exact"/>
              <w:ind w:left="38"/>
              <w:contextualSpacing/>
              <w:jc w:val="center"/>
              <w:rPr>
                <w:b/>
                <w:color w:val="000000" w:themeColor="text1"/>
                <w:sz w:val="21"/>
                <w:szCs w:val="21"/>
                <w:lang w:val="zh-CN"/>
              </w:rPr>
            </w:pPr>
          </w:p>
        </w:tc>
        <w:tc>
          <w:tcPr>
            <w:tcW w:w="5960" w:type="dxa"/>
            <w:vAlign w:val="center"/>
          </w:tcPr>
          <w:p w:rsidR="00D01290" w:rsidRDefault="002440E7">
            <w:pPr>
              <w:pStyle w:val="af2"/>
              <w:spacing w:line="400" w:lineRule="exact"/>
              <w:ind w:firstLineChars="100" w:firstLine="210"/>
              <w:contextualSpacing/>
              <w:jc w:val="both"/>
              <w:rPr>
                <w:sz w:val="21"/>
                <w:szCs w:val="21"/>
                <w:lang w:val="zh-CN"/>
              </w:rPr>
            </w:pPr>
            <w:r>
              <w:rPr>
                <w:rFonts w:cs="Times New Roman" w:hint="eastAsia"/>
                <w:bCs/>
                <w:kern w:val="2"/>
                <w:sz w:val="21"/>
                <w:szCs w:val="21"/>
              </w:rPr>
              <w:t>2020年第一批中央财政和草原生态保护恢复资金</w:t>
            </w:r>
          </w:p>
        </w:tc>
      </w:tr>
      <w:tr w:rsidR="00D01290">
        <w:trPr>
          <w:trHeight w:hRule="exact" w:val="826"/>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6</w:t>
            </w:r>
          </w:p>
        </w:tc>
        <w:tc>
          <w:tcPr>
            <w:tcW w:w="2523" w:type="dxa"/>
            <w:vAlign w:val="center"/>
          </w:tcPr>
          <w:p w:rsidR="00D01290" w:rsidRDefault="002440E7">
            <w:pPr>
              <w:pStyle w:val="af2"/>
              <w:spacing w:line="400" w:lineRule="exact"/>
              <w:ind w:left="38"/>
              <w:contextualSpacing/>
              <w:jc w:val="center"/>
              <w:rPr>
                <w:b/>
                <w:color w:val="000000" w:themeColor="text1"/>
                <w:sz w:val="21"/>
                <w:szCs w:val="21"/>
                <w:lang w:val="zh-CN"/>
              </w:rPr>
            </w:pPr>
            <w:r>
              <w:rPr>
                <w:rFonts w:hint="eastAsia"/>
                <w:b/>
                <w:color w:val="000000" w:themeColor="text1"/>
                <w:sz w:val="21"/>
                <w:szCs w:val="21"/>
                <w:lang w:val="zh-CN"/>
              </w:rPr>
              <w:t>最高限价</w:t>
            </w:r>
          </w:p>
        </w:tc>
        <w:tc>
          <w:tcPr>
            <w:tcW w:w="5960" w:type="dxa"/>
            <w:vAlign w:val="center"/>
          </w:tcPr>
          <w:p w:rsidR="00D01290" w:rsidRDefault="002440E7">
            <w:pPr>
              <w:pStyle w:val="af2"/>
              <w:spacing w:line="400" w:lineRule="exact"/>
              <w:ind w:leftChars="92" w:left="194" w:rightChars="100" w:right="210" w:hanging="1"/>
              <w:contextualSpacing/>
              <w:jc w:val="both"/>
              <w:rPr>
                <w:sz w:val="21"/>
                <w:szCs w:val="21"/>
                <w:lang w:val="zh-CN"/>
              </w:rPr>
            </w:pPr>
            <w:r>
              <w:rPr>
                <w:rFonts w:hint="eastAsia"/>
                <w:spacing w:val="-4"/>
                <w:sz w:val="21"/>
                <w:szCs w:val="21"/>
              </w:rPr>
              <w:t>最高限价：</w:t>
            </w:r>
            <w:r>
              <w:rPr>
                <w:rFonts w:hint="eastAsia"/>
                <w:b/>
                <w:bCs/>
                <w:spacing w:val="-4"/>
                <w:sz w:val="21"/>
                <w:szCs w:val="21"/>
              </w:rPr>
              <w:t>570.00万元</w:t>
            </w:r>
            <w:r>
              <w:rPr>
                <w:rFonts w:hint="eastAsia"/>
                <w:spacing w:val="-4"/>
                <w:sz w:val="21"/>
                <w:szCs w:val="21"/>
              </w:rPr>
              <w:t>，超过预算价的投标文件按废标处理，</w:t>
            </w:r>
            <w:r>
              <w:rPr>
                <w:rFonts w:hint="eastAsia"/>
                <w:b/>
                <w:spacing w:val="-4"/>
                <w:sz w:val="21"/>
                <w:szCs w:val="21"/>
              </w:rPr>
              <w:t>敬请投标人注意！</w:t>
            </w:r>
          </w:p>
        </w:tc>
      </w:tr>
      <w:tr w:rsidR="00D01290">
        <w:trPr>
          <w:trHeight w:hRule="exact" w:val="515"/>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7</w:t>
            </w:r>
          </w:p>
        </w:tc>
        <w:tc>
          <w:tcPr>
            <w:tcW w:w="2523" w:type="dxa"/>
            <w:vAlign w:val="center"/>
          </w:tcPr>
          <w:p w:rsidR="00D01290" w:rsidRDefault="002440E7">
            <w:pPr>
              <w:pStyle w:val="af2"/>
              <w:spacing w:line="400" w:lineRule="exact"/>
              <w:ind w:left="38"/>
              <w:contextualSpacing/>
              <w:jc w:val="center"/>
              <w:rPr>
                <w:b/>
                <w:color w:val="000000" w:themeColor="text1"/>
                <w:sz w:val="21"/>
                <w:szCs w:val="21"/>
                <w:lang w:val="zh-CN"/>
              </w:rPr>
            </w:pPr>
            <w:r>
              <w:rPr>
                <w:rFonts w:hint="eastAsia"/>
                <w:b/>
                <w:color w:val="000000" w:themeColor="text1"/>
                <w:sz w:val="21"/>
                <w:szCs w:val="21"/>
                <w:lang w:val="zh-CN"/>
              </w:rPr>
              <w:t>采购方式</w:t>
            </w:r>
          </w:p>
        </w:tc>
        <w:tc>
          <w:tcPr>
            <w:tcW w:w="5960" w:type="dxa"/>
            <w:vAlign w:val="center"/>
          </w:tcPr>
          <w:p w:rsidR="00D01290" w:rsidRDefault="002440E7">
            <w:pPr>
              <w:pStyle w:val="af2"/>
              <w:spacing w:line="400" w:lineRule="exact"/>
              <w:ind w:firstLineChars="104" w:firstLine="218"/>
              <w:contextualSpacing/>
              <w:jc w:val="both"/>
              <w:rPr>
                <w:color w:val="000000" w:themeColor="text1"/>
                <w:sz w:val="21"/>
                <w:szCs w:val="21"/>
                <w:lang w:val="zh-CN"/>
              </w:rPr>
            </w:pPr>
            <w:r>
              <w:rPr>
                <w:rFonts w:hint="eastAsia"/>
                <w:color w:val="000000" w:themeColor="text1"/>
                <w:sz w:val="21"/>
                <w:szCs w:val="21"/>
              </w:rPr>
              <w:t>公开</w:t>
            </w:r>
            <w:r>
              <w:rPr>
                <w:rFonts w:hint="eastAsia"/>
                <w:color w:val="000000" w:themeColor="text1"/>
                <w:sz w:val="21"/>
                <w:szCs w:val="21"/>
                <w:lang w:val="zh-CN"/>
              </w:rPr>
              <w:t>招标</w:t>
            </w:r>
          </w:p>
        </w:tc>
      </w:tr>
      <w:tr w:rsidR="00D01290">
        <w:trPr>
          <w:trHeight w:val="475"/>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8</w:t>
            </w:r>
          </w:p>
        </w:tc>
        <w:tc>
          <w:tcPr>
            <w:tcW w:w="2523" w:type="dxa"/>
            <w:vAlign w:val="center"/>
          </w:tcPr>
          <w:p w:rsidR="00D01290" w:rsidRDefault="002440E7">
            <w:pPr>
              <w:pStyle w:val="af2"/>
              <w:spacing w:line="400" w:lineRule="exact"/>
              <w:ind w:left="96"/>
              <w:contextualSpacing/>
              <w:jc w:val="center"/>
              <w:rPr>
                <w:b/>
                <w:color w:val="000000" w:themeColor="text1"/>
                <w:sz w:val="21"/>
                <w:szCs w:val="21"/>
                <w:lang w:val="zh-CN"/>
              </w:rPr>
            </w:pPr>
            <w:r>
              <w:rPr>
                <w:rFonts w:hint="eastAsia"/>
                <w:b/>
                <w:color w:val="000000" w:themeColor="text1"/>
                <w:sz w:val="21"/>
                <w:szCs w:val="21"/>
                <w:lang w:val="zh-CN"/>
              </w:rPr>
              <w:t>评标方法</w:t>
            </w:r>
          </w:p>
        </w:tc>
        <w:tc>
          <w:tcPr>
            <w:tcW w:w="5960" w:type="dxa"/>
            <w:vAlign w:val="center"/>
          </w:tcPr>
          <w:p w:rsidR="00D01290" w:rsidRDefault="002440E7">
            <w:pPr>
              <w:pStyle w:val="af2"/>
              <w:spacing w:line="400" w:lineRule="exact"/>
              <w:ind w:leftChars="102" w:left="634" w:hangingChars="200" w:hanging="420"/>
              <w:contextualSpacing/>
              <w:rPr>
                <w:color w:val="000000" w:themeColor="text1"/>
                <w:sz w:val="21"/>
                <w:szCs w:val="21"/>
                <w:lang w:val="zh-CN"/>
              </w:rPr>
            </w:pPr>
            <w:r>
              <w:rPr>
                <w:rFonts w:hint="eastAsia"/>
                <w:color w:val="000000" w:themeColor="text1"/>
                <w:sz w:val="21"/>
                <w:szCs w:val="21"/>
                <w:lang w:val="zh-CN"/>
              </w:rPr>
              <w:t>综合评估法</w:t>
            </w:r>
          </w:p>
        </w:tc>
      </w:tr>
      <w:tr w:rsidR="00D01290">
        <w:trPr>
          <w:trHeight w:val="465"/>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9</w:t>
            </w:r>
          </w:p>
        </w:tc>
        <w:tc>
          <w:tcPr>
            <w:tcW w:w="2523" w:type="dxa"/>
            <w:vAlign w:val="center"/>
          </w:tcPr>
          <w:p w:rsidR="00D01290" w:rsidRDefault="002440E7">
            <w:pPr>
              <w:pStyle w:val="af2"/>
              <w:spacing w:line="400" w:lineRule="exact"/>
              <w:ind w:left="96"/>
              <w:contextualSpacing/>
              <w:jc w:val="center"/>
              <w:rPr>
                <w:b/>
                <w:color w:val="000000" w:themeColor="text1"/>
                <w:sz w:val="21"/>
                <w:szCs w:val="21"/>
                <w:lang w:val="zh-CN"/>
              </w:rPr>
            </w:pPr>
            <w:r>
              <w:rPr>
                <w:rFonts w:hint="eastAsia"/>
                <w:b/>
                <w:color w:val="000000" w:themeColor="text1"/>
                <w:sz w:val="21"/>
                <w:szCs w:val="21"/>
              </w:rPr>
              <w:t>服务</w:t>
            </w:r>
            <w:r>
              <w:rPr>
                <w:rFonts w:hint="eastAsia"/>
                <w:b/>
                <w:color w:val="000000" w:themeColor="text1"/>
                <w:sz w:val="21"/>
                <w:szCs w:val="21"/>
                <w:lang w:val="zh-CN"/>
              </w:rPr>
              <w:t>时间、</w:t>
            </w:r>
          </w:p>
          <w:p w:rsidR="00D01290" w:rsidRDefault="002440E7">
            <w:pPr>
              <w:pStyle w:val="af2"/>
              <w:spacing w:line="400" w:lineRule="exact"/>
              <w:ind w:left="96"/>
              <w:contextualSpacing/>
              <w:jc w:val="center"/>
              <w:rPr>
                <w:b/>
                <w:color w:val="000000" w:themeColor="text1"/>
                <w:sz w:val="21"/>
                <w:szCs w:val="21"/>
                <w:lang w:val="zh-CN"/>
              </w:rPr>
            </w:pPr>
            <w:r>
              <w:rPr>
                <w:rFonts w:hint="eastAsia"/>
                <w:b/>
                <w:color w:val="000000" w:themeColor="text1"/>
                <w:sz w:val="21"/>
                <w:szCs w:val="21"/>
                <w:lang w:val="zh-CN"/>
              </w:rPr>
              <w:t>地点</w:t>
            </w:r>
          </w:p>
        </w:tc>
        <w:tc>
          <w:tcPr>
            <w:tcW w:w="5960" w:type="dxa"/>
            <w:vAlign w:val="center"/>
          </w:tcPr>
          <w:p w:rsidR="00D01290" w:rsidRDefault="002440E7">
            <w:pPr>
              <w:pStyle w:val="af2"/>
              <w:spacing w:line="400" w:lineRule="exact"/>
              <w:ind w:leftChars="102" w:left="634" w:hangingChars="200" w:hanging="420"/>
              <w:contextualSpacing/>
              <w:rPr>
                <w:color w:val="000000" w:themeColor="text1"/>
                <w:sz w:val="21"/>
                <w:szCs w:val="21"/>
              </w:rPr>
            </w:pPr>
            <w:r>
              <w:rPr>
                <w:rFonts w:hint="eastAsia"/>
                <w:color w:val="000000" w:themeColor="text1"/>
                <w:sz w:val="21"/>
                <w:szCs w:val="21"/>
              </w:rPr>
              <w:t>服务</w:t>
            </w:r>
            <w:r>
              <w:rPr>
                <w:rFonts w:hint="eastAsia"/>
                <w:color w:val="000000" w:themeColor="text1"/>
                <w:sz w:val="21"/>
                <w:szCs w:val="21"/>
                <w:lang w:val="zh-CN"/>
              </w:rPr>
              <w:t>时间：2020年</w:t>
            </w:r>
            <w:r>
              <w:rPr>
                <w:rFonts w:hint="eastAsia"/>
                <w:color w:val="000000" w:themeColor="text1"/>
                <w:sz w:val="21"/>
                <w:szCs w:val="21"/>
              </w:rPr>
              <w:t>5</w:t>
            </w:r>
            <w:r>
              <w:rPr>
                <w:rFonts w:hint="eastAsia"/>
                <w:color w:val="000000" w:themeColor="text1"/>
                <w:sz w:val="21"/>
                <w:szCs w:val="21"/>
                <w:lang w:val="zh-CN"/>
              </w:rPr>
              <w:t>月</w:t>
            </w:r>
            <w:r w:rsidR="006008C6">
              <w:rPr>
                <w:rFonts w:hint="eastAsia"/>
                <w:color w:val="000000" w:themeColor="text1"/>
                <w:sz w:val="21"/>
                <w:szCs w:val="21"/>
              </w:rPr>
              <w:t>20</w:t>
            </w:r>
            <w:r>
              <w:rPr>
                <w:rFonts w:hint="eastAsia"/>
                <w:color w:val="000000" w:themeColor="text1"/>
                <w:sz w:val="21"/>
                <w:szCs w:val="21"/>
                <w:lang w:val="zh-CN"/>
              </w:rPr>
              <w:t>日</w:t>
            </w:r>
            <w:r>
              <w:rPr>
                <w:color w:val="000000" w:themeColor="text1"/>
                <w:sz w:val="21"/>
                <w:szCs w:val="21"/>
                <w:lang w:val="zh-CN"/>
              </w:rPr>
              <w:t>—</w:t>
            </w:r>
            <w:r>
              <w:rPr>
                <w:rFonts w:hint="eastAsia"/>
                <w:color w:val="000000" w:themeColor="text1"/>
                <w:sz w:val="21"/>
                <w:szCs w:val="21"/>
                <w:lang w:val="zh-CN"/>
              </w:rPr>
              <w:t>2020年</w:t>
            </w:r>
            <w:r>
              <w:rPr>
                <w:rFonts w:hint="eastAsia"/>
                <w:color w:val="000000" w:themeColor="text1"/>
                <w:sz w:val="21"/>
                <w:szCs w:val="21"/>
              </w:rPr>
              <w:t>11</w:t>
            </w:r>
            <w:r>
              <w:rPr>
                <w:rFonts w:hint="eastAsia"/>
                <w:color w:val="000000" w:themeColor="text1"/>
                <w:sz w:val="21"/>
                <w:szCs w:val="21"/>
                <w:lang w:val="zh-CN"/>
              </w:rPr>
              <w:t>月</w:t>
            </w:r>
            <w:r w:rsidR="006008C6">
              <w:rPr>
                <w:rFonts w:hint="eastAsia"/>
                <w:color w:val="000000" w:themeColor="text1"/>
                <w:sz w:val="21"/>
                <w:szCs w:val="21"/>
              </w:rPr>
              <w:t>20</w:t>
            </w:r>
            <w:r>
              <w:rPr>
                <w:rFonts w:hint="eastAsia"/>
                <w:color w:val="000000" w:themeColor="text1"/>
                <w:sz w:val="21"/>
                <w:szCs w:val="21"/>
                <w:lang w:val="zh-CN"/>
              </w:rPr>
              <w:t>日（共计</w:t>
            </w:r>
            <w:r>
              <w:rPr>
                <w:rFonts w:hint="eastAsia"/>
                <w:color w:val="000000" w:themeColor="text1"/>
                <w:sz w:val="21"/>
                <w:szCs w:val="21"/>
              </w:rPr>
              <w:t>184</w:t>
            </w:r>
            <w:r>
              <w:rPr>
                <w:rFonts w:hint="eastAsia"/>
                <w:color w:val="000000" w:themeColor="text1"/>
                <w:sz w:val="21"/>
                <w:szCs w:val="21"/>
                <w:lang w:val="zh-CN"/>
              </w:rPr>
              <w:t>日历天）</w:t>
            </w:r>
          </w:p>
          <w:p w:rsidR="00D01290" w:rsidRDefault="002440E7">
            <w:pPr>
              <w:pStyle w:val="af2"/>
              <w:spacing w:line="400" w:lineRule="exact"/>
              <w:ind w:leftChars="102" w:left="634" w:hangingChars="200" w:hanging="420"/>
              <w:contextualSpacing/>
              <w:rPr>
                <w:color w:val="000000" w:themeColor="text1"/>
                <w:sz w:val="21"/>
                <w:szCs w:val="21"/>
              </w:rPr>
            </w:pPr>
            <w:r>
              <w:rPr>
                <w:rFonts w:hint="eastAsia"/>
                <w:color w:val="000000" w:themeColor="text1"/>
                <w:sz w:val="21"/>
                <w:szCs w:val="21"/>
              </w:rPr>
              <w:t>服务</w:t>
            </w:r>
            <w:r>
              <w:rPr>
                <w:rFonts w:hint="eastAsia"/>
                <w:color w:val="000000" w:themeColor="text1"/>
                <w:sz w:val="21"/>
                <w:szCs w:val="21"/>
                <w:lang w:val="zh-CN"/>
              </w:rPr>
              <w:t>地点：</w:t>
            </w:r>
            <w:r>
              <w:rPr>
                <w:rFonts w:hint="eastAsia"/>
                <w:color w:val="000000" w:themeColor="text1"/>
                <w:sz w:val="21"/>
                <w:szCs w:val="21"/>
              </w:rPr>
              <w:t>于田县阿日希乡</w:t>
            </w:r>
          </w:p>
        </w:tc>
      </w:tr>
      <w:tr w:rsidR="00D01290">
        <w:trPr>
          <w:trHeight w:hRule="exact" w:val="764"/>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10</w:t>
            </w:r>
          </w:p>
        </w:tc>
        <w:tc>
          <w:tcPr>
            <w:tcW w:w="2523" w:type="dxa"/>
            <w:vAlign w:val="center"/>
          </w:tcPr>
          <w:p w:rsidR="00D01290" w:rsidRDefault="002440E7">
            <w:pPr>
              <w:pStyle w:val="af2"/>
              <w:spacing w:line="400" w:lineRule="exact"/>
              <w:ind w:left="96"/>
              <w:contextualSpacing/>
              <w:jc w:val="center"/>
              <w:rPr>
                <w:b/>
                <w:color w:val="000000" w:themeColor="text1"/>
                <w:sz w:val="21"/>
                <w:szCs w:val="21"/>
              </w:rPr>
            </w:pPr>
            <w:r>
              <w:rPr>
                <w:rFonts w:hint="eastAsia"/>
                <w:b/>
                <w:color w:val="000000" w:themeColor="text1"/>
                <w:sz w:val="21"/>
                <w:szCs w:val="21"/>
                <w:lang w:val="zh-CN"/>
              </w:rPr>
              <w:t>质量要求、</w:t>
            </w:r>
            <w:r>
              <w:rPr>
                <w:rFonts w:hint="eastAsia"/>
                <w:b/>
                <w:color w:val="000000" w:themeColor="text1"/>
                <w:sz w:val="21"/>
                <w:szCs w:val="21"/>
              </w:rPr>
              <w:t>验收标准</w:t>
            </w:r>
          </w:p>
        </w:tc>
        <w:tc>
          <w:tcPr>
            <w:tcW w:w="5960" w:type="dxa"/>
            <w:vAlign w:val="center"/>
          </w:tcPr>
          <w:p w:rsidR="00D01290" w:rsidRDefault="002440E7">
            <w:pPr>
              <w:pStyle w:val="af2"/>
              <w:spacing w:line="400" w:lineRule="exact"/>
              <w:ind w:leftChars="100" w:left="210"/>
              <w:contextualSpacing/>
              <w:rPr>
                <w:color w:val="000000" w:themeColor="text1"/>
                <w:sz w:val="21"/>
                <w:szCs w:val="21"/>
                <w:lang w:val="zh-CN"/>
              </w:rPr>
            </w:pPr>
            <w:r>
              <w:rPr>
                <w:rFonts w:hint="eastAsia"/>
                <w:color w:val="000000" w:themeColor="text1"/>
                <w:sz w:val="21"/>
                <w:szCs w:val="21"/>
              </w:rPr>
              <w:t>质量要求：</w:t>
            </w:r>
            <w:r>
              <w:rPr>
                <w:rFonts w:hint="eastAsia"/>
                <w:color w:val="000000" w:themeColor="text1"/>
                <w:sz w:val="21"/>
                <w:szCs w:val="21"/>
                <w:lang w:val="zh-CN"/>
              </w:rPr>
              <w:t>达到国家强制标准、</w:t>
            </w:r>
            <w:r>
              <w:rPr>
                <w:rFonts w:hint="eastAsia"/>
                <w:color w:val="000000" w:themeColor="text1"/>
                <w:sz w:val="21"/>
                <w:szCs w:val="21"/>
              </w:rPr>
              <w:t>及行业标准</w:t>
            </w:r>
            <w:r>
              <w:rPr>
                <w:rFonts w:hint="eastAsia"/>
                <w:color w:val="000000" w:themeColor="text1"/>
                <w:sz w:val="21"/>
                <w:szCs w:val="21"/>
                <w:lang w:val="zh-CN"/>
              </w:rPr>
              <w:t>要求。</w:t>
            </w:r>
          </w:p>
          <w:p w:rsidR="00D01290" w:rsidRDefault="002440E7">
            <w:pPr>
              <w:pStyle w:val="af2"/>
              <w:spacing w:line="400" w:lineRule="exact"/>
              <w:ind w:leftChars="100" w:left="210"/>
              <w:contextualSpacing/>
              <w:rPr>
                <w:color w:val="000000" w:themeColor="text1"/>
                <w:sz w:val="21"/>
                <w:szCs w:val="21"/>
              </w:rPr>
            </w:pPr>
            <w:r>
              <w:rPr>
                <w:rFonts w:hint="eastAsia"/>
                <w:color w:val="000000" w:themeColor="text1"/>
                <w:sz w:val="21"/>
                <w:szCs w:val="21"/>
              </w:rPr>
              <w:t xml:space="preserve">验收标准：           </w:t>
            </w:r>
          </w:p>
          <w:p w:rsidR="00D01290" w:rsidRDefault="00D01290">
            <w:pPr>
              <w:pStyle w:val="af2"/>
              <w:spacing w:line="400" w:lineRule="exact"/>
              <w:ind w:leftChars="100" w:left="210"/>
              <w:contextualSpacing/>
              <w:rPr>
                <w:color w:val="000000" w:themeColor="text1"/>
                <w:sz w:val="21"/>
                <w:szCs w:val="21"/>
                <w:lang w:val="zh-CN"/>
              </w:rPr>
            </w:pPr>
          </w:p>
          <w:p w:rsidR="00D01290" w:rsidRDefault="002440E7">
            <w:pPr>
              <w:pStyle w:val="af2"/>
              <w:spacing w:line="400" w:lineRule="exact"/>
              <w:ind w:firstLineChars="100" w:firstLine="210"/>
              <w:contextualSpacing/>
              <w:jc w:val="center"/>
              <w:rPr>
                <w:color w:val="000000" w:themeColor="text1"/>
                <w:sz w:val="21"/>
                <w:szCs w:val="21"/>
                <w:lang w:val="zh-CN"/>
              </w:rPr>
            </w:pPr>
            <w:r>
              <w:rPr>
                <w:rFonts w:hint="eastAsia"/>
                <w:color w:val="000000" w:themeColor="text1"/>
                <w:sz w:val="21"/>
                <w:szCs w:val="21"/>
                <w:lang w:val="zh-CN"/>
              </w:rPr>
              <w:t>验收标准：</w:t>
            </w:r>
          </w:p>
        </w:tc>
      </w:tr>
      <w:tr w:rsidR="00D01290">
        <w:trPr>
          <w:trHeight w:val="645"/>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11</w:t>
            </w:r>
          </w:p>
        </w:tc>
        <w:tc>
          <w:tcPr>
            <w:tcW w:w="2523" w:type="dxa"/>
            <w:vAlign w:val="center"/>
          </w:tcPr>
          <w:p w:rsidR="00D01290" w:rsidRDefault="002440E7">
            <w:pPr>
              <w:pStyle w:val="af2"/>
              <w:spacing w:line="400" w:lineRule="exact"/>
              <w:ind w:left="235"/>
              <w:contextualSpacing/>
              <w:jc w:val="center"/>
              <w:rPr>
                <w:b/>
                <w:color w:val="000000" w:themeColor="text1"/>
                <w:sz w:val="21"/>
                <w:szCs w:val="21"/>
                <w:lang w:val="zh-CN"/>
              </w:rPr>
            </w:pPr>
            <w:r>
              <w:rPr>
                <w:rFonts w:hint="eastAsia"/>
                <w:b/>
                <w:color w:val="000000" w:themeColor="text1"/>
                <w:sz w:val="21"/>
                <w:szCs w:val="21"/>
                <w:lang w:val="zh-CN"/>
              </w:rPr>
              <w:t>联合体投标</w:t>
            </w:r>
          </w:p>
        </w:tc>
        <w:tc>
          <w:tcPr>
            <w:tcW w:w="5960" w:type="dxa"/>
            <w:vAlign w:val="center"/>
          </w:tcPr>
          <w:p w:rsidR="00D01290" w:rsidRDefault="002440E7">
            <w:pPr>
              <w:pStyle w:val="af2"/>
              <w:spacing w:line="400" w:lineRule="exact"/>
              <w:ind w:leftChars="100" w:left="210"/>
              <w:contextualSpacing/>
              <w:rPr>
                <w:color w:val="000000" w:themeColor="text1"/>
                <w:sz w:val="21"/>
                <w:szCs w:val="21"/>
                <w:lang w:val="zh-CN"/>
              </w:rPr>
            </w:pPr>
            <w:r>
              <w:rPr>
                <w:rFonts w:hint="eastAsia"/>
                <w:color w:val="000000" w:themeColor="text1"/>
                <w:sz w:val="21"/>
                <w:szCs w:val="21"/>
              </w:rPr>
              <w:t>不接受联合体投标</w:t>
            </w:r>
          </w:p>
        </w:tc>
      </w:tr>
      <w:tr w:rsidR="00D01290">
        <w:trPr>
          <w:trHeight w:val="611"/>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12</w:t>
            </w:r>
          </w:p>
        </w:tc>
        <w:tc>
          <w:tcPr>
            <w:tcW w:w="2523" w:type="dxa"/>
            <w:vAlign w:val="center"/>
          </w:tcPr>
          <w:p w:rsidR="00D01290" w:rsidRDefault="002440E7">
            <w:pPr>
              <w:pStyle w:val="af2"/>
              <w:spacing w:line="400" w:lineRule="exact"/>
              <w:contextualSpacing/>
              <w:jc w:val="center"/>
              <w:rPr>
                <w:b/>
                <w:color w:val="000000" w:themeColor="text1"/>
                <w:sz w:val="21"/>
                <w:szCs w:val="21"/>
                <w:lang w:val="zh-CN"/>
              </w:rPr>
            </w:pPr>
            <w:r>
              <w:rPr>
                <w:rFonts w:hint="eastAsia"/>
                <w:b/>
                <w:color w:val="000000" w:themeColor="text1"/>
                <w:sz w:val="21"/>
                <w:szCs w:val="21"/>
                <w:lang w:val="zh-CN"/>
              </w:rPr>
              <w:t>考察现场、标前答疑会</w:t>
            </w:r>
          </w:p>
        </w:tc>
        <w:tc>
          <w:tcPr>
            <w:tcW w:w="5960" w:type="dxa"/>
            <w:vAlign w:val="center"/>
          </w:tcPr>
          <w:p w:rsidR="00D01290" w:rsidRDefault="002440E7">
            <w:pPr>
              <w:pStyle w:val="af2"/>
              <w:spacing w:line="400" w:lineRule="exact"/>
              <w:ind w:firstLineChars="100" w:firstLine="210"/>
              <w:contextualSpacing/>
              <w:rPr>
                <w:color w:val="000000" w:themeColor="text1"/>
                <w:sz w:val="21"/>
                <w:szCs w:val="21"/>
                <w:lang w:val="zh-CN"/>
              </w:rPr>
            </w:pPr>
            <w:r>
              <w:rPr>
                <w:rFonts w:hint="eastAsia"/>
                <w:color w:val="000000" w:themeColor="text1"/>
                <w:sz w:val="21"/>
                <w:szCs w:val="21"/>
                <w:lang w:val="zh-CN"/>
              </w:rPr>
              <w:t>招标采购单位认为有必要，另行书面通知。</w:t>
            </w:r>
          </w:p>
        </w:tc>
      </w:tr>
      <w:tr w:rsidR="00D01290">
        <w:trPr>
          <w:trHeight w:val="619"/>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13</w:t>
            </w:r>
          </w:p>
        </w:tc>
        <w:tc>
          <w:tcPr>
            <w:tcW w:w="2523" w:type="dxa"/>
            <w:vAlign w:val="center"/>
          </w:tcPr>
          <w:p w:rsidR="00D01290" w:rsidRDefault="002440E7">
            <w:pPr>
              <w:pStyle w:val="af2"/>
              <w:spacing w:line="400" w:lineRule="exact"/>
              <w:contextualSpacing/>
              <w:jc w:val="center"/>
              <w:rPr>
                <w:b/>
                <w:color w:val="000000" w:themeColor="text1"/>
                <w:sz w:val="21"/>
                <w:szCs w:val="21"/>
                <w:lang w:val="zh-CN"/>
              </w:rPr>
            </w:pPr>
            <w:r>
              <w:rPr>
                <w:rFonts w:hint="eastAsia"/>
                <w:b/>
                <w:color w:val="000000" w:themeColor="text1"/>
                <w:sz w:val="21"/>
                <w:szCs w:val="21"/>
                <w:lang w:val="zh-CN"/>
              </w:rPr>
              <w:t>投标人对招标文件</w:t>
            </w:r>
          </w:p>
          <w:p w:rsidR="00D01290" w:rsidRDefault="002440E7">
            <w:pPr>
              <w:pStyle w:val="af2"/>
              <w:spacing w:line="400" w:lineRule="exact"/>
              <w:contextualSpacing/>
              <w:jc w:val="center"/>
              <w:rPr>
                <w:b/>
                <w:color w:val="000000" w:themeColor="text1"/>
                <w:sz w:val="21"/>
                <w:szCs w:val="21"/>
                <w:lang w:val="zh-CN"/>
              </w:rPr>
            </w:pPr>
            <w:r>
              <w:rPr>
                <w:rFonts w:hint="eastAsia"/>
                <w:b/>
                <w:color w:val="000000" w:themeColor="text1"/>
                <w:sz w:val="21"/>
                <w:szCs w:val="21"/>
                <w:lang w:val="zh-CN"/>
              </w:rPr>
              <w:t>提出质疑的时间</w:t>
            </w:r>
          </w:p>
        </w:tc>
        <w:tc>
          <w:tcPr>
            <w:tcW w:w="5960" w:type="dxa"/>
            <w:vAlign w:val="center"/>
          </w:tcPr>
          <w:p w:rsidR="00D01290" w:rsidRDefault="002440E7">
            <w:pPr>
              <w:pStyle w:val="af2"/>
              <w:spacing w:line="400" w:lineRule="exact"/>
              <w:ind w:firstLineChars="100" w:firstLine="210"/>
              <w:contextualSpacing/>
              <w:rPr>
                <w:color w:val="000000" w:themeColor="text1"/>
                <w:sz w:val="21"/>
                <w:szCs w:val="21"/>
                <w:lang w:val="zh-CN"/>
              </w:rPr>
            </w:pPr>
            <w:r>
              <w:rPr>
                <w:rFonts w:hint="eastAsia"/>
                <w:color w:val="000000" w:themeColor="text1"/>
                <w:sz w:val="21"/>
                <w:szCs w:val="21"/>
                <w:lang w:val="zh-CN"/>
              </w:rPr>
              <w:t>自招标文件发售时间起的七个工作日内。</w:t>
            </w:r>
          </w:p>
        </w:tc>
      </w:tr>
      <w:tr w:rsidR="00D01290">
        <w:trPr>
          <w:trHeight w:hRule="exact" w:val="413"/>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14</w:t>
            </w:r>
          </w:p>
        </w:tc>
        <w:tc>
          <w:tcPr>
            <w:tcW w:w="2523" w:type="dxa"/>
            <w:vAlign w:val="center"/>
          </w:tcPr>
          <w:p w:rsidR="00D01290" w:rsidRDefault="002440E7">
            <w:pPr>
              <w:pStyle w:val="af2"/>
              <w:spacing w:line="400" w:lineRule="exact"/>
              <w:contextualSpacing/>
              <w:jc w:val="center"/>
              <w:rPr>
                <w:b/>
                <w:color w:val="000000" w:themeColor="text1"/>
                <w:sz w:val="21"/>
                <w:szCs w:val="21"/>
                <w:lang w:val="zh-CN"/>
              </w:rPr>
            </w:pPr>
            <w:r>
              <w:rPr>
                <w:rFonts w:hint="eastAsia"/>
                <w:b/>
                <w:color w:val="000000" w:themeColor="text1"/>
                <w:sz w:val="21"/>
                <w:szCs w:val="21"/>
                <w:lang w:val="zh-CN"/>
              </w:rPr>
              <w:t>分包履约</w:t>
            </w:r>
          </w:p>
        </w:tc>
        <w:tc>
          <w:tcPr>
            <w:tcW w:w="5960" w:type="dxa"/>
            <w:vAlign w:val="center"/>
          </w:tcPr>
          <w:p w:rsidR="00D01290" w:rsidRDefault="002440E7">
            <w:pPr>
              <w:pStyle w:val="af2"/>
              <w:spacing w:line="400" w:lineRule="exact"/>
              <w:ind w:rightChars="32" w:right="67" w:firstLineChars="104" w:firstLine="218"/>
              <w:contextualSpacing/>
              <w:rPr>
                <w:color w:val="000000" w:themeColor="text1"/>
                <w:sz w:val="21"/>
                <w:szCs w:val="21"/>
              </w:rPr>
            </w:pPr>
            <w:r>
              <w:rPr>
                <w:rFonts w:hint="eastAsia"/>
                <w:color w:val="000000" w:themeColor="text1"/>
                <w:sz w:val="21"/>
                <w:szCs w:val="21"/>
                <w:lang w:val="zh-CN"/>
              </w:rPr>
              <w:t>不允许</w:t>
            </w:r>
          </w:p>
        </w:tc>
      </w:tr>
      <w:tr w:rsidR="00D01290">
        <w:trPr>
          <w:trHeight w:hRule="exact" w:val="814"/>
          <w:jc w:val="center"/>
        </w:trPr>
        <w:tc>
          <w:tcPr>
            <w:tcW w:w="1012" w:type="dxa"/>
            <w:vAlign w:val="center"/>
          </w:tcPr>
          <w:p w:rsidR="00D01290" w:rsidRDefault="002440E7">
            <w:pPr>
              <w:pStyle w:val="af2"/>
              <w:spacing w:line="400" w:lineRule="exact"/>
              <w:ind w:right="230"/>
              <w:contextualSpacing/>
              <w:jc w:val="center"/>
              <w:rPr>
                <w:b/>
                <w:color w:val="000000" w:themeColor="text1"/>
                <w:sz w:val="21"/>
                <w:szCs w:val="21"/>
                <w:lang w:val="zh-CN"/>
              </w:rPr>
            </w:pPr>
            <w:r>
              <w:rPr>
                <w:rFonts w:cs="Courier New"/>
                <w:b/>
                <w:color w:val="000000" w:themeColor="text1"/>
                <w:sz w:val="21"/>
                <w:szCs w:val="21"/>
                <w:lang w:val="zh-CN"/>
              </w:rPr>
              <w:t>15</w:t>
            </w:r>
          </w:p>
        </w:tc>
        <w:tc>
          <w:tcPr>
            <w:tcW w:w="2523" w:type="dxa"/>
            <w:vAlign w:val="center"/>
          </w:tcPr>
          <w:p w:rsidR="00D01290" w:rsidRDefault="002440E7">
            <w:pPr>
              <w:pStyle w:val="af2"/>
              <w:spacing w:line="400" w:lineRule="exact"/>
              <w:ind w:left="52"/>
              <w:contextualSpacing/>
              <w:jc w:val="center"/>
              <w:rPr>
                <w:b/>
                <w:color w:val="000000" w:themeColor="text1"/>
                <w:sz w:val="21"/>
                <w:szCs w:val="21"/>
                <w:lang w:val="zh-CN"/>
              </w:rPr>
            </w:pPr>
            <w:r>
              <w:rPr>
                <w:rFonts w:hint="eastAsia"/>
                <w:b/>
                <w:color w:val="000000" w:themeColor="text1"/>
                <w:sz w:val="21"/>
                <w:szCs w:val="21"/>
                <w:lang w:val="zh-CN"/>
              </w:rPr>
              <w:t>构成招标文件             的其他文件</w:t>
            </w:r>
          </w:p>
        </w:tc>
        <w:tc>
          <w:tcPr>
            <w:tcW w:w="5960" w:type="dxa"/>
            <w:vAlign w:val="center"/>
          </w:tcPr>
          <w:p w:rsidR="00D01290" w:rsidRDefault="002440E7">
            <w:pPr>
              <w:pStyle w:val="af2"/>
              <w:spacing w:line="400" w:lineRule="exact"/>
              <w:ind w:leftChars="103" w:left="216" w:rightChars="32" w:right="67"/>
              <w:contextualSpacing/>
              <w:rPr>
                <w:color w:val="000000" w:themeColor="text1"/>
                <w:sz w:val="21"/>
                <w:szCs w:val="21"/>
                <w:lang w:val="zh-CN"/>
              </w:rPr>
            </w:pPr>
            <w:r>
              <w:rPr>
                <w:rFonts w:hint="eastAsia"/>
                <w:color w:val="000000" w:themeColor="text1"/>
                <w:sz w:val="21"/>
                <w:szCs w:val="21"/>
                <w:lang w:val="zh-CN"/>
              </w:rPr>
              <w:t>招标文件的澄清</w:t>
            </w:r>
            <w:r>
              <w:rPr>
                <w:rFonts w:hint="eastAsia"/>
                <w:color w:val="000000" w:themeColor="text1"/>
                <w:sz w:val="21"/>
                <w:szCs w:val="21"/>
              </w:rPr>
              <w:t>、修改书及有关补充通知为招标文件的有效组成部分。</w:t>
            </w:r>
          </w:p>
        </w:tc>
      </w:tr>
      <w:tr w:rsidR="00D01290">
        <w:trPr>
          <w:trHeight w:hRule="exact" w:val="451"/>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16</w:t>
            </w:r>
          </w:p>
        </w:tc>
        <w:tc>
          <w:tcPr>
            <w:tcW w:w="2523" w:type="dxa"/>
            <w:vAlign w:val="center"/>
          </w:tcPr>
          <w:p w:rsidR="00D01290" w:rsidRDefault="002440E7">
            <w:pPr>
              <w:pStyle w:val="af2"/>
              <w:spacing w:line="400" w:lineRule="exact"/>
              <w:ind w:left="52"/>
              <w:contextualSpacing/>
              <w:jc w:val="center"/>
              <w:rPr>
                <w:b/>
                <w:color w:val="000000" w:themeColor="text1"/>
                <w:sz w:val="21"/>
                <w:szCs w:val="21"/>
                <w:lang w:val="zh-CN"/>
              </w:rPr>
            </w:pPr>
            <w:r>
              <w:rPr>
                <w:rFonts w:hint="eastAsia"/>
                <w:b/>
                <w:color w:val="000000" w:themeColor="text1"/>
                <w:sz w:val="21"/>
                <w:szCs w:val="21"/>
                <w:lang w:val="zh-CN"/>
              </w:rPr>
              <w:t>投标截止时间</w:t>
            </w:r>
          </w:p>
        </w:tc>
        <w:tc>
          <w:tcPr>
            <w:tcW w:w="5960" w:type="dxa"/>
            <w:vAlign w:val="center"/>
          </w:tcPr>
          <w:p w:rsidR="00D01290" w:rsidRDefault="002440E7">
            <w:pPr>
              <w:pStyle w:val="af2"/>
              <w:spacing w:line="400" w:lineRule="exact"/>
              <w:ind w:firstLineChars="50" w:firstLine="105"/>
              <w:contextualSpacing/>
              <w:rPr>
                <w:color w:val="000000" w:themeColor="text1"/>
                <w:sz w:val="21"/>
                <w:szCs w:val="21"/>
                <w:lang w:val="zh-CN"/>
              </w:rPr>
            </w:pPr>
            <w:r>
              <w:rPr>
                <w:rFonts w:hint="eastAsia"/>
                <w:color w:val="000000" w:themeColor="text1"/>
                <w:sz w:val="21"/>
                <w:szCs w:val="21"/>
              </w:rPr>
              <w:t xml:space="preserve"> </w:t>
            </w:r>
            <w:r w:rsidR="00BF59DE">
              <w:rPr>
                <w:rFonts w:hint="eastAsia"/>
                <w:color w:val="000000" w:themeColor="text1"/>
                <w:sz w:val="21"/>
                <w:szCs w:val="21"/>
              </w:rPr>
              <w:t>2020年5月11日11︰00</w:t>
            </w:r>
            <w:r>
              <w:rPr>
                <w:rFonts w:hint="eastAsia"/>
                <w:color w:val="000000" w:themeColor="text1"/>
                <w:sz w:val="21"/>
                <w:szCs w:val="21"/>
                <w:lang w:val="zh-CN"/>
              </w:rPr>
              <w:t>时（北京时间）</w:t>
            </w:r>
          </w:p>
        </w:tc>
      </w:tr>
      <w:tr w:rsidR="00D01290">
        <w:trPr>
          <w:trHeight w:hRule="exact" w:val="465"/>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17</w:t>
            </w:r>
          </w:p>
        </w:tc>
        <w:tc>
          <w:tcPr>
            <w:tcW w:w="2523" w:type="dxa"/>
            <w:vAlign w:val="center"/>
          </w:tcPr>
          <w:p w:rsidR="00D01290" w:rsidRDefault="002440E7">
            <w:pPr>
              <w:pStyle w:val="af2"/>
              <w:spacing w:line="400" w:lineRule="exact"/>
              <w:ind w:left="33"/>
              <w:contextualSpacing/>
              <w:jc w:val="center"/>
              <w:rPr>
                <w:b/>
                <w:color w:val="000000" w:themeColor="text1"/>
                <w:sz w:val="21"/>
                <w:szCs w:val="21"/>
                <w:lang w:val="zh-CN"/>
              </w:rPr>
            </w:pPr>
            <w:r>
              <w:rPr>
                <w:rFonts w:hint="eastAsia"/>
                <w:b/>
                <w:color w:val="000000" w:themeColor="text1"/>
                <w:sz w:val="21"/>
                <w:szCs w:val="21"/>
                <w:lang w:val="zh-CN"/>
              </w:rPr>
              <w:t>投标有效期</w:t>
            </w:r>
          </w:p>
        </w:tc>
        <w:tc>
          <w:tcPr>
            <w:tcW w:w="5960" w:type="dxa"/>
            <w:vAlign w:val="center"/>
          </w:tcPr>
          <w:p w:rsidR="00D01290" w:rsidRDefault="002440E7">
            <w:pPr>
              <w:pStyle w:val="af2"/>
              <w:spacing w:line="400" w:lineRule="exact"/>
              <w:ind w:firstLineChars="100" w:firstLine="210"/>
              <w:contextualSpacing/>
              <w:jc w:val="both"/>
              <w:rPr>
                <w:color w:val="000000" w:themeColor="text1"/>
                <w:sz w:val="21"/>
                <w:szCs w:val="21"/>
                <w:lang w:val="zh-CN"/>
              </w:rPr>
            </w:pPr>
            <w:r>
              <w:rPr>
                <w:rFonts w:hint="eastAsia"/>
                <w:color w:val="000000" w:themeColor="text1"/>
                <w:sz w:val="21"/>
                <w:szCs w:val="21"/>
              </w:rPr>
              <w:t>3</w:t>
            </w:r>
            <w:r>
              <w:rPr>
                <w:color w:val="000000" w:themeColor="text1"/>
                <w:sz w:val="21"/>
                <w:szCs w:val="21"/>
              </w:rPr>
              <w:t xml:space="preserve">0 </w:t>
            </w:r>
            <w:r>
              <w:rPr>
                <w:rFonts w:hint="eastAsia"/>
                <w:color w:val="000000" w:themeColor="text1"/>
                <w:sz w:val="21"/>
                <w:szCs w:val="21"/>
              </w:rPr>
              <w:t>日历天（从投标截止之日算起）</w:t>
            </w:r>
          </w:p>
        </w:tc>
      </w:tr>
      <w:tr w:rsidR="00D01290">
        <w:trPr>
          <w:trHeight w:val="1958"/>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lastRenderedPageBreak/>
              <w:t>18</w:t>
            </w:r>
          </w:p>
        </w:tc>
        <w:tc>
          <w:tcPr>
            <w:tcW w:w="2523" w:type="dxa"/>
            <w:vAlign w:val="center"/>
          </w:tcPr>
          <w:p w:rsidR="00D01290" w:rsidRDefault="002440E7">
            <w:pPr>
              <w:pStyle w:val="af2"/>
              <w:spacing w:line="400" w:lineRule="exact"/>
              <w:ind w:left="33"/>
              <w:contextualSpacing/>
              <w:jc w:val="center"/>
              <w:rPr>
                <w:b/>
                <w:color w:val="000000" w:themeColor="text1"/>
                <w:sz w:val="21"/>
                <w:szCs w:val="21"/>
                <w:lang w:val="zh-CN"/>
              </w:rPr>
            </w:pPr>
            <w:r>
              <w:rPr>
                <w:rFonts w:hint="eastAsia"/>
                <w:b/>
                <w:color w:val="000000" w:themeColor="text1"/>
                <w:sz w:val="21"/>
                <w:szCs w:val="21"/>
                <w:lang w:val="zh-CN"/>
              </w:rPr>
              <w:t>投标保证金</w:t>
            </w:r>
          </w:p>
        </w:tc>
        <w:tc>
          <w:tcPr>
            <w:tcW w:w="5960" w:type="dxa"/>
            <w:vAlign w:val="center"/>
          </w:tcPr>
          <w:p w:rsidR="00D01290" w:rsidRDefault="002440E7">
            <w:pPr>
              <w:spacing w:line="400" w:lineRule="exact"/>
              <w:ind w:leftChars="103" w:left="220" w:rightChars="100" w:right="210" w:hanging="4"/>
              <w:contextualSpacing/>
              <w:jc w:val="left"/>
              <w:rPr>
                <w:rFonts w:hAnsi="宋体"/>
                <w:color w:val="000000" w:themeColor="text1"/>
              </w:rPr>
            </w:pPr>
            <w:r>
              <w:rPr>
                <w:rFonts w:hAnsi="宋体" w:hint="eastAsia"/>
                <w:b/>
                <w:color w:val="000000" w:themeColor="text1"/>
              </w:rPr>
              <w:t>投标保证金额</w:t>
            </w:r>
            <w:r>
              <w:rPr>
                <w:rFonts w:hAnsi="宋体" w:hint="eastAsia"/>
                <w:color w:val="000000" w:themeColor="text1"/>
              </w:rPr>
              <w:t>：</w:t>
            </w:r>
            <w:r>
              <w:rPr>
                <w:rFonts w:hAnsi="宋体" w:hint="eastAsia"/>
                <w:color w:val="000000" w:themeColor="text1"/>
              </w:rPr>
              <w:t>100</w:t>
            </w:r>
            <w:r>
              <w:rPr>
                <w:rFonts w:hAnsi="宋体"/>
                <w:color w:val="000000" w:themeColor="text1"/>
              </w:rPr>
              <w:t>000.00</w:t>
            </w:r>
            <w:r>
              <w:rPr>
                <w:rFonts w:hAnsi="宋体" w:hint="eastAsia"/>
                <w:color w:val="000000" w:themeColor="text1"/>
              </w:rPr>
              <w:t>元（大写：壹拾万元整）</w:t>
            </w:r>
          </w:p>
          <w:p w:rsidR="00D01290" w:rsidRDefault="002440E7">
            <w:pPr>
              <w:spacing w:line="400" w:lineRule="exact"/>
              <w:ind w:leftChars="103" w:left="220" w:rightChars="100" w:right="210" w:hanging="4"/>
              <w:contextualSpacing/>
              <w:jc w:val="left"/>
              <w:rPr>
                <w:rFonts w:hAnsi="宋体"/>
                <w:color w:val="000000" w:themeColor="text1"/>
              </w:rPr>
            </w:pPr>
            <w:r>
              <w:rPr>
                <w:rFonts w:hAnsi="宋体" w:hint="eastAsia"/>
                <w:b/>
                <w:bCs/>
                <w:color w:val="000000" w:themeColor="text1"/>
              </w:rPr>
              <w:t>递交方式：</w:t>
            </w:r>
            <w:r>
              <w:rPr>
                <w:rFonts w:hAnsi="宋体" w:hint="eastAsia"/>
                <w:color w:val="000000" w:themeColor="text1"/>
              </w:rPr>
              <w:t>银行交款凭证</w:t>
            </w:r>
          </w:p>
          <w:p w:rsidR="00D01290" w:rsidRDefault="002440E7">
            <w:pPr>
              <w:spacing w:line="400" w:lineRule="exact"/>
              <w:ind w:leftChars="103" w:left="220" w:rightChars="100" w:right="210" w:hanging="4"/>
              <w:contextualSpacing/>
              <w:jc w:val="left"/>
              <w:rPr>
                <w:rFonts w:ascii="宋体" w:hAnsi="宋体"/>
                <w:color w:val="000000" w:themeColor="text1"/>
              </w:rPr>
            </w:pPr>
            <w:r>
              <w:rPr>
                <w:rFonts w:ascii="宋体" w:hAnsi="宋体" w:hint="eastAsia"/>
                <w:b/>
                <w:color w:val="000000" w:themeColor="text1"/>
              </w:rPr>
              <w:t>账户名称：</w:t>
            </w:r>
            <w:r>
              <w:rPr>
                <w:rFonts w:hAnsi="宋体" w:hint="eastAsia"/>
                <w:color w:val="000000" w:themeColor="text1"/>
                <w:szCs w:val="22"/>
              </w:rPr>
              <w:t>于田县公共资源交易中心</w:t>
            </w:r>
          </w:p>
          <w:p w:rsidR="00D01290" w:rsidRDefault="002440E7">
            <w:pPr>
              <w:spacing w:line="400" w:lineRule="exact"/>
              <w:ind w:leftChars="103" w:left="220" w:rightChars="100" w:right="210" w:hanging="4"/>
              <w:contextualSpacing/>
              <w:jc w:val="left"/>
              <w:rPr>
                <w:rFonts w:ascii="宋体" w:hAnsi="宋体"/>
                <w:color w:val="000000" w:themeColor="text1"/>
              </w:rPr>
            </w:pPr>
            <w:r>
              <w:rPr>
                <w:rFonts w:ascii="宋体" w:hAnsi="宋体" w:hint="eastAsia"/>
                <w:b/>
                <w:color w:val="000000" w:themeColor="text1"/>
              </w:rPr>
              <w:t>账    户：</w:t>
            </w:r>
            <w:r>
              <w:rPr>
                <w:rFonts w:hAnsi="宋体" w:hint="eastAsia"/>
                <w:color w:val="000000" w:themeColor="text1"/>
                <w:szCs w:val="22"/>
              </w:rPr>
              <w:t>8820  1021  2010  1062  02100</w:t>
            </w:r>
          </w:p>
          <w:p w:rsidR="00D01290" w:rsidRDefault="002440E7">
            <w:pPr>
              <w:spacing w:line="400" w:lineRule="exact"/>
              <w:ind w:leftChars="103" w:left="220" w:rightChars="100" w:right="210" w:hanging="4"/>
              <w:contextualSpacing/>
              <w:jc w:val="left"/>
              <w:rPr>
                <w:rFonts w:hAnsi="宋体"/>
                <w:color w:val="000000" w:themeColor="text1"/>
                <w:szCs w:val="22"/>
              </w:rPr>
            </w:pPr>
            <w:r>
              <w:rPr>
                <w:rFonts w:ascii="宋体" w:hAnsi="宋体" w:hint="eastAsia"/>
                <w:b/>
                <w:color w:val="000000" w:themeColor="text1"/>
              </w:rPr>
              <w:t>开户银行：</w:t>
            </w:r>
            <w:r>
              <w:rPr>
                <w:rFonts w:hAnsi="宋体" w:hint="eastAsia"/>
                <w:color w:val="000000" w:themeColor="text1"/>
                <w:szCs w:val="22"/>
              </w:rPr>
              <w:t>于田县农村信用合作联社丝路信用社</w:t>
            </w:r>
          </w:p>
          <w:p w:rsidR="00D01290" w:rsidRDefault="002440E7">
            <w:pPr>
              <w:spacing w:line="400" w:lineRule="exact"/>
              <w:ind w:leftChars="103" w:left="220" w:rightChars="100" w:right="210" w:hanging="4"/>
              <w:contextualSpacing/>
              <w:jc w:val="left"/>
              <w:rPr>
                <w:rFonts w:hAnsi="宋体"/>
                <w:color w:val="000000" w:themeColor="text1"/>
                <w:szCs w:val="22"/>
              </w:rPr>
            </w:pPr>
            <w:r>
              <w:rPr>
                <w:rFonts w:hAnsi="宋体" w:hint="eastAsia"/>
                <w:b/>
                <w:bCs/>
                <w:color w:val="000000" w:themeColor="text1"/>
                <w:szCs w:val="22"/>
              </w:rPr>
              <w:t>备注：</w:t>
            </w:r>
            <w:r>
              <w:rPr>
                <w:rFonts w:hAnsi="宋体" w:hint="eastAsia"/>
                <w:color w:val="000000" w:themeColor="text1"/>
                <w:szCs w:val="22"/>
              </w:rPr>
              <w:t>（</w:t>
            </w:r>
            <w:r>
              <w:rPr>
                <w:rFonts w:hAnsi="宋体" w:hint="eastAsia"/>
                <w:color w:val="000000" w:themeColor="text1"/>
                <w:szCs w:val="22"/>
              </w:rPr>
              <w:t>1</w:t>
            </w:r>
            <w:r>
              <w:rPr>
                <w:rFonts w:hAnsi="宋体" w:hint="eastAsia"/>
                <w:color w:val="000000" w:themeColor="text1"/>
                <w:szCs w:val="22"/>
              </w:rPr>
              <w:t>）缴纳投标保证金时应在付款用途里标明项目名称、标包及用途。投标保证金以进账时间为准，投标人在缴纳投标保证金时，应充分考虑资金到账时间。（</w:t>
            </w:r>
            <w:r>
              <w:rPr>
                <w:rFonts w:hAnsi="宋体" w:hint="eastAsia"/>
                <w:color w:val="000000" w:themeColor="text1"/>
                <w:szCs w:val="22"/>
              </w:rPr>
              <w:t>2</w:t>
            </w:r>
            <w:r>
              <w:rPr>
                <w:rFonts w:hAnsi="宋体" w:hint="eastAsia"/>
                <w:color w:val="000000" w:themeColor="text1"/>
                <w:szCs w:val="22"/>
              </w:rPr>
              <w:t>）投标保证金以其进账时间确定其有效性，在规定时间内未进入到指定账户，否则按废标处理。（</w:t>
            </w:r>
            <w:r>
              <w:rPr>
                <w:rFonts w:hAnsi="宋体" w:hint="eastAsia"/>
                <w:color w:val="000000" w:themeColor="text1"/>
                <w:szCs w:val="22"/>
              </w:rPr>
              <w:t>3</w:t>
            </w:r>
            <w:r>
              <w:rPr>
                <w:rFonts w:hAnsi="宋体" w:hint="eastAsia"/>
                <w:color w:val="000000" w:themeColor="text1"/>
                <w:szCs w:val="22"/>
              </w:rPr>
              <w:t>）开标前投标单位不需至于田县公共资源交易中心换取保证金收据原件</w:t>
            </w:r>
            <w:r>
              <w:rPr>
                <w:rFonts w:hAnsi="宋体" w:hint="eastAsia"/>
                <w:color w:val="000000" w:themeColor="text1"/>
                <w:szCs w:val="22"/>
              </w:rPr>
              <w:t>,</w:t>
            </w:r>
            <w:r>
              <w:rPr>
                <w:rFonts w:hAnsi="宋体" w:hint="eastAsia"/>
                <w:color w:val="000000" w:themeColor="text1"/>
                <w:szCs w:val="22"/>
              </w:rPr>
              <w:t>开标时需携带投标保证金银行回单。（</w:t>
            </w:r>
            <w:r>
              <w:rPr>
                <w:rFonts w:hAnsi="宋体" w:hint="eastAsia"/>
                <w:color w:val="000000" w:themeColor="text1"/>
                <w:szCs w:val="22"/>
              </w:rPr>
              <w:t>4</w:t>
            </w:r>
            <w:r>
              <w:rPr>
                <w:rFonts w:hAnsi="宋体" w:hint="eastAsia"/>
                <w:color w:val="000000" w:themeColor="text1"/>
                <w:szCs w:val="22"/>
              </w:rPr>
              <w:t>）开标结束后未中标企业现场将授权委托书或法人身份证复印件、开户许可证、收据（必须加盖公司公章</w:t>
            </w:r>
            <w:r>
              <w:rPr>
                <w:rFonts w:hAnsi="宋体" w:hint="eastAsia"/>
                <w:color w:val="000000" w:themeColor="text1"/>
                <w:szCs w:val="22"/>
              </w:rPr>
              <w:t>/</w:t>
            </w:r>
            <w:r>
              <w:rPr>
                <w:rFonts w:hAnsi="宋体" w:hint="eastAsia"/>
                <w:color w:val="000000" w:themeColor="text1"/>
                <w:szCs w:val="22"/>
              </w:rPr>
              <w:t>财务章）、银行回单递交至于田县公共资源交易中心财务室。</w:t>
            </w:r>
          </w:p>
          <w:p w:rsidR="00D01290" w:rsidRDefault="002440E7">
            <w:pPr>
              <w:spacing w:line="360" w:lineRule="exact"/>
              <w:ind w:leftChars="103" w:left="216" w:rightChars="128" w:right="269"/>
              <w:rPr>
                <w:rFonts w:hAnsi="宋体"/>
                <w:color w:val="000000" w:themeColor="text1"/>
                <w:szCs w:val="22"/>
              </w:rPr>
            </w:pPr>
            <w:r>
              <w:rPr>
                <w:rFonts w:hAnsi="宋体" w:hint="eastAsia"/>
                <w:color w:val="000000" w:themeColor="text1"/>
                <w:szCs w:val="22"/>
              </w:rPr>
              <w:t>（</w:t>
            </w:r>
            <w:r>
              <w:rPr>
                <w:rFonts w:hAnsi="宋体" w:hint="eastAsia"/>
                <w:color w:val="000000" w:themeColor="text1"/>
                <w:szCs w:val="22"/>
              </w:rPr>
              <w:t>5</w:t>
            </w:r>
            <w:r>
              <w:rPr>
                <w:rFonts w:hAnsi="宋体" w:hint="eastAsia"/>
                <w:color w:val="000000" w:themeColor="text1"/>
                <w:szCs w:val="22"/>
              </w:rPr>
              <w:t>）</w:t>
            </w:r>
            <w:r>
              <w:rPr>
                <w:rFonts w:ascii="宋体" w:hAnsi="宋体" w:cs="宋体" w:hint="eastAsia"/>
                <w:color w:val="000000"/>
                <w:szCs w:val="21"/>
              </w:rPr>
              <w:t>投标保证金缴纳时间为</w:t>
            </w:r>
            <w:r w:rsidR="00BF59DE">
              <w:rPr>
                <w:rFonts w:hint="eastAsia"/>
                <w:color w:val="000000" w:themeColor="text1"/>
                <w:szCs w:val="21"/>
              </w:rPr>
              <w:t>2020</w:t>
            </w:r>
            <w:r w:rsidR="00BF59DE">
              <w:rPr>
                <w:rFonts w:hint="eastAsia"/>
                <w:color w:val="000000" w:themeColor="text1"/>
                <w:szCs w:val="21"/>
              </w:rPr>
              <w:t>年</w:t>
            </w:r>
            <w:r w:rsidR="00BF59DE">
              <w:rPr>
                <w:rFonts w:hint="eastAsia"/>
                <w:color w:val="000000" w:themeColor="text1"/>
                <w:szCs w:val="21"/>
              </w:rPr>
              <w:t>5</w:t>
            </w:r>
            <w:r w:rsidR="00BF59DE">
              <w:rPr>
                <w:rFonts w:hint="eastAsia"/>
                <w:color w:val="000000" w:themeColor="text1"/>
                <w:szCs w:val="21"/>
              </w:rPr>
              <w:t>月</w:t>
            </w:r>
            <w:r w:rsidR="00BF59DE">
              <w:rPr>
                <w:rFonts w:hint="eastAsia"/>
                <w:color w:val="000000" w:themeColor="text1"/>
                <w:szCs w:val="21"/>
              </w:rPr>
              <w:t>11</w:t>
            </w:r>
            <w:r w:rsidR="00BF59DE">
              <w:rPr>
                <w:rFonts w:hint="eastAsia"/>
                <w:color w:val="000000" w:themeColor="text1"/>
                <w:szCs w:val="21"/>
              </w:rPr>
              <w:t>日</w:t>
            </w:r>
            <w:r w:rsidR="00BF59DE">
              <w:rPr>
                <w:rFonts w:hint="eastAsia"/>
                <w:color w:val="000000" w:themeColor="text1"/>
                <w:szCs w:val="21"/>
              </w:rPr>
              <w:t>11</w:t>
            </w:r>
            <w:r w:rsidR="00BF59DE">
              <w:rPr>
                <w:rFonts w:hint="eastAsia"/>
                <w:color w:val="000000" w:themeColor="text1"/>
                <w:szCs w:val="21"/>
              </w:rPr>
              <w:t>︰</w:t>
            </w:r>
            <w:r w:rsidR="00BF59DE">
              <w:rPr>
                <w:rFonts w:hint="eastAsia"/>
                <w:color w:val="000000" w:themeColor="text1"/>
                <w:szCs w:val="21"/>
              </w:rPr>
              <w:t>00</w:t>
            </w:r>
            <w:r>
              <w:rPr>
                <w:rFonts w:hint="eastAsia"/>
                <w:color w:val="000000" w:themeColor="text1"/>
                <w:szCs w:val="21"/>
                <w:lang w:val="zh-CN"/>
              </w:rPr>
              <w:t>时</w:t>
            </w:r>
            <w:r>
              <w:rPr>
                <w:rFonts w:ascii="宋体" w:hAnsi="宋体" w:cs="宋体" w:hint="eastAsia"/>
                <w:color w:val="000000"/>
                <w:szCs w:val="21"/>
              </w:rPr>
              <w:t>之前到账，逾期缴纳投标保证金的概不予以认可。</w:t>
            </w:r>
            <w:r>
              <w:rPr>
                <w:rFonts w:ascii="宋体" w:hAnsi="宋体" w:cs="宋体" w:hint="eastAsia"/>
                <w:b/>
                <w:bCs/>
                <w:color w:val="000000"/>
                <w:szCs w:val="21"/>
              </w:rPr>
              <w:t>敬请投标人注意！</w:t>
            </w:r>
          </w:p>
        </w:tc>
      </w:tr>
      <w:tr w:rsidR="00D01290">
        <w:trPr>
          <w:trHeight w:hRule="exact" w:val="849"/>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19</w:t>
            </w:r>
          </w:p>
        </w:tc>
        <w:tc>
          <w:tcPr>
            <w:tcW w:w="2523" w:type="dxa"/>
            <w:vAlign w:val="center"/>
          </w:tcPr>
          <w:p w:rsidR="00D01290" w:rsidRDefault="002440E7">
            <w:pPr>
              <w:pStyle w:val="af2"/>
              <w:spacing w:line="400" w:lineRule="exact"/>
              <w:ind w:left="33"/>
              <w:contextualSpacing/>
              <w:jc w:val="center"/>
              <w:rPr>
                <w:b/>
                <w:color w:val="000000" w:themeColor="text1"/>
                <w:sz w:val="21"/>
                <w:szCs w:val="21"/>
                <w:lang w:val="zh-CN"/>
              </w:rPr>
            </w:pPr>
            <w:r>
              <w:rPr>
                <w:rFonts w:hint="eastAsia"/>
                <w:b/>
                <w:color w:val="000000" w:themeColor="text1"/>
                <w:sz w:val="21"/>
                <w:szCs w:val="21"/>
                <w:lang w:val="zh-CN"/>
              </w:rPr>
              <w:t>财务报表</w:t>
            </w:r>
          </w:p>
        </w:tc>
        <w:tc>
          <w:tcPr>
            <w:tcW w:w="5960" w:type="dxa"/>
            <w:vAlign w:val="center"/>
          </w:tcPr>
          <w:p w:rsidR="00D01290" w:rsidRDefault="002440E7">
            <w:pPr>
              <w:pStyle w:val="af2"/>
              <w:tabs>
                <w:tab w:val="left" w:pos="5749"/>
              </w:tabs>
              <w:spacing w:line="400" w:lineRule="exact"/>
              <w:ind w:leftChars="100" w:left="210" w:rightChars="100" w:right="210"/>
              <w:contextualSpacing/>
              <w:jc w:val="both"/>
              <w:rPr>
                <w:color w:val="000000" w:themeColor="text1"/>
                <w:sz w:val="21"/>
                <w:szCs w:val="21"/>
                <w:lang w:val="zh-CN"/>
              </w:rPr>
            </w:pPr>
            <w:r>
              <w:rPr>
                <w:rFonts w:hint="eastAsia"/>
                <w:color w:val="000000" w:themeColor="text1"/>
                <w:sz w:val="21"/>
                <w:szCs w:val="21"/>
                <w:lang w:val="zh-CN"/>
              </w:rPr>
              <w:t>近三年经审计后的财务报表。</w:t>
            </w:r>
            <w:r>
              <w:rPr>
                <w:rFonts w:hint="eastAsia"/>
                <w:sz w:val="21"/>
                <w:szCs w:val="21"/>
                <w:lang w:val="zh-CN"/>
              </w:rPr>
              <w:t>（</w:t>
            </w:r>
            <w:r>
              <w:rPr>
                <w:sz w:val="21"/>
                <w:szCs w:val="21"/>
                <w:lang w:val="zh-CN"/>
              </w:rPr>
              <w:t>201</w:t>
            </w:r>
            <w:r>
              <w:rPr>
                <w:rFonts w:hint="eastAsia"/>
                <w:sz w:val="21"/>
                <w:szCs w:val="21"/>
                <w:lang w:val="zh-CN"/>
              </w:rPr>
              <w:t>7、</w:t>
            </w:r>
            <w:r>
              <w:rPr>
                <w:sz w:val="21"/>
                <w:szCs w:val="21"/>
                <w:lang w:val="zh-CN"/>
              </w:rPr>
              <w:t>201</w:t>
            </w:r>
            <w:r>
              <w:rPr>
                <w:rFonts w:hint="eastAsia"/>
                <w:sz w:val="21"/>
                <w:szCs w:val="21"/>
                <w:lang w:val="zh-CN"/>
              </w:rPr>
              <w:t>8、2019年</w:t>
            </w:r>
            <w:r>
              <w:rPr>
                <w:rFonts w:hint="eastAsia"/>
                <w:color w:val="000000" w:themeColor="text1"/>
                <w:sz w:val="21"/>
                <w:szCs w:val="21"/>
                <w:lang w:val="zh-CN"/>
              </w:rPr>
              <w:t>度会计周期）</w:t>
            </w:r>
          </w:p>
        </w:tc>
      </w:tr>
      <w:tr w:rsidR="00D01290">
        <w:trPr>
          <w:trHeight w:val="613"/>
          <w:jc w:val="center"/>
        </w:trPr>
        <w:tc>
          <w:tcPr>
            <w:tcW w:w="1012" w:type="dxa"/>
            <w:vAlign w:val="center"/>
          </w:tcPr>
          <w:p w:rsidR="00D01290" w:rsidRDefault="002440E7">
            <w:pPr>
              <w:pStyle w:val="af2"/>
              <w:spacing w:line="400" w:lineRule="exact"/>
              <w:ind w:right="230"/>
              <w:contextualSpacing/>
              <w:jc w:val="center"/>
              <w:rPr>
                <w:rFonts w:cs="Courier New"/>
                <w:b/>
                <w:color w:val="000000" w:themeColor="text1"/>
                <w:sz w:val="21"/>
                <w:szCs w:val="21"/>
                <w:lang w:val="zh-CN"/>
              </w:rPr>
            </w:pPr>
            <w:r>
              <w:rPr>
                <w:rFonts w:cs="Courier New"/>
                <w:b/>
                <w:color w:val="000000" w:themeColor="text1"/>
                <w:sz w:val="21"/>
                <w:szCs w:val="21"/>
                <w:lang w:val="zh-CN"/>
              </w:rPr>
              <w:t>20</w:t>
            </w:r>
          </w:p>
        </w:tc>
        <w:tc>
          <w:tcPr>
            <w:tcW w:w="2523" w:type="dxa"/>
            <w:vAlign w:val="center"/>
          </w:tcPr>
          <w:p w:rsidR="00D01290" w:rsidRDefault="002440E7">
            <w:pPr>
              <w:pStyle w:val="af2"/>
              <w:spacing w:line="400" w:lineRule="exact"/>
              <w:ind w:right="28"/>
              <w:contextualSpacing/>
              <w:jc w:val="center"/>
              <w:rPr>
                <w:b/>
                <w:color w:val="000000" w:themeColor="text1"/>
                <w:sz w:val="21"/>
                <w:szCs w:val="21"/>
                <w:lang w:val="zh-CN"/>
              </w:rPr>
            </w:pPr>
            <w:r>
              <w:rPr>
                <w:rFonts w:hint="eastAsia"/>
                <w:b/>
                <w:color w:val="000000" w:themeColor="text1"/>
                <w:sz w:val="21"/>
                <w:szCs w:val="21"/>
                <w:lang w:val="zh-CN"/>
              </w:rPr>
              <w:t>备选投标方案和报价</w:t>
            </w:r>
          </w:p>
        </w:tc>
        <w:tc>
          <w:tcPr>
            <w:tcW w:w="5960" w:type="dxa"/>
            <w:vAlign w:val="center"/>
          </w:tcPr>
          <w:p w:rsidR="00D01290" w:rsidRDefault="002440E7">
            <w:pPr>
              <w:pStyle w:val="af2"/>
              <w:tabs>
                <w:tab w:val="left" w:pos="5749"/>
              </w:tabs>
              <w:spacing w:line="400" w:lineRule="exact"/>
              <w:ind w:firstLineChars="100" w:firstLine="210"/>
              <w:contextualSpacing/>
              <w:rPr>
                <w:color w:val="000000" w:themeColor="text1"/>
                <w:sz w:val="21"/>
                <w:szCs w:val="21"/>
                <w:lang w:val="zh-CN"/>
              </w:rPr>
            </w:pPr>
            <w:r>
              <w:rPr>
                <w:rFonts w:hint="eastAsia"/>
                <w:color w:val="000000" w:themeColor="text1"/>
                <w:sz w:val="21"/>
                <w:szCs w:val="21"/>
                <w:lang w:val="zh-CN"/>
              </w:rPr>
              <w:t>不接受备选投标方案和多个报价。</w:t>
            </w:r>
          </w:p>
        </w:tc>
      </w:tr>
      <w:tr w:rsidR="00D01290">
        <w:trPr>
          <w:trHeight w:hRule="exact" w:val="862"/>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lang w:val="zh-CN"/>
              </w:rPr>
            </w:pPr>
            <w:r>
              <w:rPr>
                <w:rFonts w:cs="Courier New"/>
                <w:b/>
                <w:color w:val="000000" w:themeColor="text1"/>
                <w:sz w:val="21"/>
                <w:szCs w:val="21"/>
                <w:lang w:val="zh-CN"/>
              </w:rPr>
              <w:t>21</w:t>
            </w:r>
          </w:p>
        </w:tc>
        <w:tc>
          <w:tcPr>
            <w:tcW w:w="2523" w:type="dxa"/>
            <w:vAlign w:val="center"/>
          </w:tcPr>
          <w:p w:rsidR="00D01290" w:rsidRDefault="002440E7">
            <w:pPr>
              <w:pStyle w:val="af2"/>
              <w:spacing w:line="400" w:lineRule="exact"/>
              <w:contextualSpacing/>
              <w:jc w:val="center"/>
              <w:rPr>
                <w:b/>
                <w:color w:val="000000" w:themeColor="text1"/>
                <w:sz w:val="21"/>
                <w:szCs w:val="21"/>
                <w:lang w:val="zh-CN"/>
              </w:rPr>
            </w:pPr>
            <w:r>
              <w:rPr>
                <w:rFonts w:hint="eastAsia"/>
                <w:b/>
                <w:color w:val="000000" w:themeColor="text1"/>
                <w:sz w:val="21"/>
                <w:szCs w:val="21"/>
                <w:lang w:val="zh-CN"/>
              </w:rPr>
              <w:t>签字盖章</w:t>
            </w:r>
          </w:p>
        </w:tc>
        <w:tc>
          <w:tcPr>
            <w:tcW w:w="5960" w:type="dxa"/>
            <w:vAlign w:val="center"/>
          </w:tcPr>
          <w:p w:rsidR="00D01290" w:rsidRDefault="002440E7" w:rsidP="00BF59DE">
            <w:pPr>
              <w:pStyle w:val="af2"/>
              <w:tabs>
                <w:tab w:val="left" w:pos="5749"/>
              </w:tabs>
              <w:spacing w:line="400" w:lineRule="exact"/>
              <w:ind w:leftChars="93" w:left="195" w:rightChars="100" w:right="210" w:firstLineChars="6" w:firstLine="13"/>
              <w:contextualSpacing/>
              <w:rPr>
                <w:color w:val="000000" w:themeColor="text1"/>
                <w:sz w:val="21"/>
                <w:szCs w:val="21"/>
                <w:lang w:val="zh-CN"/>
              </w:rPr>
            </w:pPr>
            <w:r>
              <w:rPr>
                <w:rFonts w:hint="eastAsia"/>
                <w:color w:val="000000" w:themeColor="text1"/>
                <w:sz w:val="21"/>
                <w:szCs w:val="21"/>
                <w:lang w:val="zh-CN"/>
              </w:rPr>
              <w:t>投标人必须按照招标文件的规定和要求签字、盖章（法人代表的签字可用具有法定效力的签字章）。</w:t>
            </w:r>
          </w:p>
        </w:tc>
      </w:tr>
      <w:tr w:rsidR="00D01290">
        <w:trPr>
          <w:trHeight w:hRule="exact" w:val="816"/>
          <w:jc w:val="center"/>
        </w:trPr>
        <w:tc>
          <w:tcPr>
            <w:tcW w:w="1012" w:type="dxa"/>
            <w:vAlign w:val="center"/>
          </w:tcPr>
          <w:p w:rsidR="00D01290" w:rsidRDefault="002440E7">
            <w:pPr>
              <w:pStyle w:val="af2"/>
              <w:spacing w:line="400" w:lineRule="exact"/>
              <w:ind w:right="264"/>
              <w:contextualSpacing/>
              <w:jc w:val="center"/>
              <w:rPr>
                <w:b/>
                <w:color w:val="000000" w:themeColor="text1"/>
                <w:sz w:val="21"/>
                <w:szCs w:val="21"/>
                <w:lang w:val="zh-CN"/>
              </w:rPr>
            </w:pPr>
            <w:r>
              <w:rPr>
                <w:rFonts w:cs="Courier New"/>
                <w:b/>
                <w:color w:val="000000" w:themeColor="text1"/>
                <w:sz w:val="21"/>
                <w:szCs w:val="21"/>
                <w:lang w:val="zh-CN"/>
              </w:rPr>
              <w:t>22</w:t>
            </w:r>
          </w:p>
        </w:tc>
        <w:tc>
          <w:tcPr>
            <w:tcW w:w="2523" w:type="dxa"/>
            <w:vAlign w:val="center"/>
          </w:tcPr>
          <w:p w:rsidR="00D01290" w:rsidRDefault="002440E7">
            <w:pPr>
              <w:pStyle w:val="af2"/>
              <w:spacing w:line="400" w:lineRule="exact"/>
              <w:ind w:leftChars="167" w:left="351" w:firstLineChars="100" w:firstLine="211"/>
              <w:contextualSpacing/>
              <w:rPr>
                <w:b/>
                <w:color w:val="000000" w:themeColor="text1"/>
                <w:sz w:val="21"/>
                <w:szCs w:val="21"/>
                <w:lang w:val="zh-CN"/>
              </w:rPr>
            </w:pPr>
            <w:r>
              <w:rPr>
                <w:rFonts w:hint="eastAsia"/>
                <w:b/>
                <w:color w:val="000000" w:themeColor="text1"/>
                <w:sz w:val="21"/>
                <w:szCs w:val="21"/>
                <w:lang w:val="zh-CN"/>
              </w:rPr>
              <w:t>投标文件份数</w:t>
            </w:r>
          </w:p>
        </w:tc>
        <w:tc>
          <w:tcPr>
            <w:tcW w:w="5960" w:type="dxa"/>
            <w:vAlign w:val="center"/>
          </w:tcPr>
          <w:p w:rsidR="00D01290" w:rsidRDefault="002440E7" w:rsidP="00BF59DE">
            <w:pPr>
              <w:pStyle w:val="af2"/>
              <w:tabs>
                <w:tab w:val="left" w:pos="5749"/>
              </w:tabs>
              <w:spacing w:line="400" w:lineRule="exact"/>
              <w:ind w:leftChars="93" w:left="195" w:rightChars="100" w:right="210" w:firstLineChars="6" w:firstLine="13"/>
              <w:contextualSpacing/>
              <w:jc w:val="both"/>
              <w:rPr>
                <w:color w:val="000000" w:themeColor="text1"/>
                <w:sz w:val="21"/>
                <w:szCs w:val="21"/>
                <w:u w:val="single"/>
                <w:lang w:val="zh-CN"/>
              </w:rPr>
            </w:pPr>
            <w:r>
              <w:rPr>
                <w:rFonts w:hint="eastAsia"/>
                <w:color w:val="000000" w:themeColor="text1"/>
                <w:sz w:val="21"/>
                <w:szCs w:val="21"/>
                <w:lang w:val="zh-CN"/>
              </w:rPr>
              <w:t>正本</w:t>
            </w:r>
            <w:r>
              <w:rPr>
                <w:color w:val="000000" w:themeColor="text1"/>
                <w:sz w:val="21"/>
                <w:szCs w:val="21"/>
                <w:lang w:val="zh-CN"/>
              </w:rPr>
              <w:t>1</w:t>
            </w:r>
            <w:r>
              <w:rPr>
                <w:rFonts w:hint="eastAsia"/>
                <w:color w:val="000000" w:themeColor="text1"/>
                <w:sz w:val="21"/>
                <w:szCs w:val="21"/>
                <w:lang w:val="zh-CN"/>
              </w:rPr>
              <w:t>份；副本</w:t>
            </w:r>
            <w:r>
              <w:rPr>
                <w:color w:val="000000" w:themeColor="text1"/>
                <w:sz w:val="21"/>
                <w:szCs w:val="21"/>
              </w:rPr>
              <w:t>3</w:t>
            </w:r>
            <w:r>
              <w:rPr>
                <w:rFonts w:hint="eastAsia"/>
                <w:color w:val="000000" w:themeColor="text1"/>
                <w:sz w:val="21"/>
                <w:szCs w:val="21"/>
                <w:lang w:val="zh-CN"/>
              </w:rPr>
              <w:t>份；电子文档（</w:t>
            </w:r>
            <w:r>
              <w:rPr>
                <w:color w:val="000000" w:themeColor="text1"/>
                <w:sz w:val="21"/>
                <w:szCs w:val="21"/>
                <w:lang w:val="zh-CN"/>
              </w:rPr>
              <w:t>U</w:t>
            </w:r>
            <w:r>
              <w:rPr>
                <w:rFonts w:hint="eastAsia"/>
                <w:color w:val="000000" w:themeColor="text1"/>
                <w:sz w:val="21"/>
                <w:szCs w:val="21"/>
                <w:lang w:val="zh-CN"/>
              </w:rPr>
              <w:t>盘）</w:t>
            </w:r>
            <w:r>
              <w:rPr>
                <w:color w:val="000000" w:themeColor="text1"/>
                <w:sz w:val="21"/>
                <w:szCs w:val="21"/>
                <w:lang w:val="zh-CN"/>
              </w:rPr>
              <w:t>1</w:t>
            </w:r>
            <w:r>
              <w:rPr>
                <w:rFonts w:hint="eastAsia"/>
                <w:color w:val="000000" w:themeColor="text1"/>
                <w:sz w:val="21"/>
                <w:szCs w:val="21"/>
                <w:lang w:val="zh-CN"/>
              </w:rPr>
              <w:t>份；用于唱标的“开标一览表”一份。</w:t>
            </w:r>
          </w:p>
        </w:tc>
      </w:tr>
      <w:tr w:rsidR="00D01290">
        <w:trPr>
          <w:trHeight w:hRule="exact" w:val="828"/>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lang w:val="zh-CN"/>
              </w:rPr>
            </w:pPr>
            <w:r>
              <w:rPr>
                <w:rFonts w:cs="Courier New"/>
                <w:b/>
                <w:color w:val="000000" w:themeColor="text1"/>
                <w:sz w:val="21"/>
                <w:szCs w:val="21"/>
                <w:lang w:val="zh-CN"/>
              </w:rPr>
              <w:t>23</w:t>
            </w:r>
          </w:p>
        </w:tc>
        <w:tc>
          <w:tcPr>
            <w:tcW w:w="2523" w:type="dxa"/>
            <w:vAlign w:val="center"/>
          </w:tcPr>
          <w:p w:rsidR="00D01290" w:rsidRDefault="002440E7">
            <w:pPr>
              <w:pStyle w:val="af2"/>
              <w:spacing w:line="400" w:lineRule="exact"/>
              <w:contextualSpacing/>
              <w:jc w:val="center"/>
              <w:rPr>
                <w:b/>
                <w:color w:val="000000" w:themeColor="text1"/>
                <w:sz w:val="21"/>
                <w:szCs w:val="21"/>
                <w:lang w:val="zh-CN"/>
              </w:rPr>
            </w:pPr>
            <w:r>
              <w:rPr>
                <w:rFonts w:hint="eastAsia"/>
                <w:b/>
                <w:color w:val="000000" w:themeColor="text1"/>
                <w:sz w:val="21"/>
                <w:szCs w:val="21"/>
                <w:lang w:val="zh-CN"/>
              </w:rPr>
              <w:t>投标文件的装订</w:t>
            </w:r>
          </w:p>
        </w:tc>
        <w:tc>
          <w:tcPr>
            <w:tcW w:w="5960" w:type="dxa"/>
            <w:vAlign w:val="center"/>
          </w:tcPr>
          <w:p w:rsidR="00D01290" w:rsidRDefault="002440E7">
            <w:pPr>
              <w:pStyle w:val="af2"/>
              <w:tabs>
                <w:tab w:val="left" w:pos="5749"/>
              </w:tabs>
              <w:spacing w:line="400" w:lineRule="exact"/>
              <w:ind w:leftChars="100" w:left="210"/>
              <w:contextualSpacing/>
              <w:rPr>
                <w:color w:val="000000" w:themeColor="text1"/>
                <w:sz w:val="21"/>
                <w:szCs w:val="21"/>
                <w:lang w:val="zh-CN"/>
              </w:rPr>
            </w:pPr>
            <w:r>
              <w:rPr>
                <w:rFonts w:hint="eastAsia"/>
                <w:color w:val="000000" w:themeColor="text1"/>
                <w:sz w:val="21"/>
                <w:szCs w:val="21"/>
                <w:lang w:val="zh-CN"/>
              </w:rPr>
              <w:t>正本、副本、电子文档及用于唱标的“开标一览表”分别装订。不得采用活页装订，否则按废标处理。</w:t>
            </w:r>
          </w:p>
        </w:tc>
      </w:tr>
      <w:tr w:rsidR="00D01290">
        <w:trPr>
          <w:trHeight w:val="972"/>
          <w:jc w:val="center"/>
        </w:trPr>
        <w:tc>
          <w:tcPr>
            <w:tcW w:w="1012" w:type="dxa"/>
            <w:vAlign w:val="center"/>
          </w:tcPr>
          <w:p w:rsidR="00D01290" w:rsidRDefault="002440E7">
            <w:pPr>
              <w:pStyle w:val="af2"/>
              <w:spacing w:line="400" w:lineRule="exact"/>
              <w:ind w:right="264"/>
              <w:contextualSpacing/>
              <w:jc w:val="center"/>
              <w:rPr>
                <w:rFonts w:cs="Arial"/>
                <w:b/>
                <w:color w:val="000000" w:themeColor="text1"/>
                <w:sz w:val="21"/>
                <w:szCs w:val="21"/>
                <w:lang w:val="zh-CN"/>
              </w:rPr>
            </w:pPr>
            <w:r>
              <w:rPr>
                <w:rFonts w:cs="Courier New"/>
                <w:b/>
                <w:color w:val="000000" w:themeColor="text1"/>
                <w:sz w:val="21"/>
                <w:szCs w:val="21"/>
                <w:lang w:val="zh-CN"/>
              </w:rPr>
              <w:t>24</w:t>
            </w:r>
          </w:p>
        </w:tc>
        <w:tc>
          <w:tcPr>
            <w:tcW w:w="2523" w:type="dxa"/>
            <w:vAlign w:val="center"/>
          </w:tcPr>
          <w:p w:rsidR="00D01290" w:rsidRDefault="002440E7">
            <w:pPr>
              <w:pStyle w:val="af2"/>
              <w:spacing w:line="400" w:lineRule="exact"/>
              <w:ind w:leftChars="167" w:left="351"/>
              <w:contextualSpacing/>
              <w:rPr>
                <w:rFonts w:cs="Arial"/>
                <w:b/>
                <w:color w:val="000000" w:themeColor="text1"/>
                <w:sz w:val="21"/>
                <w:szCs w:val="21"/>
                <w:lang w:val="zh-CN"/>
              </w:rPr>
            </w:pPr>
            <w:r>
              <w:rPr>
                <w:rFonts w:hint="eastAsia"/>
                <w:b/>
                <w:color w:val="000000" w:themeColor="text1"/>
                <w:sz w:val="21"/>
                <w:szCs w:val="21"/>
                <w:lang w:val="zh-CN"/>
              </w:rPr>
              <w:t>投标文件封面的标注</w:t>
            </w:r>
          </w:p>
        </w:tc>
        <w:tc>
          <w:tcPr>
            <w:tcW w:w="5960" w:type="dxa"/>
            <w:vAlign w:val="center"/>
          </w:tcPr>
          <w:p w:rsidR="00D01290" w:rsidRDefault="002440E7" w:rsidP="00BF59DE">
            <w:pPr>
              <w:pStyle w:val="af2"/>
              <w:tabs>
                <w:tab w:val="left" w:pos="5749"/>
              </w:tabs>
              <w:spacing w:line="400" w:lineRule="exact"/>
              <w:ind w:leftChars="93" w:left="195" w:rightChars="100" w:right="210" w:firstLineChars="6" w:firstLine="13"/>
              <w:contextualSpacing/>
              <w:jc w:val="both"/>
              <w:rPr>
                <w:color w:val="000000" w:themeColor="text1"/>
                <w:sz w:val="21"/>
                <w:szCs w:val="21"/>
                <w:lang w:val="zh-CN"/>
              </w:rPr>
            </w:pPr>
            <w:r>
              <w:rPr>
                <w:rFonts w:hint="eastAsia"/>
                <w:color w:val="000000" w:themeColor="text1"/>
                <w:sz w:val="21"/>
                <w:szCs w:val="21"/>
                <w:lang w:val="zh-CN"/>
              </w:rPr>
              <w:t>投标文件正本和副本的封面上均应标明：招标项目名称、项目编号、分包号（如有分包）、投标人名称、年月日；并分别在右上角标明“正本”和“副本”字样,</w:t>
            </w:r>
            <w:r>
              <w:rPr>
                <w:rFonts w:hint="eastAsia"/>
                <w:b/>
                <w:color w:val="000000" w:themeColor="text1"/>
                <w:sz w:val="21"/>
                <w:szCs w:val="21"/>
                <w:lang w:val="zh-CN"/>
              </w:rPr>
              <w:t>并加盖单位公章。</w:t>
            </w:r>
          </w:p>
        </w:tc>
      </w:tr>
      <w:tr w:rsidR="00D01290">
        <w:trPr>
          <w:trHeight w:val="754"/>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lang w:val="zh-CN"/>
              </w:rPr>
            </w:pPr>
            <w:r>
              <w:rPr>
                <w:rFonts w:cs="Courier New"/>
                <w:b/>
                <w:color w:val="000000" w:themeColor="text1"/>
                <w:sz w:val="21"/>
                <w:szCs w:val="21"/>
                <w:lang w:val="zh-CN"/>
              </w:rPr>
              <w:t>25</w:t>
            </w:r>
          </w:p>
        </w:tc>
        <w:tc>
          <w:tcPr>
            <w:tcW w:w="2523" w:type="dxa"/>
            <w:vAlign w:val="center"/>
          </w:tcPr>
          <w:p w:rsidR="00D01290" w:rsidRDefault="002440E7">
            <w:pPr>
              <w:pStyle w:val="af2"/>
              <w:spacing w:line="400" w:lineRule="exact"/>
              <w:contextualSpacing/>
              <w:jc w:val="center"/>
              <w:rPr>
                <w:b/>
                <w:color w:val="000000" w:themeColor="text1"/>
                <w:sz w:val="21"/>
                <w:szCs w:val="21"/>
                <w:lang w:val="zh-CN"/>
              </w:rPr>
            </w:pPr>
            <w:r>
              <w:rPr>
                <w:rFonts w:hint="eastAsia"/>
                <w:b/>
                <w:color w:val="000000" w:themeColor="text1"/>
                <w:sz w:val="21"/>
                <w:szCs w:val="21"/>
                <w:lang w:val="zh-CN"/>
              </w:rPr>
              <w:t>投标文件外层</w:t>
            </w:r>
          </w:p>
          <w:p w:rsidR="00D01290" w:rsidRDefault="002440E7">
            <w:pPr>
              <w:pStyle w:val="af2"/>
              <w:spacing w:line="400" w:lineRule="exact"/>
              <w:contextualSpacing/>
              <w:jc w:val="center"/>
              <w:rPr>
                <w:b/>
                <w:color w:val="000000" w:themeColor="text1"/>
                <w:sz w:val="21"/>
                <w:szCs w:val="21"/>
                <w:lang w:val="zh-CN"/>
              </w:rPr>
            </w:pPr>
            <w:r>
              <w:rPr>
                <w:rFonts w:hint="eastAsia"/>
                <w:b/>
                <w:color w:val="000000" w:themeColor="text1"/>
                <w:sz w:val="21"/>
                <w:szCs w:val="21"/>
                <w:lang w:val="zh-CN"/>
              </w:rPr>
              <w:t>密封袋的标注</w:t>
            </w:r>
          </w:p>
        </w:tc>
        <w:tc>
          <w:tcPr>
            <w:tcW w:w="5960" w:type="dxa"/>
            <w:vAlign w:val="center"/>
          </w:tcPr>
          <w:p w:rsidR="00D01290" w:rsidRDefault="002440E7" w:rsidP="00BF59DE">
            <w:pPr>
              <w:pStyle w:val="af2"/>
              <w:tabs>
                <w:tab w:val="left" w:pos="5749"/>
              </w:tabs>
              <w:spacing w:line="400" w:lineRule="exact"/>
              <w:ind w:leftChars="92" w:left="212" w:hangingChars="9" w:hanging="19"/>
              <w:contextualSpacing/>
              <w:jc w:val="both"/>
              <w:rPr>
                <w:color w:val="000000" w:themeColor="text1"/>
                <w:sz w:val="21"/>
                <w:szCs w:val="21"/>
                <w:lang w:val="zh-CN"/>
              </w:rPr>
            </w:pPr>
            <w:r>
              <w:rPr>
                <w:rFonts w:hint="eastAsia"/>
                <w:color w:val="000000" w:themeColor="text1"/>
                <w:sz w:val="21"/>
                <w:szCs w:val="21"/>
                <w:lang w:val="zh-CN"/>
              </w:rPr>
              <w:t>招标项目名称、招标编号、分包号（如有分包）、投标人名称、年月日。</w:t>
            </w:r>
          </w:p>
        </w:tc>
      </w:tr>
      <w:tr w:rsidR="00D01290">
        <w:trPr>
          <w:trHeight w:hRule="exact" w:val="435"/>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lang w:val="zh-CN"/>
              </w:rPr>
            </w:pPr>
            <w:r>
              <w:rPr>
                <w:rFonts w:cs="Courier New"/>
                <w:b/>
                <w:color w:val="000000" w:themeColor="text1"/>
                <w:sz w:val="21"/>
                <w:szCs w:val="21"/>
                <w:lang w:val="zh-CN"/>
              </w:rPr>
              <w:t>26</w:t>
            </w:r>
          </w:p>
        </w:tc>
        <w:tc>
          <w:tcPr>
            <w:tcW w:w="2523" w:type="dxa"/>
            <w:vAlign w:val="center"/>
          </w:tcPr>
          <w:p w:rsidR="00D01290" w:rsidRDefault="002440E7">
            <w:pPr>
              <w:pStyle w:val="af2"/>
              <w:spacing w:line="400" w:lineRule="exact"/>
              <w:ind w:left="350"/>
              <w:contextualSpacing/>
              <w:rPr>
                <w:b/>
                <w:color w:val="000000" w:themeColor="text1"/>
                <w:sz w:val="21"/>
                <w:szCs w:val="21"/>
                <w:lang w:val="zh-CN"/>
              </w:rPr>
            </w:pPr>
            <w:r>
              <w:rPr>
                <w:rFonts w:hint="eastAsia"/>
                <w:b/>
                <w:color w:val="000000" w:themeColor="text1"/>
                <w:sz w:val="21"/>
                <w:szCs w:val="21"/>
                <w:lang w:val="zh-CN"/>
              </w:rPr>
              <w:t>递交投标文件地点</w:t>
            </w:r>
          </w:p>
        </w:tc>
        <w:tc>
          <w:tcPr>
            <w:tcW w:w="5960" w:type="dxa"/>
            <w:vAlign w:val="center"/>
          </w:tcPr>
          <w:p w:rsidR="00D01290" w:rsidRDefault="002440E7" w:rsidP="00BF59DE">
            <w:pPr>
              <w:tabs>
                <w:tab w:val="left" w:pos="5749"/>
              </w:tabs>
              <w:autoSpaceDE w:val="0"/>
              <w:autoSpaceDN w:val="0"/>
              <w:adjustRightInd w:val="0"/>
              <w:spacing w:line="400" w:lineRule="exact"/>
              <w:ind w:leftChars="92" w:left="212" w:rightChars="32" w:right="67" w:hangingChars="9" w:hanging="19"/>
              <w:contextualSpacing/>
              <w:jc w:val="left"/>
              <w:rPr>
                <w:rFonts w:ascii="宋体"/>
                <w:color w:val="000000" w:themeColor="text1"/>
                <w:szCs w:val="21"/>
              </w:rPr>
            </w:pPr>
            <w:r>
              <w:rPr>
                <w:rFonts w:ascii="宋体" w:hAnsi="宋体" w:hint="eastAsia"/>
                <w:color w:val="000000" w:themeColor="text1"/>
              </w:rPr>
              <w:t>于田县公共资源交易中心（于田县政府老办公楼一楼）</w:t>
            </w:r>
          </w:p>
        </w:tc>
      </w:tr>
      <w:tr w:rsidR="00D01290">
        <w:trPr>
          <w:trHeight w:hRule="exact" w:val="954"/>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lang w:val="zh-CN"/>
              </w:rPr>
            </w:pPr>
            <w:r>
              <w:rPr>
                <w:rFonts w:cs="Courier New"/>
                <w:b/>
                <w:color w:val="000000" w:themeColor="text1"/>
                <w:sz w:val="21"/>
                <w:szCs w:val="21"/>
                <w:lang w:val="zh-CN"/>
              </w:rPr>
              <w:t>27</w:t>
            </w:r>
          </w:p>
        </w:tc>
        <w:tc>
          <w:tcPr>
            <w:tcW w:w="2523" w:type="dxa"/>
            <w:vAlign w:val="center"/>
          </w:tcPr>
          <w:p w:rsidR="00D01290" w:rsidRDefault="002440E7">
            <w:pPr>
              <w:pStyle w:val="PlainText1"/>
              <w:spacing w:line="400" w:lineRule="exact"/>
              <w:contextualSpacing/>
              <w:jc w:val="center"/>
              <w:rPr>
                <w:rFonts w:hAnsi="宋体"/>
                <w:b/>
                <w:color w:val="000000" w:themeColor="text1"/>
              </w:rPr>
            </w:pPr>
            <w:r>
              <w:rPr>
                <w:rFonts w:hAnsi="宋体" w:hint="eastAsia"/>
                <w:b/>
                <w:color w:val="000000" w:themeColor="text1"/>
              </w:rPr>
              <w:t>评标委员会的组建</w:t>
            </w:r>
          </w:p>
        </w:tc>
        <w:tc>
          <w:tcPr>
            <w:tcW w:w="5960" w:type="dxa"/>
            <w:vAlign w:val="center"/>
          </w:tcPr>
          <w:p w:rsidR="00D01290" w:rsidRDefault="002440E7">
            <w:pPr>
              <w:pStyle w:val="PlainText1"/>
              <w:tabs>
                <w:tab w:val="left" w:pos="5749"/>
              </w:tabs>
              <w:spacing w:line="400" w:lineRule="exact"/>
              <w:ind w:leftChars="92" w:left="212" w:rightChars="100" w:right="210" w:hangingChars="9" w:hanging="19"/>
              <w:contextualSpacing/>
              <w:rPr>
                <w:rFonts w:hAnsi="宋体" w:cs="Times New Roman"/>
                <w:color w:val="000000" w:themeColor="text1"/>
                <w:szCs w:val="20"/>
              </w:rPr>
            </w:pPr>
            <w:r>
              <w:rPr>
                <w:rFonts w:hAnsi="宋体" w:hint="eastAsia"/>
                <w:b/>
                <w:color w:val="000000" w:themeColor="text1"/>
              </w:rPr>
              <w:t>评标委员会构成：</w:t>
            </w:r>
            <w:r>
              <w:rPr>
                <w:rFonts w:hAnsi="宋体" w:hint="eastAsia"/>
              </w:rPr>
              <w:t>5人，其中专家4人，业主代表1人</w:t>
            </w:r>
            <w:r>
              <w:rPr>
                <w:rFonts w:hAnsi="宋体" w:hint="eastAsia"/>
                <w:color w:val="000000" w:themeColor="text1"/>
              </w:rPr>
              <w:t>；</w:t>
            </w:r>
          </w:p>
          <w:p w:rsidR="00D01290" w:rsidRDefault="002440E7">
            <w:pPr>
              <w:pStyle w:val="PlainText1"/>
              <w:tabs>
                <w:tab w:val="left" w:pos="5749"/>
              </w:tabs>
              <w:spacing w:line="400" w:lineRule="exact"/>
              <w:ind w:leftChars="92" w:left="212" w:rightChars="100" w:right="210" w:hangingChars="9" w:hanging="19"/>
              <w:contextualSpacing/>
              <w:rPr>
                <w:rFonts w:hAnsi="宋体"/>
                <w:color w:val="000000" w:themeColor="text1"/>
              </w:rPr>
            </w:pPr>
            <w:r>
              <w:rPr>
                <w:rFonts w:hAnsi="宋体" w:hint="eastAsia"/>
                <w:b/>
                <w:color w:val="000000" w:themeColor="text1"/>
              </w:rPr>
              <w:t>评标专家确定方式：</w:t>
            </w:r>
            <w:r>
              <w:rPr>
                <w:rFonts w:hAnsi="宋体" w:hint="eastAsia"/>
                <w:color w:val="000000" w:themeColor="text1"/>
              </w:rPr>
              <w:t>新疆政府采购政采云随机抽取</w:t>
            </w:r>
          </w:p>
        </w:tc>
      </w:tr>
      <w:tr w:rsidR="00D01290">
        <w:trPr>
          <w:trHeight w:val="912"/>
          <w:jc w:val="center"/>
        </w:trPr>
        <w:tc>
          <w:tcPr>
            <w:tcW w:w="1012" w:type="dxa"/>
            <w:vAlign w:val="center"/>
          </w:tcPr>
          <w:p w:rsidR="00D01290" w:rsidRDefault="002440E7">
            <w:pPr>
              <w:pStyle w:val="af2"/>
              <w:spacing w:line="400" w:lineRule="exact"/>
              <w:ind w:firstLineChars="147" w:firstLine="310"/>
              <w:contextualSpacing/>
              <w:rPr>
                <w:rFonts w:cs="Arial"/>
                <w:b/>
                <w:color w:val="000000" w:themeColor="text1"/>
                <w:sz w:val="21"/>
                <w:szCs w:val="21"/>
                <w:lang w:val="zh-CN"/>
              </w:rPr>
            </w:pPr>
            <w:r>
              <w:rPr>
                <w:rFonts w:cs="Courier New"/>
                <w:b/>
                <w:color w:val="000000" w:themeColor="text1"/>
                <w:sz w:val="21"/>
                <w:szCs w:val="21"/>
                <w:lang w:val="zh-CN"/>
              </w:rPr>
              <w:lastRenderedPageBreak/>
              <w:t>28</w:t>
            </w:r>
          </w:p>
        </w:tc>
        <w:tc>
          <w:tcPr>
            <w:tcW w:w="2523" w:type="dxa"/>
            <w:vAlign w:val="center"/>
          </w:tcPr>
          <w:p w:rsidR="00D01290" w:rsidRDefault="002440E7">
            <w:pPr>
              <w:pStyle w:val="af2"/>
              <w:spacing w:line="400" w:lineRule="exact"/>
              <w:contextualSpacing/>
              <w:jc w:val="center"/>
              <w:rPr>
                <w:rFonts w:cs="Arial"/>
                <w:b/>
                <w:color w:val="000000" w:themeColor="text1"/>
                <w:sz w:val="21"/>
                <w:szCs w:val="21"/>
                <w:lang w:val="zh-CN"/>
              </w:rPr>
            </w:pPr>
            <w:r>
              <w:rPr>
                <w:rFonts w:hint="eastAsia"/>
                <w:b/>
                <w:color w:val="000000" w:themeColor="text1"/>
                <w:sz w:val="21"/>
                <w:szCs w:val="21"/>
                <w:lang w:val="zh-CN"/>
              </w:rPr>
              <w:t>开标时间和地点</w:t>
            </w:r>
          </w:p>
        </w:tc>
        <w:tc>
          <w:tcPr>
            <w:tcW w:w="5960" w:type="dxa"/>
            <w:vAlign w:val="center"/>
          </w:tcPr>
          <w:p w:rsidR="00D01290" w:rsidRDefault="002440E7">
            <w:pPr>
              <w:pStyle w:val="PlainText1"/>
              <w:tabs>
                <w:tab w:val="left" w:pos="5749"/>
              </w:tabs>
              <w:spacing w:line="400" w:lineRule="exact"/>
              <w:ind w:firstLineChars="100" w:firstLine="210"/>
              <w:contextualSpacing/>
              <w:rPr>
                <w:rFonts w:hAnsi="宋体" w:cs="Times New Roman"/>
                <w:color w:val="000000" w:themeColor="text1"/>
              </w:rPr>
            </w:pPr>
            <w:r>
              <w:rPr>
                <w:rFonts w:hAnsi="宋体" w:hint="eastAsia"/>
                <w:color w:val="000000" w:themeColor="text1"/>
              </w:rPr>
              <w:t xml:space="preserve">开标时间： </w:t>
            </w:r>
            <w:r w:rsidR="00BF59DE">
              <w:rPr>
                <w:rFonts w:hAnsi="宋体" w:hint="eastAsia"/>
                <w:color w:val="000000" w:themeColor="text1"/>
              </w:rPr>
              <w:t>2020年5月11日11︰00</w:t>
            </w:r>
            <w:r>
              <w:rPr>
                <w:rFonts w:hAnsi="宋体" w:hint="eastAsia"/>
              </w:rPr>
              <w:t>时（</w:t>
            </w:r>
            <w:r>
              <w:rPr>
                <w:rFonts w:hAnsi="宋体" w:hint="eastAsia"/>
                <w:color w:val="000000" w:themeColor="text1"/>
              </w:rPr>
              <w:t>北京时间）</w:t>
            </w:r>
          </w:p>
          <w:p w:rsidR="00D01290" w:rsidRDefault="002440E7">
            <w:pPr>
              <w:pStyle w:val="af2"/>
              <w:tabs>
                <w:tab w:val="left" w:pos="5749"/>
              </w:tabs>
              <w:spacing w:line="400" w:lineRule="exact"/>
              <w:ind w:leftChars="93" w:left="195"/>
              <w:contextualSpacing/>
              <w:rPr>
                <w:color w:val="000000" w:themeColor="text1"/>
                <w:sz w:val="21"/>
                <w:szCs w:val="21"/>
                <w:lang w:val="zh-CN"/>
              </w:rPr>
            </w:pPr>
            <w:r>
              <w:rPr>
                <w:rFonts w:hint="eastAsia"/>
                <w:color w:val="000000" w:themeColor="text1"/>
                <w:sz w:val="21"/>
                <w:szCs w:val="21"/>
              </w:rPr>
              <w:t>开标地点：于田县公共资源交易中心</w:t>
            </w:r>
          </w:p>
        </w:tc>
      </w:tr>
      <w:tr w:rsidR="00D01290">
        <w:trPr>
          <w:trHeight w:val="971"/>
          <w:jc w:val="center"/>
        </w:trPr>
        <w:tc>
          <w:tcPr>
            <w:tcW w:w="1012" w:type="dxa"/>
            <w:vAlign w:val="center"/>
          </w:tcPr>
          <w:p w:rsidR="00D01290" w:rsidRDefault="002440E7">
            <w:pPr>
              <w:pStyle w:val="af2"/>
              <w:spacing w:line="400" w:lineRule="exact"/>
              <w:ind w:right="264"/>
              <w:contextualSpacing/>
              <w:jc w:val="center"/>
              <w:rPr>
                <w:rFonts w:cs="Arial"/>
                <w:b/>
                <w:color w:val="000000" w:themeColor="text1"/>
                <w:sz w:val="21"/>
                <w:szCs w:val="21"/>
                <w:lang w:val="zh-CN"/>
              </w:rPr>
            </w:pPr>
            <w:r>
              <w:rPr>
                <w:rFonts w:cs="Courier New"/>
                <w:b/>
                <w:color w:val="000000" w:themeColor="text1"/>
                <w:sz w:val="21"/>
                <w:szCs w:val="21"/>
                <w:lang w:val="zh-CN"/>
              </w:rPr>
              <w:t>29</w:t>
            </w:r>
          </w:p>
        </w:tc>
        <w:tc>
          <w:tcPr>
            <w:tcW w:w="2523" w:type="dxa"/>
            <w:vAlign w:val="center"/>
          </w:tcPr>
          <w:p w:rsidR="00D01290" w:rsidRDefault="002440E7">
            <w:pPr>
              <w:pStyle w:val="af2"/>
              <w:spacing w:line="400" w:lineRule="exact"/>
              <w:ind w:leftChars="185" w:left="388" w:firstLineChars="150" w:firstLine="316"/>
              <w:contextualSpacing/>
              <w:rPr>
                <w:rFonts w:cs="Arial"/>
                <w:b/>
                <w:color w:val="000000" w:themeColor="text1"/>
                <w:sz w:val="21"/>
                <w:szCs w:val="21"/>
                <w:lang w:val="zh-CN"/>
              </w:rPr>
            </w:pPr>
            <w:r>
              <w:rPr>
                <w:rFonts w:hint="eastAsia"/>
                <w:b/>
                <w:color w:val="000000" w:themeColor="text1"/>
                <w:sz w:val="21"/>
                <w:szCs w:val="21"/>
                <w:lang w:val="zh-CN"/>
              </w:rPr>
              <w:t>履约保证金</w:t>
            </w:r>
          </w:p>
        </w:tc>
        <w:tc>
          <w:tcPr>
            <w:tcW w:w="5960" w:type="dxa"/>
            <w:vAlign w:val="center"/>
          </w:tcPr>
          <w:p w:rsidR="00D01290" w:rsidRDefault="002440E7">
            <w:pPr>
              <w:pStyle w:val="PlainText1"/>
              <w:tabs>
                <w:tab w:val="left" w:pos="5749"/>
              </w:tabs>
              <w:spacing w:line="400" w:lineRule="exact"/>
              <w:ind w:firstLineChars="100" w:firstLine="210"/>
              <w:contextualSpacing/>
              <w:rPr>
                <w:rFonts w:hAnsi="宋体" w:cs="Times New Roman"/>
                <w:color w:val="000000" w:themeColor="text1"/>
              </w:rPr>
            </w:pPr>
            <w:r>
              <w:rPr>
                <w:rFonts w:hAnsi="宋体" w:hint="eastAsia"/>
                <w:color w:val="000000" w:themeColor="text1"/>
              </w:rPr>
              <w:t>履约担保的形式：银行履约保函或现金支票</w:t>
            </w:r>
          </w:p>
          <w:p w:rsidR="00D01290" w:rsidRDefault="002440E7">
            <w:pPr>
              <w:pStyle w:val="af2"/>
              <w:tabs>
                <w:tab w:val="left" w:pos="5749"/>
              </w:tabs>
              <w:spacing w:line="400" w:lineRule="exact"/>
              <w:ind w:leftChars="50" w:left="105" w:rightChars="50" w:right="105" w:firstLineChars="50" w:firstLine="105"/>
              <w:contextualSpacing/>
              <w:rPr>
                <w:color w:val="000000" w:themeColor="text1"/>
                <w:kern w:val="2"/>
                <w:sz w:val="21"/>
                <w:szCs w:val="21"/>
              </w:rPr>
            </w:pPr>
            <w:r>
              <w:rPr>
                <w:rFonts w:hint="eastAsia"/>
                <w:color w:val="000000" w:themeColor="text1"/>
                <w:sz w:val="21"/>
                <w:szCs w:val="21"/>
              </w:rPr>
              <w:t>履约担保的金额：履约保证金金额为合同价格的</w:t>
            </w:r>
            <w:r>
              <w:rPr>
                <w:bCs/>
                <w:color w:val="000000" w:themeColor="text1"/>
                <w:sz w:val="21"/>
                <w:szCs w:val="21"/>
                <w:u w:val="single"/>
              </w:rPr>
              <w:t>10</w:t>
            </w:r>
            <w:r>
              <w:rPr>
                <w:rFonts w:hint="eastAsia"/>
                <w:bCs/>
                <w:color w:val="000000" w:themeColor="text1"/>
                <w:sz w:val="21"/>
                <w:szCs w:val="21"/>
                <w:u w:val="single"/>
              </w:rPr>
              <w:t>％</w:t>
            </w:r>
          </w:p>
        </w:tc>
      </w:tr>
      <w:tr w:rsidR="00D01290">
        <w:trPr>
          <w:trHeight w:val="608"/>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rPr>
            </w:pPr>
            <w:r>
              <w:rPr>
                <w:rFonts w:cs="Courier New"/>
                <w:b/>
                <w:color w:val="000000" w:themeColor="text1"/>
                <w:sz w:val="21"/>
                <w:szCs w:val="21"/>
              </w:rPr>
              <w:t xml:space="preserve"> 3</w:t>
            </w:r>
            <w:r>
              <w:rPr>
                <w:rFonts w:cs="Courier New" w:hint="eastAsia"/>
                <w:b/>
                <w:color w:val="000000" w:themeColor="text1"/>
                <w:sz w:val="21"/>
                <w:szCs w:val="21"/>
              </w:rPr>
              <w:t>0</w:t>
            </w:r>
          </w:p>
        </w:tc>
        <w:tc>
          <w:tcPr>
            <w:tcW w:w="2523" w:type="dxa"/>
            <w:vAlign w:val="center"/>
          </w:tcPr>
          <w:p w:rsidR="00D01290" w:rsidRDefault="002440E7">
            <w:pPr>
              <w:spacing w:line="400" w:lineRule="exact"/>
              <w:contextualSpacing/>
              <w:jc w:val="center"/>
              <w:rPr>
                <w:b/>
                <w:color w:val="000000" w:themeColor="text1"/>
                <w:szCs w:val="21"/>
                <w:lang w:val="zh-CN"/>
              </w:rPr>
            </w:pPr>
            <w:r>
              <w:rPr>
                <w:rFonts w:ascii="宋体" w:hAnsi="宋体" w:hint="eastAsia"/>
                <w:b/>
                <w:color w:val="000000" w:themeColor="text1"/>
                <w:szCs w:val="21"/>
              </w:rPr>
              <w:t>承包形式</w:t>
            </w:r>
          </w:p>
        </w:tc>
        <w:tc>
          <w:tcPr>
            <w:tcW w:w="5960" w:type="dxa"/>
            <w:vAlign w:val="center"/>
          </w:tcPr>
          <w:p w:rsidR="00D01290" w:rsidRDefault="002440E7">
            <w:pPr>
              <w:spacing w:line="400" w:lineRule="exact"/>
              <w:ind w:leftChars="103" w:left="216"/>
              <w:contextualSpacing/>
              <w:rPr>
                <w:rFonts w:ascii="宋体"/>
                <w:color w:val="000000" w:themeColor="text1"/>
                <w:szCs w:val="21"/>
              </w:rPr>
            </w:pPr>
            <w:r>
              <w:rPr>
                <w:rFonts w:ascii="宋体" w:hAnsi="宋体" w:hint="eastAsia"/>
                <w:b/>
                <w:color w:val="000000" w:themeColor="text1"/>
                <w:szCs w:val="21"/>
              </w:rPr>
              <w:t>采用固定总价承包方式（不增加任何费用）</w:t>
            </w:r>
            <w:r>
              <w:rPr>
                <w:rFonts w:ascii="宋体" w:hAnsi="宋体" w:hint="eastAsia"/>
                <w:color w:val="000000" w:themeColor="text1"/>
                <w:szCs w:val="21"/>
              </w:rPr>
              <w:t>。</w:t>
            </w:r>
          </w:p>
        </w:tc>
      </w:tr>
      <w:tr w:rsidR="00D01290">
        <w:trPr>
          <w:trHeight w:val="619"/>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rPr>
            </w:pPr>
            <w:r>
              <w:rPr>
                <w:rFonts w:cs="Courier New" w:hint="eastAsia"/>
                <w:b/>
                <w:color w:val="000000" w:themeColor="text1"/>
                <w:sz w:val="21"/>
                <w:szCs w:val="21"/>
              </w:rPr>
              <w:t>31</w:t>
            </w:r>
          </w:p>
        </w:tc>
        <w:tc>
          <w:tcPr>
            <w:tcW w:w="2523" w:type="dxa"/>
            <w:vAlign w:val="center"/>
          </w:tcPr>
          <w:p w:rsidR="00D01290" w:rsidRDefault="002440E7">
            <w:pPr>
              <w:spacing w:line="400" w:lineRule="exact"/>
              <w:contextualSpacing/>
              <w:jc w:val="center"/>
              <w:rPr>
                <w:b/>
                <w:color w:val="000000" w:themeColor="text1"/>
                <w:szCs w:val="21"/>
                <w:lang w:val="zh-CN"/>
              </w:rPr>
            </w:pPr>
            <w:r>
              <w:rPr>
                <w:rFonts w:ascii="宋体" w:hAnsi="宋体" w:hint="eastAsia"/>
                <w:b/>
                <w:color w:val="000000" w:themeColor="text1"/>
                <w:szCs w:val="21"/>
              </w:rPr>
              <w:t>关于运距补充说明</w:t>
            </w:r>
          </w:p>
        </w:tc>
        <w:tc>
          <w:tcPr>
            <w:tcW w:w="5960" w:type="dxa"/>
            <w:vAlign w:val="center"/>
          </w:tcPr>
          <w:p w:rsidR="00D01290" w:rsidRDefault="002440E7">
            <w:pPr>
              <w:spacing w:line="400" w:lineRule="exact"/>
              <w:ind w:leftChars="103" w:left="216"/>
              <w:contextualSpacing/>
              <w:rPr>
                <w:rFonts w:ascii="宋体"/>
                <w:color w:val="000000" w:themeColor="text1"/>
                <w:szCs w:val="21"/>
              </w:rPr>
            </w:pPr>
            <w:r>
              <w:rPr>
                <w:rFonts w:ascii="宋体" w:hAnsi="宋体" w:hint="eastAsia"/>
                <w:color w:val="000000" w:themeColor="text1"/>
                <w:szCs w:val="21"/>
              </w:rPr>
              <w:t xml:space="preserve"> 业主指定地点或合同中指定地点</w:t>
            </w:r>
          </w:p>
        </w:tc>
      </w:tr>
      <w:tr w:rsidR="00D01290">
        <w:trPr>
          <w:trHeight w:val="455"/>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rPr>
            </w:pPr>
            <w:bookmarkStart w:id="38" w:name="OLE_LINK8" w:colFirst="0" w:colLast="2"/>
            <w:r>
              <w:rPr>
                <w:rFonts w:cs="Courier New"/>
                <w:b/>
                <w:color w:val="000000" w:themeColor="text1"/>
                <w:sz w:val="21"/>
                <w:szCs w:val="21"/>
              </w:rPr>
              <w:t xml:space="preserve"> 3</w:t>
            </w:r>
            <w:r>
              <w:rPr>
                <w:rFonts w:cs="Courier New" w:hint="eastAsia"/>
                <w:b/>
                <w:color w:val="000000" w:themeColor="text1"/>
                <w:sz w:val="21"/>
                <w:szCs w:val="21"/>
              </w:rPr>
              <w:t>2</w:t>
            </w:r>
          </w:p>
        </w:tc>
        <w:tc>
          <w:tcPr>
            <w:tcW w:w="2523" w:type="dxa"/>
            <w:vAlign w:val="center"/>
          </w:tcPr>
          <w:p w:rsidR="00D01290" w:rsidRDefault="002440E7">
            <w:pPr>
              <w:spacing w:line="400" w:lineRule="exact"/>
              <w:contextualSpacing/>
              <w:jc w:val="center"/>
              <w:rPr>
                <w:b/>
                <w:color w:val="000000" w:themeColor="text1"/>
                <w:szCs w:val="21"/>
                <w:lang w:val="zh-CN"/>
              </w:rPr>
            </w:pPr>
            <w:r>
              <w:rPr>
                <w:rFonts w:ascii="宋体" w:hAnsi="宋体" w:hint="eastAsia"/>
                <w:b/>
                <w:color w:val="000000" w:themeColor="text1"/>
                <w:szCs w:val="21"/>
              </w:rPr>
              <w:t>质量保证金</w:t>
            </w:r>
          </w:p>
        </w:tc>
        <w:tc>
          <w:tcPr>
            <w:tcW w:w="5960" w:type="dxa"/>
            <w:vAlign w:val="center"/>
          </w:tcPr>
          <w:p w:rsidR="00D01290" w:rsidRDefault="002440E7">
            <w:pPr>
              <w:spacing w:line="400" w:lineRule="exact"/>
              <w:ind w:leftChars="103" w:left="216"/>
              <w:contextualSpacing/>
              <w:rPr>
                <w:rFonts w:ascii="宋体"/>
                <w:color w:val="000000" w:themeColor="text1"/>
                <w:szCs w:val="21"/>
              </w:rPr>
            </w:pPr>
            <w:r>
              <w:rPr>
                <w:rFonts w:ascii="宋体" w:hAnsi="宋体" w:hint="eastAsia"/>
                <w:bCs/>
                <w:color w:val="000000" w:themeColor="text1"/>
                <w:szCs w:val="21"/>
              </w:rPr>
              <w:t>中标金额的3</w:t>
            </w:r>
            <w:r>
              <w:rPr>
                <w:rFonts w:ascii="宋体" w:hAnsi="宋体"/>
                <w:bCs/>
                <w:color w:val="000000" w:themeColor="text1"/>
                <w:szCs w:val="21"/>
              </w:rPr>
              <w:t>%</w:t>
            </w:r>
            <w:r>
              <w:rPr>
                <w:rFonts w:ascii="宋体" w:hAnsi="宋体" w:hint="eastAsia"/>
                <w:b/>
                <w:color w:val="000000" w:themeColor="text1"/>
                <w:szCs w:val="21"/>
              </w:rPr>
              <w:t>（敬请投标人注意！）</w:t>
            </w:r>
          </w:p>
        </w:tc>
      </w:tr>
      <w:tr w:rsidR="00D01290">
        <w:trPr>
          <w:trHeight w:val="927"/>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rPr>
            </w:pPr>
            <w:r>
              <w:rPr>
                <w:rFonts w:cs="Courier New"/>
                <w:b/>
                <w:color w:val="000000" w:themeColor="text1"/>
                <w:sz w:val="21"/>
                <w:szCs w:val="21"/>
              </w:rPr>
              <w:t xml:space="preserve"> 3</w:t>
            </w:r>
            <w:r>
              <w:rPr>
                <w:rFonts w:cs="Courier New" w:hint="eastAsia"/>
                <w:b/>
                <w:color w:val="000000" w:themeColor="text1"/>
                <w:sz w:val="21"/>
                <w:szCs w:val="21"/>
              </w:rPr>
              <w:t>3</w:t>
            </w:r>
          </w:p>
        </w:tc>
        <w:tc>
          <w:tcPr>
            <w:tcW w:w="2523" w:type="dxa"/>
            <w:vAlign w:val="center"/>
          </w:tcPr>
          <w:p w:rsidR="00D01290" w:rsidRDefault="002440E7">
            <w:pPr>
              <w:spacing w:line="400" w:lineRule="exact"/>
              <w:contextualSpacing/>
              <w:jc w:val="center"/>
              <w:rPr>
                <w:rFonts w:ascii="宋体"/>
                <w:b/>
                <w:color w:val="000000" w:themeColor="text1"/>
                <w:szCs w:val="21"/>
              </w:rPr>
            </w:pPr>
            <w:r>
              <w:rPr>
                <w:rFonts w:ascii="宋体" w:hAnsi="宋体" w:hint="eastAsia"/>
                <w:b/>
                <w:color w:val="000000" w:themeColor="text1"/>
                <w:szCs w:val="21"/>
              </w:rPr>
              <w:t>分值的构成</w:t>
            </w:r>
          </w:p>
        </w:tc>
        <w:tc>
          <w:tcPr>
            <w:tcW w:w="5960" w:type="dxa"/>
            <w:vAlign w:val="center"/>
          </w:tcPr>
          <w:p w:rsidR="00D01290" w:rsidRDefault="002440E7">
            <w:pPr>
              <w:pStyle w:val="ListParagraph1"/>
              <w:spacing w:line="400" w:lineRule="exact"/>
              <w:ind w:leftChars="103" w:left="216" w:rightChars="100" w:right="210" w:firstLineChars="0" w:firstLine="0"/>
              <w:contextualSpacing/>
              <w:rPr>
                <w:rFonts w:ascii="宋体"/>
                <w:b/>
                <w:color w:val="000000" w:themeColor="text1"/>
                <w:szCs w:val="21"/>
              </w:rPr>
            </w:pPr>
            <w:r>
              <w:rPr>
                <w:rFonts w:ascii="宋体" w:hAnsi="宋体" w:hint="eastAsia"/>
                <w:b/>
                <w:color w:val="000000" w:themeColor="text1"/>
                <w:szCs w:val="21"/>
              </w:rPr>
              <w:t>一</w:t>
            </w:r>
            <w:r>
              <w:rPr>
                <w:rFonts w:ascii="宋体" w:hAnsi="宋体"/>
                <w:b/>
                <w:color w:val="000000" w:themeColor="text1"/>
                <w:szCs w:val="21"/>
              </w:rPr>
              <w:t>、</w:t>
            </w:r>
            <w:r>
              <w:rPr>
                <w:rFonts w:ascii="宋体" w:hAnsi="宋体" w:hint="eastAsia"/>
                <w:b/>
                <w:color w:val="000000" w:themeColor="text1"/>
                <w:szCs w:val="21"/>
              </w:rPr>
              <w:t>综合部分（</w:t>
            </w:r>
            <w:r>
              <w:rPr>
                <w:rFonts w:ascii="宋体" w:hAnsi="宋体"/>
                <w:b/>
                <w:color w:val="000000" w:themeColor="text1"/>
                <w:szCs w:val="21"/>
              </w:rPr>
              <w:t>K1</w:t>
            </w:r>
            <w:r>
              <w:rPr>
                <w:rFonts w:ascii="宋体" w:hAnsi="宋体" w:hint="eastAsia"/>
                <w:b/>
                <w:color w:val="000000" w:themeColor="text1"/>
                <w:szCs w:val="21"/>
              </w:rPr>
              <w:t>权重70</w:t>
            </w:r>
            <w:r>
              <w:rPr>
                <w:rFonts w:ascii="宋体" w:hAnsi="宋体"/>
                <w:b/>
                <w:color w:val="000000" w:themeColor="text1"/>
                <w:szCs w:val="21"/>
              </w:rPr>
              <w:t>%</w:t>
            </w:r>
            <w:r>
              <w:rPr>
                <w:rFonts w:ascii="宋体" w:hAnsi="宋体" w:hint="eastAsia"/>
                <w:b/>
                <w:color w:val="000000" w:themeColor="text1"/>
                <w:szCs w:val="21"/>
              </w:rPr>
              <w:t>）；二、报价部分（</w:t>
            </w:r>
            <w:r>
              <w:rPr>
                <w:rFonts w:ascii="宋体" w:hAnsi="宋体"/>
                <w:b/>
                <w:color w:val="000000" w:themeColor="text1"/>
                <w:szCs w:val="21"/>
              </w:rPr>
              <w:t>K2</w:t>
            </w:r>
            <w:r>
              <w:rPr>
                <w:rFonts w:ascii="宋体" w:hAnsi="宋体" w:hint="eastAsia"/>
                <w:b/>
                <w:color w:val="000000" w:themeColor="text1"/>
                <w:szCs w:val="21"/>
              </w:rPr>
              <w:t>权重30</w:t>
            </w:r>
            <w:r>
              <w:rPr>
                <w:rFonts w:ascii="宋体" w:hAnsi="宋体"/>
                <w:b/>
                <w:color w:val="000000" w:themeColor="text1"/>
                <w:szCs w:val="21"/>
              </w:rPr>
              <w:t>%</w:t>
            </w:r>
            <w:r>
              <w:rPr>
                <w:rFonts w:ascii="宋体" w:hAnsi="宋体" w:hint="eastAsia"/>
                <w:b/>
                <w:color w:val="000000" w:themeColor="text1"/>
                <w:szCs w:val="21"/>
              </w:rPr>
              <w:t>）详见招标文件综合评分明细表。</w:t>
            </w:r>
          </w:p>
        </w:tc>
      </w:tr>
      <w:tr w:rsidR="00D01290">
        <w:trPr>
          <w:trHeight w:val="927"/>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rPr>
            </w:pPr>
            <w:r>
              <w:rPr>
                <w:rFonts w:cs="Courier New" w:hint="eastAsia"/>
                <w:b/>
                <w:color w:val="000000" w:themeColor="text1"/>
                <w:sz w:val="21"/>
                <w:szCs w:val="21"/>
              </w:rPr>
              <w:t>34</w:t>
            </w:r>
          </w:p>
        </w:tc>
        <w:tc>
          <w:tcPr>
            <w:tcW w:w="2523" w:type="dxa"/>
            <w:vAlign w:val="center"/>
          </w:tcPr>
          <w:p w:rsidR="00D01290" w:rsidRDefault="002440E7">
            <w:pPr>
              <w:spacing w:line="400" w:lineRule="exact"/>
              <w:contextualSpacing/>
              <w:jc w:val="center"/>
              <w:rPr>
                <w:rFonts w:ascii="宋体" w:hAnsi="宋体"/>
                <w:b/>
                <w:color w:val="000000" w:themeColor="text1"/>
                <w:szCs w:val="21"/>
              </w:rPr>
            </w:pPr>
            <w:r>
              <w:rPr>
                <w:rFonts w:ascii="宋体" w:hAnsi="宋体" w:hint="eastAsia"/>
                <w:b/>
                <w:color w:val="000000" w:themeColor="text1"/>
                <w:szCs w:val="21"/>
              </w:rPr>
              <w:t>企业自筹资金</w:t>
            </w:r>
          </w:p>
        </w:tc>
        <w:tc>
          <w:tcPr>
            <w:tcW w:w="5960" w:type="dxa"/>
            <w:vAlign w:val="center"/>
          </w:tcPr>
          <w:p w:rsidR="00D01290" w:rsidRDefault="002440E7">
            <w:pPr>
              <w:pStyle w:val="ListParagraph1"/>
              <w:spacing w:line="400" w:lineRule="exact"/>
              <w:ind w:leftChars="103" w:left="216" w:rightChars="100" w:right="210" w:firstLineChars="0" w:firstLine="0"/>
              <w:contextualSpacing/>
              <w:rPr>
                <w:rFonts w:ascii="宋体" w:hAnsi="宋体"/>
                <w:b/>
                <w:color w:val="000000" w:themeColor="text1"/>
                <w:szCs w:val="21"/>
              </w:rPr>
            </w:pPr>
            <w:r>
              <w:rPr>
                <w:rFonts w:ascii="宋体" w:hAnsi="宋体" w:hint="eastAsia"/>
                <w:b/>
                <w:color w:val="000000" w:themeColor="text1"/>
                <w:szCs w:val="21"/>
              </w:rPr>
              <w:t>本项目的实施投标企业需提供200万元的资金投入本项目生产中。其中：种子库、晒场租赁费10万元；滴管毛管购置100万元；土地租赁费50万元；收获设备40万元。</w:t>
            </w:r>
          </w:p>
        </w:tc>
      </w:tr>
      <w:bookmarkEnd w:id="38"/>
      <w:tr w:rsidR="00D01290">
        <w:trPr>
          <w:trHeight w:val="927"/>
          <w:jc w:val="center"/>
        </w:trPr>
        <w:tc>
          <w:tcPr>
            <w:tcW w:w="1012" w:type="dxa"/>
            <w:vAlign w:val="center"/>
          </w:tcPr>
          <w:p w:rsidR="00D01290" w:rsidRDefault="002440E7">
            <w:pPr>
              <w:pStyle w:val="af2"/>
              <w:spacing w:line="400" w:lineRule="exact"/>
              <w:ind w:right="264"/>
              <w:contextualSpacing/>
              <w:jc w:val="center"/>
              <w:rPr>
                <w:rFonts w:cs="Courier New"/>
                <w:b/>
                <w:color w:val="000000" w:themeColor="text1"/>
                <w:sz w:val="21"/>
                <w:szCs w:val="21"/>
              </w:rPr>
            </w:pPr>
            <w:r>
              <w:rPr>
                <w:rFonts w:cs="Courier New" w:hint="eastAsia"/>
                <w:b/>
                <w:color w:val="000000" w:themeColor="text1"/>
                <w:sz w:val="21"/>
                <w:szCs w:val="21"/>
              </w:rPr>
              <w:t xml:space="preserve"> 35</w:t>
            </w:r>
          </w:p>
        </w:tc>
        <w:tc>
          <w:tcPr>
            <w:tcW w:w="2523" w:type="dxa"/>
            <w:vAlign w:val="center"/>
          </w:tcPr>
          <w:p w:rsidR="00D01290" w:rsidRDefault="002440E7">
            <w:pPr>
              <w:spacing w:line="400" w:lineRule="exact"/>
              <w:contextualSpacing/>
              <w:jc w:val="center"/>
              <w:rPr>
                <w:rFonts w:ascii="宋体"/>
                <w:b/>
                <w:color w:val="000000" w:themeColor="text1"/>
                <w:szCs w:val="21"/>
              </w:rPr>
            </w:pPr>
            <w:r>
              <w:rPr>
                <w:rFonts w:ascii="宋体" w:hint="eastAsia"/>
                <w:b/>
                <w:color w:val="000000" w:themeColor="text1"/>
                <w:szCs w:val="21"/>
              </w:rPr>
              <w:t>其它说明</w:t>
            </w:r>
          </w:p>
        </w:tc>
        <w:tc>
          <w:tcPr>
            <w:tcW w:w="5960" w:type="dxa"/>
            <w:vAlign w:val="center"/>
          </w:tcPr>
          <w:p w:rsidR="00D01290" w:rsidRDefault="002440E7">
            <w:pPr>
              <w:spacing w:line="440" w:lineRule="exact"/>
              <w:ind w:leftChars="104" w:left="220" w:rightChars="100" w:right="210" w:hanging="2"/>
              <w:contextualSpacing/>
              <w:rPr>
                <w:rFonts w:ascii="宋体" w:hAnsi="宋体" w:cs="宋体"/>
                <w:b/>
                <w:color w:val="000000" w:themeColor="text1"/>
                <w:kern w:val="0"/>
              </w:rPr>
            </w:pPr>
            <w:r>
              <w:rPr>
                <w:rFonts w:ascii="宋体" w:hAnsi="宋体" w:cs="宋体" w:hint="eastAsia"/>
                <w:b/>
                <w:color w:val="000000" w:themeColor="text1"/>
                <w:kern w:val="0"/>
              </w:rPr>
              <w:t xml:space="preserve"> 特别</w:t>
            </w:r>
            <w:r>
              <w:rPr>
                <w:rFonts w:ascii="宋体" w:hAnsi="宋体" w:cs="宋体"/>
                <w:b/>
                <w:color w:val="000000" w:themeColor="text1"/>
                <w:kern w:val="0"/>
              </w:rPr>
              <w:t>提醒：</w:t>
            </w:r>
          </w:p>
          <w:p w:rsidR="00D01290" w:rsidRDefault="002440E7">
            <w:pPr>
              <w:spacing w:line="440" w:lineRule="exact"/>
              <w:ind w:leftChars="104" w:left="218" w:rightChars="100" w:right="210" w:firstLineChars="100" w:firstLine="211"/>
              <w:contextualSpacing/>
              <w:rPr>
                <w:rFonts w:ascii="宋体" w:hAnsi="宋体" w:cs="宋体"/>
                <w:b/>
                <w:color w:val="000000" w:themeColor="text1"/>
                <w:kern w:val="0"/>
              </w:rPr>
            </w:pPr>
            <w:r>
              <w:rPr>
                <w:rFonts w:ascii="宋体" w:hAnsi="宋体" w:cs="宋体" w:hint="eastAsia"/>
                <w:b/>
                <w:color w:val="000000" w:themeColor="text1"/>
                <w:kern w:val="0"/>
              </w:rPr>
              <w:t xml:space="preserve">1、本项目需实现目标：建设种子繁育基地 </w:t>
            </w:r>
            <w:r>
              <w:rPr>
                <w:rFonts w:ascii="宋体" w:hAnsi="宋体" w:cs="宋体"/>
                <w:b/>
                <w:color w:val="000000" w:themeColor="text1"/>
                <w:kern w:val="0"/>
              </w:rPr>
              <w:t xml:space="preserve">0.5 </w:t>
            </w:r>
            <w:r>
              <w:rPr>
                <w:rFonts w:ascii="宋体" w:hAnsi="宋体" w:cs="宋体" w:hint="eastAsia"/>
                <w:b/>
                <w:color w:val="000000" w:themeColor="text1"/>
                <w:kern w:val="0"/>
              </w:rPr>
              <w:t>万亩，建成投产后，年平均亩产二级以上种子</w:t>
            </w:r>
            <w:r>
              <w:rPr>
                <w:rFonts w:ascii="宋体" w:hAnsi="宋体" w:cs="宋体"/>
                <w:b/>
                <w:color w:val="000000" w:themeColor="text1"/>
                <w:kern w:val="0"/>
              </w:rPr>
              <w:t>30</w:t>
            </w:r>
            <w:r>
              <w:rPr>
                <w:rFonts w:ascii="宋体" w:hAnsi="宋体" w:cs="宋体" w:hint="eastAsia"/>
                <w:b/>
                <w:color w:val="000000" w:themeColor="text1"/>
                <w:kern w:val="0"/>
              </w:rPr>
              <w:t>公斤，基本满足今后和田地区退化草原人工种草生态修复和田大叶苜蓿用种需求。</w:t>
            </w:r>
          </w:p>
          <w:p w:rsidR="00D01290" w:rsidRDefault="002440E7">
            <w:pPr>
              <w:spacing w:line="440" w:lineRule="exact"/>
              <w:ind w:leftChars="104" w:left="218" w:rightChars="100" w:right="210" w:firstLineChars="100" w:firstLine="210"/>
              <w:contextualSpacing/>
              <w:rPr>
                <w:rFonts w:ascii="宋体" w:hAnsi="宋体" w:cs="宋体"/>
                <w:color w:val="000000" w:themeColor="text1"/>
                <w:kern w:val="0"/>
              </w:rPr>
            </w:pPr>
            <w:r>
              <w:rPr>
                <w:rFonts w:ascii="宋体" w:hAnsi="宋体" w:cs="宋体" w:hint="eastAsia"/>
                <w:color w:val="000000" w:themeColor="text1"/>
                <w:kern w:val="0"/>
              </w:rPr>
              <w:t>2、</w:t>
            </w:r>
            <w:r>
              <w:rPr>
                <w:rFonts w:ascii="宋体" w:hAnsi="宋体" w:cs="宋体"/>
                <w:color w:val="000000" w:themeColor="text1"/>
                <w:kern w:val="0"/>
              </w:rPr>
              <w:t>所有投标人的报价高于采购预算</w:t>
            </w:r>
            <w:r>
              <w:rPr>
                <w:rFonts w:ascii="宋体" w:hAnsi="宋体" w:cs="宋体" w:hint="eastAsia"/>
                <w:color w:val="000000" w:themeColor="text1"/>
                <w:kern w:val="0"/>
              </w:rPr>
              <w:t>额度视为</w:t>
            </w:r>
            <w:r>
              <w:rPr>
                <w:rFonts w:ascii="宋体" w:hAnsi="宋体" w:cs="宋体"/>
                <w:color w:val="000000" w:themeColor="text1"/>
                <w:kern w:val="0"/>
              </w:rPr>
              <w:t>无效报价（即</w:t>
            </w:r>
            <w:r>
              <w:rPr>
                <w:rFonts w:ascii="宋体" w:hAnsi="宋体" w:cs="宋体" w:hint="eastAsia"/>
                <w:color w:val="000000" w:themeColor="text1"/>
                <w:kern w:val="0"/>
              </w:rPr>
              <w:t>作</w:t>
            </w:r>
            <w:r>
              <w:rPr>
                <w:rFonts w:ascii="宋体" w:hAnsi="宋体" w:cs="宋体"/>
                <w:color w:val="000000" w:themeColor="text1"/>
                <w:kern w:val="0"/>
              </w:rPr>
              <w:t>否决投标处理）。</w:t>
            </w:r>
          </w:p>
          <w:p w:rsidR="00D01290" w:rsidRDefault="002440E7">
            <w:pPr>
              <w:spacing w:line="440" w:lineRule="exact"/>
              <w:ind w:leftChars="104" w:left="218" w:rightChars="100" w:right="210" w:firstLineChars="100" w:firstLine="210"/>
              <w:contextualSpacing/>
              <w:rPr>
                <w:rFonts w:ascii="宋体" w:hAnsi="宋体" w:cs="宋体"/>
                <w:color w:val="000000" w:themeColor="text1"/>
                <w:kern w:val="0"/>
              </w:rPr>
            </w:pPr>
            <w:r>
              <w:rPr>
                <w:rFonts w:ascii="宋体" w:hAnsi="宋体" w:cs="宋体" w:hint="eastAsia"/>
                <w:color w:val="000000" w:themeColor="text1"/>
                <w:kern w:val="0"/>
              </w:rPr>
              <w:t>3、</w:t>
            </w:r>
            <w:r>
              <w:rPr>
                <w:rFonts w:ascii="宋体" w:hAnsi="宋体" w:cs="宋体"/>
                <w:color w:val="000000" w:themeColor="text1"/>
                <w:kern w:val="0"/>
              </w:rPr>
              <w:t>所有投标人的报价明显低于其他投标报价</w:t>
            </w:r>
            <w:r>
              <w:rPr>
                <w:rFonts w:ascii="宋体" w:hAnsi="宋体" w:cs="宋体" w:hint="eastAsia"/>
                <w:color w:val="000000" w:themeColor="text1"/>
                <w:kern w:val="0"/>
              </w:rPr>
              <w:t>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视为无效标处理。</w:t>
            </w:r>
          </w:p>
          <w:p w:rsidR="00D01290" w:rsidRDefault="002440E7">
            <w:pPr>
              <w:widowControl/>
              <w:spacing w:line="390" w:lineRule="exact"/>
              <w:ind w:leftChars="105" w:left="220" w:rightChars="100" w:right="210" w:firstLine="259"/>
              <w:contextualSpacing/>
              <w:jc w:val="left"/>
              <w:rPr>
                <w:rFonts w:ascii="宋体" w:hAnsi="宋体" w:cs="宋体"/>
                <w:color w:val="000000" w:themeColor="text1"/>
                <w:kern w:val="0"/>
              </w:rPr>
            </w:pPr>
            <w:r>
              <w:rPr>
                <w:rFonts w:ascii="宋体" w:hAnsi="宋体" w:cs="宋体" w:hint="eastAsia"/>
                <w:color w:val="000000" w:themeColor="text1"/>
                <w:kern w:val="0"/>
              </w:rPr>
              <w:t>4</w:t>
            </w:r>
            <w:r>
              <w:rPr>
                <w:rFonts w:ascii="宋体" w:hAnsi="宋体" w:cs="宋体" w:hint="eastAsia"/>
                <w:color w:val="000000" w:themeColor="text1"/>
                <w:kern w:val="0"/>
                <w:szCs w:val="22"/>
              </w:rPr>
              <w:t>、本招标代理服务费（按国家标准计取）由中标人支付，投标在在领取中</w:t>
            </w:r>
            <w:r>
              <w:rPr>
                <w:rFonts w:ascii="宋体" w:hAnsi="宋体" w:cs="宋体" w:hint="eastAsia"/>
                <w:color w:val="000000" w:themeColor="text1"/>
                <w:kern w:val="0"/>
              </w:rPr>
              <w:t>标通知书时一次性付清，投标人在投标报价时要考虑其成本。</w:t>
            </w:r>
          </w:p>
        </w:tc>
      </w:tr>
    </w:tbl>
    <w:p w:rsidR="00D01290" w:rsidRDefault="002440E7">
      <w:pPr>
        <w:pStyle w:val="3"/>
        <w:contextualSpacing/>
        <w:jc w:val="center"/>
        <w:rPr>
          <w:b w:val="0"/>
          <w:color w:val="000000" w:themeColor="text1"/>
        </w:rPr>
      </w:pPr>
      <w:r>
        <w:rPr>
          <w:color w:val="000000" w:themeColor="text1"/>
        </w:rPr>
        <w:br w:type="page"/>
      </w:r>
      <w:bookmarkStart w:id="39" w:name="_Toc37753794"/>
      <w:bookmarkStart w:id="40" w:name="_Toc7379"/>
      <w:bookmarkStart w:id="41" w:name="_Toc89075873"/>
      <w:bookmarkStart w:id="42" w:name="_Toc217446033"/>
      <w:bookmarkStart w:id="43" w:name="_Toc14978"/>
      <w:bookmarkStart w:id="44" w:name="_Toc183582204"/>
      <w:bookmarkStart w:id="45" w:name="_Toc406749971"/>
      <w:bookmarkStart w:id="46" w:name="_Toc487728200"/>
      <w:bookmarkStart w:id="47" w:name="_Toc183682341"/>
      <w:bookmarkStart w:id="48" w:name="_Toc77400778"/>
      <w:bookmarkEnd w:id="15"/>
      <w:bookmarkEnd w:id="16"/>
      <w:bookmarkEnd w:id="17"/>
      <w:bookmarkEnd w:id="18"/>
      <w:r>
        <w:rPr>
          <w:rStyle w:val="2Char"/>
          <w:rFonts w:hint="eastAsia"/>
          <w:b/>
          <w:color w:val="000000" w:themeColor="text1"/>
          <w:sz w:val="24"/>
        </w:rPr>
        <w:lastRenderedPageBreak/>
        <w:t>一、总则</w:t>
      </w:r>
      <w:bookmarkEnd w:id="39"/>
      <w:bookmarkEnd w:id="40"/>
      <w:bookmarkEnd w:id="41"/>
      <w:bookmarkEnd w:id="42"/>
      <w:bookmarkEnd w:id="43"/>
      <w:bookmarkEnd w:id="44"/>
      <w:bookmarkEnd w:id="45"/>
      <w:bookmarkEnd w:id="46"/>
      <w:bookmarkEnd w:id="47"/>
      <w:bookmarkEnd w:id="48"/>
    </w:p>
    <w:p w:rsidR="00D01290" w:rsidRDefault="002440E7">
      <w:pPr>
        <w:spacing w:line="400" w:lineRule="exact"/>
        <w:contextualSpacing/>
        <w:rPr>
          <w:b/>
          <w:color w:val="000000" w:themeColor="text1"/>
        </w:rPr>
      </w:pPr>
      <w:bookmarkStart w:id="49" w:name="_Toc183582205"/>
      <w:bookmarkStart w:id="50" w:name="_Toc183682342"/>
      <w:bookmarkStart w:id="51" w:name="_Toc217446034"/>
      <w:r>
        <w:rPr>
          <w:b/>
          <w:color w:val="000000" w:themeColor="text1"/>
        </w:rPr>
        <w:t>1.</w:t>
      </w:r>
      <w:bookmarkEnd w:id="49"/>
      <w:bookmarkEnd w:id="50"/>
      <w:r>
        <w:rPr>
          <w:rFonts w:hint="eastAsia"/>
          <w:b/>
          <w:color w:val="000000" w:themeColor="text1"/>
        </w:rPr>
        <w:t>适用范围</w:t>
      </w:r>
      <w:bookmarkEnd w:id="51"/>
    </w:p>
    <w:p w:rsidR="00D01290" w:rsidRDefault="002440E7">
      <w:pPr>
        <w:tabs>
          <w:tab w:val="left" w:pos="7665"/>
        </w:tabs>
        <w:spacing w:line="400" w:lineRule="exact"/>
        <w:ind w:firstLineChars="200" w:firstLine="420"/>
        <w:contextualSpacing/>
        <w:rPr>
          <w:rFonts w:ascii="宋体" w:hAnsi="宋体"/>
          <w:color w:val="000000" w:themeColor="text1"/>
          <w:szCs w:val="21"/>
        </w:rPr>
      </w:pPr>
      <w:r>
        <w:rPr>
          <w:rFonts w:ascii="宋体" w:hAnsi="宋体"/>
          <w:color w:val="000000" w:themeColor="text1"/>
          <w:szCs w:val="21"/>
        </w:rPr>
        <w:t xml:space="preserve">1.1 </w:t>
      </w:r>
      <w:r>
        <w:rPr>
          <w:rFonts w:ascii="宋体" w:hAnsi="宋体" w:hint="eastAsia"/>
          <w:color w:val="000000" w:themeColor="text1"/>
          <w:szCs w:val="21"/>
        </w:rPr>
        <w:t>本招标文件仅适用于本次公开招标所叙述的货物和服务项目采购。</w:t>
      </w:r>
    </w:p>
    <w:p w:rsidR="00D01290" w:rsidRDefault="002440E7">
      <w:pPr>
        <w:spacing w:line="400" w:lineRule="exact"/>
        <w:contextualSpacing/>
        <w:rPr>
          <w:b/>
          <w:color w:val="000000" w:themeColor="text1"/>
        </w:rPr>
      </w:pPr>
      <w:bookmarkStart w:id="52" w:name="_Toc183582206"/>
      <w:bookmarkStart w:id="53" w:name="_Toc183682343"/>
      <w:bookmarkStart w:id="54" w:name="_Toc217446035"/>
      <w:r>
        <w:rPr>
          <w:b/>
          <w:color w:val="000000" w:themeColor="text1"/>
        </w:rPr>
        <w:t xml:space="preserve">2. </w:t>
      </w:r>
      <w:bookmarkEnd w:id="52"/>
      <w:bookmarkEnd w:id="53"/>
      <w:r>
        <w:rPr>
          <w:rFonts w:hint="eastAsia"/>
          <w:b/>
          <w:color w:val="000000" w:themeColor="text1"/>
        </w:rPr>
        <w:t>有关定义</w:t>
      </w:r>
      <w:bookmarkEnd w:id="54"/>
    </w:p>
    <w:p w:rsidR="00D01290" w:rsidRDefault="002440E7">
      <w:pPr>
        <w:tabs>
          <w:tab w:val="left" w:pos="7665"/>
        </w:tabs>
        <w:spacing w:line="400" w:lineRule="exact"/>
        <w:ind w:firstLineChars="200" w:firstLine="420"/>
        <w:contextualSpacing/>
        <w:rPr>
          <w:rFonts w:ascii="宋体"/>
          <w:color w:val="000000" w:themeColor="text1"/>
          <w:szCs w:val="21"/>
          <w:u w:val="single"/>
        </w:rPr>
      </w:pPr>
      <w:r>
        <w:rPr>
          <w:rFonts w:ascii="宋体" w:hAnsi="宋体"/>
          <w:color w:val="000000" w:themeColor="text1"/>
          <w:szCs w:val="21"/>
        </w:rPr>
        <w:t xml:space="preserve">2.1 </w:t>
      </w:r>
      <w:r>
        <w:rPr>
          <w:rFonts w:ascii="宋体" w:hAnsi="宋体" w:hint="eastAsia"/>
          <w:color w:val="000000" w:themeColor="text1"/>
          <w:szCs w:val="21"/>
        </w:rPr>
        <w:t>“采购人”系指依法进行政府采购的国家机关、事业单位、团体组织。本次招标的采购人是</w:t>
      </w:r>
      <w:r>
        <w:rPr>
          <w:rFonts w:ascii="宋体" w:hAnsi="宋体" w:hint="eastAsia"/>
          <w:color w:val="000000" w:themeColor="text1"/>
          <w:szCs w:val="21"/>
          <w:u w:val="single"/>
        </w:rPr>
        <w:t>于田县林业和草原局。</w:t>
      </w:r>
    </w:p>
    <w:p w:rsidR="00D01290" w:rsidRDefault="002440E7">
      <w:pPr>
        <w:tabs>
          <w:tab w:val="left" w:pos="7665"/>
        </w:tabs>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2.2 </w:t>
      </w:r>
      <w:r>
        <w:rPr>
          <w:rFonts w:ascii="宋体" w:hAnsi="宋体" w:hint="eastAsia"/>
          <w:color w:val="000000" w:themeColor="text1"/>
          <w:szCs w:val="21"/>
        </w:rPr>
        <w:t>“采购代理机构”系指根据采购人的委托依法办理招标事宜的采购机构。本次招标的采购代理机构是</w:t>
      </w:r>
      <w:r>
        <w:rPr>
          <w:rFonts w:ascii="宋体" w:hAnsi="宋体" w:hint="eastAsia"/>
          <w:color w:val="000000" w:themeColor="text1"/>
          <w:szCs w:val="21"/>
          <w:u w:val="single"/>
        </w:rPr>
        <w:t>新疆信合致远项目管理有限公司</w:t>
      </w:r>
      <w:r>
        <w:rPr>
          <w:rFonts w:ascii="宋体" w:hAnsi="宋体" w:hint="eastAsia"/>
          <w:color w:val="000000" w:themeColor="text1"/>
          <w:szCs w:val="21"/>
        </w:rPr>
        <w:t>（简称“招标人”）。</w:t>
      </w:r>
    </w:p>
    <w:p w:rsidR="00D01290" w:rsidRDefault="002440E7">
      <w:pPr>
        <w:tabs>
          <w:tab w:val="left" w:pos="7665"/>
        </w:tabs>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2.3 </w:t>
      </w:r>
      <w:r>
        <w:rPr>
          <w:rFonts w:ascii="宋体" w:hAnsi="宋体" w:hint="eastAsia"/>
          <w:color w:val="000000" w:themeColor="text1"/>
          <w:szCs w:val="21"/>
        </w:rPr>
        <w:t>“招标采购单位”系指“采购人”和“采购代理机构”的统称。</w:t>
      </w:r>
    </w:p>
    <w:p w:rsidR="00D01290" w:rsidRDefault="002440E7">
      <w:pPr>
        <w:tabs>
          <w:tab w:val="left" w:pos="7665"/>
        </w:tabs>
        <w:spacing w:line="400" w:lineRule="exact"/>
        <w:ind w:firstLineChars="200" w:firstLine="420"/>
        <w:contextualSpacing/>
        <w:rPr>
          <w:rFonts w:ascii="宋体" w:hAnsi="宋体"/>
          <w:color w:val="000000" w:themeColor="text1"/>
          <w:szCs w:val="21"/>
        </w:rPr>
      </w:pPr>
      <w:r>
        <w:rPr>
          <w:rFonts w:ascii="宋体" w:hAnsi="宋体"/>
          <w:color w:val="000000" w:themeColor="text1"/>
          <w:szCs w:val="21"/>
        </w:rPr>
        <w:t xml:space="preserve">2.4 </w:t>
      </w:r>
      <w:r>
        <w:rPr>
          <w:rFonts w:ascii="宋体" w:hAnsi="宋体" w:hint="eastAsia"/>
          <w:color w:val="000000" w:themeColor="text1"/>
          <w:szCs w:val="21"/>
        </w:rPr>
        <w:t>“投标人”系指购买了招标文件拟参加投标和向采购人提供货物及相应服务的供应商。</w:t>
      </w:r>
    </w:p>
    <w:p w:rsidR="00D01290" w:rsidRDefault="002440E7">
      <w:pPr>
        <w:tabs>
          <w:tab w:val="left" w:pos="7665"/>
        </w:tabs>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2.5 “中标方”系指经评标委员会评定后得分最高并由评标委员会推荐的投标人。</w:t>
      </w:r>
    </w:p>
    <w:p w:rsidR="00D01290" w:rsidRDefault="002440E7">
      <w:pPr>
        <w:tabs>
          <w:tab w:val="left" w:pos="7665"/>
        </w:tabs>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2.6 “货物”、“产品”指本招标文件中第三章《采购货物清单及技术参数》所述所有货物及相关服务。</w:t>
      </w:r>
    </w:p>
    <w:p w:rsidR="00D01290" w:rsidRDefault="002440E7">
      <w:pPr>
        <w:tabs>
          <w:tab w:val="left" w:pos="7665"/>
        </w:tabs>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2.7  “服务”系指招标文件中规定投标人须承担的质保、技术协助、培训及其他类似的责任。</w:t>
      </w:r>
    </w:p>
    <w:p w:rsidR="00D01290" w:rsidRDefault="002440E7">
      <w:pPr>
        <w:tabs>
          <w:tab w:val="left" w:pos="7665"/>
        </w:tabs>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2.8  “响应”系指投标人根据招标代理机构发布的招标文件，编制投标文件并按规定投标的行为。</w:t>
      </w:r>
    </w:p>
    <w:p w:rsidR="00D01290" w:rsidRDefault="002440E7">
      <w:pPr>
        <w:tabs>
          <w:tab w:val="left" w:pos="7665"/>
        </w:tabs>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2.9  “标段（包）”系指一个完整独立的投标项目。</w:t>
      </w:r>
    </w:p>
    <w:p w:rsidR="00D01290" w:rsidRDefault="002440E7">
      <w:pPr>
        <w:spacing w:line="400" w:lineRule="exact"/>
        <w:contextualSpacing/>
        <w:rPr>
          <w:b/>
          <w:color w:val="000000" w:themeColor="text1"/>
        </w:rPr>
      </w:pPr>
      <w:bookmarkStart w:id="55" w:name="_Toc217390843"/>
      <w:bookmarkStart w:id="56" w:name="_Toc183682344"/>
      <w:bookmarkStart w:id="57" w:name="_Toc217446036"/>
      <w:bookmarkStart w:id="58" w:name="_Toc183582207"/>
      <w:r>
        <w:rPr>
          <w:b/>
          <w:color w:val="000000" w:themeColor="text1"/>
        </w:rPr>
        <w:t xml:space="preserve">3. </w:t>
      </w:r>
      <w:r>
        <w:rPr>
          <w:rFonts w:hint="eastAsia"/>
          <w:b/>
          <w:color w:val="000000" w:themeColor="text1"/>
        </w:rPr>
        <w:t>合格的投标人</w:t>
      </w:r>
      <w:bookmarkEnd w:id="55"/>
      <w:bookmarkEnd w:id="56"/>
      <w:bookmarkEnd w:id="57"/>
      <w:bookmarkEnd w:id="58"/>
    </w:p>
    <w:p w:rsidR="00D01290" w:rsidRDefault="002440E7">
      <w:pPr>
        <w:tabs>
          <w:tab w:val="left" w:pos="7665"/>
        </w:tabs>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t>合格的投标人应具备以下条件：</w:t>
      </w:r>
    </w:p>
    <w:p w:rsidR="00D01290" w:rsidRDefault="002440E7">
      <w:pPr>
        <w:tabs>
          <w:tab w:val="left" w:pos="7665"/>
        </w:tabs>
        <w:spacing w:line="400" w:lineRule="exact"/>
        <w:ind w:firstLineChars="200" w:firstLine="420"/>
        <w:contextualSpacing/>
        <w:rPr>
          <w:rFonts w:ascii="宋体"/>
          <w:color w:val="000000" w:themeColor="text1"/>
          <w:spacing w:val="-4"/>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）具备“招标公告”第九条的基本条件</w:t>
      </w:r>
      <w:r>
        <w:rPr>
          <w:rFonts w:ascii="宋体" w:hAnsi="宋体" w:hint="eastAsia"/>
          <w:color w:val="000000" w:themeColor="text1"/>
          <w:spacing w:val="-4"/>
          <w:szCs w:val="21"/>
        </w:rPr>
        <w:t>；</w:t>
      </w:r>
    </w:p>
    <w:p w:rsidR="00D01290" w:rsidRDefault="002440E7">
      <w:pPr>
        <w:tabs>
          <w:tab w:val="left" w:pos="7665"/>
        </w:tabs>
        <w:spacing w:line="400" w:lineRule="exact"/>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）向采购代理机构购买了招标文件并登记备案；</w:t>
      </w:r>
    </w:p>
    <w:p w:rsidR="00D01290" w:rsidRDefault="002440E7">
      <w:pPr>
        <w:tabs>
          <w:tab w:val="left" w:pos="7665"/>
        </w:tabs>
        <w:spacing w:line="400" w:lineRule="exact"/>
        <w:ind w:firstLine="426"/>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）遵守国家有关的法律、法规和条例；</w:t>
      </w:r>
    </w:p>
    <w:p w:rsidR="00D01290" w:rsidRDefault="002440E7">
      <w:pPr>
        <w:tabs>
          <w:tab w:val="left" w:pos="7665"/>
        </w:tabs>
        <w:spacing w:line="400" w:lineRule="exact"/>
        <w:ind w:firstLine="426"/>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）招标文件和法律、行政法规规定的其他条件。</w:t>
      </w:r>
    </w:p>
    <w:p w:rsidR="00D01290" w:rsidRDefault="002440E7">
      <w:pPr>
        <w:spacing w:line="400" w:lineRule="exact"/>
        <w:contextualSpacing/>
        <w:rPr>
          <w:b/>
          <w:color w:val="000000" w:themeColor="text1"/>
        </w:rPr>
      </w:pPr>
      <w:bookmarkStart w:id="59" w:name="_Toc183582208"/>
      <w:bookmarkStart w:id="60" w:name="_Toc183682345"/>
      <w:bookmarkStart w:id="61" w:name="_Toc217446037"/>
      <w:r>
        <w:rPr>
          <w:b/>
          <w:color w:val="000000" w:themeColor="text1"/>
        </w:rPr>
        <w:t xml:space="preserve">4. </w:t>
      </w:r>
      <w:r>
        <w:rPr>
          <w:rFonts w:hint="eastAsia"/>
          <w:b/>
          <w:color w:val="000000" w:themeColor="text1"/>
        </w:rPr>
        <w:t>投标费用</w:t>
      </w:r>
      <w:bookmarkEnd w:id="59"/>
      <w:bookmarkEnd w:id="60"/>
      <w:bookmarkEnd w:id="61"/>
    </w:p>
    <w:p w:rsidR="00D01290" w:rsidRDefault="002440E7">
      <w:pPr>
        <w:tabs>
          <w:tab w:val="left" w:pos="7665"/>
        </w:tabs>
        <w:spacing w:line="400" w:lineRule="exact"/>
        <w:ind w:firstLine="405"/>
        <w:contextualSpacing/>
        <w:rPr>
          <w:rFonts w:ascii="宋体"/>
          <w:color w:val="000000" w:themeColor="text1"/>
          <w:szCs w:val="21"/>
        </w:rPr>
      </w:pPr>
      <w:r>
        <w:rPr>
          <w:rFonts w:ascii="宋体" w:hAnsi="宋体" w:hint="eastAsia"/>
          <w:color w:val="000000" w:themeColor="text1"/>
          <w:szCs w:val="21"/>
        </w:rPr>
        <w:t>投标人参加投标的有关费用由投标人自行承担。</w:t>
      </w:r>
    </w:p>
    <w:p w:rsidR="00D01290" w:rsidRDefault="002440E7">
      <w:pPr>
        <w:pStyle w:val="2"/>
        <w:contextualSpacing/>
        <w:rPr>
          <w:color w:val="000000" w:themeColor="text1"/>
        </w:rPr>
      </w:pPr>
      <w:bookmarkStart w:id="62" w:name="_Toc217446038"/>
      <w:bookmarkStart w:id="63" w:name="_Toc89075875"/>
      <w:bookmarkStart w:id="64" w:name="_Toc406749972"/>
      <w:bookmarkStart w:id="65" w:name="_Toc1701"/>
      <w:bookmarkStart w:id="66" w:name="_Toc9564"/>
      <w:bookmarkStart w:id="67" w:name="_Toc183682346"/>
      <w:bookmarkStart w:id="68" w:name="_Toc183582209"/>
      <w:bookmarkStart w:id="69" w:name="_Toc487728201"/>
      <w:bookmarkStart w:id="70" w:name="_Toc37753795"/>
      <w:bookmarkStart w:id="71" w:name="_Toc77400779"/>
      <w:r>
        <w:rPr>
          <w:rFonts w:hint="eastAsia"/>
          <w:color w:val="000000" w:themeColor="text1"/>
        </w:rPr>
        <w:t>二、招标文件</w:t>
      </w:r>
      <w:bookmarkEnd w:id="62"/>
      <w:bookmarkEnd w:id="63"/>
      <w:bookmarkEnd w:id="64"/>
      <w:bookmarkEnd w:id="65"/>
      <w:bookmarkEnd w:id="66"/>
      <w:bookmarkEnd w:id="67"/>
      <w:bookmarkEnd w:id="68"/>
      <w:bookmarkEnd w:id="69"/>
      <w:bookmarkEnd w:id="70"/>
      <w:bookmarkEnd w:id="71"/>
    </w:p>
    <w:p w:rsidR="00D01290" w:rsidRDefault="002440E7">
      <w:pPr>
        <w:spacing w:line="400" w:lineRule="exact"/>
        <w:contextualSpacing/>
        <w:rPr>
          <w:b/>
          <w:color w:val="000000" w:themeColor="text1"/>
        </w:rPr>
      </w:pPr>
      <w:bookmarkStart w:id="72" w:name="_Toc183582210"/>
      <w:bookmarkStart w:id="73" w:name="_Toc183682347"/>
      <w:bookmarkStart w:id="74" w:name="_Toc217446039"/>
      <w:r>
        <w:rPr>
          <w:b/>
          <w:color w:val="000000" w:themeColor="text1"/>
        </w:rPr>
        <w:t>5</w:t>
      </w:r>
      <w:r>
        <w:rPr>
          <w:rFonts w:hint="eastAsia"/>
          <w:b/>
          <w:color w:val="000000" w:themeColor="text1"/>
        </w:rPr>
        <w:t>．招标文件的构成</w:t>
      </w:r>
      <w:bookmarkEnd w:id="72"/>
      <w:bookmarkEnd w:id="73"/>
      <w:bookmarkEnd w:id="74"/>
    </w:p>
    <w:p w:rsidR="00D01290" w:rsidRDefault="002440E7">
      <w:pPr>
        <w:tabs>
          <w:tab w:val="left" w:pos="7665"/>
        </w:tabs>
        <w:spacing w:line="400" w:lineRule="exact"/>
        <w:contextualSpacing/>
        <w:rPr>
          <w:rFonts w:ascii="宋体"/>
          <w:color w:val="000000" w:themeColor="text1"/>
          <w:szCs w:val="21"/>
        </w:rPr>
      </w:pPr>
      <w:r>
        <w:rPr>
          <w:rFonts w:ascii="宋体" w:hAnsi="宋体"/>
          <w:color w:val="000000" w:themeColor="text1"/>
          <w:szCs w:val="21"/>
        </w:rPr>
        <w:t xml:space="preserve">    5</w:t>
      </w:r>
      <w:r>
        <w:rPr>
          <w:rFonts w:ascii="宋体"/>
          <w:b/>
          <w:bCs/>
          <w:color w:val="000000" w:themeColor="text1"/>
          <w:szCs w:val="21"/>
        </w:rPr>
        <w:t>.</w:t>
      </w:r>
      <w:r>
        <w:rPr>
          <w:rFonts w:ascii="宋体" w:hAnsi="宋体"/>
          <w:color w:val="000000" w:themeColor="text1"/>
          <w:szCs w:val="21"/>
        </w:rPr>
        <w:t xml:space="preserve">1 </w:t>
      </w:r>
      <w:r>
        <w:rPr>
          <w:rFonts w:ascii="宋体" w:hAnsi="宋体" w:hint="eastAsia"/>
          <w:color w:val="000000" w:themeColor="text1"/>
          <w:szCs w:val="21"/>
        </w:rPr>
        <w:t>招标文件用以阐明招标项目所需的资质、技术、服务及报价等要求、招标投标程序、有关规定和注意事项以及合同主要条款等。本招标文件包括以下内容：</w:t>
      </w:r>
    </w:p>
    <w:p w:rsidR="00D01290" w:rsidRDefault="002440E7">
      <w:pPr>
        <w:tabs>
          <w:tab w:val="left" w:pos="7665"/>
        </w:tabs>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）招标公告；</w:t>
      </w:r>
    </w:p>
    <w:p w:rsidR="00D01290" w:rsidRDefault="002440E7">
      <w:pPr>
        <w:tabs>
          <w:tab w:val="left" w:pos="7665"/>
        </w:tabs>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）投标人须知及前附表；</w:t>
      </w:r>
    </w:p>
    <w:p w:rsidR="00D01290" w:rsidRDefault="002440E7">
      <w:pPr>
        <w:tabs>
          <w:tab w:val="left" w:pos="7665"/>
        </w:tabs>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）采购清单及技术参数；</w:t>
      </w:r>
    </w:p>
    <w:p w:rsidR="00D01290" w:rsidRDefault="002440E7">
      <w:pPr>
        <w:tabs>
          <w:tab w:val="left" w:pos="7665"/>
        </w:tabs>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）合同条款；</w:t>
      </w:r>
    </w:p>
    <w:p w:rsidR="00D01290" w:rsidRDefault="002440E7">
      <w:pPr>
        <w:tabs>
          <w:tab w:val="left" w:pos="7665"/>
        </w:tabs>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5</w:t>
      </w:r>
      <w:r>
        <w:rPr>
          <w:rFonts w:ascii="宋体" w:hAnsi="宋体" w:hint="eastAsia"/>
          <w:color w:val="000000" w:themeColor="text1"/>
          <w:szCs w:val="21"/>
        </w:rPr>
        <w:t>）评标办法；</w:t>
      </w:r>
    </w:p>
    <w:p w:rsidR="00D01290" w:rsidRDefault="002440E7">
      <w:pPr>
        <w:tabs>
          <w:tab w:val="left" w:pos="7665"/>
        </w:tabs>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lastRenderedPageBreak/>
        <w:t>（</w:t>
      </w:r>
      <w:r>
        <w:rPr>
          <w:rFonts w:ascii="宋体" w:hAnsi="宋体"/>
          <w:color w:val="000000" w:themeColor="text1"/>
          <w:szCs w:val="21"/>
        </w:rPr>
        <w:t>6</w:t>
      </w:r>
      <w:r>
        <w:rPr>
          <w:rFonts w:ascii="宋体" w:hAnsi="宋体" w:hint="eastAsia"/>
          <w:color w:val="000000" w:themeColor="text1"/>
          <w:szCs w:val="21"/>
        </w:rPr>
        <w:t>）投标文件格式要求；</w:t>
      </w:r>
    </w:p>
    <w:p w:rsidR="00D01290" w:rsidRDefault="002440E7">
      <w:pPr>
        <w:tabs>
          <w:tab w:val="left" w:pos="7665"/>
        </w:tabs>
        <w:spacing w:line="400" w:lineRule="exact"/>
        <w:ind w:firstLineChars="200" w:firstLine="420"/>
        <w:contextualSpacing/>
        <w:rPr>
          <w:rFonts w:ascii="宋体"/>
          <w:color w:val="000000" w:themeColor="text1"/>
          <w:szCs w:val="21"/>
        </w:rPr>
      </w:pPr>
      <w:r>
        <w:rPr>
          <w:rFonts w:ascii="宋体" w:hAnsi="宋体"/>
          <w:color w:val="000000" w:themeColor="text1"/>
          <w:szCs w:val="21"/>
        </w:rPr>
        <w:t>5</w:t>
      </w:r>
      <w:r>
        <w:rPr>
          <w:rFonts w:ascii="宋体"/>
          <w:b/>
          <w:bCs/>
          <w:color w:val="000000" w:themeColor="text1"/>
          <w:szCs w:val="21"/>
        </w:rPr>
        <w:t>.</w:t>
      </w:r>
      <w:r>
        <w:rPr>
          <w:rFonts w:ascii="宋体" w:hAnsi="宋体"/>
          <w:color w:val="000000" w:themeColor="text1"/>
          <w:szCs w:val="21"/>
        </w:rPr>
        <w:t xml:space="preserve">2 </w:t>
      </w:r>
      <w:r>
        <w:rPr>
          <w:rFonts w:ascii="宋体" w:hAnsi="宋体" w:hint="eastAsia"/>
          <w:color w:val="000000" w:themeColor="text1"/>
          <w:szCs w:val="21"/>
        </w:rPr>
        <w:t>投标人应认真阅读和充分理解招标文件中所有的事项、格式条款和规范要求。投标人没有对招标文件全面做出实质性响应是投标人的风险。没有按照招标文件要求作出实质性响应的投标文件将被拒绝。</w:t>
      </w:r>
    </w:p>
    <w:p w:rsidR="00D01290" w:rsidRDefault="002440E7">
      <w:pPr>
        <w:spacing w:line="400" w:lineRule="exact"/>
        <w:contextualSpacing/>
        <w:rPr>
          <w:b/>
          <w:color w:val="000000" w:themeColor="text1"/>
        </w:rPr>
      </w:pPr>
      <w:bookmarkStart w:id="75" w:name="_Toc183582211"/>
      <w:bookmarkStart w:id="76" w:name="_Toc183682348"/>
      <w:bookmarkStart w:id="77" w:name="_Toc217446040"/>
      <w:r>
        <w:rPr>
          <w:b/>
          <w:color w:val="000000" w:themeColor="text1"/>
        </w:rPr>
        <w:t xml:space="preserve">6. </w:t>
      </w:r>
      <w:r>
        <w:rPr>
          <w:rFonts w:hint="eastAsia"/>
          <w:b/>
          <w:color w:val="000000" w:themeColor="text1"/>
        </w:rPr>
        <w:t>招标文件的澄清</w:t>
      </w:r>
      <w:bookmarkEnd w:id="75"/>
      <w:bookmarkEnd w:id="76"/>
      <w:r>
        <w:rPr>
          <w:rFonts w:hint="eastAsia"/>
          <w:b/>
          <w:color w:val="000000" w:themeColor="text1"/>
        </w:rPr>
        <w:t>和修改</w:t>
      </w:r>
      <w:bookmarkEnd w:id="77"/>
    </w:p>
    <w:p w:rsidR="00D01290" w:rsidRDefault="002440E7">
      <w:pPr>
        <w:tabs>
          <w:tab w:val="left" w:pos="720"/>
        </w:tabs>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6.1 </w:t>
      </w:r>
      <w:r>
        <w:rPr>
          <w:rFonts w:ascii="宋体" w:hAnsi="宋体" w:hint="eastAsia"/>
          <w:color w:val="000000" w:themeColor="text1"/>
          <w:szCs w:val="21"/>
        </w:rPr>
        <w:t>在投标截止时间前，招标采购单位无论出于何种原因，可以对招标文件进行澄清或者修改。</w:t>
      </w:r>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6.2 </w:t>
      </w:r>
      <w:r>
        <w:rPr>
          <w:rFonts w:ascii="宋体" w:hAnsi="宋体" w:hint="eastAsia"/>
          <w:color w:val="000000" w:themeColor="text1"/>
          <w:szCs w:val="21"/>
        </w:rPr>
        <w:t>招标采购单位对已发出的招标文件进行澄清或者修改，将在招标文件要求的提交投标文件截止时间15日前进行，并以书面形式将澄清或者修改的内容通知所有购买了招标文件的供应商。该澄清或者修改的内容为招标文件的组成部分。</w:t>
      </w:r>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6</w:t>
      </w:r>
      <w:r>
        <w:rPr>
          <w:rFonts w:ascii="宋体"/>
          <w:b/>
          <w:bCs/>
          <w:color w:val="000000" w:themeColor="text1"/>
          <w:szCs w:val="21"/>
        </w:rPr>
        <w:t>.</w:t>
      </w:r>
      <w:r>
        <w:rPr>
          <w:rFonts w:ascii="宋体" w:hAnsi="宋体"/>
          <w:color w:val="000000" w:themeColor="text1"/>
          <w:szCs w:val="21"/>
        </w:rPr>
        <w:t xml:space="preserve">3 </w:t>
      </w:r>
      <w:r>
        <w:rPr>
          <w:rFonts w:ascii="宋体" w:hAnsi="宋体" w:hint="eastAsia"/>
          <w:color w:val="000000" w:themeColor="text1"/>
          <w:szCs w:val="21"/>
        </w:rPr>
        <w:t>投标人要求对招标文件进行澄清的，均应在投标截止日7天前按招标文件中的联系方式，以书面形式通知采购代理机构。</w:t>
      </w:r>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6.4 </w:t>
      </w:r>
      <w:r>
        <w:rPr>
          <w:rFonts w:ascii="宋体" w:hAnsi="宋体" w:hint="eastAsia"/>
          <w:color w:val="000000" w:themeColor="text1"/>
          <w:szCs w:val="21"/>
        </w:rPr>
        <w:t>在投标截止时间前，招标采购单位可以视采购具体情况，延长投标截止时间和开标时间，并在招标文件要求提交投标文件的截止时间三日前，将变更时间以书面形式通知所有购买了招标文件的供应商。</w:t>
      </w:r>
    </w:p>
    <w:p w:rsidR="00D01290" w:rsidRDefault="002440E7">
      <w:pPr>
        <w:spacing w:line="400" w:lineRule="exact"/>
        <w:contextualSpacing/>
        <w:rPr>
          <w:b/>
          <w:color w:val="000000" w:themeColor="text1"/>
        </w:rPr>
      </w:pPr>
      <w:bookmarkStart w:id="78" w:name="_Toc183582213"/>
      <w:bookmarkStart w:id="79" w:name="_Toc183682350"/>
      <w:bookmarkStart w:id="80" w:name="_Toc217446041"/>
      <w:bookmarkStart w:id="81" w:name="_Toc208848971"/>
      <w:r>
        <w:rPr>
          <w:b/>
          <w:color w:val="000000" w:themeColor="text1"/>
        </w:rPr>
        <w:t>7</w:t>
      </w:r>
      <w:bookmarkEnd w:id="78"/>
      <w:bookmarkEnd w:id="79"/>
      <w:r>
        <w:rPr>
          <w:b/>
          <w:color w:val="000000" w:themeColor="text1"/>
        </w:rPr>
        <w:t xml:space="preserve">. </w:t>
      </w:r>
      <w:r>
        <w:rPr>
          <w:rFonts w:hint="eastAsia"/>
          <w:b/>
          <w:color w:val="000000" w:themeColor="text1"/>
        </w:rPr>
        <w:t>答疑会和现场考察</w:t>
      </w:r>
      <w:bookmarkEnd w:id="80"/>
      <w:bookmarkEnd w:id="81"/>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7.1 </w:t>
      </w:r>
      <w:r>
        <w:rPr>
          <w:rFonts w:ascii="宋体" w:hAnsi="宋体" w:hint="eastAsia"/>
          <w:color w:val="000000" w:themeColor="text1"/>
          <w:szCs w:val="21"/>
        </w:rPr>
        <w:t>根据采购项目和具体情况，招标采购单位认为有必要，可以组织召开标前答疑会或组织投标人对项目现场进行考察。答疑会或进行现场考察的时间，招标采购单位将以书面形式通知所有购买了招标文件的供应商。</w:t>
      </w:r>
    </w:p>
    <w:p w:rsidR="00D01290" w:rsidRDefault="002440E7" w:rsidP="00BF59DE">
      <w:pPr>
        <w:adjustRightInd w:val="0"/>
        <w:spacing w:line="400" w:lineRule="exact"/>
        <w:ind w:firstLineChars="175" w:firstLine="368"/>
        <w:contextualSpacing/>
        <w:rPr>
          <w:rFonts w:ascii="宋体"/>
          <w:color w:val="000000" w:themeColor="text1"/>
          <w:szCs w:val="21"/>
        </w:rPr>
      </w:pPr>
      <w:r>
        <w:rPr>
          <w:rFonts w:ascii="宋体" w:hAnsi="宋体"/>
          <w:color w:val="000000" w:themeColor="text1"/>
          <w:szCs w:val="21"/>
        </w:rPr>
        <w:t xml:space="preserve">7.2 </w:t>
      </w:r>
      <w:r>
        <w:rPr>
          <w:rFonts w:ascii="宋体" w:hAnsi="宋体" w:hint="eastAsia"/>
          <w:color w:val="000000" w:themeColor="text1"/>
          <w:szCs w:val="21"/>
        </w:rPr>
        <w:t>供应商考察现场所发生的一切费用由供应商自己承担。</w:t>
      </w:r>
    </w:p>
    <w:p w:rsidR="00D01290" w:rsidRDefault="002440E7">
      <w:pPr>
        <w:pStyle w:val="2"/>
        <w:contextualSpacing/>
        <w:rPr>
          <w:color w:val="000000" w:themeColor="text1"/>
        </w:rPr>
      </w:pPr>
      <w:bookmarkStart w:id="82" w:name="_Toc24889"/>
      <w:bookmarkStart w:id="83" w:name="_Toc183582214"/>
      <w:bookmarkStart w:id="84" w:name="_Toc406749973"/>
      <w:bookmarkStart w:id="85" w:name="_Toc89075876"/>
      <w:bookmarkStart w:id="86" w:name="_Toc183682351"/>
      <w:bookmarkStart w:id="87" w:name="_Toc217446042"/>
      <w:bookmarkStart w:id="88" w:name="_Toc77400780"/>
      <w:bookmarkStart w:id="89" w:name="_Toc487728202"/>
      <w:bookmarkStart w:id="90" w:name="_Toc13556"/>
      <w:bookmarkStart w:id="91" w:name="_Toc37753796"/>
      <w:r>
        <w:rPr>
          <w:rFonts w:hint="eastAsia"/>
          <w:color w:val="000000" w:themeColor="text1"/>
        </w:rPr>
        <w:t>三、投标文件</w:t>
      </w:r>
      <w:bookmarkEnd w:id="82"/>
      <w:bookmarkEnd w:id="83"/>
      <w:bookmarkEnd w:id="84"/>
      <w:bookmarkEnd w:id="85"/>
      <w:bookmarkEnd w:id="86"/>
      <w:bookmarkEnd w:id="87"/>
      <w:bookmarkEnd w:id="88"/>
      <w:bookmarkEnd w:id="89"/>
      <w:bookmarkEnd w:id="90"/>
      <w:bookmarkEnd w:id="91"/>
    </w:p>
    <w:p w:rsidR="00D01290" w:rsidRDefault="002440E7">
      <w:pPr>
        <w:spacing w:line="400" w:lineRule="exact"/>
        <w:contextualSpacing/>
        <w:rPr>
          <w:b/>
          <w:color w:val="000000" w:themeColor="text1"/>
        </w:rPr>
      </w:pPr>
      <w:bookmarkStart w:id="92" w:name="_Toc217446043"/>
      <w:bookmarkStart w:id="93" w:name="_Toc183582215"/>
      <w:bookmarkStart w:id="94" w:name="_Toc183682352"/>
      <w:r>
        <w:rPr>
          <w:b/>
          <w:color w:val="000000" w:themeColor="text1"/>
        </w:rPr>
        <w:t>8</w:t>
      </w:r>
      <w:r>
        <w:rPr>
          <w:rFonts w:hint="eastAsia"/>
          <w:b/>
          <w:color w:val="000000" w:themeColor="text1"/>
        </w:rPr>
        <w:t>．投标文件的语言</w:t>
      </w:r>
      <w:bookmarkEnd w:id="92"/>
      <w:bookmarkEnd w:id="93"/>
      <w:bookmarkEnd w:id="94"/>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8.1</w:t>
      </w:r>
      <w:r>
        <w:rPr>
          <w:rFonts w:ascii="宋体" w:hAnsi="宋体" w:hint="eastAsia"/>
          <w:color w:val="000000" w:themeColor="text1"/>
          <w:szCs w:val="21"/>
        </w:rPr>
        <w:t>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8.2 </w:t>
      </w:r>
      <w:r>
        <w:rPr>
          <w:rFonts w:ascii="宋体" w:hAnsi="宋体" w:hint="eastAsia"/>
          <w:color w:val="000000" w:themeColor="text1"/>
          <w:szCs w:val="21"/>
        </w:rPr>
        <w:t>翻译的中文资料与外文资料如果出现差异和矛盾时，以中文为准。但不能故意错误翻译，否则，投标人的投标文件将作为无效投标处理。</w:t>
      </w:r>
    </w:p>
    <w:p w:rsidR="00D01290" w:rsidRDefault="002440E7">
      <w:pPr>
        <w:spacing w:line="400" w:lineRule="exact"/>
        <w:contextualSpacing/>
        <w:rPr>
          <w:b/>
          <w:color w:val="000000" w:themeColor="text1"/>
        </w:rPr>
      </w:pPr>
      <w:bookmarkStart w:id="95" w:name="_Toc183682353"/>
      <w:bookmarkStart w:id="96" w:name="_Toc217446044"/>
      <w:bookmarkStart w:id="97" w:name="_Toc183582216"/>
      <w:r>
        <w:rPr>
          <w:b/>
          <w:color w:val="000000" w:themeColor="text1"/>
        </w:rPr>
        <w:t>9</w:t>
      </w:r>
      <w:r>
        <w:rPr>
          <w:rFonts w:hint="eastAsia"/>
          <w:b/>
          <w:color w:val="000000" w:themeColor="text1"/>
        </w:rPr>
        <w:t>．计量单位</w:t>
      </w:r>
      <w:bookmarkEnd w:id="95"/>
      <w:bookmarkEnd w:id="96"/>
      <w:bookmarkEnd w:id="97"/>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hint="eastAsia"/>
          <w:color w:val="000000" w:themeColor="text1"/>
          <w:szCs w:val="21"/>
        </w:rPr>
        <w:t>除技术规格及要求中另有规定外，本采购项下的投标均采用国家法定的计量单位。</w:t>
      </w:r>
    </w:p>
    <w:p w:rsidR="00D01290" w:rsidRDefault="002440E7">
      <w:pPr>
        <w:spacing w:line="400" w:lineRule="exact"/>
        <w:contextualSpacing/>
        <w:rPr>
          <w:b/>
          <w:color w:val="000000" w:themeColor="text1"/>
        </w:rPr>
      </w:pPr>
      <w:bookmarkStart w:id="98" w:name="_Toc217446045"/>
      <w:r>
        <w:rPr>
          <w:b/>
          <w:color w:val="000000" w:themeColor="text1"/>
        </w:rPr>
        <w:t xml:space="preserve">10. </w:t>
      </w:r>
      <w:r>
        <w:rPr>
          <w:rFonts w:hint="eastAsia"/>
          <w:b/>
          <w:color w:val="000000" w:themeColor="text1"/>
        </w:rPr>
        <w:t>投标货币</w:t>
      </w:r>
      <w:bookmarkEnd w:id="98"/>
    </w:p>
    <w:p w:rsidR="00D01290" w:rsidRDefault="002440E7">
      <w:pPr>
        <w:tabs>
          <w:tab w:val="left" w:pos="7665"/>
        </w:tabs>
        <w:spacing w:line="400" w:lineRule="exact"/>
        <w:ind w:left="13" w:hanging="118"/>
        <w:contextualSpacing/>
        <w:rPr>
          <w:rFonts w:ascii="宋体"/>
          <w:color w:val="000000" w:themeColor="text1"/>
          <w:szCs w:val="21"/>
        </w:rPr>
      </w:pPr>
      <w:r>
        <w:rPr>
          <w:rFonts w:ascii="宋体" w:hAnsi="宋体" w:hint="eastAsia"/>
          <w:color w:val="000000" w:themeColor="text1"/>
          <w:szCs w:val="21"/>
        </w:rPr>
        <w:t>本次招标项目的投标均以人民币报价。</w:t>
      </w:r>
    </w:p>
    <w:p w:rsidR="00D01290" w:rsidRDefault="002440E7">
      <w:pPr>
        <w:spacing w:line="400" w:lineRule="exact"/>
        <w:contextualSpacing/>
        <w:rPr>
          <w:b/>
          <w:color w:val="000000" w:themeColor="text1"/>
        </w:rPr>
      </w:pPr>
      <w:bookmarkStart w:id="99" w:name="_Toc217446046"/>
      <w:r>
        <w:rPr>
          <w:b/>
          <w:color w:val="000000" w:themeColor="text1"/>
        </w:rPr>
        <w:t xml:space="preserve">11. </w:t>
      </w:r>
      <w:r>
        <w:rPr>
          <w:rFonts w:hint="eastAsia"/>
          <w:b/>
          <w:color w:val="000000" w:themeColor="text1"/>
        </w:rPr>
        <w:t>联合投标</w:t>
      </w:r>
      <w:bookmarkEnd w:id="99"/>
    </w:p>
    <w:p w:rsidR="00D01290" w:rsidRDefault="002440E7">
      <w:pPr>
        <w:spacing w:line="400" w:lineRule="exact"/>
        <w:ind w:firstLineChars="195" w:firstLine="409"/>
        <w:contextualSpacing/>
        <w:rPr>
          <w:rFonts w:ascii="宋体"/>
          <w:color w:val="000000" w:themeColor="text1"/>
          <w:szCs w:val="21"/>
        </w:rPr>
      </w:pPr>
      <w:r>
        <w:rPr>
          <w:rFonts w:ascii="宋体" w:hAnsi="宋体"/>
          <w:color w:val="000000" w:themeColor="text1"/>
          <w:szCs w:val="21"/>
        </w:rPr>
        <w:t xml:space="preserve">11.1 </w:t>
      </w:r>
      <w:r>
        <w:rPr>
          <w:rFonts w:ascii="宋体" w:hAnsi="宋体" w:hint="eastAsia"/>
          <w:color w:val="000000" w:themeColor="text1"/>
          <w:szCs w:val="21"/>
        </w:rPr>
        <w:t>两个以上供应商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D01290" w:rsidRDefault="002440E7">
      <w:pPr>
        <w:spacing w:line="400" w:lineRule="exact"/>
        <w:ind w:firstLineChars="195" w:firstLine="409"/>
        <w:contextualSpacing/>
        <w:rPr>
          <w:rFonts w:ascii="宋体"/>
          <w:color w:val="000000" w:themeColor="text1"/>
          <w:szCs w:val="21"/>
        </w:rPr>
      </w:pPr>
      <w:r>
        <w:rPr>
          <w:rFonts w:ascii="宋体" w:hAnsi="宋体"/>
          <w:color w:val="000000" w:themeColor="text1"/>
          <w:szCs w:val="21"/>
        </w:rPr>
        <w:t xml:space="preserve">11.2 </w:t>
      </w:r>
      <w:r>
        <w:rPr>
          <w:rFonts w:ascii="宋体" w:hAnsi="宋体" w:hint="eastAsia"/>
          <w:color w:val="000000" w:themeColor="text1"/>
          <w:szCs w:val="21"/>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lastRenderedPageBreak/>
        <w:t xml:space="preserve">11.3 </w:t>
      </w:r>
      <w:r>
        <w:rPr>
          <w:rFonts w:ascii="宋体" w:hAnsi="宋体" w:hint="eastAsia"/>
          <w:color w:val="000000" w:themeColor="text1"/>
          <w:szCs w:val="21"/>
        </w:rPr>
        <w:t>联合体应当确定其中一个单位为投标的全权代表，负责参加投标的一切事务，并承担投标及履约中应承担的全部责任与义务。</w:t>
      </w:r>
    </w:p>
    <w:p w:rsidR="00D01290" w:rsidRDefault="002440E7">
      <w:pPr>
        <w:pStyle w:val="a6"/>
        <w:spacing w:line="400" w:lineRule="exact"/>
        <w:ind w:firstLineChars="200" w:firstLine="420"/>
        <w:contextualSpacing/>
        <w:rPr>
          <w:rFonts w:ascii="宋体"/>
          <w:b/>
          <w:bCs/>
          <w:color w:val="000000" w:themeColor="text1"/>
          <w:sz w:val="21"/>
          <w:szCs w:val="21"/>
        </w:rPr>
      </w:pPr>
      <w:r>
        <w:rPr>
          <w:rFonts w:ascii="宋体" w:hAnsi="宋体"/>
          <w:color w:val="000000" w:themeColor="text1"/>
          <w:sz w:val="21"/>
          <w:szCs w:val="21"/>
        </w:rPr>
        <w:t xml:space="preserve">11.4 </w:t>
      </w:r>
      <w:r>
        <w:rPr>
          <w:rFonts w:ascii="宋体" w:hAnsi="宋体" w:hint="eastAsia"/>
          <w:color w:val="000000" w:themeColor="text1"/>
          <w:sz w:val="21"/>
          <w:szCs w:val="21"/>
        </w:rPr>
        <w:t>联合体各方应当共同与采购人签订采购合同，就采购合同约定的事项对采购人承担连带责任。</w:t>
      </w:r>
    </w:p>
    <w:p w:rsidR="00D01290" w:rsidRDefault="002440E7">
      <w:pPr>
        <w:spacing w:line="400" w:lineRule="exact"/>
        <w:contextualSpacing/>
        <w:rPr>
          <w:b/>
          <w:color w:val="000000" w:themeColor="text1"/>
        </w:rPr>
      </w:pPr>
      <w:bookmarkStart w:id="100" w:name="_Toc217446047"/>
      <w:r>
        <w:rPr>
          <w:b/>
          <w:color w:val="000000" w:themeColor="text1"/>
        </w:rPr>
        <w:t xml:space="preserve">12. </w:t>
      </w:r>
      <w:r>
        <w:rPr>
          <w:rFonts w:hint="eastAsia"/>
          <w:b/>
          <w:color w:val="000000" w:themeColor="text1"/>
        </w:rPr>
        <w:t>知识产权</w:t>
      </w:r>
      <w:bookmarkEnd w:id="100"/>
    </w:p>
    <w:p w:rsidR="00D01290" w:rsidRDefault="002440E7">
      <w:pPr>
        <w:pStyle w:val="a6"/>
        <w:spacing w:line="400" w:lineRule="exact"/>
        <w:ind w:firstLineChars="200" w:firstLine="420"/>
        <w:contextualSpacing/>
        <w:rPr>
          <w:rFonts w:ascii="宋体"/>
          <w:color w:val="000000" w:themeColor="text1"/>
          <w:sz w:val="21"/>
          <w:szCs w:val="21"/>
        </w:rPr>
      </w:pPr>
      <w:r>
        <w:rPr>
          <w:rFonts w:ascii="宋体" w:hAnsi="宋体"/>
          <w:color w:val="000000" w:themeColor="text1"/>
          <w:sz w:val="21"/>
          <w:szCs w:val="21"/>
        </w:rPr>
        <w:t xml:space="preserve">12.1 </w:t>
      </w:r>
      <w:r>
        <w:rPr>
          <w:rFonts w:ascii="宋体" w:hAnsi="宋体" w:hint="eastAsia"/>
          <w:color w:val="000000" w:themeColor="text1"/>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D01290" w:rsidRDefault="002440E7">
      <w:pPr>
        <w:pStyle w:val="a6"/>
        <w:spacing w:line="400" w:lineRule="exact"/>
        <w:ind w:firstLineChars="200" w:firstLine="420"/>
        <w:contextualSpacing/>
        <w:rPr>
          <w:rFonts w:ascii="宋体"/>
          <w:color w:val="000000" w:themeColor="text1"/>
          <w:sz w:val="21"/>
          <w:szCs w:val="21"/>
        </w:rPr>
      </w:pPr>
      <w:r>
        <w:rPr>
          <w:rFonts w:ascii="宋体" w:hAnsi="宋体"/>
          <w:color w:val="000000" w:themeColor="text1"/>
          <w:sz w:val="21"/>
          <w:szCs w:val="21"/>
        </w:rPr>
        <w:t xml:space="preserve">12.2 </w:t>
      </w:r>
      <w:r>
        <w:rPr>
          <w:rFonts w:ascii="宋体" w:hAnsi="宋体" w:hint="eastAsia"/>
          <w:color w:val="000000" w:themeColor="text1"/>
          <w:sz w:val="21"/>
          <w:szCs w:val="21"/>
        </w:rPr>
        <w:t>采购人享有本项目实施过程中产生的知识成果及知识产权。</w:t>
      </w:r>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12.3 </w:t>
      </w:r>
      <w:r>
        <w:rPr>
          <w:rFonts w:ascii="宋体" w:hAnsi="宋体" w:hint="eastAsia"/>
          <w:color w:val="000000" w:themeColor="text1"/>
          <w:szCs w:val="21"/>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color w:val="000000" w:themeColor="text1"/>
          <w:szCs w:val="21"/>
        </w:rPr>
        <w:t xml:space="preserve">12.4 </w:t>
      </w:r>
      <w:r>
        <w:rPr>
          <w:rFonts w:ascii="宋体" w:hAnsi="宋体" w:hint="eastAsia"/>
          <w:color w:val="000000" w:themeColor="text1"/>
          <w:szCs w:val="21"/>
        </w:rPr>
        <w:t>如采用投标人所不拥有的知识产权，则在投标报价中必须包括合法获取该知识产权的相关费用。</w:t>
      </w:r>
    </w:p>
    <w:p w:rsidR="00D01290" w:rsidRDefault="002440E7">
      <w:pPr>
        <w:spacing w:line="400" w:lineRule="exact"/>
        <w:contextualSpacing/>
        <w:rPr>
          <w:b/>
          <w:color w:val="000000" w:themeColor="text1"/>
        </w:rPr>
      </w:pPr>
      <w:bookmarkStart w:id="101" w:name="_Toc217446048"/>
      <w:bookmarkStart w:id="102" w:name="_Toc183682354"/>
      <w:bookmarkStart w:id="103" w:name="_Toc183582217"/>
      <w:r>
        <w:rPr>
          <w:b/>
          <w:color w:val="000000" w:themeColor="text1"/>
        </w:rPr>
        <w:t>13</w:t>
      </w:r>
      <w:r>
        <w:rPr>
          <w:rFonts w:hint="eastAsia"/>
          <w:b/>
          <w:color w:val="000000" w:themeColor="text1"/>
        </w:rPr>
        <w:t>．投标文件的组成</w:t>
      </w:r>
      <w:bookmarkEnd w:id="101"/>
      <w:bookmarkEnd w:id="102"/>
      <w:bookmarkEnd w:id="103"/>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hint="eastAsia"/>
          <w:color w:val="000000" w:themeColor="text1"/>
          <w:szCs w:val="21"/>
        </w:rPr>
        <w:t>投标人应按照招标文件的规定和要求编制投标文件。投标人拟在中标后将中标项目的非主体、非关键性工作交由他人完成的，应当在投标文件中载明。投标人编写的投标文件应包括下列部分：</w:t>
      </w:r>
    </w:p>
    <w:p w:rsidR="00D01290" w:rsidRDefault="002440E7" w:rsidP="00BF59DE">
      <w:pPr>
        <w:spacing w:line="400" w:lineRule="exact"/>
        <w:ind w:firstLineChars="196" w:firstLine="412"/>
        <w:contextualSpacing/>
        <w:rPr>
          <w:rFonts w:ascii="宋体"/>
          <w:bCs/>
          <w:color w:val="000000" w:themeColor="text1"/>
          <w:szCs w:val="21"/>
        </w:rPr>
      </w:pPr>
      <w:r>
        <w:rPr>
          <w:rFonts w:ascii="宋体" w:hAnsi="宋体"/>
          <w:bCs/>
          <w:color w:val="000000" w:themeColor="text1"/>
          <w:szCs w:val="21"/>
        </w:rPr>
        <w:t xml:space="preserve">13.1 </w:t>
      </w:r>
      <w:r>
        <w:rPr>
          <w:rFonts w:ascii="宋体" w:hAnsi="宋体" w:hint="eastAsia"/>
          <w:bCs/>
          <w:color w:val="000000" w:themeColor="text1"/>
          <w:szCs w:val="21"/>
        </w:rPr>
        <w:t>报价部分：投标人按照招标文件要求填写的“开标一览表”及“报价明细表”。本次招标报价要求：</w:t>
      </w:r>
    </w:p>
    <w:p w:rsidR="00D01290" w:rsidRDefault="002440E7">
      <w:pPr>
        <w:spacing w:line="400" w:lineRule="exact"/>
        <w:ind w:firstLineChars="200" w:firstLine="420"/>
        <w:contextualSpacing/>
        <w:rPr>
          <w:rFonts w:ascii="宋体"/>
          <w:color w:val="000000" w:themeColor="text1"/>
          <w:szCs w:val="21"/>
        </w:rPr>
      </w:pPr>
      <w:r>
        <w:rPr>
          <w:rFonts w:ascii="宋体" w:hAnsi="宋体" w:hint="eastAsia"/>
          <w:bCs/>
          <w:color w:val="000000" w:themeColor="text1"/>
          <w:szCs w:val="21"/>
        </w:rPr>
        <w:t>（</w:t>
      </w:r>
      <w:r>
        <w:rPr>
          <w:rFonts w:ascii="宋体" w:hAnsi="宋体"/>
          <w:bCs/>
          <w:color w:val="000000" w:themeColor="text1"/>
          <w:szCs w:val="21"/>
        </w:rPr>
        <w:t>1</w:t>
      </w:r>
      <w:r>
        <w:rPr>
          <w:rFonts w:ascii="宋体" w:hAnsi="宋体" w:hint="eastAsia"/>
          <w:bCs/>
          <w:color w:val="000000" w:themeColor="text1"/>
          <w:szCs w:val="21"/>
        </w:rPr>
        <w:t>）投标人的报价是投</w:t>
      </w:r>
      <w:r>
        <w:rPr>
          <w:rFonts w:ascii="宋体" w:hAnsi="宋体" w:hint="eastAsia"/>
          <w:color w:val="000000" w:themeColor="text1"/>
          <w:szCs w:val="21"/>
        </w:rPr>
        <w:t>标人响应招标项目要求的全部工作内容的价格体现，包括投标人完成本项目所需的一切费用。</w:t>
      </w:r>
    </w:p>
    <w:p w:rsidR="00D01290" w:rsidRDefault="002440E7" w:rsidP="00BF59DE">
      <w:pPr>
        <w:spacing w:line="400" w:lineRule="exact"/>
        <w:ind w:left="2" w:firstLineChars="147" w:firstLine="309"/>
        <w:contextualSpacing/>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）投标人每种货物（服务）只允许有一个报价，并且在合同履行过程中是固定不变的，任何有选择或可调整的报价将不予接受</w:t>
      </w:r>
      <w:r>
        <w:rPr>
          <w:rFonts w:ascii="宋体" w:hAnsi="宋体" w:hint="eastAsia"/>
          <w:b/>
          <w:bCs/>
          <w:color w:val="000000" w:themeColor="text1"/>
          <w:szCs w:val="21"/>
        </w:rPr>
        <w:t>，并按无效投标处理。</w:t>
      </w:r>
    </w:p>
    <w:p w:rsidR="00D01290" w:rsidRDefault="002440E7" w:rsidP="00BF59DE">
      <w:pPr>
        <w:spacing w:line="400" w:lineRule="exact"/>
        <w:ind w:firstLineChars="196" w:firstLine="412"/>
        <w:contextualSpacing/>
        <w:rPr>
          <w:rFonts w:ascii="宋体"/>
          <w:color w:val="000000" w:themeColor="text1"/>
          <w:szCs w:val="21"/>
        </w:rPr>
      </w:pPr>
      <w:r>
        <w:rPr>
          <w:rFonts w:ascii="宋体" w:hint="eastAsia"/>
          <w:color w:val="000000" w:themeColor="text1"/>
          <w:szCs w:val="21"/>
        </w:rPr>
        <w:t>（3）投标人如果免费提供某项产品、部件或服务，除在价格栏中填写“0”外，还必须在备注栏中声明免费或赠送。</w:t>
      </w:r>
    </w:p>
    <w:p w:rsidR="00D01290" w:rsidRDefault="002440E7" w:rsidP="00BF59DE">
      <w:pPr>
        <w:spacing w:line="400" w:lineRule="exact"/>
        <w:ind w:firstLineChars="196" w:firstLine="412"/>
        <w:contextualSpacing/>
        <w:rPr>
          <w:rFonts w:ascii="宋体"/>
          <w:bCs/>
          <w:color w:val="000000" w:themeColor="text1"/>
          <w:szCs w:val="21"/>
        </w:rPr>
      </w:pPr>
      <w:r>
        <w:rPr>
          <w:rFonts w:ascii="宋体" w:hint="eastAsia"/>
          <w:bCs/>
          <w:color w:val="000000" w:themeColor="text1"/>
          <w:szCs w:val="21"/>
        </w:rPr>
        <w:t>（4）投标报价时应注意包括下列几项费用：</w:t>
      </w:r>
    </w:p>
    <w:p w:rsidR="00D01290" w:rsidRDefault="002440E7">
      <w:pPr>
        <w:spacing w:line="400" w:lineRule="exact"/>
        <w:ind w:firstLineChars="250" w:firstLine="525"/>
        <w:contextualSpacing/>
        <w:jc w:val="left"/>
        <w:rPr>
          <w:rFonts w:ascii="宋体"/>
          <w:bCs/>
          <w:color w:val="000000" w:themeColor="text1"/>
          <w:szCs w:val="21"/>
        </w:rPr>
      </w:pPr>
      <w:r>
        <w:rPr>
          <w:rFonts w:ascii="宋体" w:hint="eastAsia"/>
          <w:bCs/>
          <w:color w:val="000000" w:themeColor="text1"/>
          <w:szCs w:val="21"/>
        </w:rPr>
        <w:t>a招标文件中特别要求的备品备件、易损件和专用工具的费用；</w:t>
      </w:r>
    </w:p>
    <w:p w:rsidR="00D01290" w:rsidRDefault="002440E7">
      <w:pPr>
        <w:spacing w:line="400" w:lineRule="exact"/>
        <w:ind w:firstLineChars="250" w:firstLine="525"/>
        <w:contextualSpacing/>
        <w:jc w:val="left"/>
        <w:rPr>
          <w:rFonts w:ascii="宋体"/>
          <w:bCs/>
          <w:color w:val="000000" w:themeColor="text1"/>
          <w:szCs w:val="21"/>
        </w:rPr>
      </w:pPr>
      <w:r>
        <w:rPr>
          <w:rFonts w:ascii="宋体" w:hint="eastAsia"/>
          <w:bCs/>
          <w:color w:val="000000" w:themeColor="text1"/>
          <w:szCs w:val="21"/>
        </w:rPr>
        <w:t>b招标文件中特别要求的安装、调试、培训、运输、保险及其它附带服务的全部费用；</w:t>
      </w:r>
    </w:p>
    <w:p w:rsidR="00D01290" w:rsidRDefault="002440E7">
      <w:pPr>
        <w:spacing w:line="400" w:lineRule="exact"/>
        <w:ind w:firstLineChars="250" w:firstLine="525"/>
        <w:contextualSpacing/>
        <w:jc w:val="left"/>
        <w:rPr>
          <w:rFonts w:ascii="宋体"/>
          <w:bCs/>
          <w:color w:val="000000" w:themeColor="text1"/>
          <w:szCs w:val="21"/>
        </w:rPr>
      </w:pPr>
      <w:r>
        <w:rPr>
          <w:rFonts w:ascii="宋体" w:hint="eastAsia"/>
          <w:bCs/>
          <w:color w:val="000000" w:themeColor="text1"/>
          <w:szCs w:val="21"/>
        </w:rPr>
        <w:t>c投标人提供的在中华人民共和国制造的货物，其货物的投标价即交货价中，包括制造、组装该货物所使用的零部件及原材料已付的全部关税、销售税和其他税。</w:t>
      </w:r>
    </w:p>
    <w:p w:rsidR="00D01290" w:rsidRDefault="002440E7">
      <w:pPr>
        <w:spacing w:line="400" w:lineRule="exact"/>
        <w:ind w:firstLineChars="250" w:firstLine="525"/>
        <w:contextualSpacing/>
        <w:jc w:val="left"/>
        <w:rPr>
          <w:rFonts w:ascii="宋体"/>
          <w:bCs/>
          <w:color w:val="000000" w:themeColor="text1"/>
          <w:szCs w:val="21"/>
        </w:rPr>
      </w:pPr>
      <w:r>
        <w:rPr>
          <w:rFonts w:ascii="宋体" w:hint="eastAsia"/>
          <w:bCs/>
          <w:color w:val="000000" w:themeColor="text1"/>
          <w:szCs w:val="21"/>
        </w:rPr>
        <w:t>d综合单价必须包括货物、安装、调试、技术支持、运输保险、售后服务、培训及其它必需服务的报价。</w:t>
      </w:r>
    </w:p>
    <w:p w:rsidR="00D01290" w:rsidRDefault="002440E7">
      <w:pPr>
        <w:tabs>
          <w:tab w:val="left" w:pos="540"/>
        </w:tabs>
        <w:spacing w:line="400" w:lineRule="exact"/>
        <w:ind w:firstLineChars="196" w:firstLine="413"/>
        <w:contextualSpacing/>
        <w:rPr>
          <w:rFonts w:ascii="宋体"/>
          <w:b/>
          <w:color w:val="000000"/>
          <w:szCs w:val="21"/>
        </w:rPr>
      </w:pPr>
      <w:r>
        <w:rPr>
          <w:rFonts w:ascii="宋体" w:hAnsi="宋体"/>
          <w:b/>
          <w:bCs/>
          <w:color w:val="000000"/>
          <w:szCs w:val="21"/>
        </w:rPr>
        <w:t xml:space="preserve">13.2 </w:t>
      </w:r>
      <w:r>
        <w:rPr>
          <w:rFonts w:ascii="宋体" w:hAnsi="宋体" w:hint="eastAsia"/>
          <w:b/>
          <w:bCs/>
          <w:color w:val="000000"/>
          <w:szCs w:val="21"/>
        </w:rPr>
        <w:t>技术部分：</w:t>
      </w:r>
      <w:r>
        <w:rPr>
          <w:rFonts w:ascii="宋体" w:hAnsi="宋体" w:hint="eastAsia"/>
          <w:bCs/>
          <w:color w:val="000000"/>
          <w:szCs w:val="21"/>
        </w:rPr>
        <w:t>投标人</w:t>
      </w:r>
      <w:r>
        <w:rPr>
          <w:rFonts w:ascii="宋体" w:hAnsi="宋体" w:hint="eastAsia"/>
          <w:color w:val="000000"/>
          <w:szCs w:val="21"/>
        </w:rPr>
        <w:t>按照招标文件要求做出的技术应答，主要是针对招标项目的技术指标、参数和技术要求做出的实质性响应和满足。投标人的技术应答应包括下列内容：</w:t>
      </w:r>
      <w:r>
        <w:rPr>
          <w:rFonts w:ascii="宋体" w:hAnsi="宋体" w:hint="eastAsia"/>
          <w:b/>
          <w:color w:val="000000"/>
          <w:szCs w:val="21"/>
        </w:rPr>
        <w:t>详见评标办法技术部分评审内容。</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 xml:space="preserve">13.3 </w:t>
      </w:r>
      <w:r>
        <w:rPr>
          <w:rFonts w:ascii="宋体" w:hAnsi="宋体" w:hint="eastAsia"/>
          <w:color w:val="000000" w:themeColor="text1"/>
          <w:szCs w:val="21"/>
        </w:rPr>
        <w:t>商务部分：投标人按照招标文件要求提供的有关资质证明文件及优惠承诺。包括以下内容：</w:t>
      </w:r>
    </w:p>
    <w:p w:rsidR="00D01290" w:rsidRDefault="002440E7">
      <w:pPr>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）投标函；</w:t>
      </w:r>
    </w:p>
    <w:p w:rsidR="00D01290" w:rsidRDefault="002440E7">
      <w:pPr>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）投标人企业法人营业执照副本、税务登记证副本；</w:t>
      </w:r>
    </w:p>
    <w:p w:rsidR="00D01290" w:rsidRDefault="002440E7">
      <w:pPr>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lastRenderedPageBreak/>
        <w:t>（</w:t>
      </w:r>
      <w:r>
        <w:rPr>
          <w:rFonts w:ascii="宋体" w:hAnsi="宋体"/>
          <w:color w:val="000000" w:themeColor="text1"/>
          <w:szCs w:val="21"/>
        </w:rPr>
        <w:t>3</w:t>
      </w:r>
      <w:r>
        <w:rPr>
          <w:rFonts w:ascii="宋体" w:hAnsi="宋体" w:hint="eastAsia"/>
          <w:color w:val="000000" w:themeColor="text1"/>
          <w:szCs w:val="21"/>
        </w:rPr>
        <w:t>）投标人组织机构代码证；</w:t>
      </w:r>
    </w:p>
    <w:p w:rsidR="00D01290" w:rsidRDefault="002440E7">
      <w:pPr>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）法定代表人授权书；</w:t>
      </w:r>
    </w:p>
    <w:p w:rsidR="00D01290" w:rsidRDefault="002440E7">
      <w:pPr>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5</w:t>
      </w:r>
      <w:r>
        <w:rPr>
          <w:rFonts w:ascii="宋体" w:hAnsi="宋体" w:hint="eastAsia"/>
          <w:color w:val="000000" w:themeColor="text1"/>
          <w:szCs w:val="21"/>
        </w:rPr>
        <w:t>）授权代表身份证；</w:t>
      </w:r>
    </w:p>
    <w:p w:rsidR="00D01290" w:rsidRDefault="002440E7">
      <w:pPr>
        <w:spacing w:line="400" w:lineRule="exact"/>
        <w:ind w:firstLineChars="200" w:firstLine="420"/>
        <w:contextualSpacing/>
        <w:rPr>
          <w:rFonts w:ascii="宋体" w:hAnsi="宋体"/>
          <w:bCs/>
          <w:color w:val="000000" w:themeColor="text1"/>
          <w:szCs w:val="21"/>
        </w:rPr>
      </w:pPr>
      <w:r>
        <w:rPr>
          <w:rFonts w:ascii="宋体" w:hAnsi="宋体" w:hint="eastAsia"/>
          <w:bCs/>
          <w:color w:val="000000" w:themeColor="text1"/>
          <w:szCs w:val="21"/>
        </w:rPr>
        <w:t>（6）</w:t>
      </w:r>
      <w:r>
        <w:rPr>
          <w:rFonts w:ascii="宋体" w:hAnsi="宋体" w:hint="eastAsia"/>
          <w:color w:val="000000" w:themeColor="text1"/>
          <w:szCs w:val="21"/>
        </w:rPr>
        <w:t>投标人年度财务审计报表</w:t>
      </w:r>
      <w:r>
        <w:rPr>
          <w:rFonts w:ascii="宋体" w:hAnsi="宋体" w:hint="eastAsia"/>
          <w:bCs/>
          <w:color w:val="000000" w:themeColor="text1"/>
          <w:szCs w:val="21"/>
        </w:rPr>
        <w:t>；</w:t>
      </w:r>
    </w:p>
    <w:p w:rsidR="00D01290" w:rsidRDefault="002440E7">
      <w:pPr>
        <w:spacing w:line="400" w:lineRule="exact"/>
        <w:ind w:firstLineChars="200" w:firstLine="420"/>
        <w:contextualSpacing/>
        <w:rPr>
          <w:rFonts w:ascii="宋体" w:hAnsi="宋体"/>
          <w:bCs/>
          <w:color w:val="000000" w:themeColor="text1"/>
          <w:szCs w:val="21"/>
        </w:rPr>
      </w:pPr>
      <w:r>
        <w:rPr>
          <w:rFonts w:ascii="宋体" w:hAnsi="宋体" w:hint="eastAsia"/>
          <w:bCs/>
          <w:color w:val="000000" w:themeColor="text1"/>
          <w:szCs w:val="21"/>
        </w:rPr>
        <w:t>（7）</w:t>
      </w:r>
      <w:r>
        <w:rPr>
          <w:rFonts w:ascii="宋体" w:hAnsi="宋体" w:hint="eastAsia"/>
          <w:color w:val="000000" w:themeColor="text1"/>
          <w:szCs w:val="21"/>
        </w:rPr>
        <w:t>投标保证金交纳凭证</w:t>
      </w:r>
      <w:r>
        <w:rPr>
          <w:rFonts w:ascii="宋体" w:hAnsi="宋体" w:hint="eastAsia"/>
          <w:bCs/>
          <w:color w:val="000000" w:themeColor="text1"/>
          <w:szCs w:val="21"/>
        </w:rPr>
        <w:t>；</w:t>
      </w:r>
    </w:p>
    <w:p w:rsidR="00D01290" w:rsidRDefault="002440E7">
      <w:pPr>
        <w:spacing w:line="400" w:lineRule="exact"/>
        <w:ind w:firstLineChars="200" w:firstLine="420"/>
        <w:contextualSpacing/>
        <w:rPr>
          <w:rFonts w:ascii="宋体" w:hAnsi="宋体"/>
          <w:bCs/>
          <w:color w:val="000000" w:themeColor="text1"/>
          <w:szCs w:val="21"/>
        </w:rPr>
      </w:pPr>
      <w:r>
        <w:rPr>
          <w:rFonts w:ascii="宋体" w:hAnsi="宋体" w:hint="eastAsia"/>
          <w:bCs/>
          <w:color w:val="000000" w:themeColor="text1"/>
          <w:szCs w:val="21"/>
        </w:rPr>
        <w:t>（8）产品检测报告；</w:t>
      </w:r>
    </w:p>
    <w:p w:rsidR="00D01290" w:rsidRDefault="002440E7">
      <w:pPr>
        <w:spacing w:line="400" w:lineRule="exact"/>
        <w:ind w:firstLineChars="200" w:firstLine="420"/>
        <w:contextualSpacing/>
        <w:rPr>
          <w:rFonts w:ascii="宋体" w:hAnsi="宋体"/>
          <w:bCs/>
          <w:color w:val="000000" w:themeColor="text1"/>
          <w:szCs w:val="21"/>
        </w:rPr>
      </w:pPr>
      <w:r>
        <w:rPr>
          <w:rFonts w:ascii="宋体" w:hAnsi="宋体" w:hint="eastAsia"/>
          <w:bCs/>
          <w:color w:val="000000" w:themeColor="text1"/>
          <w:szCs w:val="21"/>
        </w:rPr>
        <w:t>（9）种子生产许可证、种子经营许可证；</w:t>
      </w:r>
    </w:p>
    <w:p w:rsidR="00D01290" w:rsidRDefault="002440E7">
      <w:pPr>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10）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供应商认定）；</w:t>
      </w:r>
    </w:p>
    <w:p w:rsidR="00D01290" w:rsidRDefault="002440E7">
      <w:pPr>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（12）类似业绩；</w:t>
      </w:r>
    </w:p>
    <w:p w:rsidR="00D01290" w:rsidRDefault="002440E7">
      <w:pPr>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（13）商务条款偏离表；</w:t>
      </w:r>
    </w:p>
    <w:p w:rsidR="00D01290" w:rsidRDefault="002440E7">
      <w:pPr>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4）其他投标人认为需要提供的文件和资料；</w:t>
      </w:r>
    </w:p>
    <w:p w:rsidR="00D01290" w:rsidRDefault="002440E7">
      <w:pPr>
        <w:spacing w:line="400" w:lineRule="exact"/>
        <w:contextualSpacing/>
        <w:rPr>
          <w:b/>
          <w:color w:val="000000" w:themeColor="text1"/>
        </w:rPr>
      </w:pPr>
      <w:bookmarkStart w:id="104" w:name="_Toc183582218"/>
      <w:bookmarkStart w:id="105" w:name="_Toc183682355"/>
      <w:bookmarkStart w:id="106" w:name="_Toc217446049"/>
      <w:r>
        <w:rPr>
          <w:b/>
          <w:color w:val="000000" w:themeColor="text1"/>
        </w:rPr>
        <w:t>14</w:t>
      </w:r>
      <w:r>
        <w:rPr>
          <w:rFonts w:hint="eastAsia"/>
          <w:b/>
          <w:color w:val="000000" w:themeColor="text1"/>
        </w:rPr>
        <w:t>．投标文件格式</w:t>
      </w:r>
      <w:bookmarkEnd w:id="104"/>
      <w:bookmarkEnd w:id="105"/>
      <w:bookmarkEnd w:id="106"/>
      <w:r>
        <w:rPr>
          <w:b/>
          <w:color w:val="000000" w:themeColor="text1"/>
        </w:rPr>
        <w:tab/>
      </w:r>
    </w:p>
    <w:p w:rsidR="00D01290" w:rsidRDefault="002440E7">
      <w:pPr>
        <w:tabs>
          <w:tab w:val="left" w:pos="7665"/>
        </w:tabs>
        <w:spacing w:line="400" w:lineRule="exact"/>
        <w:ind w:leftChars="6" w:left="13" w:firstLineChars="200" w:firstLine="422"/>
        <w:contextualSpacing/>
        <w:rPr>
          <w:rFonts w:ascii="宋体"/>
          <w:b/>
          <w:bCs/>
          <w:color w:val="000000" w:themeColor="text1"/>
          <w:szCs w:val="21"/>
        </w:rPr>
      </w:pPr>
      <w:r>
        <w:rPr>
          <w:rFonts w:ascii="宋体" w:hAnsi="宋体"/>
          <w:b/>
          <w:bCs/>
          <w:color w:val="000000" w:themeColor="text1"/>
          <w:szCs w:val="21"/>
        </w:rPr>
        <w:t xml:space="preserve">14.1 </w:t>
      </w:r>
      <w:r>
        <w:rPr>
          <w:rFonts w:ascii="宋体" w:hAnsi="宋体" w:hint="eastAsia"/>
          <w:b/>
          <w:bCs/>
          <w:color w:val="000000" w:themeColor="text1"/>
          <w:szCs w:val="21"/>
        </w:rPr>
        <w:t>投标人应严格按照招标文件第六章中提供的“投标文件格式”填写相关内容。除明确允许投标人可以自行编写的外，投标人不得以“投标文件格式”规定之外的方式填写相关内容。否则，投标人提供的投标文件将作为无效投标处理。</w:t>
      </w:r>
    </w:p>
    <w:p w:rsidR="00D01290" w:rsidRDefault="002440E7">
      <w:pPr>
        <w:tabs>
          <w:tab w:val="left" w:pos="7665"/>
        </w:tabs>
        <w:spacing w:line="400" w:lineRule="exact"/>
        <w:ind w:leftChars="6" w:left="13" w:firstLineChars="200" w:firstLine="422"/>
        <w:contextualSpacing/>
        <w:rPr>
          <w:rFonts w:ascii="宋体" w:hAnsi="宋体"/>
          <w:b/>
          <w:bCs/>
          <w:color w:val="000000" w:themeColor="text1"/>
          <w:szCs w:val="21"/>
        </w:rPr>
      </w:pPr>
      <w:r>
        <w:rPr>
          <w:rFonts w:ascii="宋体" w:hAnsi="宋体"/>
          <w:b/>
          <w:bCs/>
          <w:color w:val="000000" w:themeColor="text1"/>
          <w:szCs w:val="21"/>
        </w:rPr>
        <w:t xml:space="preserve">14.2 </w:t>
      </w:r>
      <w:r>
        <w:rPr>
          <w:rFonts w:ascii="宋体" w:hAnsi="宋体" w:hint="eastAsia"/>
          <w:b/>
          <w:bCs/>
          <w:color w:val="000000" w:themeColor="text1"/>
          <w:szCs w:val="21"/>
        </w:rPr>
        <w:t>对于没有格式要求的投标文件由投标人自行编写。</w:t>
      </w:r>
    </w:p>
    <w:p w:rsidR="00D01290" w:rsidRDefault="002440E7">
      <w:pPr>
        <w:spacing w:line="440" w:lineRule="exact"/>
        <w:ind w:firstLineChars="200" w:firstLine="422"/>
        <w:contextualSpacing/>
        <w:jc w:val="left"/>
        <w:rPr>
          <w:rFonts w:ascii="宋体" w:hAnsi="宋体"/>
          <w:b/>
          <w:bCs/>
          <w:color w:val="000000" w:themeColor="text1"/>
          <w:szCs w:val="21"/>
        </w:rPr>
      </w:pPr>
      <w:r>
        <w:rPr>
          <w:rFonts w:ascii="宋体" w:hAnsi="宋体" w:hint="eastAsia"/>
          <w:b/>
          <w:bCs/>
          <w:color w:val="000000" w:themeColor="text1"/>
          <w:szCs w:val="21"/>
        </w:rPr>
        <w:t>14.3投标人应将响应性文件按规定的顺序编排、并应编制目录、逐页标注连续页码，必须采用胶装，不得采用活页装订，否则视为无效响应性文件。</w:t>
      </w:r>
    </w:p>
    <w:p w:rsidR="00D01290" w:rsidRDefault="002440E7">
      <w:pPr>
        <w:spacing w:line="400" w:lineRule="exact"/>
        <w:contextualSpacing/>
        <w:rPr>
          <w:b/>
          <w:color w:val="000000" w:themeColor="text1"/>
        </w:rPr>
      </w:pPr>
      <w:bookmarkStart w:id="107" w:name="_Toc183582223"/>
      <w:bookmarkStart w:id="108" w:name="_Toc183682360"/>
      <w:bookmarkStart w:id="109" w:name="_Toc217446050"/>
      <w:r>
        <w:rPr>
          <w:b/>
          <w:color w:val="000000" w:themeColor="text1"/>
        </w:rPr>
        <w:t>15</w:t>
      </w:r>
      <w:r>
        <w:rPr>
          <w:rFonts w:hint="eastAsia"/>
          <w:b/>
          <w:color w:val="000000" w:themeColor="text1"/>
        </w:rPr>
        <w:t>．投标保证金</w:t>
      </w:r>
      <w:bookmarkEnd w:id="107"/>
      <w:bookmarkEnd w:id="108"/>
      <w:bookmarkEnd w:id="109"/>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 xml:space="preserve">15.1 </w:t>
      </w:r>
      <w:r>
        <w:rPr>
          <w:rFonts w:ascii="宋体" w:hAnsi="宋体" w:hint="eastAsia"/>
          <w:color w:val="000000" w:themeColor="text1"/>
          <w:szCs w:val="21"/>
        </w:rPr>
        <w:t>投标人投标时，必须以人民币提交招标文件规定数额的投标保证金，并作为其投标的一部分。联合投标的，可以由联合体的一方或者共同提交投标保证金，以一方名义提交投标保证金的，对联合体各方均具有约束力。</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 xml:space="preserve">15.2 </w:t>
      </w:r>
      <w:r>
        <w:rPr>
          <w:rFonts w:ascii="宋体" w:hAnsi="宋体" w:hint="eastAsia"/>
          <w:color w:val="000000" w:themeColor="text1"/>
          <w:szCs w:val="21"/>
        </w:rPr>
        <w:t>投标保证金本地采取银行转账形式，外地采取电汇凭证形式。</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15.3</w:t>
      </w:r>
      <w:r>
        <w:rPr>
          <w:rFonts w:ascii="宋体" w:hAnsi="宋体" w:hint="eastAsia"/>
          <w:color w:val="000000" w:themeColor="text1"/>
          <w:szCs w:val="21"/>
        </w:rPr>
        <w:t>未按招标文件要求在规定时间前（以银行实际下账时间为准）交纳规定数额投标保证金的投标将被拒绝。</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 xml:space="preserve">15.4 </w:t>
      </w:r>
      <w:r>
        <w:rPr>
          <w:rFonts w:ascii="宋体" w:hAnsi="宋体" w:hint="eastAsia"/>
          <w:color w:val="000000" w:themeColor="text1"/>
          <w:szCs w:val="21"/>
        </w:rPr>
        <w:t>投标人所交纳的投标保证金不计利息。</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15.5</w:t>
      </w:r>
      <w:r>
        <w:rPr>
          <w:rFonts w:ascii="宋体" w:hAnsi="宋体" w:hint="eastAsia"/>
          <w:color w:val="000000" w:themeColor="text1"/>
          <w:szCs w:val="21"/>
        </w:rPr>
        <w:t>未中标人的投标保证金，将在中标通知书发出后五个工作日内全额退还。中标人的投标保证金，在合同签订生效并按规定交纳了履约保证金后五个工作日内全额退还。</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15.6</w:t>
      </w:r>
      <w:r>
        <w:rPr>
          <w:rFonts w:ascii="宋体" w:hAnsi="宋体" w:hint="eastAsia"/>
          <w:color w:val="000000" w:themeColor="text1"/>
          <w:szCs w:val="21"/>
        </w:rPr>
        <w:t>下列任何情况发生时，采购代理机构将不予退还其交纳的投标保证金：</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）如果投标人在招标文件规定的投标有效期内撤回投标。</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）由于中标人的原因未能按照招标文件的规定与采购人签订合同。</w:t>
      </w:r>
    </w:p>
    <w:p w:rsidR="00D01290" w:rsidRDefault="002440E7">
      <w:pPr>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）由于中标人的原因未能按照招标文件的规定交纳履约保证金。</w:t>
      </w:r>
    </w:p>
    <w:p w:rsidR="00D01290" w:rsidRDefault="002440E7">
      <w:pPr>
        <w:spacing w:line="400" w:lineRule="exact"/>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）投标有效期内，投标人在政府采购活动中有违规、违纪和违法的行为。</w:t>
      </w:r>
    </w:p>
    <w:p w:rsidR="00D01290" w:rsidRDefault="002440E7">
      <w:pPr>
        <w:spacing w:line="400" w:lineRule="exact"/>
        <w:contextualSpacing/>
        <w:rPr>
          <w:b/>
          <w:color w:val="000000" w:themeColor="text1"/>
        </w:rPr>
      </w:pPr>
      <w:bookmarkStart w:id="110" w:name="_Toc183682361"/>
      <w:bookmarkStart w:id="111" w:name="_Toc183582224"/>
      <w:bookmarkStart w:id="112" w:name="_Toc217446051"/>
      <w:r>
        <w:rPr>
          <w:b/>
          <w:color w:val="000000" w:themeColor="text1"/>
        </w:rPr>
        <w:lastRenderedPageBreak/>
        <w:t>16</w:t>
      </w:r>
      <w:r>
        <w:rPr>
          <w:rFonts w:hint="eastAsia"/>
          <w:b/>
          <w:color w:val="000000" w:themeColor="text1"/>
        </w:rPr>
        <w:t>．投标有效期</w:t>
      </w:r>
      <w:bookmarkEnd w:id="110"/>
      <w:bookmarkEnd w:id="111"/>
      <w:bookmarkEnd w:id="112"/>
    </w:p>
    <w:p w:rsidR="00D01290" w:rsidRDefault="002440E7">
      <w:pPr>
        <w:tabs>
          <w:tab w:val="left" w:pos="7665"/>
        </w:tabs>
        <w:spacing w:line="400" w:lineRule="exact"/>
        <w:ind w:leftChars="6" w:left="13" w:firstLineChars="200" w:firstLine="420"/>
        <w:contextualSpacing/>
        <w:rPr>
          <w:rFonts w:ascii="宋体"/>
          <w:color w:val="000000" w:themeColor="text1"/>
          <w:szCs w:val="21"/>
        </w:rPr>
      </w:pPr>
      <w:r>
        <w:rPr>
          <w:rFonts w:ascii="宋体" w:hAnsi="宋体"/>
          <w:color w:val="000000" w:themeColor="text1"/>
          <w:szCs w:val="21"/>
        </w:rPr>
        <w:t xml:space="preserve">16.1 </w:t>
      </w:r>
      <w:r>
        <w:rPr>
          <w:rFonts w:ascii="宋体" w:hAnsi="宋体" w:hint="eastAsia"/>
          <w:color w:val="000000" w:themeColor="text1"/>
          <w:szCs w:val="21"/>
        </w:rPr>
        <w:t>投标有效期见投标人须知前附表。投标有效期短于此规定期限的投标，将被拒绝。</w:t>
      </w:r>
    </w:p>
    <w:p w:rsidR="00D01290" w:rsidRDefault="002440E7">
      <w:pPr>
        <w:tabs>
          <w:tab w:val="left" w:pos="7665"/>
        </w:tabs>
        <w:spacing w:line="400" w:lineRule="exact"/>
        <w:ind w:leftChars="6" w:left="13" w:firstLineChars="150" w:firstLine="315"/>
        <w:contextualSpacing/>
        <w:rPr>
          <w:rFonts w:ascii="宋体"/>
          <w:color w:val="000000" w:themeColor="text1"/>
          <w:szCs w:val="21"/>
        </w:rPr>
      </w:pPr>
      <w:r>
        <w:rPr>
          <w:rFonts w:ascii="宋体" w:hAnsi="宋体"/>
          <w:color w:val="000000" w:themeColor="text1"/>
          <w:szCs w:val="21"/>
        </w:rPr>
        <w:t xml:space="preserve"> 16.2 </w:t>
      </w:r>
      <w:r>
        <w:rPr>
          <w:rFonts w:ascii="宋体" w:hAnsi="宋体" w:hint="eastAsia"/>
          <w:color w:val="000000" w:themeColor="text1"/>
          <w:szCs w:val="21"/>
        </w:rPr>
        <w:t>特殊情况下，采购人可于投标有效期满之前要求投标人同意延长有效期，要求与答复均应为书面形式。投标人可以拒绝上述要求，其投标保证金</w:t>
      </w:r>
      <w:r>
        <w:rPr>
          <w:rFonts w:ascii="宋体" w:hAnsi="宋体" w:hint="eastAsia"/>
          <w:color w:val="000000" w:themeColor="text1"/>
          <w:spacing w:val="8"/>
          <w:szCs w:val="21"/>
        </w:rPr>
        <w:t>不被没收。</w:t>
      </w:r>
      <w:r>
        <w:rPr>
          <w:rFonts w:ascii="宋体" w:hAnsi="宋体" w:hint="eastAsia"/>
          <w:color w:val="000000" w:themeColor="text1"/>
          <w:szCs w:val="21"/>
        </w:rPr>
        <w:t>拒绝延长投标有效期的投标人不得再参与该项目后续采购活动。同意延长投标有效期的投标人不能修改其投标文件，关于投标保证金的有关规定在延长的投标有效期内继续有效。</w:t>
      </w:r>
    </w:p>
    <w:p w:rsidR="00D01290" w:rsidRDefault="002440E7">
      <w:pPr>
        <w:spacing w:line="400" w:lineRule="exact"/>
        <w:contextualSpacing/>
        <w:rPr>
          <w:b/>
          <w:color w:val="000000" w:themeColor="text1"/>
        </w:rPr>
      </w:pPr>
      <w:bookmarkStart w:id="113" w:name="_Toc183682362"/>
      <w:bookmarkStart w:id="114" w:name="_Toc217446052"/>
      <w:bookmarkStart w:id="115" w:name="_Toc183582225"/>
      <w:r>
        <w:rPr>
          <w:b/>
          <w:color w:val="000000" w:themeColor="text1"/>
        </w:rPr>
        <w:t>17</w:t>
      </w:r>
      <w:r>
        <w:rPr>
          <w:rFonts w:hint="eastAsia"/>
          <w:b/>
          <w:color w:val="000000" w:themeColor="text1"/>
        </w:rPr>
        <w:t>．投标文件的印制和签署</w:t>
      </w:r>
      <w:bookmarkEnd w:id="113"/>
      <w:bookmarkEnd w:id="114"/>
      <w:bookmarkEnd w:id="115"/>
    </w:p>
    <w:p w:rsidR="00D01290" w:rsidRDefault="002440E7">
      <w:pPr>
        <w:tabs>
          <w:tab w:val="left" w:pos="1080"/>
        </w:tabs>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17.1 </w:t>
      </w:r>
      <w:r>
        <w:rPr>
          <w:rFonts w:ascii="宋体" w:hAnsi="宋体" w:hint="eastAsia"/>
          <w:color w:val="000000" w:themeColor="text1"/>
          <w:szCs w:val="21"/>
        </w:rPr>
        <w:t>投标人应按“投标须知前附表”准备投标文件正本、副本和相应的电子文档。投标文件的正本和副本应在其封面右上角清楚地标明“正本”或“副本”字样。若正本和副本有不一致的内容，以正本书面投标文件为准。</w:t>
      </w:r>
    </w:p>
    <w:p w:rsidR="00D01290" w:rsidRDefault="002440E7">
      <w:pPr>
        <w:tabs>
          <w:tab w:val="left" w:pos="1095"/>
        </w:tabs>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17.2 </w:t>
      </w:r>
      <w:r>
        <w:rPr>
          <w:rFonts w:ascii="宋体" w:hAnsi="宋体" w:hint="eastAsia"/>
          <w:color w:val="000000" w:themeColor="text1"/>
          <w:szCs w:val="21"/>
        </w:rPr>
        <w:t>投标文件的正本和副本均需打印或用不褪色、不变质的墨水书写，并由投标人的法定代表人或其授权代表在规定签章处签字和盖章，否则投标文件将视为无效投标文件。电子文档采用</w:t>
      </w:r>
      <w:r>
        <w:rPr>
          <w:rFonts w:ascii="宋体" w:hAnsi="宋体"/>
          <w:color w:val="000000" w:themeColor="text1"/>
          <w:szCs w:val="21"/>
        </w:rPr>
        <w:t>U</w:t>
      </w:r>
      <w:r>
        <w:rPr>
          <w:rFonts w:ascii="宋体" w:hAnsi="宋体" w:hint="eastAsia"/>
          <w:color w:val="000000" w:themeColor="text1"/>
          <w:szCs w:val="21"/>
        </w:rPr>
        <w:t>盘制作。</w:t>
      </w:r>
    </w:p>
    <w:p w:rsidR="00D01290" w:rsidRDefault="002440E7">
      <w:pPr>
        <w:tabs>
          <w:tab w:val="left" w:pos="1095"/>
        </w:tabs>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17.3 </w:t>
      </w:r>
      <w:r>
        <w:rPr>
          <w:rFonts w:ascii="宋体" w:hAnsi="宋体" w:hint="eastAsia"/>
          <w:color w:val="000000" w:themeColor="text1"/>
          <w:szCs w:val="21"/>
        </w:rPr>
        <w:t>投标文件的打印和书写应清楚工整，任何行间插字、涂改或增删，必须由投标人的法定代表人或其授权代表签字或盖个人印鉴。字迹潦草、表达不清或可能导致非唯一理解的投标文件可能视为无效投标。</w:t>
      </w:r>
    </w:p>
    <w:p w:rsidR="00D01290" w:rsidRDefault="002440E7">
      <w:pPr>
        <w:tabs>
          <w:tab w:val="left" w:pos="1080"/>
        </w:tabs>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17.4 </w:t>
      </w:r>
      <w:r>
        <w:rPr>
          <w:rFonts w:ascii="宋体" w:hAnsi="宋体" w:hint="eastAsia"/>
          <w:color w:val="000000" w:themeColor="text1"/>
          <w:szCs w:val="21"/>
        </w:rPr>
        <w:t>投标文件正本和副本必须装订成册并逐页编目编码。</w:t>
      </w:r>
    </w:p>
    <w:p w:rsidR="00D01290" w:rsidRDefault="002440E7">
      <w:pPr>
        <w:tabs>
          <w:tab w:val="left" w:pos="1080"/>
        </w:tabs>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17.5 </w:t>
      </w:r>
      <w:r>
        <w:rPr>
          <w:rFonts w:ascii="宋体" w:hAnsi="宋体" w:hint="eastAsia"/>
          <w:color w:val="000000" w:themeColor="text1"/>
          <w:szCs w:val="21"/>
        </w:rPr>
        <w:t>投标文件应根据招标文件的要求制作，签署、盖章和内容应完整，如有遗漏，将被视为无效投标。</w:t>
      </w:r>
    </w:p>
    <w:p w:rsidR="00D01290" w:rsidRDefault="002440E7">
      <w:pPr>
        <w:tabs>
          <w:tab w:val="left" w:pos="1080"/>
        </w:tabs>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17.6 </w:t>
      </w:r>
      <w:r>
        <w:rPr>
          <w:rFonts w:ascii="宋体" w:hAnsi="宋体" w:hint="eastAsia"/>
          <w:color w:val="000000" w:themeColor="text1"/>
          <w:szCs w:val="21"/>
        </w:rPr>
        <w:t>投标文件统一用</w:t>
      </w:r>
      <w:r>
        <w:rPr>
          <w:rFonts w:ascii="宋体" w:hAnsi="宋体"/>
          <w:color w:val="000000" w:themeColor="text1"/>
          <w:szCs w:val="21"/>
        </w:rPr>
        <w:t>A4</w:t>
      </w:r>
      <w:r>
        <w:rPr>
          <w:rFonts w:ascii="宋体" w:hAnsi="宋体" w:hint="eastAsia"/>
          <w:color w:val="000000" w:themeColor="text1"/>
          <w:szCs w:val="21"/>
        </w:rPr>
        <w:t>幅面纸印制。</w:t>
      </w:r>
    </w:p>
    <w:p w:rsidR="00D01290" w:rsidRDefault="002440E7">
      <w:pPr>
        <w:spacing w:line="400" w:lineRule="exact"/>
        <w:contextualSpacing/>
        <w:rPr>
          <w:b/>
          <w:color w:val="000000" w:themeColor="text1"/>
        </w:rPr>
      </w:pPr>
      <w:bookmarkStart w:id="116" w:name="_Toc77400781"/>
      <w:bookmarkStart w:id="117" w:name="_Toc183682363"/>
      <w:bookmarkStart w:id="118" w:name="_Toc183582226"/>
      <w:bookmarkStart w:id="119" w:name="_Toc89075877"/>
      <w:bookmarkStart w:id="120" w:name="_Toc217446053"/>
      <w:r>
        <w:rPr>
          <w:b/>
          <w:color w:val="000000" w:themeColor="text1"/>
        </w:rPr>
        <w:t xml:space="preserve">18. </w:t>
      </w:r>
      <w:r>
        <w:rPr>
          <w:rFonts w:hint="eastAsia"/>
          <w:b/>
          <w:color w:val="000000" w:themeColor="text1"/>
        </w:rPr>
        <w:t>投标文件的密封和标</w:t>
      </w:r>
      <w:bookmarkEnd w:id="116"/>
      <w:bookmarkEnd w:id="117"/>
      <w:bookmarkEnd w:id="118"/>
      <w:bookmarkEnd w:id="119"/>
      <w:r>
        <w:rPr>
          <w:rFonts w:hint="eastAsia"/>
          <w:b/>
          <w:color w:val="000000" w:themeColor="text1"/>
        </w:rPr>
        <w:t>注</w:t>
      </w:r>
      <w:bookmarkEnd w:id="120"/>
    </w:p>
    <w:p w:rsidR="00D01290" w:rsidRDefault="002440E7">
      <w:pPr>
        <w:tabs>
          <w:tab w:val="left" w:pos="1080"/>
        </w:tabs>
        <w:spacing w:line="400" w:lineRule="exact"/>
        <w:contextualSpacing/>
        <w:rPr>
          <w:rFonts w:ascii="宋体"/>
          <w:color w:val="000000" w:themeColor="text1"/>
          <w:szCs w:val="21"/>
        </w:rPr>
      </w:pPr>
      <w:r>
        <w:rPr>
          <w:rFonts w:ascii="宋体" w:hAnsi="宋体"/>
          <w:color w:val="000000" w:themeColor="text1"/>
          <w:szCs w:val="21"/>
        </w:rPr>
        <w:t xml:space="preserve">    18.1 </w:t>
      </w:r>
      <w:r>
        <w:rPr>
          <w:rFonts w:ascii="宋体" w:hAnsi="宋体" w:hint="eastAsia"/>
          <w:color w:val="000000" w:themeColor="text1"/>
          <w:szCs w:val="21"/>
        </w:rPr>
        <w:t>投标人应在投标文件正本和所有副本的封面上注明投标人名称、项目编号、项目名称及分包号（如有分包）。</w:t>
      </w:r>
    </w:p>
    <w:p w:rsidR="00D01290" w:rsidRDefault="002440E7">
      <w:pPr>
        <w:tabs>
          <w:tab w:val="left" w:pos="1080"/>
        </w:tabs>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18.2 </w:t>
      </w:r>
      <w:r>
        <w:rPr>
          <w:rFonts w:ascii="宋体" w:hAnsi="宋体" w:hint="eastAsia"/>
          <w:color w:val="000000" w:themeColor="text1"/>
          <w:szCs w:val="21"/>
        </w:rPr>
        <w:t>投标文件正本、所有副本和招标文件要求单独提交的“开标一览表”（一式两份）、电子文档，应分别封装于四个密封袋内，密封袋上应分别标上“正本”、“副本”、“开标一览表”、“电子文档”字样，并注明投标人名称、项目编号、项目名称及分包号（如有分包）。</w:t>
      </w:r>
    </w:p>
    <w:p w:rsidR="00D01290" w:rsidRDefault="002440E7">
      <w:pPr>
        <w:tabs>
          <w:tab w:val="left" w:pos="1080"/>
        </w:tabs>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18.3 </w:t>
      </w:r>
      <w:r>
        <w:rPr>
          <w:rFonts w:ascii="宋体" w:hAnsi="宋体" w:hint="eastAsia"/>
          <w:color w:val="000000" w:themeColor="text1"/>
          <w:szCs w:val="21"/>
        </w:rPr>
        <w:t>所有外层密封袋的封口处应粘贴牢固，并加盖密封章（投标人印章）。</w:t>
      </w:r>
    </w:p>
    <w:p w:rsidR="00D01290" w:rsidRDefault="002440E7">
      <w:pPr>
        <w:tabs>
          <w:tab w:val="left" w:pos="1080"/>
        </w:tabs>
        <w:spacing w:line="400" w:lineRule="exact"/>
        <w:contextualSpacing/>
        <w:rPr>
          <w:rFonts w:ascii="宋体"/>
          <w:color w:val="000000" w:themeColor="text1"/>
          <w:szCs w:val="21"/>
        </w:rPr>
      </w:pPr>
      <w:r>
        <w:rPr>
          <w:rFonts w:ascii="宋体" w:hAnsi="宋体"/>
          <w:color w:val="000000" w:themeColor="text1"/>
          <w:szCs w:val="21"/>
        </w:rPr>
        <w:t xml:space="preserve">    18.4 </w:t>
      </w:r>
      <w:r>
        <w:rPr>
          <w:rFonts w:ascii="宋体" w:hAnsi="宋体" w:hint="eastAsia"/>
          <w:color w:val="000000" w:themeColor="text1"/>
          <w:szCs w:val="21"/>
        </w:rPr>
        <w:t>未按以上要求进行密封和标注的投标文件将被拒绝。</w:t>
      </w:r>
    </w:p>
    <w:p w:rsidR="00D01290" w:rsidRDefault="002440E7">
      <w:pPr>
        <w:spacing w:line="400" w:lineRule="exact"/>
        <w:contextualSpacing/>
        <w:rPr>
          <w:b/>
          <w:color w:val="000000" w:themeColor="text1"/>
        </w:rPr>
      </w:pPr>
      <w:bookmarkStart w:id="121" w:name="_Toc183682364"/>
      <w:bookmarkStart w:id="122" w:name="_Toc183582227"/>
      <w:bookmarkStart w:id="123" w:name="_Toc217446054"/>
      <w:r>
        <w:rPr>
          <w:b/>
          <w:color w:val="000000" w:themeColor="text1"/>
        </w:rPr>
        <w:t>19</w:t>
      </w:r>
      <w:r>
        <w:rPr>
          <w:rFonts w:hint="eastAsia"/>
          <w:b/>
          <w:color w:val="000000" w:themeColor="text1"/>
        </w:rPr>
        <w:t>．投标文件的</w:t>
      </w:r>
      <w:bookmarkEnd w:id="121"/>
      <w:bookmarkEnd w:id="122"/>
      <w:r>
        <w:rPr>
          <w:rFonts w:hint="eastAsia"/>
          <w:b/>
          <w:color w:val="000000" w:themeColor="text1"/>
        </w:rPr>
        <w:t>递交</w:t>
      </w:r>
      <w:bookmarkEnd w:id="123"/>
    </w:p>
    <w:p w:rsidR="00D01290" w:rsidRDefault="002440E7">
      <w:pPr>
        <w:tabs>
          <w:tab w:val="left" w:pos="1095"/>
        </w:tabs>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19.1 </w:t>
      </w:r>
      <w:r>
        <w:rPr>
          <w:rFonts w:ascii="宋体" w:hAnsi="宋体" w:hint="eastAsia"/>
          <w:color w:val="000000" w:themeColor="text1"/>
          <w:szCs w:val="21"/>
        </w:rPr>
        <w:t>投标人应在招标文件规定的投标截止时间前，将投标文件按规定密封后送达开标地点。投标截止时间以后送达的投标文件将被拒绝。</w:t>
      </w:r>
    </w:p>
    <w:p w:rsidR="00D01290" w:rsidRDefault="002440E7">
      <w:pPr>
        <w:spacing w:line="44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19.2　所有投标文件不论派人送交还是通过邮寄的方式递交，都必须在招标方规定的投标截止时间之前送达招标文件指定地点，在此之后送达的投标文件，为无效投标，投标文件将一律被拒绝。</w:t>
      </w:r>
    </w:p>
    <w:p w:rsidR="00D01290" w:rsidRDefault="002440E7">
      <w:pPr>
        <w:spacing w:line="44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19.3  出现因招标文件的修改而推迟投标截止时间的情况时，投标人则需按招标方的书面修改通知重新规定的投标时间递交。</w:t>
      </w:r>
    </w:p>
    <w:p w:rsidR="00D01290" w:rsidRDefault="002440E7">
      <w:pPr>
        <w:pStyle w:val="a0"/>
        <w:spacing w:line="400" w:lineRule="exact"/>
        <w:ind w:firstLineChars="200"/>
        <w:contextualSpacing/>
        <w:rPr>
          <w:rFonts w:ascii="宋体"/>
          <w:color w:val="000000" w:themeColor="text1"/>
          <w:szCs w:val="21"/>
        </w:rPr>
      </w:pPr>
      <w:r>
        <w:rPr>
          <w:rFonts w:ascii="宋体" w:hAnsi="宋体"/>
          <w:color w:val="000000" w:themeColor="text1"/>
          <w:szCs w:val="21"/>
        </w:rPr>
        <w:t>19.</w:t>
      </w:r>
      <w:r>
        <w:rPr>
          <w:rFonts w:ascii="宋体" w:hAnsi="宋体" w:hint="eastAsia"/>
          <w:color w:val="000000" w:themeColor="text1"/>
          <w:szCs w:val="21"/>
        </w:rPr>
        <w:t>4本次招标不接受邮寄的投标文件。</w:t>
      </w:r>
    </w:p>
    <w:p w:rsidR="00D01290" w:rsidRDefault="002440E7">
      <w:pPr>
        <w:spacing w:line="400" w:lineRule="exact"/>
        <w:contextualSpacing/>
        <w:rPr>
          <w:b/>
          <w:color w:val="000000" w:themeColor="text1"/>
        </w:rPr>
      </w:pPr>
      <w:bookmarkStart w:id="124" w:name="_Toc183582228"/>
      <w:bookmarkStart w:id="125" w:name="_Toc183682365"/>
      <w:bookmarkStart w:id="126" w:name="_Toc217446055"/>
      <w:r>
        <w:rPr>
          <w:b/>
          <w:color w:val="000000" w:themeColor="text1"/>
        </w:rPr>
        <w:t>20</w:t>
      </w:r>
      <w:r>
        <w:rPr>
          <w:rFonts w:hint="eastAsia"/>
          <w:b/>
          <w:color w:val="000000" w:themeColor="text1"/>
        </w:rPr>
        <w:t>．投标文件的修改和撤</w:t>
      </w:r>
      <w:bookmarkEnd w:id="124"/>
      <w:bookmarkEnd w:id="125"/>
      <w:r>
        <w:rPr>
          <w:rFonts w:hint="eastAsia"/>
          <w:b/>
          <w:color w:val="000000" w:themeColor="text1"/>
        </w:rPr>
        <w:t>回</w:t>
      </w:r>
      <w:bookmarkEnd w:id="126"/>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lastRenderedPageBreak/>
        <w:t xml:space="preserve">20.1 </w:t>
      </w:r>
      <w:r>
        <w:rPr>
          <w:rFonts w:ascii="宋体" w:hAnsi="宋体" w:hint="eastAsia"/>
          <w:color w:val="000000" w:themeColor="text1"/>
          <w:szCs w:val="21"/>
        </w:rPr>
        <w:t>投标人在递交了投标文件后，可以修改或撤回其投标文件，但必须在规定的投标截止时间前，以书面形式通知采购代理机构。</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 xml:space="preserve">20.2 </w:t>
      </w:r>
      <w:r>
        <w:rPr>
          <w:rFonts w:ascii="宋体" w:hAnsi="宋体" w:hint="eastAsia"/>
          <w:color w:val="000000" w:themeColor="text1"/>
          <w:szCs w:val="21"/>
        </w:rPr>
        <w:t>投标人的修改书或撤回通知书，应由其法定代表人或授权代表签署并盖单位印章。修改书应按规定进行密封和标注，并在密封袋上标注“修改”字样。</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 xml:space="preserve">20.3 </w:t>
      </w:r>
      <w:r>
        <w:rPr>
          <w:rFonts w:ascii="宋体" w:hAnsi="宋体" w:hint="eastAsia"/>
          <w:color w:val="000000" w:themeColor="text1"/>
          <w:szCs w:val="21"/>
        </w:rPr>
        <w:t>在投标截止时间之后，投标人不得对其递交的投标文件做任何修改或撤回投标。</w:t>
      </w:r>
      <w:bookmarkStart w:id="127" w:name="_Toc183582231"/>
      <w:bookmarkStart w:id="128" w:name="_Toc77400782"/>
      <w:bookmarkStart w:id="129" w:name="_Toc217446056"/>
      <w:bookmarkStart w:id="130" w:name="_Toc183682368"/>
      <w:bookmarkStart w:id="131" w:name="_Toc89075878"/>
    </w:p>
    <w:p w:rsidR="00D01290" w:rsidRDefault="002440E7">
      <w:pPr>
        <w:pStyle w:val="2"/>
        <w:contextualSpacing/>
        <w:rPr>
          <w:color w:val="000000" w:themeColor="text1"/>
        </w:rPr>
      </w:pPr>
      <w:bookmarkStart w:id="132" w:name="_Toc406749974"/>
      <w:bookmarkStart w:id="133" w:name="_Toc7219"/>
      <w:bookmarkStart w:id="134" w:name="_Toc3779"/>
      <w:bookmarkStart w:id="135" w:name="_Toc37753797"/>
      <w:bookmarkStart w:id="136" w:name="_Toc487728203"/>
      <w:r>
        <w:rPr>
          <w:rFonts w:hint="eastAsia"/>
          <w:color w:val="000000" w:themeColor="text1"/>
        </w:rPr>
        <w:t>四、开标和评标</w:t>
      </w:r>
      <w:bookmarkEnd w:id="127"/>
      <w:bookmarkEnd w:id="128"/>
      <w:bookmarkEnd w:id="129"/>
      <w:bookmarkEnd w:id="130"/>
      <w:bookmarkEnd w:id="131"/>
      <w:bookmarkEnd w:id="132"/>
      <w:bookmarkEnd w:id="133"/>
      <w:bookmarkEnd w:id="134"/>
      <w:bookmarkEnd w:id="135"/>
      <w:bookmarkEnd w:id="136"/>
    </w:p>
    <w:p w:rsidR="00D01290" w:rsidRDefault="002440E7">
      <w:pPr>
        <w:spacing w:line="400" w:lineRule="exact"/>
        <w:contextualSpacing/>
        <w:rPr>
          <w:b/>
          <w:color w:val="000000" w:themeColor="text1"/>
        </w:rPr>
      </w:pPr>
      <w:bookmarkStart w:id="137" w:name="_Toc183682369"/>
      <w:bookmarkStart w:id="138" w:name="_Toc183582232"/>
      <w:bookmarkStart w:id="139" w:name="_Toc217446057"/>
      <w:r>
        <w:rPr>
          <w:b/>
          <w:color w:val="000000" w:themeColor="text1"/>
        </w:rPr>
        <w:t>21</w:t>
      </w:r>
      <w:r>
        <w:rPr>
          <w:rFonts w:hint="eastAsia"/>
          <w:b/>
          <w:color w:val="000000" w:themeColor="text1"/>
        </w:rPr>
        <w:t>．开标</w:t>
      </w:r>
      <w:bookmarkEnd w:id="137"/>
      <w:bookmarkEnd w:id="138"/>
      <w:bookmarkEnd w:id="139"/>
    </w:p>
    <w:p w:rsidR="00D01290" w:rsidRDefault="002440E7">
      <w:pPr>
        <w:spacing w:line="400" w:lineRule="exact"/>
        <w:ind w:firstLineChars="200" w:firstLine="420"/>
        <w:contextualSpacing/>
        <w:jc w:val="left"/>
        <w:rPr>
          <w:rFonts w:ascii="宋体" w:hAnsi="宋体"/>
          <w:color w:val="000000" w:themeColor="text1"/>
          <w:szCs w:val="21"/>
        </w:rPr>
      </w:pPr>
      <w:r>
        <w:rPr>
          <w:rFonts w:ascii="宋体" w:hAnsi="宋体"/>
          <w:color w:val="000000" w:themeColor="text1"/>
          <w:szCs w:val="21"/>
        </w:rPr>
        <w:t xml:space="preserve">21.1 </w:t>
      </w:r>
      <w:r>
        <w:rPr>
          <w:rFonts w:ascii="宋体" w:hAnsi="宋体" w:hint="eastAsia"/>
          <w:color w:val="000000" w:themeColor="text1"/>
          <w:szCs w:val="21"/>
        </w:rPr>
        <w:t>采购代理机构在招标文件规定的时间和地点组织公开开标，采购人、投标人须派代表参加并签到以证明其出席。</w:t>
      </w:r>
    </w:p>
    <w:p w:rsidR="00D01290" w:rsidRDefault="002440E7">
      <w:pPr>
        <w:spacing w:line="400" w:lineRule="exact"/>
        <w:ind w:firstLineChars="200" w:firstLine="422"/>
        <w:contextualSpacing/>
        <w:jc w:val="left"/>
        <w:rPr>
          <w:rFonts w:ascii="宋体" w:hAnsi="宋体"/>
          <w:b/>
          <w:color w:val="000000" w:themeColor="text1"/>
          <w:szCs w:val="21"/>
        </w:rPr>
      </w:pPr>
      <w:r>
        <w:rPr>
          <w:rFonts w:ascii="宋体" w:hAnsi="宋体" w:hint="eastAsia"/>
          <w:b/>
          <w:color w:val="000000" w:themeColor="text1"/>
          <w:szCs w:val="21"/>
        </w:rPr>
        <w:t>投标人并携带以下证件：</w:t>
      </w:r>
    </w:p>
    <w:p w:rsidR="00D01290" w:rsidRDefault="002440E7">
      <w:pPr>
        <w:spacing w:line="400" w:lineRule="exact"/>
        <w:ind w:firstLineChars="200" w:firstLine="422"/>
        <w:contextualSpacing/>
        <w:jc w:val="left"/>
        <w:rPr>
          <w:rFonts w:ascii="宋体" w:hAnsi="宋体" w:cs="宋体"/>
          <w:b/>
          <w:color w:val="000000" w:themeColor="text1"/>
          <w:szCs w:val="21"/>
        </w:rPr>
      </w:pPr>
      <w:r>
        <w:rPr>
          <w:rFonts w:ascii="宋体" w:hAnsi="宋体" w:cs="宋体" w:hint="eastAsia"/>
          <w:b/>
          <w:color w:val="000000" w:themeColor="text1"/>
          <w:szCs w:val="21"/>
        </w:rPr>
        <w:t>（1）法定代表人身份证明或法定代表人授权委托书和委托代理人的身份证；</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bCs/>
          <w:color w:val="000000" w:themeColor="text1"/>
          <w:szCs w:val="21"/>
        </w:rPr>
        <w:t>（2）</w:t>
      </w:r>
      <w:r>
        <w:rPr>
          <w:rFonts w:ascii="宋体" w:hAnsi="宋体" w:cs="宋体" w:hint="eastAsia"/>
          <w:b/>
          <w:color w:val="000000" w:themeColor="text1"/>
          <w:szCs w:val="21"/>
        </w:rPr>
        <w:t>有效的企业营业执照(三证合一</w:t>
      </w:r>
      <w:r>
        <w:rPr>
          <w:rFonts w:ascii="宋体" w:hAnsi="宋体" w:cs="宋体"/>
          <w:b/>
          <w:color w:val="000000" w:themeColor="text1"/>
          <w:szCs w:val="21"/>
        </w:rPr>
        <w:t>)</w:t>
      </w:r>
      <w:r>
        <w:rPr>
          <w:rFonts w:ascii="宋体" w:hAnsi="宋体" w:cs="宋体" w:hint="eastAsia"/>
          <w:b/>
          <w:color w:val="000000" w:themeColor="text1"/>
          <w:szCs w:val="21"/>
        </w:rPr>
        <w:t>；</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（3）草种生产许可证（需含有与投标项目相对应的种子）原件；</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（4）草种生经营许可证（需含有与投标项目相对应的种子）原件；</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bCs/>
          <w:color w:val="000000" w:themeColor="text1"/>
          <w:szCs w:val="21"/>
        </w:rPr>
        <w:t>（5）</w:t>
      </w:r>
      <w:r>
        <w:rPr>
          <w:rFonts w:ascii="宋体" w:hAnsi="宋体" w:cs="宋体" w:hint="eastAsia"/>
          <w:b/>
          <w:color w:val="000000" w:themeColor="text1"/>
          <w:szCs w:val="21"/>
        </w:rPr>
        <w:t>投标保证金转款凭证（银行回单）；</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（6）委托代理人近6个月社保缴纳证明；</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（7）提供由银行出具不低于200万的流动资金证明。</w:t>
      </w:r>
    </w:p>
    <w:p w:rsidR="00D01290" w:rsidRDefault="002440E7">
      <w:pPr>
        <w:spacing w:line="400" w:lineRule="exact"/>
        <w:ind w:firstLineChars="200" w:firstLine="420"/>
        <w:contextualSpacing/>
        <w:rPr>
          <w:rFonts w:ascii="宋体" w:hAnsi="宋体" w:cs="宋体"/>
          <w:bCs/>
          <w:color w:val="000000" w:themeColor="text1"/>
          <w:szCs w:val="21"/>
        </w:rPr>
      </w:pPr>
      <w:r>
        <w:rPr>
          <w:rFonts w:ascii="宋体" w:hAnsi="宋体" w:cs="宋体" w:hint="eastAsia"/>
          <w:bCs/>
          <w:color w:val="000000" w:themeColor="text1"/>
          <w:szCs w:val="21"/>
        </w:rPr>
        <w:t>开标时交监督人员查验，并在招标人指定的登记册上签名报到。投标人的法定代表人或其委托代理人未参加开标会的或开标现场法定代表人授权委托代理人与投标报名时的法定代表人授权委托代理人不是同一人的，其投标无效。提供的上述证件齐全（均应为原件公证件不予以受理），满足要求的投标人为有效投标人，否则，其投标无效。敬请投标人注意！</w:t>
      </w:r>
    </w:p>
    <w:p w:rsidR="00D01290" w:rsidRDefault="002440E7">
      <w:pPr>
        <w:spacing w:line="400" w:lineRule="exact"/>
        <w:ind w:firstLineChars="200" w:firstLine="420"/>
        <w:contextualSpacing/>
        <w:jc w:val="left"/>
        <w:rPr>
          <w:rFonts w:ascii="宋体"/>
          <w:color w:val="000000" w:themeColor="text1"/>
          <w:szCs w:val="21"/>
        </w:rPr>
      </w:pPr>
      <w:r>
        <w:rPr>
          <w:rFonts w:ascii="宋体" w:hAnsi="宋体"/>
          <w:color w:val="000000" w:themeColor="text1"/>
          <w:szCs w:val="21"/>
        </w:rPr>
        <w:t xml:space="preserve">21.2 </w:t>
      </w:r>
      <w:r>
        <w:rPr>
          <w:rFonts w:ascii="宋体" w:hAnsi="宋体" w:hint="eastAsia"/>
          <w:color w:val="000000" w:themeColor="text1"/>
          <w:szCs w:val="21"/>
        </w:rPr>
        <w:t>开标时，采购代理机构可以邀请有关监督管理部门对开标进行现场监督。</w:t>
      </w:r>
    </w:p>
    <w:p w:rsidR="00D01290" w:rsidRDefault="002440E7">
      <w:pPr>
        <w:spacing w:line="400" w:lineRule="exact"/>
        <w:ind w:firstLineChars="200" w:firstLine="420"/>
        <w:contextualSpacing/>
        <w:jc w:val="left"/>
        <w:rPr>
          <w:rFonts w:ascii="宋体"/>
          <w:color w:val="000000" w:themeColor="text1"/>
          <w:szCs w:val="21"/>
        </w:rPr>
      </w:pPr>
      <w:r>
        <w:rPr>
          <w:rFonts w:ascii="宋体" w:hAnsi="宋体"/>
          <w:color w:val="000000" w:themeColor="text1"/>
          <w:szCs w:val="21"/>
        </w:rPr>
        <w:t xml:space="preserve">21.3 </w:t>
      </w:r>
      <w:r>
        <w:rPr>
          <w:rFonts w:ascii="宋体" w:hAnsi="宋体" w:hint="eastAsia"/>
          <w:color w:val="000000" w:themeColor="text1"/>
          <w:szCs w:val="21"/>
        </w:rPr>
        <w:t xml:space="preserve">开标时，采购代理机构可以申请监督人对投标文件的密封情况进行检查。经确认无误后，由招标工作人员将投标人单独递交的“开标一览表”当众拆封，并由唱标人员按照招标文件规定的内容进行宣读。 </w:t>
      </w:r>
    </w:p>
    <w:p w:rsidR="00D01290" w:rsidRDefault="002440E7">
      <w:pPr>
        <w:widowControl/>
        <w:spacing w:line="360" w:lineRule="exact"/>
        <w:ind w:firstLineChars="200" w:firstLine="420"/>
        <w:contextualSpacing/>
        <w:rPr>
          <w:rFonts w:ascii="宋体"/>
          <w:color w:val="000000" w:themeColor="text1"/>
          <w:szCs w:val="21"/>
        </w:rPr>
      </w:pPr>
      <w:r>
        <w:rPr>
          <w:rFonts w:ascii="宋体" w:hAnsi="宋体"/>
          <w:color w:val="000000" w:themeColor="text1"/>
          <w:szCs w:val="21"/>
        </w:rPr>
        <w:t xml:space="preserve">21.4 </w:t>
      </w:r>
      <w:r>
        <w:rPr>
          <w:rFonts w:ascii="宋体" w:hAnsi="宋体" w:hint="eastAsia"/>
          <w:color w:val="000000" w:themeColor="text1"/>
          <w:szCs w:val="21"/>
        </w:rPr>
        <w:t>开标时，“开标一览表”中的大写金额与小写金额不一致的，以大写金额为准；总价金额与按单价计算的汇总金额不一致的，以单价计算的汇总金额为准；单价金额有明显小数点错误的，以总价为准，并修改单价。</w:t>
      </w:r>
    </w:p>
    <w:p w:rsidR="00D01290" w:rsidRDefault="002440E7">
      <w:pPr>
        <w:pStyle w:val="32"/>
        <w:snapToGrid/>
        <w:spacing w:line="400" w:lineRule="exact"/>
        <w:ind w:firstLine="420"/>
        <w:contextualSpacing/>
        <w:jc w:val="left"/>
        <w:rPr>
          <w:rFonts w:ascii="宋体" w:eastAsia="宋体" w:hAnsi="宋体"/>
          <w:color w:val="000000" w:themeColor="text1"/>
          <w:sz w:val="21"/>
          <w:szCs w:val="21"/>
        </w:rPr>
      </w:pPr>
      <w:r>
        <w:rPr>
          <w:rFonts w:ascii="宋体" w:eastAsia="宋体" w:hAnsi="宋体"/>
          <w:color w:val="000000" w:themeColor="text1"/>
          <w:sz w:val="21"/>
          <w:szCs w:val="21"/>
        </w:rPr>
        <w:t xml:space="preserve">21.5 </w:t>
      </w:r>
      <w:r>
        <w:rPr>
          <w:rFonts w:ascii="宋体" w:eastAsia="宋体" w:hAnsi="宋体" w:hint="eastAsia"/>
          <w:color w:val="000000" w:themeColor="text1"/>
          <w:sz w:val="21"/>
          <w:szCs w:val="21"/>
        </w:rPr>
        <w:t>投标文件中有关明细表内容与“开标一览表”不一致的，以“开标一览表”为准。对不同文字文本投标文件的解释发生异议的，以中文文本为准。</w:t>
      </w:r>
    </w:p>
    <w:p w:rsidR="00D01290" w:rsidRDefault="002440E7">
      <w:pPr>
        <w:spacing w:line="400" w:lineRule="exact"/>
        <w:ind w:firstLineChars="200" w:firstLine="420"/>
        <w:contextualSpacing/>
        <w:jc w:val="left"/>
        <w:rPr>
          <w:rFonts w:ascii="宋体"/>
          <w:color w:val="000000" w:themeColor="text1"/>
          <w:szCs w:val="21"/>
        </w:rPr>
      </w:pPr>
      <w:r>
        <w:rPr>
          <w:rFonts w:ascii="宋体" w:hAnsi="宋体"/>
          <w:color w:val="000000" w:themeColor="text1"/>
          <w:szCs w:val="21"/>
        </w:rPr>
        <w:t xml:space="preserve">21.6 </w:t>
      </w:r>
      <w:r>
        <w:rPr>
          <w:rFonts w:ascii="宋体" w:hAnsi="宋体" w:hint="eastAsia"/>
          <w:color w:val="000000" w:themeColor="text1"/>
          <w:szCs w:val="21"/>
        </w:rPr>
        <w:t>所有投标唱标完毕，如投标人代表对宣读的“开标一览表”上的内容有异议的，应在获得开标会主持人同意后当场提出。如确实属于唱标人员宣读错了的，经现场监督人员核实后，当场予以更正。</w:t>
      </w:r>
    </w:p>
    <w:p w:rsidR="00D01290" w:rsidRDefault="002440E7">
      <w:pPr>
        <w:spacing w:line="400" w:lineRule="exact"/>
        <w:contextualSpacing/>
        <w:rPr>
          <w:b/>
          <w:color w:val="000000" w:themeColor="text1"/>
        </w:rPr>
      </w:pPr>
      <w:bookmarkStart w:id="140" w:name="_Toc217446058"/>
      <w:r>
        <w:rPr>
          <w:b/>
          <w:color w:val="000000" w:themeColor="text1"/>
        </w:rPr>
        <w:t xml:space="preserve">22. </w:t>
      </w:r>
      <w:r>
        <w:rPr>
          <w:rFonts w:hint="eastAsia"/>
          <w:b/>
          <w:color w:val="000000" w:themeColor="text1"/>
        </w:rPr>
        <w:t>开标程序</w:t>
      </w:r>
      <w:bookmarkEnd w:id="140"/>
    </w:p>
    <w:p w:rsidR="00D01290" w:rsidRDefault="002440E7">
      <w:pPr>
        <w:pStyle w:val="32"/>
        <w:snapToGrid/>
        <w:spacing w:line="400" w:lineRule="exact"/>
        <w:ind w:firstLine="420"/>
        <w:contextualSpacing/>
        <w:rPr>
          <w:rFonts w:ascii="宋体" w:eastAsia="宋体" w:hAnsi="宋体"/>
          <w:color w:val="000000" w:themeColor="text1"/>
          <w:sz w:val="21"/>
          <w:szCs w:val="21"/>
        </w:rPr>
      </w:pPr>
      <w:r>
        <w:rPr>
          <w:rFonts w:ascii="宋体" w:eastAsia="宋体" w:hAnsi="宋体"/>
          <w:color w:val="000000" w:themeColor="text1"/>
          <w:sz w:val="21"/>
          <w:szCs w:val="21"/>
        </w:rPr>
        <w:t xml:space="preserve">22.1 </w:t>
      </w:r>
      <w:r>
        <w:rPr>
          <w:rFonts w:ascii="宋体" w:eastAsia="宋体" w:hAnsi="宋体" w:hint="eastAsia"/>
          <w:color w:val="000000" w:themeColor="text1"/>
          <w:sz w:val="21"/>
          <w:szCs w:val="21"/>
        </w:rPr>
        <w:t>开标会主持人按照招标文件规定的开标时间宣布开标，按照规定要求主持开标会。开标将按以下程序进行：</w:t>
      </w:r>
    </w:p>
    <w:p w:rsidR="00D01290" w:rsidRDefault="002440E7">
      <w:pPr>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lastRenderedPageBreak/>
        <w:t>（</w:t>
      </w:r>
      <w:r>
        <w:rPr>
          <w:rFonts w:ascii="宋体" w:hAnsi="宋体"/>
          <w:color w:val="000000" w:themeColor="text1"/>
          <w:szCs w:val="21"/>
        </w:rPr>
        <w:t>1</w:t>
      </w:r>
      <w:r>
        <w:rPr>
          <w:rFonts w:ascii="宋体" w:hAnsi="宋体" w:hint="eastAsia"/>
          <w:color w:val="000000" w:themeColor="text1"/>
          <w:szCs w:val="21"/>
        </w:rPr>
        <w:t>）宣布开标会开始。开标时间到，主持人宣布开标会开始并致辞，当众宣布参加开标会的现场监督人员和主持人、唱标、监标、会议记录等招标工作人员，根据“供应商签到表”宣布参加投标的供应商名单。</w:t>
      </w:r>
    </w:p>
    <w:p w:rsidR="00D01290" w:rsidRDefault="002440E7">
      <w:pPr>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）宣布会场纪律和有关注意事项。</w:t>
      </w:r>
    </w:p>
    <w:p w:rsidR="00D01290" w:rsidRDefault="002440E7">
      <w:pPr>
        <w:spacing w:line="400" w:lineRule="exact"/>
        <w:ind w:firstLineChars="200" w:firstLine="420"/>
        <w:contextualSpacing/>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）监督人当众宣布检查投标文件的密封情况。</w:t>
      </w:r>
    </w:p>
    <w:p w:rsidR="00D01290" w:rsidRDefault="002440E7">
      <w:pPr>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t>（4）投标人资格现场进行检查。</w:t>
      </w:r>
    </w:p>
    <w:p w:rsidR="00D01290" w:rsidRDefault="002440E7">
      <w:pPr>
        <w:spacing w:line="400" w:lineRule="exact"/>
        <w:ind w:firstLineChars="192" w:firstLine="403"/>
        <w:contextualSpacing/>
        <w:rPr>
          <w:rFonts w:ascii="宋体"/>
          <w:color w:val="000000" w:themeColor="text1"/>
          <w:szCs w:val="21"/>
        </w:rPr>
      </w:pPr>
      <w:r>
        <w:rPr>
          <w:rFonts w:ascii="宋体" w:hAnsi="宋体" w:hint="eastAsia"/>
          <w:color w:val="000000" w:themeColor="text1"/>
          <w:szCs w:val="21"/>
        </w:rPr>
        <w:t>（5）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现场监督人员核实后，主持人立即请投标人代表现场进行澄清。按递交投标文件的逆顺序进行唱标。</w:t>
      </w:r>
    </w:p>
    <w:p w:rsidR="00D01290" w:rsidRDefault="002440E7">
      <w:pPr>
        <w:spacing w:line="400" w:lineRule="exact"/>
        <w:ind w:firstLineChars="192" w:firstLine="403"/>
        <w:contextualSpacing/>
        <w:rPr>
          <w:rFonts w:ascii="宋体"/>
          <w:color w:val="000000" w:themeColor="text1"/>
          <w:szCs w:val="21"/>
        </w:rPr>
      </w:pPr>
      <w:r>
        <w:rPr>
          <w:rFonts w:ascii="宋体" w:hAnsi="宋体" w:hint="eastAsia"/>
          <w:color w:val="000000" w:themeColor="text1"/>
          <w:szCs w:val="21"/>
        </w:rPr>
        <w:t>（6）对各投标人的投标文件资格性审查、符合性审查和详细评审，评审标准详见第六章。</w:t>
      </w:r>
    </w:p>
    <w:p w:rsidR="00D01290" w:rsidRDefault="002440E7">
      <w:pPr>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t>（7）宣布开标会结束。主持人宣布开标会结束后，所有投标人代表应立即退场。</w:t>
      </w:r>
    </w:p>
    <w:p w:rsidR="00D01290" w:rsidRDefault="002440E7">
      <w:pPr>
        <w:spacing w:line="400" w:lineRule="exact"/>
        <w:contextualSpacing/>
        <w:rPr>
          <w:b/>
          <w:color w:val="000000" w:themeColor="text1"/>
        </w:rPr>
      </w:pPr>
      <w:bookmarkStart w:id="141" w:name="_Toc217446059"/>
      <w:r>
        <w:rPr>
          <w:b/>
          <w:color w:val="000000" w:themeColor="text1"/>
        </w:rPr>
        <w:t xml:space="preserve">23. </w:t>
      </w:r>
      <w:r>
        <w:rPr>
          <w:rFonts w:hint="eastAsia"/>
          <w:b/>
          <w:color w:val="000000" w:themeColor="text1"/>
        </w:rPr>
        <w:t>评标</w:t>
      </w:r>
      <w:bookmarkEnd w:id="141"/>
    </w:p>
    <w:p w:rsidR="00D01290" w:rsidRDefault="002440E7">
      <w:pPr>
        <w:spacing w:line="400" w:lineRule="exact"/>
        <w:ind w:firstLineChars="192" w:firstLine="403"/>
        <w:contextualSpacing/>
        <w:rPr>
          <w:rFonts w:ascii="宋体" w:hAnsi="宋体"/>
          <w:color w:val="000000" w:themeColor="text1"/>
          <w:szCs w:val="21"/>
        </w:rPr>
      </w:pPr>
      <w:r>
        <w:rPr>
          <w:rFonts w:ascii="宋体" w:hAnsi="宋体"/>
          <w:color w:val="000000" w:themeColor="text1"/>
          <w:szCs w:val="21"/>
        </w:rPr>
        <w:t xml:space="preserve">23.1 </w:t>
      </w:r>
      <w:r>
        <w:rPr>
          <w:rFonts w:ascii="宋体" w:hAnsi="宋体" w:hint="eastAsia"/>
          <w:color w:val="000000" w:themeColor="text1"/>
          <w:szCs w:val="21"/>
        </w:rPr>
        <w:t>评标工作由招标人依法组建的评标委员会（以下简称评委会）负责。评标委员会由专家库中熟悉相关技术的专家组成，成员人数为五人及以上的单数，其中熟悉相关技术方面的专家不得少于成员总数的三分之二。评标委员会设负责人的，评标委员会主任由评标委员会推举产生或者由招标人确定。评标委员会主任与评标委员会其他成员有同等的表决权。</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color w:val="000000" w:themeColor="text1"/>
          <w:szCs w:val="21"/>
        </w:rPr>
        <w:t xml:space="preserve">23.2 </w:t>
      </w:r>
      <w:r>
        <w:rPr>
          <w:rFonts w:ascii="宋体" w:hAnsi="宋体" w:hint="eastAsia"/>
          <w:color w:val="000000" w:themeColor="text1"/>
          <w:szCs w:val="21"/>
        </w:rPr>
        <w:t>评委会严格按照《政府采购货物和服务招标投标管理办法》（财政部第87号令）规定的程序和招标文件规定的评分办法及标准对投标文件进行评审打分。</w:t>
      </w:r>
    </w:p>
    <w:p w:rsidR="00D01290" w:rsidRDefault="002440E7">
      <w:pPr>
        <w:spacing w:line="440" w:lineRule="exact"/>
        <w:ind w:firstLineChars="200" w:firstLine="420"/>
        <w:contextualSpacing/>
        <w:rPr>
          <w:rFonts w:ascii="宋体" w:hAnsi="宋体"/>
          <w:color w:val="000000" w:themeColor="text1"/>
          <w:szCs w:val="21"/>
        </w:rPr>
      </w:pPr>
      <w:r>
        <w:rPr>
          <w:rFonts w:ascii="宋体" w:hAnsi="宋体"/>
          <w:color w:val="000000" w:themeColor="text1"/>
          <w:szCs w:val="21"/>
        </w:rPr>
        <w:t xml:space="preserve">23.3 </w:t>
      </w:r>
      <w:r>
        <w:rPr>
          <w:rFonts w:ascii="宋体" w:hAnsi="宋体" w:hint="eastAsia"/>
          <w:color w:val="000000" w:themeColor="text1"/>
          <w:szCs w:val="21"/>
        </w:rPr>
        <w:t>评标过程严格保密。投标人对评委会的评标过程或合同授予决定施加影响的任何行为都可能导致其投标被拒绝。投标人在评标过程中，所进行的试图影响评标结果的不符合《中华人民共和国政府采购法》及本次招标有关规定的活动，将被取消中标资格。</w:t>
      </w:r>
    </w:p>
    <w:p w:rsidR="00D01290" w:rsidRDefault="002440E7">
      <w:pPr>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23.4 </w:t>
      </w:r>
      <w:r>
        <w:rPr>
          <w:rFonts w:ascii="宋体" w:hAnsi="宋体" w:hint="eastAsia"/>
          <w:color w:val="000000" w:themeColor="text1"/>
          <w:szCs w:val="21"/>
        </w:rPr>
        <w:t>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23.5 </w:t>
      </w:r>
      <w:r>
        <w:rPr>
          <w:rFonts w:ascii="宋体" w:hAnsi="宋体" w:hint="eastAsia"/>
          <w:color w:val="000000" w:themeColor="text1"/>
          <w:szCs w:val="21"/>
        </w:rPr>
        <w:t>评委会认定实质性响应招标文件的投标是投标文件与招标文件要求的全部条款、条件和规格相符，没有实质性负偏离。评委会决定投标文件的响应性依据投标文件本身的内容，而不寻求外部的证据。</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 xml:space="preserve">23.6 </w:t>
      </w:r>
      <w:r>
        <w:rPr>
          <w:rFonts w:ascii="宋体" w:hAnsi="宋体" w:hint="eastAsia"/>
          <w:color w:val="000000" w:themeColor="text1"/>
          <w:szCs w:val="21"/>
        </w:rPr>
        <w:t>如果投标文件没有实质性响应招标文件的要求，评委会将予以拒绝。投标人不得通过修正或撤消不合要求的偏离或保留从而使其投标成为实质性响应的投标。</w:t>
      </w:r>
    </w:p>
    <w:p w:rsidR="00D01290" w:rsidRDefault="002440E7">
      <w:pPr>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23.7 </w:t>
      </w:r>
      <w:r>
        <w:rPr>
          <w:rFonts w:ascii="宋体" w:hAnsi="宋体" w:hint="eastAsia"/>
          <w:color w:val="000000" w:themeColor="text1"/>
          <w:szCs w:val="21"/>
        </w:rPr>
        <w:t>评委会只对确定为实质性响应招标文件要求的投标文件，根据招标文件的要求采用相同的评标程序、评分办法及标准进行评价和比较。</w:t>
      </w:r>
    </w:p>
    <w:p w:rsidR="00D01290" w:rsidRDefault="002440E7">
      <w:pPr>
        <w:spacing w:line="400" w:lineRule="exact"/>
        <w:ind w:firstLineChars="200" w:firstLine="422"/>
        <w:contextualSpacing/>
        <w:rPr>
          <w:rFonts w:ascii="宋体"/>
          <w:b/>
          <w:bCs/>
          <w:color w:val="000000" w:themeColor="text1"/>
          <w:szCs w:val="21"/>
        </w:rPr>
      </w:pPr>
      <w:r>
        <w:rPr>
          <w:rFonts w:ascii="宋体" w:hAnsi="宋体"/>
          <w:b/>
          <w:bCs/>
          <w:color w:val="000000" w:themeColor="text1"/>
          <w:szCs w:val="21"/>
        </w:rPr>
        <w:t xml:space="preserve">23.8 </w:t>
      </w:r>
      <w:r>
        <w:rPr>
          <w:rFonts w:ascii="宋体" w:hAnsi="宋体" w:hint="eastAsia"/>
          <w:b/>
          <w:bCs/>
          <w:color w:val="000000" w:themeColor="text1"/>
          <w:szCs w:val="21"/>
        </w:rPr>
        <w:t>投标文件属于下列情况的，在资格性、符合性检查时按照无效投标处理：</w:t>
      </w:r>
    </w:p>
    <w:p w:rsidR="00D01290" w:rsidRDefault="002440E7">
      <w:pPr>
        <w:spacing w:line="400" w:lineRule="exact"/>
        <w:ind w:firstLineChars="200" w:firstLine="422"/>
        <w:contextualSpacing/>
        <w:rPr>
          <w:rFonts w:ascii="宋体"/>
          <w:b/>
          <w:bCs/>
          <w:color w:val="000000" w:themeColor="text1"/>
          <w:szCs w:val="21"/>
        </w:rPr>
      </w:pPr>
      <w:r>
        <w:rPr>
          <w:rFonts w:ascii="宋体" w:hAnsi="宋体" w:hint="eastAsia"/>
          <w:b/>
          <w:bCs/>
          <w:color w:val="000000" w:themeColor="text1"/>
          <w:szCs w:val="21"/>
        </w:rPr>
        <w:t>（</w:t>
      </w:r>
      <w:r>
        <w:rPr>
          <w:rFonts w:ascii="宋体" w:hAnsi="宋体"/>
          <w:b/>
          <w:bCs/>
          <w:color w:val="000000" w:themeColor="text1"/>
          <w:szCs w:val="21"/>
        </w:rPr>
        <w:t>1</w:t>
      </w:r>
      <w:r>
        <w:rPr>
          <w:rFonts w:ascii="宋体" w:hAnsi="宋体" w:hint="eastAsia"/>
          <w:b/>
          <w:bCs/>
          <w:color w:val="000000" w:themeColor="text1"/>
          <w:szCs w:val="21"/>
        </w:rPr>
        <w:t>）未按照招标文件规定交纳投标保证金的；</w:t>
      </w:r>
    </w:p>
    <w:p w:rsidR="00D01290" w:rsidRDefault="002440E7">
      <w:pPr>
        <w:spacing w:line="400" w:lineRule="exact"/>
        <w:ind w:firstLineChars="200" w:firstLine="422"/>
        <w:contextualSpacing/>
        <w:rPr>
          <w:rFonts w:ascii="宋体" w:hAnsi="宋体"/>
          <w:b/>
          <w:bCs/>
          <w:color w:val="000000" w:themeColor="text1"/>
          <w:szCs w:val="21"/>
        </w:rPr>
      </w:pPr>
      <w:r>
        <w:rPr>
          <w:rFonts w:ascii="宋体" w:hAnsi="宋体" w:hint="eastAsia"/>
          <w:b/>
          <w:bCs/>
          <w:color w:val="000000" w:themeColor="text1"/>
          <w:szCs w:val="21"/>
        </w:rPr>
        <w:t>（</w:t>
      </w:r>
      <w:r>
        <w:rPr>
          <w:rFonts w:ascii="宋体" w:hAnsi="宋体"/>
          <w:b/>
          <w:bCs/>
          <w:color w:val="000000" w:themeColor="text1"/>
          <w:szCs w:val="21"/>
        </w:rPr>
        <w:t>2</w:t>
      </w:r>
      <w:r>
        <w:rPr>
          <w:rFonts w:ascii="宋体" w:hAnsi="宋体" w:hint="eastAsia"/>
          <w:b/>
          <w:bCs/>
          <w:color w:val="000000" w:themeColor="text1"/>
          <w:szCs w:val="21"/>
        </w:rPr>
        <w:t>）未按照招标文件规定和要求密封、签署、盖章的；</w:t>
      </w:r>
    </w:p>
    <w:p w:rsidR="00D01290" w:rsidRDefault="002440E7">
      <w:pPr>
        <w:spacing w:line="400" w:lineRule="exact"/>
        <w:ind w:firstLineChars="200" w:firstLine="422"/>
        <w:contextualSpacing/>
        <w:rPr>
          <w:rFonts w:ascii="宋体" w:hAnsi="宋体"/>
          <w:b/>
          <w:bCs/>
          <w:color w:val="000000" w:themeColor="text1"/>
          <w:szCs w:val="21"/>
        </w:rPr>
      </w:pPr>
      <w:r>
        <w:rPr>
          <w:rFonts w:ascii="宋体" w:hAnsi="宋体" w:hint="eastAsia"/>
          <w:b/>
          <w:bCs/>
          <w:color w:val="000000" w:themeColor="text1"/>
          <w:szCs w:val="21"/>
        </w:rPr>
        <w:t>（</w:t>
      </w:r>
      <w:r>
        <w:rPr>
          <w:rFonts w:ascii="宋体" w:hAnsi="宋体"/>
          <w:b/>
          <w:bCs/>
          <w:color w:val="000000" w:themeColor="text1"/>
          <w:szCs w:val="21"/>
        </w:rPr>
        <w:t>3</w:t>
      </w:r>
      <w:r>
        <w:rPr>
          <w:rFonts w:ascii="宋体" w:hAnsi="宋体" w:hint="eastAsia"/>
          <w:b/>
          <w:bCs/>
          <w:color w:val="000000" w:themeColor="text1"/>
          <w:szCs w:val="21"/>
        </w:rPr>
        <w:t>）不具备招标文件中规定的资格条件和要求的；</w:t>
      </w:r>
    </w:p>
    <w:p w:rsidR="00D01290" w:rsidRDefault="002440E7">
      <w:pPr>
        <w:spacing w:line="400" w:lineRule="exact"/>
        <w:ind w:firstLineChars="200" w:firstLine="422"/>
        <w:contextualSpacing/>
        <w:rPr>
          <w:rFonts w:ascii="宋体"/>
          <w:b/>
          <w:bCs/>
          <w:color w:val="000000" w:themeColor="text1"/>
          <w:szCs w:val="21"/>
        </w:rPr>
      </w:pPr>
      <w:r>
        <w:rPr>
          <w:rFonts w:ascii="宋体" w:hAnsi="宋体" w:hint="eastAsia"/>
          <w:b/>
          <w:bCs/>
          <w:color w:val="000000" w:themeColor="text1"/>
          <w:szCs w:val="21"/>
        </w:rPr>
        <w:lastRenderedPageBreak/>
        <w:t>（</w:t>
      </w:r>
      <w:r>
        <w:rPr>
          <w:rFonts w:ascii="宋体" w:hAnsi="宋体"/>
          <w:b/>
          <w:bCs/>
          <w:color w:val="000000" w:themeColor="text1"/>
          <w:szCs w:val="21"/>
        </w:rPr>
        <w:t>4</w:t>
      </w:r>
      <w:r>
        <w:rPr>
          <w:rFonts w:ascii="宋体" w:hAnsi="宋体" w:hint="eastAsia"/>
          <w:b/>
          <w:bCs/>
          <w:color w:val="000000" w:themeColor="text1"/>
          <w:szCs w:val="21"/>
        </w:rPr>
        <w:t>）报价超过招标文件中规定的预算金额或者最高限价的；</w:t>
      </w:r>
    </w:p>
    <w:p w:rsidR="00D01290" w:rsidRDefault="002440E7">
      <w:pPr>
        <w:spacing w:line="400" w:lineRule="exact"/>
        <w:ind w:firstLineChars="200" w:firstLine="422"/>
        <w:contextualSpacing/>
        <w:rPr>
          <w:rFonts w:ascii="宋体" w:hAnsi="宋体"/>
          <w:b/>
          <w:bCs/>
          <w:color w:val="000000" w:themeColor="text1"/>
          <w:szCs w:val="21"/>
        </w:rPr>
      </w:pPr>
      <w:r>
        <w:rPr>
          <w:rFonts w:ascii="宋体" w:hAnsi="宋体" w:hint="eastAsia"/>
          <w:b/>
          <w:bCs/>
          <w:color w:val="000000" w:themeColor="text1"/>
          <w:szCs w:val="21"/>
        </w:rPr>
        <w:t>（</w:t>
      </w:r>
      <w:r>
        <w:rPr>
          <w:rFonts w:ascii="宋体" w:hAnsi="宋体"/>
          <w:b/>
          <w:bCs/>
          <w:color w:val="000000" w:themeColor="text1"/>
          <w:szCs w:val="21"/>
        </w:rPr>
        <w:t>5</w:t>
      </w:r>
      <w:bookmarkStart w:id="142" w:name="_Toc183682370"/>
      <w:bookmarkStart w:id="143" w:name="_Toc183582233"/>
      <w:r>
        <w:rPr>
          <w:rFonts w:ascii="宋体" w:hAnsi="宋体" w:hint="eastAsia"/>
          <w:b/>
          <w:bCs/>
          <w:color w:val="000000" w:themeColor="text1"/>
          <w:szCs w:val="21"/>
        </w:rPr>
        <w:t>）</w:t>
      </w:r>
      <w:r>
        <w:rPr>
          <w:rFonts w:ascii="宋体" w:hint="eastAsia"/>
          <w:b/>
          <w:bCs/>
          <w:color w:val="000000" w:themeColor="text1"/>
          <w:szCs w:val="21"/>
        </w:rPr>
        <w:t>投标文件含有采购人不能接受的附件条件的；</w:t>
      </w:r>
    </w:p>
    <w:p w:rsidR="00D01290" w:rsidRDefault="002440E7">
      <w:pPr>
        <w:spacing w:line="400" w:lineRule="exact"/>
        <w:ind w:firstLineChars="200" w:firstLine="422"/>
        <w:contextualSpacing/>
        <w:rPr>
          <w:rFonts w:ascii="宋体"/>
          <w:b/>
          <w:bCs/>
          <w:color w:val="000000" w:themeColor="text1"/>
          <w:szCs w:val="21"/>
        </w:rPr>
      </w:pPr>
      <w:r>
        <w:rPr>
          <w:rFonts w:ascii="宋体" w:hint="eastAsia"/>
          <w:b/>
          <w:bCs/>
          <w:color w:val="000000" w:themeColor="text1"/>
          <w:szCs w:val="21"/>
        </w:rPr>
        <w:t>（6）</w:t>
      </w:r>
      <w:r>
        <w:rPr>
          <w:rFonts w:ascii="宋体" w:hAnsi="宋体" w:hint="eastAsia"/>
          <w:b/>
          <w:bCs/>
          <w:color w:val="000000" w:themeColor="text1"/>
          <w:szCs w:val="21"/>
        </w:rPr>
        <w:t>不符合法律法规和招标文件中规定的其他实质性要求的；</w:t>
      </w:r>
    </w:p>
    <w:p w:rsidR="00D01290" w:rsidRDefault="002440E7">
      <w:pPr>
        <w:spacing w:line="400" w:lineRule="exact"/>
        <w:ind w:firstLineChars="200" w:firstLine="422"/>
        <w:contextualSpacing/>
        <w:rPr>
          <w:rFonts w:ascii="宋体" w:hAnsi="宋体"/>
          <w:b/>
          <w:bCs/>
          <w:color w:val="000000" w:themeColor="text1"/>
          <w:szCs w:val="21"/>
        </w:rPr>
      </w:pPr>
      <w:r>
        <w:rPr>
          <w:rFonts w:ascii="宋体" w:hAnsi="宋体" w:hint="eastAsia"/>
          <w:b/>
          <w:bCs/>
          <w:color w:val="000000" w:themeColor="text1"/>
          <w:szCs w:val="21"/>
        </w:rPr>
        <w:t>（7）招标文件规定的其他无效投标情形。</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23.9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01290" w:rsidRDefault="002440E7">
      <w:pPr>
        <w:pStyle w:val="2"/>
        <w:contextualSpacing/>
        <w:rPr>
          <w:color w:val="000000" w:themeColor="text1"/>
        </w:rPr>
      </w:pPr>
      <w:bookmarkStart w:id="144" w:name="_Toc13333"/>
      <w:bookmarkStart w:id="145" w:name="_Toc487728204"/>
      <w:bookmarkStart w:id="146" w:name="_Toc217446060"/>
      <w:bookmarkStart w:id="147" w:name="_Toc6915"/>
      <w:bookmarkStart w:id="148" w:name="_Toc406749975"/>
      <w:bookmarkStart w:id="149" w:name="_Toc37753798"/>
      <w:bookmarkEnd w:id="142"/>
      <w:bookmarkEnd w:id="143"/>
      <w:r>
        <w:rPr>
          <w:rFonts w:hint="eastAsia"/>
          <w:color w:val="000000" w:themeColor="text1"/>
        </w:rPr>
        <w:t>五、定标</w:t>
      </w:r>
      <w:bookmarkStart w:id="150" w:name="_Toc217446061"/>
      <w:bookmarkEnd w:id="144"/>
      <w:bookmarkEnd w:id="145"/>
      <w:bookmarkEnd w:id="146"/>
      <w:bookmarkEnd w:id="147"/>
      <w:bookmarkEnd w:id="148"/>
      <w:bookmarkEnd w:id="149"/>
    </w:p>
    <w:p w:rsidR="00D01290" w:rsidRDefault="002440E7">
      <w:pPr>
        <w:spacing w:line="400" w:lineRule="exact"/>
        <w:contextualSpacing/>
        <w:rPr>
          <w:b/>
          <w:color w:val="000000" w:themeColor="text1"/>
        </w:rPr>
      </w:pPr>
      <w:r>
        <w:rPr>
          <w:b/>
          <w:color w:val="000000" w:themeColor="text1"/>
        </w:rPr>
        <w:t xml:space="preserve">24. </w:t>
      </w:r>
      <w:r>
        <w:rPr>
          <w:rFonts w:hint="eastAsia"/>
          <w:b/>
          <w:color w:val="000000" w:themeColor="text1"/>
        </w:rPr>
        <w:t>定标原则</w:t>
      </w:r>
      <w:bookmarkEnd w:id="150"/>
    </w:p>
    <w:p w:rsidR="00D01290" w:rsidRDefault="002440E7">
      <w:pPr>
        <w:pStyle w:val="a0"/>
        <w:spacing w:line="400" w:lineRule="exact"/>
        <w:contextualSpacing/>
        <w:rPr>
          <w:rFonts w:ascii="宋体"/>
          <w:color w:val="000000" w:themeColor="text1"/>
          <w:szCs w:val="21"/>
        </w:rPr>
      </w:pPr>
      <w:r>
        <w:rPr>
          <w:rFonts w:ascii="宋体" w:hAnsi="宋体" w:hint="eastAsia"/>
          <w:color w:val="000000" w:themeColor="text1"/>
          <w:szCs w:val="21"/>
        </w:rPr>
        <w:t>根据评委会推荐的中标候选人名单，按顺序确定中标人。</w:t>
      </w:r>
    </w:p>
    <w:p w:rsidR="00D01290" w:rsidRDefault="002440E7">
      <w:pPr>
        <w:spacing w:line="400" w:lineRule="exact"/>
        <w:contextualSpacing/>
        <w:rPr>
          <w:b/>
          <w:color w:val="000000" w:themeColor="text1"/>
        </w:rPr>
      </w:pPr>
      <w:bookmarkStart w:id="151" w:name="_Toc217446062"/>
      <w:r>
        <w:rPr>
          <w:b/>
          <w:color w:val="000000" w:themeColor="text1"/>
        </w:rPr>
        <w:t xml:space="preserve">25. </w:t>
      </w:r>
      <w:r>
        <w:rPr>
          <w:rFonts w:hint="eastAsia"/>
          <w:b/>
          <w:color w:val="000000" w:themeColor="text1"/>
        </w:rPr>
        <w:t>定标程序</w:t>
      </w:r>
      <w:bookmarkEnd w:id="151"/>
    </w:p>
    <w:p w:rsidR="00D01290" w:rsidRDefault="002440E7" w:rsidP="00BF59DE">
      <w:pPr>
        <w:spacing w:line="400" w:lineRule="exact"/>
        <w:ind w:firstLineChars="175" w:firstLine="368"/>
        <w:contextualSpacing/>
        <w:rPr>
          <w:rFonts w:ascii="宋体"/>
          <w:color w:val="000000" w:themeColor="text1"/>
          <w:szCs w:val="21"/>
        </w:rPr>
      </w:pPr>
      <w:r>
        <w:rPr>
          <w:rFonts w:ascii="宋体" w:hAnsi="宋体"/>
          <w:color w:val="000000" w:themeColor="text1"/>
          <w:szCs w:val="21"/>
        </w:rPr>
        <w:t xml:space="preserve">25.1 </w:t>
      </w:r>
      <w:r>
        <w:rPr>
          <w:rFonts w:ascii="宋体" w:hAnsi="宋体" w:hint="eastAsia"/>
          <w:color w:val="000000" w:themeColor="text1"/>
          <w:szCs w:val="21"/>
        </w:rPr>
        <w:t>评委会将评标情况写出书面报告，推荐中标候选人，并按照综合得分高低标明排列顺序。综合得分相同的，按投标报价由低到高顺序排列。得分且投标报价相同的，按技术指标优劣顺序排列。</w:t>
      </w:r>
    </w:p>
    <w:p w:rsidR="00D01290" w:rsidRDefault="002440E7" w:rsidP="00BF59DE">
      <w:pPr>
        <w:spacing w:line="400" w:lineRule="exact"/>
        <w:ind w:firstLineChars="175" w:firstLine="368"/>
        <w:contextualSpacing/>
        <w:rPr>
          <w:rFonts w:ascii="宋体"/>
          <w:color w:val="000000" w:themeColor="text1"/>
          <w:szCs w:val="21"/>
        </w:rPr>
      </w:pPr>
      <w:r>
        <w:rPr>
          <w:rFonts w:ascii="宋体" w:hAnsi="宋体"/>
          <w:color w:val="000000" w:themeColor="text1"/>
          <w:szCs w:val="21"/>
        </w:rPr>
        <w:t xml:space="preserve">25.2 </w:t>
      </w:r>
      <w:r>
        <w:rPr>
          <w:rFonts w:ascii="宋体" w:hAnsi="宋体" w:hint="eastAsia"/>
          <w:color w:val="000000" w:themeColor="text1"/>
          <w:szCs w:val="21"/>
        </w:rPr>
        <w:t>招标人在评标结束后五个工作日内将评标报告送采购人。</w:t>
      </w:r>
    </w:p>
    <w:p w:rsidR="00D01290" w:rsidRDefault="002440E7" w:rsidP="00BF59DE">
      <w:pPr>
        <w:spacing w:line="400" w:lineRule="exact"/>
        <w:ind w:firstLineChars="175" w:firstLine="368"/>
        <w:contextualSpacing/>
        <w:rPr>
          <w:rFonts w:ascii="宋体"/>
          <w:color w:val="000000" w:themeColor="text1"/>
          <w:szCs w:val="21"/>
        </w:rPr>
      </w:pPr>
      <w:r>
        <w:rPr>
          <w:rFonts w:ascii="宋体" w:hAnsi="宋体"/>
          <w:color w:val="000000" w:themeColor="text1"/>
          <w:szCs w:val="21"/>
        </w:rPr>
        <w:t xml:space="preserve">25.3 </w:t>
      </w:r>
      <w:r>
        <w:rPr>
          <w:rFonts w:ascii="宋体" w:hAnsi="宋体" w:hint="eastAsia"/>
          <w:color w:val="000000" w:themeColor="text1"/>
          <w:szCs w:val="21"/>
        </w:rPr>
        <w:t>采购人在收到评标报告后五个工作日内，按照评标报告中推荐的中标候选人顺序确定中标人。</w:t>
      </w:r>
    </w:p>
    <w:p w:rsidR="00D01290" w:rsidRDefault="002440E7" w:rsidP="00BF59DE">
      <w:pPr>
        <w:spacing w:line="400" w:lineRule="exact"/>
        <w:ind w:firstLineChars="175" w:firstLine="368"/>
        <w:contextualSpacing/>
        <w:rPr>
          <w:rFonts w:ascii="宋体"/>
          <w:color w:val="000000" w:themeColor="text1"/>
          <w:szCs w:val="21"/>
        </w:rPr>
      </w:pPr>
      <w:r>
        <w:rPr>
          <w:rFonts w:ascii="宋体" w:hAnsi="宋体"/>
          <w:color w:val="000000" w:themeColor="text1"/>
          <w:szCs w:val="21"/>
        </w:rPr>
        <w:t xml:space="preserve">25.4 </w:t>
      </w:r>
      <w:r>
        <w:rPr>
          <w:rFonts w:ascii="宋体" w:hAnsi="宋体" w:hint="eastAsia"/>
          <w:color w:val="000000" w:themeColor="text1"/>
          <w:szCs w:val="21"/>
        </w:rPr>
        <w:t>根据采购人确定的中标人，招标人在和田信息网上发布中标公告，同时向中标人发出中标通知书。</w:t>
      </w:r>
    </w:p>
    <w:p w:rsidR="00D01290" w:rsidRDefault="002440E7" w:rsidP="00BF59DE">
      <w:pPr>
        <w:spacing w:line="400" w:lineRule="exact"/>
        <w:ind w:firstLineChars="175" w:firstLine="368"/>
        <w:contextualSpacing/>
        <w:rPr>
          <w:rFonts w:ascii="宋体"/>
          <w:color w:val="000000" w:themeColor="text1"/>
          <w:szCs w:val="21"/>
        </w:rPr>
      </w:pPr>
      <w:r>
        <w:rPr>
          <w:rFonts w:ascii="宋体" w:hAnsi="宋体"/>
          <w:color w:val="000000" w:themeColor="text1"/>
          <w:szCs w:val="21"/>
        </w:rPr>
        <w:t xml:space="preserve">25.5 </w:t>
      </w:r>
      <w:r>
        <w:rPr>
          <w:rFonts w:ascii="宋体" w:hAnsi="宋体" w:hint="eastAsia"/>
          <w:color w:val="000000" w:themeColor="text1"/>
          <w:szCs w:val="21"/>
        </w:rPr>
        <w:t>招标采购单位不解释中标或落标原因，不退回投标文件和其他投标资料。</w:t>
      </w:r>
    </w:p>
    <w:p w:rsidR="00D01290" w:rsidRDefault="002440E7">
      <w:pPr>
        <w:spacing w:line="400" w:lineRule="exact"/>
        <w:contextualSpacing/>
        <w:rPr>
          <w:b/>
          <w:color w:val="000000" w:themeColor="text1"/>
        </w:rPr>
      </w:pPr>
      <w:bookmarkStart w:id="152" w:name="_Toc183682375"/>
      <w:bookmarkStart w:id="153" w:name="_Toc183582238"/>
      <w:bookmarkStart w:id="154" w:name="_Toc217446063"/>
      <w:r>
        <w:rPr>
          <w:b/>
          <w:color w:val="000000" w:themeColor="text1"/>
        </w:rPr>
        <w:t>26</w:t>
      </w:r>
      <w:r>
        <w:rPr>
          <w:rFonts w:hint="eastAsia"/>
          <w:b/>
          <w:color w:val="000000" w:themeColor="text1"/>
        </w:rPr>
        <w:t>．中标通知</w:t>
      </w:r>
      <w:bookmarkEnd w:id="152"/>
      <w:bookmarkEnd w:id="153"/>
      <w:r>
        <w:rPr>
          <w:rFonts w:hint="eastAsia"/>
          <w:b/>
          <w:color w:val="000000" w:themeColor="text1"/>
        </w:rPr>
        <w:t>书</w:t>
      </w:r>
      <w:bookmarkEnd w:id="154"/>
    </w:p>
    <w:p w:rsidR="00D01290" w:rsidRDefault="002440E7">
      <w:pPr>
        <w:tabs>
          <w:tab w:val="left" w:pos="7665"/>
        </w:tabs>
        <w:spacing w:line="400" w:lineRule="exact"/>
        <w:ind w:firstLineChars="200" w:firstLine="420"/>
        <w:contextualSpacing/>
        <w:rPr>
          <w:rFonts w:ascii="宋体"/>
          <w:color w:val="000000" w:themeColor="text1"/>
          <w:szCs w:val="21"/>
        </w:rPr>
      </w:pPr>
      <w:r>
        <w:rPr>
          <w:rFonts w:ascii="宋体" w:hAnsi="宋体"/>
          <w:color w:val="000000" w:themeColor="text1"/>
          <w:szCs w:val="21"/>
        </w:rPr>
        <w:t>26</w:t>
      </w:r>
      <w:r>
        <w:rPr>
          <w:rFonts w:ascii="宋体"/>
          <w:b/>
          <w:bCs/>
          <w:color w:val="000000" w:themeColor="text1"/>
          <w:szCs w:val="21"/>
        </w:rPr>
        <w:t>.</w:t>
      </w:r>
      <w:r>
        <w:rPr>
          <w:rFonts w:ascii="宋体" w:hAnsi="宋体"/>
          <w:color w:val="000000" w:themeColor="text1"/>
          <w:szCs w:val="21"/>
        </w:rPr>
        <w:t xml:space="preserve">1 </w:t>
      </w:r>
      <w:r>
        <w:rPr>
          <w:rFonts w:ascii="宋体" w:hAnsi="宋体" w:hint="eastAsia"/>
          <w:color w:val="000000" w:themeColor="text1"/>
          <w:szCs w:val="21"/>
        </w:rPr>
        <w:t>中标通知书为签订政府采购合同的依据，是合同的有效组成部分。</w:t>
      </w:r>
    </w:p>
    <w:p w:rsidR="00D01290" w:rsidRDefault="002440E7">
      <w:pPr>
        <w:tabs>
          <w:tab w:val="left" w:pos="7665"/>
        </w:tabs>
        <w:spacing w:line="400" w:lineRule="exact"/>
        <w:contextualSpacing/>
        <w:rPr>
          <w:rFonts w:ascii="宋体"/>
          <w:color w:val="000000" w:themeColor="text1"/>
          <w:szCs w:val="21"/>
        </w:rPr>
      </w:pPr>
      <w:r>
        <w:rPr>
          <w:rFonts w:ascii="宋体" w:hAnsi="宋体"/>
          <w:color w:val="000000" w:themeColor="text1"/>
          <w:szCs w:val="21"/>
        </w:rPr>
        <w:t xml:space="preserve">    26.2 </w:t>
      </w:r>
      <w:r>
        <w:rPr>
          <w:rFonts w:ascii="宋体" w:hAnsi="宋体" w:hint="eastAsia"/>
          <w:color w:val="000000" w:themeColor="text1"/>
          <w:szCs w:val="21"/>
        </w:rPr>
        <w:t>中标通知书对采购人和中标人均具有法律效力。中标通知书发出后，采购人改变中标结果，或者中标人无正当理由放弃中标的，应当承担相应的法律责任。</w:t>
      </w:r>
    </w:p>
    <w:p w:rsidR="00D01290" w:rsidRDefault="002440E7">
      <w:pPr>
        <w:tabs>
          <w:tab w:val="left" w:pos="7665"/>
        </w:tabs>
        <w:spacing w:line="400" w:lineRule="exact"/>
        <w:ind w:firstLine="480"/>
        <w:contextualSpacing/>
        <w:rPr>
          <w:rFonts w:ascii="宋体"/>
          <w:color w:val="000000" w:themeColor="text1"/>
          <w:szCs w:val="21"/>
        </w:rPr>
      </w:pPr>
      <w:r>
        <w:rPr>
          <w:rFonts w:ascii="宋体" w:hAnsi="宋体"/>
          <w:color w:val="000000" w:themeColor="text1"/>
          <w:szCs w:val="21"/>
        </w:rPr>
        <w:t>26</w:t>
      </w: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rsidR="00D01290" w:rsidRDefault="002440E7">
      <w:pPr>
        <w:pStyle w:val="2"/>
        <w:contextualSpacing/>
        <w:rPr>
          <w:color w:val="000000" w:themeColor="text1"/>
        </w:rPr>
      </w:pPr>
      <w:bookmarkStart w:id="155" w:name="_Toc487728205"/>
      <w:bookmarkStart w:id="156" w:name="_Toc37753799"/>
      <w:bookmarkStart w:id="157" w:name="_Toc20203"/>
      <w:bookmarkStart w:id="158" w:name="_Toc217446064"/>
      <w:bookmarkStart w:id="159" w:name="_Toc406749976"/>
      <w:bookmarkStart w:id="160" w:name="_Toc22321"/>
      <w:bookmarkStart w:id="161" w:name="_Toc183582240"/>
      <w:bookmarkStart w:id="162" w:name="_Toc183682377"/>
      <w:r>
        <w:rPr>
          <w:rFonts w:hint="eastAsia"/>
          <w:color w:val="000000" w:themeColor="text1"/>
        </w:rPr>
        <w:t>六、签订及履行合同和验收</w:t>
      </w:r>
      <w:bookmarkEnd w:id="155"/>
      <w:bookmarkEnd w:id="156"/>
      <w:bookmarkEnd w:id="157"/>
      <w:bookmarkEnd w:id="158"/>
      <w:bookmarkEnd w:id="159"/>
      <w:bookmarkEnd w:id="160"/>
    </w:p>
    <w:p w:rsidR="00D01290" w:rsidRDefault="002440E7">
      <w:pPr>
        <w:spacing w:line="400" w:lineRule="exact"/>
        <w:contextualSpacing/>
        <w:rPr>
          <w:b/>
          <w:color w:val="000000" w:themeColor="text1"/>
        </w:rPr>
      </w:pPr>
      <w:bookmarkStart w:id="163" w:name="_Toc217446065"/>
      <w:r>
        <w:rPr>
          <w:b/>
          <w:color w:val="000000" w:themeColor="text1"/>
        </w:rPr>
        <w:t xml:space="preserve">27. </w:t>
      </w:r>
      <w:r>
        <w:rPr>
          <w:rFonts w:hint="eastAsia"/>
          <w:b/>
          <w:color w:val="000000" w:themeColor="text1"/>
        </w:rPr>
        <w:t>签订合同</w:t>
      </w:r>
      <w:bookmarkEnd w:id="163"/>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27.1 </w:t>
      </w:r>
      <w:r>
        <w:rPr>
          <w:rFonts w:ascii="宋体" w:hAnsi="宋体" w:hint="eastAsia"/>
          <w:color w:val="000000" w:themeColor="text1"/>
          <w:szCs w:val="21"/>
        </w:rPr>
        <w:t>中标人在收到招标人发出的《中标通知书》后，应在招标文件规定的时间内与采购人签订采购合同。由于中标人的原因逾期未与采购人签订采购合同的，将视为放弃中标，取消其中标资格并将按相关规定进行处理。</w:t>
      </w:r>
    </w:p>
    <w:p w:rsidR="00D01290" w:rsidRDefault="002440E7" w:rsidP="00BF59DE">
      <w:pPr>
        <w:spacing w:line="400" w:lineRule="exact"/>
        <w:ind w:firstLineChars="175" w:firstLine="368"/>
        <w:contextualSpacing/>
        <w:rPr>
          <w:rFonts w:ascii="宋体"/>
          <w:color w:val="000000" w:themeColor="text1"/>
          <w:szCs w:val="21"/>
        </w:rPr>
      </w:pPr>
      <w:r>
        <w:rPr>
          <w:rFonts w:ascii="宋体" w:hAnsi="宋体"/>
          <w:color w:val="000000" w:themeColor="text1"/>
          <w:szCs w:val="21"/>
        </w:rPr>
        <w:t xml:space="preserve">27.2 </w:t>
      </w:r>
      <w:r>
        <w:rPr>
          <w:rFonts w:ascii="宋体" w:hAnsi="宋体" w:hint="eastAsia"/>
          <w:color w:val="000000" w:themeColor="text1"/>
          <w:szCs w:val="21"/>
        </w:rPr>
        <w:t>采购人不得向中标人提出任何不合理的要求，作为签订合同的条件，不得与中标人私下订立背离合同实质性内容的任何协议，所签订的合同不得对招标文件和中标人投标文件作实质性修改。</w:t>
      </w:r>
    </w:p>
    <w:p w:rsidR="00D01290" w:rsidRDefault="002440E7" w:rsidP="00BF59DE">
      <w:pPr>
        <w:spacing w:line="400" w:lineRule="exact"/>
        <w:ind w:firstLineChars="175" w:firstLine="368"/>
        <w:contextualSpacing/>
        <w:rPr>
          <w:rFonts w:ascii="宋体"/>
          <w:color w:val="000000" w:themeColor="text1"/>
          <w:szCs w:val="21"/>
        </w:rPr>
      </w:pPr>
      <w:r>
        <w:rPr>
          <w:rFonts w:ascii="宋体" w:hAnsi="宋体"/>
          <w:color w:val="000000" w:themeColor="text1"/>
          <w:szCs w:val="21"/>
        </w:rPr>
        <w:t xml:space="preserve">27.3 </w:t>
      </w:r>
      <w:r>
        <w:rPr>
          <w:rFonts w:ascii="宋体" w:hAnsi="宋体" w:hint="eastAsia"/>
          <w:color w:val="000000" w:themeColor="text1"/>
          <w:szCs w:val="21"/>
        </w:rPr>
        <w:t>中标人因不可抗力原因不能履行采购合同或放弃中标的，采购人可以与排在中标人之后第一位的</w:t>
      </w:r>
      <w:r>
        <w:rPr>
          <w:rFonts w:ascii="宋体" w:hAnsi="宋体" w:hint="eastAsia"/>
          <w:color w:val="000000" w:themeColor="text1"/>
          <w:szCs w:val="21"/>
        </w:rPr>
        <w:lastRenderedPageBreak/>
        <w:t>中标候选人签订采购合同，以此类推。</w:t>
      </w:r>
    </w:p>
    <w:p w:rsidR="00D01290" w:rsidRDefault="002440E7">
      <w:pPr>
        <w:spacing w:line="400" w:lineRule="exact"/>
        <w:contextualSpacing/>
        <w:rPr>
          <w:b/>
          <w:color w:val="000000" w:themeColor="text1"/>
        </w:rPr>
      </w:pPr>
      <w:bookmarkStart w:id="164" w:name="_Toc217446066"/>
      <w:r>
        <w:rPr>
          <w:b/>
          <w:color w:val="000000" w:themeColor="text1"/>
        </w:rPr>
        <w:t xml:space="preserve">28. </w:t>
      </w:r>
      <w:r>
        <w:rPr>
          <w:rFonts w:hint="eastAsia"/>
          <w:b/>
          <w:color w:val="000000" w:themeColor="text1"/>
        </w:rPr>
        <w:t>合同分包</w:t>
      </w:r>
      <w:bookmarkEnd w:id="164"/>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28.1 </w:t>
      </w:r>
      <w:r>
        <w:rPr>
          <w:rFonts w:ascii="宋体" w:hAnsi="宋体" w:hint="eastAsia"/>
          <w:color w:val="000000" w:themeColor="text1"/>
          <w:szCs w:val="21"/>
        </w:rPr>
        <w:t>经采购人同意，中标人可以依法采取分包方式履行合同。这种要求应当在合同签订之前征得采购人同意，并且分包供应商履行的分包项目的品牌、规格型号及技术要求等，必须与中标的一致。</w:t>
      </w:r>
    </w:p>
    <w:p w:rsidR="00D01290" w:rsidRDefault="002440E7">
      <w:pPr>
        <w:spacing w:line="400" w:lineRule="exact"/>
        <w:ind w:firstLine="495"/>
        <w:contextualSpacing/>
        <w:rPr>
          <w:rFonts w:ascii="宋体"/>
          <w:color w:val="000000" w:themeColor="text1"/>
          <w:szCs w:val="21"/>
        </w:rPr>
      </w:pPr>
      <w:r>
        <w:rPr>
          <w:rFonts w:ascii="宋体" w:hAnsi="宋体"/>
          <w:color w:val="000000" w:themeColor="text1"/>
          <w:szCs w:val="21"/>
        </w:rPr>
        <w:t xml:space="preserve">28.2 </w:t>
      </w:r>
      <w:r>
        <w:rPr>
          <w:rFonts w:ascii="宋体" w:hAnsi="宋体" w:hint="eastAsia"/>
          <w:color w:val="000000" w:themeColor="text1"/>
          <w:szCs w:val="21"/>
        </w:rPr>
        <w:t>采购合同实行分包履行的，中标人就采购项目和分包项目向采购人负责，分包供应商就分包项目承担责任。</w:t>
      </w:r>
    </w:p>
    <w:p w:rsidR="00D01290" w:rsidRDefault="002440E7">
      <w:pPr>
        <w:spacing w:line="400" w:lineRule="exact"/>
        <w:contextualSpacing/>
        <w:rPr>
          <w:b/>
          <w:color w:val="000000" w:themeColor="text1"/>
        </w:rPr>
      </w:pPr>
      <w:bookmarkStart w:id="165" w:name="_Toc217446067"/>
      <w:r>
        <w:rPr>
          <w:b/>
          <w:color w:val="000000" w:themeColor="text1"/>
        </w:rPr>
        <w:t xml:space="preserve">29. </w:t>
      </w:r>
      <w:r>
        <w:rPr>
          <w:rFonts w:hint="eastAsia"/>
          <w:b/>
          <w:color w:val="000000" w:themeColor="text1"/>
        </w:rPr>
        <w:t>采购人增加合同标的权</w:t>
      </w:r>
      <w:bookmarkEnd w:id="165"/>
      <w:r>
        <w:rPr>
          <w:rFonts w:hint="eastAsia"/>
          <w:b/>
          <w:color w:val="000000" w:themeColor="text1"/>
        </w:rPr>
        <w:t>利</w:t>
      </w:r>
    </w:p>
    <w:p w:rsidR="00D01290" w:rsidRDefault="002440E7">
      <w:pPr>
        <w:spacing w:line="400" w:lineRule="exact"/>
        <w:ind w:firstLine="495"/>
        <w:contextualSpacing/>
        <w:rPr>
          <w:rFonts w:ascii="宋体"/>
          <w:color w:val="000000" w:themeColor="text1"/>
          <w:szCs w:val="21"/>
        </w:rPr>
      </w:pPr>
      <w:r>
        <w:rPr>
          <w:rFonts w:ascii="宋体" w:hAnsi="宋体" w:hint="eastAsia"/>
          <w:color w:val="000000" w:themeColor="text1"/>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rsidR="00D01290" w:rsidRDefault="002440E7">
      <w:pPr>
        <w:spacing w:line="400" w:lineRule="exact"/>
        <w:contextualSpacing/>
        <w:rPr>
          <w:b/>
          <w:color w:val="000000" w:themeColor="text1"/>
        </w:rPr>
      </w:pPr>
      <w:bookmarkStart w:id="166" w:name="_Toc217446068"/>
      <w:r>
        <w:rPr>
          <w:b/>
          <w:color w:val="000000" w:themeColor="text1"/>
        </w:rPr>
        <w:t xml:space="preserve">30. </w:t>
      </w:r>
      <w:r>
        <w:rPr>
          <w:rFonts w:hint="eastAsia"/>
          <w:b/>
          <w:color w:val="000000" w:themeColor="text1"/>
        </w:rPr>
        <w:t>履约保证金</w:t>
      </w:r>
      <w:bookmarkEnd w:id="166"/>
    </w:p>
    <w:p w:rsidR="00D01290" w:rsidRDefault="002440E7" w:rsidP="00BF59DE">
      <w:pPr>
        <w:spacing w:line="400" w:lineRule="exact"/>
        <w:ind w:firstLineChars="175" w:firstLine="368"/>
        <w:contextualSpacing/>
        <w:rPr>
          <w:rFonts w:ascii="宋体"/>
          <w:color w:val="000000" w:themeColor="text1"/>
          <w:szCs w:val="21"/>
          <w:u w:val="single"/>
        </w:rPr>
      </w:pPr>
      <w:r>
        <w:rPr>
          <w:rFonts w:ascii="宋体" w:hAnsi="宋体"/>
          <w:color w:val="000000" w:themeColor="text1"/>
          <w:szCs w:val="21"/>
        </w:rPr>
        <w:t xml:space="preserve">30.1 </w:t>
      </w:r>
      <w:r>
        <w:rPr>
          <w:rFonts w:ascii="宋体" w:hAnsi="宋体" w:hint="eastAsia"/>
          <w:color w:val="000000" w:themeColor="text1"/>
          <w:szCs w:val="21"/>
        </w:rPr>
        <w:t>中标人应在合同签订之前交纳招标文件规定数额的履约保证金。履约保证金，本地以转账、异地以电汇方式交至：采购人指定账户上。</w:t>
      </w:r>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30.2 </w:t>
      </w:r>
      <w:r>
        <w:rPr>
          <w:rFonts w:ascii="宋体" w:hAnsi="宋体" w:hint="eastAsia"/>
          <w:color w:val="000000" w:themeColor="text1"/>
          <w:szCs w:val="21"/>
        </w:rPr>
        <w:t>如果中标人在规定的合同签订时间内，没有按照招标文件的规定交纳履约保证金，且又无正当理由的，将视为放弃中标，其交纳的投标保证金将不与退还。</w:t>
      </w:r>
    </w:p>
    <w:p w:rsidR="00D01290" w:rsidRDefault="002440E7">
      <w:pPr>
        <w:spacing w:line="400" w:lineRule="exact"/>
        <w:contextualSpacing/>
        <w:rPr>
          <w:b/>
          <w:color w:val="000000" w:themeColor="text1"/>
        </w:rPr>
      </w:pPr>
      <w:bookmarkStart w:id="167" w:name="_Toc217446069"/>
      <w:r>
        <w:rPr>
          <w:b/>
          <w:color w:val="000000" w:themeColor="text1"/>
        </w:rPr>
        <w:t xml:space="preserve">31. </w:t>
      </w:r>
      <w:r>
        <w:rPr>
          <w:rFonts w:hint="eastAsia"/>
          <w:b/>
          <w:color w:val="000000" w:themeColor="text1"/>
        </w:rPr>
        <w:t>履行合同</w:t>
      </w:r>
      <w:bookmarkEnd w:id="167"/>
    </w:p>
    <w:p w:rsidR="00D01290" w:rsidRDefault="002440E7">
      <w:pPr>
        <w:spacing w:line="400" w:lineRule="exact"/>
        <w:contextualSpacing/>
        <w:rPr>
          <w:rFonts w:ascii="宋体"/>
          <w:color w:val="000000" w:themeColor="text1"/>
          <w:szCs w:val="21"/>
        </w:rPr>
      </w:pPr>
      <w:r>
        <w:rPr>
          <w:rFonts w:ascii="宋体" w:hAnsi="宋体"/>
          <w:color w:val="000000" w:themeColor="text1"/>
          <w:szCs w:val="21"/>
        </w:rPr>
        <w:t xml:space="preserve">    31.1 </w:t>
      </w:r>
      <w:r>
        <w:rPr>
          <w:rFonts w:ascii="宋体" w:hAnsi="宋体" w:hint="eastAsia"/>
          <w:color w:val="000000" w:themeColor="text1"/>
          <w:szCs w:val="21"/>
        </w:rPr>
        <w:t>中标人与采购人签订合同后，合同双方应严格执行合同条款，履行合同规定的义务，保证合同的顺利完成。</w:t>
      </w:r>
    </w:p>
    <w:p w:rsidR="00D01290" w:rsidRDefault="002440E7">
      <w:pPr>
        <w:spacing w:line="400" w:lineRule="exact"/>
        <w:contextualSpacing/>
        <w:rPr>
          <w:rFonts w:ascii="宋体"/>
          <w:color w:val="000000" w:themeColor="text1"/>
          <w:szCs w:val="21"/>
        </w:rPr>
      </w:pPr>
      <w:r>
        <w:rPr>
          <w:rFonts w:ascii="宋体" w:hAnsi="宋体"/>
          <w:color w:val="000000" w:themeColor="text1"/>
          <w:szCs w:val="21"/>
        </w:rPr>
        <w:t xml:space="preserve">    31.2 </w:t>
      </w:r>
      <w:r>
        <w:rPr>
          <w:rFonts w:ascii="宋体" w:hAnsi="宋体" w:hint="eastAsia"/>
          <w:color w:val="000000" w:themeColor="text1"/>
          <w:szCs w:val="21"/>
        </w:rPr>
        <w:t>在合同履行过程中，如发生合同纠纷，合同双方应按照《合同法》的有关规定进行处理。</w:t>
      </w:r>
    </w:p>
    <w:p w:rsidR="00D01290" w:rsidRDefault="002440E7">
      <w:pPr>
        <w:spacing w:line="400" w:lineRule="exact"/>
        <w:contextualSpacing/>
        <w:rPr>
          <w:b/>
          <w:color w:val="000000" w:themeColor="text1"/>
        </w:rPr>
      </w:pPr>
      <w:bookmarkStart w:id="168" w:name="_Toc217446070"/>
      <w:r>
        <w:rPr>
          <w:b/>
          <w:color w:val="000000" w:themeColor="text1"/>
        </w:rPr>
        <w:t xml:space="preserve">32. </w:t>
      </w:r>
      <w:r>
        <w:rPr>
          <w:rFonts w:hint="eastAsia"/>
          <w:b/>
          <w:color w:val="000000" w:themeColor="text1"/>
        </w:rPr>
        <w:t>验收</w:t>
      </w:r>
      <w:bookmarkEnd w:id="168"/>
    </w:p>
    <w:p w:rsidR="00D01290" w:rsidRDefault="002440E7">
      <w:pPr>
        <w:spacing w:line="400" w:lineRule="exact"/>
        <w:ind w:firstLineChars="192" w:firstLine="403"/>
        <w:contextualSpacing/>
        <w:rPr>
          <w:rFonts w:ascii="宋体"/>
          <w:color w:val="000000" w:themeColor="text1"/>
          <w:szCs w:val="21"/>
        </w:rPr>
      </w:pPr>
      <w:r>
        <w:rPr>
          <w:rFonts w:ascii="宋体" w:hAnsi="宋体"/>
          <w:color w:val="000000" w:themeColor="text1"/>
          <w:szCs w:val="21"/>
        </w:rPr>
        <w:t xml:space="preserve">32.1 </w:t>
      </w:r>
      <w:r>
        <w:rPr>
          <w:rFonts w:ascii="宋体" w:hAnsi="宋体" w:hint="eastAsia"/>
          <w:color w:val="000000" w:themeColor="text1"/>
          <w:szCs w:val="21"/>
        </w:rPr>
        <w:t>中标人交货时，由采购人依据合同组织验收，如验收合格，采购人应签署《验收结算书》。</w:t>
      </w:r>
    </w:p>
    <w:p w:rsidR="00D01290" w:rsidRDefault="002440E7">
      <w:pPr>
        <w:spacing w:line="400" w:lineRule="exact"/>
        <w:ind w:firstLineChars="181" w:firstLine="380"/>
        <w:contextualSpacing/>
        <w:rPr>
          <w:rFonts w:ascii="宋体"/>
          <w:color w:val="000000" w:themeColor="text1"/>
          <w:szCs w:val="21"/>
        </w:rPr>
      </w:pPr>
      <w:r>
        <w:rPr>
          <w:rFonts w:ascii="宋体" w:hAnsi="宋体"/>
          <w:color w:val="000000" w:themeColor="text1"/>
          <w:szCs w:val="21"/>
        </w:rPr>
        <w:t xml:space="preserve">32.2 </w:t>
      </w:r>
      <w:r>
        <w:rPr>
          <w:rFonts w:ascii="宋体" w:hAnsi="宋体" w:hint="eastAsia"/>
          <w:color w:val="000000" w:themeColor="text1"/>
          <w:szCs w:val="21"/>
        </w:rPr>
        <w:t>采购人应当在中标人交货后</w:t>
      </w:r>
      <w:r>
        <w:rPr>
          <w:rFonts w:ascii="宋体" w:hAnsi="宋体"/>
          <w:color w:val="000000" w:themeColor="text1"/>
          <w:szCs w:val="21"/>
        </w:rPr>
        <w:t>10</w:t>
      </w:r>
      <w:r>
        <w:rPr>
          <w:rFonts w:ascii="宋体" w:hAnsi="宋体" w:hint="eastAsia"/>
          <w:color w:val="000000" w:themeColor="text1"/>
          <w:szCs w:val="21"/>
        </w:rPr>
        <w:t>个工作日内组织货物或服务的验收，无正当理由拒不验收超过</w:t>
      </w:r>
      <w:r>
        <w:rPr>
          <w:rFonts w:ascii="宋体" w:hAnsi="宋体"/>
          <w:color w:val="000000" w:themeColor="text1"/>
          <w:szCs w:val="21"/>
        </w:rPr>
        <w:t>10</w:t>
      </w:r>
      <w:r>
        <w:rPr>
          <w:rFonts w:ascii="宋体" w:hAnsi="宋体" w:hint="eastAsia"/>
          <w:color w:val="000000" w:themeColor="text1"/>
          <w:szCs w:val="21"/>
        </w:rPr>
        <w:t>个工作日后，视为验收合格。</w:t>
      </w:r>
    </w:p>
    <w:p w:rsidR="00D01290" w:rsidRDefault="002440E7">
      <w:pPr>
        <w:spacing w:line="400" w:lineRule="exact"/>
        <w:ind w:firstLine="420"/>
        <w:contextualSpacing/>
        <w:rPr>
          <w:rFonts w:ascii="宋体"/>
          <w:color w:val="000000" w:themeColor="text1"/>
          <w:szCs w:val="21"/>
        </w:rPr>
      </w:pPr>
      <w:r>
        <w:rPr>
          <w:rFonts w:ascii="宋体" w:hAnsi="宋体"/>
          <w:color w:val="000000" w:themeColor="text1"/>
          <w:szCs w:val="21"/>
        </w:rPr>
        <w:t xml:space="preserve">32.3 </w:t>
      </w:r>
      <w:r>
        <w:rPr>
          <w:rFonts w:ascii="宋体" w:hAnsi="宋体" w:hint="eastAsia"/>
          <w:color w:val="000000" w:themeColor="text1"/>
          <w:szCs w:val="21"/>
        </w:rPr>
        <w:t>货物（设备）使用和运行</w:t>
      </w:r>
      <w:r>
        <w:rPr>
          <w:rFonts w:ascii="宋体" w:hAnsi="宋体"/>
          <w:color w:val="000000" w:themeColor="text1"/>
          <w:szCs w:val="21"/>
        </w:rPr>
        <w:t>60</w:t>
      </w:r>
      <w:r>
        <w:rPr>
          <w:rFonts w:ascii="宋体" w:hAnsi="宋体" w:hint="eastAsia"/>
          <w:color w:val="000000" w:themeColor="text1"/>
          <w:szCs w:val="21"/>
        </w:rPr>
        <w:t>天后无质量问题，采购人应签署《质量验收合格证明书》。</w:t>
      </w:r>
    </w:p>
    <w:p w:rsidR="00D01290" w:rsidRDefault="002440E7" w:rsidP="00BF59DE">
      <w:pPr>
        <w:spacing w:line="400" w:lineRule="exact"/>
        <w:ind w:firstLineChars="196" w:firstLine="412"/>
        <w:contextualSpacing/>
        <w:rPr>
          <w:rFonts w:ascii="宋体"/>
          <w:color w:val="000000" w:themeColor="text1"/>
          <w:szCs w:val="21"/>
        </w:rPr>
      </w:pPr>
      <w:r>
        <w:rPr>
          <w:rFonts w:ascii="宋体" w:hAnsi="宋体"/>
          <w:color w:val="000000" w:themeColor="text1"/>
          <w:szCs w:val="21"/>
        </w:rPr>
        <w:t xml:space="preserve">32.4 </w:t>
      </w:r>
      <w:r>
        <w:rPr>
          <w:rFonts w:ascii="宋体" w:hAnsi="宋体" w:hint="eastAsia"/>
          <w:color w:val="000000" w:themeColor="text1"/>
          <w:szCs w:val="21"/>
        </w:rPr>
        <w:t>中标人凭《质量验收合格证明书》到采购人财务科室办理履约保证金退款手续（办理退款手续时，中标人需开具收据）。</w:t>
      </w:r>
      <w:bookmarkStart w:id="169" w:name="_Toc217446071"/>
    </w:p>
    <w:p w:rsidR="00D01290" w:rsidRDefault="002440E7">
      <w:pPr>
        <w:pStyle w:val="2"/>
        <w:contextualSpacing/>
        <w:rPr>
          <w:color w:val="000000" w:themeColor="text1"/>
        </w:rPr>
      </w:pPr>
      <w:bookmarkStart w:id="170" w:name="_Toc30766"/>
      <w:bookmarkStart w:id="171" w:name="_Toc406749977"/>
      <w:bookmarkStart w:id="172" w:name="_Toc7688"/>
      <w:bookmarkStart w:id="173" w:name="_Toc487728206"/>
      <w:bookmarkStart w:id="174" w:name="_Toc37753800"/>
      <w:r>
        <w:rPr>
          <w:rFonts w:hint="eastAsia"/>
          <w:color w:val="000000" w:themeColor="text1"/>
        </w:rPr>
        <w:t>七、</w:t>
      </w:r>
      <w:bookmarkEnd w:id="169"/>
      <w:bookmarkEnd w:id="170"/>
      <w:bookmarkEnd w:id="171"/>
      <w:r>
        <w:rPr>
          <w:rFonts w:hint="eastAsia"/>
          <w:color w:val="000000" w:themeColor="text1"/>
        </w:rPr>
        <w:t>重新招标和其他方式采购</w:t>
      </w:r>
      <w:bookmarkEnd w:id="172"/>
      <w:bookmarkEnd w:id="173"/>
      <w:bookmarkEnd w:id="174"/>
    </w:p>
    <w:p w:rsidR="00D01290" w:rsidRDefault="002440E7">
      <w:pPr>
        <w:spacing w:line="400" w:lineRule="exact"/>
        <w:contextualSpacing/>
        <w:rPr>
          <w:b/>
          <w:color w:val="000000" w:themeColor="text1"/>
        </w:rPr>
      </w:pPr>
      <w:bookmarkStart w:id="175" w:name="_Toc406749978"/>
      <w:bookmarkStart w:id="176" w:name="_Toc164"/>
      <w:bookmarkStart w:id="177" w:name="_Toc217446074"/>
      <w:bookmarkStart w:id="178" w:name="_Toc183682380"/>
      <w:bookmarkStart w:id="179" w:name="_Toc183582243"/>
      <w:bookmarkEnd w:id="161"/>
      <w:bookmarkEnd w:id="162"/>
      <w:r>
        <w:rPr>
          <w:rFonts w:hint="eastAsia"/>
          <w:b/>
          <w:color w:val="000000" w:themeColor="text1"/>
        </w:rPr>
        <w:t xml:space="preserve">33. </w:t>
      </w:r>
      <w:r>
        <w:rPr>
          <w:rFonts w:hint="eastAsia"/>
          <w:b/>
          <w:color w:val="000000" w:themeColor="text1"/>
        </w:rPr>
        <w:t>重新招标</w:t>
      </w:r>
    </w:p>
    <w:p w:rsidR="00D01290" w:rsidRDefault="002440E7">
      <w:pPr>
        <w:spacing w:line="400" w:lineRule="exact"/>
        <w:ind w:firstLineChars="181" w:firstLine="380"/>
        <w:contextualSpacing/>
        <w:rPr>
          <w:rFonts w:ascii="宋体" w:hAnsi="宋体"/>
          <w:color w:val="000000" w:themeColor="text1"/>
          <w:szCs w:val="21"/>
        </w:rPr>
      </w:pPr>
      <w:r>
        <w:rPr>
          <w:rFonts w:ascii="宋体" w:hAnsi="宋体" w:hint="eastAsia"/>
          <w:color w:val="000000" w:themeColor="text1"/>
          <w:szCs w:val="21"/>
        </w:rPr>
        <w:t>33.1在招标采购中，出现下列情形之一的，应当在废标后重新招标：</w:t>
      </w:r>
    </w:p>
    <w:p w:rsidR="00D01290" w:rsidRDefault="002440E7">
      <w:pPr>
        <w:spacing w:line="400" w:lineRule="exact"/>
        <w:ind w:firstLineChars="181" w:firstLine="380"/>
        <w:contextualSpacing/>
        <w:rPr>
          <w:rFonts w:ascii="宋体" w:hAnsi="宋体"/>
          <w:color w:val="000000" w:themeColor="text1"/>
          <w:szCs w:val="21"/>
        </w:rPr>
      </w:pPr>
      <w:r>
        <w:rPr>
          <w:rFonts w:ascii="宋体" w:hAnsi="宋体" w:hint="eastAsia"/>
          <w:color w:val="000000" w:themeColor="text1"/>
          <w:szCs w:val="21"/>
        </w:rPr>
        <w:t xml:space="preserve">　（1）符合专业条件的投标人或者对招标文件作实质响应的投标人不足三家的；</w:t>
      </w:r>
    </w:p>
    <w:p w:rsidR="00D01290" w:rsidRDefault="002440E7">
      <w:pPr>
        <w:spacing w:line="400" w:lineRule="exact"/>
        <w:ind w:firstLineChars="181" w:firstLine="380"/>
        <w:contextualSpacing/>
        <w:rPr>
          <w:rFonts w:ascii="宋体" w:hAnsi="宋体"/>
          <w:color w:val="000000" w:themeColor="text1"/>
          <w:szCs w:val="21"/>
        </w:rPr>
      </w:pPr>
      <w:r>
        <w:rPr>
          <w:rFonts w:ascii="宋体" w:hAnsi="宋体" w:hint="eastAsia"/>
          <w:color w:val="000000" w:themeColor="text1"/>
          <w:szCs w:val="21"/>
        </w:rPr>
        <w:t xml:space="preserve">　（2）出现影响采购公正的违法、违规行为的；</w:t>
      </w:r>
    </w:p>
    <w:p w:rsidR="00D01290" w:rsidRDefault="002440E7">
      <w:pPr>
        <w:spacing w:line="400" w:lineRule="exact"/>
        <w:ind w:firstLineChars="181" w:firstLine="380"/>
        <w:contextualSpacing/>
        <w:rPr>
          <w:rFonts w:ascii="宋体" w:hAnsi="宋体"/>
          <w:color w:val="000000" w:themeColor="text1"/>
          <w:szCs w:val="21"/>
        </w:rPr>
      </w:pPr>
      <w:r>
        <w:rPr>
          <w:rFonts w:ascii="宋体" w:hAnsi="宋体" w:hint="eastAsia"/>
          <w:color w:val="000000" w:themeColor="text1"/>
          <w:szCs w:val="21"/>
        </w:rPr>
        <w:t xml:space="preserve">　（3）投标人的报价均超过了采购预算，采购人不能支付的；</w:t>
      </w:r>
    </w:p>
    <w:p w:rsidR="00D01290" w:rsidRDefault="002440E7">
      <w:pPr>
        <w:spacing w:line="400" w:lineRule="exact"/>
        <w:ind w:firstLineChars="181" w:firstLine="380"/>
        <w:contextualSpacing/>
        <w:rPr>
          <w:rFonts w:ascii="宋体" w:hAnsi="宋体"/>
          <w:color w:val="000000" w:themeColor="text1"/>
          <w:szCs w:val="21"/>
        </w:rPr>
      </w:pPr>
      <w:r>
        <w:rPr>
          <w:rFonts w:ascii="宋体" w:hAnsi="宋体" w:hint="eastAsia"/>
          <w:color w:val="000000" w:themeColor="text1"/>
          <w:szCs w:val="21"/>
        </w:rPr>
        <w:t xml:space="preserve">　（4）因重大变故，采购任务取消的。</w:t>
      </w:r>
    </w:p>
    <w:p w:rsidR="00D01290" w:rsidRDefault="002440E7">
      <w:pPr>
        <w:spacing w:line="400" w:lineRule="exact"/>
        <w:ind w:firstLineChars="181" w:firstLine="380"/>
        <w:contextualSpacing/>
        <w:rPr>
          <w:rFonts w:ascii="宋体" w:hAnsi="宋体"/>
          <w:color w:val="000000" w:themeColor="text1"/>
          <w:szCs w:val="21"/>
        </w:rPr>
      </w:pPr>
      <w:r>
        <w:rPr>
          <w:rFonts w:ascii="宋体" w:hAnsi="宋体" w:hint="eastAsia"/>
          <w:color w:val="000000" w:themeColor="text1"/>
          <w:szCs w:val="21"/>
        </w:rPr>
        <w:t>33.2如果排名第一、二的中标候选人，直至排名第三的中标候选人因不可抗力或自身原因放弃中标结果，本次招标宣布失败。招标人应重新组织招标。</w:t>
      </w:r>
    </w:p>
    <w:p w:rsidR="00D01290" w:rsidRDefault="002440E7">
      <w:pPr>
        <w:spacing w:line="400" w:lineRule="exact"/>
        <w:contextualSpacing/>
        <w:rPr>
          <w:b/>
          <w:color w:val="000000" w:themeColor="text1"/>
        </w:rPr>
      </w:pPr>
      <w:r>
        <w:rPr>
          <w:rFonts w:hint="eastAsia"/>
          <w:b/>
          <w:color w:val="000000" w:themeColor="text1"/>
        </w:rPr>
        <w:lastRenderedPageBreak/>
        <w:t xml:space="preserve">34. </w:t>
      </w:r>
      <w:r>
        <w:rPr>
          <w:rFonts w:hint="eastAsia"/>
          <w:b/>
          <w:color w:val="000000" w:themeColor="text1"/>
        </w:rPr>
        <w:t>其他方式采购</w:t>
      </w:r>
    </w:p>
    <w:p w:rsidR="00D01290" w:rsidRDefault="002440E7">
      <w:pPr>
        <w:spacing w:line="400" w:lineRule="exact"/>
        <w:ind w:firstLineChars="181" w:firstLine="380"/>
        <w:contextualSpacing/>
        <w:rPr>
          <w:rFonts w:ascii="宋体" w:hAnsi="宋体"/>
          <w:color w:val="000000" w:themeColor="text1"/>
          <w:szCs w:val="21"/>
        </w:rPr>
      </w:pPr>
      <w:r>
        <w:rPr>
          <w:rFonts w:ascii="宋体" w:hAnsi="宋体" w:hint="eastAsia"/>
          <w:color w:val="000000" w:themeColor="text1"/>
          <w:szCs w:val="21"/>
        </w:rPr>
        <w:t>34.1需要采取其他方式采购的，应当在采购活动开始前获得设区的市、自治州以上人民政府采购监督管理部门或者政府有关部门批准。</w:t>
      </w:r>
    </w:p>
    <w:p w:rsidR="00D01290" w:rsidRDefault="002440E7">
      <w:pPr>
        <w:pStyle w:val="2"/>
        <w:contextualSpacing/>
        <w:rPr>
          <w:color w:val="000000" w:themeColor="text1"/>
        </w:rPr>
      </w:pPr>
      <w:bookmarkStart w:id="180" w:name="_Toc37753801"/>
      <w:bookmarkStart w:id="181" w:name="_Toc487728207"/>
      <w:bookmarkStart w:id="182" w:name="_Toc10160"/>
      <w:r>
        <w:rPr>
          <w:rFonts w:hint="eastAsia"/>
          <w:color w:val="000000" w:themeColor="text1"/>
        </w:rPr>
        <w:t>八、投标纪律要求</w:t>
      </w:r>
      <w:bookmarkEnd w:id="175"/>
      <w:bookmarkEnd w:id="176"/>
      <w:bookmarkEnd w:id="177"/>
      <w:bookmarkEnd w:id="180"/>
      <w:bookmarkEnd w:id="181"/>
      <w:bookmarkEnd w:id="182"/>
    </w:p>
    <w:p w:rsidR="00D01290" w:rsidRDefault="002440E7">
      <w:pPr>
        <w:spacing w:line="400" w:lineRule="exact"/>
        <w:contextualSpacing/>
        <w:rPr>
          <w:b/>
          <w:color w:val="000000" w:themeColor="text1"/>
        </w:rPr>
      </w:pPr>
      <w:r>
        <w:rPr>
          <w:rFonts w:hint="eastAsia"/>
          <w:b/>
          <w:color w:val="000000" w:themeColor="text1"/>
        </w:rPr>
        <w:t>35.</w:t>
      </w:r>
      <w:r>
        <w:rPr>
          <w:rFonts w:hint="eastAsia"/>
          <w:b/>
          <w:color w:val="000000" w:themeColor="text1"/>
        </w:rPr>
        <w:t>对招标人的纪律要求</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 35.1招标人不得泄露招标投标活动中应当保密的情况和资料，不得与投标人串通损害国家利益、社会公共利益或者他人合法利益。招标人不得有下列行为之一：</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（1）与投标人恶意串通的；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（2）在采购过程中接受贿赂或者获取其他不正当利益的；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（3）在有关部门依法实施的监督检查中提供虚假情况的；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（4）开标前泄露已获取招标文件的潜在投标人的名称、数量、标底或者其他可能影响公平竞争的有关招标投标情况的。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（5）法律、法规规定的其他违法、违规情形。</w:t>
      </w:r>
    </w:p>
    <w:p w:rsidR="00D01290" w:rsidRDefault="002440E7">
      <w:pPr>
        <w:spacing w:line="400" w:lineRule="exact"/>
        <w:contextualSpacing/>
        <w:rPr>
          <w:b/>
          <w:color w:val="000000" w:themeColor="text1"/>
        </w:rPr>
      </w:pPr>
      <w:r>
        <w:rPr>
          <w:rFonts w:hint="eastAsia"/>
          <w:b/>
          <w:color w:val="000000" w:themeColor="text1"/>
        </w:rPr>
        <w:t xml:space="preserve">36. </w:t>
      </w:r>
      <w:r>
        <w:rPr>
          <w:rFonts w:hint="eastAsia"/>
          <w:b/>
          <w:color w:val="000000" w:themeColor="text1"/>
        </w:rPr>
        <w:t>对投标人的纪律要求</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36. 1投标人不得相互串通投标或者与招标人串通投标，不得向招标人或者评标委员会成员行贿谋取中标，不得以其它方式弄虚作假骗取中标；投标人不得以任何方式干扰、影响评标工作。投标人不得有下列行为之一：</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（1）提供虚假材料谋取中标的；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（2）采取不正当手段诋毁、排挤其他投标人的；</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（3）与招标采购单位、其他投标人恶意串通的；</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（4）向招标采购单位行贿或者提供其他不正当利益的；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（5）在招标过程中与招标采购单位进行协商谈判、不按照招标文件和中标投标人的投标文件订立合同，或者与采购人另行订立背离合同实质性内容的协议的；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（6）拒绝有关部门监督检查或者提供虚假情况的；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（7）法律、法规规定的其他违法、违规情形。</w:t>
      </w:r>
    </w:p>
    <w:p w:rsidR="00D01290" w:rsidRDefault="002440E7">
      <w:pPr>
        <w:spacing w:line="400" w:lineRule="exact"/>
        <w:contextualSpacing/>
        <w:rPr>
          <w:b/>
          <w:color w:val="000000" w:themeColor="text1"/>
        </w:rPr>
      </w:pPr>
      <w:r>
        <w:rPr>
          <w:rFonts w:hint="eastAsia"/>
          <w:b/>
          <w:color w:val="000000" w:themeColor="text1"/>
        </w:rPr>
        <w:t xml:space="preserve">37. </w:t>
      </w:r>
      <w:r>
        <w:rPr>
          <w:rFonts w:hint="eastAsia"/>
          <w:b/>
          <w:color w:val="000000" w:themeColor="text1"/>
        </w:rPr>
        <w:t>对评标委员会成员的纪律要求</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评标委员会成员不得收受他人的财物或者其他好处，不得向他人透漏对投标文件的评审和比较、中标候选人的推荐情况以及评标有关的其他情况。在评标活动中，评标委员会成员不得擅离职守，影响评标程序正常进行。评标委员不得有下列行为之一：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（1）明知应当回避而未主动回避的；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（2）在知道自己为评委会成员身份后至评标结束前的时段内私下接触投标投标人的；</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（3）在评标过程中擅离职守，影响评标程序正常进行的；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（4）在评标过程中有明显不合理或者不正当倾向性的；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（5）未按招标文件规定的评标方法和标准进行评标的。</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（6）法律、法规规定的其他违法、违规情形。 </w:t>
      </w:r>
    </w:p>
    <w:p w:rsidR="00D01290" w:rsidRDefault="002440E7">
      <w:pPr>
        <w:spacing w:line="400" w:lineRule="exact"/>
        <w:contextualSpacing/>
        <w:rPr>
          <w:b/>
          <w:color w:val="000000" w:themeColor="text1"/>
        </w:rPr>
      </w:pPr>
      <w:r>
        <w:rPr>
          <w:rFonts w:hint="eastAsia"/>
          <w:b/>
          <w:color w:val="000000" w:themeColor="text1"/>
        </w:rPr>
        <w:lastRenderedPageBreak/>
        <w:t>38.</w:t>
      </w:r>
      <w:r>
        <w:rPr>
          <w:rFonts w:hint="eastAsia"/>
          <w:b/>
          <w:color w:val="000000" w:themeColor="text1"/>
        </w:rPr>
        <w:t>对与评标活动有关的工作人员的纪律要求</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01290" w:rsidRDefault="002440E7">
      <w:pPr>
        <w:spacing w:line="400" w:lineRule="exact"/>
        <w:contextualSpacing/>
        <w:rPr>
          <w:b/>
          <w:color w:val="000000" w:themeColor="text1"/>
        </w:rPr>
      </w:pPr>
      <w:r>
        <w:rPr>
          <w:rFonts w:hint="eastAsia"/>
          <w:b/>
          <w:color w:val="000000" w:themeColor="text1"/>
        </w:rPr>
        <w:t xml:space="preserve">39 </w:t>
      </w:r>
      <w:r>
        <w:rPr>
          <w:rFonts w:hint="eastAsia"/>
          <w:b/>
          <w:color w:val="000000" w:themeColor="text1"/>
        </w:rPr>
        <w:t>监督检查</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39.1政府采购监督管理部门应对在政府采购活动中的当事人有关政府采购的法律、行政法规和规章的执行情况和采购范围、采购方式和采购程序的执行等情况进行监督检查。</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39.2招标项目行政监督部门可视情依法派员对招标活动的全程进行监督。</w:t>
      </w:r>
    </w:p>
    <w:p w:rsidR="00D01290" w:rsidRDefault="002440E7">
      <w:pPr>
        <w:pStyle w:val="2"/>
        <w:contextualSpacing/>
        <w:rPr>
          <w:color w:val="000000" w:themeColor="text1"/>
        </w:rPr>
      </w:pPr>
      <w:bookmarkStart w:id="183" w:name="_Toc25635"/>
      <w:bookmarkStart w:id="184" w:name="_Toc37753802"/>
      <w:bookmarkStart w:id="185" w:name="_Toc8437"/>
      <w:bookmarkStart w:id="186" w:name="_Toc406749979"/>
      <w:bookmarkStart w:id="187" w:name="_Toc487728208"/>
      <w:bookmarkStart w:id="188" w:name="_Toc217446076"/>
      <w:r>
        <w:rPr>
          <w:rFonts w:hint="eastAsia"/>
          <w:color w:val="000000" w:themeColor="text1"/>
        </w:rPr>
        <w:t>九、支付货款</w:t>
      </w:r>
      <w:bookmarkEnd w:id="183"/>
      <w:bookmarkEnd w:id="184"/>
      <w:bookmarkEnd w:id="185"/>
      <w:bookmarkEnd w:id="186"/>
      <w:bookmarkEnd w:id="187"/>
      <w:bookmarkEnd w:id="188"/>
    </w:p>
    <w:p w:rsidR="00D01290" w:rsidRDefault="002440E7">
      <w:pPr>
        <w:spacing w:line="400" w:lineRule="exact"/>
        <w:contextualSpacing/>
        <w:rPr>
          <w:b/>
          <w:color w:val="000000" w:themeColor="text1"/>
        </w:rPr>
      </w:pPr>
      <w:bookmarkStart w:id="189" w:name="_Toc217446077"/>
      <w:r>
        <w:rPr>
          <w:rFonts w:hint="eastAsia"/>
          <w:b/>
          <w:color w:val="000000" w:themeColor="text1"/>
        </w:rPr>
        <w:t>40</w:t>
      </w:r>
      <w:r>
        <w:rPr>
          <w:b/>
          <w:color w:val="000000" w:themeColor="text1"/>
        </w:rPr>
        <w:t xml:space="preserve">. </w:t>
      </w:r>
      <w:r>
        <w:rPr>
          <w:rFonts w:hint="eastAsia"/>
          <w:b/>
          <w:color w:val="000000" w:themeColor="text1"/>
        </w:rPr>
        <w:t>申请支付</w:t>
      </w:r>
      <w:bookmarkEnd w:id="189"/>
    </w:p>
    <w:p w:rsidR="00D01290" w:rsidRDefault="002440E7">
      <w:pPr>
        <w:spacing w:line="400" w:lineRule="exact"/>
        <w:ind w:firstLineChars="192" w:firstLine="403"/>
        <w:contextualSpacing/>
        <w:rPr>
          <w:rFonts w:ascii="宋体"/>
          <w:color w:val="000000" w:themeColor="text1"/>
          <w:szCs w:val="21"/>
        </w:rPr>
      </w:pPr>
      <w:r>
        <w:rPr>
          <w:rFonts w:ascii="宋体" w:hAnsi="宋体" w:hint="eastAsia"/>
          <w:color w:val="000000" w:themeColor="text1"/>
          <w:szCs w:val="21"/>
        </w:rPr>
        <w:t>40</w:t>
      </w:r>
      <w:r>
        <w:rPr>
          <w:rFonts w:ascii="宋体" w:hAnsi="宋体"/>
          <w:color w:val="000000" w:themeColor="text1"/>
          <w:szCs w:val="21"/>
        </w:rPr>
        <w:t xml:space="preserve">.1 </w:t>
      </w:r>
      <w:r>
        <w:rPr>
          <w:rFonts w:ascii="宋体" w:hAnsi="宋体" w:hint="eastAsia"/>
          <w:color w:val="000000" w:themeColor="text1"/>
          <w:szCs w:val="21"/>
        </w:rPr>
        <w:t>货物（设备）或服务验收合格，采购人签署《验收结算书》后，向财政部门提出支付申请。采购人采购货物的自有资金部分，由采购人直接支付给中标人。</w:t>
      </w:r>
    </w:p>
    <w:p w:rsidR="00D01290" w:rsidRDefault="002440E7">
      <w:pPr>
        <w:pStyle w:val="20"/>
        <w:spacing w:line="400" w:lineRule="exact"/>
        <w:ind w:firstLineChars="200" w:firstLine="420"/>
        <w:contextualSpacing/>
        <w:rPr>
          <w:rFonts w:ascii="宋体"/>
          <w:color w:val="000000" w:themeColor="text1"/>
          <w:sz w:val="21"/>
          <w:szCs w:val="21"/>
        </w:rPr>
      </w:pPr>
      <w:r>
        <w:rPr>
          <w:rFonts w:ascii="宋体" w:hAnsi="宋体" w:hint="eastAsia"/>
          <w:color w:val="000000" w:themeColor="text1"/>
          <w:sz w:val="21"/>
          <w:szCs w:val="21"/>
        </w:rPr>
        <w:t>40</w:t>
      </w:r>
      <w:r>
        <w:rPr>
          <w:rFonts w:ascii="宋体" w:hAnsi="宋体"/>
          <w:color w:val="000000" w:themeColor="text1"/>
          <w:sz w:val="21"/>
          <w:szCs w:val="21"/>
        </w:rPr>
        <w:t xml:space="preserve">.2 </w:t>
      </w:r>
      <w:r>
        <w:rPr>
          <w:rFonts w:ascii="宋体" w:hAnsi="宋体" w:hint="eastAsia"/>
          <w:color w:val="000000" w:themeColor="text1"/>
          <w:sz w:val="21"/>
          <w:szCs w:val="21"/>
        </w:rPr>
        <w:t>财政部门根据采购人的支付申请，并对采购合同进行审核后，直接将集中支付货款支付给中标人。</w:t>
      </w:r>
      <w:bookmarkStart w:id="190" w:name="_Toc217446078"/>
    </w:p>
    <w:p w:rsidR="00D01290" w:rsidRDefault="002440E7">
      <w:pPr>
        <w:pStyle w:val="2"/>
        <w:contextualSpacing/>
        <w:rPr>
          <w:color w:val="000000" w:themeColor="text1"/>
          <w:szCs w:val="22"/>
        </w:rPr>
      </w:pPr>
      <w:bookmarkStart w:id="191" w:name="_Toc1719"/>
      <w:bookmarkStart w:id="192" w:name="_Toc32663"/>
      <w:bookmarkStart w:id="193" w:name="_Toc37753803"/>
      <w:bookmarkStart w:id="194" w:name="_Toc406749980"/>
      <w:bookmarkStart w:id="195" w:name="_Toc487728209"/>
      <w:r>
        <w:rPr>
          <w:rFonts w:hint="eastAsia"/>
          <w:color w:val="000000" w:themeColor="text1"/>
          <w:szCs w:val="22"/>
        </w:rPr>
        <w:t>十、质疑和投诉</w:t>
      </w:r>
      <w:bookmarkStart w:id="196" w:name="_Toc217446079"/>
      <w:bookmarkEnd w:id="190"/>
      <w:bookmarkEnd w:id="191"/>
      <w:bookmarkEnd w:id="192"/>
      <w:bookmarkEnd w:id="193"/>
      <w:bookmarkEnd w:id="194"/>
      <w:bookmarkEnd w:id="195"/>
    </w:p>
    <w:p w:rsidR="00D01290" w:rsidRDefault="002440E7">
      <w:pPr>
        <w:spacing w:line="400" w:lineRule="exact"/>
        <w:contextualSpacing/>
        <w:rPr>
          <w:b/>
          <w:color w:val="000000" w:themeColor="text1"/>
          <w:szCs w:val="22"/>
        </w:rPr>
      </w:pPr>
      <w:r>
        <w:rPr>
          <w:rFonts w:hint="eastAsia"/>
          <w:b/>
          <w:color w:val="000000" w:themeColor="text1"/>
          <w:szCs w:val="22"/>
        </w:rPr>
        <w:t>41.</w:t>
      </w:r>
      <w:r>
        <w:rPr>
          <w:rFonts w:hint="eastAsia"/>
          <w:b/>
          <w:color w:val="000000" w:themeColor="text1"/>
          <w:szCs w:val="22"/>
        </w:rPr>
        <w:t>质疑和投诉</w:t>
      </w:r>
    </w:p>
    <w:p w:rsidR="00D01290" w:rsidRDefault="002440E7">
      <w:pPr>
        <w:pStyle w:val="20"/>
        <w:spacing w:line="400" w:lineRule="exact"/>
        <w:ind w:firstLineChars="200" w:firstLine="420"/>
        <w:contextualSpacing/>
        <w:rPr>
          <w:rFonts w:ascii="宋体"/>
          <w:color w:val="000000" w:themeColor="text1"/>
          <w:sz w:val="21"/>
          <w:szCs w:val="21"/>
        </w:rPr>
      </w:pPr>
      <w:bookmarkStart w:id="197" w:name="_Toc217446081"/>
      <w:bookmarkEnd w:id="178"/>
      <w:bookmarkEnd w:id="179"/>
      <w:bookmarkEnd w:id="196"/>
      <w:r>
        <w:rPr>
          <w:rFonts w:ascii="宋体" w:hAnsi="宋体" w:hint="eastAsia"/>
          <w:color w:val="000000" w:themeColor="text1"/>
          <w:sz w:val="21"/>
          <w:szCs w:val="21"/>
        </w:rPr>
        <w:t>详细规定在新疆维吾尔自治区政府采购网法律法规模块见《政府采购法》、《政府采购供应商投诉办法》、《财政部关于加强政府采购供应商投诉受理审查工作的通知》、《新疆维吾尔自治区政府采购供应商质疑处理暂行办法》和《新疆维吾尔自治区政府采购供应商投诉处理工作规程》。</w:t>
      </w: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20"/>
        <w:spacing w:line="400" w:lineRule="exact"/>
        <w:ind w:firstLineChars="200" w:firstLine="420"/>
        <w:contextualSpacing/>
        <w:rPr>
          <w:rFonts w:ascii="宋体"/>
          <w:color w:val="000000" w:themeColor="text1"/>
          <w:sz w:val="21"/>
          <w:szCs w:val="21"/>
        </w:rPr>
      </w:pPr>
    </w:p>
    <w:p w:rsidR="00D01290" w:rsidRDefault="00D01290">
      <w:pPr>
        <w:pStyle w:val="NormalIndent1"/>
        <w:snapToGrid/>
        <w:ind w:firstLineChars="0" w:firstLine="0"/>
        <w:contextualSpacing/>
        <w:rPr>
          <w:color w:val="000000" w:themeColor="text1"/>
        </w:rPr>
      </w:pPr>
    </w:p>
    <w:p w:rsidR="00D01290" w:rsidRDefault="00D01290">
      <w:pPr>
        <w:pStyle w:val="2"/>
        <w:contextualSpacing/>
        <w:jc w:val="both"/>
        <w:rPr>
          <w:rFonts w:ascii="宋体"/>
          <w:bCs/>
          <w:color w:val="000000" w:themeColor="text1"/>
          <w:sz w:val="36"/>
        </w:rPr>
      </w:pPr>
    </w:p>
    <w:p w:rsidR="00D01290" w:rsidRDefault="00D01290">
      <w:pPr>
        <w:pStyle w:val="1"/>
        <w:contextualSpacing/>
        <w:rPr>
          <w:color w:val="000000" w:themeColor="text1"/>
        </w:rPr>
      </w:pPr>
    </w:p>
    <w:p w:rsidR="00D01290" w:rsidRDefault="00D01290">
      <w:pPr>
        <w:pStyle w:val="1"/>
        <w:contextualSpacing/>
        <w:rPr>
          <w:color w:val="000000" w:themeColor="text1"/>
        </w:rPr>
      </w:pPr>
      <w:bookmarkStart w:id="198" w:name="_Toc487728210"/>
    </w:p>
    <w:p w:rsidR="00D01290" w:rsidRDefault="00D01290"/>
    <w:p w:rsidR="00D01290" w:rsidRDefault="00D01290"/>
    <w:p w:rsidR="00D01290" w:rsidRDefault="00D01290">
      <w:pPr>
        <w:pStyle w:val="1"/>
        <w:contextualSpacing/>
        <w:rPr>
          <w:color w:val="000000" w:themeColor="text1"/>
        </w:rPr>
      </w:pPr>
    </w:p>
    <w:p w:rsidR="00D01290" w:rsidRDefault="00D01290"/>
    <w:p w:rsidR="00D01290" w:rsidRDefault="00D01290"/>
    <w:p w:rsidR="00D01290" w:rsidRDefault="002440E7">
      <w:pPr>
        <w:pStyle w:val="1"/>
        <w:contextualSpacing/>
        <w:rPr>
          <w:color w:val="000000" w:themeColor="text1"/>
        </w:rPr>
      </w:pPr>
      <w:bookmarkStart w:id="199" w:name="_Toc10914"/>
      <w:bookmarkStart w:id="200" w:name="_Toc37753804"/>
      <w:r>
        <w:rPr>
          <w:rFonts w:hint="eastAsia"/>
          <w:color w:val="000000" w:themeColor="text1"/>
        </w:rPr>
        <w:t>第三章</w:t>
      </w:r>
      <w:r>
        <w:rPr>
          <w:rFonts w:hint="eastAsia"/>
          <w:color w:val="000000" w:themeColor="text1"/>
        </w:rPr>
        <w:t xml:space="preserve">  </w:t>
      </w:r>
      <w:r>
        <w:rPr>
          <w:rFonts w:hint="eastAsia"/>
          <w:color w:val="000000" w:themeColor="text1"/>
        </w:rPr>
        <w:t>服务内容及</w:t>
      </w:r>
      <w:bookmarkEnd w:id="198"/>
      <w:bookmarkEnd w:id="199"/>
      <w:r>
        <w:rPr>
          <w:rFonts w:hint="eastAsia"/>
          <w:color w:val="000000" w:themeColor="text1"/>
        </w:rPr>
        <w:t>技术要求</w:t>
      </w:r>
      <w:bookmarkEnd w:id="200"/>
    </w:p>
    <w:p w:rsidR="00D01290" w:rsidRDefault="00D01290">
      <w:pPr>
        <w:pStyle w:val="a0"/>
        <w:contextualSpacing/>
        <w:rPr>
          <w:color w:val="000000" w:themeColor="text1"/>
        </w:rPr>
      </w:pPr>
    </w:p>
    <w:p w:rsidR="00D01290" w:rsidRDefault="002440E7">
      <w:pPr>
        <w:spacing w:before="120"/>
        <w:ind w:right="480"/>
        <w:contextualSpacing/>
        <w:jc w:val="center"/>
        <w:rPr>
          <w:color w:val="000000" w:themeColor="text1"/>
        </w:rPr>
      </w:pPr>
      <w:r>
        <w:rPr>
          <w:color w:val="000000" w:themeColor="text1"/>
        </w:rPr>
        <w:br w:type="page"/>
      </w:r>
      <w:bookmarkStart w:id="201" w:name="_Toc487728211"/>
    </w:p>
    <w:p w:rsidR="00D01290" w:rsidRDefault="002440E7">
      <w:pPr>
        <w:spacing w:before="120"/>
        <w:ind w:right="480"/>
        <w:contextualSpacing/>
        <w:jc w:val="center"/>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lastRenderedPageBreak/>
        <w:t>于田县牧草种子繁育基地建设服务项目清单</w:t>
      </w:r>
    </w:p>
    <w:p w:rsidR="00D01290" w:rsidRDefault="00D01290">
      <w:pPr>
        <w:spacing w:before="120"/>
        <w:ind w:right="480"/>
        <w:contextualSpacing/>
        <w:jc w:val="center"/>
        <w:rPr>
          <w:rFonts w:asciiTheme="minorEastAsia" w:eastAsiaTheme="minorEastAsia" w:hAnsiTheme="minorEastAsia"/>
          <w:b/>
          <w:bCs/>
          <w:color w:val="000000" w:themeColor="text1"/>
          <w:kern w:val="0"/>
          <w:sz w:val="24"/>
          <w:szCs w:val="24"/>
        </w:rPr>
      </w:pPr>
    </w:p>
    <w:tbl>
      <w:tblPr>
        <w:tblW w:w="9653" w:type="dxa"/>
        <w:tblInd w:w="94" w:type="dxa"/>
        <w:tblLayout w:type="fixed"/>
        <w:tblLook w:val="04A0"/>
      </w:tblPr>
      <w:tblGrid>
        <w:gridCol w:w="865"/>
        <w:gridCol w:w="1600"/>
        <w:gridCol w:w="3162"/>
        <w:gridCol w:w="763"/>
        <w:gridCol w:w="1175"/>
        <w:gridCol w:w="2088"/>
      </w:tblGrid>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序号</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项目名称</w:t>
            </w:r>
          </w:p>
        </w:tc>
        <w:tc>
          <w:tcPr>
            <w:tcW w:w="3162" w:type="dxa"/>
            <w:tcBorders>
              <w:top w:val="single" w:sz="4" w:space="0" w:color="auto"/>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规格型号</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单位</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 xml:space="preserve"> 数量</w:t>
            </w:r>
          </w:p>
        </w:tc>
        <w:tc>
          <w:tcPr>
            <w:tcW w:w="2088" w:type="dxa"/>
            <w:tcBorders>
              <w:top w:val="single" w:sz="4" w:space="0" w:color="auto"/>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备注</w:t>
            </w:r>
          </w:p>
        </w:tc>
      </w:tr>
      <w:tr w:rsidR="00D01290">
        <w:trPr>
          <w:trHeight w:val="360"/>
        </w:trPr>
        <w:tc>
          <w:tcPr>
            <w:tcW w:w="865" w:type="dxa"/>
            <w:tcBorders>
              <w:top w:val="nil"/>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一</w:t>
            </w:r>
          </w:p>
        </w:tc>
        <w:tc>
          <w:tcPr>
            <w:tcW w:w="1600"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良种购置</w:t>
            </w:r>
          </w:p>
        </w:tc>
        <w:tc>
          <w:tcPr>
            <w:tcW w:w="3162" w:type="dxa"/>
            <w:tcBorders>
              <w:top w:val="nil"/>
              <w:left w:val="nil"/>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763" w:type="dxa"/>
            <w:tcBorders>
              <w:top w:val="nil"/>
              <w:left w:val="nil"/>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1175" w:type="dxa"/>
            <w:tcBorders>
              <w:top w:val="nil"/>
              <w:left w:val="nil"/>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2088" w:type="dxa"/>
            <w:tcBorders>
              <w:top w:val="nil"/>
              <w:left w:val="nil"/>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r>
      <w:tr w:rsidR="00D01290">
        <w:trPr>
          <w:trHeight w:val="360"/>
        </w:trPr>
        <w:tc>
          <w:tcPr>
            <w:tcW w:w="865" w:type="dxa"/>
            <w:tcBorders>
              <w:top w:val="nil"/>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600"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大叶苜蓿</w:t>
            </w:r>
          </w:p>
        </w:tc>
        <w:tc>
          <w:tcPr>
            <w:tcW w:w="3162"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新疆（和田）大叶苜蓿（国家</w:t>
            </w:r>
            <w:r>
              <w:rPr>
                <w:rFonts w:ascii="宋体" w:hAnsi="宋体" w:cs="宋体" w:hint="eastAsia"/>
                <w:color w:val="000000" w:themeColor="text1"/>
                <w:kern w:val="0"/>
                <w:szCs w:val="21"/>
              </w:rPr>
              <w:t>Ⅰ</w:t>
            </w:r>
            <w:r>
              <w:rPr>
                <w:rFonts w:asciiTheme="minorEastAsia" w:eastAsiaTheme="minorEastAsia" w:hAnsiTheme="minorEastAsia" w:cstheme="minorEastAsia" w:hint="eastAsia"/>
                <w:color w:val="000000" w:themeColor="text1"/>
                <w:kern w:val="0"/>
                <w:szCs w:val="21"/>
              </w:rPr>
              <w:t>级种子标准</w:t>
            </w:r>
            <w:r>
              <w:rPr>
                <w:rFonts w:asciiTheme="minorEastAsia" w:eastAsiaTheme="minorEastAsia" w:hAnsiTheme="minorEastAsia" w:cs="宋体" w:hint="eastAsia"/>
                <w:color w:val="000000" w:themeColor="text1"/>
                <w:kern w:val="0"/>
                <w:szCs w:val="21"/>
              </w:rPr>
              <w:t>）5000亩</w:t>
            </w:r>
          </w:p>
        </w:tc>
        <w:tc>
          <w:tcPr>
            <w:tcW w:w="763"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w:t>
            </w:r>
          </w:p>
        </w:tc>
        <w:tc>
          <w:tcPr>
            <w:tcW w:w="2088"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最高限价:60000.00元/吨</w:t>
            </w:r>
          </w:p>
        </w:tc>
      </w:tr>
      <w:tr w:rsidR="00D01290">
        <w:trPr>
          <w:trHeight w:val="360"/>
        </w:trPr>
        <w:tc>
          <w:tcPr>
            <w:tcW w:w="865" w:type="dxa"/>
            <w:tcBorders>
              <w:top w:val="nil"/>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二</w:t>
            </w:r>
          </w:p>
        </w:tc>
        <w:tc>
          <w:tcPr>
            <w:tcW w:w="1600"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肥料购置</w:t>
            </w:r>
          </w:p>
        </w:tc>
        <w:tc>
          <w:tcPr>
            <w:tcW w:w="3162" w:type="dxa"/>
            <w:tcBorders>
              <w:top w:val="nil"/>
              <w:left w:val="nil"/>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763" w:type="dxa"/>
            <w:tcBorders>
              <w:top w:val="nil"/>
              <w:left w:val="nil"/>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1175" w:type="dxa"/>
            <w:tcBorders>
              <w:top w:val="nil"/>
              <w:left w:val="nil"/>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2088" w:type="dxa"/>
            <w:tcBorders>
              <w:top w:val="nil"/>
              <w:left w:val="nil"/>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nil"/>
              <w:left w:val="single" w:sz="4" w:space="0" w:color="auto"/>
              <w:bottom w:val="single" w:sz="4" w:space="0" w:color="auto"/>
              <w:right w:val="single" w:sz="4" w:space="0" w:color="auto"/>
            </w:tcBorders>
            <w:shd w:val="clear" w:color="auto" w:fill="auto"/>
            <w:noWrap/>
            <w:vAlign w:val="center"/>
          </w:tcPr>
          <w:p w:rsidR="00D01290" w:rsidRDefault="002440E7">
            <w:pPr>
              <w:widowControl/>
              <w:ind w:leftChars="-95" w:left="-199" w:rightChars="-90" w:right="-189" w:firstLineChars="95" w:firstLine="199"/>
              <w:contextualSpacing/>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600"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有机肥</w:t>
            </w:r>
          </w:p>
        </w:tc>
        <w:tc>
          <w:tcPr>
            <w:tcW w:w="3162"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PH值5.5</w:t>
            </w:r>
            <w:r>
              <w:rPr>
                <w:rFonts w:ascii="宋体" w:hAnsi="宋体"/>
                <w:color w:val="000000" w:themeColor="text1"/>
                <w:sz w:val="18"/>
                <w:szCs w:val="18"/>
              </w:rPr>
              <w:t>～</w:t>
            </w:r>
            <w:r>
              <w:rPr>
                <w:rFonts w:asciiTheme="minorEastAsia" w:eastAsiaTheme="minorEastAsia" w:hAnsiTheme="minorEastAsia" w:cs="宋体" w:hint="eastAsia"/>
                <w:color w:val="000000" w:themeColor="text1"/>
                <w:kern w:val="0"/>
                <w:szCs w:val="21"/>
              </w:rPr>
              <w:t>8.5，氮磷钾</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5%有机值</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45%</w:t>
            </w:r>
          </w:p>
        </w:tc>
        <w:tc>
          <w:tcPr>
            <w:tcW w:w="763"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200</w:t>
            </w:r>
          </w:p>
        </w:tc>
        <w:tc>
          <w:tcPr>
            <w:tcW w:w="2088"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最高限价:1700元/t</w:t>
            </w:r>
          </w:p>
        </w:tc>
      </w:tr>
      <w:tr w:rsidR="00D01290">
        <w:trPr>
          <w:trHeight w:val="360"/>
        </w:trPr>
        <w:tc>
          <w:tcPr>
            <w:tcW w:w="865" w:type="dxa"/>
            <w:tcBorders>
              <w:top w:val="nil"/>
              <w:left w:val="single" w:sz="4" w:space="0" w:color="auto"/>
              <w:bottom w:val="single" w:sz="4" w:space="0" w:color="auto"/>
              <w:right w:val="single" w:sz="4" w:space="0" w:color="auto"/>
            </w:tcBorders>
            <w:shd w:val="clear" w:color="auto" w:fill="auto"/>
            <w:noWrap/>
            <w:vAlign w:val="center"/>
          </w:tcPr>
          <w:p w:rsidR="00D01290" w:rsidRDefault="002440E7">
            <w:pPr>
              <w:widowControl/>
              <w:ind w:leftChars="-95" w:left="-199" w:rightChars="-90" w:right="-189" w:firstLineChars="95" w:firstLine="199"/>
              <w:contextualSpacing/>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1600"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尿素</w:t>
            </w:r>
          </w:p>
        </w:tc>
        <w:tc>
          <w:tcPr>
            <w:tcW w:w="3162"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符合中华人民共和国GB2400-2001标准，（总氮N</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46.3）</w:t>
            </w:r>
          </w:p>
        </w:tc>
        <w:tc>
          <w:tcPr>
            <w:tcW w:w="763"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75</w:t>
            </w:r>
          </w:p>
        </w:tc>
        <w:tc>
          <w:tcPr>
            <w:tcW w:w="2088"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最高限价:3000元/t</w:t>
            </w:r>
          </w:p>
        </w:tc>
      </w:tr>
      <w:tr w:rsidR="00D01290">
        <w:trPr>
          <w:trHeight w:val="360"/>
        </w:trPr>
        <w:tc>
          <w:tcPr>
            <w:tcW w:w="865" w:type="dxa"/>
            <w:tcBorders>
              <w:top w:val="nil"/>
              <w:left w:val="single" w:sz="4" w:space="0" w:color="auto"/>
              <w:bottom w:val="single" w:sz="4" w:space="0" w:color="auto"/>
              <w:right w:val="single" w:sz="4" w:space="0" w:color="auto"/>
            </w:tcBorders>
            <w:shd w:val="clear" w:color="auto" w:fill="auto"/>
            <w:noWrap/>
            <w:vAlign w:val="center"/>
          </w:tcPr>
          <w:p w:rsidR="00D01290" w:rsidRDefault="002440E7">
            <w:pPr>
              <w:widowControl/>
              <w:ind w:leftChars="-95" w:left="-199" w:rightChars="-90" w:right="-189" w:firstLineChars="95" w:firstLine="199"/>
              <w:contextualSpacing/>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1600"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磷酸二铵</w:t>
            </w:r>
          </w:p>
        </w:tc>
        <w:tc>
          <w:tcPr>
            <w:tcW w:w="3162"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符合中华人民共和国GB10205-2009标准,总养分(N+P</w:t>
            </w:r>
            <w:r>
              <w:rPr>
                <w:rFonts w:asciiTheme="minorEastAsia" w:eastAsiaTheme="minorEastAsia" w:hAnsiTheme="minorEastAsia" w:cs="宋体" w:hint="eastAsia"/>
                <w:color w:val="000000" w:themeColor="text1"/>
                <w:kern w:val="0"/>
                <w:szCs w:val="21"/>
                <w:vertAlign w:val="subscript"/>
              </w:rPr>
              <w:t>2</w:t>
            </w:r>
            <w:r>
              <w:rPr>
                <w:rFonts w:asciiTheme="minorEastAsia" w:eastAsiaTheme="minorEastAsia" w:hAnsiTheme="minorEastAsia" w:cs="宋体" w:hint="eastAsia"/>
                <w:color w:val="000000" w:themeColor="text1"/>
                <w:kern w:val="0"/>
                <w:szCs w:val="21"/>
              </w:rPr>
              <w:t>O</w:t>
            </w:r>
            <w:r>
              <w:rPr>
                <w:rFonts w:asciiTheme="minorEastAsia" w:eastAsiaTheme="minorEastAsia" w:hAnsiTheme="minorEastAsia" w:cs="宋体" w:hint="eastAsia"/>
                <w:color w:val="000000" w:themeColor="text1"/>
                <w:kern w:val="0"/>
                <w:szCs w:val="21"/>
                <w:vertAlign w:val="subscript"/>
              </w:rPr>
              <w:t>5</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64.1</w:t>
            </w:r>
          </w:p>
        </w:tc>
        <w:tc>
          <w:tcPr>
            <w:tcW w:w="763"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50</w:t>
            </w:r>
          </w:p>
        </w:tc>
        <w:tc>
          <w:tcPr>
            <w:tcW w:w="2088"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最高限价:5000元/t</w:t>
            </w:r>
          </w:p>
        </w:tc>
      </w:tr>
      <w:tr w:rsidR="00D01290">
        <w:trPr>
          <w:trHeight w:val="360"/>
        </w:trPr>
        <w:tc>
          <w:tcPr>
            <w:tcW w:w="865" w:type="dxa"/>
            <w:tcBorders>
              <w:top w:val="nil"/>
              <w:left w:val="single" w:sz="4" w:space="0" w:color="auto"/>
              <w:bottom w:val="single" w:sz="4" w:space="0" w:color="auto"/>
              <w:right w:val="single" w:sz="4" w:space="0" w:color="auto"/>
            </w:tcBorders>
            <w:shd w:val="clear" w:color="auto" w:fill="auto"/>
            <w:noWrap/>
            <w:vAlign w:val="center"/>
          </w:tcPr>
          <w:p w:rsidR="00D01290" w:rsidRDefault="002440E7">
            <w:pPr>
              <w:widowControl/>
              <w:ind w:leftChars="-95" w:left="-199" w:rightChars="-90" w:right="-189" w:firstLineChars="95" w:firstLine="199"/>
              <w:contextualSpacing/>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1600"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农家肥</w:t>
            </w:r>
          </w:p>
        </w:tc>
        <w:tc>
          <w:tcPr>
            <w:tcW w:w="3162"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于田本地牛羊肥、家禽肥等</w:t>
            </w:r>
          </w:p>
        </w:tc>
        <w:tc>
          <w:tcPr>
            <w:tcW w:w="763"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7500</w:t>
            </w:r>
          </w:p>
        </w:tc>
        <w:tc>
          <w:tcPr>
            <w:tcW w:w="2088"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最高限价:210元/t</w:t>
            </w:r>
          </w:p>
        </w:tc>
      </w:tr>
      <w:tr w:rsidR="00D01290">
        <w:trPr>
          <w:trHeight w:val="360"/>
        </w:trPr>
        <w:tc>
          <w:tcPr>
            <w:tcW w:w="865" w:type="dxa"/>
            <w:tcBorders>
              <w:top w:val="nil"/>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三</w:t>
            </w:r>
          </w:p>
        </w:tc>
        <w:tc>
          <w:tcPr>
            <w:tcW w:w="1600"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机械使用费</w:t>
            </w:r>
          </w:p>
        </w:tc>
        <w:tc>
          <w:tcPr>
            <w:tcW w:w="3162"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翻地、耙磨（耙磨需重耙、轻耙2次）、镇压、种子收货、种子清洗、播种</w:t>
            </w:r>
          </w:p>
        </w:tc>
        <w:tc>
          <w:tcPr>
            <w:tcW w:w="763"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亩</w:t>
            </w:r>
          </w:p>
        </w:tc>
        <w:tc>
          <w:tcPr>
            <w:tcW w:w="1175"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5000</w:t>
            </w:r>
          </w:p>
        </w:tc>
        <w:tc>
          <w:tcPr>
            <w:tcW w:w="2088" w:type="dxa"/>
            <w:tcBorders>
              <w:top w:val="nil"/>
              <w:left w:val="nil"/>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最高限价:310元/亩</w:t>
            </w: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四</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人工劳务</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施肥、除草除杂（包括人工和药剂）、种子加工</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亩</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5000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最高限价:150元/亩</w:t>
            </w: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五</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种子包装</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包装材料费</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亩</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5000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最高限价:12元/亩</w:t>
            </w: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六</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配套围栏建设</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 xml:space="preserve">最高限价:150000.0元 </w:t>
            </w: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刺丝</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1kg/6.7m    共计51552m</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7.694</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拉线柱</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pStyle w:val="TableParagraph"/>
              <w:spacing w:before="19"/>
              <w:ind w:left="16" w:right="5"/>
              <w:rPr>
                <w:rFonts w:asciiTheme="minorEastAsia" w:eastAsiaTheme="minorEastAsia" w:hAnsiTheme="minorEastAsia"/>
                <w:color w:val="000000" w:themeColor="text1"/>
                <w:kern w:val="0"/>
                <w:szCs w:val="21"/>
                <w:lang w:val="en-US" w:bidi="ar-SA"/>
              </w:rPr>
            </w:pPr>
            <w:r>
              <w:rPr>
                <w:rFonts w:asciiTheme="minorEastAsia" w:eastAsiaTheme="minorEastAsia" w:hAnsiTheme="minorEastAsia" w:hint="eastAsia"/>
                <w:color w:val="000000" w:themeColor="text1"/>
                <w:kern w:val="0"/>
                <w:szCs w:val="21"/>
                <w:lang w:val="en-US" w:bidi="ar-SA"/>
              </w:rPr>
              <w:t xml:space="preserve">∠40mm×40mm×4mm 角钢，长2m </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lang w:val="en-US"/>
              </w:rPr>
              <w:t>每根重4.448kg</w:t>
            </w:r>
            <w:r>
              <w:rPr>
                <w:rFonts w:asciiTheme="minorEastAsia" w:eastAsiaTheme="minorEastAsia" w:hAnsiTheme="minorEastAsia" w:hint="eastAsia"/>
                <w:color w:val="000000" w:themeColor="text1"/>
                <w:kern w:val="0"/>
                <w:szCs w:val="21"/>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4.946</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加强柱</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pStyle w:val="TableParagraph"/>
              <w:spacing w:before="16"/>
              <w:ind w:left="16" w:right="5"/>
              <w:rPr>
                <w:rFonts w:asciiTheme="minorEastAsia" w:eastAsiaTheme="minorEastAsia" w:hAnsiTheme="minorEastAsia"/>
                <w:color w:val="000000" w:themeColor="text1"/>
                <w:kern w:val="0"/>
                <w:szCs w:val="21"/>
                <w:lang w:val="en-US" w:bidi="ar-SA"/>
              </w:rPr>
            </w:pPr>
            <w:r>
              <w:rPr>
                <w:rFonts w:asciiTheme="minorEastAsia" w:eastAsiaTheme="minorEastAsia" w:hAnsiTheme="minorEastAsia" w:hint="eastAsia"/>
                <w:color w:val="000000" w:themeColor="text1"/>
                <w:kern w:val="0"/>
                <w:szCs w:val="21"/>
                <w:lang w:val="en-US" w:bidi="ar-SA"/>
              </w:rPr>
              <w:t xml:space="preserve">∠63mm×63mm×6mm 角钢，长2m </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lang w:val="en-US"/>
              </w:rPr>
              <w:t>每根重11.44kg</w:t>
            </w:r>
            <w:r>
              <w:rPr>
                <w:rFonts w:asciiTheme="minorEastAsia" w:eastAsiaTheme="minorEastAsia" w:hAnsiTheme="minorEastAsia" w:hint="eastAsia"/>
                <w:color w:val="000000" w:themeColor="text1"/>
                <w:kern w:val="0"/>
                <w:szCs w:val="21"/>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0.492</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支撑柱</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1.5 英寸钢管，长 2.5m（每根重12.152kg）</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0.620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地锚</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pStyle w:val="TableParagraph"/>
              <w:spacing w:before="17"/>
              <w:ind w:left="16" w:right="5"/>
              <w:rPr>
                <w:rFonts w:asciiTheme="minorEastAsia" w:eastAsiaTheme="minorEastAsia" w:hAnsiTheme="minorEastAsia"/>
                <w:color w:val="000000" w:themeColor="text1"/>
                <w:kern w:val="0"/>
                <w:szCs w:val="21"/>
                <w:lang w:val="en-US" w:bidi="ar-SA"/>
              </w:rPr>
            </w:pPr>
            <w:r>
              <w:rPr>
                <w:rFonts w:asciiTheme="minorEastAsia" w:eastAsiaTheme="minorEastAsia" w:hAnsiTheme="minorEastAsia" w:hint="eastAsia"/>
                <w:color w:val="000000" w:themeColor="text1"/>
                <w:kern w:val="0"/>
                <w:szCs w:val="21"/>
                <w:lang w:val="en-US" w:bidi="ar-SA"/>
              </w:rPr>
              <w:t xml:space="preserve">∠40mm×40mm×4mm 角钢，长0.7m </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lang w:val="en-US"/>
              </w:rPr>
              <w:t>每根重1.695kg</w:t>
            </w:r>
            <w:r>
              <w:rPr>
                <w:rFonts w:asciiTheme="minorEastAsia" w:eastAsiaTheme="minorEastAsia" w:hAnsiTheme="minorEastAsia" w:hint="eastAsia"/>
                <w:color w:val="000000" w:themeColor="text1"/>
                <w:kern w:val="0"/>
                <w:szCs w:val="21"/>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0.146</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螺丝</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M16×30（每套重0.08kg）</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0.004</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绑钩</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Φ2.5 低碳热度锌钢丝刺线 （每个重0.014kg）</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0.091</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双扇门</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（每套114.52kg）</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0.658</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单扇门</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（每套219.44kg）</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t</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0.458</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七</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滴管毛管购置</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color w:val="000000" w:themeColor="text1"/>
                <w:kern w:val="0"/>
                <w:szCs w:val="21"/>
              </w:rPr>
            </w:pP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D01290">
            <w:pPr>
              <w:widowControl/>
              <w:contextualSpacing/>
              <w:jc w:val="center"/>
              <w:rPr>
                <w:rFonts w:asciiTheme="minorEastAsia" w:eastAsiaTheme="minorEastAsia" w:hAnsiTheme="minorEastAsia" w:cs="宋体"/>
                <w:b/>
                <w:bCs/>
                <w:color w:val="000000" w:themeColor="text1"/>
                <w:kern w:val="0"/>
                <w:szCs w:val="21"/>
              </w:rPr>
            </w:pPr>
          </w:p>
        </w:tc>
      </w:tr>
      <w:tr w:rsidR="00D01290">
        <w:trPr>
          <w:trHeight w:val="36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滴灌带</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毛管内径16mm，滴头流量2.4L/h</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米</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2000000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290" w:rsidRDefault="002440E7">
            <w:pPr>
              <w:widowControl/>
              <w:contextualSpacing/>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最高限价:0.25元/米（1650亩）</w:t>
            </w:r>
          </w:p>
        </w:tc>
      </w:tr>
    </w:tbl>
    <w:p w:rsidR="00D01290" w:rsidRDefault="002440E7">
      <w:pPr>
        <w:widowControl/>
        <w:shd w:val="clear" w:color="auto" w:fill="FFFFFF"/>
        <w:spacing w:line="300" w:lineRule="exact"/>
        <w:contextualSpacing/>
        <w:jc w:val="left"/>
        <w:rPr>
          <w:rFonts w:ascii="宋体" w:hAnsi="宋体" w:cs="Arial"/>
          <w:color w:val="000000" w:themeColor="text1"/>
          <w:szCs w:val="21"/>
        </w:rPr>
      </w:pPr>
      <w:r>
        <w:rPr>
          <w:rFonts w:ascii="宋体" w:hAnsi="宋体" w:cs="Arial" w:hint="eastAsia"/>
          <w:b/>
          <w:color w:val="000000" w:themeColor="text1"/>
          <w:szCs w:val="21"/>
        </w:rPr>
        <w:t>备注</w:t>
      </w:r>
      <w:r>
        <w:rPr>
          <w:rFonts w:ascii="宋体" w:hAnsi="宋体" w:cs="Arial" w:hint="eastAsia"/>
          <w:color w:val="000000" w:themeColor="text1"/>
          <w:szCs w:val="21"/>
        </w:rPr>
        <w:t>：</w:t>
      </w:r>
    </w:p>
    <w:p w:rsidR="00D01290" w:rsidRDefault="002440E7">
      <w:pPr>
        <w:widowControl/>
        <w:shd w:val="clear" w:color="auto" w:fill="FFFFFF"/>
        <w:spacing w:line="300" w:lineRule="exact"/>
        <w:ind w:firstLineChars="150" w:firstLine="315"/>
        <w:contextualSpacing/>
        <w:jc w:val="left"/>
        <w:rPr>
          <w:rFonts w:asciiTheme="majorEastAsia" w:eastAsiaTheme="majorEastAsia" w:hAnsiTheme="majorEastAsia"/>
          <w:color w:val="000000" w:themeColor="text1"/>
          <w:kern w:val="0"/>
          <w:szCs w:val="21"/>
        </w:rPr>
      </w:pPr>
      <w:r>
        <w:rPr>
          <w:rFonts w:asciiTheme="majorEastAsia" w:eastAsiaTheme="majorEastAsia" w:hAnsiTheme="majorEastAsia" w:cs="Arial" w:hint="eastAsia"/>
          <w:color w:val="000000" w:themeColor="text1"/>
          <w:szCs w:val="21"/>
        </w:rPr>
        <w:t>1、</w:t>
      </w:r>
      <w:r>
        <w:rPr>
          <w:rFonts w:asciiTheme="majorEastAsia" w:eastAsiaTheme="majorEastAsia" w:hAnsiTheme="majorEastAsia" w:hint="eastAsia"/>
          <w:color w:val="000000" w:themeColor="text1"/>
          <w:kern w:val="0"/>
          <w:szCs w:val="21"/>
        </w:rPr>
        <w:t>上述除设备或材料费用以外，应包括设备或材料的运输费、各种保险费用、包装费用、装卸（包括达到目的后的卸车）保管费用、安装调试、试验或检验费用及各种税费等一切费用。保证设备的正常运行交付。</w:t>
      </w:r>
    </w:p>
    <w:p w:rsidR="00D01290" w:rsidRDefault="002440E7">
      <w:pPr>
        <w:spacing w:line="300" w:lineRule="exact"/>
        <w:ind w:firstLineChars="150" w:firstLine="315"/>
        <w:contextualSpacing/>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2、承包人供应需进行组装或拼装的设备应是完整、成套的产品，其价格除主体外还应包括其足够安装母体的零部件等配套附件。</w:t>
      </w:r>
    </w:p>
    <w:p w:rsidR="00D01290" w:rsidRDefault="002440E7">
      <w:pPr>
        <w:spacing w:line="300" w:lineRule="exact"/>
        <w:ind w:firstLineChars="150" w:firstLine="315"/>
        <w:contextualSpacing/>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3、具体参数由各投标人在投标文件中技术设计中标明。</w:t>
      </w:r>
    </w:p>
    <w:p w:rsidR="00D01290" w:rsidRDefault="00D01290">
      <w:pPr>
        <w:widowControl/>
        <w:contextualSpacing/>
        <w:jc w:val="left"/>
        <w:rPr>
          <w:rFonts w:asciiTheme="majorEastAsia" w:eastAsiaTheme="majorEastAsia" w:hAnsiTheme="majorEastAsia"/>
          <w:b/>
          <w:color w:val="000000" w:themeColor="text1"/>
          <w:kern w:val="0"/>
          <w:szCs w:val="21"/>
        </w:rPr>
      </w:pPr>
    </w:p>
    <w:p w:rsidR="00D01290" w:rsidRDefault="002440E7">
      <w:pPr>
        <w:spacing w:before="120"/>
        <w:ind w:right="480"/>
        <w:contextualSpacing/>
        <w:jc w:val="center"/>
        <w:rPr>
          <w:sz w:val="8"/>
        </w:rPr>
      </w:pPr>
      <w:r>
        <w:rPr>
          <w:rFonts w:asciiTheme="minorEastAsia" w:eastAsiaTheme="minorEastAsia" w:hAnsiTheme="minorEastAsia" w:hint="eastAsia"/>
          <w:b/>
          <w:bCs/>
          <w:color w:val="000000" w:themeColor="text1"/>
          <w:kern w:val="0"/>
          <w:sz w:val="24"/>
          <w:szCs w:val="24"/>
        </w:rPr>
        <w:t>服务要求</w:t>
      </w:r>
    </w:p>
    <w:p w:rsidR="00D01290" w:rsidRDefault="002440E7">
      <w:pPr>
        <w:spacing w:line="400" w:lineRule="exact"/>
        <w:contextualSpacing/>
        <w:jc w:val="left"/>
        <w:rPr>
          <w:rFonts w:ascii="宋体" w:hAnsi="宋体"/>
          <w:b/>
          <w:bCs/>
          <w:color w:val="000000" w:themeColor="text1"/>
          <w:szCs w:val="21"/>
        </w:rPr>
      </w:pPr>
      <w:r>
        <w:rPr>
          <w:rFonts w:ascii="宋体" w:hAnsi="宋体" w:hint="eastAsia"/>
          <w:b/>
          <w:bCs/>
          <w:color w:val="000000" w:themeColor="text1"/>
          <w:szCs w:val="21"/>
        </w:rPr>
        <w:t>一、建设目的</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为加强对天然草原的保护，恢复“三化”草原植被，扭转草原生态环境恶化的趋势，实现我国西部天然草原资源永续利用和社会经济可持续发展，再造祖国秀美山川的宏伟目标，国家林业和草原局本着“保护与治理相结合，重在保护”和“突出重点，分区实施”的原则，对严重退化草原实施围栏禁牧，以加强对草原的保护、改良，制止滥垦、滥牧或人为破坏，从而达到保护天然草地资源，遏制天然草原生态环境恶化趋势的目的，建立起与国民经济和社会可持续发展相适应的草原良性生态系统，促进草原生态效益、社会效益和经济效益的协调统一。</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修复退化草原时往往遇到可供选择的草种类型不多，品种单一， 种子供给量不足。和田地区草地类型较多，需要有针对不同类型退化草地治理需求的草种及草种组合，特别是专门用于退化草原生态恢复、治理的，牲畜喜食的原生生态草种，以提高、保证治理效果。希望拨专项资金加大不同类型的草种培育或选育；探索不同草种与草种之间的组合搭配；针对不同的退化草地类型，研究出有针对型的治理技术和模式；加大和田地区生态建设急需的和田大叶苜蓿等乡土草种的繁育基地建设投入，以满足退化草地补播改良、建植人工草地时的草种需求。</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建设推广种植和田大叶苜蓿高标准种子田是有效保护和建设和田草原生态环境基础工作，可以极大缓解和田地区饲草料缺乏现状， 间接保护好天然草场，为草地生态可持续发展奠定良好的物资基础。此外我区流通的牧草种子还存在着品种来源不清，质量低劣，含有病、虫、杂质以及种用价值不高等问题。尤其是从外地引进的紫花苜蓿牧草品种，耐寒耐旱性能差，产量不高。和田大叶苜蓿是和田地区长期栽培的地方种子，抗旱、耐瘠薄，适应性广。</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高标准和田大叶苜蓿种子田人工饲草地的建设，一定程度上实现了牲畜冷季舍饲圈养目标，减少了牧草产量流失，提高了饲草转化效。</w:t>
      </w:r>
    </w:p>
    <w:p w:rsidR="00D01290" w:rsidRDefault="002440E7">
      <w:pPr>
        <w:spacing w:line="400" w:lineRule="exact"/>
        <w:contextualSpacing/>
        <w:jc w:val="left"/>
        <w:rPr>
          <w:rFonts w:ascii="宋体" w:hAnsi="宋体"/>
          <w:b/>
          <w:bCs/>
          <w:color w:val="000000" w:themeColor="text1"/>
          <w:szCs w:val="21"/>
        </w:rPr>
      </w:pPr>
      <w:r>
        <w:rPr>
          <w:rFonts w:ascii="宋体" w:hAnsi="宋体" w:hint="eastAsia"/>
          <w:b/>
          <w:bCs/>
          <w:color w:val="000000" w:themeColor="text1"/>
          <w:szCs w:val="21"/>
        </w:rPr>
        <w:t xml:space="preserve">二、工程布局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于田县和田大叶苜蓿种子繁育基地 0.5 万亩工程布局在阿日希乡也台墩村，项目区平均海拔高度 1596 米，由于特殊的地理位置和自然环境条件，在项目的实施上有相对区位优势，适合作为牧草良种繁育基地、草原恢复生态用种生产基地。</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阿日希乡 0.5 万亩牧草种子繁育区地理位置处于 36°37′ 59.29"N～36°39′21.81"N 至 81°36′59.61"E～88°37′58.63"E之间。 </w:t>
      </w:r>
    </w:p>
    <w:p w:rsidR="00D01290" w:rsidRDefault="002440E7">
      <w:pPr>
        <w:spacing w:line="400" w:lineRule="exact"/>
        <w:contextualSpacing/>
        <w:jc w:val="left"/>
        <w:rPr>
          <w:rFonts w:ascii="宋体" w:hAnsi="宋体"/>
          <w:b/>
          <w:bCs/>
          <w:color w:val="000000" w:themeColor="text1"/>
          <w:szCs w:val="21"/>
        </w:rPr>
      </w:pPr>
      <w:r>
        <w:rPr>
          <w:rFonts w:ascii="宋体" w:hAnsi="宋体" w:hint="eastAsia"/>
          <w:b/>
          <w:bCs/>
          <w:color w:val="000000" w:themeColor="text1"/>
          <w:szCs w:val="21"/>
        </w:rPr>
        <w:t xml:space="preserve">三、建设内容与建设规模 </w:t>
      </w:r>
    </w:p>
    <w:p w:rsidR="00D01290" w:rsidRDefault="002440E7">
      <w:pPr>
        <w:spacing w:line="400" w:lineRule="exact"/>
        <w:ind w:firstLineChars="192" w:firstLine="403"/>
        <w:contextualSpacing/>
        <w:jc w:val="left"/>
        <w:rPr>
          <w:rFonts w:ascii="宋体" w:hAnsi="宋体"/>
          <w:color w:val="000000" w:themeColor="text1"/>
          <w:szCs w:val="21"/>
        </w:rPr>
      </w:pPr>
      <w:r>
        <w:rPr>
          <w:rFonts w:ascii="宋体" w:hAnsi="宋体" w:hint="eastAsia"/>
          <w:color w:val="000000" w:themeColor="text1"/>
          <w:szCs w:val="21"/>
        </w:rPr>
        <w:t>本项目试点内容包括：于田县牧草种子繁育基地建设项目建植和田大叶苜蓿种子繁育基地 0.5 万亩，其中完成种子购置 5 吨，种子繁育基地围栏 0.5 万亩，围栏总长度 8592m，滴灌带毛管购置 600 万米，</w:t>
      </w:r>
    </w:p>
    <w:p w:rsidR="00D01290" w:rsidRDefault="002440E7">
      <w:pPr>
        <w:spacing w:line="400" w:lineRule="exact"/>
        <w:contextualSpacing/>
        <w:jc w:val="left"/>
        <w:rPr>
          <w:rFonts w:ascii="宋体" w:hAnsi="宋体"/>
          <w:color w:val="000000" w:themeColor="text1"/>
          <w:szCs w:val="21"/>
        </w:rPr>
      </w:pPr>
      <w:r>
        <w:rPr>
          <w:rFonts w:ascii="宋体" w:hAnsi="宋体" w:hint="eastAsia"/>
          <w:color w:val="000000" w:themeColor="text1"/>
          <w:szCs w:val="21"/>
        </w:rPr>
        <w:t>有机肥购置 200 吨，化肥购置 125 吨，农家肥购置 7500 吨。收获设备一套。</w:t>
      </w:r>
    </w:p>
    <w:p w:rsidR="00D01290" w:rsidRDefault="002440E7">
      <w:pPr>
        <w:spacing w:line="400" w:lineRule="exact"/>
        <w:contextualSpacing/>
        <w:jc w:val="left"/>
        <w:rPr>
          <w:rFonts w:ascii="宋体" w:hAnsi="宋体"/>
          <w:b/>
          <w:bCs/>
          <w:color w:val="000000" w:themeColor="text1"/>
          <w:szCs w:val="21"/>
        </w:rPr>
      </w:pPr>
      <w:r>
        <w:rPr>
          <w:rFonts w:ascii="宋体" w:hAnsi="宋体" w:hint="eastAsia"/>
          <w:b/>
          <w:bCs/>
          <w:color w:val="000000" w:themeColor="text1"/>
          <w:szCs w:val="21"/>
        </w:rPr>
        <w:t xml:space="preserve">四、技术路线 </w:t>
      </w:r>
    </w:p>
    <w:p w:rsidR="00D01290" w:rsidRDefault="002440E7">
      <w:pPr>
        <w:widowControl/>
        <w:shd w:val="clear" w:color="auto" w:fill="FFFFFF"/>
        <w:spacing w:line="400" w:lineRule="exact"/>
        <w:ind w:firstLineChars="150" w:firstLine="315"/>
        <w:contextualSpacing/>
        <w:jc w:val="left"/>
        <w:rPr>
          <w:sz w:val="44"/>
        </w:rPr>
      </w:pPr>
      <w:r>
        <w:rPr>
          <w:rFonts w:asciiTheme="majorEastAsia" w:eastAsiaTheme="majorEastAsia" w:hAnsiTheme="majorEastAsia" w:hint="eastAsia"/>
          <w:color w:val="000000" w:themeColor="text1"/>
          <w:kern w:val="0"/>
          <w:szCs w:val="21"/>
        </w:rPr>
        <w:t>牧草种子繁育基地建设路线主要为原种选择购置、土地整地及播种、部分节水灌溉设施建设、田间管理、种子收获、种子清选、加工</w:t>
      </w:r>
      <w:r>
        <w:t>及定量包装、贮存等</w:t>
      </w:r>
      <w:r>
        <w:rPr>
          <w:rFonts w:hint="eastAsia"/>
        </w:rPr>
        <w:t>。</w:t>
      </w:r>
    </w:p>
    <w:p w:rsidR="00D01290" w:rsidRDefault="002440E7">
      <w:pPr>
        <w:spacing w:line="400" w:lineRule="exact"/>
        <w:contextualSpacing/>
        <w:jc w:val="left"/>
        <w:rPr>
          <w:rFonts w:ascii="宋体" w:hAnsi="宋体"/>
          <w:b/>
          <w:bCs/>
          <w:color w:val="000000" w:themeColor="text1"/>
          <w:szCs w:val="21"/>
        </w:rPr>
      </w:pPr>
      <w:r>
        <w:rPr>
          <w:rFonts w:ascii="宋体" w:hAnsi="宋体" w:hint="eastAsia"/>
          <w:b/>
          <w:bCs/>
          <w:color w:val="000000" w:themeColor="text1"/>
          <w:szCs w:val="21"/>
        </w:rPr>
        <w:t>五、技术要求</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lastRenderedPageBreak/>
        <w:t>1、田间技术方案</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（1）种子田地块选择</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项目区选择在开阔、通风、阳坡或半阳坡、坡度平缓（小于 20°）、地块。平均海拔高度 1596m，种子田 1000m 之内没有种植其它品种苜蓿。近三年内未种植，便于机械作业。在项目的实施上有相对区位优势，适合作为牧草良种繁育基地、草原恢复生态用种生产基地。</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（2）种子选择</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选择适合和田地区的乡土品种和田大叶苜蓿，苜蓿种子质量要求需达到国家Ⅰ级种子标准。当年种子 10～20%硬率，杀菌剂拌种，根瘤菌接种效果好，温水浸种 50℃水，3～4 天。</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新疆（和田）大叶苜蓿为豆科苜蓿属多年草本植物，叶片特大（三出复叶面积大于 8cm2），独具一格，植株最高可达 2.1m 左右，根系特别发达，主根呈圆锥形，粗大明显，侧根着生根瘤较大，根茎上丛生茎芽，茎芽发育成茎。株形直立，根茎部分枝较多，多者可达 100 个以上，茎中空，呈四棱形，茎杆粗壮，但质地柔，叶上部 1/3 处叶缘有细锯齿。花为总壮花序，有短柄，由 20～30 朵小花组成，花冠蝶形，紫色为主。花期持续一个月，英果螺旋形 1.5～2.5 圈，荚果内含种子 7～9 粒，种子肾形、黄褐色、有光泽、千粒重 2.3g 左右，茎叶比为 1.24～1.44：1，鲜干比为 4.16～4.68：1，生育期 100 天左右。</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和田大叶苜蓿产量稳定，再生速度快。在南疆平原地区海拔1000～1500m 水土条件较好的地方，年均能割 4～5 茬，在海拔 2600m 左右的地区也能割 1～2 茬，如管理较好，鲜草产量可达 7000kg／亩， 干草产量可达 1500kg/亩，大田收获种子可达 40～50kg/亩。</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1）和田大叶苜蓿生长寿命长。在新疆的南疆地区常规管理条件下，其寿命可达 50 年以上，且耐衰老，高产期达 10 年以上，产量较稳定，多年种植后产量下降幅度及年度之间变化不大。</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2）抗逆性强，耐寒、耐早、节水；在－35℃有积雪条件下，能安全越冬，由于其根系发达，抗早能力很强、每年灌溉 1～2 次也可正常生长，节水显著属经济用水作物。</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3）抗病力强，在气候较干燥或多次刈割、阳光充足条件下不易染病。</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4）适应范围广，新疆和田大叶苜蓿是中国苜蓿品种内唯一的半秋眠性品种，适宜在全年≥10℃积温 1700～4500℃地区生长，中国许多地区均可种植。</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（3）播前土地整地</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牧草种子细小，幼苗顶土力弱，新垦地种植要深翻、切割、耙耱、粉碎土块，耕地深度达 20 公分以上，耕后要求地面平整，土壤颗垃细匀，彻底根除芦苇等杂草，渠道配套，便于灌溉，为出苗创造条件。</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（4）播种</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播种采用分层施肥播种机或专业的牧草施肥播种机械进行条播， 行距 60cm～80cm，每亩种子播量为 1kg（包含补播量），种子播种深度为 2～3cm，在 6～7 月份进行播种，播后一定要进行镇压。镇压作用a、碾碎土块，苜蓿为双子叶，比单子叶作物如小麦等顶土能力差；b、保证地块平整，便于灌溉；c、防止因土层虚、开沟覆土过深或“吊根”。</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（5）节水灌溉设施建设</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节水灌溉设施建设选择内镶贴片式滴灌带建设。滴灌带铺设与草种种植方向相一致，滴灌带浅埋 3～5cm，采用内镶贴片式滴灌带。</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lastRenderedPageBreak/>
        <w:t>（6）田间管理</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1）灌水水：新种苜蓿保证 5 水，播后 7 天 1 水，15～20 天浇 1 次水。防止两极端，一是不重视苜蓿、不给苜蓿浇水；二是种子田想高产，无节制地拼命浇水。结荚期 1 水，收割后紧接着 1 水。返青苜蓿种子田冬灌水保证情况下，返青水 1 次（如墒情好，可推迟至 4 月份），结荚初期浇 1 水。注意：一年生以上，种子田控水。①现蕾—开花期控水，开花期不可太干旱，否则落花；②间干间湿、干湿交替利于种子生产。苜蓿每次灌水 25～30m3/亩。</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2）除草：对春播苜蓿尤为重要，除草两个关键期：一是早春幼苗期；二是夏季收割后。幼苗期易受杂草危害，应尽早下锄，萌发后就开始，这第一次除草要浅，可用手拔除，防止伤苗，长至 20 ㎝左右第二次除草，要深锄。此外，配合中耕除草，可保墒，减少水份损失。二年以上种子田返青时一定要除草，可在返青水后进行。强调： 要将其它品种苜蓿或病害等不正常植株视为杂草一样拔除。除草的重点对象：①菟丝子：关键早发现早连根拔除烧毁；②芦苇；③田旋花；④播娘蒿。</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3）施肥</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肥料主要施磷酸二胺、尿素、有机肥和农家肥；0.5 万亩牧草种子繁育基地施磷酸二胺 10kg/亩，有机肥每亩 40kg，尿素每亩第一年3kg，后四年每年追施 8kg/次。农家肥作为底肥 1500kg/亩。种子田施肥以磷、钾肥和硼肥，钼肥为主。氮肥主要用于追肥。微量元素：硼酸铵 0.5%喷施可提高产量 15～30%。一般牧草苗期生长缓慢，在苗期、拔节期和孕穗期结合降雨（灌溉）分次追施有机肥。建植后加强围栏管护，严禁刈割放牧和牲畜践踏。</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2、种子加工技术方案</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（1）收获期：荚果 70%变成褐色时收获，过早则种子不成熟呈褐色发芽率低，种子轻、不饱满；过迟则种子易落荚。</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（2）收获方法：机械收获。</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（3）晒种晾晒三天：作用：①、降低种子含水量，要求种子含水量低于 12%；②使种子后熟，可减少硬实种子；③杀死或抑制病害微生物，提高种子质量。</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种子晒场要求：①四周空旷，通风较好；②以水泥较好，中部略高于四周；③摊晒不可过厚，一般 4～5cm，要勤翻动、晒均匀。</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全地区统一清选、包装、统一注册商标。贮藏：注意防鼠、防鸟害（通风透气、窗户安装砂窗，门口有档板）。种子袋：定制 60Ⅹ90 ㎞，双层，每袋重 50kg，要有种子标签和合格证，种子袋堆放： 非字型、堆高不超过 7 袋、高度 3m 以下，距墙 0.5m，中间要有 0.7m 的走道，种子袋放在距地面 15cm 的隔板上。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种子生产采用“四级种子生产程序”，在牧草种子生产过程中包括种子收获、脱粒、清选、断芒、包衣、包装、运输、贮藏等环节。</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在良种腊熟期收获种子，必须单收、单脱粒、单晾晒或及时运往种子加工地点进行加工。严格按照加工设备的工艺流程进行清选、加工和定量包装，并按《国家牧草种子质量分级》标准进行分级后入库贮藏，以保证优良种子商品性能的稳定性，延长品种的使用年限。同时，保证在牧草种子生产加工和管理过程中，实现牧草种子标准化。繁育基地生产的牧草种子要求达到Ⅱ级以上标准。</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 xml:space="preserve">建设标准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lastRenderedPageBreak/>
        <w:t>牧草种子繁育基地建设中的种子生产技术严格按照种子生产技术规程地方标准或国家标准的要求执行。</w:t>
      </w:r>
    </w:p>
    <w:p w:rsidR="00D01290" w:rsidRDefault="002440E7">
      <w:pPr>
        <w:spacing w:line="400" w:lineRule="exact"/>
        <w:contextualSpacing/>
        <w:jc w:val="left"/>
        <w:rPr>
          <w:rFonts w:ascii="宋体" w:hAnsi="宋体"/>
          <w:b/>
          <w:bCs/>
          <w:color w:val="000000" w:themeColor="text1"/>
          <w:szCs w:val="21"/>
        </w:rPr>
      </w:pPr>
      <w:r>
        <w:rPr>
          <w:rFonts w:ascii="宋体" w:hAnsi="宋体" w:hint="eastAsia"/>
          <w:b/>
          <w:bCs/>
          <w:color w:val="000000" w:themeColor="text1"/>
          <w:szCs w:val="21"/>
        </w:rPr>
        <w:t xml:space="preserve">六、牧草种子田围栏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1、实施地点与实施主体</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牧草种子繁育基地围栏建设安排在于田县阿日希乡。</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2、技术设计</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铁质柱包括挂线柱、加强柱和支撑柱。挂线柱和加强柱设制 8 个挂线孔，第一个挂线孔距柱顶 50mm，孔距自上而下分别为 100mm、220mm、220mm、180mm、180mm、150mm、150mm。</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挂线柱柱距 8m，埋深 650mm。在平坦地区拉舍刺线时，每 200m 设置一个加强柱，柱埋深为 650mm，并沿刺线张紧的反方向上斜撑一个支撑柱。在围栏的拐角处，除设置加强柱外，在其内侧设置两个垂直方向支撑柱，或在外侧设置两个垂直方向的地锚挂线。在起伏地面区，直线刺线加强柱设在坡顶部及坡脚，沿刺线张紧的反方向架设 1 个或 2 个支撑柱。曲线刺线段，在直线与曲线相交处设置了加强柱， 加强柱外斜 50mm，在曲线内侧沿夹角平分线方向斜撑一个支撑柱。低洼地刺线柱用埋设地锚固定，或浇灌混凝土固定。</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围栏穿过公路和转场牧道处设计双扇门，遇到人行道时设计单扇门。围栏门框由φ40mm 焊接钢管，门网由绞织网制成。围栏门内框每隔 226mm 预焊一个由φ6mm 钢筋制成的 U 字形挂钩，待门网挂好后，将挂钩敲击合垄焊接在门框上，既解决了焊接网容易脱焊的缺陷， 且绞织网价格偏低于焊接网。</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3、材料设计</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刺铁丝</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刺线主丝（股线）和刺丝分别为Ф2.2 和Φ2.8 低碳热镀锌钢丝， 锌层重量不少于 70g/m2，抗拉强度 350－660Mpa。2 根主丝转数为 7</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—8 转/m，刺线头数 4 个，每米刺数 10 个，刺长 15mm；刺线主丝（股线）和刺丝分别为φ2.8mm 和φ2.2mm 低碳热镀锌钢丝，锌层重量不少于 70g/m2，抗拉强度 350～660Mpa。2 根主丝转数为 7～8 转/m， 刺线头数 4 个，每米刺数 10 个，刺长 15mm；丝线重量为 1kg/6.7m 左右。</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铁质柱</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铁质柱包括挂线柱、加强柱和支撑柱，分别采用∠40×40×4、</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∠63×63×6 热轧等边三角铁和Ф40×3.5mm 焊接钢管。挂线柱和加强柱柱长为 2m，支撑柱 2.5m。加强柱设置地锚，地锚用∠40×40× 4 热轧等边三角铁，长 0.7m。支撑柱由 M16×30 螺丝固定在加强柱上。6 个挂线孔自柱顶由上而下分别为 5cm、25cm、25cm、25cm、20cm、20cm。</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围栏门</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围栏门包括门柱、门销、门框、门网、门耳、支撑柱和地锚等。门柱采用长 200cm 的∠70×6 热轧等边三角铁制成；门框 300cm× 120cm，由Ф25 钢管焊接；由门框顶端算起，自上而下在 15cm 和 99cm处焊接 2 个由Ф25 无缝钢管做成的 6cm 长门耳。门网由Ф2.8 的低碳热度锌钢丝编织，网眼 80mm×80mm，要求不扭曲，不变形；门销为M14×140 钢筋；门耳采用 45#无封钢管；支撑柱为长 250cm 的Ф 40 焊接钢管；地锚为长 700mm 的∠40×4 热轧等边三角铁。围栏门包括双扇门和单扇门，分别为 219.44kg 和 114.52kg。</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lastRenderedPageBreak/>
        <w:t>地锚、绑钩、刺丝挂钩:</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地锚材料规格：40mm×40mm×4mm×700mm 热轧等边角钢， 材质为A3 钢；底端两边均切出 45°角，地锚重量 1.95kg。</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绑钩和刺丝挂钩材料规格：绑钩为Ф2.5mm 低碳丝，总长130mm， 重量 0.08kg；刺丝挂钩为Ф2.5mm 低碳丝，总长 270mm，中部适当弯曲，两端为“U”字形，弯曲后总长 195mm，重量 0.014kg。</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4、材料概算</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围栏工程刺铁丝总长度 8592m，铁质挂线柱 1021 根，加强柱 43根，支撑柱 51 根，地锚 86 个，螺丝 51 套，绑钩 6468 个，双扇门 3 个，单扇门 4 个。刺铁丝 6.7m/kg、双扇门（包括 2 根门柱、4 根支撑管、4 根地锚和 2 个门）219.44kg/个、单扇门（包括 2 根门柱、4 根支撑管、4 根地锚和 1 个门）114.52kg/个，铁质挂线柱 4.844kg/根、加强柱 11.44kg/根、支撑柱 12.152kg/根、地锚 1.695 kg/根、螺丝 0.08kg/ 套、绑钩 0.014kg/个计，围栏材料总重量 15.109 吨。</w:t>
      </w:r>
    </w:p>
    <w:p w:rsidR="00D01290" w:rsidRDefault="002440E7">
      <w:pPr>
        <w:spacing w:line="400" w:lineRule="exact"/>
        <w:contextualSpacing/>
        <w:jc w:val="left"/>
        <w:rPr>
          <w:rFonts w:ascii="宋体" w:hAnsi="宋体"/>
          <w:b/>
          <w:bCs/>
          <w:color w:val="000000" w:themeColor="text1"/>
          <w:szCs w:val="21"/>
        </w:rPr>
      </w:pPr>
      <w:r>
        <w:rPr>
          <w:rFonts w:ascii="宋体" w:hAnsi="宋体" w:hint="eastAsia"/>
          <w:b/>
          <w:bCs/>
          <w:color w:val="000000" w:themeColor="text1"/>
          <w:szCs w:val="21"/>
        </w:rPr>
        <w:t xml:space="preserve">七、滴灌带毛管购置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1、实施地点</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滴灌带毛管购置用于阿日西乡牧草种子繁育基地建设。</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2、技术设计</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节水灌溉工程主要用于对牧草繁育种子基地现有的滴管设施补充地面滴灌带，种植 0.5 万亩和田大叶苜蓿种子基地，苜蓿地铺设滴灌带按 1200m/亩计，铺设滴灌带合计 600 万米。</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种植苜蓿滴灌带铺设与作物种植方向相一致， 滴灌带浅埋3-5cm，采用单翼迷宫式式滴灌带，毛管内径 16mm，滴头流量 2.4L/h， 滴头间距 0.3m，滴灌带铺设间距 0.3m。</w:t>
      </w:r>
    </w:p>
    <w:p w:rsidR="00D01290" w:rsidRDefault="002440E7">
      <w:pPr>
        <w:spacing w:line="400" w:lineRule="exact"/>
        <w:contextualSpacing/>
        <w:jc w:val="left"/>
        <w:rPr>
          <w:rFonts w:ascii="宋体" w:hAnsi="宋体"/>
          <w:b/>
          <w:bCs/>
          <w:color w:val="000000" w:themeColor="text1"/>
          <w:szCs w:val="21"/>
        </w:rPr>
      </w:pPr>
      <w:r>
        <w:rPr>
          <w:rFonts w:ascii="宋体" w:hAnsi="宋体" w:hint="eastAsia"/>
          <w:b/>
          <w:bCs/>
          <w:color w:val="000000" w:themeColor="text1"/>
          <w:szCs w:val="21"/>
        </w:rPr>
        <w:t xml:space="preserve">八、收获设备 </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根据项目要求，结合已有仪器设备的实际，按照工程技术方案， 本着高效、方便、节约、实用的原则，重点采购目前在生产、化验检测中最急需、最实用的仪器设备，在现有仪器设备基础上补配。</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1、设备选型原则</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满足生产工艺要求。结合项目实际，以满足生产工艺需求为主要条件进行设备选择。</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按需求购置。根据项目需求进行配置。</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满足节能减耗要求。所引进设备要满足能耗低、排放量小 ，效益高的原则</w:t>
      </w:r>
    </w:p>
    <w:p w:rsidR="00D01290" w:rsidRDefault="002440E7">
      <w:pPr>
        <w:spacing w:line="400" w:lineRule="exact"/>
        <w:ind w:firstLineChars="192" w:firstLine="403"/>
        <w:contextualSpacing/>
        <w:rPr>
          <w:rFonts w:ascii="宋体" w:hAnsi="宋体"/>
          <w:color w:val="000000" w:themeColor="text1"/>
          <w:szCs w:val="21"/>
        </w:rPr>
      </w:pPr>
      <w:r>
        <w:rPr>
          <w:rFonts w:ascii="宋体" w:hAnsi="宋体" w:hint="eastAsia"/>
          <w:color w:val="000000" w:themeColor="text1"/>
          <w:szCs w:val="21"/>
        </w:rPr>
        <w:t>2、设备选型：按采购单位实施方案的要求执行。</w:t>
      </w:r>
    </w:p>
    <w:p w:rsidR="00D01290" w:rsidRDefault="002440E7">
      <w:pPr>
        <w:spacing w:line="400" w:lineRule="exact"/>
        <w:contextualSpacing/>
        <w:jc w:val="left"/>
        <w:rPr>
          <w:rFonts w:ascii="宋体" w:hAnsi="宋体"/>
          <w:b/>
          <w:bCs/>
          <w:color w:val="000000" w:themeColor="text1"/>
          <w:szCs w:val="21"/>
        </w:rPr>
      </w:pPr>
      <w:r>
        <w:rPr>
          <w:rFonts w:ascii="宋体" w:hAnsi="宋体" w:hint="eastAsia"/>
          <w:b/>
          <w:bCs/>
          <w:color w:val="000000" w:themeColor="text1"/>
          <w:szCs w:val="21"/>
        </w:rPr>
        <w:t xml:space="preserve">九、施工条件 </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1</w:t>
      </w:r>
      <w:r>
        <w:rPr>
          <w:spacing w:val="-3"/>
          <w:szCs w:val="22"/>
        </w:rPr>
        <w:t>、交通条件</w:t>
      </w:r>
      <w:r>
        <w:rPr>
          <w:spacing w:val="-3"/>
          <w:szCs w:val="22"/>
        </w:rPr>
        <w:t xml:space="preserve"> </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于田县</w:t>
      </w:r>
      <w:hyperlink r:id="rId10">
        <w:r>
          <w:rPr>
            <w:spacing w:val="-3"/>
            <w:szCs w:val="22"/>
          </w:rPr>
          <w:t>木尕拉镇</w:t>
        </w:r>
      </w:hyperlink>
      <w:r>
        <w:rPr>
          <w:spacing w:val="-3"/>
          <w:szCs w:val="22"/>
        </w:rPr>
        <w:t>-</w:t>
      </w:r>
      <w:r>
        <w:rPr>
          <w:spacing w:val="-3"/>
          <w:szCs w:val="22"/>
        </w:rPr>
        <w:t>阿日希乡</w:t>
      </w:r>
      <w:r>
        <w:rPr>
          <w:spacing w:val="-3"/>
          <w:szCs w:val="22"/>
        </w:rPr>
        <w:t>-</w:t>
      </w:r>
      <w:r>
        <w:rPr>
          <w:spacing w:val="-3"/>
          <w:szCs w:val="22"/>
        </w:rPr>
        <w:t>兰干乡是和田地区重要</w:t>
      </w:r>
      <w:hyperlink r:id="rId11">
        <w:r>
          <w:rPr>
            <w:spacing w:val="-3"/>
            <w:szCs w:val="22"/>
          </w:rPr>
          <w:t>农村公路</w:t>
        </w:r>
      </w:hyperlink>
      <w:r>
        <w:rPr>
          <w:spacing w:val="-3"/>
          <w:szCs w:val="22"/>
        </w:rPr>
        <w:t>续建项目，全长</w:t>
      </w:r>
      <w:r>
        <w:rPr>
          <w:spacing w:val="-3"/>
          <w:szCs w:val="22"/>
        </w:rPr>
        <w:t xml:space="preserve"> 36.48 </w:t>
      </w:r>
      <w:r>
        <w:rPr>
          <w:spacing w:val="-3"/>
          <w:szCs w:val="22"/>
        </w:rPr>
        <w:t>公里，施工区距县城</w:t>
      </w:r>
      <w:r>
        <w:rPr>
          <w:spacing w:val="-3"/>
          <w:szCs w:val="22"/>
        </w:rPr>
        <w:t xml:space="preserve"> 60km</w:t>
      </w:r>
      <w:r>
        <w:rPr>
          <w:spacing w:val="-3"/>
          <w:szCs w:val="22"/>
        </w:rPr>
        <w:t>，全程为柏油马路，</w:t>
      </w:r>
      <w:r>
        <w:rPr>
          <w:spacing w:val="-3"/>
          <w:szCs w:val="22"/>
        </w:rPr>
        <w:t xml:space="preserve"> </w:t>
      </w:r>
      <w:r>
        <w:rPr>
          <w:spacing w:val="-3"/>
          <w:szCs w:val="22"/>
        </w:rPr>
        <w:t>十分便于牧草良种和施工材料的运输。</w:t>
      </w:r>
      <w:r>
        <w:rPr>
          <w:spacing w:val="-3"/>
          <w:szCs w:val="22"/>
        </w:rPr>
        <w:t xml:space="preserve"> </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2</w:t>
      </w:r>
      <w:r>
        <w:rPr>
          <w:spacing w:val="-3"/>
          <w:szCs w:val="22"/>
        </w:rPr>
        <w:t>、水、电条件</w:t>
      </w:r>
      <w:r>
        <w:rPr>
          <w:spacing w:val="-3"/>
          <w:szCs w:val="22"/>
        </w:rPr>
        <w:t xml:space="preserve"> </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原地面灌溉项目区可直接从渠道取水，用水方便。机井项目区施工用水可直接用水泵抽取送至各施工点，用水方便。</w:t>
      </w:r>
      <w:r>
        <w:rPr>
          <w:spacing w:val="-3"/>
          <w:szCs w:val="22"/>
        </w:rPr>
        <w:t xml:space="preserve"> </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施工用电采用已有输电线路供电。</w:t>
      </w:r>
      <w:r>
        <w:rPr>
          <w:spacing w:val="-3"/>
          <w:szCs w:val="22"/>
        </w:rPr>
        <w:t xml:space="preserve"> </w:t>
      </w:r>
    </w:p>
    <w:p w:rsidR="00D01290" w:rsidRDefault="002440E7">
      <w:pPr>
        <w:spacing w:line="400" w:lineRule="exact"/>
        <w:contextualSpacing/>
        <w:jc w:val="left"/>
        <w:rPr>
          <w:rFonts w:ascii="宋体" w:hAnsi="宋体"/>
          <w:b/>
          <w:bCs/>
          <w:color w:val="000000" w:themeColor="text1"/>
          <w:szCs w:val="21"/>
        </w:rPr>
      </w:pPr>
      <w:r>
        <w:rPr>
          <w:rFonts w:ascii="宋体" w:hAnsi="宋体" w:hint="eastAsia"/>
          <w:b/>
          <w:bCs/>
          <w:color w:val="000000" w:themeColor="text1"/>
          <w:szCs w:val="21"/>
        </w:rPr>
        <w:t xml:space="preserve">十、施工方法及要求 </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lastRenderedPageBreak/>
        <w:t>1</w:t>
      </w:r>
      <w:r>
        <w:rPr>
          <w:spacing w:val="-3"/>
          <w:szCs w:val="22"/>
        </w:rPr>
        <w:t>、围栏安装</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用经纬仪或全站仪进行</w:t>
      </w:r>
      <w:r>
        <w:rPr>
          <w:spacing w:val="-3"/>
          <w:szCs w:val="22"/>
        </w:rPr>
        <w:t xml:space="preserve"> GPS </w:t>
      </w:r>
      <w:r>
        <w:rPr>
          <w:spacing w:val="-3"/>
          <w:szCs w:val="22"/>
        </w:rPr>
        <w:t>定位施工放线。县草原站无此仪器时，用三根花杆及测绳进行站点放线，利用三点呈一直线的方法，</w:t>
      </w:r>
      <w:r>
        <w:rPr>
          <w:spacing w:val="-3"/>
          <w:szCs w:val="22"/>
        </w:rPr>
        <w:t xml:space="preserve"> </w:t>
      </w:r>
      <w:r>
        <w:rPr>
          <w:spacing w:val="-3"/>
          <w:szCs w:val="22"/>
        </w:rPr>
        <w:t>按照设计桩距，由起始放线点逐一向前移动花杆，逐个确定围栏桩位，</w:t>
      </w:r>
      <w:r>
        <w:rPr>
          <w:spacing w:val="-3"/>
          <w:szCs w:val="22"/>
        </w:rPr>
        <w:t xml:space="preserve"> </w:t>
      </w:r>
      <w:r>
        <w:rPr>
          <w:spacing w:val="-3"/>
          <w:szCs w:val="22"/>
        </w:rPr>
        <w:t>并做出挖坑标记。挖坑时要求将标记留在坑中央，确定坑位能连成直线，防止因栽桩偏离出现曲线。</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在围栏放线与安装时，按设计要求安装围栏铁门，门柱采用斜撑、单跨加强柱、门柱用浇灌混凝土方法进行固定。</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围栏外观整齐，张紧度一致，拉紧围栏线，刺丝相互平行。</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对于围栏草地要认真做好管护工作，经常检查，发现围栏松动或损失要及时维修。</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2</w:t>
      </w:r>
      <w:r>
        <w:rPr>
          <w:spacing w:val="-3"/>
          <w:szCs w:val="22"/>
        </w:rPr>
        <w:t>、牧草种子田建设</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机械耕作土地使土壤松碎，有利于土壤积蓄水分和养分，</w:t>
      </w:r>
      <w:r>
        <w:rPr>
          <w:spacing w:val="-3"/>
          <w:szCs w:val="22"/>
        </w:rPr>
        <w:t xml:space="preserve"> </w:t>
      </w:r>
      <w:r>
        <w:rPr>
          <w:spacing w:val="-3"/>
          <w:szCs w:val="22"/>
        </w:rPr>
        <w:t>为种子萌发及作物生长创造良好条件。耕地作业要在适宜的墒情及农时进行，翻耕土地要达到规定的深度，均匀一致，与规定耕深相差不得超过</w:t>
      </w:r>
      <w:r>
        <w:rPr>
          <w:spacing w:val="-3"/>
          <w:szCs w:val="22"/>
        </w:rPr>
        <w:t xml:space="preserve"> 1cm</w:t>
      </w:r>
      <w:r>
        <w:rPr>
          <w:spacing w:val="-3"/>
          <w:szCs w:val="22"/>
        </w:rPr>
        <w:t>。</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选择适当耕作方法，减少开垄沟，采用复式作业，保持耕后土壤松、碎、和局部平整。</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播种作业应根据各种作物的不同需求，准确调整机具，符合播种时的农艺要求。需达到播期适时、播行笔直、行距一致、播量准确、播深适宜、覆土良好。</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工程施工时，管道布置应在充分考虑地形条件的前提下，</w:t>
      </w:r>
      <w:r>
        <w:rPr>
          <w:spacing w:val="-3"/>
          <w:szCs w:val="22"/>
        </w:rPr>
        <w:t xml:space="preserve"> </w:t>
      </w:r>
      <w:r>
        <w:rPr>
          <w:spacing w:val="-3"/>
          <w:szCs w:val="22"/>
        </w:rPr>
        <w:t>力求使管道路线最短。</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种植苜蓿滴灌带铺设与作物种植方向相一致，滴灌带浅埋</w:t>
      </w:r>
      <w:r>
        <w:rPr>
          <w:spacing w:val="-3"/>
          <w:szCs w:val="22"/>
        </w:rPr>
        <w:t>3-5cm</w:t>
      </w:r>
      <w:r>
        <w:rPr>
          <w:spacing w:val="-3"/>
          <w:szCs w:val="22"/>
        </w:rPr>
        <w:t>，采用单翼迷宫式式滴灌带，毛管内径</w:t>
      </w:r>
      <w:r>
        <w:rPr>
          <w:spacing w:val="-3"/>
          <w:szCs w:val="22"/>
        </w:rPr>
        <w:t xml:space="preserve"> 16mm</w:t>
      </w:r>
      <w:r>
        <w:rPr>
          <w:spacing w:val="-3"/>
          <w:szCs w:val="22"/>
        </w:rPr>
        <w:t>，滴头流量</w:t>
      </w:r>
      <w:r>
        <w:rPr>
          <w:spacing w:val="-3"/>
          <w:szCs w:val="22"/>
        </w:rPr>
        <w:t xml:space="preserve"> 2.4L/h</w:t>
      </w:r>
      <w:r>
        <w:rPr>
          <w:spacing w:val="-3"/>
          <w:szCs w:val="22"/>
        </w:rPr>
        <w:t>，</w:t>
      </w:r>
      <w:r>
        <w:rPr>
          <w:spacing w:val="-3"/>
          <w:szCs w:val="22"/>
        </w:rPr>
        <w:t xml:space="preserve"> </w:t>
      </w:r>
      <w:r>
        <w:rPr>
          <w:spacing w:val="-3"/>
          <w:szCs w:val="22"/>
        </w:rPr>
        <w:t>滴头间距</w:t>
      </w:r>
      <w:r>
        <w:rPr>
          <w:spacing w:val="-3"/>
          <w:szCs w:val="22"/>
        </w:rPr>
        <w:t xml:space="preserve"> 0.3m</w:t>
      </w:r>
      <w:r>
        <w:rPr>
          <w:spacing w:val="-3"/>
          <w:szCs w:val="22"/>
        </w:rPr>
        <w:t>，滴灌带铺设间距</w:t>
      </w:r>
      <w:r>
        <w:rPr>
          <w:spacing w:val="-3"/>
          <w:szCs w:val="22"/>
        </w:rPr>
        <w:t xml:space="preserve"> 0.3m</w:t>
      </w:r>
      <w:r>
        <w:rPr>
          <w:spacing w:val="-3"/>
          <w:szCs w:val="22"/>
        </w:rPr>
        <w:t>。</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对于</w:t>
      </w:r>
      <w:r>
        <w:rPr>
          <w:spacing w:val="-3"/>
          <w:szCs w:val="22"/>
        </w:rPr>
        <w:t xml:space="preserve"> 30%</w:t>
      </w:r>
      <w:r>
        <w:rPr>
          <w:spacing w:val="-3"/>
          <w:szCs w:val="22"/>
        </w:rPr>
        <w:t>以上大面积缺苗地块，要进行人工补播。刚补播的草地，幼苗嫩弱、根系浅，经不起牲畜践踏。因此，在一般情况下补播地段当年必须禁牧。草地建成后，还要经常留心观察牧草生长状况，发现鼠、虫害，要及时防控。</w:t>
      </w:r>
    </w:p>
    <w:p w:rsidR="00D01290" w:rsidRDefault="002440E7">
      <w:pPr>
        <w:widowControl/>
        <w:shd w:val="clear" w:color="auto" w:fill="FFFFFF"/>
        <w:spacing w:line="400" w:lineRule="exact"/>
        <w:ind w:firstLineChars="150" w:firstLine="306"/>
        <w:contextualSpacing/>
        <w:jc w:val="left"/>
        <w:rPr>
          <w:spacing w:val="-3"/>
          <w:szCs w:val="22"/>
        </w:rPr>
      </w:pPr>
      <w:r>
        <w:rPr>
          <w:spacing w:val="-3"/>
          <w:szCs w:val="22"/>
        </w:rPr>
        <w:t>牧草种子繁育基地实施之前项目区实施主体于田县林草局应与收益企业及贫困农牧民签订饲草种植责任合同，按照制定的人工饲草地播后管理制度，明确人工饲草地的保护和使用权属，保护责任落实到户。</w:t>
      </w:r>
    </w:p>
    <w:p w:rsidR="00D01290" w:rsidRDefault="00D01290">
      <w:pPr>
        <w:pStyle w:val="a5"/>
        <w:spacing w:before="5"/>
        <w:ind w:rightChars="-10" w:right="-21" w:firstLineChars="209" w:firstLine="188"/>
        <w:contextualSpacing/>
        <w:jc w:val="left"/>
        <w:rPr>
          <w:sz w:val="9"/>
        </w:rPr>
      </w:pPr>
    </w:p>
    <w:p w:rsidR="00D01290" w:rsidRDefault="002440E7">
      <w:pPr>
        <w:pStyle w:val="a5"/>
        <w:spacing w:before="62" w:after="0" w:line="333" w:lineRule="auto"/>
        <w:ind w:rightChars="-10" w:right="-21" w:firstLineChars="209" w:firstLine="372"/>
        <w:contextualSpacing/>
        <w:jc w:val="left"/>
        <w:rPr>
          <w:color w:val="000000" w:themeColor="text1"/>
        </w:rPr>
      </w:pPr>
      <w:r>
        <w:rPr>
          <w:spacing w:val="-11"/>
        </w:rPr>
        <w:t>率。同时可减少冬季草场和春、秋草场的放牧强度，提高区域环境绿</w:t>
      </w:r>
      <w:r>
        <w:rPr>
          <w:spacing w:val="-7"/>
        </w:rPr>
        <w:t>色植被覆盖度和天然草场产草量，有利于天然草场生态的良性循环。</w:t>
      </w:r>
    </w:p>
    <w:p w:rsidR="00D01290" w:rsidRDefault="00D01290">
      <w:pPr>
        <w:pStyle w:val="1"/>
        <w:spacing w:before="31680"/>
        <w:contextualSpacing/>
        <w:rPr>
          <w:color w:val="000000" w:themeColor="text1"/>
        </w:rPr>
      </w:pPr>
    </w:p>
    <w:p w:rsidR="00D01290" w:rsidRDefault="00D01290">
      <w:pPr>
        <w:pStyle w:val="1"/>
        <w:contextualSpacing/>
        <w:rPr>
          <w:color w:val="000000" w:themeColor="text1"/>
        </w:rPr>
      </w:pPr>
      <w:bookmarkStart w:id="202" w:name="_Toc8607"/>
    </w:p>
    <w:p w:rsidR="00D01290" w:rsidRDefault="00D01290">
      <w:pPr>
        <w:pStyle w:val="1"/>
        <w:contextualSpacing/>
        <w:rPr>
          <w:color w:val="000000" w:themeColor="text1"/>
        </w:rPr>
      </w:pPr>
    </w:p>
    <w:p w:rsidR="00D01290" w:rsidRDefault="00D01290">
      <w:pPr>
        <w:pStyle w:val="1"/>
        <w:contextualSpacing/>
        <w:rPr>
          <w:color w:val="000000" w:themeColor="text1"/>
        </w:rPr>
      </w:pPr>
    </w:p>
    <w:p w:rsidR="00D01290" w:rsidRDefault="00D01290">
      <w:pPr>
        <w:pStyle w:val="1"/>
        <w:contextualSpacing/>
        <w:rPr>
          <w:color w:val="000000" w:themeColor="text1"/>
        </w:rPr>
      </w:pPr>
    </w:p>
    <w:p w:rsidR="00D01290" w:rsidRDefault="00D01290">
      <w:pPr>
        <w:pStyle w:val="1"/>
        <w:contextualSpacing/>
        <w:rPr>
          <w:color w:val="000000" w:themeColor="text1"/>
        </w:rPr>
      </w:pPr>
    </w:p>
    <w:p w:rsidR="00D01290" w:rsidRDefault="002440E7">
      <w:pPr>
        <w:pStyle w:val="1"/>
        <w:contextualSpacing/>
        <w:rPr>
          <w:color w:val="000000" w:themeColor="text1"/>
        </w:rPr>
      </w:pPr>
      <w:bookmarkStart w:id="203" w:name="_Toc37753805"/>
      <w:r>
        <w:rPr>
          <w:rFonts w:hint="eastAsia"/>
          <w:color w:val="000000" w:themeColor="text1"/>
        </w:rPr>
        <w:t>第四章</w:t>
      </w:r>
      <w:r>
        <w:rPr>
          <w:rFonts w:hint="eastAsia"/>
          <w:color w:val="000000" w:themeColor="text1"/>
        </w:rPr>
        <w:t xml:space="preserve">  </w:t>
      </w:r>
      <w:r>
        <w:rPr>
          <w:rFonts w:hint="eastAsia"/>
          <w:color w:val="000000" w:themeColor="text1"/>
        </w:rPr>
        <w:t>合同主要条款</w:t>
      </w:r>
      <w:bookmarkEnd w:id="201"/>
      <w:bookmarkEnd w:id="202"/>
      <w:bookmarkEnd w:id="203"/>
    </w:p>
    <w:p w:rsidR="00D01290" w:rsidRDefault="00D01290">
      <w:pPr>
        <w:pStyle w:val="2"/>
        <w:contextualSpacing/>
        <w:rPr>
          <w:color w:val="000000" w:themeColor="text1"/>
        </w:rPr>
      </w:pPr>
      <w:bookmarkStart w:id="204" w:name="_Toc487728212"/>
      <w:bookmarkStart w:id="205" w:name="_Toc380404622"/>
    </w:p>
    <w:p w:rsidR="00D01290" w:rsidRDefault="00D01290">
      <w:pPr>
        <w:pStyle w:val="2"/>
        <w:contextualSpacing/>
        <w:rPr>
          <w:color w:val="000000" w:themeColor="text1"/>
        </w:rPr>
      </w:pPr>
    </w:p>
    <w:p w:rsidR="00D01290" w:rsidRDefault="00D01290">
      <w:pPr>
        <w:pStyle w:val="2"/>
        <w:contextualSpacing/>
        <w:rPr>
          <w:color w:val="000000" w:themeColor="text1"/>
        </w:rPr>
      </w:pPr>
    </w:p>
    <w:p w:rsidR="00D01290" w:rsidRDefault="00D01290">
      <w:pPr>
        <w:pStyle w:val="2"/>
        <w:contextualSpacing/>
        <w:rPr>
          <w:color w:val="000000" w:themeColor="text1"/>
        </w:rPr>
      </w:pPr>
    </w:p>
    <w:p w:rsidR="00D01290" w:rsidRDefault="00D01290">
      <w:pPr>
        <w:pStyle w:val="2"/>
        <w:contextualSpacing/>
        <w:rPr>
          <w:color w:val="000000" w:themeColor="text1"/>
        </w:rPr>
      </w:pPr>
    </w:p>
    <w:p w:rsidR="00D01290" w:rsidRDefault="00D01290">
      <w:pPr>
        <w:pStyle w:val="2"/>
        <w:contextualSpacing/>
        <w:rPr>
          <w:color w:val="000000" w:themeColor="text1"/>
        </w:rPr>
      </w:pPr>
    </w:p>
    <w:p w:rsidR="00D01290" w:rsidRDefault="00D01290">
      <w:pPr>
        <w:pStyle w:val="2"/>
        <w:contextualSpacing/>
        <w:rPr>
          <w:color w:val="000000" w:themeColor="text1"/>
        </w:rPr>
      </w:pPr>
    </w:p>
    <w:p w:rsidR="00D01290" w:rsidRDefault="00D01290">
      <w:pPr>
        <w:pStyle w:val="2"/>
        <w:contextualSpacing/>
        <w:rPr>
          <w:color w:val="000000" w:themeColor="text1"/>
        </w:rPr>
      </w:pPr>
    </w:p>
    <w:p w:rsidR="00D01290" w:rsidRDefault="00D01290">
      <w:pPr>
        <w:pStyle w:val="2"/>
        <w:contextualSpacing/>
        <w:rPr>
          <w:color w:val="000000" w:themeColor="text1"/>
        </w:rPr>
      </w:pPr>
    </w:p>
    <w:p w:rsidR="00D01290" w:rsidRDefault="00D01290">
      <w:pPr>
        <w:pStyle w:val="2"/>
        <w:contextualSpacing/>
        <w:jc w:val="both"/>
        <w:rPr>
          <w:color w:val="000000" w:themeColor="text1"/>
        </w:rPr>
      </w:pPr>
    </w:p>
    <w:p w:rsidR="00D01290" w:rsidRDefault="002440E7">
      <w:pPr>
        <w:rPr>
          <w:color w:val="000000" w:themeColor="text1"/>
        </w:rPr>
      </w:pPr>
      <w:bookmarkStart w:id="206" w:name="_Toc17243"/>
      <w:r>
        <w:rPr>
          <w:rFonts w:hint="eastAsia"/>
          <w:color w:val="000000" w:themeColor="text1"/>
        </w:rPr>
        <w:br w:type="page"/>
      </w:r>
    </w:p>
    <w:p w:rsidR="00D01290" w:rsidRDefault="002440E7">
      <w:pPr>
        <w:pStyle w:val="2"/>
        <w:contextualSpacing/>
        <w:rPr>
          <w:color w:val="000000" w:themeColor="text1"/>
        </w:rPr>
      </w:pPr>
      <w:bookmarkStart w:id="207" w:name="_Toc37753806"/>
      <w:r>
        <w:rPr>
          <w:rFonts w:hint="eastAsia"/>
          <w:color w:val="000000" w:themeColor="text1"/>
        </w:rPr>
        <w:lastRenderedPageBreak/>
        <w:t>第一节</w:t>
      </w:r>
      <w:r>
        <w:rPr>
          <w:rFonts w:hint="eastAsia"/>
          <w:color w:val="000000" w:themeColor="text1"/>
        </w:rPr>
        <w:t xml:space="preserve"> </w:t>
      </w:r>
      <w:r>
        <w:rPr>
          <w:rFonts w:hint="eastAsia"/>
          <w:color w:val="000000" w:themeColor="text1"/>
        </w:rPr>
        <w:t>合同一般条款</w:t>
      </w:r>
      <w:bookmarkEnd w:id="204"/>
      <w:bookmarkEnd w:id="205"/>
      <w:bookmarkEnd w:id="206"/>
      <w:bookmarkEnd w:id="207"/>
    </w:p>
    <w:p w:rsidR="00D01290" w:rsidRDefault="002440E7">
      <w:pPr>
        <w:spacing w:line="400" w:lineRule="exact"/>
        <w:contextualSpacing/>
        <w:rPr>
          <w:rFonts w:ascii="宋体" w:hAnsi="宋体" w:cs="宋体"/>
          <w:b/>
          <w:color w:val="000000" w:themeColor="text1"/>
          <w:szCs w:val="21"/>
        </w:rPr>
      </w:pPr>
      <w:r>
        <w:rPr>
          <w:rFonts w:ascii="宋体" w:hAnsi="宋体" w:cs="宋体" w:hint="eastAsia"/>
          <w:b/>
          <w:color w:val="000000" w:themeColor="text1"/>
          <w:szCs w:val="21"/>
        </w:rPr>
        <w:t>1. 定义</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1.1　“合同”系指甲方和乙方(以下简称合同双方)已达成的协议，即由双方签订的合同格式文件，包括所有的招标文件、投标文件、招标答疑记录、澄清说明、附件、附录和组成合同的所有其他文件。</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1.2　“合同价格”系指根据合同规定，在乙方全面正确地履行合同义务时，甲方应支付给乙方的款项。</w:t>
      </w:r>
    </w:p>
    <w:p w:rsidR="00D01290" w:rsidRDefault="002440E7">
      <w:pPr>
        <w:shd w:val="clear" w:color="auto" w:fill="FEFEFE"/>
        <w:kinsoku w:val="0"/>
        <w:overflowPunct w:val="0"/>
        <w:autoSpaceDE w:val="0"/>
        <w:autoSpaceDN w:val="0"/>
        <w:adjustRightInd w:val="0"/>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1.3  “货物”系指乙方按合同要求，须向甲方提供符合采购项目要求的物品</w:t>
      </w:r>
      <w:r>
        <w:rPr>
          <w:rFonts w:ascii="宋体" w:hAnsi="宋体" w:cs="宋体" w:hint="eastAsia"/>
          <w:color w:val="000000" w:themeColor="text1"/>
          <w:kern w:val="0"/>
          <w:szCs w:val="21"/>
        </w:rPr>
        <w:t>等等。</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1.4　“服务”系指合同规定乙方必须承担的安装、调试、技术协助、校准、培训以及其他类似售后义务。</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1.5　“甲方”、“买方”、“招标方”均系指通过招标采购，接受合同货物及服务的各行政事业单位、社会团体等采购单位及社会代理公司。</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1.6　“乙方”、“卖方”系指中标后提供合同货物和服务的经济实体。</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1.7　“现场”系指将要进行货物安装和运转的地点。</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1.8　“验收”系指甲方依据国家技术规范及本合同的约定，对技术规格规定接受合同货物所依据的程序和条件。</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2. 适用范围</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2.1　本合同条款仅适用于本次招标活动。</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3. 原产地</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3.1　原产地系指货物的生产地，或提供辅助服务的来源地。</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4. 技术规格和标准</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4.1　本合同项下所供货物的技术规格应与本招标文件技术规格规定的标准相一致。若技术规格中无相应规定，货物则应符合相应的国家标准或有关权威部门最新颁布的相应的正式标准。</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5. 专利权</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5.1　乙方须保障甲方在使用其提供的货物、服务及其任何部分时不受到第三方关于侵犯专利权、商标权或工业设计权的指控。任何第三方如果提出侵权指控，乙方须与第三方交涉并承担由此而引起的一切法律责任和费用。</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6. 包装</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6.1　除本合同另有规定之外，提供的全部货物须采用相应标准的保护措施进行包装。这种包装应适于空运和内陆运输，并有良好的防潮、防震、防锈和防野蛮装卸等保护措施，以确保货物安全运抵现场。乙方应承担由于其包装或其防护措施不妥而引起货物锈蚀、损坏和丢失造成的任何损失或费用。</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6.2　每件包装应附有详细装箱单和质量证书各两套，一套在包装箱里，一套在包装箱外。</w:t>
      </w:r>
    </w:p>
    <w:p w:rsidR="00D01290" w:rsidRDefault="002440E7">
      <w:pPr>
        <w:spacing w:line="400" w:lineRule="exact"/>
        <w:ind w:firstLineChars="100" w:firstLine="211"/>
        <w:contextualSpacing/>
        <w:rPr>
          <w:rFonts w:ascii="宋体" w:hAnsi="宋体" w:cs="宋体"/>
          <w:b/>
          <w:color w:val="000000" w:themeColor="text1"/>
          <w:szCs w:val="21"/>
        </w:rPr>
      </w:pPr>
      <w:r>
        <w:rPr>
          <w:rFonts w:ascii="宋体" w:hAnsi="宋体" w:cs="宋体" w:hint="eastAsia"/>
          <w:b/>
          <w:color w:val="000000" w:themeColor="text1"/>
          <w:szCs w:val="21"/>
        </w:rPr>
        <w:t>7. 运输标记</w:t>
      </w:r>
    </w:p>
    <w:p w:rsidR="00D01290" w:rsidRDefault="002440E7">
      <w:pPr>
        <w:spacing w:line="400" w:lineRule="exact"/>
        <w:ind w:firstLineChars="100" w:firstLine="210"/>
        <w:contextualSpacing/>
        <w:rPr>
          <w:rFonts w:ascii="宋体" w:hAnsi="宋体" w:cs="宋体"/>
          <w:color w:val="000000" w:themeColor="text1"/>
          <w:szCs w:val="21"/>
        </w:rPr>
      </w:pPr>
      <w:r>
        <w:rPr>
          <w:rFonts w:ascii="宋体" w:hAnsi="宋体" w:cs="宋体" w:hint="eastAsia"/>
          <w:color w:val="000000" w:themeColor="text1"/>
          <w:szCs w:val="21"/>
        </w:rPr>
        <w:t xml:space="preserve">  7.1　乙方应在每一包装箱邻接的四个侧面用不易褪色的油漆以醒目的中文印刷字体标明以下各项：</w:t>
      </w:r>
    </w:p>
    <w:p w:rsidR="00D01290" w:rsidRDefault="002440E7">
      <w:pPr>
        <w:spacing w:line="400" w:lineRule="exact"/>
        <w:ind w:firstLineChars="100" w:firstLine="210"/>
        <w:contextualSpacing/>
        <w:rPr>
          <w:rFonts w:ascii="宋体" w:hAnsi="宋体" w:cs="宋体"/>
          <w:color w:val="000000" w:themeColor="text1"/>
          <w:szCs w:val="21"/>
        </w:rPr>
      </w:pPr>
      <w:r>
        <w:rPr>
          <w:rFonts w:ascii="宋体" w:hAnsi="宋体" w:cs="宋体" w:hint="eastAsia"/>
          <w:color w:val="000000" w:themeColor="text1"/>
          <w:szCs w:val="21"/>
        </w:rPr>
        <w:t xml:space="preserve">  　(1) 收货人；</w:t>
      </w:r>
    </w:p>
    <w:p w:rsidR="00D01290" w:rsidRDefault="002440E7">
      <w:pPr>
        <w:spacing w:line="400" w:lineRule="exact"/>
        <w:ind w:firstLineChars="300" w:firstLine="630"/>
        <w:contextualSpacing/>
        <w:rPr>
          <w:rFonts w:ascii="宋体" w:hAnsi="宋体" w:cs="宋体"/>
          <w:color w:val="000000" w:themeColor="text1"/>
          <w:szCs w:val="21"/>
        </w:rPr>
      </w:pPr>
      <w:r>
        <w:rPr>
          <w:rFonts w:ascii="宋体" w:hAnsi="宋体" w:cs="宋体" w:hint="eastAsia"/>
          <w:color w:val="000000" w:themeColor="text1"/>
          <w:szCs w:val="21"/>
        </w:rPr>
        <w:t>(2) 合同号；</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lastRenderedPageBreak/>
        <w:t xml:space="preserve">  　(3) 收货人代号；</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(4) 目的地；</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(5) 货物的名称、品目号、箱号；</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(6) 毛重／净重(公斤)；</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(7) 尺寸(长x宽x高，以厘米计)。</w:t>
      </w:r>
    </w:p>
    <w:p w:rsidR="00D01290" w:rsidRDefault="002440E7">
      <w:pPr>
        <w:spacing w:line="400" w:lineRule="exact"/>
        <w:ind w:firstLine="480"/>
        <w:contextualSpacing/>
        <w:rPr>
          <w:rFonts w:ascii="宋体" w:hAnsi="宋体" w:cs="宋体"/>
          <w:b/>
          <w:color w:val="000000" w:themeColor="text1"/>
          <w:szCs w:val="21"/>
        </w:rPr>
      </w:pPr>
      <w:r>
        <w:rPr>
          <w:rFonts w:ascii="宋体" w:hAnsi="宋体" w:cs="宋体" w:hint="eastAsia"/>
          <w:b/>
          <w:color w:val="000000" w:themeColor="text1"/>
          <w:szCs w:val="21"/>
        </w:rPr>
        <w:t>8. 乙方的交货价</w:t>
      </w:r>
    </w:p>
    <w:p w:rsidR="00D01290" w:rsidRDefault="002440E7">
      <w:pPr>
        <w:spacing w:line="400" w:lineRule="exact"/>
        <w:ind w:firstLine="480"/>
        <w:contextualSpacing/>
        <w:rPr>
          <w:rFonts w:ascii="宋体" w:hAnsi="宋体" w:cs="宋体"/>
          <w:color w:val="000000" w:themeColor="text1"/>
          <w:szCs w:val="21"/>
        </w:rPr>
      </w:pPr>
      <w:r>
        <w:rPr>
          <w:rFonts w:ascii="宋体" w:hAnsi="宋体" w:cs="宋体" w:hint="eastAsia"/>
          <w:color w:val="000000" w:themeColor="text1"/>
          <w:szCs w:val="21"/>
        </w:rPr>
        <w:t>8.1　乙方负责安排自发运地至甲方现场的运输，费用包含在合同总价中。</w:t>
      </w:r>
    </w:p>
    <w:p w:rsidR="00D01290" w:rsidRDefault="002440E7">
      <w:pPr>
        <w:spacing w:line="400" w:lineRule="exact"/>
        <w:ind w:firstLine="480"/>
        <w:contextualSpacing/>
        <w:rPr>
          <w:rFonts w:ascii="宋体" w:hAnsi="宋体" w:cs="宋体"/>
          <w:color w:val="000000" w:themeColor="text1"/>
          <w:szCs w:val="21"/>
        </w:rPr>
      </w:pPr>
      <w:r>
        <w:rPr>
          <w:rFonts w:ascii="宋体" w:hAnsi="宋体" w:cs="宋体" w:hint="eastAsia"/>
          <w:color w:val="000000" w:themeColor="text1"/>
          <w:szCs w:val="21"/>
        </w:rPr>
        <w:t>8.2　交货日期以货物到达甲方现场为准。</w:t>
      </w:r>
    </w:p>
    <w:p w:rsidR="00D01290" w:rsidRDefault="002440E7">
      <w:pPr>
        <w:spacing w:line="400" w:lineRule="exact"/>
        <w:ind w:firstLine="480"/>
        <w:contextualSpacing/>
        <w:rPr>
          <w:rFonts w:ascii="宋体" w:hAnsi="宋体" w:cs="宋体"/>
          <w:color w:val="000000" w:themeColor="text1"/>
          <w:szCs w:val="21"/>
        </w:rPr>
      </w:pPr>
      <w:r>
        <w:rPr>
          <w:rFonts w:ascii="宋体" w:hAnsi="宋体" w:cs="宋体" w:hint="eastAsia"/>
          <w:color w:val="000000" w:themeColor="text1"/>
          <w:szCs w:val="21"/>
        </w:rPr>
        <w:t>8.3　乙方装运的货物必须符合合同规定的货物名称、型号规格、数量或重量，否则，一切后果均由乙方承担。</w:t>
      </w:r>
    </w:p>
    <w:p w:rsidR="00D01290" w:rsidRDefault="002440E7">
      <w:pPr>
        <w:spacing w:line="400" w:lineRule="exact"/>
        <w:ind w:firstLine="480"/>
        <w:contextualSpacing/>
        <w:rPr>
          <w:rFonts w:ascii="宋体" w:hAnsi="宋体" w:cs="宋体"/>
          <w:b/>
          <w:color w:val="000000" w:themeColor="text1"/>
          <w:szCs w:val="21"/>
        </w:rPr>
      </w:pPr>
      <w:r>
        <w:rPr>
          <w:rFonts w:ascii="宋体" w:hAnsi="宋体" w:cs="宋体" w:hint="eastAsia"/>
          <w:b/>
          <w:color w:val="000000" w:themeColor="text1"/>
          <w:szCs w:val="21"/>
        </w:rPr>
        <w:t>9. 保险</w:t>
      </w:r>
    </w:p>
    <w:p w:rsidR="00D01290" w:rsidRDefault="002440E7">
      <w:pPr>
        <w:spacing w:line="400" w:lineRule="exact"/>
        <w:ind w:firstLine="480"/>
        <w:contextualSpacing/>
        <w:rPr>
          <w:rFonts w:ascii="宋体" w:hAnsi="宋体" w:cs="宋体"/>
          <w:color w:val="000000" w:themeColor="text1"/>
          <w:szCs w:val="21"/>
        </w:rPr>
      </w:pPr>
      <w:r>
        <w:rPr>
          <w:rFonts w:ascii="宋体" w:hAnsi="宋体" w:cs="宋体" w:hint="eastAsia"/>
          <w:color w:val="000000" w:themeColor="text1"/>
          <w:szCs w:val="21"/>
        </w:rPr>
        <w:t>9.1　在合同价条件下，由乙方负责办理保险。</w:t>
      </w:r>
    </w:p>
    <w:p w:rsidR="00D01290" w:rsidRDefault="002440E7">
      <w:pPr>
        <w:spacing w:line="400" w:lineRule="exact"/>
        <w:ind w:firstLine="480"/>
        <w:contextualSpacing/>
        <w:rPr>
          <w:rFonts w:ascii="宋体" w:hAnsi="宋体" w:cs="宋体"/>
          <w:b/>
          <w:color w:val="000000" w:themeColor="text1"/>
          <w:szCs w:val="21"/>
        </w:rPr>
      </w:pPr>
      <w:r>
        <w:rPr>
          <w:rFonts w:ascii="宋体" w:hAnsi="宋体" w:cs="宋体" w:hint="eastAsia"/>
          <w:b/>
          <w:color w:val="000000" w:themeColor="text1"/>
          <w:szCs w:val="21"/>
        </w:rPr>
        <w:t>10. 合同价款的支付方式</w:t>
      </w:r>
    </w:p>
    <w:p w:rsidR="00D01290" w:rsidRDefault="002440E7">
      <w:pPr>
        <w:spacing w:line="400" w:lineRule="exact"/>
        <w:ind w:firstLine="480"/>
        <w:contextualSpacing/>
        <w:rPr>
          <w:rFonts w:ascii="宋体" w:hAnsi="宋体" w:cs="宋体"/>
          <w:color w:val="000000" w:themeColor="text1"/>
          <w:szCs w:val="21"/>
        </w:rPr>
      </w:pPr>
      <w:r>
        <w:rPr>
          <w:rFonts w:ascii="宋体" w:hAnsi="宋体" w:cs="宋体" w:hint="eastAsia"/>
          <w:color w:val="000000" w:themeColor="text1"/>
          <w:szCs w:val="21"/>
        </w:rPr>
        <w:t>10.1  除另有规定者外，本合同价款将由采购人直接向乙方支付。</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 xml:space="preserve"> 11. 技术资料</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 xml:space="preserve"> 11.1　除招标文件中另有规定的外，乙方应准备与合同设备或仪器相符的中文技术资料，并于合同生效后十五日内寄送到甲方，如样本、图纸、操作手册、使用说明、维修指南或服务手册等。如本条款所述资料寄送不完整或丢失，乙方应在收到甲方通知后立即免费另寄。</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 xml:space="preserve"> 11.2　上述一套完整的资料应包装好随每批货物一起发运。</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 xml:space="preserve"> 12. 价格</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 xml:space="preserve"> 12.1　除合同中另有规定者外，乙方所供货物和服务而要求甲方支付的金额应与其投标报价一致。　</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 xml:space="preserve"> 13. 质量保证</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 xml:space="preserve"> 13.1 在货物最终验收后的质量保证期之内，乙方应对由于设计、工艺或材料等的缺陷而产生的任何不足或故障负责，费用由乙方负担。</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 xml:space="preserve"> 13.2如乙方提供的货物出现质量问题或故障，乙方在接到通知后24小时内应免费维修或更换有缺陷的部件。</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 xml:space="preserve"> 13.3如果乙方在收到通知后24小时内，没有维修或弥补缺陷，使用单位可采取必要的补救措施，但风险和费用将由乙方承担。</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 xml:space="preserve"> 13.4上述内容以外的保修和售后服务内容为乙方在投标文件中所承诺的内容。</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 xml:space="preserve"> 14. 履约保证金</w:t>
      </w:r>
    </w:p>
    <w:p w:rsidR="00D01290" w:rsidRDefault="002440E7" w:rsidP="00BF59DE">
      <w:pPr>
        <w:spacing w:line="400" w:lineRule="exact"/>
        <w:ind w:firstLineChars="196" w:firstLine="412"/>
        <w:contextualSpacing/>
        <w:rPr>
          <w:rFonts w:ascii="宋体" w:hAnsi="宋体" w:cs="宋体"/>
          <w:color w:val="000000" w:themeColor="text1"/>
          <w:szCs w:val="21"/>
        </w:rPr>
      </w:pPr>
      <w:r>
        <w:rPr>
          <w:rFonts w:ascii="宋体" w:hAnsi="宋体" w:cs="宋体" w:hint="eastAsia"/>
          <w:color w:val="000000" w:themeColor="text1"/>
          <w:szCs w:val="21"/>
        </w:rPr>
        <w:t xml:space="preserve"> 14.1中标通知书领取前，中标单位须</w:t>
      </w:r>
      <w:r>
        <w:rPr>
          <w:rFonts w:ascii="宋体" w:hAnsi="宋体" w:cs="宋体" w:hint="eastAsia"/>
          <w:szCs w:val="21"/>
        </w:rPr>
        <w:t>向93926部队</w:t>
      </w:r>
      <w:r>
        <w:rPr>
          <w:rFonts w:ascii="宋体" w:hAnsi="宋体" w:cs="宋体" w:hint="eastAsia"/>
          <w:color w:val="000000" w:themeColor="text1"/>
          <w:szCs w:val="21"/>
        </w:rPr>
        <w:t>提供中标价格10%的履约保证金,与招标方签订书面合同。</w:t>
      </w:r>
    </w:p>
    <w:p w:rsidR="00D01290" w:rsidRDefault="002440E7" w:rsidP="00BF59DE">
      <w:pPr>
        <w:spacing w:line="400" w:lineRule="exact"/>
        <w:ind w:firstLineChars="196" w:firstLine="412"/>
        <w:contextualSpacing/>
        <w:rPr>
          <w:rFonts w:ascii="宋体" w:hAnsi="宋体" w:cs="宋体"/>
          <w:color w:val="000000" w:themeColor="text1"/>
          <w:szCs w:val="21"/>
        </w:rPr>
      </w:pPr>
      <w:r>
        <w:rPr>
          <w:rFonts w:ascii="宋体" w:hAnsi="宋体" w:cs="宋体" w:hint="eastAsia"/>
          <w:color w:val="000000" w:themeColor="text1"/>
          <w:szCs w:val="21"/>
        </w:rPr>
        <w:t xml:space="preserve"> 14.2 履约保证金的数额为中标金额的10%。</w:t>
      </w:r>
    </w:p>
    <w:p w:rsidR="00D01290" w:rsidRDefault="002440E7" w:rsidP="00BF59DE">
      <w:pPr>
        <w:spacing w:line="400" w:lineRule="exact"/>
        <w:ind w:firstLineChars="196" w:firstLine="412"/>
        <w:contextualSpacing/>
        <w:rPr>
          <w:rFonts w:ascii="宋体" w:hAnsi="宋体" w:cs="宋体"/>
          <w:color w:val="000000" w:themeColor="text1"/>
          <w:szCs w:val="21"/>
        </w:rPr>
      </w:pPr>
      <w:r>
        <w:rPr>
          <w:rFonts w:ascii="宋体" w:hAnsi="宋体" w:cs="宋体" w:hint="eastAsia"/>
          <w:color w:val="000000" w:themeColor="text1"/>
          <w:szCs w:val="21"/>
        </w:rPr>
        <w:t xml:space="preserve"> 14.3 履约保证金将在货物安装完成并经采购人验收合格后，十五个工作日内无息返还给中标方。</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 xml:space="preserve"> 14.4 如中标方未履行招标文件及合同规定的相关条款，招标方有权从履约保证金中进行扣罚。</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15. 检验</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lastRenderedPageBreak/>
        <w:t>15.1  乙方应在发货之前，对货物的有关内在和外观质量、规格、性能、数量和重量进行准确和全面的检验，并出具其货物符合合同规定的质量证书。该证书将作为提交付款单据的组成部分，但不应视为是对质量、规格、性能、数量或重量的最终定论。质量证书应附有写明制造商检验的细节和结果的说明。</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15.2  在合同规定的质量保证期内，如果发现货物的质量或规格与招标文件不符，或证明货物有缺陷，包括潜在的缺陷或使用不合适的原材料等，甲方应申请质检部门进行检验，并有权根据检验证书及质量保证条款立即向乙方提出索赔。</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16. 索赔</w:t>
      </w:r>
    </w:p>
    <w:p w:rsidR="00D01290" w:rsidRDefault="002440E7">
      <w:pPr>
        <w:spacing w:line="400" w:lineRule="exact"/>
        <w:ind w:firstLineChars="100" w:firstLine="210"/>
        <w:contextualSpacing/>
        <w:rPr>
          <w:rFonts w:ascii="宋体" w:hAnsi="宋体" w:cs="宋体"/>
          <w:color w:val="000000" w:themeColor="text1"/>
          <w:szCs w:val="21"/>
        </w:rPr>
      </w:pPr>
      <w:r>
        <w:rPr>
          <w:rFonts w:ascii="宋体" w:hAnsi="宋体" w:cs="宋体" w:hint="eastAsia"/>
          <w:color w:val="000000" w:themeColor="text1"/>
          <w:szCs w:val="21"/>
        </w:rPr>
        <w:t xml:space="preserve">  16.1  乙方对所供货物与合同约定相一致负完全责任。在甲方已于规定的检验、安装、调试和验收测试期限内和质量保证期内提出索赔时，乙方应按甲方同意的下述一种或多种方法解决索赔事宜：</w:t>
      </w:r>
    </w:p>
    <w:p w:rsidR="00D01290" w:rsidRDefault="002440E7">
      <w:pPr>
        <w:spacing w:line="400" w:lineRule="exact"/>
        <w:ind w:firstLineChars="200" w:firstLine="412"/>
        <w:contextualSpacing/>
        <w:rPr>
          <w:rFonts w:ascii="宋体" w:hAnsi="宋体" w:cs="宋体"/>
          <w:color w:val="000000" w:themeColor="text1"/>
          <w:szCs w:val="21"/>
        </w:rPr>
      </w:pPr>
      <w:r>
        <w:rPr>
          <w:rFonts w:ascii="宋体" w:hAnsi="宋体" w:cs="宋体" w:hint="eastAsia"/>
          <w:color w:val="000000" w:themeColor="text1"/>
          <w:spacing w:val="-2"/>
          <w:szCs w:val="21"/>
        </w:rPr>
        <w:t>（1）</w:t>
      </w:r>
      <w:r>
        <w:rPr>
          <w:rFonts w:ascii="宋体" w:hAnsi="宋体" w:cs="宋体" w:hint="eastAsia"/>
          <w:color w:val="000000" w:themeColor="text1"/>
          <w:szCs w:val="21"/>
        </w:rPr>
        <w:t xml:space="preserve"> 乙方同意甲方拒收货物并把被拒收货物的金额以合同规定的同类货币还付给甲方，乙方负担发生的一切损失和费用，包括利息、银行费用、运输和保险费、检验费、仓储和装卸费以及为保管和保护被拒绝货物所需的其它必要费用；</w:t>
      </w:r>
    </w:p>
    <w:p w:rsidR="00D01290" w:rsidRDefault="002440E7">
      <w:pPr>
        <w:spacing w:line="400" w:lineRule="exact"/>
        <w:ind w:firstLineChars="200" w:firstLine="412"/>
        <w:contextualSpacing/>
        <w:rPr>
          <w:rFonts w:ascii="宋体" w:hAnsi="宋体" w:cs="宋体"/>
          <w:color w:val="000000" w:themeColor="text1"/>
          <w:szCs w:val="21"/>
        </w:rPr>
      </w:pPr>
      <w:r>
        <w:rPr>
          <w:rFonts w:ascii="宋体" w:hAnsi="宋体" w:cs="宋体" w:hint="eastAsia"/>
          <w:color w:val="000000" w:themeColor="text1"/>
          <w:spacing w:val="-2"/>
          <w:szCs w:val="21"/>
        </w:rPr>
        <w:t xml:space="preserve">（2） </w:t>
      </w:r>
      <w:r>
        <w:rPr>
          <w:rFonts w:ascii="宋体" w:hAnsi="宋体" w:cs="宋体" w:hint="eastAsia"/>
          <w:color w:val="000000" w:themeColor="text1"/>
          <w:szCs w:val="21"/>
        </w:rPr>
        <w:t>更换有缺陷的零件、部件和设备，或修理缺陷部分，以达到合同规定的规格、质量和性能，乙方承担一切费用和风险并负担甲方遭受的一切直接费用。同时乙方应相应延长被更换货物的质量保证期。</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16.2　如果甲方提出索赔通知后三十日内乙方未能予以答复，该索赔应视为已被乙方接受。若乙方未能在甲方提出索赔通知的三十日内或甲方同意的更长时间内，按甲方同意的上述任何一种方式处理索赔事宜，甲方将从未付款或乙方提供的履约保证金中扣回索赔金额，同时保留进一步要求赔偿的权利。索赔</w:t>
      </w:r>
      <w:r>
        <w:rPr>
          <w:rFonts w:ascii="宋体" w:hAnsi="宋体" w:cs="宋体"/>
          <w:color w:val="000000" w:themeColor="text1"/>
          <w:szCs w:val="21"/>
        </w:rPr>
        <w:t>金额为合同金额的</w:t>
      </w:r>
      <w:r>
        <w:rPr>
          <w:rFonts w:ascii="宋体" w:hAnsi="宋体" w:cs="宋体" w:hint="eastAsia"/>
          <w:color w:val="000000" w:themeColor="text1"/>
          <w:szCs w:val="21"/>
        </w:rPr>
        <w:t>20</w:t>
      </w:r>
      <w:r>
        <w:rPr>
          <w:rFonts w:ascii="宋体" w:hAnsi="宋体" w:cs="宋体"/>
          <w:color w:val="000000" w:themeColor="text1"/>
          <w:szCs w:val="21"/>
        </w:rPr>
        <w:t>%。</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17. 延期交货与核定损失额</w:t>
      </w:r>
    </w:p>
    <w:p w:rsidR="00D01290" w:rsidRDefault="002440E7" w:rsidP="00BF59DE">
      <w:pPr>
        <w:spacing w:line="400" w:lineRule="exact"/>
        <w:ind w:firstLineChars="196" w:firstLine="412"/>
        <w:contextualSpacing/>
        <w:rPr>
          <w:rFonts w:ascii="宋体" w:hAnsi="宋体" w:cs="宋体"/>
          <w:color w:val="000000" w:themeColor="text1"/>
          <w:szCs w:val="21"/>
        </w:rPr>
      </w:pPr>
      <w:r>
        <w:rPr>
          <w:rFonts w:ascii="宋体" w:hAnsi="宋体" w:cs="宋体" w:hint="eastAsia"/>
          <w:color w:val="000000" w:themeColor="text1"/>
          <w:szCs w:val="21"/>
        </w:rPr>
        <w:t>17.1  乙方应按照“开标一览表”中规定的交货期交货和提供服务，并交付甲方验收使用。</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17.2  如果乙方无正当理由拖延交货，将受到以下制裁：</w:t>
      </w:r>
      <w:r>
        <w:rPr>
          <w:rFonts w:ascii="宋体" w:hAnsi="宋体" w:cs="宋体" w:hint="eastAsia"/>
          <w:b/>
          <w:bCs/>
          <w:color w:val="000000" w:themeColor="text1"/>
          <w:szCs w:val="21"/>
        </w:rPr>
        <w:t>不予退还履约保证金，加收误期赔偿或终止合同</w:t>
      </w:r>
      <w:r>
        <w:rPr>
          <w:rFonts w:ascii="宋体" w:hAnsi="宋体" w:cs="宋体" w:hint="eastAsia"/>
          <w:color w:val="000000" w:themeColor="text1"/>
          <w:szCs w:val="21"/>
        </w:rPr>
        <w:t>。</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17.3  在履行合同过程中，如果乙方遇到不能按时交货和提供服务的情况，应及时以书面形式将不能按时交货的理由、可能延误的时间同时通知甲方。甲方在收到乙方通知后，应对情况进行分析，决定是否修改合同、酌情延长交货时间或终止合同；同时保留按第17.2条规定对乙方进行制裁的权力。</w:t>
      </w:r>
    </w:p>
    <w:p w:rsidR="00D01290" w:rsidRDefault="002440E7">
      <w:pPr>
        <w:spacing w:line="400" w:lineRule="exact"/>
        <w:ind w:firstLineChars="200" w:firstLine="422"/>
        <w:contextualSpacing/>
        <w:rPr>
          <w:rFonts w:ascii="宋体" w:hAnsi="宋体" w:cs="宋体"/>
          <w:color w:val="000000" w:themeColor="text1"/>
          <w:szCs w:val="21"/>
        </w:rPr>
      </w:pPr>
      <w:r>
        <w:rPr>
          <w:rFonts w:ascii="宋体" w:hAnsi="宋体" w:cs="宋体" w:hint="eastAsia"/>
          <w:b/>
          <w:color w:val="000000" w:themeColor="text1"/>
          <w:szCs w:val="21"/>
        </w:rPr>
        <w:t>18. 不可抗力</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18.1　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18.2  受阻一方应在不可抗力事故发生后尽快用电报、传真或电传通知对方，并于事故发生后15天内将有关部门出具的证明文件用特快专递或挂号信等形式寄给对方审阅确认。一旦不可抗力事故的影响持续一百二十日以上，双方应通过友好协商在合理的时间内达成进一步履行合同的协议。</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19. 纠纷处理方式</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19.1　双方发生纠纷，向招标方所在地有管辖权的人民法院进行诉讼。</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20. 违约终止合同</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20.1　在补救违约而采取的任何其他措施未能实现的情况下，即在乙方收到甲方发出的违约通知后三</w:t>
      </w:r>
      <w:r>
        <w:rPr>
          <w:rFonts w:ascii="宋体" w:hAnsi="宋体" w:cs="宋体" w:hint="eastAsia"/>
          <w:color w:val="000000" w:themeColor="text1"/>
          <w:szCs w:val="21"/>
        </w:rPr>
        <w:lastRenderedPageBreak/>
        <w:t>十日内(或经甲方书面确认的更长时间内)仍未纠正其下述任何一种违约行为，甲方可向乙方发出书面违约通知(违约金为合同金额15%)，终止部分或全部合同：</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pacing w:val="-2"/>
          <w:szCs w:val="21"/>
        </w:rPr>
        <w:t xml:space="preserve">（1） </w:t>
      </w:r>
      <w:r>
        <w:rPr>
          <w:rFonts w:ascii="宋体" w:hAnsi="宋体" w:cs="宋体" w:hint="eastAsia"/>
          <w:color w:val="000000" w:themeColor="text1"/>
          <w:szCs w:val="21"/>
        </w:rPr>
        <w:t>如果乙方未能在合同规定的期限内或甲方准许的任何延期内交付部分或全部货物。</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pacing w:val="-2"/>
          <w:szCs w:val="21"/>
        </w:rPr>
        <w:t xml:space="preserve">（2） </w:t>
      </w:r>
      <w:r>
        <w:rPr>
          <w:rFonts w:ascii="宋体" w:hAnsi="宋体" w:cs="宋体" w:hint="eastAsia"/>
          <w:color w:val="000000" w:themeColor="text1"/>
          <w:szCs w:val="21"/>
        </w:rPr>
        <w:t>乙方未能履行合同项下的其它义务。</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20.2　一旦甲方根据第20.1款终止合同，甲方可以按其认为适当的条件和方式采购类似未交付部分的货物。乙方应承担甲方购买类似货物的价格差及额外费用。但是，乙方应继续履行合同中未终止的部分。</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20.3 乙方按照《中华人民共和国政府采购法》第七十七条规定，承担相应的法律责任。</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21. 变更指示</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21.1　甲方可以随时向乙方发出书面指示，在合同总体范围内对如下一点或几点提出变更：</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pacing w:val="-2"/>
          <w:szCs w:val="21"/>
        </w:rPr>
        <w:t xml:space="preserve">（1） </w:t>
      </w:r>
      <w:r>
        <w:rPr>
          <w:rFonts w:ascii="宋体" w:hAnsi="宋体" w:cs="宋体" w:hint="eastAsia"/>
          <w:color w:val="000000" w:themeColor="text1"/>
          <w:szCs w:val="21"/>
        </w:rPr>
        <w:t>合同项下需为甲方特殊制造货物的图纸、设计或规格；</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pacing w:val="-2"/>
          <w:szCs w:val="21"/>
        </w:rPr>
        <w:t xml:space="preserve">（2） </w:t>
      </w:r>
      <w:r>
        <w:rPr>
          <w:rFonts w:ascii="宋体" w:hAnsi="宋体" w:cs="宋体" w:hint="eastAsia"/>
          <w:color w:val="000000" w:themeColor="text1"/>
          <w:szCs w:val="21"/>
        </w:rPr>
        <w:t>装运方式和包装方式；</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pacing w:val="-2"/>
          <w:szCs w:val="21"/>
        </w:rPr>
        <w:t xml:space="preserve">（3） </w:t>
      </w:r>
      <w:r>
        <w:rPr>
          <w:rFonts w:ascii="宋体" w:hAnsi="宋体" w:cs="宋体" w:hint="eastAsia"/>
          <w:color w:val="000000" w:themeColor="text1"/>
          <w:szCs w:val="21"/>
        </w:rPr>
        <w:t>交货地点；</w:t>
      </w:r>
    </w:p>
    <w:p w:rsidR="00D01290" w:rsidRDefault="002440E7">
      <w:pPr>
        <w:spacing w:line="400" w:lineRule="exact"/>
        <w:contextualSpacing/>
        <w:rPr>
          <w:rFonts w:ascii="宋体" w:hAnsi="宋体" w:cs="宋体"/>
          <w:color w:val="000000" w:themeColor="text1"/>
          <w:szCs w:val="21"/>
        </w:rPr>
      </w:pPr>
      <w:r>
        <w:rPr>
          <w:rFonts w:ascii="宋体" w:hAnsi="宋体" w:cs="宋体" w:hint="eastAsia"/>
          <w:color w:val="000000" w:themeColor="text1"/>
          <w:spacing w:val="-2"/>
          <w:szCs w:val="21"/>
        </w:rPr>
        <w:t xml:space="preserve">（4） </w:t>
      </w:r>
      <w:r>
        <w:rPr>
          <w:rFonts w:ascii="宋体" w:hAnsi="宋体" w:cs="宋体" w:hint="eastAsia"/>
          <w:color w:val="000000" w:themeColor="text1"/>
          <w:szCs w:val="21"/>
        </w:rPr>
        <w:t>乙方须提供的服务。</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21.2　若上述变更导致了乙方履行合同项下任何部分义务的费用或所需时间的增减，应对合同价格或交货进度进行合理的调整，同时相应地修改合同。乙方必须在接到甲方的变更指示后30天内根据本款提出调整的实施意见。</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22. 合同修改</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22.1　欲对合同条款做出任何改动或偏离，均须由买卖双方签署书面的合同修改书。</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23. 转让与分包</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23.1　除甲方事先同意外，乙方不得部分转让或全部转让其应履行的合同项下的义务。</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23.2　甲方应书面通知乙方本合同项下所授予的所有分包合同。但该通知不解除乙方承担的本合同项下的任何责任或义务。</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24. 适用法律</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24.1　本合同应按中华人民共和国的相关法律解释。</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25. 通知</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25.1　本合同任何一方给另一方的通知都应以书面或电传、电报、传真的形式发送，而另一方应以书面形式确认并发送到对方明确的地址。</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26. 合同文件及资料的使用</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26.1　除了乙方为执行合同所雇人员外，在未经甲方同意的情况下，乙方不得将合同、合同中的规定、有关规格、计划、图纸、式样、样本或甲方为上述内容向乙方提供的资料透露给任何人。乙方须在对外保密的前提下，对其雇用人员提供有关情况，所提供的情况仅限于执行本合同必不可少的范围内。</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26.2　除非执行合同需要，在事先未得到甲方同意的情况下，乙方不得将与本合同有关的任何文件和资料给第三方使用。</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26.3　除合同本身以外，若甲方要求，乙方应于其合同义务履行完毕以后将这些资料(包括所有副本)退还甲方。</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27. 合同生效及其他</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lastRenderedPageBreak/>
        <w:t>27.1本合同未涉及的内容或与招标文件相矛盾的内容以招标文件为准。</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27.2　在乙方缴纳履约保证金后方可与甲方签订合同，并加盖鉴证章后生效。</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27.3　乙方须按招标文件的规定，向甲方提供与合同项下货物有关的现场安装调试、技术服务、培训等其他相关服务。</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27.4　 商务合同应包括甲方最后确认的价格条款和付款方式。</w:t>
      </w:r>
    </w:p>
    <w:p w:rsidR="00D01290" w:rsidRDefault="002440E7">
      <w:pPr>
        <w:spacing w:line="400" w:lineRule="exact"/>
        <w:ind w:firstLineChars="200" w:firstLine="420"/>
        <w:contextualSpacing/>
        <w:rPr>
          <w:rFonts w:ascii="宋体" w:hAnsi="宋体" w:cs="宋体"/>
          <w:color w:val="000000" w:themeColor="text1"/>
          <w:spacing w:val="-6"/>
          <w:szCs w:val="21"/>
        </w:rPr>
      </w:pPr>
      <w:r>
        <w:rPr>
          <w:rFonts w:ascii="宋体" w:hAnsi="宋体" w:cs="宋体" w:hint="eastAsia"/>
          <w:color w:val="000000" w:themeColor="text1"/>
          <w:szCs w:val="21"/>
        </w:rPr>
        <w:t xml:space="preserve">27.5　</w:t>
      </w:r>
      <w:r>
        <w:rPr>
          <w:rFonts w:ascii="宋体" w:hAnsi="宋体" w:cs="宋体" w:hint="eastAsia"/>
          <w:color w:val="000000" w:themeColor="text1"/>
          <w:spacing w:val="-6"/>
          <w:szCs w:val="21"/>
        </w:rPr>
        <w:t>下述文件将作为合同附件，为本合同不可分割的组成部分，并与本合同具有同等效力；</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 招标文件；</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 中标通知书；</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（3） 中标方的投标文件及其澄清文件和询标过程中的书面答疑记录。</w:t>
      </w:r>
    </w:p>
    <w:p w:rsidR="00D01290" w:rsidRDefault="00D01290">
      <w:pPr>
        <w:spacing w:line="400" w:lineRule="exact"/>
        <w:contextualSpacing/>
        <w:rPr>
          <w:rFonts w:ascii="宋体" w:hAnsi="宋体" w:cs="宋体"/>
          <w:color w:val="000000" w:themeColor="text1"/>
          <w:szCs w:val="21"/>
        </w:rPr>
      </w:pPr>
    </w:p>
    <w:p w:rsidR="00D01290" w:rsidRDefault="002440E7">
      <w:pPr>
        <w:pStyle w:val="2"/>
        <w:contextualSpacing/>
        <w:rPr>
          <w:color w:val="000000" w:themeColor="text1"/>
        </w:rPr>
      </w:pPr>
      <w:bookmarkStart w:id="208" w:name="_Toc380404623"/>
      <w:r>
        <w:rPr>
          <w:color w:val="000000" w:themeColor="text1"/>
        </w:rPr>
        <w:br w:type="page"/>
      </w:r>
      <w:bookmarkStart w:id="209" w:name="_Toc37753807"/>
      <w:bookmarkStart w:id="210" w:name="_Toc32062"/>
      <w:bookmarkStart w:id="211" w:name="_Toc487728213"/>
      <w:r>
        <w:rPr>
          <w:rFonts w:hint="eastAsia"/>
          <w:color w:val="000000" w:themeColor="text1"/>
        </w:rPr>
        <w:lastRenderedPageBreak/>
        <w:t>第二节</w:t>
      </w:r>
      <w:r>
        <w:rPr>
          <w:rFonts w:hint="eastAsia"/>
          <w:color w:val="000000" w:themeColor="text1"/>
        </w:rPr>
        <w:t xml:space="preserve"> </w:t>
      </w:r>
      <w:r>
        <w:rPr>
          <w:rFonts w:hint="eastAsia"/>
          <w:color w:val="000000" w:themeColor="text1"/>
        </w:rPr>
        <w:t>合同特殊条款</w:t>
      </w:r>
      <w:bookmarkEnd w:id="208"/>
      <w:bookmarkEnd w:id="209"/>
      <w:bookmarkEnd w:id="210"/>
      <w:bookmarkEnd w:id="211"/>
    </w:p>
    <w:p w:rsidR="00D01290" w:rsidRDefault="00D01290">
      <w:pPr>
        <w:spacing w:line="400" w:lineRule="exact"/>
        <w:contextualSpacing/>
        <w:jc w:val="center"/>
        <w:outlineLvl w:val="1"/>
        <w:rPr>
          <w:rFonts w:ascii="宋体" w:hAnsi="宋体" w:cs="宋体"/>
          <w:b/>
          <w:color w:val="000000" w:themeColor="text1"/>
          <w:szCs w:val="21"/>
        </w:rPr>
      </w:pP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合同特殊条款是对合同一般条款的补充和修改，如果两者之间有不一致之处时，应以特殊条款为准。</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1. 培训</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1.1  乙方的安装调试人员有义务对甲方的设备维修人员及使用人员进行培训，使维修人员能对设备进行日常维护和一般性故障的查找及故障的排除，使用人员能够熟练掌握设备的各项功能和操作。（培训时间为签订合同第二日进行培训，培训人数为5-10人）</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2. 检验</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2.1 乙方提供的所有货物应符合国际及国内通行的标准，并应附有相应的测试报告和合同证书。</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2.2 对于乙方提供的所有货物, 甲方可按货物的一定比例委托自治区质量监督部门进行抽检，验收合格后，所产生的费用由甲方承担，经检验不合格时，所产生的费用由乙方承担。</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2.3 具体的国际或国内检验标准按乙方在投标文件中承诺的并经甲方确认的规定执行。</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3. 安装调试</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3.1 乙方必须在合同签订后将所有的安装调试条件、需甲方配合的事项以书面方式通知用户。</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3.2 乙方免费负责设备在甲方的安装、调试，甲方协助开展工作。</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3.3 乙方安装调试专家人员应及时到达甲方现场，直至安装调试结束、通过验收。</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3.4 乙方负责安装调试期间（包括错发或运输中）可能损坏的元器件、测试材料的准备，如因时间关系，甲方可以考虑使用随机的易损件进行更换，但乙方应及时给甲方补齐（中间产生的任何费用，均由乙方承担）。</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3.5上述安装调试完成后，甲方按相应的乙方在投标文件中所提供的技术指标进行验收。</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3.6 乙方如不能按时完成安装、调试工作，应赔偿由此甲方造成的所有损失。</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3.7 最终的测试验收报告由甲乙双方代表签字认可后生效。</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3.8 如甲方需要，乙方应按甲方要求进行分批供货。</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4. 质量保证</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4.1因乙方原因造成甲方不能按时使用（根据合同有关条款）所购买货物（设备）时，卖方应根据合同规定向甲方做出赔偿。</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4.2 乙方对合同项下设备提供招标文件中规定的保修服务，保修期自验收合格双方签字时算起。在保修期内，乙方需提供免费的维修零配件。</w:t>
      </w:r>
    </w:p>
    <w:p w:rsidR="00D01290" w:rsidRDefault="002440E7">
      <w:pPr>
        <w:spacing w:line="400" w:lineRule="exact"/>
        <w:ind w:firstLineChars="200" w:firstLine="420"/>
        <w:contextualSpacing/>
        <w:rPr>
          <w:rFonts w:ascii="宋体" w:hAnsi="宋体" w:cs="宋体"/>
          <w:b/>
          <w:szCs w:val="21"/>
        </w:rPr>
      </w:pPr>
      <w:r>
        <w:rPr>
          <w:rFonts w:ascii="宋体" w:hAnsi="宋体" w:cs="宋体" w:hint="eastAsia"/>
          <w:szCs w:val="21"/>
        </w:rPr>
        <w:t>4.3乙方对合同项下设备提供一年质保，质保期限自验收合格双方签字时算起。在保修期内，乙方需提供免费的维修零配件及人工。质保期结束后，以投标人投标承诺为准进行维修。</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5. 售后服务</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5.1 提供给甲方详细的设备清单及相应的使用、维修、故障查询手册。</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5.2 在甲方发出要求服务通知的24小时内，乙方指派的服务人员必须到达甲方现场，对设备出现的较大问题，解决时间不应超过三日。</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5.3 在保修期内，如仪器设备出现故障，必须在三日内完成维修工作，否则更换新仪器设备。</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lastRenderedPageBreak/>
        <w:t>5.4 提供相应的售后服务承诺（需要设备生产企业协助的部分，须由该生产企业做出相应的服务承诺），并附在投标文件中。</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 xml:space="preserve">6. 其他  </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6.1　投标报价：设备使用地安装调试完成、且验收合格后的交货价</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6.2　投标货币：人民币</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6.3 　列出详细的易损件、专用工具的清单，并分项报价（应包括在总价内）。清单内容应包括：名称、数量、单价、总价。</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6.4　付款币种及方式（见第三节）</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6.5  交货日期：相应甲方单位要求</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6.6　交货地点：甲方单位指定地点</w:t>
      </w:r>
    </w:p>
    <w:p w:rsidR="00D01290" w:rsidRDefault="00D01290">
      <w:pPr>
        <w:tabs>
          <w:tab w:val="left" w:pos="2880"/>
        </w:tabs>
        <w:spacing w:line="400" w:lineRule="exact"/>
        <w:contextualSpacing/>
        <w:jc w:val="center"/>
        <w:outlineLvl w:val="1"/>
        <w:rPr>
          <w:rFonts w:ascii="宋体" w:hAnsi="宋体" w:cs="宋体"/>
          <w:b/>
          <w:color w:val="000000" w:themeColor="text1"/>
          <w:szCs w:val="21"/>
        </w:rPr>
      </w:pPr>
      <w:bookmarkStart w:id="212" w:name="_Toc380404624"/>
    </w:p>
    <w:p w:rsidR="00D01290" w:rsidRDefault="00D01290">
      <w:pPr>
        <w:tabs>
          <w:tab w:val="left" w:pos="2880"/>
        </w:tabs>
        <w:spacing w:line="400" w:lineRule="exact"/>
        <w:contextualSpacing/>
        <w:jc w:val="center"/>
        <w:outlineLvl w:val="1"/>
        <w:rPr>
          <w:rFonts w:ascii="宋体" w:hAnsi="宋体" w:cs="宋体"/>
          <w:b/>
          <w:color w:val="000000" w:themeColor="text1"/>
          <w:szCs w:val="21"/>
        </w:rPr>
      </w:pPr>
    </w:p>
    <w:p w:rsidR="00D01290" w:rsidRDefault="00D01290">
      <w:pPr>
        <w:tabs>
          <w:tab w:val="left" w:pos="2880"/>
        </w:tabs>
        <w:spacing w:line="400" w:lineRule="exact"/>
        <w:contextualSpacing/>
        <w:jc w:val="center"/>
        <w:outlineLvl w:val="1"/>
        <w:rPr>
          <w:rFonts w:ascii="宋体" w:hAnsi="宋体" w:cs="宋体"/>
          <w:b/>
          <w:color w:val="000000" w:themeColor="text1"/>
          <w:szCs w:val="21"/>
        </w:rPr>
      </w:pPr>
    </w:p>
    <w:p w:rsidR="00D01290" w:rsidRDefault="00D01290">
      <w:pPr>
        <w:tabs>
          <w:tab w:val="left" w:pos="2880"/>
        </w:tabs>
        <w:spacing w:line="400" w:lineRule="exact"/>
        <w:contextualSpacing/>
        <w:jc w:val="center"/>
        <w:outlineLvl w:val="1"/>
        <w:rPr>
          <w:rFonts w:ascii="宋体" w:hAnsi="宋体" w:cs="宋体"/>
          <w:b/>
          <w:color w:val="000000" w:themeColor="text1"/>
          <w:szCs w:val="21"/>
        </w:rPr>
      </w:pPr>
    </w:p>
    <w:p w:rsidR="00D01290" w:rsidRDefault="002440E7">
      <w:pPr>
        <w:pStyle w:val="2"/>
        <w:contextualSpacing/>
        <w:rPr>
          <w:rFonts w:ascii="宋体" w:hAnsi="宋体" w:cs="宋体"/>
          <w:b w:val="0"/>
          <w:color w:val="000000" w:themeColor="text1"/>
          <w:szCs w:val="21"/>
        </w:rPr>
      </w:pPr>
      <w:r>
        <w:rPr>
          <w:rFonts w:ascii="宋体" w:hAnsi="宋体" w:cs="宋体"/>
          <w:b w:val="0"/>
          <w:color w:val="000000" w:themeColor="text1"/>
          <w:szCs w:val="21"/>
        </w:rPr>
        <w:br w:type="page"/>
      </w:r>
      <w:bookmarkStart w:id="213" w:name="_Toc6335"/>
      <w:bookmarkStart w:id="214" w:name="_Toc37753808"/>
      <w:bookmarkStart w:id="215" w:name="_Toc487728214"/>
      <w:r>
        <w:rPr>
          <w:rFonts w:hint="eastAsia"/>
          <w:color w:val="000000" w:themeColor="text1"/>
        </w:rPr>
        <w:lastRenderedPageBreak/>
        <w:t>第三节</w:t>
      </w:r>
      <w:r>
        <w:rPr>
          <w:rFonts w:hint="eastAsia"/>
          <w:color w:val="000000" w:themeColor="text1"/>
        </w:rPr>
        <w:t xml:space="preserve"> </w:t>
      </w:r>
      <w:r>
        <w:rPr>
          <w:rFonts w:hint="eastAsia"/>
          <w:color w:val="000000" w:themeColor="text1"/>
        </w:rPr>
        <w:t>付款币种及方式</w:t>
      </w:r>
      <w:bookmarkEnd w:id="212"/>
      <w:bookmarkEnd w:id="213"/>
      <w:bookmarkEnd w:id="214"/>
      <w:bookmarkEnd w:id="215"/>
    </w:p>
    <w:p w:rsidR="00D01290" w:rsidRDefault="00D01290">
      <w:pPr>
        <w:tabs>
          <w:tab w:val="left" w:pos="2880"/>
        </w:tabs>
        <w:spacing w:line="400" w:lineRule="exact"/>
        <w:contextualSpacing/>
        <w:jc w:val="center"/>
        <w:outlineLvl w:val="1"/>
        <w:rPr>
          <w:rFonts w:ascii="宋体" w:hAnsi="宋体" w:cs="宋体"/>
          <w:b/>
          <w:color w:val="000000" w:themeColor="text1"/>
          <w:szCs w:val="21"/>
        </w:rPr>
      </w:pPr>
    </w:p>
    <w:p w:rsidR="00D01290" w:rsidRDefault="002440E7">
      <w:pPr>
        <w:spacing w:line="400" w:lineRule="exact"/>
        <w:ind w:firstLineChars="100" w:firstLine="211"/>
        <w:contextualSpacing/>
        <w:rPr>
          <w:rFonts w:ascii="宋体" w:hAnsi="宋体" w:cs="宋体"/>
          <w:b/>
          <w:color w:val="000000" w:themeColor="text1"/>
          <w:szCs w:val="21"/>
        </w:rPr>
      </w:pPr>
      <w:r>
        <w:rPr>
          <w:rFonts w:ascii="宋体" w:hAnsi="宋体" w:cs="宋体" w:hint="eastAsia"/>
          <w:b/>
          <w:color w:val="000000" w:themeColor="text1"/>
          <w:szCs w:val="21"/>
        </w:rPr>
        <w:t>1. 付款币种</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本次招标所述的项目资金均以人民币支付。</w:t>
      </w:r>
    </w:p>
    <w:p w:rsidR="00D01290" w:rsidRDefault="002440E7">
      <w:pPr>
        <w:spacing w:line="400" w:lineRule="exact"/>
        <w:ind w:firstLineChars="100" w:firstLine="211"/>
        <w:contextualSpacing/>
        <w:rPr>
          <w:rFonts w:ascii="宋体" w:hAnsi="宋体" w:cs="宋体"/>
          <w:b/>
          <w:color w:val="000000" w:themeColor="text1"/>
          <w:szCs w:val="21"/>
        </w:rPr>
      </w:pPr>
      <w:r>
        <w:rPr>
          <w:rFonts w:ascii="宋体" w:hAnsi="宋体" w:cs="宋体" w:hint="eastAsia"/>
          <w:b/>
          <w:color w:val="000000" w:themeColor="text1"/>
          <w:szCs w:val="21"/>
        </w:rPr>
        <w:t>2. 付款方式：</w:t>
      </w:r>
    </w:p>
    <w:p w:rsidR="00D01290" w:rsidRDefault="002440E7">
      <w:pPr>
        <w:spacing w:line="400" w:lineRule="exact"/>
        <w:ind w:firstLineChars="195" w:firstLine="411"/>
        <w:contextualSpacing/>
        <w:rPr>
          <w:rFonts w:ascii="宋体" w:hAnsi="宋体" w:cs="宋体"/>
          <w:b/>
          <w:color w:val="000000" w:themeColor="text1"/>
          <w:szCs w:val="21"/>
        </w:rPr>
      </w:pPr>
      <w:r>
        <w:rPr>
          <w:rFonts w:ascii="宋体" w:hAnsi="宋体" w:cs="宋体" w:hint="eastAsia"/>
          <w:b/>
          <w:color w:val="000000" w:themeColor="text1"/>
          <w:szCs w:val="21"/>
        </w:rPr>
        <w:t>备注：最终付款方式以中标方和甲方单位签订的合同为主。</w:t>
      </w:r>
    </w:p>
    <w:p w:rsidR="00D01290" w:rsidRDefault="00D01290">
      <w:pPr>
        <w:pStyle w:val="1"/>
        <w:contextualSpacing/>
        <w:rPr>
          <w:color w:val="000000" w:themeColor="text1"/>
        </w:rPr>
      </w:pPr>
    </w:p>
    <w:p w:rsidR="00D01290" w:rsidRDefault="00D01290">
      <w:pPr>
        <w:pStyle w:val="1"/>
        <w:contextualSpacing/>
        <w:rPr>
          <w:color w:val="000000" w:themeColor="text1"/>
        </w:rPr>
      </w:pPr>
      <w:bookmarkStart w:id="216" w:name="_Toc406749981"/>
      <w:bookmarkStart w:id="217" w:name="_Toc7903"/>
    </w:p>
    <w:p w:rsidR="00D01290" w:rsidRDefault="00D01290">
      <w:pPr>
        <w:pStyle w:val="1"/>
        <w:contextualSpacing/>
        <w:rPr>
          <w:color w:val="000000" w:themeColor="text1"/>
        </w:rPr>
      </w:pPr>
    </w:p>
    <w:p w:rsidR="00D01290" w:rsidRDefault="002440E7">
      <w:pPr>
        <w:pStyle w:val="1"/>
        <w:contextualSpacing/>
        <w:rPr>
          <w:color w:val="000000" w:themeColor="text1"/>
        </w:rPr>
      </w:pPr>
      <w:r>
        <w:rPr>
          <w:color w:val="000000" w:themeColor="text1"/>
        </w:rPr>
        <w:br w:type="page"/>
      </w:r>
      <w:bookmarkStart w:id="218" w:name="_Toc217446092"/>
      <w:bookmarkEnd w:id="197"/>
      <w:bookmarkEnd w:id="216"/>
      <w:bookmarkEnd w:id="217"/>
    </w:p>
    <w:bookmarkEnd w:id="218"/>
    <w:p w:rsidR="00D01290" w:rsidRDefault="00D01290">
      <w:pPr>
        <w:spacing w:line="400" w:lineRule="exact"/>
        <w:ind w:firstLineChars="200" w:firstLine="420"/>
        <w:contextualSpacing/>
        <w:rPr>
          <w:rFonts w:ascii="宋体"/>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D01290">
      <w:pPr>
        <w:pStyle w:val="2"/>
        <w:contextualSpacing/>
        <w:jc w:val="both"/>
        <w:rPr>
          <w:rFonts w:ascii="宋体"/>
          <w:color w:val="000000" w:themeColor="text1"/>
          <w:szCs w:val="36"/>
        </w:rPr>
      </w:pPr>
      <w:bookmarkStart w:id="219" w:name="_Toc217446093"/>
    </w:p>
    <w:p w:rsidR="00D01290" w:rsidRDefault="00D01290">
      <w:pPr>
        <w:pStyle w:val="2"/>
        <w:contextualSpacing/>
        <w:rPr>
          <w:rFonts w:ascii="宋体"/>
          <w:color w:val="000000" w:themeColor="text1"/>
          <w:szCs w:val="36"/>
        </w:rPr>
      </w:pPr>
    </w:p>
    <w:p w:rsidR="00D01290" w:rsidRDefault="00D01290">
      <w:pPr>
        <w:pStyle w:val="2"/>
        <w:contextualSpacing/>
        <w:jc w:val="both"/>
        <w:rPr>
          <w:rFonts w:ascii="宋体"/>
          <w:color w:val="000000" w:themeColor="text1"/>
          <w:szCs w:val="36"/>
        </w:rPr>
      </w:pPr>
    </w:p>
    <w:p w:rsidR="00D01290" w:rsidRDefault="00D01290">
      <w:pPr>
        <w:pStyle w:val="2"/>
        <w:contextualSpacing/>
        <w:jc w:val="both"/>
        <w:rPr>
          <w:rFonts w:ascii="宋体"/>
          <w:color w:val="000000" w:themeColor="text1"/>
          <w:szCs w:val="36"/>
        </w:rPr>
      </w:pPr>
      <w:bookmarkStart w:id="220" w:name="_Toc406749997"/>
    </w:p>
    <w:p w:rsidR="00D01290" w:rsidRDefault="00D01290">
      <w:pPr>
        <w:pStyle w:val="NormalIndent1"/>
        <w:snapToGrid/>
        <w:ind w:firstLine="480"/>
        <w:contextualSpacing/>
        <w:rPr>
          <w:color w:val="000000" w:themeColor="text1"/>
        </w:rPr>
      </w:pPr>
    </w:p>
    <w:p w:rsidR="00D01290" w:rsidRDefault="00D01290">
      <w:pPr>
        <w:pStyle w:val="NormalIndent1"/>
        <w:snapToGrid/>
        <w:ind w:firstLine="480"/>
        <w:contextualSpacing/>
        <w:rPr>
          <w:color w:val="000000" w:themeColor="text1"/>
        </w:rPr>
      </w:pPr>
    </w:p>
    <w:p w:rsidR="00D01290" w:rsidRDefault="00D01290">
      <w:pPr>
        <w:pStyle w:val="NormalIndent1"/>
        <w:snapToGrid/>
        <w:ind w:firstLine="480"/>
        <w:contextualSpacing/>
        <w:rPr>
          <w:color w:val="000000" w:themeColor="text1"/>
        </w:rPr>
      </w:pPr>
    </w:p>
    <w:p w:rsidR="00D01290" w:rsidRDefault="00D01290">
      <w:pPr>
        <w:pStyle w:val="NormalIndent1"/>
        <w:snapToGrid/>
        <w:ind w:firstLine="480"/>
        <w:contextualSpacing/>
        <w:rPr>
          <w:color w:val="000000" w:themeColor="text1"/>
        </w:rPr>
      </w:pPr>
    </w:p>
    <w:p w:rsidR="00D01290" w:rsidRDefault="00D01290">
      <w:pPr>
        <w:pStyle w:val="NormalIndent1"/>
        <w:snapToGrid/>
        <w:ind w:firstLine="480"/>
        <w:contextualSpacing/>
        <w:rPr>
          <w:color w:val="000000" w:themeColor="text1"/>
        </w:rPr>
      </w:pPr>
    </w:p>
    <w:p w:rsidR="00D01290" w:rsidRDefault="00D01290">
      <w:pPr>
        <w:pStyle w:val="NormalIndent1"/>
        <w:snapToGrid/>
        <w:ind w:firstLine="480"/>
        <w:contextualSpacing/>
        <w:rPr>
          <w:color w:val="000000" w:themeColor="text1"/>
        </w:rPr>
      </w:pPr>
    </w:p>
    <w:p w:rsidR="00D01290" w:rsidRDefault="002440E7">
      <w:pPr>
        <w:pStyle w:val="1"/>
        <w:contextualSpacing/>
        <w:rPr>
          <w:color w:val="000000" w:themeColor="text1"/>
        </w:rPr>
      </w:pPr>
      <w:bookmarkStart w:id="221" w:name="_Toc14187"/>
      <w:bookmarkStart w:id="222" w:name="_Toc487728215"/>
      <w:bookmarkStart w:id="223" w:name="_Toc37753809"/>
      <w:bookmarkStart w:id="224" w:name="_Toc9586"/>
      <w:bookmarkStart w:id="225" w:name="_Toc217446096"/>
      <w:bookmarkStart w:id="226" w:name="_Toc406749998"/>
      <w:bookmarkEnd w:id="219"/>
      <w:bookmarkEnd w:id="220"/>
      <w:r>
        <w:rPr>
          <w:rFonts w:hint="eastAsia"/>
          <w:color w:val="000000" w:themeColor="text1"/>
        </w:rPr>
        <w:t>第五章</w:t>
      </w:r>
      <w:r>
        <w:rPr>
          <w:rFonts w:hint="eastAsia"/>
          <w:color w:val="000000" w:themeColor="text1"/>
        </w:rPr>
        <w:t xml:space="preserve">  </w:t>
      </w:r>
      <w:r>
        <w:rPr>
          <w:rFonts w:hint="eastAsia"/>
          <w:color w:val="000000" w:themeColor="text1"/>
        </w:rPr>
        <w:t>评标办法</w:t>
      </w:r>
      <w:bookmarkStart w:id="227" w:name="_Toc217446097"/>
      <w:bookmarkStart w:id="228" w:name="_Toc183682415"/>
      <w:bookmarkStart w:id="229" w:name="_Toc208849007"/>
      <w:bookmarkStart w:id="230" w:name="_Toc183582280"/>
      <w:bookmarkEnd w:id="221"/>
      <w:bookmarkEnd w:id="222"/>
      <w:bookmarkEnd w:id="223"/>
      <w:bookmarkEnd w:id="224"/>
      <w:bookmarkEnd w:id="225"/>
      <w:bookmarkEnd w:id="226"/>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ind w:firstLine="0"/>
        <w:contextualSpacing/>
        <w:rPr>
          <w:color w:val="000000" w:themeColor="text1"/>
        </w:rPr>
      </w:pPr>
    </w:p>
    <w:p w:rsidR="00D01290" w:rsidRDefault="00D01290">
      <w:pPr>
        <w:spacing w:line="400" w:lineRule="exact"/>
        <w:contextualSpacing/>
        <w:rPr>
          <w:b/>
          <w:color w:val="000000" w:themeColor="text1"/>
        </w:rPr>
      </w:pPr>
    </w:p>
    <w:p w:rsidR="00D01290" w:rsidRDefault="00D01290">
      <w:pPr>
        <w:spacing w:line="400" w:lineRule="exact"/>
        <w:contextualSpacing/>
        <w:rPr>
          <w:b/>
          <w:color w:val="000000" w:themeColor="text1"/>
        </w:rPr>
      </w:pPr>
    </w:p>
    <w:p w:rsidR="00D01290" w:rsidRDefault="002440E7">
      <w:pPr>
        <w:spacing w:line="400" w:lineRule="exact"/>
        <w:contextualSpacing/>
        <w:rPr>
          <w:b/>
          <w:bCs/>
          <w:color w:val="000000" w:themeColor="text1"/>
        </w:rPr>
      </w:pPr>
      <w:r>
        <w:rPr>
          <w:b/>
          <w:color w:val="000000" w:themeColor="text1"/>
        </w:rPr>
        <w:lastRenderedPageBreak/>
        <w:t xml:space="preserve">1. </w:t>
      </w:r>
      <w:r>
        <w:rPr>
          <w:rFonts w:hint="eastAsia"/>
          <w:b/>
          <w:color w:val="000000" w:themeColor="text1"/>
        </w:rPr>
        <w:t>总则</w:t>
      </w:r>
      <w:bookmarkEnd w:id="227"/>
      <w:bookmarkEnd w:id="228"/>
      <w:bookmarkEnd w:id="229"/>
      <w:bookmarkEnd w:id="230"/>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1.1 </w:t>
      </w:r>
      <w:r>
        <w:rPr>
          <w:rFonts w:ascii="宋体" w:hAnsi="宋体" w:hint="eastAsia"/>
          <w:color w:val="000000" w:themeColor="text1"/>
          <w:szCs w:val="21"/>
        </w:rPr>
        <w:t>根据《中华人民共和国政府采购法》、</w:t>
      </w:r>
      <w:r>
        <w:rPr>
          <w:rFonts w:ascii="宋体" w:hAnsi="宋体"/>
          <w:color w:val="000000" w:themeColor="text1"/>
          <w:szCs w:val="21"/>
        </w:rPr>
        <w:t>《</w:t>
      </w:r>
      <w:r>
        <w:rPr>
          <w:rFonts w:ascii="宋体" w:hAnsi="宋体" w:hint="eastAsia"/>
          <w:color w:val="000000" w:themeColor="text1"/>
          <w:szCs w:val="21"/>
        </w:rPr>
        <w:t>中华人民共和国政府采购法实施条例》和《政府采购货物和服务招标投标管理办法》（财政部第87号令）等法律规章，结合采购项目特点制定本评标办法。</w:t>
      </w:r>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1.2 </w:t>
      </w:r>
      <w:r>
        <w:rPr>
          <w:rFonts w:ascii="宋体" w:hAnsi="宋体" w:hint="eastAsia"/>
          <w:bCs/>
          <w:color w:val="000000" w:themeColor="text1"/>
          <w:szCs w:val="21"/>
        </w:rPr>
        <w:t>评标工作由招标人负责组织，具体评标事务由招标人依法组建的评标委员会负责。评标委员会由采购人代表和有关技术、经济等方面的专家组成。</w:t>
      </w:r>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1.3 </w:t>
      </w:r>
      <w:r>
        <w:rPr>
          <w:rFonts w:ascii="宋体" w:hAnsi="宋体" w:hint="eastAsia"/>
          <w:color w:val="000000" w:themeColor="text1"/>
          <w:szCs w:val="21"/>
        </w:rPr>
        <w:t>评标工作应遵循公平、公正、科学及择优的原则，并以相同的评标程序和标准对待所有的投标人。</w:t>
      </w:r>
    </w:p>
    <w:p w:rsidR="00D01290" w:rsidRDefault="002440E7">
      <w:pPr>
        <w:spacing w:line="400" w:lineRule="exact"/>
        <w:ind w:firstLineChars="200" w:firstLine="420"/>
        <w:contextualSpacing/>
        <w:rPr>
          <w:rFonts w:ascii="宋体"/>
          <w:color w:val="000000" w:themeColor="text1"/>
          <w:szCs w:val="21"/>
        </w:rPr>
      </w:pPr>
      <w:r>
        <w:rPr>
          <w:rFonts w:ascii="宋体" w:hAnsi="宋体"/>
          <w:color w:val="000000" w:themeColor="text1"/>
          <w:szCs w:val="21"/>
        </w:rPr>
        <w:t xml:space="preserve">1.4 </w:t>
      </w:r>
      <w:r>
        <w:rPr>
          <w:rFonts w:ascii="宋体" w:hAnsi="宋体" w:hint="eastAsia"/>
          <w:color w:val="000000" w:themeColor="text1"/>
          <w:szCs w:val="21"/>
        </w:rPr>
        <w:t>评标委员会按照招标文件规定的评标方法和标准进行评标，并独立履行下列职责：</w:t>
      </w:r>
    </w:p>
    <w:p w:rsidR="00D01290" w:rsidRDefault="002440E7">
      <w:pPr>
        <w:spacing w:line="400" w:lineRule="exact"/>
        <w:ind w:firstLine="426"/>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）审查投标文件是否符合招标文件要求，并作出评价；</w:t>
      </w:r>
    </w:p>
    <w:p w:rsidR="00D01290" w:rsidRDefault="002440E7">
      <w:pPr>
        <w:spacing w:line="400" w:lineRule="exact"/>
        <w:ind w:firstLine="426"/>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）要求投标供应商对投标文件有关事项作出解释或者澄清；</w:t>
      </w:r>
    </w:p>
    <w:p w:rsidR="00D01290" w:rsidRDefault="002440E7">
      <w:pPr>
        <w:spacing w:line="400" w:lineRule="exact"/>
        <w:ind w:firstLine="426"/>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）推荐中标候选供应商名单，或者受采购人委托按照事先确定的办法直接确定中标供应商；</w:t>
      </w:r>
    </w:p>
    <w:p w:rsidR="00D01290" w:rsidRDefault="002440E7">
      <w:pPr>
        <w:spacing w:line="400" w:lineRule="exact"/>
        <w:ind w:firstLine="426"/>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）向招标采购单位或者有关部门报告非法干预评标工作的行为。</w:t>
      </w:r>
      <w:bookmarkStart w:id="231" w:name="_Toc217446098"/>
    </w:p>
    <w:p w:rsidR="00D01290" w:rsidRDefault="002440E7">
      <w:pPr>
        <w:spacing w:line="400" w:lineRule="exact"/>
        <w:contextualSpacing/>
        <w:rPr>
          <w:b/>
          <w:color w:val="000000" w:themeColor="text1"/>
        </w:rPr>
      </w:pPr>
      <w:r>
        <w:rPr>
          <w:b/>
          <w:color w:val="000000" w:themeColor="text1"/>
        </w:rPr>
        <w:t xml:space="preserve">2. </w:t>
      </w:r>
      <w:r>
        <w:rPr>
          <w:rFonts w:hint="eastAsia"/>
          <w:b/>
          <w:color w:val="000000" w:themeColor="text1"/>
        </w:rPr>
        <w:t>评标程序</w:t>
      </w:r>
      <w:bookmarkEnd w:id="231"/>
    </w:p>
    <w:p w:rsidR="00D01290" w:rsidRDefault="002440E7">
      <w:pPr>
        <w:spacing w:line="400" w:lineRule="exact"/>
        <w:ind w:firstLineChars="202" w:firstLine="424"/>
        <w:contextualSpacing/>
        <w:rPr>
          <w:rFonts w:ascii="宋体"/>
          <w:color w:val="000000" w:themeColor="text1"/>
          <w:szCs w:val="21"/>
        </w:rPr>
      </w:pPr>
      <w:r>
        <w:rPr>
          <w:rFonts w:ascii="宋体" w:hAnsi="宋体" w:hint="eastAsia"/>
          <w:color w:val="000000" w:themeColor="text1"/>
          <w:szCs w:val="21"/>
        </w:rPr>
        <w:t>根据《政府采购货物和服务招标投标管理办法》的规定，评标按照下列工作程序进行：</w:t>
      </w:r>
    </w:p>
    <w:p w:rsidR="00D01290" w:rsidRDefault="002440E7">
      <w:pPr>
        <w:spacing w:line="400" w:lineRule="exact"/>
        <w:ind w:firstLineChars="202" w:firstLine="424"/>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）投标文件初审（符合性检查）；</w:t>
      </w:r>
    </w:p>
    <w:p w:rsidR="00D01290" w:rsidRDefault="002440E7">
      <w:pPr>
        <w:spacing w:line="400" w:lineRule="exact"/>
        <w:ind w:firstLineChars="202" w:firstLine="424"/>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）澄清有关问题；</w:t>
      </w:r>
    </w:p>
    <w:p w:rsidR="00D01290" w:rsidRDefault="002440E7">
      <w:pPr>
        <w:spacing w:line="400" w:lineRule="exact"/>
        <w:ind w:firstLineChars="202" w:firstLine="424"/>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）比较与评价；</w:t>
      </w:r>
    </w:p>
    <w:p w:rsidR="00D01290" w:rsidRDefault="002440E7">
      <w:pPr>
        <w:spacing w:line="400" w:lineRule="exact"/>
        <w:ind w:firstLineChars="202" w:firstLine="424"/>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）推荐中标供应商名单；</w:t>
      </w:r>
    </w:p>
    <w:p w:rsidR="00D01290" w:rsidRDefault="002440E7">
      <w:pPr>
        <w:spacing w:line="400" w:lineRule="exact"/>
        <w:ind w:firstLineChars="202" w:firstLine="424"/>
        <w:contextualSpacing/>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5</w:t>
      </w:r>
      <w:r>
        <w:rPr>
          <w:rFonts w:ascii="宋体" w:hAnsi="宋体" w:hint="eastAsia"/>
          <w:color w:val="000000" w:themeColor="text1"/>
          <w:szCs w:val="21"/>
        </w:rPr>
        <w:t>）编写评标报告。</w:t>
      </w:r>
    </w:p>
    <w:p w:rsidR="00D01290" w:rsidRDefault="002440E7">
      <w:pPr>
        <w:spacing w:line="400" w:lineRule="exact"/>
        <w:contextualSpacing/>
        <w:rPr>
          <w:b/>
          <w:color w:val="000000" w:themeColor="text1"/>
        </w:rPr>
      </w:pPr>
      <w:bookmarkStart w:id="232" w:name="_Toc217446099"/>
      <w:r>
        <w:rPr>
          <w:b/>
          <w:color w:val="000000" w:themeColor="text1"/>
        </w:rPr>
        <w:t xml:space="preserve">3. </w:t>
      </w:r>
      <w:r>
        <w:rPr>
          <w:rFonts w:hint="eastAsia"/>
          <w:b/>
          <w:color w:val="000000" w:themeColor="text1"/>
        </w:rPr>
        <w:t>定标及定标程序</w:t>
      </w:r>
      <w:bookmarkEnd w:id="232"/>
    </w:p>
    <w:p w:rsidR="00D01290" w:rsidRDefault="002440E7">
      <w:pPr>
        <w:spacing w:line="400" w:lineRule="exact"/>
        <w:ind w:firstLineChars="200" w:firstLine="420"/>
        <w:contextualSpacing/>
        <w:rPr>
          <w:rFonts w:ascii="宋体"/>
          <w:color w:val="000000" w:themeColor="text1"/>
          <w:szCs w:val="21"/>
        </w:rPr>
      </w:pPr>
      <w:r>
        <w:rPr>
          <w:rFonts w:ascii="宋体" w:hAnsi="宋体" w:hint="eastAsia"/>
          <w:color w:val="000000" w:themeColor="text1"/>
          <w:szCs w:val="21"/>
        </w:rPr>
        <w:t>（见第二章）</w:t>
      </w:r>
    </w:p>
    <w:p w:rsidR="00D01290" w:rsidRDefault="002440E7">
      <w:pPr>
        <w:spacing w:line="400" w:lineRule="exact"/>
        <w:contextualSpacing/>
        <w:rPr>
          <w:b/>
          <w:color w:val="000000" w:themeColor="text1"/>
        </w:rPr>
      </w:pPr>
      <w:bookmarkStart w:id="233" w:name="_Toc217446101"/>
      <w:r>
        <w:rPr>
          <w:b/>
          <w:color w:val="000000" w:themeColor="text1"/>
        </w:rPr>
        <w:t xml:space="preserve">4. </w:t>
      </w:r>
      <w:r>
        <w:rPr>
          <w:rFonts w:hint="eastAsia"/>
          <w:b/>
          <w:color w:val="000000" w:themeColor="text1"/>
        </w:rPr>
        <w:t>评标方法</w:t>
      </w:r>
      <w:bookmarkEnd w:id="233"/>
    </w:p>
    <w:p w:rsidR="00D01290" w:rsidRDefault="002440E7">
      <w:pPr>
        <w:pStyle w:val="a0"/>
        <w:spacing w:line="400" w:lineRule="exact"/>
        <w:ind w:firstLineChars="200"/>
        <w:contextualSpacing/>
        <w:rPr>
          <w:rFonts w:ascii="宋体" w:hAnsi="宋体"/>
          <w:color w:val="000000" w:themeColor="text1"/>
          <w:szCs w:val="21"/>
        </w:rPr>
      </w:pPr>
      <w:r>
        <w:rPr>
          <w:rFonts w:ascii="宋体" w:hAnsi="宋体" w:hint="eastAsia"/>
          <w:color w:val="000000" w:themeColor="text1"/>
          <w:szCs w:val="21"/>
        </w:rPr>
        <w:t>（见投标人须知前附表）</w:t>
      </w:r>
    </w:p>
    <w:p w:rsidR="00D01290" w:rsidRDefault="002440E7">
      <w:pPr>
        <w:spacing w:line="440" w:lineRule="exact"/>
        <w:contextualSpacing/>
        <w:rPr>
          <w:rFonts w:ascii="宋体" w:hAnsi="宋体" w:cs="宋体"/>
          <w:b/>
          <w:color w:val="000000" w:themeColor="text1"/>
          <w:sz w:val="28"/>
          <w:szCs w:val="28"/>
        </w:rPr>
      </w:pPr>
      <w:r>
        <w:rPr>
          <w:rFonts w:hint="eastAsia"/>
          <w:b/>
          <w:color w:val="000000" w:themeColor="text1"/>
        </w:rPr>
        <w:t>5</w:t>
      </w:r>
      <w:r>
        <w:rPr>
          <w:rFonts w:hint="eastAsia"/>
          <w:b/>
          <w:color w:val="000000" w:themeColor="text1"/>
        </w:rPr>
        <w:t>、初步评审</w:t>
      </w:r>
      <w:bookmarkStart w:id="234" w:name="_Toc217446103"/>
    </w:p>
    <w:p w:rsidR="00D01290" w:rsidRDefault="002440E7" w:rsidP="00BF59DE">
      <w:pPr>
        <w:spacing w:line="400" w:lineRule="exact"/>
        <w:ind w:firstLineChars="192" w:firstLine="396"/>
        <w:contextualSpacing/>
        <w:rPr>
          <w:rFonts w:ascii="宋体" w:hAnsi="宋体" w:cs="宋体"/>
          <w:color w:val="000000" w:themeColor="text1"/>
          <w:spacing w:val="-2"/>
          <w:szCs w:val="21"/>
        </w:rPr>
      </w:pPr>
      <w:r>
        <w:rPr>
          <w:rFonts w:ascii="宋体" w:hAnsi="宋体" w:cs="宋体" w:hint="eastAsia"/>
          <w:color w:val="000000" w:themeColor="text1"/>
          <w:spacing w:val="-2"/>
          <w:szCs w:val="21"/>
        </w:rPr>
        <w:t>5.1  评标委员会可以以书面方式要求投标人对投标文件中含义不明确、对同类问题表述不一致或者有明显文字和计算错误的内容作必要的澄清、说明或补正。澄清、说明或补正应以书面方式进行,且不得超出投标文件的范围或者改变投标文件的实质性内容。投标文件中明细报价表的大写金额和小写金额不一致的以大写金额为准；总价金额与综合单价金额不一致的，以综合单价金额为准；</w:t>
      </w:r>
      <w:r>
        <w:rPr>
          <w:rFonts w:ascii="宋体" w:hAnsi="宋体" w:hint="eastAsia"/>
          <w:color w:val="000000" w:themeColor="text1"/>
          <w:szCs w:val="21"/>
        </w:rPr>
        <w:t>投标文件中开标一览表（报价表）内容与投标文件中相应内容不一致的，以开标一览表（报价表）为准；单价金额小数点或者百分比有明显错位的，以开标一览表的总价为准，并修改单价。</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5.2  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rsidR="00D01290" w:rsidRDefault="002440E7">
      <w:pPr>
        <w:spacing w:line="400" w:lineRule="exact"/>
        <w:ind w:firstLineChars="150" w:firstLine="310"/>
        <w:contextualSpacing/>
        <w:rPr>
          <w:rFonts w:ascii="宋体" w:hAnsi="宋体" w:cs="宋体"/>
          <w:b/>
          <w:color w:val="000000" w:themeColor="text1"/>
          <w:spacing w:val="-2"/>
          <w:szCs w:val="21"/>
        </w:rPr>
      </w:pPr>
      <w:r>
        <w:rPr>
          <w:rFonts w:ascii="宋体" w:hAnsi="宋体" w:cs="宋体" w:hint="eastAsia"/>
          <w:b/>
          <w:color w:val="000000" w:themeColor="text1"/>
          <w:spacing w:val="-2"/>
          <w:szCs w:val="21"/>
        </w:rPr>
        <w:t>5.3　投标最低报价，不作为中标的依据。</w:t>
      </w:r>
    </w:p>
    <w:p w:rsidR="00D01290" w:rsidRDefault="002440E7">
      <w:pPr>
        <w:spacing w:line="400" w:lineRule="exact"/>
        <w:ind w:firstLineChars="150" w:firstLine="309"/>
        <w:contextualSpacing/>
        <w:rPr>
          <w:rFonts w:ascii="宋体" w:hAnsi="宋体" w:cs="宋体"/>
          <w:color w:val="000000" w:themeColor="text1"/>
          <w:spacing w:val="-2"/>
          <w:szCs w:val="21"/>
        </w:rPr>
      </w:pPr>
      <w:r>
        <w:rPr>
          <w:rFonts w:ascii="宋体" w:hAnsi="宋体" w:cs="宋体" w:hint="eastAsia"/>
          <w:color w:val="000000" w:themeColor="text1"/>
          <w:spacing w:val="-2"/>
          <w:szCs w:val="21"/>
        </w:rPr>
        <w:t>5.4　招标方不接受不符合国家有关部门相关规定的投标报价或优惠方案。</w:t>
      </w:r>
    </w:p>
    <w:p w:rsidR="00D01290" w:rsidRDefault="002440E7">
      <w:pPr>
        <w:spacing w:line="400" w:lineRule="exact"/>
        <w:ind w:firstLineChars="150" w:firstLine="309"/>
        <w:contextualSpacing/>
        <w:rPr>
          <w:rFonts w:ascii="宋体" w:hAnsi="宋体" w:cs="宋体"/>
          <w:color w:val="000000" w:themeColor="text1"/>
          <w:spacing w:val="-2"/>
          <w:szCs w:val="21"/>
        </w:rPr>
      </w:pPr>
      <w:r>
        <w:rPr>
          <w:rFonts w:ascii="宋体" w:hAnsi="宋体" w:cs="宋体" w:hint="eastAsia"/>
          <w:color w:val="000000" w:themeColor="text1"/>
          <w:spacing w:val="-2"/>
          <w:szCs w:val="21"/>
        </w:rPr>
        <w:t>5.5　在评标过程中，评标委员会发现投标人以他人名义投标、串通投标、以行贿手段谋取中标或者以其他弄虚作假方式投标的，该投标人的投标应作废标处理。</w:t>
      </w:r>
    </w:p>
    <w:p w:rsidR="00D01290" w:rsidRDefault="002440E7">
      <w:pPr>
        <w:spacing w:line="400" w:lineRule="exact"/>
        <w:ind w:firstLineChars="150" w:firstLine="309"/>
        <w:contextualSpacing/>
        <w:rPr>
          <w:rFonts w:ascii="宋体" w:hAnsi="宋体" w:cs="宋体"/>
          <w:color w:val="000000" w:themeColor="text1"/>
          <w:spacing w:val="-2"/>
          <w:szCs w:val="21"/>
        </w:rPr>
      </w:pPr>
      <w:r>
        <w:rPr>
          <w:rFonts w:ascii="宋体" w:hAnsi="宋体" w:cs="宋体" w:hint="eastAsia"/>
          <w:color w:val="000000" w:themeColor="text1"/>
          <w:spacing w:val="-2"/>
          <w:szCs w:val="21"/>
        </w:rPr>
        <w:lastRenderedPageBreak/>
        <w:t>5.6  投标人的资格条件不符合国家有关规定和招标文件要求的，或者拒不按照要求对投标文件进行澄清、说明或补正的，评标委员会可以否决其投标。</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5.7  评标委员会应当审查每一投标文件是否对招标文件提出的所有实质性要求和条件做出满足。未能在实质上满足的投标，应作废标处理。</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5.8　投标人不得误导、干扰招标方的评标活动，否则将废除其投标。</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5.9　评标委员会应当根据招标文件，审查并逐项列出投标文件的全部投标偏差。投标偏差分为重大偏差和细微偏差。</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5.10  下列情况属于重大偏差：</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（1） 没有按照招标文件要求提供投标保证金的；</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（2） 投标文件没有投标人授权代表签字和加盖公章的；</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（3） 投标文件中附有招标方不能接受的条件的；</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（4） 不符合招标文件中规定的其他实质性要求的。</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投标文件有上述情形之一的，为未能对招标文件做出实质性满足的投标，并作废标处理。</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5.11  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评标委员会应当要求存在细小偏差的投标人在评标结束前以书面形式予以补正。拒绝补正的，在详细评审时可以对细微偏差作不利于该投标人的量化。</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5.12  评标委员会根据本规定否决不合格投标或者界定为废标后，因有效投标不足三个使得投标明显缺乏竞争性时，根据《中华人民共和国政府采购法》的相关规定，将作废标处理。</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5.13  对投标文件满足招标文件条款的审查：</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（1） 开标后，评标委员会将组织对投标文件进行审查，检查投标文件是否完整，是否出现计算性错误，投标文件正本是否满足招标文件的格式要求；</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（2） 在对投标文件进行详细评估之前，评标委员会将依据投标人提供的资格证明文件审查投标人的财务和技术能力。如果确定投标人无能力履行合同，其投标将被拒绝；</w:t>
      </w:r>
    </w:p>
    <w:p w:rsidR="00D01290" w:rsidRDefault="002440E7">
      <w:pPr>
        <w:spacing w:line="400" w:lineRule="exact"/>
        <w:ind w:firstLineChars="200" w:firstLine="412"/>
        <w:contextualSpacing/>
        <w:rPr>
          <w:rFonts w:ascii="宋体" w:hAnsi="宋体" w:cs="宋体"/>
          <w:color w:val="000000" w:themeColor="text1"/>
          <w:szCs w:val="21"/>
        </w:rPr>
      </w:pPr>
      <w:r>
        <w:rPr>
          <w:rFonts w:ascii="宋体" w:hAnsi="宋体" w:cs="宋体" w:hint="eastAsia"/>
          <w:color w:val="000000" w:themeColor="text1"/>
          <w:spacing w:val="-2"/>
          <w:szCs w:val="21"/>
        </w:rPr>
        <w:t xml:space="preserve">（3） </w:t>
      </w:r>
      <w:r>
        <w:rPr>
          <w:rFonts w:ascii="宋体" w:hAnsi="宋体" w:cs="宋体" w:hint="eastAsia"/>
          <w:color w:val="000000" w:themeColor="text1"/>
          <w:szCs w:val="21"/>
        </w:rPr>
        <w:t>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（4） 评标委员会判断投标文件的满足性仅基于投标文件本身而不靠外部证据；</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（5） 评标委员会将拒绝被确定为非实质性满足的投标。投标人不能通过修正或撤消不符合之处而使其投标成为实质性满足的投标。</w:t>
      </w:r>
    </w:p>
    <w:p w:rsidR="00D01290" w:rsidRDefault="002440E7">
      <w:pPr>
        <w:spacing w:line="400" w:lineRule="exact"/>
        <w:contextualSpacing/>
        <w:rPr>
          <w:rFonts w:ascii="宋体" w:hAnsi="宋体" w:cs="宋体"/>
          <w:b/>
          <w:color w:val="000000" w:themeColor="text1"/>
          <w:spacing w:val="-2"/>
          <w:szCs w:val="21"/>
        </w:rPr>
      </w:pPr>
      <w:r>
        <w:rPr>
          <w:rFonts w:ascii="宋体" w:hAnsi="宋体" w:cs="宋体"/>
          <w:color w:val="000000" w:themeColor="text1"/>
          <w:spacing w:val="-2"/>
          <w:szCs w:val="21"/>
        </w:rPr>
        <w:br w:type="page"/>
      </w:r>
      <w:r>
        <w:rPr>
          <w:rFonts w:ascii="宋体" w:hAnsi="宋体" w:cs="宋体" w:hint="eastAsia"/>
          <w:b/>
          <w:color w:val="000000" w:themeColor="text1"/>
          <w:spacing w:val="-2"/>
          <w:szCs w:val="21"/>
        </w:rPr>
        <w:lastRenderedPageBreak/>
        <w:t>1.资格性审查</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7"/>
        <w:gridCol w:w="6163"/>
        <w:gridCol w:w="870"/>
        <w:gridCol w:w="690"/>
        <w:gridCol w:w="750"/>
        <w:gridCol w:w="704"/>
      </w:tblGrid>
      <w:tr w:rsidR="00D01290">
        <w:trPr>
          <w:jc w:val="center"/>
        </w:trPr>
        <w:tc>
          <w:tcPr>
            <w:tcW w:w="6840" w:type="dxa"/>
            <w:gridSpan w:val="2"/>
            <w:vMerge w:val="restart"/>
            <w:tcBorders>
              <w:top w:val="single" w:sz="12" w:space="0" w:color="auto"/>
              <w:left w:val="single" w:sz="12" w:space="0" w:color="auto"/>
              <w:bottom w:val="single" w:sz="6" w:space="0" w:color="auto"/>
              <w:right w:val="single" w:sz="4" w:space="0" w:color="auto"/>
            </w:tcBorders>
            <w:vAlign w:val="center"/>
          </w:tcPr>
          <w:p w:rsidR="00D01290" w:rsidRDefault="002440E7" w:rsidP="00BF59DE">
            <w:pPr>
              <w:spacing w:line="400" w:lineRule="exact"/>
              <w:ind w:firstLineChars="1130" w:firstLine="2328"/>
              <w:contextualSpacing/>
              <w:rPr>
                <w:rFonts w:ascii="宋体" w:hAnsi="宋体" w:cs="宋体"/>
                <w:spacing w:val="-2"/>
                <w:szCs w:val="21"/>
              </w:rPr>
            </w:pPr>
            <w:r>
              <w:rPr>
                <w:rFonts w:ascii="宋体" w:hAnsi="宋体" w:cs="宋体" w:hint="eastAsia"/>
                <w:spacing w:val="-2"/>
                <w:szCs w:val="21"/>
              </w:rPr>
              <w:t>评审内容</w:t>
            </w:r>
          </w:p>
        </w:tc>
        <w:tc>
          <w:tcPr>
            <w:tcW w:w="3014" w:type="dxa"/>
            <w:gridSpan w:val="4"/>
            <w:tcBorders>
              <w:top w:val="single" w:sz="12" w:space="0" w:color="auto"/>
              <w:left w:val="single" w:sz="4" w:space="0" w:color="auto"/>
              <w:bottom w:val="single" w:sz="4" w:space="0" w:color="auto"/>
              <w:right w:val="single" w:sz="12" w:space="0" w:color="auto"/>
            </w:tcBorders>
            <w:vAlign w:val="center"/>
          </w:tcPr>
          <w:p w:rsidR="00D01290" w:rsidRDefault="002440E7" w:rsidP="00BF59DE">
            <w:pPr>
              <w:spacing w:line="400" w:lineRule="exact"/>
              <w:ind w:firstLineChars="180" w:firstLine="371"/>
              <w:contextualSpacing/>
              <w:jc w:val="center"/>
              <w:rPr>
                <w:rFonts w:ascii="宋体" w:hAnsi="宋体" w:cs="宋体"/>
                <w:color w:val="000000" w:themeColor="text1"/>
                <w:spacing w:val="-2"/>
                <w:szCs w:val="21"/>
              </w:rPr>
            </w:pPr>
            <w:r>
              <w:rPr>
                <w:rFonts w:ascii="宋体" w:hAnsi="宋体" w:cs="宋体" w:hint="eastAsia"/>
                <w:color w:val="000000" w:themeColor="text1"/>
                <w:spacing w:val="-2"/>
                <w:szCs w:val="21"/>
              </w:rPr>
              <w:t>投标企业名称</w:t>
            </w:r>
          </w:p>
        </w:tc>
      </w:tr>
      <w:tr w:rsidR="00D01290">
        <w:trPr>
          <w:jc w:val="center"/>
        </w:trPr>
        <w:tc>
          <w:tcPr>
            <w:tcW w:w="6840" w:type="dxa"/>
            <w:gridSpan w:val="2"/>
            <w:vMerge/>
            <w:tcBorders>
              <w:top w:val="single" w:sz="12" w:space="0" w:color="auto"/>
              <w:left w:val="single" w:sz="12" w:space="0" w:color="auto"/>
              <w:bottom w:val="single" w:sz="6" w:space="0" w:color="auto"/>
              <w:right w:val="single" w:sz="4" w:space="0" w:color="auto"/>
            </w:tcBorders>
            <w:vAlign w:val="center"/>
          </w:tcPr>
          <w:p w:rsidR="00D01290" w:rsidRDefault="00D01290">
            <w:pPr>
              <w:widowControl/>
              <w:spacing w:line="400" w:lineRule="exact"/>
              <w:contextualSpacing/>
              <w:jc w:val="left"/>
              <w:rPr>
                <w:rFonts w:ascii="宋体" w:hAnsi="宋体" w:cs="宋体"/>
                <w:color w:val="FF0000"/>
                <w:spacing w:val="-2"/>
                <w:szCs w:val="21"/>
              </w:rPr>
            </w:pPr>
          </w:p>
        </w:tc>
        <w:tc>
          <w:tcPr>
            <w:tcW w:w="870" w:type="dxa"/>
            <w:tcBorders>
              <w:top w:val="single" w:sz="4" w:space="0" w:color="auto"/>
              <w:left w:val="single" w:sz="4" w:space="0" w:color="auto"/>
              <w:bottom w:val="single" w:sz="6" w:space="0" w:color="auto"/>
              <w:right w:val="single" w:sz="4" w:space="0" w:color="auto"/>
            </w:tcBorders>
          </w:tcPr>
          <w:p w:rsidR="00D01290" w:rsidRDefault="002440E7">
            <w:pPr>
              <w:spacing w:line="400" w:lineRule="exact"/>
              <w:contextualSpacing/>
              <w:jc w:val="center"/>
              <w:rPr>
                <w:rFonts w:ascii="宋体" w:hAnsi="宋体" w:cs="宋体"/>
                <w:color w:val="000000" w:themeColor="text1"/>
                <w:spacing w:val="-2"/>
                <w:szCs w:val="21"/>
              </w:rPr>
            </w:pPr>
            <w:r>
              <w:rPr>
                <w:rFonts w:ascii="宋体" w:hAnsi="宋体" w:cs="宋体" w:hint="eastAsia"/>
                <w:color w:val="000000" w:themeColor="text1"/>
                <w:spacing w:val="-2"/>
                <w:szCs w:val="21"/>
              </w:rPr>
              <w:t>1</w:t>
            </w:r>
          </w:p>
        </w:tc>
        <w:tc>
          <w:tcPr>
            <w:tcW w:w="690" w:type="dxa"/>
            <w:tcBorders>
              <w:top w:val="single" w:sz="4" w:space="0" w:color="auto"/>
              <w:left w:val="single" w:sz="4" w:space="0" w:color="auto"/>
              <w:bottom w:val="single" w:sz="6" w:space="0" w:color="auto"/>
              <w:right w:val="single" w:sz="6" w:space="0" w:color="auto"/>
            </w:tcBorders>
          </w:tcPr>
          <w:p w:rsidR="00D01290" w:rsidRDefault="002440E7">
            <w:pPr>
              <w:spacing w:line="400" w:lineRule="exact"/>
              <w:ind w:rightChars="-18" w:right="-38"/>
              <w:contextualSpacing/>
              <w:jc w:val="center"/>
              <w:rPr>
                <w:rFonts w:ascii="宋体" w:hAnsi="宋体" w:cs="宋体"/>
                <w:color w:val="000000" w:themeColor="text1"/>
                <w:spacing w:val="-2"/>
                <w:szCs w:val="21"/>
              </w:rPr>
            </w:pPr>
            <w:r>
              <w:rPr>
                <w:rFonts w:ascii="宋体" w:hAnsi="宋体" w:cs="宋体" w:hint="eastAsia"/>
                <w:color w:val="000000" w:themeColor="text1"/>
                <w:spacing w:val="-2"/>
                <w:szCs w:val="21"/>
              </w:rPr>
              <w:t>2</w:t>
            </w:r>
          </w:p>
        </w:tc>
        <w:tc>
          <w:tcPr>
            <w:tcW w:w="750" w:type="dxa"/>
            <w:tcBorders>
              <w:top w:val="single" w:sz="6" w:space="0" w:color="auto"/>
              <w:left w:val="single" w:sz="6" w:space="0" w:color="auto"/>
              <w:bottom w:val="single" w:sz="6" w:space="0" w:color="auto"/>
              <w:right w:val="single" w:sz="6" w:space="0" w:color="auto"/>
            </w:tcBorders>
            <w:vAlign w:val="center"/>
          </w:tcPr>
          <w:p w:rsidR="00D01290" w:rsidRDefault="002440E7">
            <w:pPr>
              <w:spacing w:line="400" w:lineRule="exact"/>
              <w:ind w:rightChars="-18" w:right="-38"/>
              <w:contextualSpacing/>
              <w:jc w:val="center"/>
              <w:rPr>
                <w:rFonts w:ascii="宋体" w:hAnsi="宋体" w:cs="宋体"/>
                <w:color w:val="000000" w:themeColor="text1"/>
                <w:spacing w:val="-2"/>
                <w:szCs w:val="21"/>
              </w:rPr>
            </w:pPr>
            <w:r>
              <w:rPr>
                <w:rFonts w:ascii="宋体" w:hAnsi="宋体" w:cs="宋体" w:hint="eastAsia"/>
                <w:color w:val="000000" w:themeColor="text1"/>
                <w:spacing w:val="-2"/>
                <w:szCs w:val="21"/>
              </w:rPr>
              <w:t>3</w:t>
            </w:r>
          </w:p>
        </w:tc>
        <w:tc>
          <w:tcPr>
            <w:tcW w:w="704" w:type="dxa"/>
            <w:tcBorders>
              <w:top w:val="single" w:sz="6" w:space="0" w:color="auto"/>
              <w:left w:val="single" w:sz="6" w:space="0" w:color="auto"/>
              <w:bottom w:val="single" w:sz="6" w:space="0" w:color="auto"/>
              <w:right w:val="single" w:sz="12" w:space="0" w:color="auto"/>
            </w:tcBorders>
            <w:vAlign w:val="center"/>
          </w:tcPr>
          <w:p w:rsidR="00D01290" w:rsidRDefault="002440E7">
            <w:pPr>
              <w:spacing w:line="400" w:lineRule="exact"/>
              <w:ind w:rightChars="-18" w:right="-38"/>
              <w:contextualSpacing/>
              <w:jc w:val="center"/>
              <w:rPr>
                <w:rFonts w:ascii="宋体" w:hAnsi="宋体" w:cs="宋体"/>
                <w:b/>
                <w:color w:val="000000" w:themeColor="text1"/>
                <w:szCs w:val="21"/>
              </w:rPr>
            </w:pPr>
            <w:r>
              <w:rPr>
                <w:rFonts w:ascii="宋体" w:hAnsi="宋体" w:cs="宋体" w:hint="eastAsia"/>
                <w:b/>
                <w:color w:val="000000" w:themeColor="text1"/>
                <w:szCs w:val="21"/>
              </w:rPr>
              <w:t>…</w:t>
            </w:r>
          </w:p>
        </w:tc>
      </w:tr>
      <w:tr w:rsidR="00D01290">
        <w:trPr>
          <w:jc w:val="center"/>
        </w:trPr>
        <w:tc>
          <w:tcPr>
            <w:tcW w:w="677"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1</w:t>
            </w:r>
          </w:p>
        </w:tc>
        <w:tc>
          <w:tcPr>
            <w:tcW w:w="6163"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是否具备有效的营业执照（三证合一）；</w:t>
            </w:r>
          </w:p>
        </w:tc>
        <w:tc>
          <w:tcPr>
            <w:tcW w:w="870"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690"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50"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04"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jc w:val="center"/>
              <w:rPr>
                <w:rFonts w:ascii="宋体" w:hAnsi="宋体" w:cs="宋体"/>
                <w:color w:val="000000" w:themeColor="text1"/>
                <w:szCs w:val="21"/>
              </w:rPr>
            </w:pPr>
          </w:p>
        </w:tc>
      </w:tr>
      <w:tr w:rsidR="00D01290">
        <w:trPr>
          <w:jc w:val="center"/>
        </w:trPr>
        <w:tc>
          <w:tcPr>
            <w:tcW w:w="677"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2</w:t>
            </w:r>
          </w:p>
        </w:tc>
        <w:tc>
          <w:tcPr>
            <w:tcW w:w="6163"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jc w:val="left"/>
              <w:rPr>
                <w:rFonts w:ascii="宋体" w:hAnsi="宋体" w:cs="宋体"/>
                <w:spacing w:val="-2"/>
                <w:szCs w:val="21"/>
              </w:rPr>
            </w:pPr>
            <w:r>
              <w:rPr>
                <w:rFonts w:ascii="宋体" w:hAnsi="宋体" w:cs="宋体" w:hint="eastAsia"/>
                <w:spacing w:val="-2"/>
                <w:szCs w:val="21"/>
              </w:rPr>
              <w:t>是否提供委托代理人近6个月社保缴纳证明</w:t>
            </w:r>
          </w:p>
        </w:tc>
        <w:tc>
          <w:tcPr>
            <w:tcW w:w="870"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690"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50"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04"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jc w:val="center"/>
              <w:rPr>
                <w:rFonts w:ascii="宋体" w:hAnsi="宋体" w:cs="宋体"/>
                <w:color w:val="000000" w:themeColor="text1"/>
                <w:szCs w:val="21"/>
              </w:rPr>
            </w:pPr>
          </w:p>
        </w:tc>
      </w:tr>
      <w:tr w:rsidR="00D01290">
        <w:trPr>
          <w:jc w:val="center"/>
        </w:trPr>
        <w:tc>
          <w:tcPr>
            <w:tcW w:w="677"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3</w:t>
            </w:r>
          </w:p>
        </w:tc>
        <w:tc>
          <w:tcPr>
            <w:tcW w:w="6163"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jc w:val="left"/>
              <w:rPr>
                <w:rFonts w:ascii="宋体" w:hAnsi="宋体" w:cs="宋体"/>
                <w:spacing w:val="-2"/>
                <w:szCs w:val="21"/>
              </w:rPr>
            </w:pPr>
            <w:r>
              <w:rPr>
                <w:rFonts w:ascii="宋体" w:hAnsi="宋体" w:cs="宋体" w:hint="eastAsia"/>
                <w:spacing w:val="-2"/>
                <w:szCs w:val="21"/>
              </w:rPr>
              <w:t>是否具备有效种子生产许可证（需含有与投标项目相对应的种子）；</w:t>
            </w:r>
          </w:p>
        </w:tc>
        <w:tc>
          <w:tcPr>
            <w:tcW w:w="870"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690"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50"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04"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jc w:val="center"/>
              <w:rPr>
                <w:rFonts w:ascii="宋体" w:hAnsi="宋体" w:cs="宋体"/>
                <w:color w:val="000000" w:themeColor="text1"/>
                <w:szCs w:val="21"/>
              </w:rPr>
            </w:pPr>
          </w:p>
        </w:tc>
      </w:tr>
      <w:tr w:rsidR="00D01290">
        <w:trPr>
          <w:jc w:val="center"/>
        </w:trPr>
        <w:tc>
          <w:tcPr>
            <w:tcW w:w="677"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4</w:t>
            </w:r>
          </w:p>
        </w:tc>
        <w:tc>
          <w:tcPr>
            <w:tcW w:w="6163"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jc w:val="left"/>
              <w:rPr>
                <w:rFonts w:ascii="宋体" w:hAnsi="宋体" w:cs="宋体"/>
                <w:spacing w:val="-2"/>
                <w:szCs w:val="21"/>
              </w:rPr>
            </w:pPr>
            <w:r>
              <w:rPr>
                <w:rFonts w:ascii="宋体" w:hAnsi="宋体" w:cs="宋体" w:hint="eastAsia"/>
                <w:spacing w:val="-2"/>
                <w:szCs w:val="21"/>
              </w:rPr>
              <w:t>是否</w:t>
            </w:r>
            <w:r>
              <w:rPr>
                <w:rFonts w:ascii="宋体" w:hAnsi="宋体" w:cs="宋体" w:hint="eastAsia"/>
                <w:color w:val="000000"/>
                <w:kern w:val="0"/>
                <w:szCs w:val="22"/>
              </w:rPr>
              <w:t>具备草种经营许可证</w:t>
            </w:r>
            <w:r>
              <w:rPr>
                <w:rFonts w:ascii="宋体" w:hAnsi="宋体" w:cs="宋体" w:hint="eastAsia"/>
                <w:spacing w:val="-2"/>
                <w:szCs w:val="21"/>
              </w:rPr>
              <w:t>（需含有与投标项目相对应的种子）；</w:t>
            </w:r>
          </w:p>
        </w:tc>
        <w:tc>
          <w:tcPr>
            <w:tcW w:w="870"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690"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50"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04"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jc w:val="center"/>
              <w:rPr>
                <w:rFonts w:ascii="宋体" w:hAnsi="宋体" w:cs="宋体"/>
                <w:color w:val="000000" w:themeColor="text1"/>
                <w:szCs w:val="21"/>
              </w:rPr>
            </w:pPr>
          </w:p>
        </w:tc>
      </w:tr>
      <w:tr w:rsidR="00D01290">
        <w:trPr>
          <w:jc w:val="center"/>
        </w:trPr>
        <w:tc>
          <w:tcPr>
            <w:tcW w:w="677"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5</w:t>
            </w:r>
          </w:p>
        </w:tc>
        <w:tc>
          <w:tcPr>
            <w:tcW w:w="6163"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jc w:val="left"/>
              <w:rPr>
                <w:rFonts w:ascii="宋体" w:hAnsi="宋体" w:cs="宋体"/>
                <w:spacing w:val="-2"/>
                <w:szCs w:val="21"/>
              </w:rPr>
            </w:pPr>
            <w:r>
              <w:rPr>
                <w:rFonts w:ascii="宋体" w:hAnsi="宋体" w:cs="宋体" w:hint="eastAsia"/>
                <w:spacing w:val="-2"/>
                <w:szCs w:val="21"/>
              </w:rPr>
              <w:t>是否具有投标保证金缴纳凭证；</w:t>
            </w:r>
          </w:p>
        </w:tc>
        <w:tc>
          <w:tcPr>
            <w:tcW w:w="870"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690"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50"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04"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jc w:val="center"/>
              <w:rPr>
                <w:rFonts w:ascii="宋体" w:hAnsi="宋体" w:cs="宋体"/>
                <w:color w:val="000000" w:themeColor="text1"/>
                <w:szCs w:val="21"/>
              </w:rPr>
            </w:pPr>
          </w:p>
        </w:tc>
      </w:tr>
      <w:tr w:rsidR="00D01290">
        <w:trPr>
          <w:jc w:val="center"/>
        </w:trPr>
        <w:tc>
          <w:tcPr>
            <w:tcW w:w="677"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6</w:t>
            </w:r>
          </w:p>
        </w:tc>
        <w:tc>
          <w:tcPr>
            <w:tcW w:w="6163"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jc w:val="left"/>
              <w:rPr>
                <w:rFonts w:ascii="宋体" w:hAnsi="宋体" w:cs="宋体"/>
                <w:spacing w:val="-2"/>
                <w:szCs w:val="21"/>
              </w:rPr>
            </w:pPr>
            <w:r>
              <w:rPr>
                <w:rFonts w:ascii="宋体" w:hAnsi="宋体" w:cs="宋体" w:hint="eastAsia"/>
                <w:spacing w:val="-2"/>
                <w:szCs w:val="21"/>
              </w:rPr>
              <w:t>是否提供由银行出具不低于200万的流动资金证明；</w:t>
            </w:r>
          </w:p>
        </w:tc>
        <w:tc>
          <w:tcPr>
            <w:tcW w:w="870"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690"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50"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04"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jc w:val="center"/>
              <w:rPr>
                <w:rFonts w:ascii="宋体" w:hAnsi="宋体" w:cs="宋体"/>
                <w:color w:val="000000" w:themeColor="text1"/>
                <w:szCs w:val="21"/>
              </w:rPr>
            </w:pPr>
          </w:p>
        </w:tc>
      </w:tr>
      <w:tr w:rsidR="00D01290">
        <w:trPr>
          <w:jc w:val="center"/>
        </w:trPr>
        <w:tc>
          <w:tcPr>
            <w:tcW w:w="6840" w:type="dxa"/>
            <w:gridSpan w:val="2"/>
            <w:tcBorders>
              <w:top w:val="single" w:sz="6" w:space="0" w:color="auto"/>
              <w:left w:val="single" w:sz="12" w:space="0" w:color="auto"/>
              <w:bottom w:val="single" w:sz="12" w:space="0" w:color="auto"/>
              <w:right w:val="single" w:sz="4" w:space="0" w:color="auto"/>
            </w:tcBorders>
          </w:tcPr>
          <w:p w:rsidR="00D01290" w:rsidRDefault="002440E7" w:rsidP="00BF59DE">
            <w:pPr>
              <w:spacing w:line="400" w:lineRule="exact"/>
              <w:ind w:firstLineChars="180" w:firstLine="371"/>
              <w:contextualSpacing/>
              <w:rPr>
                <w:rFonts w:ascii="宋体" w:hAnsi="宋体" w:cs="宋体"/>
                <w:spacing w:val="-2"/>
                <w:szCs w:val="21"/>
              </w:rPr>
            </w:pPr>
            <w:r>
              <w:rPr>
                <w:rFonts w:ascii="宋体" w:hAnsi="宋体" w:cs="宋体" w:hint="eastAsia"/>
                <w:spacing w:val="-2"/>
                <w:szCs w:val="21"/>
              </w:rPr>
              <w:t>结论：通过评审打</w:t>
            </w:r>
            <w:r>
              <w:rPr>
                <w:rFonts w:ascii="宋体" w:hAnsi="宋体" w:cs="Arial"/>
                <w:spacing w:val="-2"/>
                <w:szCs w:val="21"/>
              </w:rPr>
              <w:t xml:space="preserve">√     </w:t>
            </w:r>
            <w:r>
              <w:rPr>
                <w:rFonts w:ascii="宋体" w:hAnsi="宋体" w:cs="Arial" w:hint="eastAsia"/>
                <w:spacing w:val="-2"/>
                <w:szCs w:val="21"/>
              </w:rPr>
              <w:t>未通过评审打</w:t>
            </w:r>
            <w:r>
              <w:rPr>
                <w:rFonts w:ascii="宋体" w:hAnsi="宋体" w:cs="Arial"/>
                <w:spacing w:val="-2"/>
                <w:szCs w:val="21"/>
              </w:rPr>
              <w:t>×</w:t>
            </w:r>
          </w:p>
        </w:tc>
        <w:tc>
          <w:tcPr>
            <w:tcW w:w="870" w:type="dxa"/>
            <w:tcBorders>
              <w:top w:val="single" w:sz="6" w:space="0" w:color="auto"/>
              <w:left w:val="single" w:sz="4" w:space="0" w:color="auto"/>
              <w:bottom w:val="single" w:sz="12" w:space="0" w:color="auto"/>
              <w:right w:val="single" w:sz="4" w:space="0" w:color="auto"/>
            </w:tcBorders>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690" w:type="dxa"/>
            <w:tcBorders>
              <w:top w:val="single" w:sz="6" w:space="0" w:color="auto"/>
              <w:left w:val="single" w:sz="4" w:space="0" w:color="auto"/>
              <w:bottom w:val="single" w:sz="12" w:space="0" w:color="auto"/>
              <w:right w:val="single" w:sz="6" w:space="0" w:color="auto"/>
            </w:tcBorders>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50" w:type="dxa"/>
            <w:tcBorders>
              <w:top w:val="single" w:sz="6" w:space="0" w:color="auto"/>
              <w:left w:val="single" w:sz="6" w:space="0" w:color="auto"/>
              <w:bottom w:val="single" w:sz="12" w:space="0" w:color="auto"/>
              <w:right w:val="single" w:sz="6" w:space="0" w:color="auto"/>
            </w:tcBorders>
          </w:tcPr>
          <w:p w:rsidR="00D01290" w:rsidRDefault="00D01290" w:rsidP="00BF59DE">
            <w:pPr>
              <w:spacing w:line="400" w:lineRule="exact"/>
              <w:ind w:firstLineChars="180" w:firstLine="371"/>
              <w:contextualSpacing/>
              <w:jc w:val="center"/>
              <w:rPr>
                <w:rFonts w:ascii="宋体" w:hAnsi="宋体" w:cs="宋体"/>
                <w:color w:val="000000" w:themeColor="text1"/>
                <w:spacing w:val="-2"/>
                <w:szCs w:val="21"/>
              </w:rPr>
            </w:pPr>
          </w:p>
        </w:tc>
        <w:tc>
          <w:tcPr>
            <w:tcW w:w="704" w:type="dxa"/>
            <w:tcBorders>
              <w:top w:val="single" w:sz="6" w:space="0" w:color="auto"/>
              <w:left w:val="single" w:sz="6" w:space="0" w:color="auto"/>
              <w:bottom w:val="single" w:sz="12" w:space="0" w:color="auto"/>
              <w:right w:val="single" w:sz="12" w:space="0" w:color="auto"/>
            </w:tcBorders>
          </w:tcPr>
          <w:p w:rsidR="00D01290" w:rsidRDefault="00D01290">
            <w:pPr>
              <w:spacing w:line="400" w:lineRule="exact"/>
              <w:contextualSpacing/>
              <w:jc w:val="center"/>
              <w:rPr>
                <w:rFonts w:ascii="宋体" w:hAnsi="宋体" w:cs="宋体"/>
                <w:color w:val="000000" w:themeColor="text1"/>
                <w:szCs w:val="21"/>
              </w:rPr>
            </w:pPr>
          </w:p>
        </w:tc>
      </w:tr>
    </w:tbl>
    <w:p w:rsidR="00D01290" w:rsidRDefault="002440E7">
      <w:pPr>
        <w:spacing w:line="400" w:lineRule="exact"/>
        <w:contextualSpacing/>
        <w:rPr>
          <w:rFonts w:ascii="宋体" w:hAnsi="宋体" w:cs="宋体"/>
          <w:b/>
          <w:color w:val="000000" w:themeColor="text1"/>
          <w:spacing w:val="-2"/>
          <w:szCs w:val="21"/>
        </w:rPr>
      </w:pPr>
      <w:r>
        <w:rPr>
          <w:rFonts w:ascii="宋体" w:hAnsi="宋体" w:cs="宋体" w:hint="eastAsia"/>
          <w:b/>
          <w:color w:val="000000" w:themeColor="text1"/>
          <w:spacing w:val="-2"/>
          <w:szCs w:val="21"/>
        </w:rPr>
        <w:t>2.符合性审查</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68"/>
        <w:gridCol w:w="6244"/>
        <w:gridCol w:w="851"/>
        <w:gridCol w:w="709"/>
        <w:gridCol w:w="708"/>
        <w:gridCol w:w="709"/>
      </w:tblGrid>
      <w:tr w:rsidR="00D01290">
        <w:trPr>
          <w:trHeight w:val="454"/>
        </w:trPr>
        <w:tc>
          <w:tcPr>
            <w:tcW w:w="6912" w:type="dxa"/>
            <w:gridSpan w:val="2"/>
            <w:vMerge w:val="restart"/>
            <w:tcBorders>
              <w:top w:val="single" w:sz="12" w:space="0" w:color="auto"/>
              <w:left w:val="single" w:sz="12" w:space="0" w:color="auto"/>
              <w:bottom w:val="single" w:sz="6" w:space="0" w:color="auto"/>
              <w:right w:val="single" w:sz="4" w:space="0" w:color="auto"/>
            </w:tcBorders>
            <w:vAlign w:val="center"/>
          </w:tcPr>
          <w:p w:rsidR="00D01290" w:rsidRDefault="002440E7" w:rsidP="00BF59DE">
            <w:pPr>
              <w:spacing w:line="400" w:lineRule="exact"/>
              <w:ind w:firstLineChars="1130" w:firstLine="2328"/>
              <w:contextualSpacing/>
              <w:rPr>
                <w:rFonts w:ascii="宋体" w:hAnsi="宋体" w:cs="宋体"/>
                <w:spacing w:val="-2"/>
                <w:szCs w:val="21"/>
              </w:rPr>
            </w:pPr>
            <w:r>
              <w:rPr>
                <w:rFonts w:ascii="宋体" w:hAnsi="宋体" w:cs="宋体" w:hint="eastAsia"/>
                <w:spacing w:val="-2"/>
                <w:szCs w:val="21"/>
              </w:rPr>
              <w:t>评审内容</w:t>
            </w:r>
          </w:p>
        </w:tc>
        <w:tc>
          <w:tcPr>
            <w:tcW w:w="2977" w:type="dxa"/>
            <w:gridSpan w:val="4"/>
            <w:tcBorders>
              <w:top w:val="single" w:sz="12" w:space="0" w:color="auto"/>
              <w:left w:val="single" w:sz="4" w:space="0" w:color="auto"/>
              <w:bottom w:val="single" w:sz="4" w:space="0" w:color="auto"/>
              <w:right w:val="single" w:sz="12" w:space="0" w:color="auto"/>
            </w:tcBorders>
            <w:vAlign w:val="center"/>
          </w:tcPr>
          <w:p w:rsidR="00D01290" w:rsidRDefault="002440E7" w:rsidP="00BF59DE">
            <w:pPr>
              <w:spacing w:line="400" w:lineRule="exact"/>
              <w:ind w:firstLineChars="180" w:firstLine="371"/>
              <w:contextualSpacing/>
              <w:rPr>
                <w:rFonts w:ascii="宋体" w:hAnsi="宋体" w:cs="宋体"/>
                <w:spacing w:val="-2"/>
                <w:szCs w:val="21"/>
              </w:rPr>
            </w:pPr>
            <w:r>
              <w:rPr>
                <w:rFonts w:ascii="宋体" w:hAnsi="宋体" w:cs="宋体" w:hint="eastAsia"/>
                <w:spacing w:val="-2"/>
                <w:szCs w:val="21"/>
              </w:rPr>
              <w:t>投标企业名称</w:t>
            </w:r>
          </w:p>
        </w:tc>
      </w:tr>
      <w:tr w:rsidR="00D01290">
        <w:trPr>
          <w:trHeight w:val="439"/>
        </w:trPr>
        <w:tc>
          <w:tcPr>
            <w:tcW w:w="6912" w:type="dxa"/>
            <w:gridSpan w:val="2"/>
            <w:vMerge/>
            <w:tcBorders>
              <w:top w:val="single" w:sz="12" w:space="0" w:color="auto"/>
              <w:left w:val="single" w:sz="12" w:space="0" w:color="auto"/>
              <w:bottom w:val="single" w:sz="6" w:space="0" w:color="auto"/>
              <w:right w:val="single" w:sz="4" w:space="0" w:color="auto"/>
            </w:tcBorders>
            <w:vAlign w:val="center"/>
          </w:tcPr>
          <w:p w:rsidR="00D01290" w:rsidRDefault="00D01290">
            <w:pPr>
              <w:widowControl/>
              <w:spacing w:line="400" w:lineRule="exact"/>
              <w:contextualSpacing/>
              <w:jc w:val="left"/>
              <w:rPr>
                <w:rFonts w:ascii="宋体" w:hAnsi="宋体" w:cs="宋体"/>
                <w:spacing w:val="-2"/>
                <w:szCs w:val="21"/>
              </w:rPr>
            </w:pPr>
          </w:p>
        </w:tc>
        <w:tc>
          <w:tcPr>
            <w:tcW w:w="851" w:type="dxa"/>
            <w:tcBorders>
              <w:top w:val="single" w:sz="4" w:space="0" w:color="auto"/>
              <w:left w:val="single" w:sz="4" w:space="0" w:color="auto"/>
              <w:bottom w:val="single" w:sz="6" w:space="0" w:color="auto"/>
              <w:right w:val="single" w:sz="4" w:space="0" w:color="auto"/>
            </w:tcBorders>
          </w:tcPr>
          <w:p w:rsidR="00D01290" w:rsidRDefault="002440E7" w:rsidP="00BF59DE">
            <w:pPr>
              <w:spacing w:line="400" w:lineRule="exact"/>
              <w:ind w:firstLineChars="16" w:firstLine="33"/>
              <w:contextualSpacing/>
              <w:jc w:val="center"/>
              <w:rPr>
                <w:rFonts w:ascii="宋体" w:hAnsi="宋体" w:cs="宋体"/>
                <w:spacing w:val="-2"/>
                <w:szCs w:val="21"/>
              </w:rPr>
            </w:pPr>
            <w:r>
              <w:rPr>
                <w:rFonts w:ascii="宋体" w:hAnsi="宋体" w:cs="宋体" w:hint="eastAsia"/>
                <w:spacing w:val="-2"/>
                <w:szCs w:val="21"/>
              </w:rPr>
              <w:t>1</w:t>
            </w:r>
          </w:p>
        </w:tc>
        <w:tc>
          <w:tcPr>
            <w:tcW w:w="709" w:type="dxa"/>
            <w:tcBorders>
              <w:top w:val="single" w:sz="4" w:space="0" w:color="auto"/>
              <w:left w:val="single" w:sz="4" w:space="0" w:color="auto"/>
              <w:bottom w:val="single" w:sz="6" w:space="0" w:color="auto"/>
              <w:right w:val="single" w:sz="6" w:space="0" w:color="auto"/>
            </w:tcBorders>
          </w:tcPr>
          <w:p w:rsidR="00D01290" w:rsidRDefault="002440E7" w:rsidP="00BF59DE">
            <w:pPr>
              <w:spacing w:line="400" w:lineRule="exact"/>
              <w:ind w:firstLineChars="16" w:firstLine="33"/>
              <w:contextualSpacing/>
              <w:jc w:val="center"/>
              <w:rPr>
                <w:rFonts w:ascii="宋体" w:hAnsi="宋体" w:cs="宋体"/>
                <w:spacing w:val="-2"/>
                <w:szCs w:val="21"/>
              </w:rPr>
            </w:pPr>
            <w:r>
              <w:rPr>
                <w:rFonts w:ascii="宋体" w:hAnsi="宋体" w:cs="宋体" w:hint="eastAsia"/>
                <w:spacing w:val="-2"/>
                <w:szCs w:val="21"/>
              </w:rPr>
              <w:t>2</w:t>
            </w:r>
          </w:p>
        </w:tc>
        <w:tc>
          <w:tcPr>
            <w:tcW w:w="708" w:type="dxa"/>
            <w:tcBorders>
              <w:top w:val="single" w:sz="6" w:space="0" w:color="auto"/>
              <w:left w:val="single" w:sz="6" w:space="0" w:color="auto"/>
              <w:bottom w:val="single" w:sz="6" w:space="0" w:color="auto"/>
              <w:right w:val="single" w:sz="6" w:space="0" w:color="auto"/>
            </w:tcBorders>
            <w:vAlign w:val="center"/>
          </w:tcPr>
          <w:p w:rsidR="00D01290" w:rsidRDefault="002440E7" w:rsidP="00BF59DE">
            <w:pPr>
              <w:spacing w:line="400" w:lineRule="exact"/>
              <w:ind w:firstLineChars="16" w:firstLine="33"/>
              <w:contextualSpacing/>
              <w:jc w:val="center"/>
              <w:rPr>
                <w:rFonts w:ascii="宋体" w:hAnsi="宋体" w:cs="宋体"/>
                <w:spacing w:val="-2"/>
                <w:szCs w:val="21"/>
              </w:rPr>
            </w:pPr>
            <w:r>
              <w:rPr>
                <w:rFonts w:ascii="宋体" w:hAnsi="宋体" w:cs="宋体" w:hint="eastAsia"/>
                <w:spacing w:val="-2"/>
                <w:szCs w:val="21"/>
              </w:rPr>
              <w:t>3</w:t>
            </w:r>
          </w:p>
        </w:tc>
        <w:tc>
          <w:tcPr>
            <w:tcW w:w="709" w:type="dxa"/>
            <w:tcBorders>
              <w:top w:val="single" w:sz="6" w:space="0" w:color="auto"/>
              <w:left w:val="single" w:sz="6" w:space="0" w:color="auto"/>
              <w:bottom w:val="single" w:sz="6" w:space="0" w:color="auto"/>
              <w:right w:val="single" w:sz="12" w:space="0" w:color="auto"/>
            </w:tcBorders>
            <w:vAlign w:val="center"/>
          </w:tcPr>
          <w:p w:rsidR="00D01290" w:rsidRDefault="002440E7">
            <w:pPr>
              <w:spacing w:line="400" w:lineRule="exact"/>
              <w:ind w:firstLineChars="16" w:firstLine="34"/>
              <w:contextualSpacing/>
              <w:jc w:val="center"/>
              <w:rPr>
                <w:rFonts w:ascii="宋体" w:hAnsi="宋体" w:cs="宋体"/>
                <w:b/>
                <w:szCs w:val="21"/>
              </w:rPr>
            </w:pPr>
            <w:r>
              <w:rPr>
                <w:rFonts w:ascii="宋体" w:hAnsi="宋体" w:cs="宋体" w:hint="eastAsia"/>
                <w:b/>
                <w:szCs w:val="21"/>
              </w:rPr>
              <w:t>…</w:t>
            </w: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1</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是否提供资格声明函；</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863"/>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2</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投标函是否有单位盖章及法定代表人或法定代表人授权的代理人签字或盖章的；</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３</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zCs w:val="21"/>
              </w:rPr>
            </w:pPr>
            <w:r>
              <w:rPr>
                <w:rFonts w:ascii="宋体" w:hAnsi="宋体" w:cs="宋体" w:hint="eastAsia"/>
                <w:szCs w:val="21"/>
              </w:rPr>
              <w:t>是否提供法人授权委托书的</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４</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是否按规定提交投标文件分数，正本1份  副本</w:t>
            </w:r>
            <w:r>
              <w:rPr>
                <w:rFonts w:ascii="宋体" w:hAnsi="宋体" w:cs="宋体"/>
                <w:spacing w:val="-2"/>
                <w:szCs w:val="21"/>
              </w:rPr>
              <w:t>3</w:t>
            </w:r>
            <w:r>
              <w:rPr>
                <w:rFonts w:ascii="宋体" w:hAnsi="宋体" w:cs="宋体" w:hint="eastAsia"/>
                <w:spacing w:val="-2"/>
                <w:szCs w:val="21"/>
              </w:rPr>
              <w:t>份；</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57"/>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５</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是否按规定的格式填写，内容不全或关键字迹模糊、无法辨认的；</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６</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投标文件是否按照招标文件要求编写、装订；</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７</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zCs w:val="21"/>
              </w:rPr>
              <w:t>投标产品质保期是否满足招标文件要求的</w:t>
            </w:r>
            <w:r>
              <w:rPr>
                <w:rFonts w:ascii="宋体" w:hAnsi="宋体" w:cs="宋体" w:hint="eastAsia"/>
                <w:spacing w:val="-2"/>
                <w:szCs w:val="21"/>
              </w:rPr>
              <w:t>；</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８</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投标有效期是否满足招标文件要求的；</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９</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投标人所报交货期限是否超过招标文件规定期限的；</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10</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zCs w:val="21"/>
              </w:rPr>
              <w:t>投标报价是否超过预算金额；</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11</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zCs w:val="21"/>
              </w:rPr>
            </w:pPr>
            <w:r>
              <w:rPr>
                <w:rFonts w:ascii="宋体" w:hAnsi="宋体" w:cs="宋体" w:hint="eastAsia"/>
                <w:szCs w:val="21"/>
              </w:rPr>
              <w:t>是否只有一个有效报价，未提交选择性报价。</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863"/>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12</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投标文件载明的技术规格、技术标准、货物包装方式、检验标准和方法等是否符合招标文件要求；</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widowControl/>
              <w:shd w:val="clear" w:color="auto" w:fill="FAFAFA"/>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64"/>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13</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是否提供近3年财务审计报告；</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widowControl/>
              <w:shd w:val="clear" w:color="auto" w:fill="FAFAFA"/>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14</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投标文件是否附有招标人不能接受的条件；</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widowControl/>
              <w:shd w:val="clear" w:color="auto" w:fill="FAFAFA"/>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15</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是否有不符合招标文件中规定的其他实质性要求；</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D01290" w:rsidRDefault="002440E7">
            <w:pPr>
              <w:spacing w:line="400" w:lineRule="exact"/>
              <w:contextualSpacing/>
              <w:jc w:val="center"/>
              <w:rPr>
                <w:rFonts w:ascii="宋体" w:hAnsi="宋体" w:cs="宋体"/>
                <w:szCs w:val="21"/>
              </w:rPr>
            </w:pPr>
            <w:r>
              <w:rPr>
                <w:rFonts w:ascii="宋体" w:hAnsi="宋体" w:cs="宋体" w:hint="eastAsia"/>
                <w:szCs w:val="21"/>
              </w:rPr>
              <w:t>16</w:t>
            </w:r>
          </w:p>
        </w:tc>
        <w:tc>
          <w:tcPr>
            <w:tcW w:w="6244" w:type="dxa"/>
            <w:tcBorders>
              <w:top w:val="single" w:sz="6" w:space="0" w:color="auto"/>
              <w:left w:val="single" w:sz="6" w:space="0" w:color="auto"/>
              <w:bottom w:val="single" w:sz="6" w:space="0" w:color="auto"/>
              <w:right w:val="single" w:sz="4" w:space="0" w:color="auto"/>
            </w:tcBorders>
            <w:vAlign w:val="center"/>
          </w:tcPr>
          <w:p w:rsidR="00D01290" w:rsidRDefault="002440E7">
            <w:pPr>
              <w:spacing w:line="400" w:lineRule="exact"/>
              <w:contextualSpacing/>
              <w:rPr>
                <w:rFonts w:ascii="宋体" w:hAnsi="宋体" w:cs="宋体"/>
                <w:spacing w:val="-2"/>
                <w:szCs w:val="21"/>
              </w:rPr>
            </w:pPr>
            <w:r>
              <w:rPr>
                <w:rFonts w:ascii="宋体" w:hAnsi="宋体" w:cs="宋体" w:hint="eastAsia"/>
                <w:spacing w:val="-2"/>
                <w:szCs w:val="21"/>
              </w:rPr>
              <w:t>投标人是否有违法招标投标纪律的。</w:t>
            </w:r>
          </w:p>
        </w:tc>
        <w:tc>
          <w:tcPr>
            <w:tcW w:w="851" w:type="dxa"/>
            <w:tcBorders>
              <w:top w:val="single" w:sz="6" w:space="0" w:color="auto"/>
              <w:left w:val="single" w:sz="4" w:space="0" w:color="auto"/>
              <w:bottom w:val="single" w:sz="6" w:space="0" w:color="auto"/>
              <w:right w:val="single" w:sz="4"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D01290" w:rsidRDefault="00D01290">
            <w:pPr>
              <w:spacing w:line="400" w:lineRule="exact"/>
              <w:contextualSpacing/>
              <w:rPr>
                <w:rFonts w:ascii="宋体" w:hAnsi="宋体" w:cs="宋体"/>
                <w:szCs w:val="21"/>
              </w:rPr>
            </w:pPr>
          </w:p>
        </w:tc>
      </w:tr>
      <w:tr w:rsidR="00D01290">
        <w:trPr>
          <w:trHeight w:val="480"/>
        </w:trPr>
        <w:tc>
          <w:tcPr>
            <w:tcW w:w="6912" w:type="dxa"/>
            <w:gridSpan w:val="2"/>
            <w:tcBorders>
              <w:top w:val="single" w:sz="6" w:space="0" w:color="auto"/>
              <w:left w:val="single" w:sz="12" w:space="0" w:color="auto"/>
              <w:bottom w:val="single" w:sz="12" w:space="0" w:color="auto"/>
              <w:right w:val="single" w:sz="4" w:space="0" w:color="auto"/>
            </w:tcBorders>
          </w:tcPr>
          <w:p w:rsidR="00D01290" w:rsidRDefault="002440E7" w:rsidP="00BF59DE">
            <w:pPr>
              <w:spacing w:line="400" w:lineRule="exact"/>
              <w:ind w:firstLineChars="180" w:firstLine="371"/>
              <w:contextualSpacing/>
              <w:rPr>
                <w:rFonts w:ascii="宋体" w:hAnsi="宋体" w:cs="宋体"/>
                <w:spacing w:val="-2"/>
                <w:szCs w:val="21"/>
              </w:rPr>
            </w:pPr>
            <w:r>
              <w:rPr>
                <w:rFonts w:ascii="宋体" w:hAnsi="宋体" w:cs="宋体" w:hint="eastAsia"/>
                <w:spacing w:val="-2"/>
                <w:szCs w:val="21"/>
              </w:rPr>
              <w:t>结论：通过评审打√     未通过评审打×</w:t>
            </w:r>
          </w:p>
        </w:tc>
        <w:tc>
          <w:tcPr>
            <w:tcW w:w="851" w:type="dxa"/>
            <w:tcBorders>
              <w:top w:val="single" w:sz="6" w:space="0" w:color="auto"/>
              <w:left w:val="single" w:sz="4" w:space="0" w:color="auto"/>
              <w:bottom w:val="single" w:sz="12" w:space="0" w:color="auto"/>
              <w:right w:val="single" w:sz="4"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12" w:space="0" w:color="auto"/>
              <w:right w:val="single" w:sz="6"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12" w:space="0" w:color="auto"/>
              <w:right w:val="single" w:sz="6" w:space="0" w:color="auto"/>
            </w:tcBorders>
          </w:tcPr>
          <w:p w:rsidR="00D01290" w:rsidRDefault="00D01290" w:rsidP="00BF59DE">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6" w:space="0" w:color="auto"/>
              <w:bottom w:val="single" w:sz="12" w:space="0" w:color="auto"/>
              <w:right w:val="single" w:sz="12" w:space="0" w:color="auto"/>
            </w:tcBorders>
          </w:tcPr>
          <w:p w:rsidR="00D01290" w:rsidRDefault="00D01290">
            <w:pPr>
              <w:spacing w:line="400" w:lineRule="exact"/>
              <w:contextualSpacing/>
              <w:rPr>
                <w:rFonts w:ascii="宋体" w:hAnsi="宋体" w:cs="宋体"/>
                <w:szCs w:val="21"/>
              </w:rPr>
            </w:pPr>
          </w:p>
        </w:tc>
      </w:tr>
    </w:tbl>
    <w:p w:rsidR="00D01290" w:rsidRDefault="002440E7">
      <w:pPr>
        <w:spacing w:line="400" w:lineRule="exact"/>
        <w:ind w:firstLineChars="200" w:firstLine="420"/>
        <w:contextualSpacing/>
        <w:rPr>
          <w:rFonts w:ascii="宋体" w:hAnsi="宋体" w:cs="宋体"/>
          <w:color w:val="FF0000"/>
          <w:szCs w:val="21"/>
        </w:rPr>
      </w:pPr>
      <w:r>
        <w:rPr>
          <w:rFonts w:ascii="宋体" w:hAnsi="宋体" w:cs="宋体" w:hint="eastAsia"/>
          <w:szCs w:val="21"/>
        </w:rPr>
        <w:lastRenderedPageBreak/>
        <w:t>2.1响应性文件响应程度初步审查通过的投标企业，进入下一步详细评审阶段，未通过响应性文件响应程度初步审查的企业，其投标作为无效标，不进入后期评审阶段。</w:t>
      </w:r>
    </w:p>
    <w:p w:rsidR="00D01290" w:rsidRDefault="002440E7">
      <w:pPr>
        <w:spacing w:line="440" w:lineRule="exact"/>
        <w:contextualSpacing/>
        <w:rPr>
          <w:b/>
          <w:color w:val="000000" w:themeColor="text1"/>
        </w:rPr>
      </w:pPr>
      <w:r>
        <w:rPr>
          <w:rFonts w:hint="eastAsia"/>
          <w:b/>
          <w:color w:val="000000" w:themeColor="text1"/>
        </w:rPr>
        <w:t xml:space="preserve">6. </w:t>
      </w:r>
      <w:r>
        <w:rPr>
          <w:rFonts w:hint="eastAsia"/>
          <w:b/>
          <w:color w:val="000000" w:themeColor="text1"/>
        </w:rPr>
        <w:t>详细评审</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6.1  经初步评审合格的投标文件，评标委员会应当根据招标文件确定的评标标准和方法，对其技术和商务部分作进一步的评审和比较。</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6.2  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rsidR="00D01290" w:rsidRDefault="002440E7">
      <w:pPr>
        <w:spacing w:line="400" w:lineRule="exact"/>
        <w:ind w:firstLineChars="200" w:firstLine="412"/>
        <w:contextualSpacing/>
        <w:rPr>
          <w:rFonts w:ascii="宋体" w:hAnsi="宋体" w:cs="宋体"/>
          <w:color w:val="000000" w:themeColor="text1"/>
          <w:spacing w:val="-2"/>
          <w:szCs w:val="21"/>
        </w:rPr>
      </w:pPr>
      <w:r>
        <w:rPr>
          <w:rFonts w:ascii="宋体" w:hAnsi="宋体" w:cs="宋体" w:hint="eastAsia"/>
          <w:color w:val="000000" w:themeColor="text1"/>
          <w:spacing w:val="-2"/>
          <w:szCs w:val="21"/>
        </w:rPr>
        <w:t>6.3  采用</w:t>
      </w:r>
      <w:r>
        <w:rPr>
          <w:rFonts w:ascii="宋体" w:hAnsi="宋体" w:cs="宋体" w:hint="eastAsia"/>
          <w:b/>
          <w:color w:val="000000" w:themeColor="text1"/>
          <w:spacing w:val="-2"/>
          <w:szCs w:val="21"/>
          <w:u w:val="single"/>
        </w:rPr>
        <w:t xml:space="preserve">　综合评分法　</w:t>
      </w:r>
      <w:r>
        <w:rPr>
          <w:rFonts w:ascii="宋体" w:hAnsi="宋体" w:cs="宋体" w:hint="eastAsia"/>
          <w:color w:val="000000" w:themeColor="text1"/>
          <w:spacing w:val="-2"/>
          <w:szCs w:val="21"/>
        </w:rPr>
        <w:t>衡量投标文件是否最大限度地满足招标文件中规定的各项综合评分标准。</w:t>
      </w:r>
    </w:p>
    <w:p w:rsidR="00D01290" w:rsidRDefault="002440E7">
      <w:pPr>
        <w:spacing w:line="40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6.3.1评分标准与分值构成</w:t>
      </w:r>
    </w:p>
    <w:p w:rsidR="00D01290" w:rsidRDefault="002440E7">
      <w:pPr>
        <w:spacing w:line="40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综合评分法将综合部分和投标价格两个部分分别进行评分</w:t>
      </w:r>
      <w:r>
        <w:rPr>
          <w:rFonts w:ascii="宋体" w:hAnsi="宋体" w:cs="宋体" w:hint="eastAsia"/>
          <w:color w:val="000000" w:themeColor="text1"/>
          <w:szCs w:val="21"/>
        </w:rPr>
        <w:t>，</w:t>
      </w:r>
      <w:r>
        <w:rPr>
          <w:rFonts w:ascii="宋体" w:hAnsi="宋体" w:cs="宋体" w:hint="eastAsia"/>
          <w:b/>
          <w:color w:val="000000" w:themeColor="text1"/>
          <w:szCs w:val="21"/>
        </w:rPr>
        <w:t>综合部分满分为100分权重70%、价格部分满分为100分权重30%，合计总分100分。</w:t>
      </w:r>
    </w:p>
    <w:p w:rsidR="00D01290" w:rsidRDefault="002440E7">
      <w:pPr>
        <w:spacing w:line="400" w:lineRule="exact"/>
        <w:ind w:firstLineChars="200" w:firstLine="412"/>
        <w:contextualSpacing/>
        <w:rPr>
          <w:rFonts w:ascii="宋体" w:hAnsi="宋体" w:cs="宋体"/>
          <w:color w:val="000000"/>
          <w:spacing w:val="-2"/>
          <w:szCs w:val="21"/>
        </w:rPr>
      </w:pPr>
      <w:bookmarkStart w:id="235" w:name="_Toc217446104"/>
      <w:bookmarkStart w:id="236" w:name="_Toc183682422"/>
      <w:bookmarkStart w:id="237" w:name="_Toc183582287"/>
      <w:bookmarkEnd w:id="234"/>
      <w:r>
        <w:rPr>
          <w:rFonts w:ascii="宋体" w:hAnsi="宋体" w:cs="宋体" w:hint="eastAsia"/>
          <w:color w:val="000000"/>
          <w:spacing w:val="-2"/>
          <w:szCs w:val="21"/>
        </w:rPr>
        <w:t>6.4价格扣除</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（1）小型和微型企业产品价格扣除</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根据财政部、工业和信息化部印发的《政府采购促进中小企业发展暂行办法》（财库</w:t>
      </w:r>
      <w:r>
        <w:rPr>
          <w:rFonts w:ascii="宋体" w:hAnsi="宋体" w:cs="宋体"/>
          <w:color w:val="000000"/>
          <w:spacing w:val="-2"/>
          <w:szCs w:val="21"/>
        </w:rPr>
        <w:t>[2011]181</w:t>
      </w:r>
      <w:r>
        <w:rPr>
          <w:rFonts w:ascii="宋体" w:hAnsi="宋体" w:cs="宋体" w:hint="eastAsia"/>
          <w:color w:val="000000"/>
          <w:spacing w:val="-2"/>
          <w:szCs w:val="21"/>
        </w:rPr>
        <w:t>号）的规定，对小型和微型企业产品的价格给予</w:t>
      </w:r>
      <w:r>
        <w:rPr>
          <w:rFonts w:ascii="宋体" w:hAnsi="宋体" w:cs="宋体"/>
          <w:color w:val="000000"/>
          <w:spacing w:val="-2"/>
          <w:szCs w:val="21"/>
        </w:rPr>
        <w:t>6%</w:t>
      </w:r>
      <w:r>
        <w:rPr>
          <w:rFonts w:ascii="宋体" w:hAnsi="宋体" w:cs="宋体" w:hint="eastAsia"/>
          <w:color w:val="000000"/>
          <w:spacing w:val="-2"/>
          <w:szCs w:val="21"/>
        </w:rPr>
        <w:t>的扣除，用扣除后的价格参与评审；投标产品中仅有部分小型和微型企业产品的，则此部分按所投小型和微型企业产品的价格予以扣除。</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《政府采购促进中小企业发展暂行办法》所称中小企业（含中型、小型、微型企业，下同）应当同时符合以下条件：</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符合中小企业划分标准；</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提供本企业制造的货物、承担的工程或者服务，或者提供其他中小企业制造的货物。本项所称货物不包括使用大型企业注册商标的货物。</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中小企业划分标准以《工业和信息化部、国家统计局、国家发展和改革委员会、财政部关于印发中小企业划型标准规定的通知》（工信部联企业</w:t>
      </w:r>
      <w:r>
        <w:rPr>
          <w:rFonts w:ascii="宋体" w:hAnsi="宋体" w:cs="宋体"/>
          <w:color w:val="000000"/>
          <w:spacing w:val="-2"/>
          <w:szCs w:val="21"/>
        </w:rPr>
        <w:t>[2011]300</w:t>
      </w:r>
      <w:r>
        <w:rPr>
          <w:rFonts w:ascii="宋体" w:hAnsi="宋体" w:cs="宋体" w:hint="eastAsia"/>
          <w:color w:val="000000"/>
          <w:spacing w:val="-2"/>
          <w:szCs w:val="21"/>
        </w:rPr>
        <w:t>号）规定的划分标准为准。小型、微型企业提供中型企业制造的货物的，视同为中型企业。参加政府采购活动的中小企业应当提供《中小企业声明函》。凡是参与小微企业价格评审扣除的供应商应当提供《中小企业声明函》并提供企业所在地的县级以上中小企业主管部门根据（工信部联企业</w:t>
      </w:r>
      <w:r>
        <w:rPr>
          <w:rFonts w:ascii="宋体" w:hAnsi="宋体" w:cs="宋体"/>
          <w:color w:val="000000"/>
          <w:spacing w:val="-2"/>
          <w:szCs w:val="21"/>
        </w:rPr>
        <w:t>[2011]300</w:t>
      </w:r>
      <w:r>
        <w:rPr>
          <w:rFonts w:ascii="宋体" w:hAnsi="宋体" w:cs="宋体" w:hint="eastAsia"/>
          <w:color w:val="000000"/>
          <w:spacing w:val="-2"/>
          <w:szCs w:val="21"/>
        </w:rPr>
        <w:t>号）文件规定的划分标准对企业规模认定的相关证明文件，以此为证明是否为小微企业，不提供者不得享受小微企业价格扣除的优惠政策，提供虚假证明的按照无效投标处理。</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（2）监狱企业产品价格扣除</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监狱企业视同小型、微型企业，按上述</w:t>
      </w:r>
      <w:r>
        <w:rPr>
          <w:rFonts w:ascii="宋体" w:hAnsi="宋体" w:cs="宋体"/>
          <w:color w:val="000000"/>
          <w:spacing w:val="-2"/>
          <w:szCs w:val="21"/>
        </w:rPr>
        <w:t>1.1</w:t>
      </w:r>
      <w:r>
        <w:rPr>
          <w:rFonts w:ascii="宋体" w:hAnsi="宋体" w:cs="宋体" w:hint="eastAsia"/>
          <w:color w:val="000000"/>
          <w:spacing w:val="-2"/>
          <w:szCs w:val="21"/>
        </w:rPr>
        <w:t>、</w:t>
      </w:r>
      <w:r>
        <w:rPr>
          <w:rFonts w:ascii="宋体" w:hAnsi="宋体" w:cs="宋体"/>
          <w:color w:val="000000"/>
          <w:spacing w:val="-2"/>
          <w:szCs w:val="21"/>
        </w:rPr>
        <w:t>1.2</w:t>
      </w:r>
      <w:r>
        <w:rPr>
          <w:rFonts w:ascii="宋体" w:hAnsi="宋体" w:cs="宋体" w:hint="eastAsia"/>
          <w:color w:val="000000"/>
          <w:spacing w:val="-2"/>
          <w:szCs w:val="21"/>
        </w:rPr>
        <w:t>条款享受评审中价格扣除。</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监狱企业参加政府采购活动时，应当提供由省级以上监狱管理局、戒毒管理局（含新疆生产建设兵团）出具的属于监狱企业的证明文件，否则不予认可。</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（3）残疾人福利性单位产品价格扣除</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lastRenderedPageBreak/>
        <w:t>残疾人福利性单位视同小型、微型企业，按上述</w:t>
      </w:r>
      <w:r>
        <w:rPr>
          <w:rFonts w:ascii="宋体" w:hAnsi="宋体" w:cs="宋体"/>
          <w:color w:val="000000"/>
          <w:spacing w:val="-2"/>
          <w:szCs w:val="21"/>
        </w:rPr>
        <w:t>1.1</w:t>
      </w:r>
      <w:r>
        <w:rPr>
          <w:rFonts w:ascii="宋体" w:hAnsi="宋体" w:cs="宋体" w:hint="eastAsia"/>
          <w:color w:val="000000"/>
          <w:spacing w:val="-2"/>
          <w:szCs w:val="21"/>
        </w:rPr>
        <w:t>条款享受评审中价格扣除。</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根据财政部、民政部、中国残疾人联合会印发的《关于促进残疾人就业政府采购政策的通知》（财库〔</w:t>
      </w:r>
      <w:r>
        <w:rPr>
          <w:rFonts w:ascii="宋体" w:hAnsi="宋体" w:cs="宋体"/>
          <w:color w:val="000000"/>
          <w:spacing w:val="-2"/>
          <w:szCs w:val="21"/>
        </w:rPr>
        <w:t>2017</w:t>
      </w:r>
      <w:r>
        <w:rPr>
          <w:rFonts w:ascii="宋体" w:hAnsi="宋体" w:cs="宋体" w:hint="eastAsia"/>
          <w:color w:val="000000"/>
          <w:spacing w:val="-2"/>
          <w:szCs w:val="21"/>
        </w:rPr>
        <w:t>〕</w:t>
      </w:r>
      <w:r>
        <w:rPr>
          <w:rFonts w:ascii="宋体" w:hAnsi="宋体" w:cs="宋体"/>
          <w:color w:val="000000"/>
          <w:spacing w:val="-2"/>
          <w:szCs w:val="21"/>
        </w:rPr>
        <w:t>141</w:t>
      </w:r>
      <w:r>
        <w:rPr>
          <w:rFonts w:ascii="宋体" w:hAnsi="宋体" w:cs="宋体" w:hint="eastAsia"/>
          <w:color w:val="000000"/>
          <w:spacing w:val="-2"/>
          <w:szCs w:val="21"/>
        </w:rPr>
        <w:t>号）的规定，符合条件的残疾人福利性单位在参加政府采购活动时，应当提供该通知规定的《残疾人福利性单位声明函》，并对声明的真实性负责。一旦中标将在中标公告中公告其声明函，接受社会监督。投标人提供的《残疾人福利性单位声明函》与事实不符的，依照《中华人民共和国政府采购法》第七十七条第一款的规定追究法律责任。</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投标人同时为小型、微型企业、监狱企业、残疾人福利性单位任两种或以上情况的，评审中只享受一次价格扣除，不重复进行价格扣除。</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（4）节能产品、环境标志产品价格扣除：</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投标产品</w:t>
      </w:r>
      <w:r>
        <w:rPr>
          <w:rFonts w:ascii="宋体" w:hAnsi="宋体" w:cs="宋体"/>
          <w:color w:val="000000"/>
          <w:spacing w:val="-2"/>
          <w:szCs w:val="21"/>
        </w:rPr>
        <w:t>(</w:t>
      </w:r>
      <w:r>
        <w:rPr>
          <w:rFonts w:ascii="宋体" w:hAnsi="宋体" w:cs="宋体" w:hint="eastAsia"/>
          <w:color w:val="000000"/>
          <w:spacing w:val="-2"/>
          <w:szCs w:val="21"/>
        </w:rPr>
        <w:t>针对非政府强制采购产品</w:t>
      </w:r>
      <w:r>
        <w:rPr>
          <w:rFonts w:ascii="宋体" w:hAnsi="宋体" w:cs="宋体"/>
          <w:color w:val="000000"/>
          <w:spacing w:val="-2"/>
          <w:szCs w:val="21"/>
        </w:rPr>
        <w:t>)</w:t>
      </w:r>
      <w:r>
        <w:rPr>
          <w:rFonts w:ascii="宋体" w:hAnsi="宋体" w:cs="宋体" w:hint="eastAsia"/>
          <w:color w:val="000000"/>
          <w:spacing w:val="-2"/>
          <w:szCs w:val="21"/>
        </w:rPr>
        <w:t>纳入国家行业主管部门颁布的最新一期节能产品清单的，节能产品投标报价占总投标报价比例在</w:t>
      </w:r>
      <w:r>
        <w:rPr>
          <w:rFonts w:ascii="宋体" w:hAnsi="宋体" w:cs="宋体"/>
          <w:color w:val="000000"/>
          <w:spacing w:val="-2"/>
          <w:szCs w:val="21"/>
        </w:rPr>
        <w:t>30%</w:t>
      </w:r>
      <w:r>
        <w:rPr>
          <w:rFonts w:ascii="宋体" w:hAnsi="宋体" w:cs="宋体" w:hint="eastAsia"/>
          <w:color w:val="000000"/>
          <w:spacing w:val="-2"/>
          <w:szCs w:val="21"/>
        </w:rPr>
        <w:t>或以上的，对节能产品的价格给予</w:t>
      </w:r>
      <w:r>
        <w:rPr>
          <w:rFonts w:ascii="宋体" w:hAnsi="宋体" w:cs="宋体"/>
          <w:color w:val="000000"/>
          <w:spacing w:val="-2"/>
          <w:szCs w:val="21"/>
        </w:rPr>
        <w:t>2%</w:t>
      </w:r>
      <w:r>
        <w:rPr>
          <w:rFonts w:ascii="宋体" w:hAnsi="宋体" w:cs="宋体" w:hint="eastAsia"/>
          <w:color w:val="000000"/>
          <w:spacing w:val="-2"/>
          <w:szCs w:val="21"/>
        </w:rPr>
        <w:t>的扣除，在</w:t>
      </w:r>
      <w:r>
        <w:rPr>
          <w:rFonts w:ascii="宋体" w:hAnsi="宋体" w:cs="宋体"/>
          <w:color w:val="000000"/>
          <w:spacing w:val="-2"/>
          <w:szCs w:val="21"/>
        </w:rPr>
        <w:t>30%</w:t>
      </w:r>
      <w:r>
        <w:rPr>
          <w:rFonts w:ascii="宋体" w:hAnsi="宋体" w:cs="宋体" w:hint="eastAsia"/>
          <w:color w:val="000000"/>
          <w:spacing w:val="-2"/>
          <w:szCs w:val="21"/>
        </w:rPr>
        <w:t>以下的，对节能产品的价格给予</w:t>
      </w:r>
      <w:r>
        <w:rPr>
          <w:rFonts w:ascii="宋体" w:hAnsi="宋体" w:cs="宋体"/>
          <w:color w:val="000000"/>
          <w:spacing w:val="-2"/>
          <w:szCs w:val="21"/>
        </w:rPr>
        <w:t>1%</w:t>
      </w:r>
      <w:r>
        <w:rPr>
          <w:rFonts w:ascii="宋体" w:hAnsi="宋体" w:cs="宋体" w:hint="eastAsia"/>
          <w:color w:val="000000"/>
          <w:spacing w:val="-2"/>
          <w:szCs w:val="21"/>
        </w:rPr>
        <w:t>的扣除，用扣除后的价格参与评审。（提供投标产品所在清单页加盖投标人公章）。</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投标产品纳入国家行业主管部门颁布的最新一期环境标志产品清单的，环境标志产品投标报价占总投标报价比例在</w:t>
      </w:r>
      <w:r>
        <w:rPr>
          <w:rFonts w:ascii="宋体" w:hAnsi="宋体" w:cs="宋体"/>
          <w:color w:val="000000"/>
          <w:spacing w:val="-2"/>
          <w:szCs w:val="21"/>
        </w:rPr>
        <w:t>30%</w:t>
      </w:r>
      <w:r>
        <w:rPr>
          <w:rFonts w:ascii="宋体" w:hAnsi="宋体" w:cs="宋体" w:hint="eastAsia"/>
          <w:color w:val="000000"/>
          <w:spacing w:val="-2"/>
          <w:szCs w:val="21"/>
        </w:rPr>
        <w:t>或以上的，对环境标志产品的价格给予</w:t>
      </w:r>
      <w:r>
        <w:rPr>
          <w:rFonts w:ascii="宋体" w:hAnsi="宋体" w:cs="宋体"/>
          <w:color w:val="000000"/>
          <w:spacing w:val="-2"/>
          <w:szCs w:val="21"/>
        </w:rPr>
        <w:t>2%</w:t>
      </w:r>
      <w:r>
        <w:rPr>
          <w:rFonts w:ascii="宋体" w:hAnsi="宋体" w:cs="宋体" w:hint="eastAsia"/>
          <w:color w:val="000000"/>
          <w:spacing w:val="-2"/>
          <w:szCs w:val="21"/>
        </w:rPr>
        <w:t>的扣除，在</w:t>
      </w:r>
      <w:r>
        <w:rPr>
          <w:rFonts w:ascii="宋体" w:hAnsi="宋体" w:cs="宋体"/>
          <w:color w:val="000000"/>
          <w:spacing w:val="-2"/>
          <w:szCs w:val="21"/>
        </w:rPr>
        <w:t>30%</w:t>
      </w:r>
      <w:r>
        <w:rPr>
          <w:rFonts w:ascii="宋体" w:hAnsi="宋体" w:cs="宋体" w:hint="eastAsia"/>
          <w:color w:val="000000"/>
          <w:spacing w:val="-2"/>
          <w:szCs w:val="21"/>
        </w:rPr>
        <w:t>以下的，对节能产品的价格给予</w:t>
      </w:r>
      <w:r>
        <w:rPr>
          <w:rFonts w:ascii="宋体" w:hAnsi="宋体" w:cs="宋体"/>
          <w:color w:val="000000"/>
          <w:spacing w:val="-2"/>
          <w:szCs w:val="21"/>
        </w:rPr>
        <w:t>1%</w:t>
      </w:r>
      <w:r>
        <w:rPr>
          <w:rFonts w:ascii="宋体" w:hAnsi="宋体" w:cs="宋体" w:hint="eastAsia"/>
          <w:color w:val="000000"/>
          <w:spacing w:val="-2"/>
          <w:szCs w:val="21"/>
        </w:rPr>
        <w:t>的扣除，用扣除后的价格参与评审。（提供投标产品所在清单页加盖投标人公章）。</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6.5  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6.6  采用综合评分法衡量投标文件在是否最大限度地满足招标文件实质性要求前提下，按照招标文件中规定的各项因素进行综合评审后，依据得分高低，依次确定为中标候选人。得分相同的按投标报价由低到高顺序排序，得分且报价相同的并列。投标文件满足招标文件全部实质性要求，且按照评审因素的量化指标评审得分最高的投标人为排名第一的中标候选人。</w:t>
      </w:r>
      <w:r>
        <w:rPr>
          <w:rFonts w:ascii="宋体" w:hAnsi="宋体" w:cs="宋体" w:hint="eastAsia"/>
          <w:b/>
          <w:color w:val="000000"/>
          <w:spacing w:val="-2"/>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宋体" w:hAnsi="宋体" w:cs="宋体" w:hint="eastAsia"/>
          <w:color w:val="000000"/>
          <w:spacing w:val="-2"/>
          <w:szCs w:val="21"/>
        </w:rPr>
        <w:t>）。</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6.7  评标和定标一般应当在开标后7个工作日内完成，项目金额较大、技术较为复杂等特殊项目的评标工作应当在30个工作日内完成。不能在开标后30个工作日内完成评标和定标的，招标人应当提前3天通知所有投标人延长投标有效期。同意延长投标有效期的投标人应当相应延长投标保证金的有效期，但不得修改投标文件的实质性内容。</w:t>
      </w:r>
    </w:p>
    <w:p w:rsidR="00D01290" w:rsidRDefault="002440E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6.8  如果出现有效投标投标人不足三家时，由于项目紧急，经财政部门（政府采购监督管理部门）批准，改为竞争性谈判采购方式，采用最低评标价法评审，即在符合采购需求、质量和服务相等的前提下，以提出最低报价的投标人作为成交投标人。</w:t>
      </w:r>
    </w:p>
    <w:p w:rsidR="00D01290" w:rsidRDefault="002440E7">
      <w:pPr>
        <w:spacing w:line="440" w:lineRule="exact"/>
        <w:contextualSpacing/>
        <w:jc w:val="left"/>
        <w:rPr>
          <w:b/>
          <w:color w:val="000000" w:themeColor="text1"/>
        </w:rPr>
      </w:pPr>
      <w:r>
        <w:rPr>
          <w:rFonts w:hint="eastAsia"/>
          <w:b/>
          <w:color w:val="000000" w:themeColor="text1"/>
        </w:rPr>
        <w:t>7</w:t>
      </w:r>
      <w:r>
        <w:rPr>
          <w:rFonts w:hint="eastAsia"/>
          <w:b/>
          <w:color w:val="000000" w:themeColor="text1"/>
        </w:rPr>
        <w:t>．计算错误的修改</w:t>
      </w:r>
      <w:bookmarkEnd w:id="235"/>
      <w:bookmarkEnd w:id="236"/>
      <w:bookmarkEnd w:id="237"/>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7</w:t>
      </w:r>
      <w:r>
        <w:rPr>
          <w:rFonts w:ascii="宋体" w:hAnsi="宋体"/>
          <w:color w:val="000000" w:themeColor="text1"/>
          <w:szCs w:val="21"/>
        </w:rPr>
        <w:t xml:space="preserve">.1 </w:t>
      </w:r>
      <w:r>
        <w:rPr>
          <w:rFonts w:ascii="宋体" w:hAnsi="宋体" w:hint="eastAsia"/>
          <w:color w:val="000000" w:themeColor="text1"/>
          <w:szCs w:val="21"/>
        </w:rPr>
        <w:t>投标文件中如果出现计算上或累加上的算术错误，可按以下原则进行修改：</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）用数字表示的金额和用文字表示的金额不一致，应以文字表示的金额为准。</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）单价和数量的乘积与总价不一致时，以单价为准，并修正总价。</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lastRenderedPageBreak/>
        <w:t>（</w:t>
      </w:r>
      <w:r>
        <w:rPr>
          <w:rFonts w:ascii="宋体" w:hAnsi="宋体"/>
          <w:color w:val="000000" w:themeColor="text1"/>
          <w:szCs w:val="21"/>
        </w:rPr>
        <w:t>3</w:t>
      </w:r>
      <w:r>
        <w:rPr>
          <w:rFonts w:ascii="宋体" w:hAnsi="宋体" w:hint="eastAsia"/>
          <w:color w:val="000000" w:themeColor="text1"/>
          <w:szCs w:val="21"/>
        </w:rPr>
        <w:t>）单价金额小数点有明显错误的，以总价为准，修正单价。</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7</w:t>
      </w:r>
      <w:r>
        <w:rPr>
          <w:rFonts w:ascii="宋体" w:hAnsi="宋体"/>
          <w:color w:val="000000" w:themeColor="text1"/>
          <w:szCs w:val="21"/>
        </w:rPr>
        <w:t xml:space="preserve">.2  </w:t>
      </w:r>
      <w:r>
        <w:rPr>
          <w:rFonts w:ascii="宋体" w:hAnsi="宋体" w:hint="eastAsia"/>
          <w:color w:val="000000" w:themeColor="text1"/>
          <w:szCs w:val="21"/>
        </w:rPr>
        <w:t>按上述修正错误的方法调整的投标报价应对投标人具有约束力。如果投标人不接受修正后的价格，其投标将被拒绝。</w:t>
      </w:r>
    </w:p>
    <w:p w:rsidR="00D01290" w:rsidRDefault="002440E7">
      <w:pPr>
        <w:spacing w:line="400" w:lineRule="exact"/>
        <w:contextualSpacing/>
        <w:jc w:val="left"/>
        <w:rPr>
          <w:b/>
          <w:color w:val="000000" w:themeColor="text1"/>
        </w:rPr>
      </w:pPr>
      <w:bookmarkStart w:id="238" w:name="_Toc208849022"/>
      <w:bookmarkStart w:id="239" w:name="_Toc183682432"/>
      <w:bookmarkStart w:id="240" w:name="_Toc217446105"/>
      <w:bookmarkStart w:id="241" w:name="_Toc183582297"/>
      <w:r>
        <w:rPr>
          <w:rFonts w:hint="eastAsia"/>
          <w:b/>
          <w:color w:val="000000" w:themeColor="text1"/>
        </w:rPr>
        <w:t>8</w:t>
      </w:r>
      <w:r>
        <w:rPr>
          <w:b/>
          <w:color w:val="000000" w:themeColor="text1"/>
        </w:rPr>
        <w:t xml:space="preserve">. </w:t>
      </w:r>
      <w:bookmarkEnd w:id="238"/>
      <w:bookmarkEnd w:id="239"/>
      <w:bookmarkEnd w:id="240"/>
      <w:bookmarkEnd w:id="241"/>
      <w:r>
        <w:rPr>
          <w:rFonts w:hint="eastAsia"/>
          <w:b/>
          <w:color w:val="000000" w:themeColor="text1"/>
        </w:rPr>
        <w:t>评标专家在政府采购活动中承担以下义务：</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8</w:t>
      </w:r>
      <w:r>
        <w:rPr>
          <w:rFonts w:ascii="宋体" w:hAnsi="宋体"/>
          <w:color w:val="000000" w:themeColor="text1"/>
          <w:szCs w:val="21"/>
        </w:rPr>
        <w:t xml:space="preserve">.1 </w:t>
      </w:r>
      <w:r>
        <w:rPr>
          <w:rFonts w:ascii="宋体" w:hAnsi="宋体" w:hint="eastAsia"/>
          <w:color w:val="000000" w:themeColor="text1"/>
          <w:szCs w:val="21"/>
        </w:rPr>
        <w:t>遵纪守法，客观、公正、廉洁地履行职责。</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8</w:t>
      </w:r>
      <w:r>
        <w:rPr>
          <w:rFonts w:ascii="宋体" w:hAnsi="宋体"/>
          <w:color w:val="000000" w:themeColor="text1"/>
          <w:szCs w:val="21"/>
        </w:rPr>
        <w:t xml:space="preserve">.2 </w:t>
      </w:r>
      <w:r>
        <w:rPr>
          <w:rFonts w:ascii="宋体" w:hAnsi="宋体" w:hint="eastAsia"/>
          <w:color w:val="000000" w:themeColor="text1"/>
          <w:szCs w:val="21"/>
        </w:rPr>
        <w:t>按照政府采购法律法规和采购文件的规定要求对供应商的资格条件和供应商提供的产品价格、技术、服务等方面严格进行评判，提供科学合理、公平公正的评审意见，参与起草评审报告，并予签字确认。</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8</w:t>
      </w:r>
      <w:r>
        <w:rPr>
          <w:rFonts w:ascii="宋体" w:hAnsi="宋体"/>
          <w:color w:val="000000" w:themeColor="text1"/>
          <w:szCs w:val="21"/>
        </w:rPr>
        <w:t xml:space="preserve">.3 </w:t>
      </w:r>
      <w:r>
        <w:rPr>
          <w:rFonts w:ascii="宋体" w:hAnsi="宋体" w:hint="eastAsia"/>
          <w:color w:val="000000" w:themeColor="text1"/>
          <w:szCs w:val="21"/>
        </w:rPr>
        <w:t>保守秘密。不得透露采购文件咨询情况，不得泄漏供应商的投标文件及知悉的商业秘密，不得向供应商透露评审情况。</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8</w:t>
      </w:r>
      <w:r>
        <w:rPr>
          <w:rFonts w:ascii="宋体" w:hAnsi="宋体"/>
          <w:color w:val="000000" w:themeColor="text1"/>
          <w:szCs w:val="21"/>
        </w:rPr>
        <w:t xml:space="preserve">.4 </w:t>
      </w:r>
      <w:r>
        <w:rPr>
          <w:rFonts w:ascii="宋体" w:hAnsi="宋体" w:hint="eastAsia"/>
          <w:color w:val="000000" w:themeColor="text1"/>
          <w:szCs w:val="21"/>
        </w:rPr>
        <w:t>发现供应商在政府采购活动中有不正当竞争或恶意串通等违规行为，及时向政府采购评审工作的组织者或财政部门报告并加以制止。发现采购人、政府采购代理机构及其工作人员在政府采购活动中有干预评审、发表倾向性和歧视性言论、受贿或者接受供应商的其他好处及其他违法违规行为，及时向财政部门报告。</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8</w:t>
      </w:r>
      <w:r>
        <w:rPr>
          <w:rFonts w:ascii="宋体" w:hAnsi="宋体"/>
          <w:color w:val="000000" w:themeColor="text1"/>
          <w:szCs w:val="21"/>
        </w:rPr>
        <w:t xml:space="preserve">.5 </w:t>
      </w:r>
      <w:r>
        <w:rPr>
          <w:rFonts w:ascii="宋体" w:hAnsi="宋体" w:hint="eastAsia"/>
          <w:color w:val="000000" w:themeColor="text1"/>
          <w:szCs w:val="21"/>
        </w:rPr>
        <w:t>解答有关方面对政府采购评审工作中有关问题的询问，配合采购人或者政府采购代理机构答复供应商质疑，配合财政部门的投诉处理工作等事宜。</w:t>
      </w:r>
    </w:p>
    <w:p w:rsidR="00D01290" w:rsidRDefault="002440E7">
      <w:pPr>
        <w:spacing w:line="400" w:lineRule="exact"/>
        <w:ind w:firstLineChars="200" w:firstLine="420"/>
        <w:contextualSpacing/>
        <w:jc w:val="left"/>
        <w:rPr>
          <w:color w:val="000000" w:themeColor="text1"/>
        </w:rPr>
      </w:pPr>
      <w:r>
        <w:rPr>
          <w:rFonts w:ascii="宋体" w:hAnsi="宋体" w:hint="eastAsia"/>
          <w:color w:val="000000" w:themeColor="text1"/>
          <w:szCs w:val="21"/>
        </w:rPr>
        <w:t>8</w:t>
      </w:r>
      <w:r>
        <w:rPr>
          <w:rFonts w:ascii="宋体" w:hAnsi="宋体"/>
          <w:color w:val="000000" w:themeColor="text1"/>
          <w:szCs w:val="21"/>
        </w:rPr>
        <w:t xml:space="preserve">.6 </w:t>
      </w:r>
      <w:r>
        <w:rPr>
          <w:rFonts w:hint="eastAsia"/>
          <w:color w:val="000000" w:themeColor="text1"/>
        </w:rPr>
        <w:t>法律、法规和规章规定的其他义务。</w:t>
      </w:r>
    </w:p>
    <w:p w:rsidR="00D01290" w:rsidRDefault="002440E7">
      <w:pPr>
        <w:spacing w:line="400" w:lineRule="exact"/>
        <w:contextualSpacing/>
        <w:jc w:val="left"/>
        <w:rPr>
          <w:b/>
          <w:color w:val="000000" w:themeColor="text1"/>
        </w:rPr>
      </w:pPr>
      <w:r>
        <w:rPr>
          <w:rFonts w:hint="eastAsia"/>
          <w:b/>
          <w:color w:val="000000" w:themeColor="text1"/>
        </w:rPr>
        <w:t>9</w:t>
      </w:r>
      <w:r>
        <w:rPr>
          <w:b/>
          <w:color w:val="000000" w:themeColor="text1"/>
        </w:rPr>
        <w:t>.</w:t>
      </w:r>
      <w:r>
        <w:rPr>
          <w:rFonts w:hint="eastAsia"/>
          <w:b/>
          <w:color w:val="000000" w:themeColor="text1"/>
        </w:rPr>
        <w:t>评审专家在政府采购活动中应当遵守以下工作纪律：</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9</w:t>
      </w:r>
      <w:r>
        <w:rPr>
          <w:rFonts w:ascii="宋体" w:hAnsi="宋体"/>
          <w:color w:val="000000" w:themeColor="text1"/>
          <w:szCs w:val="21"/>
        </w:rPr>
        <w:t xml:space="preserve">.1 </w:t>
      </w:r>
      <w:r>
        <w:rPr>
          <w:rFonts w:ascii="宋体" w:hAnsi="宋体" w:hint="eastAsia"/>
          <w:color w:val="000000" w:themeColor="text1"/>
          <w:szCs w:val="21"/>
        </w:rPr>
        <w:t>应邀按时参加评审和咨询活动。遇特殊情况不能出席或途中遇阻不能按时参加评审或咨询的，应及时告知财政部门或者采购人或者政府采购代理机构，不得私自转托他人。</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9</w:t>
      </w:r>
      <w:r>
        <w:rPr>
          <w:rFonts w:ascii="宋体" w:hAnsi="宋体"/>
          <w:color w:val="000000" w:themeColor="text1"/>
          <w:szCs w:val="21"/>
        </w:rPr>
        <w:t xml:space="preserve">.2 </w:t>
      </w:r>
      <w:r>
        <w:rPr>
          <w:rFonts w:ascii="宋体" w:hAnsi="宋体" w:hint="eastAsia"/>
          <w:color w:val="000000" w:themeColor="text1"/>
          <w:szCs w:val="21"/>
        </w:rPr>
        <w:t>不得参加与自己有利害关系的政府采购项目的评审活动。对与自己有利害关系的评审项目，如受到邀请，应主动提出回避。财政部门、采购人或政府采购代理机构也可要求该评审专家回避。</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有利害关系主要是指三年内曾在参加该采购项目供应商中任职</w:t>
      </w:r>
      <w:r>
        <w:rPr>
          <w:rFonts w:ascii="宋体" w:hAnsi="宋体"/>
          <w:color w:val="000000" w:themeColor="text1"/>
          <w:szCs w:val="21"/>
        </w:rPr>
        <w:t>(</w:t>
      </w:r>
      <w:r>
        <w:rPr>
          <w:rFonts w:ascii="宋体" w:hAnsi="宋体" w:hint="eastAsia"/>
          <w:color w:val="000000" w:themeColor="text1"/>
          <w:szCs w:val="21"/>
        </w:rPr>
        <w:t>包括一般工作</w:t>
      </w:r>
      <w:r>
        <w:rPr>
          <w:rFonts w:ascii="宋体" w:hAnsi="宋体"/>
          <w:color w:val="000000" w:themeColor="text1"/>
          <w:szCs w:val="21"/>
        </w:rPr>
        <w:t>)</w:t>
      </w:r>
      <w:r>
        <w:rPr>
          <w:rFonts w:ascii="宋体" w:hAnsi="宋体" w:hint="eastAsia"/>
          <w:color w:val="000000" w:themeColor="text1"/>
          <w:szCs w:val="21"/>
        </w:rPr>
        <w:t>或担任顾问，配偶或直系亲属在参加该采购项目的供应商中任职或担任顾问，与参加该采购项目供应商发生过法律纠纷，以及其他可能影响公正评审的情况。</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9</w:t>
      </w:r>
      <w:r>
        <w:rPr>
          <w:rFonts w:ascii="宋体" w:hAnsi="宋体"/>
          <w:color w:val="000000" w:themeColor="text1"/>
          <w:szCs w:val="21"/>
        </w:rPr>
        <w:t xml:space="preserve">.3 </w:t>
      </w:r>
      <w:r>
        <w:rPr>
          <w:rFonts w:ascii="宋体" w:hAnsi="宋体" w:hint="eastAsia"/>
          <w:color w:val="000000" w:themeColor="text1"/>
          <w:szCs w:val="21"/>
        </w:rPr>
        <w:t>评审或咨询过程中关闭通讯设备，不得与外界联系。因发生不可预见情况，确实需要与外界联系的，应当有在场工作人员陪同。</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9</w:t>
      </w:r>
      <w:r>
        <w:rPr>
          <w:rFonts w:ascii="宋体" w:hAnsi="宋体"/>
          <w:color w:val="000000" w:themeColor="text1"/>
          <w:szCs w:val="21"/>
        </w:rPr>
        <w:t xml:space="preserve">.4 </w:t>
      </w:r>
      <w:r>
        <w:rPr>
          <w:rFonts w:ascii="宋体" w:hAnsi="宋体" w:hint="eastAsia"/>
          <w:color w:val="000000" w:themeColor="text1"/>
          <w:szCs w:val="21"/>
        </w:rPr>
        <w:t>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D01290" w:rsidRDefault="002440E7">
      <w:pPr>
        <w:widowControl/>
        <w:autoSpaceDE w:val="0"/>
        <w:autoSpaceDN w:val="0"/>
        <w:spacing w:line="400" w:lineRule="exact"/>
        <w:ind w:right="53" w:firstLineChars="200" w:firstLine="420"/>
        <w:contextualSpacing/>
        <w:jc w:val="left"/>
        <w:textAlignment w:val="bottom"/>
        <w:rPr>
          <w:rFonts w:ascii="宋体"/>
          <w:color w:val="000000" w:themeColor="text1"/>
          <w:szCs w:val="21"/>
        </w:rPr>
      </w:pPr>
      <w:r>
        <w:rPr>
          <w:rFonts w:ascii="宋体" w:hAnsi="宋体" w:hint="eastAsia"/>
          <w:color w:val="000000" w:themeColor="text1"/>
          <w:szCs w:val="21"/>
        </w:rPr>
        <w:t>9</w:t>
      </w:r>
      <w:r>
        <w:rPr>
          <w:rFonts w:ascii="宋体" w:hAnsi="宋体"/>
          <w:color w:val="000000" w:themeColor="text1"/>
          <w:szCs w:val="21"/>
        </w:rPr>
        <w:t xml:space="preserve">.5 </w:t>
      </w:r>
      <w:r>
        <w:rPr>
          <w:rFonts w:ascii="宋体" w:hAnsi="宋体" w:hint="eastAsia"/>
          <w:color w:val="000000" w:themeColor="text1"/>
          <w:szCs w:val="21"/>
        </w:rPr>
        <w:t>在咨询工作中，严格执行国家产业政策和产品标准，认真听取咨询方的合理要求，提出科学合理的、无倾向性和歧视性的咨询方案，并对所提出的意见和建议承担个人责任。</w:t>
      </w:r>
    </w:p>
    <w:p w:rsidR="00D01290" w:rsidRDefault="002440E7">
      <w:pPr>
        <w:widowControl/>
        <w:autoSpaceDE w:val="0"/>
        <w:autoSpaceDN w:val="0"/>
        <w:spacing w:line="400" w:lineRule="exact"/>
        <w:ind w:right="53" w:firstLineChars="200" w:firstLine="420"/>
        <w:contextualSpacing/>
        <w:jc w:val="left"/>
        <w:textAlignment w:val="bottom"/>
        <w:rPr>
          <w:rFonts w:ascii="宋体" w:hAnsi="宋体"/>
          <w:color w:val="000000" w:themeColor="text1"/>
          <w:szCs w:val="21"/>
        </w:rPr>
      </w:pPr>
      <w:r>
        <w:rPr>
          <w:rFonts w:ascii="宋体" w:hAnsi="宋体" w:hint="eastAsia"/>
          <w:color w:val="000000" w:themeColor="text1"/>
          <w:szCs w:val="21"/>
        </w:rPr>
        <w:t>9</w:t>
      </w:r>
      <w:r>
        <w:rPr>
          <w:rFonts w:ascii="宋体" w:hAnsi="宋体"/>
          <w:color w:val="000000" w:themeColor="text1"/>
          <w:szCs w:val="21"/>
        </w:rPr>
        <w:t xml:space="preserve">.6 </w:t>
      </w:r>
      <w:r>
        <w:rPr>
          <w:rFonts w:ascii="宋体" w:hAnsi="宋体" w:hint="eastAsia"/>
          <w:color w:val="000000" w:themeColor="text1"/>
          <w:szCs w:val="21"/>
        </w:rPr>
        <w:t>有关部门（机构）制定的其他评审工作纪律。</w:t>
      </w:r>
    </w:p>
    <w:p w:rsidR="00D01290" w:rsidRDefault="002440E7">
      <w:pPr>
        <w:tabs>
          <w:tab w:val="left" w:pos="5969"/>
        </w:tabs>
        <w:contextualSpacing/>
        <w:rPr>
          <w:rFonts w:ascii="宋体" w:hAnsi="宋体"/>
          <w:color w:val="000000" w:themeColor="text1"/>
          <w:szCs w:val="21"/>
        </w:rPr>
      </w:pPr>
      <w:r>
        <w:rPr>
          <w:rFonts w:ascii="宋体" w:hAnsi="宋体"/>
          <w:color w:val="000000" w:themeColor="text1"/>
          <w:szCs w:val="21"/>
        </w:rPr>
        <w:tab/>
      </w:r>
    </w:p>
    <w:p w:rsidR="00D01290" w:rsidRDefault="00D01290">
      <w:pPr>
        <w:contextualSpacing/>
        <w:rPr>
          <w:rFonts w:ascii="宋体" w:hAnsi="宋体"/>
          <w:color w:val="000000" w:themeColor="text1"/>
          <w:szCs w:val="21"/>
        </w:rPr>
      </w:pPr>
    </w:p>
    <w:p w:rsidR="00D01290" w:rsidRDefault="00D01290">
      <w:pPr>
        <w:contextualSpacing/>
        <w:rPr>
          <w:rFonts w:ascii="宋体" w:hAnsi="宋体"/>
          <w:color w:val="000000" w:themeColor="text1"/>
          <w:szCs w:val="21"/>
        </w:rPr>
        <w:sectPr w:rsidR="00D01290">
          <w:headerReference w:type="default" r:id="rId12"/>
          <w:footerReference w:type="default" r:id="rId13"/>
          <w:footerReference w:type="first" r:id="rId14"/>
          <w:pgSz w:w="11907" w:h="16840"/>
          <w:pgMar w:top="1134" w:right="1134" w:bottom="1134" w:left="1134" w:header="851" w:footer="851" w:gutter="0"/>
          <w:pgNumType w:chapStyle="1"/>
          <w:cols w:space="720"/>
          <w:titlePg/>
        </w:sectPr>
      </w:pPr>
    </w:p>
    <w:p w:rsidR="00D01290" w:rsidRDefault="002440E7">
      <w:pPr>
        <w:widowControl/>
        <w:autoSpaceDE w:val="0"/>
        <w:autoSpaceDN w:val="0"/>
        <w:spacing w:line="400" w:lineRule="exact"/>
        <w:ind w:right="53" w:firstLineChars="50" w:firstLine="105"/>
        <w:contextualSpacing/>
        <w:jc w:val="left"/>
        <w:textAlignment w:val="bottom"/>
        <w:rPr>
          <w:rFonts w:ascii="宋体"/>
          <w:b/>
          <w:color w:val="000000" w:themeColor="text1"/>
          <w:szCs w:val="21"/>
        </w:rPr>
      </w:pPr>
      <w:r>
        <w:rPr>
          <w:rFonts w:ascii="宋体" w:hAnsi="宋体" w:hint="eastAsia"/>
          <w:b/>
          <w:color w:val="000000" w:themeColor="text1"/>
          <w:szCs w:val="21"/>
        </w:rPr>
        <w:lastRenderedPageBreak/>
        <w:t>综合评分明细表：</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674"/>
        <w:gridCol w:w="567"/>
        <w:gridCol w:w="5528"/>
        <w:gridCol w:w="877"/>
      </w:tblGrid>
      <w:tr w:rsidR="00D01290">
        <w:trPr>
          <w:cantSplit/>
          <w:trHeight w:val="732"/>
          <w:jc w:val="center"/>
        </w:trPr>
        <w:tc>
          <w:tcPr>
            <w:tcW w:w="763"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序号</w:t>
            </w:r>
          </w:p>
        </w:tc>
        <w:tc>
          <w:tcPr>
            <w:tcW w:w="1674"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评分因素</w:t>
            </w:r>
          </w:p>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及权重</w:t>
            </w:r>
          </w:p>
        </w:tc>
        <w:tc>
          <w:tcPr>
            <w:tcW w:w="567"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分值</w:t>
            </w:r>
          </w:p>
        </w:tc>
        <w:tc>
          <w:tcPr>
            <w:tcW w:w="5528"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评分标准</w:t>
            </w:r>
          </w:p>
        </w:tc>
        <w:tc>
          <w:tcPr>
            <w:tcW w:w="877" w:type="dxa"/>
            <w:vAlign w:val="center"/>
          </w:tcPr>
          <w:p w:rsidR="00D01290" w:rsidRDefault="002440E7">
            <w:pPr>
              <w:spacing w:line="400" w:lineRule="exact"/>
              <w:contextualSpacing/>
              <w:jc w:val="center"/>
              <w:rPr>
                <w:rFonts w:ascii="宋体" w:hAnsi="宋体"/>
                <w:b/>
                <w:color w:val="000000" w:themeColor="text1"/>
                <w:sz w:val="18"/>
                <w:szCs w:val="18"/>
              </w:rPr>
            </w:pPr>
            <w:r>
              <w:rPr>
                <w:rFonts w:ascii="宋体" w:hAnsi="宋体" w:hint="eastAsia"/>
                <w:b/>
                <w:color w:val="000000" w:themeColor="text1"/>
                <w:sz w:val="18"/>
                <w:szCs w:val="18"/>
              </w:rPr>
              <w:t>说明</w:t>
            </w:r>
          </w:p>
        </w:tc>
      </w:tr>
      <w:tr w:rsidR="00D01290">
        <w:trPr>
          <w:cantSplit/>
          <w:trHeight w:val="685"/>
          <w:jc w:val="center"/>
        </w:trPr>
        <w:tc>
          <w:tcPr>
            <w:tcW w:w="763" w:type="dxa"/>
            <w:vAlign w:val="center"/>
          </w:tcPr>
          <w:p w:rsidR="00D01290" w:rsidRDefault="002440E7">
            <w:pPr>
              <w:spacing w:line="400" w:lineRule="exact"/>
              <w:ind w:firstLine="28"/>
              <w:contextualSpacing/>
              <w:jc w:val="center"/>
              <w:rPr>
                <w:rFonts w:ascii="宋体" w:hAnsi="宋体"/>
                <w:color w:val="000000" w:themeColor="text1"/>
                <w:sz w:val="18"/>
                <w:szCs w:val="18"/>
              </w:rPr>
            </w:pPr>
            <w:r>
              <w:rPr>
                <w:rFonts w:ascii="宋体" w:hAnsi="宋体" w:hint="eastAsia"/>
                <w:color w:val="000000" w:themeColor="text1"/>
                <w:sz w:val="18"/>
                <w:szCs w:val="18"/>
              </w:rPr>
              <w:t>一</w:t>
            </w:r>
          </w:p>
        </w:tc>
        <w:tc>
          <w:tcPr>
            <w:tcW w:w="1674"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综合部分      （权重70</w:t>
            </w:r>
            <w:r>
              <w:rPr>
                <w:rFonts w:ascii="宋体" w:hAnsi="宋体"/>
                <w:b/>
                <w:color w:val="000000" w:themeColor="text1"/>
                <w:sz w:val="18"/>
                <w:szCs w:val="18"/>
              </w:rPr>
              <w:t>%</w:t>
            </w:r>
            <w:r>
              <w:rPr>
                <w:rFonts w:ascii="宋体" w:hAnsi="宋体" w:hint="eastAsia"/>
                <w:b/>
                <w:color w:val="000000" w:themeColor="text1"/>
                <w:sz w:val="18"/>
                <w:szCs w:val="18"/>
              </w:rPr>
              <w:t>）</w:t>
            </w:r>
          </w:p>
        </w:tc>
        <w:tc>
          <w:tcPr>
            <w:tcW w:w="567"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70</w:t>
            </w:r>
          </w:p>
        </w:tc>
        <w:tc>
          <w:tcPr>
            <w:tcW w:w="5528" w:type="dxa"/>
            <w:vAlign w:val="center"/>
          </w:tcPr>
          <w:p w:rsidR="00D01290" w:rsidRDefault="00D01290">
            <w:pPr>
              <w:spacing w:line="400" w:lineRule="exact"/>
              <w:ind w:firstLine="28"/>
              <w:contextualSpacing/>
              <w:jc w:val="center"/>
              <w:rPr>
                <w:rFonts w:ascii="宋体" w:hAnsi="宋体"/>
                <w:color w:val="000000" w:themeColor="text1"/>
                <w:sz w:val="18"/>
                <w:szCs w:val="18"/>
              </w:rPr>
            </w:pPr>
          </w:p>
        </w:tc>
        <w:tc>
          <w:tcPr>
            <w:tcW w:w="877" w:type="dxa"/>
            <w:vAlign w:val="center"/>
          </w:tcPr>
          <w:p w:rsidR="00D01290" w:rsidRDefault="00D01290">
            <w:pPr>
              <w:spacing w:line="400" w:lineRule="exact"/>
              <w:contextualSpacing/>
              <w:jc w:val="center"/>
              <w:rPr>
                <w:rFonts w:ascii="宋体" w:hAnsi="宋体"/>
                <w:color w:val="000000" w:themeColor="text1"/>
                <w:sz w:val="18"/>
                <w:szCs w:val="18"/>
              </w:rPr>
            </w:pPr>
          </w:p>
        </w:tc>
      </w:tr>
      <w:tr w:rsidR="00D01290">
        <w:trPr>
          <w:cantSplit/>
          <w:trHeight w:val="90"/>
          <w:jc w:val="center"/>
        </w:trPr>
        <w:tc>
          <w:tcPr>
            <w:tcW w:w="763"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1</w:t>
            </w:r>
          </w:p>
        </w:tc>
        <w:tc>
          <w:tcPr>
            <w:tcW w:w="1674" w:type="dxa"/>
            <w:vAlign w:val="center"/>
          </w:tcPr>
          <w:p w:rsidR="00D01290" w:rsidRDefault="002440E7">
            <w:pPr>
              <w:spacing w:line="400" w:lineRule="exact"/>
              <w:ind w:leftChars="-1" w:rightChars="-36" w:right="-76" w:hanging="2"/>
              <w:contextualSpacing/>
              <w:jc w:val="center"/>
              <w:rPr>
                <w:rFonts w:ascii="宋体" w:hAnsi="宋体"/>
                <w:b/>
                <w:color w:val="000000" w:themeColor="text1"/>
                <w:sz w:val="18"/>
                <w:szCs w:val="18"/>
              </w:rPr>
            </w:pPr>
            <w:r>
              <w:rPr>
                <w:rFonts w:ascii="宋体" w:hAnsi="宋体" w:hint="eastAsia"/>
                <w:b/>
                <w:color w:val="000000" w:themeColor="text1"/>
                <w:sz w:val="18"/>
                <w:szCs w:val="18"/>
              </w:rPr>
              <w:t>信誉</w:t>
            </w:r>
          </w:p>
        </w:tc>
        <w:tc>
          <w:tcPr>
            <w:tcW w:w="567"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4</w:t>
            </w:r>
          </w:p>
        </w:tc>
        <w:tc>
          <w:tcPr>
            <w:tcW w:w="5528" w:type="dxa"/>
            <w:vAlign w:val="center"/>
          </w:tcPr>
          <w:p w:rsidR="00D01290" w:rsidRDefault="002440E7">
            <w:pPr>
              <w:widowControl/>
              <w:spacing w:line="400" w:lineRule="exact"/>
              <w:contextualSpacing/>
              <w:jc w:val="left"/>
              <w:textAlignment w:val="center"/>
              <w:rPr>
                <w:rFonts w:ascii="宋体" w:hAnsi="宋体"/>
                <w:color w:val="000000" w:themeColor="text1"/>
                <w:sz w:val="18"/>
                <w:szCs w:val="18"/>
              </w:rPr>
            </w:pPr>
            <w:r>
              <w:rPr>
                <w:rFonts w:ascii="宋体" w:hAnsi="宋体" w:cs="宋体" w:hint="eastAsia"/>
                <w:color w:val="000000" w:themeColor="text1"/>
                <w:kern w:val="0"/>
                <w:sz w:val="18"/>
                <w:szCs w:val="18"/>
              </w:rPr>
              <w:t>有银行出具的资信证明书得4分，没有者不得分。</w:t>
            </w:r>
          </w:p>
        </w:tc>
        <w:tc>
          <w:tcPr>
            <w:tcW w:w="877" w:type="dxa"/>
            <w:vAlign w:val="center"/>
          </w:tcPr>
          <w:p w:rsidR="00D01290" w:rsidRDefault="00D01290">
            <w:pPr>
              <w:spacing w:line="400" w:lineRule="exact"/>
              <w:contextualSpacing/>
              <w:rPr>
                <w:rFonts w:ascii="宋体" w:hAnsi="宋体"/>
                <w:color w:val="000000" w:themeColor="text1"/>
                <w:sz w:val="18"/>
                <w:szCs w:val="18"/>
              </w:rPr>
            </w:pPr>
          </w:p>
        </w:tc>
      </w:tr>
      <w:tr w:rsidR="00D01290">
        <w:trPr>
          <w:cantSplit/>
          <w:trHeight w:val="972"/>
          <w:jc w:val="center"/>
        </w:trPr>
        <w:tc>
          <w:tcPr>
            <w:tcW w:w="763"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2</w:t>
            </w:r>
          </w:p>
        </w:tc>
        <w:tc>
          <w:tcPr>
            <w:tcW w:w="1674"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业绩</w:t>
            </w:r>
          </w:p>
        </w:tc>
        <w:tc>
          <w:tcPr>
            <w:tcW w:w="567"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7</w:t>
            </w:r>
          </w:p>
        </w:tc>
        <w:tc>
          <w:tcPr>
            <w:tcW w:w="5528" w:type="dxa"/>
            <w:vAlign w:val="center"/>
          </w:tcPr>
          <w:p w:rsidR="00D01290" w:rsidRDefault="002440E7">
            <w:pPr>
              <w:spacing w:line="400" w:lineRule="exact"/>
              <w:contextualSpacing/>
              <w:rPr>
                <w:rFonts w:ascii="宋体" w:hAnsi="宋体"/>
                <w:color w:val="000000" w:themeColor="text1"/>
                <w:sz w:val="18"/>
                <w:szCs w:val="18"/>
              </w:rPr>
            </w:pPr>
            <w:r>
              <w:rPr>
                <w:rFonts w:ascii="宋体" w:hAnsi="宋体" w:hint="eastAsia"/>
                <w:color w:val="000000" w:themeColor="text1"/>
                <w:sz w:val="18"/>
                <w:szCs w:val="18"/>
              </w:rPr>
              <w:t>近2年</w:t>
            </w:r>
            <w:r>
              <w:rPr>
                <w:rFonts w:ascii="宋体" w:hAnsi="宋体"/>
                <w:color w:val="000000" w:themeColor="text1"/>
                <w:sz w:val="18"/>
                <w:szCs w:val="18"/>
              </w:rPr>
              <w:t>（</w:t>
            </w:r>
            <w:r>
              <w:rPr>
                <w:rFonts w:ascii="宋体" w:hAnsi="宋体" w:hint="eastAsia"/>
                <w:color w:val="000000" w:themeColor="text1"/>
                <w:sz w:val="18"/>
                <w:szCs w:val="18"/>
              </w:rPr>
              <w:t>2018年4月1日</w:t>
            </w:r>
            <w:r>
              <w:rPr>
                <w:rFonts w:ascii="宋体" w:hAnsi="宋体"/>
                <w:color w:val="000000" w:themeColor="text1"/>
                <w:sz w:val="18"/>
                <w:szCs w:val="18"/>
              </w:rPr>
              <w:t>至</w:t>
            </w:r>
            <w:r>
              <w:rPr>
                <w:rFonts w:ascii="宋体" w:hAnsi="宋体" w:hint="eastAsia"/>
                <w:color w:val="000000" w:themeColor="text1"/>
                <w:sz w:val="18"/>
                <w:szCs w:val="18"/>
              </w:rPr>
              <w:t>2020年4月1日</w:t>
            </w:r>
            <w:r>
              <w:rPr>
                <w:rFonts w:ascii="宋体" w:hAnsi="宋体"/>
                <w:color w:val="000000" w:themeColor="text1"/>
                <w:sz w:val="18"/>
                <w:szCs w:val="18"/>
              </w:rPr>
              <w:t>）</w:t>
            </w:r>
            <w:r>
              <w:rPr>
                <w:rFonts w:ascii="宋体" w:hAnsi="宋体" w:hint="eastAsia"/>
                <w:color w:val="000000" w:themeColor="text1"/>
                <w:sz w:val="18"/>
                <w:szCs w:val="18"/>
              </w:rPr>
              <w:t>同类型累计</w:t>
            </w:r>
            <w:r>
              <w:rPr>
                <w:rFonts w:ascii="宋体" w:hAnsi="宋体"/>
                <w:color w:val="000000" w:themeColor="text1"/>
                <w:sz w:val="18"/>
                <w:szCs w:val="18"/>
              </w:rPr>
              <w:t>业绩</w:t>
            </w:r>
            <w:r>
              <w:rPr>
                <w:rFonts w:ascii="宋体" w:hAnsi="宋体" w:hint="eastAsia"/>
                <w:color w:val="000000" w:themeColor="text1"/>
                <w:sz w:val="18"/>
                <w:szCs w:val="18"/>
              </w:rPr>
              <w:t>（需提供</w:t>
            </w:r>
            <w:r>
              <w:rPr>
                <w:rFonts w:ascii="宋体" w:hAnsi="宋体"/>
                <w:color w:val="000000" w:themeColor="text1"/>
                <w:sz w:val="18"/>
                <w:szCs w:val="18"/>
              </w:rPr>
              <w:t>中标通知书</w:t>
            </w:r>
            <w:r>
              <w:rPr>
                <w:rFonts w:ascii="宋体" w:hAnsi="宋体" w:hint="eastAsia"/>
                <w:color w:val="000000" w:themeColor="text1"/>
                <w:sz w:val="18"/>
                <w:szCs w:val="18"/>
              </w:rPr>
              <w:t>或合同），合同金额在50万元以内得（1分）；合同金额在50</w:t>
            </w:r>
            <w:r>
              <w:rPr>
                <w:rFonts w:ascii="宋体" w:hAnsi="宋体"/>
                <w:color w:val="000000" w:themeColor="text1"/>
                <w:sz w:val="18"/>
                <w:szCs w:val="18"/>
              </w:rPr>
              <w:t>～</w:t>
            </w:r>
            <w:r>
              <w:rPr>
                <w:rFonts w:ascii="宋体" w:hAnsi="宋体" w:hint="eastAsia"/>
                <w:color w:val="000000" w:themeColor="text1"/>
                <w:sz w:val="18"/>
                <w:szCs w:val="18"/>
              </w:rPr>
              <w:t>100万元得（3分）；合同金额在100</w:t>
            </w:r>
            <w:r>
              <w:rPr>
                <w:rFonts w:ascii="宋体" w:hAnsi="宋体"/>
                <w:color w:val="000000" w:themeColor="text1"/>
                <w:sz w:val="18"/>
                <w:szCs w:val="18"/>
              </w:rPr>
              <w:t>～</w:t>
            </w:r>
            <w:r>
              <w:rPr>
                <w:rFonts w:ascii="宋体" w:hAnsi="宋体" w:hint="eastAsia"/>
                <w:color w:val="000000" w:themeColor="text1"/>
                <w:sz w:val="18"/>
                <w:szCs w:val="18"/>
              </w:rPr>
              <w:t>300万元以内得（5分）；合同金额在300万元以上得（7分）；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408"/>
          <w:jc w:val="center"/>
        </w:trPr>
        <w:tc>
          <w:tcPr>
            <w:tcW w:w="763"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3</w:t>
            </w:r>
          </w:p>
        </w:tc>
        <w:tc>
          <w:tcPr>
            <w:tcW w:w="1674" w:type="dxa"/>
            <w:vAlign w:val="center"/>
          </w:tcPr>
          <w:p w:rsidR="00D01290" w:rsidRDefault="002440E7">
            <w:pPr>
              <w:spacing w:line="400" w:lineRule="exact"/>
              <w:contextualSpacing/>
              <w:jc w:val="center"/>
              <w:rPr>
                <w:rFonts w:ascii="宋体" w:hAnsi="宋体"/>
                <w:b/>
                <w:color w:val="000000" w:themeColor="text1"/>
                <w:sz w:val="18"/>
                <w:szCs w:val="18"/>
              </w:rPr>
            </w:pPr>
            <w:r>
              <w:rPr>
                <w:rFonts w:ascii="宋体" w:hAnsi="宋体" w:hint="eastAsia"/>
                <w:b/>
                <w:color w:val="000000" w:themeColor="text1"/>
                <w:sz w:val="18"/>
                <w:szCs w:val="18"/>
              </w:rPr>
              <w:t xml:space="preserve">财务状况 </w:t>
            </w:r>
          </w:p>
        </w:tc>
        <w:tc>
          <w:tcPr>
            <w:tcW w:w="567"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2</w:t>
            </w:r>
          </w:p>
        </w:tc>
        <w:tc>
          <w:tcPr>
            <w:tcW w:w="5528" w:type="dxa"/>
            <w:vAlign w:val="center"/>
          </w:tcPr>
          <w:p w:rsidR="00D01290" w:rsidRDefault="002440E7">
            <w:pPr>
              <w:widowControl/>
              <w:spacing w:line="400" w:lineRule="exact"/>
              <w:contextualSpacing/>
              <w:jc w:val="left"/>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近3年财务状况良好的2分；一般得1分；差不得分。（以财务审计报告为准）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271"/>
          <w:jc w:val="center"/>
        </w:trPr>
        <w:tc>
          <w:tcPr>
            <w:tcW w:w="763" w:type="dxa"/>
            <w:vMerge w:val="restart"/>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4</w:t>
            </w:r>
          </w:p>
        </w:tc>
        <w:tc>
          <w:tcPr>
            <w:tcW w:w="1674" w:type="dxa"/>
            <w:vMerge w:val="restart"/>
            <w:vAlign w:val="center"/>
          </w:tcPr>
          <w:p w:rsidR="00D01290" w:rsidRDefault="002440E7">
            <w:pPr>
              <w:spacing w:line="400" w:lineRule="exact"/>
              <w:contextualSpacing/>
              <w:jc w:val="center"/>
              <w:rPr>
                <w:rFonts w:ascii="宋体" w:hAnsi="宋体"/>
                <w:b/>
                <w:color w:val="000000" w:themeColor="text1"/>
                <w:sz w:val="18"/>
                <w:szCs w:val="18"/>
              </w:rPr>
            </w:pPr>
            <w:r>
              <w:rPr>
                <w:rFonts w:ascii="宋体" w:hAnsi="宋体" w:hint="eastAsia"/>
                <w:b/>
                <w:color w:val="000000" w:themeColor="text1"/>
                <w:sz w:val="18"/>
                <w:szCs w:val="18"/>
              </w:rPr>
              <w:t>工程施工管理</w:t>
            </w:r>
          </w:p>
        </w:tc>
        <w:tc>
          <w:tcPr>
            <w:tcW w:w="567" w:type="dxa"/>
            <w:vMerge w:val="restart"/>
            <w:vAlign w:val="center"/>
          </w:tcPr>
          <w:p w:rsidR="00D01290" w:rsidRDefault="002440E7">
            <w:pPr>
              <w:spacing w:line="400" w:lineRule="exact"/>
              <w:contextualSpacing/>
              <w:jc w:val="center"/>
              <w:rPr>
                <w:rFonts w:ascii="宋体" w:hAnsi="宋体"/>
                <w:b/>
                <w:color w:val="000000" w:themeColor="text1"/>
                <w:sz w:val="18"/>
                <w:szCs w:val="18"/>
              </w:rPr>
            </w:pPr>
            <w:r>
              <w:rPr>
                <w:rFonts w:ascii="宋体" w:hAnsi="宋体" w:hint="eastAsia"/>
                <w:b/>
                <w:color w:val="000000" w:themeColor="text1"/>
                <w:sz w:val="18"/>
                <w:szCs w:val="18"/>
              </w:rPr>
              <w:t>12</w:t>
            </w:r>
          </w:p>
        </w:tc>
        <w:tc>
          <w:tcPr>
            <w:tcW w:w="5528" w:type="dxa"/>
            <w:vAlign w:val="center"/>
          </w:tcPr>
          <w:p w:rsidR="00D01290" w:rsidRDefault="002440E7">
            <w:pPr>
              <w:widowControl/>
              <w:spacing w:line="400" w:lineRule="exact"/>
              <w:contextualSpacing/>
              <w:jc w:val="left"/>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工程施工进度管理否健全、计划合理得3</w:t>
            </w:r>
            <w:r>
              <w:rPr>
                <w:rFonts w:ascii="宋体" w:hAnsi="宋体" w:hint="eastAsia"/>
                <w:color w:val="000000" w:themeColor="text1"/>
                <w:sz w:val="18"/>
                <w:szCs w:val="18"/>
              </w:rPr>
              <w:t>分，一般得1分；不合理不得分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276"/>
          <w:jc w:val="center"/>
        </w:trPr>
        <w:tc>
          <w:tcPr>
            <w:tcW w:w="763"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1674"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67"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528" w:type="dxa"/>
            <w:tcBorders>
              <w:bottom w:val="single" w:sz="4" w:space="0" w:color="auto"/>
            </w:tcBorders>
            <w:vAlign w:val="center"/>
          </w:tcPr>
          <w:p w:rsidR="00D01290" w:rsidRDefault="002440E7">
            <w:pPr>
              <w:widowControl/>
              <w:spacing w:line="400" w:lineRule="exact"/>
              <w:contextualSpacing/>
              <w:jc w:val="left"/>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工程施工质量的监督与控制措施健全得3</w:t>
            </w:r>
            <w:r>
              <w:rPr>
                <w:rFonts w:ascii="宋体" w:hAnsi="宋体" w:hint="eastAsia"/>
                <w:color w:val="000000" w:themeColor="text1"/>
                <w:sz w:val="18"/>
                <w:szCs w:val="18"/>
              </w:rPr>
              <w:t>分，一般得1分；不合理不得分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200"/>
          <w:jc w:val="center"/>
        </w:trPr>
        <w:tc>
          <w:tcPr>
            <w:tcW w:w="763"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1674"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67"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528" w:type="dxa"/>
            <w:tcBorders>
              <w:bottom w:val="single" w:sz="4" w:space="0" w:color="auto"/>
            </w:tcBorders>
            <w:vAlign w:val="center"/>
          </w:tcPr>
          <w:p w:rsidR="00D01290" w:rsidRDefault="002440E7">
            <w:pPr>
              <w:widowControl/>
              <w:spacing w:line="400" w:lineRule="exact"/>
              <w:contextualSpacing/>
              <w:jc w:val="left"/>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工程施工监督与控制是否符合要求 合理得3</w:t>
            </w:r>
            <w:r>
              <w:rPr>
                <w:rFonts w:ascii="宋体" w:hAnsi="宋体" w:hint="eastAsia"/>
                <w:color w:val="000000" w:themeColor="text1"/>
                <w:sz w:val="18"/>
                <w:szCs w:val="18"/>
              </w:rPr>
              <w:t>分，一般得1分；不合理不得分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160"/>
          <w:jc w:val="center"/>
        </w:trPr>
        <w:tc>
          <w:tcPr>
            <w:tcW w:w="763"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1674"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67"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528" w:type="dxa"/>
            <w:tcBorders>
              <w:bottom w:val="single" w:sz="4" w:space="0" w:color="auto"/>
            </w:tcBorders>
            <w:vAlign w:val="center"/>
          </w:tcPr>
          <w:p w:rsidR="00D01290" w:rsidRDefault="002440E7">
            <w:pPr>
              <w:widowControl/>
              <w:spacing w:line="400" w:lineRule="exact"/>
              <w:contextualSpacing/>
              <w:jc w:val="left"/>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关键技术方案是否符合要求合理得3</w:t>
            </w:r>
            <w:r>
              <w:rPr>
                <w:rFonts w:ascii="宋体" w:hAnsi="宋体" w:hint="eastAsia"/>
                <w:color w:val="000000" w:themeColor="text1"/>
                <w:sz w:val="18"/>
                <w:szCs w:val="18"/>
              </w:rPr>
              <w:t>分，一般得1分；不合理不得分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220"/>
          <w:jc w:val="center"/>
        </w:trPr>
        <w:tc>
          <w:tcPr>
            <w:tcW w:w="763" w:type="dxa"/>
            <w:vMerge w:val="restart"/>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5</w:t>
            </w:r>
          </w:p>
        </w:tc>
        <w:tc>
          <w:tcPr>
            <w:tcW w:w="1674" w:type="dxa"/>
            <w:vMerge w:val="restart"/>
            <w:vAlign w:val="center"/>
          </w:tcPr>
          <w:p w:rsidR="00D01290" w:rsidRDefault="002440E7">
            <w:pPr>
              <w:spacing w:line="400" w:lineRule="exact"/>
              <w:contextualSpacing/>
              <w:jc w:val="center"/>
              <w:rPr>
                <w:rFonts w:ascii="宋体" w:hAnsi="宋体"/>
                <w:b/>
                <w:color w:val="000000" w:themeColor="text1"/>
                <w:sz w:val="18"/>
                <w:szCs w:val="18"/>
              </w:rPr>
            </w:pPr>
            <w:r>
              <w:rPr>
                <w:rFonts w:ascii="宋体" w:hAnsi="宋体" w:hint="eastAsia"/>
                <w:b/>
                <w:color w:val="000000" w:themeColor="text1"/>
                <w:sz w:val="18"/>
                <w:szCs w:val="18"/>
              </w:rPr>
              <w:t>物资采购管理</w:t>
            </w:r>
          </w:p>
        </w:tc>
        <w:tc>
          <w:tcPr>
            <w:tcW w:w="567" w:type="dxa"/>
            <w:vMerge w:val="restart"/>
            <w:vAlign w:val="center"/>
          </w:tcPr>
          <w:p w:rsidR="00D01290" w:rsidRDefault="002440E7">
            <w:pPr>
              <w:spacing w:line="400" w:lineRule="exact"/>
              <w:contextualSpacing/>
              <w:jc w:val="center"/>
              <w:rPr>
                <w:rFonts w:ascii="宋体" w:hAnsi="宋体"/>
                <w:b/>
                <w:color w:val="000000" w:themeColor="text1"/>
                <w:sz w:val="18"/>
                <w:szCs w:val="18"/>
              </w:rPr>
            </w:pPr>
            <w:r>
              <w:rPr>
                <w:rFonts w:ascii="宋体" w:hAnsi="宋体" w:hint="eastAsia"/>
                <w:b/>
                <w:color w:val="000000" w:themeColor="text1"/>
                <w:sz w:val="18"/>
                <w:szCs w:val="18"/>
              </w:rPr>
              <w:t>20</w:t>
            </w:r>
          </w:p>
        </w:tc>
        <w:tc>
          <w:tcPr>
            <w:tcW w:w="5528" w:type="dxa"/>
            <w:tcBorders>
              <w:bottom w:val="single" w:sz="4" w:space="0" w:color="auto"/>
            </w:tcBorders>
            <w:vAlign w:val="center"/>
          </w:tcPr>
          <w:p w:rsidR="00D01290" w:rsidRDefault="002440E7">
            <w:pPr>
              <w:widowControl/>
              <w:spacing w:line="400" w:lineRule="exact"/>
              <w:contextualSpacing/>
              <w:jc w:val="left"/>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物资采购工作的总体安排与资源配置是否健全 ， 合理得5</w:t>
            </w:r>
            <w:r>
              <w:rPr>
                <w:rFonts w:ascii="宋体" w:hAnsi="宋体" w:hint="eastAsia"/>
                <w:color w:val="000000" w:themeColor="text1"/>
                <w:sz w:val="18"/>
                <w:szCs w:val="18"/>
              </w:rPr>
              <w:t>分，一般得2分；不合理不得分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220"/>
          <w:jc w:val="center"/>
        </w:trPr>
        <w:tc>
          <w:tcPr>
            <w:tcW w:w="763"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1674" w:type="dxa"/>
            <w:vMerge/>
            <w:vAlign w:val="center"/>
          </w:tcPr>
          <w:p w:rsidR="00D01290" w:rsidRDefault="00D01290">
            <w:pPr>
              <w:spacing w:line="400" w:lineRule="exact"/>
              <w:rPr>
                <w:rFonts w:ascii="宋体" w:hAnsi="宋体"/>
                <w:sz w:val="18"/>
                <w:szCs w:val="18"/>
              </w:rPr>
            </w:pPr>
          </w:p>
        </w:tc>
        <w:tc>
          <w:tcPr>
            <w:tcW w:w="567"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528" w:type="dxa"/>
            <w:tcBorders>
              <w:bottom w:val="single" w:sz="4" w:space="0" w:color="auto"/>
            </w:tcBorders>
            <w:vAlign w:val="center"/>
          </w:tcPr>
          <w:p w:rsidR="00D01290" w:rsidRDefault="002440E7">
            <w:pPr>
              <w:widowControl/>
              <w:spacing w:line="400" w:lineRule="exact"/>
              <w:contextualSpacing/>
              <w:jc w:val="left"/>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物资采购进度计划控制措施是否健全 ， 合理得5</w:t>
            </w:r>
            <w:r>
              <w:rPr>
                <w:rFonts w:ascii="宋体" w:hAnsi="宋体" w:hint="eastAsia"/>
                <w:color w:val="000000" w:themeColor="text1"/>
                <w:sz w:val="18"/>
                <w:szCs w:val="18"/>
              </w:rPr>
              <w:t>分，一般得2分；不合理不得分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220"/>
          <w:jc w:val="center"/>
        </w:trPr>
        <w:tc>
          <w:tcPr>
            <w:tcW w:w="763"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1674" w:type="dxa"/>
            <w:vMerge/>
            <w:vAlign w:val="center"/>
          </w:tcPr>
          <w:p w:rsidR="00D01290" w:rsidRDefault="00D01290">
            <w:pPr>
              <w:spacing w:line="400" w:lineRule="exact"/>
              <w:rPr>
                <w:rFonts w:ascii="宋体" w:hAnsi="宋体"/>
                <w:sz w:val="18"/>
                <w:szCs w:val="18"/>
              </w:rPr>
            </w:pPr>
          </w:p>
        </w:tc>
        <w:tc>
          <w:tcPr>
            <w:tcW w:w="567"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528" w:type="dxa"/>
            <w:tcBorders>
              <w:bottom w:val="single" w:sz="4" w:space="0" w:color="auto"/>
            </w:tcBorders>
            <w:vAlign w:val="center"/>
          </w:tcPr>
          <w:p w:rsidR="00D01290" w:rsidRDefault="002440E7">
            <w:pPr>
              <w:widowControl/>
              <w:spacing w:line="400" w:lineRule="exact"/>
              <w:contextualSpacing/>
              <w:jc w:val="left"/>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物资采购谈判管理是否符合要求 ， 合理得5</w:t>
            </w:r>
            <w:r>
              <w:rPr>
                <w:rFonts w:ascii="宋体" w:hAnsi="宋体" w:hint="eastAsia"/>
                <w:color w:val="000000" w:themeColor="text1"/>
                <w:sz w:val="18"/>
                <w:szCs w:val="18"/>
              </w:rPr>
              <w:t>分，一般得2分；不合理不得分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220"/>
          <w:jc w:val="center"/>
        </w:trPr>
        <w:tc>
          <w:tcPr>
            <w:tcW w:w="763"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1674" w:type="dxa"/>
            <w:vMerge/>
            <w:vAlign w:val="center"/>
          </w:tcPr>
          <w:p w:rsidR="00D01290" w:rsidRDefault="00D01290">
            <w:pPr>
              <w:spacing w:line="400" w:lineRule="exact"/>
              <w:rPr>
                <w:rFonts w:ascii="宋体" w:hAnsi="宋体"/>
                <w:sz w:val="18"/>
                <w:szCs w:val="18"/>
              </w:rPr>
            </w:pPr>
          </w:p>
        </w:tc>
        <w:tc>
          <w:tcPr>
            <w:tcW w:w="567"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528" w:type="dxa"/>
            <w:tcBorders>
              <w:bottom w:val="single" w:sz="4" w:space="0" w:color="auto"/>
            </w:tcBorders>
            <w:vAlign w:val="center"/>
          </w:tcPr>
          <w:p w:rsidR="00D01290" w:rsidRDefault="002440E7">
            <w:pPr>
              <w:widowControl/>
              <w:spacing w:line="400" w:lineRule="exact"/>
              <w:contextualSpacing/>
              <w:jc w:val="left"/>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物资采购过程的质量监督与控制是否符合要求 ， 合理得5</w:t>
            </w:r>
            <w:r>
              <w:rPr>
                <w:rFonts w:ascii="宋体" w:hAnsi="宋体" w:hint="eastAsia"/>
                <w:color w:val="000000" w:themeColor="text1"/>
                <w:sz w:val="18"/>
                <w:szCs w:val="18"/>
              </w:rPr>
              <w:t>分，一般得2分；不合理不得分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80"/>
          <w:jc w:val="center"/>
        </w:trPr>
        <w:tc>
          <w:tcPr>
            <w:tcW w:w="763" w:type="dxa"/>
            <w:vMerge w:val="restart"/>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6</w:t>
            </w:r>
          </w:p>
        </w:tc>
        <w:tc>
          <w:tcPr>
            <w:tcW w:w="1674" w:type="dxa"/>
            <w:vMerge w:val="restart"/>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项目实施</w:t>
            </w:r>
          </w:p>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服务能力</w:t>
            </w:r>
          </w:p>
          <w:p w:rsidR="00D01290" w:rsidRDefault="00D01290">
            <w:pPr>
              <w:spacing w:line="400" w:lineRule="exact"/>
              <w:ind w:firstLine="28"/>
              <w:contextualSpacing/>
              <w:jc w:val="center"/>
              <w:rPr>
                <w:rFonts w:ascii="宋体" w:hAnsi="宋体"/>
                <w:b/>
                <w:color w:val="000000" w:themeColor="text1"/>
                <w:sz w:val="18"/>
                <w:szCs w:val="18"/>
              </w:rPr>
            </w:pPr>
          </w:p>
        </w:tc>
        <w:tc>
          <w:tcPr>
            <w:tcW w:w="567" w:type="dxa"/>
            <w:vMerge w:val="restart"/>
            <w:vAlign w:val="center"/>
          </w:tcPr>
          <w:p w:rsidR="00D01290" w:rsidRDefault="002440E7">
            <w:pPr>
              <w:spacing w:line="400" w:lineRule="exact"/>
              <w:contextualSpacing/>
              <w:jc w:val="center"/>
              <w:rPr>
                <w:rFonts w:ascii="宋体" w:hAnsi="宋体"/>
                <w:b/>
                <w:color w:val="000000" w:themeColor="text1"/>
                <w:sz w:val="18"/>
                <w:szCs w:val="18"/>
              </w:rPr>
            </w:pPr>
            <w:r>
              <w:rPr>
                <w:rFonts w:ascii="宋体" w:hAnsi="宋体" w:hint="eastAsia"/>
                <w:b/>
                <w:color w:val="000000" w:themeColor="text1"/>
                <w:sz w:val="18"/>
                <w:szCs w:val="18"/>
              </w:rPr>
              <w:t>20</w:t>
            </w:r>
          </w:p>
        </w:tc>
        <w:tc>
          <w:tcPr>
            <w:tcW w:w="5528" w:type="dxa"/>
            <w:vAlign w:val="center"/>
          </w:tcPr>
          <w:p w:rsidR="00D01290" w:rsidRDefault="002440E7">
            <w:pPr>
              <w:spacing w:line="400" w:lineRule="exact"/>
              <w:rPr>
                <w:rFonts w:ascii="宋体" w:hAnsi="宋体"/>
                <w:color w:val="000000" w:themeColor="text1"/>
                <w:sz w:val="18"/>
                <w:szCs w:val="18"/>
              </w:rPr>
            </w:pPr>
            <w:r>
              <w:rPr>
                <w:rFonts w:ascii="宋体" w:hAnsi="宋体" w:hint="eastAsia"/>
                <w:color w:val="000000" w:themeColor="text1"/>
                <w:sz w:val="18"/>
                <w:szCs w:val="18"/>
              </w:rPr>
              <w:t>苜蓿种子生产、加工、检验（出具检验报告为准）、储藏等设施和仪器设备齐全得5分；一般得2分；没有不得分；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220"/>
          <w:jc w:val="center"/>
        </w:trPr>
        <w:tc>
          <w:tcPr>
            <w:tcW w:w="763"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1674"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567"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528" w:type="dxa"/>
            <w:vAlign w:val="center"/>
          </w:tcPr>
          <w:p w:rsidR="00D01290" w:rsidRDefault="002440E7">
            <w:pPr>
              <w:spacing w:line="400" w:lineRule="exact"/>
              <w:rPr>
                <w:rFonts w:ascii="宋体" w:hAnsi="宋体"/>
                <w:color w:val="000000" w:themeColor="text1"/>
                <w:sz w:val="18"/>
                <w:szCs w:val="18"/>
              </w:rPr>
            </w:pPr>
            <w:r>
              <w:rPr>
                <w:rFonts w:ascii="宋体" w:hAnsi="宋体" w:hint="eastAsia"/>
                <w:color w:val="000000" w:themeColor="text1"/>
                <w:sz w:val="18"/>
                <w:szCs w:val="18"/>
              </w:rPr>
              <w:t>有苜蓿类种子生产专利的得5分，没有不得分。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220"/>
          <w:jc w:val="center"/>
        </w:trPr>
        <w:tc>
          <w:tcPr>
            <w:tcW w:w="763"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1674"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567"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528" w:type="dxa"/>
            <w:vAlign w:val="center"/>
          </w:tcPr>
          <w:p w:rsidR="00D01290" w:rsidRDefault="002440E7">
            <w:pPr>
              <w:spacing w:line="400" w:lineRule="exact"/>
              <w:rPr>
                <w:rFonts w:ascii="宋体" w:hAnsi="宋体"/>
                <w:color w:val="000000" w:themeColor="text1"/>
                <w:sz w:val="18"/>
                <w:szCs w:val="18"/>
              </w:rPr>
            </w:pPr>
            <w:r>
              <w:rPr>
                <w:rFonts w:ascii="宋体" w:hAnsi="宋体" w:hint="eastAsia"/>
                <w:color w:val="000000" w:themeColor="text1"/>
                <w:sz w:val="18"/>
                <w:szCs w:val="18"/>
              </w:rPr>
              <w:t>技术人员配备：投标人有1名高级或2名中级职称人员拟投入本项目建设地点从事技术服务工作得5分，有1名中级职称技术员得2分，没有不得分。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220"/>
          <w:jc w:val="center"/>
        </w:trPr>
        <w:tc>
          <w:tcPr>
            <w:tcW w:w="763"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1674" w:type="dxa"/>
            <w:vMerge/>
            <w:vAlign w:val="center"/>
          </w:tcPr>
          <w:p w:rsidR="00D01290" w:rsidRDefault="00D01290">
            <w:pPr>
              <w:spacing w:line="400" w:lineRule="exact"/>
              <w:ind w:firstLine="28"/>
              <w:contextualSpacing/>
              <w:jc w:val="center"/>
              <w:rPr>
                <w:rFonts w:ascii="宋体" w:hAnsi="宋体"/>
                <w:b/>
                <w:color w:val="000000" w:themeColor="text1"/>
                <w:sz w:val="18"/>
                <w:szCs w:val="18"/>
              </w:rPr>
            </w:pPr>
          </w:p>
        </w:tc>
        <w:tc>
          <w:tcPr>
            <w:tcW w:w="567" w:type="dxa"/>
            <w:vMerge/>
            <w:vAlign w:val="center"/>
          </w:tcPr>
          <w:p w:rsidR="00D01290" w:rsidRDefault="00D01290">
            <w:pPr>
              <w:spacing w:line="400" w:lineRule="exact"/>
              <w:contextualSpacing/>
              <w:jc w:val="center"/>
              <w:rPr>
                <w:rFonts w:ascii="宋体" w:hAnsi="宋体"/>
                <w:b/>
                <w:color w:val="000000" w:themeColor="text1"/>
                <w:sz w:val="18"/>
                <w:szCs w:val="18"/>
              </w:rPr>
            </w:pPr>
          </w:p>
        </w:tc>
        <w:tc>
          <w:tcPr>
            <w:tcW w:w="5528" w:type="dxa"/>
            <w:vAlign w:val="center"/>
          </w:tcPr>
          <w:p w:rsidR="00D01290" w:rsidRDefault="002440E7">
            <w:pPr>
              <w:spacing w:line="400" w:lineRule="exact"/>
              <w:rPr>
                <w:rFonts w:ascii="宋体" w:hAnsi="宋体"/>
                <w:color w:val="000000" w:themeColor="text1"/>
                <w:sz w:val="18"/>
                <w:szCs w:val="18"/>
              </w:rPr>
            </w:pPr>
            <w:r>
              <w:rPr>
                <w:rFonts w:ascii="宋体" w:hAnsi="宋体" w:hint="eastAsia"/>
                <w:color w:val="000000" w:themeColor="text1"/>
                <w:sz w:val="18"/>
                <w:szCs w:val="18"/>
              </w:rPr>
              <w:t>科技支撑单位得2</w:t>
            </w:r>
            <w:r>
              <w:rPr>
                <w:rFonts w:ascii="宋体" w:hAnsi="宋体"/>
                <w:color w:val="000000" w:themeColor="text1"/>
                <w:sz w:val="18"/>
                <w:szCs w:val="18"/>
              </w:rPr>
              <w:t>～</w:t>
            </w:r>
            <w:r>
              <w:rPr>
                <w:rFonts w:ascii="宋体" w:hAnsi="宋体" w:hint="eastAsia"/>
                <w:color w:val="000000" w:themeColor="text1"/>
                <w:sz w:val="18"/>
                <w:szCs w:val="18"/>
              </w:rPr>
              <w:t>5分：其中有县级科技支撑单位或技术员服务得2分，有地区级科技支撑单位或高级技术员得3分，有自治区级科技支撑单位或技术专家得4</w:t>
            </w:r>
            <w:r>
              <w:rPr>
                <w:rFonts w:ascii="宋体" w:hAnsi="宋体"/>
                <w:color w:val="000000" w:themeColor="text1"/>
                <w:sz w:val="18"/>
                <w:szCs w:val="18"/>
              </w:rPr>
              <w:t>～</w:t>
            </w:r>
            <w:r>
              <w:rPr>
                <w:rFonts w:ascii="宋体" w:hAnsi="宋体" w:hint="eastAsia"/>
                <w:color w:val="000000" w:themeColor="text1"/>
                <w:sz w:val="18"/>
                <w:szCs w:val="18"/>
              </w:rPr>
              <w:t>5分，没有不得分。</w:t>
            </w:r>
            <w:bookmarkStart w:id="242" w:name="_GoBack"/>
            <w:bookmarkEnd w:id="242"/>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687"/>
          <w:jc w:val="center"/>
        </w:trPr>
        <w:tc>
          <w:tcPr>
            <w:tcW w:w="763"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7</w:t>
            </w:r>
          </w:p>
        </w:tc>
        <w:tc>
          <w:tcPr>
            <w:tcW w:w="1674"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企业的承诺及优惠条件</w:t>
            </w:r>
          </w:p>
        </w:tc>
        <w:tc>
          <w:tcPr>
            <w:tcW w:w="567"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2</w:t>
            </w:r>
          </w:p>
        </w:tc>
        <w:tc>
          <w:tcPr>
            <w:tcW w:w="5528" w:type="dxa"/>
            <w:vAlign w:val="center"/>
          </w:tcPr>
          <w:p w:rsidR="00D01290" w:rsidRDefault="002440E7">
            <w:pPr>
              <w:spacing w:line="400" w:lineRule="exact"/>
              <w:ind w:firstLine="28"/>
              <w:contextualSpacing/>
              <w:rPr>
                <w:rFonts w:ascii="宋体" w:hAnsi="宋体"/>
                <w:color w:val="000000" w:themeColor="text1"/>
                <w:sz w:val="18"/>
                <w:szCs w:val="18"/>
              </w:rPr>
            </w:pPr>
            <w:r>
              <w:rPr>
                <w:rFonts w:ascii="宋体" w:hAnsi="宋体" w:hint="eastAsia"/>
                <w:color w:val="000000" w:themeColor="text1"/>
                <w:sz w:val="18"/>
                <w:szCs w:val="18"/>
              </w:rPr>
              <w:t>有非常满意的承诺和优惠条件得2分，有较好的承诺和优惠条件的1分，承诺较差、优惠条件一般0分。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402"/>
          <w:jc w:val="center"/>
        </w:trPr>
        <w:tc>
          <w:tcPr>
            <w:tcW w:w="763"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8</w:t>
            </w:r>
          </w:p>
        </w:tc>
        <w:tc>
          <w:tcPr>
            <w:tcW w:w="1674"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标函质量履约措施</w:t>
            </w:r>
          </w:p>
        </w:tc>
        <w:tc>
          <w:tcPr>
            <w:tcW w:w="567"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3</w:t>
            </w:r>
          </w:p>
        </w:tc>
        <w:tc>
          <w:tcPr>
            <w:tcW w:w="5528" w:type="dxa"/>
            <w:vAlign w:val="center"/>
          </w:tcPr>
          <w:p w:rsidR="00D01290" w:rsidRDefault="002440E7">
            <w:pPr>
              <w:spacing w:line="400" w:lineRule="exact"/>
              <w:ind w:firstLine="28"/>
              <w:contextualSpacing/>
              <w:rPr>
                <w:rFonts w:ascii="宋体" w:hAnsi="宋体"/>
                <w:color w:val="000000" w:themeColor="text1"/>
                <w:sz w:val="18"/>
                <w:szCs w:val="18"/>
              </w:rPr>
            </w:pPr>
            <w:r>
              <w:rPr>
                <w:rFonts w:ascii="宋体" w:hAnsi="宋体" w:hint="eastAsia"/>
                <w:color w:val="000000" w:themeColor="text1"/>
                <w:sz w:val="18"/>
                <w:szCs w:val="18"/>
              </w:rPr>
              <w:t>编制内容完整、齐全、叙述严谨；标书无涂改、错页、漏页现象；履约措施具体、合理、可行得3分。标函编制内容不完整、叙述简单；标书有涂改、错页或漏页现象；履约措施不具体1分。</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r w:rsidR="00D01290">
        <w:trPr>
          <w:cantSplit/>
          <w:trHeight w:val="1148"/>
          <w:jc w:val="center"/>
        </w:trPr>
        <w:tc>
          <w:tcPr>
            <w:tcW w:w="763"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二</w:t>
            </w:r>
          </w:p>
        </w:tc>
        <w:tc>
          <w:tcPr>
            <w:tcW w:w="1674"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报价得分      （权重30</w:t>
            </w:r>
            <w:r>
              <w:rPr>
                <w:rFonts w:ascii="宋体" w:hAnsi="宋体"/>
                <w:b/>
                <w:color w:val="000000" w:themeColor="text1"/>
                <w:sz w:val="18"/>
                <w:szCs w:val="18"/>
              </w:rPr>
              <w:t>%</w:t>
            </w:r>
            <w:r>
              <w:rPr>
                <w:rFonts w:ascii="宋体" w:hAnsi="宋体" w:hint="eastAsia"/>
                <w:b/>
                <w:color w:val="000000" w:themeColor="text1"/>
                <w:sz w:val="18"/>
                <w:szCs w:val="18"/>
              </w:rPr>
              <w:t>）</w:t>
            </w:r>
          </w:p>
        </w:tc>
        <w:tc>
          <w:tcPr>
            <w:tcW w:w="567" w:type="dxa"/>
            <w:vAlign w:val="center"/>
          </w:tcPr>
          <w:p w:rsidR="00D01290" w:rsidRDefault="002440E7">
            <w:pPr>
              <w:spacing w:line="400" w:lineRule="exact"/>
              <w:ind w:firstLine="28"/>
              <w:contextualSpacing/>
              <w:jc w:val="center"/>
              <w:rPr>
                <w:rFonts w:ascii="宋体" w:hAnsi="宋体"/>
                <w:b/>
                <w:color w:val="000000" w:themeColor="text1"/>
                <w:sz w:val="18"/>
                <w:szCs w:val="18"/>
              </w:rPr>
            </w:pPr>
            <w:r>
              <w:rPr>
                <w:rFonts w:ascii="宋体" w:hAnsi="宋体" w:hint="eastAsia"/>
                <w:b/>
                <w:color w:val="000000" w:themeColor="text1"/>
                <w:sz w:val="18"/>
                <w:szCs w:val="18"/>
              </w:rPr>
              <w:t>30</w:t>
            </w:r>
          </w:p>
        </w:tc>
        <w:tc>
          <w:tcPr>
            <w:tcW w:w="5528" w:type="dxa"/>
            <w:vAlign w:val="center"/>
          </w:tcPr>
          <w:p w:rsidR="00D01290" w:rsidRDefault="002440E7">
            <w:pPr>
              <w:spacing w:line="400" w:lineRule="exact"/>
              <w:ind w:firstLine="28"/>
              <w:contextualSpacing/>
              <w:rPr>
                <w:rFonts w:ascii="宋体" w:hAnsi="宋体"/>
                <w:color w:val="000000" w:themeColor="text1"/>
                <w:sz w:val="18"/>
                <w:szCs w:val="18"/>
              </w:rPr>
            </w:pPr>
            <w:r>
              <w:rPr>
                <w:rFonts w:ascii="宋体" w:hAnsi="宋体" w:hint="eastAsia"/>
                <w:color w:val="000000" w:themeColor="text1"/>
                <w:sz w:val="18"/>
                <w:szCs w:val="18"/>
              </w:rPr>
              <w:t>投标报价采用综合评分法计算，价格分统一采用低价优先法计算，即满足招标文件要求且投标价格最低的投标报价为评标基准价，其价格分为满分。其他投标人的价格分统一按照下列公式计算：投标报价得分</w:t>
            </w:r>
            <w:r>
              <w:rPr>
                <w:rFonts w:ascii="宋体" w:hAnsi="宋体"/>
                <w:color w:val="000000" w:themeColor="text1"/>
                <w:sz w:val="18"/>
                <w:szCs w:val="18"/>
              </w:rPr>
              <w:t>=</w:t>
            </w:r>
            <w:r>
              <w:rPr>
                <w:rFonts w:ascii="宋体" w:hAnsi="宋体" w:hint="eastAsia"/>
                <w:color w:val="000000" w:themeColor="text1"/>
                <w:sz w:val="18"/>
                <w:szCs w:val="18"/>
              </w:rPr>
              <w:t>（评标基准价</w:t>
            </w:r>
            <w:r>
              <w:rPr>
                <w:rFonts w:ascii="宋体" w:hAnsi="宋体"/>
                <w:color w:val="000000" w:themeColor="text1"/>
                <w:sz w:val="18"/>
                <w:szCs w:val="18"/>
              </w:rPr>
              <w:t>/</w:t>
            </w:r>
            <w:r>
              <w:rPr>
                <w:rFonts w:ascii="宋体" w:hAnsi="宋体" w:hint="eastAsia"/>
                <w:color w:val="000000" w:themeColor="text1"/>
                <w:sz w:val="18"/>
                <w:szCs w:val="18"/>
              </w:rPr>
              <w:t>投标报价）</w:t>
            </w:r>
            <w:r>
              <w:rPr>
                <w:rFonts w:ascii="宋体" w:hAnsi="宋体"/>
                <w:color w:val="000000" w:themeColor="text1"/>
                <w:sz w:val="18"/>
                <w:szCs w:val="18"/>
              </w:rPr>
              <w:t>*</w:t>
            </w:r>
            <w:r>
              <w:rPr>
                <w:rFonts w:ascii="宋体" w:hAnsi="宋体" w:hint="eastAsia"/>
                <w:color w:val="000000" w:themeColor="text1"/>
                <w:sz w:val="18"/>
                <w:szCs w:val="18"/>
              </w:rPr>
              <w:t>价格权值</w:t>
            </w:r>
            <w:r>
              <w:rPr>
                <w:rFonts w:ascii="宋体" w:hAnsi="宋体"/>
                <w:color w:val="000000" w:themeColor="text1"/>
                <w:sz w:val="18"/>
                <w:szCs w:val="18"/>
              </w:rPr>
              <w:t>*100%</w:t>
            </w:r>
            <w:r>
              <w:rPr>
                <w:rFonts w:ascii="宋体" w:hAnsi="宋体" w:hint="eastAsia"/>
                <w:color w:val="000000" w:themeColor="text1"/>
                <w:sz w:val="18"/>
                <w:szCs w:val="18"/>
              </w:rPr>
              <w:t>。</w:t>
            </w:r>
          </w:p>
        </w:tc>
        <w:tc>
          <w:tcPr>
            <w:tcW w:w="877" w:type="dxa"/>
            <w:vAlign w:val="center"/>
          </w:tcPr>
          <w:p w:rsidR="00D01290" w:rsidRDefault="00D01290">
            <w:pPr>
              <w:spacing w:line="400" w:lineRule="exact"/>
              <w:ind w:left="-38"/>
              <w:contextualSpacing/>
              <w:rPr>
                <w:rFonts w:ascii="宋体" w:hAnsi="宋体"/>
                <w:color w:val="000000" w:themeColor="text1"/>
                <w:sz w:val="18"/>
                <w:szCs w:val="18"/>
              </w:rPr>
            </w:pPr>
          </w:p>
        </w:tc>
      </w:tr>
    </w:tbl>
    <w:p w:rsidR="00D01290" w:rsidRDefault="00D01290">
      <w:pPr>
        <w:pStyle w:val="1"/>
        <w:contextualSpacing/>
        <w:rPr>
          <w:color w:val="000000" w:themeColor="text1"/>
        </w:rPr>
        <w:sectPr w:rsidR="00D01290">
          <w:pgSz w:w="11907" w:h="16840"/>
          <w:pgMar w:top="1134" w:right="1134" w:bottom="1134" w:left="1134" w:header="851" w:footer="851" w:gutter="0"/>
          <w:pgNumType w:chapStyle="1"/>
          <w:cols w:space="720"/>
          <w:titlePg/>
        </w:sectPr>
      </w:pPr>
    </w:p>
    <w:p w:rsidR="00D01290" w:rsidRDefault="00D01290">
      <w:pPr>
        <w:pStyle w:val="1"/>
        <w:contextualSpacing/>
        <w:rPr>
          <w:color w:val="000000" w:themeColor="text1"/>
        </w:rPr>
      </w:pPr>
    </w:p>
    <w:p w:rsidR="00D01290" w:rsidRDefault="00D01290">
      <w:pPr>
        <w:pStyle w:val="1"/>
        <w:contextualSpacing/>
        <w:rPr>
          <w:color w:val="000000" w:themeColor="text1"/>
        </w:rPr>
      </w:pPr>
    </w:p>
    <w:p w:rsidR="00D01290" w:rsidRDefault="00D01290">
      <w:pPr>
        <w:pStyle w:val="1"/>
        <w:contextualSpacing/>
        <w:rPr>
          <w:color w:val="000000" w:themeColor="text1"/>
        </w:rPr>
      </w:pPr>
    </w:p>
    <w:p w:rsidR="00D01290" w:rsidRDefault="00D01290"/>
    <w:p w:rsidR="00D01290" w:rsidRDefault="00D01290"/>
    <w:p w:rsidR="00D01290" w:rsidRDefault="00D01290"/>
    <w:p w:rsidR="00D01290" w:rsidRDefault="00D01290"/>
    <w:p w:rsidR="00D01290" w:rsidRDefault="00D01290">
      <w:pPr>
        <w:pStyle w:val="1"/>
        <w:contextualSpacing/>
        <w:rPr>
          <w:color w:val="000000" w:themeColor="text1"/>
        </w:rPr>
      </w:pPr>
    </w:p>
    <w:p w:rsidR="00D01290" w:rsidRDefault="002440E7">
      <w:pPr>
        <w:pStyle w:val="1"/>
        <w:contextualSpacing/>
        <w:rPr>
          <w:color w:val="000000" w:themeColor="text1"/>
        </w:rPr>
      </w:pPr>
      <w:bookmarkStart w:id="243" w:name="_Toc25038"/>
      <w:bookmarkStart w:id="244" w:name="_Toc37753810"/>
      <w:bookmarkStart w:id="245" w:name="_Toc487728216"/>
      <w:r>
        <w:rPr>
          <w:rFonts w:hint="eastAsia"/>
          <w:color w:val="000000" w:themeColor="text1"/>
        </w:rPr>
        <w:t>第六章投标文件格式</w:t>
      </w:r>
      <w:bookmarkEnd w:id="243"/>
      <w:bookmarkEnd w:id="244"/>
      <w:bookmarkEnd w:id="245"/>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ind w:firstLine="0"/>
        <w:contextualSpacing/>
        <w:rPr>
          <w:color w:val="000000" w:themeColor="text1"/>
        </w:rPr>
      </w:pPr>
    </w:p>
    <w:p w:rsidR="00D01290" w:rsidRDefault="00D01290">
      <w:pPr>
        <w:pStyle w:val="1"/>
        <w:ind w:firstLineChars="1127" w:firstLine="3620"/>
        <w:contextualSpacing/>
        <w:rPr>
          <w:rFonts w:ascii="宋体" w:hAnsi="宋体"/>
          <w:color w:val="000000" w:themeColor="text1"/>
          <w:sz w:val="32"/>
        </w:rPr>
      </w:pPr>
    </w:p>
    <w:tbl>
      <w:tblPr>
        <w:tblpPr w:leftFromText="180" w:rightFromText="180" w:vertAnchor="text" w:horzAnchor="page" w:tblpX="9165" w:tblpY="-969"/>
        <w:tblW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tblGrid>
      <w:tr w:rsidR="00D01290">
        <w:trPr>
          <w:trHeight w:val="475"/>
        </w:trPr>
        <w:tc>
          <w:tcPr>
            <w:tcW w:w="720" w:type="dxa"/>
            <w:tcBorders>
              <w:top w:val="single" w:sz="4" w:space="0" w:color="auto"/>
              <w:left w:val="single" w:sz="4" w:space="0" w:color="auto"/>
              <w:bottom w:val="single" w:sz="4" w:space="0" w:color="auto"/>
              <w:right w:val="single" w:sz="4" w:space="0" w:color="auto"/>
            </w:tcBorders>
            <w:vAlign w:val="center"/>
          </w:tcPr>
          <w:p w:rsidR="00D01290" w:rsidRDefault="002440E7">
            <w:pPr>
              <w:contextualSpacing/>
              <w:jc w:val="center"/>
              <w:rPr>
                <w:b/>
                <w:color w:val="000000" w:themeColor="text1"/>
                <w:sz w:val="24"/>
                <w:szCs w:val="24"/>
              </w:rPr>
            </w:pPr>
            <w:r>
              <w:rPr>
                <w:rFonts w:hint="eastAsia"/>
                <w:b/>
                <w:color w:val="000000" w:themeColor="text1"/>
                <w:sz w:val="24"/>
              </w:rPr>
              <w:t>正本</w:t>
            </w:r>
          </w:p>
        </w:tc>
      </w:tr>
    </w:tbl>
    <w:p w:rsidR="00D01290" w:rsidRDefault="00D01290">
      <w:pPr>
        <w:contextualSpacing/>
        <w:rPr>
          <w:rFonts w:ascii="宋体" w:hAnsi="宋体"/>
          <w:color w:val="000000" w:themeColor="text1"/>
        </w:rPr>
      </w:pPr>
    </w:p>
    <w:p w:rsidR="00D01290" w:rsidRDefault="00D01290">
      <w:pPr>
        <w:contextualSpacing/>
        <w:rPr>
          <w:color w:val="000000" w:themeColor="text1"/>
        </w:rPr>
      </w:pPr>
    </w:p>
    <w:p w:rsidR="00D01290" w:rsidRDefault="00D01290">
      <w:pPr>
        <w:contextualSpacing/>
        <w:jc w:val="center"/>
        <w:rPr>
          <w:color w:val="000000" w:themeColor="text1"/>
        </w:rPr>
      </w:pPr>
    </w:p>
    <w:p w:rsidR="00D01290" w:rsidRDefault="002440E7">
      <w:pPr>
        <w:contextualSpacing/>
        <w:jc w:val="center"/>
        <w:rPr>
          <w:color w:val="000000" w:themeColor="text1"/>
          <w:sz w:val="24"/>
        </w:rPr>
      </w:pPr>
      <w:r>
        <w:rPr>
          <w:rFonts w:hint="eastAsia"/>
          <w:color w:val="000000" w:themeColor="text1"/>
          <w:sz w:val="24"/>
        </w:rPr>
        <w:t>（项目名称）</w:t>
      </w:r>
    </w:p>
    <w:p w:rsidR="00D01290" w:rsidRDefault="00D01290">
      <w:pPr>
        <w:contextualSpacing/>
        <w:jc w:val="center"/>
        <w:rPr>
          <w:color w:val="000000" w:themeColor="text1"/>
          <w:sz w:val="28"/>
          <w:szCs w:val="28"/>
        </w:rPr>
      </w:pPr>
    </w:p>
    <w:p w:rsidR="00D01290" w:rsidRDefault="002440E7">
      <w:pPr>
        <w:contextualSpacing/>
        <w:jc w:val="center"/>
        <w:rPr>
          <w:color w:val="000000" w:themeColor="text1"/>
          <w:sz w:val="24"/>
          <w:szCs w:val="24"/>
        </w:rPr>
      </w:pPr>
      <w:r>
        <w:rPr>
          <w:rFonts w:hint="eastAsia"/>
          <w:color w:val="000000" w:themeColor="text1"/>
          <w:sz w:val="24"/>
          <w:szCs w:val="24"/>
          <w:lang w:val="zh-CN"/>
        </w:rPr>
        <w:t>项目编号</w:t>
      </w:r>
      <w:r>
        <w:rPr>
          <w:rFonts w:hint="eastAsia"/>
          <w:color w:val="000000" w:themeColor="text1"/>
          <w:sz w:val="24"/>
          <w:szCs w:val="24"/>
        </w:rPr>
        <w:t>：</w:t>
      </w:r>
      <w:r>
        <w:rPr>
          <w:rFonts w:hint="eastAsia"/>
          <w:color w:val="000000" w:themeColor="text1"/>
          <w:sz w:val="24"/>
          <w:szCs w:val="24"/>
        </w:rPr>
        <w:t>_______________________________</w:t>
      </w:r>
    </w:p>
    <w:p w:rsidR="00D01290" w:rsidRDefault="00D01290">
      <w:pPr>
        <w:contextualSpacing/>
        <w:rPr>
          <w:color w:val="000000" w:themeColor="text1"/>
          <w:sz w:val="28"/>
          <w:szCs w:val="28"/>
        </w:rPr>
      </w:pPr>
    </w:p>
    <w:p w:rsidR="00D01290" w:rsidRDefault="00D01290">
      <w:pPr>
        <w:contextualSpacing/>
        <w:rPr>
          <w:color w:val="000000" w:themeColor="text1"/>
          <w:sz w:val="28"/>
          <w:szCs w:val="28"/>
        </w:rPr>
      </w:pPr>
    </w:p>
    <w:p w:rsidR="00D01290" w:rsidRDefault="00D01290">
      <w:pPr>
        <w:contextualSpacing/>
        <w:jc w:val="center"/>
        <w:rPr>
          <w:rFonts w:ascii="宋体" w:hAnsi="宋体"/>
          <w:b/>
          <w:color w:val="000000" w:themeColor="text1"/>
          <w:sz w:val="36"/>
          <w:szCs w:val="36"/>
        </w:rPr>
      </w:pPr>
    </w:p>
    <w:p w:rsidR="00D01290" w:rsidRDefault="002440E7">
      <w:pPr>
        <w:contextualSpacing/>
        <w:jc w:val="center"/>
        <w:rPr>
          <w:rFonts w:ascii="宋体" w:hAnsi="宋体"/>
          <w:b/>
          <w:sz w:val="36"/>
          <w:szCs w:val="36"/>
        </w:rPr>
      </w:pPr>
      <w:r>
        <w:rPr>
          <w:rFonts w:ascii="宋体" w:hAnsi="宋体" w:hint="eastAsia"/>
          <w:b/>
          <w:sz w:val="36"/>
          <w:szCs w:val="36"/>
        </w:rPr>
        <w:t>投  标  文  件</w:t>
      </w:r>
    </w:p>
    <w:p w:rsidR="00D01290" w:rsidRDefault="00D01290">
      <w:pPr>
        <w:contextualSpacing/>
        <w:rPr>
          <w:rFonts w:ascii="宋体" w:hAnsi="宋体"/>
          <w:b/>
          <w:sz w:val="32"/>
          <w:szCs w:val="32"/>
        </w:rPr>
      </w:pPr>
    </w:p>
    <w:p w:rsidR="00D01290" w:rsidRDefault="00D01290">
      <w:pPr>
        <w:contextualSpacing/>
        <w:rPr>
          <w:rFonts w:ascii="宋体" w:hAnsi="宋体"/>
          <w:b/>
          <w:sz w:val="32"/>
          <w:szCs w:val="32"/>
        </w:rPr>
      </w:pPr>
    </w:p>
    <w:p w:rsidR="00D01290" w:rsidRDefault="00D01290">
      <w:pPr>
        <w:contextualSpacing/>
        <w:rPr>
          <w:rFonts w:ascii="宋体" w:hAnsi="宋体"/>
          <w:b/>
          <w:sz w:val="32"/>
          <w:szCs w:val="32"/>
        </w:rPr>
      </w:pPr>
    </w:p>
    <w:p w:rsidR="00D01290" w:rsidRDefault="00D01290">
      <w:pPr>
        <w:contextualSpacing/>
        <w:rPr>
          <w:rFonts w:ascii="宋体" w:hAnsi="宋体"/>
          <w:b/>
          <w:sz w:val="32"/>
          <w:szCs w:val="32"/>
        </w:rPr>
      </w:pPr>
    </w:p>
    <w:p w:rsidR="00D01290" w:rsidRDefault="00D01290">
      <w:pPr>
        <w:contextualSpacing/>
        <w:rPr>
          <w:rFonts w:ascii="宋体" w:hAnsi="宋体"/>
          <w:b/>
          <w:sz w:val="24"/>
        </w:rPr>
      </w:pPr>
    </w:p>
    <w:p w:rsidR="00D01290" w:rsidRDefault="00D01290">
      <w:pPr>
        <w:contextualSpacing/>
        <w:rPr>
          <w:rFonts w:ascii="宋体" w:hAnsi="宋体"/>
          <w:b/>
          <w:sz w:val="24"/>
        </w:rPr>
      </w:pPr>
    </w:p>
    <w:p w:rsidR="00D01290" w:rsidRDefault="002440E7">
      <w:pPr>
        <w:ind w:firstLineChars="350" w:firstLine="840"/>
        <w:contextualSpacing/>
        <w:rPr>
          <w:rFonts w:ascii="宋体" w:hAnsi="宋体"/>
          <w:sz w:val="24"/>
          <w:szCs w:val="24"/>
        </w:rPr>
      </w:pPr>
      <w:r>
        <w:rPr>
          <w:rFonts w:ascii="宋体" w:hAnsi="宋体" w:hint="eastAsia"/>
          <w:sz w:val="24"/>
        </w:rPr>
        <w:t>投标人：（单位公章）</w:t>
      </w:r>
    </w:p>
    <w:p w:rsidR="00D01290" w:rsidRDefault="00D01290">
      <w:pPr>
        <w:contextualSpacing/>
        <w:rPr>
          <w:rFonts w:ascii="宋体" w:hAnsi="宋体"/>
          <w:sz w:val="24"/>
        </w:rPr>
      </w:pPr>
    </w:p>
    <w:p w:rsidR="00D01290" w:rsidRDefault="002440E7">
      <w:pPr>
        <w:contextualSpacing/>
        <w:rPr>
          <w:rFonts w:ascii="宋体" w:hAnsi="宋体"/>
          <w:sz w:val="24"/>
        </w:rPr>
      </w:pPr>
      <w:r>
        <w:rPr>
          <w:rFonts w:ascii="宋体" w:hAnsi="宋体" w:hint="eastAsia"/>
          <w:sz w:val="24"/>
        </w:rPr>
        <w:t xml:space="preserve">       法定代表人：（签字或盖章）</w:t>
      </w:r>
    </w:p>
    <w:p w:rsidR="00D01290" w:rsidRDefault="00D01290">
      <w:pPr>
        <w:contextualSpacing/>
        <w:rPr>
          <w:rFonts w:ascii="宋体" w:hAnsi="宋体"/>
          <w:sz w:val="24"/>
        </w:rPr>
      </w:pPr>
    </w:p>
    <w:p w:rsidR="00D01290" w:rsidRDefault="00D01290">
      <w:pPr>
        <w:contextualSpacing/>
        <w:rPr>
          <w:rFonts w:ascii="宋体" w:hAnsi="宋体"/>
          <w:color w:val="FF0000"/>
          <w:sz w:val="24"/>
        </w:rPr>
      </w:pPr>
    </w:p>
    <w:p w:rsidR="00D01290" w:rsidRDefault="00D01290">
      <w:pPr>
        <w:contextualSpacing/>
        <w:rPr>
          <w:rFonts w:ascii="宋体" w:hAnsi="宋体"/>
          <w:color w:val="000000" w:themeColor="text1"/>
          <w:sz w:val="24"/>
        </w:rPr>
      </w:pPr>
    </w:p>
    <w:p w:rsidR="00D01290" w:rsidRDefault="00D01290">
      <w:pPr>
        <w:contextualSpacing/>
        <w:rPr>
          <w:rFonts w:ascii="宋体" w:hAnsi="宋体"/>
          <w:color w:val="000000" w:themeColor="text1"/>
          <w:sz w:val="24"/>
        </w:rPr>
      </w:pPr>
    </w:p>
    <w:p w:rsidR="00D01290" w:rsidRDefault="002440E7">
      <w:pPr>
        <w:contextualSpacing/>
        <w:rPr>
          <w:rFonts w:ascii="宋体" w:hAnsi="宋体"/>
          <w:color w:val="000000" w:themeColor="text1"/>
          <w:sz w:val="24"/>
        </w:rPr>
      </w:pPr>
      <w:r>
        <w:rPr>
          <w:rFonts w:ascii="宋体" w:hAnsi="宋体" w:hint="eastAsia"/>
          <w:color w:val="000000" w:themeColor="text1"/>
          <w:sz w:val="24"/>
        </w:rPr>
        <w:t xml:space="preserve">                             年      月      日</w:t>
      </w:r>
    </w:p>
    <w:p w:rsidR="00D01290" w:rsidRDefault="00D01290">
      <w:pPr>
        <w:spacing w:line="360" w:lineRule="auto"/>
        <w:contextualSpacing/>
        <w:rPr>
          <w:rFonts w:ascii="宋体" w:hAnsi="宋体"/>
          <w:color w:val="000000" w:themeColor="text1"/>
          <w:sz w:val="24"/>
        </w:rPr>
      </w:pPr>
    </w:p>
    <w:p w:rsidR="00D01290" w:rsidRDefault="002440E7">
      <w:pPr>
        <w:pStyle w:val="2"/>
        <w:contextualSpacing/>
        <w:rPr>
          <w:color w:val="000000" w:themeColor="text1"/>
        </w:rPr>
      </w:pPr>
      <w:r>
        <w:rPr>
          <w:rFonts w:ascii="宋体" w:hAnsi="宋体" w:hint="eastAsia"/>
          <w:color w:val="000000" w:themeColor="text1"/>
        </w:rPr>
        <w:br w:type="page"/>
      </w:r>
      <w:bookmarkStart w:id="246" w:name="_Toc417"/>
      <w:bookmarkStart w:id="247" w:name="_Toc37753811"/>
      <w:bookmarkStart w:id="248" w:name="_Toc487728217"/>
      <w:r>
        <w:rPr>
          <w:rFonts w:hint="eastAsia"/>
          <w:color w:val="000000" w:themeColor="text1"/>
        </w:rPr>
        <w:lastRenderedPageBreak/>
        <w:t>一、投标函</w:t>
      </w:r>
      <w:bookmarkEnd w:id="246"/>
      <w:bookmarkEnd w:id="247"/>
      <w:bookmarkEnd w:id="248"/>
    </w:p>
    <w:p w:rsidR="00D01290" w:rsidRDefault="002440E7">
      <w:pPr>
        <w:pStyle w:val="20"/>
        <w:spacing w:line="400" w:lineRule="exact"/>
        <w:ind w:firstLine="0"/>
        <w:contextualSpacing/>
        <w:rPr>
          <w:rFonts w:ascii="宋体"/>
          <w:bCs/>
          <w:color w:val="000000" w:themeColor="text1"/>
          <w:sz w:val="21"/>
          <w:szCs w:val="21"/>
        </w:rPr>
      </w:pPr>
      <w:r>
        <w:rPr>
          <w:rFonts w:ascii="宋体" w:hAnsi="宋体" w:hint="eastAsia"/>
          <w:bCs/>
          <w:color w:val="000000" w:themeColor="text1"/>
          <w:sz w:val="21"/>
          <w:szCs w:val="21"/>
        </w:rPr>
        <w:t>（采购人名称）：</w:t>
      </w:r>
    </w:p>
    <w:p w:rsidR="00D01290" w:rsidRDefault="002440E7">
      <w:pPr>
        <w:spacing w:line="440" w:lineRule="exact"/>
        <w:ind w:firstLine="555"/>
        <w:contextualSpacing/>
        <w:rPr>
          <w:rFonts w:ascii="宋体" w:hAnsi="宋体" w:cs="宋体"/>
          <w:color w:val="000000" w:themeColor="text1"/>
          <w:szCs w:val="21"/>
        </w:rPr>
      </w:pPr>
      <w:r>
        <w:rPr>
          <w:rFonts w:ascii="宋体" w:hAnsi="宋体" w:cs="宋体" w:hint="eastAsia"/>
          <w:color w:val="000000" w:themeColor="text1"/>
          <w:szCs w:val="21"/>
        </w:rPr>
        <w:t>根据贵方为项目招标的投标邀请</w:t>
      </w:r>
      <w:r>
        <w:rPr>
          <w:rFonts w:ascii="宋体" w:hAnsi="宋体" w:cs="宋体" w:hint="eastAsia"/>
          <w:color w:val="000000" w:themeColor="text1"/>
          <w:szCs w:val="21"/>
          <w:u w:val="single"/>
        </w:rPr>
        <w:t xml:space="preserve">   项目编号   </w:t>
      </w:r>
      <w:r>
        <w:rPr>
          <w:rFonts w:ascii="宋体" w:hAnsi="宋体" w:cs="宋体" w:hint="eastAsia"/>
          <w:color w:val="000000" w:themeColor="text1"/>
          <w:szCs w:val="21"/>
        </w:rPr>
        <w:t>，签字代表</w:t>
      </w:r>
      <w:r>
        <w:rPr>
          <w:rFonts w:ascii="宋体" w:hAnsi="宋体" w:cs="宋体" w:hint="eastAsia"/>
          <w:color w:val="000000" w:themeColor="text1"/>
          <w:szCs w:val="21"/>
          <w:u w:val="single"/>
        </w:rPr>
        <w:t xml:space="preserve">  （姓名、职务）  </w:t>
      </w:r>
      <w:r>
        <w:rPr>
          <w:rFonts w:ascii="宋体" w:hAnsi="宋体" w:cs="宋体" w:hint="eastAsia"/>
          <w:color w:val="000000" w:themeColor="text1"/>
          <w:szCs w:val="21"/>
        </w:rPr>
        <w:t>经正式授权并代表投标人</w:t>
      </w:r>
      <w:r>
        <w:rPr>
          <w:rFonts w:ascii="宋体" w:hAnsi="宋体" w:cs="宋体" w:hint="eastAsia"/>
          <w:color w:val="000000" w:themeColor="text1"/>
          <w:szCs w:val="21"/>
          <w:u w:val="single"/>
        </w:rPr>
        <w:t xml:space="preserve">  （投标人名称、地址）  </w:t>
      </w:r>
      <w:r>
        <w:rPr>
          <w:rFonts w:ascii="宋体" w:hAnsi="宋体" w:cs="宋体" w:hint="eastAsia"/>
          <w:color w:val="000000" w:themeColor="text1"/>
          <w:szCs w:val="21"/>
        </w:rPr>
        <w:t>对此项目进行投标。据此函，签字代表宣布并同意如下：</w:t>
      </w:r>
    </w:p>
    <w:p w:rsidR="00D01290" w:rsidRDefault="002440E7">
      <w:pPr>
        <w:spacing w:line="440" w:lineRule="exact"/>
        <w:ind w:firstLineChars="200" w:firstLine="420"/>
        <w:contextualSpacing/>
        <w:rPr>
          <w:rFonts w:ascii="宋体" w:hAnsi="宋体" w:cs="宋体"/>
          <w:color w:val="000000" w:themeColor="text1"/>
          <w:szCs w:val="21"/>
          <w:u w:val="single"/>
        </w:rPr>
      </w:pPr>
      <w:r>
        <w:rPr>
          <w:rFonts w:ascii="宋体" w:hAnsi="宋体" w:cs="宋体" w:hint="eastAsia"/>
          <w:color w:val="000000" w:themeColor="text1"/>
          <w:szCs w:val="21"/>
        </w:rPr>
        <w:t>1、所附明细报价表中规定的应提交和交付的货物和服务投标总价为</w:t>
      </w:r>
      <w:r>
        <w:rPr>
          <w:rFonts w:ascii="宋体" w:hAnsi="宋体" w:cs="宋体" w:hint="eastAsia"/>
          <w:color w:val="000000" w:themeColor="text1"/>
          <w:szCs w:val="21"/>
          <w:u w:val="single"/>
        </w:rPr>
        <w:t xml:space="preserve">  （注明币种，  并用文字和数字表示的投标总价）。</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2、我方同意在本项目招标文件中规定的开标日起</w:t>
      </w:r>
      <w:r>
        <w:rPr>
          <w:rFonts w:ascii="宋体" w:hAnsi="宋体" w:cs="宋体" w:hint="eastAsia"/>
          <w:color w:val="000000" w:themeColor="text1"/>
          <w:szCs w:val="21"/>
          <w:u w:val="single"/>
        </w:rPr>
        <w:t xml:space="preserve">30日内 </w:t>
      </w:r>
      <w:r>
        <w:rPr>
          <w:rFonts w:ascii="宋体" w:hAnsi="宋体" w:cs="宋体" w:hint="eastAsia"/>
          <w:color w:val="000000" w:themeColor="text1"/>
          <w:szCs w:val="21"/>
        </w:rPr>
        <w:t>遵守本投标文件中的承诺且在此期限期满之前均具有约束力。</w:t>
      </w:r>
    </w:p>
    <w:p w:rsidR="00D01290" w:rsidRDefault="002440E7">
      <w:pPr>
        <w:pStyle w:val="af5"/>
        <w:spacing w:line="440" w:lineRule="exact"/>
        <w:ind w:firstLineChars="200" w:firstLine="420"/>
        <w:contextualSpacing/>
        <w:rPr>
          <w:rFonts w:cs="宋体"/>
          <w:color w:val="000000" w:themeColor="text1"/>
          <w:kern w:val="2"/>
          <w:szCs w:val="21"/>
        </w:rPr>
      </w:pPr>
      <w:r>
        <w:rPr>
          <w:rFonts w:cs="宋体" w:hint="eastAsia"/>
          <w:color w:val="000000" w:themeColor="text1"/>
          <w:kern w:val="2"/>
          <w:szCs w:val="21"/>
        </w:rPr>
        <w:t>3、我方承诺已经具备《中华人民共和国政府采购法》中规定的参加政府采购活动的投标人应当具备的条件：</w:t>
      </w:r>
    </w:p>
    <w:p w:rsidR="00D01290" w:rsidRDefault="002440E7">
      <w:pPr>
        <w:numPr>
          <w:ilvl w:val="0"/>
          <w:numId w:val="2"/>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具有独立承担民事责任的能力；</w:t>
      </w:r>
    </w:p>
    <w:p w:rsidR="00D01290" w:rsidRDefault="002440E7">
      <w:pPr>
        <w:numPr>
          <w:ilvl w:val="0"/>
          <w:numId w:val="2"/>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具有良好的商业信誉和健全的财务会计制度；</w:t>
      </w:r>
    </w:p>
    <w:p w:rsidR="00D01290" w:rsidRDefault="002440E7">
      <w:pPr>
        <w:numPr>
          <w:ilvl w:val="0"/>
          <w:numId w:val="2"/>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具有履行合同所必需的设备和专业技术能力；</w:t>
      </w:r>
    </w:p>
    <w:p w:rsidR="00D01290" w:rsidRDefault="002440E7">
      <w:pPr>
        <w:numPr>
          <w:ilvl w:val="0"/>
          <w:numId w:val="2"/>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有依法缴纳税收和社会保障资金的良好记录；</w:t>
      </w:r>
    </w:p>
    <w:p w:rsidR="00D01290" w:rsidRDefault="002440E7">
      <w:pPr>
        <w:numPr>
          <w:ilvl w:val="0"/>
          <w:numId w:val="2"/>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参加此项采购活动前三年内，在经营活动中没有重大违法记录。</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4、提供投标须知规定的全部投标文件，包括投标文件正本一份，副本叁份。</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5、按招标文件要求提供和交付的货物和服务的投标报价详见投标报价表。</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6、保证忠实地执行双方所签订的合同，并承担合同规定的责任和义务。</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7、保证遵守招标文件的规定。</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8、如果在开标后规定的投标有效期内撤回投标，我方的投标保证金可被贵方没收。</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9、我方完全理解贵方不一定接受最低价的投标或收到的任何投标。</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10、我方愿意向贵方提供任何与本项投标有关的数据、情况和技术资料。若贵方需要，我方愿意提供我方作出的一切承诺的证明材料。</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11、我方已详细审核全部投标文件，包括“修改投标文件”（如有的话）、参考资料及有关附件，确认无误。</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12、我方承诺接受招标文件中第四部分—合同部分的全部条款且无任何异议。</w:t>
      </w:r>
    </w:p>
    <w:p w:rsidR="00D01290" w:rsidRDefault="002440E7">
      <w:pPr>
        <w:adjustRightInd w:val="0"/>
        <w:spacing w:line="440" w:lineRule="exact"/>
        <w:ind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D01290" w:rsidRDefault="002440E7">
      <w:pPr>
        <w:numPr>
          <w:ilvl w:val="0"/>
          <w:numId w:val="3"/>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提供虚假材料谋取中标、成交的；</w:t>
      </w:r>
    </w:p>
    <w:p w:rsidR="00D01290" w:rsidRDefault="002440E7">
      <w:pPr>
        <w:numPr>
          <w:ilvl w:val="0"/>
          <w:numId w:val="3"/>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采取不正当手段诋毁、排挤其他投标人的；</w:t>
      </w:r>
    </w:p>
    <w:p w:rsidR="00D01290" w:rsidRDefault="002440E7">
      <w:pPr>
        <w:numPr>
          <w:ilvl w:val="0"/>
          <w:numId w:val="3"/>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lastRenderedPageBreak/>
        <w:t>与采购人、其它投标人或者采购代理机构恶意串通的；</w:t>
      </w:r>
    </w:p>
    <w:p w:rsidR="00D01290" w:rsidRDefault="002440E7">
      <w:pPr>
        <w:numPr>
          <w:ilvl w:val="0"/>
          <w:numId w:val="3"/>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向采购人、采购代理机构行贿或者提供其他不正当利益的；</w:t>
      </w:r>
    </w:p>
    <w:p w:rsidR="00D01290" w:rsidRDefault="002440E7">
      <w:pPr>
        <w:numPr>
          <w:ilvl w:val="0"/>
          <w:numId w:val="3"/>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未经采购代理机构同意，在采购过程中与采购人进行协商谈判的；</w:t>
      </w:r>
    </w:p>
    <w:p w:rsidR="00D01290" w:rsidRDefault="002440E7">
      <w:pPr>
        <w:numPr>
          <w:ilvl w:val="0"/>
          <w:numId w:val="3"/>
        </w:numPr>
        <w:adjustRightInd w:val="0"/>
        <w:spacing w:line="440" w:lineRule="exact"/>
        <w:ind w:left="0" w:firstLineChars="200" w:firstLine="420"/>
        <w:contextualSpacing/>
        <w:rPr>
          <w:rFonts w:ascii="宋体" w:hAnsi="宋体" w:cs="宋体"/>
          <w:color w:val="000000" w:themeColor="text1"/>
          <w:szCs w:val="21"/>
        </w:rPr>
      </w:pPr>
      <w:r>
        <w:rPr>
          <w:rFonts w:ascii="宋体" w:hAnsi="宋体" w:cs="宋体" w:hint="eastAsia"/>
          <w:color w:val="000000" w:themeColor="text1"/>
          <w:szCs w:val="21"/>
        </w:rPr>
        <w:t>拒绝有关部门监督检查或提供虚假情况的。</w:t>
      </w:r>
    </w:p>
    <w:p w:rsidR="00D01290" w:rsidRDefault="00D01290">
      <w:pPr>
        <w:adjustRightInd w:val="0"/>
        <w:spacing w:line="440" w:lineRule="exact"/>
        <w:contextualSpacing/>
        <w:rPr>
          <w:rFonts w:ascii="宋体" w:hAnsi="宋体" w:cs="宋体"/>
          <w:color w:val="000000" w:themeColor="text1"/>
          <w:szCs w:val="21"/>
        </w:rPr>
      </w:pPr>
    </w:p>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hint="eastAsia"/>
          <w:color w:val="000000" w:themeColor="text1"/>
          <w:szCs w:val="21"/>
        </w:rPr>
        <w:t>与本投标有关的一切正式往来信函请寄：</w:t>
      </w:r>
    </w:p>
    <w:p w:rsidR="00D01290" w:rsidRDefault="00D01290">
      <w:pPr>
        <w:spacing w:line="440" w:lineRule="exact"/>
        <w:ind w:firstLineChars="100" w:firstLine="210"/>
        <w:contextualSpacing/>
        <w:rPr>
          <w:rFonts w:ascii="宋体" w:hAnsi="宋体" w:cs="宋体"/>
          <w:color w:val="000000" w:themeColor="text1"/>
          <w:szCs w:val="21"/>
        </w:rPr>
      </w:pPr>
    </w:p>
    <w:p w:rsidR="00D01290" w:rsidRDefault="002440E7">
      <w:pPr>
        <w:spacing w:line="440" w:lineRule="exact"/>
        <w:ind w:firstLineChars="100" w:firstLine="210"/>
        <w:contextualSpacing/>
        <w:rPr>
          <w:rFonts w:ascii="宋体" w:hAnsi="宋体" w:cs="宋体"/>
          <w:color w:val="000000" w:themeColor="text1"/>
          <w:szCs w:val="21"/>
          <w:u w:val="single"/>
        </w:rPr>
      </w:pPr>
      <w:r>
        <w:rPr>
          <w:rFonts w:ascii="宋体" w:hAnsi="宋体" w:cs="宋体" w:hint="eastAsia"/>
          <w:color w:val="000000" w:themeColor="text1"/>
          <w:szCs w:val="21"/>
        </w:rPr>
        <w:t>地　　　　　 址：</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 xml:space="preserve"> 邮编：</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r>
        <w:rPr>
          <w:rFonts w:ascii="宋体" w:hAnsi="宋体" w:cs="宋体" w:hint="eastAsia"/>
          <w:color w:val="000000" w:themeColor="text1"/>
          <w:szCs w:val="21"/>
          <w:u w:val="single"/>
        </w:rPr>
        <w:t xml:space="preserve">　　　　   　　　　　</w:t>
      </w:r>
    </w:p>
    <w:p w:rsidR="00D01290" w:rsidRDefault="002440E7">
      <w:pPr>
        <w:spacing w:line="44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电　　　　　 话：</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 xml:space="preserve"> 传真：</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r>
        <w:rPr>
          <w:rFonts w:ascii="宋体" w:hAnsi="宋体" w:cs="宋体" w:hint="eastAsia"/>
          <w:color w:val="000000" w:themeColor="text1"/>
          <w:szCs w:val="21"/>
          <w:u w:val="single"/>
        </w:rPr>
        <w:t xml:space="preserve">　   　　　　　　　　</w:t>
      </w:r>
    </w:p>
    <w:p w:rsidR="00D01290" w:rsidRDefault="002440E7">
      <w:pPr>
        <w:spacing w:line="44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投标人代表签字： </w:t>
      </w:r>
      <w:r>
        <w:rPr>
          <w:rFonts w:hint="eastAsia"/>
          <w:color w:val="000000" w:themeColor="text1"/>
          <w:sz w:val="24"/>
        </w:rPr>
        <w:t>_____________________</w:t>
      </w:r>
      <w:r>
        <w:rPr>
          <w:rFonts w:ascii="宋体" w:hAnsi="宋体" w:cs="宋体" w:hint="eastAsia"/>
          <w:color w:val="000000" w:themeColor="text1"/>
          <w:szCs w:val="21"/>
          <w:u w:val="single"/>
        </w:rPr>
        <w:t xml:space="preserve">　　　　　　　　　　　</w:t>
      </w:r>
    </w:p>
    <w:p w:rsidR="00D01290" w:rsidRDefault="002440E7">
      <w:pPr>
        <w:spacing w:line="440" w:lineRule="exact"/>
        <w:contextualSpacing/>
        <w:rPr>
          <w:rFonts w:ascii="宋体" w:hAnsi="宋体" w:cs="宋体"/>
          <w:color w:val="000000" w:themeColor="text1"/>
          <w:szCs w:val="21"/>
        </w:rPr>
      </w:pPr>
      <w:r>
        <w:rPr>
          <w:rFonts w:ascii="宋体" w:hAnsi="宋体" w:cs="宋体" w:hint="eastAsia"/>
          <w:color w:val="000000" w:themeColor="text1"/>
          <w:szCs w:val="21"/>
        </w:rPr>
        <w:t xml:space="preserve">　投 标 人 名 称：</w:t>
      </w:r>
      <w:r>
        <w:rPr>
          <w:rFonts w:hint="eastAsia"/>
          <w:color w:val="000000" w:themeColor="text1"/>
          <w:sz w:val="24"/>
        </w:rPr>
        <w:t xml:space="preserve"> 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r>
        <w:rPr>
          <w:rFonts w:ascii="宋体" w:hAnsi="宋体" w:cs="宋体" w:hint="eastAsia"/>
          <w:color w:val="000000" w:themeColor="text1"/>
          <w:szCs w:val="21"/>
          <w:u w:val="single"/>
        </w:rPr>
        <w:t xml:space="preserve">      　　　　　　　　　</w:t>
      </w:r>
    </w:p>
    <w:p w:rsidR="00D01290" w:rsidRDefault="00D01290">
      <w:pPr>
        <w:spacing w:line="440" w:lineRule="exact"/>
        <w:ind w:firstLineChars="2600" w:firstLine="5460"/>
        <w:contextualSpacing/>
        <w:rPr>
          <w:rFonts w:ascii="宋体" w:hAnsi="宋体" w:cs="宋体"/>
          <w:color w:val="000000" w:themeColor="text1"/>
          <w:szCs w:val="21"/>
        </w:rPr>
      </w:pPr>
    </w:p>
    <w:p w:rsidR="00D01290" w:rsidRDefault="002440E7">
      <w:pPr>
        <w:spacing w:line="440" w:lineRule="exact"/>
        <w:ind w:firstLineChars="2600" w:firstLine="5460"/>
        <w:contextualSpacing/>
        <w:rPr>
          <w:rFonts w:ascii="宋体" w:hAnsi="宋体" w:cs="宋体"/>
          <w:color w:val="000000" w:themeColor="text1"/>
          <w:szCs w:val="21"/>
        </w:rPr>
      </w:pPr>
      <w:r>
        <w:rPr>
          <w:rFonts w:ascii="宋体" w:hAnsi="宋体" w:cs="宋体" w:hint="eastAsia"/>
          <w:color w:val="000000" w:themeColor="text1"/>
          <w:szCs w:val="21"/>
        </w:rPr>
        <w:t>（单位公章）</w:t>
      </w:r>
    </w:p>
    <w:p w:rsidR="00D01290" w:rsidRDefault="002440E7">
      <w:pPr>
        <w:spacing w:line="440" w:lineRule="exact"/>
        <w:ind w:firstLineChars="2450" w:firstLine="5145"/>
        <w:contextualSpacing/>
        <w:rPr>
          <w:rFonts w:ascii="宋体" w:hAnsi="宋体" w:cs="宋体"/>
          <w:color w:val="000000" w:themeColor="text1"/>
          <w:szCs w:val="21"/>
        </w:rPr>
      </w:pPr>
      <w:r>
        <w:rPr>
          <w:rFonts w:ascii="宋体" w:hAnsi="宋体" w:cs="宋体" w:hint="eastAsia"/>
          <w:color w:val="000000" w:themeColor="text1"/>
          <w:szCs w:val="21"/>
        </w:rPr>
        <w:t>年月日</w:t>
      </w:r>
    </w:p>
    <w:p w:rsidR="00D01290" w:rsidRDefault="002440E7">
      <w:pPr>
        <w:adjustRightInd w:val="0"/>
        <w:spacing w:line="44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注：除可填报项目外，对本投标函的任何修改将被视为非实质性响应投标，从而导致该投标被拒绝。</w:t>
      </w:r>
    </w:p>
    <w:p w:rsidR="00D01290" w:rsidRDefault="00D01290">
      <w:pPr>
        <w:pStyle w:val="2"/>
        <w:contextualSpacing/>
        <w:rPr>
          <w:rFonts w:ascii="宋体"/>
          <w:color w:val="000000" w:themeColor="text1"/>
          <w:sz w:val="21"/>
          <w:szCs w:val="21"/>
        </w:rPr>
      </w:pPr>
    </w:p>
    <w:p w:rsidR="00D01290" w:rsidRDefault="00D01290">
      <w:pPr>
        <w:pStyle w:val="a0"/>
        <w:spacing w:line="400" w:lineRule="exact"/>
        <w:contextualSpacing/>
        <w:rPr>
          <w:rFonts w:ascii="宋体"/>
          <w:color w:val="000000" w:themeColor="text1"/>
          <w:szCs w:val="21"/>
        </w:rPr>
      </w:pPr>
    </w:p>
    <w:p w:rsidR="00D01290" w:rsidRDefault="00D01290">
      <w:pPr>
        <w:pStyle w:val="a0"/>
        <w:spacing w:line="400" w:lineRule="exact"/>
        <w:contextualSpacing/>
        <w:rPr>
          <w:color w:val="000000" w:themeColor="text1"/>
        </w:rPr>
      </w:pPr>
    </w:p>
    <w:p w:rsidR="00D01290" w:rsidRDefault="002440E7">
      <w:pPr>
        <w:pStyle w:val="2"/>
        <w:contextualSpacing/>
        <w:rPr>
          <w:color w:val="000000" w:themeColor="text1"/>
        </w:rPr>
      </w:pPr>
      <w:r>
        <w:rPr>
          <w:color w:val="000000" w:themeColor="text1"/>
        </w:rPr>
        <w:br w:type="page"/>
      </w:r>
      <w:bookmarkStart w:id="249" w:name="_Toc37753812"/>
      <w:bookmarkStart w:id="250" w:name="_Toc487728218"/>
      <w:bookmarkStart w:id="251" w:name="_Toc28326"/>
      <w:r>
        <w:rPr>
          <w:rFonts w:hint="eastAsia"/>
          <w:color w:val="000000" w:themeColor="text1"/>
        </w:rPr>
        <w:lastRenderedPageBreak/>
        <w:t>二、法定代表人授权书</w:t>
      </w:r>
      <w:bookmarkEnd w:id="249"/>
      <w:bookmarkEnd w:id="250"/>
      <w:bookmarkEnd w:id="251"/>
    </w:p>
    <w:p w:rsidR="00D01290" w:rsidRDefault="00D01290">
      <w:pPr>
        <w:spacing w:line="400" w:lineRule="exact"/>
        <w:contextualSpacing/>
        <w:jc w:val="center"/>
        <w:rPr>
          <w:rFonts w:ascii="宋体"/>
          <w:b/>
          <w:color w:val="000000" w:themeColor="text1"/>
          <w:szCs w:val="21"/>
        </w:rPr>
      </w:pPr>
    </w:p>
    <w:p w:rsidR="00D01290" w:rsidRDefault="002440E7">
      <w:pPr>
        <w:autoSpaceDE w:val="0"/>
        <w:autoSpaceDN w:val="0"/>
        <w:adjustRightInd w:val="0"/>
        <w:spacing w:line="440" w:lineRule="exact"/>
        <w:ind w:firstLine="422"/>
        <w:contextualSpacing/>
        <w:jc w:val="left"/>
        <w:rPr>
          <w:rFonts w:ascii="宋体" w:hAnsi="宋体" w:cs="宋体"/>
          <w:color w:val="000000" w:themeColor="text1"/>
          <w:szCs w:val="21"/>
        </w:rPr>
      </w:pPr>
      <w:r>
        <w:rPr>
          <w:rFonts w:ascii="宋体" w:hAnsi="宋体" w:cs="宋体" w:hint="eastAsia"/>
          <w:color w:val="000000" w:themeColor="text1"/>
          <w:sz w:val="24"/>
        </w:rPr>
        <w:t>本</w:t>
      </w:r>
      <w:r>
        <w:rPr>
          <w:rFonts w:ascii="宋体" w:hAnsi="宋体" w:cs="宋体" w:hint="eastAsia"/>
          <w:color w:val="000000" w:themeColor="text1"/>
          <w:szCs w:val="21"/>
        </w:rPr>
        <w:t>授权声明：注册于中华人民共和国的</w:t>
      </w:r>
      <w:r>
        <w:rPr>
          <w:rFonts w:ascii="宋体" w:hAnsi="宋体" w:cs="宋体" w:hint="eastAsia"/>
          <w:color w:val="000000" w:themeColor="text1"/>
          <w:szCs w:val="21"/>
          <w:u w:val="single"/>
        </w:rPr>
        <w:t xml:space="preserve">  （投标人名称、住址）  </w:t>
      </w:r>
      <w:r>
        <w:rPr>
          <w:rFonts w:ascii="宋体" w:hAnsi="宋体" w:cs="宋体" w:hint="eastAsia"/>
          <w:color w:val="000000" w:themeColor="text1"/>
          <w:szCs w:val="21"/>
        </w:rPr>
        <w:t>的法人代表</w:t>
      </w:r>
      <w:r>
        <w:rPr>
          <w:rFonts w:ascii="宋体" w:hAnsi="宋体" w:cs="宋体" w:hint="eastAsia"/>
          <w:color w:val="000000" w:themeColor="text1"/>
          <w:szCs w:val="21"/>
          <w:u w:val="single"/>
        </w:rPr>
        <w:t xml:space="preserve">  （法定代表人姓名、职务）  </w:t>
      </w:r>
      <w:r>
        <w:rPr>
          <w:rFonts w:ascii="宋体" w:hAnsi="宋体" w:cs="宋体" w:hint="eastAsia"/>
          <w:color w:val="000000" w:themeColor="text1"/>
          <w:szCs w:val="21"/>
        </w:rPr>
        <w:t>代表本公司授权在下面签字的</w:t>
      </w:r>
      <w:r>
        <w:rPr>
          <w:rFonts w:ascii="宋体" w:hAnsi="宋体" w:cs="宋体" w:hint="eastAsia"/>
          <w:color w:val="000000" w:themeColor="text1"/>
          <w:szCs w:val="21"/>
          <w:u w:val="single"/>
        </w:rPr>
        <w:t xml:space="preserve">  （被授权人的姓名、职务）  </w:t>
      </w:r>
      <w:r>
        <w:rPr>
          <w:rFonts w:ascii="宋体" w:hAnsi="宋体" w:cs="宋体" w:hint="eastAsia"/>
          <w:color w:val="000000" w:themeColor="text1"/>
          <w:szCs w:val="21"/>
        </w:rPr>
        <w:t>为本公司的合法代理人，就此次</w:t>
      </w:r>
      <w:r>
        <w:rPr>
          <w:rFonts w:ascii="宋体" w:hAnsi="宋体" w:cs="宋体" w:hint="eastAsia"/>
          <w:color w:val="000000" w:themeColor="text1"/>
          <w:kern w:val="0"/>
          <w:szCs w:val="21"/>
          <w:u w:val="single"/>
        </w:rPr>
        <w:t xml:space="preserve">项目名称 </w:t>
      </w:r>
      <w:r>
        <w:rPr>
          <w:rFonts w:ascii="宋体" w:hAnsi="宋体" w:cs="宋体" w:hint="eastAsia"/>
          <w:color w:val="000000" w:themeColor="text1"/>
          <w:szCs w:val="21"/>
        </w:rPr>
        <w:t>项目，招标编号为</w:t>
      </w:r>
      <w:r>
        <w:rPr>
          <w:rFonts w:ascii="宋体" w:hAnsi="宋体" w:cs="宋体" w:hint="eastAsia"/>
          <w:color w:val="000000" w:themeColor="text1"/>
          <w:szCs w:val="21"/>
          <w:u w:val="single"/>
        </w:rPr>
        <w:t xml:space="preserve">  项目编号 </w:t>
      </w:r>
      <w:r>
        <w:rPr>
          <w:rFonts w:ascii="宋体" w:hAnsi="宋体" w:cs="宋体" w:hint="eastAsia"/>
          <w:color w:val="000000" w:themeColor="text1"/>
          <w:szCs w:val="21"/>
        </w:rPr>
        <w:t>的投标及合同的执行、完成和保修，以本公司名义处理一切与之有关的事务。</w:t>
      </w:r>
    </w:p>
    <w:p w:rsidR="00D01290" w:rsidRDefault="002440E7" w:rsidP="00BF59DE">
      <w:pPr>
        <w:autoSpaceDE w:val="0"/>
        <w:autoSpaceDN w:val="0"/>
        <w:adjustRightInd w:val="0"/>
        <w:spacing w:line="440" w:lineRule="exact"/>
        <w:ind w:firstLineChars="175" w:firstLine="368"/>
        <w:contextualSpacing/>
        <w:jc w:val="left"/>
        <w:rPr>
          <w:rFonts w:ascii="宋体" w:hAnsi="宋体" w:cs="宋体"/>
          <w:color w:val="000000" w:themeColor="text1"/>
          <w:szCs w:val="21"/>
        </w:rPr>
      </w:pPr>
      <w:r>
        <w:rPr>
          <w:rFonts w:ascii="宋体" w:hAnsi="宋体" w:cs="宋体" w:hint="eastAsia"/>
          <w:color w:val="000000" w:themeColor="text1"/>
          <w:szCs w:val="21"/>
        </w:rPr>
        <w:t>本授权书于</w:t>
      </w:r>
      <w:r>
        <w:rPr>
          <w:rFonts w:ascii="宋体" w:hAnsi="宋体" w:cs="宋体" w:hint="eastAsia"/>
          <w:color w:val="000000" w:themeColor="text1"/>
          <w:szCs w:val="21"/>
          <w:u w:val="single"/>
        </w:rPr>
        <w:t xml:space="preserve">  年  月  日</w:t>
      </w:r>
      <w:r>
        <w:rPr>
          <w:rFonts w:ascii="宋体" w:hAnsi="宋体" w:cs="宋体" w:hint="eastAsia"/>
          <w:color w:val="000000" w:themeColor="text1"/>
          <w:szCs w:val="21"/>
        </w:rPr>
        <w:t>签字生效，特此声明。</w:t>
      </w:r>
    </w:p>
    <w:p w:rsidR="00D01290" w:rsidRDefault="002440E7">
      <w:pPr>
        <w:autoSpaceDE w:val="0"/>
        <w:autoSpaceDN w:val="0"/>
        <w:adjustRightInd w:val="0"/>
        <w:spacing w:line="440" w:lineRule="exact"/>
        <w:ind w:firstLineChars="200" w:firstLine="420"/>
        <w:contextualSpacing/>
        <w:jc w:val="left"/>
        <w:rPr>
          <w:color w:val="000000" w:themeColor="text1"/>
          <w:sz w:val="24"/>
        </w:rPr>
      </w:pPr>
      <w:r>
        <w:rPr>
          <w:rFonts w:ascii="宋体" w:hAnsi="宋体" w:cs="宋体" w:hint="eastAsia"/>
          <w:color w:val="000000" w:themeColor="text1"/>
          <w:szCs w:val="21"/>
        </w:rPr>
        <w:t>法人签字或盖章：</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2440E7">
      <w:pPr>
        <w:autoSpaceDE w:val="0"/>
        <w:autoSpaceDN w:val="0"/>
        <w:adjustRightInd w:val="0"/>
        <w:spacing w:line="440" w:lineRule="exact"/>
        <w:ind w:firstLineChars="200" w:firstLine="420"/>
        <w:contextualSpacing/>
        <w:jc w:val="left"/>
        <w:rPr>
          <w:color w:val="000000" w:themeColor="text1"/>
          <w:sz w:val="24"/>
        </w:rPr>
      </w:pPr>
      <w:r>
        <w:rPr>
          <w:rFonts w:ascii="宋体" w:hAnsi="宋体" w:cs="宋体" w:hint="eastAsia"/>
          <w:color w:val="000000" w:themeColor="text1"/>
          <w:szCs w:val="21"/>
        </w:rPr>
        <w:t>代理（被授权人）签字或盖章：</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2440E7">
      <w:pPr>
        <w:autoSpaceDE w:val="0"/>
        <w:autoSpaceDN w:val="0"/>
        <w:adjustRightInd w:val="0"/>
        <w:spacing w:line="440" w:lineRule="exact"/>
        <w:ind w:firstLineChars="200" w:firstLine="420"/>
        <w:contextualSpacing/>
        <w:jc w:val="left"/>
        <w:rPr>
          <w:rFonts w:ascii="宋体" w:hAnsi="宋体" w:cs="宋体"/>
          <w:color w:val="000000" w:themeColor="text1"/>
          <w:szCs w:val="21"/>
          <w:u w:val="single"/>
        </w:rPr>
      </w:pPr>
      <w:r>
        <w:rPr>
          <w:rFonts w:ascii="宋体" w:hAnsi="宋体" w:cs="宋体" w:hint="eastAsia"/>
          <w:color w:val="000000" w:themeColor="text1"/>
          <w:szCs w:val="21"/>
        </w:rPr>
        <w:t>见证人签字或盖章：</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2440E7">
      <w:pPr>
        <w:autoSpaceDE w:val="0"/>
        <w:autoSpaceDN w:val="0"/>
        <w:adjustRightInd w:val="0"/>
        <w:spacing w:line="440" w:lineRule="exact"/>
        <w:ind w:firstLineChars="200" w:firstLine="420"/>
        <w:contextualSpacing/>
        <w:jc w:val="left"/>
        <w:rPr>
          <w:color w:val="000000" w:themeColor="text1"/>
          <w:sz w:val="24"/>
        </w:rPr>
      </w:pPr>
      <w:r>
        <w:rPr>
          <w:rFonts w:ascii="宋体" w:hAnsi="宋体" w:cs="宋体" w:hint="eastAsia"/>
          <w:color w:val="000000" w:themeColor="text1"/>
          <w:szCs w:val="21"/>
        </w:rPr>
        <w:t>职务：</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2440E7">
      <w:pPr>
        <w:autoSpaceDE w:val="0"/>
        <w:autoSpaceDN w:val="0"/>
        <w:adjustRightInd w:val="0"/>
        <w:spacing w:line="440" w:lineRule="exact"/>
        <w:ind w:firstLineChars="200" w:firstLine="420"/>
        <w:contextualSpacing/>
        <w:jc w:val="left"/>
        <w:rPr>
          <w:rFonts w:ascii="宋体" w:hAnsi="宋体" w:cs="宋体"/>
          <w:color w:val="000000" w:themeColor="text1"/>
          <w:szCs w:val="21"/>
          <w:u w:val="single"/>
        </w:rPr>
      </w:pPr>
      <w:r>
        <w:rPr>
          <w:rFonts w:ascii="宋体" w:hAnsi="宋体" w:cs="宋体" w:hint="eastAsia"/>
          <w:color w:val="000000" w:themeColor="text1"/>
          <w:szCs w:val="21"/>
        </w:rPr>
        <w:t>单位名称：</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2440E7">
      <w:pPr>
        <w:spacing w:line="440" w:lineRule="exact"/>
        <w:ind w:firstLine="480"/>
        <w:contextualSpacing/>
        <w:jc w:val="left"/>
        <w:rPr>
          <w:rFonts w:ascii="宋体" w:hAnsi="宋体" w:cs="宋体"/>
          <w:color w:val="000000" w:themeColor="text1"/>
          <w:szCs w:val="21"/>
        </w:rPr>
      </w:pPr>
      <w:r>
        <w:rPr>
          <w:rFonts w:ascii="宋体" w:hAnsi="宋体" w:cs="宋体" w:hint="eastAsia"/>
          <w:color w:val="000000" w:themeColor="text1"/>
          <w:szCs w:val="21"/>
        </w:rPr>
        <w:t>授权日期：</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p>
    <w:p w:rsidR="00D01290" w:rsidRDefault="00D01290">
      <w:pPr>
        <w:spacing w:line="400" w:lineRule="exact"/>
        <w:ind w:firstLine="480"/>
        <w:contextualSpacing/>
        <w:jc w:val="left"/>
        <w:rPr>
          <w:rFonts w:ascii="宋体" w:hAnsi="宋体" w:cs="宋体"/>
          <w:color w:val="000000" w:themeColor="text1"/>
          <w:szCs w:val="21"/>
        </w:rPr>
      </w:pPr>
    </w:p>
    <w:p w:rsidR="00D01290" w:rsidRDefault="002440E7">
      <w:pPr>
        <w:spacing w:line="400" w:lineRule="exact"/>
        <w:ind w:firstLineChars="2600" w:firstLine="5460"/>
        <w:contextualSpacing/>
        <w:jc w:val="left"/>
        <w:rPr>
          <w:rFonts w:ascii="宋体" w:hAnsi="宋体" w:cs="宋体"/>
          <w:color w:val="000000" w:themeColor="text1"/>
          <w:szCs w:val="21"/>
        </w:rPr>
      </w:pPr>
      <w:r>
        <w:rPr>
          <w:rFonts w:ascii="宋体" w:hAnsi="宋体" w:cs="宋体" w:hint="eastAsia"/>
          <w:color w:val="000000" w:themeColor="text1"/>
          <w:szCs w:val="21"/>
        </w:rPr>
        <w:t>（单位公章）</w:t>
      </w:r>
    </w:p>
    <w:p w:rsidR="00D01290" w:rsidRDefault="002440E7">
      <w:pPr>
        <w:spacing w:line="400" w:lineRule="exact"/>
        <w:ind w:firstLineChars="2450" w:firstLine="5145"/>
        <w:contextualSpacing/>
        <w:jc w:val="left"/>
        <w:rPr>
          <w:rFonts w:ascii="宋体" w:hAnsi="宋体" w:cs="宋体"/>
          <w:color w:val="000000" w:themeColor="text1"/>
          <w:szCs w:val="21"/>
        </w:rPr>
      </w:pPr>
      <w:r>
        <w:rPr>
          <w:rFonts w:ascii="宋体" w:hAnsi="宋体" w:cs="宋体" w:hint="eastAsia"/>
          <w:color w:val="000000" w:themeColor="text1"/>
          <w:szCs w:val="21"/>
        </w:rPr>
        <w:t>年月日</w:t>
      </w:r>
    </w:p>
    <w:p w:rsidR="00D01290" w:rsidRDefault="002440E7">
      <w:pPr>
        <w:spacing w:line="440" w:lineRule="exact"/>
        <w:ind w:firstLineChars="200" w:firstLine="422"/>
        <w:contextualSpacing/>
        <w:rPr>
          <w:rFonts w:ascii="宋体" w:hAnsi="宋体" w:cs="宋体"/>
          <w:b/>
          <w:color w:val="000000" w:themeColor="text1"/>
          <w:szCs w:val="21"/>
        </w:rPr>
      </w:pPr>
      <w:r>
        <w:rPr>
          <w:rFonts w:ascii="宋体" w:hAnsi="宋体" w:cs="宋体" w:hint="eastAsia"/>
          <w:b/>
          <w:color w:val="000000" w:themeColor="text1"/>
          <w:szCs w:val="21"/>
        </w:rPr>
        <w:t>注：参加开标会议的投标人的法定代表人或其委托代理人应携带本人身份证（原件并附复印件），委托代理人还应携带《法人代表授权委托书》，以证明其身份。</w:t>
      </w:r>
    </w:p>
    <w:p w:rsidR="00D01290" w:rsidRDefault="00D01290">
      <w:pPr>
        <w:spacing w:line="440" w:lineRule="exact"/>
        <w:contextualSpacing/>
        <w:rPr>
          <w:rFonts w:ascii="宋体" w:hAnsi="宋体" w:cs="宋体"/>
          <w:b/>
          <w:color w:val="000000" w:themeColor="text1"/>
          <w:szCs w:val="21"/>
          <w:em w:val="dot"/>
        </w:rPr>
      </w:pPr>
    </w:p>
    <w:p w:rsidR="00D01290" w:rsidRDefault="00B92BD4">
      <w:pPr>
        <w:spacing w:line="440" w:lineRule="exact"/>
        <w:contextualSpacing/>
        <w:rPr>
          <w:rFonts w:ascii="宋体" w:hAnsi="宋体" w:cs="宋体"/>
          <w:b/>
          <w:color w:val="000000" w:themeColor="text1"/>
          <w:szCs w:val="21"/>
          <w:em w:val="dot"/>
        </w:rPr>
      </w:pPr>
      <w:r w:rsidRPr="00B92BD4">
        <w:rPr>
          <w:color w:val="000000" w:themeColor="text1"/>
          <w:szCs w:val="21"/>
        </w:rPr>
        <w:pict>
          <v:shapetype id="_x0000_t202" coordsize="21600,21600" o:spt="202" path="m,l,21600r21600,l21600,xe">
            <v:stroke joinstyle="miter"/>
            <v:path gradientshapeok="t" o:connecttype="rect"/>
          </v:shapetype>
          <v:shape id="Text Box 60" o:spid="_x0000_s1026" type="#_x0000_t202" style="position:absolute;left:0;text-align:left;margin-left:9pt;margin-top:9.55pt;width:225pt;height:124.8pt;z-index:251657216">
            <v:stroke dashstyle="dashDot"/>
            <v:textbox>
              <w:txbxContent>
                <w:p w:rsidR="00C27EC1" w:rsidRDefault="00C27EC1">
                  <w:pPr>
                    <w:jc w:val="center"/>
                  </w:pPr>
                </w:p>
                <w:p w:rsidR="00C27EC1" w:rsidRDefault="00C27EC1">
                  <w:pPr>
                    <w:jc w:val="center"/>
                    <w:rPr>
                      <w:b/>
                    </w:rPr>
                  </w:pPr>
                </w:p>
                <w:p w:rsidR="00C27EC1" w:rsidRDefault="00C27EC1">
                  <w:pPr>
                    <w:jc w:val="center"/>
                    <w:rPr>
                      <w:rFonts w:ascii="仿宋_GB2312" w:hAnsi="仿宋"/>
                      <w:b/>
                      <w:sz w:val="24"/>
                    </w:rPr>
                  </w:pPr>
                </w:p>
                <w:p w:rsidR="00C27EC1" w:rsidRDefault="00C27EC1">
                  <w:pPr>
                    <w:jc w:val="center"/>
                    <w:rPr>
                      <w:rFonts w:ascii="仿宋_GB2312" w:hAnsi="仿宋"/>
                      <w:b/>
                      <w:sz w:val="24"/>
                    </w:rPr>
                  </w:pPr>
                </w:p>
                <w:p w:rsidR="00C27EC1" w:rsidRDefault="00C27EC1">
                  <w:pPr>
                    <w:jc w:val="center"/>
                    <w:rPr>
                      <w:rFonts w:ascii="仿宋_GB2312" w:hAnsi="仿宋"/>
                      <w:b/>
                      <w:sz w:val="24"/>
                    </w:rPr>
                  </w:pPr>
                  <w:r>
                    <w:rPr>
                      <w:rFonts w:ascii="仿宋_GB2312" w:hAnsi="仿宋"/>
                      <w:b/>
                      <w:sz w:val="24"/>
                    </w:rPr>
                    <w:t>此处附法定代表人身份证复印件正面</w:t>
                  </w:r>
                </w:p>
              </w:txbxContent>
            </v:textbox>
          </v:shape>
        </w:pict>
      </w:r>
      <w:r w:rsidRPr="00B92BD4">
        <w:rPr>
          <w:color w:val="000000" w:themeColor="text1"/>
          <w:szCs w:val="21"/>
        </w:rPr>
        <w:pict>
          <v:shape id="Text Box 61" o:spid="_x0000_s1027" type="#_x0000_t202" style="position:absolute;left:0;text-align:left;margin-left:252pt;margin-top:9.55pt;width:225pt;height:124.8pt;z-index:251658240">
            <v:stroke dashstyle="dashDot"/>
            <v:textbox>
              <w:txbxContent>
                <w:p w:rsidR="00C27EC1" w:rsidRDefault="00C27EC1"/>
                <w:p w:rsidR="00C27EC1" w:rsidRDefault="00C27EC1"/>
                <w:p w:rsidR="00C27EC1" w:rsidRDefault="00C27EC1"/>
                <w:p w:rsidR="00C27EC1" w:rsidRDefault="00C27EC1"/>
                <w:p w:rsidR="00C27EC1" w:rsidRDefault="00C27EC1">
                  <w:pPr>
                    <w:ind w:firstLineChars="50" w:firstLine="120"/>
                  </w:pPr>
                  <w:r>
                    <w:rPr>
                      <w:rFonts w:ascii="仿宋_GB2312" w:hAnsi="仿宋"/>
                      <w:b/>
                      <w:sz w:val="24"/>
                    </w:rPr>
                    <w:t>此处附法定代表人身份证复印件</w:t>
                  </w:r>
                  <w:r>
                    <w:rPr>
                      <w:rFonts w:ascii="仿宋_GB2312" w:hAnsi="仿宋" w:hint="eastAsia"/>
                      <w:b/>
                      <w:sz w:val="24"/>
                    </w:rPr>
                    <w:t>反</w:t>
                  </w:r>
                  <w:r>
                    <w:rPr>
                      <w:rFonts w:ascii="仿宋_GB2312" w:hAnsi="仿宋"/>
                      <w:b/>
                      <w:sz w:val="24"/>
                    </w:rPr>
                    <w:t>面</w:t>
                  </w:r>
                </w:p>
              </w:txbxContent>
            </v:textbox>
          </v:shape>
        </w:pict>
      </w:r>
    </w:p>
    <w:p w:rsidR="00D01290" w:rsidRDefault="00D01290">
      <w:pPr>
        <w:spacing w:line="440" w:lineRule="exact"/>
        <w:contextualSpacing/>
        <w:jc w:val="center"/>
        <w:rPr>
          <w:rFonts w:ascii="宋体" w:hAnsi="宋体" w:cs="宋体"/>
          <w:b/>
          <w:color w:val="000000" w:themeColor="text1"/>
          <w:szCs w:val="21"/>
        </w:rPr>
      </w:pPr>
    </w:p>
    <w:p w:rsidR="00D01290" w:rsidRDefault="00D01290">
      <w:pPr>
        <w:spacing w:line="440" w:lineRule="exact"/>
        <w:contextualSpacing/>
        <w:jc w:val="center"/>
        <w:rPr>
          <w:rFonts w:ascii="宋体" w:hAnsi="宋体" w:cs="宋体"/>
          <w:b/>
          <w:color w:val="000000" w:themeColor="text1"/>
          <w:szCs w:val="21"/>
        </w:rPr>
      </w:pPr>
    </w:p>
    <w:p w:rsidR="00D01290" w:rsidRDefault="00D01290">
      <w:pPr>
        <w:spacing w:line="440" w:lineRule="exact"/>
        <w:contextualSpacing/>
        <w:jc w:val="center"/>
        <w:rPr>
          <w:rFonts w:ascii="宋体" w:hAnsi="宋体" w:cs="宋体"/>
          <w:b/>
          <w:color w:val="000000" w:themeColor="text1"/>
          <w:szCs w:val="21"/>
        </w:rPr>
      </w:pPr>
    </w:p>
    <w:p w:rsidR="00D01290" w:rsidRDefault="00D01290">
      <w:pPr>
        <w:spacing w:line="440" w:lineRule="exact"/>
        <w:contextualSpacing/>
        <w:jc w:val="center"/>
        <w:rPr>
          <w:rFonts w:ascii="宋体" w:hAnsi="宋体" w:cs="宋体"/>
          <w:b/>
          <w:color w:val="000000" w:themeColor="text1"/>
          <w:szCs w:val="21"/>
        </w:rPr>
      </w:pPr>
    </w:p>
    <w:p w:rsidR="00D01290" w:rsidRDefault="00D01290">
      <w:pPr>
        <w:spacing w:line="440" w:lineRule="exact"/>
        <w:contextualSpacing/>
        <w:jc w:val="center"/>
        <w:rPr>
          <w:rFonts w:ascii="宋体" w:hAnsi="宋体" w:cs="宋体"/>
          <w:b/>
          <w:color w:val="000000" w:themeColor="text1"/>
          <w:szCs w:val="21"/>
        </w:rPr>
      </w:pPr>
    </w:p>
    <w:p w:rsidR="00D01290" w:rsidRDefault="00B92BD4">
      <w:pPr>
        <w:spacing w:line="440" w:lineRule="exact"/>
        <w:contextualSpacing/>
        <w:jc w:val="center"/>
        <w:rPr>
          <w:rFonts w:ascii="宋体" w:hAnsi="宋体" w:cs="宋体"/>
          <w:b/>
          <w:color w:val="000000" w:themeColor="text1"/>
          <w:szCs w:val="21"/>
        </w:rPr>
      </w:pPr>
      <w:r w:rsidRPr="00B92BD4">
        <w:rPr>
          <w:rFonts w:ascii="宋体"/>
          <w:color w:val="000000" w:themeColor="text1"/>
          <w:szCs w:val="21"/>
        </w:rPr>
        <w:pict>
          <v:shape id="_x0000_s1030" type="#_x0000_t202" style="position:absolute;left:0;text-align:left;margin-left:8.25pt;margin-top:8.95pt;width:225pt;height:124.8pt;z-index:251660288">
            <v:stroke dashstyle="dashDot"/>
            <v:textbox>
              <w:txbxContent>
                <w:p w:rsidR="00C27EC1" w:rsidRDefault="00C27EC1">
                  <w:pPr>
                    <w:jc w:val="center"/>
                  </w:pPr>
                </w:p>
                <w:p w:rsidR="00C27EC1" w:rsidRDefault="00C27EC1">
                  <w:pPr>
                    <w:jc w:val="center"/>
                    <w:rPr>
                      <w:b/>
                    </w:rPr>
                  </w:pPr>
                </w:p>
                <w:p w:rsidR="00C27EC1" w:rsidRDefault="00C27EC1">
                  <w:pPr>
                    <w:jc w:val="center"/>
                    <w:rPr>
                      <w:rFonts w:ascii="仿宋_GB2312" w:hAnsi="仿宋"/>
                      <w:b/>
                      <w:sz w:val="24"/>
                    </w:rPr>
                  </w:pPr>
                </w:p>
                <w:p w:rsidR="00C27EC1" w:rsidRDefault="00C27EC1">
                  <w:pPr>
                    <w:jc w:val="center"/>
                    <w:rPr>
                      <w:rFonts w:ascii="仿宋_GB2312" w:hAnsi="仿宋"/>
                      <w:b/>
                      <w:sz w:val="24"/>
                    </w:rPr>
                  </w:pPr>
                  <w:r>
                    <w:rPr>
                      <w:rFonts w:ascii="仿宋_GB2312" w:hAnsi="仿宋"/>
                      <w:b/>
                      <w:sz w:val="24"/>
                    </w:rPr>
                    <w:t>此处附委托代理人身份证复印件正面</w:t>
                  </w:r>
                </w:p>
                <w:p w:rsidR="00C27EC1" w:rsidRDefault="00C27EC1">
                  <w:pPr>
                    <w:jc w:val="center"/>
                    <w:rPr>
                      <w:rFonts w:ascii="仿宋_GB2312" w:hAnsi="仿宋"/>
                      <w:b/>
                      <w:sz w:val="24"/>
                    </w:rPr>
                  </w:pPr>
                </w:p>
              </w:txbxContent>
            </v:textbox>
          </v:shape>
        </w:pict>
      </w:r>
      <w:r>
        <w:rPr>
          <w:rFonts w:ascii="宋体" w:hAnsi="宋体" w:cs="宋体"/>
          <w:b/>
          <w:color w:val="000000" w:themeColor="text1"/>
          <w:szCs w:val="21"/>
        </w:rPr>
        <w:pict>
          <v:shape id="_x0000_s1029" type="#_x0000_t202" style="position:absolute;left:0;text-align:left;margin-left:252pt;margin-top:8.2pt;width:225pt;height:124.8pt;z-index:251659264">
            <v:stroke dashstyle="dashDot"/>
            <v:textbox>
              <w:txbxContent>
                <w:p w:rsidR="00C27EC1" w:rsidRDefault="00C27EC1">
                  <w:pPr>
                    <w:jc w:val="center"/>
                  </w:pPr>
                </w:p>
                <w:p w:rsidR="00C27EC1" w:rsidRDefault="00C27EC1">
                  <w:pPr>
                    <w:jc w:val="center"/>
                    <w:rPr>
                      <w:b/>
                    </w:rPr>
                  </w:pPr>
                </w:p>
                <w:p w:rsidR="00C27EC1" w:rsidRDefault="00C27EC1">
                  <w:pPr>
                    <w:jc w:val="center"/>
                    <w:rPr>
                      <w:rFonts w:ascii="仿宋_GB2312" w:hAnsi="仿宋"/>
                      <w:b/>
                      <w:sz w:val="24"/>
                    </w:rPr>
                  </w:pPr>
                </w:p>
                <w:p w:rsidR="00C27EC1" w:rsidRDefault="00C27EC1">
                  <w:pPr>
                    <w:jc w:val="center"/>
                    <w:rPr>
                      <w:rFonts w:ascii="仿宋_GB2312" w:hAnsi="仿宋"/>
                      <w:b/>
                      <w:sz w:val="24"/>
                    </w:rPr>
                  </w:pPr>
                  <w:r>
                    <w:rPr>
                      <w:rFonts w:ascii="仿宋_GB2312" w:hAnsi="仿宋"/>
                      <w:b/>
                      <w:sz w:val="24"/>
                    </w:rPr>
                    <w:t>此处附委托代理人身份证复印件</w:t>
                  </w:r>
                  <w:r>
                    <w:rPr>
                      <w:rFonts w:ascii="仿宋_GB2312" w:hAnsi="仿宋" w:hint="eastAsia"/>
                      <w:b/>
                      <w:sz w:val="24"/>
                    </w:rPr>
                    <w:t>反</w:t>
                  </w:r>
                  <w:r>
                    <w:rPr>
                      <w:rFonts w:ascii="仿宋_GB2312" w:hAnsi="仿宋"/>
                      <w:b/>
                      <w:sz w:val="24"/>
                    </w:rPr>
                    <w:t>面</w:t>
                  </w:r>
                </w:p>
                <w:p w:rsidR="00C27EC1" w:rsidRDefault="00C27EC1">
                  <w:pPr>
                    <w:jc w:val="center"/>
                    <w:rPr>
                      <w:rFonts w:ascii="仿宋_GB2312" w:hAnsi="仿宋"/>
                      <w:b/>
                      <w:sz w:val="24"/>
                    </w:rPr>
                  </w:pPr>
                </w:p>
              </w:txbxContent>
            </v:textbox>
          </v:shape>
        </w:pict>
      </w:r>
    </w:p>
    <w:p w:rsidR="00D01290" w:rsidRDefault="00D01290">
      <w:pPr>
        <w:spacing w:line="440" w:lineRule="exact"/>
        <w:contextualSpacing/>
        <w:jc w:val="center"/>
        <w:rPr>
          <w:rFonts w:ascii="宋体" w:hAnsi="宋体" w:cs="宋体"/>
          <w:b/>
          <w:color w:val="000000" w:themeColor="text1"/>
          <w:szCs w:val="21"/>
        </w:rPr>
      </w:pPr>
    </w:p>
    <w:p w:rsidR="00D01290" w:rsidRDefault="00D01290">
      <w:pPr>
        <w:spacing w:line="440" w:lineRule="exact"/>
        <w:contextualSpacing/>
        <w:jc w:val="center"/>
        <w:rPr>
          <w:rFonts w:ascii="宋体" w:hAnsi="宋体" w:cs="宋体"/>
          <w:b/>
          <w:color w:val="000000" w:themeColor="text1"/>
          <w:szCs w:val="21"/>
        </w:rPr>
      </w:pPr>
    </w:p>
    <w:p w:rsidR="00D01290" w:rsidRDefault="00D01290">
      <w:pPr>
        <w:spacing w:line="440" w:lineRule="exact"/>
        <w:contextualSpacing/>
        <w:jc w:val="center"/>
        <w:rPr>
          <w:rFonts w:ascii="宋体" w:hAnsi="宋体" w:cs="宋体"/>
          <w:b/>
          <w:color w:val="000000" w:themeColor="text1"/>
          <w:szCs w:val="21"/>
        </w:rPr>
      </w:pPr>
    </w:p>
    <w:p w:rsidR="00D01290" w:rsidRDefault="00D01290">
      <w:pPr>
        <w:spacing w:line="440" w:lineRule="exact"/>
        <w:contextualSpacing/>
        <w:jc w:val="center"/>
        <w:rPr>
          <w:rFonts w:ascii="宋体" w:hAnsi="宋体" w:cs="宋体"/>
          <w:b/>
          <w:color w:val="000000" w:themeColor="text1"/>
          <w:szCs w:val="21"/>
        </w:rPr>
      </w:pPr>
    </w:p>
    <w:p w:rsidR="00D01290" w:rsidRDefault="00D01290">
      <w:pPr>
        <w:spacing w:line="440" w:lineRule="exact"/>
        <w:contextualSpacing/>
        <w:jc w:val="center"/>
        <w:rPr>
          <w:rFonts w:ascii="宋体" w:hAnsi="宋体" w:cs="宋体"/>
          <w:b/>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2440E7">
      <w:pPr>
        <w:pStyle w:val="2"/>
        <w:contextualSpacing/>
        <w:rPr>
          <w:color w:val="000000" w:themeColor="text1"/>
        </w:rPr>
      </w:pPr>
      <w:bookmarkStart w:id="252" w:name="_Toc1487"/>
      <w:bookmarkStart w:id="253" w:name="_Toc487728219"/>
      <w:bookmarkStart w:id="254" w:name="_Toc37753813"/>
      <w:r>
        <w:rPr>
          <w:rFonts w:hint="eastAsia"/>
          <w:color w:val="000000" w:themeColor="text1"/>
        </w:rPr>
        <w:lastRenderedPageBreak/>
        <w:t>三．关于资格的声明函</w:t>
      </w:r>
      <w:bookmarkEnd w:id="252"/>
      <w:bookmarkEnd w:id="253"/>
      <w:bookmarkEnd w:id="254"/>
    </w:p>
    <w:p w:rsidR="00D01290" w:rsidRDefault="00D01290">
      <w:pPr>
        <w:spacing w:line="440" w:lineRule="exact"/>
        <w:contextualSpacing/>
        <w:jc w:val="center"/>
        <w:rPr>
          <w:rFonts w:ascii="宋体" w:hAnsi="宋体" w:cs="宋体"/>
          <w:b/>
          <w:color w:val="000000" w:themeColor="text1"/>
          <w:sz w:val="30"/>
          <w:szCs w:val="30"/>
        </w:rPr>
      </w:pPr>
    </w:p>
    <w:p w:rsidR="00D01290" w:rsidRDefault="002440E7">
      <w:pPr>
        <w:pStyle w:val="a6"/>
        <w:spacing w:line="400" w:lineRule="exact"/>
        <w:ind w:firstLine="0"/>
        <w:contextualSpacing/>
        <w:rPr>
          <w:rFonts w:ascii="宋体" w:hAnsi="宋体" w:cs="宋体"/>
          <w:color w:val="000000" w:themeColor="text1"/>
          <w:sz w:val="21"/>
          <w:szCs w:val="21"/>
        </w:rPr>
      </w:pPr>
      <w:r>
        <w:rPr>
          <w:rFonts w:ascii="宋体" w:hAnsi="宋体" w:cs="宋体" w:hint="eastAsia"/>
          <w:color w:val="000000" w:themeColor="text1"/>
          <w:sz w:val="21"/>
          <w:szCs w:val="21"/>
        </w:rPr>
        <w:t>致：_________________(采购人)</w:t>
      </w:r>
    </w:p>
    <w:p w:rsidR="00D01290" w:rsidRDefault="002440E7">
      <w:pPr>
        <w:pStyle w:val="a6"/>
        <w:spacing w:line="440" w:lineRule="exact"/>
        <w:ind w:firstLineChars="200" w:firstLine="420"/>
        <w:contextualSpacing/>
        <w:jc w:val="left"/>
        <w:rPr>
          <w:rFonts w:ascii="宋体" w:hAnsi="宋体" w:cs="宋体"/>
          <w:color w:val="000000" w:themeColor="text1"/>
          <w:sz w:val="21"/>
          <w:szCs w:val="21"/>
        </w:rPr>
      </w:pPr>
      <w:r>
        <w:rPr>
          <w:rFonts w:ascii="宋体" w:hAnsi="宋体" w:cs="宋体" w:hint="eastAsia"/>
          <w:color w:val="000000" w:themeColor="text1"/>
          <w:sz w:val="21"/>
          <w:szCs w:val="21"/>
        </w:rPr>
        <w:t>关于贵方</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年</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月</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日第</w:t>
      </w:r>
      <w:r>
        <w:rPr>
          <w:rFonts w:ascii="宋体" w:hAnsi="宋体" w:cs="宋体" w:hint="eastAsia"/>
          <w:color w:val="000000" w:themeColor="text1"/>
          <w:sz w:val="21"/>
          <w:szCs w:val="21"/>
          <w:u w:val="single"/>
        </w:rPr>
        <w:t xml:space="preserve">  项目编号 </w:t>
      </w:r>
      <w:r>
        <w:rPr>
          <w:rFonts w:ascii="宋体" w:hAnsi="宋体" w:cs="宋体" w:hint="eastAsia"/>
          <w:color w:val="000000" w:themeColor="text1"/>
          <w:sz w:val="21"/>
          <w:szCs w:val="21"/>
        </w:rPr>
        <w:t>招标公告关于</w:t>
      </w:r>
      <w:r>
        <w:rPr>
          <w:rFonts w:ascii="宋体" w:hAnsi="宋体" w:cs="宋体" w:hint="eastAsia"/>
          <w:color w:val="000000" w:themeColor="text1"/>
          <w:sz w:val="21"/>
          <w:szCs w:val="21"/>
          <w:u w:val="single"/>
        </w:rPr>
        <w:t>“项目名称”</w:t>
      </w:r>
      <w:r>
        <w:rPr>
          <w:rFonts w:ascii="宋体" w:hAnsi="宋体" w:cs="宋体" w:hint="eastAsia"/>
          <w:color w:val="000000" w:themeColor="text1"/>
          <w:sz w:val="21"/>
          <w:szCs w:val="21"/>
        </w:rPr>
        <w:t>的招标项目，本签字人愿意参加投标，并有能力提供</w:t>
      </w:r>
      <w:r>
        <w:rPr>
          <w:rFonts w:ascii="宋体" w:hAnsi="宋体" w:cs="宋体" w:hint="eastAsia"/>
          <w:color w:val="000000" w:themeColor="text1"/>
          <w:sz w:val="21"/>
          <w:szCs w:val="21"/>
          <w:u w:val="single"/>
        </w:rPr>
        <w:t xml:space="preserve">  项目名称 </w:t>
      </w:r>
      <w:r>
        <w:rPr>
          <w:rFonts w:ascii="宋体" w:hAnsi="宋体" w:cs="宋体" w:hint="eastAsia"/>
          <w:color w:val="000000" w:themeColor="text1"/>
          <w:sz w:val="21"/>
          <w:szCs w:val="21"/>
        </w:rPr>
        <w:t>项目中的招标货物及相关服务，并保证所提交的所有文件和说明是真实和准确的。</w:t>
      </w:r>
    </w:p>
    <w:p w:rsidR="00D01290" w:rsidRDefault="002440E7">
      <w:pPr>
        <w:pStyle w:val="a6"/>
        <w:spacing w:line="440" w:lineRule="exact"/>
        <w:contextualSpacing/>
        <w:jc w:val="left"/>
        <w:rPr>
          <w:rFonts w:ascii="宋体" w:hAnsi="宋体" w:cs="宋体"/>
          <w:color w:val="000000" w:themeColor="text1"/>
          <w:sz w:val="21"/>
          <w:szCs w:val="21"/>
        </w:rPr>
      </w:pPr>
      <w:r>
        <w:rPr>
          <w:rFonts w:ascii="宋体" w:hAnsi="宋体" w:cs="宋体" w:hint="eastAsia"/>
          <w:color w:val="000000" w:themeColor="text1"/>
          <w:sz w:val="21"/>
          <w:szCs w:val="21"/>
        </w:rPr>
        <w:t>投标人：</w:t>
      </w:r>
      <w:r>
        <w:rPr>
          <w:rFonts w:ascii="宋体" w:hAnsi="宋体" w:cs="宋体" w:hint="eastAsia"/>
          <w:color w:val="000000" w:themeColor="text1"/>
          <w:sz w:val="21"/>
          <w:szCs w:val="21"/>
          <w:u w:val="single"/>
        </w:rPr>
        <w:t xml:space="preserve">　投标人名称        　</w:t>
      </w:r>
      <w:r>
        <w:rPr>
          <w:rFonts w:ascii="宋体" w:hAnsi="宋体" w:cs="宋体" w:hint="eastAsia"/>
          <w:color w:val="000000" w:themeColor="text1"/>
          <w:sz w:val="21"/>
          <w:szCs w:val="21"/>
        </w:rPr>
        <w:t xml:space="preserve">　签字人姓名、职务：</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2440E7">
      <w:pPr>
        <w:pStyle w:val="a6"/>
        <w:spacing w:line="440" w:lineRule="exact"/>
        <w:contextualSpacing/>
        <w:jc w:val="left"/>
        <w:rPr>
          <w:rFonts w:ascii="宋体" w:hAnsi="宋体" w:cs="宋体"/>
          <w:color w:val="000000" w:themeColor="text1"/>
          <w:sz w:val="21"/>
          <w:szCs w:val="21"/>
          <w:u w:val="single"/>
        </w:rPr>
      </w:pPr>
      <w:r>
        <w:rPr>
          <w:rFonts w:ascii="宋体" w:hAnsi="宋体" w:cs="宋体" w:hint="eastAsia"/>
          <w:color w:val="000000" w:themeColor="text1"/>
          <w:sz w:val="21"/>
          <w:szCs w:val="21"/>
        </w:rPr>
        <w:t>地址：</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 xml:space="preserve">　授权签署本资格文件人：</w:t>
      </w:r>
      <w:r>
        <w:rPr>
          <w:rFonts w:ascii="宋体" w:hAnsi="宋体" w:cs="宋体" w:hint="eastAsia"/>
          <w:color w:val="000000" w:themeColor="text1"/>
          <w:sz w:val="21"/>
          <w:szCs w:val="21"/>
          <w:u w:val="single"/>
        </w:rPr>
        <w:t>授权人姓名</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w:t>
      </w:r>
    </w:p>
    <w:p w:rsidR="00D01290" w:rsidRDefault="002440E7">
      <w:pPr>
        <w:pStyle w:val="a6"/>
        <w:spacing w:line="440" w:lineRule="exact"/>
        <w:contextualSpacing/>
        <w:jc w:val="left"/>
        <w:rPr>
          <w:rFonts w:ascii="宋体" w:hAnsi="宋体" w:cs="宋体"/>
          <w:color w:val="000000" w:themeColor="text1"/>
          <w:sz w:val="21"/>
          <w:szCs w:val="21"/>
        </w:rPr>
      </w:pPr>
      <w:r>
        <w:rPr>
          <w:rFonts w:ascii="宋体" w:hAnsi="宋体" w:cs="宋体" w:hint="eastAsia"/>
          <w:color w:val="000000" w:themeColor="text1"/>
          <w:sz w:val="21"/>
          <w:szCs w:val="21"/>
        </w:rPr>
        <w:t>传真:</w:t>
      </w:r>
      <w:r>
        <w:rPr>
          <w:rFonts w:ascii="宋体" w:hAnsi="宋体" w:cs="宋体"/>
          <w:color w:val="000000" w:themeColor="text1"/>
          <w:sz w:val="21"/>
          <w:szCs w:val="21"/>
        </w:rPr>
        <w:softHyphen/>
      </w:r>
      <w:r>
        <w:rPr>
          <w:rFonts w:ascii="宋体" w:hAnsi="宋体" w:cs="宋体" w:hint="eastAsia"/>
          <w:color w:val="000000" w:themeColor="text1"/>
          <w:sz w:val="21"/>
          <w:szCs w:val="21"/>
        </w:rPr>
        <w:softHyphen/>
      </w:r>
      <w:r>
        <w:rPr>
          <w:rFonts w:ascii="宋体" w:hAnsi="宋体" w:cs="宋体"/>
          <w:color w:val="000000" w:themeColor="text1"/>
          <w:sz w:val="21"/>
          <w:szCs w:val="21"/>
        </w:rPr>
        <w:softHyphen/>
      </w:r>
      <w:r>
        <w:rPr>
          <w:rFonts w:hint="eastAsia"/>
          <w:color w:val="000000" w:themeColor="text1"/>
          <w:sz w:val="24"/>
        </w:rPr>
        <w:t xml:space="preserve"> 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 xml:space="preserve">__________________ </w:t>
      </w:r>
      <w:r>
        <w:rPr>
          <w:rFonts w:ascii="宋体" w:hAnsi="宋体" w:cs="宋体" w:hint="eastAsia"/>
          <w:color w:val="000000" w:themeColor="text1"/>
          <w:sz w:val="21"/>
          <w:szCs w:val="21"/>
        </w:rPr>
        <w:t xml:space="preserve"> 邮编：</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r>
        <w:rPr>
          <w:rFonts w:ascii="宋体" w:hAnsi="宋体" w:cs="宋体" w:hint="eastAsia"/>
          <w:color w:val="000000" w:themeColor="text1"/>
          <w:sz w:val="21"/>
          <w:szCs w:val="21"/>
          <w:u w:val="single"/>
        </w:rPr>
        <w:t xml:space="preserve">　　　　　　</w:t>
      </w:r>
    </w:p>
    <w:p w:rsidR="00D01290" w:rsidRDefault="002440E7">
      <w:pPr>
        <w:pStyle w:val="a6"/>
        <w:spacing w:line="440" w:lineRule="exact"/>
        <w:contextualSpacing/>
        <w:jc w:val="left"/>
        <w:rPr>
          <w:rFonts w:ascii="宋体" w:hAnsi="宋体" w:cs="宋体"/>
          <w:color w:val="000000" w:themeColor="text1"/>
          <w:sz w:val="21"/>
          <w:szCs w:val="21"/>
          <w:u w:val="single"/>
        </w:rPr>
      </w:pPr>
      <w:r>
        <w:rPr>
          <w:rFonts w:ascii="宋体" w:hAnsi="宋体" w:cs="宋体" w:hint="eastAsia"/>
          <w:color w:val="000000" w:themeColor="text1"/>
          <w:sz w:val="21"/>
          <w:szCs w:val="21"/>
        </w:rPr>
        <w:t>电话：</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D01290">
      <w:pPr>
        <w:spacing w:line="400" w:lineRule="exact"/>
        <w:ind w:firstLineChars="2600" w:firstLine="5460"/>
        <w:contextualSpacing/>
        <w:jc w:val="left"/>
        <w:rPr>
          <w:rFonts w:ascii="宋体" w:hAnsi="宋体" w:cs="宋体"/>
          <w:color w:val="000000" w:themeColor="text1"/>
          <w:szCs w:val="21"/>
        </w:rPr>
      </w:pPr>
    </w:p>
    <w:p w:rsidR="00D01290" w:rsidRDefault="00D01290">
      <w:pPr>
        <w:spacing w:line="400" w:lineRule="exact"/>
        <w:ind w:firstLineChars="2600" w:firstLine="5460"/>
        <w:contextualSpacing/>
        <w:jc w:val="left"/>
        <w:rPr>
          <w:rFonts w:ascii="宋体" w:hAnsi="宋体" w:cs="宋体"/>
          <w:color w:val="000000" w:themeColor="text1"/>
          <w:szCs w:val="21"/>
        </w:rPr>
      </w:pPr>
    </w:p>
    <w:p w:rsidR="00D01290" w:rsidRDefault="002440E7">
      <w:pPr>
        <w:spacing w:line="400" w:lineRule="exact"/>
        <w:ind w:firstLineChars="2900" w:firstLine="6090"/>
        <w:contextualSpacing/>
        <w:jc w:val="left"/>
        <w:rPr>
          <w:rFonts w:ascii="宋体" w:hAnsi="宋体" w:cs="宋体"/>
          <w:color w:val="000000" w:themeColor="text1"/>
          <w:szCs w:val="21"/>
        </w:rPr>
      </w:pPr>
      <w:r>
        <w:rPr>
          <w:rFonts w:ascii="宋体" w:hAnsi="宋体" w:cs="宋体" w:hint="eastAsia"/>
          <w:color w:val="000000" w:themeColor="text1"/>
          <w:szCs w:val="21"/>
        </w:rPr>
        <w:t>（单位公章）</w:t>
      </w:r>
    </w:p>
    <w:p w:rsidR="00D01290" w:rsidRDefault="00D01290">
      <w:pPr>
        <w:spacing w:line="400" w:lineRule="exact"/>
        <w:ind w:firstLineChars="2450" w:firstLine="5145"/>
        <w:contextualSpacing/>
        <w:jc w:val="left"/>
        <w:rPr>
          <w:rFonts w:ascii="宋体" w:hAnsi="宋体" w:cs="宋体"/>
          <w:color w:val="000000" w:themeColor="text1"/>
          <w:szCs w:val="21"/>
        </w:rPr>
      </w:pPr>
    </w:p>
    <w:p w:rsidR="00D01290" w:rsidRDefault="00D01290">
      <w:pPr>
        <w:spacing w:line="400" w:lineRule="exact"/>
        <w:ind w:firstLineChars="2450" w:firstLine="5145"/>
        <w:contextualSpacing/>
        <w:jc w:val="left"/>
        <w:rPr>
          <w:rFonts w:ascii="宋体" w:hAnsi="宋体" w:cs="宋体"/>
          <w:color w:val="000000" w:themeColor="text1"/>
          <w:szCs w:val="21"/>
        </w:rPr>
      </w:pPr>
    </w:p>
    <w:p w:rsidR="00D01290" w:rsidRDefault="002440E7">
      <w:pPr>
        <w:spacing w:line="400" w:lineRule="exact"/>
        <w:ind w:firstLineChars="2950" w:firstLine="6195"/>
        <w:contextualSpacing/>
        <w:jc w:val="left"/>
        <w:rPr>
          <w:rFonts w:ascii="宋体" w:hAnsi="宋体" w:cs="宋体"/>
          <w:color w:val="000000" w:themeColor="text1"/>
          <w:szCs w:val="21"/>
        </w:rPr>
      </w:pPr>
      <w:r>
        <w:rPr>
          <w:rFonts w:ascii="宋体" w:hAnsi="宋体" w:cs="宋体" w:hint="eastAsia"/>
          <w:color w:val="000000" w:themeColor="text1"/>
          <w:szCs w:val="21"/>
        </w:rPr>
        <w:t>年   月   日</w:t>
      </w:r>
    </w:p>
    <w:p w:rsidR="00D01290" w:rsidRDefault="00D01290">
      <w:pPr>
        <w:spacing w:line="440" w:lineRule="exact"/>
        <w:contextualSpacing/>
        <w:rPr>
          <w:rFonts w:ascii="宋体" w:hAnsi="宋体" w:cs="宋体"/>
          <w:b/>
          <w:color w:val="000000" w:themeColor="text1"/>
          <w:sz w:val="32"/>
          <w:szCs w:val="32"/>
        </w:rPr>
      </w:pPr>
    </w:p>
    <w:p w:rsidR="00D01290" w:rsidRDefault="00D01290">
      <w:pPr>
        <w:spacing w:line="440" w:lineRule="exact"/>
        <w:contextualSpacing/>
        <w:jc w:val="center"/>
        <w:rPr>
          <w:rFonts w:ascii="宋体" w:hAnsi="宋体" w:cs="宋体"/>
          <w:b/>
          <w:color w:val="000000" w:themeColor="text1"/>
          <w:sz w:val="32"/>
          <w:szCs w:val="32"/>
        </w:rPr>
      </w:pPr>
    </w:p>
    <w:p w:rsidR="00D01290" w:rsidRDefault="00D01290">
      <w:pPr>
        <w:pStyle w:val="2"/>
        <w:contextualSpacing/>
        <w:rPr>
          <w:rFonts w:ascii="宋体"/>
          <w:b w:val="0"/>
          <w:color w:val="000000" w:themeColor="text1"/>
          <w:szCs w:val="21"/>
        </w:rPr>
      </w:pPr>
    </w:p>
    <w:p w:rsidR="00D01290" w:rsidRDefault="00D01290">
      <w:pPr>
        <w:spacing w:line="400" w:lineRule="exact"/>
        <w:contextualSpacing/>
        <w:rPr>
          <w:rFonts w:ascii="宋体"/>
          <w:b/>
          <w:color w:val="000000" w:themeColor="text1"/>
          <w:szCs w:val="21"/>
        </w:rPr>
      </w:pPr>
    </w:p>
    <w:p w:rsidR="00D01290" w:rsidRDefault="002440E7">
      <w:pPr>
        <w:pStyle w:val="2"/>
        <w:contextualSpacing/>
        <w:rPr>
          <w:color w:val="000000" w:themeColor="text1"/>
        </w:rPr>
      </w:pPr>
      <w:r>
        <w:rPr>
          <w:color w:val="000000" w:themeColor="text1"/>
        </w:rPr>
        <w:br w:type="page"/>
      </w:r>
      <w:bookmarkStart w:id="255" w:name="_Toc6808"/>
      <w:bookmarkStart w:id="256" w:name="_Toc37753814"/>
      <w:bookmarkStart w:id="257" w:name="_Toc487728220"/>
      <w:r>
        <w:rPr>
          <w:rFonts w:hint="eastAsia"/>
          <w:color w:val="000000" w:themeColor="text1"/>
        </w:rPr>
        <w:lastRenderedPageBreak/>
        <w:t>四、投标保证金</w:t>
      </w:r>
      <w:bookmarkEnd w:id="255"/>
      <w:bookmarkEnd w:id="256"/>
      <w:bookmarkEnd w:id="257"/>
    </w:p>
    <w:p w:rsidR="00D01290" w:rsidRDefault="002440E7">
      <w:pPr>
        <w:spacing w:line="560" w:lineRule="exact"/>
        <w:contextualSpacing/>
        <w:rPr>
          <w:rFonts w:ascii="宋体" w:cs="宋体"/>
          <w:color w:val="000000" w:themeColor="text1"/>
          <w:szCs w:val="21"/>
        </w:rPr>
      </w:pPr>
      <w:r>
        <w:rPr>
          <w:rFonts w:ascii="宋体" w:hAnsi="宋体" w:cs="宋体" w:hint="eastAsia"/>
          <w:color w:val="000000" w:themeColor="text1"/>
          <w:szCs w:val="21"/>
        </w:rPr>
        <w:t>致：</w:t>
      </w:r>
      <w:r>
        <w:rPr>
          <w:rFonts w:ascii="宋体" w:hAnsi="宋体" w:cs="宋体" w:hint="eastAsia"/>
          <w:color w:val="000000" w:themeColor="text1"/>
          <w:szCs w:val="21"/>
          <w:u w:val="single"/>
        </w:rPr>
        <w:t xml:space="preserve">　　　    　　</w:t>
      </w:r>
      <w:r>
        <w:rPr>
          <w:rFonts w:ascii="宋体" w:hAnsi="宋体" w:cs="宋体"/>
          <w:color w:val="000000" w:themeColor="text1"/>
          <w:szCs w:val="21"/>
        </w:rPr>
        <w:t>(</w:t>
      </w:r>
      <w:r>
        <w:rPr>
          <w:rFonts w:ascii="宋体" w:hAnsi="宋体" w:cs="宋体" w:hint="eastAsia"/>
          <w:color w:val="000000" w:themeColor="text1"/>
          <w:szCs w:val="21"/>
        </w:rPr>
        <w:t>采购人名称</w:t>
      </w:r>
      <w:r>
        <w:rPr>
          <w:rFonts w:ascii="宋体" w:hAnsi="宋体" w:cs="宋体"/>
          <w:color w:val="000000" w:themeColor="text1"/>
          <w:szCs w:val="21"/>
        </w:rPr>
        <w:t>)</w:t>
      </w:r>
    </w:p>
    <w:p w:rsidR="00D01290" w:rsidRDefault="002440E7" w:rsidP="00BF59DE">
      <w:pPr>
        <w:spacing w:line="560" w:lineRule="exact"/>
        <w:ind w:firstLineChars="225" w:firstLine="473"/>
        <w:contextualSpacing/>
        <w:rPr>
          <w:rFonts w:ascii="宋体" w:cs="宋体"/>
          <w:color w:val="000000" w:themeColor="text1"/>
          <w:szCs w:val="21"/>
        </w:rPr>
      </w:pPr>
      <w:r>
        <w:rPr>
          <w:rFonts w:ascii="宋体" w:hAnsi="宋体" w:cs="宋体" w:hint="eastAsia"/>
          <w:color w:val="000000" w:themeColor="text1"/>
          <w:szCs w:val="21"/>
        </w:rPr>
        <w:t>鉴于</w:t>
      </w:r>
      <w:r>
        <w:rPr>
          <w:rFonts w:ascii="宋体" w:hAnsi="宋体" w:cs="宋体" w:hint="eastAsia"/>
          <w:color w:val="000000" w:themeColor="text1"/>
          <w:szCs w:val="21"/>
          <w:u w:val="single"/>
        </w:rPr>
        <w:t xml:space="preserve">　　　　　　　</w:t>
      </w:r>
      <w:r>
        <w:rPr>
          <w:rFonts w:ascii="宋体" w:hAnsi="宋体" w:cs="宋体"/>
          <w:color w:val="000000" w:themeColor="text1"/>
          <w:szCs w:val="21"/>
          <w:u w:val="single"/>
        </w:rPr>
        <w:t>(</w:t>
      </w:r>
      <w:r>
        <w:rPr>
          <w:rFonts w:ascii="宋体" w:hAnsi="宋体" w:cs="宋体" w:hint="eastAsia"/>
          <w:color w:val="000000" w:themeColor="text1"/>
          <w:szCs w:val="21"/>
          <w:u w:val="single"/>
        </w:rPr>
        <w:t>投标人名称，以下称“投标人”</w:t>
      </w:r>
      <w:r>
        <w:rPr>
          <w:rFonts w:ascii="宋体" w:hAnsi="宋体" w:cs="宋体"/>
          <w:color w:val="000000" w:themeColor="text1"/>
          <w:szCs w:val="21"/>
          <w:u w:val="single"/>
        </w:rPr>
        <w:t>)</w:t>
      </w:r>
      <w:r>
        <w:rPr>
          <w:rFonts w:ascii="宋体" w:hAnsi="宋体" w:cs="宋体" w:hint="eastAsia"/>
          <w:color w:val="000000" w:themeColor="text1"/>
          <w:szCs w:val="21"/>
        </w:rPr>
        <w:t>已于</w:t>
      </w:r>
      <w:r>
        <w:rPr>
          <w:rFonts w:ascii="宋体" w:hAnsi="宋体" w:cs="宋体" w:hint="eastAsia"/>
          <w:b/>
          <w:color w:val="000000" w:themeColor="text1"/>
          <w:szCs w:val="21"/>
          <w:u w:val="single"/>
        </w:rPr>
        <w:t xml:space="preserve">　　　</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日参加</w:t>
      </w:r>
      <w:r>
        <w:rPr>
          <w:rFonts w:ascii="宋体" w:hAnsi="宋体" w:cs="宋体" w:hint="eastAsia"/>
          <w:color w:val="000000" w:themeColor="text1"/>
          <w:szCs w:val="21"/>
          <w:u w:val="single"/>
        </w:rPr>
        <w:t xml:space="preserve">　　　　　</w:t>
      </w:r>
      <w:r>
        <w:rPr>
          <w:rFonts w:ascii="宋体" w:hAnsi="宋体" w:cs="宋体"/>
          <w:color w:val="000000" w:themeColor="text1"/>
          <w:szCs w:val="21"/>
          <w:u w:val="single"/>
        </w:rPr>
        <w:t xml:space="preserve"> (</w:t>
      </w:r>
      <w:r>
        <w:rPr>
          <w:rFonts w:ascii="宋体" w:hAnsi="宋体" w:cs="宋体" w:hint="eastAsia"/>
          <w:color w:val="000000" w:themeColor="text1"/>
          <w:szCs w:val="21"/>
          <w:u w:val="single"/>
        </w:rPr>
        <w:t>项目名称</w:t>
      </w:r>
      <w:r>
        <w:rPr>
          <w:rFonts w:ascii="宋体" w:hAnsi="宋体" w:cs="宋体"/>
          <w:color w:val="000000" w:themeColor="text1"/>
          <w:szCs w:val="21"/>
          <w:u w:val="single"/>
        </w:rPr>
        <w:t>)</w:t>
      </w:r>
      <w:r>
        <w:rPr>
          <w:rFonts w:ascii="宋体" w:hAnsi="宋体" w:cs="宋体" w:hint="eastAsia"/>
          <w:color w:val="000000" w:themeColor="text1"/>
          <w:szCs w:val="21"/>
          <w:u w:val="single"/>
        </w:rPr>
        <w:t xml:space="preserve">　　　　</w:t>
      </w:r>
      <w:r>
        <w:rPr>
          <w:rFonts w:ascii="宋体" w:hAnsi="宋体" w:cs="宋体"/>
          <w:color w:val="000000" w:themeColor="text1"/>
          <w:szCs w:val="21"/>
          <w:u w:val="single"/>
        </w:rPr>
        <w:t>(</w:t>
      </w:r>
      <w:r>
        <w:rPr>
          <w:rFonts w:ascii="宋体" w:hAnsi="宋体" w:cs="宋体" w:hint="eastAsia"/>
          <w:color w:val="000000" w:themeColor="text1"/>
          <w:szCs w:val="21"/>
          <w:u w:val="single"/>
        </w:rPr>
        <w:t>标段名称</w:t>
      </w:r>
      <w:r>
        <w:rPr>
          <w:rFonts w:ascii="宋体" w:hAnsi="宋体" w:cs="宋体"/>
          <w:color w:val="000000" w:themeColor="text1"/>
          <w:szCs w:val="21"/>
          <w:u w:val="single"/>
        </w:rPr>
        <w:t>)</w:t>
      </w:r>
      <w:r>
        <w:rPr>
          <w:rFonts w:ascii="宋体" w:hAnsi="宋体" w:cs="宋体" w:hint="eastAsia"/>
          <w:color w:val="000000" w:themeColor="text1"/>
          <w:szCs w:val="21"/>
        </w:rPr>
        <w:t>的投标，</w:t>
      </w:r>
      <w:r>
        <w:rPr>
          <w:rFonts w:ascii="宋体" w:hAnsi="宋体" w:cs="宋体" w:hint="eastAsia"/>
          <w:color w:val="000000" w:themeColor="text1"/>
          <w:szCs w:val="21"/>
          <w:u w:val="single"/>
        </w:rPr>
        <w:t xml:space="preserve">　　　　</w:t>
      </w:r>
      <w:r>
        <w:rPr>
          <w:rFonts w:ascii="宋体" w:hAnsi="宋体" w:cs="宋体"/>
          <w:color w:val="000000" w:themeColor="text1"/>
          <w:szCs w:val="21"/>
          <w:u w:val="single"/>
        </w:rPr>
        <w:t>(</w:t>
      </w:r>
      <w:r>
        <w:rPr>
          <w:rFonts w:ascii="宋体" w:hAnsi="宋体" w:cs="宋体" w:hint="eastAsia"/>
          <w:color w:val="000000" w:themeColor="text1"/>
          <w:szCs w:val="21"/>
          <w:u w:val="single"/>
        </w:rPr>
        <w:t>担保人名称</w:t>
      </w:r>
      <w:r>
        <w:rPr>
          <w:rFonts w:ascii="宋体" w:hAnsi="宋体" w:cs="宋体"/>
          <w:color w:val="000000" w:themeColor="text1"/>
          <w:szCs w:val="21"/>
          <w:u w:val="single"/>
        </w:rPr>
        <w:t>)</w:t>
      </w:r>
      <w:r>
        <w:rPr>
          <w:rFonts w:ascii="宋体" w:hAnsi="宋体" w:cs="宋体" w:hint="eastAsia"/>
          <w:color w:val="000000" w:themeColor="text1"/>
          <w:szCs w:val="21"/>
        </w:rPr>
        <w:t>，以下简称“我方”</w:t>
      </w:r>
      <w:r>
        <w:rPr>
          <w:rFonts w:ascii="宋体" w:hAnsi="宋体" w:cs="宋体"/>
          <w:color w:val="000000" w:themeColor="text1"/>
          <w:szCs w:val="21"/>
        </w:rPr>
        <w:t>)</w:t>
      </w:r>
      <w:r>
        <w:rPr>
          <w:rFonts w:ascii="宋体" w:hAnsi="宋体" w:cs="宋体" w:hint="eastAsia"/>
          <w:color w:val="000000" w:themeColor="text1"/>
          <w:szCs w:val="21"/>
        </w:rPr>
        <w:t>无条件地、不可撤销地保证：投标人在规定的投标文件有效期内补充、修改、替代或撤回其投标文件的，或者投标人在收到中标通知书后无正当理由拒签合同或拒交规定履约担保的，我方承担保证责任。收到你方书面通知后，在</w:t>
      </w:r>
      <w:r>
        <w:rPr>
          <w:rFonts w:ascii="宋体" w:hAnsi="宋体" w:cs="宋体"/>
          <w:color w:val="000000" w:themeColor="text1"/>
          <w:szCs w:val="21"/>
        </w:rPr>
        <w:t>7</w:t>
      </w:r>
      <w:r>
        <w:rPr>
          <w:rFonts w:ascii="宋体" w:hAnsi="宋体" w:cs="宋体" w:hint="eastAsia"/>
          <w:color w:val="000000" w:themeColor="text1"/>
          <w:szCs w:val="21"/>
        </w:rPr>
        <w:t>日内无条件向你方支付人民币</w:t>
      </w:r>
      <w:r>
        <w:rPr>
          <w:rFonts w:ascii="宋体" w:hAnsi="宋体" w:cs="宋体"/>
          <w:color w:val="000000" w:themeColor="text1"/>
          <w:szCs w:val="21"/>
        </w:rPr>
        <w:t>(</w:t>
      </w:r>
      <w:r>
        <w:rPr>
          <w:rFonts w:ascii="宋体" w:hAnsi="宋体" w:cs="宋体" w:hint="eastAsia"/>
          <w:color w:val="000000" w:themeColor="text1"/>
          <w:szCs w:val="21"/>
        </w:rPr>
        <w:t>大写</w:t>
      </w:r>
      <w:r>
        <w:rPr>
          <w:rFonts w:ascii="宋体" w:hAnsi="宋体" w:cs="宋体"/>
          <w:color w:val="000000" w:themeColor="text1"/>
          <w:szCs w:val="21"/>
        </w:rPr>
        <w:t>)</w:t>
      </w:r>
      <w:r>
        <w:rPr>
          <w:rFonts w:ascii="宋体" w:hAnsi="宋体" w:cs="宋体" w:hint="eastAsia"/>
          <w:color w:val="000000" w:themeColor="text1"/>
          <w:szCs w:val="21"/>
        </w:rPr>
        <w:t>元</w:t>
      </w:r>
      <w:r>
        <w:rPr>
          <w:rFonts w:ascii="宋体" w:hAnsi="宋体" w:cs="宋体"/>
          <w:color w:val="000000" w:themeColor="text1"/>
          <w:szCs w:val="21"/>
        </w:rPr>
        <w:t>(</w:t>
      </w:r>
      <w:r>
        <w:rPr>
          <w:rFonts w:ascii="宋体" w:hAnsi="宋体" w:cs="宋体" w:hint="eastAsia"/>
          <w:color w:val="000000" w:themeColor="text1"/>
          <w:szCs w:val="21"/>
        </w:rPr>
        <w:t>￥元</w:t>
      </w:r>
      <w:r>
        <w:rPr>
          <w:rFonts w:ascii="宋体" w:hAnsi="宋体" w:cs="宋体"/>
          <w:color w:val="000000" w:themeColor="text1"/>
          <w:szCs w:val="21"/>
        </w:rPr>
        <w:t>)</w:t>
      </w:r>
      <w:r>
        <w:rPr>
          <w:rFonts w:ascii="宋体" w:hAnsi="宋体" w:cs="宋体" w:hint="eastAsia"/>
          <w:color w:val="000000" w:themeColor="text1"/>
          <w:szCs w:val="21"/>
        </w:rPr>
        <w:t>。</w:t>
      </w:r>
    </w:p>
    <w:p w:rsidR="00D01290" w:rsidRDefault="002440E7" w:rsidP="00BF59DE">
      <w:pPr>
        <w:spacing w:line="560" w:lineRule="exact"/>
        <w:ind w:firstLineChars="225" w:firstLine="473"/>
        <w:contextualSpacing/>
        <w:rPr>
          <w:rFonts w:ascii="宋体" w:cs="宋体"/>
          <w:color w:val="000000" w:themeColor="text1"/>
          <w:szCs w:val="21"/>
        </w:rPr>
      </w:pPr>
      <w:r>
        <w:rPr>
          <w:rFonts w:ascii="宋体" w:hAnsi="宋体" w:cs="宋体" w:hint="eastAsia"/>
          <w:color w:val="000000" w:themeColor="text1"/>
          <w:szCs w:val="21"/>
        </w:rPr>
        <w:t>本担保在投标有效期内保持有效。要求我方承担保证责任的书面通知应在投标有效期内送达我方。</w:t>
      </w:r>
    </w:p>
    <w:p w:rsidR="00D01290" w:rsidRDefault="00D01290" w:rsidP="00BF59DE">
      <w:pPr>
        <w:spacing w:line="560" w:lineRule="exact"/>
        <w:ind w:firstLineChars="225" w:firstLine="473"/>
        <w:contextualSpacing/>
        <w:rPr>
          <w:rFonts w:ascii="宋体" w:cs="宋体"/>
          <w:color w:val="000000" w:themeColor="text1"/>
          <w:szCs w:val="21"/>
        </w:rPr>
      </w:pPr>
    </w:p>
    <w:p w:rsidR="00D01290" w:rsidRDefault="002440E7" w:rsidP="00BF59DE">
      <w:pPr>
        <w:spacing w:line="560" w:lineRule="exact"/>
        <w:ind w:firstLineChars="225" w:firstLine="473"/>
        <w:contextualSpacing/>
        <w:rPr>
          <w:rFonts w:ascii="宋体" w:hAnsi="宋体" w:cs="宋体"/>
          <w:color w:val="000000" w:themeColor="text1"/>
          <w:szCs w:val="21"/>
        </w:rPr>
      </w:pPr>
      <w:r>
        <w:rPr>
          <w:rFonts w:ascii="宋体" w:hAnsi="宋体" w:cs="宋体" w:hint="eastAsia"/>
          <w:color w:val="000000" w:themeColor="text1"/>
          <w:szCs w:val="21"/>
        </w:rPr>
        <w:t xml:space="preserve">　　　　　　　　　　　　　　　　　　　担保人：</w:t>
      </w:r>
      <w:r>
        <w:rPr>
          <w:rFonts w:ascii="宋体" w:hAnsi="宋体" w:cs="宋体" w:hint="eastAsia"/>
          <w:color w:val="000000" w:themeColor="text1"/>
          <w:szCs w:val="21"/>
          <w:u w:val="single"/>
        </w:rPr>
        <w:t xml:space="preserve">　　　　　　　　　　　　</w:t>
      </w:r>
      <w:r>
        <w:rPr>
          <w:rFonts w:ascii="宋体" w:hAnsi="宋体" w:cs="宋体"/>
          <w:color w:val="000000" w:themeColor="text1"/>
          <w:szCs w:val="21"/>
        </w:rPr>
        <w:t>(</w:t>
      </w:r>
      <w:r>
        <w:rPr>
          <w:rFonts w:ascii="宋体" w:hAnsi="宋体" w:cs="宋体" w:hint="eastAsia"/>
          <w:color w:val="000000" w:themeColor="text1"/>
          <w:szCs w:val="21"/>
        </w:rPr>
        <w:t>盖单位章</w:t>
      </w:r>
      <w:r>
        <w:rPr>
          <w:rFonts w:ascii="宋体" w:hAnsi="宋体" w:cs="宋体"/>
          <w:color w:val="000000" w:themeColor="text1"/>
          <w:szCs w:val="21"/>
        </w:rPr>
        <w:t>)</w:t>
      </w:r>
    </w:p>
    <w:p w:rsidR="00D01290" w:rsidRDefault="002440E7" w:rsidP="00BF59DE">
      <w:pPr>
        <w:spacing w:line="560" w:lineRule="exact"/>
        <w:ind w:firstLineChars="225" w:firstLine="473"/>
        <w:contextualSpacing/>
        <w:rPr>
          <w:rFonts w:ascii="宋体" w:hAnsi="宋体" w:cs="宋体"/>
          <w:color w:val="000000" w:themeColor="text1"/>
          <w:szCs w:val="21"/>
        </w:rPr>
      </w:pPr>
      <w:r>
        <w:rPr>
          <w:rFonts w:ascii="宋体" w:hAnsi="宋体" w:cs="宋体" w:hint="eastAsia"/>
          <w:color w:val="000000" w:themeColor="text1"/>
          <w:szCs w:val="21"/>
        </w:rPr>
        <w:t xml:space="preserve">　　　　　　　　　　　　　　　　　　　法定代表人或其委托代理人：</w:t>
      </w:r>
      <w:r>
        <w:rPr>
          <w:rFonts w:ascii="宋体" w:hAnsi="宋体" w:cs="宋体" w:hint="eastAsia"/>
          <w:color w:val="000000" w:themeColor="text1"/>
          <w:szCs w:val="21"/>
          <w:u w:val="single"/>
        </w:rPr>
        <w:t xml:space="preserve">　　　　　</w:t>
      </w:r>
      <w:r>
        <w:rPr>
          <w:rFonts w:ascii="宋体" w:hAnsi="宋体" w:cs="宋体"/>
          <w:color w:val="000000" w:themeColor="text1"/>
          <w:szCs w:val="21"/>
        </w:rPr>
        <w:t>(</w:t>
      </w:r>
      <w:r>
        <w:rPr>
          <w:rFonts w:ascii="宋体" w:hAnsi="宋体" w:cs="宋体" w:hint="eastAsia"/>
          <w:color w:val="000000" w:themeColor="text1"/>
          <w:szCs w:val="21"/>
        </w:rPr>
        <w:t>签字</w:t>
      </w:r>
      <w:r>
        <w:rPr>
          <w:rFonts w:ascii="宋体" w:hAnsi="宋体" w:cs="宋体"/>
          <w:color w:val="000000" w:themeColor="text1"/>
          <w:szCs w:val="21"/>
        </w:rPr>
        <w:t>)</w:t>
      </w:r>
    </w:p>
    <w:p w:rsidR="00D01290" w:rsidRDefault="002440E7" w:rsidP="00BF59DE">
      <w:pPr>
        <w:spacing w:line="560" w:lineRule="exact"/>
        <w:ind w:firstLineChars="225" w:firstLine="473"/>
        <w:contextualSpacing/>
        <w:rPr>
          <w:rFonts w:ascii="宋体" w:cs="宋体"/>
          <w:color w:val="000000" w:themeColor="text1"/>
          <w:szCs w:val="21"/>
        </w:rPr>
      </w:pPr>
      <w:r>
        <w:rPr>
          <w:rFonts w:ascii="宋体" w:hAnsi="宋体" w:cs="宋体" w:hint="eastAsia"/>
          <w:color w:val="000000" w:themeColor="text1"/>
          <w:szCs w:val="21"/>
        </w:rPr>
        <w:t xml:space="preserve">　　　　　　　　　　　　　　　　　　　地址：</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2440E7" w:rsidP="00BF59DE">
      <w:pPr>
        <w:spacing w:line="560" w:lineRule="exact"/>
        <w:ind w:firstLineChars="225" w:firstLine="473"/>
        <w:contextualSpacing/>
        <w:rPr>
          <w:rFonts w:ascii="宋体" w:cs="宋体"/>
          <w:color w:val="000000" w:themeColor="text1"/>
          <w:szCs w:val="21"/>
        </w:rPr>
      </w:pPr>
      <w:r>
        <w:rPr>
          <w:rFonts w:ascii="宋体" w:hAnsi="宋体" w:cs="宋体" w:hint="eastAsia"/>
          <w:color w:val="000000" w:themeColor="text1"/>
          <w:szCs w:val="21"/>
        </w:rPr>
        <w:t xml:space="preserve">　　　　　　　　　　　　　　　　　　　邮政编码：</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w:t>
      </w:r>
    </w:p>
    <w:p w:rsidR="00D01290" w:rsidRDefault="002440E7" w:rsidP="00BF59DE">
      <w:pPr>
        <w:spacing w:line="560" w:lineRule="exact"/>
        <w:ind w:firstLineChars="225" w:firstLine="473"/>
        <w:contextualSpacing/>
        <w:rPr>
          <w:rFonts w:ascii="宋体" w:cs="宋体"/>
          <w:color w:val="000000" w:themeColor="text1"/>
          <w:szCs w:val="21"/>
        </w:rPr>
      </w:pPr>
      <w:r>
        <w:rPr>
          <w:rFonts w:ascii="宋体" w:hAnsi="宋体" w:cs="宋体" w:hint="eastAsia"/>
          <w:color w:val="000000" w:themeColor="text1"/>
          <w:szCs w:val="21"/>
        </w:rPr>
        <w:t xml:space="preserve">　　　　　　　　　　　　　　　　　　　电话：</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2440E7" w:rsidP="00BF59DE">
      <w:pPr>
        <w:spacing w:line="560" w:lineRule="exact"/>
        <w:ind w:firstLineChars="225" w:firstLine="473"/>
        <w:contextualSpacing/>
        <w:rPr>
          <w:rFonts w:ascii="宋体" w:cs="宋体"/>
          <w:color w:val="000000" w:themeColor="text1"/>
          <w:szCs w:val="21"/>
        </w:rPr>
      </w:pPr>
      <w:r>
        <w:rPr>
          <w:rFonts w:ascii="宋体" w:hAnsi="宋体" w:cs="宋体" w:hint="eastAsia"/>
          <w:color w:val="000000" w:themeColor="text1"/>
          <w:szCs w:val="21"/>
        </w:rPr>
        <w:t xml:space="preserve">　　　　　　　　　　　　　　　　　　　　　　　　　　　　　年　　月　　日</w:t>
      </w:r>
    </w:p>
    <w:p w:rsidR="00D01290" w:rsidRDefault="00D01290" w:rsidP="00BF59DE">
      <w:pPr>
        <w:spacing w:line="440" w:lineRule="exact"/>
        <w:ind w:firstLineChars="199" w:firstLine="418"/>
        <w:contextualSpacing/>
        <w:rPr>
          <w:rFonts w:ascii="宋体" w:cs="宋体"/>
          <w:color w:val="000000" w:themeColor="text1"/>
          <w:szCs w:val="21"/>
        </w:rPr>
      </w:pPr>
    </w:p>
    <w:p w:rsidR="00D01290" w:rsidRDefault="00D01290" w:rsidP="00BF59DE">
      <w:pPr>
        <w:spacing w:line="440" w:lineRule="exact"/>
        <w:ind w:firstLineChars="199" w:firstLine="418"/>
        <w:contextualSpacing/>
        <w:rPr>
          <w:rFonts w:ascii="宋体" w:cs="宋体"/>
          <w:color w:val="000000" w:themeColor="text1"/>
          <w:szCs w:val="21"/>
        </w:rPr>
      </w:pPr>
    </w:p>
    <w:p w:rsidR="00D01290" w:rsidRDefault="002440E7" w:rsidP="00BF59DE">
      <w:pPr>
        <w:spacing w:line="440" w:lineRule="exact"/>
        <w:ind w:firstLineChars="199" w:firstLine="418"/>
        <w:contextualSpacing/>
        <w:rPr>
          <w:rFonts w:ascii="宋体" w:cs="宋体"/>
          <w:color w:val="000000" w:themeColor="text1"/>
          <w:szCs w:val="21"/>
        </w:rPr>
      </w:pPr>
      <w:r>
        <w:rPr>
          <w:rFonts w:ascii="宋体" w:hAnsi="宋体" w:cs="宋体" w:hint="eastAsia"/>
          <w:color w:val="000000" w:themeColor="text1"/>
          <w:szCs w:val="21"/>
        </w:rPr>
        <w:t xml:space="preserve">　　注</w:t>
      </w:r>
      <w:r>
        <w:rPr>
          <w:rFonts w:ascii="宋体" w:hAnsi="宋体" w:cs="宋体"/>
          <w:color w:val="000000" w:themeColor="text1"/>
          <w:szCs w:val="21"/>
        </w:rPr>
        <w:t>1</w:t>
      </w:r>
      <w:r>
        <w:rPr>
          <w:rFonts w:ascii="宋体" w:hAnsi="宋体" w:cs="宋体" w:hint="eastAsia"/>
          <w:color w:val="000000" w:themeColor="text1"/>
          <w:szCs w:val="21"/>
        </w:rPr>
        <w:t>：投标保证金采取汇票、电汇、支票的，附上述票据的复印件；采取担保的，应采用上述格式。</w:t>
      </w:r>
    </w:p>
    <w:p w:rsidR="00D01290" w:rsidRDefault="002440E7" w:rsidP="00BF59DE">
      <w:pPr>
        <w:spacing w:line="440" w:lineRule="exact"/>
        <w:ind w:firstLineChars="199" w:firstLine="418"/>
        <w:contextualSpacing/>
        <w:rPr>
          <w:rFonts w:ascii="宋体" w:cs="宋体"/>
          <w:color w:val="000000" w:themeColor="text1"/>
          <w:szCs w:val="21"/>
        </w:rPr>
      </w:pPr>
      <w:r>
        <w:rPr>
          <w:rFonts w:ascii="宋体" w:hAnsi="宋体" w:cs="宋体" w:hint="eastAsia"/>
          <w:color w:val="000000" w:themeColor="text1"/>
          <w:szCs w:val="21"/>
        </w:rPr>
        <w:t xml:space="preserve">　　注</w:t>
      </w:r>
      <w:r>
        <w:rPr>
          <w:rFonts w:ascii="宋体" w:hAnsi="宋体" w:cs="宋体"/>
          <w:color w:val="000000" w:themeColor="text1"/>
          <w:szCs w:val="21"/>
        </w:rPr>
        <w:t>2</w:t>
      </w:r>
      <w:r>
        <w:rPr>
          <w:rFonts w:ascii="宋体" w:hAnsi="宋体" w:cs="宋体" w:hint="eastAsia"/>
          <w:color w:val="000000" w:themeColor="text1"/>
          <w:szCs w:val="21"/>
        </w:rPr>
        <w:t>：委托代理人应附授权委托书。</w:t>
      </w:r>
    </w:p>
    <w:p w:rsidR="00D01290" w:rsidRDefault="00D01290">
      <w:pPr>
        <w:pStyle w:val="2"/>
        <w:contextualSpacing/>
        <w:rPr>
          <w:rFonts w:ascii="宋体"/>
          <w:color w:val="000000" w:themeColor="text1"/>
          <w:sz w:val="21"/>
          <w:szCs w:val="21"/>
        </w:rPr>
      </w:pPr>
    </w:p>
    <w:p w:rsidR="00D01290" w:rsidRDefault="00D01290">
      <w:pPr>
        <w:pStyle w:val="NormalIndent1"/>
        <w:snapToGrid/>
        <w:contextualSpacing/>
        <w:rPr>
          <w:rFonts w:ascii="宋体"/>
          <w:color w:val="000000" w:themeColor="text1"/>
          <w:sz w:val="21"/>
          <w:szCs w:val="21"/>
        </w:rPr>
      </w:pPr>
    </w:p>
    <w:p w:rsidR="00D01290" w:rsidRDefault="00D01290">
      <w:pPr>
        <w:pStyle w:val="NormalIndent1"/>
        <w:snapToGrid/>
        <w:contextualSpacing/>
        <w:rPr>
          <w:rFonts w:ascii="宋体"/>
          <w:color w:val="000000" w:themeColor="text1"/>
          <w:sz w:val="21"/>
          <w:szCs w:val="21"/>
        </w:rPr>
      </w:pPr>
    </w:p>
    <w:p w:rsidR="00D01290" w:rsidRDefault="00D01290">
      <w:pPr>
        <w:pStyle w:val="NormalIndent1"/>
        <w:snapToGrid/>
        <w:contextualSpacing/>
        <w:rPr>
          <w:rFonts w:ascii="宋体"/>
          <w:color w:val="000000" w:themeColor="text1"/>
          <w:sz w:val="21"/>
          <w:szCs w:val="21"/>
        </w:rPr>
      </w:pPr>
    </w:p>
    <w:p w:rsidR="00D01290" w:rsidRDefault="00D01290">
      <w:pPr>
        <w:pStyle w:val="NormalIndent1"/>
        <w:snapToGrid/>
        <w:contextualSpacing/>
        <w:rPr>
          <w:rFonts w:ascii="宋体"/>
          <w:color w:val="000000" w:themeColor="text1"/>
          <w:sz w:val="21"/>
          <w:szCs w:val="21"/>
        </w:rPr>
      </w:pPr>
    </w:p>
    <w:p w:rsidR="00D01290" w:rsidRDefault="00D01290">
      <w:pPr>
        <w:pStyle w:val="NormalIndent1"/>
        <w:snapToGrid/>
        <w:contextualSpacing/>
        <w:rPr>
          <w:rFonts w:ascii="宋体"/>
          <w:color w:val="000000" w:themeColor="text1"/>
          <w:sz w:val="21"/>
          <w:szCs w:val="21"/>
        </w:rPr>
      </w:pPr>
    </w:p>
    <w:p w:rsidR="00D01290" w:rsidRDefault="002440E7">
      <w:pPr>
        <w:pStyle w:val="2"/>
        <w:contextualSpacing/>
        <w:rPr>
          <w:color w:val="000000" w:themeColor="text1"/>
        </w:rPr>
      </w:pPr>
      <w:bookmarkStart w:id="258" w:name="_Toc487728221"/>
      <w:bookmarkStart w:id="259" w:name="_Toc37753815"/>
      <w:bookmarkStart w:id="260" w:name="_Toc11930"/>
      <w:r>
        <w:rPr>
          <w:rFonts w:hint="eastAsia"/>
          <w:color w:val="000000" w:themeColor="text1"/>
        </w:rPr>
        <w:lastRenderedPageBreak/>
        <w:t>五、开标一览表</w:t>
      </w:r>
      <w:bookmarkEnd w:id="258"/>
      <w:bookmarkEnd w:id="259"/>
      <w:bookmarkEnd w:id="260"/>
    </w:p>
    <w:p w:rsidR="00D01290" w:rsidRDefault="00D01290">
      <w:pPr>
        <w:spacing w:line="400" w:lineRule="exact"/>
        <w:contextualSpacing/>
        <w:rPr>
          <w:rFonts w:ascii="宋体"/>
          <w:color w:val="000000" w:themeColor="text1"/>
          <w:szCs w:val="21"/>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1649"/>
        <w:gridCol w:w="992"/>
        <w:gridCol w:w="1718"/>
        <w:gridCol w:w="1826"/>
        <w:gridCol w:w="1134"/>
        <w:gridCol w:w="1044"/>
      </w:tblGrid>
      <w:tr w:rsidR="00D01290">
        <w:trPr>
          <w:trHeight w:val="735"/>
          <w:jc w:val="center"/>
        </w:trPr>
        <w:tc>
          <w:tcPr>
            <w:tcW w:w="815"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序号</w:t>
            </w:r>
          </w:p>
        </w:tc>
        <w:tc>
          <w:tcPr>
            <w:tcW w:w="1649"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服务内容名称</w:t>
            </w:r>
          </w:p>
        </w:tc>
        <w:tc>
          <w:tcPr>
            <w:tcW w:w="992"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数量</w:t>
            </w:r>
          </w:p>
        </w:tc>
        <w:tc>
          <w:tcPr>
            <w:tcW w:w="1718" w:type="dxa"/>
            <w:vAlign w:val="center"/>
          </w:tcPr>
          <w:p w:rsidR="00D01290" w:rsidRDefault="002440E7">
            <w:pPr>
              <w:spacing w:line="400" w:lineRule="exact"/>
              <w:contextualSpacing/>
              <w:rPr>
                <w:rFonts w:ascii="宋体"/>
                <w:color w:val="000000" w:themeColor="text1"/>
                <w:szCs w:val="21"/>
              </w:rPr>
            </w:pPr>
            <w:r>
              <w:rPr>
                <w:rFonts w:ascii="宋体" w:hAnsi="宋体" w:hint="eastAsia"/>
                <w:color w:val="000000" w:themeColor="text1"/>
                <w:szCs w:val="21"/>
              </w:rPr>
              <w:t>投标单价（元）</w:t>
            </w:r>
          </w:p>
        </w:tc>
        <w:tc>
          <w:tcPr>
            <w:tcW w:w="1826"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投标总价（元）</w:t>
            </w:r>
          </w:p>
        </w:tc>
        <w:tc>
          <w:tcPr>
            <w:tcW w:w="1134" w:type="dxa"/>
            <w:vAlign w:val="center"/>
          </w:tcPr>
          <w:p w:rsidR="00D01290" w:rsidRDefault="002440E7">
            <w:pPr>
              <w:spacing w:line="400" w:lineRule="exact"/>
              <w:contextualSpacing/>
              <w:rPr>
                <w:rFonts w:ascii="宋体"/>
                <w:color w:val="000000" w:themeColor="text1"/>
                <w:szCs w:val="21"/>
              </w:rPr>
            </w:pPr>
            <w:r>
              <w:rPr>
                <w:rFonts w:ascii="宋体" w:hAnsi="宋体" w:hint="eastAsia"/>
                <w:color w:val="000000" w:themeColor="text1"/>
                <w:szCs w:val="21"/>
              </w:rPr>
              <w:t>交付时间</w:t>
            </w:r>
          </w:p>
        </w:tc>
        <w:tc>
          <w:tcPr>
            <w:tcW w:w="1044"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备注</w:t>
            </w:r>
          </w:p>
        </w:tc>
      </w:tr>
      <w:tr w:rsidR="00D01290">
        <w:trPr>
          <w:trHeight w:val="735"/>
          <w:jc w:val="center"/>
        </w:trPr>
        <w:tc>
          <w:tcPr>
            <w:tcW w:w="815" w:type="dxa"/>
          </w:tcPr>
          <w:p w:rsidR="00D01290" w:rsidRDefault="00D01290">
            <w:pPr>
              <w:spacing w:line="400" w:lineRule="exact"/>
              <w:contextualSpacing/>
              <w:jc w:val="center"/>
              <w:rPr>
                <w:rFonts w:ascii="宋体"/>
                <w:color w:val="000000" w:themeColor="text1"/>
                <w:szCs w:val="21"/>
              </w:rPr>
            </w:pPr>
          </w:p>
        </w:tc>
        <w:tc>
          <w:tcPr>
            <w:tcW w:w="1649" w:type="dxa"/>
            <w:vAlign w:val="center"/>
          </w:tcPr>
          <w:p w:rsidR="00D01290" w:rsidRDefault="00D01290">
            <w:pPr>
              <w:spacing w:line="400" w:lineRule="exact"/>
              <w:contextualSpacing/>
              <w:jc w:val="center"/>
              <w:rPr>
                <w:rFonts w:ascii="宋体"/>
                <w:color w:val="000000" w:themeColor="text1"/>
                <w:szCs w:val="21"/>
              </w:rPr>
            </w:pPr>
          </w:p>
        </w:tc>
        <w:tc>
          <w:tcPr>
            <w:tcW w:w="992" w:type="dxa"/>
            <w:vAlign w:val="center"/>
          </w:tcPr>
          <w:p w:rsidR="00D01290" w:rsidRDefault="00D01290">
            <w:pPr>
              <w:spacing w:line="400" w:lineRule="exact"/>
              <w:contextualSpacing/>
              <w:jc w:val="center"/>
              <w:rPr>
                <w:rFonts w:ascii="宋体"/>
                <w:color w:val="000000" w:themeColor="text1"/>
                <w:szCs w:val="21"/>
              </w:rPr>
            </w:pPr>
          </w:p>
        </w:tc>
        <w:tc>
          <w:tcPr>
            <w:tcW w:w="1718" w:type="dxa"/>
            <w:vAlign w:val="center"/>
          </w:tcPr>
          <w:p w:rsidR="00D01290" w:rsidRDefault="00D01290">
            <w:pPr>
              <w:spacing w:line="400" w:lineRule="exact"/>
              <w:contextualSpacing/>
              <w:jc w:val="center"/>
              <w:rPr>
                <w:rFonts w:ascii="宋体"/>
                <w:color w:val="000000" w:themeColor="text1"/>
                <w:szCs w:val="21"/>
              </w:rPr>
            </w:pPr>
          </w:p>
        </w:tc>
        <w:tc>
          <w:tcPr>
            <w:tcW w:w="1826" w:type="dxa"/>
            <w:vAlign w:val="center"/>
          </w:tcPr>
          <w:p w:rsidR="00D01290" w:rsidRDefault="00D01290">
            <w:pPr>
              <w:spacing w:line="400" w:lineRule="exact"/>
              <w:contextualSpacing/>
              <w:jc w:val="center"/>
              <w:rPr>
                <w:rFonts w:ascii="宋体"/>
                <w:color w:val="000000" w:themeColor="text1"/>
                <w:szCs w:val="21"/>
              </w:rPr>
            </w:pPr>
          </w:p>
        </w:tc>
        <w:tc>
          <w:tcPr>
            <w:tcW w:w="1134" w:type="dxa"/>
            <w:vAlign w:val="center"/>
          </w:tcPr>
          <w:p w:rsidR="00D01290" w:rsidRDefault="00D01290">
            <w:pPr>
              <w:spacing w:line="400" w:lineRule="exact"/>
              <w:contextualSpacing/>
              <w:jc w:val="center"/>
              <w:rPr>
                <w:rFonts w:ascii="宋体"/>
                <w:color w:val="000000" w:themeColor="text1"/>
                <w:szCs w:val="21"/>
              </w:rPr>
            </w:pPr>
          </w:p>
        </w:tc>
        <w:tc>
          <w:tcPr>
            <w:tcW w:w="1044" w:type="dxa"/>
            <w:vAlign w:val="center"/>
          </w:tcPr>
          <w:p w:rsidR="00D01290" w:rsidRDefault="00D01290">
            <w:pPr>
              <w:spacing w:line="400" w:lineRule="exact"/>
              <w:contextualSpacing/>
              <w:jc w:val="center"/>
              <w:rPr>
                <w:rFonts w:ascii="宋体"/>
                <w:color w:val="000000" w:themeColor="text1"/>
                <w:szCs w:val="21"/>
              </w:rPr>
            </w:pPr>
          </w:p>
        </w:tc>
      </w:tr>
      <w:tr w:rsidR="00D01290">
        <w:trPr>
          <w:trHeight w:val="735"/>
          <w:jc w:val="center"/>
        </w:trPr>
        <w:tc>
          <w:tcPr>
            <w:tcW w:w="815" w:type="dxa"/>
          </w:tcPr>
          <w:p w:rsidR="00D01290" w:rsidRDefault="00D01290">
            <w:pPr>
              <w:spacing w:line="400" w:lineRule="exact"/>
              <w:contextualSpacing/>
              <w:jc w:val="center"/>
              <w:rPr>
                <w:rFonts w:ascii="宋体"/>
                <w:color w:val="000000" w:themeColor="text1"/>
                <w:szCs w:val="21"/>
              </w:rPr>
            </w:pPr>
          </w:p>
        </w:tc>
        <w:tc>
          <w:tcPr>
            <w:tcW w:w="1649" w:type="dxa"/>
            <w:vAlign w:val="center"/>
          </w:tcPr>
          <w:p w:rsidR="00D01290" w:rsidRDefault="00D01290">
            <w:pPr>
              <w:spacing w:line="400" w:lineRule="exact"/>
              <w:contextualSpacing/>
              <w:jc w:val="center"/>
              <w:rPr>
                <w:rFonts w:ascii="宋体"/>
                <w:color w:val="000000" w:themeColor="text1"/>
                <w:szCs w:val="21"/>
              </w:rPr>
            </w:pPr>
          </w:p>
        </w:tc>
        <w:tc>
          <w:tcPr>
            <w:tcW w:w="992" w:type="dxa"/>
            <w:vAlign w:val="center"/>
          </w:tcPr>
          <w:p w:rsidR="00D01290" w:rsidRDefault="00D01290">
            <w:pPr>
              <w:spacing w:line="400" w:lineRule="exact"/>
              <w:contextualSpacing/>
              <w:jc w:val="center"/>
              <w:rPr>
                <w:rFonts w:ascii="宋体"/>
                <w:color w:val="000000" w:themeColor="text1"/>
                <w:szCs w:val="21"/>
              </w:rPr>
            </w:pPr>
          </w:p>
        </w:tc>
        <w:tc>
          <w:tcPr>
            <w:tcW w:w="1718" w:type="dxa"/>
            <w:vAlign w:val="center"/>
          </w:tcPr>
          <w:p w:rsidR="00D01290" w:rsidRDefault="00D01290">
            <w:pPr>
              <w:spacing w:line="400" w:lineRule="exact"/>
              <w:contextualSpacing/>
              <w:jc w:val="center"/>
              <w:rPr>
                <w:rFonts w:ascii="宋体"/>
                <w:color w:val="000000" w:themeColor="text1"/>
                <w:szCs w:val="21"/>
              </w:rPr>
            </w:pPr>
          </w:p>
        </w:tc>
        <w:tc>
          <w:tcPr>
            <w:tcW w:w="1826" w:type="dxa"/>
            <w:vAlign w:val="center"/>
          </w:tcPr>
          <w:p w:rsidR="00D01290" w:rsidRDefault="00D01290">
            <w:pPr>
              <w:spacing w:line="400" w:lineRule="exact"/>
              <w:contextualSpacing/>
              <w:jc w:val="center"/>
              <w:rPr>
                <w:rFonts w:ascii="宋体"/>
                <w:color w:val="000000" w:themeColor="text1"/>
                <w:szCs w:val="21"/>
              </w:rPr>
            </w:pPr>
          </w:p>
        </w:tc>
        <w:tc>
          <w:tcPr>
            <w:tcW w:w="1134" w:type="dxa"/>
            <w:vAlign w:val="center"/>
          </w:tcPr>
          <w:p w:rsidR="00D01290" w:rsidRDefault="00D01290">
            <w:pPr>
              <w:spacing w:line="400" w:lineRule="exact"/>
              <w:contextualSpacing/>
              <w:jc w:val="center"/>
              <w:rPr>
                <w:rFonts w:ascii="宋体"/>
                <w:color w:val="000000" w:themeColor="text1"/>
                <w:szCs w:val="21"/>
              </w:rPr>
            </w:pPr>
          </w:p>
        </w:tc>
        <w:tc>
          <w:tcPr>
            <w:tcW w:w="1044" w:type="dxa"/>
            <w:vAlign w:val="center"/>
          </w:tcPr>
          <w:p w:rsidR="00D01290" w:rsidRDefault="00D01290">
            <w:pPr>
              <w:spacing w:line="400" w:lineRule="exact"/>
              <w:contextualSpacing/>
              <w:jc w:val="center"/>
              <w:rPr>
                <w:rFonts w:ascii="宋体"/>
                <w:color w:val="000000" w:themeColor="text1"/>
                <w:szCs w:val="21"/>
              </w:rPr>
            </w:pPr>
          </w:p>
        </w:tc>
      </w:tr>
      <w:tr w:rsidR="00D01290">
        <w:trPr>
          <w:trHeight w:val="735"/>
          <w:jc w:val="center"/>
        </w:trPr>
        <w:tc>
          <w:tcPr>
            <w:tcW w:w="815" w:type="dxa"/>
          </w:tcPr>
          <w:p w:rsidR="00D01290" w:rsidRDefault="00D01290">
            <w:pPr>
              <w:spacing w:line="400" w:lineRule="exact"/>
              <w:contextualSpacing/>
              <w:jc w:val="center"/>
              <w:rPr>
                <w:rFonts w:ascii="宋体"/>
                <w:color w:val="000000" w:themeColor="text1"/>
                <w:szCs w:val="21"/>
              </w:rPr>
            </w:pPr>
          </w:p>
        </w:tc>
        <w:tc>
          <w:tcPr>
            <w:tcW w:w="1649" w:type="dxa"/>
            <w:vAlign w:val="center"/>
          </w:tcPr>
          <w:p w:rsidR="00D01290" w:rsidRDefault="00D01290">
            <w:pPr>
              <w:spacing w:line="400" w:lineRule="exact"/>
              <w:contextualSpacing/>
              <w:jc w:val="center"/>
              <w:rPr>
                <w:rFonts w:ascii="宋体"/>
                <w:color w:val="000000" w:themeColor="text1"/>
                <w:szCs w:val="21"/>
              </w:rPr>
            </w:pPr>
          </w:p>
        </w:tc>
        <w:tc>
          <w:tcPr>
            <w:tcW w:w="992" w:type="dxa"/>
            <w:vAlign w:val="center"/>
          </w:tcPr>
          <w:p w:rsidR="00D01290" w:rsidRDefault="00D01290">
            <w:pPr>
              <w:spacing w:line="400" w:lineRule="exact"/>
              <w:contextualSpacing/>
              <w:jc w:val="center"/>
              <w:rPr>
                <w:rFonts w:ascii="宋体"/>
                <w:color w:val="000000" w:themeColor="text1"/>
                <w:szCs w:val="21"/>
              </w:rPr>
            </w:pPr>
          </w:p>
        </w:tc>
        <w:tc>
          <w:tcPr>
            <w:tcW w:w="1718" w:type="dxa"/>
            <w:vAlign w:val="center"/>
          </w:tcPr>
          <w:p w:rsidR="00D01290" w:rsidRDefault="00D01290">
            <w:pPr>
              <w:spacing w:line="400" w:lineRule="exact"/>
              <w:contextualSpacing/>
              <w:jc w:val="center"/>
              <w:rPr>
                <w:rFonts w:ascii="宋体"/>
                <w:color w:val="000000" w:themeColor="text1"/>
                <w:szCs w:val="21"/>
              </w:rPr>
            </w:pPr>
          </w:p>
        </w:tc>
        <w:tc>
          <w:tcPr>
            <w:tcW w:w="1826" w:type="dxa"/>
            <w:vAlign w:val="center"/>
          </w:tcPr>
          <w:p w:rsidR="00D01290" w:rsidRDefault="00D01290">
            <w:pPr>
              <w:spacing w:line="400" w:lineRule="exact"/>
              <w:contextualSpacing/>
              <w:jc w:val="center"/>
              <w:rPr>
                <w:rFonts w:ascii="宋体"/>
                <w:color w:val="000000" w:themeColor="text1"/>
                <w:szCs w:val="21"/>
              </w:rPr>
            </w:pPr>
          </w:p>
        </w:tc>
        <w:tc>
          <w:tcPr>
            <w:tcW w:w="1134" w:type="dxa"/>
            <w:vAlign w:val="center"/>
          </w:tcPr>
          <w:p w:rsidR="00D01290" w:rsidRDefault="00D01290">
            <w:pPr>
              <w:spacing w:line="400" w:lineRule="exact"/>
              <w:contextualSpacing/>
              <w:jc w:val="center"/>
              <w:rPr>
                <w:rFonts w:ascii="宋体"/>
                <w:color w:val="000000" w:themeColor="text1"/>
                <w:szCs w:val="21"/>
              </w:rPr>
            </w:pPr>
          </w:p>
        </w:tc>
        <w:tc>
          <w:tcPr>
            <w:tcW w:w="1044" w:type="dxa"/>
            <w:vAlign w:val="center"/>
          </w:tcPr>
          <w:p w:rsidR="00D01290" w:rsidRDefault="00D01290">
            <w:pPr>
              <w:spacing w:line="400" w:lineRule="exact"/>
              <w:contextualSpacing/>
              <w:jc w:val="center"/>
              <w:rPr>
                <w:rFonts w:ascii="宋体"/>
                <w:color w:val="000000" w:themeColor="text1"/>
                <w:szCs w:val="21"/>
              </w:rPr>
            </w:pPr>
          </w:p>
        </w:tc>
      </w:tr>
    </w:tbl>
    <w:p w:rsidR="00D01290" w:rsidRDefault="00D01290">
      <w:pPr>
        <w:spacing w:line="400" w:lineRule="exact"/>
        <w:ind w:left="738" w:hangingChars="350" w:hanging="738"/>
        <w:contextualSpacing/>
        <w:jc w:val="left"/>
        <w:rPr>
          <w:rFonts w:ascii="宋体" w:hAnsi="宋体"/>
          <w:b/>
          <w:color w:val="000000" w:themeColor="text1"/>
          <w:szCs w:val="21"/>
        </w:rPr>
      </w:pPr>
    </w:p>
    <w:p w:rsidR="00D01290" w:rsidRDefault="002440E7">
      <w:pPr>
        <w:spacing w:line="400" w:lineRule="exact"/>
        <w:ind w:left="738" w:hangingChars="350" w:hanging="738"/>
        <w:contextualSpacing/>
        <w:jc w:val="left"/>
        <w:rPr>
          <w:rFonts w:ascii="宋体" w:hAnsi="宋体"/>
          <w:b/>
          <w:color w:val="000000" w:themeColor="text1"/>
          <w:szCs w:val="21"/>
        </w:rPr>
      </w:pPr>
      <w:r>
        <w:rPr>
          <w:rFonts w:ascii="宋体" w:hAnsi="宋体" w:hint="eastAsia"/>
          <w:b/>
          <w:color w:val="000000" w:themeColor="text1"/>
          <w:szCs w:val="21"/>
        </w:rPr>
        <w:t>注：</w:t>
      </w:r>
      <w:r>
        <w:rPr>
          <w:rFonts w:ascii="宋体" w:hAnsi="宋体"/>
          <w:b/>
          <w:color w:val="000000" w:themeColor="text1"/>
          <w:szCs w:val="21"/>
        </w:rPr>
        <w:t xml:space="preserve">1. </w:t>
      </w:r>
      <w:r>
        <w:rPr>
          <w:rFonts w:ascii="宋体" w:hAnsi="宋体" w:hint="eastAsia"/>
          <w:b/>
          <w:color w:val="000000" w:themeColor="text1"/>
          <w:szCs w:val="21"/>
        </w:rPr>
        <w:t>报价应是最终用户验收合格后的总价，包括机械使用、人工、产品包装、设备运输、保险、代理、安装调试、培训、税费、系统集成费用和招标文件规定的其它费用。</w:t>
      </w:r>
    </w:p>
    <w:p w:rsidR="00D01290" w:rsidRDefault="002440E7">
      <w:pPr>
        <w:spacing w:line="400" w:lineRule="exact"/>
        <w:ind w:leftChars="213" w:left="763" w:hangingChars="150" w:hanging="316"/>
        <w:contextualSpacing/>
        <w:rPr>
          <w:rFonts w:ascii="宋体" w:hAnsi="宋体"/>
          <w:b/>
          <w:color w:val="000000" w:themeColor="text1"/>
          <w:szCs w:val="21"/>
        </w:rPr>
      </w:pPr>
      <w:r>
        <w:rPr>
          <w:rFonts w:ascii="宋体" w:hAnsi="宋体"/>
          <w:b/>
          <w:color w:val="000000" w:themeColor="text1"/>
          <w:szCs w:val="21"/>
        </w:rPr>
        <w:t>2.</w:t>
      </w:r>
      <w:r>
        <w:rPr>
          <w:rFonts w:ascii="宋体" w:hAnsi="宋体" w:hint="eastAsia"/>
          <w:b/>
          <w:color w:val="000000" w:themeColor="text1"/>
          <w:szCs w:val="21"/>
        </w:rPr>
        <w:t>“开标一览表”为多页的，每页均需由法定代表人或授权代表签字并盖投标人印章。</w:t>
      </w:r>
    </w:p>
    <w:p w:rsidR="00D01290" w:rsidRDefault="00D01290">
      <w:pPr>
        <w:spacing w:line="400" w:lineRule="exact"/>
        <w:ind w:leftChars="213" w:left="763" w:hangingChars="150" w:hanging="316"/>
        <w:contextualSpacing/>
        <w:rPr>
          <w:rFonts w:ascii="宋体"/>
          <w:b/>
          <w:color w:val="000000" w:themeColor="text1"/>
          <w:szCs w:val="21"/>
        </w:rPr>
      </w:pPr>
    </w:p>
    <w:p w:rsidR="00D01290" w:rsidRDefault="00D01290">
      <w:pPr>
        <w:spacing w:line="400" w:lineRule="exact"/>
        <w:ind w:firstLineChars="200" w:firstLine="420"/>
        <w:contextualSpacing/>
        <w:jc w:val="left"/>
        <w:rPr>
          <w:rFonts w:ascii="宋体"/>
          <w:color w:val="000000" w:themeColor="text1"/>
          <w:szCs w:val="21"/>
        </w:rPr>
      </w:pPr>
    </w:p>
    <w:p w:rsidR="00D01290" w:rsidRDefault="00D01290">
      <w:pPr>
        <w:spacing w:line="400" w:lineRule="exact"/>
        <w:ind w:firstLineChars="200" w:firstLine="420"/>
        <w:contextualSpacing/>
        <w:jc w:val="left"/>
        <w:rPr>
          <w:rFonts w:ascii="宋体"/>
          <w:color w:val="000000" w:themeColor="text1"/>
          <w:szCs w:val="21"/>
        </w:rPr>
      </w:pP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投标人名称：（盖章）</w:t>
      </w: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法定代表人或授权代表（签字）：</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D01290">
      <w:pPr>
        <w:widowControl/>
        <w:spacing w:beforeAutospacing="1" w:afterAutospacing="1"/>
        <w:contextualSpacing/>
        <w:jc w:val="left"/>
        <w:rPr>
          <w:rFonts w:ascii="宋体"/>
          <w:color w:val="000000" w:themeColor="text1"/>
          <w:szCs w:val="21"/>
        </w:rPr>
      </w:pPr>
    </w:p>
    <w:p w:rsidR="00D01290" w:rsidRDefault="002440E7">
      <w:pPr>
        <w:spacing w:line="560" w:lineRule="exact"/>
        <w:ind w:firstLineChars="2900" w:firstLine="6090"/>
        <w:contextualSpacing/>
        <w:rPr>
          <w:rFonts w:ascii="宋体" w:cs="宋体"/>
          <w:color w:val="000000" w:themeColor="text1"/>
          <w:szCs w:val="21"/>
        </w:rPr>
      </w:pPr>
      <w:r>
        <w:rPr>
          <w:rFonts w:ascii="宋体" w:hAnsi="宋体" w:cs="宋体" w:hint="eastAsia"/>
          <w:color w:val="000000" w:themeColor="text1"/>
          <w:szCs w:val="21"/>
        </w:rPr>
        <w:t>年　　月　　日</w:t>
      </w:r>
    </w:p>
    <w:p w:rsidR="00D01290" w:rsidRDefault="00D01290">
      <w:pPr>
        <w:widowControl/>
        <w:spacing w:beforeAutospacing="1" w:afterAutospacing="1"/>
        <w:contextualSpacing/>
        <w:jc w:val="left"/>
        <w:rPr>
          <w:rFonts w:ascii="宋体"/>
          <w:color w:val="000000" w:themeColor="text1"/>
          <w:szCs w:val="21"/>
        </w:rPr>
        <w:sectPr w:rsidR="00D01290">
          <w:pgSz w:w="11907" w:h="16840"/>
          <w:pgMar w:top="1134" w:right="1134" w:bottom="1134" w:left="1134" w:header="851" w:footer="851" w:gutter="0"/>
          <w:pgNumType w:chapStyle="1"/>
          <w:cols w:space="720"/>
          <w:titlePg/>
        </w:sectPr>
      </w:pPr>
    </w:p>
    <w:p w:rsidR="00D01290" w:rsidRDefault="002440E7">
      <w:pPr>
        <w:pStyle w:val="2"/>
        <w:contextualSpacing/>
        <w:rPr>
          <w:color w:val="000000" w:themeColor="text1"/>
        </w:rPr>
      </w:pPr>
      <w:bookmarkStart w:id="261" w:name="_Toc487728222"/>
      <w:bookmarkStart w:id="262" w:name="_Toc37753816"/>
      <w:bookmarkStart w:id="263" w:name="_Toc6127"/>
      <w:r>
        <w:rPr>
          <w:rFonts w:hint="eastAsia"/>
          <w:color w:val="000000" w:themeColor="text1"/>
        </w:rPr>
        <w:lastRenderedPageBreak/>
        <w:t>六、投标分项报价明细表</w:t>
      </w:r>
      <w:bookmarkEnd w:id="261"/>
      <w:bookmarkEnd w:id="262"/>
      <w:bookmarkEnd w:id="263"/>
    </w:p>
    <w:p w:rsidR="00D01290" w:rsidRDefault="00D01290">
      <w:pPr>
        <w:pStyle w:val="NormalIndent1"/>
        <w:snapToGrid/>
        <w:ind w:firstLine="480"/>
        <w:contextualSpacing/>
        <w:rPr>
          <w:color w:val="000000" w:themeColor="text1"/>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686"/>
        <w:gridCol w:w="1276"/>
        <w:gridCol w:w="920"/>
        <w:gridCol w:w="840"/>
        <w:gridCol w:w="840"/>
        <w:gridCol w:w="840"/>
        <w:gridCol w:w="945"/>
        <w:gridCol w:w="1241"/>
      </w:tblGrid>
      <w:tr w:rsidR="00D01290">
        <w:trPr>
          <w:cantSplit/>
          <w:trHeight w:hRule="exact" w:val="624"/>
          <w:jc w:val="center"/>
        </w:trPr>
        <w:tc>
          <w:tcPr>
            <w:tcW w:w="682"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序号</w:t>
            </w:r>
          </w:p>
        </w:tc>
        <w:tc>
          <w:tcPr>
            <w:tcW w:w="1686"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服务内容名称</w:t>
            </w:r>
          </w:p>
        </w:tc>
        <w:tc>
          <w:tcPr>
            <w:tcW w:w="1276"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规格型号</w:t>
            </w:r>
          </w:p>
        </w:tc>
        <w:tc>
          <w:tcPr>
            <w:tcW w:w="920"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品牌</w:t>
            </w:r>
          </w:p>
        </w:tc>
        <w:tc>
          <w:tcPr>
            <w:tcW w:w="840"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单位</w:t>
            </w:r>
          </w:p>
        </w:tc>
        <w:tc>
          <w:tcPr>
            <w:tcW w:w="840"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数量</w:t>
            </w:r>
          </w:p>
        </w:tc>
        <w:tc>
          <w:tcPr>
            <w:tcW w:w="840"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单价</w:t>
            </w:r>
          </w:p>
        </w:tc>
        <w:tc>
          <w:tcPr>
            <w:tcW w:w="945"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金额</w:t>
            </w:r>
          </w:p>
        </w:tc>
        <w:tc>
          <w:tcPr>
            <w:tcW w:w="1241" w:type="dxa"/>
            <w:vAlign w:val="center"/>
          </w:tcPr>
          <w:p w:rsidR="00D01290" w:rsidRDefault="002440E7">
            <w:pPr>
              <w:spacing w:line="400" w:lineRule="exact"/>
              <w:ind w:firstLineChars="50" w:firstLine="105"/>
              <w:contextualSpacing/>
              <w:jc w:val="center"/>
              <w:rPr>
                <w:rFonts w:ascii="宋体"/>
                <w:color w:val="000000" w:themeColor="text1"/>
                <w:szCs w:val="21"/>
              </w:rPr>
            </w:pPr>
            <w:r>
              <w:rPr>
                <w:rFonts w:ascii="宋体" w:hAnsi="宋体" w:hint="eastAsia"/>
                <w:color w:val="000000" w:themeColor="text1"/>
                <w:szCs w:val="21"/>
              </w:rPr>
              <w:t>备注</w:t>
            </w:r>
          </w:p>
        </w:tc>
      </w:tr>
      <w:tr w:rsidR="00D01290">
        <w:trPr>
          <w:cantSplit/>
          <w:trHeight w:val="680"/>
          <w:jc w:val="center"/>
        </w:trPr>
        <w:tc>
          <w:tcPr>
            <w:tcW w:w="682" w:type="dxa"/>
            <w:vAlign w:val="center"/>
          </w:tcPr>
          <w:p w:rsidR="00D01290" w:rsidRDefault="00D01290">
            <w:pPr>
              <w:spacing w:line="400" w:lineRule="exact"/>
              <w:contextualSpacing/>
              <w:jc w:val="center"/>
              <w:rPr>
                <w:rFonts w:ascii="宋体"/>
                <w:color w:val="000000" w:themeColor="text1"/>
                <w:szCs w:val="21"/>
              </w:rPr>
            </w:pPr>
          </w:p>
        </w:tc>
        <w:tc>
          <w:tcPr>
            <w:tcW w:w="1686" w:type="dxa"/>
            <w:vAlign w:val="center"/>
          </w:tcPr>
          <w:p w:rsidR="00D01290" w:rsidRDefault="00D01290">
            <w:pPr>
              <w:spacing w:line="400" w:lineRule="exact"/>
              <w:contextualSpacing/>
              <w:jc w:val="center"/>
              <w:rPr>
                <w:rFonts w:ascii="宋体"/>
                <w:color w:val="000000" w:themeColor="text1"/>
                <w:szCs w:val="21"/>
              </w:rPr>
            </w:pPr>
          </w:p>
        </w:tc>
        <w:tc>
          <w:tcPr>
            <w:tcW w:w="1276" w:type="dxa"/>
            <w:vAlign w:val="center"/>
          </w:tcPr>
          <w:p w:rsidR="00D01290" w:rsidRDefault="00D01290">
            <w:pPr>
              <w:spacing w:line="400" w:lineRule="exact"/>
              <w:contextualSpacing/>
              <w:jc w:val="center"/>
              <w:rPr>
                <w:rFonts w:ascii="宋体"/>
                <w:color w:val="000000" w:themeColor="text1"/>
                <w:szCs w:val="21"/>
              </w:rPr>
            </w:pPr>
          </w:p>
        </w:tc>
        <w:tc>
          <w:tcPr>
            <w:tcW w:w="92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945" w:type="dxa"/>
            <w:vAlign w:val="center"/>
          </w:tcPr>
          <w:p w:rsidR="00D01290" w:rsidRDefault="00D01290">
            <w:pPr>
              <w:spacing w:line="400" w:lineRule="exact"/>
              <w:contextualSpacing/>
              <w:jc w:val="center"/>
              <w:rPr>
                <w:rFonts w:ascii="宋体"/>
                <w:color w:val="000000" w:themeColor="text1"/>
                <w:szCs w:val="21"/>
              </w:rPr>
            </w:pPr>
          </w:p>
        </w:tc>
        <w:tc>
          <w:tcPr>
            <w:tcW w:w="1241" w:type="dxa"/>
            <w:vAlign w:val="center"/>
          </w:tcPr>
          <w:p w:rsidR="00D01290" w:rsidRDefault="00D01290">
            <w:pPr>
              <w:spacing w:line="400" w:lineRule="exact"/>
              <w:contextualSpacing/>
              <w:jc w:val="center"/>
              <w:rPr>
                <w:rFonts w:ascii="宋体"/>
                <w:color w:val="000000" w:themeColor="text1"/>
                <w:szCs w:val="21"/>
              </w:rPr>
            </w:pPr>
          </w:p>
        </w:tc>
      </w:tr>
      <w:tr w:rsidR="00D01290">
        <w:trPr>
          <w:cantSplit/>
          <w:trHeight w:val="680"/>
          <w:jc w:val="center"/>
        </w:trPr>
        <w:tc>
          <w:tcPr>
            <w:tcW w:w="682" w:type="dxa"/>
            <w:vAlign w:val="center"/>
          </w:tcPr>
          <w:p w:rsidR="00D01290" w:rsidRDefault="00D01290">
            <w:pPr>
              <w:spacing w:line="400" w:lineRule="exact"/>
              <w:contextualSpacing/>
              <w:jc w:val="center"/>
              <w:rPr>
                <w:rFonts w:ascii="宋体"/>
                <w:color w:val="000000" w:themeColor="text1"/>
                <w:szCs w:val="21"/>
              </w:rPr>
            </w:pPr>
          </w:p>
        </w:tc>
        <w:tc>
          <w:tcPr>
            <w:tcW w:w="1686" w:type="dxa"/>
            <w:vAlign w:val="center"/>
          </w:tcPr>
          <w:p w:rsidR="00D01290" w:rsidRDefault="00D01290">
            <w:pPr>
              <w:spacing w:line="400" w:lineRule="exact"/>
              <w:contextualSpacing/>
              <w:jc w:val="center"/>
              <w:rPr>
                <w:rFonts w:ascii="宋体"/>
                <w:color w:val="000000" w:themeColor="text1"/>
                <w:szCs w:val="21"/>
              </w:rPr>
            </w:pPr>
          </w:p>
        </w:tc>
        <w:tc>
          <w:tcPr>
            <w:tcW w:w="1276" w:type="dxa"/>
            <w:vAlign w:val="center"/>
          </w:tcPr>
          <w:p w:rsidR="00D01290" w:rsidRDefault="00D01290">
            <w:pPr>
              <w:spacing w:line="400" w:lineRule="exact"/>
              <w:contextualSpacing/>
              <w:jc w:val="center"/>
              <w:rPr>
                <w:rFonts w:ascii="宋体"/>
                <w:color w:val="000000" w:themeColor="text1"/>
                <w:szCs w:val="21"/>
              </w:rPr>
            </w:pPr>
          </w:p>
        </w:tc>
        <w:tc>
          <w:tcPr>
            <w:tcW w:w="92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945" w:type="dxa"/>
            <w:vAlign w:val="center"/>
          </w:tcPr>
          <w:p w:rsidR="00D01290" w:rsidRDefault="00D01290">
            <w:pPr>
              <w:spacing w:line="400" w:lineRule="exact"/>
              <w:contextualSpacing/>
              <w:jc w:val="center"/>
              <w:rPr>
                <w:rFonts w:ascii="宋体"/>
                <w:color w:val="000000" w:themeColor="text1"/>
                <w:szCs w:val="21"/>
              </w:rPr>
            </w:pPr>
          </w:p>
        </w:tc>
        <w:tc>
          <w:tcPr>
            <w:tcW w:w="1241" w:type="dxa"/>
            <w:vAlign w:val="center"/>
          </w:tcPr>
          <w:p w:rsidR="00D01290" w:rsidRDefault="00D01290">
            <w:pPr>
              <w:spacing w:line="400" w:lineRule="exact"/>
              <w:contextualSpacing/>
              <w:jc w:val="center"/>
              <w:rPr>
                <w:rFonts w:ascii="宋体"/>
                <w:color w:val="000000" w:themeColor="text1"/>
                <w:szCs w:val="21"/>
              </w:rPr>
            </w:pPr>
          </w:p>
        </w:tc>
      </w:tr>
      <w:tr w:rsidR="00D01290">
        <w:trPr>
          <w:cantSplit/>
          <w:trHeight w:val="680"/>
          <w:jc w:val="center"/>
        </w:trPr>
        <w:tc>
          <w:tcPr>
            <w:tcW w:w="682" w:type="dxa"/>
            <w:vAlign w:val="center"/>
          </w:tcPr>
          <w:p w:rsidR="00D01290" w:rsidRDefault="00D01290">
            <w:pPr>
              <w:spacing w:line="400" w:lineRule="exact"/>
              <w:contextualSpacing/>
              <w:jc w:val="center"/>
              <w:rPr>
                <w:rFonts w:ascii="宋体"/>
                <w:color w:val="000000" w:themeColor="text1"/>
                <w:szCs w:val="21"/>
              </w:rPr>
            </w:pPr>
          </w:p>
        </w:tc>
        <w:tc>
          <w:tcPr>
            <w:tcW w:w="1686" w:type="dxa"/>
            <w:vAlign w:val="center"/>
          </w:tcPr>
          <w:p w:rsidR="00D01290" w:rsidRDefault="00D01290">
            <w:pPr>
              <w:spacing w:line="400" w:lineRule="exact"/>
              <w:contextualSpacing/>
              <w:jc w:val="center"/>
              <w:rPr>
                <w:rFonts w:ascii="宋体"/>
                <w:color w:val="000000" w:themeColor="text1"/>
                <w:szCs w:val="21"/>
              </w:rPr>
            </w:pPr>
          </w:p>
        </w:tc>
        <w:tc>
          <w:tcPr>
            <w:tcW w:w="1276" w:type="dxa"/>
            <w:vAlign w:val="center"/>
          </w:tcPr>
          <w:p w:rsidR="00D01290" w:rsidRDefault="00D01290">
            <w:pPr>
              <w:spacing w:line="400" w:lineRule="exact"/>
              <w:contextualSpacing/>
              <w:jc w:val="center"/>
              <w:rPr>
                <w:rFonts w:ascii="宋体"/>
                <w:color w:val="000000" w:themeColor="text1"/>
                <w:szCs w:val="21"/>
              </w:rPr>
            </w:pPr>
          </w:p>
        </w:tc>
        <w:tc>
          <w:tcPr>
            <w:tcW w:w="92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945" w:type="dxa"/>
            <w:vAlign w:val="center"/>
          </w:tcPr>
          <w:p w:rsidR="00D01290" w:rsidRDefault="00D01290">
            <w:pPr>
              <w:spacing w:line="400" w:lineRule="exact"/>
              <w:contextualSpacing/>
              <w:jc w:val="center"/>
              <w:rPr>
                <w:rFonts w:ascii="宋体"/>
                <w:color w:val="000000" w:themeColor="text1"/>
                <w:szCs w:val="21"/>
              </w:rPr>
            </w:pPr>
          </w:p>
        </w:tc>
        <w:tc>
          <w:tcPr>
            <w:tcW w:w="1241" w:type="dxa"/>
            <w:vAlign w:val="center"/>
          </w:tcPr>
          <w:p w:rsidR="00D01290" w:rsidRDefault="00D01290">
            <w:pPr>
              <w:spacing w:line="400" w:lineRule="exact"/>
              <w:contextualSpacing/>
              <w:jc w:val="center"/>
              <w:rPr>
                <w:rFonts w:ascii="宋体"/>
                <w:color w:val="000000" w:themeColor="text1"/>
                <w:szCs w:val="21"/>
              </w:rPr>
            </w:pPr>
          </w:p>
        </w:tc>
      </w:tr>
      <w:tr w:rsidR="00D01290">
        <w:trPr>
          <w:cantSplit/>
          <w:trHeight w:val="680"/>
          <w:jc w:val="center"/>
        </w:trPr>
        <w:tc>
          <w:tcPr>
            <w:tcW w:w="682" w:type="dxa"/>
            <w:vAlign w:val="center"/>
          </w:tcPr>
          <w:p w:rsidR="00D01290" w:rsidRDefault="00D01290">
            <w:pPr>
              <w:spacing w:line="400" w:lineRule="exact"/>
              <w:contextualSpacing/>
              <w:jc w:val="center"/>
              <w:rPr>
                <w:rFonts w:ascii="宋体"/>
                <w:color w:val="000000" w:themeColor="text1"/>
                <w:szCs w:val="21"/>
              </w:rPr>
            </w:pPr>
          </w:p>
        </w:tc>
        <w:tc>
          <w:tcPr>
            <w:tcW w:w="1686" w:type="dxa"/>
            <w:vAlign w:val="center"/>
          </w:tcPr>
          <w:p w:rsidR="00D01290" w:rsidRDefault="00D01290">
            <w:pPr>
              <w:spacing w:line="400" w:lineRule="exact"/>
              <w:contextualSpacing/>
              <w:jc w:val="center"/>
              <w:rPr>
                <w:rFonts w:ascii="宋体"/>
                <w:color w:val="000000" w:themeColor="text1"/>
                <w:szCs w:val="21"/>
              </w:rPr>
            </w:pPr>
          </w:p>
        </w:tc>
        <w:tc>
          <w:tcPr>
            <w:tcW w:w="1276" w:type="dxa"/>
            <w:vAlign w:val="center"/>
          </w:tcPr>
          <w:p w:rsidR="00D01290" w:rsidRDefault="00D01290">
            <w:pPr>
              <w:spacing w:line="400" w:lineRule="exact"/>
              <w:contextualSpacing/>
              <w:jc w:val="center"/>
              <w:rPr>
                <w:rFonts w:ascii="宋体"/>
                <w:color w:val="000000" w:themeColor="text1"/>
                <w:szCs w:val="21"/>
              </w:rPr>
            </w:pPr>
          </w:p>
        </w:tc>
        <w:tc>
          <w:tcPr>
            <w:tcW w:w="92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945" w:type="dxa"/>
            <w:vAlign w:val="center"/>
          </w:tcPr>
          <w:p w:rsidR="00D01290" w:rsidRDefault="00D01290">
            <w:pPr>
              <w:spacing w:line="400" w:lineRule="exact"/>
              <w:contextualSpacing/>
              <w:jc w:val="center"/>
              <w:rPr>
                <w:rFonts w:ascii="宋体"/>
                <w:color w:val="000000" w:themeColor="text1"/>
                <w:szCs w:val="21"/>
              </w:rPr>
            </w:pPr>
          </w:p>
        </w:tc>
        <w:tc>
          <w:tcPr>
            <w:tcW w:w="1241" w:type="dxa"/>
            <w:vAlign w:val="center"/>
          </w:tcPr>
          <w:p w:rsidR="00D01290" w:rsidRDefault="00D01290">
            <w:pPr>
              <w:spacing w:line="400" w:lineRule="exact"/>
              <w:contextualSpacing/>
              <w:jc w:val="center"/>
              <w:rPr>
                <w:rFonts w:ascii="宋体"/>
                <w:color w:val="000000" w:themeColor="text1"/>
                <w:szCs w:val="21"/>
              </w:rPr>
            </w:pPr>
          </w:p>
        </w:tc>
      </w:tr>
      <w:tr w:rsidR="00D01290">
        <w:trPr>
          <w:cantSplit/>
          <w:trHeight w:val="680"/>
          <w:jc w:val="center"/>
        </w:trPr>
        <w:tc>
          <w:tcPr>
            <w:tcW w:w="682" w:type="dxa"/>
            <w:vAlign w:val="center"/>
          </w:tcPr>
          <w:p w:rsidR="00D01290" w:rsidRDefault="00D01290">
            <w:pPr>
              <w:spacing w:line="400" w:lineRule="exact"/>
              <w:contextualSpacing/>
              <w:jc w:val="center"/>
              <w:rPr>
                <w:rFonts w:ascii="宋体"/>
                <w:color w:val="000000" w:themeColor="text1"/>
                <w:szCs w:val="21"/>
              </w:rPr>
            </w:pPr>
          </w:p>
        </w:tc>
        <w:tc>
          <w:tcPr>
            <w:tcW w:w="1686" w:type="dxa"/>
            <w:vAlign w:val="center"/>
          </w:tcPr>
          <w:p w:rsidR="00D01290" w:rsidRDefault="00D01290">
            <w:pPr>
              <w:spacing w:line="400" w:lineRule="exact"/>
              <w:contextualSpacing/>
              <w:jc w:val="center"/>
              <w:rPr>
                <w:rFonts w:ascii="宋体"/>
                <w:color w:val="000000" w:themeColor="text1"/>
                <w:szCs w:val="21"/>
              </w:rPr>
            </w:pPr>
          </w:p>
        </w:tc>
        <w:tc>
          <w:tcPr>
            <w:tcW w:w="1276" w:type="dxa"/>
            <w:vAlign w:val="center"/>
          </w:tcPr>
          <w:p w:rsidR="00D01290" w:rsidRDefault="00D01290">
            <w:pPr>
              <w:spacing w:line="400" w:lineRule="exact"/>
              <w:contextualSpacing/>
              <w:jc w:val="center"/>
              <w:rPr>
                <w:rFonts w:ascii="宋体"/>
                <w:color w:val="000000" w:themeColor="text1"/>
                <w:szCs w:val="21"/>
              </w:rPr>
            </w:pPr>
          </w:p>
        </w:tc>
        <w:tc>
          <w:tcPr>
            <w:tcW w:w="92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945" w:type="dxa"/>
            <w:vAlign w:val="center"/>
          </w:tcPr>
          <w:p w:rsidR="00D01290" w:rsidRDefault="00D01290">
            <w:pPr>
              <w:spacing w:line="400" w:lineRule="exact"/>
              <w:contextualSpacing/>
              <w:jc w:val="center"/>
              <w:rPr>
                <w:rFonts w:ascii="宋体"/>
                <w:color w:val="000000" w:themeColor="text1"/>
                <w:szCs w:val="21"/>
              </w:rPr>
            </w:pPr>
          </w:p>
        </w:tc>
        <w:tc>
          <w:tcPr>
            <w:tcW w:w="1241" w:type="dxa"/>
            <w:vAlign w:val="center"/>
          </w:tcPr>
          <w:p w:rsidR="00D01290" w:rsidRDefault="00D01290">
            <w:pPr>
              <w:spacing w:line="400" w:lineRule="exact"/>
              <w:contextualSpacing/>
              <w:jc w:val="center"/>
              <w:rPr>
                <w:rFonts w:ascii="宋体"/>
                <w:color w:val="000000" w:themeColor="text1"/>
                <w:szCs w:val="21"/>
              </w:rPr>
            </w:pPr>
          </w:p>
        </w:tc>
      </w:tr>
      <w:tr w:rsidR="00D01290">
        <w:trPr>
          <w:cantSplit/>
          <w:trHeight w:val="680"/>
          <w:jc w:val="center"/>
        </w:trPr>
        <w:tc>
          <w:tcPr>
            <w:tcW w:w="682" w:type="dxa"/>
            <w:vAlign w:val="center"/>
          </w:tcPr>
          <w:p w:rsidR="00D01290" w:rsidRDefault="00D01290">
            <w:pPr>
              <w:spacing w:line="400" w:lineRule="exact"/>
              <w:contextualSpacing/>
              <w:jc w:val="center"/>
              <w:rPr>
                <w:rFonts w:ascii="宋体"/>
                <w:color w:val="000000" w:themeColor="text1"/>
                <w:szCs w:val="21"/>
              </w:rPr>
            </w:pPr>
          </w:p>
        </w:tc>
        <w:tc>
          <w:tcPr>
            <w:tcW w:w="1686" w:type="dxa"/>
            <w:vAlign w:val="center"/>
          </w:tcPr>
          <w:p w:rsidR="00D01290" w:rsidRDefault="00D01290">
            <w:pPr>
              <w:spacing w:line="400" w:lineRule="exact"/>
              <w:contextualSpacing/>
              <w:jc w:val="center"/>
              <w:rPr>
                <w:rFonts w:ascii="宋体"/>
                <w:color w:val="000000" w:themeColor="text1"/>
                <w:szCs w:val="21"/>
              </w:rPr>
            </w:pPr>
          </w:p>
        </w:tc>
        <w:tc>
          <w:tcPr>
            <w:tcW w:w="1276" w:type="dxa"/>
            <w:vAlign w:val="center"/>
          </w:tcPr>
          <w:p w:rsidR="00D01290" w:rsidRDefault="00D01290">
            <w:pPr>
              <w:spacing w:line="400" w:lineRule="exact"/>
              <w:contextualSpacing/>
              <w:jc w:val="center"/>
              <w:rPr>
                <w:rFonts w:ascii="宋体"/>
                <w:color w:val="000000" w:themeColor="text1"/>
                <w:szCs w:val="21"/>
              </w:rPr>
            </w:pPr>
          </w:p>
        </w:tc>
        <w:tc>
          <w:tcPr>
            <w:tcW w:w="92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840" w:type="dxa"/>
            <w:vAlign w:val="center"/>
          </w:tcPr>
          <w:p w:rsidR="00D01290" w:rsidRDefault="00D01290">
            <w:pPr>
              <w:spacing w:line="400" w:lineRule="exact"/>
              <w:contextualSpacing/>
              <w:jc w:val="center"/>
              <w:rPr>
                <w:rFonts w:ascii="宋体"/>
                <w:color w:val="000000" w:themeColor="text1"/>
                <w:szCs w:val="21"/>
              </w:rPr>
            </w:pPr>
          </w:p>
        </w:tc>
        <w:tc>
          <w:tcPr>
            <w:tcW w:w="945" w:type="dxa"/>
            <w:vAlign w:val="center"/>
          </w:tcPr>
          <w:p w:rsidR="00D01290" w:rsidRDefault="00D01290">
            <w:pPr>
              <w:spacing w:line="400" w:lineRule="exact"/>
              <w:contextualSpacing/>
              <w:jc w:val="center"/>
              <w:rPr>
                <w:rFonts w:ascii="宋体"/>
                <w:color w:val="000000" w:themeColor="text1"/>
                <w:szCs w:val="21"/>
              </w:rPr>
            </w:pPr>
          </w:p>
        </w:tc>
        <w:tc>
          <w:tcPr>
            <w:tcW w:w="1241" w:type="dxa"/>
            <w:vAlign w:val="center"/>
          </w:tcPr>
          <w:p w:rsidR="00D01290" w:rsidRDefault="00D01290">
            <w:pPr>
              <w:spacing w:line="400" w:lineRule="exact"/>
              <w:contextualSpacing/>
              <w:jc w:val="center"/>
              <w:rPr>
                <w:rFonts w:ascii="宋体"/>
                <w:color w:val="000000" w:themeColor="text1"/>
                <w:szCs w:val="21"/>
              </w:rPr>
            </w:pPr>
          </w:p>
        </w:tc>
      </w:tr>
      <w:tr w:rsidR="00D01290">
        <w:trPr>
          <w:cantSplit/>
          <w:trHeight w:val="680"/>
          <w:jc w:val="center"/>
        </w:trPr>
        <w:tc>
          <w:tcPr>
            <w:tcW w:w="682" w:type="dxa"/>
            <w:vAlign w:val="center"/>
          </w:tcPr>
          <w:p w:rsidR="00D01290" w:rsidRDefault="00D01290">
            <w:pPr>
              <w:spacing w:line="400" w:lineRule="exact"/>
              <w:contextualSpacing/>
              <w:jc w:val="center"/>
              <w:rPr>
                <w:rFonts w:ascii="宋体"/>
                <w:color w:val="000000" w:themeColor="text1"/>
                <w:szCs w:val="21"/>
              </w:rPr>
            </w:pPr>
          </w:p>
        </w:tc>
        <w:tc>
          <w:tcPr>
            <w:tcW w:w="6402" w:type="dxa"/>
            <w:gridSpan w:val="6"/>
            <w:vAlign w:val="center"/>
          </w:tcPr>
          <w:p w:rsidR="00D01290" w:rsidRDefault="002440E7">
            <w:pPr>
              <w:spacing w:line="400" w:lineRule="exact"/>
              <w:ind w:firstLineChars="250" w:firstLine="525"/>
              <w:contextualSpacing/>
              <w:rPr>
                <w:rFonts w:ascii="宋体"/>
                <w:color w:val="000000" w:themeColor="text1"/>
                <w:szCs w:val="21"/>
              </w:rPr>
            </w:pPr>
            <w:r>
              <w:rPr>
                <w:rFonts w:ascii="宋体" w:hAnsi="宋体" w:hint="eastAsia"/>
                <w:color w:val="000000" w:themeColor="text1"/>
                <w:szCs w:val="21"/>
              </w:rPr>
              <w:t>分项报价合计（元）</w:t>
            </w:r>
          </w:p>
        </w:tc>
        <w:tc>
          <w:tcPr>
            <w:tcW w:w="945" w:type="dxa"/>
            <w:vAlign w:val="center"/>
          </w:tcPr>
          <w:p w:rsidR="00D01290" w:rsidRDefault="00D01290">
            <w:pPr>
              <w:spacing w:line="400" w:lineRule="exact"/>
              <w:contextualSpacing/>
              <w:rPr>
                <w:rFonts w:ascii="宋体"/>
                <w:color w:val="000000" w:themeColor="text1"/>
                <w:szCs w:val="21"/>
              </w:rPr>
            </w:pPr>
          </w:p>
        </w:tc>
        <w:tc>
          <w:tcPr>
            <w:tcW w:w="1241" w:type="dxa"/>
            <w:vAlign w:val="center"/>
          </w:tcPr>
          <w:p w:rsidR="00D01290" w:rsidRDefault="00D01290">
            <w:pPr>
              <w:spacing w:line="400" w:lineRule="exact"/>
              <w:contextualSpacing/>
              <w:jc w:val="center"/>
              <w:rPr>
                <w:rFonts w:ascii="宋体"/>
                <w:color w:val="000000" w:themeColor="text1"/>
                <w:szCs w:val="21"/>
              </w:rPr>
            </w:pPr>
          </w:p>
        </w:tc>
      </w:tr>
    </w:tbl>
    <w:p w:rsidR="00D01290" w:rsidRDefault="002440E7">
      <w:pPr>
        <w:spacing w:line="400" w:lineRule="exact"/>
        <w:ind w:left="735" w:hangingChars="350" w:hanging="735"/>
        <w:contextualSpacing/>
        <w:rPr>
          <w:rFonts w:ascii="宋体"/>
          <w:bCs/>
          <w:color w:val="000000" w:themeColor="text1"/>
          <w:szCs w:val="21"/>
        </w:rPr>
      </w:pPr>
      <w:r>
        <w:rPr>
          <w:rFonts w:ascii="宋体" w:hAnsi="宋体" w:hint="eastAsia"/>
          <w:color w:val="000000" w:themeColor="text1"/>
          <w:szCs w:val="21"/>
        </w:rPr>
        <w:t>注：</w:t>
      </w:r>
      <w:r>
        <w:rPr>
          <w:rFonts w:ascii="宋体" w:hAnsi="宋体"/>
          <w:color w:val="000000" w:themeColor="text1"/>
          <w:szCs w:val="21"/>
        </w:rPr>
        <w:t>1</w:t>
      </w:r>
      <w:r>
        <w:rPr>
          <w:rFonts w:ascii="宋体" w:hAnsi="宋体" w:hint="eastAsia"/>
          <w:color w:val="000000" w:themeColor="text1"/>
          <w:szCs w:val="21"/>
        </w:rPr>
        <w:t>、投标人必须按“</w:t>
      </w:r>
      <w:r>
        <w:rPr>
          <w:rFonts w:ascii="宋体" w:hAnsi="宋体" w:hint="eastAsia"/>
          <w:bCs/>
          <w:color w:val="000000" w:themeColor="text1"/>
          <w:szCs w:val="21"/>
        </w:rPr>
        <w:t>分项报价明细表”的格式</w:t>
      </w:r>
      <w:r>
        <w:rPr>
          <w:rFonts w:ascii="宋体" w:hAnsi="宋体" w:hint="eastAsia"/>
          <w:color w:val="000000" w:themeColor="text1"/>
          <w:szCs w:val="21"/>
        </w:rPr>
        <w:t>详细报出投标总价的各个组成部分的报价，否则作无效投标处理。</w:t>
      </w:r>
    </w:p>
    <w:p w:rsidR="00D01290" w:rsidRDefault="002440E7">
      <w:pPr>
        <w:spacing w:line="400" w:lineRule="exact"/>
        <w:ind w:firstLine="405"/>
        <w:contextualSpacing/>
        <w:jc w:val="left"/>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w:t>
      </w:r>
      <w:r>
        <w:rPr>
          <w:rFonts w:ascii="宋体" w:hAnsi="宋体" w:hint="eastAsia"/>
          <w:color w:val="000000" w:themeColor="text1"/>
          <w:szCs w:val="21"/>
        </w:rPr>
        <w:t>“</w:t>
      </w:r>
      <w:r>
        <w:rPr>
          <w:rFonts w:ascii="宋体" w:hAnsi="宋体" w:hint="eastAsia"/>
          <w:bCs/>
          <w:color w:val="000000" w:themeColor="text1"/>
          <w:szCs w:val="21"/>
        </w:rPr>
        <w:t>分项报价明细表”各分项报价合计应当与“开标一览表”报价合计相等。</w:t>
      </w:r>
    </w:p>
    <w:p w:rsidR="00D01290" w:rsidRDefault="002440E7">
      <w:pPr>
        <w:spacing w:line="400" w:lineRule="exact"/>
        <w:ind w:firstLine="405"/>
        <w:contextualSpacing/>
        <w:jc w:val="left"/>
        <w:rPr>
          <w:rFonts w:ascii="宋体"/>
          <w:bCs/>
          <w:color w:val="000000" w:themeColor="text1"/>
          <w:szCs w:val="21"/>
        </w:rPr>
      </w:pPr>
      <w:r>
        <w:rPr>
          <w:rFonts w:ascii="宋体" w:hAnsi="宋体" w:hint="eastAsia"/>
          <w:bCs/>
          <w:color w:val="000000" w:themeColor="text1"/>
          <w:szCs w:val="21"/>
        </w:rPr>
        <w:t>3、分项报价不得高于参数中最高限价，否则报价无效按无效标处理。</w:t>
      </w:r>
    </w:p>
    <w:p w:rsidR="00D01290" w:rsidRDefault="00D01290">
      <w:pPr>
        <w:spacing w:line="400" w:lineRule="exact"/>
        <w:contextualSpacing/>
        <w:jc w:val="left"/>
        <w:rPr>
          <w:rFonts w:ascii="宋体"/>
          <w:b/>
          <w:bCs/>
          <w:color w:val="000000" w:themeColor="text1"/>
          <w:szCs w:val="21"/>
        </w:rPr>
      </w:pPr>
    </w:p>
    <w:p w:rsidR="00D01290" w:rsidRDefault="00D01290">
      <w:pPr>
        <w:adjustRightInd w:val="0"/>
        <w:spacing w:line="400" w:lineRule="exact"/>
        <w:ind w:firstLineChars="200" w:firstLine="420"/>
        <w:contextualSpacing/>
        <w:jc w:val="left"/>
        <w:rPr>
          <w:rFonts w:ascii="宋体"/>
          <w:color w:val="000000" w:themeColor="text1"/>
          <w:szCs w:val="21"/>
        </w:rPr>
      </w:pP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投标人名称：（盖章）</w:t>
      </w: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法定代表人或授权代表（签字）：</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D01290">
      <w:pPr>
        <w:widowControl/>
        <w:spacing w:beforeAutospacing="1" w:afterAutospacing="1"/>
        <w:contextualSpacing/>
        <w:jc w:val="left"/>
        <w:rPr>
          <w:rFonts w:ascii="宋体"/>
          <w:b/>
          <w:bCs/>
          <w:color w:val="000000" w:themeColor="text1"/>
          <w:szCs w:val="21"/>
        </w:rPr>
      </w:pPr>
    </w:p>
    <w:p w:rsidR="00D01290" w:rsidRDefault="002440E7">
      <w:pPr>
        <w:spacing w:line="560" w:lineRule="exact"/>
        <w:ind w:firstLineChars="2900" w:firstLine="6090"/>
        <w:contextualSpacing/>
        <w:rPr>
          <w:rFonts w:ascii="宋体" w:hAnsi="宋体" w:cs="宋体"/>
          <w:color w:val="000000" w:themeColor="text1"/>
          <w:szCs w:val="21"/>
        </w:rPr>
      </w:pPr>
      <w:r>
        <w:rPr>
          <w:rFonts w:ascii="宋体" w:hAnsi="宋体" w:cs="宋体" w:hint="eastAsia"/>
          <w:color w:val="000000" w:themeColor="text1"/>
          <w:szCs w:val="21"/>
        </w:rPr>
        <w:t>年　　月　　日</w:t>
      </w:r>
    </w:p>
    <w:p w:rsidR="00D01290" w:rsidRDefault="00D01290">
      <w:pPr>
        <w:pStyle w:val="2"/>
        <w:contextualSpacing/>
        <w:rPr>
          <w:color w:val="000000" w:themeColor="text1"/>
        </w:rPr>
      </w:pPr>
    </w:p>
    <w:p w:rsidR="00D01290" w:rsidRDefault="00D01290">
      <w:pPr>
        <w:pStyle w:val="2"/>
        <w:contextualSpacing/>
        <w:rPr>
          <w:color w:val="000000" w:themeColor="text1"/>
        </w:rPr>
      </w:pPr>
    </w:p>
    <w:p w:rsidR="00D01290" w:rsidRDefault="002440E7">
      <w:pPr>
        <w:contextualSpacing/>
        <w:jc w:val="center"/>
        <w:rPr>
          <w:rFonts w:ascii="宋体"/>
          <w:color w:val="000000" w:themeColor="text1"/>
          <w:szCs w:val="21"/>
        </w:rPr>
      </w:pPr>
      <w:r>
        <w:rPr>
          <w:color w:val="000000" w:themeColor="text1"/>
        </w:rPr>
        <w:br w:type="page"/>
      </w:r>
    </w:p>
    <w:p w:rsidR="00D01290" w:rsidRDefault="002440E7">
      <w:pPr>
        <w:pStyle w:val="2"/>
        <w:contextualSpacing/>
        <w:rPr>
          <w:color w:val="000000" w:themeColor="text1"/>
        </w:rPr>
      </w:pPr>
      <w:bookmarkStart w:id="264" w:name="_Toc487728225"/>
      <w:bookmarkStart w:id="265" w:name="_Toc10947"/>
      <w:bookmarkStart w:id="266" w:name="_Toc37753817"/>
      <w:r>
        <w:rPr>
          <w:rFonts w:hint="eastAsia"/>
          <w:color w:val="000000" w:themeColor="text1"/>
          <w:highlight w:val="lightGray"/>
        </w:rPr>
        <w:lastRenderedPageBreak/>
        <w:t>七、</w:t>
      </w:r>
      <w:r>
        <w:rPr>
          <w:rFonts w:hint="eastAsia"/>
          <w:color w:val="000000" w:themeColor="text1"/>
        </w:rPr>
        <w:t>商务偏离表</w:t>
      </w:r>
      <w:bookmarkEnd w:id="264"/>
      <w:bookmarkEnd w:id="265"/>
      <w:bookmarkEnd w:id="266"/>
    </w:p>
    <w:p w:rsidR="00D01290" w:rsidRDefault="002440E7">
      <w:pPr>
        <w:ind w:firstLineChars="100" w:firstLine="210"/>
        <w:contextualSpacing/>
        <w:rPr>
          <w:rFonts w:ascii="宋体"/>
          <w:color w:val="000000" w:themeColor="text1"/>
          <w:szCs w:val="21"/>
        </w:rPr>
      </w:pPr>
      <w:r>
        <w:rPr>
          <w:rFonts w:ascii="宋体" w:hAnsi="宋体" w:cs="宋体" w:hint="eastAsia"/>
          <w:color w:val="000000" w:themeColor="text1"/>
          <w:szCs w:val="21"/>
        </w:rPr>
        <w:t>项目名称：                          合同编号：</w:t>
      </w: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840"/>
        <w:gridCol w:w="2625"/>
        <w:gridCol w:w="2415"/>
        <w:gridCol w:w="2621"/>
      </w:tblGrid>
      <w:tr w:rsidR="00D01290">
        <w:trPr>
          <w:trHeight w:val="606"/>
        </w:trPr>
        <w:tc>
          <w:tcPr>
            <w:tcW w:w="840" w:type="dxa"/>
            <w:vAlign w:val="center"/>
          </w:tcPr>
          <w:p w:rsidR="00D01290" w:rsidRDefault="002440E7">
            <w:pPr>
              <w:spacing w:line="400" w:lineRule="exact"/>
              <w:contextualSpacing/>
              <w:rPr>
                <w:rFonts w:ascii="宋体"/>
                <w:color w:val="000000" w:themeColor="text1"/>
                <w:szCs w:val="21"/>
              </w:rPr>
            </w:pPr>
            <w:r>
              <w:rPr>
                <w:rFonts w:ascii="宋体" w:hAnsi="宋体" w:hint="eastAsia"/>
                <w:color w:val="000000" w:themeColor="text1"/>
                <w:szCs w:val="21"/>
              </w:rPr>
              <w:t>序号</w:t>
            </w:r>
          </w:p>
        </w:tc>
        <w:tc>
          <w:tcPr>
            <w:tcW w:w="840" w:type="dxa"/>
            <w:vAlign w:val="center"/>
          </w:tcPr>
          <w:p w:rsidR="00D01290" w:rsidRDefault="002440E7">
            <w:pPr>
              <w:spacing w:line="400" w:lineRule="exact"/>
              <w:contextualSpacing/>
              <w:rPr>
                <w:rFonts w:ascii="宋体"/>
                <w:color w:val="000000" w:themeColor="text1"/>
                <w:szCs w:val="21"/>
              </w:rPr>
            </w:pPr>
            <w:r>
              <w:rPr>
                <w:rFonts w:ascii="宋体" w:hAnsi="宋体" w:hint="eastAsia"/>
                <w:color w:val="000000" w:themeColor="text1"/>
                <w:szCs w:val="21"/>
              </w:rPr>
              <w:t>包号</w:t>
            </w:r>
          </w:p>
        </w:tc>
        <w:tc>
          <w:tcPr>
            <w:tcW w:w="2625"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招标要求</w:t>
            </w:r>
          </w:p>
        </w:tc>
        <w:tc>
          <w:tcPr>
            <w:tcW w:w="2415"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投标响应</w:t>
            </w:r>
          </w:p>
        </w:tc>
        <w:tc>
          <w:tcPr>
            <w:tcW w:w="2621" w:type="dxa"/>
            <w:vAlign w:val="center"/>
          </w:tcPr>
          <w:p w:rsidR="00D01290" w:rsidRDefault="002440E7">
            <w:pPr>
              <w:spacing w:line="400" w:lineRule="exact"/>
              <w:contextualSpacing/>
              <w:jc w:val="center"/>
              <w:rPr>
                <w:rFonts w:ascii="宋体"/>
                <w:color w:val="000000" w:themeColor="text1"/>
                <w:szCs w:val="21"/>
              </w:rPr>
            </w:pPr>
            <w:r>
              <w:rPr>
                <w:rFonts w:ascii="宋体" w:hAnsi="宋体" w:hint="eastAsia"/>
                <w:color w:val="000000" w:themeColor="text1"/>
                <w:szCs w:val="21"/>
              </w:rPr>
              <w:t>偏离及其影响</w:t>
            </w:r>
          </w:p>
        </w:tc>
      </w:tr>
      <w:tr w:rsidR="00D01290">
        <w:trPr>
          <w:trHeight w:val="1080"/>
        </w:trPr>
        <w:tc>
          <w:tcPr>
            <w:tcW w:w="840" w:type="dxa"/>
          </w:tcPr>
          <w:p w:rsidR="00D01290" w:rsidRDefault="00D01290">
            <w:pPr>
              <w:spacing w:line="400" w:lineRule="exact"/>
              <w:contextualSpacing/>
              <w:jc w:val="center"/>
              <w:rPr>
                <w:rFonts w:ascii="宋体"/>
                <w:color w:val="000000" w:themeColor="text1"/>
                <w:szCs w:val="21"/>
              </w:rPr>
            </w:pPr>
          </w:p>
        </w:tc>
        <w:tc>
          <w:tcPr>
            <w:tcW w:w="840" w:type="dxa"/>
          </w:tcPr>
          <w:p w:rsidR="00D01290" w:rsidRDefault="00D01290">
            <w:pPr>
              <w:spacing w:line="400" w:lineRule="exact"/>
              <w:contextualSpacing/>
              <w:jc w:val="center"/>
              <w:rPr>
                <w:rFonts w:ascii="宋体"/>
                <w:color w:val="000000" w:themeColor="text1"/>
                <w:szCs w:val="21"/>
              </w:rPr>
            </w:pPr>
          </w:p>
        </w:tc>
        <w:tc>
          <w:tcPr>
            <w:tcW w:w="2625" w:type="dxa"/>
          </w:tcPr>
          <w:p w:rsidR="00D01290" w:rsidRDefault="00D01290">
            <w:pPr>
              <w:spacing w:line="400" w:lineRule="exact"/>
              <w:contextualSpacing/>
              <w:jc w:val="center"/>
              <w:rPr>
                <w:rFonts w:ascii="宋体"/>
                <w:color w:val="000000" w:themeColor="text1"/>
                <w:szCs w:val="21"/>
              </w:rPr>
            </w:pPr>
          </w:p>
        </w:tc>
        <w:tc>
          <w:tcPr>
            <w:tcW w:w="2415" w:type="dxa"/>
          </w:tcPr>
          <w:p w:rsidR="00D01290" w:rsidRDefault="00D01290">
            <w:pPr>
              <w:spacing w:line="400" w:lineRule="exact"/>
              <w:contextualSpacing/>
              <w:jc w:val="center"/>
              <w:rPr>
                <w:rFonts w:ascii="宋体"/>
                <w:color w:val="000000" w:themeColor="text1"/>
                <w:szCs w:val="21"/>
              </w:rPr>
            </w:pPr>
          </w:p>
        </w:tc>
        <w:tc>
          <w:tcPr>
            <w:tcW w:w="2621" w:type="dxa"/>
          </w:tcPr>
          <w:p w:rsidR="00D01290" w:rsidRDefault="00D01290">
            <w:pPr>
              <w:spacing w:line="400" w:lineRule="exact"/>
              <w:contextualSpacing/>
              <w:jc w:val="center"/>
              <w:rPr>
                <w:rFonts w:ascii="宋体"/>
                <w:color w:val="000000" w:themeColor="text1"/>
                <w:szCs w:val="21"/>
              </w:rPr>
            </w:pPr>
          </w:p>
        </w:tc>
      </w:tr>
      <w:tr w:rsidR="00D01290">
        <w:trPr>
          <w:trHeight w:val="1080"/>
        </w:trPr>
        <w:tc>
          <w:tcPr>
            <w:tcW w:w="840" w:type="dxa"/>
          </w:tcPr>
          <w:p w:rsidR="00D01290" w:rsidRDefault="00D01290">
            <w:pPr>
              <w:spacing w:line="400" w:lineRule="exact"/>
              <w:contextualSpacing/>
              <w:jc w:val="center"/>
              <w:rPr>
                <w:rFonts w:ascii="宋体"/>
                <w:color w:val="000000" w:themeColor="text1"/>
                <w:szCs w:val="21"/>
              </w:rPr>
            </w:pPr>
          </w:p>
        </w:tc>
        <w:tc>
          <w:tcPr>
            <w:tcW w:w="840" w:type="dxa"/>
          </w:tcPr>
          <w:p w:rsidR="00D01290" w:rsidRDefault="00D01290">
            <w:pPr>
              <w:spacing w:line="400" w:lineRule="exact"/>
              <w:contextualSpacing/>
              <w:jc w:val="center"/>
              <w:rPr>
                <w:rFonts w:ascii="宋体"/>
                <w:color w:val="000000" w:themeColor="text1"/>
                <w:szCs w:val="21"/>
              </w:rPr>
            </w:pPr>
          </w:p>
        </w:tc>
        <w:tc>
          <w:tcPr>
            <w:tcW w:w="2625" w:type="dxa"/>
          </w:tcPr>
          <w:p w:rsidR="00D01290" w:rsidRDefault="00D01290">
            <w:pPr>
              <w:spacing w:line="400" w:lineRule="exact"/>
              <w:contextualSpacing/>
              <w:jc w:val="center"/>
              <w:rPr>
                <w:rFonts w:ascii="宋体"/>
                <w:color w:val="000000" w:themeColor="text1"/>
                <w:szCs w:val="21"/>
              </w:rPr>
            </w:pPr>
          </w:p>
        </w:tc>
        <w:tc>
          <w:tcPr>
            <w:tcW w:w="2415" w:type="dxa"/>
          </w:tcPr>
          <w:p w:rsidR="00D01290" w:rsidRDefault="00D01290">
            <w:pPr>
              <w:spacing w:line="400" w:lineRule="exact"/>
              <w:contextualSpacing/>
              <w:jc w:val="center"/>
              <w:rPr>
                <w:rFonts w:ascii="宋体"/>
                <w:color w:val="000000" w:themeColor="text1"/>
                <w:szCs w:val="21"/>
              </w:rPr>
            </w:pPr>
          </w:p>
        </w:tc>
        <w:tc>
          <w:tcPr>
            <w:tcW w:w="2621" w:type="dxa"/>
          </w:tcPr>
          <w:p w:rsidR="00D01290" w:rsidRDefault="00D01290">
            <w:pPr>
              <w:spacing w:line="400" w:lineRule="exact"/>
              <w:contextualSpacing/>
              <w:jc w:val="center"/>
              <w:rPr>
                <w:rFonts w:ascii="宋体"/>
                <w:color w:val="000000" w:themeColor="text1"/>
                <w:szCs w:val="21"/>
              </w:rPr>
            </w:pPr>
          </w:p>
        </w:tc>
      </w:tr>
      <w:tr w:rsidR="00D01290">
        <w:trPr>
          <w:trHeight w:val="1080"/>
        </w:trPr>
        <w:tc>
          <w:tcPr>
            <w:tcW w:w="840" w:type="dxa"/>
          </w:tcPr>
          <w:p w:rsidR="00D01290" w:rsidRDefault="00D01290">
            <w:pPr>
              <w:spacing w:line="400" w:lineRule="exact"/>
              <w:contextualSpacing/>
              <w:jc w:val="center"/>
              <w:rPr>
                <w:rFonts w:ascii="宋体"/>
                <w:color w:val="000000" w:themeColor="text1"/>
                <w:szCs w:val="21"/>
              </w:rPr>
            </w:pPr>
          </w:p>
        </w:tc>
        <w:tc>
          <w:tcPr>
            <w:tcW w:w="840" w:type="dxa"/>
          </w:tcPr>
          <w:p w:rsidR="00D01290" w:rsidRDefault="00D01290">
            <w:pPr>
              <w:spacing w:line="400" w:lineRule="exact"/>
              <w:contextualSpacing/>
              <w:jc w:val="center"/>
              <w:rPr>
                <w:rFonts w:ascii="宋体"/>
                <w:color w:val="000000" w:themeColor="text1"/>
                <w:szCs w:val="21"/>
              </w:rPr>
            </w:pPr>
          </w:p>
        </w:tc>
        <w:tc>
          <w:tcPr>
            <w:tcW w:w="2625" w:type="dxa"/>
          </w:tcPr>
          <w:p w:rsidR="00D01290" w:rsidRDefault="00D01290">
            <w:pPr>
              <w:spacing w:line="400" w:lineRule="exact"/>
              <w:contextualSpacing/>
              <w:jc w:val="center"/>
              <w:rPr>
                <w:rFonts w:ascii="宋体"/>
                <w:color w:val="000000" w:themeColor="text1"/>
                <w:szCs w:val="21"/>
              </w:rPr>
            </w:pPr>
          </w:p>
        </w:tc>
        <w:tc>
          <w:tcPr>
            <w:tcW w:w="2415" w:type="dxa"/>
          </w:tcPr>
          <w:p w:rsidR="00D01290" w:rsidRDefault="00D01290">
            <w:pPr>
              <w:spacing w:line="400" w:lineRule="exact"/>
              <w:contextualSpacing/>
              <w:jc w:val="center"/>
              <w:rPr>
                <w:rFonts w:ascii="宋体"/>
                <w:color w:val="000000" w:themeColor="text1"/>
                <w:szCs w:val="21"/>
              </w:rPr>
            </w:pPr>
          </w:p>
        </w:tc>
        <w:tc>
          <w:tcPr>
            <w:tcW w:w="2621" w:type="dxa"/>
          </w:tcPr>
          <w:p w:rsidR="00D01290" w:rsidRDefault="00D01290">
            <w:pPr>
              <w:spacing w:line="400" w:lineRule="exact"/>
              <w:contextualSpacing/>
              <w:jc w:val="center"/>
              <w:rPr>
                <w:rFonts w:ascii="宋体"/>
                <w:color w:val="000000" w:themeColor="text1"/>
                <w:szCs w:val="21"/>
              </w:rPr>
            </w:pPr>
          </w:p>
        </w:tc>
      </w:tr>
      <w:tr w:rsidR="00D01290">
        <w:trPr>
          <w:trHeight w:val="1080"/>
        </w:trPr>
        <w:tc>
          <w:tcPr>
            <w:tcW w:w="840" w:type="dxa"/>
          </w:tcPr>
          <w:p w:rsidR="00D01290" w:rsidRDefault="00D01290">
            <w:pPr>
              <w:spacing w:line="400" w:lineRule="exact"/>
              <w:contextualSpacing/>
              <w:jc w:val="center"/>
              <w:rPr>
                <w:rFonts w:ascii="宋体"/>
                <w:color w:val="000000" w:themeColor="text1"/>
                <w:szCs w:val="21"/>
              </w:rPr>
            </w:pPr>
          </w:p>
        </w:tc>
        <w:tc>
          <w:tcPr>
            <w:tcW w:w="840" w:type="dxa"/>
          </w:tcPr>
          <w:p w:rsidR="00D01290" w:rsidRDefault="00D01290">
            <w:pPr>
              <w:spacing w:line="400" w:lineRule="exact"/>
              <w:contextualSpacing/>
              <w:jc w:val="center"/>
              <w:rPr>
                <w:rFonts w:ascii="宋体"/>
                <w:color w:val="000000" w:themeColor="text1"/>
                <w:szCs w:val="21"/>
              </w:rPr>
            </w:pPr>
          </w:p>
        </w:tc>
        <w:tc>
          <w:tcPr>
            <w:tcW w:w="2625" w:type="dxa"/>
          </w:tcPr>
          <w:p w:rsidR="00D01290" w:rsidRDefault="00D01290">
            <w:pPr>
              <w:spacing w:line="400" w:lineRule="exact"/>
              <w:contextualSpacing/>
              <w:jc w:val="center"/>
              <w:rPr>
                <w:rFonts w:ascii="宋体"/>
                <w:color w:val="000000" w:themeColor="text1"/>
                <w:szCs w:val="21"/>
              </w:rPr>
            </w:pPr>
          </w:p>
        </w:tc>
        <w:tc>
          <w:tcPr>
            <w:tcW w:w="2415" w:type="dxa"/>
          </w:tcPr>
          <w:p w:rsidR="00D01290" w:rsidRDefault="00D01290">
            <w:pPr>
              <w:spacing w:line="400" w:lineRule="exact"/>
              <w:contextualSpacing/>
              <w:jc w:val="center"/>
              <w:rPr>
                <w:rFonts w:ascii="宋体"/>
                <w:color w:val="000000" w:themeColor="text1"/>
                <w:szCs w:val="21"/>
              </w:rPr>
            </w:pPr>
          </w:p>
        </w:tc>
        <w:tc>
          <w:tcPr>
            <w:tcW w:w="2621" w:type="dxa"/>
          </w:tcPr>
          <w:p w:rsidR="00D01290" w:rsidRDefault="00D01290">
            <w:pPr>
              <w:spacing w:line="400" w:lineRule="exact"/>
              <w:contextualSpacing/>
              <w:jc w:val="center"/>
              <w:rPr>
                <w:rFonts w:ascii="宋体"/>
                <w:color w:val="000000" w:themeColor="text1"/>
                <w:szCs w:val="21"/>
              </w:rPr>
            </w:pPr>
          </w:p>
        </w:tc>
      </w:tr>
    </w:tbl>
    <w:p w:rsidR="00D01290" w:rsidRDefault="002440E7">
      <w:pPr>
        <w:spacing w:line="400" w:lineRule="exact"/>
        <w:ind w:leftChars="57" w:left="540" w:hangingChars="200" w:hanging="420"/>
        <w:contextualSpacing/>
        <w:rPr>
          <w:rFonts w:ascii="宋体"/>
          <w:color w:val="000000" w:themeColor="text1"/>
          <w:szCs w:val="21"/>
        </w:rPr>
      </w:pPr>
      <w:r>
        <w:rPr>
          <w:rFonts w:ascii="宋体" w:hAnsi="宋体" w:hint="eastAsia"/>
          <w:color w:val="000000" w:themeColor="text1"/>
          <w:szCs w:val="21"/>
        </w:rPr>
        <w:t>注：</w:t>
      </w:r>
      <w:r>
        <w:rPr>
          <w:rFonts w:ascii="宋体" w:hAnsi="宋体"/>
          <w:color w:val="000000" w:themeColor="text1"/>
          <w:szCs w:val="21"/>
        </w:rPr>
        <w:t>1.</w:t>
      </w:r>
      <w:r>
        <w:rPr>
          <w:rFonts w:ascii="宋体" w:hAnsi="宋体" w:hint="eastAsia"/>
          <w:color w:val="000000" w:themeColor="text1"/>
          <w:szCs w:val="21"/>
        </w:rPr>
        <w:t>本表只填写投标文件中与招标文件有偏离（包括正偏离和负偏离）的内容，投标文件中商务响应与招标文件要求完全一致的，不用在此表中列出。</w:t>
      </w:r>
    </w:p>
    <w:p w:rsidR="00D01290" w:rsidRDefault="002440E7">
      <w:pPr>
        <w:spacing w:line="400" w:lineRule="exact"/>
        <w:ind w:leftChars="285" w:left="598"/>
        <w:contextualSpacing/>
        <w:rPr>
          <w:rFonts w:asci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．供应商必须据实填写，不得虚假响应，否则将取消其投标或中标资格，并按有关规定进行处罚。</w:t>
      </w:r>
    </w:p>
    <w:p w:rsidR="00D01290" w:rsidRDefault="00D01290" w:rsidP="00BF59DE">
      <w:pPr>
        <w:adjustRightInd w:val="0"/>
        <w:spacing w:line="400" w:lineRule="exact"/>
        <w:ind w:firstLineChars="175" w:firstLine="368"/>
        <w:contextualSpacing/>
        <w:jc w:val="left"/>
        <w:rPr>
          <w:rFonts w:ascii="宋体"/>
          <w:bCs/>
          <w:color w:val="000000" w:themeColor="text1"/>
          <w:szCs w:val="21"/>
        </w:rPr>
      </w:pP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投标人名称：（盖章）</w:t>
      </w: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法定代表人或授权代表（签字）：</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D01290">
      <w:pPr>
        <w:widowControl/>
        <w:spacing w:beforeAutospacing="1" w:afterAutospacing="1"/>
        <w:contextualSpacing/>
        <w:jc w:val="left"/>
        <w:rPr>
          <w:rFonts w:ascii="宋体"/>
          <w:b/>
          <w:bCs/>
          <w:color w:val="000000" w:themeColor="text1"/>
          <w:szCs w:val="21"/>
        </w:rPr>
      </w:pPr>
    </w:p>
    <w:p w:rsidR="00D01290" w:rsidRDefault="002440E7">
      <w:pPr>
        <w:spacing w:line="560" w:lineRule="exact"/>
        <w:ind w:firstLineChars="2900" w:firstLine="6090"/>
        <w:contextualSpacing/>
        <w:rPr>
          <w:rFonts w:ascii="宋体" w:hAnsi="宋体" w:cs="宋体"/>
          <w:color w:val="000000" w:themeColor="text1"/>
          <w:szCs w:val="21"/>
        </w:rPr>
      </w:pPr>
      <w:r>
        <w:rPr>
          <w:rFonts w:ascii="宋体" w:hAnsi="宋体" w:cs="宋体" w:hint="eastAsia"/>
          <w:color w:val="000000" w:themeColor="text1"/>
          <w:szCs w:val="21"/>
        </w:rPr>
        <w:t>年　　月　　日</w:t>
      </w:r>
    </w:p>
    <w:p w:rsidR="00D01290" w:rsidRDefault="00D01290">
      <w:pPr>
        <w:spacing w:line="400" w:lineRule="exact"/>
        <w:ind w:firstLineChars="200" w:firstLine="420"/>
        <w:contextualSpacing/>
        <w:rPr>
          <w:rFonts w:ascii="宋体" w:hAnsi="宋体"/>
          <w:bCs/>
          <w:color w:val="000000" w:themeColor="text1"/>
          <w:szCs w:val="21"/>
        </w:rPr>
      </w:pPr>
    </w:p>
    <w:p w:rsidR="00D01290" w:rsidRDefault="00D01290">
      <w:pPr>
        <w:spacing w:line="400" w:lineRule="exact"/>
        <w:ind w:firstLineChars="200" w:firstLine="420"/>
        <w:contextualSpacing/>
        <w:rPr>
          <w:rFonts w:ascii="宋体" w:hAnsi="宋体"/>
          <w:bCs/>
          <w:color w:val="000000" w:themeColor="text1"/>
          <w:szCs w:val="21"/>
        </w:rPr>
      </w:pPr>
    </w:p>
    <w:p w:rsidR="00D01290" w:rsidRDefault="00D01290">
      <w:pPr>
        <w:spacing w:line="400" w:lineRule="exact"/>
        <w:ind w:firstLineChars="200" w:firstLine="420"/>
        <w:contextualSpacing/>
        <w:rPr>
          <w:rFonts w:ascii="宋体" w:hAnsi="宋体"/>
          <w:bCs/>
          <w:color w:val="000000" w:themeColor="text1"/>
          <w:szCs w:val="21"/>
        </w:rPr>
      </w:pPr>
    </w:p>
    <w:p w:rsidR="00D01290" w:rsidRDefault="00D01290">
      <w:pPr>
        <w:spacing w:line="400" w:lineRule="exact"/>
        <w:contextualSpacing/>
        <w:rPr>
          <w:rFonts w:ascii="宋体"/>
          <w:bCs/>
          <w:color w:val="000000" w:themeColor="text1"/>
          <w:szCs w:val="21"/>
        </w:rPr>
      </w:pPr>
    </w:p>
    <w:p w:rsidR="00D01290" w:rsidRDefault="00D01290">
      <w:pPr>
        <w:spacing w:line="400" w:lineRule="exact"/>
        <w:contextualSpacing/>
        <w:rPr>
          <w:rFonts w:ascii="宋体"/>
          <w:bCs/>
          <w:color w:val="000000" w:themeColor="text1"/>
          <w:szCs w:val="21"/>
        </w:rPr>
      </w:pPr>
    </w:p>
    <w:p w:rsidR="00D01290" w:rsidRDefault="00D01290">
      <w:pPr>
        <w:spacing w:line="400" w:lineRule="exact"/>
        <w:contextualSpacing/>
        <w:rPr>
          <w:rFonts w:ascii="宋体"/>
          <w:bCs/>
          <w:color w:val="000000" w:themeColor="text1"/>
          <w:szCs w:val="21"/>
        </w:rPr>
      </w:pPr>
    </w:p>
    <w:p w:rsidR="00D01290" w:rsidRDefault="00D01290">
      <w:pPr>
        <w:spacing w:line="400" w:lineRule="exact"/>
        <w:contextualSpacing/>
        <w:rPr>
          <w:rFonts w:ascii="宋体"/>
          <w:bCs/>
          <w:color w:val="000000" w:themeColor="text1"/>
          <w:szCs w:val="21"/>
        </w:rPr>
      </w:pPr>
    </w:p>
    <w:p w:rsidR="00D01290" w:rsidRDefault="00D01290">
      <w:pPr>
        <w:spacing w:line="400" w:lineRule="exact"/>
        <w:contextualSpacing/>
        <w:rPr>
          <w:rFonts w:ascii="宋体"/>
          <w:bCs/>
          <w:color w:val="000000" w:themeColor="text1"/>
          <w:szCs w:val="21"/>
        </w:rPr>
      </w:pPr>
    </w:p>
    <w:p w:rsidR="00D01290" w:rsidRDefault="00D01290">
      <w:pPr>
        <w:spacing w:line="400" w:lineRule="exact"/>
        <w:contextualSpacing/>
        <w:rPr>
          <w:rFonts w:ascii="宋体"/>
          <w:bCs/>
          <w:color w:val="000000" w:themeColor="text1"/>
          <w:szCs w:val="21"/>
        </w:rPr>
      </w:pPr>
    </w:p>
    <w:p w:rsidR="00D01290" w:rsidRDefault="00D01290">
      <w:pPr>
        <w:spacing w:line="400" w:lineRule="exact"/>
        <w:contextualSpacing/>
        <w:rPr>
          <w:rFonts w:ascii="宋体"/>
          <w:bCs/>
          <w:color w:val="000000" w:themeColor="text1"/>
          <w:szCs w:val="21"/>
        </w:rPr>
      </w:pPr>
    </w:p>
    <w:p w:rsidR="00D01290" w:rsidRDefault="00D01290">
      <w:pPr>
        <w:spacing w:line="400" w:lineRule="exact"/>
        <w:contextualSpacing/>
        <w:rPr>
          <w:rFonts w:ascii="宋体"/>
          <w:bCs/>
          <w:color w:val="000000" w:themeColor="text1"/>
          <w:szCs w:val="21"/>
        </w:rPr>
      </w:pPr>
    </w:p>
    <w:p w:rsidR="00D01290" w:rsidRDefault="002440E7">
      <w:pPr>
        <w:pStyle w:val="2"/>
        <w:contextualSpacing/>
        <w:rPr>
          <w:color w:val="000000" w:themeColor="text1"/>
        </w:rPr>
      </w:pPr>
      <w:bookmarkStart w:id="267" w:name="_Toc15904"/>
      <w:bookmarkStart w:id="268" w:name="_Toc487728226"/>
      <w:bookmarkStart w:id="269" w:name="_Toc37753818"/>
      <w:r>
        <w:rPr>
          <w:rFonts w:hint="eastAsia"/>
          <w:color w:val="000000" w:themeColor="text1"/>
        </w:rPr>
        <w:lastRenderedPageBreak/>
        <w:t>八、技术规格偏离表</w:t>
      </w:r>
      <w:bookmarkEnd w:id="267"/>
      <w:bookmarkEnd w:id="268"/>
      <w:bookmarkEnd w:id="269"/>
    </w:p>
    <w:p w:rsidR="00D01290" w:rsidRDefault="00D01290">
      <w:pPr>
        <w:ind w:firstLineChars="1463" w:firstLine="3084"/>
        <w:contextualSpacing/>
        <w:rPr>
          <w:rFonts w:ascii="宋体" w:cs="宋体"/>
          <w:b/>
          <w:color w:val="000000" w:themeColor="text1"/>
          <w:szCs w:val="21"/>
        </w:rPr>
      </w:pPr>
    </w:p>
    <w:p w:rsidR="00D01290" w:rsidRDefault="00D01290">
      <w:pPr>
        <w:ind w:firstLineChars="1463" w:firstLine="3084"/>
        <w:contextualSpacing/>
        <w:rPr>
          <w:rFonts w:ascii="宋体" w:cs="宋体"/>
          <w:b/>
          <w:color w:val="000000" w:themeColor="text1"/>
          <w:szCs w:val="21"/>
        </w:rPr>
      </w:pPr>
    </w:p>
    <w:p w:rsidR="00D01290" w:rsidRDefault="002440E7">
      <w:pPr>
        <w:ind w:firstLineChars="100" w:firstLine="210"/>
        <w:contextualSpacing/>
        <w:rPr>
          <w:rFonts w:ascii="宋体" w:hAnsi="宋体" w:cs="宋体"/>
          <w:color w:val="000000" w:themeColor="text1"/>
          <w:szCs w:val="21"/>
          <w:u w:val="single"/>
        </w:rPr>
      </w:pPr>
      <w:r>
        <w:rPr>
          <w:rFonts w:ascii="宋体" w:hAnsi="宋体" w:cs="宋体" w:hint="eastAsia"/>
          <w:color w:val="000000" w:themeColor="text1"/>
          <w:szCs w:val="21"/>
        </w:rPr>
        <w:t>项目名称：                          合同编号：</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841"/>
        <w:gridCol w:w="2479"/>
        <w:gridCol w:w="1980"/>
        <w:gridCol w:w="1620"/>
        <w:gridCol w:w="1440"/>
      </w:tblGrid>
      <w:tr w:rsidR="00D01290">
        <w:trPr>
          <w:trHeight w:val="620"/>
          <w:jc w:val="center"/>
        </w:trPr>
        <w:tc>
          <w:tcPr>
            <w:tcW w:w="1841" w:type="dxa"/>
            <w:vAlign w:val="center"/>
          </w:tcPr>
          <w:p w:rsidR="00D01290" w:rsidRDefault="002440E7">
            <w:pPr>
              <w:spacing w:line="400" w:lineRule="atLeast"/>
              <w:contextualSpacing/>
              <w:jc w:val="center"/>
              <w:rPr>
                <w:rFonts w:ascii="宋体" w:cs="宋体"/>
                <w:color w:val="000000" w:themeColor="text1"/>
                <w:szCs w:val="21"/>
              </w:rPr>
            </w:pPr>
            <w:r>
              <w:rPr>
                <w:rFonts w:ascii="宋体" w:hAnsi="宋体" w:cs="宋体" w:hint="eastAsia"/>
                <w:color w:val="000000" w:themeColor="text1"/>
                <w:szCs w:val="21"/>
              </w:rPr>
              <w:t>货物名称</w:t>
            </w:r>
          </w:p>
        </w:tc>
        <w:tc>
          <w:tcPr>
            <w:tcW w:w="2479" w:type="dxa"/>
            <w:vAlign w:val="center"/>
          </w:tcPr>
          <w:p w:rsidR="00D01290" w:rsidRDefault="002440E7">
            <w:pPr>
              <w:spacing w:line="400" w:lineRule="atLeast"/>
              <w:contextualSpacing/>
              <w:jc w:val="center"/>
              <w:rPr>
                <w:rFonts w:ascii="宋体" w:cs="宋体"/>
                <w:color w:val="000000" w:themeColor="text1"/>
                <w:szCs w:val="21"/>
              </w:rPr>
            </w:pPr>
            <w:r>
              <w:rPr>
                <w:rFonts w:ascii="宋体" w:hAnsi="宋体" w:cs="宋体" w:hint="eastAsia"/>
                <w:color w:val="000000" w:themeColor="text1"/>
                <w:szCs w:val="21"/>
              </w:rPr>
              <w:t>招标规格</w:t>
            </w:r>
          </w:p>
        </w:tc>
        <w:tc>
          <w:tcPr>
            <w:tcW w:w="1980" w:type="dxa"/>
            <w:vAlign w:val="center"/>
          </w:tcPr>
          <w:p w:rsidR="00D01290" w:rsidRDefault="002440E7">
            <w:pPr>
              <w:spacing w:line="400" w:lineRule="atLeast"/>
              <w:contextualSpacing/>
              <w:jc w:val="center"/>
              <w:rPr>
                <w:rFonts w:ascii="宋体" w:cs="宋体"/>
                <w:color w:val="000000" w:themeColor="text1"/>
                <w:szCs w:val="21"/>
              </w:rPr>
            </w:pPr>
            <w:r>
              <w:rPr>
                <w:rFonts w:ascii="宋体" w:hAnsi="宋体" w:cs="宋体" w:hint="eastAsia"/>
                <w:color w:val="000000" w:themeColor="text1"/>
                <w:szCs w:val="21"/>
              </w:rPr>
              <w:t>投标规格</w:t>
            </w:r>
          </w:p>
        </w:tc>
        <w:tc>
          <w:tcPr>
            <w:tcW w:w="1620" w:type="dxa"/>
            <w:vAlign w:val="center"/>
          </w:tcPr>
          <w:p w:rsidR="00D01290" w:rsidRDefault="002440E7">
            <w:pPr>
              <w:spacing w:line="400" w:lineRule="atLeast"/>
              <w:contextualSpacing/>
              <w:jc w:val="center"/>
              <w:rPr>
                <w:rFonts w:ascii="宋体" w:cs="宋体"/>
                <w:color w:val="000000" w:themeColor="text1"/>
                <w:szCs w:val="21"/>
              </w:rPr>
            </w:pPr>
            <w:r>
              <w:rPr>
                <w:rFonts w:ascii="宋体" w:hAnsi="宋体" w:cs="宋体" w:hint="eastAsia"/>
                <w:color w:val="000000" w:themeColor="text1"/>
                <w:szCs w:val="21"/>
              </w:rPr>
              <w:t>偏离情况</w:t>
            </w:r>
          </w:p>
        </w:tc>
        <w:tc>
          <w:tcPr>
            <w:tcW w:w="1440" w:type="dxa"/>
            <w:vAlign w:val="center"/>
          </w:tcPr>
          <w:p w:rsidR="00D01290" w:rsidRDefault="002440E7">
            <w:pPr>
              <w:spacing w:line="400" w:lineRule="atLeast"/>
              <w:contextualSpacing/>
              <w:jc w:val="center"/>
              <w:rPr>
                <w:rFonts w:ascii="宋体" w:cs="宋体"/>
                <w:color w:val="000000" w:themeColor="text1"/>
                <w:szCs w:val="21"/>
              </w:rPr>
            </w:pPr>
            <w:r>
              <w:rPr>
                <w:rFonts w:ascii="宋体" w:hAnsi="宋体" w:cs="宋体" w:hint="eastAsia"/>
                <w:color w:val="000000" w:themeColor="text1"/>
                <w:szCs w:val="21"/>
              </w:rPr>
              <w:t>说明</w:t>
            </w:r>
          </w:p>
        </w:tc>
      </w:tr>
      <w:tr w:rsidR="00D01290">
        <w:trPr>
          <w:cantSplit/>
          <w:trHeight w:val="620"/>
          <w:jc w:val="center"/>
        </w:trPr>
        <w:tc>
          <w:tcPr>
            <w:tcW w:w="1841" w:type="dxa"/>
            <w:vAlign w:val="center"/>
          </w:tcPr>
          <w:p w:rsidR="00D01290" w:rsidRDefault="00D01290">
            <w:pPr>
              <w:spacing w:line="400" w:lineRule="atLeast"/>
              <w:contextualSpacing/>
              <w:jc w:val="center"/>
              <w:rPr>
                <w:rFonts w:ascii="宋体" w:cs="宋体"/>
                <w:color w:val="000000" w:themeColor="text1"/>
                <w:szCs w:val="21"/>
              </w:rPr>
            </w:pPr>
          </w:p>
        </w:tc>
        <w:tc>
          <w:tcPr>
            <w:tcW w:w="2479" w:type="dxa"/>
            <w:vAlign w:val="center"/>
          </w:tcPr>
          <w:p w:rsidR="00D01290" w:rsidRDefault="00D01290">
            <w:pPr>
              <w:spacing w:line="400" w:lineRule="atLeast"/>
              <w:contextualSpacing/>
              <w:jc w:val="center"/>
              <w:rPr>
                <w:rFonts w:ascii="宋体" w:cs="宋体"/>
                <w:color w:val="000000" w:themeColor="text1"/>
                <w:szCs w:val="21"/>
              </w:rPr>
            </w:pPr>
          </w:p>
        </w:tc>
        <w:tc>
          <w:tcPr>
            <w:tcW w:w="1980" w:type="dxa"/>
            <w:vAlign w:val="center"/>
          </w:tcPr>
          <w:p w:rsidR="00D01290" w:rsidRDefault="00D01290">
            <w:pPr>
              <w:spacing w:line="400" w:lineRule="atLeast"/>
              <w:contextualSpacing/>
              <w:jc w:val="center"/>
              <w:rPr>
                <w:rFonts w:ascii="宋体" w:cs="宋体"/>
                <w:color w:val="000000" w:themeColor="text1"/>
                <w:szCs w:val="21"/>
              </w:rPr>
            </w:pPr>
          </w:p>
        </w:tc>
        <w:tc>
          <w:tcPr>
            <w:tcW w:w="1620" w:type="dxa"/>
            <w:vAlign w:val="center"/>
          </w:tcPr>
          <w:p w:rsidR="00D01290" w:rsidRDefault="00D01290">
            <w:pPr>
              <w:spacing w:line="400" w:lineRule="atLeast"/>
              <w:contextualSpacing/>
              <w:jc w:val="center"/>
              <w:rPr>
                <w:rFonts w:ascii="宋体" w:cs="宋体"/>
                <w:color w:val="000000" w:themeColor="text1"/>
                <w:szCs w:val="21"/>
              </w:rPr>
            </w:pPr>
          </w:p>
        </w:tc>
        <w:tc>
          <w:tcPr>
            <w:tcW w:w="1440" w:type="dxa"/>
            <w:vAlign w:val="center"/>
          </w:tcPr>
          <w:p w:rsidR="00D01290" w:rsidRDefault="00D01290">
            <w:pPr>
              <w:spacing w:line="400" w:lineRule="atLeast"/>
              <w:contextualSpacing/>
              <w:jc w:val="center"/>
              <w:rPr>
                <w:rFonts w:ascii="宋体" w:cs="宋体"/>
                <w:color w:val="000000" w:themeColor="text1"/>
                <w:szCs w:val="21"/>
              </w:rPr>
            </w:pPr>
          </w:p>
        </w:tc>
      </w:tr>
      <w:tr w:rsidR="00D01290">
        <w:trPr>
          <w:cantSplit/>
          <w:trHeight w:val="620"/>
          <w:jc w:val="center"/>
        </w:trPr>
        <w:tc>
          <w:tcPr>
            <w:tcW w:w="1841" w:type="dxa"/>
            <w:vAlign w:val="center"/>
          </w:tcPr>
          <w:p w:rsidR="00D01290" w:rsidRDefault="00D01290">
            <w:pPr>
              <w:spacing w:line="400" w:lineRule="atLeast"/>
              <w:contextualSpacing/>
              <w:jc w:val="center"/>
              <w:rPr>
                <w:rFonts w:ascii="宋体" w:cs="宋体"/>
                <w:color w:val="000000" w:themeColor="text1"/>
                <w:szCs w:val="21"/>
              </w:rPr>
            </w:pPr>
          </w:p>
        </w:tc>
        <w:tc>
          <w:tcPr>
            <w:tcW w:w="2479" w:type="dxa"/>
            <w:vAlign w:val="center"/>
          </w:tcPr>
          <w:p w:rsidR="00D01290" w:rsidRDefault="00D01290">
            <w:pPr>
              <w:spacing w:line="400" w:lineRule="atLeast"/>
              <w:contextualSpacing/>
              <w:jc w:val="center"/>
              <w:rPr>
                <w:rFonts w:ascii="宋体" w:cs="宋体"/>
                <w:color w:val="000000" w:themeColor="text1"/>
                <w:szCs w:val="21"/>
              </w:rPr>
            </w:pPr>
          </w:p>
        </w:tc>
        <w:tc>
          <w:tcPr>
            <w:tcW w:w="1980" w:type="dxa"/>
            <w:vAlign w:val="center"/>
          </w:tcPr>
          <w:p w:rsidR="00D01290" w:rsidRDefault="00D01290">
            <w:pPr>
              <w:spacing w:line="400" w:lineRule="atLeast"/>
              <w:contextualSpacing/>
              <w:jc w:val="center"/>
              <w:rPr>
                <w:rFonts w:ascii="宋体" w:cs="宋体"/>
                <w:color w:val="000000" w:themeColor="text1"/>
                <w:szCs w:val="21"/>
              </w:rPr>
            </w:pPr>
          </w:p>
        </w:tc>
        <w:tc>
          <w:tcPr>
            <w:tcW w:w="1620" w:type="dxa"/>
            <w:vAlign w:val="center"/>
          </w:tcPr>
          <w:p w:rsidR="00D01290" w:rsidRDefault="00D01290">
            <w:pPr>
              <w:spacing w:line="400" w:lineRule="atLeast"/>
              <w:contextualSpacing/>
              <w:jc w:val="center"/>
              <w:rPr>
                <w:rFonts w:ascii="宋体" w:cs="宋体"/>
                <w:color w:val="000000" w:themeColor="text1"/>
                <w:szCs w:val="21"/>
              </w:rPr>
            </w:pPr>
          </w:p>
        </w:tc>
        <w:tc>
          <w:tcPr>
            <w:tcW w:w="1440" w:type="dxa"/>
            <w:vAlign w:val="center"/>
          </w:tcPr>
          <w:p w:rsidR="00D01290" w:rsidRDefault="00D01290">
            <w:pPr>
              <w:spacing w:line="400" w:lineRule="atLeast"/>
              <w:contextualSpacing/>
              <w:jc w:val="center"/>
              <w:rPr>
                <w:rFonts w:ascii="宋体" w:cs="宋体"/>
                <w:color w:val="000000" w:themeColor="text1"/>
                <w:szCs w:val="21"/>
              </w:rPr>
            </w:pPr>
          </w:p>
        </w:tc>
      </w:tr>
      <w:tr w:rsidR="00D01290">
        <w:trPr>
          <w:cantSplit/>
          <w:trHeight w:val="620"/>
          <w:jc w:val="center"/>
        </w:trPr>
        <w:tc>
          <w:tcPr>
            <w:tcW w:w="1841" w:type="dxa"/>
            <w:vAlign w:val="center"/>
          </w:tcPr>
          <w:p w:rsidR="00D01290" w:rsidRDefault="00D01290">
            <w:pPr>
              <w:spacing w:line="400" w:lineRule="atLeast"/>
              <w:contextualSpacing/>
              <w:jc w:val="center"/>
              <w:rPr>
                <w:rFonts w:ascii="宋体" w:cs="宋体"/>
                <w:color w:val="000000" w:themeColor="text1"/>
                <w:szCs w:val="21"/>
              </w:rPr>
            </w:pPr>
          </w:p>
        </w:tc>
        <w:tc>
          <w:tcPr>
            <w:tcW w:w="2479" w:type="dxa"/>
            <w:vAlign w:val="center"/>
          </w:tcPr>
          <w:p w:rsidR="00D01290" w:rsidRDefault="00D01290">
            <w:pPr>
              <w:spacing w:line="400" w:lineRule="atLeast"/>
              <w:contextualSpacing/>
              <w:jc w:val="center"/>
              <w:rPr>
                <w:rFonts w:ascii="宋体" w:cs="宋体"/>
                <w:color w:val="000000" w:themeColor="text1"/>
                <w:szCs w:val="21"/>
              </w:rPr>
            </w:pPr>
          </w:p>
        </w:tc>
        <w:tc>
          <w:tcPr>
            <w:tcW w:w="1980" w:type="dxa"/>
            <w:vAlign w:val="center"/>
          </w:tcPr>
          <w:p w:rsidR="00D01290" w:rsidRDefault="00D01290">
            <w:pPr>
              <w:spacing w:line="400" w:lineRule="atLeast"/>
              <w:contextualSpacing/>
              <w:jc w:val="center"/>
              <w:rPr>
                <w:rFonts w:ascii="宋体" w:cs="宋体"/>
                <w:color w:val="000000" w:themeColor="text1"/>
                <w:szCs w:val="21"/>
              </w:rPr>
            </w:pPr>
          </w:p>
        </w:tc>
        <w:tc>
          <w:tcPr>
            <w:tcW w:w="1620" w:type="dxa"/>
            <w:vAlign w:val="center"/>
          </w:tcPr>
          <w:p w:rsidR="00D01290" w:rsidRDefault="00D01290">
            <w:pPr>
              <w:spacing w:line="400" w:lineRule="atLeast"/>
              <w:contextualSpacing/>
              <w:jc w:val="center"/>
              <w:rPr>
                <w:rFonts w:ascii="宋体" w:cs="宋体"/>
                <w:color w:val="000000" w:themeColor="text1"/>
                <w:szCs w:val="21"/>
              </w:rPr>
            </w:pPr>
          </w:p>
        </w:tc>
        <w:tc>
          <w:tcPr>
            <w:tcW w:w="1440" w:type="dxa"/>
            <w:vAlign w:val="center"/>
          </w:tcPr>
          <w:p w:rsidR="00D01290" w:rsidRDefault="00D01290">
            <w:pPr>
              <w:spacing w:line="400" w:lineRule="atLeast"/>
              <w:contextualSpacing/>
              <w:jc w:val="center"/>
              <w:rPr>
                <w:rFonts w:ascii="宋体" w:cs="宋体"/>
                <w:color w:val="000000" w:themeColor="text1"/>
                <w:szCs w:val="21"/>
              </w:rPr>
            </w:pPr>
          </w:p>
        </w:tc>
      </w:tr>
      <w:tr w:rsidR="00D01290">
        <w:trPr>
          <w:cantSplit/>
          <w:trHeight w:val="620"/>
          <w:jc w:val="center"/>
        </w:trPr>
        <w:tc>
          <w:tcPr>
            <w:tcW w:w="1841" w:type="dxa"/>
            <w:vAlign w:val="center"/>
          </w:tcPr>
          <w:p w:rsidR="00D01290" w:rsidRDefault="00D01290">
            <w:pPr>
              <w:spacing w:line="400" w:lineRule="atLeast"/>
              <w:contextualSpacing/>
              <w:jc w:val="center"/>
              <w:rPr>
                <w:rFonts w:ascii="宋体" w:cs="宋体"/>
                <w:color w:val="000000" w:themeColor="text1"/>
                <w:szCs w:val="21"/>
              </w:rPr>
            </w:pPr>
          </w:p>
        </w:tc>
        <w:tc>
          <w:tcPr>
            <w:tcW w:w="2479" w:type="dxa"/>
            <w:vAlign w:val="center"/>
          </w:tcPr>
          <w:p w:rsidR="00D01290" w:rsidRDefault="00D01290">
            <w:pPr>
              <w:spacing w:line="400" w:lineRule="atLeast"/>
              <w:contextualSpacing/>
              <w:jc w:val="center"/>
              <w:rPr>
                <w:rFonts w:ascii="宋体" w:cs="宋体"/>
                <w:color w:val="000000" w:themeColor="text1"/>
                <w:szCs w:val="21"/>
              </w:rPr>
            </w:pPr>
          </w:p>
        </w:tc>
        <w:tc>
          <w:tcPr>
            <w:tcW w:w="1980" w:type="dxa"/>
            <w:vAlign w:val="center"/>
          </w:tcPr>
          <w:p w:rsidR="00D01290" w:rsidRDefault="00D01290">
            <w:pPr>
              <w:spacing w:line="400" w:lineRule="atLeast"/>
              <w:contextualSpacing/>
              <w:jc w:val="center"/>
              <w:rPr>
                <w:rFonts w:ascii="宋体" w:cs="宋体"/>
                <w:color w:val="000000" w:themeColor="text1"/>
                <w:szCs w:val="21"/>
              </w:rPr>
            </w:pPr>
          </w:p>
        </w:tc>
        <w:tc>
          <w:tcPr>
            <w:tcW w:w="1620" w:type="dxa"/>
            <w:vAlign w:val="center"/>
          </w:tcPr>
          <w:p w:rsidR="00D01290" w:rsidRDefault="00D01290">
            <w:pPr>
              <w:spacing w:line="400" w:lineRule="atLeast"/>
              <w:contextualSpacing/>
              <w:jc w:val="center"/>
              <w:rPr>
                <w:rFonts w:ascii="宋体" w:cs="宋体"/>
                <w:color w:val="000000" w:themeColor="text1"/>
                <w:szCs w:val="21"/>
              </w:rPr>
            </w:pPr>
          </w:p>
        </w:tc>
        <w:tc>
          <w:tcPr>
            <w:tcW w:w="1440" w:type="dxa"/>
            <w:vAlign w:val="center"/>
          </w:tcPr>
          <w:p w:rsidR="00D01290" w:rsidRDefault="00D01290">
            <w:pPr>
              <w:spacing w:line="400" w:lineRule="atLeast"/>
              <w:contextualSpacing/>
              <w:jc w:val="center"/>
              <w:rPr>
                <w:rFonts w:ascii="宋体" w:cs="宋体"/>
                <w:color w:val="000000" w:themeColor="text1"/>
                <w:szCs w:val="21"/>
              </w:rPr>
            </w:pPr>
          </w:p>
        </w:tc>
      </w:tr>
      <w:tr w:rsidR="00D01290">
        <w:trPr>
          <w:cantSplit/>
          <w:trHeight w:val="620"/>
          <w:jc w:val="center"/>
        </w:trPr>
        <w:tc>
          <w:tcPr>
            <w:tcW w:w="1841" w:type="dxa"/>
            <w:vAlign w:val="center"/>
          </w:tcPr>
          <w:p w:rsidR="00D01290" w:rsidRDefault="00D01290">
            <w:pPr>
              <w:spacing w:line="400" w:lineRule="atLeast"/>
              <w:contextualSpacing/>
              <w:jc w:val="center"/>
              <w:rPr>
                <w:rFonts w:ascii="宋体" w:cs="宋体"/>
                <w:color w:val="000000" w:themeColor="text1"/>
                <w:szCs w:val="21"/>
              </w:rPr>
            </w:pPr>
          </w:p>
        </w:tc>
        <w:tc>
          <w:tcPr>
            <w:tcW w:w="2479" w:type="dxa"/>
            <w:vAlign w:val="center"/>
          </w:tcPr>
          <w:p w:rsidR="00D01290" w:rsidRDefault="00D01290">
            <w:pPr>
              <w:spacing w:line="400" w:lineRule="atLeast"/>
              <w:contextualSpacing/>
              <w:jc w:val="center"/>
              <w:rPr>
                <w:rFonts w:ascii="宋体" w:cs="宋体"/>
                <w:color w:val="000000" w:themeColor="text1"/>
                <w:szCs w:val="21"/>
              </w:rPr>
            </w:pPr>
          </w:p>
        </w:tc>
        <w:tc>
          <w:tcPr>
            <w:tcW w:w="1980" w:type="dxa"/>
            <w:vAlign w:val="center"/>
          </w:tcPr>
          <w:p w:rsidR="00D01290" w:rsidRDefault="00D01290">
            <w:pPr>
              <w:spacing w:line="400" w:lineRule="atLeast"/>
              <w:contextualSpacing/>
              <w:jc w:val="center"/>
              <w:rPr>
                <w:rFonts w:ascii="宋体" w:cs="宋体"/>
                <w:color w:val="000000" w:themeColor="text1"/>
                <w:szCs w:val="21"/>
              </w:rPr>
            </w:pPr>
          </w:p>
        </w:tc>
        <w:tc>
          <w:tcPr>
            <w:tcW w:w="1620" w:type="dxa"/>
            <w:vAlign w:val="center"/>
          </w:tcPr>
          <w:p w:rsidR="00D01290" w:rsidRDefault="00D01290">
            <w:pPr>
              <w:spacing w:line="400" w:lineRule="atLeast"/>
              <w:contextualSpacing/>
              <w:jc w:val="center"/>
              <w:rPr>
                <w:rFonts w:ascii="宋体" w:cs="宋体"/>
                <w:color w:val="000000" w:themeColor="text1"/>
                <w:szCs w:val="21"/>
              </w:rPr>
            </w:pPr>
          </w:p>
        </w:tc>
        <w:tc>
          <w:tcPr>
            <w:tcW w:w="1440" w:type="dxa"/>
            <w:vAlign w:val="center"/>
          </w:tcPr>
          <w:p w:rsidR="00D01290" w:rsidRDefault="00D01290">
            <w:pPr>
              <w:spacing w:line="400" w:lineRule="atLeast"/>
              <w:contextualSpacing/>
              <w:jc w:val="center"/>
              <w:rPr>
                <w:rFonts w:ascii="宋体" w:cs="宋体"/>
                <w:color w:val="000000" w:themeColor="text1"/>
                <w:szCs w:val="21"/>
              </w:rPr>
            </w:pPr>
          </w:p>
        </w:tc>
      </w:tr>
      <w:tr w:rsidR="00D01290">
        <w:trPr>
          <w:cantSplit/>
          <w:trHeight w:val="620"/>
          <w:jc w:val="center"/>
        </w:trPr>
        <w:tc>
          <w:tcPr>
            <w:tcW w:w="1841" w:type="dxa"/>
            <w:vAlign w:val="center"/>
          </w:tcPr>
          <w:p w:rsidR="00D01290" w:rsidRDefault="00D01290">
            <w:pPr>
              <w:spacing w:line="400" w:lineRule="atLeast"/>
              <w:contextualSpacing/>
              <w:jc w:val="center"/>
              <w:rPr>
                <w:rFonts w:ascii="宋体" w:cs="宋体"/>
                <w:color w:val="000000" w:themeColor="text1"/>
                <w:szCs w:val="21"/>
              </w:rPr>
            </w:pPr>
          </w:p>
        </w:tc>
        <w:tc>
          <w:tcPr>
            <w:tcW w:w="2479" w:type="dxa"/>
            <w:vAlign w:val="center"/>
          </w:tcPr>
          <w:p w:rsidR="00D01290" w:rsidRDefault="00D01290">
            <w:pPr>
              <w:spacing w:line="400" w:lineRule="atLeast"/>
              <w:contextualSpacing/>
              <w:jc w:val="center"/>
              <w:rPr>
                <w:rFonts w:ascii="宋体" w:cs="宋体"/>
                <w:color w:val="000000" w:themeColor="text1"/>
                <w:szCs w:val="21"/>
              </w:rPr>
            </w:pPr>
          </w:p>
        </w:tc>
        <w:tc>
          <w:tcPr>
            <w:tcW w:w="1980" w:type="dxa"/>
            <w:vAlign w:val="center"/>
          </w:tcPr>
          <w:p w:rsidR="00D01290" w:rsidRDefault="00D01290">
            <w:pPr>
              <w:spacing w:line="400" w:lineRule="atLeast"/>
              <w:contextualSpacing/>
              <w:jc w:val="center"/>
              <w:rPr>
                <w:rFonts w:ascii="宋体" w:cs="宋体"/>
                <w:color w:val="000000" w:themeColor="text1"/>
                <w:szCs w:val="21"/>
              </w:rPr>
            </w:pPr>
          </w:p>
        </w:tc>
        <w:tc>
          <w:tcPr>
            <w:tcW w:w="1620" w:type="dxa"/>
            <w:vAlign w:val="center"/>
          </w:tcPr>
          <w:p w:rsidR="00D01290" w:rsidRDefault="00D01290">
            <w:pPr>
              <w:spacing w:line="400" w:lineRule="atLeast"/>
              <w:contextualSpacing/>
              <w:jc w:val="center"/>
              <w:rPr>
                <w:rFonts w:ascii="宋体" w:cs="宋体"/>
                <w:color w:val="000000" w:themeColor="text1"/>
                <w:szCs w:val="21"/>
              </w:rPr>
            </w:pPr>
          </w:p>
        </w:tc>
        <w:tc>
          <w:tcPr>
            <w:tcW w:w="1440" w:type="dxa"/>
            <w:vAlign w:val="center"/>
          </w:tcPr>
          <w:p w:rsidR="00D01290" w:rsidRDefault="00D01290">
            <w:pPr>
              <w:spacing w:line="400" w:lineRule="atLeast"/>
              <w:contextualSpacing/>
              <w:jc w:val="center"/>
              <w:rPr>
                <w:rFonts w:ascii="宋体" w:cs="宋体"/>
                <w:color w:val="000000" w:themeColor="text1"/>
                <w:szCs w:val="21"/>
              </w:rPr>
            </w:pPr>
          </w:p>
        </w:tc>
      </w:tr>
    </w:tbl>
    <w:p w:rsidR="00D01290" w:rsidRDefault="002440E7">
      <w:pPr>
        <w:spacing w:line="400" w:lineRule="exact"/>
        <w:contextualSpacing/>
        <w:rPr>
          <w:rFonts w:ascii="宋体"/>
          <w:color w:val="000000" w:themeColor="text1"/>
          <w:szCs w:val="21"/>
        </w:rPr>
      </w:pPr>
      <w:r>
        <w:rPr>
          <w:rFonts w:ascii="宋体" w:hAnsi="宋体" w:hint="eastAsia"/>
          <w:color w:val="000000" w:themeColor="text1"/>
          <w:szCs w:val="21"/>
        </w:rPr>
        <w:t>注：</w:t>
      </w:r>
      <w:r>
        <w:rPr>
          <w:rFonts w:ascii="宋体" w:hAnsi="宋体"/>
          <w:color w:val="000000" w:themeColor="text1"/>
          <w:szCs w:val="21"/>
        </w:rPr>
        <w:t>1.</w:t>
      </w:r>
      <w:r>
        <w:rPr>
          <w:rFonts w:ascii="宋体" w:hAnsi="宋体" w:hint="eastAsia"/>
          <w:color w:val="000000" w:themeColor="text1"/>
          <w:szCs w:val="21"/>
        </w:rPr>
        <w:t>本表只填写投标文件中与招标文件有偏离（包括正偏离和负偏离）的内容，投标文件中技术规格及指标响应与招标文件要求完全一致的，不用在此表中列出。</w:t>
      </w:r>
    </w:p>
    <w:p w:rsidR="00D01290" w:rsidRDefault="002440E7">
      <w:pPr>
        <w:spacing w:line="400" w:lineRule="exact"/>
        <w:ind w:leftChars="285" w:left="598"/>
        <w:contextualSpacing/>
        <w:rPr>
          <w:rFonts w:asci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．供应商必须据实填写，不得虚假响应，否则将取消其投标或中标资格，并按有关规定进行处罚。</w:t>
      </w:r>
    </w:p>
    <w:p w:rsidR="00D01290" w:rsidRDefault="00D01290">
      <w:pPr>
        <w:pStyle w:val="af4"/>
        <w:spacing w:line="360" w:lineRule="auto"/>
        <w:ind w:firstLineChars="100" w:firstLine="204"/>
        <w:contextualSpacing/>
        <w:rPr>
          <w:rFonts w:ascii="宋体" w:cs="宋体"/>
          <w:color w:val="000000" w:themeColor="text1"/>
          <w:spacing w:val="-3"/>
          <w:sz w:val="21"/>
          <w:szCs w:val="21"/>
        </w:rPr>
      </w:pPr>
    </w:p>
    <w:p w:rsidR="00D01290" w:rsidRDefault="00D01290">
      <w:pPr>
        <w:pStyle w:val="af4"/>
        <w:spacing w:line="360" w:lineRule="auto"/>
        <w:ind w:firstLineChars="100" w:firstLine="204"/>
        <w:contextualSpacing/>
        <w:rPr>
          <w:rFonts w:ascii="宋体" w:cs="宋体"/>
          <w:color w:val="000000" w:themeColor="text1"/>
          <w:spacing w:val="-3"/>
          <w:sz w:val="21"/>
          <w:szCs w:val="21"/>
        </w:rPr>
      </w:pP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投标人名称：（盖章）</w:t>
      </w: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法定代表人或授权代表（签字）：</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D01290">
      <w:pPr>
        <w:widowControl/>
        <w:spacing w:beforeAutospacing="1" w:afterAutospacing="1"/>
        <w:contextualSpacing/>
        <w:jc w:val="left"/>
        <w:rPr>
          <w:rFonts w:ascii="宋体"/>
          <w:b/>
          <w:bCs/>
          <w:color w:val="000000" w:themeColor="text1"/>
          <w:szCs w:val="21"/>
        </w:rPr>
      </w:pPr>
    </w:p>
    <w:p w:rsidR="00D01290" w:rsidRDefault="002440E7">
      <w:pPr>
        <w:spacing w:line="560" w:lineRule="exact"/>
        <w:ind w:firstLineChars="2900" w:firstLine="6090"/>
        <w:contextualSpacing/>
        <w:rPr>
          <w:rFonts w:ascii="宋体" w:hAnsi="宋体" w:cs="宋体"/>
          <w:color w:val="000000" w:themeColor="text1"/>
          <w:szCs w:val="21"/>
        </w:rPr>
      </w:pPr>
      <w:r>
        <w:rPr>
          <w:rFonts w:ascii="宋体" w:hAnsi="宋体" w:cs="宋体" w:hint="eastAsia"/>
          <w:color w:val="000000" w:themeColor="text1"/>
          <w:szCs w:val="21"/>
        </w:rPr>
        <w:t>年　　月　　日</w:t>
      </w:r>
    </w:p>
    <w:p w:rsidR="00D01290" w:rsidRDefault="00D01290" w:rsidP="00BF59DE">
      <w:pPr>
        <w:spacing w:line="440" w:lineRule="exact"/>
        <w:ind w:firstLineChars="199" w:firstLine="418"/>
        <w:contextualSpacing/>
        <w:jc w:val="left"/>
        <w:rPr>
          <w:rFonts w:ascii="宋体" w:cs="宋体"/>
          <w:color w:val="000000" w:themeColor="text1"/>
          <w:szCs w:val="21"/>
        </w:rPr>
      </w:pPr>
    </w:p>
    <w:p w:rsidR="00D01290" w:rsidRDefault="00D01290">
      <w:pPr>
        <w:pStyle w:val="2"/>
        <w:contextualSpacing/>
        <w:rPr>
          <w:rFonts w:ascii="宋体"/>
          <w:bCs/>
          <w:color w:val="000000" w:themeColor="text1"/>
          <w:sz w:val="21"/>
          <w:szCs w:val="21"/>
        </w:rPr>
      </w:pPr>
    </w:p>
    <w:p w:rsidR="00D01290" w:rsidRDefault="00D01290">
      <w:pPr>
        <w:pStyle w:val="NormalIndent1"/>
        <w:snapToGrid/>
        <w:contextualSpacing/>
        <w:rPr>
          <w:rFonts w:ascii="宋体"/>
          <w:bCs/>
          <w:color w:val="000000" w:themeColor="text1"/>
          <w:kern w:val="0"/>
          <w:sz w:val="21"/>
          <w:szCs w:val="21"/>
        </w:rPr>
      </w:pPr>
    </w:p>
    <w:p w:rsidR="00D01290" w:rsidRDefault="00D01290">
      <w:pPr>
        <w:pStyle w:val="NormalIndent1"/>
        <w:snapToGrid/>
        <w:ind w:firstLineChars="0" w:firstLine="0"/>
        <w:contextualSpacing/>
        <w:rPr>
          <w:rFonts w:ascii="宋体"/>
          <w:bCs/>
          <w:color w:val="000000" w:themeColor="text1"/>
          <w:kern w:val="0"/>
          <w:sz w:val="21"/>
          <w:szCs w:val="21"/>
        </w:rPr>
      </w:pPr>
    </w:p>
    <w:p w:rsidR="00D01290" w:rsidRDefault="002440E7">
      <w:pPr>
        <w:contextualSpacing/>
        <w:rPr>
          <w:color w:val="000000" w:themeColor="text1"/>
        </w:rPr>
      </w:pPr>
      <w:bookmarkStart w:id="270" w:name="_Toc487728227"/>
      <w:bookmarkStart w:id="271" w:name="_Toc21390"/>
      <w:r>
        <w:rPr>
          <w:rFonts w:hint="eastAsia"/>
          <w:color w:val="000000" w:themeColor="text1"/>
        </w:rPr>
        <w:br w:type="page"/>
      </w:r>
    </w:p>
    <w:p w:rsidR="00D01290" w:rsidRDefault="002440E7">
      <w:pPr>
        <w:pStyle w:val="2"/>
        <w:contextualSpacing/>
        <w:rPr>
          <w:color w:val="000000" w:themeColor="text1"/>
        </w:rPr>
      </w:pPr>
      <w:bookmarkStart w:id="272" w:name="_Toc26214"/>
      <w:bookmarkStart w:id="273" w:name="_Toc37753819"/>
      <w:bookmarkStart w:id="274" w:name="_Toc487728228"/>
      <w:bookmarkEnd w:id="270"/>
      <w:bookmarkEnd w:id="271"/>
      <w:r>
        <w:rPr>
          <w:rFonts w:hint="eastAsia"/>
          <w:color w:val="000000" w:themeColor="text1"/>
        </w:rPr>
        <w:lastRenderedPageBreak/>
        <w:t>九、企业资信证明</w:t>
      </w:r>
      <w:bookmarkEnd w:id="272"/>
      <w:bookmarkEnd w:id="273"/>
      <w:bookmarkEnd w:id="274"/>
    </w:p>
    <w:p w:rsidR="00D01290" w:rsidRDefault="002440E7">
      <w:pPr>
        <w:pStyle w:val="2"/>
        <w:contextualSpacing/>
        <w:rPr>
          <w:rFonts w:ascii="宋体" w:hAnsi="宋体"/>
          <w:b w:val="0"/>
          <w:color w:val="000000" w:themeColor="text1"/>
          <w:sz w:val="21"/>
          <w:szCs w:val="21"/>
        </w:rPr>
      </w:pPr>
      <w:bookmarkStart w:id="275" w:name="_Toc37501979"/>
      <w:bookmarkStart w:id="276" w:name="_Toc487728229"/>
      <w:bookmarkStart w:id="277" w:name="_Toc13327"/>
      <w:bookmarkStart w:id="278" w:name="_Toc457495571"/>
      <w:bookmarkStart w:id="279" w:name="_Toc37753820"/>
      <w:bookmarkStart w:id="280" w:name="_Toc485399414"/>
      <w:bookmarkStart w:id="281" w:name="_Toc12136"/>
      <w:bookmarkStart w:id="282" w:name="_Toc2214"/>
      <w:r>
        <w:rPr>
          <w:rFonts w:ascii="宋体" w:hAnsi="宋体" w:hint="eastAsia"/>
          <w:b w:val="0"/>
          <w:color w:val="000000" w:themeColor="text1"/>
          <w:sz w:val="21"/>
          <w:szCs w:val="21"/>
        </w:rPr>
        <w:t>如评定机构对该企业有信誉评级，请提供信用评级证明。</w:t>
      </w:r>
      <w:bookmarkEnd w:id="275"/>
      <w:bookmarkEnd w:id="276"/>
      <w:bookmarkEnd w:id="277"/>
      <w:bookmarkEnd w:id="278"/>
      <w:bookmarkEnd w:id="279"/>
      <w:bookmarkEnd w:id="280"/>
      <w:bookmarkEnd w:id="281"/>
      <w:bookmarkEnd w:id="282"/>
    </w:p>
    <w:p w:rsidR="00D01290" w:rsidRDefault="00D01290">
      <w:pPr>
        <w:pStyle w:val="NormalIndent1"/>
        <w:ind w:firstLine="480"/>
      </w:pPr>
    </w:p>
    <w:p w:rsidR="00D01290" w:rsidRDefault="00D01290">
      <w:pPr>
        <w:pStyle w:val="NormalIndent1"/>
        <w:ind w:firstLine="480"/>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contextualSpacing/>
        <w:rPr>
          <w:rFonts w:ascii="宋体"/>
          <w:color w:val="000000" w:themeColor="text1"/>
          <w:kern w:val="0"/>
          <w:sz w:val="21"/>
          <w:szCs w:val="21"/>
        </w:rPr>
      </w:pPr>
    </w:p>
    <w:p w:rsidR="00D01290" w:rsidRDefault="00D01290">
      <w:pPr>
        <w:pStyle w:val="NormalIndent1"/>
        <w:snapToGrid/>
        <w:ind w:firstLineChars="0" w:firstLine="0"/>
        <w:contextualSpacing/>
        <w:rPr>
          <w:rFonts w:ascii="宋体"/>
          <w:bCs/>
          <w:color w:val="000000" w:themeColor="text1"/>
          <w:kern w:val="0"/>
          <w:sz w:val="21"/>
          <w:szCs w:val="21"/>
        </w:rPr>
      </w:pPr>
    </w:p>
    <w:p w:rsidR="00D01290" w:rsidRDefault="002440E7">
      <w:pPr>
        <w:pStyle w:val="2"/>
        <w:contextualSpacing/>
        <w:rPr>
          <w:color w:val="000000" w:themeColor="text1"/>
        </w:rPr>
      </w:pPr>
      <w:bookmarkStart w:id="283" w:name="_Toc7923"/>
      <w:bookmarkStart w:id="284" w:name="_Toc487728230"/>
      <w:bookmarkStart w:id="285" w:name="_Toc37753821"/>
      <w:r>
        <w:rPr>
          <w:rFonts w:hint="eastAsia"/>
          <w:color w:val="000000" w:themeColor="text1"/>
        </w:rPr>
        <w:lastRenderedPageBreak/>
        <w:t>十、投标人基本情况表</w:t>
      </w:r>
      <w:bookmarkEnd w:id="283"/>
      <w:bookmarkEnd w:id="284"/>
      <w:bookmarkEnd w:id="285"/>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3"/>
        <w:gridCol w:w="1083"/>
        <w:gridCol w:w="1403"/>
        <w:gridCol w:w="1404"/>
        <w:gridCol w:w="8"/>
        <w:gridCol w:w="1487"/>
        <w:gridCol w:w="179"/>
        <w:gridCol w:w="1134"/>
        <w:gridCol w:w="1227"/>
      </w:tblGrid>
      <w:tr w:rsidR="00D01290">
        <w:trPr>
          <w:cantSplit/>
          <w:trHeight w:val="46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投标人名称</w:t>
            </w:r>
          </w:p>
        </w:tc>
        <w:tc>
          <w:tcPr>
            <w:tcW w:w="7925" w:type="dxa"/>
            <w:gridSpan w:val="8"/>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r>
      <w:tr w:rsidR="00D01290">
        <w:trPr>
          <w:cantSplit/>
          <w:trHeight w:val="46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注册地址</w:t>
            </w:r>
          </w:p>
        </w:tc>
        <w:tc>
          <w:tcPr>
            <w:tcW w:w="3898" w:type="dxa"/>
            <w:gridSpan w:val="4"/>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487"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邮政编码</w:t>
            </w:r>
          </w:p>
        </w:tc>
        <w:tc>
          <w:tcPr>
            <w:tcW w:w="2540" w:type="dxa"/>
            <w:gridSpan w:val="3"/>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r>
      <w:tr w:rsidR="00D01290">
        <w:trPr>
          <w:cantSplit/>
          <w:trHeight w:val="442"/>
          <w:jc w:val="center"/>
        </w:trPr>
        <w:tc>
          <w:tcPr>
            <w:tcW w:w="1723" w:type="dxa"/>
            <w:vMerge w:val="restart"/>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联系方式</w:t>
            </w:r>
          </w:p>
        </w:tc>
        <w:tc>
          <w:tcPr>
            <w:tcW w:w="108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联系人</w:t>
            </w:r>
          </w:p>
        </w:tc>
        <w:tc>
          <w:tcPr>
            <w:tcW w:w="2807" w:type="dxa"/>
            <w:gridSpan w:val="2"/>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495" w:type="dxa"/>
            <w:gridSpan w:val="2"/>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电话</w:t>
            </w:r>
          </w:p>
        </w:tc>
        <w:tc>
          <w:tcPr>
            <w:tcW w:w="2540" w:type="dxa"/>
            <w:gridSpan w:val="3"/>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r>
      <w:tr w:rsidR="00D01290">
        <w:trPr>
          <w:cantSplit/>
          <w:trHeight w:val="148"/>
          <w:jc w:val="center"/>
        </w:trPr>
        <w:tc>
          <w:tcPr>
            <w:tcW w:w="1723" w:type="dxa"/>
            <w:vMerge/>
            <w:vAlign w:val="center"/>
          </w:tcPr>
          <w:p w:rsidR="00D01290" w:rsidRDefault="00D01290">
            <w:pPr>
              <w:widowControl/>
              <w:contextualSpacing/>
              <w:jc w:val="left"/>
              <w:rPr>
                <w:rFonts w:ascii="宋体"/>
                <w:color w:val="000000" w:themeColor="text1"/>
                <w:kern w:val="0"/>
                <w:szCs w:val="21"/>
              </w:rPr>
            </w:pPr>
          </w:p>
        </w:tc>
        <w:tc>
          <w:tcPr>
            <w:tcW w:w="108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传真</w:t>
            </w:r>
          </w:p>
        </w:tc>
        <w:tc>
          <w:tcPr>
            <w:tcW w:w="2807" w:type="dxa"/>
            <w:gridSpan w:val="2"/>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495" w:type="dxa"/>
            <w:gridSpan w:val="2"/>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网址</w:t>
            </w:r>
          </w:p>
        </w:tc>
        <w:tc>
          <w:tcPr>
            <w:tcW w:w="2540" w:type="dxa"/>
            <w:gridSpan w:val="3"/>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r>
      <w:tr w:rsidR="00D01290">
        <w:trPr>
          <w:cantSplit/>
          <w:trHeight w:val="44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组织结构</w:t>
            </w:r>
          </w:p>
        </w:tc>
        <w:tc>
          <w:tcPr>
            <w:tcW w:w="7925" w:type="dxa"/>
            <w:gridSpan w:val="8"/>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r>
      <w:tr w:rsidR="00D01290">
        <w:trPr>
          <w:trHeight w:val="46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法定代表人</w:t>
            </w:r>
          </w:p>
        </w:tc>
        <w:tc>
          <w:tcPr>
            <w:tcW w:w="108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姓名</w:t>
            </w:r>
          </w:p>
        </w:tc>
        <w:tc>
          <w:tcPr>
            <w:tcW w:w="1403" w:type="dxa"/>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404"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技术职称</w:t>
            </w:r>
          </w:p>
        </w:tc>
        <w:tc>
          <w:tcPr>
            <w:tcW w:w="1495" w:type="dxa"/>
            <w:gridSpan w:val="2"/>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313" w:type="dxa"/>
            <w:gridSpan w:val="2"/>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电话</w:t>
            </w:r>
          </w:p>
        </w:tc>
        <w:tc>
          <w:tcPr>
            <w:tcW w:w="1227" w:type="dxa"/>
            <w:vAlign w:val="center"/>
          </w:tcPr>
          <w:p w:rsidR="00D01290" w:rsidRDefault="00D01290">
            <w:pPr>
              <w:autoSpaceDE w:val="0"/>
              <w:autoSpaceDN w:val="0"/>
              <w:adjustRightInd w:val="0"/>
              <w:spacing w:line="400" w:lineRule="exact"/>
              <w:contextualSpacing/>
              <w:jc w:val="center"/>
              <w:rPr>
                <w:rFonts w:ascii="宋体"/>
                <w:b/>
                <w:bCs/>
                <w:color w:val="000000" w:themeColor="text1"/>
                <w:kern w:val="0"/>
                <w:szCs w:val="21"/>
              </w:rPr>
            </w:pPr>
          </w:p>
        </w:tc>
      </w:tr>
      <w:tr w:rsidR="00D01290">
        <w:trPr>
          <w:trHeight w:val="44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技术负责人</w:t>
            </w:r>
          </w:p>
        </w:tc>
        <w:tc>
          <w:tcPr>
            <w:tcW w:w="108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姓名</w:t>
            </w:r>
          </w:p>
        </w:tc>
        <w:tc>
          <w:tcPr>
            <w:tcW w:w="1403" w:type="dxa"/>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404"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技术职称</w:t>
            </w:r>
          </w:p>
        </w:tc>
        <w:tc>
          <w:tcPr>
            <w:tcW w:w="1495" w:type="dxa"/>
            <w:gridSpan w:val="2"/>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313" w:type="dxa"/>
            <w:gridSpan w:val="2"/>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电话</w:t>
            </w:r>
          </w:p>
        </w:tc>
        <w:tc>
          <w:tcPr>
            <w:tcW w:w="1227" w:type="dxa"/>
            <w:vAlign w:val="center"/>
          </w:tcPr>
          <w:p w:rsidR="00D01290" w:rsidRDefault="00D01290">
            <w:pPr>
              <w:autoSpaceDE w:val="0"/>
              <w:autoSpaceDN w:val="0"/>
              <w:adjustRightInd w:val="0"/>
              <w:spacing w:line="400" w:lineRule="exact"/>
              <w:contextualSpacing/>
              <w:jc w:val="center"/>
              <w:rPr>
                <w:rFonts w:ascii="宋体"/>
                <w:b/>
                <w:bCs/>
                <w:color w:val="000000" w:themeColor="text1"/>
                <w:kern w:val="0"/>
                <w:szCs w:val="21"/>
              </w:rPr>
            </w:pPr>
          </w:p>
        </w:tc>
      </w:tr>
      <w:tr w:rsidR="00D01290">
        <w:trPr>
          <w:cantSplit/>
          <w:trHeight w:val="44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成立时间</w:t>
            </w:r>
          </w:p>
        </w:tc>
        <w:tc>
          <w:tcPr>
            <w:tcW w:w="2486" w:type="dxa"/>
            <w:gridSpan w:val="2"/>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5439" w:type="dxa"/>
            <w:gridSpan w:val="6"/>
            <w:vAlign w:val="center"/>
          </w:tcPr>
          <w:p w:rsidR="00D01290" w:rsidRDefault="002440E7">
            <w:pPr>
              <w:autoSpaceDE w:val="0"/>
              <w:autoSpaceDN w:val="0"/>
              <w:adjustRightInd w:val="0"/>
              <w:spacing w:line="400" w:lineRule="exact"/>
              <w:ind w:firstLineChars="700" w:firstLine="1470"/>
              <w:contextualSpacing/>
              <w:rPr>
                <w:rFonts w:ascii="宋体"/>
                <w:color w:val="000000" w:themeColor="text1"/>
                <w:kern w:val="0"/>
                <w:szCs w:val="21"/>
              </w:rPr>
            </w:pPr>
            <w:r>
              <w:rPr>
                <w:rFonts w:ascii="宋体" w:hAnsi="宋体" w:hint="eastAsia"/>
                <w:color w:val="000000" w:themeColor="text1"/>
                <w:kern w:val="0"/>
                <w:szCs w:val="21"/>
              </w:rPr>
              <w:t>员工总人数：</w:t>
            </w:r>
          </w:p>
        </w:tc>
      </w:tr>
      <w:tr w:rsidR="00D01290">
        <w:trPr>
          <w:cantSplit/>
          <w:trHeight w:val="46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企业资质等级</w:t>
            </w:r>
          </w:p>
        </w:tc>
        <w:tc>
          <w:tcPr>
            <w:tcW w:w="2486" w:type="dxa"/>
            <w:gridSpan w:val="2"/>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404" w:type="dxa"/>
            <w:vMerge w:val="restart"/>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其中</w:t>
            </w:r>
          </w:p>
        </w:tc>
        <w:tc>
          <w:tcPr>
            <w:tcW w:w="1674" w:type="dxa"/>
            <w:gridSpan w:val="3"/>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项目经理</w:t>
            </w:r>
          </w:p>
        </w:tc>
        <w:tc>
          <w:tcPr>
            <w:tcW w:w="2361" w:type="dxa"/>
            <w:gridSpan w:val="2"/>
            <w:vAlign w:val="center"/>
          </w:tcPr>
          <w:p w:rsidR="00D01290" w:rsidRDefault="00D01290">
            <w:pPr>
              <w:autoSpaceDE w:val="0"/>
              <w:autoSpaceDN w:val="0"/>
              <w:adjustRightInd w:val="0"/>
              <w:spacing w:line="400" w:lineRule="exact"/>
              <w:contextualSpacing/>
              <w:jc w:val="center"/>
              <w:rPr>
                <w:rFonts w:ascii="宋体"/>
                <w:b/>
                <w:bCs/>
                <w:color w:val="000000" w:themeColor="text1"/>
                <w:kern w:val="0"/>
                <w:szCs w:val="21"/>
              </w:rPr>
            </w:pPr>
          </w:p>
        </w:tc>
      </w:tr>
      <w:tr w:rsidR="00D01290">
        <w:trPr>
          <w:cantSplit/>
          <w:trHeight w:val="44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营业执照号</w:t>
            </w:r>
          </w:p>
        </w:tc>
        <w:tc>
          <w:tcPr>
            <w:tcW w:w="2486" w:type="dxa"/>
            <w:gridSpan w:val="2"/>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404" w:type="dxa"/>
            <w:vMerge/>
            <w:vAlign w:val="center"/>
          </w:tcPr>
          <w:p w:rsidR="00D01290" w:rsidRDefault="00D01290">
            <w:pPr>
              <w:widowControl/>
              <w:contextualSpacing/>
              <w:jc w:val="left"/>
              <w:rPr>
                <w:rFonts w:ascii="宋体"/>
                <w:color w:val="000000" w:themeColor="text1"/>
                <w:kern w:val="0"/>
                <w:szCs w:val="21"/>
              </w:rPr>
            </w:pPr>
          </w:p>
        </w:tc>
        <w:tc>
          <w:tcPr>
            <w:tcW w:w="1674" w:type="dxa"/>
            <w:gridSpan w:val="3"/>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高级职称人员</w:t>
            </w:r>
          </w:p>
        </w:tc>
        <w:tc>
          <w:tcPr>
            <w:tcW w:w="2361" w:type="dxa"/>
            <w:gridSpan w:val="2"/>
            <w:vAlign w:val="center"/>
          </w:tcPr>
          <w:p w:rsidR="00D01290" w:rsidRDefault="00D01290">
            <w:pPr>
              <w:autoSpaceDE w:val="0"/>
              <w:autoSpaceDN w:val="0"/>
              <w:adjustRightInd w:val="0"/>
              <w:spacing w:line="400" w:lineRule="exact"/>
              <w:contextualSpacing/>
              <w:jc w:val="center"/>
              <w:rPr>
                <w:rFonts w:ascii="宋体"/>
                <w:b/>
                <w:bCs/>
                <w:color w:val="000000" w:themeColor="text1"/>
                <w:kern w:val="0"/>
                <w:szCs w:val="21"/>
              </w:rPr>
            </w:pPr>
          </w:p>
        </w:tc>
      </w:tr>
      <w:tr w:rsidR="00D01290">
        <w:trPr>
          <w:cantSplit/>
          <w:trHeight w:val="44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注册资金</w:t>
            </w:r>
          </w:p>
        </w:tc>
        <w:tc>
          <w:tcPr>
            <w:tcW w:w="2486" w:type="dxa"/>
            <w:gridSpan w:val="2"/>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404" w:type="dxa"/>
            <w:vMerge/>
            <w:vAlign w:val="center"/>
          </w:tcPr>
          <w:p w:rsidR="00D01290" w:rsidRDefault="00D01290">
            <w:pPr>
              <w:widowControl/>
              <w:contextualSpacing/>
              <w:jc w:val="left"/>
              <w:rPr>
                <w:rFonts w:ascii="宋体"/>
                <w:color w:val="000000" w:themeColor="text1"/>
                <w:kern w:val="0"/>
                <w:szCs w:val="21"/>
              </w:rPr>
            </w:pPr>
          </w:p>
        </w:tc>
        <w:tc>
          <w:tcPr>
            <w:tcW w:w="1674" w:type="dxa"/>
            <w:gridSpan w:val="3"/>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中级职称人员</w:t>
            </w:r>
          </w:p>
        </w:tc>
        <w:tc>
          <w:tcPr>
            <w:tcW w:w="2361" w:type="dxa"/>
            <w:gridSpan w:val="2"/>
            <w:vAlign w:val="center"/>
          </w:tcPr>
          <w:p w:rsidR="00D01290" w:rsidRDefault="00D01290">
            <w:pPr>
              <w:autoSpaceDE w:val="0"/>
              <w:autoSpaceDN w:val="0"/>
              <w:adjustRightInd w:val="0"/>
              <w:spacing w:line="400" w:lineRule="exact"/>
              <w:contextualSpacing/>
              <w:jc w:val="center"/>
              <w:rPr>
                <w:rFonts w:ascii="宋体"/>
                <w:b/>
                <w:bCs/>
                <w:color w:val="000000" w:themeColor="text1"/>
                <w:kern w:val="0"/>
                <w:szCs w:val="21"/>
              </w:rPr>
            </w:pPr>
          </w:p>
        </w:tc>
      </w:tr>
      <w:tr w:rsidR="00D01290">
        <w:trPr>
          <w:cantSplit/>
          <w:trHeight w:val="46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开户银行</w:t>
            </w:r>
          </w:p>
        </w:tc>
        <w:tc>
          <w:tcPr>
            <w:tcW w:w="2486" w:type="dxa"/>
            <w:gridSpan w:val="2"/>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404" w:type="dxa"/>
            <w:vMerge/>
            <w:vAlign w:val="center"/>
          </w:tcPr>
          <w:p w:rsidR="00D01290" w:rsidRDefault="00D01290">
            <w:pPr>
              <w:widowControl/>
              <w:contextualSpacing/>
              <w:jc w:val="left"/>
              <w:rPr>
                <w:rFonts w:ascii="宋体"/>
                <w:color w:val="000000" w:themeColor="text1"/>
                <w:kern w:val="0"/>
                <w:szCs w:val="21"/>
              </w:rPr>
            </w:pPr>
          </w:p>
        </w:tc>
        <w:tc>
          <w:tcPr>
            <w:tcW w:w="1674" w:type="dxa"/>
            <w:gridSpan w:val="3"/>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初级职称人员</w:t>
            </w:r>
          </w:p>
        </w:tc>
        <w:tc>
          <w:tcPr>
            <w:tcW w:w="2361" w:type="dxa"/>
            <w:gridSpan w:val="2"/>
            <w:vAlign w:val="center"/>
          </w:tcPr>
          <w:p w:rsidR="00D01290" w:rsidRDefault="00D01290">
            <w:pPr>
              <w:autoSpaceDE w:val="0"/>
              <w:autoSpaceDN w:val="0"/>
              <w:adjustRightInd w:val="0"/>
              <w:spacing w:line="400" w:lineRule="exact"/>
              <w:contextualSpacing/>
              <w:jc w:val="center"/>
              <w:rPr>
                <w:rFonts w:ascii="宋体"/>
                <w:b/>
                <w:bCs/>
                <w:color w:val="000000" w:themeColor="text1"/>
                <w:kern w:val="0"/>
                <w:szCs w:val="21"/>
              </w:rPr>
            </w:pPr>
          </w:p>
        </w:tc>
      </w:tr>
      <w:tr w:rsidR="00D01290">
        <w:trPr>
          <w:cantSplit/>
          <w:trHeight w:val="44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账号</w:t>
            </w:r>
          </w:p>
        </w:tc>
        <w:tc>
          <w:tcPr>
            <w:tcW w:w="2486" w:type="dxa"/>
            <w:gridSpan w:val="2"/>
            <w:vAlign w:val="center"/>
          </w:tcPr>
          <w:p w:rsidR="00D01290" w:rsidRDefault="00D01290">
            <w:pPr>
              <w:autoSpaceDE w:val="0"/>
              <w:autoSpaceDN w:val="0"/>
              <w:adjustRightInd w:val="0"/>
              <w:spacing w:line="400" w:lineRule="exact"/>
              <w:contextualSpacing/>
              <w:jc w:val="center"/>
              <w:rPr>
                <w:rFonts w:ascii="宋体"/>
                <w:color w:val="000000" w:themeColor="text1"/>
                <w:kern w:val="0"/>
                <w:szCs w:val="21"/>
              </w:rPr>
            </w:pPr>
          </w:p>
        </w:tc>
        <w:tc>
          <w:tcPr>
            <w:tcW w:w="1404" w:type="dxa"/>
            <w:vMerge/>
            <w:vAlign w:val="center"/>
          </w:tcPr>
          <w:p w:rsidR="00D01290" w:rsidRDefault="00D01290">
            <w:pPr>
              <w:widowControl/>
              <w:contextualSpacing/>
              <w:jc w:val="left"/>
              <w:rPr>
                <w:rFonts w:ascii="宋体"/>
                <w:color w:val="000000" w:themeColor="text1"/>
                <w:kern w:val="0"/>
                <w:szCs w:val="21"/>
              </w:rPr>
            </w:pPr>
          </w:p>
        </w:tc>
        <w:tc>
          <w:tcPr>
            <w:tcW w:w="1674" w:type="dxa"/>
            <w:gridSpan w:val="3"/>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技工</w:t>
            </w:r>
          </w:p>
        </w:tc>
        <w:tc>
          <w:tcPr>
            <w:tcW w:w="2361" w:type="dxa"/>
            <w:gridSpan w:val="2"/>
            <w:vAlign w:val="center"/>
          </w:tcPr>
          <w:p w:rsidR="00D01290" w:rsidRDefault="00D01290">
            <w:pPr>
              <w:autoSpaceDE w:val="0"/>
              <w:autoSpaceDN w:val="0"/>
              <w:adjustRightInd w:val="0"/>
              <w:spacing w:line="400" w:lineRule="exact"/>
              <w:contextualSpacing/>
              <w:jc w:val="center"/>
              <w:rPr>
                <w:rFonts w:ascii="宋体"/>
                <w:b/>
                <w:bCs/>
                <w:color w:val="000000" w:themeColor="text1"/>
                <w:kern w:val="0"/>
                <w:szCs w:val="21"/>
              </w:rPr>
            </w:pPr>
          </w:p>
        </w:tc>
      </w:tr>
      <w:tr w:rsidR="00D01290">
        <w:trPr>
          <w:cantSplit/>
          <w:trHeight w:val="2442"/>
          <w:jc w:val="center"/>
        </w:trPr>
        <w:tc>
          <w:tcPr>
            <w:tcW w:w="1723" w:type="dxa"/>
            <w:vAlign w:val="center"/>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经营范围</w:t>
            </w:r>
          </w:p>
        </w:tc>
        <w:tc>
          <w:tcPr>
            <w:tcW w:w="7925" w:type="dxa"/>
            <w:gridSpan w:val="8"/>
            <w:vAlign w:val="center"/>
          </w:tcPr>
          <w:p w:rsidR="00D01290" w:rsidRDefault="00D01290">
            <w:pPr>
              <w:autoSpaceDE w:val="0"/>
              <w:autoSpaceDN w:val="0"/>
              <w:adjustRightInd w:val="0"/>
              <w:spacing w:line="400" w:lineRule="exact"/>
              <w:contextualSpacing/>
              <w:rPr>
                <w:rFonts w:ascii="宋体"/>
                <w:b/>
                <w:bCs/>
                <w:color w:val="000000" w:themeColor="text1"/>
                <w:kern w:val="0"/>
                <w:szCs w:val="21"/>
              </w:rPr>
            </w:pPr>
          </w:p>
        </w:tc>
      </w:tr>
      <w:tr w:rsidR="00D01290">
        <w:trPr>
          <w:cantSplit/>
          <w:trHeight w:val="1072"/>
          <w:jc w:val="center"/>
        </w:trPr>
        <w:tc>
          <w:tcPr>
            <w:tcW w:w="1723" w:type="dxa"/>
          </w:tcPr>
          <w:p w:rsidR="00D01290" w:rsidRDefault="002440E7">
            <w:pPr>
              <w:autoSpaceDE w:val="0"/>
              <w:autoSpaceDN w:val="0"/>
              <w:adjustRightInd w:val="0"/>
              <w:spacing w:line="400" w:lineRule="exact"/>
              <w:contextualSpacing/>
              <w:jc w:val="center"/>
              <w:rPr>
                <w:rFonts w:ascii="宋体"/>
                <w:color w:val="000000" w:themeColor="text1"/>
                <w:kern w:val="0"/>
                <w:szCs w:val="21"/>
              </w:rPr>
            </w:pPr>
            <w:r>
              <w:rPr>
                <w:rFonts w:ascii="宋体" w:hAnsi="宋体" w:hint="eastAsia"/>
                <w:color w:val="000000" w:themeColor="text1"/>
                <w:kern w:val="0"/>
                <w:szCs w:val="21"/>
              </w:rPr>
              <w:t>备注</w:t>
            </w:r>
          </w:p>
        </w:tc>
        <w:tc>
          <w:tcPr>
            <w:tcW w:w="7925" w:type="dxa"/>
            <w:gridSpan w:val="8"/>
          </w:tcPr>
          <w:p w:rsidR="00D01290" w:rsidRDefault="00D01290">
            <w:pPr>
              <w:autoSpaceDE w:val="0"/>
              <w:autoSpaceDN w:val="0"/>
              <w:adjustRightInd w:val="0"/>
              <w:spacing w:line="400" w:lineRule="exact"/>
              <w:contextualSpacing/>
              <w:jc w:val="left"/>
              <w:rPr>
                <w:rFonts w:ascii="宋体"/>
                <w:color w:val="000000" w:themeColor="text1"/>
                <w:kern w:val="0"/>
                <w:szCs w:val="21"/>
              </w:rPr>
            </w:pPr>
          </w:p>
        </w:tc>
      </w:tr>
    </w:tbl>
    <w:p w:rsidR="00D01290" w:rsidRDefault="00D01290">
      <w:pPr>
        <w:spacing w:line="400" w:lineRule="exact"/>
        <w:contextualSpacing/>
        <w:outlineLvl w:val="1"/>
        <w:rPr>
          <w:rFonts w:ascii="宋体"/>
          <w:b/>
          <w:color w:val="000000" w:themeColor="text1"/>
          <w:szCs w:val="21"/>
        </w:rPr>
      </w:pP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投标人名称：（盖章）</w:t>
      </w: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法定代表人或授权代表（签字）：</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D01290">
      <w:pPr>
        <w:widowControl/>
        <w:spacing w:beforeAutospacing="1" w:afterAutospacing="1"/>
        <w:contextualSpacing/>
        <w:jc w:val="left"/>
        <w:rPr>
          <w:rFonts w:ascii="宋体"/>
          <w:b/>
          <w:bCs/>
          <w:color w:val="000000" w:themeColor="text1"/>
          <w:szCs w:val="21"/>
        </w:rPr>
      </w:pPr>
    </w:p>
    <w:p w:rsidR="00D01290" w:rsidRDefault="002440E7">
      <w:pPr>
        <w:spacing w:line="560" w:lineRule="exact"/>
        <w:ind w:firstLineChars="2900" w:firstLine="6090"/>
        <w:contextualSpacing/>
        <w:rPr>
          <w:rFonts w:ascii="宋体" w:hAnsi="宋体" w:cs="宋体"/>
          <w:color w:val="000000" w:themeColor="text1"/>
          <w:szCs w:val="21"/>
        </w:rPr>
      </w:pPr>
      <w:r>
        <w:rPr>
          <w:rFonts w:ascii="宋体" w:hAnsi="宋体" w:cs="宋体" w:hint="eastAsia"/>
          <w:color w:val="000000" w:themeColor="text1"/>
          <w:szCs w:val="21"/>
        </w:rPr>
        <w:t>年　　月　　日</w:t>
      </w:r>
    </w:p>
    <w:p w:rsidR="00D01290" w:rsidRDefault="00D01290">
      <w:pPr>
        <w:spacing w:line="400" w:lineRule="exact"/>
        <w:contextualSpacing/>
        <w:rPr>
          <w:rFonts w:ascii="宋体"/>
          <w:color w:val="000000" w:themeColor="text1"/>
          <w:szCs w:val="21"/>
        </w:rPr>
      </w:pPr>
    </w:p>
    <w:p w:rsidR="00D01290" w:rsidRDefault="00D01290">
      <w:pPr>
        <w:spacing w:line="400" w:lineRule="exact"/>
        <w:contextualSpacing/>
        <w:rPr>
          <w:rFonts w:ascii="宋体"/>
          <w:color w:val="000000" w:themeColor="text1"/>
          <w:szCs w:val="21"/>
        </w:rPr>
      </w:pPr>
    </w:p>
    <w:p w:rsidR="00D01290" w:rsidRDefault="00D01290">
      <w:pPr>
        <w:spacing w:line="400" w:lineRule="exact"/>
        <w:contextualSpacing/>
        <w:rPr>
          <w:rFonts w:ascii="宋体"/>
          <w:color w:val="000000" w:themeColor="text1"/>
          <w:szCs w:val="21"/>
        </w:rPr>
      </w:pPr>
    </w:p>
    <w:p w:rsidR="00D01290" w:rsidRDefault="002440E7">
      <w:pPr>
        <w:pStyle w:val="2"/>
        <w:contextualSpacing/>
        <w:rPr>
          <w:color w:val="000000" w:themeColor="text1"/>
        </w:rPr>
      </w:pPr>
      <w:bookmarkStart w:id="286" w:name="_Toc487728232"/>
      <w:bookmarkStart w:id="287" w:name="_Toc18239"/>
      <w:bookmarkStart w:id="288" w:name="_Toc37753822"/>
      <w:r>
        <w:rPr>
          <w:rFonts w:hint="eastAsia"/>
          <w:color w:val="000000" w:themeColor="text1"/>
        </w:rPr>
        <w:lastRenderedPageBreak/>
        <w:t>十一、投标人本项目管理、技术、服务人员情况表</w:t>
      </w:r>
      <w:bookmarkEnd w:id="286"/>
      <w:bookmarkEnd w:id="287"/>
      <w:bookmarkEnd w:id="288"/>
    </w:p>
    <w:p w:rsidR="00D01290" w:rsidRDefault="002440E7">
      <w:pPr>
        <w:spacing w:line="400" w:lineRule="exact"/>
        <w:contextualSpacing/>
        <w:rPr>
          <w:rFonts w:ascii="宋体" w:cs="Arial"/>
          <w:bCs/>
          <w:color w:val="000000" w:themeColor="text1"/>
          <w:szCs w:val="21"/>
        </w:rPr>
      </w:pPr>
      <w:r>
        <w:rPr>
          <w:rFonts w:ascii="宋体" w:hAnsi="宋体" w:cs="Arial" w:hint="eastAsia"/>
          <w:bCs/>
          <w:color w:val="000000" w:themeColor="text1"/>
          <w:szCs w:val="21"/>
        </w:rPr>
        <w:t>招标编号：</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1649"/>
        <w:gridCol w:w="901"/>
        <w:gridCol w:w="901"/>
        <w:gridCol w:w="901"/>
        <w:gridCol w:w="1291"/>
        <w:gridCol w:w="992"/>
        <w:gridCol w:w="850"/>
        <w:gridCol w:w="879"/>
      </w:tblGrid>
      <w:tr w:rsidR="00D01290">
        <w:trPr>
          <w:cantSplit/>
          <w:trHeight w:val="530"/>
          <w:jc w:val="center"/>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D01290" w:rsidRDefault="002440E7">
            <w:pPr>
              <w:spacing w:line="400" w:lineRule="exact"/>
              <w:jc w:val="center"/>
              <w:rPr>
                <w:rFonts w:ascii="宋体" w:hAnsi="宋体" w:cs="Arial"/>
                <w:color w:val="000000"/>
                <w:szCs w:val="21"/>
              </w:rPr>
            </w:pPr>
            <w:r>
              <w:rPr>
                <w:rFonts w:ascii="宋体" w:hAnsi="宋体" w:cs="Arial" w:hint="eastAsia"/>
                <w:color w:val="000000"/>
              </w:rPr>
              <w:t>类别</w:t>
            </w:r>
          </w:p>
        </w:tc>
        <w:tc>
          <w:tcPr>
            <w:tcW w:w="1649" w:type="dxa"/>
            <w:vMerge w:val="restart"/>
            <w:tcBorders>
              <w:top w:val="single" w:sz="4" w:space="0" w:color="auto"/>
              <w:left w:val="nil"/>
              <w:bottom w:val="single" w:sz="4" w:space="0" w:color="auto"/>
              <w:right w:val="single" w:sz="4" w:space="0" w:color="auto"/>
            </w:tcBorders>
            <w:vAlign w:val="center"/>
          </w:tcPr>
          <w:p w:rsidR="00D01290" w:rsidRDefault="002440E7">
            <w:pPr>
              <w:spacing w:line="400" w:lineRule="exact"/>
              <w:jc w:val="center"/>
              <w:rPr>
                <w:rFonts w:ascii="宋体" w:hAnsi="宋体" w:cs="Arial"/>
                <w:color w:val="000000"/>
                <w:szCs w:val="21"/>
              </w:rPr>
            </w:pPr>
            <w:r>
              <w:rPr>
                <w:rFonts w:ascii="宋体" w:hAnsi="宋体" w:cs="Arial" w:hint="eastAsia"/>
                <w:color w:val="000000"/>
              </w:rPr>
              <w:t>职务</w:t>
            </w:r>
          </w:p>
        </w:tc>
        <w:tc>
          <w:tcPr>
            <w:tcW w:w="901" w:type="dxa"/>
            <w:vMerge w:val="restart"/>
            <w:tcBorders>
              <w:top w:val="single" w:sz="4" w:space="0" w:color="auto"/>
              <w:left w:val="nil"/>
              <w:bottom w:val="single" w:sz="4" w:space="0" w:color="auto"/>
              <w:right w:val="single" w:sz="4" w:space="0" w:color="auto"/>
            </w:tcBorders>
            <w:vAlign w:val="center"/>
          </w:tcPr>
          <w:p w:rsidR="00D01290" w:rsidRDefault="002440E7">
            <w:pPr>
              <w:spacing w:line="400" w:lineRule="exact"/>
              <w:jc w:val="center"/>
              <w:rPr>
                <w:rFonts w:ascii="宋体" w:hAnsi="宋体" w:cs="Arial"/>
                <w:color w:val="000000"/>
                <w:szCs w:val="21"/>
              </w:rPr>
            </w:pPr>
            <w:r>
              <w:rPr>
                <w:rFonts w:ascii="宋体" w:hAnsi="宋体" w:cs="Arial" w:hint="eastAsia"/>
                <w:color w:val="000000"/>
              </w:rPr>
              <w:t>姓名</w:t>
            </w:r>
          </w:p>
        </w:tc>
        <w:tc>
          <w:tcPr>
            <w:tcW w:w="901" w:type="dxa"/>
            <w:vMerge w:val="restart"/>
            <w:tcBorders>
              <w:top w:val="single" w:sz="4" w:space="0" w:color="auto"/>
              <w:left w:val="nil"/>
              <w:bottom w:val="single" w:sz="4" w:space="0" w:color="auto"/>
              <w:right w:val="single" w:sz="4" w:space="0" w:color="auto"/>
            </w:tcBorders>
            <w:vAlign w:val="center"/>
          </w:tcPr>
          <w:p w:rsidR="00D01290" w:rsidRDefault="002440E7">
            <w:pPr>
              <w:spacing w:line="400" w:lineRule="exact"/>
              <w:jc w:val="center"/>
              <w:rPr>
                <w:rFonts w:ascii="宋体" w:hAnsi="宋体" w:cs="Arial"/>
                <w:color w:val="000000"/>
                <w:szCs w:val="21"/>
              </w:rPr>
            </w:pPr>
            <w:r>
              <w:rPr>
                <w:rFonts w:ascii="宋体" w:hAnsi="宋体" w:cs="Arial" w:hint="eastAsia"/>
                <w:color w:val="000000"/>
              </w:rPr>
              <w:t>职称</w:t>
            </w:r>
          </w:p>
        </w:tc>
        <w:tc>
          <w:tcPr>
            <w:tcW w:w="901" w:type="dxa"/>
            <w:vMerge w:val="restart"/>
            <w:tcBorders>
              <w:top w:val="single" w:sz="4" w:space="0" w:color="auto"/>
              <w:left w:val="nil"/>
              <w:bottom w:val="single" w:sz="4" w:space="0" w:color="auto"/>
              <w:right w:val="single" w:sz="4" w:space="0" w:color="auto"/>
            </w:tcBorders>
            <w:vAlign w:val="center"/>
          </w:tcPr>
          <w:p w:rsidR="00D01290" w:rsidRDefault="002440E7">
            <w:pPr>
              <w:spacing w:line="400" w:lineRule="exact"/>
              <w:jc w:val="center"/>
              <w:rPr>
                <w:rFonts w:ascii="宋体" w:hAnsi="宋体" w:cs="Arial"/>
                <w:color w:val="000000"/>
                <w:szCs w:val="21"/>
              </w:rPr>
            </w:pPr>
            <w:r>
              <w:rPr>
                <w:rFonts w:ascii="宋体" w:hAnsi="宋体" w:cs="Arial" w:hint="eastAsia"/>
                <w:color w:val="000000"/>
              </w:rPr>
              <w:t>常住地</w:t>
            </w:r>
          </w:p>
        </w:tc>
        <w:tc>
          <w:tcPr>
            <w:tcW w:w="4012" w:type="dxa"/>
            <w:gridSpan w:val="4"/>
            <w:tcBorders>
              <w:top w:val="single" w:sz="4" w:space="0" w:color="auto"/>
              <w:left w:val="nil"/>
              <w:bottom w:val="single" w:sz="4" w:space="0" w:color="auto"/>
              <w:right w:val="single" w:sz="4" w:space="0" w:color="auto"/>
            </w:tcBorders>
            <w:vAlign w:val="center"/>
          </w:tcPr>
          <w:p w:rsidR="00D01290" w:rsidRDefault="002440E7">
            <w:pPr>
              <w:spacing w:line="400" w:lineRule="exact"/>
              <w:jc w:val="center"/>
              <w:rPr>
                <w:rFonts w:ascii="宋体" w:hAnsi="宋体" w:cs="Arial"/>
                <w:color w:val="000000"/>
                <w:szCs w:val="21"/>
              </w:rPr>
            </w:pPr>
            <w:r>
              <w:rPr>
                <w:rFonts w:ascii="宋体" w:hAnsi="宋体" w:cs="Arial" w:hint="eastAsia"/>
                <w:color w:val="000000"/>
              </w:rPr>
              <w:t>资格证明（附复印件）</w:t>
            </w:r>
          </w:p>
        </w:tc>
      </w:tr>
      <w:tr w:rsidR="00D01290">
        <w:trPr>
          <w:cantSplit/>
          <w:trHeight w:val="530"/>
          <w:jc w:val="center"/>
        </w:trPr>
        <w:tc>
          <w:tcPr>
            <w:tcW w:w="767" w:type="dxa"/>
            <w:vMerge/>
            <w:tcBorders>
              <w:top w:val="single" w:sz="4" w:space="0" w:color="auto"/>
              <w:left w:val="single" w:sz="4" w:space="0" w:color="auto"/>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1649" w:type="dxa"/>
            <w:vMerge/>
            <w:tcBorders>
              <w:top w:val="single" w:sz="4" w:space="0" w:color="auto"/>
              <w:left w:val="nil"/>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901" w:type="dxa"/>
            <w:vMerge/>
            <w:tcBorders>
              <w:top w:val="single" w:sz="4" w:space="0" w:color="auto"/>
              <w:left w:val="nil"/>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901" w:type="dxa"/>
            <w:vMerge/>
            <w:tcBorders>
              <w:top w:val="single" w:sz="4" w:space="0" w:color="auto"/>
              <w:left w:val="nil"/>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901" w:type="dxa"/>
            <w:vMerge/>
            <w:tcBorders>
              <w:top w:val="single" w:sz="4" w:space="0" w:color="auto"/>
              <w:left w:val="nil"/>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1291" w:type="dxa"/>
            <w:tcBorders>
              <w:top w:val="single" w:sz="4" w:space="0" w:color="auto"/>
              <w:left w:val="nil"/>
              <w:bottom w:val="single" w:sz="4" w:space="0" w:color="auto"/>
              <w:right w:val="single" w:sz="4" w:space="0" w:color="auto"/>
            </w:tcBorders>
            <w:vAlign w:val="center"/>
          </w:tcPr>
          <w:p w:rsidR="00D01290" w:rsidRDefault="002440E7">
            <w:pPr>
              <w:spacing w:line="400" w:lineRule="exact"/>
              <w:jc w:val="center"/>
              <w:rPr>
                <w:rFonts w:ascii="宋体" w:hAnsi="宋体" w:cs="Arial"/>
                <w:color w:val="000000"/>
                <w:szCs w:val="21"/>
              </w:rPr>
            </w:pPr>
            <w:r>
              <w:rPr>
                <w:rFonts w:ascii="宋体" w:hAnsi="宋体" w:cs="Arial" w:hint="eastAsia"/>
                <w:color w:val="000000"/>
              </w:rPr>
              <w:t>证书名称</w:t>
            </w:r>
          </w:p>
        </w:tc>
        <w:tc>
          <w:tcPr>
            <w:tcW w:w="992" w:type="dxa"/>
            <w:tcBorders>
              <w:top w:val="single" w:sz="4" w:space="0" w:color="auto"/>
              <w:left w:val="nil"/>
              <w:bottom w:val="single" w:sz="4" w:space="0" w:color="auto"/>
              <w:right w:val="single" w:sz="4" w:space="0" w:color="auto"/>
            </w:tcBorders>
            <w:vAlign w:val="center"/>
          </w:tcPr>
          <w:p w:rsidR="00D01290" w:rsidRDefault="002440E7">
            <w:pPr>
              <w:spacing w:line="400" w:lineRule="exact"/>
              <w:jc w:val="center"/>
              <w:rPr>
                <w:rFonts w:ascii="宋体" w:hAnsi="宋体" w:cs="Arial"/>
                <w:color w:val="000000"/>
                <w:szCs w:val="21"/>
              </w:rPr>
            </w:pPr>
            <w:r>
              <w:rPr>
                <w:rFonts w:ascii="宋体" w:hAnsi="宋体" w:cs="Arial" w:hint="eastAsia"/>
                <w:color w:val="000000"/>
              </w:rPr>
              <w:t>级别</w:t>
            </w:r>
          </w:p>
        </w:tc>
        <w:tc>
          <w:tcPr>
            <w:tcW w:w="850" w:type="dxa"/>
            <w:tcBorders>
              <w:top w:val="single" w:sz="4" w:space="0" w:color="auto"/>
              <w:left w:val="nil"/>
              <w:bottom w:val="single" w:sz="4" w:space="0" w:color="auto"/>
              <w:right w:val="single" w:sz="4" w:space="0" w:color="auto"/>
            </w:tcBorders>
            <w:vAlign w:val="center"/>
          </w:tcPr>
          <w:p w:rsidR="00D01290" w:rsidRDefault="002440E7">
            <w:pPr>
              <w:spacing w:line="400" w:lineRule="exact"/>
              <w:jc w:val="center"/>
              <w:rPr>
                <w:rFonts w:ascii="宋体" w:hAnsi="宋体" w:cs="Arial"/>
                <w:color w:val="000000"/>
                <w:szCs w:val="21"/>
              </w:rPr>
            </w:pPr>
            <w:r>
              <w:rPr>
                <w:rFonts w:ascii="宋体" w:hAnsi="宋体" w:cs="Arial" w:hint="eastAsia"/>
                <w:color w:val="000000"/>
              </w:rPr>
              <w:t>证号</w:t>
            </w:r>
          </w:p>
        </w:tc>
        <w:tc>
          <w:tcPr>
            <w:tcW w:w="879" w:type="dxa"/>
            <w:tcBorders>
              <w:top w:val="single" w:sz="4" w:space="0" w:color="auto"/>
              <w:left w:val="nil"/>
              <w:bottom w:val="single" w:sz="4" w:space="0" w:color="auto"/>
              <w:right w:val="single" w:sz="4" w:space="0" w:color="auto"/>
            </w:tcBorders>
            <w:vAlign w:val="center"/>
          </w:tcPr>
          <w:p w:rsidR="00D01290" w:rsidRDefault="002440E7">
            <w:pPr>
              <w:spacing w:line="400" w:lineRule="exact"/>
              <w:jc w:val="center"/>
              <w:rPr>
                <w:rFonts w:ascii="宋体" w:hAnsi="宋体" w:cs="Arial"/>
                <w:color w:val="000000"/>
                <w:szCs w:val="21"/>
              </w:rPr>
            </w:pPr>
            <w:r>
              <w:rPr>
                <w:rFonts w:ascii="宋体" w:hAnsi="宋体" w:cs="Arial" w:hint="eastAsia"/>
                <w:color w:val="000000"/>
              </w:rPr>
              <w:t>专业</w:t>
            </w:r>
          </w:p>
        </w:tc>
      </w:tr>
      <w:tr w:rsidR="00D01290">
        <w:trPr>
          <w:cantSplit/>
          <w:trHeight w:val="531"/>
          <w:jc w:val="center"/>
        </w:trPr>
        <w:tc>
          <w:tcPr>
            <w:tcW w:w="767" w:type="dxa"/>
            <w:vMerge w:val="restart"/>
            <w:tcBorders>
              <w:top w:val="nil"/>
              <w:left w:val="single" w:sz="4" w:space="0" w:color="auto"/>
              <w:bottom w:val="single" w:sz="4" w:space="0" w:color="auto"/>
              <w:right w:val="single" w:sz="4" w:space="0" w:color="auto"/>
            </w:tcBorders>
          </w:tcPr>
          <w:p w:rsidR="00D01290" w:rsidRDefault="002440E7">
            <w:pPr>
              <w:spacing w:line="400" w:lineRule="exact"/>
              <w:jc w:val="center"/>
              <w:rPr>
                <w:rFonts w:ascii="宋体" w:hAnsi="宋体" w:cs="Arial"/>
                <w:color w:val="000000"/>
                <w:szCs w:val="21"/>
              </w:rPr>
            </w:pPr>
            <w:r>
              <w:rPr>
                <w:rFonts w:ascii="宋体" w:hAnsi="宋体" w:cs="Arial" w:hint="eastAsia"/>
                <w:color w:val="000000"/>
              </w:rPr>
              <w:t>管</w:t>
            </w:r>
          </w:p>
          <w:p w:rsidR="00D01290" w:rsidRDefault="002440E7">
            <w:pPr>
              <w:spacing w:line="400" w:lineRule="exact"/>
              <w:jc w:val="center"/>
              <w:rPr>
                <w:rFonts w:ascii="宋体" w:hAnsi="宋体" w:cs="Arial"/>
                <w:color w:val="000000"/>
              </w:rPr>
            </w:pPr>
            <w:r>
              <w:rPr>
                <w:rFonts w:ascii="宋体" w:hAnsi="宋体" w:cs="Arial" w:hint="eastAsia"/>
                <w:color w:val="000000"/>
              </w:rPr>
              <w:t>理</w:t>
            </w:r>
          </w:p>
          <w:p w:rsidR="00D01290" w:rsidRDefault="002440E7">
            <w:pPr>
              <w:spacing w:line="400" w:lineRule="exact"/>
              <w:jc w:val="center"/>
              <w:rPr>
                <w:rFonts w:ascii="宋体" w:hAnsi="宋体" w:cs="Arial"/>
                <w:color w:val="000000"/>
              </w:rPr>
            </w:pPr>
            <w:r>
              <w:rPr>
                <w:rFonts w:ascii="宋体" w:hAnsi="宋体" w:cs="Arial" w:hint="eastAsia"/>
                <w:color w:val="000000"/>
              </w:rPr>
              <w:t>人</w:t>
            </w:r>
          </w:p>
          <w:p w:rsidR="00D01290" w:rsidRDefault="002440E7">
            <w:pPr>
              <w:spacing w:line="400" w:lineRule="exact"/>
              <w:jc w:val="center"/>
              <w:rPr>
                <w:rFonts w:ascii="宋体" w:hAnsi="宋体" w:cs="Arial"/>
                <w:color w:val="000000"/>
                <w:szCs w:val="21"/>
              </w:rPr>
            </w:pPr>
            <w:r>
              <w:rPr>
                <w:rFonts w:ascii="宋体" w:hAnsi="宋体" w:cs="Arial" w:hint="eastAsia"/>
                <w:color w:val="000000"/>
              </w:rPr>
              <w:t>员</w:t>
            </w:r>
          </w:p>
        </w:tc>
        <w:tc>
          <w:tcPr>
            <w:tcW w:w="164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129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92"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50"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7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r>
      <w:tr w:rsidR="00D01290">
        <w:trPr>
          <w:cantSplit/>
          <w:trHeight w:val="530"/>
          <w:jc w:val="center"/>
        </w:trPr>
        <w:tc>
          <w:tcPr>
            <w:tcW w:w="767" w:type="dxa"/>
            <w:vMerge/>
            <w:tcBorders>
              <w:top w:val="nil"/>
              <w:left w:val="single" w:sz="4" w:space="0" w:color="auto"/>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164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129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92"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50"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7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r>
      <w:tr w:rsidR="00D01290">
        <w:trPr>
          <w:cantSplit/>
          <w:trHeight w:val="531"/>
          <w:jc w:val="center"/>
        </w:trPr>
        <w:tc>
          <w:tcPr>
            <w:tcW w:w="767" w:type="dxa"/>
            <w:vMerge/>
            <w:tcBorders>
              <w:top w:val="nil"/>
              <w:left w:val="single" w:sz="4" w:space="0" w:color="auto"/>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164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129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92"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50"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7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r>
      <w:tr w:rsidR="00D01290">
        <w:trPr>
          <w:cantSplit/>
          <w:trHeight w:val="530"/>
          <w:jc w:val="center"/>
        </w:trPr>
        <w:tc>
          <w:tcPr>
            <w:tcW w:w="767" w:type="dxa"/>
            <w:vMerge w:val="restart"/>
            <w:tcBorders>
              <w:top w:val="nil"/>
              <w:left w:val="single" w:sz="4" w:space="0" w:color="auto"/>
              <w:bottom w:val="single" w:sz="4" w:space="0" w:color="auto"/>
              <w:right w:val="single" w:sz="4" w:space="0" w:color="auto"/>
            </w:tcBorders>
          </w:tcPr>
          <w:p w:rsidR="00D01290" w:rsidRDefault="002440E7">
            <w:pPr>
              <w:spacing w:line="400" w:lineRule="exact"/>
              <w:jc w:val="center"/>
              <w:rPr>
                <w:rFonts w:ascii="宋体" w:hAnsi="宋体" w:cs="Arial"/>
                <w:color w:val="000000"/>
                <w:szCs w:val="21"/>
              </w:rPr>
            </w:pPr>
            <w:r>
              <w:rPr>
                <w:rFonts w:ascii="宋体" w:hAnsi="宋体" w:cs="Arial" w:hint="eastAsia"/>
                <w:color w:val="000000"/>
              </w:rPr>
              <w:t>技</w:t>
            </w:r>
          </w:p>
          <w:p w:rsidR="00D01290" w:rsidRDefault="002440E7">
            <w:pPr>
              <w:spacing w:line="400" w:lineRule="exact"/>
              <w:jc w:val="center"/>
              <w:rPr>
                <w:rFonts w:ascii="宋体" w:hAnsi="宋体" w:cs="Arial"/>
                <w:color w:val="000000"/>
              </w:rPr>
            </w:pPr>
            <w:r>
              <w:rPr>
                <w:rFonts w:ascii="宋体" w:hAnsi="宋体" w:cs="Arial" w:hint="eastAsia"/>
                <w:color w:val="000000"/>
              </w:rPr>
              <w:t>术</w:t>
            </w:r>
          </w:p>
          <w:p w:rsidR="00D01290" w:rsidRDefault="002440E7">
            <w:pPr>
              <w:spacing w:line="400" w:lineRule="exact"/>
              <w:jc w:val="center"/>
              <w:rPr>
                <w:rFonts w:ascii="宋体" w:hAnsi="宋体" w:cs="Arial"/>
                <w:color w:val="000000"/>
              </w:rPr>
            </w:pPr>
            <w:r>
              <w:rPr>
                <w:rFonts w:ascii="宋体" w:hAnsi="宋体" w:cs="Arial" w:hint="eastAsia"/>
                <w:color w:val="000000"/>
              </w:rPr>
              <w:t>人</w:t>
            </w:r>
          </w:p>
          <w:p w:rsidR="00D01290" w:rsidRDefault="002440E7">
            <w:pPr>
              <w:spacing w:line="400" w:lineRule="exact"/>
              <w:jc w:val="center"/>
              <w:rPr>
                <w:rFonts w:ascii="宋体" w:hAnsi="宋体" w:cs="Arial"/>
                <w:color w:val="000000"/>
                <w:szCs w:val="21"/>
              </w:rPr>
            </w:pPr>
            <w:r>
              <w:rPr>
                <w:rFonts w:ascii="宋体" w:hAnsi="宋体" w:cs="Arial" w:hint="eastAsia"/>
                <w:color w:val="000000"/>
              </w:rPr>
              <w:t>员</w:t>
            </w:r>
          </w:p>
        </w:tc>
        <w:tc>
          <w:tcPr>
            <w:tcW w:w="164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129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92"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50"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7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r>
      <w:tr w:rsidR="00D01290">
        <w:trPr>
          <w:cantSplit/>
          <w:trHeight w:val="531"/>
          <w:jc w:val="center"/>
        </w:trPr>
        <w:tc>
          <w:tcPr>
            <w:tcW w:w="767" w:type="dxa"/>
            <w:vMerge/>
            <w:tcBorders>
              <w:top w:val="nil"/>
              <w:left w:val="single" w:sz="4" w:space="0" w:color="auto"/>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164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129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92"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50"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7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r>
      <w:tr w:rsidR="00D01290">
        <w:trPr>
          <w:cantSplit/>
          <w:trHeight w:val="530"/>
          <w:jc w:val="center"/>
        </w:trPr>
        <w:tc>
          <w:tcPr>
            <w:tcW w:w="767" w:type="dxa"/>
            <w:vMerge/>
            <w:tcBorders>
              <w:top w:val="nil"/>
              <w:left w:val="single" w:sz="4" w:space="0" w:color="auto"/>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164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129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92"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50"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7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r>
      <w:tr w:rsidR="00D01290">
        <w:trPr>
          <w:cantSplit/>
          <w:trHeight w:val="531"/>
          <w:jc w:val="center"/>
        </w:trPr>
        <w:tc>
          <w:tcPr>
            <w:tcW w:w="767" w:type="dxa"/>
            <w:vMerge w:val="restart"/>
            <w:tcBorders>
              <w:top w:val="nil"/>
              <w:left w:val="single" w:sz="4" w:space="0" w:color="auto"/>
              <w:bottom w:val="single" w:sz="4" w:space="0" w:color="auto"/>
              <w:right w:val="single" w:sz="4" w:space="0" w:color="auto"/>
            </w:tcBorders>
          </w:tcPr>
          <w:p w:rsidR="00D01290" w:rsidRDefault="002440E7">
            <w:pPr>
              <w:spacing w:line="400" w:lineRule="exact"/>
              <w:jc w:val="center"/>
              <w:rPr>
                <w:rFonts w:ascii="宋体" w:hAnsi="宋体" w:cs="Arial"/>
                <w:color w:val="000000"/>
                <w:szCs w:val="21"/>
              </w:rPr>
            </w:pPr>
            <w:r>
              <w:rPr>
                <w:rFonts w:ascii="宋体" w:hAnsi="宋体" w:cs="Arial" w:hint="eastAsia"/>
                <w:color w:val="000000"/>
              </w:rPr>
              <w:t>售后</w:t>
            </w:r>
          </w:p>
          <w:p w:rsidR="00D01290" w:rsidRDefault="002440E7">
            <w:pPr>
              <w:spacing w:line="400" w:lineRule="exact"/>
              <w:jc w:val="center"/>
              <w:rPr>
                <w:rFonts w:ascii="宋体" w:hAnsi="宋体" w:cs="Arial"/>
                <w:color w:val="000000"/>
              </w:rPr>
            </w:pPr>
            <w:r>
              <w:rPr>
                <w:rFonts w:ascii="宋体" w:hAnsi="宋体" w:cs="Arial" w:hint="eastAsia"/>
                <w:color w:val="000000"/>
              </w:rPr>
              <w:t>服务</w:t>
            </w:r>
          </w:p>
          <w:p w:rsidR="00D01290" w:rsidRDefault="002440E7">
            <w:pPr>
              <w:spacing w:line="400" w:lineRule="exact"/>
              <w:jc w:val="center"/>
              <w:rPr>
                <w:rFonts w:ascii="宋体" w:hAnsi="宋体" w:cs="Arial"/>
                <w:color w:val="000000"/>
                <w:szCs w:val="21"/>
              </w:rPr>
            </w:pPr>
            <w:r>
              <w:rPr>
                <w:rFonts w:ascii="宋体" w:hAnsi="宋体" w:cs="Arial" w:hint="eastAsia"/>
                <w:color w:val="000000"/>
              </w:rPr>
              <w:t>人员</w:t>
            </w:r>
          </w:p>
        </w:tc>
        <w:tc>
          <w:tcPr>
            <w:tcW w:w="164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129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92"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50"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87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r>
      <w:tr w:rsidR="00D01290">
        <w:trPr>
          <w:cantSplit/>
          <w:trHeight w:val="530"/>
          <w:jc w:val="center"/>
        </w:trPr>
        <w:tc>
          <w:tcPr>
            <w:tcW w:w="767" w:type="dxa"/>
            <w:vMerge/>
            <w:tcBorders>
              <w:top w:val="nil"/>
              <w:left w:val="single" w:sz="4" w:space="0" w:color="auto"/>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164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129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992"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850"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87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r>
      <w:tr w:rsidR="00D01290">
        <w:trPr>
          <w:cantSplit/>
          <w:trHeight w:val="531"/>
          <w:jc w:val="center"/>
        </w:trPr>
        <w:tc>
          <w:tcPr>
            <w:tcW w:w="767" w:type="dxa"/>
            <w:vMerge/>
            <w:tcBorders>
              <w:top w:val="nil"/>
              <w:left w:val="single" w:sz="4" w:space="0" w:color="auto"/>
              <w:bottom w:val="single" w:sz="4" w:space="0" w:color="auto"/>
              <w:right w:val="single" w:sz="4" w:space="0" w:color="auto"/>
            </w:tcBorders>
            <w:vAlign w:val="center"/>
          </w:tcPr>
          <w:p w:rsidR="00D01290" w:rsidRDefault="00D01290">
            <w:pPr>
              <w:widowControl/>
              <w:jc w:val="left"/>
              <w:rPr>
                <w:rFonts w:ascii="宋体" w:hAnsi="宋体" w:cs="Arial"/>
                <w:color w:val="000000"/>
                <w:szCs w:val="21"/>
              </w:rPr>
            </w:pPr>
          </w:p>
        </w:tc>
        <w:tc>
          <w:tcPr>
            <w:tcW w:w="164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90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1291"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992"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850"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c>
          <w:tcPr>
            <w:tcW w:w="879" w:type="dxa"/>
            <w:tcBorders>
              <w:top w:val="single" w:sz="4" w:space="0" w:color="auto"/>
              <w:left w:val="nil"/>
              <w:bottom w:val="single" w:sz="4" w:space="0" w:color="auto"/>
              <w:right w:val="single" w:sz="4" w:space="0" w:color="auto"/>
            </w:tcBorders>
          </w:tcPr>
          <w:p w:rsidR="00D01290" w:rsidRDefault="00D01290">
            <w:pPr>
              <w:spacing w:line="400" w:lineRule="exact"/>
              <w:jc w:val="center"/>
              <w:rPr>
                <w:rFonts w:ascii="宋体" w:hAnsi="宋体" w:cs="Arial"/>
                <w:b/>
                <w:bCs/>
                <w:color w:val="000000"/>
                <w:szCs w:val="21"/>
              </w:rPr>
            </w:pPr>
          </w:p>
        </w:tc>
      </w:tr>
    </w:tbl>
    <w:p w:rsidR="00D01290" w:rsidRDefault="00D01290">
      <w:pPr>
        <w:spacing w:line="400" w:lineRule="exact"/>
        <w:contextualSpacing/>
        <w:jc w:val="center"/>
        <w:rPr>
          <w:rFonts w:ascii="宋体" w:cs="Arial"/>
          <w:b/>
          <w:bCs/>
          <w:color w:val="000000" w:themeColor="text1"/>
          <w:szCs w:val="21"/>
        </w:rPr>
      </w:pPr>
    </w:p>
    <w:p w:rsidR="00D01290" w:rsidRDefault="00D01290">
      <w:pPr>
        <w:spacing w:line="400" w:lineRule="exact"/>
        <w:contextualSpacing/>
        <w:jc w:val="center"/>
        <w:rPr>
          <w:rFonts w:ascii="宋体" w:cs="Arial"/>
          <w:b/>
          <w:bCs/>
          <w:color w:val="000000" w:themeColor="text1"/>
          <w:szCs w:val="21"/>
        </w:rPr>
      </w:pPr>
    </w:p>
    <w:p w:rsidR="00D01290" w:rsidRDefault="00D01290">
      <w:pPr>
        <w:spacing w:line="400" w:lineRule="exact"/>
        <w:contextualSpacing/>
        <w:jc w:val="center"/>
        <w:rPr>
          <w:rFonts w:ascii="宋体" w:cs="Arial"/>
          <w:b/>
          <w:bCs/>
          <w:color w:val="000000" w:themeColor="text1"/>
          <w:szCs w:val="21"/>
        </w:rPr>
      </w:pPr>
    </w:p>
    <w:p w:rsidR="00D01290" w:rsidRDefault="00D01290">
      <w:pPr>
        <w:spacing w:line="400" w:lineRule="exact"/>
        <w:contextualSpacing/>
        <w:jc w:val="center"/>
        <w:rPr>
          <w:rFonts w:ascii="宋体" w:cs="Arial"/>
          <w:b/>
          <w:bCs/>
          <w:color w:val="000000" w:themeColor="text1"/>
          <w:szCs w:val="21"/>
        </w:rPr>
      </w:pPr>
    </w:p>
    <w:p w:rsidR="00D01290" w:rsidRDefault="00D01290">
      <w:pPr>
        <w:spacing w:line="400" w:lineRule="exact"/>
        <w:contextualSpacing/>
        <w:jc w:val="center"/>
        <w:rPr>
          <w:rFonts w:ascii="宋体" w:cs="Arial"/>
          <w:b/>
          <w:bCs/>
          <w:color w:val="000000" w:themeColor="text1"/>
          <w:szCs w:val="21"/>
        </w:rPr>
      </w:pP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投标人名称：（盖章）</w:t>
      </w:r>
    </w:p>
    <w:p w:rsidR="00D01290" w:rsidRDefault="002440E7">
      <w:pPr>
        <w:adjustRightInd w:val="0"/>
        <w:spacing w:line="400" w:lineRule="exact"/>
        <w:ind w:firstLineChars="200" w:firstLine="420"/>
        <w:contextualSpacing/>
        <w:jc w:val="left"/>
        <w:rPr>
          <w:rFonts w:ascii="宋体"/>
          <w:color w:val="000000" w:themeColor="text1"/>
          <w:szCs w:val="21"/>
        </w:rPr>
      </w:pPr>
      <w:r>
        <w:rPr>
          <w:rFonts w:ascii="宋体" w:hAnsi="宋体" w:hint="eastAsia"/>
          <w:color w:val="000000" w:themeColor="text1"/>
          <w:szCs w:val="21"/>
        </w:rPr>
        <w:t>法定代表人或授权代表（签字）：</w:t>
      </w:r>
      <w:r>
        <w:rPr>
          <w:rFonts w:hint="eastAsia"/>
          <w:color w:val="000000" w:themeColor="text1"/>
          <w:sz w:val="24"/>
        </w:rPr>
        <w:t>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t>__</w:t>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r>
      <w:r>
        <w:rPr>
          <w:color w:val="000000" w:themeColor="text1"/>
          <w:sz w:val="24"/>
        </w:rPr>
        <w:softHyphen/>
      </w:r>
      <w:r>
        <w:rPr>
          <w:rFonts w:hint="eastAsia"/>
          <w:color w:val="000000" w:themeColor="text1"/>
          <w:sz w:val="24"/>
        </w:rPr>
        <w:softHyphen/>
        <w:t>__________________</w:t>
      </w:r>
    </w:p>
    <w:p w:rsidR="00D01290" w:rsidRDefault="00D01290">
      <w:pPr>
        <w:widowControl/>
        <w:spacing w:beforeAutospacing="1" w:afterAutospacing="1"/>
        <w:contextualSpacing/>
        <w:jc w:val="left"/>
        <w:rPr>
          <w:rFonts w:ascii="宋体"/>
          <w:b/>
          <w:bCs/>
          <w:color w:val="000000" w:themeColor="text1"/>
          <w:szCs w:val="21"/>
        </w:rPr>
      </w:pPr>
    </w:p>
    <w:p w:rsidR="00D01290" w:rsidRDefault="002440E7">
      <w:pPr>
        <w:spacing w:line="560" w:lineRule="exact"/>
        <w:ind w:firstLineChars="2900" w:firstLine="6090"/>
        <w:contextualSpacing/>
        <w:rPr>
          <w:rFonts w:ascii="宋体" w:hAnsi="宋体" w:cs="宋体"/>
          <w:color w:val="000000" w:themeColor="text1"/>
          <w:szCs w:val="21"/>
        </w:rPr>
      </w:pPr>
      <w:r>
        <w:rPr>
          <w:rFonts w:ascii="宋体" w:hAnsi="宋体" w:cs="宋体" w:hint="eastAsia"/>
          <w:color w:val="000000" w:themeColor="text1"/>
          <w:szCs w:val="21"/>
        </w:rPr>
        <w:t>年　　月　　日</w:t>
      </w:r>
    </w:p>
    <w:p w:rsidR="00D01290" w:rsidRDefault="00D01290">
      <w:pPr>
        <w:spacing w:line="400" w:lineRule="exact"/>
        <w:ind w:firstLineChars="200" w:firstLine="420"/>
        <w:contextualSpacing/>
        <w:rPr>
          <w:rFonts w:ascii="宋体"/>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D01290">
      <w:pPr>
        <w:spacing w:line="400" w:lineRule="exact"/>
        <w:ind w:firstLineChars="200" w:firstLine="420"/>
        <w:contextualSpacing/>
        <w:rPr>
          <w:rFonts w:ascii="宋体"/>
          <w:color w:val="000000" w:themeColor="text1"/>
          <w:szCs w:val="21"/>
        </w:rPr>
      </w:pPr>
    </w:p>
    <w:p w:rsidR="00D01290" w:rsidRDefault="002440E7">
      <w:pPr>
        <w:pStyle w:val="2"/>
        <w:contextualSpacing/>
        <w:rPr>
          <w:color w:val="000000" w:themeColor="text1"/>
        </w:rPr>
      </w:pPr>
      <w:bookmarkStart w:id="289" w:name="_Toc37753823"/>
      <w:bookmarkStart w:id="290" w:name="_Toc487728233"/>
      <w:bookmarkStart w:id="291" w:name="_Toc20247"/>
      <w:r>
        <w:rPr>
          <w:rFonts w:hint="eastAsia"/>
          <w:color w:val="000000" w:themeColor="text1"/>
        </w:rPr>
        <w:lastRenderedPageBreak/>
        <w:t>十二、近</w:t>
      </w:r>
      <w:r>
        <w:rPr>
          <w:rFonts w:hint="eastAsia"/>
          <w:color w:val="000000" w:themeColor="text1"/>
        </w:rPr>
        <w:t>3</w:t>
      </w:r>
      <w:r>
        <w:rPr>
          <w:rFonts w:hint="eastAsia"/>
          <w:color w:val="000000" w:themeColor="text1"/>
        </w:rPr>
        <w:t>年财务状况表</w:t>
      </w:r>
      <w:bookmarkEnd w:id="289"/>
      <w:bookmarkEnd w:id="290"/>
      <w:bookmarkEnd w:id="291"/>
    </w:p>
    <w:p w:rsidR="00D01290" w:rsidRDefault="002440E7" w:rsidP="00BF59DE">
      <w:pPr>
        <w:spacing w:line="440" w:lineRule="exact"/>
        <w:ind w:firstLineChars="199" w:firstLine="418"/>
        <w:contextualSpacing/>
        <w:jc w:val="cente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FF0000"/>
          <w:szCs w:val="21"/>
        </w:rPr>
        <w:t>近3年指</w:t>
      </w:r>
      <w:r>
        <w:rPr>
          <w:rFonts w:ascii="宋体" w:hAnsi="宋体" w:cs="宋体"/>
          <w:color w:val="FF0000"/>
          <w:szCs w:val="21"/>
        </w:rPr>
        <w:t>20</w:t>
      </w:r>
      <w:r>
        <w:rPr>
          <w:rFonts w:ascii="宋体" w:hAnsi="宋体" w:cs="宋体" w:hint="eastAsia"/>
          <w:color w:val="FF0000"/>
          <w:szCs w:val="21"/>
        </w:rPr>
        <w:t>17年</w:t>
      </w:r>
      <w:r>
        <w:rPr>
          <w:rFonts w:ascii="宋体" w:hAnsi="宋体" w:cs="宋体"/>
          <w:color w:val="FF0000"/>
          <w:szCs w:val="21"/>
        </w:rPr>
        <w:t>1</w:t>
      </w:r>
      <w:r>
        <w:rPr>
          <w:rFonts w:ascii="宋体" w:hAnsi="宋体" w:cs="宋体" w:hint="eastAsia"/>
          <w:color w:val="FF0000"/>
          <w:szCs w:val="21"/>
        </w:rPr>
        <w:t>月至</w:t>
      </w:r>
      <w:r>
        <w:rPr>
          <w:rFonts w:ascii="宋体" w:hAnsi="宋体" w:cs="宋体"/>
          <w:color w:val="FF0000"/>
          <w:szCs w:val="21"/>
        </w:rPr>
        <w:t>201</w:t>
      </w:r>
      <w:r>
        <w:rPr>
          <w:rFonts w:ascii="宋体" w:hAnsi="宋体" w:cs="宋体" w:hint="eastAsia"/>
          <w:color w:val="FF0000"/>
          <w:szCs w:val="21"/>
        </w:rPr>
        <w:t>9年</w:t>
      </w:r>
      <w:r>
        <w:rPr>
          <w:rFonts w:ascii="宋体" w:hAnsi="宋体" w:cs="宋体"/>
          <w:color w:val="FF0000"/>
          <w:szCs w:val="21"/>
        </w:rPr>
        <w:t>12</w:t>
      </w:r>
      <w:r>
        <w:rPr>
          <w:rFonts w:ascii="宋体" w:hAnsi="宋体" w:cs="宋体" w:hint="eastAsia"/>
          <w:color w:val="FF0000"/>
          <w:szCs w:val="21"/>
        </w:rPr>
        <w:t>月</w:t>
      </w:r>
      <w:r>
        <w:rPr>
          <w:rFonts w:ascii="宋体" w:hAnsi="宋体" w:cs="宋体"/>
          <w:color w:val="000000" w:themeColor="text1"/>
          <w:szCs w:val="21"/>
        </w:rPr>
        <w:t>)</w:t>
      </w:r>
    </w:p>
    <w:p w:rsidR="00D01290" w:rsidRDefault="00D01290">
      <w:pPr>
        <w:spacing w:line="440" w:lineRule="exact"/>
        <w:ind w:firstLineChars="199" w:firstLine="420"/>
        <w:contextualSpacing/>
        <w:jc w:val="center"/>
        <w:rPr>
          <w:rFonts w:ascii="宋体" w:cs="宋体"/>
          <w:b/>
          <w:color w:val="000000" w:themeColor="text1"/>
          <w:szCs w:val="21"/>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0"/>
        <w:gridCol w:w="1868"/>
        <w:gridCol w:w="1869"/>
        <w:gridCol w:w="1869"/>
        <w:gridCol w:w="1706"/>
      </w:tblGrid>
      <w:tr w:rsidR="00D01290">
        <w:trPr>
          <w:jc w:val="center"/>
        </w:trPr>
        <w:tc>
          <w:tcPr>
            <w:tcW w:w="176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名称</w:t>
            </w:r>
          </w:p>
        </w:tc>
        <w:tc>
          <w:tcPr>
            <w:tcW w:w="1868"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单位</w:t>
            </w:r>
          </w:p>
        </w:tc>
        <w:tc>
          <w:tcPr>
            <w:tcW w:w="1869"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 xml:space="preserve">　　年</w:t>
            </w:r>
          </w:p>
        </w:tc>
        <w:tc>
          <w:tcPr>
            <w:tcW w:w="1869"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 xml:space="preserve">　　年</w:t>
            </w:r>
          </w:p>
        </w:tc>
        <w:tc>
          <w:tcPr>
            <w:tcW w:w="1706"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 xml:space="preserve">　　年</w:t>
            </w:r>
          </w:p>
        </w:tc>
      </w:tr>
      <w:tr w:rsidR="00D01290">
        <w:trPr>
          <w:jc w:val="center"/>
        </w:trPr>
        <w:tc>
          <w:tcPr>
            <w:tcW w:w="176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一、注册资金</w:t>
            </w:r>
          </w:p>
        </w:tc>
        <w:tc>
          <w:tcPr>
            <w:tcW w:w="1868"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706"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176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二、净资产</w:t>
            </w:r>
          </w:p>
        </w:tc>
        <w:tc>
          <w:tcPr>
            <w:tcW w:w="1868"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706"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176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三、总资产</w:t>
            </w:r>
          </w:p>
        </w:tc>
        <w:tc>
          <w:tcPr>
            <w:tcW w:w="1868"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706"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176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四、固定资产</w:t>
            </w:r>
          </w:p>
        </w:tc>
        <w:tc>
          <w:tcPr>
            <w:tcW w:w="1868"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706"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176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五、流动资产</w:t>
            </w:r>
          </w:p>
        </w:tc>
        <w:tc>
          <w:tcPr>
            <w:tcW w:w="1868"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706"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176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六、流动负债</w:t>
            </w:r>
          </w:p>
        </w:tc>
        <w:tc>
          <w:tcPr>
            <w:tcW w:w="1868"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706"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176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七、负债合计</w:t>
            </w:r>
          </w:p>
        </w:tc>
        <w:tc>
          <w:tcPr>
            <w:tcW w:w="1868"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706"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176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八、营业收入</w:t>
            </w:r>
          </w:p>
        </w:tc>
        <w:tc>
          <w:tcPr>
            <w:tcW w:w="1868"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706"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176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九、净利润</w:t>
            </w:r>
          </w:p>
        </w:tc>
        <w:tc>
          <w:tcPr>
            <w:tcW w:w="1868"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706"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1760"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8"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869"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c>
          <w:tcPr>
            <w:tcW w:w="1706" w:type="dxa"/>
            <w:vAlign w:val="center"/>
          </w:tcPr>
          <w:p w:rsidR="00D01290" w:rsidRDefault="00D01290">
            <w:pPr>
              <w:spacing w:line="440" w:lineRule="exact"/>
              <w:ind w:leftChars="-1" w:hangingChars="1" w:hanging="2"/>
              <w:contextualSpacing/>
              <w:jc w:val="center"/>
              <w:rPr>
                <w:rFonts w:ascii="宋体" w:cs="宋体"/>
                <w:color w:val="000000" w:themeColor="text1"/>
                <w:szCs w:val="21"/>
              </w:rPr>
            </w:pPr>
          </w:p>
        </w:tc>
      </w:tr>
    </w:tbl>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jc w:val="center"/>
        <w:rPr>
          <w:rFonts w:ascii="宋体" w:cs="宋体"/>
          <w:bCs/>
          <w:color w:val="000000" w:themeColor="text1"/>
          <w:szCs w:val="21"/>
        </w:rPr>
      </w:pPr>
    </w:p>
    <w:p w:rsidR="00D01290" w:rsidRDefault="00D01290">
      <w:pPr>
        <w:spacing w:line="440" w:lineRule="exact"/>
        <w:contextualSpacing/>
        <w:rPr>
          <w:rFonts w:ascii="宋体" w:cs="宋体"/>
          <w:bCs/>
          <w:color w:val="000000" w:themeColor="text1"/>
          <w:szCs w:val="21"/>
        </w:rPr>
      </w:pPr>
    </w:p>
    <w:p w:rsidR="00D01290" w:rsidRDefault="002440E7">
      <w:pPr>
        <w:pStyle w:val="2"/>
        <w:contextualSpacing/>
        <w:rPr>
          <w:color w:val="000000" w:themeColor="text1"/>
        </w:rPr>
      </w:pPr>
      <w:bookmarkStart w:id="292" w:name="_Toc2165"/>
      <w:bookmarkStart w:id="293" w:name="_Toc487728234"/>
      <w:bookmarkStart w:id="294" w:name="_Toc37753824"/>
      <w:r>
        <w:rPr>
          <w:rFonts w:hint="eastAsia"/>
          <w:color w:val="000000" w:themeColor="text1"/>
        </w:rPr>
        <w:lastRenderedPageBreak/>
        <w:t>十三、近</w:t>
      </w:r>
      <w:r>
        <w:rPr>
          <w:rFonts w:hint="eastAsia"/>
          <w:color w:val="000000" w:themeColor="text1"/>
        </w:rPr>
        <w:t>2</w:t>
      </w:r>
      <w:r>
        <w:rPr>
          <w:rFonts w:hint="eastAsia"/>
          <w:color w:val="000000" w:themeColor="text1"/>
        </w:rPr>
        <w:t>年完成的类似项目情况表</w:t>
      </w:r>
      <w:bookmarkEnd w:id="292"/>
      <w:bookmarkEnd w:id="293"/>
      <w:bookmarkEnd w:id="294"/>
    </w:p>
    <w:p w:rsidR="00D01290" w:rsidRDefault="002440E7" w:rsidP="00BF59DE">
      <w:pPr>
        <w:spacing w:line="440" w:lineRule="exact"/>
        <w:ind w:firstLineChars="199" w:firstLine="418"/>
        <w:contextualSpacing/>
        <w:jc w:val="center"/>
        <w:rPr>
          <w:rFonts w:ascii="宋体" w:hAnsi="宋体" w:cs="宋体"/>
          <w:color w:val="FF0000"/>
          <w:szCs w:val="21"/>
        </w:rPr>
      </w:pPr>
      <w:r>
        <w:rPr>
          <w:rFonts w:ascii="宋体" w:hAnsi="宋体" w:cs="宋体"/>
          <w:color w:val="FF0000"/>
          <w:szCs w:val="21"/>
        </w:rPr>
        <w:t>(</w:t>
      </w:r>
      <w:r>
        <w:rPr>
          <w:rFonts w:ascii="宋体" w:hAnsi="宋体" w:cs="宋体" w:hint="eastAsia"/>
          <w:color w:val="FF0000"/>
          <w:szCs w:val="21"/>
        </w:rPr>
        <w:t>近2年指</w:t>
      </w:r>
      <w:r>
        <w:rPr>
          <w:rFonts w:ascii="宋体" w:hAnsi="宋体" w:cs="宋体"/>
          <w:color w:val="FF0000"/>
          <w:szCs w:val="21"/>
        </w:rPr>
        <w:t>201</w:t>
      </w:r>
      <w:r>
        <w:rPr>
          <w:rFonts w:ascii="宋体" w:hAnsi="宋体" w:cs="宋体" w:hint="eastAsia"/>
          <w:color w:val="FF0000"/>
          <w:szCs w:val="21"/>
        </w:rPr>
        <w:t>8年4月至</w:t>
      </w:r>
      <w:r>
        <w:rPr>
          <w:rFonts w:ascii="宋体" w:hAnsi="宋体" w:cs="宋体"/>
          <w:color w:val="FF0000"/>
          <w:szCs w:val="21"/>
        </w:rPr>
        <w:t>20</w:t>
      </w:r>
      <w:r>
        <w:rPr>
          <w:rFonts w:ascii="宋体" w:hAnsi="宋体" w:cs="宋体" w:hint="eastAsia"/>
          <w:color w:val="FF0000"/>
          <w:szCs w:val="21"/>
        </w:rPr>
        <w:t>20年4月</w:t>
      </w:r>
      <w:r>
        <w:rPr>
          <w:rFonts w:ascii="宋体" w:hAnsi="宋体" w:cs="宋体"/>
          <w:color w:val="FF0000"/>
          <w:szCs w:val="21"/>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6662"/>
      </w:tblGrid>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合同名称</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合同项目所在地</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发包人名称</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发包人地址</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发包人电话</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签约合同价</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交货日期</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服务质量</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负责人</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发包人及电话</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r w:rsidR="00D01290">
        <w:trPr>
          <w:jc w:val="center"/>
        </w:trPr>
        <w:tc>
          <w:tcPr>
            <w:tcW w:w="2410"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合同项目描述</w:t>
            </w:r>
          </w:p>
        </w:tc>
        <w:tc>
          <w:tcPr>
            <w:tcW w:w="6662" w:type="dxa"/>
          </w:tcPr>
          <w:p w:rsidR="00D01290" w:rsidRDefault="00D01290">
            <w:pPr>
              <w:spacing w:line="440" w:lineRule="exact"/>
              <w:ind w:leftChars="-1" w:hangingChars="1" w:hanging="2"/>
              <w:contextualSpacing/>
              <w:jc w:val="center"/>
              <w:rPr>
                <w:rFonts w:ascii="宋体" w:cs="宋体"/>
                <w:color w:val="000000" w:themeColor="text1"/>
                <w:szCs w:val="21"/>
              </w:rPr>
            </w:pPr>
          </w:p>
        </w:tc>
      </w:tr>
    </w:tbl>
    <w:p w:rsidR="00D01290" w:rsidRDefault="00D01290">
      <w:pPr>
        <w:spacing w:line="400" w:lineRule="exact"/>
        <w:ind w:firstLineChars="200" w:firstLine="422"/>
        <w:contextualSpacing/>
        <w:jc w:val="center"/>
        <w:rPr>
          <w:rFonts w:ascii="宋体" w:cs="宋体"/>
          <w:b/>
          <w:color w:val="000000" w:themeColor="text1"/>
          <w:szCs w:val="21"/>
        </w:rPr>
      </w:pPr>
    </w:p>
    <w:p w:rsidR="00D01290" w:rsidRDefault="00D01290">
      <w:pPr>
        <w:pStyle w:val="2"/>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pStyle w:val="NormalIndent1"/>
        <w:snapToGrid/>
        <w:contextualSpacing/>
        <w:rPr>
          <w:rFonts w:ascii="宋体" w:cs="宋体"/>
          <w:color w:val="000000" w:themeColor="text1"/>
          <w:sz w:val="21"/>
          <w:szCs w:val="21"/>
        </w:rPr>
      </w:pPr>
    </w:p>
    <w:p w:rsidR="00D01290" w:rsidRDefault="00D01290">
      <w:pPr>
        <w:spacing w:line="240" w:lineRule="exact"/>
        <w:ind w:firstLine="28"/>
        <w:contextualSpacing/>
        <w:jc w:val="center"/>
        <w:rPr>
          <w:color w:val="000000" w:themeColor="text1"/>
        </w:rPr>
      </w:pPr>
      <w:bookmarkStart w:id="295" w:name="_Toc487728235"/>
      <w:bookmarkStart w:id="296" w:name="_Toc32537"/>
    </w:p>
    <w:p w:rsidR="00D01290" w:rsidRDefault="00D01290">
      <w:pPr>
        <w:spacing w:line="240" w:lineRule="exact"/>
        <w:ind w:firstLine="28"/>
        <w:contextualSpacing/>
        <w:jc w:val="center"/>
        <w:rPr>
          <w:color w:val="000000" w:themeColor="text1"/>
        </w:rPr>
      </w:pPr>
    </w:p>
    <w:p w:rsidR="00D01290" w:rsidRDefault="00D01290">
      <w:pPr>
        <w:spacing w:line="240" w:lineRule="exact"/>
        <w:ind w:firstLine="28"/>
        <w:contextualSpacing/>
        <w:jc w:val="center"/>
        <w:rPr>
          <w:color w:val="000000" w:themeColor="text1"/>
        </w:rPr>
      </w:pPr>
    </w:p>
    <w:p w:rsidR="00D01290" w:rsidRDefault="002440E7">
      <w:pPr>
        <w:pStyle w:val="2"/>
        <w:contextualSpacing/>
        <w:rPr>
          <w:color w:val="000000" w:themeColor="text1"/>
        </w:rPr>
      </w:pPr>
      <w:bookmarkStart w:id="297" w:name="_Toc37753825"/>
      <w:r>
        <w:rPr>
          <w:rFonts w:hint="eastAsia"/>
          <w:color w:val="000000" w:themeColor="text1"/>
        </w:rPr>
        <w:lastRenderedPageBreak/>
        <w:t>十四、</w:t>
      </w:r>
      <w:bookmarkEnd w:id="295"/>
      <w:bookmarkEnd w:id="296"/>
      <w:r>
        <w:rPr>
          <w:rFonts w:hint="eastAsia"/>
          <w:color w:val="000000" w:themeColor="text1"/>
        </w:rPr>
        <w:t>施工管理方案</w:t>
      </w:r>
      <w:bookmarkEnd w:id="297"/>
    </w:p>
    <w:p w:rsidR="00D01290" w:rsidRDefault="002440E7">
      <w:pPr>
        <w:ind w:firstLineChars="200" w:firstLine="420"/>
        <w:jc w:val="center"/>
      </w:pPr>
      <w:r>
        <w:rPr>
          <w:rFonts w:hint="eastAsia"/>
        </w:rPr>
        <w:t>投标人自行编制施工管理方案</w:t>
      </w:r>
    </w:p>
    <w:p w:rsidR="00D01290" w:rsidRDefault="002440E7">
      <w:pPr>
        <w:ind w:firstLineChars="200" w:firstLine="420"/>
        <w:jc w:val="center"/>
      </w:pPr>
      <w:r>
        <w:rPr>
          <w:rFonts w:hint="eastAsia"/>
        </w:rPr>
        <w:t>（结合综合评分明细表第</w:t>
      </w:r>
      <w:r>
        <w:rPr>
          <w:rFonts w:hint="eastAsia"/>
        </w:rPr>
        <w:t>4</w:t>
      </w:r>
      <w:r>
        <w:rPr>
          <w:rFonts w:hint="eastAsia"/>
        </w:rPr>
        <w:t>项评审内容）</w:t>
      </w:r>
    </w:p>
    <w:p w:rsidR="00D01290" w:rsidRDefault="00D01290">
      <w:pPr>
        <w:pStyle w:val="2"/>
        <w:contextualSpacing/>
        <w:rPr>
          <w:rFonts w:ascii="宋体"/>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2440E7">
      <w:pPr>
        <w:pStyle w:val="2"/>
        <w:numPr>
          <w:ilvl w:val="0"/>
          <w:numId w:val="4"/>
        </w:numPr>
        <w:contextualSpacing/>
        <w:rPr>
          <w:color w:val="000000" w:themeColor="text1"/>
        </w:rPr>
      </w:pPr>
      <w:bookmarkStart w:id="298" w:name="_Toc37753826"/>
      <w:r>
        <w:rPr>
          <w:rFonts w:hint="eastAsia"/>
          <w:color w:val="000000" w:themeColor="text1"/>
        </w:rPr>
        <w:t>物资采购管理</w:t>
      </w:r>
      <w:bookmarkEnd w:id="298"/>
    </w:p>
    <w:p w:rsidR="00D01290" w:rsidRDefault="002440E7">
      <w:pPr>
        <w:pStyle w:val="NormalIndent1"/>
        <w:ind w:firstLine="480"/>
        <w:jc w:val="center"/>
      </w:pPr>
      <w:r>
        <w:rPr>
          <w:rFonts w:hint="eastAsia"/>
        </w:rPr>
        <w:t>投标人自行编制物资采购管理方案</w:t>
      </w:r>
    </w:p>
    <w:p w:rsidR="00D01290" w:rsidRDefault="002440E7">
      <w:pPr>
        <w:ind w:firstLineChars="200" w:firstLine="420"/>
        <w:jc w:val="center"/>
      </w:pPr>
      <w:r>
        <w:rPr>
          <w:rFonts w:hint="eastAsia"/>
        </w:rPr>
        <w:t>（结合综合评分明细表第</w:t>
      </w:r>
      <w:r>
        <w:rPr>
          <w:rFonts w:hint="eastAsia"/>
        </w:rPr>
        <w:t>5</w:t>
      </w:r>
      <w:r>
        <w:rPr>
          <w:rFonts w:hint="eastAsia"/>
        </w:rPr>
        <w:t>项评审内容）</w:t>
      </w:r>
    </w:p>
    <w:p w:rsidR="00D01290" w:rsidRDefault="00D01290">
      <w:pPr>
        <w:pStyle w:val="NormalIndent1"/>
        <w:ind w:firstLineChars="0" w:firstLine="0"/>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2440E7">
      <w:pPr>
        <w:pStyle w:val="2"/>
        <w:contextualSpacing/>
        <w:rPr>
          <w:color w:val="000000" w:themeColor="text1"/>
        </w:rPr>
      </w:pPr>
      <w:bookmarkStart w:id="299" w:name="_Toc37753827"/>
      <w:r>
        <w:rPr>
          <w:color w:val="000000" w:themeColor="text1"/>
        </w:rPr>
        <w:t>十</w:t>
      </w:r>
      <w:r>
        <w:rPr>
          <w:rFonts w:hint="eastAsia"/>
          <w:color w:val="000000" w:themeColor="text1"/>
        </w:rPr>
        <w:t>六、项目实施</w:t>
      </w:r>
      <w:bookmarkStart w:id="300" w:name="_Toc37501986"/>
      <w:r>
        <w:rPr>
          <w:rFonts w:hint="eastAsia"/>
          <w:color w:val="000000" w:themeColor="text1"/>
        </w:rPr>
        <w:t>服务能力</w:t>
      </w:r>
      <w:bookmarkEnd w:id="299"/>
      <w:bookmarkEnd w:id="300"/>
    </w:p>
    <w:p w:rsidR="00D01290" w:rsidRDefault="002440E7">
      <w:pPr>
        <w:pStyle w:val="NormalIndent1"/>
        <w:ind w:firstLine="480"/>
        <w:jc w:val="center"/>
      </w:pPr>
      <w:r>
        <w:rPr>
          <w:rFonts w:hint="eastAsia"/>
        </w:rPr>
        <w:t>（提供相关设备、管理人员等材料）</w:t>
      </w:r>
    </w:p>
    <w:p w:rsidR="00D01290" w:rsidRDefault="00D01290">
      <w:pPr>
        <w:pStyle w:val="a0"/>
        <w:contextualSpacing/>
        <w:jc w:val="center"/>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2440E7">
      <w:pPr>
        <w:pStyle w:val="2"/>
        <w:contextualSpacing/>
        <w:rPr>
          <w:color w:val="000000" w:themeColor="text1"/>
        </w:rPr>
      </w:pPr>
      <w:bookmarkStart w:id="301" w:name="_Toc37753828"/>
      <w:bookmarkStart w:id="302" w:name="_Toc487728236"/>
      <w:bookmarkStart w:id="303" w:name="_Toc12968"/>
      <w:r>
        <w:rPr>
          <w:rFonts w:hint="eastAsia"/>
          <w:color w:val="000000" w:themeColor="text1"/>
        </w:rPr>
        <w:t>十七、服务时间与进度的承诺</w:t>
      </w:r>
      <w:bookmarkEnd w:id="301"/>
      <w:bookmarkEnd w:id="302"/>
      <w:bookmarkEnd w:id="303"/>
    </w:p>
    <w:p w:rsidR="00D01290" w:rsidRDefault="002440E7">
      <w:pPr>
        <w:pStyle w:val="2"/>
        <w:contextualSpacing/>
        <w:rPr>
          <w:rFonts w:ascii="宋体"/>
          <w:color w:val="000000" w:themeColor="text1"/>
        </w:rPr>
      </w:pPr>
      <w:bookmarkStart w:id="304" w:name="_Toc457495579"/>
      <w:bookmarkStart w:id="305" w:name="_Toc9416"/>
      <w:bookmarkStart w:id="306" w:name="_Toc485399422"/>
      <w:bookmarkStart w:id="307" w:name="_Toc37501988"/>
      <w:bookmarkStart w:id="308" w:name="_Toc4729"/>
      <w:bookmarkStart w:id="309" w:name="_Toc911"/>
      <w:bookmarkStart w:id="310" w:name="_Toc487728237"/>
      <w:bookmarkStart w:id="311" w:name="_Toc37753829"/>
      <w:r>
        <w:rPr>
          <w:rFonts w:ascii="宋体" w:hint="eastAsia"/>
          <w:color w:val="000000" w:themeColor="text1"/>
        </w:rPr>
        <w:t>（必须符合业主方规定的时间期限）</w:t>
      </w:r>
      <w:bookmarkEnd w:id="304"/>
      <w:bookmarkEnd w:id="305"/>
      <w:bookmarkEnd w:id="306"/>
      <w:bookmarkEnd w:id="307"/>
      <w:bookmarkEnd w:id="308"/>
      <w:bookmarkEnd w:id="309"/>
      <w:bookmarkEnd w:id="310"/>
      <w:bookmarkEnd w:id="311"/>
    </w:p>
    <w:p w:rsidR="00D01290" w:rsidRDefault="00D01290">
      <w:pPr>
        <w:pStyle w:val="2"/>
        <w:contextualSpacing/>
        <w:rPr>
          <w:rFonts w:ascii="宋体"/>
          <w:color w:val="000000" w:themeColor="text1"/>
        </w:rPr>
      </w:pPr>
    </w:p>
    <w:p w:rsidR="00D01290" w:rsidRDefault="00D01290">
      <w:pPr>
        <w:pStyle w:val="2"/>
        <w:contextualSpacing/>
        <w:rPr>
          <w:rFonts w:ascii="宋体"/>
          <w:color w:val="000000" w:themeColor="text1"/>
        </w:rPr>
      </w:pPr>
    </w:p>
    <w:p w:rsidR="00D01290" w:rsidRDefault="00D01290">
      <w:pPr>
        <w:pStyle w:val="2"/>
        <w:contextualSpacing/>
        <w:rPr>
          <w:rFonts w:ascii="宋体"/>
          <w:color w:val="000000" w:themeColor="text1"/>
        </w:rPr>
      </w:pPr>
    </w:p>
    <w:p w:rsidR="00D01290" w:rsidRDefault="00D01290">
      <w:pPr>
        <w:pStyle w:val="2"/>
        <w:contextualSpacing/>
        <w:rPr>
          <w:rFonts w:ascii="宋体"/>
          <w:color w:val="000000" w:themeColor="text1"/>
        </w:rPr>
      </w:pPr>
    </w:p>
    <w:p w:rsidR="00D01290" w:rsidRDefault="00D01290">
      <w:pPr>
        <w:pStyle w:val="2"/>
        <w:contextualSpacing/>
        <w:rPr>
          <w:rFonts w:ascii="宋体"/>
          <w:color w:val="000000" w:themeColor="text1"/>
        </w:rPr>
      </w:pPr>
    </w:p>
    <w:p w:rsidR="00D01290" w:rsidRDefault="00D01290">
      <w:pPr>
        <w:pStyle w:val="2"/>
        <w:contextualSpacing/>
        <w:rPr>
          <w:rFonts w:ascii="宋体"/>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2440E7">
      <w:pPr>
        <w:pStyle w:val="2"/>
        <w:contextualSpacing/>
        <w:rPr>
          <w:color w:val="000000" w:themeColor="text1"/>
        </w:rPr>
      </w:pPr>
      <w:bookmarkStart w:id="312" w:name="_Toc487728239"/>
      <w:bookmarkStart w:id="313" w:name="_Toc21824"/>
      <w:bookmarkStart w:id="314" w:name="_Toc37753830"/>
      <w:r>
        <w:rPr>
          <w:rFonts w:hint="eastAsia"/>
          <w:color w:val="000000" w:themeColor="text1"/>
        </w:rPr>
        <w:lastRenderedPageBreak/>
        <w:t>十八、投标单位（投标人）《反商业贿赂承诺书》</w:t>
      </w:r>
      <w:bookmarkEnd w:id="312"/>
      <w:bookmarkEnd w:id="313"/>
      <w:bookmarkEnd w:id="314"/>
    </w:p>
    <w:p w:rsidR="00D01290" w:rsidRDefault="002440E7">
      <w:pPr>
        <w:pStyle w:val="a6"/>
        <w:spacing w:line="560" w:lineRule="exact"/>
        <w:ind w:firstLineChars="200" w:firstLine="420"/>
        <w:contextualSpacing/>
        <w:jc w:val="left"/>
        <w:rPr>
          <w:rFonts w:ascii="宋体" w:hAnsi="宋体" w:cs="宋体"/>
          <w:color w:val="000000" w:themeColor="text1"/>
          <w:sz w:val="21"/>
          <w:szCs w:val="21"/>
        </w:rPr>
      </w:pPr>
      <w:r>
        <w:rPr>
          <w:rFonts w:ascii="宋体" w:hAnsi="宋体" w:cs="宋体" w:hint="eastAsia"/>
          <w:color w:val="000000" w:themeColor="text1"/>
          <w:sz w:val="21"/>
          <w:szCs w:val="21"/>
        </w:rPr>
        <w:t>我公司承诺在</w:t>
      </w:r>
      <w:r>
        <w:rPr>
          <w:rFonts w:ascii="宋体" w:hAnsi="宋体" w:cs="宋体" w:hint="eastAsia"/>
          <w:color w:val="000000" w:themeColor="text1"/>
          <w:sz w:val="21"/>
          <w:szCs w:val="21"/>
          <w:u w:val="single"/>
        </w:rPr>
        <w:t>（项目名称、项目编号）</w:t>
      </w:r>
      <w:r>
        <w:rPr>
          <w:rFonts w:ascii="宋体" w:hAnsi="宋体" w:cs="宋体" w:hint="eastAsia"/>
          <w:color w:val="000000" w:themeColor="text1"/>
          <w:sz w:val="21"/>
          <w:szCs w:val="21"/>
        </w:rPr>
        <w:t xml:space="preserve">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rsidR="00D01290" w:rsidRDefault="002440E7">
      <w:pPr>
        <w:pStyle w:val="a6"/>
        <w:spacing w:line="560" w:lineRule="exact"/>
        <w:ind w:firstLineChars="200" w:firstLine="420"/>
        <w:contextualSpacing/>
        <w:jc w:val="left"/>
        <w:rPr>
          <w:rFonts w:ascii="宋体" w:hAnsi="宋体" w:cs="宋体"/>
          <w:color w:val="000000" w:themeColor="text1"/>
          <w:sz w:val="21"/>
          <w:szCs w:val="21"/>
        </w:rPr>
      </w:pPr>
      <w:r>
        <w:rPr>
          <w:rFonts w:ascii="宋体" w:hAnsi="宋体" w:cs="宋体" w:hint="eastAsia"/>
          <w:color w:val="000000" w:themeColor="text1"/>
          <w:sz w:val="21"/>
          <w:szCs w:val="21"/>
        </w:rPr>
        <w:t>公司法人代表：</w:t>
      </w:r>
    </w:p>
    <w:p w:rsidR="00D01290" w:rsidRDefault="002440E7">
      <w:pPr>
        <w:pStyle w:val="a6"/>
        <w:spacing w:line="560" w:lineRule="exact"/>
        <w:ind w:firstLineChars="200" w:firstLine="420"/>
        <w:contextualSpacing/>
        <w:jc w:val="left"/>
        <w:rPr>
          <w:rFonts w:ascii="宋体" w:hAnsi="宋体" w:cs="宋体"/>
          <w:color w:val="000000" w:themeColor="text1"/>
          <w:sz w:val="21"/>
          <w:szCs w:val="21"/>
        </w:rPr>
      </w:pPr>
      <w:r>
        <w:rPr>
          <w:rFonts w:ascii="宋体" w:hAnsi="宋体" w:cs="宋体" w:hint="eastAsia"/>
          <w:color w:val="000000" w:themeColor="text1"/>
          <w:sz w:val="21"/>
          <w:szCs w:val="21"/>
        </w:rPr>
        <w:t>法人授权代表：</w:t>
      </w:r>
    </w:p>
    <w:p w:rsidR="00D01290" w:rsidRDefault="002440E7">
      <w:pPr>
        <w:pStyle w:val="a6"/>
        <w:spacing w:line="560" w:lineRule="exact"/>
        <w:ind w:firstLineChars="200" w:firstLine="420"/>
        <w:contextualSpacing/>
        <w:jc w:val="left"/>
        <w:rPr>
          <w:rFonts w:ascii="宋体" w:hAnsi="宋体" w:cs="宋体"/>
          <w:color w:val="000000" w:themeColor="text1"/>
          <w:sz w:val="21"/>
          <w:szCs w:val="21"/>
        </w:rPr>
      </w:pPr>
      <w:r>
        <w:rPr>
          <w:rFonts w:ascii="宋体" w:hAnsi="宋体" w:cs="宋体" w:hint="eastAsia"/>
          <w:color w:val="000000" w:themeColor="text1"/>
          <w:sz w:val="21"/>
          <w:szCs w:val="21"/>
        </w:rPr>
        <w:t>日期：    年    月   日</w:t>
      </w:r>
    </w:p>
    <w:p w:rsidR="00D01290" w:rsidRDefault="00D01290">
      <w:pPr>
        <w:pStyle w:val="a0"/>
        <w:spacing w:line="560" w:lineRule="exact"/>
        <w:contextualSpacing/>
        <w:rPr>
          <w:color w:val="000000" w:themeColor="text1"/>
        </w:rPr>
      </w:pPr>
    </w:p>
    <w:p w:rsidR="00D01290" w:rsidRDefault="00D01290">
      <w:pPr>
        <w:pStyle w:val="a0"/>
        <w:spacing w:line="560" w:lineRule="exact"/>
        <w:contextualSpacing/>
        <w:rPr>
          <w:color w:val="000000" w:themeColor="text1"/>
        </w:rPr>
      </w:pPr>
    </w:p>
    <w:p w:rsidR="00D01290" w:rsidRDefault="00D01290">
      <w:pPr>
        <w:pStyle w:val="a0"/>
        <w:spacing w:line="560" w:lineRule="exact"/>
        <w:contextualSpacing/>
        <w:rPr>
          <w:color w:val="000000" w:themeColor="text1"/>
        </w:rPr>
      </w:pPr>
    </w:p>
    <w:p w:rsidR="00D01290" w:rsidRDefault="00D01290">
      <w:pPr>
        <w:pStyle w:val="a0"/>
        <w:spacing w:line="560" w:lineRule="exact"/>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2440E7">
      <w:pPr>
        <w:pStyle w:val="a0"/>
        <w:contextualSpacing/>
        <w:rPr>
          <w:color w:val="000000" w:themeColor="text1"/>
        </w:rPr>
      </w:pPr>
      <w:r>
        <w:rPr>
          <w:color w:val="000000" w:themeColor="text1"/>
        </w:rPr>
        <w:br w:type="page"/>
      </w:r>
    </w:p>
    <w:p w:rsidR="00D01290" w:rsidRDefault="00D01290">
      <w:pPr>
        <w:pStyle w:val="a0"/>
        <w:ind w:firstLine="0"/>
        <w:contextualSpacing/>
        <w:rPr>
          <w:rFonts w:ascii="Arial" w:hAnsi="Arial"/>
          <w:b/>
          <w:color w:val="000000" w:themeColor="text1"/>
          <w:kern w:val="0"/>
          <w:sz w:val="28"/>
          <w:szCs w:val="22"/>
        </w:rPr>
      </w:pPr>
    </w:p>
    <w:p w:rsidR="00D01290" w:rsidRDefault="002440E7">
      <w:pPr>
        <w:pStyle w:val="7"/>
        <w:spacing w:before="62"/>
        <w:ind w:right="18"/>
        <w:contextualSpacing/>
        <w:jc w:val="center"/>
        <w:rPr>
          <w:rFonts w:ascii="Arial" w:hAnsi="Arial"/>
          <w:color w:val="000000" w:themeColor="text1"/>
          <w:sz w:val="28"/>
          <w:szCs w:val="22"/>
        </w:rPr>
      </w:pPr>
      <w:r>
        <w:rPr>
          <w:rFonts w:ascii="Arial" w:hAnsi="Arial" w:hint="eastAsia"/>
          <w:color w:val="000000" w:themeColor="text1"/>
          <w:sz w:val="28"/>
          <w:szCs w:val="22"/>
        </w:rPr>
        <w:t>十九、声明及承诺</w:t>
      </w:r>
    </w:p>
    <w:p w:rsidR="00D01290" w:rsidRDefault="00D01290">
      <w:pPr>
        <w:pStyle w:val="a5"/>
        <w:contextualSpacing/>
        <w:rPr>
          <w:b/>
          <w:sz w:val="22"/>
        </w:rPr>
      </w:pPr>
    </w:p>
    <w:p w:rsidR="00D01290" w:rsidRDefault="002440E7">
      <w:pPr>
        <w:pStyle w:val="7"/>
        <w:ind w:right="18"/>
        <w:contextualSpacing/>
        <w:jc w:val="center"/>
        <w:rPr>
          <w:rFonts w:asciiTheme="minorEastAsia" w:eastAsiaTheme="minorEastAsia" w:hAnsiTheme="minorEastAsia" w:cstheme="minorEastAsia"/>
        </w:rPr>
      </w:pPr>
      <w:r>
        <w:rPr>
          <w:rFonts w:asciiTheme="minorEastAsia" w:eastAsiaTheme="minorEastAsia" w:hAnsiTheme="minorEastAsia" w:cstheme="minorEastAsia" w:hint="eastAsia"/>
        </w:rPr>
        <w:t>无重大违法记录的声明</w:t>
      </w:r>
    </w:p>
    <w:p w:rsidR="00D01290" w:rsidRDefault="00D01290">
      <w:pPr>
        <w:pStyle w:val="a5"/>
        <w:contextualSpacing/>
        <w:rPr>
          <w:rFonts w:asciiTheme="minorEastAsia" w:eastAsiaTheme="minorEastAsia" w:hAnsiTheme="minorEastAsia" w:cstheme="minorEastAsia"/>
          <w:b/>
          <w:sz w:val="28"/>
        </w:rPr>
      </w:pPr>
    </w:p>
    <w:p w:rsidR="00D01290" w:rsidRDefault="002440E7" w:rsidP="00BF59DE">
      <w:pPr>
        <w:spacing w:before="233" w:line="560" w:lineRule="exact"/>
        <w:ind w:left="15" w:hangingChars="7" w:hanging="15"/>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致：</w:t>
      </w:r>
      <w:r>
        <w:rPr>
          <w:rFonts w:asciiTheme="minorEastAsia" w:eastAsiaTheme="minorEastAsia" w:hAnsiTheme="minorEastAsia" w:cstheme="minorEastAsia" w:hint="eastAsia"/>
          <w:u w:val="single"/>
        </w:rPr>
        <w:t xml:space="preserve">（采购人或采购代理机构）    </w:t>
      </w:r>
    </w:p>
    <w:p w:rsidR="00D01290" w:rsidRDefault="002440E7" w:rsidP="00BF59DE">
      <w:pPr>
        <w:tabs>
          <w:tab w:val="left" w:pos="2027"/>
          <w:tab w:val="left" w:pos="4774"/>
        </w:tabs>
        <w:spacing w:before="139" w:line="560" w:lineRule="exact"/>
        <w:ind w:right="996" w:firstLineChars="200" w:firstLine="420"/>
        <w:contextualSpacing/>
        <w:rPr>
          <w:rFonts w:asciiTheme="minorEastAsia" w:eastAsiaTheme="minorEastAsia" w:hAnsiTheme="minorEastAsia" w:cstheme="minorEastAsia"/>
        </w:rPr>
      </w:pPr>
      <w:r>
        <w:rPr>
          <w:rFonts w:asciiTheme="minorEastAsia" w:eastAsiaTheme="minorEastAsia" w:hAnsiTheme="minorEastAsia" w:cstheme="minorEastAsia" w:hint="eastAsia"/>
          <w:u w:val="single"/>
        </w:rPr>
        <w:tab/>
        <w:t>（供应商全称）</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，参加贵单位组织的交易编号为：，项目名称：的政府</w:t>
      </w:r>
      <w:r>
        <w:rPr>
          <w:rFonts w:asciiTheme="minorEastAsia" w:eastAsiaTheme="minorEastAsia" w:hAnsiTheme="minorEastAsia" w:cstheme="minorEastAsia" w:hint="eastAsia"/>
          <w:spacing w:val="-11"/>
        </w:rPr>
        <w:t>采</w:t>
      </w:r>
      <w:r>
        <w:rPr>
          <w:rFonts w:asciiTheme="minorEastAsia" w:eastAsiaTheme="minorEastAsia" w:hAnsiTheme="minorEastAsia" w:cstheme="minorEastAsia" w:hint="eastAsia"/>
        </w:rPr>
        <w:t>购活动，在此郑重声明：我单位在参加本项目政府采购活动前3年内在经营活动中未因违法经营受到刑事处罚或者责令停产停业、吊销许可证或者执照、较大数额罚款等行政处罚</w:t>
      </w:r>
    </w:p>
    <w:p w:rsidR="00D01290" w:rsidRDefault="00D01290">
      <w:pPr>
        <w:pStyle w:val="a5"/>
        <w:spacing w:line="560" w:lineRule="exact"/>
        <w:ind w:left="400" w:hangingChars="200" w:hanging="400"/>
        <w:contextualSpacing/>
        <w:rPr>
          <w:rFonts w:asciiTheme="minorEastAsia" w:eastAsiaTheme="minorEastAsia" w:hAnsiTheme="minorEastAsia" w:cstheme="minorEastAsia"/>
        </w:rPr>
      </w:pPr>
    </w:p>
    <w:p w:rsidR="00D01290" w:rsidRDefault="00D01290">
      <w:pPr>
        <w:pStyle w:val="a5"/>
        <w:spacing w:line="560" w:lineRule="exact"/>
        <w:ind w:left="14" w:hangingChars="7" w:hanging="14"/>
        <w:contextualSpacing/>
        <w:rPr>
          <w:rFonts w:asciiTheme="minorEastAsia" w:eastAsiaTheme="minorEastAsia" w:hAnsiTheme="minorEastAsia" w:cstheme="minorEastAsia"/>
        </w:rPr>
      </w:pPr>
    </w:p>
    <w:p w:rsidR="00D01290" w:rsidRDefault="00D01290" w:rsidP="00BF59DE">
      <w:pPr>
        <w:pStyle w:val="a5"/>
        <w:spacing w:before="8" w:line="560" w:lineRule="exact"/>
        <w:ind w:left="15" w:hangingChars="7" w:hanging="15"/>
        <w:contextualSpacing/>
        <w:rPr>
          <w:rFonts w:asciiTheme="minorEastAsia" w:eastAsiaTheme="minorEastAsia" w:hAnsiTheme="minorEastAsia" w:cstheme="minorEastAsia"/>
          <w:kern w:val="2"/>
          <w:sz w:val="21"/>
          <w:szCs w:val="22"/>
        </w:rPr>
      </w:pPr>
    </w:p>
    <w:p w:rsidR="00D01290" w:rsidRDefault="002440E7" w:rsidP="00BF59DE">
      <w:pPr>
        <w:spacing w:before="1" w:line="560" w:lineRule="exact"/>
        <w:ind w:left="15" w:rightChars="1261" w:right="2648" w:hangingChars="7" w:hanging="15"/>
        <w:contextualSpacing/>
        <w:jc w:val="right"/>
        <w:rPr>
          <w:rFonts w:asciiTheme="minorEastAsia" w:eastAsiaTheme="minorEastAsia" w:hAnsiTheme="minorEastAsia" w:cstheme="minorEastAsia"/>
          <w:szCs w:val="22"/>
        </w:rPr>
      </w:pPr>
      <w:r>
        <w:rPr>
          <w:rFonts w:asciiTheme="minorEastAsia" w:eastAsiaTheme="minorEastAsia" w:hAnsiTheme="minorEastAsia" w:cstheme="minorEastAsia" w:hint="eastAsia"/>
          <w:szCs w:val="22"/>
        </w:rPr>
        <w:t>投标供应商：（公章）</w:t>
      </w:r>
    </w:p>
    <w:p w:rsidR="00D01290" w:rsidRDefault="002440E7" w:rsidP="00BF59DE">
      <w:pPr>
        <w:spacing w:before="138" w:line="560" w:lineRule="exact"/>
        <w:ind w:left="15" w:rightChars="1261" w:right="2648" w:hangingChars="7" w:hanging="15"/>
        <w:contextualSpacing/>
        <w:jc w:val="center"/>
        <w:rPr>
          <w:rFonts w:asciiTheme="minorEastAsia" w:eastAsiaTheme="minorEastAsia" w:hAnsiTheme="minorEastAsia" w:cstheme="minorEastAsia"/>
          <w:szCs w:val="22"/>
        </w:rPr>
      </w:pPr>
      <w:r>
        <w:rPr>
          <w:rFonts w:ascii="宋体" w:hAnsi="宋体" w:cs="宋体" w:hint="eastAsia"/>
          <w:color w:val="000000" w:themeColor="text1"/>
          <w:kern w:val="0"/>
          <w:szCs w:val="21"/>
        </w:rPr>
        <w:t xml:space="preserve">                   日期：    年    月   日</w:t>
      </w:r>
    </w:p>
    <w:p w:rsidR="00D01290" w:rsidRDefault="00D01290">
      <w:pPr>
        <w:contextualSpacing/>
        <w:jc w:val="right"/>
        <w:sectPr w:rsidR="00D01290">
          <w:pgSz w:w="11910" w:h="16840"/>
          <w:pgMar w:top="1134" w:right="1134" w:bottom="1134" w:left="1134" w:header="746" w:footer="1130" w:gutter="0"/>
          <w:cols w:space="720"/>
        </w:sectPr>
      </w:pPr>
    </w:p>
    <w:p w:rsidR="00D01290" w:rsidRDefault="002440E7">
      <w:pPr>
        <w:pStyle w:val="2"/>
        <w:contextualSpacing/>
        <w:rPr>
          <w:color w:val="000000" w:themeColor="text1"/>
        </w:rPr>
      </w:pPr>
      <w:bookmarkStart w:id="315" w:name="_Toc12340"/>
      <w:bookmarkStart w:id="316" w:name="_Toc37753831"/>
      <w:bookmarkStart w:id="317" w:name="_Toc487728241"/>
      <w:r>
        <w:rPr>
          <w:rFonts w:hint="eastAsia"/>
          <w:color w:val="000000" w:themeColor="text1"/>
        </w:rPr>
        <w:lastRenderedPageBreak/>
        <w:t>二十、其他资料</w:t>
      </w:r>
      <w:bookmarkEnd w:id="315"/>
      <w:bookmarkEnd w:id="316"/>
      <w:bookmarkEnd w:id="317"/>
    </w:p>
    <w:p w:rsidR="00D01290" w:rsidRDefault="00D01290">
      <w:pPr>
        <w:pStyle w:val="NormalIndent1"/>
        <w:snapToGrid/>
        <w:ind w:firstLine="480"/>
        <w:contextualSpacing/>
        <w:rPr>
          <w:color w:val="000000" w:themeColor="text1"/>
        </w:rPr>
      </w:pPr>
    </w:p>
    <w:p w:rsidR="00D01290" w:rsidRDefault="002440E7">
      <w:pPr>
        <w:pStyle w:val="2"/>
        <w:contextualSpacing/>
        <w:rPr>
          <w:b w:val="0"/>
          <w:bCs/>
          <w:color w:val="000000" w:themeColor="text1"/>
        </w:rPr>
      </w:pPr>
      <w:bookmarkStart w:id="318" w:name="_Toc487728242"/>
      <w:bookmarkStart w:id="319" w:name="_Toc485399427"/>
      <w:bookmarkStart w:id="320" w:name="_Toc2276"/>
      <w:bookmarkStart w:id="321" w:name="_Toc37501991"/>
      <w:bookmarkStart w:id="322" w:name="_Toc13717"/>
      <w:bookmarkStart w:id="323" w:name="_Toc23371"/>
      <w:bookmarkStart w:id="324" w:name="_Toc37753832"/>
      <w:bookmarkStart w:id="325" w:name="_Toc457495584"/>
      <w:r>
        <w:rPr>
          <w:rFonts w:hint="eastAsia"/>
          <w:b w:val="0"/>
          <w:bCs/>
          <w:color w:val="000000" w:themeColor="text1"/>
        </w:rPr>
        <w:t>（招标文件要求提供的其他资料及投标人认为需提供的其他资料）</w:t>
      </w:r>
      <w:bookmarkEnd w:id="318"/>
      <w:bookmarkEnd w:id="319"/>
      <w:bookmarkEnd w:id="320"/>
      <w:bookmarkEnd w:id="321"/>
      <w:bookmarkEnd w:id="322"/>
      <w:bookmarkEnd w:id="323"/>
      <w:bookmarkEnd w:id="324"/>
      <w:bookmarkEnd w:id="325"/>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D01290">
      <w:pPr>
        <w:pStyle w:val="a0"/>
        <w:contextualSpacing/>
        <w:rPr>
          <w:color w:val="000000" w:themeColor="text1"/>
        </w:rPr>
      </w:pPr>
    </w:p>
    <w:p w:rsidR="00D01290" w:rsidRDefault="002440E7">
      <w:pPr>
        <w:pStyle w:val="2"/>
        <w:contextualSpacing/>
        <w:rPr>
          <w:color w:val="000000" w:themeColor="text1"/>
        </w:rPr>
      </w:pPr>
      <w:bookmarkStart w:id="326" w:name="_Toc27285"/>
      <w:r>
        <w:rPr>
          <w:rFonts w:hint="eastAsia"/>
          <w:color w:val="000000" w:themeColor="text1"/>
        </w:rPr>
        <w:br/>
      </w:r>
      <w:bookmarkEnd w:id="326"/>
    </w:p>
    <w:p w:rsidR="00D01290" w:rsidRDefault="002440E7">
      <w:pPr>
        <w:contextualSpacing/>
        <w:rPr>
          <w:color w:val="000000" w:themeColor="text1"/>
        </w:rPr>
      </w:pPr>
      <w:r>
        <w:rPr>
          <w:rFonts w:hint="eastAsia"/>
          <w:color w:val="000000" w:themeColor="text1"/>
        </w:rPr>
        <w:br w:type="page"/>
      </w:r>
    </w:p>
    <w:p w:rsidR="00D01290" w:rsidRDefault="002440E7">
      <w:pPr>
        <w:pStyle w:val="2"/>
        <w:contextualSpacing/>
        <w:rPr>
          <w:color w:val="000000" w:themeColor="text1"/>
        </w:rPr>
      </w:pPr>
      <w:bookmarkStart w:id="327" w:name="_Toc37753833"/>
      <w:r>
        <w:rPr>
          <w:rFonts w:hint="eastAsia"/>
          <w:color w:val="000000" w:themeColor="text1"/>
        </w:rPr>
        <w:lastRenderedPageBreak/>
        <w:t>二十一、原件的复印件</w:t>
      </w:r>
      <w:bookmarkEnd w:id="327"/>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6534"/>
        <w:gridCol w:w="1692"/>
      </w:tblGrid>
      <w:tr w:rsidR="00D01290">
        <w:trPr>
          <w:cantSplit/>
          <w:tblHeader/>
          <w:jc w:val="center"/>
        </w:trPr>
        <w:tc>
          <w:tcPr>
            <w:tcW w:w="846" w:type="dxa"/>
            <w:vAlign w:val="center"/>
          </w:tcPr>
          <w:p w:rsidR="00D01290" w:rsidRDefault="002440E7">
            <w:pPr>
              <w:spacing w:line="440" w:lineRule="exact"/>
              <w:ind w:leftChars="-1" w:hangingChars="1" w:hanging="2"/>
              <w:contextualSpacing/>
              <w:jc w:val="center"/>
              <w:rPr>
                <w:rFonts w:ascii="宋体" w:cs="宋体"/>
                <w:color w:val="000000" w:themeColor="text1"/>
                <w:szCs w:val="21"/>
              </w:rPr>
            </w:pPr>
            <w:r>
              <w:rPr>
                <w:rFonts w:ascii="宋体" w:hAnsi="宋体" w:cs="宋体" w:hint="eastAsia"/>
                <w:color w:val="000000" w:themeColor="text1"/>
                <w:szCs w:val="21"/>
              </w:rPr>
              <w:t>序号</w:t>
            </w:r>
          </w:p>
        </w:tc>
        <w:tc>
          <w:tcPr>
            <w:tcW w:w="6534" w:type="dxa"/>
            <w:vAlign w:val="center"/>
          </w:tcPr>
          <w:p w:rsidR="00D01290" w:rsidRDefault="002440E7">
            <w:pPr>
              <w:spacing w:line="440" w:lineRule="exact"/>
              <w:ind w:leftChars="-1" w:left="-2"/>
              <w:contextualSpacing/>
              <w:jc w:val="center"/>
              <w:rPr>
                <w:rFonts w:ascii="宋体" w:cs="宋体"/>
                <w:color w:val="000000" w:themeColor="text1"/>
                <w:szCs w:val="21"/>
              </w:rPr>
            </w:pPr>
            <w:r>
              <w:rPr>
                <w:rFonts w:ascii="宋体" w:hAnsi="宋体" w:cs="宋体" w:hint="eastAsia"/>
                <w:color w:val="000000" w:themeColor="text1"/>
                <w:szCs w:val="21"/>
              </w:rPr>
              <w:t>名称</w:t>
            </w:r>
          </w:p>
        </w:tc>
        <w:tc>
          <w:tcPr>
            <w:tcW w:w="1692" w:type="dxa"/>
            <w:vAlign w:val="center"/>
          </w:tcPr>
          <w:p w:rsidR="00D01290" w:rsidRDefault="00D01290">
            <w:pPr>
              <w:spacing w:line="440" w:lineRule="exact"/>
              <w:ind w:leftChars="-1" w:left="-2"/>
              <w:contextualSpacing/>
              <w:rPr>
                <w:rFonts w:ascii="宋体" w:cs="宋体"/>
                <w:color w:val="000000" w:themeColor="text1"/>
                <w:szCs w:val="21"/>
              </w:rPr>
            </w:pPr>
          </w:p>
        </w:tc>
      </w:tr>
      <w:tr w:rsidR="00D01290">
        <w:trPr>
          <w:jc w:val="center"/>
        </w:trPr>
        <w:tc>
          <w:tcPr>
            <w:tcW w:w="846" w:type="dxa"/>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color w:val="000000" w:themeColor="text1"/>
                <w:szCs w:val="21"/>
              </w:rPr>
              <w:t>1</w:t>
            </w:r>
          </w:p>
        </w:tc>
        <w:tc>
          <w:tcPr>
            <w:tcW w:w="6534" w:type="dxa"/>
            <w:vAlign w:val="center"/>
          </w:tcPr>
          <w:p w:rsidR="00D01290" w:rsidRDefault="002440E7">
            <w:pPr>
              <w:spacing w:line="440" w:lineRule="exact"/>
              <w:ind w:leftChars="-1" w:left="-2"/>
              <w:contextualSpacing/>
              <w:jc w:val="left"/>
              <w:rPr>
                <w:rFonts w:ascii="宋体" w:cs="宋体"/>
                <w:color w:val="000000" w:themeColor="text1"/>
                <w:szCs w:val="21"/>
              </w:rPr>
            </w:pPr>
            <w:r>
              <w:rPr>
                <w:rFonts w:ascii="宋体" w:hAnsi="宋体" w:cs="宋体" w:hint="eastAsia"/>
                <w:color w:val="000000" w:themeColor="text1"/>
                <w:szCs w:val="21"/>
              </w:rPr>
              <w:t>营业执照（三证合一）</w:t>
            </w:r>
          </w:p>
        </w:tc>
        <w:tc>
          <w:tcPr>
            <w:tcW w:w="1692" w:type="dxa"/>
            <w:vAlign w:val="center"/>
          </w:tcPr>
          <w:p w:rsidR="00D01290" w:rsidRDefault="00D01290">
            <w:pPr>
              <w:spacing w:line="440" w:lineRule="exact"/>
              <w:ind w:leftChars="-1" w:left="-2"/>
              <w:contextualSpacing/>
              <w:rPr>
                <w:rFonts w:ascii="宋体" w:cs="宋体"/>
                <w:color w:val="000000" w:themeColor="text1"/>
                <w:szCs w:val="21"/>
              </w:rPr>
            </w:pPr>
          </w:p>
        </w:tc>
      </w:tr>
      <w:tr w:rsidR="00D01290">
        <w:trPr>
          <w:trHeight w:val="225"/>
          <w:jc w:val="center"/>
        </w:trPr>
        <w:tc>
          <w:tcPr>
            <w:tcW w:w="846" w:type="dxa"/>
            <w:tcBorders>
              <w:bottom w:val="single" w:sz="4" w:space="0" w:color="auto"/>
            </w:tcBorders>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color w:val="000000" w:themeColor="text1"/>
                <w:szCs w:val="21"/>
              </w:rPr>
              <w:t>2</w:t>
            </w:r>
          </w:p>
        </w:tc>
        <w:tc>
          <w:tcPr>
            <w:tcW w:w="6534" w:type="dxa"/>
            <w:tcBorders>
              <w:bottom w:val="single" w:sz="4" w:space="0" w:color="auto"/>
            </w:tcBorders>
            <w:vAlign w:val="center"/>
          </w:tcPr>
          <w:p w:rsidR="00D01290" w:rsidRDefault="002440E7">
            <w:pPr>
              <w:spacing w:line="440" w:lineRule="exact"/>
              <w:ind w:leftChars="-1" w:left="-2"/>
              <w:contextualSpacing/>
              <w:jc w:val="left"/>
              <w:rPr>
                <w:rFonts w:ascii="宋体" w:cs="宋体"/>
                <w:color w:val="000000" w:themeColor="text1"/>
                <w:szCs w:val="21"/>
              </w:rPr>
            </w:pPr>
            <w:r>
              <w:rPr>
                <w:rFonts w:ascii="宋体" w:hAnsi="宋体" w:cs="宋体" w:hint="eastAsia"/>
                <w:color w:val="000000" w:themeColor="text1"/>
                <w:szCs w:val="21"/>
              </w:rPr>
              <w:t>法人授权委托书</w:t>
            </w:r>
          </w:p>
        </w:tc>
        <w:tc>
          <w:tcPr>
            <w:tcW w:w="1692" w:type="dxa"/>
            <w:tcBorders>
              <w:bottom w:val="single" w:sz="4" w:space="0" w:color="auto"/>
            </w:tcBorders>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trHeight w:val="225"/>
          <w:jc w:val="center"/>
        </w:trPr>
        <w:tc>
          <w:tcPr>
            <w:tcW w:w="846" w:type="dxa"/>
            <w:tcBorders>
              <w:top w:val="single" w:sz="4" w:space="0" w:color="auto"/>
              <w:bottom w:val="single" w:sz="4" w:space="0" w:color="auto"/>
            </w:tcBorders>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color w:val="000000" w:themeColor="text1"/>
                <w:szCs w:val="21"/>
              </w:rPr>
              <w:t>3</w:t>
            </w:r>
          </w:p>
        </w:tc>
        <w:tc>
          <w:tcPr>
            <w:tcW w:w="6534" w:type="dxa"/>
            <w:tcBorders>
              <w:top w:val="single" w:sz="4" w:space="0" w:color="auto"/>
              <w:bottom w:val="single" w:sz="4" w:space="0" w:color="auto"/>
            </w:tcBorders>
            <w:vAlign w:val="center"/>
          </w:tcPr>
          <w:p w:rsidR="00D01290" w:rsidRDefault="002440E7">
            <w:pPr>
              <w:spacing w:line="440" w:lineRule="exact"/>
              <w:ind w:leftChars="-1" w:left="-2"/>
              <w:contextualSpacing/>
              <w:jc w:val="left"/>
              <w:rPr>
                <w:rFonts w:ascii="宋体" w:cs="宋体"/>
                <w:color w:val="000000" w:themeColor="text1"/>
                <w:szCs w:val="21"/>
              </w:rPr>
            </w:pPr>
            <w:r>
              <w:rPr>
                <w:rFonts w:ascii="宋体" w:hAnsi="宋体" w:cs="宋体" w:hint="eastAsia"/>
                <w:color w:val="000000" w:themeColor="text1"/>
                <w:szCs w:val="21"/>
              </w:rPr>
              <w:t>委托代理人身份证</w:t>
            </w:r>
          </w:p>
        </w:tc>
        <w:tc>
          <w:tcPr>
            <w:tcW w:w="1692" w:type="dxa"/>
            <w:tcBorders>
              <w:top w:val="single" w:sz="4" w:space="0" w:color="auto"/>
              <w:bottom w:val="single" w:sz="4" w:space="0" w:color="auto"/>
            </w:tcBorders>
            <w:vAlign w:val="center"/>
          </w:tcPr>
          <w:p w:rsidR="00D01290" w:rsidRDefault="00D01290">
            <w:pPr>
              <w:spacing w:line="440" w:lineRule="exact"/>
              <w:ind w:leftChars="-1" w:left="-2"/>
              <w:contextualSpacing/>
              <w:rPr>
                <w:rFonts w:ascii="宋体" w:cs="宋体"/>
                <w:color w:val="000000" w:themeColor="text1"/>
                <w:szCs w:val="21"/>
              </w:rPr>
            </w:pPr>
          </w:p>
        </w:tc>
      </w:tr>
      <w:tr w:rsidR="00D01290">
        <w:trPr>
          <w:trHeight w:val="255"/>
          <w:jc w:val="center"/>
        </w:trPr>
        <w:tc>
          <w:tcPr>
            <w:tcW w:w="846" w:type="dxa"/>
            <w:tcBorders>
              <w:top w:val="single" w:sz="4" w:space="0" w:color="auto"/>
              <w:bottom w:val="single" w:sz="4" w:space="0" w:color="auto"/>
            </w:tcBorders>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color w:val="000000" w:themeColor="text1"/>
                <w:szCs w:val="21"/>
              </w:rPr>
              <w:t>4</w:t>
            </w:r>
          </w:p>
        </w:tc>
        <w:tc>
          <w:tcPr>
            <w:tcW w:w="6534" w:type="dxa"/>
            <w:tcBorders>
              <w:top w:val="single" w:sz="4" w:space="0" w:color="auto"/>
              <w:bottom w:val="single" w:sz="4" w:space="0" w:color="auto"/>
            </w:tcBorders>
            <w:vAlign w:val="center"/>
          </w:tcPr>
          <w:p w:rsidR="00D01290" w:rsidRDefault="002440E7">
            <w:pPr>
              <w:spacing w:line="440" w:lineRule="exact"/>
              <w:ind w:leftChars="-1" w:left="-2"/>
              <w:contextualSpacing/>
              <w:jc w:val="left"/>
              <w:rPr>
                <w:rFonts w:ascii="宋体" w:cs="宋体"/>
                <w:color w:val="000000" w:themeColor="text1"/>
                <w:szCs w:val="21"/>
              </w:rPr>
            </w:pPr>
            <w:r>
              <w:rPr>
                <w:rFonts w:ascii="宋体" w:hAnsi="宋体" w:cs="宋体" w:hint="eastAsia"/>
                <w:color w:val="000000" w:themeColor="text1"/>
                <w:szCs w:val="21"/>
              </w:rPr>
              <w:t>投标保证金缴纳凭证</w:t>
            </w:r>
          </w:p>
        </w:tc>
        <w:tc>
          <w:tcPr>
            <w:tcW w:w="1692" w:type="dxa"/>
            <w:tcBorders>
              <w:top w:val="single" w:sz="4" w:space="0" w:color="auto"/>
              <w:bottom w:val="single" w:sz="4" w:space="0" w:color="auto"/>
            </w:tcBorders>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trHeight w:val="195"/>
          <w:jc w:val="center"/>
        </w:trPr>
        <w:tc>
          <w:tcPr>
            <w:tcW w:w="846" w:type="dxa"/>
            <w:tcBorders>
              <w:top w:val="single" w:sz="4" w:space="0" w:color="auto"/>
            </w:tcBorders>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color w:val="000000" w:themeColor="text1"/>
                <w:szCs w:val="21"/>
              </w:rPr>
              <w:t>5</w:t>
            </w:r>
          </w:p>
        </w:tc>
        <w:tc>
          <w:tcPr>
            <w:tcW w:w="6534" w:type="dxa"/>
            <w:tcBorders>
              <w:top w:val="single" w:sz="4" w:space="0" w:color="auto"/>
            </w:tcBorders>
            <w:vAlign w:val="center"/>
          </w:tcPr>
          <w:p w:rsidR="00D01290" w:rsidRDefault="002440E7">
            <w:pPr>
              <w:spacing w:line="440" w:lineRule="exact"/>
              <w:ind w:leftChars="-1" w:left="-2"/>
              <w:contextualSpacing/>
              <w:jc w:val="left"/>
              <w:rPr>
                <w:rFonts w:ascii="宋体" w:cs="宋体"/>
                <w:color w:val="000000" w:themeColor="text1"/>
                <w:szCs w:val="21"/>
              </w:rPr>
            </w:pPr>
            <w:r>
              <w:rPr>
                <w:rFonts w:ascii="宋体" w:hAnsi="宋体" w:cs="宋体" w:hint="eastAsia"/>
                <w:color w:val="000000" w:themeColor="text1"/>
                <w:szCs w:val="21"/>
              </w:rPr>
              <w:t>银行资信状况证明</w:t>
            </w:r>
          </w:p>
        </w:tc>
        <w:tc>
          <w:tcPr>
            <w:tcW w:w="1692" w:type="dxa"/>
            <w:tcBorders>
              <w:top w:val="single" w:sz="4" w:space="0" w:color="auto"/>
            </w:tcBorders>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trHeight w:val="195"/>
          <w:jc w:val="center"/>
        </w:trPr>
        <w:tc>
          <w:tcPr>
            <w:tcW w:w="846" w:type="dxa"/>
            <w:tcBorders>
              <w:top w:val="single" w:sz="4" w:space="0" w:color="auto"/>
            </w:tcBorders>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hint="eastAsia"/>
                <w:color w:val="000000" w:themeColor="text1"/>
                <w:szCs w:val="21"/>
              </w:rPr>
              <w:t>6</w:t>
            </w:r>
          </w:p>
        </w:tc>
        <w:tc>
          <w:tcPr>
            <w:tcW w:w="6534" w:type="dxa"/>
            <w:tcBorders>
              <w:top w:val="single" w:sz="4" w:space="0" w:color="auto"/>
            </w:tcBorders>
            <w:vAlign w:val="center"/>
          </w:tcPr>
          <w:p w:rsidR="00D01290" w:rsidRDefault="002440E7">
            <w:pPr>
              <w:spacing w:line="440" w:lineRule="exact"/>
              <w:ind w:leftChars="-1" w:left="-2"/>
              <w:contextualSpacing/>
              <w:jc w:val="left"/>
              <w:rPr>
                <w:rFonts w:ascii="宋体" w:hAnsi="宋体" w:cs="宋体"/>
                <w:color w:val="000000" w:themeColor="text1"/>
                <w:szCs w:val="21"/>
              </w:rPr>
            </w:pPr>
            <w:r>
              <w:rPr>
                <w:rFonts w:ascii="宋体" w:hAnsi="宋体" w:cs="宋体" w:hint="eastAsia"/>
                <w:color w:val="000000" w:themeColor="text1"/>
                <w:szCs w:val="21"/>
              </w:rPr>
              <w:t>近3年经审计的财务会计报表（含流动资金来源证明）</w:t>
            </w:r>
          </w:p>
        </w:tc>
        <w:tc>
          <w:tcPr>
            <w:tcW w:w="1692" w:type="dxa"/>
            <w:tcBorders>
              <w:top w:val="single" w:sz="4" w:space="0" w:color="auto"/>
            </w:tcBorders>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trHeight w:val="195"/>
          <w:jc w:val="center"/>
        </w:trPr>
        <w:tc>
          <w:tcPr>
            <w:tcW w:w="846" w:type="dxa"/>
            <w:tcBorders>
              <w:top w:val="single" w:sz="4" w:space="0" w:color="auto"/>
            </w:tcBorders>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hint="eastAsia"/>
                <w:color w:val="000000" w:themeColor="text1"/>
                <w:szCs w:val="21"/>
              </w:rPr>
              <w:t>7</w:t>
            </w:r>
          </w:p>
        </w:tc>
        <w:tc>
          <w:tcPr>
            <w:tcW w:w="6534" w:type="dxa"/>
            <w:tcBorders>
              <w:top w:val="single" w:sz="4" w:space="0" w:color="auto"/>
            </w:tcBorders>
            <w:vAlign w:val="center"/>
          </w:tcPr>
          <w:p w:rsidR="00D01290" w:rsidRDefault="002440E7">
            <w:pPr>
              <w:spacing w:line="440" w:lineRule="exact"/>
              <w:ind w:leftChars="-1" w:left="-2"/>
              <w:contextualSpacing/>
              <w:jc w:val="left"/>
              <w:rPr>
                <w:rFonts w:ascii="宋体" w:hAnsi="宋体" w:cs="宋体"/>
                <w:color w:val="000000" w:themeColor="text1"/>
                <w:szCs w:val="21"/>
              </w:rPr>
            </w:pPr>
            <w:r>
              <w:rPr>
                <w:rFonts w:ascii="宋体" w:hAnsi="宋体" w:cs="宋体" w:hint="eastAsia"/>
                <w:color w:val="000000" w:themeColor="text1"/>
                <w:szCs w:val="21"/>
              </w:rPr>
              <w:t>近2年已完成的类似项目业绩</w:t>
            </w:r>
            <w:r>
              <w:rPr>
                <w:rFonts w:ascii="宋体" w:hAnsi="宋体" w:cs="宋体"/>
                <w:color w:val="000000" w:themeColor="text1"/>
                <w:szCs w:val="21"/>
              </w:rPr>
              <w:t>(</w:t>
            </w:r>
            <w:r>
              <w:rPr>
                <w:rFonts w:ascii="宋体" w:hAnsi="宋体" w:cs="宋体" w:hint="eastAsia"/>
                <w:color w:val="000000" w:themeColor="text1"/>
                <w:szCs w:val="21"/>
              </w:rPr>
              <w:t>中标通知书、合同协议书</w:t>
            </w:r>
            <w:r>
              <w:rPr>
                <w:rFonts w:ascii="宋体" w:hAnsi="宋体" w:cs="宋体"/>
                <w:color w:val="000000" w:themeColor="text1"/>
                <w:szCs w:val="21"/>
              </w:rPr>
              <w:t>)</w:t>
            </w:r>
          </w:p>
        </w:tc>
        <w:tc>
          <w:tcPr>
            <w:tcW w:w="1692" w:type="dxa"/>
            <w:tcBorders>
              <w:top w:val="single" w:sz="4" w:space="0" w:color="auto"/>
            </w:tcBorders>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hint="eastAsia"/>
                <w:color w:val="000000" w:themeColor="text1"/>
                <w:szCs w:val="21"/>
              </w:rPr>
              <w:t>8</w:t>
            </w:r>
          </w:p>
        </w:tc>
        <w:tc>
          <w:tcPr>
            <w:tcW w:w="6534" w:type="dxa"/>
            <w:vAlign w:val="center"/>
          </w:tcPr>
          <w:p w:rsidR="00D01290" w:rsidRDefault="002440E7">
            <w:pPr>
              <w:spacing w:line="440" w:lineRule="exact"/>
              <w:ind w:leftChars="-1" w:left="-2"/>
              <w:contextualSpacing/>
              <w:jc w:val="left"/>
              <w:rPr>
                <w:rFonts w:ascii="宋体" w:cs="宋体"/>
                <w:color w:val="000000" w:themeColor="text1"/>
                <w:szCs w:val="21"/>
              </w:rPr>
            </w:pPr>
            <w:r>
              <w:rPr>
                <w:rFonts w:ascii="宋体" w:hAnsi="宋体" w:cs="宋体" w:hint="eastAsia"/>
                <w:color w:val="000000" w:themeColor="text1"/>
                <w:szCs w:val="21"/>
              </w:rPr>
              <w:t>近</w:t>
            </w:r>
            <w:r>
              <w:rPr>
                <w:rFonts w:ascii="宋体" w:hAnsi="宋体" w:cs="宋体"/>
                <w:color w:val="000000" w:themeColor="text1"/>
                <w:szCs w:val="21"/>
              </w:rPr>
              <w:t>3</w:t>
            </w:r>
            <w:r>
              <w:rPr>
                <w:rFonts w:ascii="宋体" w:hAnsi="宋体" w:cs="宋体" w:hint="eastAsia"/>
                <w:color w:val="000000" w:themeColor="text1"/>
                <w:szCs w:val="21"/>
              </w:rPr>
              <w:t>年发生的诉讼及仲裁情况表</w:t>
            </w:r>
          </w:p>
        </w:tc>
        <w:tc>
          <w:tcPr>
            <w:tcW w:w="1692" w:type="dxa"/>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hint="eastAsia"/>
                <w:color w:val="000000" w:themeColor="text1"/>
                <w:szCs w:val="21"/>
              </w:rPr>
              <w:t>9</w:t>
            </w:r>
          </w:p>
        </w:tc>
        <w:tc>
          <w:tcPr>
            <w:tcW w:w="6534" w:type="dxa"/>
            <w:vAlign w:val="center"/>
          </w:tcPr>
          <w:p w:rsidR="00D01290" w:rsidRDefault="002440E7">
            <w:pPr>
              <w:spacing w:line="440" w:lineRule="exact"/>
              <w:ind w:leftChars="-1" w:left="-2"/>
              <w:contextualSpacing/>
              <w:jc w:val="left"/>
              <w:rPr>
                <w:rFonts w:ascii="宋体" w:cs="宋体"/>
                <w:color w:val="000000" w:themeColor="text1"/>
                <w:szCs w:val="21"/>
              </w:rPr>
            </w:pPr>
            <w:r>
              <w:rPr>
                <w:rFonts w:ascii="宋体" w:cs="宋体" w:hint="eastAsia"/>
                <w:color w:val="000000" w:themeColor="text1"/>
                <w:szCs w:val="21"/>
              </w:rPr>
              <w:t>社保资金缴纳证明</w:t>
            </w:r>
          </w:p>
        </w:tc>
        <w:tc>
          <w:tcPr>
            <w:tcW w:w="1692" w:type="dxa"/>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hint="eastAsia"/>
                <w:color w:val="000000" w:themeColor="text1"/>
                <w:szCs w:val="21"/>
              </w:rPr>
              <w:t>10</w:t>
            </w:r>
          </w:p>
        </w:tc>
        <w:tc>
          <w:tcPr>
            <w:tcW w:w="6534" w:type="dxa"/>
            <w:vAlign w:val="center"/>
          </w:tcPr>
          <w:p w:rsidR="00D01290" w:rsidRDefault="002440E7">
            <w:pPr>
              <w:spacing w:line="440" w:lineRule="exact"/>
              <w:ind w:leftChars="-1" w:left="-2"/>
              <w:contextualSpacing/>
              <w:jc w:val="left"/>
              <w:rPr>
                <w:rFonts w:ascii="宋体" w:cs="宋体"/>
                <w:color w:val="000000" w:themeColor="text1"/>
                <w:szCs w:val="21"/>
              </w:rPr>
            </w:pPr>
            <w:r>
              <w:rPr>
                <w:rFonts w:ascii="宋体" w:cs="宋体"/>
                <w:color w:val="000000" w:themeColor="text1"/>
                <w:szCs w:val="21"/>
              </w:rPr>
              <w:t>种子生产经营许可证</w:t>
            </w:r>
          </w:p>
        </w:tc>
        <w:tc>
          <w:tcPr>
            <w:tcW w:w="1692" w:type="dxa"/>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vAlign w:val="center"/>
          </w:tcPr>
          <w:p w:rsidR="00D01290" w:rsidRDefault="002440E7">
            <w:pPr>
              <w:spacing w:line="440" w:lineRule="exact"/>
              <w:ind w:firstLineChars="100" w:firstLine="210"/>
              <w:contextualSpacing/>
              <w:rPr>
                <w:rFonts w:ascii="宋体" w:hAnsi="宋体" w:cs="宋体"/>
                <w:color w:val="000000" w:themeColor="text1"/>
                <w:szCs w:val="21"/>
              </w:rPr>
            </w:pPr>
            <w:r>
              <w:rPr>
                <w:rFonts w:ascii="宋体" w:hAnsi="宋体" w:cs="宋体" w:hint="eastAsia"/>
                <w:color w:val="000000" w:themeColor="text1"/>
                <w:szCs w:val="21"/>
              </w:rPr>
              <w:t>11</w:t>
            </w:r>
          </w:p>
        </w:tc>
        <w:tc>
          <w:tcPr>
            <w:tcW w:w="6534" w:type="dxa"/>
            <w:vAlign w:val="center"/>
          </w:tcPr>
          <w:p w:rsidR="00D01290" w:rsidRDefault="002440E7">
            <w:pPr>
              <w:spacing w:line="440" w:lineRule="exact"/>
              <w:ind w:leftChars="-1" w:left="-2"/>
              <w:contextualSpacing/>
              <w:jc w:val="left"/>
              <w:rPr>
                <w:rFonts w:ascii="宋体" w:cs="宋体"/>
                <w:color w:val="000000" w:themeColor="text1"/>
                <w:szCs w:val="21"/>
              </w:rPr>
            </w:pPr>
            <w:r>
              <w:rPr>
                <w:rFonts w:ascii="宋体" w:hAnsi="宋体" w:cs="宋体" w:hint="eastAsia"/>
                <w:color w:val="000000" w:themeColor="text1"/>
                <w:szCs w:val="21"/>
              </w:rPr>
              <w:t>招标文件规定应提交的其他材料</w:t>
            </w:r>
          </w:p>
        </w:tc>
        <w:tc>
          <w:tcPr>
            <w:tcW w:w="1692" w:type="dxa"/>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vAlign w:val="center"/>
          </w:tcPr>
          <w:p w:rsidR="00D01290" w:rsidRDefault="002440E7">
            <w:pPr>
              <w:spacing w:line="440" w:lineRule="exact"/>
              <w:contextualSpacing/>
              <w:jc w:val="center"/>
              <w:rPr>
                <w:rFonts w:ascii="宋体" w:hAnsi="宋体" w:cs="宋体"/>
                <w:color w:val="000000" w:themeColor="text1"/>
                <w:szCs w:val="21"/>
              </w:rPr>
            </w:pPr>
            <w:r>
              <w:rPr>
                <w:rFonts w:ascii="宋体" w:hAnsi="宋体" w:cs="宋体" w:hint="eastAsia"/>
                <w:color w:val="000000" w:themeColor="text1"/>
                <w:szCs w:val="21"/>
              </w:rPr>
              <w:t>…</w:t>
            </w:r>
          </w:p>
        </w:tc>
        <w:tc>
          <w:tcPr>
            <w:tcW w:w="6534" w:type="dxa"/>
            <w:vAlign w:val="center"/>
          </w:tcPr>
          <w:p w:rsidR="00D01290" w:rsidRDefault="002440E7">
            <w:pPr>
              <w:spacing w:line="440" w:lineRule="exact"/>
              <w:ind w:leftChars="-1" w:left="-2"/>
              <w:contextualSpacing/>
              <w:jc w:val="left"/>
              <w:rPr>
                <w:rFonts w:ascii="宋体" w:cs="宋体"/>
                <w:color w:val="000000" w:themeColor="text1"/>
                <w:szCs w:val="21"/>
              </w:rPr>
            </w:pPr>
            <w:r>
              <w:rPr>
                <w:rFonts w:ascii="宋体" w:hAnsi="宋体" w:cs="宋体" w:hint="eastAsia"/>
                <w:color w:val="000000" w:themeColor="text1"/>
                <w:szCs w:val="21"/>
              </w:rPr>
              <w:t>…</w:t>
            </w:r>
          </w:p>
        </w:tc>
        <w:tc>
          <w:tcPr>
            <w:tcW w:w="1692" w:type="dxa"/>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vAlign w:val="center"/>
          </w:tcPr>
          <w:p w:rsidR="00D01290" w:rsidRDefault="00D01290">
            <w:pPr>
              <w:spacing w:line="440" w:lineRule="exact"/>
              <w:ind w:firstLineChars="100" w:firstLine="210"/>
              <w:contextualSpacing/>
              <w:rPr>
                <w:rFonts w:ascii="宋体" w:hAnsi="宋体" w:cs="宋体"/>
                <w:color w:val="000000" w:themeColor="text1"/>
                <w:szCs w:val="21"/>
              </w:rPr>
            </w:pPr>
          </w:p>
        </w:tc>
        <w:tc>
          <w:tcPr>
            <w:tcW w:w="6534" w:type="dxa"/>
            <w:vAlign w:val="center"/>
          </w:tcPr>
          <w:p w:rsidR="00D01290" w:rsidRDefault="00D01290">
            <w:pPr>
              <w:spacing w:line="440" w:lineRule="exact"/>
              <w:ind w:leftChars="-1" w:left="-2"/>
              <w:contextualSpacing/>
              <w:jc w:val="left"/>
              <w:rPr>
                <w:rFonts w:ascii="宋体" w:cs="宋体"/>
                <w:color w:val="000000" w:themeColor="text1"/>
                <w:szCs w:val="21"/>
              </w:rPr>
            </w:pPr>
          </w:p>
        </w:tc>
        <w:tc>
          <w:tcPr>
            <w:tcW w:w="1692" w:type="dxa"/>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vAlign w:val="center"/>
          </w:tcPr>
          <w:p w:rsidR="00D01290" w:rsidRDefault="00D01290">
            <w:pPr>
              <w:spacing w:line="440" w:lineRule="exact"/>
              <w:contextualSpacing/>
              <w:jc w:val="center"/>
              <w:rPr>
                <w:rFonts w:ascii="宋体" w:hAnsi="宋体" w:cs="宋体"/>
                <w:color w:val="000000" w:themeColor="text1"/>
                <w:szCs w:val="21"/>
              </w:rPr>
            </w:pPr>
          </w:p>
        </w:tc>
        <w:tc>
          <w:tcPr>
            <w:tcW w:w="6534" w:type="dxa"/>
            <w:vAlign w:val="center"/>
          </w:tcPr>
          <w:p w:rsidR="00D01290" w:rsidRDefault="00D01290">
            <w:pPr>
              <w:spacing w:line="440" w:lineRule="exact"/>
              <w:ind w:leftChars="-1" w:left="-2"/>
              <w:contextualSpacing/>
              <w:jc w:val="left"/>
              <w:rPr>
                <w:rFonts w:ascii="宋体" w:cs="宋体"/>
                <w:color w:val="000000" w:themeColor="text1"/>
                <w:szCs w:val="21"/>
              </w:rPr>
            </w:pPr>
          </w:p>
        </w:tc>
        <w:tc>
          <w:tcPr>
            <w:tcW w:w="1692" w:type="dxa"/>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vAlign w:val="center"/>
          </w:tcPr>
          <w:p w:rsidR="00D01290" w:rsidRDefault="00D01290">
            <w:pPr>
              <w:spacing w:line="440" w:lineRule="exact"/>
              <w:contextualSpacing/>
              <w:jc w:val="center"/>
              <w:rPr>
                <w:rFonts w:ascii="宋体" w:hAnsi="宋体" w:cs="宋体"/>
                <w:color w:val="000000" w:themeColor="text1"/>
                <w:szCs w:val="21"/>
              </w:rPr>
            </w:pPr>
          </w:p>
        </w:tc>
        <w:tc>
          <w:tcPr>
            <w:tcW w:w="6534" w:type="dxa"/>
            <w:vAlign w:val="center"/>
          </w:tcPr>
          <w:p w:rsidR="00D01290" w:rsidRDefault="00D01290">
            <w:pPr>
              <w:spacing w:line="440" w:lineRule="exact"/>
              <w:ind w:leftChars="-1" w:left="-2"/>
              <w:contextualSpacing/>
              <w:jc w:val="left"/>
              <w:rPr>
                <w:rFonts w:ascii="宋体" w:cs="宋体"/>
                <w:color w:val="000000" w:themeColor="text1"/>
                <w:szCs w:val="21"/>
              </w:rPr>
            </w:pPr>
          </w:p>
        </w:tc>
        <w:tc>
          <w:tcPr>
            <w:tcW w:w="1692" w:type="dxa"/>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vAlign w:val="center"/>
          </w:tcPr>
          <w:p w:rsidR="00D01290" w:rsidRDefault="00D01290">
            <w:pPr>
              <w:spacing w:line="440" w:lineRule="exact"/>
              <w:contextualSpacing/>
              <w:rPr>
                <w:rFonts w:ascii="宋体" w:hAnsi="宋体" w:cs="宋体"/>
                <w:color w:val="000000" w:themeColor="text1"/>
                <w:szCs w:val="21"/>
              </w:rPr>
            </w:pPr>
          </w:p>
        </w:tc>
        <w:tc>
          <w:tcPr>
            <w:tcW w:w="6534" w:type="dxa"/>
            <w:vAlign w:val="center"/>
          </w:tcPr>
          <w:p w:rsidR="00D01290" w:rsidRDefault="00D01290">
            <w:pPr>
              <w:spacing w:line="440" w:lineRule="exact"/>
              <w:ind w:leftChars="-1" w:left="-2"/>
              <w:contextualSpacing/>
              <w:jc w:val="left"/>
              <w:rPr>
                <w:rFonts w:ascii="宋体" w:cs="宋体"/>
                <w:color w:val="000000" w:themeColor="text1"/>
                <w:szCs w:val="21"/>
              </w:rPr>
            </w:pPr>
          </w:p>
        </w:tc>
        <w:tc>
          <w:tcPr>
            <w:tcW w:w="1692" w:type="dxa"/>
            <w:vAlign w:val="center"/>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tcPr>
          <w:p w:rsidR="00D01290" w:rsidRDefault="00D01290">
            <w:pPr>
              <w:spacing w:line="440" w:lineRule="exact"/>
              <w:contextualSpacing/>
              <w:rPr>
                <w:rFonts w:ascii="宋体" w:hAnsi="宋体" w:cs="宋体"/>
                <w:color w:val="000000" w:themeColor="text1"/>
                <w:szCs w:val="21"/>
              </w:rPr>
            </w:pPr>
          </w:p>
        </w:tc>
        <w:tc>
          <w:tcPr>
            <w:tcW w:w="6534" w:type="dxa"/>
            <w:vAlign w:val="center"/>
          </w:tcPr>
          <w:p w:rsidR="00D01290" w:rsidRDefault="00D01290">
            <w:pPr>
              <w:spacing w:line="440" w:lineRule="exact"/>
              <w:ind w:leftChars="-1" w:left="-2"/>
              <w:contextualSpacing/>
              <w:jc w:val="left"/>
              <w:rPr>
                <w:rFonts w:ascii="宋体" w:cs="宋体"/>
                <w:color w:val="000000" w:themeColor="text1"/>
                <w:szCs w:val="21"/>
              </w:rPr>
            </w:pPr>
          </w:p>
        </w:tc>
        <w:tc>
          <w:tcPr>
            <w:tcW w:w="1692" w:type="dxa"/>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tcPr>
          <w:p w:rsidR="00D01290" w:rsidRDefault="00D01290">
            <w:pPr>
              <w:spacing w:line="440" w:lineRule="exact"/>
              <w:contextualSpacing/>
              <w:rPr>
                <w:rFonts w:ascii="宋体" w:hAnsi="宋体" w:cs="宋体"/>
                <w:color w:val="000000" w:themeColor="text1"/>
                <w:szCs w:val="21"/>
              </w:rPr>
            </w:pPr>
          </w:p>
        </w:tc>
        <w:tc>
          <w:tcPr>
            <w:tcW w:w="6534" w:type="dxa"/>
            <w:vAlign w:val="center"/>
          </w:tcPr>
          <w:p w:rsidR="00D01290" w:rsidRDefault="00D01290">
            <w:pPr>
              <w:spacing w:line="440" w:lineRule="exact"/>
              <w:ind w:leftChars="-1" w:left="-2"/>
              <w:contextualSpacing/>
              <w:jc w:val="left"/>
              <w:rPr>
                <w:rFonts w:ascii="宋体" w:cs="宋体"/>
                <w:color w:val="000000" w:themeColor="text1"/>
                <w:szCs w:val="21"/>
              </w:rPr>
            </w:pPr>
          </w:p>
        </w:tc>
        <w:tc>
          <w:tcPr>
            <w:tcW w:w="1692" w:type="dxa"/>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tcPr>
          <w:p w:rsidR="00D01290" w:rsidRDefault="00D01290">
            <w:pPr>
              <w:spacing w:line="440" w:lineRule="exact"/>
              <w:contextualSpacing/>
              <w:rPr>
                <w:rFonts w:ascii="宋体" w:cs="宋体"/>
                <w:color w:val="000000" w:themeColor="text1"/>
                <w:szCs w:val="21"/>
              </w:rPr>
            </w:pPr>
          </w:p>
        </w:tc>
        <w:tc>
          <w:tcPr>
            <w:tcW w:w="6534" w:type="dxa"/>
            <w:vAlign w:val="center"/>
          </w:tcPr>
          <w:p w:rsidR="00D01290" w:rsidRDefault="00D01290">
            <w:pPr>
              <w:spacing w:line="440" w:lineRule="exact"/>
              <w:ind w:leftChars="-1" w:left="-2"/>
              <w:contextualSpacing/>
              <w:jc w:val="left"/>
              <w:rPr>
                <w:rFonts w:ascii="宋体" w:cs="宋体"/>
                <w:color w:val="000000" w:themeColor="text1"/>
                <w:szCs w:val="21"/>
              </w:rPr>
            </w:pPr>
          </w:p>
        </w:tc>
        <w:tc>
          <w:tcPr>
            <w:tcW w:w="1692" w:type="dxa"/>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tcPr>
          <w:p w:rsidR="00D01290" w:rsidRDefault="00D01290">
            <w:pPr>
              <w:spacing w:line="440" w:lineRule="exact"/>
              <w:contextualSpacing/>
              <w:rPr>
                <w:rFonts w:ascii="宋体" w:hAnsi="宋体" w:cs="宋体"/>
                <w:color w:val="000000" w:themeColor="text1"/>
                <w:szCs w:val="21"/>
              </w:rPr>
            </w:pPr>
          </w:p>
        </w:tc>
        <w:tc>
          <w:tcPr>
            <w:tcW w:w="6534" w:type="dxa"/>
            <w:vAlign w:val="center"/>
          </w:tcPr>
          <w:p w:rsidR="00D01290" w:rsidRDefault="00D01290">
            <w:pPr>
              <w:spacing w:line="440" w:lineRule="exact"/>
              <w:contextualSpacing/>
              <w:jc w:val="left"/>
              <w:rPr>
                <w:rFonts w:ascii="宋体" w:cs="宋体"/>
                <w:color w:val="000000" w:themeColor="text1"/>
                <w:szCs w:val="21"/>
              </w:rPr>
            </w:pPr>
          </w:p>
        </w:tc>
        <w:tc>
          <w:tcPr>
            <w:tcW w:w="1692" w:type="dxa"/>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tcPr>
          <w:p w:rsidR="00D01290" w:rsidRDefault="00D01290">
            <w:pPr>
              <w:spacing w:line="440" w:lineRule="exact"/>
              <w:contextualSpacing/>
              <w:rPr>
                <w:rFonts w:ascii="宋体" w:cs="宋体"/>
                <w:color w:val="000000" w:themeColor="text1"/>
                <w:szCs w:val="21"/>
              </w:rPr>
            </w:pPr>
          </w:p>
        </w:tc>
        <w:tc>
          <w:tcPr>
            <w:tcW w:w="6534" w:type="dxa"/>
            <w:vAlign w:val="center"/>
          </w:tcPr>
          <w:p w:rsidR="00D01290" w:rsidRDefault="00D01290">
            <w:pPr>
              <w:spacing w:line="440" w:lineRule="exact"/>
              <w:ind w:leftChars="-1" w:left="-2"/>
              <w:contextualSpacing/>
              <w:jc w:val="left"/>
              <w:rPr>
                <w:rFonts w:ascii="宋体" w:cs="宋体"/>
                <w:color w:val="000000" w:themeColor="text1"/>
                <w:szCs w:val="21"/>
              </w:rPr>
            </w:pPr>
          </w:p>
        </w:tc>
        <w:tc>
          <w:tcPr>
            <w:tcW w:w="1692" w:type="dxa"/>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tcPr>
          <w:p w:rsidR="00D01290" w:rsidRDefault="00D01290">
            <w:pPr>
              <w:spacing w:line="440" w:lineRule="exact"/>
              <w:contextualSpacing/>
              <w:rPr>
                <w:rFonts w:ascii="宋体" w:cs="宋体"/>
                <w:color w:val="000000" w:themeColor="text1"/>
                <w:szCs w:val="21"/>
              </w:rPr>
            </w:pPr>
          </w:p>
        </w:tc>
        <w:tc>
          <w:tcPr>
            <w:tcW w:w="6534" w:type="dxa"/>
            <w:vAlign w:val="center"/>
          </w:tcPr>
          <w:p w:rsidR="00D01290" w:rsidRDefault="00D01290">
            <w:pPr>
              <w:spacing w:line="440" w:lineRule="exact"/>
              <w:ind w:leftChars="-1" w:left="-2"/>
              <w:contextualSpacing/>
              <w:jc w:val="left"/>
              <w:rPr>
                <w:rFonts w:ascii="宋体" w:cs="宋体"/>
                <w:color w:val="000000" w:themeColor="text1"/>
                <w:szCs w:val="21"/>
              </w:rPr>
            </w:pPr>
          </w:p>
        </w:tc>
        <w:tc>
          <w:tcPr>
            <w:tcW w:w="1692" w:type="dxa"/>
          </w:tcPr>
          <w:p w:rsidR="00D01290" w:rsidRDefault="00D01290">
            <w:pPr>
              <w:spacing w:line="440" w:lineRule="exact"/>
              <w:ind w:leftChars="-1" w:left="-2"/>
              <w:contextualSpacing/>
              <w:jc w:val="center"/>
              <w:rPr>
                <w:rFonts w:ascii="宋体" w:cs="宋体"/>
                <w:color w:val="000000" w:themeColor="text1"/>
                <w:szCs w:val="21"/>
              </w:rPr>
            </w:pPr>
          </w:p>
        </w:tc>
      </w:tr>
      <w:tr w:rsidR="00D01290">
        <w:trPr>
          <w:jc w:val="center"/>
        </w:trPr>
        <w:tc>
          <w:tcPr>
            <w:tcW w:w="846" w:type="dxa"/>
          </w:tcPr>
          <w:p w:rsidR="00D01290" w:rsidRDefault="00D01290">
            <w:pPr>
              <w:spacing w:line="440" w:lineRule="exact"/>
              <w:contextualSpacing/>
              <w:rPr>
                <w:rFonts w:ascii="宋体" w:cs="宋体"/>
                <w:color w:val="000000" w:themeColor="text1"/>
                <w:szCs w:val="21"/>
              </w:rPr>
            </w:pPr>
          </w:p>
        </w:tc>
        <w:tc>
          <w:tcPr>
            <w:tcW w:w="6534" w:type="dxa"/>
            <w:vAlign w:val="center"/>
          </w:tcPr>
          <w:p w:rsidR="00D01290" w:rsidRDefault="00D01290">
            <w:pPr>
              <w:spacing w:line="440" w:lineRule="exact"/>
              <w:ind w:leftChars="-1" w:left="-2"/>
              <w:contextualSpacing/>
              <w:jc w:val="left"/>
              <w:rPr>
                <w:rFonts w:ascii="宋体" w:cs="宋体"/>
                <w:color w:val="000000" w:themeColor="text1"/>
                <w:szCs w:val="21"/>
              </w:rPr>
            </w:pPr>
          </w:p>
        </w:tc>
        <w:tc>
          <w:tcPr>
            <w:tcW w:w="1692" w:type="dxa"/>
          </w:tcPr>
          <w:p w:rsidR="00D01290" w:rsidRDefault="00D01290">
            <w:pPr>
              <w:spacing w:line="440" w:lineRule="exact"/>
              <w:ind w:leftChars="-1" w:left="-2"/>
              <w:contextualSpacing/>
              <w:jc w:val="center"/>
              <w:rPr>
                <w:rFonts w:ascii="宋体" w:cs="宋体"/>
                <w:color w:val="000000" w:themeColor="text1"/>
                <w:szCs w:val="21"/>
              </w:rPr>
            </w:pPr>
          </w:p>
        </w:tc>
      </w:tr>
    </w:tbl>
    <w:p w:rsidR="00D01290" w:rsidRDefault="00D01290">
      <w:pPr>
        <w:pStyle w:val="a0"/>
        <w:contextualSpacing/>
        <w:rPr>
          <w:color w:val="000000" w:themeColor="text1"/>
        </w:rPr>
      </w:pPr>
    </w:p>
    <w:sectPr w:rsidR="00D01290" w:rsidSect="00D01290">
      <w:pgSz w:w="11906" w:h="16838"/>
      <w:pgMar w:top="1134" w:right="1134" w:bottom="1134" w:left="1134" w:header="851" w:footer="851"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6A" w:rsidRDefault="00A51A6A" w:rsidP="00D01290">
      <w:r>
        <w:separator/>
      </w:r>
    </w:p>
  </w:endnote>
  <w:endnote w:type="continuationSeparator" w:id="1">
    <w:p w:rsidR="00A51A6A" w:rsidRDefault="00A51A6A" w:rsidP="00D0129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C1" w:rsidRDefault="00B92BD4">
    <w:pPr>
      <w:pStyle w:val="aa"/>
      <w:tabs>
        <w:tab w:val="left" w:pos="5670"/>
      </w:tabs>
    </w:pPr>
    <w:r>
      <w:pict>
        <v:shapetype id="_x0000_t202" coordsize="21600,21600" o:spt="202" path="m,l,21600r21600,l21600,xe">
          <v:stroke joinstyle="miter"/>
          <v:path gradientshapeok="t" o:connecttype="rect"/>
        </v:shapetype>
        <v:shape id="文本框 1028" o:spid="_x0000_s2049" type="#_x0000_t202" style="position:absolute;margin-left:0;margin-top:0;width:2in;height:2in;z-index:102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DMxj1QwAEAAFcDAAAOAAAAAAAAAAAAAAAAAC4CAABkcnMv&#10;ZTJvRG9jLnhtbFBLAQItABQABgAIAAAAIQBxqtG51wAAAAUBAAAPAAAAAAAAAAAAAAAAABoEAABk&#10;cnMvZG93bnJldi54bWxQSwUGAAAAAAQABADzAAAAHgUAAAAA&#10;" filled="f" stroked="f" strokeweight=".5pt">
          <v:textbox style="mso-fit-shape-to-text:t" inset="0,0,0,0">
            <w:txbxContent>
              <w:p w:rsidR="00C27EC1" w:rsidRDefault="00B92BD4">
                <w:pPr>
                  <w:snapToGrid w:val="0"/>
                  <w:rPr>
                    <w:sz w:val="18"/>
                  </w:rPr>
                </w:pPr>
                <w:r w:rsidRPr="00B92BD4">
                  <w:fldChar w:fldCharType="begin"/>
                </w:r>
                <w:r w:rsidR="00C27EC1">
                  <w:instrText xml:space="preserve"> PAGE  \* MERGEFORMAT </w:instrText>
                </w:r>
                <w:r w:rsidRPr="00B92BD4">
                  <w:fldChar w:fldCharType="separate"/>
                </w:r>
                <w:r w:rsidR="006C7BD3" w:rsidRPr="006C7BD3">
                  <w:rPr>
                    <w:noProof/>
                    <w:sz w:val="18"/>
                  </w:rPr>
                  <w:t>7</w:t>
                </w:r>
                <w:r>
                  <w:rPr>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C1" w:rsidRDefault="00C27EC1">
    <w:pPr>
      <w:pStyle w:val="aa"/>
      <w:jc w:val="center"/>
    </w:pPr>
  </w:p>
  <w:p w:rsidR="00C27EC1" w:rsidRDefault="00C27E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6A" w:rsidRDefault="00A51A6A" w:rsidP="00D01290">
      <w:r>
        <w:separator/>
      </w:r>
    </w:p>
  </w:footnote>
  <w:footnote w:type="continuationSeparator" w:id="1">
    <w:p w:rsidR="00A51A6A" w:rsidRDefault="00A51A6A" w:rsidP="00D01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C1" w:rsidRDefault="00C27EC1">
    <w:pPr>
      <w:pStyle w:val="ab"/>
      <w:jc w:val="left"/>
      <w:rPr>
        <w:b/>
        <w:u w:val="single"/>
      </w:rPr>
    </w:pPr>
    <w:r>
      <w:rPr>
        <w:rFonts w:ascii="宋体" w:hAnsi="宋体" w:cs="宋体" w:hint="eastAsia"/>
        <w:b/>
        <w:color w:val="000000"/>
        <w:spacing w:val="-4"/>
        <w:szCs w:val="21"/>
      </w:rPr>
      <w:t>于田县牧草种子繁育基地建设项目</w:t>
    </w:r>
    <w:r>
      <w:rPr>
        <w:rFonts w:ascii="宋体" w:hAnsi="宋体" w:cs="宋体" w:hint="eastAsia"/>
        <w:b/>
        <w:color w:val="000000"/>
        <w:szCs w:val="21"/>
      </w:rPr>
      <w:t xml:space="preserve">                                                                     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left" w:pos="1200"/>
        </w:tabs>
        <w:ind w:left="120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D"/>
    <w:multiLevelType w:val="multilevel"/>
    <w:tmpl w:val="0000000D"/>
    <w:lvl w:ilvl="0">
      <w:start w:val="1"/>
      <w:numFmt w:val="decimal"/>
      <w:lvlText w:val="（%1）"/>
      <w:lvlJc w:val="left"/>
      <w:pPr>
        <w:tabs>
          <w:tab w:val="left" w:pos="1260"/>
        </w:tabs>
        <w:ind w:left="1260" w:hanging="720"/>
      </w:pPr>
    </w:lvl>
    <w:lvl w:ilvl="1">
      <w:start w:val="1"/>
      <w:numFmt w:val="lowerLetter"/>
      <w:lvlText w:val="%2)"/>
      <w:lvlJc w:val="left"/>
      <w:pPr>
        <w:tabs>
          <w:tab w:val="left" w:pos="900"/>
        </w:tabs>
        <w:ind w:left="900" w:hanging="420"/>
      </w:p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2">
    <w:nsid w:val="32714F5E"/>
    <w:multiLevelType w:val="multilevel"/>
    <w:tmpl w:val="32714F5E"/>
    <w:lvl w:ilvl="0">
      <w:start w:val="1"/>
      <w:numFmt w:val="chineseCountingThousand"/>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3">
    <w:nsid w:val="5131300D"/>
    <w:multiLevelType w:val="singleLevel"/>
    <w:tmpl w:val="5131300D"/>
    <w:lvl w:ilvl="0">
      <w:start w:val="15"/>
      <w:numFmt w:val="chineseCounting"/>
      <w:suff w:val="nothing"/>
      <w:lvlText w:val="%1、"/>
      <w:lvlJc w:val="left"/>
      <w:rPr>
        <w:rFonts w:hint="eastAsia"/>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F557ED"/>
    <w:rsid w:val="00000D6E"/>
    <w:rsid w:val="00003AAA"/>
    <w:rsid w:val="000067D7"/>
    <w:rsid w:val="00006D7B"/>
    <w:rsid w:val="00007894"/>
    <w:rsid w:val="00007D56"/>
    <w:rsid w:val="000109BE"/>
    <w:rsid w:val="00011217"/>
    <w:rsid w:val="00011240"/>
    <w:rsid w:val="00012946"/>
    <w:rsid w:val="00012ED9"/>
    <w:rsid w:val="00013AAB"/>
    <w:rsid w:val="000161BA"/>
    <w:rsid w:val="00016FD0"/>
    <w:rsid w:val="00021393"/>
    <w:rsid w:val="00021527"/>
    <w:rsid w:val="0002152C"/>
    <w:rsid w:val="000225A3"/>
    <w:rsid w:val="0002402F"/>
    <w:rsid w:val="000255C2"/>
    <w:rsid w:val="00025CC2"/>
    <w:rsid w:val="000302E7"/>
    <w:rsid w:val="00030319"/>
    <w:rsid w:val="0003088C"/>
    <w:rsid w:val="00031BA6"/>
    <w:rsid w:val="00032A85"/>
    <w:rsid w:val="00042329"/>
    <w:rsid w:val="00042B92"/>
    <w:rsid w:val="00043A35"/>
    <w:rsid w:val="00043C8F"/>
    <w:rsid w:val="00044C45"/>
    <w:rsid w:val="00044FB7"/>
    <w:rsid w:val="00045990"/>
    <w:rsid w:val="00045AB8"/>
    <w:rsid w:val="00045BA2"/>
    <w:rsid w:val="0005188B"/>
    <w:rsid w:val="000522E2"/>
    <w:rsid w:val="00052811"/>
    <w:rsid w:val="0005352A"/>
    <w:rsid w:val="00053B0E"/>
    <w:rsid w:val="00053D25"/>
    <w:rsid w:val="000554F2"/>
    <w:rsid w:val="00055900"/>
    <w:rsid w:val="000614C6"/>
    <w:rsid w:val="00063CF6"/>
    <w:rsid w:val="000642DE"/>
    <w:rsid w:val="00064EF7"/>
    <w:rsid w:val="0006519A"/>
    <w:rsid w:val="000654A9"/>
    <w:rsid w:val="000663B1"/>
    <w:rsid w:val="00067155"/>
    <w:rsid w:val="00071643"/>
    <w:rsid w:val="000740F1"/>
    <w:rsid w:val="000741DC"/>
    <w:rsid w:val="00075614"/>
    <w:rsid w:val="000778F8"/>
    <w:rsid w:val="0008069D"/>
    <w:rsid w:val="00080953"/>
    <w:rsid w:val="00081873"/>
    <w:rsid w:val="000823C4"/>
    <w:rsid w:val="00083F66"/>
    <w:rsid w:val="0008441B"/>
    <w:rsid w:val="00085E9C"/>
    <w:rsid w:val="00086D48"/>
    <w:rsid w:val="0008742D"/>
    <w:rsid w:val="00090591"/>
    <w:rsid w:val="00091649"/>
    <w:rsid w:val="00092144"/>
    <w:rsid w:val="000938FC"/>
    <w:rsid w:val="00093B19"/>
    <w:rsid w:val="00096AFB"/>
    <w:rsid w:val="00096C3B"/>
    <w:rsid w:val="000A2E8B"/>
    <w:rsid w:val="000A33EC"/>
    <w:rsid w:val="000A5208"/>
    <w:rsid w:val="000A6D58"/>
    <w:rsid w:val="000A6F32"/>
    <w:rsid w:val="000A7BCD"/>
    <w:rsid w:val="000B0EEA"/>
    <w:rsid w:val="000B177D"/>
    <w:rsid w:val="000B30D5"/>
    <w:rsid w:val="000B362F"/>
    <w:rsid w:val="000B50B4"/>
    <w:rsid w:val="000B76A5"/>
    <w:rsid w:val="000C2A0E"/>
    <w:rsid w:val="000C2A4B"/>
    <w:rsid w:val="000C3D97"/>
    <w:rsid w:val="000C47AB"/>
    <w:rsid w:val="000C5688"/>
    <w:rsid w:val="000C5C5B"/>
    <w:rsid w:val="000C6724"/>
    <w:rsid w:val="000D10AC"/>
    <w:rsid w:val="000D2972"/>
    <w:rsid w:val="000D34FF"/>
    <w:rsid w:val="000D5186"/>
    <w:rsid w:val="000D622D"/>
    <w:rsid w:val="000D6921"/>
    <w:rsid w:val="000D7B35"/>
    <w:rsid w:val="000E2C9D"/>
    <w:rsid w:val="000E349F"/>
    <w:rsid w:val="000E5DA9"/>
    <w:rsid w:val="000E739E"/>
    <w:rsid w:val="000F002F"/>
    <w:rsid w:val="000F0049"/>
    <w:rsid w:val="000F097C"/>
    <w:rsid w:val="000F0BCF"/>
    <w:rsid w:val="000F0D2F"/>
    <w:rsid w:val="000F0EEF"/>
    <w:rsid w:val="000F0FE8"/>
    <w:rsid w:val="000F3C37"/>
    <w:rsid w:val="000F68CF"/>
    <w:rsid w:val="00100667"/>
    <w:rsid w:val="0010068B"/>
    <w:rsid w:val="00100AAA"/>
    <w:rsid w:val="00101128"/>
    <w:rsid w:val="001018F5"/>
    <w:rsid w:val="001028E4"/>
    <w:rsid w:val="00102B65"/>
    <w:rsid w:val="00102E73"/>
    <w:rsid w:val="001046FD"/>
    <w:rsid w:val="00105C06"/>
    <w:rsid w:val="00106252"/>
    <w:rsid w:val="001070A7"/>
    <w:rsid w:val="0010760C"/>
    <w:rsid w:val="00107E71"/>
    <w:rsid w:val="00111110"/>
    <w:rsid w:val="00112B08"/>
    <w:rsid w:val="00112E11"/>
    <w:rsid w:val="001135D5"/>
    <w:rsid w:val="001139D1"/>
    <w:rsid w:val="001141E3"/>
    <w:rsid w:val="001143FD"/>
    <w:rsid w:val="00115915"/>
    <w:rsid w:val="00117258"/>
    <w:rsid w:val="00117DDF"/>
    <w:rsid w:val="00121606"/>
    <w:rsid w:val="00121D03"/>
    <w:rsid w:val="001224E8"/>
    <w:rsid w:val="00122537"/>
    <w:rsid w:val="00122721"/>
    <w:rsid w:val="00122B21"/>
    <w:rsid w:val="00122D33"/>
    <w:rsid w:val="0012452F"/>
    <w:rsid w:val="00127630"/>
    <w:rsid w:val="00127E6A"/>
    <w:rsid w:val="00130DAE"/>
    <w:rsid w:val="00132A04"/>
    <w:rsid w:val="00134A11"/>
    <w:rsid w:val="001352D0"/>
    <w:rsid w:val="00135A5C"/>
    <w:rsid w:val="0013673B"/>
    <w:rsid w:val="00136D6D"/>
    <w:rsid w:val="00136DAA"/>
    <w:rsid w:val="00137840"/>
    <w:rsid w:val="00140D7C"/>
    <w:rsid w:val="00141F68"/>
    <w:rsid w:val="00143489"/>
    <w:rsid w:val="00145031"/>
    <w:rsid w:val="0014561B"/>
    <w:rsid w:val="0014596E"/>
    <w:rsid w:val="001504EE"/>
    <w:rsid w:val="001512AA"/>
    <w:rsid w:val="00151B20"/>
    <w:rsid w:val="001523ED"/>
    <w:rsid w:val="00152EE0"/>
    <w:rsid w:val="00156E25"/>
    <w:rsid w:val="00157499"/>
    <w:rsid w:val="001624EC"/>
    <w:rsid w:val="00163AC8"/>
    <w:rsid w:val="00163EB6"/>
    <w:rsid w:val="00164DDE"/>
    <w:rsid w:val="0016523C"/>
    <w:rsid w:val="001666DE"/>
    <w:rsid w:val="00166C46"/>
    <w:rsid w:val="001726C2"/>
    <w:rsid w:val="00173AE1"/>
    <w:rsid w:val="001744B6"/>
    <w:rsid w:val="00174FBD"/>
    <w:rsid w:val="00175C14"/>
    <w:rsid w:val="001764AB"/>
    <w:rsid w:val="001772D0"/>
    <w:rsid w:val="00180156"/>
    <w:rsid w:val="001804A9"/>
    <w:rsid w:val="0018083F"/>
    <w:rsid w:val="00184129"/>
    <w:rsid w:val="0018551F"/>
    <w:rsid w:val="001870E4"/>
    <w:rsid w:val="0018757D"/>
    <w:rsid w:val="001903FF"/>
    <w:rsid w:val="00193F6C"/>
    <w:rsid w:val="001941E6"/>
    <w:rsid w:val="001958B9"/>
    <w:rsid w:val="001961DE"/>
    <w:rsid w:val="001972CF"/>
    <w:rsid w:val="001A26D5"/>
    <w:rsid w:val="001A3E2A"/>
    <w:rsid w:val="001A441B"/>
    <w:rsid w:val="001A4B0E"/>
    <w:rsid w:val="001A744A"/>
    <w:rsid w:val="001A76B4"/>
    <w:rsid w:val="001A76E6"/>
    <w:rsid w:val="001A7D22"/>
    <w:rsid w:val="001B04AB"/>
    <w:rsid w:val="001B0650"/>
    <w:rsid w:val="001B1555"/>
    <w:rsid w:val="001B1E91"/>
    <w:rsid w:val="001B22A4"/>
    <w:rsid w:val="001B3619"/>
    <w:rsid w:val="001B363C"/>
    <w:rsid w:val="001B3E91"/>
    <w:rsid w:val="001B4892"/>
    <w:rsid w:val="001B4FC8"/>
    <w:rsid w:val="001B6D57"/>
    <w:rsid w:val="001C048A"/>
    <w:rsid w:val="001C0B1E"/>
    <w:rsid w:val="001C0E10"/>
    <w:rsid w:val="001C2C11"/>
    <w:rsid w:val="001C3810"/>
    <w:rsid w:val="001C47A7"/>
    <w:rsid w:val="001C56C5"/>
    <w:rsid w:val="001C6327"/>
    <w:rsid w:val="001C7627"/>
    <w:rsid w:val="001D049B"/>
    <w:rsid w:val="001D173C"/>
    <w:rsid w:val="001D2525"/>
    <w:rsid w:val="001D2757"/>
    <w:rsid w:val="001D3985"/>
    <w:rsid w:val="001D4713"/>
    <w:rsid w:val="001D4997"/>
    <w:rsid w:val="001D53B1"/>
    <w:rsid w:val="001E09F3"/>
    <w:rsid w:val="001E0BF5"/>
    <w:rsid w:val="001E21FA"/>
    <w:rsid w:val="001E24DE"/>
    <w:rsid w:val="001E294C"/>
    <w:rsid w:val="001E3E87"/>
    <w:rsid w:val="001E492C"/>
    <w:rsid w:val="001F24FE"/>
    <w:rsid w:val="001F2943"/>
    <w:rsid w:val="001F35AD"/>
    <w:rsid w:val="001F4794"/>
    <w:rsid w:val="002009D9"/>
    <w:rsid w:val="00200ADF"/>
    <w:rsid w:val="00202928"/>
    <w:rsid w:val="00202E7A"/>
    <w:rsid w:val="00205838"/>
    <w:rsid w:val="00205E23"/>
    <w:rsid w:val="00205F71"/>
    <w:rsid w:val="00207C54"/>
    <w:rsid w:val="00207E95"/>
    <w:rsid w:val="0021033A"/>
    <w:rsid w:val="00210AD2"/>
    <w:rsid w:val="00210E96"/>
    <w:rsid w:val="002115FC"/>
    <w:rsid w:val="0021284D"/>
    <w:rsid w:val="00213050"/>
    <w:rsid w:val="00213D81"/>
    <w:rsid w:val="00214EBD"/>
    <w:rsid w:val="0021566E"/>
    <w:rsid w:val="002156D4"/>
    <w:rsid w:val="00215DBD"/>
    <w:rsid w:val="00216FA0"/>
    <w:rsid w:val="00217051"/>
    <w:rsid w:val="00220206"/>
    <w:rsid w:val="0022292E"/>
    <w:rsid w:val="002236E0"/>
    <w:rsid w:val="002243CC"/>
    <w:rsid w:val="0022451C"/>
    <w:rsid w:val="00224652"/>
    <w:rsid w:val="002249DF"/>
    <w:rsid w:val="00224FEC"/>
    <w:rsid w:val="0022542A"/>
    <w:rsid w:val="00226181"/>
    <w:rsid w:val="00230765"/>
    <w:rsid w:val="002325CA"/>
    <w:rsid w:val="00233207"/>
    <w:rsid w:val="002332FC"/>
    <w:rsid w:val="00233B93"/>
    <w:rsid w:val="00234912"/>
    <w:rsid w:val="002354A8"/>
    <w:rsid w:val="00235765"/>
    <w:rsid w:val="002364D2"/>
    <w:rsid w:val="00236BBE"/>
    <w:rsid w:val="00236F0E"/>
    <w:rsid w:val="00237DC2"/>
    <w:rsid w:val="00240801"/>
    <w:rsid w:val="00241BB0"/>
    <w:rsid w:val="00241F51"/>
    <w:rsid w:val="002440E7"/>
    <w:rsid w:val="00245575"/>
    <w:rsid w:val="00245E59"/>
    <w:rsid w:val="00246083"/>
    <w:rsid w:val="002474FC"/>
    <w:rsid w:val="00247669"/>
    <w:rsid w:val="002504BE"/>
    <w:rsid w:val="002509EA"/>
    <w:rsid w:val="00250D76"/>
    <w:rsid w:val="0025162C"/>
    <w:rsid w:val="0025301D"/>
    <w:rsid w:val="002544BF"/>
    <w:rsid w:val="002604C1"/>
    <w:rsid w:val="002607CE"/>
    <w:rsid w:val="00260FAF"/>
    <w:rsid w:val="00263BEE"/>
    <w:rsid w:val="00263CFF"/>
    <w:rsid w:val="00265484"/>
    <w:rsid w:val="00266A4B"/>
    <w:rsid w:val="00266FC8"/>
    <w:rsid w:val="00266FC9"/>
    <w:rsid w:val="0026732E"/>
    <w:rsid w:val="00267517"/>
    <w:rsid w:val="00270128"/>
    <w:rsid w:val="00270C23"/>
    <w:rsid w:val="00271EAF"/>
    <w:rsid w:val="00272B25"/>
    <w:rsid w:val="00275D0A"/>
    <w:rsid w:val="00276B65"/>
    <w:rsid w:val="00276BD5"/>
    <w:rsid w:val="00277FEE"/>
    <w:rsid w:val="00280490"/>
    <w:rsid w:val="00281955"/>
    <w:rsid w:val="00282D2B"/>
    <w:rsid w:val="00282DD5"/>
    <w:rsid w:val="002850D3"/>
    <w:rsid w:val="00286451"/>
    <w:rsid w:val="00291B9E"/>
    <w:rsid w:val="00292274"/>
    <w:rsid w:val="00293A4B"/>
    <w:rsid w:val="00293F67"/>
    <w:rsid w:val="0029577E"/>
    <w:rsid w:val="00295FC6"/>
    <w:rsid w:val="002A1DE5"/>
    <w:rsid w:val="002A29C0"/>
    <w:rsid w:val="002A37AB"/>
    <w:rsid w:val="002A4C96"/>
    <w:rsid w:val="002A553B"/>
    <w:rsid w:val="002B1974"/>
    <w:rsid w:val="002C0A44"/>
    <w:rsid w:val="002C10BF"/>
    <w:rsid w:val="002C1E9B"/>
    <w:rsid w:val="002C2084"/>
    <w:rsid w:val="002C2557"/>
    <w:rsid w:val="002C66C4"/>
    <w:rsid w:val="002C6CC8"/>
    <w:rsid w:val="002C7A6F"/>
    <w:rsid w:val="002D02B5"/>
    <w:rsid w:val="002D1D68"/>
    <w:rsid w:val="002D1E60"/>
    <w:rsid w:val="002D20D5"/>
    <w:rsid w:val="002D31F1"/>
    <w:rsid w:val="002D4503"/>
    <w:rsid w:val="002D520F"/>
    <w:rsid w:val="002D5BCC"/>
    <w:rsid w:val="002D60FB"/>
    <w:rsid w:val="002D71BA"/>
    <w:rsid w:val="002D7D66"/>
    <w:rsid w:val="002D7F17"/>
    <w:rsid w:val="002E0A78"/>
    <w:rsid w:val="002E1021"/>
    <w:rsid w:val="002E14F1"/>
    <w:rsid w:val="002E4B1B"/>
    <w:rsid w:val="002F4520"/>
    <w:rsid w:val="002F5470"/>
    <w:rsid w:val="002F5AD3"/>
    <w:rsid w:val="002F708F"/>
    <w:rsid w:val="003004DA"/>
    <w:rsid w:val="00300A8E"/>
    <w:rsid w:val="0030182A"/>
    <w:rsid w:val="00303649"/>
    <w:rsid w:val="00303BEB"/>
    <w:rsid w:val="0030410F"/>
    <w:rsid w:val="003058E4"/>
    <w:rsid w:val="00305EA0"/>
    <w:rsid w:val="003065FB"/>
    <w:rsid w:val="003068AD"/>
    <w:rsid w:val="0030690D"/>
    <w:rsid w:val="00307D77"/>
    <w:rsid w:val="00307D87"/>
    <w:rsid w:val="00311939"/>
    <w:rsid w:val="00311CF8"/>
    <w:rsid w:val="00313011"/>
    <w:rsid w:val="00313117"/>
    <w:rsid w:val="00314942"/>
    <w:rsid w:val="00316093"/>
    <w:rsid w:val="00316296"/>
    <w:rsid w:val="003163E3"/>
    <w:rsid w:val="0032003D"/>
    <w:rsid w:val="003226B4"/>
    <w:rsid w:val="003235DF"/>
    <w:rsid w:val="00324B37"/>
    <w:rsid w:val="0033198E"/>
    <w:rsid w:val="00331F45"/>
    <w:rsid w:val="00332A85"/>
    <w:rsid w:val="00332BDD"/>
    <w:rsid w:val="0033356C"/>
    <w:rsid w:val="003339FE"/>
    <w:rsid w:val="00333EDA"/>
    <w:rsid w:val="0033485E"/>
    <w:rsid w:val="00334EA7"/>
    <w:rsid w:val="00335851"/>
    <w:rsid w:val="00335A04"/>
    <w:rsid w:val="003371F1"/>
    <w:rsid w:val="00340247"/>
    <w:rsid w:val="00341659"/>
    <w:rsid w:val="003419E5"/>
    <w:rsid w:val="0034218A"/>
    <w:rsid w:val="00342C65"/>
    <w:rsid w:val="00342E01"/>
    <w:rsid w:val="00343549"/>
    <w:rsid w:val="003442D4"/>
    <w:rsid w:val="003445BB"/>
    <w:rsid w:val="003451F6"/>
    <w:rsid w:val="00345990"/>
    <w:rsid w:val="0034638C"/>
    <w:rsid w:val="003465EB"/>
    <w:rsid w:val="00347FA2"/>
    <w:rsid w:val="003504FD"/>
    <w:rsid w:val="003518AF"/>
    <w:rsid w:val="00351A85"/>
    <w:rsid w:val="00351BF9"/>
    <w:rsid w:val="00353944"/>
    <w:rsid w:val="00354178"/>
    <w:rsid w:val="00354B1A"/>
    <w:rsid w:val="00354C72"/>
    <w:rsid w:val="00354E02"/>
    <w:rsid w:val="003552BA"/>
    <w:rsid w:val="003552C4"/>
    <w:rsid w:val="00355FAF"/>
    <w:rsid w:val="00356196"/>
    <w:rsid w:val="003563C0"/>
    <w:rsid w:val="003563CB"/>
    <w:rsid w:val="00356725"/>
    <w:rsid w:val="00357535"/>
    <w:rsid w:val="0036047B"/>
    <w:rsid w:val="00360F8F"/>
    <w:rsid w:val="0036241C"/>
    <w:rsid w:val="00362A43"/>
    <w:rsid w:val="00363B24"/>
    <w:rsid w:val="00366058"/>
    <w:rsid w:val="00366229"/>
    <w:rsid w:val="00366C59"/>
    <w:rsid w:val="0036797D"/>
    <w:rsid w:val="00371E60"/>
    <w:rsid w:val="00373608"/>
    <w:rsid w:val="0037541C"/>
    <w:rsid w:val="00375DB7"/>
    <w:rsid w:val="00377B46"/>
    <w:rsid w:val="00377C14"/>
    <w:rsid w:val="0038141C"/>
    <w:rsid w:val="00381442"/>
    <w:rsid w:val="00381898"/>
    <w:rsid w:val="00381ABC"/>
    <w:rsid w:val="00382F97"/>
    <w:rsid w:val="00383CF5"/>
    <w:rsid w:val="00383FB1"/>
    <w:rsid w:val="00384E8A"/>
    <w:rsid w:val="00385212"/>
    <w:rsid w:val="0038548E"/>
    <w:rsid w:val="00385896"/>
    <w:rsid w:val="003912D1"/>
    <w:rsid w:val="003918AB"/>
    <w:rsid w:val="00391C1F"/>
    <w:rsid w:val="00393FD8"/>
    <w:rsid w:val="0039440D"/>
    <w:rsid w:val="0039451A"/>
    <w:rsid w:val="003945C0"/>
    <w:rsid w:val="00394B2A"/>
    <w:rsid w:val="00396060"/>
    <w:rsid w:val="003960B8"/>
    <w:rsid w:val="00397A93"/>
    <w:rsid w:val="003A0E79"/>
    <w:rsid w:val="003A1ED0"/>
    <w:rsid w:val="003A2133"/>
    <w:rsid w:val="003A2261"/>
    <w:rsid w:val="003A2D26"/>
    <w:rsid w:val="003A2E27"/>
    <w:rsid w:val="003A3F33"/>
    <w:rsid w:val="003A47DA"/>
    <w:rsid w:val="003A4A2C"/>
    <w:rsid w:val="003A4CC3"/>
    <w:rsid w:val="003B0CC5"/>
    <w:rsid w:val="003B20FE"/>
    <w:rsid w:val="003B315E"/>
    <w:rsid w:val="003B3A98"/>
    <w:rsid w:val="003B5FF2"/>
    <w:rsid w:val="003B738A"/>
    <w:rsid w:val="003B7F1A"/>
    <w:rsid w:val="003C0036"/>
    <w:rsid w:val="003C00FC"/>
    <w:rsid w:val="003C1FAA"/>
    <w:rsid w:val="003C2970"/>
    <w:rsid w:val="003C2ED9"/>
    <w:rsid w:val="003C313C"/>
    <w:rsid w:val="003C36F6"/>
    <w:rsid w:val="003C47AF"/>
    <w:rsid w:val="003C5A29"/>
    <w:rsid w:val="003C5C24"/>
    <w:rsid w:val="003D3AA6"/>
    <w:rsid w:val="003D55E9"/>
    <w:rsid w:val="003D6951"/>
    <w:rsid w:val="003D6BAC"/>
    <w:rsid w:val="003D71B7"/>
    <w:rsid w:val="003D7562"/>
    <w:rsid w:val="003D7838"/>
    <w:rsid w:val="003E015D"/>
    <w:rsid w:val="003E0C2B"/>
    <w:rsid w:val="003E1E93"/>
    <w:rsid w:val="003E3CC3"/>
    <w:rsid w:val="003E4CD8"/>
    <w:rsid w:val="003E5049"/>
    <w:rsid w:val="003E5DF3"/>
    <w:rsid w:val="003E7005"/>
    <w:rsid w:val="003E7D9E"/>
    <w:rsid w:val="003F0582"/>
    <w:rsid w:val="003F16D1"/>
    <w:rsid w:val="003F1EF5"/>
    <w:rsid w:val="003F321D"/>
    <w:rsid w:val="003F4654"/>
    <w:rsid w:val="003F49B5"/>
    <w:rsid w:val="003F571E"/>
    <w:rsid w:val="003F5950"/>
    <w:rsid w:val="003F5D01"/>
    <w:rsid w:val="003F5D12"/>
    <w:rsid w:val="003F61D8"/>
    <w:rsid w:val="003F7976"/>
    <w:rsid w:val="00400806"/>
    <w:rsid w:val="00401871"/>
    <w:rsid w:val="00401900"/>
    <w:rsid w:val="00402941"/>
    <w:rsid w:val="00402A45"/>
    <w:rsid w:val="0040330F"/>
    <w:rsid w:val="004050ED"/>
    <w:rsid w:val="00405403"/>
    <w:rsid w:val="004056CB"/>
    <w:rsid w:val="004060AD"/>
    <w:rsid w:val="00406D85"/>
    <w:rsid w:val="004109E3"/>
    <w:rsid w:val="00410E05"/>
    <w:rsid w:val="0041268D"/>
    <w:rsid w:val="00413088"/>
    <w:rsid w:val="00415C27"/>
    <w:rsid w:val="00416514"/>
    <w:rsid w:val="00416F41"/>
    <w:rsid w:val="004207D6"/>
    <w:rsid w:val="00420975"/>
    <w:rsid w:val="004212C9"/>
    <w:rsid w:val="0042221D"/>
    <w:rsid w:val="004249EC"/>
    <w:rsid w:val="004254FD"/>
    <w:rsid w:val="0042569B"/>
    <w:rsid w:val="00426A06"/>
    <w:rsid w:val="00426E24"/>
    <w:rsid w:val="00430657"/>
    <w:rsid w:val="00430A81"/>
    <w:rsid w:val="004334AD"/>
    <w:rsid w:val="00435144"/>
    <w:rsid w:val="0043535F"/>
    <w:rsid w:val="00435989"/>
    <w:rsid w:val="00435E5F"/>
    <w:rsid w:val="00436990"/>
    <w:rsid w:val="00436B8C"/>
    <w:rsid w:val="00441B0A"/>
    <w:rsid w:val="0044348C"/>
    <w:rsid w:val="00443B2E"/>
    <w:rsid w:val="00444EB1"/>
    <w:rsid w:val="0044596F"/>
    <w:rsid w:val="0044705F"/>
    <w:rsid w:val="00447760"/>
    <w:rsid w:val="004479E9"/>
    <w:rsid w:val="00450014"/>
    <w:rsid w:val="0045063F"/>
    <w:rsid w:val="0045086F"/>
    <w:rsid w:val="00451204"/>
    <w:rsid w:val="00451887"/>
    <w:rsid w:val="00451B9E"/>
    <w:rsid w:val="00451D80"/>
    <w:rsid w:val="00455098"/>
    <w:rsid w:val="00456A2F"/>
    <w:rsid w:val="004579E8"/>
    <w:rsid w:val="004619F0"/>
    <w:rsid w:val="0046286B"/>
    <w:rsid w:val="004647A2"/>
    <w:rsid w:val="00464ADF"/>
    <w:rsid w:val="00464FAD"/>
    <w:rsid w:val="0047099D"/>
    <w:rsid w:val="00471855"/>
    <w:rsid w:val="0047281E"/>
    <w:rsid w:val="004773B4"/>
    <w:rsid w:val="0047783C"/>
    <w:rsid w:val="00477D63"/>
    <w:rsid w:val="00477F71"/>
    <w:rsid w:val="0048008E"/>
    <w:rsid w:val="00482C6D"/>
    <w:rsid w:val="00485BF5"/>
    <w:rsid w:val="00485C6D"/>
    <w:rsid w:val="00486392"/>
    <w:rsid w:val="004864F9"/>
    <w:rsid w:val="0049035C"/>
    <w:rsid w:val="00490C34"/>
    <w:rsid w:val="004914CC"/>
    <w:rsid w:val="00493209"/>
    <w:rsid w:val="004951C2"/>
    <w:rsid w:val="00495547"/>
    <w:rsid w:val="0049562D"/>
    <w:rsid w:val="00495A91"/>
    <w:rsid w:val="00496E2D"/>
    <w:rsid w:val="004975E6"/>
    <w:rsid w:val="00497E03"/>
    <w:rsid w:val="004A188F"/>
    <w:rsid w:val="004A3AF6"/>
    <w:rsid w:val="004A447D"/>
    <w:rsid w:val="004A58E0"/>
    <w:rsid w:val="004A61B7"/>
    <w:rsid w:val="004A73F6"/>
    <w:rsid w:val="004A7406"/>
    <w:rsid w:val="004A7B69"/>
    <w:rsid w:val="004A7DBB"/>
    <w:rsid w:val="004B0445"/>
    <w:rsid w:val="004B1093"/>
    <w:rsid w:val="004B1389"/>
    <w:rsid w:val="004B2E8C"/>
    <w:rsid w:val="004B4B08"/>
    <w:rsid w:val="004B63EA"/>
    <w:rsid w:val="004C22F2"/>
    <w:rsid w:val="004C3736"/>
    <w:rsid w:val="004C4CB0"/>
    <w:rsid w:val="004C524B"/>
    <w:rsid w:val="004C610F"/>
    <w:rsid w:val="004C6C41"/>
    <w:rsid w:val="004C7157"/>
    <w:rsid w:val="004C75F1"/>
    <w:rsid w:val="004D01AA"/>
    <w:rsid w:val="004D04D7"/>
    <w:rsid w:val="004D3139"/>
    <w:rsid w:val="004D5A83"/>
    <w:rsid w:val="004D68F3"/>
    <w:rsid w:val="004D7FC8"/>
    <w:rsid w:val="004E258B"/>
    <w:rsid w:val="004E3C44"/>
    <w:rsid w:val="004E4B67"/>
    <w:rsid w:val="004E5AB3"/>
    <w:rsid w:val="004E609A"/>
    <w:rsid w:val="004E6A88"/>
    <w:rsid w:val="004E7366"/>
    <w:rsid w:val="004E7577"/>
    <w:rsid w:val="004E7A8C"/>
    <w:rsid w:val="004F0FF4"/>
    <w:rsid w:val="004F31BB"/>
    <w:rsid w:val="004F3F66"/>
    <w:rsid w:val="004F51A4"/>
    <w:rsid w:val="004F56B1"/>
    <w:rsid w:val="004F5839"/>
    <w:rsid w:val="004F5CD5"/>
    <w:rsid w:val="004F6100"/>
    <w:rsid w:val="004F6577"/>
    <w:rsid w:val="004F7759"/>
    <w:rsid w:val="005034E4"/>
    <w:rsid w:val="00503BF7"/>
    <w:rsid w:val="00505D7E"/>
    <w:rsid w:val="00506521"/>
    <w:rsid w:val="00506643"/>
    <w:rsid w:val="00506DAB"/>
    <w:rsid w:val="00511959"/>
    <w:rsid w:val="00511FD4"/>
    <w:rsid w:val="005121F1"/>
    <w:rsid w:val="005123ED"/>
    <w:rsid w:val="00512849"/>
    <w:rsid w:val="0051296B"/>
    <w:rsid w:val="00512C80"/>
    <w:rsid w:val="00512F6B"/>
    <w:rsid w:val="005161B8"/>
    <w:rsid w:val="00517D26"/>
    <w:rsid w:val="00521D7E"/>
    <w:rsid w:val="00523344"/>
    <w:rsid w:val="00524453"/>
    <w:rsid w:val="00524BD1"/>
    <w:rsid w:val="005257C3"/>
    <w:rsid w:val="00525CC8"/>
    <w:rsid w:val="00525F3E"/>
    <w:rsid w:val="005267E4"/>
    <w:rsid w:val="00527589"/>
    <w:rsid w:val="005279E7"/>
    <w:rsid w:val="005309DD"/>
    <w:rsid w:val="00531103"/>
    <w:rsid w:val="00531604"/>
    <w:rsid w:val="00531F2A"/>
    <w:rsid w:val="00533507"/>
    <w:rsid w:val="00533656"/>
    <w:rsid w:val="0053374B"/>
    <w:rsid w:val="00533A63"/>
    <w:rsid w:val="00535147"/>
    <w:rsid w:val="00541A8F"/>
    <w:rsid w:val="0054222B"/>
    <w:rsid w:val="0054618C"/>
    <w:rsid w:val="0054667D"/>
    <w:rsid w:val="00546BB7"/>
    <w:rsid w:val="00551C4C"/>
    <w:rsid w:val="0055426A"/>
    <w:rsid w:val="00554D1C"/>
    <w:rsid w:val="005550C5"/>
    <w:rsid w:val="005553EC"/>
    <w:rsid w:val="00556E45"/>
    <w:rsid w:val="005570FF"/>
    <w:rsid w:val="00560AD4"/>
    <w:rsid w:val="00561D0C"/>
    <w:rsid w:val="00564BCD"/>
    <w:rsid w:val="0056702B"/>
    <w:rsid w:val="00567B15"/>
    <w:rsid w:val="00567C5F"/>
    <w:rsid w:val="005715FA"/>
    <w:rsid w:val="00574836"/>
    <w:rsid w:val="00575388"/>
    <w:rsid w:val="00575900"/>
    <w:rsid w:val="00575CB3"/>
    <w:rsid w:val="00576478"/>
    <w:rsid w:val="0057754D"/>
    <w:rsid w:val="0058023E"/>
    <w:rsid w:val="00581126"/>
    <w:rsid w:val="005819F7"/>
    <w:rsid w:val="00582E0F"/>
    <w:rsid w:val="0058427B"/>
    <w:rsid w:val="005842A2"/>
    <w:rsid w:val="0058430E"/>
    <w:rsid w:val="00585166"/>
    <w:rsid w:val="00586041"/>
    <w:rsid w:val="00586E52"/>
    <w:rsid w:val="005871E4"/>
    <w:rsid w:val="00587B48"/>
    <w:rsid w:val="00587BC8"/>
    <w:rsid w:val="00591CCB"/>
    <w:rsid w:val="005922E4"/>
    <w:rsid w:val="00595F3D"/>
    <w:rsid w:val="005963B1"/>
    <w:rsid w:val="00596564"/>
    <w:rsid w:val="00597488"/>
    <w:rsid w:val="00597EEA"/>
    <w:rsid w:val="005A0742"/>
    <w:rsid w:val="005A1E1B"/>
    <w:rsid w:val="005A22D4"/>
    <w:rsid w:val="005A3D59"/>
    <w:rsid w:val="005A415E"/>
    <w:rsid w:val="005A42A6"/>
    <w:rsid w:val="005A42B6"/>
    <w:rsid w:val="005A4749"/>
    <w:rsid w:val="005A51FB"/>
    <w:rsid w:val="005A663E"/>
    <w:rsid w:val="005A6A83"/>
    <w:rsid w:val="005A71C5"/>
    <w:rsid w:val="005A75AF"/>
    <w:rsid w:val="005B2886"/>
    <w:rsid w:val="005B3722"/>
    <w:rsid w:val="005B5B77"/>
    <w:rsid w:val="005B5F85"/>
    <w:rsid w:val="005B6D58"/>
    <w:rsid w:val="005B7A2E"/>
    <w:rsid w:val="005C07AF"/>
    <w:rsid w:val="005C15CB"/>
    <w:rsid w:val="005C2A51"/>
    <w:rsid w:val="005C375F"/>
    <w:rsid w:val="005C3CC2"/>
    <w:rsid w:val="005C3CE0"/>
    <w:rsid w:val="005C4D10"/>
    <w:rsid w:val="005C54E2"/>
    <w:rsid w:val="005C6004"/>
    <w:rsid w:val="005C6D7A"/>
    <w:rsid w:val="005C6FB7"/>
    <w:rsid w:val="005C7864"/>
    <w:rsid w:val="005C7C94"/>
    <w:rsid w:val="005D416D"/>
    <w:rsid w:val="005D4383"/>
    <w:rsid w:val="005D630D"/>
    <w:rsid w:val="005D71A7"/>
    <w:rsid w:val="005D7EB2"/>
    <w:rsid w:val="005E1638"/>
    <w:rsid w:val="005E468B"/>
    <w:rsid w:val="005E5D27"/>
    <w:rsid w:val="005E64E5"/>
    <w:rsid w:val="005E7317"/>
    <w:rsid w:val="005F18DC"/>
    <w:rsid w:val="005F190C"/>
    <w:rsid w:val="005F2084"/>
    <w:rsid w:val="005F2245"/>
    <w:rsid w:val="005F2E1C"/>
    <w:rsid w:val="005F3458"/>
    <w:rsid w:val="005F36F5"/>
    <w:rsid w:val="005F5204"/>
    <w:rsid w:val="005F5F92"/>
    <w:rsid w:val="005F6C70"/>
    <w:rsid w:val="006008C6"/>
    <w:rsid w:val="00600982"/>
    <w:rsid w:val="00600B18"/>
    <w:rsid w:val="00600B37"/>
    <w:rsid w:val="006017B7"/>
    <w:rsid w:val="006018EC"/>
    <w:rsid w:val="00601ECA"/>
    <w:rsid w:val="0060269D"/>
    <w:rsid w:val="00603A90"/>
    <w:rsid w:val="0060403F"/>
    <w:rsid w:val="00604E36"/>
    <w:rsid w:val="006050AD"/>
    <w:rsid w:val="006057C7"/>
    <w:rsid w:val="0060676D"/>
    <w:rsid w:val="00607955"/>
    <w:rsid w:val="00607F99"/>
    <w:rsid w:val="00610CFD"/>
    <w:rsid w:val="00612B3B"/>
    <w:rsid w:val="00612C12"/>
    <w:rsid w:val="00612D5C"/>
    <w:rsid w:val="00613376"/>
    <w:rsid w:val="006133F3"/>
    <w:rsid w:val="00613453"/>
    <w:rsid w:val="0061386D"/>
    <w:rsid w:val="006142C2"/>
    <w:rsid w:val="006146F5"/>
    <w:rsid w:val="00614A48"/>
    <w:rsid w:val="006152A7"/>
    <w:rsid w:val="006209BB"/>
    <w:rsid w:val="00621D90"/>
    <w:rsid w:val="00622148"/>
    <w:rsid w:val="006236CE"/>
    <w:rsid w:val="00623CD0"/>
    <w:rsid w:val="00624395"/>
    <w:rsid w:val="00624531"/>
    <w:rsid w:val="00624730"/>
    <w:rsid w:val="00624BA0"/>
    <w:rsid w:val="00624CF9"/>
    <w:rsid w:val="00625018"/>
    <w:rsid w:val="006268AD"/>
    <w:rsid w:val="006305EB"/>
    <w:rsid w:val="00630C94"/>
    <w:rsid w:val="0063158E"/>
    <w:rsid w:val="006336A0"/>
    <w:rsid w:val="00640003"/>
    <w:rsid w:val="006405DF"/>
    <w:rsid w:val="0064099D"/>
    <w:rsid w:val="00641783"/>
    <w:rsid w:val="00641EB2"/>
    <w:rsid w:val="0064222B"/>
    <w:rsid w:val="00643194"/>
    <w:rsid w:val="00644417"/>
    <w:rsid w:val="00644EF6"/>
    <w:rsid w:val="006457DD"/>
    <w:rsid w:val="00645A81"/>
    <w:rsid w:val="00645AD7"/>
    <w:rsid w:val="00645AFB"/>
    <w:rsid w:val="00645EA0"/>
    <w:rsid w:val="00646462"/>
    <w:rsid w:val="00647E36"/>
    <w:rsid w:val="00647F12"/>
    <w:rsid w:val="006505C8"/>
    <w:rsid w:val="00651273"/>
    <w:rsid w:val="00651E73"/>
    <w:rsid w:val="00652869"/>
    <w:rsid w:val="00653570"/>
    <w:rsid w:val="0065359C"/>
    <w:rsid w:val="006535EF"/>
    <w:rsid w:val="00654616"/>
    <w:rsid w:val="0065578F"/>
    <w:rsid w:val="00656407"/>
    <w:rsid w:val="00657DB1"/>
    <w:rsid w:val="00662237"/>
    <w:rsid w:val="00662B86"/>
    <w:rsid w:val="006641CA"/>
    <w:rsid w:val="00664706"/>
    <w:rsid w:val="00665220"/>
    <w:rsid w:val="006652F6"/>
    <w:rsid w:val="00665B90"/>
    <w:rsid w:val="00665BEE"/>
    <w:rsid w:val="00667B4E"/>
    <w:rsid w:val="006702D0"/>
    <w:rsid w:val="006717D5"/>
    <w:rsid w:val="00671D84"/>
    <w:rsid w:val="00673445"/>
    <w:rsid w:val="00673B15"/>
    <w:rsid w:val="00673F7E"/>
    <w:rsid w:val="00674011"/>
    <w:rsid w:val="006742DE"/>
    <w:rsid w:val="00676CDC"/>
    <w:rsid w:val="00677BD9"/>
    <w:rsid w:val="00677E63"/>
    <w:rsid w:val="00677F94"/>
    <w:rsid w:val="0068110A"/>
    <w:rsid w:val="00681136"/>
    <w:rsid w:val="006828FE"/>
    <w:rsid w:val="00682E52"/>
    <w:rsid w:val="00682FB7"/>
    <w:rsid w:val="00682FCC"/>
    <w:rsid w:val="00683EEF"/>
    <w:rsid w:val="006846A2"/>
    <w:rsid w:val="0068750A"/>
    <w:rsid w:val="006879A6"/>
    <w:rsid w:val="0069036B"/>
    <w:rsid w:val="00690A30"/>
    <w:rsid w:val="00690CAC"/>
    <w:rsid w:val="00691EE0"/>
    <w:rsid w:val="00692C2D"/>
    <w:rsid w:val="006942B3"/>
    <w:rsid w:val="006948CA"/>
    <w:rsid w:val="006949C4"/>
    <w:rsid w:val="00694AF4"/>
    <w:rsid w:val="006957A0"/>
    <w:rsid w:val="0069779D"/>
    <w:rsid w:val="006A0741"/>
    <w:rsid w:val="006A1129"/>
    <w:rsid w:val="006A3050"/>
    <w:rsid w:val="006A360D"/>
    <w:rsid w:val="006A3793"/>
    <w:rsid w:val="006A41CF"/>
    <w:rsid w:val="006A5F43"/>
    <w:rsid w:val="006A6582"/>
    <w:rsid w:val="006A6B99"/>
    <w:rsid w:val="006A7C8B"/>
    <w:rsid w:val="006B0992"/>
    <w:rsid w:val="006B19F0"/>
    <w:rsid w:val="006B3B8A"/>
    <w:rsid w:val="006B6722"/>
    <w:rsid w:val="006B7F3F"/>
    <w:rsid w:val="006C0279"/>
    <w:rsid w:val="006C2A5A"/>
    <w:rsid w:val="006C2B00"/>
    <w:rsid w:val="006C2D67"/>
    <w:rsid w:val="006C36B7"/>
    <w:rsid w:val="006C41A3"/>
    <w:rsid w:val="006C4A06"/>
    <w:rsid w:val="006C51A7"/>
    <w:rsid w:val="006C6753"/>
    <w:rsid w:val="006C70D4"/>
    <w:rsid w:val="006C70DF"/>
    <w:rsid w:val="006C7BD3"/>
    <w:rsid w:val="006C7D3B"/>
    <w:rsid w:val="006D0458"/>
    <w:rsid w:val="006D2AE9"/>
    <w:rsid w:val="006D3D1F"/>
    <w:rsid w:val="006D5CE5"/>
    <w:rsid w:val="006D63D5"/>
    <w:rsid w:val="006D6E90"/>
    <w:rsid w:val="006D7ABD"/>
    <w:rsid w:val="006E1EE9"/>
    <w:rsid w:val="006E2174"/>
    <w:rsid w:val="006E4837"/>
    <w:rsid w:val="006E4860"/>
    <w:rsid w:val="006E4A45"/>
    <w:rsid w:val="006E5F26"/>
    <w:rsid w:val="006E6126"/>
    <w:rsid w:val="006E79AC"/>
    <w:rsid w:val="006F0610"/>
    <w:rsid w:val="006F072F"/>
    <w:rsid w:val="006F2BDF"/>
    <w:rsid w:val="006F4371"/>
    <w:rsid w:val="007008CF"/>
    <w:rsid w:val="00700E72"/>
    <w:rsid w:val="007011F0"/>
    <w:rsid w:val="00702934"/>
    <w:rsid w:val="007049A3"/>
    <w:rsid w:val="00705A3F"/>
    <w:rsid w:val="0070641A"/>
    <w:rsid w:val="0070649E"/>
    <w:rsid w:val="00706C8F"/>
    <w:rsid w:val="00706E0B"/>
    <w:rsid w:val="00707A7F"/>
    <w:rsid w:val="00710B80"/>
    <w:rsid w:val="00711758"/>
    <w:rsid w:val="00711BB4"/>
    <w:rsid w:val="007124EF"/>
    <w:rsid w:val="00714746"/>
    <w:rsid w:val="00714A1C"/>
    <w:rsid w:val="00716A11"/>
    <w:rsid w:val="00717C98"/>
    <w:rsid w:val="00722A04"/>
    <w:rsid w:val="00724F9D"/>
    <w:rsid w:val="00726877"/>
    <w:rsid w:val="00726EDD"/>
    <w:rsid w:val="00727EC3"/>
    <w:rsid w:val="0073247A"/>
    <w:rsid w:val="007333E4"/>
    <w:rsid w:val="00735463"/>
    <w:rsid w:val="00736FD2"/>
    <w:rsid w:val="007374E4"/>
    <w:rsid w:val="007375FE"/>
    <w:rsid w:val="00737BA7"/>
    <w:rsid w:val="00741423"/>
    <w:rsid w:val="00741B30"/>
    <w:rsid w:val="00741BCE"/>
    <w:rsid w:val="0074276D"/>
    <w:rsid w:val="007430E2"/>
    <w:rsid w:val="007434A6"/>
    <w:rsid w:val="00744787"/>
    <w:rsid w:val="00744ECC"/>
    <w:rsid w:val="00744EF6"/>
    <w:rsid w:val="00744F00"/>
    <w:rsid w:val="00746A80"/>
    <w:rsid w:val="00746CB9"/>
    <w:rsid w:val="00746E06"/>
    <w:rsid w:val="00747BBD"/>
    <w:rsid w:val="007503BD"/>
    <w:rsid w:val="00751677"/>
    <w:rsid w:val="00751CB8"/>
    <w:rsid w:val="00754997"/>
    <w:rsid w:val="00757636"/>
    <w:rsid w:val="007577C4"/>
    <w:rsid w:val="00760FBB"/>
    <w:rsid w:val="00761A27"/>
    <w:rsid w:val="00761BB2"/>
    <w:rsid w:val="00761C63"/>
    <w:rsid w:val="007626FD"/>
    <w:rsid w:val="00762B48"/>
    <w:rsid w:val="00763A57"/>
    <w:rsid w:val="00764071"/>
    <w:rsid w:val="007641AA"/>
    <w:rsid w:val="00764A02"/>
    <w:rsid w:val="007651EB"/>
    <w:rsid w:val="007652A5"/>
    <w:rsid w:val="00766DBF"/>
    <w:rsid w:val="00767164"/>
    <w:rsid w:val="00771596"/>
    <w:rsid w:val="00771D60"/>
    <w:rsid w:val="00772BEC"/>
    <w:rsid w:val="00773A73"/>
    <w:rsid w:val="00773B8D"/>
    <w:rsid w:val="007763B0"/>
    <w:rsid w:val="00777768"/>
    <w:rsid w:val="00777DE4"/>
    <w:rsid w:val="007812D6"/>
    <w:rsid w:val="0078194E"/>
    <w:rsid w:val="00781ECB"/>
    <w:rsid w:val="0078280D"/>
    <w:rsid w:val="00782F35"/>
    <w:rsid w:val="00784340"/>
    <w:rsid w:val="007863D3"/>
    <w:rsid w:val="0078678C"/>
    <w:rsid w:val="007871B7"/>
    <w:rsid w:val="00787FBF"/>
    <w:rsid w:val="00795174"/>
    <w:rsid w:val="00795C86"/>
    <w:rsid w:val="007976B2"/>
    <w:rsid w:val="007A08A9"/>
    <w:rsid w:val="007A0A60"/>
    <w:rsid w:val="007A269E"/>
    <w:rsid w:val="007A3A04"/>
    <w:rsid w:val="007A3FE5"/>
    <w:rsid w:val="007A530C"/>
    <w:rsid w:val="007A553E"/>
    <w:rsid w:val="007B04B0"/>
    <w:rsid w:val="007B0C7E"/>
    <w:rsid w:val="007B38EF"/>
    <w:rsid w:val="007B3EAA"/>
    <w:rsid w:val="007B5E2F"/>
    <w:rsid w:val="007C22F2"/>
    <w:rsid w:val="007C26F8"/>
    <w:rsid w:val="007C2ABC"/>
    <w:rsid w:val="007C4338"/>
    <w:rsid w:val="007C48DF"/>
    <w:rsid w:val="007C6EA4"/>
    <w:rsid w:val="007D0C5B"/>
    <w:rsid w:val="007D1501"/>
    <w:rsid w:val="007D1D80"/>
    <w:rsid w:val="007D2884"/>
    <w:rsid w:val="007D2895"/>
    <w:rsid w:val="007D3FEA"/>
    <w:rsid w:val="007D4BD9"/>
    <w:rsid w:val="007D4C61"/>
    <w:rsid w:val="007D50B1"/>
    <w:rsid w:val="007D5F2B"/>
    <w:rsid w:val="007E05D1"/>
    <w:rsid w:val="007E0D08"/>
    <w:rsid w:val="007E11D4"/>
    <w:rsid w:val="007E2076"/>
    <w:rsid w:val="007E22BB"/>
    <w:rsid w:val="007E2631"/>
    <w:rsid w:val="007E4BDA"/>
    <w:rsid w:val="007E50FA"/>
    <w:rsid w:val="007E614B"/>
    <w:rsid w:val="007E7008"/>
    <w:rsid w:val="007E733F"/>
    <w:rsid w:val="007E76A3"/>
    <w:rsid w:val="007F1863"/>
    <w:rsid w:val="007F22C4"/>
    <w:rsid w:val="007F2921"/>
    <w:rsid w:val="007F2B85"/>
    <w:rsid w:val="007F2D08"/>
    <w:rsid w:val="007F2EA0"/>
    <w:rsid w:val="007F3139"/>
    <w:rsid w:val="007F3826"/>
    <w:rsid w:val="007F4B0D"/>
    <w:rsid w:val="007F52C7"/>
    <w:rsid w:val="007F5C36"/>
    <w:rsid w:val="007F644F"/>
    <w:rsid w:val="007F6F73"/>
    <w:rsid w:val="007F75F4"/>
    <w:rsid w:val="00800A76"/>
    <w:rsid w:val="008018BB"/>
    <w:rsid w:val="00801982"/>
    <w:rsid w:val="008024CD"/>
    <w:rsid w:val="00802514"/>
    <w:rsid w:val="00803D26"/>
    <w:rsid w:val="00805E4F"/>
    <w:rsid w:val="00807AB5"/>
    <w:rsid w:val="00807E7A"/>
    <w:rsid w:val="0081001C"/>
    <w:rsid w:val="00810319"/>
    <w:rsid w:val="0081106A"/>
    <w:rsid w:val="00813187"/>
    <w:rsid w:val="00813238"/>
    <w:rsid w:val="008147D8"/>
    <w:rsid w:val="008154F0"/>
    <w:rsid w:val="0081635F"/>
    <w:rsid w:val="008206AA"/>
    <w:rsid w:val="00821BF4"/>
    <w:rsid w:val="00821F42"/>
    <w:rsid w:val="008221D5"/>
    <w:rsid w:val="00822F8A"/>
    <w:rsid w:val="00825CE4"/>
    <w:rsid w:val="00825F25"/>
    <w:rsid w:val="00831A5E"/>
    <w:rsid w:val="00831CBF"/>
    <w:rsid w:val="00831DB3"/>
    <w:rsid w:val="00832F90"/>
    <w:rsid w:val="00835745"/>
    <w:rsid w:val="00835F21"/>
    <w:rsid w:val="00837400"/>
    <w:rsid w:val="008377EE"/>
    <w:rsid w:val="00840750"/>
    <w:rsid w:val="00842602"/>
    <w:rsid w:val="00842DB4"/>
    <w:rsid w:val="0084537A"/>
    <w:rsid w:val="008454AE"/>
    <w:rsid w:val="00846844"/>
    <w:rsid w:val="00846A76"/>
    <w:rsid w:val="00847557"/>
    <w:rsid w:val="0085025B"/>
    <w:rsid w:val="008506F6"/>
    <w:rsid w:val="008514E0"/>
    <w:rsid w:val="00851F22"/>
    <w:rsid w:val="008526B7"/>
    <w:rsid w:val="00853881"/>
    <w:rsid w:val="008542F4"/>
    <w:rsid w:val="0085642D"/>
    <w:rsid w:val="00856999"/>
    <w:rsid w:val="00856DDE"/>
    <w:rsid w:val="0086011F"/>
    <w:rsid w:val="008617D7"/>
    <w:rsid w:val="008654FE"/>
    <w:rsid w:val="00865E86"/>
    <w:rsid w:val="00870274"/>
    <w:rsid w:val="00870C03"/>
    <w:rsid w:val="0087255E"/>
    <w:rsid w:val="00874C6C"/>
    <w:rsid w:val="00875FA6"/>
    <w:rsid w:val="008771CE"/>
    <w:rsid w:val="008773CF"/>
    <w:rsid w:val="00877617"/>
    <w:rsid w:val="00884225"/>
    <w:rsid w:val="00884406"/>
    <w:rsid w:val="00886B9B"/>
    <w:rsid w:val="00887922"/>
    <w:rsid w:val="0089032B"/>
    <w:rsid w:val="0089037B"/>
    <w:rsid w:val="00890E87"/>
    <w:rsid w:val="008911FF"/>
    <w:rsid w:val="00895366"/>
    <w:rsid w:val="00897CF1"/>
    <w:rsid w:val="008A270D"/>
    <w:rsid w:val="008A3384"/>
    <w:rsid w:val="008A3A2D"/>
    <w:rsid w:val="008A3E7A"/>
    <w:rsid w:val="008A73A2"/>
    <w:rsid w:val="008A7B2A"/>
    <w:rsid w:val="008B1099"/>
    <w:rsid w:val="008B485C"/>
    <w:rsid w:val="008B576A"/>
    <w:rsid w:val="008B6BA3"/>
    <w:rsid w:val="008B7FCC"/>
    <w:rsid w:val="008C1595"/>
    <w:rsid w:val="008C359E"/>
    <w:rsid w:val="008C3E25"/>
    <w:rsid w:val="008C4090"/>
    <w:rsid w:val="008C4A34"/>
    <w:rsid w:val="008C5900"/>
    <w:rsid w:val="008C6502"/>
    <w:rsid w:val="008C6BD4"/>
    <w:rsid w:val="008C6F0A"/>
    <w:rsid w:val="008C7B30"/>
    <w:rsid w:val="008D0E5E"/>
    <w:rsid w:val="008D1986"/>
    <w:rsid w:val="008D1E4C"/>
    <w:rsid w:val="008D31BB"/>
    <w:rsid w:val="008D44CE"/>
    <w:rsid w:val="008D68B6"/>
    <w:rsid w:val="008D7CD6"/>
    <w:rsid w:val="008E1832"/>
    <w:rsid w:val="008E3BB0"/>
    <w:rsid w:val="008E468A"/>
    <w:rsid w:val="008E63EF"/>
    <w:rsid w:val="008E67C1"/>
    <w:rsid w:val="008E6A42"/>
    <w:rsid w:val="008E6DB2"/>
    <w:rsid w:val="008E792C"/>
    <w:rsid w:val="008F032F"/>
    <w:rsid w:val="008F03C6"/>
    <w:rsid w:val="008F227B"/>
    <w:rsid w:val="008F23B1"/>
    <w:rsid w:val="008F29D9"/>
    <w:rsid w:val="008F3021"/>
    <w:rsid w:val="008F3615"/>
    <w:rsid w:val="008F5468"/>
    <w:rsid w:val="008F6A20"/>
    <w:rsid w:val="008F7E30"/>
    <w:rsid w:val="0090013F"/>
    <w:rsid w:val="00901B87"/>
    <w:rsid w:val="009036BF"/>
    <w:rsid w:val="00906935"/>
    <w:rsid w:val="00907716"/>
    <w:rsid w:val="0091029B"/>
    <w:rsid w:val="00910C26"/>
    <w:rsid w:val="00912401"/>
    <w:rsid w:val="00912A48"/>
    <w:rsid w:val="00912E7A"/>
    <w:rsid w:val="00913ADF"/>
    <w:rsid w:val="00915B21"/>
    <w:rsid w:val="00916EB3"/>
    <w:rsid w:val="00917506"/>
    <w:rsid w:val="00917C94"/>
    <w:rsid w:val="00920165"/>
    <w:rsid w:val="00921502"/>
    <w:rsid w:val="0092161D"/>
    <w:rsid w:val="009231B9"/>
    <w:rsid w:val="0092418A"/>
    <w:rsid w:val="009263B4"/>
    <w:rsid w:val="009269C1"/>
    <w:rsid w:val="0092778E"/>
    <w:rsid w:val="009279AE"/>
    <w:rsid w:val="00931A3B"/>
    <w:rsid w:val="009323A7"/>
    <w:rsid w:val="00934661"/>
    <w:rsid w:val="00935E6D"/>
    <w:rsid w:val="00936535"/>
    <w:rsid w:val="0094109D"/>
    <w:rsid w:val="00941D4A"/>
    <w:rsid w:val="00944692"/>
    <w:rsid w:val="00945600"/>
    <w:rsid w:val="009506D2"/>
    <w:rsid w:val="009509FF"/>
    <w:rsid w:val="0095208D"/>
    <w:rsid w:val="009522E7"/>
    <w:rsid w:val="00952D23"/>
    <w:rsid w:val="009531AA"/>
    <w:rsid w:val="0095323C"/>
    <w:rsid w:val="00953F0B"/>
    <w:rsid w:val="0095410E"/>
    <w:rsid w:val="00954978"/>
    <w:rsid w:val="00956BAA"/>
    <w:rsid w:val="00957652"/>
    <w:rsid w:val="00960A14"/>
    <w:rsid w:val="00962A61"/>
    <w:rsid w:val="009637B7"/>
    <w:rsid w:val="00963C8E"/>
    <w:rsid w:val="00963FD6"/>
    <w:rsid w:val="0096743C"/>
    <w:rsid w:val="009712AB"/>
    <w:rsid w:val="009717DB"/>
    <w:rsid w:val="00972649"/>
    <w:rsid w:val="00973314"/>
    <w:rsid w:val="00973494"/>
    <w:rsid w:val="00973B73"/>
    <w:rsid w:val="00975E2D"/>
    <w:rsid w:val="00976C25"/>
    <w:rsid w:val="0097776B"/>
    <w:rsid w:val="0098004C"/>
    <w:rsid w:val="00980E1F"/>
    <w:rsid w:val="00980E3A"/>
    <w:rsid w:val="00981F15"/>
    <w:rsid w:val="009822C2"/>
    <w:rsid w:val="009833BA"/>
    <w:rsid w:val="00985B75"/>
    <w:rsid w:val="00986B98"/>
    <w:rsid w:val="00987131"/>
    <w:rsid w:val="00987211"/>
    <w:rsid w:val="009902AC"/>
    <w:rsid w:val="009902D6"/>
    <w:rsid w:val="009924B9"/>
    <w:rsid w:val="00992518"/>
    <w:rsid w:val="00992ACF"/>
    <w:rsid w:val="00992D64"/>
    <w:rsid w:val="0099343D"/>
    <w:rsid w:val="00995174"/>
    <w:rsid w:val="00995A42"/>
    <w:rsid w:val="0099696C"/>
    <w:rsid w:val="009A10D9"/>
    <w:rsid w:val="009A3809"/>
    <w:rsid w:val="009A4456"/>
    <w:rsid w:val="009A4722"/>
    <w:rsid w:val="009A70A4"/>
    <w:rsid w:val="009A7821"/>
    <w:rsid w:val="009A7F20"/>
    <w:rsid w:val="009B069F"/>
    <w:rsid w:val="009B09D2"/>
    <w:rsid w:val="009B25A3"/>
    <w:rsid w:val="009B2F6D"/>
    <w:rsid w:val="009B377F"/>
    <w:rsid w:val="009B3F48"/>
    <w:rsid w:val="009B5580"/>
    <w:rsid w:val="009B6CBC"/>
    <w:rsid w:val="009C05B7"/>
    <w:rsid w:val="009C0CA1"/>
    <w:rsid w:val="009C0F35"/>
    <w:rsid w:val="009C1937"/>
    <w:rsid w:val="009C1D03"/>
    <w:rsid w:val="009C3DA0"/>
    <w:rsid w:val="009C7B29"/>
    <w:rsid w:val="009D0128"/>
    <w:rsid w:val="009D13CB"/>
    <w:rsid w:val="009D2E7D"/>
    <w:rsid w:val="009D570A"/>
    <w:rsid w:val="009D5D2D"/>
    <w:rsid w:val="009D64D8"/>
    <w:rsid w:val="009D6ED0"/>
    <w:rsid w:val="009E12D2"/>
    <w:rsid w:val="009E28E1"/>
    <w:rsid w:val="009E2AB5"/>
    <w:rsid w:val="009E33E9"/>
    <w:rsid w:val="009E3FBC"/>
    <w:rsid w:val="009E4C3D"/>
    <w:rsid w:val="009E64AF"/>
    <w:rsid w:val="009E7920"/>
    <w:rsid w:val="009E7B3E"/>
    <w:rsid w:val="009F0BDA"/>
    <w:rsid w:val="009F0C04"/>
    <w:rsid w:val="009F1B7D"/>
    <w:rsid w:val="009F399B"/>
    <w:rsid w:val="009F4F2F"/>
    <w:rsid w:val="009F547D"/>
    <w:rsid w:val="009F5660"/>
    <w:rsid w:val="009F60F8"/>
    <w:rsid w:val="009F62A1"/>
    <w:rsid w:val="009F653F"/>
    <w:rsid w:val="009F7583"/>
    <w:rsid w:val="009F782E"/>
    <w:rsid w:val="009F7A1D"/>
    <w:rsid w:val="009F7AB4"/>
    <w:rsid w:val="00A000E4"/>
    <w:rsid w:val="00A00AA2"/>
    <w:rsid w:val="00A01486"/>
    <w:rsid w:val="00A01E6C"/>
    <w:rsid w:val="00A03378"/>
    <w:rsid w:val="00A0359B"/>
    <w:rsid w:val="00A0503A"/>
    <w:rsid w:val="00A06712"/>
    <w:rsid w:val="00A07E64"/>
    <w:rsid w:val="00A11F54"/>
    <w:rsid w:val="00A1230B"/>
    <w:rsid w:val="00A13F0B"/>
    <w:rsid w:val="00A148FF"/>
    <w:rsid w:val="00A14B1F"/>
    <w:rsid w:val="00A14FA2"/>
    <w:rsid w:val="00A17108"/>
    <w:rsid w:val="00A17ACB"/>
    <w:rsid w:val="00A20699"/>
    <w:rsid w:val="00A215AB"/>
    <w:rsid w:val="00A2232E"/>
    <w:rsid w:val="00A2470C"/>
    <w:rsid w:val="00A2516F"/>
    <w:rsid w:val="00A2664A"/>
    <w:rsid w:val="00A26C65"/>
    <w:rsid w:val="00A27CB8"/>
    <w:rsid w:val="00A31B9A"/>
    <w:rsid w:val="00A32654"/>
    <w:rsid w:val="00A32DA9"/>
    <w:rsid w:val="00A3490A"/>
    <w:rsid w:val="00A34E21"/>
    <w:rsid w:val="00A35C30"/>
    <w:rsid w:val="00A35D63"/>
    <w:rsid w:val="00A363C0"/>
    <w:rsid w:val="00A40A97"/>
    <w:rsid w:val="00A414CF"/>
    <w:rsid w:val="00A43440"/>
    <w:rsid w:val="00A43699"/>
    <w:rsid w:val="00A44108"/>
    <w:rsid w:val="00A45751"/>
    <w:rsid w:val="00A462BE"/>
    <w:rsid w:val="00A50EAC"/>
    <w:rsid w:val="00A51A6A"/>
    <w:rsid w:val="00A52F2E"/>
    <w:rsid w:val="00A53F69"/>
    <w:rsid w:val="00A54E8B"/>
    <w:rsid w:val="00A56063"/>
    <w:rsid w:val="00A563EE"/>
    <w:rsid w:val="00A565D5"/>
    <w:rsid w:val="00A568A0"/>
    <w:rsid w:val="00A57FBE"/>
    <w:rsid w:val="00A6058C"/>
    <w:rsid w:val="00A6165F"/>
    <w:rsid w:val="00A61764"/>
    <w:rsid w:val="00A62CF3"/>
    <w:rsid w:val="00A65F23"/>
    <w:rsid w:val="00A6679C"/>
    <w:rsid w:val="00A66A7E"/>
    <w:rsid w:val="00A66BBE"/>
    <w:rsid w:val="00A70C07"/>
    <w:rsid w:val="00A70E56"/>
    <w:rsid w:val="00A716AF"/>
    <w:rsid w:val="00A72571"/>
    <w:rsid w:val="00A73AAE"/>
    <w:rsid w:val="00A75DB2"/>
    <w:rsid w:val="00A77998"/>
    <w:rsid w:val="00A77B55"/>
    <w:rsid w:val="00A77E07"/>
    <w:rsid w:val="00A80A46"/>
    <w:rsid w:val="00A81DAB"/>
    <w:rsid w:val="00A82508"/>
    <w:rsid w:val="00A82BE6"/>
    <w:rsid w:val="00A83078"/>
    <w:rsid w:val="00A8395F"/>
    <w:rsid w:val="00A847D6"/>
    <w:rsid w:val="00A8558E"/>
    <w:rsid w:val="00A876DE"/>
    <w:rsid w:val="00A90516"/>
    <w:rsid w:val="00A90E2D"/>
    <w:rsid w:val="00A912AC"/>
    <w:rsid w:val="00A93247"/>
    <w:rsid w:val="00A93BB5"/>
    <w:rsid w:val="00A94CF9"/>
    <w:rsid w:val="00A94E32"/>
    <w:rsid w:val="00A95B8E"/>
    <w:rsid w:val="00A96C70"/>
    <w:rsid w:val="00AA1703"/>
    <w:rsid w:val="00AA23D2"/>
    <w:rsid w:val="00AA2972"/>
    <w:rsid w:val="00AA498A"/>
    <w:rsid w:val="00AA4D13"/>
    <w:rsid w:val="00AA7272"/>
    <w:rsid w:val="00AA7B4E"/>
    <w:rsid w:val="00AB0E9F"/>
    <w:rsid w:val="00AB3EDC"/>
    <w:rsid w:val="00AB7107"/>
    <w:rsid w:val="00AB7F62"/>
    <w:rsid w:val="00AC068A"/>
    <w:rsid w:val="00AC0A15"/>
    <w:rsid w:val="00AC1651"/>
    <w:rsid w:val="00AC189B"/>
    <w:rsid w:val="00AC1CAB"/>
    <w:rsid w:val="00AC2574"/>
    <w:rsid w:val="00AC3C73"/>
    <w:rsid w:val="00AC3E60"/>
    <w:rsid w:val="00AC3F1E"/>
    <w:rsid w:val="00AC412C"/>
    <w:rsid w:val="00AC5FBE"/>
    <w:rsid w:val="00AD1E08"/>
    <w:rsid w:val="00AD2422"/>
    <w:rsid w:val="00AD25C6"/>
    <w:rsid w:val="00AD283A"/>
    <w:rsid w:val="00AD30E0"/>
    <w:rsid w:val="00AD49F0"/>
    <w:rsid w:val="00AD6E69"/>
    <w:rsid w:val="00AD7A30"/>
    <w:rsid w:val="00AD7A45"/>
    <w:rsid w:val="00AD7BD1"/>
    <w:rsid w:val="00AE0353"/>
    <w:rsid w:val="00AE058D"/>
    <w:rsid w:val="00AE05A9"/>
    <w:rsid w:val="00AE34EE"/>
    <w:rsid w:val="00AE4BB9"/>
    <w:rsid w:val="00AE4D27"/>
    <w:rsid w:val="00AF17FF"/>
    <w:rsid w:val="00AF589E"/>
    <w:rsid w:val="00AF6BE5"/>
    <w:rsid w:val="00AF74A7"/>
    <w:rsid w:val="00B009B0"/>
    <w:rsid w:val="00B01EB1"/>
    <w:rsid w:val="00B02D83"/>
    <w:rsid w:val="00B03A22"/>
    <w:rsid w:val="00B0491C"/>
    <w:rsid w:val="00B05F97"/>
    <w:rsid w:val="00B064E9"/>
    <w:rsid w:val="00B070AF"/>
    <w:rsid w:val="00B115EE"/>
    <w:rsid w:val="00B1227F"/>
    <w:rsid w:val="00B1318D"/>
    <w:rsid w:val="00B136FB"/>
    <w:rsid w:val="00B13F40"/>
    <w:rsid w:val="00B15AC7"/>
    <w:rsid w:val="00B17254"/>
    <w:rsid w:val="00B17CF1"/>
    <w:rsid w:val="00B20876"/>
    <w:rsid w:val="00B24029"/>
    <w:rsid w:val="00B2532C"/>
    <w:rsid w:val="00B257D6"/>
    <w:rsid w:val="00B27A69"/>
    <w:rsid w:val="00B303FF"/>
    <w:rsid w:val="00B31E7E"/>
    <w:rsid w:val="00B35AEC"/>
    <w:rsid w:val="00B365CC"/>
    <w:rsid w:val="00B3671F"/>
    <w:rsid w:val="00B37032"/>
    <w:rsid w:val="00B4066F"/>
    <w:rsid w:val="00B414F8"/>
    <w:rsid w:val="00B4162B"/>
    <w:rsid w:val="00B41EF9"/>
    <w:rsid w:val="00B420AD"/>
    <w:rsid w:val="00B42C51"/>
    <w:rsid w:val="00B43955"/>
    <w:rsid w:val="00B44865"/>
    <w:rsid w:val="00B44A65"/>
    <w:rsid w:val="00B45480"/>
    <w:rsid w:val="00B47E15"/>
    <w:rsid w:val="00B47FC5"/>
    <w:rsid w:val="00B50120"/>
    <w:rsid w:val="00B51C67"/>
    <w:rsid w:val="00B51CE5"/>
    <w:rsid w:val="00B544FD"/>
    <w:rsid w:val="00B54E72"/>
    <w:rsid w:val="00B55D20"/>
    <w:rsid w:val="00B57F66"/>
    <w:rsid w:val="00B613E7"/>
    <w:rsid w:val="00B61A74"/>
    <w:rsid w:val="00B62FEB"/>
    <w:rsid w:val="00B718EF"/>
    <w:rsid w:val="00B71AE5"/>
    <w:rsid w:val="00B72323"/>
    <w:rsid w:val="00B724C7"/>
    <w:rsid w:val="00B73106"/>
    <w:rsid w:val="00B7329D"/>
    <w:rsid w:val="00B770F7"/>
    <w:rsid w:val="00B77886"/>
    <w:rsid w:val="00B81703"/>
    <w:rsid w:val="00B81D7F"/>
    <w:rsid w:val="00B8267C"/>
    <w:rsid w:val="00B844FB"/>
    <w:rsid w:val="00B85052"/>
    <w:rsid w:val="00B856CE"/>
    <w:rsid w:val="00B86B77"/>
    <w:rsid w:val="00B8751F"/>
    <w:rsid w:val="00B904A9"/>
    <w:rsid w:val="00B90C36"/>
    <w:rsid w:val="00B91BF1"/>
    <w:rsid w:val="00B92433"/>
    <w:rsid w:val="00B92BD4"/>
    <w:rsid w:val="00B93978"/>
    <w:rsid w:val="00B93D91"/>
    <w:rsid w:val="00B9440C"/>
    <w:rsid w:val="00B9441F"/>
    <w:rsid w:val="00B953CD"/>
    <w:rsid w:val="00B9559C"/>
    <w:rsid w:val="00B956C7"/>
    <w:rsid w:val="00B95775"/>
    <w:rsid w:val="00B9699E"/>
    <w:rsid w:val="00B97418"/>
    <w:rsid w:val="00B97452"/>
    <w:rsid w:val="00BA315E"/>
    <w:rsid w:val="00BA5BF7"/>
    <w:rsid w:val="00BA6209"/>
    <w:rsid w:val="00BA6C7F"/>
    <w:rsid w:val="00BB2D9F"/>
    <w:rsid w:val="00BB3EDC"/>
    <w:rsid w:val="00BB56E9"/>
    <w:rsid w:val="00BB624A"/>
    <w:rsid w:val="00BC0BDA"/>
    <w:rsid w:val="00BC3CF9"/>
    <w:rsid w:val="00BC4A36"/>
    <w:rsid w:val="00BC73BF"/>
    <w:rsid w:val="00BD0481"/>
    <w:rsid w:val="00BD0A34"/>
    <w:rsid w:val="00BD331E"/>
    <w:rsid w:val="00BD3E16"/>
    <w:rsid w:val="00BD4735"/>
    <w:rsid w:val="00BD4EFB"/>
    <w:rsid w:val="00BD5025"/>
    <w:rsid w:val="00BD78D4"/>
    <w:rsid w:val="00BD7BB8"/>
    <w:rsid w:val="00BD7C0E"/>
    <w:rsid w:val="00BE194B"/>
    <w:rsid w:val="00BE2102"/>
    <w:rsid w:val="00BE3AE2"/>
    <w:rsid w:val="00BE4C33"/>
    <w:rsid w:val="00BE5132"/>
    <w:rsid w:val="00BE53E5"/>
    <w:rsid w:val="00BE5B1D"/>
    <w:rsid w:val="00BE6774"/>
    <w:rsid w:val="00BE75F0"/>
    <w:rsid w:val="00BE762C"/>
    <w:rsid w:val="00BF3B4F"/>
    <w:rsid w:val="00BF4408"/>
    <w:rsid w:val="00BF59DE"/>
    <w:rsid w:val="00BF5BC4"/>
    <w:rsid w:val="00C020AB"/>
    <w:rsid w:val="00C03A67"/>
    <w:rsid w:val="00C03E1A"/>
    <w:rsid w:val="00C0482F"/>
    <w:rsid w:val="00C04B8F"/>
    <w:rsid w:val="00C061F0"/>
    <w:rsid w:val="00C06D53"/>
    <w:rsid w:val="00C06F0C"/>
    <w:rsid w:val="00C07DCB"/>
    <w:rsid w:val="00C11324"/>
    <w:rsid w:val="00C11AB1"/>
    <w:rsid w:val="00C1388E"/>
    <w:rsid w:val="00C13AB5"/>
    <w:rsid w:val="00C14341"/>
    <w:rsid w:val="00C15962"/>
    <w:rsid w:val="00C15A7F"/>
    <w:rsid w:val="00C165B9"/>
    <w:rsid w:val="00C17D67"/>
    <w:rsid w:val="00C202E4"/>
    <w:rsid w:val="00C23B99"/>
    <w:rsid w:val="00C23C0B"/>
    <w:rsid w:val="00C258C1"/>
    <w:rsid w:val="00C264B0"/>
    <w:rsid w:val="00C27063"/>
    <w:rsid w:val="00C276E6"/>
    <w:rsid w:val="00C27EC1"/>
    <w:rsid w:val="00C31FCF"/>
    <w:rsid w:val="00C322C8"/>
    <w:rsid w:val="00C32317"/>
    <w:rsid w:val="00C33838"/>
    <w:rsid w:val="00C34A34"/>
    <w:rsid w:val="00C3585F"/>
    <w:rsid w:val="00C3633B"/>
    <w:rsid w:val="00C369B2"/>
    <w:rsid w:val="00C3742D"/>
    <w:rsid w:val="00C37FAD"/>
    <w:rsid w:val="00C40A86"/>
    <w:rsid w:val="00C429B2"/>
    <w:rsid w:val="00C42DF1"/>
    <w:rsid w:val="00C43F5D"/>
    <w:rsid w:val="00C46BE6"/>
    <w:rsid w:val="00C46D08"/>
    <w:rsid w:val="00C47302"/>
    <w:rsid w:val="00C478BA"/>
    <w:rsid w:val="00C479BB"/>
    <w:rsid w:val="00C47D70"/>
    <w:rsid w:val="00C501B1"/>
    <w:rsid w:val="00C50345"/>
    <w:rsid w:val="00C504B7"/>
    <w:rsid w:val="00C50557"/>
    <w:rsid w:val="00C52FFE"/>
    <w:rsid w:val="00C56747"/>
    <w:rsid w:val="00C56D04"/>
    <w:rsid w:val="00C60489"/>
    <w:rsid w:val="00C62700"/>
    <w:rsid w:val="00C62BEE"/>
    <w:rsid w:val="00C639C5"/>
    <w:rsid w:val="00C6557D"/>
    <w:rsid w:val="00C66B8D"/>
    <w:rsid w:val="00C678A5"/>
    <w:rsid w:val="00C709B4"/>
    <w:rsid w:val="00C70F25"/>
    <w:rsid w:val="00C71087"/>
    <w:rsid w:val="00C71EE9"/>
    <w:rsid w:val="00C73419"/>
    <w:rsid w:val="00C74840"/>
    <w:rsid w:val="00C7484D"/>
    <w:rsid w:val="00C74F1E"/>
    <w:rsid w:val="00C75B25"/>
    <w:rsid w:val="00C77150"/>
    <w:rsid w:val="00C81E94"/>
    <w:rsid w:val="00C83248"/>
    <w:rsid w:val="00C83F6E"/>
    <w:rsid w:val="00C8533F"/>
    <w:rsid w:val="00C86B6C"/>
    <w:rsid w:val="00C874F4"/>
    <w:rsid w:val="00C87C06"/>
    <w:rsid w:val="00C922D2"/>
    <w:rsid w:val="00C927A7"/>
    <w:rsid w:val="00C92B51"/>
    <w:rsid w:val="00C9325E"/>
    <w:rsid w:val="00C9429F"/>
    <w:rsid w:val="00C9445C"/>
    <w:rsid w:val="00C9644C"/>
    <w:rsid w:val="00C964FD"/>
    <w:rsid w:val="00CA0297"/>
    <w:rsid w:val="00CA05A5"/>
    <w:rsid w:val="00CA0C3E"/>
    <w:rsid w:val="00CA2F46"/>
    <w:rsid w:val="00CA32FD"/>
    <w:rsid w:val="00CA4227"/>
    <w:rsid w:val="00CA4D1D"/>
    <w:rsid w:val="00CA4EA5"/>
    <w:rsid w:val="00CA5F8E"/>
    <w:rsid w:val="00CA63FA"/>
    <w:rsid w:val="00CA7959"/>
    <w:rsid w:val="00CB3EAE"/>
    <w:rsid w:val="00CB4660"/>
    <w:rsid w:val="00CB4CC8"/>
    <w:rsid w:val="00CB657F"/>
    <w:rsid w:val="00CB775D"/>
    <w:rsid w:val="00CC0DEE"/>
    <w:rsid w:val="00CC0FB9"/>
    <w:rsid w:val="00CC1481"/>
    <w:rsid w:val="00CC39B1"/>
    <w:rsid w:val="00CC6EFF"/>
    <w:rsid w:val="00CC7D12"/>
    <w:rsid w:val="00CC7DE7"/>
    <w:rsid w:val="00CC7F6C"/>
    <w:rsid w:val="00CD1A62"/>
    <w:rsid w:val="00CD2E23"/>
    <w:rsid w:val="00CE0013"/>
    <w:rsid w:val="00CE097B"/>
    <w:rsid w:val="00CE182F"/>
    <w:rsid w:val="00CE2C73"/>
    <w:rsid w:val="00CE70E0"/>
    <w:rsid w:val="00CF22DA"/>
    <w:rsid w:val="00CF3EFA"/>
    <w:rsid w:val="00CF4C8F"/>
    <w:rsid w:val="00CF6D0C"/>
    <w:rsid w:val="00CF6FB3"/>
    <w:rsid w:val="00CF797B"/>
    <w:rsid w:val="00CF7A75"/>
    <w:rsid w:val="00D00641"/>
    <w:rsid w:val="00D01290"/>
    <w:rsid w:val="00D01C0E"/>
    <w:rsid w:val="00D01DB3"/>
    <w:rsid w:val="00D06116"/>
    <w:rsid w:val="00D06752"/>
    <w:rsid w:val="00D0752C"/>
    <w:rsid w:val="00D10454"/>
    <w:rsid w:val="00D11292"/>
    <w:rsid w:val="00D14519"/>
    <w:rsid w:val="00D14C4E"/>
    <w:rsid w:val="00D15738"/>
    <w:rsid w:val="00D15E4C"/>
    <w:rsid w:val="00D171C4"/>
    <w:rsid w:val="00D179E0"/>
    <w:rsid w:val="00D17B0D"/>
    <w:rsid w:val="00D209C1"/>
    <w:rsid w:val="00D2118A"/>
    <w:rsid w:val="00D21B71"/>
    <w:rsid w:val="00D242BD"/>
    <w:rsid w:val="00D24C83"/>
    <w:rsid w:val="00D25599"/>
    <w:rsid w:val="00D26086"/>
    <w:rsid w:val="00D266DF"/>
    <w:rsid w:val="00D270B4"/>
    <w:rsid w:val="00D27335"/>
    <w:rsid w:val="00D2798F"/>
    <w:rsid w:val="00D31B94"/>
    <w:rsid w:val="00D31C6D"/>
    <w:rsid w:val="00D31DD8"/>
    <w:rsid w:val="00D32FE4"/>
    <w:rsid w:val="00D343FF"/>
    <w:rsid w:val="00D34BC5"/>
    <w:rsid w:val="00D3523E"/>
    <w:rsid w:val="00D3659D"/>
    <w:rsid w:val="00D36D93"/>
    <w:rsid w:val="00D3722C"/>
    <w:rsid w:val="00D41733"/>
    <w:rsid w:val="00D4532B"/>
    <w:rsid w:val="00D4714B"/>
    <w:rsid w:val="00D47702"/>
    <w:rsid w:val="00D508C8"/>
    <w:rsid w:val="00D5244B"/>
    <w:rsid w:val="00D5325D"/>
    <w:rsid w:val="00D54165"/>
    <w:rsid w:val="00D54400"/>
    <w:rsid w:val="00D54DDB"/>
    <w:rsid w:val="00D54FE8"/>
    <w:rsid w:val="00D572A7"/>
    <w:rsid w:val="00D5730F"/>
    <w:rsid w:val="00D6066E"/>
    <w:rsid w:val="00D62F9D"/>
    <w:rsid w:val="00D63601"/>
    <w:rsid w:val="00D6366B"/>
    <w:rsid w:val="00D649D2"/>
    <w:rsid w:val="00D64CF2"/>
    <w:rsid w:val="00D658DA"/>
    <w:rsid w:val="00D66399"/>
    <w:rsid w:val="00D66861"/>
    <w:rsid w:val="00D668DE"/>
    <w:rsid w:val="00D67DB7"/>
    <w:rsid w:val="00D70121"/>
    <w:rsid w:val="00D72798"/>
    <w:rsid w:val="00D74524"/>
    <w:rsid w:val="00D74B71"/>
    <w:rsid w:val="00D80CDE"/>
    <w:rsid w:val="00D82021"/>
    <w:rsid w:val="00D852A0"/>
    <w:rsid w:val="00D86324"/>
    <w:rsid w:val="00D8681E"/>
    <w:rsid w:val="00D87B0F"/>
    <w:rsid w:val="00D91E2E"/>
    <w:rsid w:val="00D92838"/>
    <w:rsid w:val="00D9288A"/>
    <w:rsid w:val="00D9348C"/>
    <w:rsid w:val="00D93953"/>
    <w:rsid w:val="00D95C0C"/>
    <w:rsid w:val="00D96E0D"/>
    <w:rsid w:val="00D977AF"/>
    <w:rsid w:val="00D9789C"/>
    <w:rsid w:val="00DA00D9"/>
    <w:rsid w:val="00DA02DC"/>
    <w:rsid w:val="00DA1CD4"/>
    <w:rsid w:val="00DA2206"/>
    <w:rsid w:val="00DA2612"/>
    <w:rsid w:val="00DA2DFF"/>
    <w:rsid w:val="00DA7EBE"/>
    <w:rsid w:val="00DB0DA5"/>
    <w:rsid w:val="00DB1814"/>
    <w:rsid w:val="00DB2D55"/>
    <w:rsid w:val="00DB2FAC"/>
    <w:rsid w:val="00DB43BB"/>
    <w:rsid w:val="00DB4868"/>
    <w:rsid w:val="00DB791E"/>
    <w:rsid w:val="00DB7EFE"/>
    <w:rsid w:val="00DC0554"/>
    <w:rsid w:val="00DC0ED4"/>
    <w:rsid w:val="00DC174E"/>
    <w:rsid w:val="00DC1C20"/>
    <w:rsid w:val="00DC2C15"/>
    <w:rsid w:val="00DC328B"/>
    <w:rsid w:val="00DC36FB"/>
    <w:rsid w:val="00DC4BD8"/>
    <w:rsid w:val="00DC5522"/>
    <w:rsid w:val="00DC6686"/>
    <w:rsid w:val="00DC79B8"/>
    <w:rsid w:val="00DD078A"/>
    <w:rsid w:val="00DD1B67"/>
    <w:rsid w:val="00DD4203"/>
    <w:rsid w:val="00DD42DE"/>
    <w:rsid w:val="00DD43CC"/>
    <w:rsid w:val="00DD45B6"/>
    <w:rsid w:val="00DD48C4"/>
    <w:rsid w:val="00DD48C7"/>
    <w:rsid w:val="00DD57C8"/>
    <w:rsid w:val="00DD5B98"/>
    <w:rsid w:val="00DD64D6"/>
    <w:rsid w:val="00DD6BC6"/>
    <w:rsid w:val="00DE0A6D"/>
    <w:rsid w:val="00DE105E"/>
    <w:rsid w:val="00DE14F3"/>
    <w:rsid w:val="00DE1D38"/>
    <w:rsid w:val="00DE2157"/>
    <w:rsid w:val="00DE2A7A"/>
    <w:rsid w:val="00DE2C96"/>
    <w:rsid w:val="00DE37CB"/>
    <w:rsid w:val="00DE3817"/>
    <w:rsid w:val="00DE4177"/>
    <w:rsid w:val="00DE521D"/>
    <w:rsid w:val="00DE55D5"/>
    <w:rsid w:val="00DE59FE"/>
    <w:rsid w:val="00DE726A"/>
    <w:rsid w:val="00DE7F95"/>
    <w:rsid w:val="00DF02EC"/>
    <w:rsid w:val="00DF2FE3"/>
    <w:rsid w:val="00DF421C"/>
    <w:rsid w:val="00DF53CF"/>
    <w:rsid w:val="00DF5AD2"/>
    <w:rsid w:val="00DF61ED"/>
    <w:rsid w:val="00DF6C66"/>
    <w:rsid w:val="00E00241"/>
    <w:rsid w:val="00E04542"/>
    <w:rsid w:val="00E06299"/>
    <w:rsid w:val="00E06FEC"/>
    <w:rsid w:val="00E07954"/>
    <w:rsid w:val="00E1068C"/>
    <w:rsid w:val="00E10948"/>
    <w:rsid w:val="00E10D8F"/>
    <w:rsid w:val="00E1610F"/>
    <w:rsid w:val="00E179CE"/>
    <w:rsid w:val="00E2045B"/>
    <w:rsid w:val="00E21BC5"/>
    <w:rsid w:val="00E24C35"/>
    <w:rsid w:val="00E2578F"/>
    <w:rsid w:val="00E25A08"/>
    <w:rsid w:val="00E2644E"/>
    <w:rsid w:val="00E270E1"/>
    <w:rsid w:val="00E3014F"/>
    <w:rsid w:val="00E30232"/>
    <w:rsid w:val="00E3078D"/>
    <w:rsid w:val="00E31171"/>
    <w:rsid w:val="00E31A22"/>
    <w:rsid w:val="00E31AB0"/>
    <w:rsid w:val="00E3238C"/>
    <w:rsid w:val="00E35059"/>
    <w:rsid w:val="00E35468"/>
    <w:rsid w:val="00E41F5F"/>
    <w:rsid w:val="00E421BE"/>
    <w:rsid w:val="00E4289D"/>
    <w:rsid w:val="00E45191"/>
    <w:rsid w:val="00E46C99"/>
    <w:rsid w:val="00E46DD0"/>
    <w:rsid w:val="00E52E4F"/>
    <w:rsid w:val="00E54212"/>
    <w:rsid w:val="00E549F1"/>
    <w:rsid w:val="00E5585E"/>
    <w:rsid w:val="00E55BE0"/>
    <w:rsid w:val="00E55C95"/>
    <w:rsid w:val="00E55EFF"/>
    <w:rsid w:val="00E56245"/>
    <w:rsid w:val="00E57721"/>
    <w:rsid w:val="00E57807"/>
    <w:rsid w:val="00E60965"/>
    <w:rsid w:val="00E623B4"/>
    <w:rsid w:val="00E623FF"/>
    <w:rsid w:val="00E66E82"/>
    <w:rsid w:val="00E672D7"/>
    <w:rsid w:val="00E679F2"/>
    <w:rsid w:val="00E746BD"/>
    <w:rsid w:val="00E749CC"/>
    <w:rsid w:val="00E75566"/>
    <w:rsid w:val="00E77D69"/>
    <w:rsid w:val="00E80C84"/>
    <w:rsid w:val="00E81C69"/>
    <w:rsid w:val="00E82D0F"/>
    <w:rsid w:val="00E836AA"/>
    <w:rsid w:val="00E84951"/>
    <w:rsid w:val="00E86603"/>
    <w:rsid w:val="00E86B46"/>
    <w:rsid w:val="00E87010"/>
    <w:rsid w:val="00E87EE3"/>
    <w:rsid w:val="00E91D2A"/>
    <w:rsid w:val="00E9259F"/>
    <w:rsid w:val="00E9280A"/>
    <w:rsid w:val="00E946DB"/>
    <w:rsid w:val="00E94BB8"/>
    <w:rsid w:val="00E95863"/>
    <w:rsid w:val="00E96B86"/>
    <w:rsid w:val="00E96FC1"/>
    <w:rsid w:val="00EA0839"/>
    <w:rsid w:val="00EA14DC"/>
    <w:rsid w:val="00EA1A4E"/>
    <w:rsid w:val="00EA2331"/>
    <w:rsid w:val="00EA31D4"/>
    <w:rsid w:val="00EA5A3F"/>
    <w:rsid w:val="00EA7039"/>
    <w:rsid w:val="00EA787C"/>
    <w:rsid w:val="00EB0555"/>
    <w:rsid w:val="00EB21B1"/>
    <w:rsid w:val="00EB2329"/>
    <w:rsid w:val="00EB25EE"/>
    <w:rsid w:val="00EB27EB"/>
    <w:rsid w:val="00EB2AB1"/>
    <w:rsid w:val="00EB52A5"/>
    <w:rsid w:val="00EB5FFF"/>
    <w:rsid w:val="00EB6A34"/>
    <w:rsid w:val="00EC5DD5"/>
    <w:rsid w:val="00EC6573"/>
    <w:rsid w:val="00EC7A1D"/>
    <w:rsid w:val="00EC7D32"/>
    <w:rsid w:val="00ED07A1"/>
    <w:rsid w:val="00ED0AEC"/>
    <w:rsid w:val="00ED1494"/>
    <w:rsid w:val="00ED1728"/>
    <w:rsid w:val="00ED1754"/>
    <w:rsid w:val="00ED1B72"/>
    <w:rsid w:val="00ED2890"/>
    <w:rsid w:val="00ED4EAC"/>
    <w:rsid w:val="00ED527F"/>
    <w:rsid w:val="00ED5ABF"/>
    <w:rsid w:val="00ED6E84"/>
    <w:rsid w:val="00ED7C6F"/>
    <w:rsid w:val="00EE010E"/>
    <w:rsid w:val="00EE0980"/>
    <w:rsid w:val="00EE6402"/>
    <w:rsid w:val="00EE7248"/>
    <w:rsid w:val="00EF0ED9"/>
    <w:rsid w:val="00EF1AD2"/>
    <w:rsid w:val="00EF3023"/>
    <w:rsid w:val="00EF3996"/>
    <w:rsid w:val="00EF4234"/>
    <w:rsid w:val="00EF7226"/>
    <w:rsid w:val="00EF7944"/>
    <w:rsid w:val="00F04E8F"/>
    <w:rsid w:val="00F0528D"/>
    <w:rsid w:val="00F059A4"/>
    <w:rsid w:val="00F06655"/>
    <w:rsid w:val="00F06C4D"/>
    <w:rsid w:val="00F104FE"/>
    <w:rsid w:val="00F10878"/>
    <w:rsid w:val="00F11B98"/>
    <w:rsid w:val="00F12690"/>
    <w:rsid w:val="00F14205"/>
    <w:rsid w:val="00F147B9"/>
    <w:rsid w:val="00F14E59"/>
    <w:rsid w:val="00F162FD"/>
    <w:rsid w:val="00F1760B"/>
    <w:rsid w:val="00F25333"/>
    <w:rsid w:val="00F25B1B"/>
    <w:rsid w:val="00F2652C"/>
    <w:rsid w:val="00F27B2D"/>
    <w:rsid w:val="00F30040"/>
    <w:rsid w:val="00F30991"/>
    <w:rsid w:val="00F30F7B"/>
    <w:rsid w:val="00F3326D"/>
    <w:rsid w:val="00F350DC"/>
    <w:rsid w:val="00F36059"/>
    <w:rsid w:val="00F3630A"/>
    <w:rsid w:val="00F374D6"/>
    <w:rsid w:val="00F408B2"/>
    <w:rsid w:val="00F41556"/>
    <w:rsid w:val="00F42FCE"/>
    <w:rsid w:val="00F45379"/>
    <w:rsid w:val="00F45ADE"/>
    <w:rsid w:val="00F46F9E"/>
    <w:rsid w:val="00F4775B"/>
    <w:rsid w:val="00F479D1"/>
    <w:rsid w:val="00F479E2"/>
    <w:rsid w:val="00F479E9"/>
    <w:rsid w:val="00F5071F"/>
    <w:rsid w:val="00F50E7F"/>
    <w:rsid w:val="00F5111D"/>
    <w:rsid w:val="00F52261"/>
    <w:rsid w:val="00F52606"/>
    <w:rsid w:val="00F542AF"/>
    <w:rsid w:val="00F5431B"/>
    <w:rsid w:val="00F55021"/>
    <w:rsid w:val="00F55382"/>
    <w:rsid w:val="00F557ED"/>
    <w:rsid w:val="00F56194"/>
    <w:rsid w:val="00F56520"/>
    <w:rsid w:val="00F57CF5"/>
    <w:rsid w:val="00F57CFC"/>
    <w:rsid w:val="00F60E76"/>
    <w:rsid w:val="00F61925"/>
    <w:rsid w:val="00F62F92"/>
    <w:rsid w:val="00F64AA3"/>
    <w:rsid w:val="00F64B61"/>
    <w:rsid w:val="00F64E58"/>
    <w:rsid w:val="00F659C8"/>
    <w:rsid w:val="00F6759C"/>
    <w:rsid w:val="00F678F9"/>
    <w:rsid w:val="00F67E9F"/>
    <w:rsid w:val="00F70577"/>
    <w:rsid w:val="00F70631"/>
    <w:rsid w:val="00F70D9C"/>
    <w:rsid w:val="00F71737"/>
    <w:rsid w:val="00F71B6B"/>
    <w:rsid w:val="00F73FF8"/>
    <w:rsid w:val="00F77771"/>
    <w:rsid w:val="00F77FB8"/>
    <w:rsid w:val="00F800CC"/>
    <w:rsid w:val="00F83366"/>
    <w:rsid w:val="00F83F79"/>
    <w:rsid w:val="00F848EC"/>
    <w:rsid w:val="00F852BD"/>
    <w:rsid w:val="00F8782A"/>
    <w:rsid w:val="00F90012"/>
    <w:rsid w:val="00F901A5"/>
    <w:rsid w:val="00F90B6B"/>
    <w:rsid w:val="00F93AD0"/>
    <w:rsid w:val="00F93FAF"/>
    <w:rsid w:val="00F94B95"/>
    <w:rsid w:val="00F976E2"/>
    <w:rsid w:val="00F97CB5"/>
    <w:rsid w:val="00FA09F6"/>
    <w:rsid w:val="00FA0E16"/>
    <w:rsid w:val="00FA4424"/>
    <w:rsid w:val="00FA4DB7"/>
    <w:rsid w:val="00FA5659"/>
    <w:rsid w:val="00FA645E"/>
    <w:rsid w:val="00FA7AA3"/>
    <w:rsid w:val="00FA7FD9"/>
    <w:rsid w:val="00FB27A3"/>
    <w:rsid w:val="00FB2E45"/>
    <w:rsid w:val="00FB4E37"/>
    <w:rsid w:val="00FB4F75"/>
    <w:rsid w:val="00FB4FB4"/>
    <w:rsid w:val="00FB59EF"/>
    <w:rsid w:val="00FB5D14"/>
    <w:rsid w:val="00FB63EC"/>
    <w:rsid w:val="00FB6D5B"/>
    <w:rsid w:val="00FC102F"/>
    <w:rsid w:val="00FC3152"/>
    <w:rsid w:val="00FC3263"/>
    <w:rsid w:val="00FC4369"/>
    <w:rsid w:val="00FC54AB"/>
    <w:rsid w:val="00FC58E7"/>
    <w:rsid w:val="00FC5B17"/>
    <w:rsid w:val="00FC604F"/>
    <w:rsid w:val="00FD06FF"/>
    <w:rsid w:val="00FD0F32"/>
    <w:rsid w:val="00FD119F"/>
    <w:rsid w:val="00FD1714"/>
    <w:rsid w:val="00FD1FF5"/>
    <w:rsid w:val="00FD365F"/>
    <w:rsid w:val="00FD3A14"/>
    <w:rsid w:val="00FD3DFF"/>
    <w:rsid w:val="00FD6492"/>
    <w:rsid w:val="00FD649F"/>
    <w:rsid w:val="00FD694C"/>
    <w:rsid w:val="00FD71C3"/>
    <w:rsid w:val="00FD71E5"/>
    <w:rsid w:val="00FD7D73"/>
    <w:rsid w:val="00FE11AD"/>
    <w:rsid w:val="00FE39F7"/>
    <w:rsid w:val="00FE3BD3"/>
    <w:rsid w:val="00FE543C"/>
    <w:rsid w:val="00FE69E4"/>
    <w:rsid w:val="00FE6C2E"/>
    <w:rsid w:val="00FE6C36"/>
    <w:rsid w:val="00FE7455"/>
    <w:rsid w:val="00FF0875"/>
    <w:rsid w:val="00FF13C7"/>
    <w:rsid w:val="00FF28C1"/>
    <w:rsid w:val="00FF4A63"/>
    <w:rsid w:val="00FF4EC1"/>
    <w:rsid w:val="00FF5D5C"/>
    <w:rsid w:val="00FF5E29"/>
    <w:rsid w:val="00FF60E1"/>
    <w:rsid w:val="00FF781E"/>
    <w:rsid w:val="0100556D"/>
    <w:rsid w:val="013633C1"/>
    <w:rsid w:val="018A4392"/>
    <w:rsid w:val="01C62562"/>
    <w:rsid w:val="01D45B8B"/>
    <w:rsid w:val="02183ED1"/>
    <w:rsid w:val="023E309E"/>
    <w:rsid w:val="0254304C"/>
    <w:rsid w:val="02572C86"/>
    <w:rsid w:val="026C72E9"/>
    <w:rsid w:val="02E56BB2"/>
    <w:rsid w:val="02E67803"/>
    <w:rsid w:val="03131C39"/>
    <w:rsid w:val="034406DA"/>
    <w:rsid w:val="035B056F"/>
    <w:rsid w:val="038D76BF"/>
    <w:rsid w:val="038F0F2B"/>
    <w:rsid w:val="03CC5C15"/>
    <w:rsid w:val="04017105"/>
    <w:rsid w:val="043622B3"/>
    <w:rsid w:val="048528F7"/>
    <w:rsid w:val="04AF11BA"/>
    <w:rsid w:val="04E73017"/>
    <w:rsid w:val="04E96BA6"/>
    <w:rsid w:val="04F25439"/>
    <w:rsid w:val="04F702EB"/>
    <w:rsid w:val="050A136F"/>
    <w:rsid w:val="053D35FB"/>
    <w:rsid w:val="054C6613"/>
    <w:rsid w:val="055A2D2E"/>
    <w:rsid w:val="056B28B9"/>
    <w:rsid w:val="056B574A"/>
    <w:rsid w:val="058F15E0"/>
    <w:rsid w:val="059F0DD2"/>
    <w:rsid w:val="05B90953"/>
    <w:rsid w:val="05D27500"/>
    <w:rsid w:val="05E63000"/>
    <w:rsid w:val="05F36774"/>
    <w:rsid w:val="06041ADD"/>
    <w:rsid w:val="06362257"/>
    <w:rsid w:val="064204E4"/>
    <w:rsid w:val="064D2DC9"/>
    <w:rsid w:val="06526309"/>
    <w:rsid w:val="06530960"/>
    <w:rsid w:val="068B62EA"/>
    <w:rsid w:val="06A25AB9"/>
    <w:rsid w:val="06BE2F5B"/>
    <w:rsid w:val="06D3072B"/>
    <w:rsid w:val="06E130A0"/>
    <w:rsid w:val="06F43020"/>
    <w:rsid w:val="07175E3E"/>
    <w:rsid w:val="073C666A"/>
    <w:rsid w:val="076144D6"/>
    <w:rsid w:val="07684BC4"/>
    <w:rsid w:val="077A3735"/>
    <w:rsid w:val="07C667DA"/>
    <w:rsid w:val="07EF5301"/>
    <w:rsid w:val="07F3337D"/>
    <w:rsid w:val="081A66A2"/>
    <w:rsid w:val="084A28CC"/>
    <w:rsid w:val="08534DEA"/>
    <w:rsid w:val="08666A3E"/>
    <w:rsid w:val="0894704F"/>
    <w:rsid w:val="089B3174"/>
    <w:rsid w:val="08BB732F"/>
    <w:rsid w:val="08E8376E"/>
    <w:rsid w:val="08EC4507"/>
    <w:rsid w:val="08F9463E"/>
    <w:rsid w:val="093560F5"/>
    <w:rsid w:val="093B2B06"/>
    <w:rsid w:val="093F3C37"/>
    <w:rsid w:val="095115DC"/>
    <w:rsid w:val="0951766A"/>
    <w:rsid w:val="096B2B7E"/>
    <w:rsid w:val="097B0A87"/>
    <w:rsid w:val="09853210"/>
    <w:rsid w:val="099917A2"/>
    <w:rsid w:val="09A24D06"/>
    <w:rsid w:val="09DA4A41"/>
    <w:rsid w:val="0A012D2A"/>
    <w:rsid w:val="0A084995"/>
    <w:rsid w:val="0A0A0C31"/>
    <w:rsid w:val="0A0F218D"/>
    <w:rsid w:val="0A1965CE"/>
    <w:rsid w:val="0A3E60BF"/>
    <w:rsid w:val="0A62054D"/>
    <w:rsid w:val="0A6D7B61"/>
    <w:rsid w:val="0A702128"/>
    <w:rsid w:val="0A7E1980"/>
    <w:rsid w:val="0AB60DAC"/>
    <w:rsid w:val="0ACA5AAD"/>
    <w:rsid w:val="0AF02DB2"/>
    <w:rsid w:val="0B2334E8"/>
    <w:rsid w:val="0B386F3D"/>
    <w:rsid w:val="0B505547"/>
    <w:rsid w:val="0B5278D5"/>
    <w:rsid w:val="0B602252"/>
    <w:rsid w:val="0B857F68"/>
    <w:rsid w:val="0B863119"/>
    <w:rsid w:val="0BCD39F0"/>
    <w:rsid w:val="0BCF3779"/>
    <w:rsid w:val="0BD04B49"/>
    <w:rsid w:val="0C096E3F"/>
    <w:rsid w:val="0C38797C"/>
    <w:rsid w:val="0C5105CE"/>
    <w:rsid w:val="0C5561E2"/>
    <w:rsid w:val="0C5A2092"/>
    <w:rsid w:val="0C5A4DB6"/>
    <w:rsid w:val="0C5D156C"/>
    <w:rsid w:val="0C605C35"/>
    <w:rsid w:val="0C7D3292"/>
    <w:rsid w:val="0CC35BA6"/>
    <w:rsid w:val="0CD273B9"/>
    <w:rsid w:val="0D07326F"/>
    <w:rsid w:val="0D0A6F38"/>
    <w:rsid w:val="0D0C6DD0"/>
    <w:rsid w:val="0D241A43"/>
    <w:rsid w:val="0D515781"/>
    <w:rsid w:val="0D7314C0"/>
    <w:rsid w:val="0DAE016C"/>
    <w:rsid w:val="0DB50B13"/>
    <w:rsid w:val="0DB96EBC"/>
    <w:rsid w:val="0DF10AA5"/>
    <w:rsid w:val="0E1345BD"/>
    <w:rsid w:val="0E7B74FF"/>
    <w:rsid w:val="0E86617F"/>
    <w:rsid w:val="0E88732A"/>
    <w:rsid w:val="0E8B7C65"/>
    <w:rsid w:val="0E935D72"/>
    <w:rsid w:val="0E95384E"/>
    <w:rsid w:val="0E9A69D1"/>
    <w:rsid w:val="0EA96EF7"/>
    <w:rsid w:val="0F181637"/>
    <w:rsid w:val="0F4A0492"/>
    <w:rsid w:val="0F59553F"/>
    <w:rsid w:val="0F7D0070"/>
    <w:rsid w:val="0F8A5413"/>
    <w:rsid w:val="0F8D209C"/>
    <w:rsid w:val="0FB53F52"/>
    <w:rsid w:val="0FDF7412"/>
    <w:rsid w:val="1045419A"/>
    <w:rsid w:val="104A7A0C"/>
    <w:rsid w:val="10677DB3"/>
    <w:rsid w:val="109265C6"/>
    <w:rsid w:val="10FD6B59"/>
    <w:rsid w:val="1107127A"/>
    <w:rsid w:val="1109320A"/>
    <w:rsid w:val="11383BF5"/>
    <w:rsid w:val="118528AF"/>
    <w:rsid w:val="123A6655"/>
    <w:rsid w:val="12523F26"/>
    <w:rsid w:val="12D646F0"/>
    <w:rsid w:val="12E81B7A"/>
    <w:rsid w:val="134A7D5A"/>
    <w:rsid w:val="13604592"/>
    <w:rsid w:val="13795818"/>
    <w:rsid w:val="13AA5EC5"/>
    <w:rsid w:val="13BD5994"/>
    <w:rsid w:val="13F8254B"/>
    <w:rsid w:val="14010B9F"/>
    <w:rsid w:val="14053ED3"/>
    <w:rsid w:val="145D28C5"/>
    <w:rsid w:val="14E57331"/>
    <w:rsid w:val="15074FB3"/>
    <w:rsid w:val="150E37F3"/>
    <w:rsid w:val="155B40AB"/>
    <w:rsid w:val="156D1DB9"/>
    <w:rsid w:val="157D4226"/>
    <w:rsid w:val="1596620A"/>
    <w:rsid w:val="15A55913"/>
    <w:rsid w:val="15DB6224"/>
    <w:rsid w:val="15F042E2"/>
    <w:rsid w:val="15F8055E"/>
    <w:rsid w:val="16416A5F"/>
    <w:rsid w:val="1681567F"/>
    <w:rsid w:val="16AA2CE7"/>
    <w:rsid w:val="16BB251C"/>
    <w:rsid w:val="171E19D1"/>
    <w:rsid w:val="17305008"/>
    <w:rsid w:val="17537733"/>
    <w:rsid w:val="1759567E"/>
    <w:rsid w:val="175A481A"/>
    <w:rsid w:val="175A6EB3"/>
    <w:rsid w:val="17813F5A"/>
    <w:rsid w:val="178B1B3C"/>
    <w:rsid w:val="17D14E1A"/>
    <w:rsid w:val="18036713"/>
    <w:rsid w:val="181B4534"/>
    <w:rsid w:val="183557ED"/>
    <w:rsid w:val="183E697C"/>
    <w:rsid w:val="18651A86"/>
    <w:rsid w:val="189118CB"/>
    <w:rsid w:val="18AD4A0C"/>
    <w:rsid w:val="18E87990"/>
    <w:rsid w:val="1905388B"/>
    <w:rsid w:val="19526B04"/>
    <w:rsid w:val="19760251"/>
    <w:rsid w:val="198C6194"/>
    <w:rsid w:val="19E5750D"/>
    <w:rsid w:val="1A157AAB"/>
    <w:rsid w:val="1A2160D3"/>
    <w:rsid w:val="1A327792"/>
    <w:rsid w:val="1AB36BDC"/>
    <w:rsid w:val="1AFD503D"/>
    <w:rsid w:val="1B056844"/>
    <w:rsid w:val="1B2B5FBD"/>
    <w:rsid w:val="1B36062D"/>
    <w:rsid w:val="1B443FF7"/>
    <w:rsid w:val="1B5941E5"/>
    <w:rsid w:val="1B612DBD"/>
    <w:rsid w:val="1B62013C"/>
    <w:rsid w:val="1B6458B8"/>
    <w:rsid w:val="1BA17CC8"/>
    <w:rsid w:val="1BBA0654"/>
    <w:rsid w:val="1BBC5E65"/>
    <w:rsid w:val="1BBE54CE"/>
    <w:rsid w:val="1BFB25C9"/>
    <w:rsid w:val="1C1B1AEA"/>
    <w:rsid w:val="1C2B5096"/>
    <w:rsid w:val="1C514056"/>
    <w:rsid w:val="1C601310"/>
    <w:rsid w:val="1C8F14AF"/>
    <w:rsid w:val="1C92007A"/>
    <w:rsid w:val="1D020417"/>
    <w:rsid w:val="1D1130D6"/>
    <w:rsid w:val="1D1660F5"/>
    <w:rsid w:val="1D1A5F7F"/>
    <w:rsid w:val="1D2833EF"/>
    <w:rsid w:val="1D3C4BBF"/>
    <w:rsid w:val="1D4112C5"/>
    <w:rsid w:val="1D5C636B"/>
    <w:rsid w:val="1DDC3D55"/>
    <w:rsid w:val="1DE03110"/>
    <w:rsid w:val="1DE55A3F"/>
    <w:rsid w:val="1DF73FBD"/>
    <w:rsid w:val="1E121454"/>
    <w:rsid w:val="1E3D7831"/>
    <w:rsid w:val="1E433468"/>
    <w:rsid w:val="1E4632F1"/>
    <w:rsid w:val="1E495B86"/>
    <w:rsid w:val="1E550A65"/>
    <w:rsid w:val="1E572316"/>
    <w:rsid w:val="1E6432EF"/>
    <w:rsid w:val="1E730423"/>
    <w:rsid w:val="1E8C4506"/>
    <w:rsid w:val="1E8C6470"/>
    <w:rsid w:val="1E9263FD"/>
    <w:rsid w:val="1EA73A0B"/>
    <w:rsid w:val="1EBC6D7F"/>
    <w:rsid w:val="1EED6227"/>
    <w:rsid w:val="1F483D38"/>
    <w:rsid w:val="1F490BFA"/>
    <w:rsid w:val="1F4C55A3"/>
    <w:rsid w:val="1F851DE5"/>
    <w:rsid w:val="1F9703C3"/>
    <w:rsid w:val="1F9D701C"/>
    <w:rsid w:val="1FF82AD6"/>
    <w:rsid w:val="20063193"/>
    <w:rsid w:val="200A2651"/>
    <w:rsid w:val="202533A6"/>
    <w:rsid w:val="203F7538"/>
    <w:rsid w:val="2046154B"/>
    <w:rsid w:val="20497076"/>
    <w:rsid w:val="204C40F1"/>
    <w:rsid w:val="20743C67"/>
    <w:rsid w:val="207843D8"/>
    <w:rsid w:val="20960101"/>
    <w:rsid w:val="20986CD2"/>
    <w:rsid w:val="20C340C8"/>
    <w:rsid w:val="20DA3CD5"/>
    <w:rsid w:val="20E76455"/>
    <w:rsid w:val="21227B9B"/>
    <w:rsid w:val="21D5262C"/>
    <w:rsid w:val="22817088"/>
    <w:rsid w:val="22A20F54"/>
    <w:rsid w:val="22F728FE"/>
    <w:rsid w:val="22FB74C9"/>
    <w:rsid w:val="236E21C8"/>
    <w:rsid w:val="23D824B4"/>
    <w:rsid w:val="23FE7107"/>
    <w:rsid w:val="24137E5A"/>
    <w:rsid w:val="241B1209"/>
    <w:rsid w:val="242D192F"/>
    <w:rsid w:val="24D1226C"/>
    <w:rsid w:val="2507743C"/>
    <w:rsid w:val="25AF0D45"/>
    <w:rsid w:val="25D849AD"/>
    <w:rsid w:val="25E8586A"/>
    <w:rsid w:val="260334CA"/>
    <w:rsid w:val="260500D8"/>
    <w:rsid w:val="26081F78"/>
    <w:rsid w:val="26122603"/>
    <w:rsid w:val="26232FA3"/>
    <w:rsid w:val="263B691F"/>
    <w:rsid w:val="264B781A"/>
    <w:rsid w:val="268A7989"/>
    <w:rsid w:val="26B3274C"/>
    <w:rsid w:val="26C76B5B"/>
    <w:rsid w:val="26CD4278"/>
    <w:rsid w:val="26D243A2"/>
    <w:rsid w:val="26D56A89"/>
    <w:rsid w:val="26D905C7"/>
    <w:rsid w:val="2702237E"/>
    <w:rsid w:val="273024EA"/>
    <w:rsid w:val="27655469"/>
    <w:rsid w:val="277D4941"/>
    <w:rsid w:val="278133A5"/>
    <w:rsid w:val="27880166"/>
    <w:rsid w:val="279C1B98"/>
    <w:rsid w:val="27CE2DA4"/>
    <w:rsid w:val="28096560"/>
    <w:rsid w:val="280E1251"/>
    <w:rsid w:val="289114C7"/>
    <w:rsid w:val="28AD177E"/>
    <w:rsid w:val="28C87C4B"/>
    <w:rsid w:val="28CD3ED8"/>
    <w:rsid w:val="28D75D26"/>
    <w:rsid w:val="28F17D0E"/>
    <w:rsid w:val="29175CC6"/>
    <w:rsid w:val="29236DB2"/>
    <w:rsid w:val="293958DB"/>
    <w:rsid w:val="293F781D"/>
    <w:rsid w:val="29524599"/>
    <w:rsid w:val="295D1738"/>
    <w:rsid w:val="29600E8C"/>
    <w:rsid w:val="296019CE"/>
    <w:rsid w:val="29707A64"/>
    <w:rsid w:val="297918EA"/>
    <w:rsid w:val="29897978"/>
    <w:rsid w:val="29AB4518"/>
    <w:rsid w:val="29CF05A6"/>
    <w:rsid w:val="2A1C4650"/>
    <w:rsid w:val="2A226370"/>
    <w:rsid w:val="2A2A5704"/>
    <w:rsid w:val="2A2C3F1B"/>
    <w:rsid w:val="2A516BCC"/>
    <w:rsid w:val="2A520139"/>
    <w:rsid w:val="2A5762BB"/>
    <w:rsid w:val="2A593EF4"/>
    <w:rsid w:val="2A9C0C2A"/>
    <w:rsid w:val="2AAF55DC"/>
    <w:rsid w:val="2AC605C5"/>
    <w:rsid w:val="2B2F7417"/>
    <w:rsid w:val="2B553608"/>
    <w:rsid w:val="2B580DDB"/>
    <w:rsid w:val="2B851DC4"/>
    <w:rsid w:val="2B970AD3"/>
    <w:rsid w:val="2BDC4C1A"/>
    <w:rsid w:val="2C2218D8"/>
    <w:rsid w:val="2C5D5DA1"/>
    <w:rsid w:val="2CB54880"/>
    <w:rsid w:val="2CD37E23"/>
    <w:rsid w:val="2D0E5C63"/>
    <w:rsid w:val="2D0F5477"/>
    <w:rsid w:val="2D547B8C"/>
    <w:rsid w:val="2D7E726C"/>
    <w:rsid w:val="2D9C3636"/>
    <w:rsid w:val="2DE505BC"/>
    <w:rsid w:val="2DF27A06"/>
    <w:rsid w:val="2DF37A71"/>
    <w:rsid w:val="2E115FA8"/>
    <w:rsid w:val="2E2261B9"/>
    <w:rsid w:val="2E832ED6"/>
    <w:rsid w:val="2E9B4ED4"/>
    <w:rsid w:val="2EC858DE"/>
    <w:rsid w:val="2ECD4193"/>
    <w:rsid w:val="2ED73513"/>
    <w:rsid w:val="2EED741A"/>
    <w:rsid w:val="2F1D5608"/>
    <w:rsid w:val="2F3C79DA"/>
    <w:rsid w:val="2F3F3F8A"/>
    <w:rsid w:val="2F4368B6"/>
    <w:rsid w:val="2F6B1195"/>
    <w:rsid w:val="2F6D5784"/>
    <w:rsid w:val="2F743094"/>
    <w:rsid w:val="2F933914"/>
    <w:rsid w:val="2FAB5032"/>
    <w:rsid w:val="2FB15DD0"/>
    <w:rsid w:val="30170CC8"/>
    <w:rsid w:val="30377177"/>
    <w:rsid w:val="30636A1D"/>
    <w:rsid w:val="30B13135"/>
    <w:rsid w:val="30C61C26"/>
    <w:rsid w:val="30E22B8D"/>
    <w:rsid w:val="30E96E6F"/>
    <w:rsid w:val="30F65CD7"/>
    <w:rsid w:val="31174A0C"/>
    <w:rsid w:val="31332126"/>
    <w:rsid w:val="316E1D89"/>
    <w:rsid w:val="318A0037"/>
    <w:rsid w:val="318F0EA7"/>
    <w:rsid w:val="31BC2E92"/>
    <w:rsid w:val="31C239C2"/>
    <w:rsid w:val="31E038B8"/>
    <w:rsid w:val="320B3D3C"/>
    <w:rsid w:val="32370DFC"/>
    <w:rsid w:val="323B333A"/>
    <w:rsid w:val="327032E7"/>
    <w:rsid w:val="32876299"/>
    <w:rsid w:val="329F24F9"/>
    <w:rsid w:val="32DC72DD"/>
    <w:rsid w:val="32F15524"/>
    <w:rsid w:val="32FB4F83"/>
    <w:rsid w:val="331A3C8D"/>
    <w:rsid w:val="332545DD"/>
    <w:rsid w:val="334D28DE"/>
    <w:rsid w:val="3376374E"/>
    <w:rsid w:val="33C11364"/>
    <w:rsid w:val="34204DA6"/>
    <w:rsid w:val="345F00BE"/>
    <w:rsid w:val="34613394"/>
    <w:rsid w:val="3471713A"/>
    <w:rsid w:val="34980A9B"/>
    <w:rsid w:val="34A3033B"/>
    <w:rsid w:val="34A43C92"/>
    <w:rsid w:val="34C67F90"/>
    <w:rsid w:val="350D3C9B"/>
    <w:rsid w:val="352B7A8C"/>
    <w:rsid w:val="35661B4E"/>
    <w:rsid w:val="35680CF4"/>
    <w:rsid w:val="359C021B"/>
    <w:rsid w:val="35A46ACE"/>
    <w:rsid w:val="35DD3882"/>
    <w:rsid w:val="35E755D0"/>
    <w:rsid w:val="35FA5D92"/>
    <w:rsid w:val="35FD0F1F"/>
    <w:rsid w:val="36154EA9"/>
    <w:rsid w:val="367E1530"/>
    <w:rsid w:val="369C1450"/>
    <w:rsid w:val="36A05599"/>
    <w:rsid w:val="36E91D53"/>
    <w:rsid w:val="37566AF9"/>
    <w:rsid w:val="37583C91"/>
    <w:rsid w:val="37BD41FD"/>
    <w:rsid w:val="37D67AB8"/>
    <w:rsid w:val="37F32203"/>
    <w:rsid w:val="38076E2B"/>
    <w:rsid w:val="385A00B1"/>
    <w:rsid w:val="38790CC4"/>
    <w:rsid w:val="388B2413"/>
    <w:rsid w:val="38995E3B"/>
    <w:rsid w:val="38C53030"/>
    <w:rsid w:val="38CD7874"/>
    <w:rsid w:val="38E5793F"/>
    <w:rsid w:val="3914232D"/>
    <w:rsid w:val="39160DA1"/>
    <w:rsid w:val="392D4B42"/>
    <w:rsid w:val="39402C5D"/>
    <w:rsid w:val="397717E4"/>
    <w:rsid w:val="39A37EA3"/>
    <w:rsid w:val="39CE17A0"/>
    <w:rsid w:val="39CE6F61"/>
    <w:rsid w:val="39EA616F"/>
    <w:rsid w:val="3A3B169F"/>
    <w:rsid w:val="3A537186"/>
    <w:rsid w:val="3A602DFC"/>
    <w:rsid w:val="3A6752B7"/>
    <w:rsid w:val="3A94565B"/>
    <w:rsid w:val="3AA542B7"/>
    <w:rsid w:val="3AAC2CB8"/>
    <w:rsid w:val="3AB543EC"/>
    <w:rsid w:val="3AC35873"/>
    <w:rsid w:val="3AD30A93"/>
    <w:rsid w:val="3AD8155F"/>
    <w:rsid w:val="3AEA401D"/>
    <w:rsid w:val="3B0367E8"/>
    <w:rsid w:val="3B1A7979"/>
    <w:rsid w:val="3B403AD8"/>
    <w:rsid w:val="3B410A61"/>
    <w:rsid w:val="3B420B3C"/>
    <w:rsid w:val="3B4F2FE5"/>
    <w:rsid w:val="3B5444D8"/>
    <w:rsid w:val="3B5656EE"/>
    <w:rsid w:val="3B594FC6"/>
    <w:rsid w:val="3B7A44F6"/>
    <w:rsid w:val="3B8232A5"/>
    <w:rsid w:val="3BF601A5"/>
    <w:rsid w:val="3C0A4848"/>
    <w:rsid w:val="3C394CB0"/>
    <w:rsid w:val="3C8339BC"/>
    <w:rsid w:val="3C834ADB"/>
    <w:rsid w:val="3C855661"/>
    <w:rsid w:val="3C8C2D07"/>
    <w:rsid w:val="3CDA26C3"/>
    <w:rsid w:val="3CDD1F50"/>
    <w:rsid w:val="3CFC5CA9"/>
    <w:rsid w:val="3D762867"/>
    <w:rsid w:val="3DA674CB"/>
    <w:rsid w:val="3DD65DAE"/>
    <w:rsid w:val="3DD95037"/>
    <w:rsid w:val="3DEA0403"/>
    <w:rsid w:val="3DF50D58"/>
    <w:rsid w:val="3E020C64"/>
    <w:rsid w:val="3E2A47FF"/>
    <w:rsid w:val="3E2F535E"/>
    <w:rsid w:val="3E506462"/>
    <w:rsid w:val="3E893C7A"/>
    <w:rsid w:val="3E8D63A2"/>
    <w:rsid w:val="3E8D7C1B"/>
    <w:rsid w:val="3EA3761C"/>
    <w:rsid w:val="3EDF370F"/>
    <w:rsid w:val="3EFE7806"/>
    <w:rsid w:val="3F595F00"/>
    <w:rsid w:val="3F88369E"/>
    <w:rsid w:val="3F8B1D36"/>
    <w:rsid w:val="3F96640E"/>
    <w:rsid w:val="3F9A588C"/>
    <w:rsid w:val="3FE231D6"/>
    <w:rsid w:val="3FE52691"/>
    <w:rsid w:val="400E6E05"/>
    <w:rsid w:val="4047527D"/>
    <w:rsid w:val="407549D4"/>
    <w:rsid w:val="407F023D"/>
    <w:rsid w:val="408B0125"/>
    <w:rsid w:val="40915988"/>
    <w:rsid w:val="409B3E5C"/>
    <w:rsid w:val="40B42D8D"/>
    <w:rsid w:val="40CF14F6"/>
    <w:rsid w:val="41180B15"/>
    <w:rsid w:val="413C4550"/>
    <w:rsid w:val="419C1A91"/>
    <w:rsid w:val="419E31CE"/>
    <w:rsid w:val="41A66C94"/>
    <w:rsid w:val="41AC2646"/>
    <w:rsid w:val="41C00D25"/>
    <w:rsid w:val="41D371EF"/>
    <w:rsid w:val="41FD68DE"/>
    <w:rsid w:val="422B2BF3"/>
    <w:rsid w:val="426D7785"/>
    <w:rsid w:val="42764BAB"/>
    <w:rsid w:val="427F41C4"/>
    <w:rsid w:val="42843F32"/>
    <w:rsid w:val="43021290"/>
    <w:rsid w:val="43263F0D"/>
    <w:rsid w:val="434A1B7B"/>
    <w:rsid w:val="43520714"/>
    <w:rsid w:val="43AE1DEC"/>
    <w:rsid w:val="43FB3302"/>
    <w:rsid w:val="44236EC7"/>
    <w:rsid w:val="4425181D"/>
    <w:rsid w:val="44657D59"/>
    <w:rsid w:val="44787A7A"/>
    <w:rsid w:val="448B2571"/>
    <w:rsid w:val="44C708C2"/>
    <w:rsid w:val="44E61BB1"/>
    <w:rsid w:val="4531688F"/>
    <w:rsid w:val="45726C78"/>
    <w:rsid w:val="4593222B"/>
    <w:rsid w:val="459F5154"/>
    <w:rsid w:val="45A537F8"/>
    <w:rsid w:val="45EB3798"/>
    <w:rsid w:val="45FB22B2"/>
    <w:rsid w:val="45FD2FF6"/>
    <w:rsid w:val="463A6ED6"/>
    <w:rsid w:val="465316DC"/>
    <w:rsid w:val="466440EA"/>
    <w:rsid w:val="46694CDB"/>
    <w:rsid w:val="4674066C"/>
    <w:rsid w:val="46952E53"/>
    <w:rsid w:val="469B1440"/>
    <w:rsid w:val="46E8288B"/>
    <w:rsid w:val="47253CB6"/>
    <w:rsid w:val="475E3346"/>
    <w:rsid w:val="47D22DC5"/>
    <w:rsid w:val="480F6E88"/>
    <w:rsid w:val="487C3DAD"/>
    <w:rsid w:val="487E07E2"/>
    <w:rsid w:val="48A31341"/>
    <w:rsid w:val="493951A8"/>
    <w:rsid w:val="49924F9D"/>
    <w:rsid w:val="499453AA"/>
    <w:rsid w:val="499A248F"/>
    <w:rsid w:val="49B0028D"/>
    <w:rsid w:val="49DF061B"/>
    <w:rsid w:val="4A361D3D"/>
    <w:rsid w:val="4A3870D1"/>
    <w:rsid w:val="4A6917C9"/>
    <w:rsid w:val="4A6A1B17"/>
    <w:rsid w:val="4A890F46"/>
    <w:rsid w:val="4AA161D9"/>
    <w:rsid w:val="4AD60897"/>
    <w:rsid w:val="4AD87570"/>
    <w:rsid w:val="4B0A5AAD"/>
    <w:rsid w:val="4B325147"/>
    <w:rsid w:val="4B372288"/>
    <w:rsid w:val="4B5D1DC5"/>
    <w:rsid w:val="4B6154FD"/>
    <w:rsid w:val="4B6B40FE"/>
    <w:rsid w:val="4B757FD8"/>
    <w:rsid w:val="4B8351CA"/>
    <w:rsid w:val="4BB80E0B"/>
    <w:rsid w:val="4BC26613"/>
    <w:rsid w:val="4BCF709C"/>
    <w:rsid w:val="4BDA4AED"/>
    <w:rsid w:val="4BDA7DB8"/>
    <w:rsid w:val="4C194C42"/>
    <w:rsid w:val="4C272584"/>
    <w:rsid w:val="4C6E6DFB"/>
    <w:rsid w:val="4C9A0901"/>
    <w:rsid w:val="4CCB5B93"/>
    <w:rsid w:val="4CF41355"/>
    <w:rsid w:val="4D0206AE"/>
    <w:rsid w:val="4D0B2AD8"/>
    <w:rsid w:val="4D141606"/>
    <w:rsid w:val="4D1F4983"/>
    <w:rsid w:val="4D341C6D"/>
    <w:rsid w:val="4D3E7ADB"/>
    <w:rsid w:val="4D424B1D"/>
    <w:rsid w:val="4D43641B"/>
    <w:rsid w:val="4D6E38B4"/>
    <w:rsid w:val="4DB8429D"/>
    <w:rsid w:val="4E1C1016"/>
    <w:rsid w:val="4E217F1C"/>
    <w:rsid w:val="4E3E2D76"/>
    <w:rsid w:val="4E413624"/>
    <w:rsid w:val="4E584C00"/>
    <w:rsid w:val="4E713BC7"/>
    <w:rsid w:val="4E7640E1"/>
    <w:rsid w:val="4E930E61"/>
    <w:rsid w:val="4E9A57B1"/>
    <w:rsid w:val="4EA43554"/>
    <w:rsid w:val="4EE508E5"/>
    <w:rsid w:val="4F0E3E23"/>
    <w:rsid w:val="4F4D347B"/>
    <w:rsid w:val="4F60527F"/>
    <w:rsid w:val="4F6E5D04"/>
    <w:rsid w:val="4F82490F"/>
    <w:rsid w:val="4F88261F"/>
    <w:rsid w:val="4FED0228"/>
    <w:rsid w:val="50204F64"/>
    <w:rsid w:val="503C7D8E"/>
    <w:rsid w:val="50471E77"/>
    <w:rsid w:val="506965B5"/>
    <w:rsid w:val="507B0018"/>
    <w:rsid w:val="507C754E"/>
    <w:rsid w:val="507E1AA0"/>
    <w:rsid w:val="50A47CC4"/>
    <w:rsid w:val="50AD5B16"/>
    <w:rsid w:val="5128493D"/>
    <w:rsid w:val="51331376"/>
    <w:rsid w:val="516F0CD7"/>
    <w:rsid w:val="51736BF4"/>
    <w:rsid w:val="5174612F"/>
    <w:rsid w:val="51BC77F1"/>
    <w:rsid w:val="51DF5CD4"/>
    <w:rsid w:val="52256B94"/>
    <w:rsid w:val="522928A6"/>
    <w:rsid w:val="522C12B6"/>
    <w:rsid w:val="5234558F"/>
    <w:rsid w:val="523622B3"/>
    <w:rsid w:val="52394EC2"/>
    <w:rsid w:val="52CC7E23"/>
    <w:rsid w:val="52D33774"/>
    <w:rsid w:val="52FA602C"/>
    <w:rsid w:val="52FC4CAD"/>
    <w:rsid w:val="532F02B8"/>
    <w:rsid w:val="533C5D27"/>
    <w:rsid w:val="534505F4"/>
    <w:rsid w:val="53792788"/>
    <w:rsid w:val="53851958"/>
    <w:rsid w:val="53AF13BD"/>
    <w:rsid w:val="53B64CA6"/>
    <w:rsid w:val="53DF2D96"/>
    <w:rsid w:val="54616524"/>
    <w:rsid w:val="54730F68"/>
    <w:rsid w:val="54733EAA"/>
    <w:rsid w:val="54BA59AA"/>
    <w:rsid w:val="54C47FF1"/>
    <w:rsid w:val="54F74BC5"/>
    <w:rsid w:val="54FB41C8"/>
    <w:rsid w:val="551B38D2"/>
    <w:rsid w:val="5591023E"/>
    <w:rsid w:val="55A91187"/>
    <w:rsid w:val="55B14578"/>
    <w:rsid w:val="55D02EAD"/>
    <w:rsid w:val="56202324"/>
    <w:rsid w:val="5627631A"/>
    <w:rsid w:val="564D65AB"/>
    <w:rsid w:val="56986E69"/>
    <w:rsid w:val="56A425FA"/>
    <w:rsid w:val="56F129E9"/>
    <w:rsid w:val="57666F31"/>
    <w:rsid w:val="576D12AB"/>
    <w:rsid w:val="578A6776"/>
    <w:rsid w:val="578B5BC7"/>
    <w:rsid w:val="57B84C84"/>
    <w:rsid w:val="57BF39A0"/>
    <w:rsid w:val="57CE750F"/>
    <w:rsid w:val="57EA05F7"/>
    <w:rsid w:val="57F510AB"/>
    <w:rsid w:val="580827F0"/>
    <w:rsid w:val="580E2D49"/>
    <w:rsid w:val="585A0196"/>
    <w:rsid w:val="585E0828"/>
    <w:rsid w:val="58B1581B"/>
    <w:rsid w:val="58B936C5"/>
    <w:rsid w:val="58D06974"/>
    <w:rsid w:val="59891FF2"/>
    <w:rsid w:val="598D73F9"/>
    <w:rsid w:val="5993763E"/>
    <w:rsid w:val="59C11F2E"/>
    <w:rsid w:val="59F1719E"/>
    <w:rsid w:val="5A134435"/>
    <w:rsid w:val="5A201F6E"/>
    <w:rsid w:val="5A4A74CD"/>
    <w:rsid w:val="5A547DAB"/>
    <w:rsid w:val="5AA6453D"/>
    <w:rsid w:val="5ABD6B40"/>
    <w:rsid w:val="5AE919B9"/>
    <w:rsid w:val="5B1B32BC"/>
    <w:rsid w:val="5B635197"/>
    <w:rsid w:val="5B861C66"/>
    <w:rsid w:val="5BAF5ADC"/>
    <w:rsid w:val="5BC929D9"/>
    <w:rsid w:val="5C194360"/>
    <w:rsid w:val="5C33690B"/>
    <w:rsid w:val="5C3E4462"/>
    <w:rsid w:val="5C4A4BA9"/>
    <w:rsid w:val="5C4F1950"/>
    <w:rsid w:val="5C5058AA"/>
    <w:rsid w:val="5C585A45"/>
    <w:rsid w:val="5C9E071C"/>
    <w:rsid w:val="5CA51B45"/>
    <w:rsid w:val="5CE84D3B"/>
    <w:rsid w:val="5D3D635A"/>
    <w:rsid w:val="5D614A38"/>
    <w:rsid w:val="5D7C2FA4"/>
    <w:rsid w:val="5DC07ABF"/>
    <w:rsid w:val="5DFE78C8"/>
    <w:rsid w:val="5E255F63"/>
    <w:rsid w:val="5E33692D"/>
    <w:rsid w:val="5E436D80"/>
    <w:rsid w:val="5E5A64F5"/>
    <w:rsid w:val="5EB11D40"/>
    <w:rsid w:val="5EC9020E"/>
    <w:rsid w:val="5ED4043E"/>
    <w:rsid w:val="5ED447A8"/>
    <w:rsid w:val="5EE31B23"/>
    <w:rsid w:val="5EE87BA2"/>
    <w:rsid w:val="5EF95FD0"/>
    <w:rsid w:val="5EFE4873"/>
    <w:rsid w:val="5F3B09C7"/>
    <w:rsid w:val="5F9D48DB"/>
    <w:rsid w:val="5FA16F8A"/>
    <w:rsid w:val="5FC04D42"/>
    <w:rsid w:val="5FF7082B"/>
    <w:rsid w:val="60B8227F"/>
    <w:rsid w:val="60D50F6E"/>
    <w:rsid w:val="6111547A"/>
    <w:rsid w:val="611E56AA"/>
    <w:rsid w:val="61371D33"/>
    <w:rsid w:val="613A12AA"/>
    <w:rsid w:val="613B356D"/>
    <w:rsid w:val="61B97191"/>
    <w:rsid w:val="621017F9"/>
    <w:rsid w:val="623E5BAB"/>
    <w:rsid w:val="624426AF"/>
    <w:rsid w:val="62587251"/>
    <w:rsid w:val="629A64D4"/>
    <w:rsid w:val="62CA3407"/>
    <w:rsid w:val="62DF5A23"/>
    <w:rsid w:val="62F7235B"/>
    <w:rsid w:val="631A6A40"/>
    <w:rsid w:val="6322192D"/>
    <w:rsid w:val="632C1C70"/>
    <w:rsid w:val="633155CB"/>
    <w:rsid w:val="63477C82"/>
    <w:rsid w:val="635004F4"/>
    <w:rsid w:val="63676136"/>
    <w:rsid w:val="63760A20"/>
    <w:rsid w:val="63E13852"/>
    <w:rsid w:val="64365886"/>
    <w:rsid w:val="644B0346"/>
    <w:rsid w:val="64A45825"/>
    <w:rsid w:val="64F66675"/>
    <w:rsid w:val="652D5065"/>
    <w:rsid w:val="652E01AD"/>
    <w:rsid w:val="65695556"/>
    <w:rsid w:val="65823A8B"/>
    <w:rsid w:val="658466EF"/>
    <w:rsid w:val="65BA3837"/>
    <w:rsid w:val="65CB138E"/>
    <w:rsid w:val="65E00686"/>
    <w:rsid w:val="666B28CC"/>
    <w:rsid w:val="668E74EA"/>
    <w:rsid w:val="668F4E94"/>
    <w:rsid w:val="66943BEC"/>
    <w:rsid w:val="66A43E66"/>
    <w:rsid w:val="66C147CA"/>
    <w:rsid w:val="66C65590"/>
    <w:rsid w:val="66DC2552"/>
    <w:rsid w:val="673B23D4"/>
    <w:rsid w:val="675A416A"/>
    <w:rsid w:val="67754B39"/>
    <w:rsid w:val="67D675D1"/>
    <w:rsid w:val="67D771F1"/>
    <w:rsid w:val="68321B52"/>
    <w:rsid w:val="68537E37"/>
    <w:rsid w:val="689761DD"/>
    <w:rsid w:val="68A3126B"/>
    <w:rsid w:val="68A83A29"/>
    <w:rsid w:val="68C824C3"/>
    <w:rsid w:val="68F60DE4"/>
    <w:rsid w:val="69051E18"/>
    <w:rsid w:val="694E7E98"/>
    <w:rsid w:val="695820B0"/>
    <w:rsid w:val="69610B24"/>
    <w:rsid w:val="69B75DDE"/>
    <w:rsid w:val="69D6067C"/>
    <w:rsid w:val="6A393D06"/>
    <w:rsid w:val="6A9D6460"/>
    <w:rsid w:val="6AAC18D8"/>
    <w:rsid w:val="6AB17A70"/>
    <w:rsid w:val="6ACB4DA4"/>
    <w:rsid w:val="6AEB64B9"/>
    <w:rsid w:val="6B0B419D"/>
    <w:rsid w:val="6B0B7E19"/>
    <w:rsid w:val="6B112571"/>
    <w:rsid w:val="6B126446"/>
    <w:rsid w:val="6B377082"/>
    <w:rsid w:val="6B715DBA"/>
    <w:rsid w:val="6B947AED"/>
    <w:rsid w:val="6B9D3FF4"/>
    <w:rsid w:val="6BC50CF4"/>
    <w:rsid w:val="6BDD1FF9"/>
    <w:rsid w:val="6BFB4ECF"/>
    <w:rsid w:val="6C3E619B"/>
    <w:rsid w:val="6C3F0C31"/>
    <w:rsid w:val="6C8311C1"/>
    <w:rsid w:val="6C8A7A71"/>
    <w:rsid w:val="6C9E6858"/>
    <w:rsid w:val="6CA148FD"/>
    <w:rsid w:val="6CC60955"/>
    <w:rsid w:val="6D533AB8"/>
    <w:rsid w:val="6D80350B"/>
    <w:rsid w:val="6D832F39"/>
    <w:rsid w:val="6DBE4E1A"/>
    <w:rsid w:val="6DC75A39"/>
    <w:rsid w:val="6DE76DF8"/>
    <w:rsid w:val="6E5E754A"/>
    <w:rsid w:val="6E7A5E18"/>
    <w:rsid w:val="6E8B314D"/>
    <w:rsid w:val="6E951A2E"/>
    <w:rsid w:val="6E9F7B85"/>
    <w:rsid w:val="6ECA0374"/>
    <w:rsid w:val="6ECA3BF4"/>
    <w:rsid w:val="6ECB4D4A"/>
    <w:rsid w:val="6EF83DFA"/>
    <w:rsid w:val="6F2D728E"/>
    <w:rsid w:val="6F4100B1"/>
    <w:rsid w:val="6F521C95"/>
    <w:rsid w:val="6F611DCF"/>
    <w:rsid w:val="6F972A44"/>
    <w:rsid w:val="6FFC2524"/>
    <w:rsid w:val="700267D8"/>
    <w:rsid w:val="700C6BA6"/>
    <w:rsid w:val="704D7764"/>
    <w:rsid w:val="704E0919"/>
    <w:rsid w:val="70AA61C5"/>
    <w:rsid w:val="70E33D76"/>
    <w:rsid w:val="713257A2"/>
    <w:rsid w:val="71474B8C"/>
    <w:rsid w:val="71A56169"/>
    <w:rsid w:val="71BE7383"/>
    <w:rsid w:val="71D50CBF"/>
    <w:rsid w:val="71EA1B99"/>
    <w:rsid w:val="72113A16"/>
    <w:rsid w:val="722250D7"/>
    <w:rsid w:val="72352BAF"/>
    <w:rsid w:val="723A699F"/>
    <w:rsid w:val="726118A4"/>
    <w:rsid w:val="729C38F5"/>
    <w:rsid w:val="72EA0911"/>
    <w:rsid w:val="72F90502"/>
    <w:rsid w:val="730211AE"/>
    <w:rsid w:val="73040EF3"/>
    <w:rsid w:val="730775E6"/>
    <w:rsid w:val="733D5E86"/>
    <w:rsid w:val="738018E5"/>
    <w:rsid w:val="738A77AC"/>
    <w:rsid w:val="739D4F10"/>
    <w:rsid w:val="73A90917"/>
    <w:rsid w:val="73B24C82"/>
    <w:rsid w:val="73B52498"/>
    <w:rsid w:val="73DC075B"/>
    <w:rsid w:val="73EC1504"/>
    <w:rsid w:val="73ED6584"/>
    <w:rsid w:val="74174348"/>
    <w:rsid w:val="743D1C9C"/>
    <w:rsid w:val="74525851"/>
    <w:rsid w:val="74A23491"/>
    <w:rsid w:val="74C05DBF"/>
    <w:rsid w:val="74D43EC1"/>
    <w:rsid w:val="74D603ED"/>
    <w:rsid w:val="75260F47"/>
    <w:rsid w:val="754C2344"/>
    <w:rsid w:val="757D58CB"/>
    <w:rsid w:val="7598320B"/>
    <w:rsid w:val="760C352C"/>
    <w:rsid w:val="761D2A65"/>
    <w:rsid w:val="762026C3"/>
    <w:rsid w:val="7645610C"/>
    <w:rsid w:val="76461BAA"/>
    <w:rsid w:val="764C604D"/>
    <w:rsid w:val="76945583"/>
    <w:rsid w:val="76B62D86"/>
    <w:rsid w:val="76B65109"/>
    <w:rsid w:val="77222E60"/>
    <w:rsid w:val="77311AB4"/>
    <w:rsid w:val="774501D3"/>
    <w:rsid w:val="77844C83"/>
    <w:rsid w:val="778615AB"/>
    <w:rsid w:val="77BB60D4"/>
    <w:rsid w:val="77C359D2"/>
    <w:rsid w:val="77EF598A"/>
    <w:rsid w:val="780C137B"/>
    <w:rsid w:val="783E146D"/>
    <w:rsid w:val="787C31A4"/>
    <w:rsid w:val="788E1ABD"/>
    <w:rsid w:val="78B2146E"/>
    <w:rsid w:val="78C838E0"/>
    <w:rsid w:val="78EF4833"/>
    <w:rsid w:val="79090446"/>
    <w:rsid w:val="795F3F7D"/>
    <w:rsid w:val="799F4318"/>
    <w:rsid w:val="79A627F7"/>
    <w:rsid w:val="79BD7013"/>
    <w:rsid w:val="79C406C0"/>
    <w:rsid w:val="7A081BF3"/>
    <w:rsid w:val="7A08504B"/>
    <w:rsid w:val="7A370DFA"/>
    <w:rsid w:val="7A4D1975"/>
    <w:rsid w:val="7AC6387A"/>
    <w:rsid w:val="7AD053E5"/>
    <w:rsid w:val="7AE829A9"/>
    <w:rsid w:val="7AFD02B0"/>
    <w:rsid w:val="7B505B0C"/>
    <w:rsid w:val="7B702C63"/>
    <w:rsid w:val="7BC04E83"/>
    <w:rsid w:val="7BD4629C"/>
    <w:rsid w:val="7C2449D5"/>
    <w:rsid w:val="7C350EA9"/>
    <w:rsid w:val="7C685DC2"/>
    <w:rsid w:val="7C6C2290"/>
    <w:rsid w:val="7C7E5775"/>
    <w:rsid w:val="7CC30B2C"/>
    <w:rsid w:val="7D082421"/>
    <w:rsid w:val="7D25518B"/>
    <w:rsid w:val="7D4C64FB"/>
    <w:rsid w:val="7DB03DCA"/>
    <w:rsid w:val="7DBA7B5E"/>
    <w:rsid w:val="7DC63EF4"/>
    <w:rsid w:val="7DF16B83"/>
    <w:rsid w:val="7E1C274C"/>
    <w:rsid w:val="7E1E4E91"/>
    <w:rsid w:val="7E6914B5"/>
    <w:rsid w:val="7EB03CF5"/>
    <w:rsid w:val="7ECE5356"/>
    <w:rsid w:val="7EDE6326"/>
    <w:rsid w:val="7EED692A"/>
    <w:rsid w:val="7F0200EC"/>
    <w:rsid w:val="7F1A6FBD"/>
    <w:rsid w:val="7F2543A5"/>
    <w:rsid w:val="7F2944E3"/>
    <w:rsid w:val="7F445D8D"/>
    <w:rsid w:val="7F5852B3"/>
    <w:rsid w:val="7F8A2A01"/>
    <w:rsid w:val="7F8E30A9"/>
    <w:rsid w:val="7F9B24D1"/>
    <w:rsid w:val="7FD522EF"/>
    <w:rsid w:val="7FDF28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locked="1" w:semiHidden="1" w:unhideWhenUsed="1"/>
    <w:lsdException w:name="annotation text" w:locked="1" w:semiHidden="1" w:unhideWhenUsed="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qFormat="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290"/>
    <w:pPr>
      <w:widowControl w:val="0"/>
      <w:jc w:val="both"/>
    </w:pPr>
    <w:rPr>
      <w:kern w:val="2"/>
      <w:sz w:val="21"/>
    </w:rPr>
  </w:style>
  <w:style w:type="paragraph" w:styleId="1">
    <w:name w:val="heading 1"/>
    <w:basedOn w:val="a"/>
    <w:next w:val="a"/>
    <w:link w:val="1Char"/>
    <w:uiPriority w:val="99"/>
    <w:qFormat/>
    <w:rsid w:val="00D01290"/>
    <w:pPr>
      <w:keepNext/>
      <w:keepLines/>
      <w:spacing w:before="340" w:after="330" w:line="576" w:lineRule="auto"/>
      <w:jc w:val="center"/>
      <w:outlineLvl w:val="0"/>
    </w:pPr>
    <w:rPr>
      <w:b/>
      <w:kern w:val="44"/>
      <w:sz w:val="44"/>
    </w:rPr>
  </w:style>
  <w:style w:type="paragraph" w:styleId="2">
    <w:name w:val="heading 2"/>
    <w:basedOn w:val="a"/>
    <w:next w:val="NormalIndent1"/>
    <w:link w:val="2Char"/>
    <w:uiPriority w:val="99"/>
    <w:qFormat/>
    <w:rsid w:val="00D01290"/>
    <w:pPr>
      <w:keepNext/>
      <w:keepLines/>
      <w:spacing w:before="260" w:after="260" w:line="400" w:lineRule="exact"/>
      <w:jc w:val="center"/>
      <w:outlineLvl w:val="1"/>
    </w:pPr>
    <w:rPr>
      <w:rFonts w:ascii="Arial" w:hAnsi="Arial"/>
      <w:b/>
      <w:kern w:val="0"/>
      <w:sz w:val="28"/>
    </w:rPr>
  </w:style>
  <w:style w:type="paragraph" w:styleId="3">
    <w:name w:val="heading 3"/>
    <w:basedOn w:val="a"/>
    <w:next w:val="a0"/>
    <w:link w:val="3Char"/>
    <w:uiPriority w:val="99"/>
    <w:qFormat/>
    <w:rsid w:val="00D01290"/>
    <w:pPr>
      <w:keepNext/>
      <w:keepLines/>
      <w:spacing w:before="260" w:after="260" w:line="400" w:lineRule="exact"/>
      <w:outlineLvl w:val="2"/>
    </w:pPr>
    <w:rPr>
      <w:b/>
      <w:kern w:val="0"/>
      <w:sz w:val="20"/>
    </w:rPr>
  </w:style>
  <w:style w:type="paragraph" w:styleId="4">
    <w:name w:val="heading 4"/>
    <w:basedOn w:val="a"/>
    <w:next w:val="a"/>
    <w:link w:val="4Char"/>
    <w:uiPriority w:val="99"/>
    <w:qFormat/>
    <w:rsid w:val="00D01290"/>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0"/>
    <w:link w:val="5Char"/>
    <w:uiPriority w:val="99"/>
    <w:qFormat/>
    <w:rsid w:val="00D01290"/>
    <w:pPr>
      <w:keepNext/>
      <w:keepLines/>
      <w:numPr>
        <w:ilvl w:val="4"/>
        <w:numId w:val="1"/>
      </w:numPr>
      <w:spacing w:before="280" w:after="290" w:line="374" w:lineRule="auto"/>
      <w:outlineLvl w:val="4"/>
    </w:pPr>
    <w:rPr>
      <w:b/>
      <w:kern w:val="0"/>
      <w:sz w:val="24"/>
      <w:szCs w:val="24"/>
    </w:rPr>
  </w:style>
  <w:style w:type="paragraph" w:styleId="6">
    <w:name w:val="heading 6"/>
    <w:basedOn w:val="a"/>
    <w:next w:val="a"/>
    <w:link w:val="6Char"/>
    <w:uiPriority w:val="99"/>
    <w:qFormat/>
    <w:rsid w:val="00D01290"/>
    <w:pPr>
      <w:keepNext/>
      <w:keepLines/>
      <w:numPr>
        <w:ilvl w:val="5"/>
        <w:numId w:val="1"/>
      </w:numPr>
      <w:spacing w:before="240" w:after="64" w:line="319" w:lineRule="auto"/>
      <w:outlineLvl w:val="5"/>
    </w:pPr>
    <w:rPr>
      <w:rFonts w:ascii="Arial" w:eastAsia="黑体" w:hAnsi="Arial"/>
      <w:b/>
      <w:kern w:val="0"/>
      <w:sz w:val="24"/>
      <w:szCs w:val="24"/>
    </w:rPr>
  </w:style>
  <w:style w:type="paragraph" w:styleId="7">
    <w:name w:val="heading 7"/>
    <w:basedOn w:val="a"/>
    <w:next w:val="a"/>
    <w:link w:val="7Char"/>
    <w:uiPriority w:val="99"/>
    <w:qFormat/>
    <w:rsid w:val="00D01290"/>
    <w:pPr>
      <w:keepNext/>
      <w:keepLines/>
      <w:numPr>
        <w:ilvl w:val="6"/>
        <w:numId w:val="1"/>
      </w:numPr>
      <w:spacing w:before="240" w:after="64" w:line="319" w:lineRule="auto"/>
      <w:outlineLvl w:val="6"/>
    </w:pPr>
    <w:rPr>
      <w:b/>
      <w:kern w:val="0"/>
      <w:sz w:val="24"/>
      <w:szCs w:val="24"/>
    </w:rPr>
  </w:style>
  <w:style w:type="paragraph" w:styleId="8">
    <w:name w:val="heading 8"/>
    <w:basedOn w:val="a"/>
    <w:next w:val="a0"/>
    <w:link w:val="8Char"/>
    <w:uiPriority w:val="99"/>
    <w:qFormat/>
    <w:rsid w:val="00D01290"/>
    <w:pPr>
      <w:keepNext/>
      <w:keepLines/>
      <w:numPr>
        <w:ilvl w:val="7"/>
        <w:numId w:val="1"/>
      </w:numPr>
      <w:spacing w:before="240" w:after="64" w:line="319" w:lineRule="auto"/>
      <w:outlineLvl w:val="7"/>
    </w:pPr>
    <w:rPr>
      <w:rFonts w:ascii="Arial" w:eastAsia="黑体" w:hAnsi="Arial"/>
      <w:kern w:val="0"/>
      <w:sz w:val="24"/>
      <w:szCs w:val="24"/>
    </w:rPr>
  </w:style>
  <w:style w:type="paragraph" w:styleId="9">
    <w:name w:val="heading 9"/>
    <w:basedOn w:val="a"/>
    <w:next w:val="a0"/>
    <w:link w:val="9Char"/>
    <w:uiPriority w:val="99"/>
    <w:qFormat/>
    <w:rsid w:val="00D01290"/>
    <w:pPr>
      <w:keepNext/>
      <w:keepLines/>
      <w:numPr>
        <w:ilvl w:val="8"/>
        <w:numId w:val="1"/>
      </w:numPr>
      <w:spacing w:before="240" w:after="64" w:line="319" w:lineRule="auto"/>
      <w:outlineLvl w:val="8"/>
    </w:pPr>
    <w:rPr>
      <w:rFonts w:ascii="Arial" w:eastAsia="黑体" w:hAnsi="Arial"/>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Indent1">
    <w:name w:val="Normal Indent1"/>
    <w:basedOn w:val="a"/>
    <w:uiPriority w:val="99"/>
    <w:qFormat/>
    <w:rsid w:val="00D01290"/>
    <w:pPr>
      <w:adjustRightInd w:val="0"/>
      <w:snapToGrid w:val="0"/>
      <w:spacing w:line="312" w:lineRule="auto"/>
      <w:ind w:firstLineChars="200" w:firstLine="420"/>
    </w:pPr>
    <w:rPr>
      <w:sz w:val="24"/>
    </w:rPr>
  </w:style>
  <w:style w:type="paragraph" w:styleId="a0">
    <w:name w:val="Normal Indent"/>
    <w:basedOn w:val="a"/>
    <w:link w:val="Char"/>
    <w:qFormat/>
    <w:rsid w:val="00D01290"/>
    <w:pPr>
      <w:ind w:firstLine="420"/>
    </w:pPr>
  </w:style>
  <w:style w:type="paragraph" w:styleId="70">
    <w:name w:val="toc 7"/>
    <w:basedOn w:val="a"/>
    <w:next w:val="a"/>
    <w:uiPriority w:val="99"/>
    <w:qFormat/>
    <w:rsid w:val="00D01290"/>
    <w:pPr>
      <w:ind w:left="1260"/>
      <w:jc w:val="left"/>
    </w:pPr>
    <w:rPr>
      <w:rFonts w:ascii="Calibri" w:hAnsi="Calibri" w:cs="Calibri"/>
      <w:sz w:val="18"/>
      <w:szCs w:val="18"/>
    </w:rPr>
  </w:style>
  <w:style w:type="paragraph" w:styleId="a4">
    <w:name w:val="Document Map"/>
    <w:basedOn w:val="a"/>
    <w:link w:val="Char0"/>
    <w:uiPriority w:val="99"/>
    <w:qFormat/>
    <w:rsid w:val="00D01290"/>
    <w:pPr>
      <w:shd w:val="clear" w:color="auto" w:fill="000080"/>
    </w:pPr>
    <w:rPr>
      <w:kern w:val="0"/>
      <w:sz w:val="20"/>
    </w:rPr>
  </w:style>
  <w:style w:type="paragraph" w:styleId="30">
    <w:name w:val="Body Text 3"/>
    <w:basedOn w:val="a"/>
    <w:link w:val="3Char0"/>
    <w:uiPriority w:val="99"/>
    <w:qFormat/>
    <w:rsid w:val="00D01290"/>
    <w:pPr>
      <w:spacing w:line="500" w:lineRule="exact"/>
    </w:pPr>
    <w:rPr>
      <w:b/>
      <w:bCs/>
      <w:kern w:val="0"/>
      <w:sz w:val="24"/>
      <w:szCs w:val="24"/>
    </w:rPr>
  </w:style>
  <w:style w:type="paragraph" w:styleId="a5">
    <w:name w:val="Body Text"/>
    <w:basedOn w:val="a"/>
    <w:link w:val="Char1"/>
    <w:uiPriority w:val="99"/>
    <w:qFormat/>
    <w:rsid w:val="00D01290"/>
    <w:pPr>
      <w:spacing w:after="120"/>
    </w:pPr>
    <w:rPr>
      <w:kern w:val="0"/>
      <w:sz w:val="20"/>
    </w:rPr>
  </w:style>
  <w:style w:type="paragraph" w:styleId="a6">
    <w:name w:val="Body Text Indent"/>
    <w:basedOn w:val="a"/>
    <w:link w:val="Char2"/>
    <w:uiPriority w:val="99"/>
    <w:qFormat/>
    <w:rsid w:val="00D01290"/>
    <w:pPr>
      <w:ind w:firstLine="630"/>
    </w:pPr>
    <w:rPr>
      <w:kern w:val="0"/>
      <w:sz w:val="32"/>
    </w:rPr>
  </w:style>
  <w:style w:type="paragraph" w:styleId="50">
    <w:name w:val="toc 5"/>
    <w:basedOn w:val="a"/>
    <w:next w:val="a"/>
    <w:uiPriority w:val="99"/>
    <w:qFormat/>
    <w:rsid w:val="00D01290"/>
    <w:pPr>
      <w:ind w:left="840"/>
      <w:jc w:val="left"/>
    </w:pPr>
    <w:rPr>
      <w:rFonts w:ascii="Calibri" w:hAnsi="Calibri" w:cs="Calibri"/>
      <w:sz w:val="18"/>
      <w:szCs w:val="18"/>
    </w:rPr>
  </w:style>
  <w:style w:type="paragraph" w:styleId="31">
    <w:name w:val="toc 3"/>
    <w:basedOn w:val="a"/>
    <w:next w:val="a"/>
    <w:uiPriority w:val="39"/>
    <w:qFormat/>
    <w:rsid w:val="00D01290"/>
    <w:pPr>
      <w:ind w:left="420"/>
      <w:jc w:val="left"/>
    </w:pPr>
    <w:rPr>
      <w:rFonts w:ascii="Calibri" w:hAnsi="Calibri" w:cs="Calibri"/>
      <w:i/>
      <w:iCs/>
      <w:sz w:val="20"/>
    </w:rPr>
  </w:style>
  <w:style w:type="paragraph" w:styleId="a7">
    <w:name w:val="Plain Text"/>
    <w:basedOn w:val="a"/>
    <w:link w:val="Char3"/>
    <w:uiPriority w:val="99"/>
    <w:qFormat/>
    <w:rsid w:val="00D01290"/>
    <w:rPr>
      <w:rFonts w:ascii="宋体" w:hAnsi="Courier New"/>
      <w:kern w:val="0"/>
      <w:szCs w:val="21"/>
    </w:rPr>
  </w:style>
  <w:style w:type="paragraph" w:styleId="80">
    <w:name w:val="toc 8"/>
    <w:basedOn w:val="a"/>
    <w:next w:val="a"/>
    <w:uiPriority w:val="99"/>
    <w:qFormat/>
    <w:rsid w:val="00D01290"/>
    <w:pPr>
      <w:ind w:left="1470"/>
      <w:jc w:val="left"/>
    </w:pPr>
    <w:rPr>
      <w:rFonts w:ascii="Calibri" w:hAnsi="Calibri" w:cs="Calibri"/>
      <w:sz w:val="18"/>
      <w:szCs w:val="18"/>
    </w:rPr>
  </w:style>
  <w:style w:type="paragraph" w:styleId="a8">
    <w:name w:val="Date"/>
    <w:basedOn w:val="a"/>
    <w:next w:val="a"/>
    <w:link w:val="Char4"/>
    <w:uiPriority w:val="99"/>
    <w:qFormat/>
    <w:rsid w:val="00D01290"/>
    <w:rPr>
      <w:rFonts w:eastAsia="黑体"/>
      <w:kern w:val="0"/>
      <w:sz w:val="20"/>
    </w:rPr>
  </w:style>
  <w:style w:type="paragraph" w:styleId="20">
    <w:name w:val="Body Text Indent 2"/>
    <w:basedOn w:val="a"/>
    <w:link w:val="2Char0"/>
    <w:uiPriority w:val="99"/>
    <w:qFormat/>
    <w:rsid w:val="00D01290"/>
    <w:pPr>
      <w:ind w:firstLine="630"/>
    </w:pPr>
    <w:rPr>
      <w:kern w:val="0"/>
      <w:sz w:val="20"/>
    </w:rPr>
  </w:style>
  <w:style w:type="paragraph" w:styleId="a9">
    <w:name w:val="Balloon Text"/>
    <w:basedOn w:val="a"/>
    <w:link w:val="Char5"/>
    <w:uiPriority w:val="99"/>
    <w:qFormat/>
    <w:rsid w:val="00D01290"/>
    <w:rPr>
      <w:kern w:val="0"/>
      <w:sz w:val="18"/>
      <w:szCs w:val="18"/>
    </w:rPr>
  </w:style>
  <w:style w:type="paragraph" w:styleId="aa">
    <w:name w:val="footer"/>
    <w:basedOn w:val="a"/>
    <w:link w:val="Char6"/>
    <w:uiPriority w:val="99"/>
    <w:qFormat/>
    <w:rsid w:val="00D01290"/>
    <w:pPr>
      <w:tabs>
        <w:tab w:val="center" w:pos="4153"/>
        <w:tab w:val="right" w:pos="8306"/>
      </w:tabs>
      <w:snapToGrid w:val="0"/>
      <w:jc w:val="left"/>
    </w:pPr>
    <w:rPr>
      <w:kern w:val="0"/>
      <w:sz w:val="18"/>
    </w:rPr>
  </w:style>
  <w:style w:type="paragraph" w:styleId="ab">
    <w:name w:val="header"/>
    <w:basedOn w:val="a"/>
    <w:link w:val="Char7"/>
    <w:qFormat/>
    <w:rsid w:val="00D01290"/>
    <w:pPr>
      <w:pBdr>
        <w:bottom w:val="single" w:sz="6" w:space="1" w:color="auto"/>
      </w:pBdr>
      <w:tabs>
        <w:tab w:val="center" w:pos="4153"/>
        <w:tab w:val="right" w:pos="8306"/>
      </w:tabs>
      <w:snapToGrid w:val="0"/>
      <w:jc w:val="center"/>
    </w:pPr>
    <w:rPr>
      <w:kern w:val="0"/>
      <w:sz w:val="18"/>
    </w:rPr>
  </w:style>
  <w:style w:type="paragraph" w:styleId="10">
    <w:name w:val="toc 1"/>
    <w:basedOn w:val="a"/>
    <w:next w:val="a"/>
    <w:uiPriority w:val="39"/>
    <w:qFormat/>
    <w:rsid w:val="00D01290"/>
    <w:pPr>
      <w:spacing w:before="120" w:after="120"/>
      <w:jc w:val="left"/>
    </w:pPr>
    <w:rPr>
      <w:rFonts w:ascii="Calibri" w:hAnsi="Calibri" w:cs="Calibri"/>
      <w:b/>
      <w:bCs/>
      <w:caps/>
      <w:sz w:val="20"/>
    </w:rPr>
  </w:style>
  <w:style w:type="paragraph" w:styleId="40">
    <w:name w:val="toc 4"/>
    <w:basedOn w:val="a"/>
    <w:next w:val="a"/>
    <w:uiPriority w:val="99"/>
    <w:qFormat/>
    <w:rsid w:val="00D01290"/>
    <w:pPr>
      <w:ind w:left="630"/>
      <w:jc w:val="left"/>
    </w:pPr>
    <w:rPr>
      <w:rFonts w:ascii="Calibri" w:hAnsi="Calibri" w:cs="Calibri"/>
      <w:sz w:val="18"/>
      <w:szCs w:val="18"/>
    </w:rPr>
  </w:style>
  <w:style w:type="paragraph" w:styleId="60">
    <w:name w:val="toc 6"/>
    <w:basedOn w:val="a"/>
    <w:next w:val="a"/>
    <w:uiPriority w:val="99"/>
    <w:qFormat/>
    <w:rsid w:val="00D01290"/>
    <w:pPr>
      <w:ind w:left="1050"/>
      <w:jc w:val="left"/>
    </w:pPr>
    <w:rPr>
      <w:rFonts w:ascii="Calibri" w:hAnsi="Calibri" w:cs="Calibri"/>
      <w:sz w:val="18"/>
      <w:szCs w:val="18"/>
    </w:rPr>
  </w:style>
  <w:style w:type="paragraph" w:styleId="32">
    <w:name w:val="Body Text Indent 3"/>
    <w:basedOn w:val="a"/>
    <w:link w:val="3Char1"/>
    <w:uiPriority w:val="99"/>
    <w:qFormat/>
    <w:rsid w:val="00D01290"/>
    <w:pPr>
      <w:adjustRightInd w:val="0"/>
      <w:snapToGrid w:val="0"/>
      <w:spacing w:line="360" w:lineRule="auto"/>
      <w:ind w:firstLineChars="200" w:firstLine="600"/>
    </w:pPr>
    <w:rPr>
      <w:rFonts w:ascii="黑体" w:eastAsia="黑体"/>
      <w:kern w:val="0"/>
      <w:sz w:val="28"/>
      <w:szCs w:val="28"/>
    </w:rPr>
  </w:style>
  <w:style w:type="paragraph" w:styleId="21">
    <w:name w:val="toc 2"/>
    <w:basedOn w:val="a"/>
    <w:next w:val="a"/>
    <w:uiPriority w:val="39"/>
    <w:qFormat/>
    <w:rsid w:val="00D01290"/>
    <w:pPr>
      <w:ind w:left="210"/>
      <w:jc w:val="left"/>
    </w:pPr>
    <w:rPr>
      <w:rFonts w:ascii="Calibri" w:hAnsi="Calibri" w:cs="Calibri"/>
      <w:smallCaps/>
      <w:sz w:val="20"/>
    </w:rPr>
  </w:style>
  <w:style w:type="paragraph" w:styleId="90">
    <w:name w:val="toc 9"/>
    <w:basedOn w:val="a"/>
    <w:next w:val="a"/>
    <w:uiPriority w:val="99"/>
    <w:qFormat/>
    <w:rsid w:val="00D01290"/>
    <w:pPr>
      <w:ind w:left="1680"/>
      <w:jc w:val="left"/>
    </w:pPr>
    <w:rPr>
      <w:rFonts w:ascii="Calibri" w:hAnsi="Calibri" w:cs="Calibri"/>
      <w:sz w:val="18"/>
      <w:szCs w:val="18"/>
    </w:rPr>
  </w:style>
  <w:style w:type="paragraph" w:styleId="22">
    <w:name w:val="Body Text 2"/>
    <w:basedOn w:val="a"/>
    <w:link w:val="2Char1"/>
    <w:uiPriority w:val="99"/>
    <w:qFormat/>
    <w:rsid w:val="00D01290"/>
    <w:pPr>
      <w:spacing w:after="120" w:line="480" w:lineRule="auto"/>
    </w:pPr>
    <w:rPr>
      <w:kern w:val="0"/>
      <w:sz w:val="24"/>
      <w:szCs w:val="24"/>
    </w:rPr>
  </w:style>
  <w:style w:type="paragraph" w:styleId="ac">
    <w:name w:val="Normal (Web)"/>
    <w:basedOn w:val="a"/>
    <w:qFormat/>
    <w:rsid w:val="00D01290"/>
    <w:pPr>
      <w:widowControl/>
      <w:spacing w:before="100" w:beforeAutospacing="1" w:after="100" w:afterAutospacing="1"/>
      <w:jc w:val="left"/>
    </w:pPr>
    <w:rPr>
      <w:rFonts w:ascii="宋体" w:hAnsi="宋体"/>
      <w:kern w:val="0"/>
      <w:sz w:val="18"/>
      <w:szCs w:val="18"/>
    </w:rPr>
  </w:style>
  <w:style w:type="paragraph" w:styleId="ad">
    <w:name w:val="Body Text First Indent"/>
    <w:basedOn w:val="a5"/>
    <w:link w:val="Char8"/>
    <w:uiPriority w:val="99"/>
    <w:qFormat/>
    <w:rsid w:val="00D01290"/>
    <w:pPr>
      <w:ind w:firstLineChars="100" w:firstLine="420"/>
    </w:pPr>
  </w:style>
  <w:style w:type="table" w:styleId="ae">
    <w:name w:val="Table Grid"/>
    <w:basedOn w:val="a2"/>
    <w:qFormat/>
    <w:rsid w:val="00D01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sid w:val="00D01290"/>
    <w:rPr>
      <w:rFonts w:cs="Times New Roman"/>
      <w:color w:val="0000FF"/>
      <w:u w:val="single"/>
    </w:rPr>
  </w:style>
  <w:style w:type="character" w:customStyle="1" w:styleId="1Char">
    <w:name w:val="标题 1 Char"/>
    <w:link w:val="1"/>
    <w:uiPriority w:val="99"/>
    <w:qFormat/>
    <w:locked/>
    <w:rsid w:val="00D01290"/>
    <w:rPr>
      <w:b/>
      <w:kern w:val="44"/>
      <w:sz w:val="44"/>
    </w:rPr>
  </w:style>
  <w:style w:type="character" w:customStyle="1" w:styleId="2Char">
    <w:name w:val="标题 2 Char"/>
    <w:link w:val="2"/>
    <w:uiPriority w:val="99"/>
    <w:qFormat/>
    <w:locked/>
    <w:rsid w:val="00D01290"/>
    <w:rPr>
      <w:rFonts w:ascii="Arial" w:hAnsi="Arial"/>
      <w:b/>
      <w:sz w:val="28"/>
    </w:rPr>
  </w:style>
  <w:style w:type="character" w:customStyle="1" w:styleId="Char">
    <w:name w:val="正文缩进 Char"/>
    <w:link w:val="a0"/>
    <w:qFormat/>
    <w:locked/>
    <w:rsid w:val="00D01290"/>
    <w:rPr>
      <w:kern w:val="2"/>
      <w:sz w:val="21"/>
    </w:rPr>
  </w:style>
  <w:style w:type="character" w:customStyle="1" w:styleId="3Char">
    <w:name w:val="标题 3 Char"/>
    <w:link w:val="3"/>
    <w:uiPriority w:val="99"/>
    <w:qFormat/>
    <w:locked/>
    <w:rsid w:val="00D01290"/>
    <w:rPr>
      <w:rFonts w:ascii="Times New Roman" w:eastAsia="宋体" w:hAnsi="Times New Roman" w:cs="Times New Roman"/>
      <w:b/>
      <w:sz w:val="20"/>
      <w:szCs w:val="20"/>
    </w:rPr>
  </w:style>
  <w:style w:type="character" w:customStyle="1" w:styleId="4Char">
    <w:name w:val="标题 4 Char"/>
    <w:link w:val="4"/>
    <w:uiPriority w:val="99"/>
    <w:semiHidden/>
    <w:qFormat/>
    <w:locked/>
    <w:rsid w:val="00D01290"/>
    <w:rPr>
      <w:rFonts w:ascii="Arial" w:eastAsia="黑体" w:hAnsi="Arial" w:cs="Times New Roman"/>
      <w:b/>
      <w:bCs/>
      <w:sz w:val="28"/>
      <w:szCs w:val="28"/>
    </w:rPr>
  </w:style>
  <w:style w:type="character" w:customStyle="1" w:styleId="5Char">
    <w:name w:val="标题 5 Char"/>
    <w:link w:val="5"/>
    <w:uiPriority w:val="99"/>
    <w:semiHidden/>
    <w:qFormat/>
    <w:locked/>
    <w:rsid w:val="00D01290"/>
    <w:rPr>
      <w:rFonts w:ascii="Times New Roman" w:eastAsia="宋体" w:hAnsi="Times New Roman" w:cs="Times New Roman"/>
      <w:b/>
      <w:sz w:val="24"/>
      <w:szCs w:val="24"/>
    </w:rPr>
  </w:style>
  <w:style w:type="character" w:customStyle="1" w:styleId="6Char">
    <w:name w:val="标题 6 Char"/>
    <w:link w:val="6"/>
    <w:uiPriority w:val="99"/>
    <w:semiHidden/>
    <w:qFormat/>
    <w:locked/>
    <w:rsid w:val="00D01290"/>
    <w:rPr>
      <w:rFonts w:ascii="Arial" w:eastAsia="黑体" w:hAnsi="Arial" w:cs="Times New Roman"/>
      <w:b/>
      <w:sz w:val="24"/>
      <w:szCs w:val="24"/>
    </w:rPr>
  </w:style>
  <w:style w:type="character" w:customStyle="1" w:styleId="7Char">
    <w:name w:val="标题 7 Char"/>
    <w:link w:val="7"/>
    <w:uiPriority w:val="99"/>
    <w:semiHidden/>
    <w:qFormat/>
    <w:locked/>
    <w:rsid w:val="00D01290"/>
    <w:rPr>
      <w:rFonts w:ascii="Times New Roman" w:eastAsia="宋体" w:hAnsi="Times New Roman" w:cs="Times New Roman"/>
      <w:b/>
      <w:sz w:val="24"/>
      <w:szCs w:val="24"/>
    </w:rPr>
  </w:style>
  <w:style w:type="character" w:customStyle="1" w:styleId="8Char">
    <w:name w:val="标题 8 Char"/>
    <w:link w:val="8"/>
    <w:uiPriority w:val="99"/>
    <w:semiHidden/>
    <w:qFormat/>
    <w:locked/>
    <w:rsid w:val="00D01290"/>
    <w:rPr>
      <w:rFonts w:ascii="Arial" w:eastAsia="黑体" w:hAnsi="Arial" w:cs="Times New Roman"/>
      <w:sz w:val="24"/>
      <w:szCs w:val="24"/>
    </w:rPr>
  </w:style>
  <w:style w:type="character" w:customStyle="1" w:styleId="9Char">
    <w:name w:val="标题 9 Char"/>
    <w:link w:val="9"/>
    <w:uiPriority w:val="99"/>
    <w:semiHidden/>
    <w:qFormat/>
    <w:locked/>
    <w:rsid w:val="00D01290"/>
    <w:rPr>
      <w:rFonts w:ascii="Arial" w:eastAsia="黑体" w:hAnsi="Arial" w:cs="Times New Roman"/>
      <w:sz w:val="24"/>
      <w:szCs w:val="24"/>
    </w:rPr>
  </w:style>
  <w:style w:type="character" w:customStyle="1" w:styleId="Char1">
    <w:name w:val="正文文本 Char"/>
    <w:link w:val="a5"/>
    <w:uiPriority w:val="99"/>
    <w:semiHidden/>
    <w:qFormat/>
    <w:locked/>
    <w:rsid w:val="00D01290"/>
    <w:rPr>
      <w:rFonts w:ascii="Times New Roman" w:eastAsia="宋体" w:hAnsi="Times New Roman" w:cs="Times New Roman"/>
      <w:sz w:val="20"/>
      <w:szCs w:val="20"/>
    </w:rPr>
  </w:style>
  <w:style w:type="character" w:customStyle="1" w:styleId="Char8">
    <w:name w:val="正文首行缩进 Char"/>
    <w:link w:val="ad"/>
    <w:uiPriority w:val="99"/>
    <w:semiHidden/>
    <w:qFormat/>
    <w:locked/>
    <w:rsid w:val="00D01290"/>
    <w:rPr>
      <w:rFonts w:ascii="Times New Roman" w:eastAsia="宋体" w:hAnsi="Times New Roman" w:cs="Times New Roman"/>
      <w:sz w:val="20"/>
      <w:szCs w:val="20"/>
    </w:rPr>
  </w:style>
  <w:style w:type="character" w:customStyle="1" w:styleId="Char0">
    <w:name w:val="文档结构图 Char"/>
    <w:link w:val="a4"/>
    <w:uiPriority w:val="99"/>
    <w:semiHidden/>
    <w:qFormat/>
    <w:locked/>
    <w:rsid w:val="00D01290"/>
    <w:rPr>
      <w:rFonts w:ascii="Times New Roman" w:eastAsia="宋体" w:hAnsi="Times New Roman" w:cs="Times New Roman"/>
      <w:sz w:val="20"/>
      <w:szCs w:val="20"/>
      <w:shd w:val="clear" w:color="auto" w:fill="000080"/>
    </w:rPr>
  </w:style>
  <w:style w:type="character" w:customStyle="1" w:styleId="3Char0">
    <w:name w:val="正文文本 3 Char"/>
    <w:link w:val="30"/>
    <w:uiPriority w:val="99"/>
    <w:semiHidden/>
    <w:qFormat/>
    <w:locked/>
    <w:rsid w:val="00D01290"/>
    <w:rPr>
      <w:rFonts w:ascii="Times New Roman" w:eastAsia="宋体" w:hAnsi="Times New Roman" w:cs="Times New Roman"/>
      <w:b/>
      <w:bCs/>
      <w:sz w:val="24"/>
      <w:szCs w:val="24"/>
    </w:rPr>
  </w:style>
  <w:style w:type="character" w:customStyle="1" w:styleId="Char2">
    <w:name w:val="正文文本缩进 Char"/>
    <w:link w:val="a6"/>
    <w:uiPriority w:val="99"/>
    <w:semiHidden/>
    <w:qFormat/>
    <w:locked/>
    <w:rsid w:val="00D01290"/>
    <w:rPr>
      <w:rFonts w:cs="Times New Roman"/>
      <w:sz w:val="32"/>
    </w:rPr>
  </w:style>
  <w:style w:type="character" w:customStyle="1" w:styleId="Char3">
    <w:name w:val="纯文本 Char"/>
    <w:link w:val="a7"/>
    <w:uiPriority w:val="99"/>
    <w:semiHidden/>
    <w:qFormat/>
    <w:locked/>
    <w:rsid w:val="00D01290"/>
    <w:rPr>
      <w:rFonts w:ascii="宋体" w:eastAsia="宋体" w:hAnsi="Courier New" w:cs="Courier New"/>
      <w:sz w:val="21"/>
      <w:szCs w:val="21"/>
    </w:rPr>
  </w:style>
  <w:style w:type="character" w:customStyle="1" w:styleId="Char4">
    <w:name w:val="日期 Char"/>
    <w:link w:val="a8"/>
    <w:uiPriority w:val="99"/>
    <w:semiHidden/>
    <w:qFormat/>
    <w:locked/>
    <w:rsid w:val="00D01290"/>
    <w:rPr>
      <w:rFonts w:ascii="Times New Roman" w:eastAsia="黑体" w:hAnsi="Times New Roman" w:cs="Times New Roman"/>
      <w:sz w:val="20"/>
      <w:szCs w:val="20"/>
    </w:rPr>
  </w:style>
  <w:style w:type="character" w:customStyle="1" w:styleId="2Char0">
    <w:name w:val="正文文本缩进 2 Char"/>
    <w:link w:val="20"/>
    <w:uiPriority w:val="99"/>
    <w:semiHidden/>
    <w:qFormat/>
    <w:locked/>
    <w:rsid w:val="00D01290"/>
    <w:rPr>
      <w:rFonts w:ascii="Times New Roman" w:eastAsia="宋体" w:hAnsi="Times New Roman" w:cs="Times New Roman"/>
      <w:sz w:val="20"/>
      <w:szCs w:val="20"/>
    </w:rPr>
  </w:style>
  <w:style w:type="character" w:customStyle="1" w:styleId="Char5">
    <w:name w:val="批注框文本 Char"/>
    <w:link w:val="a9"/>
    <w:uiPriority w:val="99"/>
    <w:semiHidden/>
    <w:qFormat/>
    <w:locked/>
    <w:rsid w:val="00D01290"/>
    <w:rPr>
      <w:rFonts w:ascii="Times New Roman" w:eastAsia="宋体" w:hAnsi="Times New Roman" w:cs="Times New Roman"/>
      <w:sz w:val="18"/>
      <w:szCs w:val="18"/>
    </w:rPr>
  </w:style>
  <w:style w:type="character" w:customStyle="1" w:styleId="Char6">
    <w:name w:val="页脚 Char"/>
    <w:link w:val="aa"/>
    <w:uiPriority w:val="99"/>
    <w:qFormat/>
    <w:locked/>
    <w:rsid w:val="00D01290"/>
    <w:rPr>
      <w:rFonts w:cs="Times New Roman"/>
      <w:sz w:val="18"/>
    </w:rPr>
  </w:style>
  <w:style w:type="character" w:customStyle="1" w:styleId="Char7">
    <w:name w:val="页眉 Char"/>
    <w:link w:val="ab"/>
    <w:qFormat/>
    <w:locked/>
    <w:rsid w:val="00D01290"/>
    <w:rPr>
      <w:rFonts w:cs="Times New Roman"/>
      <w:sz w:val="18"/>
    </w:rPr>
  </w:style>
  <w:style w:type="character" w:customStyle="1" w:styleId="3Char1">
    <w:name w:val="正文文本缩进 3 Char"/>
    <w:link w:val="32"/>
    <w:uiPriority w:val="99"/>
    <w:semiHidden/>
    <w:qFormat/>
    <w:locked/>
    <w:rsid w:val="00D01290"/>
    <w:rPr>
      <w:rFonts w:ascii="黑体" w:eastAsia="黑体" w:hAnsi="Times New Roman" w:cs="Times New Roman"/>
      <w:sz w:val="28"/>
      <w:szCs w:val="28"/>
    </w:rPr>
  </w:style>
  <w:style w:type="character" w:customStyle="1" w:styleId="2Char1">
    <w:name w:val="正文文本 2 Char"/>
    <w:link w:val="22"/>
    <w:uiPriority w:val="99"/>
    <w:semiHidden/>
    <w:qFormat/>
    <w:locked/>
    <w:rsid w:val="00D01290"/>
    <w:rPr>
      <w:rFonts w:ascii="Times New Roman" w:eastAsia="宋体" w:hAnsi="Times New Roman" w:cs="Times New Roman"/>
      <w:sz w:val="24"/>
      <w:szCs w:val="24"/>
    </w:rPr>
  </w:style>
  <w:style w:type="character" w:customStyle="1" w:styleId="1Char1">
    <w:name w:val="标题 1 Char1"/>
    <w:uiPriority w:val="99"/>
    <w:qFormat/>
    <w:rsid w:val="00D01290"/>
    <w:rPr>
      <w:rFonts w:cs="Times New Roman"/>
      <w:b/>
      <w:bCs/>
      <w:kern w:val="44"/>
      <w:sz w:val="44"/>
      <w:szCs w:val="44"/>
    </w:rPr>
  </w:style>
  <w:style w:type="character" w:customStyle="1" w:styleId="4Char1">
    <w:name w:val="标题 4 Char1"/>
    <w:uiPriority w:val="99"/>
    <w:semiHidden/>
    <w:qFormat/>
    <w:rsid w:val="00D01290"/>
    <w:rPr>
      <w:rFonts w:ascii="Cambria" w:eastAsia="宋体" w:hAnsi="Cambria" w:cs="Times New Roman"/>
      <w:b/>
      <w:bCs/>
      <w:kern w:val="2"/>
      <w:sz w:val="28"/>
      <w:szCs w:val="28"/>
    </w:rPr>
  </w:style>
  <w:style w:type="character" w:customStyle="1" w:styleId="Char10">
    <w:name w:val="页眉 Char1"/>
    <w:uiPriority w:val="99"/>
    <w:semiHidden/>
    <w:qFormat/>
    <w:rsid w:val="00D01290"/>
    <w:rPr>
      <w:rFonts w:ascii="Times New Roman" w:eastAsia="宋体" w:hAnsi="Times New Roman" w:cs="Times New Roman"/>
      <w:sz w:val="18"/>
      <w:szCs w:val="18"/>
    </w:rPr>
  </w:style>
  <w:style w:type="character" w:customStyle="1" w:styleId="Char11">
    <w:name w:val="页脚 Char1"/>
    <w:uiPriority w:val="99"/>
    <w:semiHidden/>
    <w:qFormat/>
    <w:rsid w:val="00D01290"/>
    <w:rPr>
      <w:rFonts w:ascii="Times New Roman" w:eastAsia="宋体" w:hAnsi="Times New Roman" w:cs="Times New Roman"/>
      <w:sz w:val="18"/>
      <w:szCs w:val="18"/>
    </w:rPr>
  </w:style>
  <w:style w:type="character" w:customStyle="1" w:styleId="Char12">
    <w:name w:val="正文文本缩进 Char1"/>
    <w:uiPriority w:val="99"/>
    <w:semiHidden/>
    <w:qFormat/>
    <w:rsid w:val="00D01290"/>
    <w:rPr>
      <w:rFonts w:ascii="Times New Roman" w:eastAsia="宋体" w:hAnsi="Times New Roman" w:cs="Times New Roman"/>
      <w:sz w:val="20"/>
      <w:szCs w:val="20"/>
    </w:rPr>
  </w:style>
  <w:style w:type="paragraph" w:customStyle="1" w:styleId="af0">
    <w:name w:val="标书正文格式"/>
    <w:uiPriority w:val="99"/>
    <w:qFormat/>
    <w:rsid w:val="00D01290"/>
    <w:pPr>
      <w:spacing w:line="360" w:lineRule="auto"/>
      <w:ind w:firstLineChars="200" w:firstLine="200"/>
    </w:pPr>
    <w:rPr>
      <w:rFonts w:eastAsia="楷体_GB2312"/>
      <w:kern w:val="2"/>
      <w:sz w:val="24"/>
      <w:szCs w:val="24"/>
    </w:rPr>
  </w:style>
  <w:style w:type="paragraph" w:customStyle="1" w:styleId="210">
    <w:name w:val="正文文本 21"/>
    <w:basedOn w:val="a"/>
    <w:uiPriority w:val="99"/>
    <w:qFormat/>
    <w:rsid w:val="00D01290"/>
    <w:pPr>
      <w:adjustRightInd w:val="0"/>
      <w:spacing w:line="300" w:lineRule="auto"/>
      <w:jc w:val="center"/>
    </w:pPr>
    <w:rPr>
      <w:rFonts w:ascii="宋体" w:hAnsi="宋体"/>
      <w:sz w:val="24"/>
    </w:rPr>
  </w:style>
  <w:style w:type="paragraph" w:customStyle="1" w:styleId="TableText">
    <w:name w:val="Table Text"/>
    <w:basedOn w:val="a"/>
    <w:uiPriority w:val="99"/>
    <w:qFormat/>
    <w:rsid w:val="00D01290"/>
    <w:pPr>
      <w:widowControl/>
      <w:spacing w:before="60" w:after="60"/>
      <w:jc w:val="left"/>
    </w:pPr>
    <w:rPr>
      <w:kern w:val="0"/>
      <w:szCs w:val="24"/>
    </w:rPr>
  </w:style>
  <w:style w:type="paragraph" w:customStyle="1" w:styleId="af1">
    <w:name w:val="正文首行缩进两字符"/>
    <w:basedOn w:val="a"/>
    <w:uiPriority w:val="99"/>
    <w:qFormat/>
    <w:rsid w:val="00D01290"/>
    <w:pPr>
      <w:spacing w:line="360" w:lineRule="auto"/>
      <w:ind w:firstLineChars="200" w:firstLine="200"/>
    </w:pPr>
    <w:rPr>
      <w:szCs w:val="24"/>
    </w:rPr>
  </w:style>
  <w:style w:type="paragraph" w:customStyle="1" w:styleId="11">
    <w:name w:val="正文缩进1"/>
    <w:basedOn w:val="a"/>
    <w:next w:val="a"/>
    <w:uiPriority w:val="99"/>
    <w:qFormat/>
    <w:rsid w:val="00D01290"/>
    <w:pPr>
      <w:widowControl/>
      <w:ind w:firstLine="420"/>
    </w:pPr>
    <w:rPr>
      <w:color w:val="000000"/>
    </w:rPr>
  </w:style>
  <w:style w:type="paragraph" w:customStyle="1" w:styleId="Char13">
    <w:name w:val="Char1"/>
    <w:basedOn w:val="a"/>
    <w:uiPriority w:val="99"/>
    <w:qFormat/>
    <w:rsid w:val="00D01290"/>
    <w:rPr>
      <w:szCs w:val="21"/>
    </w:rPr>
  </w:style>
  <w:style w:type="paragraph" w:customStyle="1" w:styleId="Char9">
    <w:name w:val="Char"/>
    <w:basedOn w:val="a"/>
    <w:uiPriority w:val="99"/>
    <w:qFormat/>
    <w:rsid w:val="00D0129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tablehead">
    <w:name w:val="table head"/>
    <w:basedOn w:val="a"/>
    <w:uiPriority w:val="99"/>
    <w:qFormat/>
    <w:rsid w:val="00D01290"/>
    <w:pPr>
      <w:keepNext/>
      <w:keepLines/>
      <w:adjustRightInd w:val="0"/>
      <w:spacing w:line="312" w:lineRule="atLeast"/>
      <w:jc w:val="center"/>
    </w:pPr>
    <w:rPr>
      <w:b/>
      <w:kern w:val="0"/>
    </w:rPr>
  </w:style>
  <w:style w:type="paragraph" w:customStyle="1" w:styleId="12">
    <w:name w:val="纯文本1"/>
    <w:basedOn w:val="a"/>
    <w:uiPriority w:val="99"/>
    <w:qFormat/>
    <w:rsid w:val="00D01290"/>
    <w:pPr>
      <w:adjustRightInd w:val="0"/>
    </w:pPr>
    <w:rPr>
      <w:rFonts w:ascii="宋体" w:hAnsi="Courier New"/>
    </w:rPr>
  </w:style>
  <w:style w:type="paragraph" w:customStyle="1" w:styleId="13">
    <w:name w:val="正文1"/>
    <w:uiPriority w:val="99"/>
    <w:qFormat/>
    <w:rsid w:val="00D01290"/>
    <w:pPr>
      <w:widowControl w:val="0"/>
      <w:adjustRightInd w:val="0"/>
      <w:spacing w:line="312" w:lineRule="atLeast"/>
      <w:jc w:val="both"/>
    </w:pPr>
    <w:rPr>
      <w:rFonts w:ascii="宋体"/>
      <w:sz w:val="34"/>
    </w:rPr>
  </w:style>
  <w:style w:type="paragraph" w:customStyle="1" w:styleId="plaintext">
    <w:name w:val="plaintext"/>
    <w:basedOn w:val="a"/>
    <w:uiPriority w:val="99"/>
    <w:qFormat/>
    <w:rsid w:val="00D01290"/>
    <w:pPr>
      <w:widowControl/>
      <w:spacing w:before="100" w:beforeAutospacing="1" w:after="100" w:afterAutospacing="1"/>
      <w:jc w:val="left"/>
    </w:pPr>
    <w:rPr>
      <w:rFonts w:ascii="宋体" w:hAnsi="宋体"/>
      <w:kern w:val="0"/>
      <w:sz w:val="24"/>
      <w:szCs w:val="24"/>
    </w:rPr>
  </w:style>
  <w:style w:type="paragraph" w:customStyle="1" w:styleId="ParaCharCharCharCharCharCharCharCharChar1CharCharCharChar">
    <w:name w:val="默认段落字体 Para Char Char Char Char Char Char Char Char Char1 Char Char Char Char"/>
    <w:basedOn w:val="a"/>
    <w:uiPriority w:val="99"/>
    <w:qFormat/>
    <w:rsid w:val="00D01290"/>
    <w:rPr>
      <w:rFonts w:ascii="Tahoma" w:hAnsi="Tahoma"/>
      <w:sz w:val="24"/>
    </w:rPr>
  </w:style>
  <w:style w:type="paragraph" w:customStyle="1" w:styleId="CharCharCharCharCharChar">
    <w:name w:val="Char Char Char Char Char Char"/>
    <w:basedOn w:val="a"/>
    <w:uiPriority w:val="99"/>
    <w:qFormat/>
    <w:rsid w:val="00D01290"/>
    <w:rPr>
      <w:rFonts w:ascii="Tahoma" w:hAnsi="Tahoma"/>
      <w:sz w:val="24"/>
    </w:rPr>
  </w:style>
  <w:style w:type="paragraph" w:customStyle="1" w:styleId="CharCharCharChar">
    <w:name w:val="Char Char Char Char"/>
    <w:basedOn w:val="a"/>
    <w:uiPriority w:val="99"/>
    <w:qFormat/>
    <w:rsid w:val="00D0129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CharChar1CharCharCharCharCharCharCharCharCharCharCharCharCharCharChar">
    <w:name w:val="Char Char1 Char Char Char Char Char Char Char Char Char Char Char Char Char Char Char"/>
    <w:basedOn w:val="a"/>
    <w:uiPriority w:val="99"/>
    <w:qFormat/>
    <w:rsid w:val="00D01290"/>
    <w:pPr>
      <w:widowControl/>
      <w:spacing w:after="160" w:line="240" w:lineRule="exact"/>
      <w:jc w:val="left"/>
    </w:pPr>
    <w:rPr>
      <w:rFonts w:ascii="Verdana" w:hAnsi="Verdana"/>
      <w:kern w:val="0"/>
      <w:sz w:val="20"/>
      <w:lang w:eastAsia="en-US"/>
    </w:rPr>
  </w:style>
  <w:style w:type="paragraph" w:customStyle="1" w:styleId="Char2CharCharChar">
    <w:name w:val="Char2 Char Char Char"/>
    <w:basedOn w:val="a"/>
    <w:uiPriority w:val="99"/>
    <w:qFormat/>
    <w:rsid w:val="00D01290"/>
    <w:rPr>
      <w:rFonts w:ascii="仿宋_GB2312" w:eastAsia="仿宋_GB2312"/>
      <w:b/>
      <w:sz w:val="32"/>
      <w:szCs w:val="32"/>
    </w:rPr>
  </w:style>
  <w:style w:type="paragraph" w:customStyle="1" w:styleId="af2">
    <w:name w:val="样式"/>
    <w:uiPriority w:val="99"/>
    <w:qFormat/>
    <w:rsid w:val="00D01290"/>
    <w:pPr>
      <w:widowControl w:val="0"/>
      <w:autoSpaceDE w:val="0"/>
      <w:autoSpaceDN w:val="0"/>
      <w:adjustRightInd w:val="0"/>
    </w:pPr>
    <w:rPr>
      <w:rFonts w:ascii="宋体" w:hAnsi="宋体" w:cs="宋体"/>
      <w:sz w:val="24"/>
      <w:szCs w:val="24"/>
    </w:rPr>
  </w:style>
  <w:style w:type="paragraph" w:customStyle="1" w:styleId="23">
    <w:name w:val="样式 首行缩进:  2 字符"/>
    <w:basedOn w:val="a"/>
    <w:uiPriority w:val="99"/>
    <w:qFormat/>
    <w:rsid w:val="00D01290"/>
    <w:pPr>
      <w:spacing w:line="400" w:lineRule="exact"/>
      <w:ind w:firstLineChars="200" w:firstLine="200"/>
    </w:pPr>
    <w:rPr>
      <w:rFonts w:cs="宋体"/>
      <w:sz w:val="24"/>
      <w:szCs w:val="24"/>
    </w:rPr>
  </w:style>
  <w:style w:type="paragraph" w:customStyle="1" w:styleId="CharCharCharCharCharChar1Char">
    <w:name w:val="Char Char Char Char Char Char1 Char"/>
    <w:basedOn w:val="a4"/>
    <w:uiPriority w:val="99"/>
    <w:qFormat/>
    <w:rsid w:val="00D01290"/>
    <w:rPr>
      <w:rFonts w:ascii="Tahoma" w:hAnsi="Tahoma"/>
      <w:sz w:val="24"/>
      <w:szCs w:val="24"/>
    </w:rPr>
  </w:style>
  <w:style w:type="paragraph" w:customStyle="1" w:styleId="af3">
    <w:name w:val="表格"/>
    <w:basedOn w:val="a"/>
    <w:uiPriority w:val="99"/>
    <w:qFormat/>
    <w:rsid w:val="00D01290"/>
    <w:pPr>
      <w:spacing w:line="400" w:lineRule="exact"/>
    </w:pPr>
    <w:rPr>
      <w:sz w:val="24"/>
      <w:szCs w:val="24"/>
    </w:rPr>
  </w:style>
  <w:style w:type="character" w:customStyle="1" w:styleId="unnamed31">
    <w:name w:val="unnamed31"/>
    <w:uiPriority w:val="99"/>
    <w:qFormat/>
    <w:rsid w:val="00D01290"/>
    <w:rPr>
      <w:sz w:val="22"/>
    </w:rPr>
  </w:style>
  <w:style w:type="character" w:customStyle="1" w:styleId="CharChar">
    <w:name w:val="Char Char"/>
    <w:uiPriority w:val="99"/>
    <w:qFormat/>
    <w:rsid w:val="00D01290"/>
    <w:rPr>
      <w:rFonts w:ascii="宋体" w:eastAsia="宋体" w:hAnsi="宋体"/>
      <w:b/>
      <w:kern w:val="2"/>
      <w:sz w:val="32"/>
      <w:lang w:val="en-US" w:eastAsia="zh-CN"/>
    </w:rPr>
  </w:style>
  <w:style w:type="character" w:customStyle="1" w:styleId="Chara">
    <w:name w:val="正文首行缩进两字符 Char"/>
    <w:uiPriority w:val="99"/>
    <w:qFormat/>
    <w:rsid w:val="00D01290"/>
    <w:rPr>
      <w:rFonts w:ascii="宋体" w:eastAsia="宋体" w:hAnsi="宋体"/>
      <w:kern w:val="2"/>
      <w:sz w:val="24"/>
      <w:lang w:val="en-US" w:eastAsia="zh-CN"/>
    </w:rPr>
  </w:style>
  <w:style w:type="character" w:customStyle="1" w:styleId="3CharCharChar">
    <w:name w:val="标题 3 Char Char Char"/>
    <w:uiPriority w:val="99"/>
    <w:qFormat/>
    <w:rsid w:val="00D01290"/>
    <w:rPr>
      <w:rFonts w:ascii="宋体" w:eastAsia="宋体" w:hAnsi="宋体"/>
      <w:b/>
      <w:kern w:val="2"/>
      <w:sz w:val="32"/>
      <w:lang w:val="en-US" w:eastAsia="zh-CN"/>
    </w:rPr>
  </w:style>
  <w:style w:type="character" w:customStyle="1" w:styleId="textnormchn1">
    <w:name w:val="textnorm_chn1"/>
    <w:uiPriority w:val="99"/>
    <w:qFormat/>
    <w:rsid w:val="00D01290"/>
    <w:rPr>
      <w:rFonts w:ascii="Arial" w:hAnsi="Arial"/>
      <w:color w:val="21254A"/>
      <w:sz w:val="22"/>
    </w:rPr>
  </w:style>
  <w:style w:type="character" w:customStyle="1" w:styleId="27CharChar">
    <w:name w:val="样式 小四 行距: 固定值 27 磅 Char Char"/>
    <w:link w:val="27"/>
    <w:uiPriority w:val="99"/>
    <w:qFormat/>
    <w:locked/>
    <w:rsid w:val="00D01290"/>
    <w:rPr>
      <w:rFonts w:ascii="宋体" w:eastAsia="宋体" w:hAnsi="Times New Roman"/>
      <w:kern w:val="0"/>
      <w:sz w:val="20"/>
    </w:rPr>
  </w:style>
  <w:style w:type="paragraph" w:customStyle="1" w:styleId="27">
    <w:name w:val="样式 小四 行距: 固定值 27 磅"/>
    <w:basedOn w:val="a"/>
    <w:link w:val="27CharChar"/>
    <w:uiPriority w:val="99"/>
    <w:qFormat/>
    <w:rsid w:val="00D01290"/>
    <w:pPr>
      <w:spacing w:line="540" w:lineRule="exact"/>
      <w:ind w:firstLineChars="200" w:firstLine="480"/>
    </w:pPr>
    <w:rPr>
      <w:rFonts w:ascii="宋体"/>
      <w:kern w:val="0"/>
      <w:sz w:val="20"/>
    </w:rPr>
  </w:style>
  <w:style w:type="paragraph" w:customStyle="1" w:styleId="PlainText1">
    <w:name w:val="Plain Text1"/>
    <w:basedOn w:val="a"/>
    <w:uiPriority w:val="99"/>
    <w:qFormat/>
    <w:rsid w:val="00D01290"/>
    <w:rPr>
      <w:rFonts w:ascii="宋体" w:hAnsi="Courier New" w:cs="Courier New"/>
      <w:szCs w:val="21"/>
    </w:rPr>
  </w:style>
  <w:style w:type="paragraph" w:customStyle="1" w:styleId="NormalIndent11">
    <w:name w:val="Normal Indent11"/>
    <w:basedOn w:val="a"/>
    <w:uiPriority w:val="99"/>
    <w:qFormat/>
    <w:rsid w:val="00D01290"/>
    <w:pPr>
      <w:adjustRightInd w:val="0"/>
      <w:snapToGrid w:val="0"/>
      <w:spacing w:line="312" w:lineRule="auto"/>
      <w:ind w:firstLineChars="200" w:firstLine="420"/>
    </w:pPr>
    <w:rPr>
      <w:sz w:val="24"/>
    </w:rPr>
  </w:style>
  <w:style w:type="paragraph" w:customStyle="1" w:styleId="af4">
    <w:name w:val="È¡ÀÊ¡ÎÄ¡À¾"/>
    <w:basedOn w:val="a"/>
    <w:uiPriority w:val="99"/>
    <w:qFormat/>
    <w:rsid w:val="00D01290"/>
    <w:pPr>
      <w:widowControl/>
      <w:overflowPunct w:val="0"/>
      <w:autoSpaceDE w:val="0"/>
      <w:autoSpaceDN w:val="0"/>
      <w:adjustRightInd w:val="0"/>
      <w:jc w:val="left"/>
    </w:pPr>
    <w:rPr>
      <w:kern w:val="0"/>
      <w:sz w:val="24"/>
    </w:rPr>
  </w:style>
  <w:style w:type="character" w:customStyle="1" w:styleId="font11">
    <w:name w:val="font11"/>
    <w:uiPriority w:val="99"/>
    <w:qFormat/>
    <w:rsid w:val="00D01290"/>
    <w:rPr>
      <w:rFonts w:ascii="宋体" w:eastAsia="宋体" w:hAnsi="宋体" w:cs="宋体"/>
      <w:color w:val="000000"/>
      <w:sz w:val="24"/>
      <w:szCs w:val="24"/>
      <w:u w:val="none"/>
    </w:rPr>
  </w:style>
  <w:style w:type="character" w:customStyle="1" w:styleId="font01">
    <w:name w:val="font01"/>
    <w:uiPriority w:val="99"/>
    <w:qFormat/>
    <w:rsid w:val="00D01290"/>
    <w:rPr>
      <w:rFonts w:ascii="宋体" w:eastAsia="宋体" w:hAnsi="宋体" w:cs="宋体"/>
      <w:color w:val="000000"/>
      <w:sz w:val="24"/>
      <w:szCs w:val="24"/>
      <w:u w:val="none"/>
    </w:rPr>
  </w:style>
  <w:style w:type="paragraph" w:customStyle="1" w:styleId="msonormal0">
    <w:name w:val="msonormal"/>
    <w:basedOn w:val="a"/>
    <w:uiPriority w:val="99"/>
    <w:qFormat/>
    <w:rsid w:val="00D01290"/>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uiPriority w:val="99"/>
    <w:qFormat/>
    <w:rsid w:val="00D01290"/>
    <w:pPr>
      <w:widowControl/>
      <w:spacing w:before="100" w:beforeAutospacing="1" w:after="100" w:afterAutospacing="1"/>
      <w:jc w:val="left"/>
    </w:pPr>
    <w:rPr>
      <w:b/>
      <w:bCs/>
      <w:color w:val="000000"/>
      <w:kern w:val="0"/>
      <w:szCs w:val="21"/>
    </w:rPr>
  </w:style>
  <w:style w:type="paragraph" w:customStyle="1" w:styleId="font6">
    <w:name w:val="font6"/>
    <w:basedOn w:val="a"/>
    <w:uiPriority w:val="99"/>
    <w:qFormat/>
    <w:rsid w:val="00D01290"/>
    <w:pPr>
      <w:widowControl/>
      <w:spacing w:before="100" w:beforeAutospacing="1" w:after="100" w:afterAutospacing="1"/>
      <w:jc w:val="left"/>
    </w:pPr>
    <w:rPr>
      <w:rFonts w:ascii="宋体" w:hAnsi="宋体" w:cs="宋体"/>
      <w:b/>
      <w:bCs/>
      <w:color w:val="000000"/>
      <w:kern w:val="0"/>
      <w:szCs w:val="21"/>
    </w:rPr>
  </w:style>
  <w:style w:type="paragraph" w:customStyle="1" w:styleId="font7">
    <w:name w:val="font7"/>
    <w:basedOn w:val="a"/>
    <w:uiPriority w:val="99"/>
    <w:qFormat/>
    <w:rsid w:val="00D01290"/>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uiPriority w:val="99"/>
    <w:qFormat/>
    <w:rsid w:val="00D01290"/>
    <w:pPr>
      <w:widowControl/>
      <w:spacing w:before="100" w:beforeAutospacing="1" w:after="100" w:afterAutospacing="1"/>
      <w:jc w:val="left"/>
    </w:pPr>
    <w:rPr>
      <w:color w:val="000000"/>
      <w:kern w:val="0"/>
      <w:sz w:val="24"/>
      <w:szCs w:val="24"/>
    </w:rPr>
  </w:style>
  <w:style w:type="paragraph" w:customStyle="1" w:styleId="font9">
    <w:name w:val="font9"/>
    <w:basedOn w:val="a"/>
    <w:uiPriority w:val="99"/>
    <w:qFormat/>
    <w:rsid w:val="00D01290"/>
    <w:pPr>
      <w:widowControl/>
      <w:spacing w:before="100" w:beforeAutospacing="1" w:after="100" w:afterAutospacing="1"/>
      <w:jc w:val="left"/>
    </w:pPr>
    <w:rPr>
      <w:b/>
      <w:bCs/>
      <w:color w:val="000000"/>
      <w:kern w:val="0"/>
      <w:sz w:val="24"/>
      <w:szCs w:val="24"/>
    </w:rPr>
  </w:style>
  <w:style w:type="paragraph" w:customStyle="1" w:styleId="font10">
    <w:name w:val="font10"/>
    <w:basedOn w:val="a"/>
    <w:uiPriority w:val="99"/>
    <w:qFormat/>
    <w:rsid w:val="00D01290"/>
    <w:pPr>
      <w:widowControl/>
      <w:spacing w:before="100" w:beforeAutospacing="1" w:after="100" w:afterAutospacing="1"/>
      <w:jc w:val="left"/>
    </w:pPr>
    <w:rPr>
      <w:rFonts w:ascii="宋体" w:hAnsi="宋体" w:cs="宋体"/>
      <w:b/>
      <w:bCs/>
      <w:color w:val="000000"/>
      <w:kern w:val="0"/>
      <w:sz w:val="24"/>
      <w:szCs w:val="24"/>
    </w:rPr>
  </w:style>
  <w:style w:type="paragraph" w:customStyle="1" w:styleId="xl65">
    <w:name w:val="xl65"/>
    <w:basedOn w:val="a"/>
    <w:uiPriority w:val="99"/>
    <w:qFormat/>
    <w:rsid w:val="00D01290"/>
    <w:pPr>
      <w:widowControl/>
      <w:spacing w:before="100" w:beforeAutospacing="1" w:after="100" w:afterAutospacing="1"/>
      <w:jc w:val="left"/>
    </w:pPr>
    <w:rPr>
      <w:rFonts w:ascii="宋体" w:hAnsi="宋体" w:cs="宋体"/>
      <w:b/>
      <w:bCs/>
      <w:kern w:val="0"/>
      <w:szCs w:val="21"/>
    </w:rPr>
  </w:style>
  <w:style w:type="paragraph" w:customStyle="1" w:styleId="xl66">
    <w:name w:val="xl66"/>
    <w:basedOn w:val="a"/>
    <w:uiPriority w:val="99"/>
    <w:qFormat/>
    <w:rsid w:val="00D012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uiPriority w:val="99"/>
    <w:qFormat/>
    <w:rsid w:val="00D012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Cs w:val="21"/>
    </w:rPr>
  </w:style>
  <w:style w:type="paragraph" w:customStyle="1" w:styleId="xl68">
    <w:name w:val="xl68"/>
    <w:basedOn w:val="a"/>
    <w:uiPriority w:val="99"/>
    <w:qFormat/>
    <w:rsid w:val="00D012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9">
    <w:name w:val="xl69"/>
    <w:basedOn w:val="a"/>
    <w:uiPriority w:val="99"/>
    <w:qFormat/>
    <w:rsid w:val="00D012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70">
    <w:name w:val="xl70"/>
    <w:basedOn w:val="a"/>
    <w:uiPriority w:val="99"/>
    <w:qFormat/>
    <w:rsid w:val="00D012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1">
    <w:name w:val="xl71"/>
    <w:basedOn w:val="a"/>
    <w:uiPriority w:val="99"/>
    <w:qFormat/>
    <w:rsid w:val="00D0129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Cs w:val="21"/>
    </w:rPr>
  </w:style>
  <w:style w:type="paragraph" w:customStyle="1" w:styleId="xl72">
    <w:name w:val="xl72"/>
    <w:basedOn w:val="a"/>
    <w:uiPriority w:val="99"/>
    <w:qFormat/>
    <w:rsid w:val="00D0129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73">
    <w:name w:val="xl73"/>
    <w:basedOn w:val="a"/>
    <w:uiPriority w:val="99"/>
    <w:qFormat/>
    <w:rsid w:val="00D012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uiPriority w:val="99"/>
    <w:qFormat/>
    <w:rsid w:val="00D01290"/>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
    <w:uiPriority w:val="99"/>
    <w:qFormat/>
    <w:rsid w:val="00D012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6">
    <w:name w:val="xl76"/>
    <w:basedOn w:val="a"/>
    <w:uiPriority w:val="99"/>
    <w:qFormat/>
    <w:rsid w:val="00D012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7">
    <w:name w:val="xl77"/>
    <w:basedOn w:val="a"/>
    <w:uiPriority w:val="99"/>
    <w:qFormat/>
    <w:rsid w:val="00D012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8">
    <w:name w:val="xl78"/>
    <w:basedOn w:val="a"/>
    <w:uiPriority w:val="99"/>
    <w:qFormat/>
    <w:rsid w:val="00D01290"/>
    <w:pPr>
      <w:widowControl/>
      <w:pBdr>
        <w:top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9">
    <w:name w:val="xl79"/>
    <w:basedOn w:val="a"/>
    <w:uiPriority w:val="99"/>
    <w:qFormat/>
    <w:rsid w:val="00D012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80">
    <w:name w:val="xl80"/>
    <w:basedOn w:val="a"/>
    <w:uiPriority w:val="99"/>
    <w:qFormat/>
    <w:rsid w:val="00D0129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4"/>
      <w:szCs w:val="24"/>
    </w:rPr>
  </w:style>
  <w:style w:type="paragraph" w:customStyle="1" w:styleId="xl81">
    <w:name w:val="xl81"/>
    <w:basedOn w:val="a"/>
    <w:uiPriority w:val="99"/>
    <w:qFormat/>
    <w:rsid w:val="00D0129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82">
    <w:name w:val="xl82"/>
    <w:basedOn w:val="a"/>
    <w:uiPriority w:val="99"/>
    <w:qFormat/>
    <w:rsid w:val="00D01290"/>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83">
    <w:name w:val="xl83"/>
    <w:basedOn w:val="a"/>
    <w:uiPriority w:val="99"/>
    <w:qFormat/>
    <w:rsid w:val="00D0129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14">
    <w:name w:val="列出段落1"/>
    <w:basedOn w:val="a"/>
    <w:uiPriority w:val="99"/>
    <w:qFormat/>
    <w:rsid w:val="00D01290"/>
    <w:pPr>
      <w:ind w:firstLineChars="200" w:firstLine="420"/>
    </w:pPr>
  </w:style>
  <w:style w:type="paragraph" w:customStyle="1" w:styleId="ListParagraph1">
    <w:name w:val="List Paragraph1"/>
    <w:basedOn w:val="a"/>
    <w:uiPriority w:val="99"/>
    <w:qFormat/>
    <w:rsid w:val="00D01290"/>
    <w:pPr>
      <w:ind w:firstLineChars="200" w:firstLine="420"/>
    </w:pPr>
  </w:style>
  <w:style w:type="character" w:customStyle="1" w:styleId="Charb">
    <w:name w:val="无间隔 Char"/>
    <w:link w:val="15"/>
    <w:qFormat/>
    <w:locked/>
    <w:rsid w:val="00D01290"/>
    <w:rPr>
      <w:kern w:val="2"/>
      <w:sz w:val="21"/>
      <w:szCs w:val="24"/>
      <w:lang w:val="en-US" w:eastAsia="zh-CN" w:bidi="ar-SA"/>
    </w:rPr>
  </w:style>
  <w:style w:type="paragraph" w:customStyle="1" w:styleId="15">
    <w:name w:val="无间隔1"/>
    <w:link w:val="Charb"/>
    <w:qFormat/>
    <w:rsid w:val="00D01290"/>
    <w:pPr>
      <w:widowControl w:val="0"/>
      <w:jc w:val="both"/>
    </w:pPr>
    <w:rPr>
      <w:kern w:val="2"/>
      <w:sz w:val="21"/>
      <w:szCs w:val="24"/>
    </w:rPr>
  </w:style>
  <w:style w:type="paragraph" w:customStyle="1" w:styleId="af5">
    <w:name w:val="样式 宋体 五号 行距: 单倍行距"/>
    <w:basedOn w:val="a"/>
    <w:qFormat/>
    <w:rsid w:val="00D01290"/>
    <w:pPr>
      <w:adjustRightInd w:val="0"/>
      <w:jc w:val="left"/>
    </w:pPr>
    <w:rPr>
      <w:rFonts w:ascii="宋体" w:hAnsi="宋体"/>
      <w:kern w:val="0"/>
    </w:rPr>
  </w:style>
  <w:style w:type="character" w:customStyle="1" w:styleId="font121">
    <w:name w:val="font121"/>
    <w:qFormat/>
    <w:rsid w:val="00D01290"/>
    <w:rPr>
      <w:rFonts w:ascii="宋体" w:eastAsia="宋体" w:hAnsi="宋体" w:cs="宋体" w:hint="eastAsia"/>
      <w:color w:val="000000"/>
      <w:sz w:val="21"/>
      <w:szCs w:val="21"/>
      <w:u w:val="none"/>
    </w:rPr>
  </w:style>
  <w:style w:type="character" w:customStyle="1" w:styleId="font31">
    <w:name w:val="font31"/>
    <w:qFormat/>
    <w:rsid w:val="00D01290"/>
    <w:rPr>
      <w:rFonts w:ascii="宋体" w:eastAsia="宋体" w:hAnsi="宋体" w:cs="宋体" w:hint="eastAsia"/>
      <w:color w:val="000000"/>
      <w:sz w:val="16"/>
      <w:szCs w:val="16"/>
      <w:u w:val="none"/>
    </w:rPr>
  </w:style>
  <w:style w:type="character" w:customStyle="1" w:styleId="font131">
    <w:name w:val="font131"/>
    <w:qFormat/>
    <w:rsid w:val="00D01290"/>
    <w:rPr>
      <w:rFonts w:ascii="Calibri" w:hAnsi="Calibri" w:cs="Calibri" w:hint="default"/>
      <w:color w:val="000000"/>
      <w:sz w:val="21"/>
      <w:szCs w:val="21"/>
      <w:u w:val="none"/>
    </w:rPr>
  </w:style>
  <w:style w:type="character" w:customStyle="1" w:styleId="font101">
    <w:name w:val="font101"/>
    <w:qFormat/>
    <w:rsid w:val="00D01290"/>
    <w:rPr>
      <w:rFonts w:ascii="宋体" w:eastAsia="宋体" w:hAnsi="宋体" w:cs="宋体" w:hint="eastAsia"/>
      <w:color w:val="FF0000"/>
      <w:sz w:val="21"/>
      <w:szCs w:val="21"/>
      <w:u w:val="none"/>
    </w:rPr>
  </w:style>
  <w:style w:type="paragraph" w:customStyle="1" w:styleId="Style12">
    <w:name w:val="_Style 12"/>
    <w:basedOn w:val="a"/>
    <w:qFormat/>
    <w:rsid w:val="00D01290"/>
    <w:pPr>
      <w:tabs>
        <w:tab w:val="left" w:pos="360"/>
      </w:tabs>
      <w:ind w:firstLineChars="150" w:firstLine="420"/>
    </w:pPr>
  </w:style>
  <w:style w:type="paragraph" w:styleId="af6">
    <w:name w:val="List Paragraph"/>
    <w:basedOn w:val="a"/>
    <w:uiPriority w:val="1"/>
    <w:qFormat/>
    <w:rsid w:val="00D01290"/>
    <w:pPr>
      <w:ind w:left="818" w:hanging="242"/>
    </w:pPr>
    <w:rPr>
      <w:rFonts w:ascii="宋体" w:hAnsi="宋体" w:cs="宋体"/>
      <w:lang w:val="zh-CN" w:bidi="zh-CN"/>
    </w:rPr>
  </w:style>
  <w:style w:type="paragraph" w:customStyle="1" w:styleId="TableParagraph">
    <w:name w:val="Table Paragraph"/>
    <w:basedOn w:val="a"/>
    <w:uiPriority w:val="1"/>
    <w:qFormat/>
    <w:rsid w:val="00D01290"/>
    <w:pPr>
      <w:jc w:val="center"/>
    </w:pPr>
    <w:rPr>
      <w:rFonts w:ascii="宋体" w:hAnsi="宋体" w:cs="宋体"/>
      <w:lang w:val="zh-CN" w:bidi="zh-CN"/>
    </w:rPr>
  </w:style>
  <w:style w:type="character" w:customStyle="1" w:styleId="bookmark-item">
    <w:name w:val="bookmark-item"/>
    <w:basedOn w:val="a1"/>
    <w:rsid w:val="00C27EC1"/>
  </w:style>
  <w:style w:type="paragraph" w:customStyle="1" w:styleId="Style1">
    <w:name w:val="_Style 1"/>
    <w:qFormat/>
    <w:rsid w:val="00C27EC1"/>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6736963-695137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ike.so.com/doc/9486650-9829534.html" TargetMode="External"/><Relationship Id="rId4" Type="http://schemas.openxmlformats.org/officeDocument/2006/relationships/styles" Target="styles.xml"/><Relationship Id="rId9" Type="http://schemas.openxmlformats.org/officeDocument/2006/relationships/hyperlink" Target="mailto:2311744421@qq.com&#65288;&#36229;&#36807;&#36882;&#20132;&#25237;&#26631;&#25991;&#20214;&#25130;&#27490;&#26102;&#38388;&#35270;&#20026;&#26080;&#25928;&#65289;&#1229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Info spid="_x0000_s1027"/>
    <customShpInfo spid="_x0000_s1030"/>
    <customShpInfo spid="_x0000_s1029"/>
  </customShpExts>
</s:customData>
</file>

<file path=customXml/itemProps1.xml><?xml version="1.0" encoding="utf-8"?>
<ds:datastoreItem xmlns:ds="http://schemas.openxmlformats.org/officeDocument/2006/customXml" ds:itemID="{4773F1D2-3F38-4970-9F30-BEACB6945F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69</Pages>
  <Words>7033</Words>
  <Characters>40091</Characters>
  <Application>Microsoft Office Word</Application>
  <DocSecurity>0</DocSecurity>
  <Lines>334</Lines>
  <Paragraphs>94</Paragraphs>
  <ScaleCrop>false</ScaleCrop>
  <Company>China</Company>
  <LinksUpToDate>false</LinksUpToDate>
  <CharactersWithSpaces>47030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l1</cp:lastModifiedBy>
  <cp:revision>429</cp:revision>
  <cp:lastPrinted>2019-12-02T10:28:00Z</cp:lastPrinted>
  <dcterms:created xsi:type="dcterms:W3CDTF">2017-07-28T03:45:00Z</dcterms:created>
  <dcterms:modified xsi:type="dcterms:W3CDTF">2020-04-18T09:24:00Z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