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440" w:lineRule="exact"/>
        <w:ind w:left="2570" w:hanging="2570" w:hangingChars="800"/>
        <w:jc w:val="left"/>
        <w:textAlignment w:val="auto"/>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lang w:val="en-US" w:eastAsia="zh-CN"/>
        </w:rPr>
        <w:t>喀什地区第一人民医院ISO15189实验室认证医学检验仪器设备采购项目</w:t>
      </w:r>
      <w:r>
        <w:rPr>
          <w:rFonts w:hint="eastAsia" w:asciiTheme="minorEastAsia" w:hAnsiTheme="minorEastAsia" w:eastAsiaTheme="minorEastAsia" w:cstheme="minorEastAsia"/>
          <w:b/>
          <w:bCs/>
          <w:color w:val="auto"/>
          <w:sz w:val="32"/>
          <w:szCs w:val="32"/>
          <w:lang w:eastAsia="zh-CN"/>
        </w:rPr>
        <w:t>公开招标</w:t>
      </w:r>
      <w:r>
        <w:rPr>
          <w:rFonts w:hint="eastAsia" w:asciiTheme="minorEastAsia" w:hAnsiTheme="minorEastAsia" w:eastAsiaTheme="minorEastAsia" w:cstheme="minorEastAsia"/>
          <w:b/>
          <w:bCs/>
          <w:color w:val="auto"/>
          <w:sz w:val="32"/>
          <w:szCs w:val="32"/>
        </w:rPr>
        <w:t>公告</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left="0" w:leftChars="0" w:firstLine="480" w:firstLineChars="200"/>
        <w:textAlignment w:val="auto"/>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color w:val="auto"/>
          <w:kern w:val="0"/>
          <w:sz w:val="24"/>
          <w:szCs w:val="24"/>
        </w:rPr>
        <w:t>中经国际招标集团有限公司受</w:t>
      </w:r>
      <w:r>
        <w:rPr>
          <w:rFonts w:hint="eastAsia" w:asciiTheme="minorEastAsia" w:hAnsiTheme="minorEastAsia" w:eastAsiaTheme="minorEastAsia" w:cstheme="minorEastAsia"/>
          <w:color w:val="auto"/>
          <w:kern w:val="0"/>
          <w:sz w:val="24"/>
          <w:szCs w:val="24"/>
          <w:lang w:val="en-US" w:eastAsia="zh-CN"/>
        </w:rPr>
        <w:t>喀什地区第一人民医院</w:t>
      </w:r>
      <w:r>
        <w:rPr>
          <w:rFonts w:hint="eastAsia" w:asciiTheme="minorEastAsia" w:hAnsiTheme="minorEastAsia" w:eastAsiaTheme="minorEastAsia" w:cstheme="minorEastAsia"/>
          <w:color w:val="auto"/>
          <w:kern w:val="0"/>
          <w:sz w:val="24"/>
          <w:szCs w:val="24"/>
        </w:rPr>
        <w:t>的委托</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就“</w:t>
      </w:r>
      <w:r>
        <w:rPr>
          <w:rFonts w:hint="eastAsia" w:asciiTheme="minorEastAsia" w:hAnsiTheme="minorEastAsia" w:eastAsiaTheme="minorEastAsia" w:cstheme="minorEastAsia"/>
          <w:color w:val="auto"/>
          <w:kern w:val="0"/>
          <w:sz w:val="24"/>
          <w:szCs w:val="24"/>
          <w:lang w:val="en-US" w:eastAsia="zh-CN"/>
        </w:rPr>
        <w:t>喀什地区第一人民医院ISO15189实验室认证医学检验仪器设备采购项目</w:t>
      </w:r>
      <w:r>
        <w:rPr>
          <w:rFonts w:hint="eastAsia" w:asciiTheme="minorEastAsia" w:hAnsiTheme="minorEastAsia" w:eastAsiaTheme="minorEastAsia" w:cstheme="minorEastAsia"/>
          <w:color w:val="auto"/>
          <w:kern w:val="0"/>
          <w:sz w:val="24"/>
          <w:szCs w:val="24"/>
        </w:rPr>
        <w:t>”以</w:t>
      </w:r>
      <w:r>
        <w:rPr>
          <w:rFonts w:hint="eastAsia" w:asciiTheme="minorEastAsia" w:hAnsiTheme="minorEastAsia" w:eastAsiaTheme="minorEastAsia" w:cstheme="minorEastAsia"/>
          <w:color w:val="auto"/>
          <w:kern w:val="0"/>
          <w:sz w:val="24"/>
          <w:szCs w:val="24"/>
          <w:lang w:eastAsia="zh-CN"/>
        </w:rPr>
        <w:t>公开招标</w:t>
      </w:r>
      <w:r>
        <w:rPr>
          <w:rFonts w:hint="eastAsia" w:asciiTheme="minorEastAsia" w:hAnsiTheme="minorEastAsia" w:eastAsiaTheme="minorEastAsia" w:cstheme="minorEastAsia"/>
          <w:color w:val="auto"/>
          <w:kern w:val="0"/>
          <w:sz w:val="24"/>
          <w:szCs w:val="24"/>
        </w:rPr>
        <w:t>的方式进行采购，现邀请合格</w:t>
      </w:r>
      <w:r>
        <w:rPr>
          <w:rFonts w:hint="eastAsia" w:asciiTheme="minorEastAsia" w:hAnsiTheme="minorEastAsia" w:eastAsiaTheme="minorEastAsia" w:cstheme="minorEastAsia"/>
          <w:color w:val="auto"/>
          <w:kern w:val="0"/>
          <w:sz w:val="24"/>
          <w:szCs w:val="24"/>
          <w:lang w:eastAsia="zh-CN"/>
        </w:rPr>
        <w:t>供应商</w:t>
      </w:r>
      <w:r>
        <w:rPr>
          <w:rFonts w:hint="eastAsia" w:asciiTheme="minorEastAsia" w:hAnsiTheme="minorEastAsia" w:eastAsiaTheme="minorEastAsia" w:cstheme="minorEastAsia"/>
          <w:color w:val="auto"/>
          <w:kern w:val="0"/>
          <w:sz w:val="24"/>
          <w:szCs w:val="24"/>
        </w:rPr>
        <w:t>前来投标。</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一、项目基本情况</w:t>
      </w: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1、项目名称：</w:t>
      </w:r>
      <w:r>
        <w:rPr>
          <w:rFonts w:hint="eastAsia" w:asciiTheme="minorEastAsia" w:hAnsiTheme="minorEastAsia" w:eastAsiaTheme="minorEastAsia" w:cstheme="minorEastAsia"/>
          <w:color w:val="auto"/>
          <w:sz w:val="24"/>
          <w:szCs w:val="24"/>
          <w:lang w:val="en-US" w:eastAsia="zh-CN"/>
        </w:rPr>
        <w:t>喀什地区第一人民医院ISO15189实验室认证医学检验仪器设备采购项目</w:t>
      </w: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2、项目编号：</w:t>
      </w:r>
      <w:r>
        <w:rPr>
          <w:rFonts w:hint="eastAsia" w:asciiTheme="minorEastAsia" w:hAnsiTheme="minorEastAsia" w:eastAsiaTheme="minorEastAsia" w:cstheme="minorEastAsia"/>
          <w:color w:val="auto"/>
          <w:sz w:val="24"/>
          <w:szCs w:val="24"/>
          <w:lang w:val="en-US" w:eastAsia="zh-CN"/>
        </w:rPr>
        <w:t>KSDQ（GK）-ZJ2019121</w:t>
      </w: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3、采购单位：</w:t>
      </w:r>
      <w:r>
        <w:rPr>
          <w:rFonts w:hint="eastAsia" w:asciiTheme="minorEastAsia" w:hAnsiTheme="minorEastAsia" w:eastAsiaTheme="minorEastAsia" w:cstheme="minorEastAsia"/>
          <w:color w:val="auto"/>
          <w:sz w:val="24"/>
          <w:szCs w:val="24"/>
          <w:lang w:val="en-US" w:eastAsia="zh-CN"/>
        </w:rPr>
        <w:t>喀什地区第一人民医院</w:t>
      </w: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4、代理机构：中经国际招标集团有限公司</w:t>
      </w: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5、采购内容及预算金额：</w:t>
      </w:r>
    </w:p>
    <w:tbl>
      <w:tblPr>
        <w:tblStyle w:val="8"/>
        <w:tblW w:w="8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057"/>
        <w:gridCol w:w="3651"/>
        <w:gridCol w:w="844"/>
        <w:gridCol w:w="1044"/>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752"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序号</w:t>
            </w:r>
          </w:p>
        </w:tc>
        <w:tc>
          <w:tcPr>
            <w:tcW w:w="1057"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t>包号</w:t>
            </w:r>
          </w:p>
        </w:tc>
        <w:tc>
          <w:tcPr>
            <w:tcW w:w="3651"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auto"/>
                <w:sz w:val="24"/>
                <w:szCs w:val="24"/>
              </w:rPr>
              <w:t>采购内容</w:t>
            </w:r>
          </w:p>
        </w:tc>
        <w:tc>
          <w:tcPr>
            <w:tcW w:w="8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数量</w:t>
            </w:r>
          </w:p>
        </w:tc>
        <w:tc>
          <w:tcPr>
            <w:tcW w:w="10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备注</w:t>
            </w:r>
          </w:p>
        </w:tc>
        <w:tc>
          <w:tcPr>
            <w:tcW w:w="1212"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预算</w:t>
            </w:r>
            <w:r>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t>金额</w:t>
            </w:r>
            <w:r>
              <w:rPr>
                <w:rFonts w:hint="eastAsia" w:asciiTheme="minorEastAsia" w:hAnsiTheme="minorEastAsia" w:eastAsiaTheme="minorEastAsia" w:cstheme="minorEastAsia"/>
                <w:color w:val="404040" w:themeColor="text1"/>
                <w:sz w:val="24"/>
                <w:szCs w:val="24"/>
                <w14:textFill>
                  <w14:solidFill>
                    <w14:schemeClr w14:val="tx1"/>
                  </w14:solidFill>
                </w14:textFill>
              </w:rPr>
              <w:t>（</w:t>
            </w:r>
            <w:r>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t>万</w:t>
            </w:r>
            <w:r>
              <w:rPr>
                <w:rFonts w:hint="eastAsia" w:asciiTheme="minorEastAsia" w:hAnsiTheme="minorEastAsia" w:eastAsiaTheme="minorEastAsia" w:cstheme="minorEastAsia"/>
                <w:color w:val="404040" w:themeColor="text1"/>
                <w:sz w:val="24"/>
                <w:szCs w:val="24"/>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752" w:type="dxa"/>
            <w:vMerge w:val="restart"/>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1</w:t>
            </w:r>
          </w:p>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c>
          <w:tcPr>
            <w:tcW w:w="1057" w:type="dxa"/>
            <w:vMerge w:val="restart"/>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第一包</w:t>
            </w:r>
          </w:p>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c>
          <w:tcPr>
            <w:tcW w:w="3651"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全自动血细胞流水线（1分析仪+1推片机</w:t>
            </w:r>
            <w:r>
              <w:rPr>
                <w:rFonts w:hint="eastAsia" w:asciiTheme="minorEastAsia" w:hAnsiTheme="minorEastAsia" w:eastAsiaTheme="minorEastAsia" w:cstheme="minorEastAsia"/>
                <w:sz w:val="24"/>
                <w:szCs w:val="24"/>
                <w:lang w:eastAsia="zh-CN"/>
              </w:rPr>
              <w:t>）</w:t>
            </w:r>
          </w:p>
        </w:tc>
        <w:tc>
          <w:tcPr>
            <w:tcW w:w="8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lang w:val="en-US" w:eastAsia="zh-CN"/>
              </w:rPr>
              <w:t>2套</w:t>
            </w:r>
          </w:p>
        </w:tc>
        <w:tc>
          <w:tcPr>
            <w:tcW w:w="10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t>国产</w:t>
            </w:r>
          </w:p>
        </w:tc>
        <w:tc>
          <w:tcPr>
            <w:tcW w:w="1212" w:type="dxa"/>
            <w:vMerge w:val="restart"/>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t>274.6</w:t>
            </w:r>
          </w:p>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752"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c>
          <w:tcPr>
            <w:tcW w:w="1057"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c>
          <w:tcPr>
            <w:tcW w:w="3651"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全自动血细胞流水线（2分析仪+1推片机+1阅片机</w:t>
            </w:r>
            <w:r>
              <w:rPr>
                <w:rFonts w:hint="eastAsia" w:asciiTheme="minorEastAsia" w:hAnsiTheme="minorEastAsia" w:eastAsiaTheme="minorEastAsia" w:cstheme="minorEastAsia"/>
                <w:sz w:val="24"/>
                <w:szCs w:val="24"/>
                <w:lang w:eastAsia="zh-CN"/>
              </w:rPr>
              <w:t>）</w:t>
            </w:r>
          </w:p>
        </w:tc>
        <w:tc>
          <w:tcPr>
            <w:tcW w:w="8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1</w:t>
            </w:r>
            <w:r>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t>套</w:t>
            </w:r>
          </w:p>
        </w:tc>
        <w:tc>
          <w:tcPr>
            <w:tcW w:w="10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t>国产</w:t>
            </w:r>
          </w:p>
        </w:tc>
        <w:tc>
          <w:tcPr>
            <w:tcW w:w="1212"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52"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c>
          <w:tcPr>
            <w:tcW w:w="1057"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c>
          <w:tcPr>
            <w:tcW w:w="3651"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CRP全自动分析仪</w:t>
            </w:r>
          </w:p>
        </w:tc>
        <w:tc>
          <w:tcPr>
            <w:tcW w:w="8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t>3台</w:t>
            </w:r>
          </w:p>
        </w:tc>
        <w:tc>
          <w:tcPr>
            <w:tcW w:w="10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t>国产</w:t>
            </w:r>
          </w:p>
        </w:tc>
        <w:tc>
          <w:tcPr>
            <w:tcW w:w="1212"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52" w:type="dxa"/>
            <w:vMerge w:val="restart"/>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t>2</w:t>
            </w:r>
          </w:p>
        </w:tc>
        <w:tc>
          <w:tcPr>
            <w:tcW w:w="1057" w:type="dxa"/>
            <w:vMerge w:val="restart"/>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第</w:t>
            </w:r>
            <w:r>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t>二</w:t>
            </w:r>
            <w:r>
              <w:rPr>
                <w:rFonts w:hint="eastAsia" w:asciiTheme="minorEastAsia" w:hAnsiTheme="minorEastAsia" w:eastAsiaTheme="minorEastAsia" w:cstheme="minorEastAsia"/>
                <w:color w:val="404040" w:themeColor="text1"/>
                <w:sz w:val="24"/>
                <w:szCs w:val="24"/>
                <w14:textFill>
                  <w14:solidFill>
                    <w14:schemeClr w14:val="tx1"/>
                  </w14:solidFill>
                </w14:textFill>
              </w:rPr>
              <w:t>包</w:t>
            </w:r>
          </w:p>
        </w:tc>
        <w:tc>
          <w:tcPr>
            <w:tcW w:w="3651"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全自动凝血分析仪</w:t>
            </w:r>
          </w:p>
        </w:tc>
        <w:tc>
          <w:tcPr>
            <w:tcW w:w="8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t>3台</w:t>
            </w:r>
          </w:p>
        </w:tc>
        <w:tc>
          <w:tcPr>
            <w:tcW w:w="10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进口</w:t>
            </w:r>
          </w:p>
        </w:tc>
        <w:tc>
          <w:tcPr>
            <w:tcW w:w="1212" w:type="dxa"/>
            <w:vMerge w:val="restart"/>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52"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c>
          <w:tcPr>
            <w:tcW w:w="1057"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c>
          <w:tcPr>
            <w:tcW w:w="3651"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全自动血气分析仪</w:t>
            </w:r>
          </w:p>
        </w:tc>
        <w:tc>
          <w:tcPr>
            <w:tcW w:w="8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1台</w:t>
            </w:r>
          </w:p>
        </w:tc>
        <w:tc>
          <w:tcPr>
            <w:tcW w:w="10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进口</w:t>
            </w:r>
          </w:p>
        </w:tc>
        <w:tc>
          <w:tcPr>
            <w:tcW w:w="1212"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52"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t>3</w:t>
            </w:r>
          </w:p>
        </w:tc>
        <w:tc>
          <w:tcPr>
            <w:tcW w:w="1057"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第</w:t>
            </w:r>
            <w:r>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t>三</w:t>
            </w:r>
            <w:r>
              <w:rPr>
                <w:rFonts w:hint="eastAsia" w:asciiTheme="minorEastAsia" w:hAnsiTheme="minorEastAsia" w:eastAsiaTheme="minorEastAsia" w:cstheme="minorEastAsia"/>
                <w:color w:val="404040" w:themeColor="text1"/>
                <w:sz w:val="24"/>
                <w:szCs w:val="24"/>
                <w14:textFill>
                  <w14:solidFill>
                    <w14:schemeClr w14:val="tx1"/>
                  </w14:solidFill>
                </w14:textFill>
              </w:rPr>
              <w:t>包</w:t>
            </w:r>
          </w:p>
        </w:tc>
        <w:tc>
          <w:tcPr>
            <w:tcW w:w="3651"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sz w:val="24"/>
                <w:szCs w:val="24"/>
              </w:rPr>
              <w:t>全自动生化分析仪</w:t>
            </w:r>
            <w:r>
              <w:rPr>
                <w:rFonts w:hint="eastAsia" w:asciiTheme="minorEastAsia" w:hAnsiTheme="minorEastAsia" w:eastAsiaTheme="minorEastAsia" w:cstheme="minorEastAsia"/>
                <w:sz w:val="24"/>
                <w:szCs w:val="24"/>
                <w:lang w:val="en-US" w:eastAsia="zh-CN"/>
              </w:rPr>
              <w:t>+离子</w:t>
            </w:r>
          </w:p>
        </w:tc>
        <w:tc>
          <w:tcPr>
            <w:tcW w:w="8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4套</w:t>
            </w:r>
          </w:p>
        </w:tc>
        <w:tc>
          <w:tcPr>
            <w:tcW w:w="10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进口</w:t>
            </w:r>
          </w:p>
        </w:tc>
        <w:tc>
          <w:tcPr>
            <w:tcW w:w="1212"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t>527.2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52" w:type="dxa"/>
            <w:vMerge w:val="restart"/>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t>4</w:t>
            </w:r>
          </w:p>
        </w:tc>
        <w:tc>
          <w:tcPr>
            <w:tcW w:w="1057" w:type="dxa"/>
            <w:vMerge w:val="restart"/>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第</w:t>
            </w:r>
            <w:r>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t>四</w:t>
            </w:r>
            <w:r>
              <w:rPr>
                <w:rFonts w:hint="eastAsia" w:asciiTheme="minorEastAsia" w:hAnsiTheme="minorEastAsia" w:eastAsiaTheme="minorEastAsia" w:cstheme="minorEastAsia"/>
                <w:color w:val="404040" w:themeColor="text1"/>
                <w:sz w:val="24"/>
                <w:szCs w:val="24"/>
                <w14:textFill>
                  <w14:solidFill>
                    <w14:schemeClr w14:val="tx1"/>
                  </w14:solidFill>
                </w14:textFill>
              </w:rPr>
              <w:t>包</w:t>
            </w:r>
          </w:p>
        </w:tc>
        <w:tc>
          <w:tcPr>
            <w:tcW w:w="3651"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全自动化学发光分析仪</w:t>
            </w:r>
          </w:p>
        </w:tc>
        <w:tc>
          <w:tcPr>
            <w:tcW w:w="8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4套</w:t>
            </w:r>
          </w:p>
        </w:tc>
        <w:tc>
          <w:tcPr>
            <w:tcW w:w="10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t>国产</w:t>
            </w:r>
          </w:p>
        </w:tc>
        <w:tc>
          <w:tcPr>
            <w:tcW w:w="1212" w:type="dxa"/>
            <w:vMerge w:val="restart"/>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52"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c>
          <w:tcPr>
            <w:tcW w:w="1057"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c>
          <w:tcPr>
            <w:tcW w:w="3651"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全自动酶免分析系统</w:t>
            </w:r>
          </w:p>
        </w:tc>
        <w:tc>
          <w:tcPr>
            <w:tcW w:w="8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1</w:t>
            </w:r>
            <w:r>
              <w:rPr>
                <w:rFonts w:hint="eastAsia" w:asciiTheme="minorEastAsia" w:hAnsiTheme="minorEastAsia" w:eastAsiaTheme="minorEastAsia" w:cstheme="minorEastAsia"/>
                <w:sz w:val="24"/>
                <w:szCs w:val="24"/>
              </w:rPr>
              <w:t>套</w:t>
            </w:r>
          </w:p>
        </w:tc>
        <w:tc>
          <w:tcPr>
            <w:tcW w:w="10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t>国产</w:t>
            </w:r>
          </w:p>
        </w:tc>
        <w:tc>
          <w:tcPr>
            <w:tcW w:w="1212"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52"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t>5</w:t>
            </w:r>
          </w:p>
        </w:tc>
        <w:tc>
          <w:tcPr>
            <w:tcW w:w="1057"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第</w:t>
            </w:r>
            <w:r>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t>五</w:t>
            </w:r>
            <w:r>
              <w:rPr>
                <w:rFonts w:hint="eastAsia" w:asciiTheme="minorEastAsia" w:hAnsiTheme="minorEastAsia" w:eastAsiaTheme="minorEastAsia" w:cstheme="minorEastAsia"/>
                <w:color w:val="404040" w:themeColor="text1"/>
                <w:sz w:val="24"/>
                <w:szCs w:val="24"/>
                <w14:textFill>
                  <w14:solidFill>
                    <w14:schemeClr w14:val="tx1"/>
                  </w14:solidFill>
                </w14:textFill>
              </w:rPr>
              <w:t>包</w:t>
            </w:r>
          </w:p>
        </w:tc>
        <w:tc>
          <w:tcPr>
            <w:tcW w:w="3651"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全自动化学发光分析仪</w:t>
            </w:r>
          </w:p>
        </w:tc>
        <w:tc>
          <w:tcPr>
            <w:tcW w:w="8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3套</w:t>
            </w:r>
          </w:p>
        </w:tc>
        <w:tc>
          <w:tcPr>
            <w:tcW w:w="10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进口</w:t>
            </w:r>
          </w:p>
        </w:tc>
        <w:tc>
          <w:tcPr>
            <w:tcW w:w="1212"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52" w:type="dxa"/>
            <w:vMerge w:val="restart"/>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t>6</w:t>
            </w:r>
          </w:p>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c>
          <w:tcPr>
            <w:tcW w:w="1057" w:type="dxa"/>
            <w:vMerge w:val="restart"/>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第</w:t>
            </w:r>
            <w:r>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t>六</w:t>
            </w:r>
            <w:r>
              <w:rPr>
                <w:rFonts w:hint="eastAsia" w:asciiTheme="minorEastAsia" w:hAnsiTheme="minorEastAsia" w:eastAsiaTheme="minorEastAsia" w:cstheme="minorEastAsia"/>
                <w:color w:val="404040" w:themeColor="text1"/>
                <w:sz w:val="24"/>
                <w:szCs w:val="24"/>
                <w14:textFill>
                  <w14:solidFill>
                    <w14:schemeClr w14:val="tx1"/>
                  </w14:solidFill>
                </w14:textFill>
              </w:rPr>
              <w:t>包</w:t>
            </w:r>
          </w:p>
        </w:tc>
        <w:tc>
          <w:tcPr>
            <w:tcW w:w="3651"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流式细胞仪</w:t>
            </w:r>
          </w:p>
        </w:tc>
        <w:tc>
          <w:tcPr>
            <w:tcW w:w="8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1套</w:t>
            </w:r>
          </w:p>
        </w:tc>
        <w:tc>
          <w:tcPr>
            <w:tcW w:w="10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进口</w:t>
            </w:r>
          </w:p>
        </w:tc>
        <w:tc>
          <w:tcPr>
            <w:tcW w:w="1212" w:type="dxa"/>
            <w:vMerge w:val="restart"/>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t>241.2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52"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c>
          <w:tcPr>
            <w:tcW w:w="1057"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c>
          <w:tcPr>
            <w:tcW w:w="3651"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全自动化学发光分析仪</w:t>
            </w:r>
          </w:p>
        </w:tc>
        <w:tc>
          <w:tcPr>
            <w:tcW w:w="8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3套</w:t>
            </w:r>
          </w:p>
        </w:tc>
        <w:tc>
          <w:tcPr>
            <w:tcW w:w="10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进口</w:t>
            </w:r>
          </w:p>
        </w:tc>
        <w:tc>
          <w:tcPr>
            <w:tcW w:w="1212"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52" w:type="dxa"/>
            <w:vMerge w:val="restart"/>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t>7</w:t>
            </w:r>
          </w:p>
        </w:tc>
        <w:tc>
          <w:tcPr>
            <w:tcW w:w="1057" w:type="dxa"/>
            <w:vMerge w:val="restart"/>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第</w:t>
            </w:r>
            <w:r>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t>七</w:t>
            </w:r>
            <w:r>
              <w:rPr>
                <w:rFonts w:hint="eastAsia" w:asciiTheme="minorEastAsia" w:hAnsiTheme="minorEastAsia" w:eastAsiaTheme="minorEastAsia" w:cstheme="minorEastAsia"/>
                <w:color w:val="404040" w:themeColor="text1"/>
                <w:sz w:val="24"/>
                <w:szCs w:val="24"/>
                <w14:textFill>
                  <w14:solidFill>
                    <w14:schemeClr w14:val="tx1"/>
                  </w14:solidFill>
                </w14:textFill>
              </w:rPr>
              <w:t>包</w:t>
            </w:r>
          </w:p>
        </w:tc>
        <w:tc>
          <w:tcPr>
            <w:tcW w:w="3651"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白带联合检测仪</w:t>
            </w:r>
          </w:p>
        </w:tc>
        <w:tc>
          <w:tcPr>
            <w:tcW w:w="8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套</w:t>
            </w:r>
          </w:p>
        </w:tc>
        <w:tc>
          <w:tcPr>
            <w:tcW w:w="10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t>国产</w:t>
            </w:r>
          </w:p>
        </w:tc>
        <w:tc>
          <w:tcPr>
            <w:tcW w:w="1212" w:type="dxa"/>
            <w:vMerge w:val="restart"/>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52"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c>
          <w:tcPr>
            <w:tcW w:w="1057"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c>
          <w:tcPr>
            <w:tcW w:w="3651"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粪便分析仪</w:t>
            </w:r>
          </w:p>
        </w:tc>
        <w:tc>
          <w:tcPr>
            <w:tcW w:w="8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1台</w:t>
            </w:r>
          </w:p>
        </w:tc>
        <w:tc>
          <w:tcPr>
            <w:tcW w:w="10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t>国产</w:t>
            </w:r>
          </w:p>
        </w:tc>
        <w:tc>
          <w:tcPr>
            <w:tcW w:w="1212"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52"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c>
          <w:tcPr>
            <w:tcW w:w="1057"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c>
          <w:tcPr>
            <w:tcW w:w="3651"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尿有型成分分析流水线</w:t>
            </w:r>
          </w:p>
        </w:tc>
        <w:tc>
          <w:tcPr>
            <w:tcW w:w="8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3套</w:t>
            </w:r>
          </w:p>
        </w:tc>
        <w:tc>
          <w:tcPr>
            <w:tcW w:w="10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进口</w:t>
            </w:r>
          </w:p>
        </w:tc>
        <w:tc>
          <w:tcPr>
            <w:tcW w:w="1212"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52" w:type="dxa"/>
            <w:vMerge w:val="restart"/>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t>8</w:t>
            </w:r>
          </w:p>
        </w:tc>
        <w:tc>
          <w:tcPr>
            <w:tcW w:w="1057" w:type="dxa"/>
            <w:vMerge w:val="restart"/>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第</w:t>
            </w:r>
            <w:r>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t>八</w:t>
            </w:r>
            <w:r>
              <w:rPr>
                <w:rFonts w:hint="eastAsia" w:asciiTheme="minorEastAsia" w:hAnsiTheme="minorEastAsia" w:eastAsiaTheme="minorEastAsia" w:cstheme="minorEastAsia"/>
                <w:color w:val="404040" w:themeColor="text1"/>
                <w:sz w:val="24"/>
                <w:szCs w:val="24"/>
                <w14:textFill>
                  <w14:solidFill>
                    <w14:schemeClr w14:val="tx1"/>
                  </w14:solidFill>
                </w14:textFill>
              </w:rPr>
              <w:t>包</w:t>
            </w:r>
          </w:p>
        </w:tc>
        <w:tc>
          <w:tcPr>
            <w:tcW w:w="3651"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全自动细菌鉴定仪</w:t>
            </w:r>
          </w:p>
        </w:tc>
        <w:tc>
          <w:tcPr>
            <w:tcW w:w="8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2套</w:t>
            </w:r>
          </w:p>
        </w:tc>
        <w:tc>
          <w:tcPr>
            <w:tcW w:w="10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进口</w:t>
            </w:r>
          </w:p>
        </w:tc>
        <w:tc>
          <w:tcPr>
            <w:tcW w:w="1212" w:type="dxa"/>
            <w:vMerge w:val="restart"/>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52"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c>
          <w:tcPr>
            <w:tcW w:w="1057"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c>
          <w:tcPr>
            <w:tcW w:w="3651"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半自动细菌鉴定仪</w:t>
            </w:r>
          </w:p>
        </w:tc>
        <w:tc>
          <w:tcPr>
            <w:tcW w:w="8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1套</w:t>
            </w:r>
          </w:p>
        </w:tc>
        <w:tc>
          <w:tcPr>
            <w:tcW w:w="10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进口</w:t>
            </w:r>
          </w:p>
        </w:tc>
        <w:tc>
          <w:tcPr>
            <w:tcW w:w="1212"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52"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c>
          <w:tcPr>
            <w:tcW w:w="1057"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c>
          <w:tcPr>
            <w:tcW w:w="3651"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全自动血培养仪</w:t>
            </w:r>
          </w:p>
        </w:tc>
        <w:tc>
          <w:tcPr>
            <w:tcW w:w="8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2套</w:t>
            </w:r>
          </w:p>
        </w:tc>
        <w:tc>
          <w:tcPr>
            <w:tcW w:w="10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进口</w:t>
            </w:r>
          </w:p>
        </w:tc>
        <w:tc>
          <w:tcPr>
            <w:tcW w:w="1212"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52" w:type="dxa"/>
            <w:vMerge w:val="restart"/>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t>9</w:t>
            </w:r>
          </w:p>
        </w:tc>
        <w:tc>
          <w:tcPr>
            <w:tcW w:w="1057" w:type="dxa"/>
            <w:vMerge w:val="restart"/>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第</w:t>
            </w:r>
            <w:r>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t>九</w:t>
            </w:r>
            <w:r>
              <w:rPr>
                <w:rFonts w:hint="eastAsia" w:asciiTheme="minorEastAsia" w:hAnsiTheme="minorEastAsia" w:eastAsiaTheme="minorEastAsia" w:cstheme="minorEastAsia"/>
                <w:color w:val="404040" w:themeColor="text1"/>
                <w:sz w:val="24"/>
                <w:szCs w:val="24"/>
                <w14:textFill>
                  <w14:solidFill>
                    <w14:schemeClr w14:val="tx1"/>
                  </w14:solidFill>
                </w14:textFill>
              </w:rPr>
              <w:t>包</w:t>
            </w:r>
          </w:p>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c>
          <w:tcPr>
            <w:tcW w:w="3651"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结核菌核酸快速检测仪</w:t>
            </w:r>
          </w:p>
        </w:tc>
        <w:tc>
          <w:tcPr>
            <w:tcW w:w="8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1套</w:t>
            </w:r>
          </w:p>
        </w:tc>
        <w:tc>
          <w:tcPr>
            <w:tcW w:w="10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14:textFill>
                  <w14:solidFill>
                    <w14:schemeClr w14:val="tx1"/>
                  </w14:solidFill>
                </w14:textFill>
              </w:rPr>
              <w:t>进口</w:t>
            </w:r>
          </w:p>
        </w:tc>
        <w:tc>
          <w:tcPr>
            <w:tcW w:w="1212" w:type="dxa"/>
            <w:vMerge w:val="restart"/>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52"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c>
          <w:tcPr>
            <w:tcW w:w="1057"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c>
          <w:tcPr>
            <w:tcW w:w="3651"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PCR扩增仪</w:t>
            </w:r>
          </w:p>
        </w:tc>
        <w:tc>
          <w:tcPr>
            <w:tcW w:w="8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1套</w:t>
            </w:r>
          </w:p>
        </w:tc>
        <w:tc>
          <w:tcPr>
            <w:tcW w:w="10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t>国产</w:t>
            </w:r>
          </w:p>
        </w:tc>
        <w:tc>
          <w:tcPr>
            <w:tcW w:w="1212" w:type="dxa"/>
            <w:vMerge w:val="continue"/>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752"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t>10</w:t>
            </w:r>
          </w:p>
        </w:tc>
        <w:tc>
          <w:tcPr>
            <w:tcW w:w="1057"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t>第十包</w:t>
            </w:r>
          </w:p>
        </w:tc>
        <w:tc>
          <w:tcPr>
            <w:tcW w:w="3651"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全自动化学发光分析仪</w:t>
            </w:r>
          </w:p>
        </w:tc>
        <w:tc>
          <w:tcPr>
            <w:tcW w:w="8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1台</w:t>
            </w:r>
          </w:p>
        </w:tc>
        <w:tc>
          <w:tcPr>
            <w:tcW w:w="1044"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eastAsia="zh-CN"/>
                <w14:textFill>
                  <w14:solidFill>
                    <w14:schemeClr w14:val="tx1"/>
                  </w14:solidFill>
                </w14:textFill>
              </w:rPr>
              <w:t>国产</w:t>
            </w:r>
          </w:p>
        </w:tc>
        <w:tc>
          <w:tcPr>
            <w:tcW w:w="1212" w:type="dxa"/>
            <w:vAlign w:val="center"/>
          </w:tcPr>
          <w:p>
            <w:pPr>
              <w:pStyle w:val="11"/>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404040" w:themeColor="text1"/>
                <w:sz w:val="24"/>
                <w:szCs w:val="24"/>
                <w:lang w:val="en-US" w:eastAsia="zh-CN"/>
                <w14:textFill>
                  <w14:solidFill>
                    <w14:schemeClr w14:val="tx1"/>
                  </w14:solidFill>
                </w14:textFill>
              </w:rPr>
              <w:t>50</w:t>
            </w:r>
          </w:p>
        </w:tc>
      </w:tr>
    </w:tbl>
    <w:p>
      <w:pPr>
        <w:keepNext w:val="0"/>
        <w:keepLines w:val="0"/>
        <w:pageBreakBefore w:val="0"/>
        <w:kinsoku/>
        <w:wordWrap/>
        <w:overflowPunct/>
        <w:topLinePunct w:val="0"/>
        <w:autoSpaceDE/>
        <w:autoSpaceDN/>
        <w:bidi w:val="0"/>
        <w:adjustRightInd/>
        <w:snapToGrid/>
        <w:spacing w:beforeAutospacing="0" w:afterAutospacing="0" w:line="380" w:lineRule="exact"/>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二、投标人资格要求</w:t>
      </w: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1、投标人必须符合《中华人民共和国政府采购法》第二十二条的相关规定；</w:t>
      </w: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2、具有相应经营范围的企业法人营业执照、税务登记证、或三证合一的企业法人营业执照</w:t>
      </w:r>
      <w:r>
        <w:rPr>
          <w:rFonts w:hint="eastAsia" w:asciiTheme="minorEastAsia" w:hAnsiTheme="minorEastAsia" w:eastAsiaTheme="minorEastAsia" w:cstheme="minorEastAsia"/>
          <w:color w:val="auto"/>
          <w:sz w:val="24"/>
          <w:szCs w:val="24"/>
          <w:lang w:eastAsia="zh-CN"/>
        </w:rPr>
        <w:t>原件</w:t>
      </w:r>
      <w:r>
        <w:rPr>
          <w:rFonts w:hint="eastAsia" w:asciiTheme="minorEastAsia" w:hAnsiTheme="minorEastAsia" w:eastAsiaTheme="minorEastAsia" w:cstheme="minorEastAsia"/>
          <w:color w:val="auto"/>
          <w:sz w:val="24"/>
          <w:szCs w:val="24"/>
        </w:rPr>
        <w:t>、银行开户许可证</w:t>
      </w:r>
      <w:r>
        <w:rPr>
          <w:rFonts w:hint="eastAsia" w:asciiTheme="minorEastAsia" w:hAnsiTheme="minorEastAsia" w:eastAsiaTheme="minorEastAsia" w:cstheme="minorEastAsia"/>
          <w:color w:val="auto"/>
          <w:sz w:val="24"/>
          <w:szCs w:val="24"/>
          <w:lang w:eastAsia="zh-CN"/>
        </w:rPr>
        <w:t>原件</w:t>
      </w:r>
      <w:r>
        <w:rPr>
          <w:rFonts w:hint="eastAsia" w:asciiTheme="minorEastAsia" w:hAnsiTheme="minorEastAsia" w:eastAsiaTheme="minorEastAsia" w:cstheme="minorEastAsia"/>
          <w:color w:val="auto"/>
          <w:sz w:val="24"/>
          <w:szCs w:val="24"/>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80" w:lineRule="exact"/>
        <w:ind w:left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在“信用中国”网站（http://www.creditchina.gov.cn）、中国政府采购网（http://www.ccgp.gov.cn）</w:t>
      </w:r>
      <w:r>
        <w:rPr>
          <w:rFonts w:hint="eastAsia" w:asciiTheme="minorEastAsia" w:hAnsiTheme="minorEastAsia" w:eastAsiaTheme="minorEastAsia" w:cstheme="minorEastAsia"/>
          <w:color w:val="auto"/>
          <w:sz w:val="24"/>
          <w:szCs w:val="24"/>
          <w:lang w:eastAsia="zh-CN"/>
        </w:rPr>
        <w:t>上</w:t>
      </w:r>
      <w:r>
        <w:rPr>
          <w:rFonts w:hint="eastAsia" w:asciiTheme="minorEastAsia" w:hAnsiTheme="minorEastAsia" w:eastAsiaTheme="minorEastAsia" w:cstheme="minorEastAsia"/>
          <w:color w:val="auto"/>
          <w:sz w:val="24"/>
          <w:szCs w:val="24"/>
        </w:rPr>
        <w:t>的</w:t>
      </w:r>
      <w:r>
        <w:rPr>
          <w:rFonts w:hint="eastAsia" w:asciiTheme="minorEastAsia" w:hAnsiTheme="minorEastAsia" w:eastAsiaTheme="minorEastAsia" w:cstheme="minorEastAsia"/>
          <w:color w:val="auto"/>
          <w:sz w:val="24"/>
          <w:szCs w:val="24"/>
          <w:lang w:eastAsia="zh-CN"/>
        </w:rPr>
        <w:t>无</w:t>
      </w:r>
      <w:r>
        <w:rPr>
          <w:rFonts w:hint="eastAsia" w:asciiTheme="minorEastAsia" w:hAnsiTheme="minorEastAsia" w:eastAsiaTheme="minorEastAsia" w:cstheme="minorEastAsia"/>
          <w:color w:val="auto"/>
          <w:sz w:val="24"/>
          <w:szCs w:val="24"/>
        </w:rPr>
        <w:t>不良行为记录</w:t>
      </w:r>
      <w:r>
        <w:rPr>
          <w:rFonts w:hint="eastAsia" w:asciiTheme="minorEastAsia" w:hAnsiTheme="minorEastAsia" w:eastAsiaTheme="minorEastAsia" w:cstheme="minorEastAsia"/>
          <w:color w:val="auto"/>
          <w:sz w:val="24"/>
          <w:szCs w:val="24"/>
          <w:lang w:eastAsia="zh-CN"/>
        </w:rPr>
        <w:t>网上截图复印件加盖公章</w:t>
      </w:r>
      <w:r>
        <w:rPr>
          <w:rFonts w:hint="eastAsia" w:asciiTheme="minorEastAsia" w:hAnsiTheme="minorEastAsia" w:eastAsiaTheme="minorEastAsia" w:cstheme="minorEastAsia"/>
          <w:color w:val="auto"/>
          <w:sz w:val="24"/>
          <w:szCs w:val="24"/>
        </w:rPr>
        <w:t>；</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8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法人授权委托书原件、法人身份证复印件盖公章及授权委托人身份证原件</w:t>
      </w:r>
      <w:r>
        <w:rPr>
          <w:rFonts w:hint="eastAsia" w:asciiTheme="minorEastAsia" w:hAnsiTheme="minorEastAsia" w:eastAsiaTheme="minorEastAsia" w:cstheme="minorEastAsia"/>
          <w:color w:val="auto"/>
          <w:sz w:val="24"/>
          <w:szCs w:val="24"/>
          <w:lang w:eastAsia="zh-CN"/>
        </w:rPr>
        <w:t>；</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80" w:lineRule="exact"/>
        <w:ind w:left="0" w:leftChars="0" w:firstLine="480" w:firstLineChars="200"/>
        <w:jc w:val="lef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被授权委托人在本单位缴纳的近</w:t>
      </w:r>
      <w:r>
        <w:rPr>
          <w:rFonts w:hint="eastAsia" w:asciiTheme="minorEastAsia" w:hAnsiTheme="minorEastAsia" w:eastAsiaTheme="minorEastAsia" w:cstheme="minorEastAsia"/>
          <w:color w:val="auto"/>
          <w:sz w:val="24"/>
          <w:szCs w:val="24"/>
          <w:lang w:eastAsia="zh-CN"/>
        </w:rPr>
        <w:t>三</w:t>
      </w:r>
      <w:r>
        <w:rPr>
          <w:rFonts w:hint="eastAsia" w:asciiTheme="minorEastAsia" w:hAnsiTheme="minorEastAsia" w:eastAsiaTheme="minorEastAsia" w:cstheme="minorEastAsia"/>
          <w:color w:val="auto"/>
          <w:kern w:val="2"/>
          <w:sz w:val="24"/>
          <w:szCs w:val="24"/>
          <w:lang w:val="en-US" w:eastAsia="zh-CN" w:bidi="ar-SA"/>
        </w:rPr>
        <w:t>个月内社保缴纳证明（社保缴费凭证和个人明细表）、具有</w:t>
      </w:r>
      <w:r>
        <w:rPr>
          <w:rFonts w:hint="eastAsia" w:asciiTheme="minorEastAsia" w:hAnsiTheme="minorEastAsia" w:eastAsiaTheme="minorEastAsia" w:cstheme="minorEastAsia"/>
          <w:color w:val="auto"/>
          <w:sz w:val="24"/>
          <w:szCs w:val="24"/>
          <w:lang w:val="en-US" w:eastAsia="zh-CN"/>
        </w:rPr>
        <w:t>税务局开具</w:t>
      </w:r>
      <w:r>
        <w:rPr>
          <w:rFonts w:hint="eastAsia" w:asciiTheme="minorEastAsia" w:hAnsiTheme="minorEastAsia" w:eastAsiaTheme="minorEastAsia" w:cstheme="minorEastAsia"/>
          <w:color w:val="auto"/>
          <w:kern w:val="2"/>
          <w:sz w:val="24"/>
          <w:szCs w:val="24"/>
          <w:lang w:val="en-US" w:eastAsia="zh-CN" w:bidi="ar-SA"/>
        </w:rPr>
        <w:t>依法缴纳</w:t>
      </w:r>
      <w:r>
        <w:rPr>
          <w:rFonts w:hint="eastAsia" w:asciiTheme="minorEastAsia" w:hAnsiTheme="minorEastAsia" w:eastAsiaTheme="minorEastAsia" w:cstheme="minorEastAsia"/>
          <w:color w:val="auto"/>
          <w:sz w:val="24"/>
          <w:szCs w:val="24"/>
          <w:lang w:val="en-US" w:eastAsia="zh-CN"/>
        </w:rPr>
        <w:t>近三个月</w:t>
      </w:r>
      <w:r>
        <w:rPr>
          <w:rFonts w:hint="eastAsia" w:asciiTheme="minorEastAsia" w:hAnsiTheme="minorEastAsia" w:eastAsiaTheme="minorEastAsia" w:cstheme="minorEastAsia"/>
          <w:color w:val="auto"/>
          <w:kern w:val="2"/>
          <w:sz w:val="24"/>
          <w:szCs w:val="24"/>
          <w:lang w:val="en-US" w:eastAsia="zh-CN" w:bidi="ar-SA"/>
        </w:rPr>
        <w:t>税收证明的良好记录（完税证明）；</w:t>
      </w: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投标单位（供应商）提供针对本次项目《反商业贿赂承诺书》；</w:t>
      </w: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进口设备需提供厂家授权委托书原件；</w:t>
      </w: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本项目不接受联合体投标；</w:t>
      </w: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、报名时须携带以上资格证明材料原件及加盖公章复印件一套，资料不齐，报名将被拒绝；</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 xml:space="preserve">三、本项目需落实的政策 </w:t>
      </w: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所采购产品需符合国家节能环保要求。结合本项目具体情况，根据财政部的相关规定符合政府采购促进中小企业发展政策的供应商为小、微型企业，产品有环境标志认证证书或节能标志认证证书的依据规定给予评审优惠。</w:t>
      </w: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firstLine="480" w:firstLineChars="200"/>
        <w:textAlignment w:val="auto"/>
        <w:outlineLvl w:val="9"/>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color w:val="auto"/>
          <w:kern w:val="0"/>
          <w:sz w:val="24"/>
          <w:szCs w:val="24"/>
        </w:rPr>
        <w:t>2、监狱企业及残疾人福利性单位视同小型、微型企业，享受预留份额、评审中价格扣除等政府采购促进中小企业发展的政府采购政策。</w:t>
      </w:r>
    </w:p>
    <w:p>
      <w:pPr>
        <w:keepNext w:val="0"/>
        <w:keepLines w:val="0"/>
        <w:pageBreakBefore w:val="0"/>
        <w:kinsoku/>
        <w:wordWrap/>
        <w:overflowPunct/>
        <w:topLinePunct w:val="0"/>
        <w:autoSpaceDE/>
        <w:autoSpaceDN/>
        <w:bidi w:val="0"/>
        <w:adjustRightInd/>
        <w:snapToGrid/>
        <w:spacing w:beforeAutospacing="0" w:afterAutospacing="0" w:line="380" w:lineRule="exact"/>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四</w:t>
      </w:r>
      <w:r>
        <w:rPr>
          <w:rFonts w:hint="eastAsia" w:asciiTheme="minorEastAsia" w:hAnsiTheme="minorEastAsia" w:eastAsiaTheme="minorEastAsia" w:cstheme="minorEastAsia"/>
          <w:b/>
          <w:bCs/>
          <w:color w:val="auto"/>
          <w:sz w:val="24"/>
          <w:szCs w:val="24"/>
        </w:rPr>
        <w:t>、投标报名时间及地点</w:t>
      </w: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eastAsia="zh-CN"/>
        </w:rPr>
        <w:t>报名及领取</w:t>
      </w:r>
      <w:r>
        <w:rPr>
          <w:rFonts w:hint="eastAsia" w:asciiTheme="minorEastAsia" w:hAnsiTheme="minorEastAsia" w:eastAsiaTheme="minorEastAsia" w:cstheme="minorEastAsia"/>
          <w:color w:val="auto"/>
          <w:sz w:val="24"/>
          <w:szCs w:val="24"/>
        </w:rPr>
        <w:t>招标文件时间：201</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18</w:t>
      </w:r>
      <w:r>
        <w:rPr>
          <w:rFonts w:hint="eastAsia" w:asciiTheme="minorEastAsia" w:hAnsiTheme="minorEastAsia" w:eastAsiaTheme="minorEastAsia" w:cstheme="minorEastAsia"/>
          <w:color w:val="auto"/>
          <w:sz w:val="24"/>
          <w:szCs w:val="24"/>
        </w:rPr>
        <w:t>日起至201</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日【上午10:30-14:00时及下午16:00-19:30时（北京时间，节假日休息)】；</w:t>
      </w: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2、报名及购买招标文件地点：喀什经济开发区深喀大道南侧远方财富中心2004室；</w:t>
      </w: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3、招标文件售价：￥200元</w:t>
      </w:r>
      <w:r>
        <w:rPr>
          <w:rFonts w:hint="eastAsia" w:asciiTheme="minorEastAsia" w:hAnsiTheme="minorEastAsia" w:eastAsiaTheme="minorEastAsia" w:cstheme="minorEastAsia"/>
          <w:color w:val="auto"/>
          <w:sz w:val="24"/>
          <w:szCs w:val="24"/>
          <w:lang w:val="en-US" w:eastAsia="zh-CN"/>
        </w:rPr>
        <w:t>/包</w:t>
      </w:r>
      <w:r>
        <w:rPr>
          <w:rFonts w:hint="eastAsia" w:asciiTheme="minorEastAsia" w:hAnsiTheme="minorEastAsia" w:eastAsiaTheme="minorEastAsia" w:cstheme="minorEastAsia"/>
          <w:color w:val="auto"/>
          <w:sz w:val="24"/>
          <w:szCs w:val="24"/>
        </w:rPr>
        <w:t>，售后不退；</w:t>
      </w: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4、投标截止时间及开标时间：201</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eastAsia="zh-CN"/>
        </w:rPr>
        <w:t>上午</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0(北京时间)；</w:t>
      </w: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5、开标地点：新疆乌鲁木齐市天山区光明路59号时代广场A座17A。</w:t>
      </w:r>
    </w:p>
    <w:p>
      <w:pPr>
        <w:pStyle w:val="6"/>
        <w:keepNext w:val="0"/>
        <w:keepLines w:val="0"/>
        <w:pageBreakBefore w:val="0"/>
        <w:widowControl/>
        <w:kinsoku/>
        <w:wordWrap/>
        <w:overflowPunct/>
        <w:topLinePunct w:val="0"/>
        <w:autoSpaceDE/>
        <w:autoSpaceDN/>
        <w:bidi w:val="0"/>
        <w:adjustRightInd/>
        <w:snapToGrid/>
        <w:spacing w:line="38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kern w:val="0"/>
          <w:sz w:val="24"/>
          <w:szCs w:val="24"/>
          <w:lang w:val="en-US" w:eastAsia="zh-CN"/>
        </w:rPr>
        <w:t>6</w:t>
      </w:r>
      <w:r>
        <w:rPr>
          <w:rFonts w:hint="eastAsia" w:asciiTheme="minorEastAsia" w:hAnsiTheme="minorEastAsia" w:eastAsiaTheme="minorEastAsia" w:cstheme="minorEastAsia"/>
          <w:color w:val="auto"/>
          <w:kern w:val="0"/>
          <w:sz w:val="24"/>
          <w:szCs w:val="24"/>
        </w:rPr>
        <w:t>、凡对本次招标提出询问，请与中经国际招标集团联系。</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kern w:val="0"/>
          <w:sz w:val="24"/>
          <w:szCs w:val="24"/>
        </w:rPr>
        <w:t>五、联系方式</w:t>
      </w:r>
      <w:r>
        <w:rPr>
          <w:rFonts w:hint="eastAsia" w:asciiTheme="minorEastAsia" w:hAnsiTheme="minorEastAsia" w:eastAsiaTheme="minorEastAsia" w:cstheme="minorEastAsia"/>
          <w:color w:val="auto"/>
          <w:sz w:val="24"/>
          <w:szCs w:val="24"/>
        </w:rPr>
        <w:t xml:space="preserve">　 </w:t>
      </w:r>
      <w:bookmarkStart w:id="0" w:name="_GoBack"/>
      <w:bookmarkEnd w:id="0"/>
    </w:p>
    <w:p>
      <w:pPr>
        <w:pStyle w:val="6"/>
        <w:keepNext w:val="0"/>
        <w:keepLines w:val="0"/>
        <w:pageBreakBefore w:val="0"/>
        <w:widowControl/>
        <w:kinsoku/>
        <w:wordWrap/>
        <w:overflowPunct/>
        <w:topLinePunct w:val="0"/>
        <w:autoSpaceDE/>
        <w:autoSpaceDN/>
        <w:bidi w:val="0"/>
        <w:adjustRightInd/>
        <w:snapToGrid/>
        <w:spacing w:line="380" w:lineRule="exact"/>
        <w:ind w:left="0" w:leftChars="0" w:firstLine="480" w:firstLineChars="200"/>
        <w:jc w:val="left"/>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地　　址：</w:t>
      </w:r>
      <w:r>
        <w:rPr>
          <w:rFonts w:hint="eastAsia" w:asciiTheme="minorEastAsia" w:hAnsiTheme="minorEastAsia" w:eastAsiaTheme="minorEastAsia" w:cstheme="minorEastAsia"/>
          <w:color w:val="auto"/>
          <w:kern w:val="0"/>
          <w:sz w:val="24"/>
          <w:szCs w:val="24"/>
          <w:u w:val="single"/>
        </w:rPr>
        <w:t xml:space="preserve">喀什经济开发区深喀大道南侧远方财富中心2004室 </w:t>
      </w:r>
      <w:r>
        <w:rPr>
          <w:rFonts w:hint="eastAsia" w:asciiTheme="minorEastAsia" w:hAnsiTheme="minorEastAsia" w:eastAsiaTheme="minorEastAsia" w:cstheme="minorEastAsia"/>
          <w:color w:val="auto"/>
          <w:kern w:val="0"/>
          <w:sz w:val="24"/>
          <w:szCs w:val="24"/>
        </w:rPr>
        <w:t xml:space="preserve"> </w:t>
      </w:r>
    </w:p>
    <w:p>
      <w:pPr>
        <w:pStyle w:val="6"/>
        <w:keepNext w:val="0"/>
        <w:keepLines w:val="0"/>
        <w:pageBreakBefore w:val="0"/>
        <w:widowControl/>
        <w:kinsoku/>
        <w:wordWrap/>
        <w:overflowPunct/>
        <w:topLinePunct w:val="0"/>
        <w:autoSpaceDE/>
        <w:autoSpaceDN/>
        <w:bidi w:val="0"/>
        <w:adjustRightInd/>
        <w:snapToGrid/>
        <w:spacing w:line="380" w:lineRule="exact"/>
        <w:ind w:left="0" w:leftChars="0" w:firstLine="480" w:firstLineChars="200"/>
        <w:jc w:val="left"/>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邮　　编：</w:t>
      </w:r>
      <w:r>
        <w:rPr>
          <w:rFonts w:hint="eastAsia" w:asciiTheme="minorEastAsia" w:hAnsiTheme="minorEastAsia" w:eastAsiaTheme="minorEastAsia" w:cstheme="minorEastAsia"/>
          <w:color w:val="auto"/>
          <w:kern w:val="0"/>
          <w:sz w:val="24"/>
          <w:szCs w:val="24"/>
          <w:u w:val="single"/>
        </w:rPr>
        <w:t>844000</w:t>
      </w:r>
      <w:r>
        <w:rPr>
          <w:rFonts w:hint="eastAsia" w:asciiTheme="minorEastAsia" w:hAnsiTheme="minorEastAsia" w:eastAsiaTheme="minorEastAsia" w:cstheme="minorEastAsia"/>
          <w:color w:val="auto"/>
          <w:kern w:val="0"/>
          <w:sz w:val="24"/>
          <w:szCs w:val="24"/>
        </w:rPr>
        <w:t xml:space="preserve">    </w:t>
      </w:r>
    </w:p>
    <w:p>
      <w:pPr>
        <w:pStyle w:val="6"/>
        <w:keepNext w:val="0"/>
        <w:keepLines w:val="0"/>
        <w:pageBreakBefore w:val="0"/>
        <w:widowControl/>
        <w:kinsoku/>
        <w:wordWrap/>
        <w:overflowPunct/>
        <w:topLinePunct w:val="0"/>
        <w:autoSpaceDE/>
        <w:autoSpaceDN/>
        <w:bidi w:val="0"/>
        <w:adjustRightInd/>
        <w:snapToGrid/>
        <w:spacing w:line="380" w:lineRule="exact"/>
        <w:ind w:left="0" w:leftChars="0" w:firstLine="480" w:firstLineChars="200"/>
        <w:jc w:val="left"/>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　　话：</w:t>
      </w:r>
      <w:r>
        <w:rPr>
          <w:rFonts w:hint="eastAsia" w:asciiTheme="minorEastAsia" w:hAnsiTheme="minorEastAsia" w:eastAsiaTheme="minorEastAsia" w:cstheme="minorEastAsia"/>
          <w:color w:val="auto"/>
          <w:kern w:val="0"/>
          <w:sz w:val="24"/>
          <w:szCs w:val="24"/>
          <w:u w:val="single"/>
        </w:rPr>
        <w:t>0998-2590098　</w:t>
      </w:r>
      <w:r>
        <w:rPr>
          <w:rFonts w:hint="eastAsia" w:asciiTheme="minorEastAsia" w:hAnsiTheme="minorEastAsia" w:eastAsiaTheme="minorEastAsia" w:cstheme="minorEastAsia"/>
          <w:color w:val="auto"/>
          <w:kern w:val="0"/>
          <w:sz w:val="24"/>
          <w:szCs w:val="24"/>
        </w:rPr>
        <w:t>　　　　</w:t>
      </w:r>
    </w:p>
    <w:p>
      <w:pPr>
        <w:pStyle w:val="6"/>
        <w:keepNext w:val="0"/>
        <w:keepLines w:val="0"/>
        <w:pageBreakBefore w:val="0"/>
        <w:widowControl/>
        <w:kinsoku/>
        <w:wordWrap/>
        <w:overflowPunct/>
        <w:topLinePunct w:val="0"/>
        <w:autoSpaceDE/>
        <w:autoSpaceDN/>
        <w:bidi w:val="0"/>
        <w:adjustRightInd/>
        <w:snapToGrid/>
        <w:spacing w:line="380" w:lineRule="exact"/>
        <w:ind w:left="0" w:leftChars="0" w:firstLine="480" w:firstLineChars="200"/>
        <w:jc w:val="left"/>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电子邮箱：</w:t>
      </w:r>
      <w:r>
        <w:rPr>
          <w:rFonts w:hint="eastAsia" w:asciiTheme="minorEastAsia" w:hAnsiTheme="minorEastAsia" w:eastAsiaTheme="minorEastAsia" w:cstheme="minorEastAsia"/>
          <w:color w:val="auto"/>
          <w:kern w:val="0"/>
          <w:sz w:val="24"/>
          <w:szCs w:val="24"/>
          <w:u w:val="single"/>
        </w:rPr>
        <w:fldChar w:fldCharType="begin"/>
      </w:r>
      <w:r>
        <w:rPr>
          <w:rFonts w:hint="eastAsia" w:asciiTheme="minorEastAsia" w:hAnsiTheme="minorEastAsia" w:eastAsiaTheme="minorEastAsia" w:cstheme="minorEastAsia"/>
          <w:color w:val="auto"/>
          <w:kern w:val="0"/>
          <w:sz w:val="24"/>
          <w:szCs w:val="24"/>
          <w:u w:val="single"/>
        </w:rPr>
        <w:instrText xml:space="preserve"> HYPERLINK "mailto:2783389030@qq.com" </w:instrText>
      </w:r>
      <w:r>
        <w:rPr>
          <w:rFonts w:hint="eastAsia" w:asciiTheme="minorEastAsia" w:hAnsiTheme="minorEastAsia" w:eastAsiaTheme="minorEastAsia" w:cstheme="minorEastAsia"/>
          <w:color w:val="auto"/>
          <w:kern w:val="0"/>
          <w:sz w:val="24"/>
          <w:szCs w:val="24"/>
          <w:u w:val="single"/>
        </w:rPr>
        <w:fldChar w:fldCharType="separate"/>
      </w:r>
      <w:r>
        <w:rPr>
          <w:rFonts w:hint="eastAsia" w:asciiTheme="minorEastAsia" w:hAnsiTheme="minorEastAsia" w:eastAsiaTheme="minorEastAsia" w:cstheme="minorEastAsia"/>
          <w:color w:val="auto"/>
          <w:kern w:val="0"/>
          <w:sz w:val="24"/>
          <w:szCs w:val="24"/>
          <w:u w:val="single"/>
        </w:rPr>
        <w:t>2783389030@qq.com</w:t>
      </w:r>
      <w:r>
        <w:rPr>
          <w:rFonts w:hint="eastAsia" w:asciiTheme="minorEastAsia" w:hAnsiTheme="minorEastAsia" w:eastAsiaTheme="minorEastAsia" w:cstheme="minorEastAsia"/>
          <w:color w:val="auto"/>
          <w:kern w:val="0"/>
          <w:sz w:val="24"/>
          <w:szCs w:val="24"/>
          <w:u w:val="single"/>
        </w:rPr>
        <w:fldChar w:fldCharType="end"/>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 xml:space="preserve">　 </w:t>
      </w:r>
    </w:p>
    <w:p>
      <w:pPr>
        <w:pStyle w:val="6"/>
        <w:keepNext w:val="0"/>
        <w:keepLines w:val="0"/>
        <w:pageBreakBefore w:val="0"/>
        <w:widowControl/>
        <w:kinsoku/>
        <w:wordWrap/>
        <w:overflowPunct/>
        <w:topLinePunct w:val="0"/>
        <w:autoSpaceDE/>
        <w:autoSpaceDN/>
        <w:bidi w:val="0"/>
        <w:adjustRightInd/>
        <w:snapToGrid/>
        <w:spacing w:line="380" w:lineRule="exact"/>
        <w:ind w:left="0" w:leftChars="0" w:firstLine="480" w:firstLineChars="200"/>
        <w:jc w:val="left"/>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联 系 人：</w:t>
      </w:r>
      <w:r>
        <w:rPr>
          <w:rFonts w:hint="eastAsia" w:asciiTheme="minorEastAsia" w:hAnsiTheme="minorEastAsia" w:eastAsiaTheme="minorEastAsia" w:cstheme="minorEastAsia"/>
          <w:color w:val="auto"/>
          <w:kern w:val="0"/>
          <w:sz w:val="24"/>
          <w:szCs w:val="24"/>
          <w:u w:val="single"/>
        </w:rPr>
        <w:t>白雅倩</w:t>
      </w:r>
      <w:r>
        <w:rPr>
          <w:rFonts w:hint="eastAsia" w:asciiTheme="minorEastAsia" w:hAnsiTheme="minorEastAsia" w:eastAsiaTheme="minorEastAsia" w:cstheme="minorEastAsia"/>
          <w:color w:val="auto"/>
          <w:kern w:val="0"/>
          <w:sz w:val="24"/>
          <w:szCs w:val="24"/>
        </w:rPr>
        <w:t xml:space="preserve">　　 </w:t>
      </w:r>
    </w:p>
    <w:p>
      <w:pPr>
        <w:pStyle w:val="6"/>
        <w:keepNext w:val="0"/>
        <w:keepLines w:val="0"/>
        <w:pageBreakBefore w:val="0"/>
        <w:widowControl/>
        <w:kinsoku/>
        <w:wordWrap/>
        <w:overflowPunct/>
        <w:topLinePunct w:val="0"/>
        <w:autoSpaceDE/>
        <w:autoSpaceDN/>
        <w:bidi w:val="0"/>
        <w:adjustRightInd/>
        <w:snapToGrid/>
        <w:spacing w:line="380" w:lineRule="exact"/>
        <w:ind w:left="0" w:leftChars="0" w:firstLine="480" w:firstLineChars="200"/>
        <w:jc w:val="left"/>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开 户 名：</w:t>
      </w:r>
      <w:r>
        <w:rPr>
          <w:rFonts w:hint="eastAsia" w:asciiTheme="minorEastAsia" w:hAnsiTheme="minorEastAsia" w:eastAsiaTheme="minorEastAsia" w:cstheme="minorEastAsia"/>
          <w:color w:val="auto"/>
          <w:kern w:val="0"/>
          <w:sz w:val="24"/>
          <w:szCs w:val="24"/>
          <w:u w:val="single"/>
        </w:rPr>
        <w:t xml:space="preserve">中经国际招标集团有限公司喀什分公司 </w:t>
      </w:r>
    </w:p>
    <w:p>
      <w:pPr>
        <w:pStyle w:val="6"/>
        <w:keepNext w:val="0"/>
        <w:keepLines w:val="0"/>
        <w:pageBreakBefore w:val="0"/>
        <w:widowControl/>
        <w:kinsoku/>
        <w:wordWrap/>
        <w:overflowPunct/>
        <w:topLinePunct w:val="0"/>
        <w:autoSpaceDE/>
        <w:autoSpaceDN/>
        <w:bidi w:val="0"/>
        <w:adjustRightInd/>
        <w:snapToGrid/>
        <w:spacing w:line="380" w:lineRule="exact"/>
        <w:ind w:left="0" w:leftChars="0" w:firstLine="480" w:firstLineChars="200"/>
        <w:jc w:val="left"/>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开户银行：</w:t>
      </w:r>
      <w:r>
        <w:rPr>
          <w:rFonts w:hint="eastAsia" w:asciiTheme="minorEastAsia" w:hAnsiTheme="minorEastAsia" w:eastAsiaTheme="minorEastAsia" w:cstheme="minorEastAsia"/>
          <w:color w:val="auto"/>
          <w:kern w:val="0"/>
          <w:sz w:val="24"/>
          <w:szCs w:val="24"/>
          <w:u w:val="single"/>
        </w:rPr>
        <w:t>中国建设银行股份有限公司喀什解放南路支行</w:t>
      </w:r>
      <w:r>
        <w:rPr>
          <w:rFonts w:hint="eastAsia" w:asciiTheme="minorEastAsia" w:hAnsiTheme="minorEastAsia" w:eastAsiaTheme="minorEastAsia" w:cstheme="minorEastAsia"/>
          <w:color w:val="auto"/>
          <w:kern w:val="0"/>
          <w:sz w:val="24"/>
          <w:szCs w:val="24"/>
        </w:rPr>
        <w:t xml:space="preserve"> </w:t>
      </w:r>
    </w:p>
    <w:p>
      <w:pPr>
        <w:pStyle w:val="6"/>
        <w:keepNext w:val="0"/>
        <w:keepLines w:val="0"/>
        <w:pageBreakBefore w:val="0"/>
        <w:widowControl/>
        <w:kinsoku/>
        <w:wordWrap/>
        <w:overflowPunct/>
        <w:topLinePunct w:val="0"/>
        <w:autoSpaceDE/>
        <w:autoSpaceDN/>
        <w:bidi w:val="0"/>
        <w:adjustRightInd/>
        <w:snapToGrid/>
        <w:spacing w:line="380" w:lineRule="exact"/>
        <w:ind w:left="0" w:leftChars="0" w:firstLine="480" w:firstLineChars="200"/>
        <w:jc w:val="left"/>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账    号：</w:t>
      </w:r>
      <w:r>
        <w:rPr>
          <w:rFonts w:hint="eastAsia" w:asciiTheme="minorEastAsia" w:hAnsiTheme="minorEastAsia" w:eastAsiaTheme="minorEastAsia" w:cstheme="minorEastAsia"/>
          <w:color w:val="auto"/>
          <w:kern w:val="0"/>
          <w:sz w:val="24"/>
          <w:szCs w:val="24"/>
          <w:u w:val="single"/>
        </w:rPr>
        <w:t xml:space="preserve"> 65001740200052505624  </w:t>
      </w:r>
    </w:p>
    <w:p>
      <w:pPr>
        <w:pStyle w:val="6"/>
        <w:keepNext w:val="0"/>
        <w:keepLines w:val="0"/>
        <w:pageBreakBefore w:val="0"/>
        <w:widowControl/>
        <w:kinsoku/>
        <w:wordWrap/>
        <w:overflowPunct/>
        <w:topLinePunct w:val="0"/>
        <w:autoSpaceDE/>
        <w:autoSpaceDN/>
        <w:bidi w:val="0"/>
        <w:adjustRightInd/>
        <w:snapToGrid/>
        <w:spacing w:line="380" w:lineRule="exact"/>
        <w:ind w:left="0" w:leftChars="0" w:firstLine="480" w:firstLineChars="200"/>
        <w:jc w:val="left"/>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采购</w:t>
      </w:r>
      <w:r>
        <w:rPr>
          <w:rFonts w:hint="eastAsia" w:asciiTheme="minorEastAsia" w:hAnsiTheme="minorEastAsia" w:eastAsiaTheme="minorEastAsia" w:cstheme="minorEastAsia"/>
          <w:color w:val="auto"/>
          <w:kern w:val="0"/>
          <w:sz w:val="24"/>
          <w:szCs w:val="24"/>
          <w:lang w:eastAsia="zh-CN"/>
        </w:rPr>
        <w:t>单位</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u w:val="single"/>
          <w:lang w:val="en-US" w:eastAsia="zh-CN"/>
        </w:rPr>
        <w:t>喀什地区第一人民医院</w:t>
      </w:r>
      <w:r>
        <w:rPr>
          <w:rFonts w:hint="eastAsia" w:asciiTheme="minorEastAsia" w:hAnsiTheme="minorEastAsia" w:eastAsiaTheme="minorEastAsia" w:cstheme="minorEastAsia"/>
          <w:color w:val="auto"/>
          <w:kern w:val="0"/>
          <w:sz w:val="24"/>
          <w:szCs w:val="24"/>
          <w:u w:val="single"/>
        </w:rPr>
        <w:t>　</w:t>
      </w:r>
      <w:r>
        <w:rPr>
          <w:rFonts w:hint="eastAsia" w:asciiTheme="minorEastAsia" w:hAnsiTheme="minorEastAsia" w:eastAsiaTheme="minorEastAsia" w:cstheme="minorEastAsia"/>
          <w:color w:val="auto"/>
          <w:kern w:val="0"/>
          <w:sz w:val="24"/>
          <w:szCs w:val="24"/>
        </w:rPr>
        <w:t>　　　</w:t>
      </w:r>
    </w:p>
    <w:p>
      <w:pPr>
        <w:pStyle w:val="6"/>
        <w:keepNext w:val="0"/>
        <w:keepLines w:val="0"/>
        <w:pageBreakBefore w:val="0"/>
        <w:widowControl/>
        <w:kinsoku/>
        <w:wordWrap/>
        <w:overflowPunct/>
        <w:topLinePunct w:val="0"/>
        <w:autoSpaceDE/>
        <w:autoSpaceDN/>
        <w:bidi w:val="0"/>
        <w:adjustRightInd/>
        <w:snapToGrid/>
        <w:spacing w:line="380" w:lineRule="exact"/>
        <w:ind w:left="0" w:leftChars="0" w:firstLine="480" w:firstLineChars="200"/>
        <w:jc w:val="left"/>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联 系 人：</w:t>
      </w:r>
      <w:r>
        <w:rPr>
          <w:rFonts w:hint="eastAsia" w:asciiTheme="minorEastAsia" w:hAnsiTheme="minorEastAsia" w:eastAsiaTheme="minorEastAsia" w:cstheme="minorEastAsia"/>
          <w:b w:val="0"/>
          <w:bCs w:val="0"/>
          <w:color w:val="auto"/>
          <w:kern w:val="0"/>
          <w:sz w:val="24"/>
          <w:szCs w:val="24"/>
          <w:highlight w:val="none"/>
          <w:u w:val="single"/>
          <w:lang w:val="en-US" w:eastAsia="zh-CN" w:bidi="ar-SA"/>
        </w:rPr>
        <w:t>丁芸</w:t>
      </w:r>
      <w:r>
        <w:rPr>
          <w:rFonts w:hint="eastAsia" w:asciiTheme="minorEastAsia" w:hAnsiTheme="minorEastAsia" w:eastAsiaTheme="minorEastAsia" w:cstheme="minorEastAsia"/>
          <w:color w:val="auto"/>
          <w:kern w:val="0"/>
          <w:sz w:val="24"/>
          <w:szCs w:val="24"/>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8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电　　话：</w:t>
      </w:r>
      <w:r>
        <w:rPr>
          <w:rFonts w:hint="eastAsia" w:asciiTheme="minorEastAsia" w:hAnsiTheme="minorEastAsia" w:eastAsiaTheme="minorEastAsia" w:cstheme="minorEastAsia"/>
          <w:b w:val="0"/>
          <w:bCs w:val="0"/>
          <w:color w:val="auto"/>
          <w:kern w:val="0"/>
          <w:sz w:val="24"/>
          <w:szCs w:val="24"/>
          <w:highlight w:val="none"/>
          <w:u w:val="single"/>
          <w:lang w:val="en-US" w:eastAsia="zh-CN" w:bidi="ar-SA"/>
        </w:rPr>
        <w:t>0998-2962911</w:t>
      </w: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firstLine="5040" w:firstLineChars="2100"/>
        <w:textAlignment w:val="auto"/>
        <w:rPr>
          <w:rFonts w:hint="eastAsia" w:asciiTheme="minorEastAsia" w:hAnsiTheme="minorEastAsia" w:eastAsiaTheme="minorEastAsia" w:cstheme="minorEastAsia"/>
          <w:color w:val="auto"/>
          <w:sz w:val="24"/>
          <w:szCs w:val="24"/>
        </w:rPr>
      </w:pP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firstLine="5040" w:firstLineChars="21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中经国际招标集团有限公司</w:t>
      </w: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201</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17</w:t>
      </w:r>
      <w:r>
        <w:rPr>
          <w:rFonts w:hint="eastAsia" w:asciiTheme="minorEastAsia" w:hAnsiTheme="minorEastAsia" w:eastAsiaTheme="minorEastAsia" w:cstheme="minorEastAsia"/>
          <w:color w:val="auto"/>
          <w:sz w:val="24"/>
          <w:szCs w:val="24"/>
        </w:rPr>
        <w:t>日</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F327B2"/>
    <w:multiLevelType w:val="singleLevel"/>
    <w:tmpl w:val="F8F327B2"/>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F4DF4"/>
    <w:rsid w:val="01F267C0"/>
    <w:rsid w:val="021C75DF"/>
    <w:rsid w:val="02521F08"/>
    <w:rsid w:val="03237E24"/>
    <w:rsid w:val="04D00C4C"/>
    <w:rsid w:val="0733444D"/>
    <w:rsid w:val="075270D8"/>
    <w:rsid w:val="08CD0209"/>
    <w:rsid w:val="0B6A538B"/>
    <w:rsid w:val="0C2634F2"/>
    <w:rsid w:val="0C2F4DF4"/>
    <w:rsid w:val="0E1173E9"/>
    <w:rsid w:val="0F824894"/>
    <w:rsid w:val="0FE033F9"/>
    <w:rsid w:val="101D5981"/>
    <w:rsid w:val="102A1526"/>
    <w:rsid w:val="12E40DAD"/>
    <w:rsid w:val="16770D2A"/>
    <w:rsid w:val="1B730C82"/>
    <w:rsid w:val="1BC208F4"/>
    <w:rsid w:val="227C2B72"/>
    <w:rsid w:val="25CF577C"/>
    <w:rsid w:val="28717B3D"/>
    <w:rsid w:val="28A9503F"/>
    <w:rsid w:val="2B6E48AF"/>
    <w:rsid w:val="2BD216FE"/>
    <w:rsid w:val="2BE2149F"/>
    <w:rsid w:val="2C2E35A3"/>
    <w:rsid w:val="2DA7771C"/>
    <w:rsid w:val="2E1029F2"/>
    <w:rsid w:val="2E3C1198"/>
    <w:rsid w:val="2EEB12D8"/>
    <w:rsid w:val="316119B3"/>
    <w:rsid w:val="322E2A51"/>
    <w:rsid w:val="353742C9"/>
    <w:rsid w:val="36B263B1"/>
    <w:rsid w:val="38300A51"/>
    <w:rsid w:val="392A691E"/>
    <w:rsid w:val="395624E6"/>
    <w:rsid w:val="39B251BD"/>
    <w:rsid w:val="3BD405E1"/>
    <w:rsid w:val="3E1008B8"/>
    <w:rsid w:val="3E9920F7"/>
    <w:rsid w:val="3ECC01F6"/>
    <w:rsid w:val="3F9B4A36"/>
    <w:rsid w:val="406713F3"/>
    <w:rsid w:val="41C07CA1"/>
    <w:rsid w:val="4376284F"/>
    <w:rsid w:val="446E3B33"/>
    <w:rsid w:val="44707028"/>
    <w:rsid w:val="4542427F"/>
    <w:rsid w:val="46F7531C"/>
    <w:rsid w:val="487D2485"/>
    <w:rsid w:val="48CC5569"/>
    <w:rsid w:val="4AA959A8"/>
    <w:rsid w:val="4AEE0B9C"/>
    <w:rsid w:val="4E180343"/>
    <w:rsid w:val="4EE723A5"/>
    <w:rsid w:val="4F1E5493"/>
    <w:rsid w:val="4F281A1F"/>
    <w:rsid w:val="5019670D"/>
    <w:rsid w:val="515135D4"/>
    <w:rsid w:val="51F826B9"/>
    <w:rsid w:val="522A76E3"/>
    <w:rsid w:val="568C2537"/>
    <w:rsid w:val="57F33144"/>
    <w:rsid w:val="59721739"/>
    <w:rsid w:val="5A8E61BD"/>
    <w:rsid w:val="5AA961BF"/>
    <w:rsid w:val="5C226665"/>
    <w:rsid w:val="5D7E3DC5"/>
    <w:rsid w:val="5D8A54BF"/>
    <w:rsid w:val="5E24181C"/>
    <w:rsid w:val="60006938"/>
    <w:rsid w:val="60B648A8"/>
    <w:rsid w:val="630E6237"/>
    <w:rsid w:val="634E3C1F"/>
    <w:rsid w:val="64A657C5"/>
    <w:rsid w:val="662E397D"/>
    <w:rsid w:val="66405F0F"/>
    <w:rsid w:val="67342418"/>
    <w:rsid w:val="6A1002F8"/>
    <w:rsid w:val="6B2764FA"/>
    <w:rsid w:val="6B4E7442"/>
    <w:rsid w:val="6D525A92"/>
    <w:rsid w:val="6D535020"/>
    <w:rsid w:val="6ED5585D"/>
    <w:rsid w:val="73854C6D"/>
    <w:rsid w:val="739463A6"/>
    <w:rsid w:val="73EF5B48"/>
    <w:rsid w:val="7432068E"/>
    <w:rsid w:val="75567526"/>
    <w:rsid w:val="78700240"/>
    <w:rsid w:val="788309FF"/>
    <w:rsid w:val="78916B3D"/>
    <w:rsid w:val="79F9656E"/>
    <w:rsid w:val="7B04004C"/>
    <w:rsid w:val="7BE571C3"/>
    <w:rsid w:val="7EC92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hAnsi="Times New Roman" w:eastAsia="宋体" w:cs="Times New Roman"/>
      <w:b/>
      <w:kern w:val="44"/>
      <w:sz w:val="32"/>
      <w:szCs w:val="20"/>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pPr>
    <w:rPr>
      <w:rFonts w:ascii="宋体" w:hAnsi="Times New Roman" w:eastAsia="宋体" w:cs="宋体"/>
      <w:color w:val="000000"/>
      <w:sz w:val="24"/>
      <w:szCs w:val="24"/>
      <w:lang w:val="en-US" w:eastAsia="zh-CN" w:bidi="ar-SA"/>
    </w:rPr>
  </w:style>
  <w:style w:type="paragraph" w:styleId="4">
    <w:name w:val="Normal Indent"/>
    <w:basedOn w:val="1"/>
    <w:qFormat/>
    <w:uiPriority w:val="0"/>
    <w:pPr>
      <w:ind w:firstLine="420" w:firstLineChars="200"/>
    </w:pPr>
  </w:style>
  <w:style w:type="paragraph" w:styleId="5">
    <w:name w:val="Plain Text"/>
    <w:basedOn w:val="1"/>
    <w:qFormat/>
    <w:uiPriority w:val="0"/>
    <w:rPr>
      <w:rFonts w:ascii="宋体" w:hAnsi="Courier New"/>
      <w:szCs w:val="20"/>
    </w:rPr>
  </w:style>
  <w:style w:type="paragraph" w:styleId="6">
    <w:name w:val="Normal (Web)"/>
    <w:basedOn w:val="1"/>
    <w:unhideWhenUsed/>
    <w:qFormat/>
    <w:uiPriority w:val="99"/>
    <w:rPr>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Hyperlink"/>
    <w:basedOn w:val="9"/>
    <w:qFormat/>
    <w:uiPriority w:val="99"/>
    <w:rPr>
      <w:color w:val="020202"/>
      <w:sz w:val="18"/>
      <w:szCs w:val="18"/>
      <w:u w:val="none"/>
    </w:rPr>
  </w:style>
  <w:style w:type="paragraph" w:styleId="11">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40404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92</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2018-08-13T09:49:00Z</dcterms:created>
  <dc:creator>゛简单的幸福，奢侈不来</dc:creator>
  <cp:lastModifiedBy>雅倩</cp:lastModifiedBy>
  <cp:lastPrinted>2019-04-15T06:20:00Z</cp:lastPrinted>
  <dcterms:modified xsi:type="dcterms:W3CDTF">2019-07-16T08:29:07Z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