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361"/>
        <w:jc w:val="center"/>
        <w:rPr>
          <w:rFonts w:hint="eastAsia" w:ascii="黑体" w:hAnsi="黑体" w:eastAsia="黑体" w:cs="黑体"/>
          <w:b w:val="0"/>
          <w:bCs/>
          <w:u w:val="none"/>
          <w:lang w:val="en-US" w:eastAsia="zh-CN"/>
        </w:rPr>
      </w:pPr>
      <w:r>
        <w:rPr>
          <w:rFonts w:hint="eastAsia" w:ascii="黑体" w:hAnsi="黑体" w:eastAsia="黑体" w:cs="黑体"/>
          <w:b w:val="0"/>
          <w:bCs/>
          <w:u w:val="none"/>
          <w:lang w:val="en-US" w:eastAsia="zh-CN"/>
        </w:rPr>
        <w:t>喀什中医医院信息化系统建设项目变更事项</w:t>
      </w:r>
    </w:p>
    <w:p>
      <w:pPr>
        <w:pStyle w:val="2"/>
        <w:numPr>
          <w:ilvl w:val="0"/>
          <w:numId w:val="0"/>
        </w:numPr>
        <w:rPr>
          <w:rFonts w:hint="eastAsia" w:ascii="黑体" w:hAnsi="黑体" w:eastAsia="黑体" w:cs="黑体"/>
          <w:b w:val="0"/>
          <w:bCs/>
          <w:u w:val="none"/>
          <w:lang w:val="en-US" w:eastAsia="zh-CN"/>
        </w:rPr>
      </w:pPr>
    </w:p>
    <w:p>
      <w:pPr>
        <w:pStyle w:val="2"/>
        <w:numPr>
          <w:ilvl w:val="0"/>
          <w:numId w:val="0"/>
        </w:numPr>
        <w:ind w:firstLine="482" w:firstLineChars="200"/>
        <w:rPr>
          <w:rFonts w:hint="eastAsia" w:ascii="黑体" w:hAnsi="黑体" w:eastAsia="黑体" w:cs="黑体"/>
          <w:b w:val="0"/>
          <w:bCs/>
          <w:u w:val="none"/>
          <w:lang w:val="en-US" w:eastAsia="zh-CN"/>
        </w:rPr>
      </w:pPr>
      <w:r>
        <w:rPr>
          <w:rFonts w:hint="eastAsia" w:ascii="仿宋" w:hAnsi="仿宋" w:eastAsia="仿宋" w:cs="仿宋"/>
          <w:b/>
          <w:bCs w:val="0"/>
          <w:u w:val="none"/>
          <w:lang w:val="en-US" w:eastAsia="zh-CN"/>
        </w:rPr>
        <w:t>一、招标文件中第4章投标人须知资料表中采购人名称有误，现进行变更如下：</w:t>
      </w:r>
    </w:p>
    <w:p>
      <w:pPr>
        <w:numPr>
          <w:ilvl w:val="0"/>
          <w:numId w:val="0"/>
        </w:numPr>
        <w:ind w:left="540"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采购人：喀什中医医院</w:t>
      </w:r>
    </w:p>
    <w:p>
      <w:pPr>
        <w:pStyle w:val="3"/>
        <w:ind w:firstLine="482" w:firstLineChars="200"/>
        <w:rPr>
          <w:rFonts w:hint="eastAsia" w:ascii="仿宋" w:hAnsi="仿宋" w:eastAsia="仿宋" w:cs="仿宋"/>
          <w:b/>
          <w:bCs w:val="0"/>
          <w:u w:val="none"/>
          <w:lang w:val="en-US" w:eastAsia="zh-CN"/>
        </w:rPr>
      </w:pPr>
      <w:r>
        <w:rPr>
          <w:rFonts w:hint="eastAsia" w:ascii="仿宋" w:hAnsi="仿宋" w:eastAsia="仿宋" w:cs="仿宋"/>
          <w:b/>
          <w:bCs w:val="0"/>
          <w:u w:val="none"/>
        </w:rPr>
        <w:t>二、</w:t>
      </w:r>
      <w:r>
        <w:rPr>
          <w:rFonts w:hint="eastAsia" w:ascii="仿宋" w:hAnsi="仿宋" w:eastAsia="仿宋" w:cs="仿宋"/>
          <w:b/>
          <w:bCs w:val="0"/>
          <w:u w:val="none"/>
          <w:lang w:val="en-US" w:eastAsia="zh-CN"/>
        </w:rPr>
        <w:t>招标文件第5章项目服务及建设需求中第二项</w:t>
      </w:r>
      <w:r>
        <w:rPr>
          <w:rFonts w:hint="eastAsia" w:ascii="仿宋" w:hAnsi="仿宋" w:eastAsia="仿宋" w:cs="仿宋"/>
          <w:b/>
          <w:bCs w:val="0"/>
          <w:u w:val="none"/>
        </w:rPr>
        <w:t>医疗软件平台清单及详细技术要求</w:t>
      </w:r>
      <w:r>
        <w:rPr>
          <w:rFonts w:hint="eastAsia" w:ascii="仿宋" w:hAnsi="仿宋" w:eastAsia="仿宋" w:cs="仿宋"/>
          <w:b/>
          <w:bCs w:val="0"/>
          <w:u w:val="none"/>
          <w:lang w:val="en-US" w:eastAsia="zh-CN"/>
        </w:rPr>
        <w:t>作如下变更：</w:t>
      </w:r>
    </w:p>
    <w:p>
      <w:pPr>
        <w:ind w:left="466"/>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rPr>
        <w:t>（一）医疗软件平台清单</w:t>
      </w:r>
      <w:r>
        <w:rPr>
          <w:rFonts w:hint="eastAsia" w:ascii="仿宋" w:hAnsi="仿宋" w:eastAsia="仿宋" w:cs="仿宋"/>
          <w:b w:val="0"/>
          <w:bCs w:val="0"/>
          <w:sz w:val="21"/>
          <w:szCs w:val="21"/>
          <w:lang w:val="en-US" w:eastAsia="zh-CN"/>
        </w:rPr>
        <w:t>中</w:t>
      </w:r>
      <w:r>
        <w:rPr>
          <w:rFonts w:hint="eastAsia" w:ascii="仿宋" w:hAnsi="仿宋" w:eastAsia="仿宋" w:cs="仿宋"/>
          <w:b w:val="0"/>
          <w:bCs w:val="0"/>
          <w:color w:val="000000"/>
          <w:sz w:val="21"/>
          <w:szCs w:val="21"/>
          <w:lang w:bidi="ar"/>
        </w:rPr>
        <w:t>二阶段软件清单设计（可达到电子病历分级评价五级，向六级靠拢）</w:t>
      </w:r>
      <w:r>
        <w:rPr>
          <w:rFonts w:hint="eastAsia" w:ascii="仿宋" w:hAnsi="仿宋" w:eastAsia="仿宋" w:cs="仿宋"/>
          <w:b w:val="0"/>
          <w:bCs w:val="0"/>
          <w:sz w:val="21"/>
          <w:szCs w:val="21"/>
          <w:lang w:val="en-US" w:eastAsia="zh-CN"/>
        </w:rPr>
        <w:t>增加财务管理软件1套。</w:t>
      </w:r>
    </w:p>
    <w:tbl>
      <w:tblPr>
        <w:tblStyle w:val="5"/>
        <w:tblpPr w:leftFromText="180" w:rightFromText="180" w:vertAnchor="text" w:horzAnchor="page" w:tblpX="1864" w:tblpY="279"/>
        <w:tblOverlap w:val="never"/>
        <w:tblW w:w="8325" w:type="dxa"/>
        <w:tblInd w:w="0" w:type="dxa"/>
        <w:tblLayout w:type="fixed"/>
        <w:tblCellMar>
          <w:top w:w="0" w:type="dxa"/>
          <w:left w:w="108" w:type="dxa"/>
          <w:bottom w:w="0" w:type="dxa"/>
          <w:right w:w="108" w:type="dxa"/>
        </w:tblCellMar>
      </w:tblPr>
      <w:tblGrid>
        <w:gridCol w:w="489"/>
        <w:gridCol w:w="996"/>
        <w:gridCol w:w="662"/>
        <w:gridCol w:w="1230"/>
        <w:gridCol w:w="3828"/>
        <w:gridCol w:w="680"/>
        <w:gridCol w:w="440"/>
      </w:tblGrid>
      <w:tr>
        <w:tblPrEx>
          <w:tblCellMar>
            <w:top w:w="0" w:type="dxa"/>
            <w:left w:w="108" w:type="dxa"/>
            <w:bottom w:w="0" w:type="dxa"/>
            <w:right w:w="108" w:type="dxa"/>
          </w:tblCellMar>
        </w:tblPrEx>
        <w:trPr>
          <w:trHeight w:val="1677"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29</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财务管理</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 w:hAnsi="仿宋" w:eastAsia="仿宋" w:cs="仿宋"/>
                <w:color w:val="auto"/>
                <w:sz w:val="18"/>
                <w:szCs w:val="18"/>
                <w:lang w:bidi="ar"/>
              </w:rPr>
            </w:pPr>
            <w:r>
              <w:rPr>
                <w:rFonts w:hint="eastAsia" w:ascii="仿宋" w:hAnsi="仿宋" w:eastAsia="仿宋" w:cs="仿宋"/>
                <w:color w:val="auto"/>
                <w:sz w:val="18"/>
                <w:szCs w:val="18"/>
                <w:lang w:bidi="ar"/>
              </w:rPr>
              <w:t>财务管理软</w:t>
            </w:r>
            <w:r>
              <w:rPr>
                <w:rFonts w:hint="eastAsia" w:ascii="仿宋" w:hAnsi="仿宋" w:eastAsia="仿宋" w:cs="仿宋"/>
                <w:color w:val="auto"/>
                <w:sz w:val="18"/>
                <w:szCs w:val="18"/>
                <w:lang w:val="en-US" w:eastAsia="zh-CN" w:bidi="ar"/>
              </w:rPr>
              <w:t>件</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功能描述：总账系统；报表系统；固定资产；现金管理；工资管理</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套</w:t>
            </w:r>
          </w:p>
        </w:tc>
      </w:tr>
    </w:tbl>
    <w:p>
      <w:pPr>
        <w:rPr>
          <w:rFonts w:hint="eastAsia" w:ascii="仿宋" w:hAnsi="仿宋" w:eastAsia="仿宋" w:cs="仿宋"/>
          <w:color w:val="000000"/>
          <w:szCs w:val="21"/>
          <w:lang w:bidi="ar"/>
        </w:rPr>
      </w:pPr>
    </w:p>
    <w:p>
      <w:pPr>
        <w:widowControl/>
        <w:ind w:firstLine="420" w:firstLineChars="200"/>
        <w:jc w:val="left"/>
        <w:rPr>
          <w:rFonts w:hint="default" w:ascii="仿宋" w:hAnsi="仿宋" w:eastAsia="仿宋" w:cs="仿宋"/>
          <w:b/>
          <w:bCs/>
          <w:color w:val="000000"/>
          <w:kern w:val="0"/>
          <w:sz w:val="24"/>
          <w:lang w:val="en-US" w:eastAsia="zh-CN"/>
        </w:rPr>
      </w:pPr>
      <w:r>
        <w:rPr>
          <w:rFonts w:hint="eastAsia" w:ascii="仿宋" w:hAnsi="仿宋" w:eastAsia="仿宋" w:cs="仿宋"/>
          <w:b w:val="0"/>
          <w:bCs w:val="0"/>
          <w:color w:val="000000"/>
          <w:kern w:val="0"/>
          <w:sz w:val="21"/>
          <w:szCs w:val="21"/>
        </w:rPr>
        <w:t>（二）医疗软件平台详细要求</w:t>
      </w:r>
      <w:r>
        <w:rPr>
          <w:rFonts w:hint="eastAsia" w:ascii="仿宋" w:hAnsi="仿宋" w:eastAsia="仿宋" w:cs="仿宋"/>
          <w:b w:val="0"/>
          <w:bCs w:val="0"/>
          <w:color w:val="000000"/>
          <w:kern w:val="0"/>
          <w:sz w:val="21"/>
          <w:szCs w:val="21"/>
          <w:lang w:val="en-US" w:eastAsia="zh-CN"/>
        </w:rPr>
        <w:t>中增加财务管理软件详细要求</w:t>
      </w:r>
    </w:p>
    <w:p>
      <w:pPr>
        <w:pStyle w:val="7"/>
        <w:pageBreakBefore w:val="0"/>
        <w:kinsoku/>
        <w:wordWrap/>
        <w:overflowPunct/>
        <w:topLinePunct w:val="0"/>
        <w:autoSpaceDE/>
        <w:autoSpaceDN/>
        <w:bidi w:val="0"/>
        <w:adjustRightInd/>
        <w:snapToGrid w:val="0"/>
        <w:spacing w:line="400" w:lineRule="exact"/>
        <w:ind w:left="181" w:leftChars="86" w:firstLine="211" w:firstLineChars="1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10.财务管理</w:t>
      </w:r>
    </w:p>
    <w:p>
      <w:pPr>
        <w:pStyle w:val="8"/>
        <w:pageBreakBefore w:val="0"/>
        <w:numPr>
          <w:ilvl w:val="0"/>
          <w:numId w:val="0"/>
        </w:numPr>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功能描述</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10.1 </w:t>
      </w:r>
      <w:r>
        <w:rPr>
          <w:rFonts w:hint="eastAsia" w:ascii="仿宋" w:hAnsi="仿宋" w:eastAsia="仿宋" w:cs="仿宋"/>
          <w:b/>
          <w:bCs/>
          <w:color w:val="auto"/>
          <w:sz w:val="21"/>
          <w:szCs w:val="21"/>
        </w:rPr>
        <w:t>科目体系中预置政府会计制度科目</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设置】--【基础资料】--【科目】功能界面的菜单栏【文件】--【从模板中引入科目】中，弹出的科目模板中，科目模板类型中增加“2019行政事业单位会计科目”科目体系，同时该科目体系在科目模板类型选择的下拉框中，显示在最上方。如下图所示：</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10.2  </w:t>
      </w:r>
      <w:r>
        <w:rPr>
          <w:rFonts w:hint="eastAsia" w:ascii="仿宋" w:hAnsi="仿宋" w:eastAsia="仿宋" w:cs="仿宋"/>
          <w:b/>
          <w:bCs/>
          <w:color w:val="auto"/>
          <w:sz w:val="21"/>
          <w:szCs w:val="21"/>
        </w:rPr>
        <w:t>科目属性增加“平行科目”标识</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预算会计的确认严格按照预算会计要素的定义，以“纳入预算管理的现金资源”为计量焦点，财务会计的确认严格按照财务会计要素的定义，以“经济资源”为计量焦点。由于财务会计的“经济资源”与预算会计“纳入预算管理的现金资源”之间存在包含和被包含的关系，反映到会计确认上必然要求某些交易事项需要预算会计和财务会计同时双重确认，而有些交易事项却又只需要财务会计单方面确认。</w:t>
      </w:r>
    </w:p>
    <w:p>
      <w:pPr>
        <w:pageBreakBefore w:val="0"/>
        <w:kinsoku/>
        <w:wordWrap/>
        <w:overflowPunct/>
        <w:topLinePunct w:val="0"/>
        <w:autoSpaceDE/>
        <w:autoSpaceDN/>
        <w:bidi w:val="0"/>
        <w:adjustRightInd/>
        <w:spacing w:line="400" w:lineRule="exact"/>
        <w:ind w:left="181" w:leftChars="86"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为实现政府预算会计与财务会计在会计确认上的衔接，对部分科目增加“平行科目”属性标识，说明该部分科目发生额可能需要双重确认，系统根据此判断标识，方便进行会计确。</w:t>
      </w:r>
    </w:p>
    <w:p>
      <w:pPr>
        <w:pageBreakBefore w:val="0"/>
        <w:kinsoku/>
        <w:wordWrap/>
        <w:overflowPunct/>
        <w:topLinePunct w:val="0"/>
        <w:autoSpaceDE/>
        <w:autoSpaceDN/>
        <w:bidi w:val="0"/>
        <w:adjustRightInd/>
        <w:spacing w:line="400" w:lineRule="exact"/>
        <w:ind w:left="181" w:leftChars="86"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政府会计科目体系中对部分科目预置了该属性，单位在使用过程中可以根据实际情况进行灵活修改调整。</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非明细级科目“平行科目”勾选项置灰不可编辑，只有明细级科目才可编辑。</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非明细级科目“平行科目”勾选项根据下属明细级科目来判断勾选或者不勾选，下属所有明细级科目均勾选，则自动勾选；下属所有明细级科目存在未勾选的，则不勾选。</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明细级科目“平行科目”勾选项可随时修改，不受科目是否使用等限制。</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10.3 </w:t>
      </w:r>
      <w:r>
        <w:rPr>
          <w:rFonts w:hint="eastAsia" w:ascii="仿宋" w:hAnsi="仿宋" w:eastAsia="仿宋" w:cs="仿宋"/>
          <w:b/>
          <w:bCs/>
          <w:color w:val="auto"/>
          <w:sz w:val="21"/>
          <w:szCs w:val="21"/>
        </w:rPr>
        <w:t>平行科目查看</w:t>
      </w:r>
    </w:p>
    <w:p>
      <w:pPr>
        <w:pageBreakBefore w:val="0"/>
        <w:kinsoku/>
        <w:wordWrap/>
        <w:overflowPunct/>
        <w:topLinePunct w:val="0"/>
        <w:autoSpaceDE/>
        <w:autoSpaceDN/>
        <w:bidi w:val="0"/>
        <w:adjustRightInd/>
        <w:spacing w:line="400" w:lineRule="exact"/>
        <w:ind w:left="181" w:leftChars="86"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【系统设置】--【基础资料】--【科目】功能界面的菜单栏【编辑】下添加功能按钮“平行科目查看”，用于查看勾选上“平行科目”属性的科目。执行该功能弹出“平行科目查看”界面。如下图所示：</w:t>
      </w:r>
    </w:p>
    <w:p>
      <w:pPr>
        <w:pageBreakBefore w:val="0"/>
        <w:kinsoku/>
        <w:wordWrap/>
        <w:overflowPunct/>
        <w:topLinePunct w:val="0"/>
        <w:autoSpaceDE/>
        <w:autoSpaceDN/>
        <w:bidi w:val="0"/>
        <w:adjustRightInd/>
        <w:spacing w:line="400" w:lineRule="exact"/>
        <w:ind w:left="181" w:leftChars="86" w:firstLine="420" w:firstLineChars="200"/>
        <w:jc w:val="left"/>
        <w:textAlignment w:val="auto"/>
        <w:rPr>
          <w:rFonts w:hint="eastAsia" w:ascii="仿宋" w:hAnsi="仿宋" w:eastAsia="仿宋" w:cs="仿宋"/>
          <w:color w:val="auto"/>
          <w:sz w:val="21"/>
          <w:szCs w:val="21"/>
        </w:rPr>
      </w:pPr>
    </w:p>
    <w:p>
      <w:pPr>
        <w:pageBreakBefore w:val="0"/>
        <w:kinsoku/>
        <w:wordWrap/>
        <w:overflowPunct/>
        <w:topLinePunct w:val="0"/>
        <w:autoSpaceDE/>
        <w:autoSpaceDN/>
        <w:bidi w:val="0"/>
        <w:adjustRightInd/>
        <w:spacing w:line="400" w:lineRule="exact"/>
        <w:ind w:left="181" w:leftChars="86" w:firstLine="420" w:firstLineChars="2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注：树结构显示，如某明细级科目是平行科目，那么显示该科目时，需要逐级显示。</w:t>
      </w:r>
    </w:p>
    <w:p>
      <w:pPr>
        <w:pageBreakBefore w:val="0"/>
        <w:kinsoku/>
        <w:wordWrap/>
        <w:overflowPunct/>
        <w:topLinePunct w:val="0"/>
        <w:autoSpaceDE/>
        <w:autoSpaceDN/>
        <w:bidi w:val="0"/>
        <w:adjustRightInd/>
        <w:spacing w:line="400" w:lineRule="exact"/>
        <w:ind w:left="181" w:leftChars="86"/>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政府收支分类，就是按照一定的原则、方法对政府收入和支出项目进行类别和层次划分以便客观、全面、准确地反映政府活动。</w:t>
      </w:r>
    </w:p>
    <w:p>
      <w:pPr>
        <w:pageBreakBefore w:val="0"/>
        <w:kinsoku/>
        <w:wordWrap/>
        <w:overflowPunct/>
        <w:topLinePunct w:val="0"/>
        <w:autoSpaceDE/>
        <w:autoSpaceDN/>
        <w:bidi w:val="0"/>
        <w:adjustRightInd/>
        <w:spacing w:line="400" w:lineRule="exact"/>
        <w:ind w:left="181" w:leftChars="86"/>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2018政府收支分类体系具体包括收入分类、支出功能分类、支出经济分类；</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收入分类反映政府收入的来源和性质，说明政府的钱是从哪里来的，这是一种经济性质分类；根据目前我国政府收入构成情况，结合国际通行的分类方法，将政府收入分为类、款、项、目四级。</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出功能分类主要完整反映政府各项职能活动，要说明政府究竟做了什么，比如说，是搞了国防，还是办了教育；根据社会主义市场经济条件下政府职能活动情况及国际通行做法，将政府支出功能分类分为类、款、项三级。</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出经济分类也是一种经济性质分类，主要明细反映政府支出的具体用途，即政府的钱究竟是怎么花出去的，是付了人员工资、会议费、咨询费还是买了办公设备等，为预算管理、统计分析、宏观决策和财政监督等提供全面、真实、准确的经济信息。根据社会主义市场经济条件下政府职能活动情况及国际通行做法，将政府支出功能分类分为类、款二级。</w:t>
      </w:r>
    </w:p>
    <w:p>
      <w:pPr>
        <w:pageBreakBefore w:val="0"/>
        <w:kinsoku/>
        <w:wordWrap/>
        <w:overflowPunct/>
        <w:topLinePunct w:val="0"/>
        <w:autoSpaceDE/>
        <w:autoSpaceDN/>
        <w:bidi w:val="0"/>
        <w:adjustRightInd/>
        <w:spacing w:line="400" w:lineRule="exact"/>
        <w:ind w:left="181" w:leftChars="86"/>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rPr>
        <w:t>支出功能分类和支出经济分类从不同侧面、用不同方式反映政府支出活动它们既是两个相对独立的分类体系，可以分别使用；同时，又相互联系，可以结合使用。</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lang w:val="en-US" w:eastAsia="zh-CN"/>
        </w:rPr>
        <w:t xml:space="preserve">10.4 </w:t>
      </w:r>
      <w:r>
        <w:rPr>
          <w:rFonts w:hint="eastAsia" w:ascii="仿宋" w:hAnsi="仿宋" w:eastAsia="仿宋" w:cs="仿宋"/>
          <w:b/>
          <w:bCs/>
          <w:color w:val="auto"/>
          <w:sz w:val="21"/>
          <w:szCs w:val="21"/>
        </w:rPr>
        <w:t>基础资料-公共资料添加功能节点</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【系统设置】--【基础资料】--【公共资料】下添加【收入分类】、【功能分类】、【部门预算经济分类】、【政府预算经济分类】功能节点。</w:t>
      </w:r>
    </w:p>
    <w:p>
      <w:pPr>
        <w:pageBreakBefore w:val="0"/>
        <w:kinsoku/>
        <w:wordWrap/>
        <w:overflowPunct/>
        <w:topLinePunct w:val="0"/>
        <w:autoSpaceDE/>
        <w:autoSpaceDN/>
        <w:bidi w:val="0"/>
        <w:adjustRightInd/>
        <w:spacing w:line="400" w:lineRule="exact"/>
        <w:ind w:firstLine="632" w:firstLineChars="3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10.5 </w:t>
      </w:r>
      <w:r>
        <w:rPr>
          <w:rFonts w:hint="eastAsia" w:ascii="仿宋" w:hAnsi="仿宋" w:eastAsia="仿宋" w:cs="仿宋"/>
          <w:b/>
          <w:bCs/>
          <w:color w:val="auto"/>
          <w:sz w:val="21"/>
          <w:szCs w:val="21"/>
        </w:rPr>
        <w:t>引入政府收支分类科目</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打开【收入分类】、【功能分类】、【部门预算经济分类】或【政府预算经济分类】功能界面，菜单栏【文件】下增加功能按钮“引入政府收支项目”，：</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左侧结构：树形结构，默认值“2018年”，二级开始逐级显示政府收支分类项目。如下表：</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右侧结构：对应显示左侧选中具体的收支分类项目的所有上级以及所有下级收支项目分类信息。如下图所示：左侧选中101.01.01-国内增值税，右侧则显示其对应的所有上级以及所有下级收支项目分类信息。</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10.6  </w:t>
      </w:r>
      <w:r>
        <w:rPr>
          <w:rFonts w:hint="eastAsia" w:ascii="仿宋" w:hAnsi="仿宋" w:eastAsia="仿宋" w:cs="仿宋"/>
          <w:b/>
          <w:bCs/>
          <w:color w:val="auto"/>
          <w:sz w:val="21"/>
          <w:szCs w:val="21"/>
        </w:rPr>
        <w:t>核算项目管理中添加政府收支分类</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将收入分类、功能分类、部门预算经济分类、政府预算经济分类中的内容添加到“核算项目管理”功能界面中，作为核算项目。</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10.7 </w:t>
      </w:r>
      <w:r>
        <w:rPr>
          <w:rFonts w:hint="eastAsia" w:ascii="仿宋" w:hAnsi="仿宋" w:eastAsia="仿宋" w:cs="仿宋"/>
          <w:b/>
          <w:bCs/>
          <w:color w:val="auto"/>
          <w:sz w:val="21"/>
          <w:szCs w:val="21"/>
        </w:rPr>
        <w:t>现金流量项目</w:t>
      </w:r>
    </w:p>
    <w:p>
      <w:pPr>
        <w:pageBreakBefore w:val="0"/>
        <w:kinsoku/>
        <w:wordWrap/>
        <w:overflowPunct/>
        <w:topLinePunct w:val="0"/>
        <w:autoSpaceDE/>
        <w:autoSpaceDN/>
        <w:bidi w:val="0"/>
        <w:adjustRightInd/>
        <w:spacing w:line="400" w:lineRule="exact"/>
        <w:ind w:left="181" w:leftChars="86"/>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政府会计制度中现金流量表中的现金流量项目财政拨款资金、非财政拨款资金和受托代理资金三大类反映单位的资金流情况，当前系统的现金流量项目已无法满足现金流量表的应用，所以在基础资料中对应的现金流量项目中增加与政府会计制度相匹配的现金流量项目。</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10.8</w:t>
      </w:r>
      <w:r>
        <w:rPr>
          <w:rFonts w:hint="eastAsia" w:ascii="仿宋" w:hAnsi="仿宋" w:eastAsia="仿宋" w:cs="仿宋"/>
          <w:b/>
          <w:bCs/>
          <w:color w:val="auto"/>
          <w:sz w:val="21"/>
          <w:szCs w:val="21"/>
        </w:rPr>
        <w:t>预置平行记账模板</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凭证录入新增或者修改界面，执行工具栏中：模板或者菜单栏-文件下：调用平行分录模板功能时，调出“选择平行记账模板”界面，供选择对应的财务会计凭证或者是预算会计凭证模板。同时支持在【摘要查找】中输入信息自动和选择的是财务会计凭证或者是预算会计凭证的摘要信息进行模糊匹配，显示出对应的平行记账模板。</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10.9 </w:t>
      </w:r>
      <w:r>
        <w:rPr>
          <w:rFonts w:hint="eastAsia" w:ascii="仿宋" w:hAnsi="仿宋" w:eastAsia="仿宋" w:cs="仿宋"/>
          <w:b/>
          <w:bCs/>
          <w:color w:val="auto"/>
          <w:sz w:val="21"/>
          <w:szCs w:val="21"/>
        </w:rPr>
        <w:t>凭证上增加预算会计标识</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当前凭证的分录中如果包含预算会计要素科目，则显示该标识（根据科目类别ID来判断，并不根据凭证字“预”来判定）。每一条分录输入完成后立即检查”参数</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凭证录入选项界面中，参数“每一条分录输入完成后立即检查”默认为不勾选。且置灰，不可修改。</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10</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10 </w:t>
      </w:r>
      <w:r>
        <w:rPr>
          <w:rFonts w:hint="eastAsia" w:ascii="仿宋" w:hAnsi="仿宋" w:eastAsia="仿宋" w:cs="仿宋"/>
          <w:b/>
          <w:bCs/>
          <w:color w:val="auto"/>
          <w:sz w:val="21"/>
          <w:szCs w:val="21"/>
        </w:rPr>
        <w:t>手工智能新增关联</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在未实时智能新增关联预算凭证的情况下（比如未勾选参数：财务会计凭证保存时是否平行记账，或者是凭证需要平行记账，是否立即新增关联预算凭证是选择【否】），系统提供手工智能新增关联预算凭证，在会计凭证序时簿中提供“新增关联预算凭证”功能。</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 xml:space="preserve">0.11 </w:t>
      </w:r>
      <w:r>
        <w:rPr>
          <w:rFonts w:hint="eastAsia" w:ascii="仿宋" w:hAnsi="仿宋" w:eastAsia="仿宋" w:cs="仿宋"/>
          <w:b/>
          <w:bCs/>
          <w:color w:val="auto"/>
          <w:sz w:val="21"/>
          <w:szCs w:val="21"/>
        </w:rPr>
        <w:t>凭证关联设置</w:t>
      </w:r>
    </w:p>
    <w:p>
      <w:pPr>
        <w:pageBreakBefore w:val="0"/>
        <w:kinsoku/>
        <w:wordWrap/>
        <w:overflowPunct/>
        <w:topLinePunct w:val="0"/>
        <w:autoSpaceDE/>
        <w:autoSpaceDN/>
        <w:bidi w:val="0"/>
        <w:adjustRightInd/>
        <w:spacing w:line="400" w:lineRule="exact"/>
        <w:ind w:left="181" w:leftChars="86"/>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检查哪些需要进行预算会计确认的财务会计凭证是没有进行预算会计确认还是已经进行了确认，但只是没有进行关联关系设置。</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10.12 </w:t>
      </w:r>
      <w:r>
        <w:rPr>
          <w:rFonts w:hint="eastAsia" w:ascii="仿宋" w:hAnsi="仿宋" w:eastAsia="仿宋" w:cs="仿宋"/>
          <w:b/>
          <w:bCs/>
          <w:color w:val="auto"/>
          <w:sz w:val="21"/>
          <w:szCs w:val="21"/>
        </w:rPr>
        <w:t>手工取消关联</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会计分录序时簿中菜单栏-编辑下增加“取消凭证关联”。如下图所示：</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 xml:space="preserve">0.13 </w:t>
      </w:r>
      <w:r>
        <w:rPr>
          <w:rFonts w:hint="eastAsia" w:ascii="仿宋" w:hAnsi="仿宋" w:eastAsia="仿宋" w:cs="仿宋"/>
          <w:b/>
          <w:bCs/>
          <w:color w:val="auto"/>
          <w:sz w:val="21"/>
          <w:szCs w:val="21"/>
        </w:rPr>
        <w:t>查看关联凭证</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凭证界面下，工具栏中添加“查看关联”功能按钮，菜单栏编辑下添加“查看关联凭证”功能按钮。</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 xml:space="preserve">10.14 </w:t>
      </w:r>
      <w:r>
        <w:rPr>
          <w:rFonts w:hint="eastAsia" w:ascii="仿宋" w:hAnsi="仿宋" w:eastAsia="仿宋" w:cs="仿宋"/>
          <w:b/>
          <w:bCs/>
          <w:color w:val="auto"/>
          <w:sz w:val="21"/>
          <w:szCs w:val="21"/>
        </w:rPr>
        <w:t>会计报表</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政府会计制度中对编制财务报表和预算会计报表中进行了明确的规定，设置与政府会计制度相匹配的财务报表和预算会计报表。如下图表所示：</w:t>
      </w:r>
    </w:p>
    <w:p>
      <w:pPr>
        <w:pageBreakBefore w:val="0"/>
        <w:kinsoku/>
        <w:wordWrap/>
        <w:overflowPunct/>
        <w:topLinePunct w:val="0"/>
        <w:autoSpaceDE/>
        <w:autoSpaceDN/>
        <w:bidi w:val="0"/>
        <w:adjustRightInd/>
        <w:spacing w:line="400" w:lineRule="exact"/>
        <w:ind w:left="181" w:leftChars="86" w:firstLine="422" w:firstLineChars="20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 xml:space="preserve">0.15  </w:t>
      </w:r>
      <w:r>
        <w:rPr>
          <w:rFonts w:hint="eastAsia" w:ascii="仿宋" w:hAnsi="仿宋" w:eastAsia="仿宋" w:cs="仿宋"/>
          <w:b/>
          <w:bCs/>
          <w:color w:val="auto"/>
          <w:sz w:val="21"/>
          <w:szCs w:val="21"/>
        </w:rPr>
        <w:t>固定资产管理</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政府会计制度中对企业固定资产的类别以及折旧计提时点进行了规定</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 xml:space="preserve">0.15.1 </w:t>
      </w:r>
      <w:r>
        <w:rPr>
          <w:rFonts w:hint="eastAsia" w:ascii="仿宋" w:hAnsi="仿宋" w:eastAsia="仿宋" w:cs="仿宋"/>
          <w:color w:val="auto"/>
          <w:sz w:val="21"/>
          <w:szCs w:val="21"/>
        </w:rPr>
        <w:t>系统预设的六大以及资产类别不允许删除，其下预设的明细类别允许进行修改、删除操作，用户也可以新增明细类别；</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10.15.2 </w:t>
      </w:r>
      <w:r>
        <w:rPr>
          <w:rFonts w:hint="eastAsia" w:ascii="仿宋" w:hAnsi="仿宋" w:eastAsia="仿宋" w:cs="仿宋"/>
          <w:color w:val="auto"/>
          <w:sz w:val="21"/>
          <w:szCs w:val="21"/>
        </w:rPr>
        <w:t>当启用参数“启用行政事业管理解决方案”后，以上预设的资产类别才显示，否则仍然按照原来标准供应链帐套的控制；</w:t>
      </w:r>
    </w:p>
    <w:p>
      <w:pPr>
        <w:pageBreakBefore w:val="0"/>
        <w:kinsoku/>
        <w:wordWrap/>
        <w:overflowPunct/>
        <w:topLinePunct w:val="0"/>
        <w:autoSpaceDE/>
        <w:autoSpaceDN/>
        <w:bidi w:val="0"/>
        <w:adjustRightInd/>
        <w:spacing w:line="400" w:lineRule="exact"/>
        <w:ind w:left="181" w:leftChars="86" w:firstLine="420" w:firstLineChars="20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10.15.3 </w:t>
      </w:r>
      <w:r>
        <w:rPr>
          <w:rFonts w:hint="eastAsia" w:ascii="仿宋" w:hAnsi="仿宋" w:eastAsia="仿宋" w:cs="仿宋"/>
          <w:color w:val="auto"/>
          <w:sz w:val="21"/>
          <w:szCs w:val="21"/>
        </w:rPr>
        <w:t>准则对土地、文物和陈列品、图书、档案、动植物等固定资产不要求提取折旧，因此在进行这些类别的预设时，默认勾选“不管使用状态如何一定不提折旧”，其他资产类别默认勾选“由使用状态决定是否提折旧”，支持用户修改</w:t>
      </w:r>
      <w:r>
        <w:rPr>
          <w:rFonts w:hint="eastAsia" w:ascii="仿宋" w:hAnsi="仿宋" w:eastAsia="仿宋" w:cs="仿宋"/>
          <w:color w:val="auto"/>
          <w:sz w:val="21"/>
          <w:szCs w:val="21"/>
          <w:lang w:eastAsia="zh-CN"/>
        </w:rPr>
        <w:t>。</w:t>
      </w:r>
    </w:p>
    <w:p>
      <w:pPr>
        <w:pStyle w:val="2"/>
        <w:rPr>
          <w:rFonts w:hint="eastAsia" w:ascii="仿宋" w:hAnsi="仿宋" w:eastAsia="仿宋" w:cs="仿宋"/>
          <w:color w:val="auto"/>
          <w:sz w:val="21"/>
          <w:szCs w:val="21"/>
          <w:lang w:eastAsia="zh-CN"/>
        </w:rPr>
      </w:pPr>
    </w:p>
    <w:p>
      <w:pPr>
        <w:pStyle w:val="7"/>
        <w:keepNext/>
        <w:keepLines/>
        <w:widowControl w:val="0"/>
        <w:numPr>
          <w:ilvl w:val="0"/>
          <w:numId w:val="3"/>
        </w:numPr>
        <w:wordWrap w:val="0"/>
        <w:snapToGrid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val="0"/>
          <w:sz w:val="24"/>
          <w:szCs w:val="24"/>
          <w:u w:val="none"/>
          <w:lang w:val="en-US" w:eastAsia="zh-CN"/>
        </w:rPr>
        <w:t>招标文件第5章项目服务及建设需求中</w:t>
      </w:r>
      <w:r>
        <w:rPr>
          <w:rFonts w:hint="eastAsia" w:ascii="仿宋" w:hAnsi="仿宋" w:eastAsia="仿宋" w:cs="仿宋"/>
          <w:b/>
          <w:bCs/>
          <w:color w:val="auto"/>
          <w:sz w:val="24"/>
          <w:szCs w:val="24"/>
          <w:lang w:val="en-US" w:eastAsia="zh-CN"/>
        </w:rPr>
        <w:t>第三项信息化系统硬件设备详细清单及技术要求新增了部分硬件设备，原硬件设备详细清单及技术要求作废，以此信息化系统硬件设备详细清单及技术要求为准。</w:t>
      </w:r>
    </w:p>
    <w:tbl>
      <w:tblPr>
        <w:tblStyle w:val="5"/>
        <w:tblW w:w="4998" w:type="pct"/>
        <w:tblInd w:w="0" w:type="dxa"/>
        <w:tblLayout w:type="autofit"/>
        <w:tblCellMar>
          <w:top w:w="0" w:type="dxa"/>
          <w:left w:w="108" w:type="dxa"/>
          <w:bottom w:w="0" w:type="dxa"/>
          <w:right w:w="108" w:type="dxa"/>
        </w:tblCellMar>
      </w:tblPr>
      <w:tblGrid>
        <w:gridCol w:w="473"/>
        <w:gridCol w:w="392"/>
        <w:gridCol w:w="798"/>
        <w:gridCol w:w="718"/>
        <w:gridCol w:w="5026"/>
        <w:gridCol w:w="636"/>
        <w:gridCol w:w="476"/>
      </w:tblGrid>
      <w:tr>
        <w:tblPrEx>
          <w:tblCellMar>
            <w:top w:w="0" w:type="dxa"/>
            <w:left w:w="108" w:type="dxa"/>
            <w:bottom w:w="0" w:type="dxa"/>
            <w:right w:w="108" w:type="dxa"/>
          </w:tblCellMar>
        </w:tblPrEx>
        <w:trPr>
          <w:trHeight w:val="6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5"/>
                <w:szCs w:val="15"/>
              </w:rPr>
            </w:pPr>
            <w:r>
              <w:rPr>
                <w:rFonts w:hint="eastAsia" w:ascii="宋体" w:hAnsi="宋体" w:cs="宋体"/>
                <w:b/>
                <w:bCs/>
                <w:color w:val="auto"/>
                <w:kern w:val="0"/>
                <w:sz w:val="15"/>
                <w:szCs w:val="15"/>
                <w:lang w:bidi="ar"/>
              </w:rPr>
              <w:t>序号</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建设类别</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建设内容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模块名称</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功能描述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数量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单位</w:t>
            </w:r>
          </w:p>
        </w:tc>
      </w:tr>
      <w:tr>
        <w:tblPrEx>
          <w:tblCellMar>
            <w:top w:w="0" w:type="dxa"/>
            <w:left w:w="108" w:type="dxa"/>
            <w:bottom w:w="0" w:type="dxa"/>
            <w:right w:w="108" w:type="dxa"/>
          </w:tblCellMar>
        </w:tblPrEx>
        <w:trPr>
          <w:trHeight w:val="39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集成部分</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监控部分</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高清室内半球摄像机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1、400万高清网络摄像机；低照度，自动变焦，宽动态范围120dB，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2、支持H.265/H.264编码；最大分辨率1920*1080，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支持智能后检索，越界、区域入侵功能等功能；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3、宽动态: 120 dB；景深范围: 3.6 m~∞；焦距&amp;视场角: 4 mm，水平视场角：180° ± 10°，垂直视场角：47.4°；防补光过曝: 支持；补光灯类型: 柔光灯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4、补光距离: 最远可达30 m；最大图像尺寸: 3840 × 1080；视频压缩标准: 主码流：H.265/H.264</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5、网络存储: 支持NAS（NFS，SMB/CIFS均支持），支持Micro SD(即TF卡)/Micro SDHC/Micro SDXC卡（最大256 GB），断网本地录像存储及断网续传，配合海康黑卡支持SD卡加密及SD卡状态检测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6、音频: 1个内置麦克风，1个内置扬声器；复位: 支持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7、网络: 1个RJ45 10 M/100 M自适应以太网口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启动及工作温湿度: -30 ℃~60 ℃；湿度小于95%（无凝结。</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8、供电方式: DC：12 V ± 25%，支持防反接保护；电流及功耗: DC：12 V，0.8 A，最大功耗：9.5 W；电源接口类型: Ø5.5 mm圆口。</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475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高清红外室外枪式摄像机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1、200万高清筒型网络摄像机；支持H.265/H.264编码；低照度，红外距离20-50米，镜头2.8-12mm@ F1.4，</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2、宽动态范围120dB，最大分辨率1920*1080；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支持智能后检索，越界、区域入侵、防护等级IP6，含支架；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3、BASE库：提供RTSP/ISAPI服务、HTTP代理服务、License授权服务、端口服务、日志服务等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BSC库：提供多媒体视频服务和相应图像加速处理工具，包括获取YUV原始数据流、图像缩放、JPEG编解码、OSD叠加等功能，方便客户搭建差异化的智能处理框架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4、提供深度学习推理加速能力、常见图像处理加速能力，包括缩放，颜色空间转换等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5、支持多种行为分析侦测和异常侦测，支持智能警戒，支持联动声音报警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6、支持音频异常侦测，音频抖升侦测，音频抖降侦测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7、最低照度: 彩色：0.002 Lux @（F1.2，AGC ON），0 Lux with Light；宽动态: 120 dB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8、焦距&amp;视场角: 4 mm，水平视场角：87.6°，垂直视场角：44.4°，对角视场角：104.9°6 mm，水平视场角：53.9°，垂直视场角：28.9°，对角视场角：62.8°8 mm，水平视场角：40.9°，垂直视场角：22.5°，对角视场角：47.4°12 mm，水平视场角：25.4°，垂直视场角：14.4°，对角视场角：29.1°</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9、补光灯类型: 默认白光，可切换红外补光；补光距离: 红外光最远可达50 m，白光最远可达30 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红外波长范围: 850 nm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10、最大图像尺寸: 1920 × 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11、视频压缩标准: 主码流：H.265/H.264</w:t>
            </w:r>
          </w:p>
          <w:p>
            <w:pPr>
              <w:widowControl/>
              <w:jc w:val="left"/>
              <w:textAlignment w:val="center"/>
              <w:rPr>
                <w:rFonts w:hint="eastAsia" w:ascii="宋体" w:hAnsi="宋体" w:cs="宋体" w:eastAsiaTheme="minorEastAsia"/>
                <w:color w:val="000000"/>
                <w:sz w:val="15"/>
                <w:szCs w:val="15"/>
                <w:lang w:eastAsia="zh-CN"/>
              </w:rPr>
            </w:pPr>
            <w:r>
              <w:rPr>
                <w:rFonts w:hint="eastAsia" w:ascii="宋体" w:hAnsi="宋体" w:cs="宋体"/>
                <w:color w:val="000000"/>
                <w:kern w:val="0"/>
                <w:sz w:val="15"/>
                <w:szCs w:val="15"/>
                <w:lang w:bidi="ar"/>
              </w:rPr>
              <w:t>网络存储: 支持NAS（NFS，SMB/CIFS均支持），支持MicroSD(即TF卡)/MicroSDHC/MicroSDXC卡（最大256 GB），断网本地录像存储及断网续传</w:t>
            </w:r>
            <w:r>
              <w:rPr>
                <w:rFonts w:hint="eastAsia" w:ascii="宋体" w:hAnsi="宋体" w:cs="宋体"/>
                <w:color w:val="000000"/>
                <w:kern w:val="0"/>
                <w:sz w:val="15"/>
                <w:szCs w:val="15"/>
                <w:lang w:eastAsia="zh-CN" w:bidi="ar"/>
              </w:rPr>
              <w: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3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高清球机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1、支持深度学习算法，提供精准的人车分类侦测、报警、联动跟踪 支持声光警戒：报警联动白光闪烁报警和声音报警，声音内容可选。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2、支持同时检测5张人脸，支持对运动人脸进行检测、跟踪、抓拍、评分、筛选，输出最优的人脸抓图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3、支持双路区域入侵侦测、越界侦测、进入区域侦测和离开区域侦测等智能侦测并联动跟踪 内置加热玻璃，有效除雾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4、支持高效补光阵列，细节红外照射距离最远可达150 m，白光30 m，全景照射距离最远可达30 m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5、传感器类型: 【全景】1/1.8＂progressive scan CMOS，【细节】1/2.8＂progressive scan CMOS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6、最低照度: 【细节】彩色：0.005Lux @（F1.5，AGC ON），黑白：0.001Lux @（F1.5，AGC ON），0 Lux with IR 【全景】0.0005 Lux @（F1.0，AGC ON），0 Lux with light 宽动态: 120 dB超宽动态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7、焦距: 【全景】4 mm；【细节】5.9 mm~135.7 mm，23倍光学变倍 视场角: 【全景】水平视场角：88.7°，垂直视场角：44.7°，【细节】水平视场角：60.2°~3.4°（广角~望远） 水平范围: 360° 垂直范围: -15°~90°（自动翻转） 水平速度: 水平键控速度：0.1°~160°/s，速度可设；水平预置点速度：240°/s 垂直速度: 垂直键控速度：0.1°~120°/s，速度可设；垂直预置点速度：200°/s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8、主码流帧率分辨率:  【全景】50 Hz：25 fps（2560 × 1440）；60 Hz：30 fps（2560 × 1440） 【细节】50 Hz：25 fps（2560 × 1440）；60 Hz：30 fps（2560 × 1440） 视频压缩标准: H.265，H.264，MJPEG。</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高清电梯摄像机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1、200万日夜型迷你半球型网络摄像机，内置麦克风，最低照度:彩色:0.01 Lux @ (F1.2, AGC ON),0 Lux with IR，</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2、镜头:2.8 mm@ F1.6, 视频压缩H.232</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无线网桥</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1、200米以上传输，40M有效带宽，免配置、三网口、抗干扰，含电源;</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2.4G电梯网桥，802.11n制式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成对包装，距离200米</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3、网口设计；成对包装；支持轻智能统一管理功能</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8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电梯摄像机电源</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1、DC12V电源适配器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2、安装方式: 壁挂式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3、输入规格: AC176V~260V，50Hz，0.8A；输出规格: DC12V/2A；输入效率≥85.00%；负载调整率: ±5%</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4、纹波/噪声: 150mVp-p；输入接口: 3C插头；输出接口形式: ø5.5×2.1×10mm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5、线长: 800mm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6、工作温度和湿度: 0℃~40℃,湿度10%~90%(无凝结)</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产品尺寸（mm）: 75.0(L)*35.0(W)*28.0(H)</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rPr>
          <w:trHeight w:val="14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网络存储设备</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1、满足90天存储要求，按4M存储，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2、支持SMART IPC接入，VRAID2.0；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3、网络协议：RTSP/ONVIF/PSIA/SIP（GB/T28181）</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4、服务器架构，64位多核处理器，16GB缓存（可扩展至32GB)，高效冗余电源，2个千兆网口，含480TB企业级存储容量</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5、支持视音频直存，1230Mbps接入带宽，VRAID2.0</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安防监控平台</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1、支持监控点数量10W个（超过5000需要分布式部署）；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2、支持并发取流带宽2000M，例如以2M/路计算最大并发路数为1000路 （以千兆服务器为例，每台服务器并发取流带宽为600M，超过600M需要分布式部署）；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3、解码能力：在i7、GTX1070的PC上，解码H264、720P的视频36路；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4、支持电视墙最大场景数128个；</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5、单个电视墙最大支持数量25*25个；</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6、单个窗口最大分割数量16个。</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16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管理工作站</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1、CPU：主频≥3.0，核心数≥6</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2、内存：8GB；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3、硬盘：128GB SATA SSD + 1TB SATA HDD；</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4、显示器：21.5英寸；</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5、显卡：R7 430，2G独显；，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6、千兆网卡，DVD刻录机，2G独显，</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鼠标，标准键盘，22寸液晶显示器1080P。</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2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操作台</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1、4工位操作台，规格：（760mm*2600mm*1900mm）,办公桌均采用防腐处理，达到坚固耐用的效果，表面经防锈处理，专业定制。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2、采用无磷静电喷涂工艺，健康环保，耐磨，不易变色；</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采用拼接结构，可根据现场情况做异形定制。</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21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55寸液晶拼接屏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1、对角线尺寸(inch) 55" ；分辨率 1920x1080（向下兼容）</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2、屏幕活动域 1209.6mm(H)x680.4mm(V) ，对比度 1200:1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3、亮度 ≥500 cd/m2 ；视角 178°(水平)/ 178°(垂直) ；输入接口 VGA×1，DVI×1，BNC×1，HDMI×1，USB×1 ；输出接口 VGA×1，DVI×1，BNC×1 ；控制接口 RJ45 for RS-232（输入×1，输出×1）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4、物理拼缝 ≤3.5mm。</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2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大屏支架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1、支架均采用SPCC优质冷轧钢板保障质量的源头；表面采用静电喷塑工艺，喷塑固化温度180-210度，涂层厚度80-100微米，对高防腐要求产品还可选择阴极电泳底漆工艺，防腐耐锈。</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2、颜色：黑色；后拉杆长度：600-900mm；弧度：0°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3、开门及封板：底座前封板，含侧封板、顶盖板，无后门结构。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4、底座高度：600/800/1000/1200mm；厚度：400mm</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材料：SPCC高强度钢板。</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20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底座</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1、支架均采用SPCC优质冷轧钢板保障质量的源头；表面采用静电喷塑工艺，喷塑固化温度180-210度，涂层厚度80-100微米，对高防腐要求产品还可选择阴极电泳底漆工艺，防腐耐锈。</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2、颜色：黑色；后拉杆长度：600-900mm；弧度：0°；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3、开门及封板：底座前封板，含侧封板、顶盖板，无后门结构；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4、表面处理：静电喷塑；</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5、底座高度：需求定制。</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18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HDMI线缆</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1、HDMI电缆,HDMI/AM转HDMI/AM,15m,黑,加强型端子镀金，耐氧化，阻抗小，信号传输更稳定。</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2、即插即用，无需驱动程序。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3、环保加厚外被，耐磨不易破裂，经久耐用。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4、产品经过多项专业测试，有品质保证。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5、接口类型：HDMI视频版本：HDMI 1.3；支持最大分辨率：1080P 60Hz；线缆类型（音视频线）：铜缆</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6、长度15米。</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根</w:t>
            </w:r>
          </w:p>
        </w:tc>
      </w:tr>
      <w:tr>
        <w:tblPrEx>
          <w:tblCellMar>
            <w:top w:w="0" w:type="dxa"/>
            <w:left w:w="108" w:type="dxa"/>
            <w:bottom w:w="0" w:type="dxa"/>
            <w:right w:w="108" w:type="dxa"/>
          </w:tblCellMar>
        </w:tblPrEx>
        <w:trPr>
          <w:trHeight w:val="14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六类非屏蔽双绞线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1、Cat6-4PrUTP，六类四对非屏蔽双绞线 24AWG， CM阻燃等级,蓝色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2、内芯采用无氧铜材质，8芯精准对绞，采用十字骨架结构。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3、采用HDPE内被，PVC外被；</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4、支持千兆网络、2.4Gbps、5Gbps网络。</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33000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13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多芯软导线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1、RVV2*1.0；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2、线芯采用优质高精度无氧铜，线芯柔韧，色泽明亮，导电性好；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3、外被采用阻燃新料材质，安全阻燃，离开明火不燃烧，少量烟雾，不刺鼻，经久耐用。</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4、外皮薄厚均匀，保障每根电线的低偏心率。</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57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JDG管</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1SC20mm，监控系统穿管用。</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8000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辅材</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管卡、直接、弯头、底盒、波纹软管、扎带、胶布等</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批</w:t>
            </w:r>
          </w:p>
        </w:tc>
      </w:tr>
      <w:tr>
        <w:tblPrEx>
          <w:tblCellMar>
            <w:top w:w="0" w:type="dxa"/>
            <w:left w:w="108" w:type="dxa"/>
            <w:bottom w:w="0" w:type="dxa"/>
            <w:right w:w="108" w:type="dxa"/>
          </w:tblCellMar>
        </w:tblPrEx>
        <w:trPr>
          <w:trHeight w:val="19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综合布线</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Cat6网线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1、六类非屏蔽网线，裸铜线径为0.57mm（线规为23AWG），绝缘线径为1.02mm，STP电缆直径为6.53mm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2、Cat6-4PrUTP，六类四对非屏蔽双绞线 24AWG， CM阻燃等级,蓝色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3、内芯采用无氧铜材质，8芯精准对绞，采用十字骨架结构。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4、采用HDPE内被，PVC外被；</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5、支持千兆网络、2.4Gbps、5Gbps网络。</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箱</w:t>
            </w:r>
          </w:p>
        </w:tc>
      </w:tr>
      <w:tr>
        <w:tblPrEx>
          <w:tblCellMar>
            <w:top w:w="0" w:type="dxa"/>
            <w:left w:w="108" w:type="dxa"/>
            <w:bottom w:w="0" w:type="dxa"/>
            <w:right w:w="108" w:type="dxa"/>
          </w:tblCellMar>
        </w:tblPrEx>
        <w:trPr>
          <w:trHeight w:val="5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双口面板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双口明装，PCI接口；连接方式：有线网卡</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1104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1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六类模块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1、符合TIA/EIA 568B、EN50173-1和ISO 11801:2002要求; 超五类国际认证证书(SGS实验室);</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2、阻燃级别:符合UL94V-0等级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3、连接稳固，可反复打线</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4、采用高硬度磷青铜材质，线芯接口紧密贴合，接触稳定不断网。</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1104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尾纤</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1、千兆单模FC0.5m；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2、采用高品质光纤插头，防脱落，不易变形；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3、纤心熔接光损小，传输快速稳定；</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4、采用一体式工艺，坚固耐用不断裂。</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2208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根</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TP线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1、带1个15针 ITP 插座和1个RJ45插头，带安装支架，长度：0.5 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2、采用纯铜线芯，抗腐蚀，低阻抗，高速稳定传输；</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3、接触稳定，耐磨抗氧化，保障信号长期稳定高速传输。</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20000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9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TP面板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1、仅含RJ45接口，</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2、一体化网格后架，结实耐用；</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安全阻燃外壳，不易变形，不易变色，稳定性强。</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1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TP模块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1、高压阻燃材料，90打线；</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2、阻燃级别:符合UL94V-0等级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3、连接稳固，可反复打线</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4、采用高硬度磷青铜材质，线芯接口紧密贴合，接触稳定不断网。</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9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光跳线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1、FC-FC千兆单模2m；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2、采用高品质光纤插头，防脱落，不易变形；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3、纤心熔接光损小，传输快速稳定；</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4、采用一体式工艺，坚固耐用不断裂。</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2208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根</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86底盒</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1、明装底盒；</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2、外形尺寸：93*92*50mm；开关孔距：60mm；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3、产品材质：阻燃PVC材料；</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4、标准通用出入线控。</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1104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0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法兰</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1、FC口单模千兆；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2、采用高品质陶瓷套管，性能优良稳定；</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3、插拔次数高、插入损耗变量小于0.2DB互换性；</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隔离效果好，能有效抑制回路噪声。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2208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8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光纤配线架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1、ODF光配线架，抽拉式含熔纤盘等配件；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2、采用优质加厚冷轧钢板，抗压不变形；</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3、抽拉式模块设计，模块化管理操作，单元盒采用精密轴承导轨，抽拉平稳，灵活。</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49</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线缆管理器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1、1U理线器，采用大空间卡槽，方便管理，保护线缆；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2、满足大空间布线需求；</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3、采用冷轧不锈钢工艺，表面喷塑，耐氧化，不易生锈。</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49</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用户跳线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1、六类屏蔽，3m；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2、Cat6-4PrUTP，六类四对非屏蔽双绞线 24AWG， CM阻燃等级,蓝色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3、内芯采用无氧铜材质，8芯精准对绞，采用十字骨架结构。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4、采用HDPE内被，PVC外被；</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5、支持千兆网络、2.4Gbps、5Gbps网络。</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条</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金属桥架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1、300*100mm，桥架宽度为300mm，槽体厚度1.2mm，盖板厚度1.0mm，整体密封；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2、产品材质：钢制镀锌；</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3、表面平整光滑，保证各部分之间严丝合缝。</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2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33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48口千兆接入层交换机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1、交换容量≥400Gbps，包转发率≥140Mpps；</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2、整机实配：48个千兆电口，4个万兆SFP+，配置标准USB接口，支持U盘快速开局；</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3、支持二层和RIP、RIPng、OSPF、OSPFv3等三层特性，支持完善的以太 OAM（IEEE 802.3ah/802.1ag），用于快速检测链路故障；</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4、支持SNMP v1/v2c/v3、CLI（命令行）、Web 网管、SSHv2.0 等多样化的管理和维护方式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15"/>
                <w:szCs w:val="15"/>
              </w:rPr>
            </w:pPr>
            <w:r>
              <w:rPr>
                <w:rFonts w:hint="eastAsia" w:ascii="宋体" w:hAnsi="宋体" w:cs="宋体"/>
                <w:color w:val="auto"/>
                <w:kern w:val="0"/>
                <w:sz w:val="15"/>
                <w:szCs w:val="15"/>
                <w:lang w:bidi="ar"/>
              </w:rPr>
              <w:t>40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47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48口汇聚层光交换机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1、硬件规格:≥48个100/1000M光接口，≥4个万兆SFP+光口,≥1个业务扩展插槽；电源要求:模块化冗余电源设计，支持电源模块热插拔，单个模块故障不影响整机运行。</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2、不接受RPS电源方式；设备性能:交换容量≥598Gbps；包转发率≥160Mpps；三层路由:支持DHCP Server，静态路由、RIP、OSPF、BGP和RIPng、OSPFv3、BGP4+等动态路由协议；</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3、支持BFD for VRRP/Static/RIP/OSPF等。支持IGMP、IGMP Snooping；支持PIM-SM、PIM-DM等三层组播协议。支持手工隧道、支持ISATAP、支持6to4隧道，</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4、支持 MCE；组播功能:支持IGMP、IGMP Snooping；支持PIM-SM、PIM-DM等三层组播路由协议；可靠性功能:支持VRRP，支持BFD for BGP/OSPF等；</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5、安全认证:支持Local认证，Radius，Tacacs+，AAA、802.1x认证；虚拟化功能:支持横向虚拟化功能，支持分布式设备管理、分布式链路聚合，统一路由管理；</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6、设备防攻击:ICMP Flood拦截、Smurf攻击拦截、Fraggle攻击拦截、LAND攻击拦截、SYN Flood攻击拦截；</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7、ACL:支持标准、扩展ACL，支持基于MAC的ACL、支持基于时间的ACL等；</w:t>
            </w:r>
          </w:p>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8、网络管理:支持Telnet、Web、Console、SNMP等管理方式。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41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48口核心层光交换机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1、交换容量≥70Tbps，包转发率≥8000Mpps；</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2、主控引擎≥2；整机业务板槽位数≥6 ；</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3、支持颗粒化电源，整机电源槽位数≥4，为保证设备散热效果和可靠性，要求设备支持模块化风扇框，可热插拔，独立风扇框数≥2；</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4、支持静态路由、RIP、RIPng、OSPF、OSPFv3、BGP、BGP4+、ISIS、ISISv6；</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5、为了简化管理，支持纵向虚拟化技术，支持把交换机和AP虚拟为一台设备；</w:t>
            </w:r>
          </w:p>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6、实配：双主控，双电源，千兆电口板≥48，万兆光接口板≥48，AP资源授权≥40</w:t>
            </w:r>
            <w:r>
              <w:rPr>
                <w:rFonts w:hint="eastAsia" w:ascii="宋体" w:hAnsi="宋体" w:cs="宋体"/>
                <w:b/>
                <w:bCs/>
                <w:color w:val="FF0000"/>
                <w:kern w:val="0"/>
                <w:sz w:val="15"/>
                <w:szCs w:val="15"/>
                <w:lang w:bidi="ar"/>
              </w:rPr>
              <w:t>。</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23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防火墙</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1、应用识别与管控：可识别6000+应用，访问控制精度到应用功能。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2、应用识别与入侵检测、防病毒、内容过滤相结合，提高检测性能和准确率；</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3、云管理模式：设备自行向云管理平台发起认证注册，实现即插即用，简化网络创建和开局。</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4、远程业务配置管理、设备监控故障管理，实现海量设备的云端管理；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5、带宽管理：在识别业务应用的基础上，可管理每用户/IP使用的带宽，确保关键业务和关键用户的网络体验。</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6、管控方式包括：限制最大带宽或保障最小带宽、修改应用转发优先级等。</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3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光模块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1.25Gbps,单模,1310nm,LC,20Km,带DDMI；</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2、TX1310nm/1.25G；RX1310nm/1.25G；LC；20km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0～70℃；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3、SFP；发射光功率:-6～-1dBm；</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4、接收灵敏度（低值）:-21dBm。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38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光电转换器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1、RJ45接口：10/100BaseT(X)or10/100/1000BaseT(X)自动适应；光纤接口：1000Base-SX/CX/LHX/EX(SFP插槽、LC接头)；</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2、LED指示灯：电源，端口状态，10/100/1000M。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w:t>
            </w:r>
          </w:p>
        </w:tc>
      </w:tr>
      <w:tr>
        <w:tblPrEx>
          <w:tblCellMar>
            <w:top w:w="0" w:type="dxa"/>
            <w:left w:w="108" w:type="dxa"/>
            <w:bottom w:w="0" w:type="dxa"/>
            <w:right w:w="108" w:type="dxa"/>
          </w:tblCellMar>
        </w:tblPrEx>
        <w:trPr>
          <w:trHeight w:val="93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39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网络机柜</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1、42U网络机柜，800mm宽机柜两侧提供123mm的电缆管理空间；</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2、机柜承重能力要求500kg；门板开孔率要求不少于70%。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sz w:val="15"/>
                <w:szCs w:val="15"/>
              </w:rPr>
              <w:t>40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PDU电源</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1、16A8位；</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2、输入方式：左端单路输入；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3、电缆规格 :3*1mm*1.5m;</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4、保护功能：过电流保护器。</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UPS（含电池）</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1、20KVA8KW 12V100A;</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2、输入输出制式：单路输入输出；</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3、输入电压范围：100~300V;输入频率范围：40~70Hz。</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42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color w:val="auto"/>
                <w:sz w:val="15"/>
                <w:szCs w:val="15"/>
              </w:rPr>
            </w:pPr>
            <w:r>
              <w:rPr>
                <w:rFonts w:hint="eastAsia" w:ascii="宋体" w:hAnsi="宋体" w:cs="宋体"/>
                <w:color w:val="auto"/>
                <w:sz w:val="15"/>
                <w:szCs w:val="15"/>
              </w:rPr>
              <w:t>无线覆盖</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24口POE交换机</w:t>
            </w:r>
          </w:p>
        </w:tc>
        <w:tc>
          <w:tcPr>
            <w:tcW w:w="2948" w:type="pct"/>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1、交换容量≥336Gbps，包转发率≥100Mpps；</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2、整机实配：24个千兆电口支持POE供电，4个万兆SFP+，配置标准USB接口，支持U盘快速开局；</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3、支持二层和RIP、RIPng、OSPF、OSPFv3等三层特性，支持完善的以太 OAM（IEEE 802.3ah/802.1ag），用于快速检测链路故障；</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4、支持SNMP v1/v2c/v3、CLI（命令行）、Web 网管、SSHv2.0 等多样化的管理和维护方式；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auto"/>
                <w:sz w:val="22"/>
                <w:szCs w:val="22"/>
              </w:rPr>
            </w:pPr>
            <w:r>
              <w:rPr>
                <w:rFonts w:hint="eastAsia" w:ascii="宋体" w:hAnsi="宋体" w:cs="宋体"/>
                <w:color w:val="auto"/>
                <w:kern w:val="0"/>
                <w:sz w:val="15"/>
                <w:szCs w:val="15"/>
                <w:lang w:bidi="ar"/>
              </w:rPr>
              <w:t>18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kern w:val="0"/>
                <w:sz w:val="15"/>
                <w:szCs w:val="15"/>
                <w:lang w:bidi="ar"/>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43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放装AP</w:t>
            </w:r>
          </w:p>
        </w:tc>
        <w:tc>
          <w:tcPr>
            <w:tcW w:w="2948" w:type="pct"/>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1、支持802.11ax标准，支持2.4GHz/5GHz双频段；</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2、5G射频支持802.11ax 2x2 MU-MIMO，2.4G射频支持802.11ax 2x2 MU-MIMO；</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3、总空间流数≥4；整机速率≥2.9Gbps；</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4、≥1个10/100/1000Mbps自适应以太口;</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5、内置蓝牙5.0，可用于蓝牙定位，支持蓝牙串口运维管理，提供证明文件；</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6、支持最大接入用户数≤250；</w:t>
            </w:r>
          </w:p>
          <w:p>
            <w:pPr>
              <w:widowControl/>
              <w:jc w:val="left"/>
              <w:textAlignment w:val="center"/>
              <w:rPr>
                <w:rFonts w:hint="eastAsia" w:ascii="宋体" w:hAnsi="宋体" w:eastAsia="宋体" w:cs="宋体"/>
                <w:color w:val="auto"/>
                <w:kern w:val="0"/>
                <w:sz w:val="15"/>
                <w:szCs w:val="15"/>
                <w:lang w:eastAsia="zh-CN" w:bidi="ar"/>
              </w:rPr>
            </w:pPr>
            <w:r>
              <w:rPr>
                <w:rFonts w:hint="eastAsia" w:ascii="宋体" w:hAnsi="宋体" w:cs="宋体"/>
                <w:color w:val="auto"/>
                <w:kern w:val="0"/>
                <w:sz w:val="15"/>
                <w:szCs w:val="15"/>
                <w:lang w:bidi="ar"/>
              </w:rPr>
              <w:t>7、支持MAC认证、Portal认证、802.1X认证、WAPI认证、PSK认证模式 ，并可支持MAC + Portal混合认证；</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8、支持射频自动调优功能，实时智能管理射频资源，支持DC供电或802.3at /af PoE供电；</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21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视频会议</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一体化会议终端</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1、高清视频一体化会议终端（8M,1080P*30fp H265编解码，10倍光学变焦，210万像素，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2、支持WIFI,支持一路HDMI输出）；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3、采用一体化设计，集成高清摄像机、编解码器、麦克风、显示屏、推车支架等，支持4K超高清显示（可选）；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4、支持H265编码，支持双流、辅流最大分辨率1080P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5、支持OPUS音频编码、48KHz采样频率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6、支持超低带宽处理，在最低384kbit/s的低带宽下，提供1080P30fps的高清图像；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支持与业界主流视讯厂商设备兼容互通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0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45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MCU</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1、标准2U机箱，标配支持20路1080P终端接入，最大可扩展60路1080P终端接入，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2、支持H265编解码，支持4网口，双电源备份机制，支持分布式部署；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3、超强网络适应性，安全可靠；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4、智能接入各类终端，无缝接入DX系列、PC客户端、手机终端等支持业界标准协议，兼容业界主流；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5、视讯厂商设备接入；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6、可通过堆叠实现无限性能扩展；</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7、体积小巧，支持标准机柜安装，部署方便灵活。</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1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46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会议屏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1、75英寸显示屏，双120HZ高刷，配备2个HDMI；2个USB2.0接口，A73四核 3+32G；</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2、超窄边框设计，一体化集成设计，集成 4K 摄；像头、拾音器、扬声器、4K ELED 触控屏；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3、流畅白板书写，支持擦除、缩放、漫游等手势操作，点擦、圈擦、手势板擦、一键清屏等方式；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4、书写记录及批注，扫码即可轻松带走和分享；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5、支持无线传屏，无需连线，电脑、手机、平板一键即可传屏；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6、支持同时多个无线传屏器，多画面同时展示；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7、支持投屏内容反向操作；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8、系统可选配超薄插拔式 PC 模块多 CPU 可选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9、内置云视频会议，支持白板协同、多画面、主席会控等功能；</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10、智能人脸识别支持电子铭牌显示、点名签到；智能语音识别支持语音文字显示、语音控制（需加装智能扩展模块）。</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47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广播系统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IP广播服务器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1.不小于17.3英寸工业级加固触摸电容屏，触摸灵敏，简单易用的触摸屏操控，带抽拉式鼠标键盘；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2.支持专用百兆网传输，可同时传输上百套节目源，可设置1000个分区；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3.不小于2路话筒输入，不小于2路线路输入，每路输入具有独立音量调节，1路线路输出，1路短路触发接口，用于扩展自动或手动打开主机，设有3路232串口选配输出，方于用户扩展使用；</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4.内置PC播放器，能自动或手动播放多种音频格式文件，具有同步广播，分区广播，终端广播，设备控制，终端控制，编辑程序，下载程序等功能。</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48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IP广播系统软件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系统软件包支持操作系统linux，Windows10/Server 2003/Server 2008/Server 2012。</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1.系统采用B/S架构，跨平台应用，方便维护、升级；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2.涵盖传统广播系统功能：包含定时打铃任务，业务讲话广播、背景音乐、电台转播和消防报警广播等；可进行分区管理、广播权限等设置；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3.节目资源库，维护系统所需各种音频文件，，供终端播放；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4.统一管理系统内终端, 主界面显示各终端当前工作状态，远程批量调节终端音量；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5.系统概览，可快速了解系统内终端在线情况、系统资源占用情况、各种类型任务状态等，对系统运行一目了然；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6支持离线广播，可将要播放的媒体文件提前推送到终端保存，终端按照预设置的播放策略进行播放。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7.呼叫转移：系统具有占线转移、关机转移、无响应转移和人工转移的方案策略设定；</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8.后台录音：系统支持广播、对讲、监听内容录制在服务器硬盘中，录音文件支持多种方式查询，查询出的录音文件支持导出功能。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9.报告查询功能：可查看系统各种状态、应用日志、系统日志等报告，及时、准确了解系统状态。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10.用户管理：可添加删除用户帐户,并设定其角色，每个角色权限范围可自定义，包括功能权限和操作终端权限。</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11.支持主服务器和备用服务器热切换，支持系统崩溃自动恢复；</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12.多级服务器管理：支持搭建多级服务器架构，根据用户地域管理部署。    </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49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IP寻呼话筒</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1.桌面式设计，自带7英寸电容触摸屏控制。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2.支持呼叫分区及多个分区，呼叫全区广播；支持直接操作呼叫或对讲任意终端；支持直接操作监听（环境监听），内置5W全频高保真扬声器，支持全双工双向对讲功能。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3.内置MP3解码模块，能接入音频文件直接在本地播放。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4.支持求助信号铃声、闪灯提示，可设置一键接受求助、对讲功能，带有一个紧急预警按钮，当有紧急突发事件时，按下此按钮就及时启动广播预警。</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5.标准端口：1路RJ45网口、1路音频线路输出；1路音频线路输入，1路短路输入、1路短路输出、1路USB接口设有话筒与线路的优先输出调节旋钮。</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支</w:t>
            </w:r>
          </w:p>
        </w:tc>
      </w:tr>
      <w:tr>
        <w:trPr>
          <w:trHeight w:val="7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CD播放器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支持DVD、VCD、CD、MP3、SVCD及DVCD等多种音频格式；内置USB盘接口。</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4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调谐器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1.专业级高保真立体声数码石英锁相环收音系统，接收频率精确稳定。</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2.调频、调幅两波段，分别可存储电台达100个。</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3.电台频率自动搜索存储功能，且有断电记忆功能永不丢失</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4.高亮度动态VFD荧光显示，全功能微电脑控制，轻触式按键操作。</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5.电源、功率：AC220V 50Hz  50W。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6.频率范围：AM 522kHz～1620kHz FM 。87.5MHz～108MHz。</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7.信噪比, 频响：≥85dB，1kΩ 5mv。</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前置放大器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 ≥10路输入；2.分路音量控制，统一音调控制每路输入 输出信号LED指示，工作状态一目了然3.内置钟声发生器，具有默音强插功能。</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7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电源时序器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1.设有电子锁，可手动控制十路电源依次开启。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2.可当传统电源时序器使用。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3.设有十路交流电源输出。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4.电源、功耗 AC220V 50Hz，≤50W。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5.单路容量 3KVA。</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6.整机容量 5KVA。</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7.信噪比, 频响 ≥85dB, 50Hz-18KHz</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8.接口 10路电源输出接口。</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4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主备功放切换器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1、支持自动发现功放故障功能，并能在主功放和备用功放之间自动切换；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2、4主1备功放，4路主功放输入，1路备用功放输入，4路功放输出；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3、4路线路输入到设备，4路音频信号输出到主功放，1路备用音频输出到备用功放；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4、每路功放有工作指示功能；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5.电源：AC220V/3A  50Hz；</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6.功耗： ≤30W；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7.工作温度：5℃-45℃；</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8.湿度：20%-80%相对湿度，无结露；</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9.接口：4路音频输入、1路备用音频输入、4路功率输入、4路功率输出、1路备用功率输出、1个电源接口。</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 cy="6350"/>
                  <wp:effectExtent l="0" t="0" r="0" b="0"/>
                  <wp:wrapNone/>
                  <wp:docPr id="39" name="图片_1"/>
                  <wp:cNvGraphicFramePr/>
                  <a:graphic xmlns:a="http://schemas.openxmlformats.org/drawingml/2006/main">
                    <a:graphicData uri="http://schemas.openxmlformats.org/drawingml/2006/picture">
                      <pic:pic xmlns:pic="http://schemas.openxmlformats.org/drawingml/2006/picture">
                        <pic:nvPicPr>
                          <pic:cNvPr id="39" name="图片_1"/>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 cy="6350"/>
                  <wp:effectExtent l="0" t="0" r="0" b="0"/>
                  <wp:wrapNone/>
                  <wp:docPr id="40" name="图片_3"/>
                  <wp:cNvGraphicFramePr/>
                  <a:graphic xmlns:a="http://schemas.openxmlformats.org/drawingml/2006/main">
                    <a:graphicData uri="http://schemas.openxmlformats.org/drawingml/2006/picture">
                      <pic:pic xmlns:pic="http://schemas.openxmlformats.org/drawingml/2006/picture">
                        <pic:nvPicPr>
                          <pic:cNvPr id="40" name="图片_3"/>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 cy="6350"/>
                  <wp:effectExtent l="0" t="0" r="0" b="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 cy="6350"/>
                  <wp:effectExtent l="0" t="0" r="0" b="0"/>
                  <wp:wrapNone/>
                  <wp:docPr id="7" name="图片_15"/>
                  <wp:cNvGraphicFramePr/>
                  <a:graphic xmlns:a="http://schemas.openxmlformats.org/drawingml/2006/main">
                    <a:graphicData uri="http://schemas.openxmlformats.org/drawingml/2006/picture">
                      <pic:pic xmlns:pic="http://schemas.openxmlformats.org/drawingml/2006/picture">
                        <pic:nvPicPr>
                          <pic:cNvPr id="7" name="图片_15"/>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 cy="6350"/>
                  <wp:effectExtent l="0" t="0" r="0" b="0"/>
                  <wp:wrapNone/>
                  <wp:docPr id="11" name="图片_14"/>
                  <wp:cNvGraphicFramePr/>
                  <a:graphic xmlns:a="http://schemas.openxmlformats.org/drawingml/2006/main">
                    <a:graphicData uri="http://schemas.openxmlformats.org/drawingml/2006/picture">
                      <pic:pic xmlns:pic="http://schemas.openxmlformats.org/drawingml/2006/picture">
                        <pic:nvPicPr>
                          <pic:cNvPr id="11" name="图片_14"/>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 cy="6350"/>
                  <wp:effectExtent l="0" t="0" r="0" b="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 cy="6350"/>
                  <wp:effectExtent l="0" t="0" r="0" b="0"/>
                  <wp:wrapNone/>
                  <wp:docPr id="10" name="图片_13"/>
                  <wp:cNvGraphicFramePr/>
                  <a:graphic xmlns:a="http://schemas.openxmlformats.org/drawingml/2006/main">
                    <a:graphicData uri="http://schemas.openxmlformats.org/drawingml/2006/picture">
                      <pic:pic xmlns:pic="http://schemas.openxmlformats.org/drawingml/2006/picture">
                        <pic:nvPicPr>
                          <pic:cNvPr id="10" name="图片_13"/>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 cy="6350"/>
                  <wp:effectExtent l="0" t="0" r="0" b="0"/>
                  <wp:wrapNone/>
                  <wp:docPr id="12" name="图片_12"/>
                  <wp:cNvGraphicFramePr/>
                  <a:graphic xmlns:a="http://schemas.openxmlformats.org/drawingml/2006/main">
                    <a:graphicData uri="http://schemas.openxmlformats.org/drawingml/2006/picture">
                      <pic:pic xmlns:pic="http://schemas.openxmlformats.org/drawingml/2006/picture">
                        <pic:nvPicPr>
                          <pic:cNvPr id="12" name="图片_12"/>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 cy="6350"/>
                  <wp:effectExtent l="0" t="0" r="0" b="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 cy="6350"/>
                  <wp:effectExtent l="0" t="0" r="0" b="0"/>
                  <wp:wrapNone/>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 cy="6350"/>
                  <wp:effectExtent l="0" t="0" r="0" b="0"/>
                  <wp:wrapNone/>
                  <wp:docPr id="25" name="图片_11"/>
                  <wp:cNvGraphicFramePr/>
                  <a:graphic xmlns:a="http://schemas.openxmlformats.org/drawingml/2006/main">
                    <a:graphicData uri="http://schemas.openxmlformats.org/drawingml/2006/picture">
                      <pic:pic xmlns:pic="http://schemas.openxmlformats.org/drawingml/2006/picture">
                        <pic:nvPicPr>
                          <pic:cNvPr id="25" name="图片_11"/>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 cy="6350"/>
                  <wp:effectExtent l="0" t="0" r="0" b="0"/>
                  <wp:wrapNone/>
                  <wp:docPr id="18" name="图片_10"/>
                  <wp:cNvGraphicFramePr/>
                  <a:graphic xmlns:a="http://schemas.openxmlformats.org/drawingml/2006/main">
                    <a:graphicData uri="http://schemas.openxmlformats.org/drawingml/2006/picture">
                      <pic:pic xmlns:pic="http://schemas.openxmlformats.org/drawingml/2006/picture">
                        <pic:nvPicPr>
                          <pic:cNvPr id="18" name="图片_10"/>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 cy="6350"/>
                  <wp:effectExtent l="0" t="0" r="0" b="0"/>
                  <wp:wrapNone/>
                  <wp:docPr id="13" name="图片_20"/>
                  <wp:cNvGraphicFramePr/>
                  <a:graphic xmlns:a="http://schemas.openxmlformats.org/drawingml/2006/main">
                    <a:graphicData uri="http://schemas.openxmlformats.org/drawingml/2006/picture">
                      <pic:pic xmlns:pic="http://schemas.openxmlformats.org/drawingml/2006/picture">
                        <pic:nvPicPr>
                          <pic:cNvPr id="13" name="图片_20"/>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 cy="6350"/>
                  <wp:effectExtent l="0" t="0" r="0" b="0"/>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 cy="6350"/>
                  <wp:effectExtent l="0" t="0" r="0" b="0"/>
                  <wp:wrapNone/>
                  <wp:docPr id="17" name="图片_9"/>
                  <wp:cNvGraphicFramePr/>
                  <a:graphic xmlns:a="http://schemas.openxmlformats.org/drawingml/2006/main">
                    <a:graphicData uri="http://schemas.openxmlformats.org/drawingml/2006/picture">
                      <pic:pic xmlns:pic="http://schemas.openxmlformats.org/drawingml/2006/picture">
                        <pic:nvPicPr>
                          <pic:cNvPr id="17" name="图片_9"/>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 cy="6350"/>
                  <wp:effectExtent l="0" t="0" r="0" b="0"/>
                  <wp:wrapNone/>
                  <wp:docPr id="14" name="图片_19"/>
                  <wp:cNvGraphicFramePr/>
                  <a:graphic xmlns:a="http://schemas.openxmlformats.org/drawingml/2006/main">
                    <a:graphicData uri="http://schemas.openxmlformats.org/drawingml/2006/picture">
                      <pic:pic xmlns:pic="http://schemas.openxmlformats.org/drawingml/2006/picture">
                        <pic:nvPicPr>
                          <pic:cNvPr id="14" name="图片_19"/>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 cy="6350"/>
                  <wp:effectExtent l="0" t="0" r="0" b="0"/>
                  <wp:wrapNone/>
                  <wp:docPr id="19" name="图片_18"/>
                  <wp:cNvGraphicFramePr/>
                  <a:graphic xmlns:a="http://schemas.openxmlformats.org/drawingml/2006/main">
                    <a:graphicData uri="http://schemas.openxmlformats.org/drawingml/2006/picture">
                      <pic:pic xmlns:pic="http://schemas.openxmlformats.org/drawingml/2006/picture">
                        <pic:nvPicPr>
                          <pic:cNvPr id="19" name="图片_18"/>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 cy="6350"/>
                  <wp:effectExtent l="0" t="0" r="0" b="0"/>
                  <wp:wrapNone/>
                  <wp:docPr id="20" name="图片_8"/>
                  <wp:cNvGraphicFramePr/>
                  <a:graphic xmlns:a="http://schemas.openxmlformats.org/drawingml/2006/main">
                    <a:graphicData uri="http://schemas.openxmlformats.org/drawingml/2006/picture">
                      <pic:pic xmlns:pic="http://schemas.openxmlformats.org/drawingml/2006/picture">
                        <pic:nvPicPr>
                          <pic:cNvPr id="20" name="图片_8"/>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 cy="6350"/>
                  <wp:effectExtent l="0" t="0" r="0" b="0"/>
                  <wp:wrapNone/>
                  <wp:docPr id="21" name="图片_17"/>
                  <wp:cNvGraphicFramePr/>
                  <a:graphic xmlns:a="http://schemas.openxmlformats.org/drawingml/2006/main">
                    <a:graphicData uri="http://schemas.openxmlformats.org/drawingml/2006/picture">
                      <pic:pic xmlns:pic="http://schemas.openxmlformats.org/drawingml/2006/picture">
                        <pic:nvPicPr>
                          <pic:cNvPr id="21" name="图片_17"/>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 cy="6350"/>
                  <wp:effectExtent l="0" t="0" r="0" b="0"/>
                  <wp:wrapNone/>
                  <wp:docPr id="22" name="图片_16"/>
                  <wp:cNvGraphicFramePr/>
                  <a:graphic xmlns:a="http://schemas.openxmlformats.org/drawingml/2006/main">
                    <a:graphicData uri="http://schemas.openxmlformats.org/drawingml/2006/picture">
                      <pic:pic xmlns:pic="http://schemas.openxmlformats.org/drawingml/2006/picture">
                        <pic:nvPicPr>
                          <pic:cNvPr id="22" name="图片_16"/>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3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IP网络消防接口单元</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1.32路报警输入接口(支持2种方式触发:开关量和24V输入)， 从消防中心接入信号；</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2.8路报警输出接口(常开触点，DC24V/1A)，可外接警灯，显示报警状态；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3.系统中可使用任意多个IP网络报警接口，以增加输入口数目。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4.自动发送报警信息到服务器，服务器执行相应报警播放任务。</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5.标准RJ45接口，有以太网口地方即可接入，支持跨网段和路由。</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6.1个RJ45网口、32路报警输入、8路报警输出、1个数据更新接口。</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天花喇叭</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1.优质天花喇叭、复合喇叭鼓纸、音质清澈动听。强力活动夹设计、安装方便快捷。</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2.材料:ABS外壳+铁制网罩</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3.功率 3W/6W；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4.输入功率 100V</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5.阻抗 1.7K、33K</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6.灵敏度 91±3dB</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7.频率响应 80-18KHZ</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160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11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室内线性音柱</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1.室内外豪华型线性音柱， 适合播放语音及音乐、具有卓越的频率响应和高效率性能。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2.额定功率（100V） 20W（20-10-5W）/30W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3.频率响应200Hz-20KHz</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4.灵敏度 103dB±3dB</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室外防水音柱</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1.室外豪华型防水音柱对人声、音乐都有还原真实的放大特性，由铝合金材料制成，更适合户外全天候使用。如网球场、游泳池、花园、学校操场、市集。</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2.额定功率 35W 最大功率 45W 输入电压 100V 3.灵敏度  98dB±3dB 频率响应 130-14KHz。</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1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59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草坪音箱</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1.优质防水园林石头造形玻璃缸外壳音箱, 同轴喇叭设计,外观多样，形状别致大方, 音质饱满动听,装点优雅适合各种风景小区,休闲场合选用。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2.喇叭单元 6.5寸同轴塑料盆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3.功率 30W/45W 100V</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4.阻抗 黑-COM 白-500Ω；绿-410Ω；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5.灵敏度 95dB±3dB</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6.频率响应 120-16KHz</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34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IP网络终端功放</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1.内置高效率数字功放，定压100V输出，效率高达90%以上。</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2.带前置信号输入功能(1路话筒输入、2路辅助线路输入、1路网络音频)， 各音频通道均有独立的音量调节。同时线路输入支持平衡输入，有效减少系统连接时的接入噪声，提高系统的信燥比。</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3.电源 AC100V～240V 50Hz～60Hz（支持共模4K，差模2K雷击浪涌保护）</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3.功耗  ＜750W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4.网络通讯协议 TCP/IP、UDP、ARP、ICMP、IGMP</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5.网络芯片速率 10/100Mbps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6.音频编码 MP3/PCM/ADPCM/G711.a/G711.u/G729</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音频采样、位率 8kHz～44.1kHz，16bit，8kbps～320kbps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信噪比、频响 AUX1:≥84dB AUX2:≥84dB MIC:≥80dB ，60Hz～18KHz</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输出功率 300—650W根据前端喇叭调整(定压100V)</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7.接口 1路话筒输入，1路线路输入，1路线路输出，1路报警输入，1路报警输出。</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4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机柜</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前后双开平板六角网孔门，800宽*1000深*42U高度2055mm，8位国标电源排插1个，固定板3块，风扇2套，2”重型脚轮4只，M12支脚4只，M6方螺母螺钉40套，2根金属走线槽部件，1只内六角扳手。</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23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1.弱三层接入交换机，24个10/100/1000M自适应电口，4个1G/10G SFP+光口，固化交流电源和风扇；</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2.配置≥24口10/100/1000M自适应端口，≥4个100/1000M SFP光口（非复用）；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3.交换容量≥330Gbps，包转发率≥87Mpps；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4.设备采用静音无风扇节能设计；</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5.符合国家低碳环保等政策要求，支持802.3az高效节能以太网络（EEE）技术。</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7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网线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1、六类屏蔽，3m；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2、Cat6-4PrUTP，六类四对非屏蔽双绞线 24AWG， CM阻燃等级,蓝色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3、内芯采用无氧铜材质，8芯精准对绞，采用十字骨架结构。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4、采用HDPE内被，PVC外被；</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5、支持千兆网络、2.4Gbps、5Gbps网络。</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箱</w:t>
            </w:r>
          </w:p>
        </w:tc>
      </w:tr>
      <w:tr>
        <w:tblPrEx>
          <w:tblCellMar>
            <w:top w:w="0" w:type="dxa"/>
            <w:left w:w="108" w:type="dxa"/>
            <w:bottom w:w="0" w:type="dxa"/>
            <w:right w:w="108" w:type="dxa"/>
          </w:tblCellMar>
        </w:tblPrEx>
        <w:trPr>
          <w:trHeight w:val="17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音频线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1.HDMI电缆,HDMI/AM转HDMI/AM,15m,黑,加强型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端子镀金，耐氧化，阻抗小，信号传输更稳定。</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2.即插即用，无需驱动程序。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3.环保加厚外被，耐磨不易破裂，经久耐用。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4.接口类型：HDMI</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5.视频版本：HDMI 1.3</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6.支持最大分辨率：1080P 60Hz</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7.线缆类型（音视频线）：铜缆</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条</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室内喇叭线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规格：2*1.5;线芯材质：无氧铜;芯数：2;标称截面：约2x2.5；护套材质：pvc;护套颜色：黑;护套厚度：1.8;绝缘材质：pvc</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批</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室外喇叭线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规格：2*2.5;线芯材质：无氧铜;芯数：2;标称截面：约2x2.5；护套材质：pvc;护套颜色：黑;护套厚度：1.8;绝缘材质：pvc</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批</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sz w:val="15"/>
                <w:szCs w:val="15"/>
              </w:rPr>
              <w:t>67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管材</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室内室外管材，重型PVC管，阻燃材料，保护层厚度不小于30MM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批</w:t>
            </w:r>
          </w:p>
        </w:tc>
      </w:tr>
      <w:tr>
        <w:tblPrEx>
          <w:tblCellMar>
            <w:top w:w="0" w:type="dxa"/>
            <w:left w:w="108" w:type="dxa"/>
            <w:bottom w:w="0" w:type="dxa"/>
            <w:right w:w="108" w:type="dxa"/>
          </w:tblCellMar>
        </w:tblPrEx>
        <w:trPr>
          <w:trHeight w:val="8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室外挖沟</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地面下方60CM,暗埋</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689</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米</w:t>
            </w:r>
          </w:p>
        </w:tc>
      </w:tr>
      <w:tr>
        <w:tblPrEx>
          <w:tblCellMar>
            <w:top w:w="0" w:type="dxa"/>
            <w:left w:w="108" w:type="dxa"/>
            <w:bottom w:w="0" w:type="dxa"/>
            <w:right w:w="108" w:type="dxa"/>
          </w:tblCellMar>
        </w:tblPrEx>
        <w:trPr>
          <w:trHeight w:val="11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69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医院智能展示平台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可视化工作站</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1.CPU主频≥3.0，核数≥6；内存：≥8G  DDR4及以上 ；显卡:1G独立显卡；分辨率：推荐1920*1080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2.操作系统：Windows10及以上，IE、Firefox、Google等主流浏览器</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3、鼠标，标准键盘。</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安检及人员出入口</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测温安检门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1、探测磁性、非磁性和合金金属：采用DSP数字信号处理技术，自动扫描检测安装现场环境的机械及电磁干扰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2、自动适应工作环境，对电磁和机械性干扰具高免疫力；无需周期性校调，大大提高抗干扰能力,可防止安检门震动、晃动导致误报警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3、高达100个工作频段，多台设备并排相邻50cm同时工作而不互相干扰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4、采用彩色液晶显示屏菜单显示，中英文选择菜单，并在液晶显示屏上实时显示背景环境干扰信号，以便在安装中有针对性调整</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5、开机自诊断，故障显示，所有的控制信息和设置均可在选择菜单和控制面板上进行操控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6、整机灵敏度0~300级可调，防振灵敏度255级可调</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7、独立16探头，1防区、8防区、16防区、24防区可自行切换，各区位灵敏度0~300级可调，可根据探测金属的大小、体积、重量等进行调节设置，以排除硬币、钥匙、首饰等产生的误报警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8、具有飞物探测功能，防止人员在不通过安检门时从安检门中传递物品。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9、内置30个安全检查标准程序，方便调用，所有的探测程序参数可随时设定和修改</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10、内置电脑编程控制器，中、英文程序选择及模块化结构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11、每分钟最快可探测通过100人次，5分钟内系统无探测工作时将自动进入省电模式，待有物体通过时系统将自动唤醒进入工作模式；24区位探测技术并有高亮度LED报警区位指示，精确定位藏匿的违禁品部位</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12、具备可调节的20级音量和可调节的16种音调的报警声音；配备智能化的客流量和报警计数器，实时自动显示记录报警次数和进出人数，100000条超大容量记录信息方便实时查阅</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13、密码保护只允许授权人员操作，安全性更高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14、对心脏起博器佩带者、孕妇、磁性介质等无害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15、无感测温：采用热成像仪测温探头对通过探测门的人员进行体温监测筛查。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16、人体温度筛查：内置高精度微型24小时动态热成像体温监测仪，全天候、不间断对通行人员进行体温扫描筛查。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17、语音播报：可实时播报测量到的人体温度是否异常，快速筛查体温异常人员。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18、大屏幕显示：10.1寸大屏显示可见光图像和热成像图像，并实时预览抓拍的可见光图像。</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19、数据储存：支持SD卡存储测温数据记录，可联网导出数据。</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145"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x光机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1、传送速度：0.20m/s；传送带高度：730mm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2、最大载荷：150Kg（均匀分布）；线分辨力：40AWG（直径0.0787mm金属丝） &gt;44SWG；空间分辨力：水平Φ 1.0mm 垂直Φ 1.0mm；穿透分辨力：36AWG（0.127mm)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3、穿透力(钢厚)：43mm钢板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4、显示器  ：17寸彩色显示器，分辨率达1280*1024；图像处理：彩色/黑白，有机物/无机物剔除，可变吸收率，超级增强，图像反色，高能/低能 穿透，伪彩色等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5、物质分辨 ：有机物：橙色无机物：蓝色混合物和轻金属：绿色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6、选区与放大：任意选区，1～32倍放大，支持连续放大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7、图像回拉：50幅已检查图像回放</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8、存储能力：至少100000幅图像</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手持安检仪</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1、电源: 标配充电电池；频率: 约25KHz；电压：9V；</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2、内置铜线感应线圈，可快速检测金属物体；</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3、操作简单，可根据现场需求快速调整报警模式；</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4、不漏报不误报。</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人员通道闸机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1、标准翼闸通道宽度：550mm-1100mm；箱体材质：SUS304拉丝不锈钢，1.5±0.15mm；门翼材质：不锈钢圆管/亚克力(可选)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2、电机类型：直流无刷伺服电机</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3、使用环境：室内外</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4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人证比对终端</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1、人证一体机可以嵌入闸机，当有人刷身份证时，会触发摄像头抓拍，和身份证里的照片实现人证比对，符合就可以开闸，不合格就不开，</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2、记录身份证信息。同时可以比对黑名单，白名单，有效时间，指纹，等多种验证方式。</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3、显示高清8寸（工业屏），识别模式：身份证+人脸+白名单+卡。</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6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门禁系统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刷卡门禁一体机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1、读卡类型：Mifare卡（IC卡）、CPU卡(仅卡号、不支持加密功能)、身份证卡序列号识别；支持Mifare卡扇区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2、加密功能，并具有开启/关闭防手机NFC识别;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3、通信方式：有线网络、WiFi；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4、存储容量：10万张卡、10万个密码和30万记录存储；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5、输入接口：门铃*1、防拆*1、开门按钮*1、门磁*1、报警输入*2； 输出接口：电锁输出*1、报警（门铃）输出*1；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6、工作电压：DC 12V； 工作电流：1A(max)（无负载状态）； 使用环境：室内使用，不防水；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7、设备尺寸：137*92*35mm； 设备重量：280g。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8、注：不含电源，需单独选配电源。</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门禁开关电源</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1、入电压：100-240VAC；输出电压：12VDC；输出电流：4.17A； 输出功率：50W；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2、工作温度：-10℃-+70℃；工作湿度：＜95%；尺寸：99*82*30mm。</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6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刷卡读卡器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1、读卡频率：13.56MHz ；按键方式：无 可识别卡：Mifare卡号、Mifare卡内容、CPU卡号(不含加密功能)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2、通讯方式：RS485+Wiegand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3、工作电压：DC 12V 功耗：≤2W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4、安装方式：无底盒壁挂、86底盒、120底盒安装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5、工作环境：室内/室外，IP65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6、外型尺寸：123mm(高)x88mm(宽)x21mm(厚)</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门禁主机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1、处理器：32位处理器 ；管控门数：4门 ；通讯方式：上行TCP/IP ；读卡器接口：RS485和Wiegand双通讯接口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2、存储容量：10万张卡和30万记录存储 ；工作电压：自带机箱和供电电源（AC220V输入），工作电压DC 12V，功耗≤4W（不带负载）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3、机箱尺寸：345mm（高）x370mm（宽）x90mm（厚）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4、支持蓄电池（303700655 OT7-12蓄电池）接入，设备本身不含蓄电池。</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494"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79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人脸门禁一体机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1、操作系统：嵌入式Linux操作系统；屏幕参数： 7英寸触摸显示屏，屏幕比例9:16，屏幕分辨率600*1024；</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2、摄像头参数：采用宽动态200万双目摄像头；</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3、认证方式：支持人脸、刷卡（Mifare卡/IC卡、手机NFC卡、CPU卡序列号/内容、身份证卡序列号）、密码认证方式，可外接身份证、指纹、蓝牙、二维码功能模块；</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4、人脸识别：</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5、采用深度学习算法，支持单人或多人识别（最多5人同时认证）功能；支持照片、视频防假；1:N人脸识别速度≤0.2s，人脸验证准确率≥99%；</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6、存储容量：本地支持10000人脸库、50000张卡，15万条事件记录；</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7、硬件接口：LAN*1、RS485*1、Wiegand * 1(支持双向)、typeC类型USB接口*1、电锁*1、门磁*1、报警输入*2、报警输出*1、开门按钮*1、SD卡槽*1（最大支持512GB）、3.5mm音频输出接口*1；</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8、通信方式及网络协议：有线网络 ISAPI/ISUP5.0；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9、使用环境：IP65，室内外环境（室外使用必须搭配遮阳罩）；</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10、安装方式：壁挂安装（标配挂板，适配86底盒）；工作电压： DC12V~24V/2A（电源需另配）；产品尺寸：209.2*110.5*24mm；设备重量：净重0.56kg，毛重0.88kg</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11、可视对讲：支持和云眸、4200客户端、室内机、管理机进行可视对讲；支持配置一键呼叫室内机或管理机；支持副门口机或围墙机模式；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12、视频预览：支持管理中心远程视频预览，支持接入NVR设备，实现视频监控录像，编码格式H.264；</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口罩检测：支持口罩检测模式，可配置提醒戴口罩模式、强制戴口罩模式，关联门禁控制；识别界面可配：识别主界面的“呼叫”、“二维码”、“密码”的按键图标可分别配置是否显示；认证结果显示可配：支持认证成功界面的“照片”、“姓名”、“工号”信息可配置是否显示；认证结果语音自定义：集成文字转语音（TTS）和语音合成技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14、认证成功和认证失败的语音可以分别配置4个时间段进行自定义播报，同时认证成功的语音可叠加播报姓名；</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15、工作模式：支持广告模式、简洁模式主题模式；外接安全模块：支持通过RS485接入门控安全模块，防止主机被恶意破坏的情况下，门锁不被打开；</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16、外接读卡器：支持通过RS485或韦根（W26/W34）接口外接1个读卡器，同时可实现单门反潜回功能；读卡器模式：支持通过RS485或韦根（W26/W34）接入门禁控制器，作为读卡器模式使用；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17、门禁计划模板：支持255组计划模板管理，128个周计划，1024个假日计划；支持常开、常闭时段管理；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18、组合认证：刷卡+密码、刷卡+人脸、人脸+密码等组合认证方式；多重认证：支持多个人员认证（人脸、刷卡等）通过后才开门；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19、黑名单核验：支持中心下发黑名单人员信息，实现本地黑名单核验；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20、报警功能：设备支持防拆报警、门被外力开起报警、胁迫卡和胁迫密码报警、黑名单报警等；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21、事件上传：在线状态下将设备认证结果信息及联动抓拍照片实时上传给平台，支持断网续传功能，设备离线状态下产生事件在与平台连接后会重新上传；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22、单机使用：设备可进行本地管理，支持本地注册人脸、查询、设置、管理设备参数等；</w:t>
            </w:r>
          </w:p>
          <w:p>
            <w:pPr>
              <w:widowControl/>
              <w:jc w:val="left"/>
              <w:textAlignment w:val="center"/>
              <w:rPr>
                <w:rFonts w:hint="eastAsia" w:ascii="宋体" w:hAnsi="宋体" w:cs="宋体"/>
                <w:color w:val="000000"/>
                <w:sz w:val="12"/>
                <w:szCs w:val="12"/>
              </w:rPr>
            </w:pPr>
            <w:r>
              <w:rPr>
                <w:rFonts w:hint="eastAsia" w:ascii="宋体" w:hAnsi="宋体" w:cs="宋体"/>
                <w:color w:val="000000"/>
                <w:kern w:val="0"/>
                <w:sz w:val="15"/>
                <w:szCs w:val="15"/>
                <w:lang w:bidi="ar"/>
              </w:rPr>
              <w:t>23、WEB管理：支持Web端管理，可进行人员管理、参数配置、事件查询、系统维护等操作。</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3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80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电源类设备</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1、产品尺寸：98*97*38mm；输入电压：100-240VAC；输出电压：12VDC；输出电流：4.17A；输出功率：50W；</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2、纹波与噪声：&lt; 150mVpp；电压调整范围：11-14Vdc一般规范工作温度：-10℃-+70℃；工作湿度：＜95%；重量：0.23kg。</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882"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81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管理机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1、显示屏：10.1寸IPS彩色触摸屏； 摄像头：CMOS 200W像素，可开关； 显示屏分辨率：1280*800； 操作方式：电容式触摸屏、触摸按键；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2、视频监控：支持预览权限范围内公共摄像头及门口机实时画面，可4路720P画面同时监视，可点击门口机画面进行对讲；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3、对讲功能：支持与门口机、室内机及其他管理机之间的可视对讲，支持遇忙呼叫等待、呼叫转移功能；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4、多方对讲：支持拉取多台室内机、管理机设备进行多方对讲，最大支持16台设备；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5、副机管理：支持1主5副管理机，多管理机场景支持群呼和按优先级呼叫；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6、录音录像：支持视频监视时抓拍、录像监视画面，对讲通话时录音；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7、远程开门：支持在被门口机呼叫或远程监视门口机时远程开锁；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8、广播功能：支持实时广播、定时广播功能；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9、1路485接口，3路USB2.0接口，可插U盘，2路防区输入，2路I/O输出； 支持拓展最大128G TF卡； 支持选配鹅颈话筒、音箱&amp;指纹配件； 外形尺寸292mm(长)*166mm(宽)*31mm(厚) 采用铝合金支架支持多个角度摆放同时也支持壁挂式安装方式。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83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刷卡读卡器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1、读卡频率：13.56MHz ；按键方式：无 ；可识别卡：Mifare卡号、Mifare卡内容、CPU卡号(不含加密功能)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2、通讯方式：RS485+Wiegand ；工作电压：DC 12V；功耗：≤2W ；安装方式：无底盒壁挂、86底盒、120底盒安装 工作环境：室内/室外，IP65 外型尺寸：123mm(高)x88mm(宽)x21mm(厚)。</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83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bCs/>
                <w:color w:val="auto"/>
                <w:sz w:val="18"/>
                <w:szCs w:val="18"/>
              </w:rPr>
            </w:pPr>
            <w:r>
              <w:rPr>
                <w:rFonts w:hint="eastAsia" w:ascii="宋体" w:hAnsi="宋体" w:cs="宋体"/>
                <w:color w:val="auto"/>
                <w:kern w:val="0"/>
                <w:sz w:val="15"/>
                <w:szCs w:val="15"/>
                <w:lang w:bidi="ar"/>
              </w:rPr>
              <w:t>测温明眸产品</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1、操作系统：嵌入式Linux操作系统；</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2、屏幕参数： 7英寸触摸显示屏，屏幕比例9:16，屏幕分辨率600*1024；</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3、摄像头参数：采用宽动态200万双目摄像头；</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4、测温功能：集成热成像测温模组，测温距离在0.5m-1.5m之间，测温范围30℃-45℃，精度±0.5℃（无黑体）；支持身份认证（刷脸、刷卡等）+测温模式、仅测温模式；</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5、认证方式：支持人脸、刷卡（Mifare卡/IC卡、手机NFC卡、CPU卡序列号/内容、身份证卡序列号/内容）、密码认证方式；</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6、人脸识别：采用深度学习算法，支持单人或多人识别（最多5人同时认证）功能；支持照片、视频防假；1:N人脸识别速度≤0.2s，人脸验证准确率≥99%；</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存储容量：本地支持10000人脸库、50000张卡，15万条事件记录；</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7、硬件接口：LAN*1、RS485*1、Wiegand * 1(支持双向)、typeC类型USB接口*1、电锁*1、门磁*1、报警输入*2、报警输出*1、开门按钮*1、SD卡槽*1（最大支持512GB）、3.5mm音频输出接口*1、SIM卡槽*1；通信方式及网络协议：有线网络/4G，萤石协议/ISAPI/ISUP5.0；</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8、功能介绍：</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可视对讲：支持和云眸、4200客户端、室内机、管理机进行可视对讲；支持配置一键呼叫室内机或管理机；支持副门口机或围墙机模式；</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9、视频预览：支持管理中心远程视频预览，支持接入NVR设备，实现视频监控录像，编码格式H.264；</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10、口罩检测：支持口罩检测模式，可配置提醒戴口罩模式、强制戴口罩模式，关联门禁控制；</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识别界面可配：识别主界面的“呼叫”、“二维码”、“密码”的按键图标可分别配置是否显示；认证结果显示可配：支持认证成功界面的“照片”、“姓名”、“工号”信息可配置是否显示；</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11、认证结果语音自定义：集成文字转语音（TTS）和语音合成技术，认证成功和认证失败的语音可以分别配置4个时间段进行自定义播报，同时认证成功的语音可叠加播报姓名；</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12、工作模式：支持广告模式、简洁模式、主题模式；</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外接安全模块：支持通过RS485接入门控安全模块，防止主机被恶意破坏的情况下，门锁不被打开；</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13、外接读卡器：支持通过RS485或韦根（W26/W34）接口外接1个读卡器，同时可实现单门反潜回功能；</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读卡器模式：支持通过RS485或韦根（W26/W34）接入门禁控制器，作为读卡器模式使用；</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门禁计划模板：支持255组计划模板管理，128个周计划，</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rPr>
          <w:trHeight w:val="6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车辆出入口抓拍</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抓拍显示一体机（左）</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1、高度集成：快速道闸、智能抓拍机、补光灯、LED屏、防砸雷达、求助按钮、语音播报、语音对讲于一体</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2、快速通行：集成行星齿轮道闸，传动效率高，性能稳定，快速抬杆慢速落杆，实现快速通行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3、高清晰：400万像素高清摄像机，最大分辨率可达2688*1520，帧率高达25fps；低照度效果：1/3"逐行扫描CMOS，成像效果好，0.022Lux低照度监控效果，夜间看的更清；</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4、显示屏：LED版：支持四行四字双色LED屏，显示内容可灵活配置；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5、补光灯：内置9颗高亮LED灯，智能补光技术，支持时控和光控调试方便：采用3.1-6mm电动变焦镜头，支持软件自动调焦，调试更加方便，场景适应性更广；</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6、车牌识别种类：支持识别的号牌类型包括大（小）型汽车、使领馆汽车、警用汽车、教练汽车、新能源汽车、军车等；2019式武警车牌等国标车牌；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7、车辆结构化：支持车型识别，车标识别，车身颜色识别，子品牌检测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8、黑白名单控制：支持黑、白名单的导入及对比，可直接联动道闸开闸，支持脱机运行；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9、多种触发模式：支持视频触发、线圈触发、雷达触发等多种触发模式；捕获率高，纯视频识别，纯视频抓拍时可捕获无车牌，捕获率99.9%以上</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10、防跟车模式：支持视频防跟车、雷达/线圈防跟车两种模式，对于连续过车的场景，可实现跟车不落杆，有效解决拥堵问题；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11、防护等级：机箱表面采用抗紫外线静电喷塑工艺，不起皮，不褪色，防尘防水等级符合室外设备IP54级别要求；</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12、易安装维护：一体化结构设计，布线简单，调试方便。一站式安装维护，缩短施工周期达1/3以上。</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2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抓拍显示一体机（右）</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1、高度集成：快速道闸、智能抓拍机、补光灯、LED屏、防砸雷达、求助按钮、语音播报、语音对讲于一体</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快速通行：集成行星齿轮道闸，传动效率高，性能稳定，快速抬杆慢速落杆，实现快速通行高清晰：400万像素高清摄像机，最大分辨率可达2688*1520，帧率高达25fps；低照度效果：1/3"逐行扫描CMOS，成像效果好，0.022Lux低照度监控效果，夜间看的更清；</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3、显示屏：LED版：支持四行四字双色LED屏，显示内容可灵活配置；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4、补光灯：内置9颗高亮LED灯，智能补光技术，支持时控和光控调试方便：采用3.1-6mm电动变焦镜头，支持软件自动调焦，调试更加方便，场景适应性更广；</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5、车牌识别种类：支持识别的号牌类型包括大（小）型汽车、使领馆汽车、警用汽车、教练汽车、新能源汽车、军车等；2019式武警车牌等国标车牌；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6、车辆结构化：支持车型识别，车标识别，车身颜色识别，子品牌检测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7、黑白名单控制：支持黑、白名单的导入及对比，可直接联动道闸开闸，支持脱机运行；</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8、多种触发模式：支持视频触发、线圈触发、雷达触发等多种触发模式；捕获率高，纯视频识别，纯视频抓拍时可捕获无车牌，捕获率99.9%以上</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9、防跟车模式：支持视频防跟车、雷达/线圈防跟车两种模式，对于连续过车的场景，可实现跟车不落杆，有效解决拥堵问题；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10、防护等级：机箱表面采用抗紫外线静电喷塑工艺，不起皮，不褪色，防尘防水等级符合室外设备IP54级别要求；</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11、易安装维护：一体化结构设计，布线简单，调试方便。一站式安装维护，缩短施工周期达1/3以上。</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1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出入口控制终端</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1、处理器：Intel Bay Trail平台处理器 ；内存：4GB ；标配128G SSD 指示灯：电源指示灯/运行指示灯；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2、显示器分辨率：1920×1080 ；电源：DC12V/5A适配器；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3、机械特性：尺寸：525mm（宽）×170mm（深）×377mm（高） 黑色铝型材外壳、无风扇热设计，保证机器稳定运行。 功耗：峰值60W，平均35W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4、工作环境：工作环境温度:0 ℃～40 ℃；、工作湿度10%～95%；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5、功能特性：无风扇设计，集成交换机、485接口、报警4进4出、视频HDMI接口，22寸1080p显示屏，配置键鼠套件。</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出入口雷达</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1、采用79GHz MMIC技术，分辨率更高，检测更稳定；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2、雷达检测距离可调，检测宽度可调，操作方便，通用性强；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3、无需学习背景，适应更多复杂现场环境；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4、提供RS485串口或者WIFI通讯功能，WIFI版本配备手机APP，可对雷达进行在线调试、固件升级，操作更方便；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5、安装与维护方便，所需人力少，工时短；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6、具备检测车和人功能，支持单人过滤。 自动记录雷达的配置参数，断电重启后可恢复至之前的工作状态；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7、环境适应性强，检测性能不受电磁干扰、光照、灰尘、雨雪等外界环境影响。</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15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千兆交换机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1、端口：8个千兆电口，2个千兆光口 ；交换容量：20 Gbps；包转发率：14.88 Mpps 支持IEEE 802.3、IEEE 802.3u、IEEE 802.3x、IEEE 802.3ab标准；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2、存储转发交换方式 支持iVMS-4200客户端管理支持安防网络拓扑管理、链路聚合、端口管理 支持远程升级； </w:t>
            </w:r>
          </w:p>
          <w:p>
            <w:pPr>
              <w:widowControl/>
              <w:jc w:val="left"/>
              <w:textAlignment w:val="center"/>
              <w:rPr>
                <w:rFonts w:hint="eastAsia" w:ascii="宋体" w:hAnsi="宋体" w:cs="宋体" w:eastAsiaTheme="minorEastAsia"/>
                <w:color w:val="000000"/>
                <w:sz w:val="15"/>
                <w:szCs w:val="15"/>
                <w:lang w:eastAsia="zh-CN"/>
              </w:rPr>
            </w:pPr>
            <w:r>
              <w:rPr>
                <w:rFonts w:hint="eastAsia" w:ascii="宋体" w:hAnsi="宋体" w:cs="宋体"/>
                <w:color w:val="000000"/>
                <w:kern w:val="0"/>
                <w:sz w:val="15"/>
                <w:szCs w:val="15"/>
                <w:lang w:bidi="ar"/>
              </w:rPr>
              <w:t>3、坚固式高强度金属外壳</w:t>
            </w:r>
            <w:r>
              <w:rPr>
                <w:rFonts w:hint="eastAsia" w:ascii="宋体" w:hAnsi="宋体" w:cs="宋体"/>
                <w:color w:val="000000"/>
                <w:kern w:val="0"/>
                <w:sz w:val="15"/>
                <w:szCs w:val="15"/>
                <w:lang w:eastAsia="zh-CN" w:bidi="ar"/>
              </w:rPr>
              <w:t>。</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89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电子巡查系统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非机动车与人员管控</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1、NFC巡更打卡，使用单兵设备可直接进行巡更打卡；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2、支持二维码扫描，通过系统权限验证的用户，可通过扫描二维码查看巡更记录；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3、抬头预留空窗，可根据需求自主印刷。</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张</w:t>
            </w:r>
          </w:p>
        </w:tc>
      </w:tr>
      <w:tr>
        <w:tblPrEx>
          <w:tblCellMar>
            <w:top w:w="0" w:type="dxa"/>
            <w:left w:w="108" w:type="dxa"/>
            <w:bottom w:w="0" w:type="dxa"/>
            <w:right w:w="108" w:type="dxa"/>
          </w:tblCellMar>
        </w:tblPrEx>
        <w:trPr>
          <w:trHeight w:val="4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单兵</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1、ARM八核2.0GHz处理器，3GB RAM，64GB ROM后置1300万PDAF相位对焦摄像头，前置500万像素相机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2、支持1080P高清录像并支持高清网传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3、支持4G全网通，支持双SIM卡，具备通信录管理、拨号盘、VOIP通话功能；内置高灵敏度卫星定位模块，支持北斗，GPS，Glonass定位</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4、防水、防尘、防摔（IP68）,支持1.5米防摔，适合全天候野外作业NFC近场通讯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5、摄像机传感器类型：后置主相机1300万像素，前置500万相机屏幕分辨率：1440*720；屏幕尺寸：5.5英寸</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6、镜头聚焦模式：前置：定焦 后置：自动；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7、视频压缩标准：H.264；图片格式：JPEG；录像格式：3GP；图片分辨率：2M;5M;8M;13M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8、音频压缩码率8K,16K,32kbps,64kbps,128kbps,256kbps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9、音频采样率：8 kHz;16 kHz;44.1 kHz;48 kHz音频压缩标准：AAC;AAC+;AMR;AWB;VORBIS</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10、网络和连接：Wi-Fi频率范围：2.412-2.472GHz; 5.15-5.25 GHz; 5.25-5.35 GHz;   5.47-5.725GHz;    5.725-5.875 GHz</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0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入侵检测系统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通讯模块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1、网络模块；支持RS485接口，适用于海康DS-19A系列报警主机，实现扩展网口功能；支持限定机型（BOSCH DS7400XI、HoneywellCK23系列和VISTA128/250BPT）通过主机键盘获取报警记录信息与回控布撤防操作；</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2、支持1个独立防区(即时/24小时防区类型）、1个可编程输出；支持所有满足标准CID协议主机通过电话上报T口通讯对接（限CMKT版支持）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3、支持板载数码管显示无线信号强度、中心链接状态、主机链接状态、接警状态提示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4、支持本地防区事件和上报事件联动触发继电器切换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5、支持NAL2300、ISAPI、ISUP协议上报警情、回控，支持上报四个中心组，支持主备和多个独立中心上报</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6、支持WEB进行可视化配置，支持设备日志检索；支持NTP校时和手动校时。</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8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警灯警号</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1、警号（红白色）；报警音量: 105dB at 30cm防护等级：IP54，室外防水 内置水平仪，便于辅助安装；支持关闭报警声音输出；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2、实现声光报警模式和光闪模式切换；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3、工作湿度：10％～90％；工作温度：-20℃～＋60℃；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4、功耗：静态功耗: 0.96W报警功耗：2.7W</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5、电源：DC 8~16V 0.22A Max；外壳材质：PC+ABS</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6、重量：185g尺寸(宽x高x深)：140*134*33mm。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45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总线报警主机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1、总线式网络报警主机（支持新国标GB12663-2019）；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2、8个板载有线防区，可扩展至256个（其中64个可以为无线防区）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3、4个板载触发器输出，可扩展至256个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4、支持8个无线485模块（DS-PM-RSWR），每个模块可以连接8个无线探测器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5、支持8000条报警事件记录，2000条操作日志和1500条管理记录，支持远程搜索查询事件日志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6、支持定时布撤防（日常计划、优先计划） 支持CID 报告，支持话机复用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7、支持防区报警、系统状态事件联动输出，发生/恢复事件和时间可灵活配置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8、支持32个LCD键盘包括1个全局键盘和31个子系统键盘，键盘总线总长度不得大于1.2km（Φ1.5mm）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9、支持外置蓄电池，蓄电池电压实时监测，主辅电源可自动切换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10、支持远程升级,远程导入导出配置参数 支持两条总线，总线无极性，支持手牵手总线拓扑，每条可达2400m（RVV2*1.5mm2）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11、短信报警：配合CMK-4G模块系列支持 电话报警：配合CMK-4G模块系列支持 ；电话数量：配合CMK-4G模块系列支持4个电话号码 配置方式：键盘编程和4200配置。</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1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主机蓄电池</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充电后备电池（12V7AH，报警主机专用），尺寸：151mm（长）*65mm（宽）*94mm（高） 标准电压 12V 额定容量 7.0Ah 重量约 2.13Kg</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85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控制键盘</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1、LCD报警键盘；（可通过遥控器和刷卡布撤防） 连接到报警主机，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2、可以对报警主机进行操作和编程，通过指示灯和报警音提示报警；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3、支持连接遥控器进行远程布撤防，支持双向遥控器，遥控器LED显示操作结果；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4、键盘最多所能支持的无线遥控器数量由主机决定，最多支持32个遥控器；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5、支持刷卡布撤防，但刷卡不支持消警功能，卡片数量由主机限制，目前网络主机最大可添加32张卡片；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6、主机状态指示灯：系统故障（橙色），网络链接状态（绿色），报警（红色），布撤防（蓝色），配置状态（红绿双色） 功能键：8个，工程、查询，旁路，一键，火警，紧急，左键，右键；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7、防拆功能：支持；与主机通讯：485；键盘警情输出：蜂鸣器；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8、功能特性：对主机编程、撤布防、消警、旁路/旁路恢复、工程测试、子系统操作、继电器操作、主机状态查询；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9、功耗：1.8W；工作温度：-10℃～＋55℃；工作湿度：10％～90％； 尺寸(mm)：164mm(长)*124mm(宽)*31mm(高)；重量(g)：272g。</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2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总线扩展模块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1、总线网络报警主机单防区扩展模块/1个扩展防区数/248最大级联数/0.8mA静态电流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2、规格尺寸（长*宽*高）：49.4mm*32mm*14.3mm。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0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有线室内双鉴探测器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1、探测方式：被动红外+微波 探测范围：12m / 90° ；全范围PIR辅以24GHz微波探测 测速范围：0.2～3m/s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2、灵敏度：自动；35Kg 防宠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3、支持自动灵敏度和数字温度补偿；光学密封，下视窗保护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4、支持下视窗保护；支持数字温度补偿；支持智能算法；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5、微波频段：24GHz(24.15～24.25GHz)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6、防拆保护：开盖；报警输出：常闭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7、标称功耗：17mA(最大)；设备供电：9 - 16 VDC；标称电压：12 VDC 、工作温度：-10 °C ～ 55 °C；储存温度：-20 °C ～ 60 °C；工作湿度：10% - 90% </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8、尺寸(宽x高x深)：65.7 mm ×103.8 mm ×  45.5 mm；重量：99g 安装方式：壁装 使用场景：室内。</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只</w:t>
            </w:r>
          </w:p>
        </w:tc>
      </w:tr>
      <w:tr>
        <w:tblPrEx>
          <w:tblCellMar>
            <w:top w:w="0" w:type="dxa"/>
            <w:left w:w="108" w:type="dxa"/>
            <w:bottom w:w="0" w:type="dxa"/>
            <w:right w:w="108" w:type="dxa"/>
          </w:tblCellMar>
        </w:tblPrEx>
        <w:trPr>
          <w:trHeight w:val="9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有线紧急按钮</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紧急按钮面板式（适合86底盒）钥匙复位, 无钉孔,86*86*32mm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9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99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入侵报警综合平台</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1、支持管理最大防区数量2000个；</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2、支持报警记录最大存储数量1000W条。</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套</w:t>
            </w:r>
          </w:p>
        </w:tc>
      </w:tr>
      <w:tr>
        <w:tblPrEx>
          <w:tblCellMar>
            <w:top w:w="0" w:type="dxa"/>
            <w:left w:w="108" w:type="dxa"/>
            <w:bottom w:w="0" w:type="dxa"/>
            <w:right w:w="108" w:type="dxa"/>
          </w:tblCellMar>
        </w:tblPrEx>
        <w:trPr>
          <w:trHeight w:val="13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科室配套硬件</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条码打印机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1、分辨率 300dpi/毫米12个点</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2、内存 8GB 闪存/16MB SDRAM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3、打印宽度 0.75英寸/19.05毫米；1英寸/25.4毫米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；1.1875英寸/30.16毫米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4、最大打印长度 22英寸/558毫米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5、打印速度 每秒2英寸/51毫米</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 、打印方法 热敏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4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腕带打印机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1、分辨率 300dpi/毫米12个点</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2、内存 8GB 闪存/16MB SDRAM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3、打印宽度 0.75英寸/19.05毫米；1英寸/25.4毫米；1.1875英寸/30.16毫米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4、最大打印长度 22英寸/558毫米</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5、打印速度 每秒2英寸/51毫米</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6、打印方法 热敏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2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无线条码扫描枪</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1、接口类型USB接口</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2、扫描速率65CM/S；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3、无线距离：采用远距离无线通信技术，实现100M范围内移动扫描；采用高密度2500AH锂离子电池，</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4、支持5小时持续工作；支持各种密度高，破损变形条码扫描。</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9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五合一刷卡器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1、工作频率：13.56mHz；读卡距离：≤3m；产品接口：USB2.0；产品电源：DC 5V；产品尺寸：250x135x67mm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2、接触式读写器；USB2.0 通讯（12Mbps 全速）</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3、无需驱动、即插即用、使用方便快捷</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4、双色指示灯，指示电源与通讯状态；、可控蜂鸣器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5、选配 2 个 SAM 小卡座</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6、接触式：符合 ISO7816 标准的 A 类 5V/B 类 3V/C 类 1.8V 卡，支持 SLE4428，SLE4442 存储卡。</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8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普通刷卡器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1、模块，支持二代证读取</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2、支持一、二维码扫描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3、内嵌 3 个 SAM 小卡座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4、产品尺寸 160mm×130mm×64mm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5、电源电压 DC 5V±5%</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6、取电方式 USB 取电</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7、电流 不大于 300mA</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8、连接线 标准 1.8 米通讯线材</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9、通讯接口通讯接口 标准 USB HID</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rPr>
          <w:trHeight w:val="14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手持pda</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1、电池容量容量：5100mAh(典型值)，4980mAh（额定值）主摄像头500万像素，F2.2，自动对焦；屏幕尺寸10.1英寸；运行内存（RAM）4GB；副摄像头200万像素，F2.4，固定焦距；屏幕色彩1670万色</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2、存储容量（ROM）64GB；分辨率1920×1200触摸屏多点触控：10点。</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5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平板电脑</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1、分辨率1920×1200；屏幕尺寸10.1英寸；PPI224 PPI</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触摸屏多点触控：10点</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2、运行内存（RAM）4GB；存储容量（ROM）64GB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重力感应器支持；距离感应器支持；环境光传感器支持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Wi-Fi标准IEEE 802.11 a/b/g/n/ac，2.4G/5G；Wi-Fi加密方式支持WPA/WPA2/WEP </w:t>
            </w:r>
          </w:p>
          <w:p>
            <w:pPr>
              <w:pStyle w:val="2"/>
              <w:rPr>
                <w:rFonts w:hint="eastAsia"/>
                <w:lang w:eastAsia="zh-CN"/>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科室诊间屏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配置：壁挂式，21.5寸液晶，安卓5.0系统，1G运行内存，8G存储，分辨率：1920*1080，表面防爆钢化玻璃，不带灯箱。</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2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检查检验电子屏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1、显示：32寸液晶，分辨率：1920*1080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2、主机：安卓5.0系统，四核CPU，1G运行内存，8G存储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3、结构：表面钢化玻璃，铝合金外壳，背板冷轧钢板、表面喷塑，金属烤漆</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4、安装方式：壁挂式安装</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109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功放系统</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配置：频响：60HZ~18KHZ，输出功率：60W，噪音比：线路70DB，输入电压：70V-100V</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4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110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电子屏布线</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根据实际点位定制</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15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111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病区护理白板屏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1、显示：43寸液晶，分辨率：1920*1080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2、主机：安卓5.0系统，四核CPU，1G运行内存，8G存储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3、结构：表面钢化玻璃，铝合金外壳，背板冷轧钢板、表面喷塑，金属烤漆</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4、安装方式：壁挂式安装</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4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腕带条（热敏）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1、打印方法 热敏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2、可打印内容 一维码、二维码、文字、图片</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3、皮肤致敏性 抗菌抗过敏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4、耐磨性 防水防酒精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5、规格尺寸 成人：F10/F20:L260mm*W25mm;F1:L252mm*W32mm;X6:L270mm*W32mm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儿童：L200mm*W25mm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新生儿：L148mm*W25mm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6、打印区域尺寸 成人：L115mm*W23mm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儿童：L67mm*W20mm</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新生儿：L65mm*W15mm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个</w:t>
            </w:r>
          </w:p>
        </w:tc>
      </w:tr>
      <w:tr>
        <w:tblPrEx>
          <w:tblCellMar>
            <w:top w:w="0" w:type="dxa"/>
            <w:left w:w="108" w:type="dxa"/>
            <w:bottom w:w="0" w:type="dxa"/>
            <w:right w:w="108" w:type="dxa"/>
          </w:tblCellMar>
        </w:tblPrEx>
        <w:trPr>
          <w:trHeight w:val="23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113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条码纸（热敏）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1、打印方法 热敏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2、可打印内容 一维码、二维码、文字、图片</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3、皮肤致敏性 抗菌抗过敏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4、耐磨性 防水防酒精</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5、规格尺寸 成人：F10/F20:L260mm*W25mm;F1:L252mm*W32mm;X6:L270mm*W32mm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儿童：L200mm*W25mm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新生儿：L148mm*W25mm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6、打印区域尺寸 成人：L115mm*W23mm</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  儿童：L67mm*W20mm</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新生儿：L65mm*W15mm</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张</w:t>
            </w:r>
          </w:p>
        </w:tc>
      </w:tr>
      <w:tr>
        <w:tblPrEx>
          <w:tblCellMar>
            <w:top w:w="0" w:type="dxa"/>
            <w:left w:w="108" w:type="dxa"/>
            <w:bottom w:w="0" w:type="dxa"/>
            <w:right w:w="108" w:type="dxa"/>
          </w:tblCellMar>
        </w:tblPrEx>
        <w:trPr>
          <w:trHeight w:val="2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114</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服务器及存储</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服务器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1、基本要求：所提供的产品在最新一期《安可替代工程核心产品名录-1-2021》中。</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▲2、处理器：双路ARM架构国产处理器、标配2颗CPU、单颗处理器≥48物理核心、主频≥2.6GHz</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3、操作系统：预装国产操作系统试用版</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4、内存：标配64GB 2933MHz  DDR4　2933MT/s 内存、最大可扩展至2TB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5、存储：标配1块240GB 企业级SSD硬盘，1块2TB企业级硬盘；最大可扩展至12块3.5寸硬盘，标配独立RAID卡，2G缓存，支持 Raid 0/1/5/6；</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6、标准接口≥4个10/100/1000Mbps以太网口；；≥4个USB3.0接口，2个VGA接口； 1个RJ-45管理接口；</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7、电源：220V电压、功率≥900W、1+1冗余热插拔白金电源模块。</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115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存储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存储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1、体系架构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实配SAN与NAS统一存储，配置NAS协议（包括NFS和CIFS）、IP SAN和FC SAN协议，不需额外配置NAS网关，存储操作界面同时支持块存储和文件存储功能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2、控制器扩展能力</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支持控制器扩展，最大支持≥8控；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3、控制器配置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配置双Active-Active控制器；采用2U盘控一体架构，控制器框提供≥25个硬盘槽位</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4、控制器在线升级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支持图形化界面存储软件升级，升级过程中业务连续，IO无1秒跌零，提供具备CNAS(中国合格评定国家认可委员会)资质的三方权威评测机构签字盖章的测试报告复印件，加盖存储厂商有效印章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5、控制器处理器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采用国产多核处理器，配置每控制器处理器物理核心数≥20核，</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6、存储缓存容量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系统内总一级缓存容量配置≥128GB（不含任何性能加速模块、FlashCache、PAM卡，SSD Cache、SCM等）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控制器缓存均具备断电保护功能， 在出现电源故障时，可提供充足的电源，将高速缓存内容转储至非易失性内部存储设备上（非通用服务器架构）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7、前端主机通道接口</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配置： 8*1Gbps Ethernet ＋ 4*10Gbps Ethernet +8*16GB FC；（满配光模块）</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8、主机接口热插拔</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控制器在线运行时，能够对主机接口卡进行热插拔，提供具备CNAS(中国合格评定国家认可委员会)资质的三方权威评测机构签字盖章的测试报告复印件，加盖存储厂商有效印章。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9、后端磁盘通道</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配置后端磁盘通道带宽≥192Gbps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10、配置硬盘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配置≥25个2.4TB 10K SAS硬盘</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11、最大硬盘数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双控支持最大硬盘插槽个数≥400</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12、支持RAID</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支持RAID 1、RAID3、RAID 10、RAID50、RAID 5、RAID6等可选配置，支持RAID虚拟化技术，每TB重构时间≤30Min。</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13、NAS功能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配置NAS功能，配置NFS、CIFS、NDMP、多租户、目录配额功能；NFS业务支持日志审计功能；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14、文件系统全局命名空间</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多个文件系统能够挂载在根目录，实现全局统一命名空间访问。提供具备CNAS(中国合格评定国家认可委员会)资质的三方权威评测机构签字盖章的测试报告复印件，加盖存储厂商有效印章。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15、SAN与NAS一体化免网关双活</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进行SAN与NAS的一体化免网关双活，任意一套设备宕机均不影响上层业务系统运行（业务不中断）。支持FC链路复制，SAN双活支持双活流量分担，支持故障自动切换和回切，提供具备CNAS(中国合格评定国家认可委员会)资质的三方权威评测机构签字盖章的测试报告复印件，加盖存储厂商有效印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▲16、数据一致性检测</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kern w:val="0"/>
                <w:sz w:val="15"/>
                <w:szCs w:val="15"/>
                <w:lang w:bidi="ar"/>
              </w:rPr>
              <w:t>从主机端口到硬盘全路径支持基于硬件的并符合国家标准的T10-PI数据一致性检测，保障数据的一致性。</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17、SSD加速功能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支持SSD Cache功能，使用SSD Cache对热点数据提升响应速度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18、数据分层</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支持数据分层功能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19、多路径软件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存储厂商提供专有多路径（非操作系统自带多路径）软件，提供故障切换和负载均衡功能，支持Windows\Linux。</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▲20、在线压缩功能</w:t>
            </w:r>
          </w:p>
          <w:p>
            <w:pPr>
              <w:widowControl/>
              <w:jc w:val="left"/>
              <w:textAlignment w:val="center"/>
              <w:rPr>
                <w:rFonts w:hint="eastAsia" w:ascii="宋体" w:hAnsi="宋体" w:eastAsia="宋体" w:cs="宋体"/>
                <w:color w:val="FF0000"/>
                <w:kern w:val="0"/>
                <w:sz w:val="15"/>
                <w:szCs w:val="15"/>
                <w:lang w:eastAsia="zh-CN" w:bidi="ar"/>
              </w:rPr>
            </w:pPr>
            <w:r>
              <w:rPr>
                <w:rFonts w:hint="eastAsia" w:ascii="宋体" w:hAnsi="宋体" w:cs="宋体"/>
                <w:color w:val="000000"/>
                <w:kern w:val="0"/>
                <w:sz w:val="15"/>
                <w:szCs w:val="15"/>
                <w:lang w:bidi="ar"/>
              </w:rPr>
              <w:t>支持SAN在线压缩功能，提升空间的有效利用率，压缩比5：1。</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21、异构虚拟化</w:t>
            </w:r>
          </w:p>
          <w:p>
            <w:pPr>
              <w:widowControl/>
              <w:jc w:val="left"/>
              <w:textAlignment w:val="center"/>
              <w:rPr>
                <w:rFonts w:hint="eastAsia" w:ascii="宋体" w:hAnsi="宋体" w:eastAsia="宋体" w:cs="宋体"/>
                <w:color w:val="FF0000"/>
                <w:kern w:val="0"/>
                <w:sz w:val="15"/>
                <w:szCs w:val="15"/>
                <w:lang w:eastAsia="zh-CN" w:bidi="ar"/>
              </w:rPr>
            </w:pPr>
            <w:r>
              <w:rPr>
                <w:rFonts w:hint="eastAsia" w:ascii="宋体" w:hAnsi="宋体" w:cs="宋体"/>
                <w:color w:val="000000"/>
                <w:kern w:val="0"/>
                <w:sz w:val="15"/>
                <w:szCs w:val="15"/>
                <w:lang w:bidi="ar"/>
              </w:rPr>
              <w:t>支持异构虚拟化技术，异构虚拟化兼容业界主流存储，并支持对异构存储的快照、复制、双活、卷镜像功能</w:t>
            </w:r>
            <w:r>
              <w:rPr>
                <w:rFonts w:hint="eastAsia" w:ascii="宋体" w:hAnsi="宋体" w:cs="宋体"/>
                <w:color w:val="FF0000"/>
                <w:kern w:val="0"/>
                <w:sz w:val="15"/>
                <w:szCs w:val="15"/>
                <w:lang w:bidi="ar"/>
              </w:rPr>
              <w:t>。</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▲23、性能测试</w:t>
            </w:r>
          </w:p>
          <w:p>
            <w:pPr>
              <w:widowControl/>
              <w:jc w:val="left"/>
              <w:textAlignment w:val="center"/>
              <w:rPr>
                <w:rFonts w:hint="eastAsia" w:ascii="宋体" w:hAnsi="宋体" w:eastAsia="宋体" w:cs="宋体"/>
                <w:kern w:val="0"/>
                <w:sz w:val="15"/>
                <w:szCs w:val="15"/>
                <w:lang w:eastAsia="zh-CN" w:bidi="ar"/>
              </w:rPr>
            </w:pPr>
            <w:r>
              <w:rPr>
                <w:rFonts w:hint="eastAsia" w:ascii="宋体" w:hAnsi="宋体" w:cs="宋体"/>
                <w:kern w:val="0"/>
                <w:sz w:val="15"/>
                <w:szCs w:val="15"/>
                <w:lang w:bidi="ar"/>
              </w:rPr>
              <w:t>小数据块，双控IOPS≥75万。</w:t>
            </w:r>
          </w:p>
          <w:p>
            <w:pPr>
              <w:widowControl/>
              <w:jc w:val="left"/>
              <w:textAlignment w:val="center"/>
              <w:rPr>
                <w:rFonts w:hint="eastAsia" w:ascii="宋体" w:hAnsi="宋体" w:eastAsia="宋体" w:cs="宋体"/>
                <w:kern w:val="0"/>
                <w:sz w:val="15"/>
                <w:szCs w:val="15"/>
                <w:lang w:eastAsia="zh-CN" w:bidi="ar"/>
              </w:rPr>
            </w:pPr>
            <w:r>
              <w:rPr>
                <w:rFonts w:hint="eastAsia" w:ascii="宋体" w:hAnsi="宋体" w:cs="宋体"/>
                <w:kern w:val="0"/>
                <w:sz w:val="15"/>
                <w:szCs w:val="15"/>
                <w:lang w:bidi="ar"/>
              </w:rPr>
              <w:t>24、大数据块，带宽性能大于8GB/s。</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25、安装服务</w:t>
            </w:r>
          </w:p>
          <w:p>
            <w:pPr>
              <w:widowControl/>
              <w:jc w:val="left"/>
              <w:textAlignment w:val="center"/>
              <w:rPr>
                <w:rFonts w:hint="eastAsia" w:ascii="宋体" w:hAnsi="宋体" w:eastAsia="宋体" w:cs="宋体"/>
                <w:color w:val="FF0000"/>
                <w:kern w:val="0"/>
                <w:sz w:val="15"/>
                <w:szCs w:val="15"/>
                <w:lang w:eastAsia="zh-CN" w:bidi="ar"/>
              </w:rPr>
            </w:pPr>
            <w:r>
              <w:rPr>
                <w:rFonts w:hint="eastAsia" w:ascii="宋体" w:hAnsi="宋体" w:cs="宋体"/>
                <w:color w:val="000000"/>
                <w:kern w:val="0"/>
                <w:sz w:val="15"/>
                <w:szCs w:val="15"/>
                <w:lang w:bidi="ar"/>
              </w:rPr>
              <w:t>三年原厂7*10小时现场服务，提供原厂售后服务承诺函盖鲜章原件和授权书盖鲜章原件</w:t>
            </w:r>
            <w:r>
              <w:rPr>
                <w:rFonts w:hint="eastAsia" w:ascii="宋体" w:hAnsi="宋体" w:cs="宋体"/>
                <w:color w:val="FF0000"/>
                <w:kern w:val="0"/>
                <w:sz w:val="15"/>
                <w:szCs w:val="15"/>
                <w:lang w:bidi="ar"/>
              </w:rPr>
              <w:t>。</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26、产品认证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ISO9001（产品质量管理体系）</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ISO14001（环境管理体系认证证书）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ISO27001（信息安全管理体系认证）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ISO20000（信息技术服务管理体系认证）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OHSAS18001（职业健康安全管理体系认证）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27、环保节能</w:t>
            </w:r>
          </w:p>
          <w:p>
            <w:pPr>
              <w:widowControl/>
              <w:jc w:val="left"/>
              <w:textAlignment w:val="center"/>
              <w:rPr>
                <w:rFonts w:hint="eastAsia" w:ascii="宋体" w:hAnsi="宋体" w:cs="宋体"/>
                <w:color w:val="000000"/>
                <w:sz w:val="8"/>
                <w:szCs w:val="8"/>
              </w:rPr>
            </w:pPr>
            <w:r>
              <w:rPr>
                <w:rFonts w:hint="eastAsia" w:ascii="宋体" w:hAnsi="宋体" w:cs="宋体"/>
                <w:color w:val="000000"/>
                <w:kern w:val="0"/>
                <w:sz w:val="15"/>
                <w:szCs w:val="15"/>
                <w:lang w:bidi="ar"/>
              </w:rPr>
              <w:t>产品具有《中国环境标志产品认证证书》或《中国节能产品认证证书》，</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27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116</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安全防护设备</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防火墙</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防火墙</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采用X86多核架构；支持MGT口和HA口；标准2U，6个千兆电口，4个千兆光口，2个扩展插槽（支持千兆或者万兆光口），内置单交流电源；性能规格：防火墙吞吐量30G，并发连接数370万，新建30万。含三年硬件保修和三年服务包（包含APP、IPS、AV、URL升级和维护服务），每秒新建会话数(HTTP)≥ 30万；</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2.根据防火墙转发策略，支持8元组（应用、用户等）进行流量镜像。（提供系统功能截图，加盖厂商公章）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3.支持会话控制功能，要求能够基于源、连接数做会话数限制，支持按照用户、应用、时间、接口类型、地址、服务等方式对数据进行访问控制。（提供系统功能截图，加盖厂商公章）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4.支持一对一、一对多，多对多的NAT，且公网地址池支持轮询和源地址保持两种模式，支持夸协议NAT转换。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5.支持本地用户数据库，支持LDAP、RADIUS认证服务器，必须支持标准Portal协议。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6.具备对应用程序的识别和控制能力。应用程序特征库不少于2700种，并支持在线更新或手动更新。（提供系统功能截图，加盖厂商公章）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支持静态和动态路由，动态路由至少包括：BGP/RIP和OSPF动态路由协议；静态路由协议支持基于源地址、目的地址、源接口的路由；支持ISP路由并内置多运营商路由表，支持ISP路由。（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8.支持轮询、源地址保持、动态反馈、基于服务器响应时间等算法的服务器负载均衡，提供十种以上主被动负载算法。（提供系统功能截图，加盖厂商公章）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9.内置泄密等关键字库，支持邮件、论坛发帖/回复、外发文件的内容识别。</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10.支持专有SSL VPN客户端，客户端支持Windows  32位/64系统，支持开源的SSL VPN客户端系统包括IOS 安卓 linux。</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11.支持基于接口及VLAN定义虚拟系统，能把一台防火墙虚拟为多台资源、业务独立的防火墙。</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12.支持对QQ的上下线进行审计，可审计QQ账号，支持聊天行为、发消息、发文件、收消息、收文件动作控制和审计。</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13.支持病毒防护沙箱联动功能，能够将灰文件信息同步云端进行分析，并且返回分析结果。（提供系统功能截图，加盖厂商公章）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14.支持攻击源地图实时展示，支持TOP 10攻击源、攻击目的、攻击事件统计。</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15.内置IPS特征库，特征库数量不少于3000条，支持检测库11000+，兼容CVE/CNCVE,支持事件集自定义自动和手动两种更新，支持应急事件及时更新。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支持多台防火墙设备统一对接安全感知云平台；支持通过安全感知平台自定义设备配置模板，通过配置模板完成设备统一配置，模板内容包括：设备接口管理、策略路由、路由功能、QoS、安全（访问控制、DDoS、应用安全、入侵防护、病毒防护、行为管理等）、对象管理等。（提供系统功能截图，加盖厂商公章）</w:t>
            </w:r>
          </w:p>
          <w:p>
            <w:pPr>
              <w:widowControl/>
              <w:jc w:val="left"/>
              <w:textAlignment w:val="center"/>
              <w:rPr>
                <w:rFonts w:hint="eastAsia" w:ascii="宋体" w:hAnsi="宋体" w:cs="宋体"/>
                <w:color w:val="000000"/>
                <w:sz w:val="12"/>
                <w:szCs w:val="12"/>
              </w:rPr>
            </w:pPr>
            <w:r>
              <w:rPr>
                <w:rFonts w:hint="eastAsia" w:ascii="宋体" w:hAnsi="宋体" w:cs="宋体"/>
                <w:color w:val="000000"/>
                <w:kern w:val="0"/>
                <w:sz w:val="15"/>
                <w:szCs w:val="15"/>
                <w:lang w:bidi="ar"/>
              </w:rPr>
              <w:t>17.支持基于各种安全事件日志的综合分析，归纳、总结，猜测出黑客所在地理位置、擅长领域、攻击行为规律习性、IP或其他虚拟账号、黑客技术水平、感兴趣的攻击点、攻击意图等黑客信息，建立黑客管理库。</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网络接入控制系统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网络接入控制系统</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1.专用1U机型硬件服务器，采用linux操作系统，6*1000Mbps电口，单电源，峰值事务处理能力500000事件数/秒，设备接口支持2个USB2.0接口；一个后置VGA接口调试。支持可控用户终端500user。</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▲2.准入技术支持VLAN安全网关、802.1x、PBR（策略路由）、WebPortal、DHCP、端口镜像、透明网桥等方式；支持IPV6网络。（提供系统功能截图，加盖厂商公章）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▲3.支持离线策略设置，支持设置离线后不允许访问任何网络功能，支持自定义通信过滤规则功能，能够设置与指定IP或IP段允许或禁止通信的功能。（提供系统功能截图，加盖厂商公章）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4.支持webprotal配置、8021x配置及各类用户关联修改；（提供功能截图，加盖公章）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5.支持自动检测、循环评测、后台自动修复及一键修复功能。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6.触发报警后，支持对终端进行网络隔离、锁定屏幕、关闭计算机（支持延时缓冲机制）等应急处理措施，以上措施可以单独或同时使用。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7.支持设置终端用户的程序黑白名单、禁止进入windows系统的安全模式、定时关机功能、规范桌面壁纸、屏保程序、超时锁屏、禁用控制面板、禁止修改注册表等安全功能。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8.支持网络拓扑管理功能，支持对交换机及路由器等网络设备进行自动发现及展现，展示出网内拓扑情况；违规接入的终端可在拓扑图中通过上联交换机进行颜色报警或提示。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w:t>
            </w:r>
            <w:r>
              <w:rPr>
                <w:rFonts w:hint="eastAsia" w:ascii="宋体" w:hAnsi="宋体" w:cs="宋体"/>
                <w:kern w:val="0"/>
                <w:sz w:val="15"/>
                <w:szCs w:val="15"/>
                <w:lang w:bidi="ar"/>
              </w:rPr>
              <w:t>支持</w:t>
            </w:r>
            <w:r>
              <w:rPr>
                <w:rFonts w:hint="eastAsia" w:ascii="宋体" w:hAnsi="宋体" w:cs="宋体"/>
                <w:color w:val="000000"/>
                <w:kern w:val="0"/>
                <w:sz w:val="15"/>
                <w:szCs w:val="15"/>
                <w:lang w:bidi="ar"/>
              </w:rPr>
              <w:t>资产收集、U盘管控和进程黑名单管理。</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10.支持对终端电脑的关键文档进行扫描，可检查文档内部是否包含关键字、关键自然语义；支持开机扫描、定式扫描和触发式扫描，可设定开机扫描时间，定时扫描时间。</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11.支持端口过滤功能，能够自定义设置自动放行和拒绝放行的端口，支持端口段设置。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12.终端使用USB时可以主动发起申请操作，申请通过前不允许使用USB存储介质；管理员可以对USB使用申请进行批准或拒绝操作。</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▲13.支持固定资产管理，支持手动分部门录入和展示固定资产信息（含非IT资产）的统计、出入库、维修记录。（提供系统功能截图，加盖厂商公章）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14.支持垃圾清理，可清理回收站、缩略图缓存、临时文件、最近打开文件、系统日志、缺失的共享dll、chrome浏览器缓存、ie浏览器缓存、firefox浏览器缓存、Microsoft edge浏览器缓存、无效的快捷方式。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▲15.支持屏幕水印防护，内容包含所属部门、用户真实姓名、IP地址、MAC地址、计算机名称、终端时间等，同时支持自定义水印内容。（提供系统功能截图，加盖厂商公章）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16.可以实现对入网终端的硬件资产分布情况进行分析，包括硬盘大小、内存大小、CPU类型等信息的分析功能，并支持按部门分别统计以上终端的分析内容。</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17.支持通过全局设备感知技术自动发现网络中的PC、移动终端、智能设备和哑终端，可详细展示设备的IP、MAC、主机名、操作系统、设备更新时间、在线状态和准入可控状态；并可对设备进行信任、隔离等操作，支持批量操作。（提供系统功能截图，加盖厂商公章）</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41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视频安全接入控制系统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视频安全接入控制系统</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1.专用2U  双核CPU；16G内存；1TB硬盘；6* 1000Mbps RJ45  RJ45网口；单电源；2个USB2.0接口；1RJ45串口；一个后置VGA接口调试;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 支持自定义设置准入控制管辖范围及被阻断的计算机重定向引导页面，引导用户进行登录后才能访问网络资源，对用户的访问资源范围能够进行限制。（提供产品功能截图并加盖制造商公章）</w:t>
            </w:r>
          </w:p>
          <w:p>
            <w:pPr>
              <w:widowControl/>
              <w:jc w:val="left"/>
              <w:textAlignment w:val="center"/>
              <w:rPr>
                <w:rFonts w:hint="eastAsia" w:ascii="宋体" w:hAnsi="宋体" w:eastAsia="宋体" w:cs="宋体"/>
                <w:color w:val="FF0000"/>
                <w:kern w:val="0"/>
                <w:sz w:val="15"/>
                <w:szCs w:val="15"/>
                <w:lang w:eastAsia="zh-CN" w:bidi="ar"/>
              </w:rPr>
            </w:pPr>
            <w:r>
              <w:rPr>
                <w:rFonts w:hint="eastAsia" w:ascii="宋体" w:hAnsi="宋体" w:cs="宋体"/>
                <w:color w:val="000000"/>
                <w:kern w:val="0"/>
                <w:sz w:val="15"/>
                <w:szCs w:val="15"/>
                <w:lang w:bidi="ar"/>
              </w:rPr>
              <w:t>▲3. 支持根据安全策略控制设备接入权限、通信协议类型。</w:t>
            </w:r>
          </w:p>
          <w:p>
            <w:pPr>
              <w:widowControl/>
              <w:jc w:val="left"/>
              <w:textAlignment w:val="center"/>
              <w:rPr>
                <w:rFonts w:hint="eastAsia" w:ascii="宋体" w:hAnsi="宋体" w:eastAsia="宋体" w:cs="宋体"/>
                <w:color w:val="FF0000"/>
                <w:kern w:val="0"/>
                <w:sz w:val="15"/>
                <w:szCs w:val="15"/>
                <w:lang w:eastAsia="zh-CN" w:bidi="ar"/>
              </w:rPr>
            </w:pPr>
            <w:r>
              <w:rPr>
                <w:rFonts w:hint="eastAsia" w:ascii="宋体" w:hAnsi="宋体" w:cs="宋体"/>
                <w:color w:val="000000"/>
                <w:kern w:val="0"/>
                <w:sz w:val="15"/>
                <w:szCs w:val="15"/>
                <w:lang w:bidi="ar"/>
              </w:rPr>
              <w:t>4. 支持识别前端设备漏洞信息，支持发现弱口令等安全问题，支持持续扫描设备端口。</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 支持对摄像头的用户名密码进行批量修改，支持对用户访问视频设备/视频管理平台的操作行为进行审计记录</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 支持对视频设备/视频管理平台异常操作行为的告警，支持对常见应用服务协议进行弱口令扫描，能够发现网络中设备存在弱口令的风险，支持视频监控设备弱口令、ssh弱口令、telnet弱口令、ftp弱口令、MySQL弱口令、RDP弱口令等类型的扫描；弱口令字典支持自定义，支持协议端口自定义。（提供产品功能截图并加盖制造商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 支持对摄像头的码流延时情况进行检测，支持手动抽检、自动巡检两种检测方式。</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 符合GB35114-2017国家标准，并达到A级安全能力。</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4425"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119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数据库审计</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数据库审计</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8"/>
                <w:szCs w:val="8"/>
                <w:lang w:bidi="ar"/>
              </w:rPr>
              <w:t>1</w:t>
            </w:r>
            <w:r>
              <w:rPr>
                <w:rFonts w:hint="eastAsia" w:ascii="宋体" w:hAnsi="宋体" w:cs="宋体"/>
                <w:color w:val="000000"/>
                <w:kern w:val="0"/>
                <w:sz w:val="15"/>
                <w:szCs w:val="15"/>
                <w:lang w:bidi="ar"/>
              </w:rPr>
              <w:t xml:space="preserve"> .产品规格</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2U机架式（专用硬件平台），冗余交流电源，≥2GE板载管理口，≥4GE板载接口，≥4GE(SFP)板载接口，≥2个接口板卡插槽。</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内存≥32GB，硬盘≥6TB。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数据库授权≥50个，RMAgent探针授权≥20个。</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 .部署相关镜像模式：旁路部署模式下无须在被审计数据库系统安装任何代理即可实现审计（不需要提供DBA和任何数据库用户，不需要创建任何数据库用户）；可支持TAP和SPAN模式。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 .探针模式：支持在目标数据库服务器主机上安装agent解决云环境、虚拟化环境内部流量无法镜像场景下数据库的审计（不需要提供DBA账号和任何数据库账户，不需要创建任何数据库账户），在审计平台可以实时监控服务器和agent的资源状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 .支持镜像模式和探针模式混合部署。</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 .支持丰富的探针参数，包括IP地址过滤、服务器和探针的CPU占用率、内存占用率、流量速率阈值、加密、本地缓存大小等灵活配置。（提供产品页面截图并加盖公章）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 .防统方：独立的防统方配置界面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提供独立的防统方配置界面，可实现防统方规则的配置、风险情况查询。（提供产品页面截图并加盖公章）；内置防统方规则</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内置HIS厂商的防统方规则，基于各HIS厂商的数据库表、字段以及SQL语句类型进行精准的策略配置。（提供产品页面截图并加盖公章）；支持独立针对统方的风险分析，可形成统方行为分析报告。（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 .根据要审计的 his 系统，内置 his 系统的业务化语言翻译，启用并配置相应的【医院信息翻译】，提升语句可读性。（提供产品页面截图并加盖公章）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 .自动发现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支持从数据库流量中自动识别数据库，从流量分析结果中自动判别包含的数据库类型、版本、地址等信息，并且自动添加到审计范围，无需用户提供网段、数据库地址等信息；</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智能模式，根据系统资源使用率动态决定是否进行自动发现，从而不影响正常审计业务。</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 .支持自动添加自动发现的数据库。</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 .审计能力</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支持审计会话相关信息，包括：客户端IP、客户端端口、客户端MAC、OS用户、访问工具、主机名称、数据库名称、数据库用户、数据库会话标识、数据库IP、端口、MAC、服务（实例）名、会话开始、结束时间等。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 .支持对超长SQL操作语句审计，可支持8M长的SQL语句。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 .支持配置返回行数和内容大小控制返回结果集大小，降低系统开销。（提供产品页面截图并加盖公章）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 .审计规则</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内置默认规则，支持场景：高危操作、权限变更、批量数据泄露或篡改、撞库、无where更新或删除、SQL注入、系统表非法操作等。可自定义审计规则；审计规则至少支持20个条件，规则各条件之间支持与、或、非逻辑关系。规则可关联数据库，也可关联数据库类型；关联数据库类型后，可选择自动关联后续添加的数据库。（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18 .支持对工具语句的过滤。</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查询能力：</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19 .支持对审计到的SQL语句、SQL会话、触发的风险进行查看和检索。</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20 .对于SQL语句，支持多种查询条件：</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客户端IP、客户端MAC、客户端工具、主机名、操作系统用户、数据库用户、被保护数据库、数据库IP、数据库端口、服务（实例）名、对象、影响行数、响应时间、语句总耗时、执行结果、应用客户端IP、应用用户名、SQL操作、风险类型、风险级别、</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时间等。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▲21 .支持对结果集的关键字检索。（提供产品页面截图并加盖公章）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22 .支持客户端IP进行别名配置，实现针对不同客户端IP自定义别名展现。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▲23 .支持自定义业务化语言，可将SQL语句翻译为业务化的语句进行展现。（提供产品页面截图并加盖公章）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24 .统计分析</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支持对会话详情展现，可对会话内执行的全部SQL进行展示，跟踪对数据库的访问行为。</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25 .支持对会话进行统计分析，包括：</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从访问来源对新建会话、在线会话进行统计；分析失败登录的来源和目的、时间和失败原因等。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▲26 .支持对SQL语句的统计分析，包括：</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根据操作类型、访问来源对SQL进行统计；根据语句模板，对SQL的执行次数进行统计、对执行历史进行追踪；分析失败语句的来源、错误原因等信息。（以上提供产品页面截图并加盖公章）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▲27 .在统计中支持钻取，可快速定位行为或风险。（提供产品页面截图并加盖公章）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28 .报表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系统提供40+个报表模型，分别基于全库、数据库组和单库维度进行展现。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29 .支持合规性报表，如SOX法案、等保、PCI等专项报表展现。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30 .支持报表数据后台定期预生成，保障报表数据展现速度。（提供产品页面截图并加盖公章）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31 .支持将报表按指定的时间推送至指定管理员的邮箱。</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32 .报表支持以Word、PDF、HTML等格保存到本地。</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33 .支持对特殊场景的分析，如运维人员共用数据库账号场景分析、对象访问热度分析等。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34 .协同联动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支持与同品牌数据安全管控平台进行统一策略下发、集中数据安全风险监测、数据资产发现等，无需单独登录设备操作。（提供产品功能截图并加盖原厂公章）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35 .告警与外送</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支持系统告警；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系统告警内容支持网卡异常、分区超限、异常关机、CPU超限、内存超限、会话超限、包数超限、SQL数超限、探针异常、表数据增量异常、许可证状态异常等；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可及时发现系统问题，跟进处理。（提供产品页面截图并加盖公章）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36 .支持规则命中后的风险告警；</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风险告警内容支持触发规则风险内容，并支持根据风险等级进行告警通知。</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37 .支持告警与规则关联，实现不同规则的告警发送给不同收件人，方便进行风险的排查。（提供产品页面截图并加盖公章）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38 .具有自身安全审计功能，可以对审计系统的所有用户操作进行审计记录。</w:t>
            </w:r>
          </w:p>
          <w:p>
            <w:pPr>
              <w:pStyle w:val="2"/>
              <w:rPr>
                <w:rFonts w:hint="eastAsia"/>
                <w:lang w:eastAsia="zh-CN"/>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109"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120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应用数据安全监测</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应用数据安全监测</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1.2U机架式（专用硬件平台），冗余交流电源，≥2GE板载管理口，≥4GE板载接口，≥4GE(SFP)板载接口，≥2个接口板卡插槽。内存≥32GB，硬盘≥6TB。应用授权≥20个，RMAgent探针授权≥10个。</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2.支持还原完整的HTTP事件的请求和返回内容;支持解析返回内容格式包含:JSON,XML,HTML,DOC,XLS,PDF,ZIP,RAR。</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▲3.可梳理识别出来的应用系统列表，可发现包含敏感数据的应用系统，工具界面中需有应用系统列表及敏感应用系统列表； （提供产品页面截图并加盖公章）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支持以应用视角查看指定应用的资产信息、包含哪些敏感数据、涉敏访问趋势、存在哪些高发风险、敏感数据分布，以树形结构展现当前应用下的所有接口，哪些接口存在风险及弱点。（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5.通过接口自动化发现技术，对网络流量中的URL进行模板化提取，对包含敏感数据的接口自动打上敏感数据标签，例如身份证、姓名、手机号等。</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6.支持以接口视角查看指定接口的资产信息、包含哪些敏感数据、访问趋势变化、存在哪些高发风险、敏感数据分布，以图形化的形式展现通过某一接口流出了哪些敏感数据，流向了那里。（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7.对识别出来的应用接口进行自动分类，接口类型包含敏感接口、普通接口、登录接口、越权接口、伪脱敏接口等，工具界面中应有应用接口分类后的列表；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8.工具能够从网络流量中分析出应用系统的账号并记录下来， 工具界面中应有识别出来的应用系统账号列表；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支持敏感信息的自动发现能力，能对姓名、地址、电话、身份证、统一信用代码、银行卡号、日期、email等敏感信息自动识别并形成数据资产台账。支持100种以上敏感数据类型的识别。（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▲10.支持以桑基图形式查看数据、类型及敏感级别的占比情况。查看哪些应用、接口访问了大量的敏感数据。（提供产品页面截图并加盖公章）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11.可从网络流量中识别出数据安全风险，例如涉敏访问、超量访问、频次异常、非工作时间、账号共用等。工具界面中应有检测出来的数据安全风险类别及数据安全风险检测规则列表；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12.支持对风险事件进行处置，支持在事件清单将接口及访问IP快捷添加至白名单。同时支持对当日已触发的事件进行自动批量忽略操作，减少重复操作。（提供产品页面截图并加盖公章）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13.能够通过检测发现接口的弱点，例如接口未鉴权、接口参数可遍历，明文密码传输、伪脱敏、弱密码、接口可执行系统命令、接口可执行SQL语句等。（提供产品页面截图并加盖公章）</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14.可以对收集的网络流量进行分析，一旦发生数据安全事件，可基于敏感数据内容进行审计溯源，同时可基于主体用户账号/用户访问 IP 进行审计溯源，还原用户账号或 IP 历史访问轨迹画像；</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15.能够自动识别出转发前的真实IP地址，为威胁溯源提供依据。</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16.工具能够自动化生成周期性数据安全风险运营报表，例如周报、月报，能基于不同纬度出具相应的报表，例如账号行为、应用脆弱性、高危接口等，工具界面中应有各维度的报表。</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17.支持通过资产、数据、风险、访问等维度查看关键信息。查看访问和风险的总量和新增量、资产及涉敏资产的数量、数据特征占比、风险弱点排名、应用访问排名及新发现资产等情况。（提供产品页面截图并加盖公章）</w:t>
            </w:r>
          </w:p>
          <w:p>
            <w:pPr>
              <w:widowControl/>
              <w:jc w:val="left"/>
              <w:textAlignment w:val="center"/>
              <w:rPr>
                <w:rFonts w:hint="eastAsia"/>
                <w:lang w:eastAsia="zh-CN"/>
              </w:rPr>
            </w:pPr>
            <w:r>
              <w:rPr>
                <w:rFonts w:hint="eastAsia" w:ascii="宋体" w:hAnsi="宋体" w:cs="宋体"/>
                <w:color w:val="000000"/>
                <w:kern w:val="0"/>
                <w:sz w:val="15"/>
                <w:szCs w:val="15"/>
                <w:lang w:bidi="ar"/>
              </w:rPr>
              <w:t>18.支持与同品牌数据安全管控平台进行统一策略下发、集中数据安全风险监测、数据资产发现等，无需单独登录设备操作。（提供产品功能截图并加盖原厂公章）</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4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121</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云服务</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医院管理信息系统（HIS）</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1.物理机，cpu64核，内存256G,数据盘4T，2个Intel Gold 6230R 二十六核 2.1GHz CPU，512GB内存，2*960GB SSD+8*7.68TB U.2硬盘，2个GE（主板集成）+4*25GE类型局域网接口，1块2GB缓存Raid卡，6个USB接口，2个800w电源模块（交流/高压直流）</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4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电子病历信息系统（EMR）</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1、物理机，cpu64核，内存256G,数据盘6T；</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2、2个Intel Gold 6230R 二十六核 2.1GHz CPU，512GB内存，2*960GB SSD+8*7.68TB U.2硬盘，2个GE（主板集成）+4*25GE类型局域网接口，1块2GB缓存Raid卡，6个USB接口，2个800w电源模块（交流/高压直流）</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医院信息平台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1、物理机，cpu64核，内存256G,数据盘10T</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2、2个Intel Gold 6230R 二十六核 2.1GHz CPU，512GB内存，2*960GB SSD+8*7.68TB U.2硬盘，2个GE（主板集成）+4*25GE类型局域网接口，1块2GB缓存Raid卡，6个USB接口，2个800w电源模块（交流/高压直流）。</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9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C00000"/>
                <w:sz w:val="15"/>
                <w:szCs w:val="15"/>
              </w:rPr>
            </w:pPr>
            <w:r>
              <w:rPr>
                <w:rFonts w:hint="eastAsia" w:ascii="宋体" w:hAnsi="宋体" w:cs="宋体"/>
                <w:b w:val="0"/>
                <w:bCs w:val="0"/>
                <w:color w:val="auto"/>
                <w:kern w:val="0"/>
                <w:sz w:val="15"/>
                <w:szCs w:val="15"/>
                <w:lang w:bidi="ar"/>
              </w:rPr>
              <w:t>FC SAN</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集中式存储服务器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1、配置2个控制器；采用A-A架构，控制器扩展能力支持≥8控；</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 xml:space="preserve">2、控制器核心处理器芯片采用国产自主可靠产品，单控制器物理核心数≥32核； </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3、SAN与NAS统一存储，配置NAS协议（包括NFS和CIFS）、IP SAN和FC SAN协议，不需额外配置NAS网关，存储操作界面同时支持块存储和文件存储功能；</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4、系统内总一级缓存容量配置≥256GB；</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 xml:space="preserve">5、配置≥8*10Gb ETH、≥8*1Gb ETH接口、≥8*16Gb FC接口; </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6、硬盘：配置≥4*960GB SSD硬盘，配置≥8*6T NL_SAS硬盘；</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7、配置后端磁盘通道带宽≥192Gbps；</w:t>
            </w:r>
          </w:p>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8、配置自动精简配置功能；配置LUN迁移功能；配置智能多租户功能；配置数据销毁功能，通过全0或随机数据覆盖写来销毁数据，提供功能截图证明；</w:t>
            </w:r>
          </w:p>
          <w:p>
            <w:pPr>
              <w:widowControl/>
              <w:jc w:val="left"/>
              <w:textAlignment w:val="center"/>
              <w:rPr>
                <w:rFonts w:hint="eastAsia" w:ascii="宋体" w:hAnsi="宋体" w:cs="宋体"/>
                <w:color w:val="auto"/>
                <w:sz w:val="15"/>
                <w:szCs w:val="15"/>
              </w:rPr>
            </w:pPr>
            <w:r>
              <w:rPr>
                <w:rFonts w:hint="eastAsia" w:ascii="宋体" w:hAnsi="宋体" w:cs="宋体"/>
                <w:color w:val="auto"/>
                <w:kern w:val="0"/>
                <w:sz w:val="15"/>
                <w:szCs w:val="15"/>
                <w:lang w:bidi="ar"/>
              </w:rPr>
              <w:t>9、配置NAS功能，配置NFS、CIFS、NDMP、多租户、目录配额功能；NFS业务支持全局命名空间和日志审计功能；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5"/>
                <w:szCs w:val="15"/>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6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医院信息平台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数据库服务器1</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虚拟机，规格为64核VCPU,128G内存，系统盘SSD 80GB,数据盘 SAS 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数据库服务器2</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4T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数据库服务器3</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数据库服务器4</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129</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数据库服务器5</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130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数据库服务器6</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3T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131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应用服务器1</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虚拟机，规格为48核VCPU,96G内存，系统盘SSD 240GB,数据盘 SAS 9T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应用服务器2</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133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应用服务器3</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应用服务器4</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虚拟机，规格为96核VCPU,192G内存，系统盘SSD 480GB,数据盘 SAS 1.8T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应用服务器5</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0.6T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应用服务器6</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0.3T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137</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应用服务器7</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0.3T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138</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应用服务器8</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139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检验管理系统（LIS）</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80GB,数据盘 SAS 0.3T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2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140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临床麻醉、重症信息系统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141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影像存储与传输系统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（PACS)</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虚拟机，规格为16核VCPU,64G内存，系统盘SSD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影像存储服务器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10T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病理科管理系统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合理用药系统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医疗管理、临床管理系统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149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急诊临床信息系统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150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医技预约应用服务器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151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临床知识库应用服务器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医院运营管理系统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虚拟机，规格为72核VCPU,144G内存，系统盘SSD 240GB,数据盘 SAS 3T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供应室消毒追溯管理</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医院感染管理系统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护理部管理系统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159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MDT多学科远程会诊</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160</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影像服务器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虚拟机，规格为8核VCPU,32G内存，系统盘SSD 80GB,数据盘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161</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视频流服务器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162</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163</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数字签名及CA认证</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0.6T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164</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中医管理系统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160GB,数据盘 SAS 0.6T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165</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sz w:val="15"/>
                <w:szCs w:val="15"/>
                <w:lang w:val="en-US" w:eastAsia="zh-CN"/>
              </w:rPr>
            </w:pPr>
            <w:r>
              <w:rPr>
                <w:rFonts w:hint="eastAsia" w:ascii="宋体" w:hAnsi="宋体" w:cs="宋体"/>
                <w:color w:val="000000"/>
                <w:kern w:val="0"/>
                <w:sz w:val="15"/>
                <w:szCs w:val="15"/>
                <w:lang w:bidi="ar"/>
              </w:rPr>
              <w:t>DRGS</w:t>
            </w:r>
            <w:r>
              <w:rPr>
                <w:rFonts w:hint="eastAsia" w:ascii="宋体" w:hAnsi="宋体" w:cs="宋体"/>
                <w:color w:val="000000"/>
                <w:kern w:val="0"/>
                <w:sz w:val="15"/>
                <w:szCs w:val="15"/>
                <w:lang w:val="en-US" w:eastAsia="zh-CN" w:bidi="ar"/>
              </w:rPr>
              <w:t>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160GB,数据盘 SAS 0.6T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166</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前置服务器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管理服务器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虚拟机，规格为80核VCPU,160G内存，系统盘SSD 400GB,数据盘 SAS 1.5T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接口服务器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320GB,数据盘 SAS 1.2T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0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前置服务器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320GB,数据盘 SAS 1.2T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169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测试服务器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160GB,数据盘 SAS 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170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互联网医院</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2T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171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虚拟机，规格为32核VCPU,64G内存，系统盘SSD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中间件服务器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173</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互联网云诊室</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数据库服务器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174</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175</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中间件服务器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176</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聚合支付系统</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0.5T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177</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其他</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备份服务器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虚拟机，规格为8核VCPU,16G内存，系统盘SSD 80GB,数据盘 SAS 5T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66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178</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接口及前置服务器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179</w:t>
            </w: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测试服务器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180</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视频监控平台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应用服务器1</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79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15"/>
                <w:szCs w:val="15"/>
              </w:rPr>
            </w:pPr>
            <w:r>
              <w:rPr>
                <w:rFonts w:hint="eastAsia" w:ascii="宋体" w:hAnsi="宋体" w:cs="宋体"/>
                <w:color w:val="auto"/>
                <w:kern w:val="0"/>
                <w:sz w:val="15"/>
                <w:szCs w:val="15"/>
                <w:lang w:bidi="ar"/>
              </w:rPr>
              <w:t>181</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视频监控平台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应用服务器2</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182</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视频监控平台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应用服务器3</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虚拟机，规格为16核VCPU,32G内存，系统盘SSD 160GB,数据盘 SAS 1T</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392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183</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云桌面</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▲1. 处理器：CPU核心≥6核，CPU主频≥2.9 GHz。</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2. 芯片组：不低于B365芯片组。</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3.内存：本次配置8GB DDR4内存；内存最大可扩展到32GB。</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▲4.存储：本次配置256GB M.2接口SSD，机器原生支持M.2 、mSATA、 SATA三种接口的硬盘且支持三种接口混插。</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5. 显示接口：HDMI、DP接口各1个。</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 xml:space="preserve">6.网口：2个1000M网口， 支持通过物理跳线的方式，关闭一个或多个网口。 </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7.USB：9个USB接口；USB3.1接口 6个，USB Type-C 1个，USB2.0接口2个；其中1个USB3.1接口支持关机快速充电。</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8.COM：COM接口 1个，通过跳线帽可设置输出电压+5V，输出电流额定500mA。</w:t>
            </w:r>
          </w:p>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9. 扩展：内置2个miniPCIe 接口，支持AI芯片；支持TCM/TPM可信管理模块。</w:t>
            </w:r>
          </w:p>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10.尺寸：整机≤1.3L、显示器23.8寸。</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eastAsiaTheme="minorEastAsia"/>
                <w:color w:val="000000"/>
                <w:sz w:val="15"/>
                <w:szCs w:val="15"/>
                <w:lang w:val="en-US" w:eastAsia="zh-CN"/>
              </w:rPr>
            </w:pPr>
            <w:r>
              <w:rPr>
                <w:rFonts w:hint="eastAsia" w:ascii="宋体" w:hAnsi="宋体" w:cs="宋体"/>
                <w:color w:val="000000"/>
                <w:sz w:val="15"/>
                <w:szCs w:val="15"/>
                <w:lang w:val="en-US" w:eastAsia="zh-CN"/>
              </w:rPr>
              <w:t>150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504"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5"/>
                <w:szCs w:val="15"/>
              </w:rPr>
            </w:pPr>
            <w:r>
              <w:rPr>
                <w:rFonts w:hint="eastAsia" w:ascii="宋体" w:hAnsi="宋体" w:cs="宋体"/>
                <w:color w:val="auto"/>
                <w:kern w:val="0"/>
                <w:sz w:val="15"/>
                <w:szCs w:val="15"/>
                <w:lang w:bidi="ar"/>
              </w:rPr>
              <w:t>184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机房空调</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能365天，24小时不间断稳定运行。即便在冬天也需求供给相应的制冷，并能满足在北方低温环境下的运转要求</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 cy="6350"/>
                  <wp:effectExtent l="0" t="0" r="0" b="0"/>
                  <wp:wrapNone/>
                  <wp:docPr id="1" name="图片_31"/>
                  <wp:cNvGraphicFramePr/>
                  <a:graphic xmlns:a="http://schemas.openxmlformats.org/drawingml/2006/main">
                    <a:graphicData uri="http://schemas.openxmlformats.org/drawingml/2006/picture">
                      <pic:pic xmlns:pic="http://schemas.openxmlformats.org/drawingml/2006/picture">
                        <pic:nvPicPr>
                          <pic:cNvPr id="1" name="图片_31"/>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 cy="6350"/>
                  <wp:effectExtent l="0" t="0" r="0" b="0"/>
                  <wp:wrapNone/>
                  <wp:docPr id="2" name="图片_40"/>
                  <wp:cNvGraphicFramePr/>
                  <a:graphic xmlns:a="http://schemas.openxmlformats.org/drawingml/2006/main">
                    <a:graphicData uri="http://schemas.openxmlformats.org/drawingml/2006/picture">
                      <pic:pic xmlns:pic="http://schemas.openxmlformats.org/drawingml/2006/picture">
                        <pic:nvPicPr>
                          <pic:cNvPr id="2" name="图片_40"/>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 cy="6350"/>
                  <wp:effectExtent l="0" t="0" r="0" b="0"/>
                  <wp:wrapNone/>
                  <wp:docPr id="3" name="图片_38"/>
                  <wp:cNvGraphicFramePr/>
                  <a:graphic xmlns:a="http://schemas.openxmlformats.org/drawingml/2006/main">
                    <a:graphicData uri="http://schemas.openxmlformats.org/drawingml/2006/picture">
                      <pic:pic xmlns:pic="http://schemas.openxmlformats.org/drawingml/2006/picture">
                        <pic:nvPicPr>
                          <pic:cNvPr id="3" name="图片_38"/>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 cy="6350"/>
                  <wp:effectExtent l="0" t="0" r="0" b="0"/>
                  <wp:wrapNone/>
                  <wp:docPr id="4" name="图片_34"/>
                  <wp:cNvGraphicFramePr/>
                  <a:graphic xmlns:a="http://schemas.openxmlformats.org/drawingml/2006/main">
                    <a:graphicData uri="http://schemas.openxmlformats.org/drawingml/2006/picture">
                      <pic:pic xmlns:pic="http://schemas.openxmlformats.org/drawingml/2006/picture">
                        <pic:nvPicPr>
                          <pic:cNvPr id="4" name="图片_34"/>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 cy="6350"/>
                  <wp:effectExtent l="0" t="0" r="0" b="0"/>
                  <wp:wrapNone/>
                  <wp:docPr id="5" name="图片_32"/>
                  <wp:cNvGraphicFramePr/>
                  <a:graphic xmlns:a="http://schemas.openxmlformats.org/drawingml/2006/main">
                    <a:graphicData uri="http://schemas.openxmlformats.org/drawingml/2006/picture">
                      <pic:pic xmlns:pic="http://schemas.openxmlformats.org/drawingml/2006/picture">
                        <pic:nvPicPr>
                          <pic:cNvPr id="5" name="图片_32"/>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 cy="6350"/>
                  <wp:effectExtent l="0" t="0" r="0" b="0"/>
                  <wp:wrapNone/>
                  <wp:docPr id="23" name="图片_30"/>
                  <wp:cNvGraphicFramePr/>
                  <a:graphic xmlns:a="http://schemas.openxmlformats.org/drawingml/2006/main">
                    <a:graphicData uri="http://schemas.openxmlformats.org/drawingml/2006/picture">
                      <pic:pic xmlns:pic="http://schemas.openxmlformats.org/drawingml/2006/picture">
                        <pic:nvPicPr>
                          <pic:cNvPr id="23" name="图片_30"/>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 cy="6350"/>
                  <wp:effectExtent l="0" t="0" r="0" b="0"/>
                  <wp:wrapNone/>
                  <wp:docPr id="24" name="图片_28"/>
                  <wp:cNvGraphicFramePr/>
                  <a:graphic xmlns:a="http://schemas.openxmlformats.org/drawingml/2006/main">
                    <a:graphicData uri="http://schemas.openxmlformats.org/drawingml/2006/picture">
                      <pic:pic xmlns:pic="http://schemas.openxmlformats.org/drawingml/2006/picture">
                        <pic:nvPicPr>
                          <pic:cNvPr id="24" name="图片_28"/>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 cy="6350"/>
                  <wp:effectExtent l="0" t="0" r="0" b="0"/>
                  <wp:wrapNone/>
                  <wp:docPr id="26" name="图片_24"/>
                  <wp:cNvGraphicFramePr/>
                  <a:graphic xmlns:a="http://schemas.openxmlformats.org/drawingml/2006/main">
                    <a:graphicData uri="http://schemas.openxmlformats.org/drawingml/2006/picture">
                      <pic:pic xmlns:pic="http://schemas.openxmlformats.org/drawingml/2006/picture">
                        <pic:nvPicPr>
                          <pic:cNvPr id="26" name="图片_24"/>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350" cy="6350"/>
                  <wp:effectExtent l="0" t="0" r="0" b="0"/>
                  <wp:wrapNone/>
                  <wp:docPr id="33" name="图片_29"/>
                  <wp:cNvGraphicFramePr/>
                  <a:graphic xmlns:a="http://schemas.openxmlformats.org/drawingml/2006/main">
                    <a:graphicData uri="http://schemas.openxmlformats.org/drawingml/2006/picture">
                      <pic:pic xmlns:pic="http://schemas.openxmlformats.org/drawingml/2006/picture">
                        <pic:nvPicPr>
                          <pic:cNvPr id="33" name="图片_29"/>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350" cy="6350"/>
                  <wp:effectExtent l="0" t="0" r="0" b="0"/>
                  <wp:wrapNone/>
                  <wp:docPr id="34" name="图片_36"/>
                  <wp:cNvGraphicFramePr/>
                  <a:graphic xmlns:a="http://schemas.openxmlformats.org/drawingml/2006/main">
                    <a:graphicData uri="http://schemas.openxmlformats.org/drawingml/2006/picture">
                      <pic:pic xmlns:pic="http://schemas.openxmlformats.org/drawingml/2006/picture">
                        <pic:nvPicPr>
                          <pic:cNvPr id="34" name="图片_36"/>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350" cy="6350"/>
                  <wp:effectExtent l="0" t="0" r="0" b="0"/>
                  <wp:wrapNone/>
                  <wp:docPr id="31" name="图片_37"/>
                  <wp:cNvGraphicFramePr/>
                  <a:graphic xmlns:a="http://schemas.openxmlformats.org/drawingml/2006/main">
                    <a:graphicData uri="http://schemas.openxmlformats.org/drawingml/2006/picture">
                      <pic:pic xmlns:pic="http://schemas.openxmlformats.org/drawingml/2006/picture">
                        <pic:nvPicPr>
                          <pic:cNvPr id="31" name="图片_37"/>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350" cy="6350"/>
                  <wp:effectExtent l="0" t="0" r="0" b="0"/>
                  <wp:wrapNone/>
                  <wp:docPr id="36" name="图片_25"/>
                  <wp:cNvGraphicFramePr/>
                  <a:graphic xmlns:a="http://schemas.openxmlformats.org/drawingml/2006/main">
                    <a:graphicData uri="http://schemas.openxmlformats.org/drawingml/2006/picture">
                      <pic:pic xmlns:pic="http://schemas.openxmlformats.org/drawingml/2006/picture">
                        <pic:nvPicPr>
                          <pic:cNvPr id="36" name="图片_25"/>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350" cy="6350"/>
                  <wp:effectExtent l="0" t="0" r="0" b="0"/>
                  <wp:wrapNone/>
                  <wp:docPr id="30" name="图片_22"/>
                  <wp:cNvGraphicFramePr/>
                  <a:graphic xmlns:a="http://schemas.openxmlformats.org/drawingml/2006/main">
                    <a:graphicData uri="http://schemas.openxmlformats.org/drawingml/2006/picture">
                      <pic:pic xmlns:pic="http://schemas.openxmlformats.org/drawingml/2006/picture">
                        <pic:nvPicPr>
                          <pic:cNvPr id="30" name="图片_22"/>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350" cy="6350"/>
                  <wp:effectExtent l="0" t="0" r="0" b="0"/>
                  <wp:wrapNone/>
                  <wp:docPr id="37" name="图片_21"/>
                  <wp:cNvGraphicFramePr/>
                  <a:graphic xmlns:a="http://schemas.openxmlformats.org/drawingml/2006/main">
                    <a:graphicData uri="http://schemas.openxmlformats.org/drawingml/2006/picture">
                      <pic:pic xmlns:pic="http://schemas.openxmlformats.org/drawingml/2006/picture">
                        <pic:nvPicPr>
                          <pic:cNvPr id="37" name="图片_21"/>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350" cy="6350"/>
                  <wp:effectExtent l="0" t="0" r="0" b="0"/>
                  <wp:wrapNone/>
                  <wp:docPr id="38" name="图片_35"/>
                  <wp:cNvGraphicFramePr/>
                  <a:graphic xmlns:a="http://schemas.openxmlformats.org/drawingml/2006/main">
                    <a:graphicData uri="http://schemas.openxmlformats.org/drawingml/2006/picture">
                      <pic:pic xmlns:pic="http://schemas.openxmlformats.org/drawingml/2006/picture">
                        <pic:nvPicPr>
                          <pic:cNvPr id="38" name="图片_35"/>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350" cy="6350"/>
                  <wp:effectExtent l="0" t="0" r="0" b="0"/>
                  <wp:wrapNone/>
                  <wp:docPr id="32" name="图片_27"/>
                  <wp:cNvGraphicFramePr/>
                  <a:graphic xmlns:a="http://schemas.openxmlformats.org/drawingml/2006/main">
                    <a:graphicData uri="http://schemas.openxmlformats.org/drawingml/2006/picture">
                      <pic:pic xmlns:pic="http://schemas.openxmlformats.org/drawingml/2006/picture">
                        <pic:nvPicPr>
                          <pic:cNvPr id="32" name="图片_27"/>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350" cy="6350"/>
                  <wp:effectExtent l="0" t="0" r="0" b="0"/>
                  <wp:wrapNone/>
                  <wp:docPr id="28" name="图片_26"/>
                  <wp:cNvGraphicFramePr/>
                  <a:graphic xmlns:a="http://schemas.openxmlformats.org/drawingml/2006/main">
                    <a:graphicData uri="http://schemas.openxmlformats.org/drawingml/2006/picture">
                      <pic:pic xmlns:pic="http://schemas.openxmlformats.org/drawingml/2006/picture">
                        <pic:nvPicPr>
                          <pic:cNvPr id="28" name="图片_26"/>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350" cy="6350"/>
                  <wp:effectExtent l="0" t="0" r="0" b="0"/>
                  <wp:wrapNone/>
                  <wp:docPr id="35" name="图片_33"/>
                  <wp:cNvGraphicFramePr/>
                  <a:graphic xmlns:a="http://schemas.openxmlformats.org/drawingml/2006/main">
                    <a:graphicData uri="http://schemas.openxmlformats.org/drawingml/2006/picture">
                      <pic:pic xmlns:pic="http://schemas.openxmlformats.org/drawingml/2006/picture">
                        <pic:nvPicPr>
                          <pic:cNvPr id="35" name="图片_33"/>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350" cy="6350"/>
                  <wp:effectExtent l="0" t="0" r="0" b="0"/>
                  <wp:wrapNone/>
                  <wp:docPr id="27" name="图片_23"/>
                  <wp:cNvGraphicFramePr/>
                  <a:graphic xmlns:a="http://schemas.openxmlformats.org/drawingml/2006/main">
                    <a:graphicData uri="http://schemas.openxmlformats.org/drawingml/2006/picture">
                      <pic:pic xmlns:pic="http://schemas.openxmlformats.org/drawingml/2006/picture">
                        <pic:nvPicPr>
                          <pic:cNvPr id="27" name="图片_23"/>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350" cy="6350"/>
                  <wp:effectExtent l="0" t="0" r="0" b="0"/>
                  <wp:wrapNone/>
                  <wp:docPr id="29" name="图片_39"/>
                  <wp:cNvGraphicFramePr/>
                  <a:graphic xmlns:a="http://schemas.openxmlformats.org/drawingml/2006/main">
                    <a:graphicData uri="http://schemas.openxmlformats.org/drawingml/2006/picture">
                      <pic:pic xmlns:pic="http://schemas.openxmlformats.org/drawingml/2006/picture">
                        <pic:nvPicPr>
                          <pic:cNvPr id="29" name="图片_39"/>
                          <pic:cNvPicPr/>
                        </pic:nvPicPr>
                        <pic:blipFill>
                          <a:blip r:embed="rId4"/>
                          <a:stretch>
                            <a:fillRect/>
                          </a:stretch>
                        </pic:blipFill>
                        <pic:spPr>
                          <a:xfrm>
                            <a:off x="0" y="0"/>
                            <a:ext cx="6350" cy="6350"/>
                          </a:xfrm>
                          <a:prstGeom prst="rect">
                            <a:avLst/>
                          </a:prstGeom>
                          <a:noFill/>
                          <a:ln>
                            <a:noFill/>
                          </a:ln>
                        </pic:spPr>
                      </pic:pic>
                    </a:graphicData>
                  </a:graphic>
                </wp:anchor>
              </w:drawing>
            </w:r>
            <w:r>
              <w:rPr>
                <w:rFonts w:hint="eastAsia" w:ascii="宋体" w:hAnsi="宋体" w:cs="宋体"/>
                <w:color w:val="000000"/>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sz w:val="15"/>
                <w:szCs w:val="15"/>
                <w:lang w:bidi="ar"/>
              </w:rPr>
              <w:t>185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tc>
        <w:tc>
          <w:tcPr>
            <w:tcW w:w="468" w:type="pct"/>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医护对讲系统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数字化病房&amp;分诊导医（硬件）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1、显示参数 可视角 178°(H) /178°(V)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对比度 4000：1 显示尺寸 55 inch 屏幕可视区域 1209.6 (H) mm × 680.4 (V) 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2、背光源类型 LED 像素间距 0.315 (H) mm × 0.315 (V) mm 物理分辨率 3840 × 2160 亮度 500 cd/m² 色深度 8 bit, 1.07B 响应时间 8 ms 色域 72% NTSC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连续使用时间 7 × 24 H 刷新率 60 Hz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3、系统参数 操作系统 Android 8.1 CPU Cortex-A17，4核，主频1.6 GHz 内存 2 GB 内置存储 16 GB EMMC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4、接口参数 音视频输入接口 AUDIO IN × 1，HDMI × 2, VGA × 1   音视频输出接口 AUDIO OUT × 1speaker (8 Ω 5 W) × 2 网络接口 LAN × 1，Wi-Fi × 1 数据传输接口 USB 2.0 × 2, TF Card × 1, BT 4.0 × 1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5、电源参数 待机功耗 ≤ 0.5 W 输入电压 100~240 VAC, 50/60 Hz 功耗 ≤ 200 W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6、运行环境 工作温度 0 ℃~40 ℃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工作湿度 10%~80% RH (无冷凝水) 存储温度 -20 ℃ ~60 ℃  存储湿度5%~90% RH (无冷凝水)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7、通用参数 素材类型 支持DAT, MPG, VOB, TS, AVI, MKV, MP4, MOV, 3GP, TS, FLV, WEBM, ASF, MP1, MP2, MP3, WMA, WAV, OGG, OGA, FLAC, ACC, M4A, XMF, MXMF, RTTTL, RTX, OTA, IMY, JPG, JPEG, BMP, GIF, PNG 安装类型 壁挂（支持横竖挂） 产品尺寸 1237.2 (W) mm × 708 (H) mm × 83.44 (D) mm（不含壁挂） 1237.2 (W) mm × 708 (H) mm × 102.44 (D) mm（含壁挂） </w:t>
            </w:r>
          </w:p>
          <w:p>
            <w:pPr>
              <w:rPr>
                <w:rFonts w:hint="eastAsia" w:ascii="宋体" w:hAnsi="宋体" w:cs="宋体"/>
                <w:color w:val="auto"/>
                <w:kern w:val="0"/>
                <w:sz w:val="15"/>
                <w:szCs w:val="15"/>
                <w:lang w:bidi="ar"/>
              </w:rPr>
            </w:pPr>
            <w:r>
              <w:rPr>
                <w:rFonts w:hint="eastAsia" w:ascii="宋体" w:hAnsi="宋体" w:cs="宋体"/>
                <w:color w:val="auto"/>
                <w:sz w:val="15"/>
                <w:szCs w:val="15"/>
              </w:rPr>
              <w:t xml:space="preserve"> 8、包装尺寸 1403  (W) mm × 898 (H) mm × 263 (D) mm  净重 19.2 kg 毛重 24.53 kg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8</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186</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护士站主机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1、支持与护士站主机进行呼叫或者解除呼叫；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2、对讲主机面板采用10.1寸IPS全触摸液晶屏设计，双扬声器，立体声播放音效；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3、设备采用Andrid系统，200万像素摄像头，可与对讲分机及其他管理机之前双向可视对讲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4、支持音频输入，内置双全指向mic阵列，可支持3m-5m远距离拾音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5、支持音频输出功能，可通过音频输出接口外接功放；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6、支持免提或听筒通话两种方式;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7、主机可设置探视时间，可同时监视两边音视频状态，可插话，可打断当前会话；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8、支持多种呼叫配置：呼叫转移、多管理机被群呼、管理机呼叫优先级配置、主从管理机间呼叫、呼叫等待等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9、设备本地可支持音视频存储功能，包括对讲录音、对讲录像，监视录音、监视录像；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10、支持web端配置，可支持参数配置、系统维护、管理设备状态显示等功能；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11、具备3路USB接口，可外接鼠标，键盘方便操作，可插入U盘从本地导出数据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12、设备具备HDMI接口，可进行电脑等显示器投屏；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13、支持有线接入，并支持标准POE供电，安装更方便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14、系统参数 操作系统 android 7.1.2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处理器主频 1.8GHZ 内存 2GB flash 8GB 视频 摄像头 200W像素超清摄像头；显示参数 显示屏 10.1寸IPS液晶屏 分辨率 1280*800 操作方式 电容式触摸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音频参数 音频输入 内置全指向mic（双mic）&amp;外置听筒mic&amp;3.5mm咪头 </w:t>
            </w:r>
          </w:p>
          <w:p>
            <w:pPr>
              <w:rPr>
                <w:rFonts w:hint="eastAsia"/>
                <w:color w:val="auto"/>
                <w:lang w:eastAsia="zh-CN"/>
              </w:rPr>
            </w:pPr>
            <w:r>
              <w:rPr>
                <w:rFonts w:hint="eastAsia" w:ascii="宋体" w:hAnsi="宋体" w:cs="宋体"/>
                <w:color w:val="auto"/>
                <w:sz w:val="15"/>
                <w:szCs w:val="15"/>
              </w:rPr>
              <w:t xml:space="preserve"> 音频输出 内置spk&amp;外置听筒spk&amp;3.5mm咪头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16</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187</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床头分机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1、支持患者基本信息显示如床号、欠费标志、医护等级、名字、性别、年龄、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病症、入院时间、住院号码、主治医师名字、责任护士名字等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2、支持风险提醒，如压疮、跌倒坠床、导管滑脱、疼痛等级、自理能力、吞咽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障碍、失禁性皮炎、深静脉血栓、GCS评估、镇静评估、泌尿系感染、误吸窒息、营养评估等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3、设备可接入手柄，可通过手柄触发呼叫和换药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4、支持通过Web端在门口机上批量导入房号和IP地址，实现批量激活；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5、设备支持报警接入功能（8路有线防区接入）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6、工程安装便利性（采用磁吸式安装、支持批量刷机配置、支持网线供电）。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7、处理器 高性能嵌入式处理器；操作系统 嵌入式Linux系统；显示屏 7寸彩色TFT LCD；分辨率 1024×600；操作方式 电容式触摸屏；操作界面 扁平化风格UI操作界面，绚丽大气，操作简便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8、音频输入 内置全指向麦克风 ；音频输出 内置扬声器 ；音频压缩标准 G.711U ；音频压缩码率 64Kbps ；音质 支持噪声抑制和回声消除处理  </w:t>
            </w:r>
          </w:p>
          <w:p>
            <w:pPr>
              <w:rPr>
                <w:rFonts w:hint="eastAsia" w:ascii="宋体" w:hAnsi="宋体" w:cs="宋体"/>
                <w:color w:val="auto"/>
                <w:kern w:val="0"/>
                <w:sz w:val="15"/>
                <w:szCs w:val="15"/>
                <w:lang w:bidi="ar"/>
              </w:rPr>
            </w:pPr>
            <w:r>
              <w:rPr>
                <w:rFonts w:hint="eastAsia" w:ascii="宋体" w:hAnsi="宋体" w:cs="宋体"/>
                <w:color w:val="auto"/>
                <w:sz w:val="15"/>
                <w:szCs w:val="15"/>
              </w:rPr>
              <w:t xml:space="preserve">9、以太网 10M/100M自适应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300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188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配件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产品尺寸 86mm*86mm*27mm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开关耐压 AC 250V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负载电流 1.25A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报警输出 NO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复位方式 自动复位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工作温度 -10℃～55℃  </w:t>
            </w:r>
          </w:p>
          <w:p>
            <w:pPr>
              <w:rPr>
                <w:rFonts w:hint="eastAsia" w:ascii="宋体" w:hAnsi="宋体" w:cs="宋体"/>
                <w:color w:val="auto"/>
                <w:kern w:val="0"/>
                <w:sz w:val="15"/>
                <w:szCs w:val="15"/>
                <w:lang w:bidi="ar"/>
              </w:rPr>
            </w:pPr>
            <w:r>
              <w:rPr>
                <w:rFonts w:hint="eastAsia" w:ascii="宋体" w:hAnsi="宋体" w:cs="宋体"/>
                <w:color w:val="auto"/>
                <w:sz w:val="15"/>
                <w:szCs w:val="15"/>
              </w:rPr>
              <w:t>工作湿度 ≤95% (无凝结)</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300</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个</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189</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门口屏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1、显示屏：10.1寸彩色触摸TFT LCD；显示屏分辨率：1024*600；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2、操作系统：安卓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3、操作方式：电容式触摸屏；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4、摄像头：无；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5、wifi模块：支持；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6、网线供电：支持；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7、防区数：8防区；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8、网口：10M/100M自适应以太网口； </w:t>
            </w:r>
          </w:p>
          <w:p>
            <w:pPr>
              <w:rPr>
                <w:rFonts w:hint="eastAsia" w:ascii="宋体" w:hAnsi="宋体" w:cs="宋体"/>
                <w:color w:val="auto"/>
                <w:kern w:val="0"/>
                <w:sz w:val="15"/>
                <w:szCs w:val="15"/>
                <w:lang w:bidi="ar"/>
              </w:rPr>
            </w:pPr>
            <w:r>
              <w:rPr>
                <w:rFonts w:hint="eastAsia" w:ascii="宋体" w:hAnsi="宋体" w:cs="宋体"/>
                <w:color w:val="auto"/>
                <w:sz w:val="15"/>
                <w:szCs w:val="15"/>
              </w:rPr>
              <w:t xml:space="preserve">9、IO输出：无；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75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数字化病房&amp;分诊导医（硬件）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1、显示参数可视角 水平178°，垂直178°显示尺寸 29 inch屏幕可视区域 698.400 (H) mm × 196.425 (V) mm背光源类型 LED像素间距 0.36375 mm × 0.36375 mm 物理分辨率 1920 × 540@60 Hz 亮度 700 cd/m2 色深度 16.7M 响应时间 25 ms 色域 72% 连续使用时间 7 × 24 h 刷新率 60 Hz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2、系统参数：操作系统 Android 8.1.0 CPU Cortex-A17， 4 核，主频 1.6 GHz内存 2 GB内置存储 16 GB接口参数音视频输入接口 AUDIO IN × 1音视频输出接口 AUDIO OUT × 1，8Ω2W喇叭 × 2  </w:t>
            </w:r>
          </w:p>
          <w:p>
            <w:pPr>
              <w:rPr>
                <w:rFonts w:hint="eastAsia" w:ascii="宋体" w:hAnsi="宋体" w:cs="宋体"/>
                <w:color w:val="auto"/>
                <w:kern w:val="0"/>
                <w:sz w:val="15"/>
                <w:szCs w:val="15"/>
                <w:lang w:bidi="ar"/>
              </w:rPr>
            </w:pPr>
            <w:r>
              <w:rPr>
                <w:rFonts w:hint="eastAsia" w:ascii="宋体" w:hAnsi="宋体" w:cs="宋体"/>
                <w:color w:val="auto"/>
                <w:sz w:val="15"/>
                <w:szCs w:val="15"/>
              </w:rPr>
              <w:t xml:space="preserve">网络接口 LAN口 × 1，Wi-Fi × 1，BT × 1；数据传输接口 USB 2.0 × 2, TF Card × 1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32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191</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大屏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显示参数：48.5 inch，1920×1080@60Hz，≥350cd/m2操作系统：Android 6.0.1CPU：Cortex-A17，4核，主频1.8 GHz</w:t>
            </w:r>
          </w:p>
          <w:p>
            <w:pPr>
              <w:numPr>
                <w:ilvl w:val="0"/>
                <w:numId w:val="4"/>
              </w:num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存储参数：内存2G,内置存储8G 标配32G SD卡；网络：有线、无线WIFI</w:t>
            </w:r>
          </w:p>
          <w:p>
            <w:pPr>
              <w:numPr>
                <w:ilvl w:val="0"/>
                <w:numId w:val="4"/>
              </w:num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触摸方式：红外触摸玻璃 3 mm 普通钢化玻璃，透光率 ≥ 88%</w:t>
            </w:r>
          </w:p>
          <w:p>
            <w:p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触控点：10点网络接口：LAN × 1</w:t>
            </w:r>
          </w:p>
          <w:p>
            <w:p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4、数据传输接口：USB 2.0 × 2, SD Card × 1电源：100~240VAC 50/60 ± 3Hz</w:t>
            </w:r>
          </w:p>
          <w:p>
            <w:pP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*出货自带壁挂支架</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8</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eastAsiaTheme="minorEastAsia"/>
                <w:color w:val="C00000"/>
                <w:kern w:val="0"/>
                <w:sz w:val="15"/>
                <w:szCs w:val="15"/>
                <w:lang w:eastAsia="zh-CN" w:bidi="ar"/>
              </w:rPr>
            </w:pPr>
            <w:r>
              <w:rPr>
                <w:rFonts w:hint="eastAsia" w:ascii="宋体" w:hAnsi="宋体" w:cs="宋体"/>
                <w:color w:val="auto"/>
                <w:kern w:val="0"/>
                <w:sz w:val="15"/>
                <w:szCs w:val="15"/>
                <w:lang w:val="en-US" w:eastAsia="zh-CN"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192</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电源类设备</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产品尺寸：199*98*38mm；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输入电压：176-264VAC；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输出电压：12VDC；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输出电流：12.5A；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输出功率：150W；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纹波与噪声：120mVp-p；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电压调整范围：11.4-13.2V；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一般规范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工作温度：-25℃-+70℃；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工作湿度：20%-90%； </w:t>
            </w:r>
          </w:p>
          <w:p>
            <w:pPr>
              <w:rPr>
                <w:rFonts w:hint="eastAsia" w:ascii="宋体" w:hAnsi="宋体" w:cs="宋体"/>
                <w:color w:val="auto"/>
                <w:kern w:val="0"/>
                <w:sz w:val="15"/>
                <w:szCs w:val="15"/>
                <w:lang w:bidi="ar"/>
              </w:rPr>
            </w:pPr>
            <w:r>
              <w:rPr>
                <w:rFonts w:hint="eastAsia" w:ascii="宋体" w:hAnsi="宋体" w:cs="宋体"/>
                <w:color w:val="auto"/>
                <w:sz w:val="15"/>
                <w:szCs w:val="15"/>
              </w:rPr>
              <w:t>重量：0.7kg；</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8</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193</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left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双路通用服务器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1</w:t>
            </w:r>
            <w:r>
              <w:rPr>
                <w:rFonts w:hint="eastAsia" w:ascii="宋体" w:hAnsi="宋体" w:cs="宋体"/>
                <w:color w:val="auto"/>
                <w:sz w:val="15"/>
                <w:szCs w:val="15"/>
              </w:rPr>
              <w:t xml:space="preserve">、2U双路标准机架式服务器 </w:t>
            </w:r>
            <w:r>
              <w:rPr>
                <w:rFonts w:hint="eastAsia" w:ascii="宋体" w:hAnsi="宋体" w:cs="宋体"/>
                <w:color w:val="auto"/>
                <w:sz w:val="15"/>
                <w:szCs w:val="15"/>
                <w:lang w:eastAsia="zh-CN"/>
              </w:rPr>
              <w:t>，</w:t>
            </w:r>
            <w:r>
              <w:rPr>
                <w:rFonts w:hint="eastAsia" w:ascii="宋体" w:hAnsi="宋体" w:cs="宋体"/>
                <w:color w:val="auto"/>
                <w:sz w:val="15"/>
                <w:szCs w:val="15"/>
              </w:rPr>
              <w:t xml:space="preserve">CPU：2颗intel至强系列处理器，核数≥10核，主频≥2.2GHz </w:t>
            </w:r>
          </w:p>
          <w:p>
            <w:pPr>
              <w:numPr>
                <w:ilvl w:val="0"/>
                <w:numId w:val="5"/>
              </w:numPr>
              <w:rPr>
                <w:rFonts w:hint="eastAsia" w:ascii="宋体" w:hAnsi="宋体" w:cs="宋体"/>
                <w:color w:val="auto"/>
                <w:sz w:val="15"/>
                <w:szCs w:val="15"/>
              </w:rPr>
            </w:pPr>
            <w:r>
              <w:rPr>
                <w:rFonts w:hint="eastAsia" w:ascii="宋体" w:hAnsi="宋体" w:cs="宋体"/>
                <w:color w:val="auto"/>
                <w:sz w:val="15"/>
                <w:szCs w:val="15"/>
              </w:rPr>
              <w:t>内存：64G DDR4，16根内存插槽，最大支持扩展至2TB内存</w:t>
            </w:r>
          </w:p>
          <w:p>
            <w:pPr>
              <w:numPr>
                <w:ilvl w:val="0"/>
                <w:numId w:val="5"/>
              </w:num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硬盘：4块600G 10K 2.5寸 SAS硬盘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4</w:t>
            </w:r>
            <w:r>
              <w:rPr>
                <w:rFonts w:hint="eastAsia" w:ascii="宋体" w:hAnsi="宋体" w:cs="宋体"/>
                <w:color w:val="auto"/>
                <w:sz w:val="15"/>
                <w:szCs w:val="15"/>
              </w:rPr>
              <w:t xml:space="preserve">、阵列卡：SAS_HBA卡, 支持RAID 0/1/10 PCIE扩展：最大可支持6个PCIE扩展插槽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5</w:t>
            </w:r>
            <w:r>
              <w:rPr>
                <w:rFonts w:hint="eastAsia" w:ascii="宋体" w:hAnsi="宋体" w:cs="宋体"/>
                <w:color w:val="auto"/>
                <w:sz w:val="15"/>
                <w:szCs w:val="15"/>
              </w:rPr>
              <w:t xml:space="preserve">、网口：2个千兆电口，2个万兆光口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6</w:t>
            </w:r>
            <w:r>
              <w:rPr>
                <w:rFonts w:hint="eastAsia" w:ascii="宋体" w:hAnsi="宋体" w:cs="宋体"/>
                <w:color w:val="auto"/>
                <w:sz w:val="15"/>
                <w:szCs w:val="15"/>
              </w:rPr>
              <w:t xml:space="preserve">、其他接口：1个RJ45管理接口，后置2个USB 3.0接口，前置2个USB2.0接口，1个VGA接口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7</w:t>
            </w:r>
            <w:r>
              <w:rPr>
                <w:rFonts w:hint="eastAsia" w:ascii="宋体" w:hAnsi="宋体" w:cs="宋体"/>
                <w:color w:val="auto"/>
                <w:sz w:val="15"/>
                <w:szCs w:val="15"/>
              </w:rPr>
              <w:t xml:space="preserve">、电源：标配550W（1+1）高效铂金CRPS冗余电源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8</w:t>
            </w:r>
            <w:r>
              <w:rPr>
                <w:rFonts w:hint="eastAsia" w:ascii="宋体" w:hAnsi="宋体" w:cs="宋体"/>
                <w:color w:val="auto"/>
                <w:sz w:val="15"/>
                <w:szCs w:val="15"/>
              </w:rPr>
              <w:t xml:space="preserve">、机箱规格：87.8mm(高)x 448mm(宽)x729.8mm(深) </w:t>
            </w:r>
          </w:p>
          <w:p>
            <w:pPr>
              <w:rPr>
                <w:rFonts w:hint="eastAsia" w:ascii="宋体" w:hAnsi="宋体" w:cs="宋体"/>
                <w:color w:val="auto"/>
                <w:kern w:val="0"/>
                <w:sz w:val="15"/>
                <w:szCs w:val="15"/>
                <w:lang w:bidi="ar"/>
              </w:rPr>
            </w:pPr>
            <w:r>
              <w:rPr>
                <w:rFonts w:hint="eastAsia" w:ascii="宋体" w:hAnsi="宋体" w:cs="宋体"/>
                <w:color w:val="auto"/>
                <w:sz w:val="15"/>
                <w:szCs w:val="15"/>
                <w:lang w:val="en-US" w:eastAsia="zh-CN"/>
              </w:rPr>
              <w:t>9、</w:t>
            </w:r>
            <w:r>
              <w:rPr>
                <w:rFonts w:hint="eastAsia" w:ascii="宋体" w:hAnsi="宋体" w:cs="宋体"/>
                <w:color w:val="auto"/>
                <w:sz w:val="15"/>
                <w:szCs w:val="15"/>
              </w:rPr>
              <w:t xml:space="preserve">设备重量：约26KG（含导轨）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bdr w:val="single" w:color="000000" w:sz="4" w:space="0"/>
                <w:lang w:bidi="ar"/>
              </w:rPr>
            </w:pPr>
            <w:r>
              <w:rPr>
                <w:rFonts w:hint="eastAsia" w:ascii="宋体" w:hAnsi="宋体" w:cs="宋体"/>
                <w:color w:val="auto"/>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tc>
        <w:tc>
          <w:tcPr>
            <w:tcW w:w="468"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三色灯</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 xml:space="preserve">1、工作电源: 12VDC/1A </w:t>
            </w:r>
          </w:p>
          <w:p>
            <w:pPr>
              <w:rPr>
                <w:rFonts w:hint="eastAsia" w:ascii="宋体" w:hAnsi="宋体" w:cs="宋体"/>
                <w:color w:val="auto"/>
                <w:sz w:val="15"/>
                <w:szCs w:val="15"/>
              </w:rPr>
            </w:pPr>
            <w:r>
              <w:rPr>
                <w:rFonts w:hint="eastAsia" w:ascii="宋体" w:hAnsi="宋体" w:cs="宋体"/>
                <w:color w:val="auto"/>
                <w:sz w:val="15"/>
                <w:szCs w:val="15"/>
              </w:rPr>
              <w:t xml:space="preserve">2、额定电流 &lt; 500mA </w:t>
            </w:r>
          </w:p>
          <w:p>
            <w:pPr>
              <w:rPr>
                <w:rFonts w:hint="eastAsia" w:ascii="宋体" w:hAnsi="宋体" w:cs="宋体"/>
                <w:color w:val="auto"/>
                <w:sz w:val="15"/>
                <w:szCs w:val="15"/>
              </w:rPr>
            </w:pPr>
            <w:r>
              <w:rPr>
                <w:rFonts w:hint="eastAsia" w:ascii="宋体" w:hAnsi="宋体" w:cs="宋体"/>
                <w:color w:val="auto"/>
                <w:sz w:val="15"/>
                <w:szCs w:val="15"/>
              </w:rPr>
              <w:t>3、颜色范围: 1677 万色</w:t>
            </w:r>
          </w:p>
          <w:p>
            <w:pPr>
              <w:rPr>
                <w:rFonts w:hint="eastAsia" w:ascii="宋体" w:hAnsi="宋体" w:cs="宋体"/>
                <w:color w:val="auto"/>
                <w:sz w:val="15"/>
                <w:szCs w:val="15"/>
              </w:rPr>
            </w:pPr>
            <w:r>
              <w:rPr>
                <w:rFonts w:hint="eastAsia" w:ascii="宋体" w:hAnsi="宋体" w:cs="宋体"/>
                <w:color w:val="auto"/>
                <w:sz w:val="15"/>
                <w:szCs w:val="15"/>
              </w:rPr>
              <w:t xml:space="preserve">4、通信方式: RS485 总线 </w:t>
            </w:r>
          </w:p>
          <w:p>
            <w:pPr>
              <w:rPr>
                <w:rFonts w:hint="eastAsia" w:ascii="宋体" w:hAnsi="宋体" w:cs="宋体"/>
                <w:color w:val="auto"/>
                <w:sz w:val="15"/>
                <w:szCs w:val="15"/>
              </w:rPr>
            </w:pPr>
            <w:r>
              <w:rPr>
                <w:rFonts w:hint="eastAsia" w:ascii="宋体" w:hAnsi="宋体" w:cs="宋体"/>
                <w:color w:val="auto"/>
                <w:sz w:val="15"/>
                <w:szCs w:val="15"/>
              </w:rPr>
              <w:t xml:space="preserve">5、工作温度: -10～50℃ </w:t>
            </w:r>
          </w:p>
          <w:p>
            <w:pPr>
              <w:rPr>
                <w:rFonts w:hint="eastAsia" w:ascii="宋体" w:hAnsi="宋体" w:cs="宋体"/>
                <w:color w:val="auto"/>
                <w:sz w:val="15"/>
                <w:szCs w:val="15"/>
              </w:rPr>
            </w:pPr>
            <w:r>
              <w:rPr>
                <w:rFonts w:hint="eastAsia" w:ascii="宋体" w:hAnsi="宋体" w:cs="宋体"/>
                <w:color w:val="auto"/>
                <w:sz w:val="15"/>
                <w:szCs w:val="15"/>
              </w:rPr>
              <w:t xml:space="preserve">6、工作湿度: 5～85%RH </w:t>
            </w:r>
          </w:p>
          <w:p>
            <w:pPr>
              <w:rPr>
                <w:rFonts w:hint="eastAsia" w:ascii="宋体" w:hAnsi="宋体" w:cs="宋体"/>
                <w:color w:val="auto"/>
                <w:sz w:val="15"/>
                <w:szCs w:val="15"/>
              </w:rPr>
            </w:pPr>
            <w:r>
              <w:rPr>
                <w:rFonts w:hint="eastAsia" w:ascii="宋体" w:hAnsi="宋体" w:cs="宋体"/>
                <w:color w:val="auto"/>
                <w:sz w:val="15"/>
                <w:szCs w:val="15"/>
              </w:rPr>
              <w:t>7、总线接口: 2.54mm 直插座</w:t>
            </w:r>
          </w:p>
          <w:p>
            <w:pPr>
              <w:rPr>
                <w:rFonts w:hint="eastAsia" w:ascii="宋体" w:hAnsi="宋体" w:cs="宋体"/>
                <w:color w:val="auto"/>
                <w:sz w:val="15"/>
                <w:szCs w:val="15"/>
              </w:rPr>
            </w:pPr>
            <w:r>
              <w:rPr>
                <w:rFonts w:hint="eastAsia" w:ascii="宋体" w:hAnsi="宋体" w:cs="宋体"/>
                <w:color w:val="auto"/>
                <w:sz w:val="15"/>
                <w:szCs w:val="15"/>
              </w:rPr>
              <w:t xml:space="preserve">8、安装方式: 标准 86 盒尺寸 </w:t>
            </w:r>
          </w:p>
          <w:p>
            <w:pPr>
              <w:rPr>
                <w:rFonts w:hint="eastAsia" w:ascii="宋体" w:hAnsi="宋体" w:cs="宋体"/>
                <w:color w:val="auto"/>
                <w:sz w:val="15"/>
                <w:szCs w:val="15"/>
              </w:rPr>
            </w:pPr>
            <w:r>
              <w:rPr>
                <w:rFonts w:hint="eastAsia" w:ascii="宋体" w:hAnsi="宋体" w:cs="宋体"/>
                <w:color w:val="auto"/>
                <w:sz w:val="15"/>
                <w:szCs w:val="15"/>
              </w:rPr>
              <w:t>9、产品尺寸: 96mm x 86mm x 38mm</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75</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远程探视系统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护士站主机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1、支持与护士站主机进行呼叫或者解除呼叫；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2、对讲主机面板采用10.1寸IPS全触摸液晶屏设计，双扬声器，立体声播放音效；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3、设备采用Andrid系统，200万像素摄像头，可与对讲分机及其他管理机之前双向可视对讲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4、支持音频输入，内置双全指向mic阵列，可支持3m-5m远距离拾音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5、支持音频输出功能，可通过音频输出接口外接功放；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6、支持免提或听筒通话两种方式;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7、主机可设置探视时间，可同时监视两边音视频状态，可插话，可打断当前会话；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8、支持多种呼叫配置：呼叫转移、多管理机被群呼、管理机呼叫优先级配置、主从管理机间呼叫、呼叫等待等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9、设备本地可支持音视频存储功能，包括对讲录音、对讲录像，监视录音、监视录像；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10、支持web端配置，可支持参数配置、系统维护、管理设备状态显示等功能；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11、具备3路USB接口，可外接鼠标，键盘方便操作，可插入U盘从本地导出数据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12、设备具备HDMI接口，可进行电脑等显示器投屏；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13、支持有线接入，并支持标准POE供电，安装更方便 </w:t>
            </w:r>
          </w:p>
          <w:p>
            <w:pPr>
              <w:pStyle w:val="2"/>
              <w:rPr>
                <w:rFonts w:hint="eastAsia"/>
                <w:color w:val="auto"/>
                <w:lang w:eastAsia="zh-CN"/>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338"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196</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探视分机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1、采用15.6英寸电容式触摸屏，并配有实体按键，可触摸操作，也可通过物理按键进行呼叫等功能操作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2、采用200W像素宽动态超清摄像头，支持在无光或者暗光条件下识别人脸；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3、设备采用音频阵列输入，可外接拾音器支持远距离的音频拾音；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4、分机之间可做一对一绑定，绑定后可一键直接呼叫；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5、分机可配置接收铃声大小（最低铃声音量可设置成静音），仅显示呼叫画面；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6、分机可外接IPC，通过IPC与探视分机进行可视对讲；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7、设备支持人脸识别功能，设备本地可支持不小于2000张人脸白名单；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8、设备具备读卡功能，可支持M1卡，CPU卡等卡片识别；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9、自带门禁功能，具备1路电锁信号输出，可实现对门禁的控制；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10、支持Web管理，支持参数配置、系统维护、视频预览等功能；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11、支持报警功能，设备自带防拆报警功能；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12、采用先进的硬件噪声抑制与回声消除技术，保证话音质量清晰明亮；、 </w:t>
            </w:r>
          </w:p>
          <w:p>
            <w:pPr>
              <w:rPr>
                <w:rFonts w:hint="eastAsia" w:ascii="宋体" w:hAnsi="宋体" w:cs="宋体"/>
                <w:color w:val="auto"/>
                <w:sz w:val="15"/>
                <w:szCs w:val="15"/>
              </w:rPr>
            </w:pPr>
            <w:r>
              <w:rPr>
                <w:rFonts w:hint="eastAsia" w:ascii="宋体" w:hAnsi="宋体" w:cs="宋体"/>
                <w:color w:val="auto"/>
                <w:sz w:val="15"/>
                <w:szCs w:val="15"/>
              </w:rPr>
              <w:t>13、工程安装便利，支持标准POE供电方式供电；</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16</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197</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配件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516探视终端系列支架 </w:t>
            </w:r>
          </w:p>
          <w:p>
            <w:pPr>
              <w:rPr>
                <w:rFonts w:hint="eastAsia" w:ascii="宋体" w:hAnsi="宋体" w:cs="宋体"/>
                <w:color w:val="auto"/>
                <w:sz w:val="15"/>
                <w:szCs w:val="15"/>
              </w:rPr>
            </w:pPr>
            <w:r>
              <w:rPr>
                <w:rFonts w:hint="eastAsia" w:ascii="宋体" w:hAnsi="宋体" w:cs="宋体"/>
                <w:color w:val="auto"/>
                <w:sz w:val="15"/>
                <w:szCs w:val="15"/>
              </w:rPr>
              <w:t>外形尺寸：233mm*249mm*138mm；</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16</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个</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探视分机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1，采用15.6英寸触摸显示屏，1280P高清视频。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2，可拨号呼叫病房分机，也可与病房分机做绑定，绑定后可一键呼叫；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3，可配置接收铃声大小（最低铃声音量可设置成静音），仅显示画面；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5，可接入IPC，并且能接受IPC画面，并推送给探视分机； </w:t>
            </w:r>
          </w:p>
          <w:p>
            <w:pPr>
              <w:rPr>
                <w:rFonts w:hint="eastAsia" w:ascii="宋体" w:hAnsi="宋体" w:cs="宋体"/>
                <w:color w:val="auto"/>
                <w:sz w:val="15"/>
                <w:szCs w:val="15"/>
              </w:rPr>
            </w:pPr>
            <w:r>
              <w:rPr>
                <w:rFonts w:hint="eastAsia" w:ascii="宋体" w:hAnsi="宋体" w:cs="宋体"/>
                <w:color w:val="auto"/>
                <w:sz w:val="15"/>
                <w:szCs w:val="15"/>
              </w:rPr>
              <w:t>6，可外接拾音器，用于远距离使用；</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99</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199</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配件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1、材质：铝合金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2、颜色：白色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3、长度：1200mm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4、宽度：32mm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5、升降范围：500mm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6、承重范围：0.5-2KG或2-4KG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7、净重：支架2.7KG，底座：0.7KG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8、安装方式：墙面膨胀螺丝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9、适合安装：混凝土，红砖实心，空心墙和轻质砖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10、升降次数：20万次 </w:t>
            </w:r>
          </w:p>
          <w:p>
            <w:pPr>
              <w:rPr>
                <w:rFonts w:hint="eastAsia" w:ascii="宋体" w:hAnsi="宋体" w:cs="宋体"/>
                <w:color w:val="auto"/>
                <w:sz w:val="15"/>
                <w:szCs w:val="15"/>
              </w:rPr>
            </w:pPr>
            <w:r>
              <w:rPr>
                <w:rFonts w:hint="eastAsia" w:ascii="宋体" w:hAnsi="宋体" w:cs="宋体"/>
                <w:color w:val="auto"/>
                <w:sz w:val="15"/>
                <w:szCs w:val="15"/>
              </w:rPr>
              <w:t>11、喷涂：抑菌无机银离子喷涂</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99</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双路通用服务器</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1</w:t>
            </w:r>
            <w:r>
              <w:rPr>
                <w:rFonts w:hint="eastAsia" w:ascii="宋体" w:hAnsi="宋体" w:cs="宋体"/>
                <w:color w:val="auto"/>
                <w:sz w:val="15"/>
                <w:szCs w:val="15"/>
              </w:rPr>
              <w:t xml:space="preserve">、2U双路标准机架式服务器 CPU：2颗，核数≥10核，主频≥2.2GHz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2</w:t>
            </w:r>
            <w:r>
              <w:rPr>
                <w:rFonts w:hint="eastAsia" w:ascii="宋体" w:hAnsi="宋体" w:cs="宋体"/>
                <w:color w:val="auto"/>
                <w:sz w:val="15"/>
                <w:szCs w:val="15"/>
              </w:rPr>
              <w:t xml:space="preserve">、内存：64G DDR4，16根内存插槽，最大支持扩展至2TB内存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3</w:t>
            </w:r>
            <w:r>
              <w:rPr>
                <w:rFonts w:hint="eastAsia" w:ascii="宋体" w:hAnsi="宋体" w:cs="宋体"/>
                <w:color w:val="auto"/>
                <w:sz w:val="15"/>
                <w:szCs w:val="15"/>
              </w:rPr>
              <w:t xml:space="preserve">、硬盘：4块600G 10K 2.5寸 SAS硬盘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4</w:t>
            </w:r>
            <w:r>
              <w:rPr>
                <w:rFonts w:hint="eastAsia" w:ascii="宋体" w:hAnsi="宋体" w:cs="宋体"/>
                <w:color w:val="auto"/>
                <w:sz w:val="15"/>
                <w:szCs w:val="15"/>
              </w:rPr>
              <w:t xml:space="preserve">、阵列卡：SAS_HBA卡, 支持RAID 0/1/10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5</w:t>
            </w:r>
            <w:r>
              <w:rPr>
                <w:rFonts w:hint="eastAsia" w:ascii="宋体" w:hAnsi="宋体" w:cs="宋体"/>
                <w:color w:val="auto"/>
                <w:sz w:val="15"/>
                <w:szCs w:val="15"/>
              </w:rPr>
              <w:t xml:space="preserve">、PCIE扩展：最大可支持6个PCIE扩展插槽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6</w:t>
            </w:r>
            <w:r>
              <w:rPr>
                <w:rFonts w:hint="eastAsia" w:ascii="宋体" w:hAnsi="宋体" w:cs="宋体"/>
                <w:color w:val="auto"/>
                <w:sz w:val="15"/>
                <w:szCs w:val="15"/>
              </w:rPr>
              <w:t xml:space="preserve">、网口：2个千兆电口，2个万兆光口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7</w:t>
            </w:r>
            <w:r>
              <w:rPr>
                <w:rFonts w:hint="eastAsia" w:ascii="宋体" w:hAnsi="宋体" w:cs="宋体"/>
                <w:color w:val="auto"/>
                <w:sz w:val="15"/>
                <w:szCs w:val="15"/>
              </w:rPr>
              <w:t xml:space="preserve">、其他接口：1个RJ45管理接口，后置2个USB 3.0接口，前置2个USB2.0接口，1个VGA接口 </w:t>
            </w:r>
          </w:p>
          <w:p>
            <w:pPr>
              <w:rPr>
                <w:rFonts w:hint="eastAsia" w:ascii="宋体" w:hAnsi="宋体" w:eastAsia="宋体" w:cs="宋体"/>
                <w:color w:val="auto"/>
                <w:sz w:val="15"/>
                <w:szCs w:val="15"/>
                <w:lang w:eastAsia="zh-CN"/>
              </w:rPr>
            </w:pPr>
            <w:r>
              <w:rPr>
                <w:rFonts w:hint="eastAsia" w:ascii="宋体" w:hAnsi="宋体" w:cs="宋体"/>
                <w:color w:val="auto"/>
                <w:sz w:val="15"/>
                <w:szCs w:val="15"/>
                <w:lang w:val="en-US" w:eastAsia="zh-CN"/>
              </w:rPr>
              <w:t>8</w:t>
            </w:r>
            <w:r>
              <w:rPr>
                <w:rFonts w:hint="eastAsia" w:ascii="宋体" w:hAnsi="宋体" w:cs="宋体"/>
                <w:color w:val="auto"/>
                <w:sz w:val="15"/>
                <w:szCs w:val="15"/>
              </w:rPr>
              <w:t xml:space="preserve">、电源：标配550W（1+1）高效铂金CRPS冗余电源  </w:t>
            </w:r>
          </w:p>
          <w:p>
            <w:pPr>
              <w:rPr>
                <w:rFonts w:hint="eastAsia" w:ascii="宋体" w:hAnsi="宋体" w:cs="宋体"/>
                <w:color w:val="auto"/>
                <w:sz w:val="15"/>
                <w:szCs w:val="15"/>
              </w:rPr>
            </w:pPr>
            <w:r>
              <w:rPr>
                <w:rFonts w:hint="eastAsia" w:ascii="宋体" w:hAnsi="宋体" w:cs="宋体"/>
                <w:color w:val="auto"/>
                <w:sz w:val="15"/>
                <w:szCs w:val="15"/>
                <w:lang w:val="en-US" w:eastAsia="zh-CN"/>
              </w:rPr>
              <w:t>9、</w:t>
            </w:r>
            <w:r>
              <w:rPr>
                <w:rFonts w:hint="eastAsia" w:ascii="宋体" w:hAnsi="宋体" w:cs="宋体"/>
                <w:color w:val="auto"/>
                <w:sz w:val="15"/>
                <w:szCs w:val="15"/>
              </w:rPr>
              <w:t xml:space="preserve">设备重量：约26KG（含导轨）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201</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p>
            <w:pPr>
              <w:rPr>
                <w:rFonts w:hint="eastAsia" w:ascii="宋体" w:hAnsi="宋体" w:cs="宋体"/>
                <w:color w:val="auto"/>
                <w:sz w:val="15"/>
                <w:szCs w:val="15"/>
              </w:rPr>
            </w:pPr>
          </w:p>
          <w:p>
            <w:pPr>
              <w:jc w:val="left"/>
              <w:rPr>
                <w:rFonts w:hint="eastAsia" w:ascii="宋体" w:hAnsi="宋体" w:cs="宋体"/>
                <w:color w:val="auto"/>
                <w:sz w:val="15"/>
                <w:szCs w:val="15"/>
              </w:rPr>
            </w:pPr>
            <w:r>
              <w:rPr>
                <w:rFonts w:hint="eastAsia" w:ascii="宋体" w:hAnsi="宋体" w:cs="宋体"/>
                <w:color w:val="auto"/>
                <w:sz w:val="15"/>
                <w:szCs w:val="15"/>
              </w:rPr>
              <w:t>分诊导医系统</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数字化病房&amp;分诊导医（硬件）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1、显示参数 可视角 178°(H) /178°(V) 对比度 4000：1 显示尺寸 55 inch 屏幕可视区域 1209.6 (H) mm × 680.4 (V) mm 背光源类型 LED 像素间距 0.315 (H) mm × 0.315 (V) mm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2、物理分辨率 3840 × 2160 亮度 500 cd/m² 色深度 8 bit, 1.07B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响应时间 8 ms 色域 72% NTSC 连续使用时间 7 × 24 H 刷新率 60 Hz  系统参数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3、操作系统 Android 8.1 CPU Cortex-A17，4核，主频1.6 GHz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4、内存 2 GB 内置存储 16 GB EMMC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5、接口参数 音视频输入接口 AUDIO IN × 1，HDMI × 2, VGA × 1   </w:t>
            </w:r>
          </w:p>
          <w:p>
            <w:pPr>
              <w:rPr>
                <w:rFonts w:hint="eastAsia" w:ascii="宋体" w:hAnsi="宋体" w:cs="宋体"/>
                <w:color w:val="auto"/>
                <w:sz w:val="15"/>
                <w:szCs w:val="15"/>
              </w:rPr>
            </w:pPr>
            <w:r>
              <w:rPr>
                <w:rFonts w:hint="eastAsia" w:ascii="宋体" w:hAnsi="宋体" w:cs="宋体"/>
                <w:color w:val="auto"/>
                <w:sz w:val="15"/>
                <w:szCs w:val="15"/>
              </w:rPr>
              <w:t xml:space="preserve">音视频输出接口 AUDIO OUT × 1，speaker (8 Ω 5 W) × 2 网络接口 LAN × 1，Wi-Fi × 1 数据传输接口 USB 2.0 × 2, TF Card × 1, BT 4.0 × 1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202</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通用壁挂信息发布屏</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电子门牌用于室内门前的信息发布展示及相关应用，同时集成门禁、刷卡、状态指示灯等功能，集成度和智能化程度较高，可以广泛应用与会议室、办公室、医疗病房等诸多场景。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1 外观结构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 产品功能：整机为安卓系统一体机，内置安卓系统、集成刷卡模块无需另配刷卡器、喇叭、无线功能等，壁挂安装；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 产品规格：显示尺寸15.6寸；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2 功能特性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1)15.6寸屏幕，大小尺寸正好贴合电子门牌场景，安卓8.1；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2)悬浮玻璃的外观设计，28mm厚度，贴墙安装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3)支持适配器供电及POE供电，具有门禁输出开关量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4)红绿蓝三色状态指示灯，表示不同的状态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5)内置13.56MHz RFID高响应速度刷卡模块，兼容typeA、typeB标准卡 </w:t>
            </w:r>
          </w:p>
          <w:p>
            <w:pPr>
              <w:rPr>
                <w:rFonts w:hint="eastAsia" w:ascii="宋体" w:hAnsi="宋体" w:cs="宋体"/>
                <w:color w:val="auto"/>
                <w:sz w:val="15"/>
                <w:szCs w:val="15"/>
              </w:rPr>
            </w:pPr>
            <w:r>
              <w:rPr>
                <w:rFonts w:hint="eastAsia" w:ascii="宋体" w:hAnsi="宋体" w:cs="宋体"/>
                <w:color w:val="auto"/>
                <w:sz w:val="15"/>
                <w:szCs w:val="15"/>
              </w:rPr>
              <w:t>6)开放的SDK，集成设备能力，支持第三方做对接开发</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203</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数字化病房&amp;分诊导医（硬件）</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1、显示参数  可视角 178°(H) /178°(V)  对比度 1200:1 显示尺寸 21.5 inch 背光源类型 LED 像素间距 0.24795 (H) mm × 0.24795 (V) mm 物理分辨率 1920 × 1080 亮度 200-300cd/㎡ 色深度 8 bit, 16.7 M 响应时间 14 ms 色域 72%  NTSC 连续使用时间 7 × 16 H 刷新率 60 Hz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2、系统参数 操作系统 Android7.1 CPU 双Cortex-A72大核+四 Cortex-A53小核）六核64位,主频2 GHz </w:t>
            </w:r>
          </w:p>
          <w:p>
            <w:pPr>
              <w:rPr>
                <w:rFonts w:hint="eastAsia" w:ascii="宋体" w:hAnsi="宋体" w:cs="宋体"/>
                <w:color w:val="auto"/>
                <w:sz w:val="15"/>
                <w:szCs w:val="15"/>
              </w:rPr>
            </w:pPr>
            <w:r>
              <w:rPr>
                <w:rFonts w:hint="eastAsia" w:ascii="宋体" w:hAnsi="宋体" w:cs="宋体"/>
                <w:color w:val="auto"/>
                <w:sz w:val="15"/>
                <w:szCs w:val="15"/>
              </w:rPr>
              <w:t xml:space="preserve">3、内存 4 GB 内置存储 16 GB（EMMC）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4、外设 摄像头 200万  打印机 支持 UART,USB,SPI,PCM,SPDIF 等接口，并支持 SPP 蓝牙串口协议蓝牙 V2.1+EDR 蓝牙 Class 2 内置 PCB 射频天线 内置 8Mbit Flash 支持 SPI 编程接口 支持 UART,USB,SPI,PCM 等接口 支持主从一体 支持软硬件控制主从模块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二维码 采图像素 640*480，光 源 白光补光/绿光提示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5、社保卡读卡器 IC卡标准：符合ISO7816、ISO14443、ISO15693、ISO7811、GA 450标准；接触式卡片支持：接触式CPU卡，逻辑加密卡(4442/28)，Memory卡(24C01~128)；工作频率：13.56MHz、非接触式卡支持：非接触式CPU TYPE A/B，Mifare(S50,S70)，15693，身份证；阅读距离：0-5cm；阅读时间：&lt;0.5s；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磁条卡读卡器 支持1/2/3全轨道数据读取，支持正反刷操作模式；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 身份证读卡器 身份证识别 </w:t>
            </w:r>
          </w:p>
          <w:p>
            <w:pPr>
              <w:rPr>
                <w:rFonts w:hint="eastAsia" w:ascii="宋体" w:hAnsi="宋体" w:cs="宋体"/>
                <w:color w:val="auto"/>
                <w:sz w:val="15"/>
                <w:szCs w:val="15"/>
              </w:rPr>
            </w:pPr>
            <w:r>
              <w:rPr>
                <w:rFonts w:hint="eastAsia" w:ascii="宋体" w:hAnsi="宋体" w:cs="宋体"/>
                <w:color w:val="auto"/>
                <w:sz w:val="15"/>
                <w:szCs w:val="15"/>
              </w:rPr>
              <w:t xml:space="preserve"> </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3</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千兆交换机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端口：24个千兆电口，2个千兆光口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交换容量：52 Gbps；包转发率：38.688 Mpps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支持IEEE 802.3、IEEE 802.3u、IEEE 802.3x、IEEE 802.3ab标准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千兆网络接入设计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存储转发交换方式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支持iVMS-4200客户端管理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支持海康互联APP管理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支持安防网络拓扑管理、链路聚合、端口管理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支持远程升级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坚固式高强度金属外壳 </w:t>
            </w:r>
          </w:p>
          <w:p>
            <w:pPr>
              <w:rPr>
                <w:rFonts w:hint="eastAsia" w:ascii="宋体" w:hAnsi="宋体" w:cs="宋体"/>
                <w:color w:val="auto"/>
                <w:sz w:val="15"/>
                <w:szCs w:val="15"/>
              </w:rPr>
            </w:pPr>
            <w:r>
              <w:rPr>
                <w:rFonts w:hint="eastAsia" w:ascii="宋体" w:hAnsi="宋体" w:cs="宋体"/>
                <w:color w:val="auto"/>
                <w:sz w:val="15"/>
                <w:szCs w:val="15"/>
              </w:rPr>
              <w:t>无风扇设计，高可靠性</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auto"/>
                <w:kern w:val="0"/>
                <w:sz w:val="15"/>
                <w:szCs w:val="15"/>
                <w:lang w:bidi="ar"/>
              </w:rPr>
            </w:pPr>
            <w:r>
              <w:rPr>
                <w:rFonts w:hint="eastAsia" w:ascii="宋体" w:hAnsi="宋体" w:cs="宋体"/>
                <w:color w:val="auto"/>
                <w:kern w:val="0"/>
                <w:sz w:val="15"/>
                <w:szCs w:val="15"/>
                <w:lang w:bidi="ar"/>
              </w:rPr>
              <w:t>205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千兆光模块</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千兆20公里单模双纤模块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不分收发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TX1310nm/1.25G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RX1310nm/1.25G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LC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20km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0～70℃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SFP </w:t>
            </w:r>
          </w:p>
          <w:p>
            <w:pPr>
              <w:rPr>
                <w:rFonts w:hint="eastAsia" w:ascii="宋体" w:hAnsi="宋体" w:eastAsia="宋体" w:cs="宋体"/>
                <w:color w:val="auto"/>
                <w:sz w:val="15"/>
                <w:szCs w:val="15"/>
                <w:lang w:eastAsia="zh-CN"/>
              </w:rPr>
            </w:pPr>
            <w:r>
              <w:rPr>
                <w:rFonts w:hint="eastAsia" w:ascii="宋体" w:hAnsi="宋体" w:cs="宋体"/>
                <w:color w:val="auto"/>
                <w:sz w:val="15"/>
                <w:szCs w:val="15"/>
              </w:rPr>
              <w:t xml:space="preserve">发射光功率:-6～-1dBm </w:t>
            </w:r>
          </w:p>
          <w:p>
            <w:pPr>
              <w:rPr>
                <w:rFonts w:hint="eastAsia" w:ascii="宋体" w:hAnsi="宋体" w:cs="宋体"/>
                <w:color w:val="auto"/>
                <w:sz w:val="15"/>
                <w:szCs w:val="15"/>
              </w:rPr>
            </w:pPr>
            <w:r>
              <w:rPr>
                <w:rFonts w:hint="eastAsia" w:ascii="宋体" w:hAnsi="宋体" w:cs="宋体"/>
                <w:color w:val="auto"/>
                <w:sz w:val="15"/>
                <w:szCs w:val="15"/>
              </w:rPr>
              <w:t>接收灵敏度（低值）:-21dBm</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4</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C00000"/>
                <w:kern w:val="0"/>
                <w:sz w:val="15"/>
                <w:szCs w:val="15"/>
                <w:lang w:bidi="ar"/>
              </w:rPr>
            </w:pPr>
            <w:r>
              <w:rPr>
                <w:rFonts w:hint="eastAsia" w:ascii="宋体" w:hAnsi="宋体" w:cs="宋体"/>
                <w:color w:val="auto"/>
                <w:kern w:val="0"/>
                <w:sz w:val="15"/>
                <w:szCs w:val="15"/>
                <w:lang w:bidi="ar"/>
              </w:rPr>
              <w:t>206</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C00000"/>
                <w:sz w:val="15"/>
                <w:szCs w:val="15"/>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自助挂号机</w:t>
            </w:r>
          </w:p>
        </w:tc>
        <w:tc>
          <w:tcPr>
            <w:tcW w:w="29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5"/>
                <w:szCs w:val="15"/>
              </w:rPr>
            </w:pPr>
            <w:r>
              <w:rPr>
                <w:rFonts w:hint="eastAsia" w:ascii="宋体" w:hAnsi="宋体" w:cs="宋体"/>
                <w:color w:val="auto"/>
                <w:sz w:val="15"/>
                <w:szCs w:val="15"/>
              </w:rPr>
              <w:t>CPU：≥四核1.8G；内存：2GB；内置存储器： 16GB  EMMC； 操作系统：Andriod7.0； USB3.0，具有RS232/485/422，RJ45等接口； 21.5寸液晶屏，显示比例:16:9宽屏; 最大分辩率1920*1080； 21.5寸电容式, 防尘、防漂移,免维护,单点触摸≥7000万次；感应时间：&lt;6ms 透光率：&gt;98%；分辨率：4096*4096； 1、COMS识读，白色LED光源，分辨率640*480；2、识读码制：1D:  code 128,EAN13,EAN8, code39； 3、符合FCC classB, CE, EMC classB； 打印方式 热敏；打印分辨率 203×203DPI；打印速度 Max.150mm/s；接口类型 串口；介质类型 连续纸、黑标纸；介质宽度 57.5±0.5、69.5±0.5、76±0.5、79.5±0.5 、82.5±0.5mm；介质厚度 0.06~0.1mm；纸卷外径 Max.Φ254mm；具有切纸、防卡纸功能；切刀寿命最高可达到150 万次；打印头寿命不低于100km。含直通道和弯通道两个入纸通道；胶辊与打印头滑离设计，易于清洗打印头和故障清除； 外部材料：优质全钢机柜，坚硬厚实，不易变形，新颖美观、尊贵；/表层处理：表层全部采用优质金属户外塑粉喷涂，防水、防锈防腐、耐磨、防磁、防静电功能，不易沾污损坏；/内部结构：布线规范整齐；/外部结构：各部件模块与机柜结合紧密，整机符合人体工程学设计，布局合理，工艺精细。/整机外壳：包含机柜、后门、出纸口、地脚、门锁相关的接插件；</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5"/>
                <w:szCs w:val="15"/>
                <w:lang w:bidi="ar"/>
              </w:rPr>
            </w:pPr>
            <w:r>
              <w:rPr>
                <w:rFonts w:hint="eastAsia" w:ascii="宋体" w:hAnsi="宋体" w:cs="宋体"/>
                <w:color w:val="auto"/>
                <w:kern w:val="0"/>
                <w:sz w:val="15"/>
                <w:szCs w:val="15"/>
                <w:lang w:bidi="ar"/>
              </w:rPr>
              <w:t>台</w:t>
            </w:r>
          </w:p>
        </w:tc>
      </w:tr>
      <w:tr>
        <w:tblPrEx>
          <w:tblCellMar>
            <w:top w:w="0" w:type="dxa"/>
            <w:left w:w="108" w:type="dxa"/>
            <w:bottom w:w="0" w:type="dxa"/>
            <w:right w:w="108" w:type="dxa"/>
          </w:tblCellMar>
        </w:tblPrEx>
        <w:trPr>
          <w:trHeight w:val="28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lang w:bidi="ar"/>
              </w:rPr>
              <w:t>207</w:t>
            </w:r>
          </w:p>
        </w:tc>
        <w:tc>
          <w:tcPr>
            <w:tcW w:w="406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施工及辅材</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项</w:t>
            </w:r>
          </w:p>
        </w:tc>
      </w:tr>
    </w:tbl>
    <w:p>
      <w:pPr>
        <w:numPr>
          <w:ilvl w:val="0"/>
          <w:numId w:val="0"/>
        </w:numPr>
        <w:rPr>
          <w:rFonts w:hint="default"/>
          <w:lang w:val="en-US" w:eastAsia="zh-CN"/>
        </w:rPr>
      </w:pPr>
    </w:p>
    <w:p>
      <w:pPr>
        <w:rPr>
          <w:rFonts w:hint="default"/>
          <w:sz w:val="24"/>
          <w:szCs w:val="24"/>
          <w:lang w:val="en-US" w:eastAsia="zh-CN"/>
        </w:rPr>
      </w:pP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喀什地区公共资源交易中心</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2022年10月2日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E910C"/>
    <w:multiLevelType w:val="singleLevel"/>
    <w:tmpl w:val="914E910C"/>
    <w:lvl w:ilvl="0" w:tentative="0">
      <w:start w:val="1"/>
      <w:numFmt w:val="decimal"/>
      <w:suff w:val="nothing"/>
      <w:lvlText w:val="%1、"/>
      <w:lvlJc w:val="left"/>
    </w:lvl>
  </w:abstractNum>
  <w:abstractNum w:abstractNumId="1">
    <w:nsid w:val="0000002D"/>
    <w:multiLevelType w:val="multilevel"/>
    <w:tmpl w:val="0000002D"/>
    <w:lvl w:ilvl="0" w:tentative="0">
      <w:start w:val="1"/>
      <w:numFmt w:val="decimal"/>
      <w:lvlText w:val="第%1章"/>
      <w:lvlJc w:val="left"/>
      <w:pPr>
        <w:ind w:left="420" w:hanging="420"/>
      </w:pPr>
      <w:rPr>
        <w:rFonts w:hint="eastAsia"/>
        <w:sz w:val="36"/>
        <w:szCs w:val="32"/>
      </w:rPr>
    </w:lvl>
    <w:lvl w:ilvl="1" w:tentative="0">
      <w:start w:val="1"/>
      <w:numFmt w:val="decimal"/>
      <w:lvlText w:val="%1.%2."/>
      <w:lvlJc w:val="left"/>
      <w:pPr>
        <w:ind w:left="1277" w:hanging="567"/>
      </w:pPr>
      <w:rPr>
        <w:b/>
      </w:rPr>
    </w:lvl>
    <w:lvl w:ilvl="2" w:tentative="0">
      <w:start w:val="1"/>
      <w:numFmt w:val="decimal"/>
      <w:lvlText w:val="%1.%2.%3."/>
      <w:lvlJc w:val="left"/>
      <w:pPr>
        <w:ind w:left="709" w:hanging="709"/>
      </w:pPr>
      <w:rPr>
        <w:b/>
      </w:rPr>
    </w:lvl>
    <w:lvl w:ilvl="3" w:tentative="0">
      <w:start w:val="1"/>
      <w:numFmt w:val="decimal"/>
      <w:pStyle w:val="8"/>
      <w:lvlText w:val="%1.%2.%3.%4."/>
      <w:lvlJc w:val="left"/>
      <w:pPr>
        <w:ind w:left="3120" w:hanging="851"/>
      </w:pPr>
      <w:rPr>
        <w:rFonts w:ascii="宋体" w:hAnsi="宋体" w:eastAsia="宋体"/>
        <w:b/>
      </w:rPr>
    </w:lvl>
    <w:lvl w:ilvl="4" w:tentative="0">
      <w:start w:val="1"/>
      <w:numFmt w:val="decimal"/>
      <w:lvlText w:val="%1.%2.%3.%4.%5."/>
      <w:lvlJc w:val="left"/>
      <w:pPr>
        <w:ind w:left="2978"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13EE6433"/>
    <w:multiLevelType w:val="singleLevel"/>
    <w:tmpl w:val="13EE6433"/>
    <w:lvl w:ilvl="0" w:tentative="0">
      <w:start w:val="2"/>
      <w:numFmt w:val="decimal"/>
      <w:suff w:val="nothing"/>
      <w:lvlText w:val="%1、"/>
      <w:lvlJc w:val="left"/>
    </w:lvl>
  </w:abstractNum>
  <w:abstractNum w:abstractNumId="4">
    <w:nsid w:val="728139E9"/>
    <w:multiLevelType w:val="singleLevel"/>
    <w:tmpl w:val="728139E9"/>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DliMGQwYjZhZWJlZjY4N2UzOWMzNmZlNWNjNmQifQ=="/>
  </w:docVars>
  <w:rsids>
    <w:rsidRoot w:val="7AC55E89"/>
    <w:rsid w:val="0E0A55FF"/>
    <w:rsid w:val="21F64BFE"/>
    <w:rsid w:val="41E313B5"/>
    <w:rsid w:val="4E8675B8"/>
    <w:rsid w:val="529F2249"/>
    <w:rsid w:val="52AD0AF3"/>
    <w:rsid w:val="5A4C0886"/>
    <w:rsid w:val="621E76E6"/>
    <w:rsid w:val="7AC5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numPr>
        <w:ilvl w:val="3"/>
        <w:numId w:val="1"/>
      </w:numPr>
      <w:ind w:firstLine="0" w:firstLineChars="0"/>
      <w:outlineLvl w:val="3"/>
    </w:pPr>
    <w:rPr>
      <w:b/>
      <w:bCs/>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paragraph" w:styleId="7">
    <w:name w:val="List Paragraph"/>
    <w:basedOn w:val="1"/>
    <w:next w:val="1"/>
    <w:qFormat/>
    <w:uiPriority w:val="34"/>
    <w:pPr>
      <w:widowControl/>
      <w:ind w:firstLine="420" w:firstLineChars="200"/>
      <w:jc w:val="left"/>
    </w:pPr>
    <w:rPr>
      <w:kern w:val="0"/>
      <w:sz w:val="24"/>
    </w:rPr>
  </w:style>
  <w:style w:type="paragraph" w:customStyle="1" w:styleId="8">
    <w:name w:val="第四级标题"/>
    <w:basedOn w:val="4"/>
    <w:next w:val="1"/>
    <w:qFormat/>
    <w:uiPriority w:val="0"/>
    <w:pPr>
      <w:numPr>
        <w:numId w:val="2"/>
      </w:numPr>
      <w:spacing w:line="377" w:lineRule="auto"/>
      <w:jc w:val="both"/>
    </w:pPr>
    <w:rPr>
      <w:rFonts w:hint="default" w:ascii="Cambria" w:hAnsi="Cambria" w:eastAsia="宋体"/>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37989</Words>
  <Characters>48048</Characters>
  <Lines>0</Lines>
  <Paragraphs>0</Paragraphs>
  <TotalTime>16</TotalTime>
  <ScaleCrop>false</ScaleCrop>
  <LinksUpToDate>false</LinksUpToDate>
  <CharactersWithSpaces>49880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2022-10-01T10:45:00Z</dcterms:created>
  <dc:creator>123</dc:creator>
  <cp:lastModifiedBy>123</cp:lastModifiedBy>
  <dcterms:modified xsi:type="dcterms:W3CDTF">2022-10-02T03:04:03Z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257E1A3832204074A7F278177350A6EE</vt:lpwstr>
  </property>
</Properties>
</file>