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utoSpaceDE w:val="0"/>
        <w:spacing w:line="500" w:lineRule="exact"/>
        <w:jc w:val="center"/>
        <w:rPr>
          <w:rFonts w:hint="default" w:eastAsia="宋体"/>
          <w:b/>
          <w:bCs/>
          <w:color w:val="auto"/>
          <w:sz w:val="32"/>
          <w:szCs w:val="32"/>
          <w:lang w:val="en-US" w:eastAsia="zh-CN"/>
        </w:rPr>
      </w:pPr>
      <w:r>
        <w:rPr>
          <w:rFonts w:hint="eastAsia" w:ascii="宋体" w:hAnsi="宋体" w:eastAsia="宋体" w:cs="宋体"/>
          <w:b/>
          <w:bCs/>
          <w:color w:val="000000"/>
          <w:sz w:val="32"/>
          <w:szCs w:val="32"/>
        </w:rPr>
        <w:t xml:space="preserve"> 【县级】伽师县</w:t>
      </w:r>
      <w:r>
        <w:rPr>
          <w:rFonts w:hint="eastAsia" w:ascii="宋体" w:hAnsi="宋体" w:eastAsia="宋体" w:cs="宋体"/>
          <w:b/>
          <w:bCs/>
          <w:color w:val="000000"/>
          <w:sz w:val="32"/>
          <w:szCs w:val="32"/>
          <w:lang w:val="en-US" w:eastAsia="zh-CN"/>
        </w:rPr>
        <w:t>2019年庭院经济用水配套工程水泵及其配套设备</w:t>
      </w:r>
      <w:r>
        <w:rPr>
          <w:rFonts w:hint="eastAsia" w:ascii="宋体" w:hAnsi="宋体" w:eastAsia="宋体" w:cs="宋体"/>
          <w:b/>
          <w:bCs/>
          <w:color w:val="000000"/>
          <w:sz w:val="32"/>
          <w:szCs w:val="32"/>
        </w:rPr>
        <w:t>采购</w:t>
      </w:r>
      <w:r>
        <w:rPr>
          <w:rFonts w:hint="eastAsia" w:ascii="宋体" w:hAnsi="宋体" w:eastAsia="宋体" w:cs="宋体"/>
          <w:b/>
          <w:bCs/>
          <w:color w:val="auto"/>
          <w:sz w:val="32"/>
          <w:szCs w:val="32"/>
        </w:rPr>
        <w:t>项目公开招标公告：KSJSX(GK)2019-</w:t>
      </w:r>
      <w:r>
        <w:rPr>
          <w:rFonts w:hint="eastAsia" w:ascii="宋体" w:hAnsi="宋体" w:eastAsia="宋体" w:cs="宋体"/>
          <w:b/>
          <w:bCs/>
          <w:color w:val="auto"/>
          <w:sz w:val="32"/>
          <w:szCs w:val="32"/>
          <w:lang w:val="en-US" w:eastAsia="zh-CN"/>
        </w:rPr>
        <w:t>24</w:t>
      </w:r>
    </w:p>
    <w:p>
      <w:pPr>
        <w:widowControl/>
        <w:autoSpaceDE w:val="0"/>
        <w:spacing w:line="312" w:lineRule="auto"/>
        <w:ind w:firstLine="480" w:firstLineChars="200"/>
        <w:jc w:val="left"/>
        <w:rPr>
          <w:rFonts w:ascii="宋体" w:hAnsi="宋体"/>
          <w:color w:val="000000"/>
          <w:sz w:val="24"/>
          <w:szCs w:val="28"/>
        </w:rPr>
      </w:pPr>
      <w:r>
        <w:rPr>
          <w:rFonts w:hint="eastAsia" w:ascii="宋体" w:hAnsi="宋体"/>
          <w:color w:val="000000"/>
          <w:sz w:val="24"/>
          <w:szCs w:val="32"/>
        </w:rPr>
        <w:t>伽师县政府采购中心对下列货物采用公开招标方式进行采购</w:t>
      </w:r>
      <w:r>
        <w:rPr>
          <w:rFonts w:hint="eastAsia" w:ascii="宋体" w:hAnsi="宋体"/>
          <w:color w:val="000000"/>
          <w:sz w:val="24"/>
        </w:rPr>
        <w:t>，特</w:t>
      </w:r>
      <w:r>
        <w:rPr>
          <w:rFonts w:hint="eastAsia" w:ascii="宋体" w:hAnsi="宋体"/>
          <w:color w:val="000000"/>
          <w:sz w:val="24"/>
          <w:szCs w:val="28"/>
        </w:rPr>
        <w:t>邀请符合本次采购要求的供应商参加</w:t>
      </w:r>
      <w:r>
        <w:rPr>
          <w:rFonts w:hint="eastAsia" w:ascii="宋体" w:hAnsi="宋体"/>
          <w:color w:val="000000"/>
          <w:sz w:val="24"/>
        </w:rPr>
        <w:t>报价</w:t>
      </w:r>
      <w:r>
        <w:rPr>
          <w:rFonts w:hint="eastAsia" w:ascii="宋体" w:hAnsi="宋体"/>
          <w:color w:val="000000"/>
          <w:sz w:val="24"/>
          <w:szCs w:val="28"/>
        </w:rPr>
        <w:t>。</w:t>
      </w:r>
    </w:p>
    <w:p>
      <w:pPr>
        <w:numPr>
          <w:ilvl w:val="0"/>
          <w:numId w:val="1"/>
        </w:numPr>
        <w:spacing w:line="312" w:lineRule="auto"/>
        <w:ind w:firstLine="482" w:firstLineChars="200"/>
        <w:rPr>
          <w:rFonts w:ascii="宋体" w:hAnsi="宋体"/>
          <w:b/>
          <w:color w:val="000000"/>
          <w:sz w:val="24"/>
        </w:rPr>
      </w:pPr>
      <w:r>
        <w:rPr>
          <w:rFonts w:hint="eastAsia" w:ascii="宋体" w:hAnsi="宋体"/>
          <w:b/>
          <w:color w:val="000000"/>
          <w:sz w:val="24"/>
        </w:rPr>
        <w:t>采购项目基本情况</w:t>
      </w:r>
    </w:p>
    <w:p>
      <w:pPr>
        <w:numPr>
          <w:ilvl w:val="0"/>
          <w:numId w:val="2"/>
        </w:numPr>
        <w:spacing w:line="312" w:lineRule="auto"/>
        <w:ind w:firstLine="480" w:firstLineChars="200"/>
        <w:rPr>
          <w:rFonts w:hint="eastAsia" w:ascii="宋体" w:hAnsi="宋体"/>
          <w:color w:val="000000"/>
          <w:sz w:val="24"/>
        </w:rPr>
      </w:pPr>
      <w:r>
        <w:rPr>
          <w:rFonts w:hint="eastAsia" w:ascii="宋体" w:hAnsi="宋体"/>
          <w:color w:val="000000"/>
          <w:sz w:val="24"/>
        </w:rPr>
        <w:t>项目名称：伽师县</w:t>
      </w:r>
      <w:r>
        <w:rPr>
          <w:rFonts w:hint="eastAsia" w:ascii="宋体" w:hAnsi="宋体"/>
          <w:color w:val="000000"/>
          <w:sz w:val="24"/>
          <w:lang w:val="en-US" w:eastAsia="zh-CN"/>
        </w:rPr>
        <w:t>2019年庭院经济用水配套工程</w:t>
      </w:r>
      <w:r>
        <w:rPr>
          <w:rFonts w:hint="eastAsia" w:ascii="宋体" w:hAnsi="宋体"/>
          <w:bCs/>
          <w:color w:val="000000"/>
          <w:sz w:val="24"/>
          <w:lang w:eastAsia="zh-CN"/>
        </w:rPr>
        <w:t>小水泵及其配套设备</w:t>
      </w:r>
      <w:r>
        <w:rPr>
          <w:rFonts w:hint="eastAsia" w:ascii="宋体" w:hAnsi="宋体"/>
          <w:color w:val="000000"/>
          <w:sz w:val="24"/>
        </w:rPr>
        <w:t>项目</w:t>
      </w:r>
    </w:p>
    <w:p>
      <w:pPr>
        <w:numPr>
          <w:ilvl w:val="0"/>
          <w:numId w:val="0"/>
        </w:numPr>
        <w:spacing w:line="312" w:lineRule="auto"/>
        <w:ind w:firstLine="480" w:firstLineChars="200"/>
        <w:rPr>
          <w:rFonts w:hint="default" w:ascii="宋体" w:hAnsi="宋体" w:eastAsiaTheme="minorEastAsia"/>
          <w:color w:val="auto"/>
          <w:sz w:val="24"/>
          <w:lang w:val="en-US" w:eastAsia="zh-CN"/>
        </w:rPr>
      </w:pPr>
      <w:r>
        <w:rPr>
          <w:rFonts w:hint="eastAsia" w:ascii="宋体" w:hAnsi="宋体"/>
          <w:color w:val="000000"/>
          <w:sz w:val="24"/>
        </w:rPr>
        <w:t>2.</w:t>
      </w:r>
      <w:r>
        <w:rPr>
          <w:rFonts w:hint="eastAsia" w:ascii="宋体" w:hAnsi="宋体"/>
          <w:color w:val="auto"/>
          <w:sz w:val="24"/>
        </w:rPr>
        <w:t>项目编号：KSJSX(GK)2019-</w:t>
      </w:r>
      <w:r>
        <w:rPr>
          <w:rFonts w:hint="eastAsia" w:ascii="宋体" w:hAnsi="宋体"/>
          <w:color w:val="auto"/>
          <w:sz w:val="24"/>
          <w:lang w:val="en-US" w:eastAsia="zh-CN"/>
        </w:rPr>
        <w:t>24</w:t>
      </w:r>
    </w:p>
    <w:p>
      <w:pPr>
        <w:spacing w:line="312" w:lineRule="auto"/>
        <w:ind w:firstLine="480" w:firstLineChars="200"/>
        <w:rPr>
          <w:rFonts w:hint="eastAsia" w:ascii="宋体" w:hAnsi="宋体" w:eastAsiaTheme="minorEastAsia"/>
          <w:color w:val="000000"/>
          <w:sz w:val="24"/>
          <w:lang w:eastAsia="zh-CN"/>
        </w:rPr>
      </w:pPr>
      <w:r>
        <w:rPr>
          <w:rFonts w:hint="eastAsia" w:ascii="宋体" w:hAnsi="宋体"/>
          <w:color w:val="000000"/>
          <w:sz w:val="24"/>
        </w:rPr>
        <w:t>3.采购单位：伽师县</w:t>
      </w:r>
      <w:r>
        <w:rPr>
          <w:rFonts w:hint="eastAsia" w:ascii="宋体" w:hAnsi="宋体"/>
          <w:color w:val="000000"/>
          <w:sz w:val="24"/>
          <w:lang w:eastAsia="zh-CN"/>
        </w:rPr>
        <w:t>水管总站</w:t>
      </w:r>
    </w:p>
    <w:p>
      <w:pPr>
        <w:tabs>
          <w:tab w:val="left" w:pos="6508"/>
        </w:tabs>
        <w:spacing w:line="312" w:lineRule="auto"/>
        <w:ind w:firstLine="480" w:firstLineChars="200"/>
        <w:rPr>
          <w:rFonts w:ascii="宋体" w:hAnsi="宋体"/>
          <w:color w:val="000000"/>
          <w:sz w:val="24"/>
        </w:rPr>
      </w:pPr>
      <w:r>
        <w:rPr>
          <w:rFonts w:hint="eastAsia" w:ascii="宋体" w:hAnsi="宋体"/>
          <w:color w:val="000000"/>
          <w:sz w:val="24"/>
        </w:rPr>
        <w:t>4.集中采购机构：伽师县政府采购中心</w:t>
      </w:r>
      <w:r>
        <w:rPr>
          <w:rFonts w:hint="eastAsia" w:ascii="宋体" w:hAnsi="宋体"/>
          <w:color w:val="000000"/>
          <w:sz w:val="24"/>
        </w:rPr>
        <w:tab/>
      </w:r>
    </w:p>
    <w:p>
      <w:pPr>
        <w:widowControl/>
        <w:autoSpaceDE w:val="0"/>
        <w:spacing w:line="312" w:lineRule="auto"/>
        <w:ind w:firstLine="482" w:firstLineChars="200"/>
        <w:jc w:val="left"/>
        <w:rPr>
          <w:rFonts w:ascii="宋体" w:hAnsi="宋体"/>
          <w:bCs/>
          <w:color w:val="auto"/>
          <w:sz w:val="24"/>
        </w:rPr>
      </w:pPr>
      <w:r>
        <w:rPr>
          <w:rFonts w:hint="eastAsia" w:ascii="宋体" w:hAnsi="宋体"/>
          <w:b/>
          <w:bCs/>
          <w:color w:val="000000"/>
          <w:sz w:val="24"/>
        </w:rPr>
        <w:t>二、</w:t>
      </w:r>
      <w:r>
        <w:rPr>
          <w:rFonts w:hint="eastAsia" w:ascii="宋体" w:hAnsi="宋体"/>
          <w:b/>
          <w:color w:val="000000"/>
          <w:sz w:val="24"/>
        </w:rPr>
        <w:t>采购内容：</w:t>
      </w:r>
      <w:r>
        <w:rPr>
          <w:rFonts w:hint="eastAsia" w:ascii="宋体" w:hAnsi="宋体"/>
          <w:bCs/>
          <w:color w:val="000000"/>
          <w:sz w:val="24"/>
          <w:lang w:eastAsia="zh-CN"/>
        </w:rPr>
        <w:t>小水泵及其配套设备，共需配套小水泵</w:t>
      </w:r>
      <w:r>
        <w:rPr>
          <w:rFonts w:hint="eastAsia" w:ascii="宋体" w:hAnsi="宋体"/>
          <w:bCs/>
          <w:color w:val="000000"/>
          <w:sz w:val="24"/>
          <w:lang w:val="en-US" w:eastAsia="zh-CN"/>
        </w:rPr>
        <w:t>18362台</w:t>
      </w:r>
      <w:r>
        <w:rPr>
          <w:rFonts w:hint="eastAsia"/>
          <w:color w:val="auto"/>
        </w:rPr>
        <w:t>（</w:t>
      </w:r>
      <w:r>
        <w:rPr>
          <w:rFonts w:hint="eastAsia" w:ascii="宋体" w:hAnsi="宋体"/>
          <w:bCs/>
          <w:color w:val="000000"/>
          <w:sz w:val="24"/>
          <w:lang w:eastAsia="zh-CN"/>
        </w:rPr>
        <w:t>其中单户配备小水泵</w:t>
      </w:r>
      <w:r>
        <w:rPr>
          <w:rFonts w:hint="eastAsia" w:ascii="宋体" w:hAnsi="宋体"/>
          <w:bCs/>
          <w:color w:val="000000"/>
          <w:sz w:val="24"/>
          <w:lang w:val="en-US" w:eastAsia="zh-CN"/>
        </w:rPr>
        <w:t>18356</w:t>
      </w:r>
      <w:r>
        <w:rPr>
          <w:rFonts w:hint="eastAsia" w:ascii="宋体" w:hAnsi="宋体"/>
          <w:bCs/>
          <w:color w:val="000000"/>
          <w:sz w:val="24"/>
          <w:lang w:eastAsia="zh-CN"/>
        </w:rPr>
        <w:t>台，多户通用一台小水泵6台），软管</w:t>
      </w:r>
      <w:r>
        <w:rPr>
          <w:rFonts w:hint="eastAsia" w:ascii="宋体" w:hAnsi="宋体"/>
          <w:bCs/>
          <w:color w:val="auto"/>
          <w:sz w:val="24"/>
          <w:lang w:val="en-US" w:eastAsia="zh-CN"/>
        </w:rPr>
        <w:t>734600</w:t>
      </w:r>
      <w:r>
        <w:rPr>
          <w:rFonts w:hint="eastAsia" w:ascii="宋体" w:hAnsi="宋体"/>
          <w:bCs/>
          <w:color w:val="auto"/>
          <w:sz w:val="24"/>
          <w:lang w:eastAsia="zh-CN"/>
        </w:rPr>
        <w:t>m，配套水泵电缆线</w:t>
      </w:r>
      <w:r>
        <w:rPr>
          <w:rFonts w:hint="eastAsia" w:ascii="宋体" w:hAnsi="宋体"/>
          <w:bCs/>
          <w:color w:val="auto"/>
          <w:sz w:val="24"/>
          <w:lang w:val="en-US" w:eastAsia="zh-CN"/>
        </w:rPr>
        <w:t>697994</w:t>
      </w:r>
      <w:r>
        <w:rPr>
          <w:rFonts w:hint="eastAsia" w:ascii="宋体" w:hAnsi="宋体"/>
          <w:bCs/>
          <w:color w:val="auto"/>
          <w:sz w:val="24"/>
          <w:lang w:eastAsia="zh-CN"/>
        </w:rPr>
        <w:t>m。</w:t>
      </w:r>
    </w:p>
    <w:p>
      <w:pPr>
        <w:widowControl/>
        <w:autoSpaceDE w:val="0"/>
        <w:spacing w:line="312" w:lineRule="auto"/>
        <w:ind w:firstLine="482" w:firstLineChars="200"/>
        <w:jc w:val="left"/>
        <w:rPr>
          <w:rFonts w:hint="eastAsia" w:ascii="宋体" w:hAnsi="宋体" w:eastAsiaTheme="minorEastAsia"/>
          <w:bCs/>
          <w:color w:val="auto"/>
          <w:sz w:val="24"/>
          <w:lang w:eastAsia="zh-CN"/>
        </w:rPr>
      </w:pPr>
      <w:r>
        <w:rPr>
          <w:rFonts w:hint="eastAsia" w:ascii="宋体" w:hAnsi="宋体"/>
          <w:b/>
          <w:bCs w:val="0"/>
          <w:color w:val="auto"/>
          <w:sz w:val="24"/>
          <w:lang w:eastAsia="zh-CN"/>
        </w:rPr>
        <w:t>一</w:t>
      </w:r>
      <w:r>
        <w:rPr>
          <w:rFonts w:hint="eastAsia" w:ascii="宋体" w:hAnsi="宋体"/>
          <w:b/>
          <w:bCs w:val="0"/>
          <w:color w:val="auto"/>
          <w:sz w:val="24"/>
        </w:rPr>
        <w:t>标段：</w:t>
      </w:r>
      <w:r>
        <w:rPr>
          <w:rFonts w:hint="eastAsia" w:ascii="宋体" w:hAnsi="宋体"/>
          <w:bCs/>
          <w:color w:val="auto"/>
          <w:sz w:val="24"/>
        </w:rPr>
        <w:t>英买里乡、铁日木乡、江巴孜乡、夏普吐勒镇四个乡镇所需要的单户小水泵以及多户通用一台小水泵及其配套设备，共需小水泵4582台，采购预算：</w:t>
      </w:r>
      <w:r>
        <w:rPr>
          <w:rFonts w:hint="eastAsia" w:ascii="宋体" w:hAnsi="宋体"/>
          <w:bCs/>
          <w:color w:val="auto"/>
          <w:sz w:val="24"/>
          <w:lang w:val="en-US" w:eastAsia="zh-CN"/>
        </w:rPr>
        <w:t>435.49</w:t>
      </w:r>
      <w:r>
        <w:rPr>
          <w:rFonts w:hint="eastAsia" w:ascii="宋体" w:hAnsi="宋体"/>
          <w:bCs/>
          <w:color w:val="auto"/>
          <w:sz w:val="24"/>
        </w:rPr>
        <w:t>万元</w:t>
      </w:r>
      <w:r>
        <w:rPr>
          <w:rFonts w:hint="eastAsia" w:ascii="宋体" w:hAnsi="宋体"/>
          <w:bCs/>
          <w:color w:val="auto"/>
          <w:sz w:val="24"/>
          <w:lang w:eastAsia="zh-CN"/>
        </w:rPr>
        <w:t>；</w:t>
      </w:r>
    </w:p>
    <w:p>
      <w:pPr>
        <w:widowControl/>
        <w:autoSpaceDE w:val="0"/>
        <w:spacing w:line="312" w:lineRule="auto"/>
        <w:ind w:firstLine="482" w:firstLineChars="200"/>
        <w:jc w:val="left"/>
        <w:rPr>
          <w:rFonts w:hint="eastAsia" w:ascii="宋体" w:hAnsi="宋体" w:eastAsiaTheme="minorEastAsia"/>
          <w:b/>
          <w:color w:val="auto"/>
          <w:sz w:val="24"/>
          <w:lang w:eastAsia="zh-CN"/>
        </w:rPr>
      </w:pPr>
      <w:r>
        <w:rPr>
          <w:rFonts w:hint="eastAsia" w:ascii="宋体" w:hAnsi="宋体"/>
          <w:b/>
          <w:bCs w:val="0"/>
          <w:color w:val="auto"/>
          <w:sz w:val="24"/>
          <w:lang w:eastAsia="zh-CN"/>
        </w:rPr>
        <w:t>二</w:t>
      </w:r>
      <w:r>
        <w:rPr>
          <w:rFonts w:hint="eastAsia" w:ascii="宋体" w:hAnsi="宋体"/>
          <w:b/>
          <w:bCs w:val="0"/>
          <w:color w:val="auto"/>
          <w:sz w:val="24"/>
        </w:rPr>
        <w:t>标段：</w:t>
      </w:r>
      <w:r>
        <w:rPr>
          <w:rFonts w:hint="eastAsia" w:ascii="宋体" w:hAnsi="宋体"/>
          <w:bCs/>
          <w:color w:val="auto"/>
          <w:sz w:val="24"/>
        </w:rPr>
        <w:t>卧里托格拉克镇、玉代克力克乡两个乡镇所需要的单户小水泵及其配套设备，共需小水泵2573台，采购预算：</w:t>
      </w:r>
      <w:r>
        <w:rPr>
          <w:rFonts w:hint="eastAsia" w:ascii="宋体" w:hAnsi="宋体"/>
          <w:bCs/>
          <w:color w:val="auto"/>
          <w:sz w:val="24"/>
          <w:lang w:val="en-US" w:eastAsia="zh-CN"/>
        </w:rPr>
        <w:t>244.44</w:t>
      </w:r>
      <w:r>
        <w:rPr>
          <w:rFonts w:hint="eastAsia" w:ascii="宋体" w:hAnsi="宋体"/>
          <w:bCs/>
          <w:color w:val="auto"/>
          <w:sz w:val="24"/>
        </w:rPr>
        <w:t>万元</w:t>
      </w:r>
      <w:r>
        <w:rPr>
          <w:rFonts w:hint="eastAsia" w:ascii="宋体" w:hAnsi="宋体"/>
          <w:bCs/>
          <w:color w:val="auto"/>
          <w:sz w:val="24"/>
          <w:lang w:eastAsia="zh-CN"/>
        </w:rPr>
        <w:t>；</w:t>
      </w:r>
    </w:p>
    <w:p>
      <w:pPr>
        <w:widowControl/>
        <w:autoSpaceDE w:val="0"/>
        <w:spacing w:line="312" w:lineRule="auto"/>
        <w:ind w:firstLine="482" w:firstLineChars="200"/>
        <w:jc w:val="left"/>
        <w:rPr>
          <w:rFonts w:hint="eastAsia" w:ascii="宋体" w:hAnsi="宋体" w:eastAsiaTheme="minorEastAsia"/>
          <w:b/>
          <w:color w:val="auto"/>
          <w:sz w:val="24"/>
          <w:lang w:eastAsia="zh-CN"/>
        </w:rPr>
      </w:pPr>
      <w:r>
        <w:rPr>
          <w:rFonts w:hint="eastAsia" w:ascii="宋体" w:hAnsi="宋体"/>
          <w:b/>
          <w:bCs w:val="0"/>
          <w:color w:val="auto"/>
          <w:sz w:val="24"/>
          <w:lang w:eastAsia="zh-CN"/>
        </w:rPr>
        <w:t>三</w:t>
      </w:r>
      <w:r>
        <w:rPr>
          <w:rFonts w:hint="eastAsia" w:ascii="宋体" w:hAnsi="宋体"/>
          <w:b/>
          <w:bCs w:val="0"/>
          <w:color w:val="auto"/>
          <w:sz w:val="24"/>
        </w:rPr>
        <w:t>标段：</w:t>
      </w:r>
      <w:r>
        <w:rPr>
          <w:rFonts w:hint="eastAsia" w:ascii="宋体" w:hAnsi="宋体"/>
          <w:bCs/>
          <w:color w:val="auto"/>
          <w:sz w:val="24"/>
        </w:rPr>
        <w:t>克孜勒博依镇、米夏乡两个乡镇所需要的单户小水泵以及多户通用一台小水泵及其配套设备,共需小水泵5636台，采购预算：</w:t>
      </w:r>
      <w:r>
        <w:rPr>
          <w:rFonts w:hint="eastAsia" w:ascii="宋体" w:hAnsi="宋体"/>
          <w:bCs/>
          <w:color w:val="auto"/>
          <w:sz w:val="24"/>
          <w:lang w:val="en-US" w:eastAsia="zh-CN"/>
        </w:rPr>
        <w:t>535.70</w:t>
      </w:r>
      <w:r>
        <w:rPr>
          <w:rFonts w:hint="eastAsia" w:ascii="宋体" w:hAnsi="宋体"/>
          <w:bCs/>
          <w:color w:val="auto"/>
          <w:sz w:val="24"/>
        </w:rPr>
        <w:t>万元</w:t>
      </w:r>
      <w:r>
        <w:rPr>
          <w:rFonts w:hint="eastAsia" w:ascii="宋体" w:hAnsi="宋体"/>
          <w:bCs/>
          <w:color w:val="auto"/>
          <w:sz w:val="24"/>
          <w:lang w:eastAsia="zh-CN"/>
        </w:rPr>
        <w:t>；</w:t>
      </w:r>
    </w:p>
    <w:p>
      <w:pPr>
        <w:widowControl/>
        <w:autoSpaceDE w:val="0"/>
        <w:spacing w:line="312" w:lineRule="auto"/>
        <w:ind w:firstLine="482" w:firstLineChars="200"/>
        <w:jc w:val="left"/>
        <w:rPr>
          <w:rFonts w:hint="eastAsia" w:ascii="宋体" w:hAnsi="宋体" w:eastAsiaTheme="minorEastAsia"/>
          <w:bCs/>
          <w:color w:val="auto"/>
          <w:sz w:val="24"/>
          <w:lang w:eastAsia="zh-CN"/>
        </w:rPr>
      </w:pPr>
      <w:r>
        <w:rPr>
          <w:rFonts w:hint="eastAsia" w:ascii="宋体" w:hAnsi="宋体"/>
          <w:b/>
          <w:bCs w:val="0"/>
          <w:color w:val="auto"/>
          <w:sz w:val="24"/>
          <w:lang w:eastAsia="zh-CN"/>
        </w:rPr>
        <w:t>四</w:t>
      </w:r>
      <w:r>
        <w:rPr>
          <w:rFonts w:hint="eastAsia" w:ascii="宋体" w:hAnsi="宋体"/>
          <w:b/>
          <w:bCs w:val="0"/>
          <w:color w:val="auto"/>
          <w:sz w:val="24"/>
        </w:rPr>
        <w:t>标段：</w:t>
      </w:r>
      <w:r>
        <w:rPr>
          <w:rFonts w:hint="eastAsia" w:ascii="宋体" w:hAnsi="宋体"/>
          <w:bCs/>
          <w:color w:val="auto"/>
          <w:sz w:val="24"/>
        </w:rPr>
        <w:t>和夏阿瓦提镇、古勒鲁克乡、克孜勒苏乡三个个乡镇所需要的单户小水泵及其配套设备，共需小水泵</w:t>
      </w:r>
      <w:r>
        <w:rPr>
          <w:rFonts w:hint="eastAsia" w:ascii="宋体" w:hAnsi="宋体"/>
          <w:bCs/>
          <w:color w:val="auto"/>
          <w:sz w:val="24"/>
          <w:lang w:val="en-US" w:eastAsia="zh-CN"/>
        </w:rPr>
        <w:t>5571</w:t>
      </w:r>
      <w:r>
        <w:rPr>
          <w:rFonts w:hint="eastAsia" w:ascii="宋体" w:hAnsi="宋体"/>
          <w:bCs/>
          <w:color w:val="auto"/>
          <w:sz w:val="24"/>
        </w:rPr>
        <w:t>台，采购预算：</w:t>
      </w:r>
      <w:r>
        <w:rPr>
          <w:rFonts w:hint="eastAsia" w:ascii="宋体" w:hAnsi="宋体"/>
          <w:bCs/>
          <w:color w:val="auto"/>
          <w:sz w:val="24"/>
          <w:lang w:val="en-US" w:eastAsia="zh-CN"/>
        </w:rPr>
        <w:t>529.25</w:t>
      </w:r>
      <w:r>
        <w:rPr>
          <w:rFonts w:hint="eastAsia" w:ascii="宋体" w:hAnsi="宋体"/>
          <w:bCs/>
          <w:color w:val="auto"/>
          <w:sz w:val="24"/>
        </w:rPr>
        <w:t>万元</w:t>
      </w:r>
      <w:r>
        <w:rPr>
          <w:rFonts w:hint="eastAsia" w:ascii="宋体" w:hAnsi="宋体"/>
          <w:bCs/>
          <w:color w:val="auto"/>
          <w:sz w:val="24"/>
          <w:lang w:eastAsia="zh-CN"/>
        </w:rPr>
        <w:t>；</w:t>
      </w:r>
    </w:p>
    <w:p>
      <w:pPr>
        <w:widowControl/>
        <w:autoSpaceDE w:val="0"/>
        <w:spacing w:line="312" w:lineRule="auto"/>
        <w:ind w:firstLine="480" w:firstLineChars="200"/>
        <w:jc w:val="left"/>
        <w:rPr>
          <w:rFonts w:hint="eastAsia" w:ascii="宋体" w:hAnsi="宋体" w:eastAsiaTheme="minorEastAsia"/>
          <w:bCs/>
          <w:color w:val="auto"/>
          <w:sz w:val="24"/>
          <w:lang w:val="en-US" w:eastAsia="zh-CN"/>
        </w:rPr>
      </w:pPr>
      <w:r>
        <w:rPr>
          <w:rFonts w:hint="eastAsia" w:ascii="宋体" w:hAnsi="宋体"/>
          <w:bCs/>
          <w:color w:val="auto"/>
          <w:sz w:val="24"/>
          <w:lang w:val="en-US" w:eastAsia="zh-CN"/>
        </w:rPr>
        <w:t>注：为确保中标单位的供货能力，本项目1至4标段各标段不可以兼中兼得。</w:t>
      </w:r>
    </w:p>
    <w:p>
      <w:pPr>
        <w:spacing w:line="312" w:lineRule="auto"/>
        <w:ind w:firstLine="482" w:firstLineChars="200"/>
        <w:rPr>
          <w:rFonts w:ascii="宋体" w:hAnsi="宋体"/>
          <w:b/>
          <w:color w:val="auto"/>
          <w:sz w:val="24"/>
        </w:rPr>
      </w:pPr>
      <w:r>
        <w:rPr>
          <w:rFonts w:hint="eastAsia" w:ascii="宋体" w:hAnsi="宋体"/>
          <w:b/>
          <w:color w:val="auto"/>
          <w:sz w:val="24"/>
        </w:rPr>
        <w:t>三、资金情况</w:t>
      </w:r>
    </w:p>
    <w:p>
      <w:pPr>
        <w:pStyle w:val="7"/>
        <w:spacing w:line="312" w:lineRule="auto"/>
        <w:ind w:firstLine="480" w:firstLineChars="200"/>
        <w:jc w:val="both"/>
        <w:rPr>
          <w:rFonts w:cs="Times New Roman"/>
          <w:color w:val="auto"/>
          <w:kern w:val="2"/>
          <w:lang w:val="zh-CN"/>
        </w:rPr>
      </w:pPr>
      <w:r>
        <w:rPr>
          <w:rFonts w:hint="eastAsia"/>
          <w:color w:val="auto"/>
        </w:rPr>
        <w:t>资金来源：专项资金；</w:t>
      </w:r>
      <w:r>
        <w:rPr>
          <w:rFonts w:hint="eastAsia" w:cs="Times New Roman"/>
          <w:color w:val="auto"/>
          <w:kern w:val="2"/>
          <w:lang w:val="zh-CN"/>
        </w:rPr>
        <w:t>采购预算：</w:t>
      </w:r>
      <w:r>
        <w:rPr>
          <w:rFonts w:hint="eastAsia" w:cs="Times New Roman"/>
          <w:color w:val="auto"/>
          <w:kern w:val="2"/>
          <w:lang w:val="en-US" w:eastAsia="zh-CN"/>
        </w:rPr>
        <w:t>1744.88</w:t>
      </w:r>
      <w:r>
        <w:rPr>
          <w:rFonts w:hint="eastAsia" w:cs="Times New Roman"/>
          <w:color w:val="auto"/>
          <w:kern w:val="2"/>
        </w:rPr>
        <w:t>万</w:t>
      </w:r>
      <w:r>
        <w:rPr>
          <w:rFonts w:hint="eastAsia" w:cs="Times New Roman"/>
          <w:color w:val="auto"/>
          <w:kern w:val="2"/>
          <w:lang w:val="zh-CN"/>
        </w:rPr>
        <w:t>元。</w:t>
      </w:r>
    </w:p>
    <w:p>
      <w:pPr>
        <w:spacing w:line="312" w:lineRule="auto"/>
        <w:ind w:firstLine="482" w:firstLineChars="200"/>
        <w:rPr>
          <w:rFonts w:ascii="宋体" w:hAnsi="宋体"/>
          <w:b/>
          <w:bCs/>
          <w:color w:val="000000"/>
          <w:sz w:val="24"/>
        </w:rPr>
      </w:pPr>
      <w:r>
        <w:rPr>
          <w:rFonts w:hint="eastAsia" w:ascii="宋体" w:hAnsi="宋体"/>
          <w:b/>
          <w:bCs/>
          <w:color w:val="000000"/>
          <w:sz w:val="24"/>
        </w:rPr>
        <w:t>四、供应商参加本次政府采购活动需具备的资格要求：</w:t>
      </w:r>
    </w:p>
    <w:p>
      <w:pPr>
        <w:pStyle w:val="8"/>
        <w:spacing w:line="312" w:lineRule="auto"/>
        <w:ind w:firstLine="480"/>
        <w:rPr>
          <w:rFonts w:cs="宋体"/>
          <w:kern w:val="0"/>
          <w:sz w:val="24"/>
          <w:szCs w:val="20"/>
        </w:rPr>
      </w:pPr>
      <w:r>
        <w:rPr>
          <w:rFonts w:hint="eastAsia" w:cs="宋体"/>
          <w:kern w:val="0"/>
          <w:sz w:val="24"/>
          <w:szCs w:val="20"/>
        </w:rPr>
        <w:t>供应商必须符合《中华人民共和国采购法》第二十二条的相关规定</w:t>
      </w:r>
      <w:bookmarkStart w:id="0" w:name="_GoBack"/>
      <w:bookmarkEnd w:id="0"/>
    </w:p>
    <w:p>
      <w:pPr>
        <w:pStyle w:val="8"/>
        <w:spacing w:line="312" w:lineRule="auto"/>
        <w:ind w:firstLine="480"/>
        <w:rPr>
          <w:rFonts w:eastAsia="宋体" w:cs="宋体"/>
          <w:kern w:val="0"/>
          <w:sz w:val="24"/>
          <w:szCs w:val="20"/>
        </w:rPr>
      </w:pPr>
      <w:r>
        <w:rPr>
          <w:rFonts w:hint="eastAsia" w:ascii="宋体" w:hAnsi="宋体" w:eastAsia="宋体" w:cs="宋体"/>
          <w:kern w:val="0"/>
          <w:sz w:val="24"/>
          <w:szCs w:val="20"/>
          <w:lang w:val="en-US" w:eastAsia="zh-CN"/>
        </w:rPr>
        <w:t>1</w:t>
      </w:r>
      <w:r>
        <w:rPr>
          <w:rFonts w:hint="eastAsia" w:ascii="宋体" w:hAnsi="宋体" w:eastAsia="宋体" w:cs="宋体"/>
          <w:kern w:val="0"/>
          <w:sz w:val="24"/>
          <w:szCs w:val="20"/>
        </w:rPr>
        <w:t>.提供</w:t>
      </w:r>
      <w:r>
        <w:rPr>
          <w:rFonts w:hint="eastAsia" w:cs="宋体"/>
          <w:kern w:val="0"/>
          <w:sz w:val="24"/>
          <w:szCs w:val="20"/>
        </w:rPr>
        <w:t>有效期内且年检合格的</w:t>
      </w:r>
      <w:r>
        <w:rPr>
          <w:rFonts w:hint="eastAsia" w:ascii="宋体" w:hAnsi="宋体" w:eastAsia="宋体" w:cs="宋体"/>
          <w:kern w:val="0"/>
          <w:sz w:val="24"/>
          <w:szCs w:val="20"/>
        </w:rPr>
        <w:t>具有相应经营范围</w:t>
      </w:r>
      <w:r>
        <w:rPr>
          <w:rFonts w:hint="eastAsia" w:ascii="宋体" w:hAnsi="宋体" w:eastAsia="宋体" w:cs="宋体"/>
          <w:kern w:val="0"/>
          <w:sz w:val="24"/>
          <w:szCs w:val="20"/>
          <w:highlight w:val="none"/>
        </w:rPr>
        <w:t>的</w:t>
      </w:r>
      <w:r>
        <w:rPr>
          <w:rFonts w:hint="eastAsia" w:ascii="宋体" w:hAnsi="宋体" w:eastAsia="宋体" w:cs="宋体"/>
          <w:kern w:val="0"/>
          <w:sz w:val="24"/>
          <w:szCs w:val="20"/>
          <w:highlight w:val="none"/>
          <w:lang w:eastAsia="zh-CN"/>
        </w:rPr>
        <w:t>企业法人</w:t>
      </w:r>
      <w:r>
        <w:rPr>
          <w:rFonts w:hint="eastAsia" w:cs="宋体"/>
          <w:kern w:val="0"/>
          <w:sz w:val="24"/>
          <w:szCs w:val="20"/>
          <w:highlight w:val="none"/>
        </w:rPr>
        <w:t>营业执照</w:t>
      </w:r>
      <w:r>
        <w:rPr>
          <w:rFonts w:hint="eastAsia" w:cs="宋体"/>
          <w:kern w:val="0"/>
          <w:sz w:val="24"/>
          <w:szCs w:val="20"/>
          <w:highlight w:val="none"/>
          <w:lang w:eastAsia="zh-CN"/>
        </w:rPr>
        <w:t>原件</w:t>
      </w:r>
      <w:r>
        <w:rPr>
          <w:rFonts w:hint="eastAsia" w:cs="宋体"/>
          <w:kern w:val="0"/>
          <w:sz w:val="24"/>
          <w:szCs w:val="20"/>
        </w:rPr>
        <w:t>；</w:t>
      </w:r>
    </w:p>
    <w:p>
      <w:pPr>
        <w:spacing w:line="312" w:lineRule="auto"/>
        <w:ind w:firstLine="480" w:firstLineChars="200"/>
        <w:rPr>
          <w:rFonts w:ascii="宋体" w:hAnsi="宋体" w:eastAsia="宋体" w:cs="宋体"/>
          <w:kern w:val="0"/>
          <w:sz w:val="24"/>
          <w:szCs w:val="20"/>
        </w:rPr>
      </w:pPr>
      <w:r>
        <w:rPr>
          <w:rFonts w:hint="eastAsia" w:ascii="宋体" w:hAnsi="宋体" w:eastAsia="宋体" w:cs="宋体"/>
          <w:kern w:val="0"/>
          <w:sz w:val="24"/>
          <w:szCs w:val="20"/>
          <w:lang w:val="en-US" w:eastAsia="zh-CN"/>
        </w:rPr>
        <w:t>2</w:t>
      </w:r>
      <w:r>
        <w:rPr>
          <w:rFonts w:hint="eastAsia" w:ascii="宋体" w:hAnsi="宋体" w:eastAsia="宋体" w:cs="宋体"/>
          <w:kern w:val="0"/>
          <w:sz w:val="24"/>
          <w:szCs w:val="20"/>
        </w:rPr>
        <w:t>.法定代表人证明或法定代表人授权委托书原件；</w:t>
      </w:r>
    </w:p>
    <w:p>
      <w:pPr>
        <w:spacing w:line="312" w:lineRule="auto"/>
        <w:ind w:firstLine="480" w:firstLineChars="200"/>
        <w:rPr>
          <w:rFonts w:ascii="宋体" w:hAnsi="宋体" w:eastAsia="宋体" w:cs="宋体"/>
          <w:kern w:val="0"/>
          <w:sz w:val="24"/>
          <w:szCs w:val="20"/>
        </w:rPr>
      </w:pPr>
      <w:r>
        <w:rPr>
          <w:rFonts w:hint="eastAsia" w:ascii="宋体" w:hAnsi="宋体" w:eastAsia="宋体" w:cs="宋体"/>
          <w:kern w:val="0"/>
          <w:sz w:val="24"/>
          <w:szCs w:val="20"/>
          <w:lang w:val="en-US" w:eastAsia="zh-CN"/>
        </w:rPr>
        <w:t>3</w:t>
      </w:r>
      <w:r>
        <w:rPr>
          <w:rFonts w:hint="eastAsia" w:ascii="宋体" w:hAnsi="宋体" w:eastAsia="宋体" w:cs="宋体"/>
          <w:kern w:val="0"/>
          <w:sz w:val="24"/>
          <w:szCs w:val="20"/>
        </w:rPr>
        <w:t>.法定代表人或被授权委托人身份证原件；</w:t>
      </w:r>
    </w:p>
    <w:p>
      <w:pPr>
        <w:spacing w:line="312" w:lineRule="auto"/>
        <w:ind w:firstLine="480" w:firstLineChars="200"/>
        <w:rPr>
          <w:rFonts w:ascii="宋体" w:hAnsi="宋体"/>
          <w:color w:val="000000"/>
          <w:sz w:val="24"/>
        </w:rPr>
      </w:pPr>
      <w:r>
        <w:rPr>
          <w:rFonts w:hint="eastAsia" w:ascii="宋体" w:hAnsi="宋体"/>
          <w:color w:val="000000"/>
          <w:sz w:val="24"/>
          <w:lang w:val="en-US" w:eastAsia="zh-CN"/>
        </w:rPr>
        <w:t>4</w:t>
      </w:r>
      <w:r>
        <w:rPr>
          <w:rFonts w:hint="eastAsia" w:ascii="宋体" w:hAnsi="宋体"/>
          <w:color w:val="000000"/>
          <w:sz w:val="24"/>
        </w:rPr>
        <w:t>.提供反商业贿赂承诺书原件；</w:t>
      </w:r>
    </w:p>
    <w:p>
      <w:pPr>
        <w:widowControl/>
        <w:spacing w:line="360" w:lineRule="auto"/>
        <w:ind w:right="31" w:rightChars="15" w:firstLine="480" w:firstLineChars="200"/>
        <w:jc w:val="left"/>
        <w:rPr>
          <w:rFonts w:ascii="宋体" w:hAnsi="宋体" w:eastAsia="宋体" w:cs="宋体"/>
          <w:kern w:val="0"/>
          <w:sz w:val="24"/>
          <w:szCs w:val="20"/>
        </w:rPr>
      </w:pPr>
      <w:r>
        <w:rPr>
          <w:rFonts w:hint="eastAsia" w:ascii="宋体" w:hAnsi="宋体" w:eastAsia="宋体" w:cs="宋体"/>
          <w:kern w:val="0"/>
          <w:sz w:val="24"/>
          <w:szCs w:val="20"/>
          <w:lang w:val="en-US" w:eastAsia="zh-CN"/>
        </w:rPr>
        <w:t>5</w:t>
      </w:r>
      <w:r>
        <w:rPr>
          <w:rFonts w:hint="eastAsia" w:ascii="宋体" w:hAnsi="宋体" w:eastAsia="宋体" w:cs="宋体"/>
          <w:kern w:val="0"/>
          <w:sz w:val="24"/>
          <w:szCs w:val="20"/>
        </w:rPr>
        <w:t>.</w:t>
      </w:r>
      <w:r>
        <w:rPr>
          <w:rFonts w:hint="eastAsia" w:ascii="宋体" w:hAnsi="宋体" w:eastAsia="宋体" w:cs="宋体"/>
          <w:color w:val="000000"/>
          <w:kern w:val="0"/>
          <w:sz w:val="24"/>
        </w:rPr>
        <w:t>提供“信用中国”网站（http://www.creditchina.gov.cn/）无违法违规行为的查询纪录（提供查询结果网页截图并加盖供应商公章）或本单位在参加政府采购活动中前三年内无重大违法记录的承诺书原件(</w:t>
      </w:r>
      <w:r>
        <w:rPr>
          <w:rFonts w:hint="eastAsia" w:ascii="宋体" w:hAnsi="宋体"/>
          <w:sz w:val="24"/>
        </w:rPr>
        <w:t>供应商在参加政府采购活动前，被纳入法院、工商行政管理部门、税务部门、银行认定的失信名单且在有效期内，或者在前三年政府采购合同履约过程中及其他经营活动履约过程中未依法履约被有关行政部门处罚（处理）的，本项目不认定其具有良好的商业信誉，投标无效。)；</w:t>
      </w:r>
    </w:p>
    <w:p>
      <w:pPr>
        <w:spacing w:line="312" w:lineRule="auto"/>
        <w:ind w:firstLine="480" w:firstLineChars="200"/>
        <w:rPr>
          <w:rFonts w:ascii="宋体" w:hAnsi="宋体" w:eastAsia="宋体" w:cs="宋体"/>
          <w:kern w:val="0"/>
          <w:sz w:val="24"/>
          <w:szCs w:val="20"/>
        </w:rPr>
      </w:pPr>
      <w:r>
        <w:rPr>
          <w:rFonts w:hint="eastAsia" w:ascii="宋体" w:hAnsi="宋体" w:eastAsia="宋体" w:cs="宋体"/>
          <w:kern w:val="0"/>
          <w:sz w:val="24"/>
          <w:szCs w:val="20"/>
          <w:lang w:val="en-US" w:eastAsia="zh-CN"/>
        </w:rPr>
        <w:t>6</w:t>
      </w:r>
      <w:r>
        <w:rPr>
          <w:rFonts w:hint="eastAsia" w:ascii="宋体" w:hAnsi="宋体" w:eastAsia="宋体" w:cs="宋体"/>
          <w:kern w:val="0"/>
          <w:sz w:val="24"/>
          <w:szCs w:val="20"/>
        </w:rPr>
        <w:t>.提供</w:t>
      </w:r>
      <w:r>
        <w:rPr>
          <w:rFonts w:hint="eastAsia" w:ascii="宋体" w:hAnsi="宋体" w:eastAsia="宋体" w:cs="宋体"/>
          <w:kern w:val="0"/>
          <w:sz w:val="24"/>
          <w:szCs w:val="20"/>
          <w:lang w:val="en-US" w:eastAsia="zh-CN"/>
        </w:rPr>
        <w:t>2018年度</w:t>
      </w:r>
      <w:r>
        <w:rPr>
          <w:rFonts w:hint="eastAsia" w:ascii="宋体" w:hAnsi="宋体" w:eastAsia="宋体" w:cs="宋体"/>
          <w:kern w:val="0"/>
          <w:sz w:val="24"/>
          <w:szCs w:val="20"/>
        </w:rPr>
        <w:t>的财务审计报告原</w:t>
      </w:r>
      <w:r>
        <w:rPr>
          <w:rFonts w:hint="eastAsia" w:ascii="宋体" w:hAnsi="宋体" w:eastAsia="宋体" w:cs="宋体"/>
          <w:kern w:val="0"/>
          <w:sz w:val="24"/>
          <w:szCs w:val="20"/>
          <w:lang w:eastAsia="zh-CN"/>
        </w:rPr>
        <w:t>件或</w:t>
      </w:r>
      <w:r>
        <w:rPr>
          <w:rFonts w:hint="eastAsia" w:ascii="宋体" w:hAnsi="宋体" w:eastAsia="宋体" w:cs="宋体"/>
          <w:kern w:val="0"/>
          <w:sz w:val="24"/>
          <w:szCs w:val="20"/>
        </w:rPr>
        <w:t>银行</w:t>
      </w:r>
      <w:r>
        <w:rPr>
          <w:rFonts w:hint="eastAsia" w:ascii="宋体" w:hAnsi="宋体" w:eastAsia="宋体" w:cs="宋体"/>
          <w:kern w:val="0"/>
          <w:sz w:val="24"/>
          <w:szCs w:val="20"/>
          <w:lang w:eastAsia="zh-CN"/>
        </w:rPr>
        <w:t>近六个月内</w:t>
      </w:r>
      <w:r>
        <w:rPr>
          <w:rFonts w:hint="eastAsia" w:ascii="宋体" w:hAnsi="宋体" w:eastAsia="宋体" w:cs="宋体"/>
          <w:kern w:val="0"/>
          <w:sz w:val="24"/>
          <w:szCs w:val="20"/>
        </w:rPr>
        <w:t>出具的资信证明原件；</w:t>
      </w:r>
    </w:p>
    <w:p>
      <w:pPr>
        <w:spacing w:line="312" w:lineRule="auto"/>
        <w:ind w:firstLine="480" w:firstLineChars="200"/>
        <w:rPr>
          <w:rFonts w:ascii="宋体" w:hAnsi="宋体" w:eastAsia="宋体" w:cs="宋体"/>
          <w:kern w:val="0"/>
          <w:sz w:val="24"/>
          <w:szCs w:val="20"/>
        </w:rPr>
      </w:pPr>
      <w:r>
        <w:rPr>
          <w:rFonts w:hint="eastAsia" w:ascii="宋体" w:hAnsi="宋体" w:eastAsia="宋体" w:cs="宋体"/>
          <w:kern w:val="0"/>
          <w:sz w:val="24"/>
          <w:szCs w:val="20"/>
          <w:lang w:val="en-US" w:eastAsia="zh-CN"/>
        </w:rPr>
        <w:t>7</w:t>
      </w:r>
      <w:r>
        <w:rPr>
          <w:rFonts w:hint="eastAsia" w:ascii="宋体" w:hAnsi="宋体" w:eastAsia="宋体" w:cs="宋体"/>
          <w:kern w:val="0"/>
          <w:sz w:val="24"/>
          <w:szCs w:val="20"/>
        </w:rPr>
        <w:t>.提供2018年任意一个月的纳税证明材料原件（银行纳税回单或税务局出具的纳税证明）；</w:t>
      </w:r>
    </w:p>
    <w:p>
      <w:pPr>
        <w:widowControl/>
        <w:spacing w:line="312" w:lineRule="auto"/>
        <w:ind w:right="31" w:rightChars="15" w:firstLine="480" w:firstLineChars="200"/>
        <w:jc w:val="left"/>
        <w:rPr>
          <w:rFonts w:hint="eastAsia" w:ascii="宋体" w:hAnsi="宋体" w:eastAsia="宋体" w:cs="宋体"/>
          <w:color w:val="000000"/>
          <w:kern w:val="0"/>
          <w:sz w:val="24"/>
          <w:lang w:eastAsia="zh-CN"/>
        </w:rPr>
      </w:pPr>
      <w:r>
        <w:rPr>
          <w:rFonts w:hint="eastAsia" w:ascii="宋体" w:hAnsi="宋体" w:eastAsia="宋体" w:cs="宋体"/>
          <w:color w:val="000000"/>
          <w:kern w:val="0"/>
          <w:sz w:val="24"/>
          <w:lang w:val="en-US" w:eastAsia="zh-CN"/>
        </w:rPr>
        <w:t>8</w:t>
      </w:r>
      <w:r>
        <w:rPr>
          <w:rFonts w:hint="eastAsia" w:ascii="宋体" w:hAnsi="宋体" w:eastAsia="宋体" w:cs="宋体"/>
          <w:color w:val="000000"/>
          <w:kern w:val="0"/>
          <w:sz w:val="24"/>
        </w:rPr>
        <w:t>.提供社保部门出具的投标单位为法定代表人</w:t>
      </w:r>
      <w:r>
        <w:rPr>
          <w:rFonts w:hint="eastAsia" w:ascii="宋体" w:hAnsi="宋体" w:eastAsia="宋体" w:cs="宋体"/>
          <w:color w:val="000000"/>
          <w:kern w:val="0"/>
          <w:sz w:val="24"/>
          <w:lang w:eastAsia="zh-CN"/>
        </w:rPr>
        <w:t>或</w:t>
      </w:r>
      <w:r>
        <w:rPr>
          <w:rFonts w:hint="eastAsia" w:ascii="宋体" w:hAnsi="宋体" w:eastAsia="宋体" w:cs="宋体"/>
          <w:color w:val="000000"/>
          <w:kern w:val="0"/>
          <w:sz w:val="24"/>
        </w:rPr>
        <w:t>被授权委托人（必须为投标单位正式员工）缴纳2018年第</w:t>
      </w:r>
      <w:r>
        <w:rPr>
          <w:rFonts w:hint="eastAsia" w:ascii="宋体" w:hAnsi="宋体" w:eastAsia="宋体" w:cs="宋体"/>
          <w:color w:val="000000"/>
          <w:kern w:val="0"/>
          <w:sz w:val="24"/>
          <w:lang w:eastAsia="zh-CN"/>
        </w:rPr>
        <w:t>四</w:t>
      </w:r>
      <w:r>
        <w:rPr>
          <w:rFonts w:hint="eastAsia" w:ascii="宋体" w:hAnsi="宋体" w:eastAsia="宋体" w:cs="宋体"/>
          <w:color w:val="000000"/>
          <w:kern w:val="0"/>
          <w:sz w:val="24"/>
        </w:rPr>
        <w:t>季度社保缴费</w:t>
      </w:r>
      <w:r>
        <w:rPr>
          <w:rFonts w:hint="eastAsia" w:ascii="宋体" w:hAnsi="宋体" w:eastAsia="宋体" w:cs="宋体"/>
          <w:color w:val="000000"/>
          <w:kern w:val="0"/>
          <w:sz w:val="24"/>
          <w:lang w:eastAsia="zh-CN"/>
        </w:rPr>
        <w:t>个人明细表原件。</w:t>
      </w:r>
    </w:p>
    <w:p>
      <w:pPr>
        <w:spacing w:line="312" w:lineRule="auto"/>
        <w:ind w:firstLine="480" w:firstLineChars="200"/>
        <w:rPr>
          <w:rFonts w:hint="eastAsia" w:ascii="宋体" w:hAnsi="宋体" w:eastAsia="宋体" w:cs="宋体"/>
          <w:color w:val="000000"/>
          <w:kern w:val="0"/>
          <w:sz w:val="24"/>
          <w:lang w:eastAsia="zh-CN"/>
        </w:rPr>
      </w:pPr>
      <w:r>
        <w:rPr>
          <w:rFonts w:hint="eastAsia" w:ascii="宋体" w:hAnsi="宋体" w:eastAsia="宋体" w:cs="宋体"/>
          <w:kern w:val="0"/>
          <w:sz w:val="24"/>
          <w:szCs w:val="20"/>
          <w:lang w:val="en-US" w:eastAsia="zh-CN"/>
        </w:rPr>
        <w:t>9</w:t>
      </w:r>
      <w:r>
        <w:rPr>
          <w:rFonts w:hint="eastAsia" w:ascii="宋体" w:hAnsi="宋体" w:eastAsia="宋体" w:cs="宋体"/>
          <w:kern w:val="0"/>
          <w:sz w:val="24"/>
          <w:szCs w:val="20"/>
        </w:rPr>
        <w:t>.本项目不接受联合体投标。</w:t>
      </w:r>
    </w:p>
    <w:p>
      <w:pPr>
        <w:spacing w:line="312" w:lineRule="auto"/>
        <w:ind w:firstLine="480" w:firstLineChars="200"/>
        <w:rPr>
          <w:rFonts w:cs="宋体"/>
          <w:bCs/>
          <w:color w:val="FF0000"/>
          <w:kern w:val="0"/>
          <w:sz w:val="24"/>
          <w:szCs w:val="20"/>
        </w:rPr>
      </w:pPr>
      <w:r>
        <w:rPr>
          <w:rFonts w:hint="eastAsia" w:cs="宋体"/>
          <w:bCs/>
          <w:color w:val="FF0000"/>
          <w:kern w:val="0"/>
          <w:sz w:val="24"/>
          <w:szCs w:val="20"/>
        </w:rPr>
        <w:t>报名时请携带以上证件及证明文件原件及复印件</w:t>
      </w:r>
      <w:r>
        <w:rPr>
          <w:rFonts w:hint="eastAsia" w:cs="宋体"/>
          <w:bCs/>
          <w:color w:val="FF0000"/>
          <w:kern w:val="0"/>
          <w:sz w:val="24"/>
          <w:szCs w:val="20"/>
          <w:lang w:eastAsia="zh-CN"/>
        </w:rPr>
        <w:t>、报名表</w:t>
      </w:r>
      <w:r>
        <w:rPr>
          <w:rFonts w:hint="eastAsia" w:cs="宋体"/>
          <w:bCs/>
          <w:color w:val="FF0000"/>
          <w:kern w:val="0"/>
          <w:sz w:val="24"/>
          <w:szCs w:val="20"/>
        </w:rPr>
        <w:t>一份（均需加盖公章）到伽师县采购中心处进行资质审查,报名资料不齐全或不符合投标要求的我中心恕不接受。本次采购不接收邮寄的响应文件。</w:t>
      </w:r>
    </w:p>
    <w:p>
      <w:pPr>
        <w:spacing w:line="312" w:lineRule="auto"/>
        <w:ind w:firstLine="480" w:firstLineChars="200"/>
        <w:rPr>
          <w:rFonts w:ascii="宋体" w:hAnsi="宋体" w:eastAsia="宋体" w:cs="宋体"/>
          <w:kern w:val="0"/>
          <w:sz w:val="24"/>
          <w:szCs w:val="20"/>
        </w:rPr>
      </w:pPr>
      <w:r>
        <w:rPr>
          <w:rFonts w:hint="eastAsia" w:ascii="宋体" w:hAnsi="宋体" w:eastAsia="宋体" w:cs="宋体"/>
          <w:kern w:val="0"/>
          <w:sz w:val="24"/>
          <w:szCs w:val="20"/>
        </w:rPr>
        <w:t>五、根据喀什行政公署《关于进一步支持本地区企业参与市场竞争的实施意见》（喀署办发〔2016〕55号）规定，必须在喀什地区商务经济信息化管理办公室编制的《喀什地区地产目录》内的企业及其产品在投标时投标报价按规定下浮（自行提供喀什地区商务经济信息化管理办公室编制的地产目录，未提供的不享受价格下浮）。在喀什地区注册的生产企业参加投标时实行6%价格扣除制度，在伽师县注册的生产企业参加投标时实行10%价格扣除制度，用扣除后的价格参与价格因素评审。在质量和服务均能满足采购文件实质性响应要求的前提下，优先采购本地企业的产品和服务。</w:t>
      </w:r>
    </w:p>
    <w:p>
      <w:pPr>
        <w:pStyle w:val="4"/>
        <w:spacing w:before="0" w:beforeAutospacing="0" w:after="0" w:afterAutospacing="0" w:line="360" w:lineRule="auto"/>
        <w:ind w:firstLine="480" w:firstLineChars="200"/>
        <w:rPr>
          <w:rFonts w:hAnsi="宋体" w:eastAsia="宋体" w:cs="宋体"/>
          <w:color w:val="000000"/>
          <w:sz w:val="24"/>
          <w:szCs w:val="24"/>
        </w:rPr>
      </w:pPr>
      <w:r>
        <w:rPr>
          <w:rFonts w:hint="eastAsia" w:hAnsi="宋体" w:cs="宋体"/>
          <w:color w:val="000000"/>
          <w:sz w:val="24"/>
          <w:szCs w:val="24"/>
        </w:rPr>
        <w:t>六、</w:t>
      </w:r>
      <w:r>
        <w:rPr>
          <w:rFonts w:hint="eastAsia" w:hAnsi="宋体" w:eastAsia="宋体" w:cs="宋体"/>
          <w:color w:val="000000"/>
          <w:sz w:val="24"/>
          <w:szCs w:val="24"/>
        </w:rPr>
        <w:t>送交投标文件时，须先提交投标保证金。相关事宜详见</w:t>
      </w:r>
      <w:r>
        <w:rPr>
          <w:rFonts w:hint="eastAsia" w:hAnsi="宋体" w:cs="宋体"/>
          <w:color w:val="000000"/>
          <w:sz w:val="24"/>
          <w:szCs w:val="24"/>
        </w:rPr>
        <w:t>招标</w:t>
      </w:r>
      <w:r>
        <w:rPr>
          <w:rFonts w:hint="eastAsia" w:hAnsi="宋体" w:eastAsia="宋体" w:cs="宋体"/>
          <w:color w:val="000000"/>
          <w:sz w:val="24"/>
          <w:szCs w:val="24"/>
        </w:rPr>
        <w:t>文件</w:t>
      </w:r>
      <w:r>
        <w:rPr>
          <w:rFonts w:hint="eastAsia" w:hAnsi="宋体" w:cs="宋体"/>
          <w:color w:val="000000"/>
          <w:sz w:val="24"/>
          <w:szCs w:val="24"/>
        </w:rPr>
        <w:t>。</w:t>
      </w:r>
    </w:p>
    <w:p>
      <w:pPr>
        <w:pStyle w:val="4"/>
        <w:spacing w:before="0" w:beforeAutospacing="0" w:after="0" w:afterAutospacing="0" w:line="360" w:lineRule="auto"/>
        <w:ind w:firstLine="480" w:firstLineChars="200"/>
        <w:rPr>
          <w:rFonts w:hAnsi="宋体" w:cs="宋体"/>
          <w:color w:val="auto"/>
          <w:sz w:val="24"/>
          <w:szCs w:val="24"/>
        </w:rPr>
      </w:pPr>
      <w:r>
        <w:rPr>
          <w:rFonts w:hint="eastAsia" w:hAnsi="宋体" w:eastAsia="宋体" w:cs="宋体"/>
          <w:color w:val="auto"/>
          <w:sz w:val="24"/>
          <w:szCs w:val="24"/>
        </w:rPr>
        <w:t>七、</w:t>
      </w:r>
      <w:r>
        <w:rPr>
          <w:rFonts w:hint="eastAsia" w:hAnsi="宋体" w:cs="宋体"/>
          <w:color w:val="auto"/>
          <w:sz w:val="24"/>
          <w:szCs w:val="24"/>
        </w:rPr>
        <w:t>招标</w:t>
      </w:r>
      <w:r>
        <w:rPr>
          <w:rFonts w:hint="eastAsia" w:hAnsi="宋体" w:eastAsia="宋体" w:cs="宋体"/>
          <w:color w:val="auto"/>
          <w:sz w:val="24"/>
          <w:szCs w:val="24"/>
        </w:rPr>
        <w:t>文件取得时间</w:t>
      </w:r>
      <w:r>
        <w:rPr>
          <w:rFonts w:hint="eastAsia" w:hAnsi="宋体" w:cs="宋体"/>
          <w:color w:val="auto"/>
          <w:sz w:val="24"/>
          <w:szCs w:val="24"/>
        </w:rPr>
        <w:t>：</w:t>
      </w:r>
      <w:r>
        <w:rPr>
          <w:rFonts w:hAnsi="宋体" w:cs="宋体"/>
          <w:color w:val="auto"/>
          <w:sz w:val="24"/>
          <w:szCs w:val="24"/>
        </w:rPr>
        <w:t>201</w:t>
      </w:r>
      <w:r>
        <w:rPr>
          <w:rFonts w:hint="eastAsia" w:hAnsi="宋体" w:cs="宋体"/>
          <w:color w:val="auto"/>
          <w:sz w:val="24"/>
          <w:szCs w:val="24"/>
        </w:rPr>
        <w:t>9年</w:t>
      </w:r>
      <w:r>
        <w:rPr>
          <w:rFonts w:hint="eastAsia" w:hAnsi="宋体" w:cs="宋体"/>
          <w:color w:val="auto"/>
          <w:sz w:val="24"/>
          <w:szCs w:val="24"/>
          <w:lang w:val="en-US" w:eastAsia="zh-CN"/>
        </w:rPr>
        <w:t>4</w:t>
      </w:r>
      <w:r>
        <w:rPr>
          <w:rFonts w:hint="eastAsia" w:hAnsi="宋体" w:cs="宋体"/>
          <w:color w:val="auto"/>
          <w:sz w:val="24"/>
          <w:szCs w:val="24"/>
        </w:rPr>
        <w:t>月</w:t>
      </w:r>
      <w:r>
        <w:rPr>
          <w:rFonts w:hint="eastAsia" w:hAnsi="宋体" w:cs="宋体"/>
          <w:color w:val="auto"/>
          <w:sz w:val="24"/>
          <w:szCs w:val="24"/>
          <w:lang w:val="en-US" w:eastAsia="zh-CN"/>
        </w:rPr>
        <w:t>1</w:t>
      </w:r>
      <w:r>
        <w:rPr>
          <w:rFonts w:hint="eastAsia" w:hAnsi="宋体" w:cs="宋体"/>
          <w:color w:val="auto"/>
          <w:sz w:val="24"/>
          <w:szCs w:val="24"/>
        </w:rPr>
        <w:t>日</w:t>
      </w:r>
      <w:r>
        <w:rPr>
          <w:rFonts w:hAnsi="宋体" w:cs="宋体"/>
          <w:color w:val="auto"/>
          <w:sz w:val="24"/>
          <w:szCs w:val="24"/>
        </w:rPr>
        <w:t>-201</w:t>
      </w:r>
      <w:r>
        <w:rPr>
          <w:rFonts w:hint="eastAsia" w:hAnsi="宋体" w:cs="宋体"/>
          <w:color w:val="auto"/>
          <w:sz w:val="24"/>
          <w:szCs w:val="24"/>
        </w:rPr>
        <w:t>9年</w:t>
      </w:r>
      <w:r>
        <w:rPr>
          <w:rFonts w:hint="eastAsia" w:hAnsi="宋体" w:cs="宋体"/>
          <w:color w:val="auto"/>
          <w:sz w:val="24"/>
          <w:szCs w:val="24"/>
          <w:lang w:val="en-US" w:eastAsia="zh-CN"/>
        </w:rPr>
        <w:t>4</w:t>
      </w:r>
      <w:r>
        <w:rPr>
          <w:rFonts w:hint="eastAsia" w:hAnsi="宋体" w:cs="宋体"/>
          <w:color w:val="auto"/>
          <w:sz w:val="24"/>
          <w:szCs w:val="24"/>
        </w:rPr>
        <w:t>月</w:t>
      </w:r>
      <w:r>
        <w:rPr>
          <w:rFonts w:hint="eastAsia" w:hAnsi="宋体" w:cs="宋体"/>
          <w:color w:val="auto"/>
          <w:sz w:val="24"/>
          <w:szCs w:val="24"/>
          <w:lang w:val="en-US" w:eastAsia="zh-CN"/>
        </w:rPr>
        <w:t>10</w:t>
      </w:r>
      <w:r>
        <w:rPr>
          <w:rFonts w:hint="eastAsia" w:hAnsi="宋体" w:cs="宋体"/>
          <w:color w:val="auto"/>
          <w:sz w:val="24"/>
          <w:szCs w:val="24"/>
        </w:rPr>
        <w:t>日</w:t>
      </w:r>
      <w:r>
        <w:rPr>
          <w:rFonts w:hAnsi="宋体" w:cs="宋体"/>
          <w:color w:val="auto"/>
          <w:sz w:val="24"/>
          <w:szCs w:val="24"/>
        </w:rPr>
        <w:t>1</w:t>
      </w:r>
      <w:r>
        <w:rPr>
          <w:rFonts w:hint="eastAsia" w:hAnsi="宋体" w:cs="宋体"/>
          <w:color w:val="auto"/>
          <w:sz w:val="24"/>
          <w:szCs w:val="24"/>
        </w:rPr>
        <w:t>9：</w:t>
      </w:r>
      <w:r>
        <w:rPr>
          <w:rFonts w:hAnsi="宋体" w:cs="宋体"/>
          <w:color w:val="auto"/>
          <w:sz w:val="24"/>
          <w:szCs w:val="24"/>
        </w:rPr>
        <w:t>00</w:t>
      </w:r>
      <w:r>
        <w:rPr>
          <w:rFonts w:hint="eastAsia" w:hAnsi="宋体" w:cs="宋体"/>
          <w:color w:val="auto"/>
          <w:sz w:val="24"/>
          <w:szCs w:val="24"/>
        </w:rPr>
        <w:t>（北京时间）；获取方式：报名成功后发送至投标联系人邮箱内。</w:t>
      </w:r>
    </w:p>
    <w:p>
      <w:pPr>
        <w:pStyle w:val="4"/>
        <w:spacing w:before="0" w:beforeAutospacing="0" w:after="0" w:afterAutospacing="0" w:line="360" w:lineRule="auto"/>
        <w:ind w:firstLine="480" w:firstLineChars="200"/>
        <w:rPr>
          <w:rFonts w:hAnsi="宋体" w:cs="宋体"/>
          <w:color w:val="000000"/>
          <w:sz w:val="24"/>
          <w:szCs w:val="24"/>
        </w:rPr>
      </w:pPr>
      <w:r>
        <w:rPr>
          <w:rFonts w:hint="eastAsia" w:hAnsi="宋体" w:cs="宋体"/>
          <w:color w:val="000000"/>
          <w:sz w:val="24"/>
          <w:szCs w:val="24"/>
        </w:rPr>
        <w:t>八、</w:t>
      </w:r>
      <w:r>
        <w:rPr>
          <w:rFonts w:hint="eastAsia" w:hAnsi="宋体" w:eastAsia="宋体" w:cs="宋体"/>
          <w:color w:val="000000"/>
          <w:sz w:val="24"/>
          <w:szCs w:val="24"/>
        </w:rPr>
        <w:t>标书售</w:t>
      </w:r>
      <w:r>
        <w:rPr>
          <w:rFonts w:hint="eastAsia" w:hAnsi="宋体" w:cs="宋体"/>
          <w:color w:val="000000"/>
          <w:sz w:val="24"/>
          <w:szCs w:val="24"/>
        </w:rPr>
        <w:t>价</w:t>
      </w:r>
      <w:r>
        <w:rPr>
          <w:rFonts w:hAnsi="宋体" w:cs="宋体"/>
          <w:color w:val="000000"/>
          <w:sz w:val="24"/>
          <w:szCs w:val="24"/>
        </w:rPr>
        <w:t>:200</w:t>
      </w:r>
      <w:r>
        <w:rPr>
          <w:rFonts w:hint="eastAsia" w:hAnsi="宋体" w:cs="宋体"/>
          <w:color w:val="000000"/>
          <w:sz w:val="24"/>
          <w:szCs w:val="24"/>
        </w:rPr>
        <w:t>元</w:t>
      </w:r>
      <w:r>
        <w:rPr>
          <w:rFonts w:hAnsi="宋体" w:cs="宋体"/>
          <w:color w:val="000000"/>
          <w:sz w:val="24"/>
          <w:szCs w:val="24"/>
        </w:rPr>
        <w:t>/</w:t>
      </w:r>
      <w:r>
        <w:rPr>
          <w:rFonts w:hint="eastAsia" w:hAnsi="宋体" w:cs="宋体"/>
          <w:color w:val="000000"/>
          <w:sz w:val="24"/>
          <w:szCs w:val="24"/>
        </w:rPr>
        <w:t>包，售后不退，标书费用缴纳账号如下：</w:t>
      </w:r>
    </w:p>
    <w:p>
      <w:pPr>
        <w:pStyle w:val="4"/>
        <w:spacing w:before="0" w:beforeAutospacing="0" w:after="0" w:afterAutospacing="0" w:line="360" w:lineRule="auto"/>
        <w:ind w:firstLine="571" w:firstLineChars="238"/>
        <w:rPr>
          <w:rFonts w:hAnsi="宋体" w:eastAsia="宋体" w:cs="宋体"/>
          <w:color w:val="000000"/>
          <w:sz w:val="24"/>
          <w:szCs w:val="24"/>
        </w:rPr>
      </w:pPr>
      <w:r>
        <w:rPr>
          <w:rFonts w:hint="eastAsia" w:hAnsi="宋体" w:eastAsia="宋体" w:cs="宋体"/>
          <w:color w:val="000000"/>
          <w:sz w:val="24"/>
          <w:szCs w:val="24"/>
        </w:rPr>
        <w:t>收款单位：伽师县财政局         开户银行：农行伽师县支行</w:t>
      </w:r>
    </w:p>
    <w:p>
      <w:pPr>
        <w:widowControl/>
        <w:spacing w:line="360" w:lineRule="auto"/>
        <w:ind w:firstLine="571" w:firstLineChars="238"/>
        <w:jc w:val="left"/>
        <w:rPr>
          <w:rFonts w:ascii="宋体" w:hAnsi="宋体" w:eastAsia="宋体" w:cs="宋体"/>
          <w:color w:val="000000"/>
          <w:kern w:val="0"/>
          <w:sz w:val="24"/>
        </w:rPr>
      </w:pPr>
      <w:r>
        <w:rPr>
          <w:rFonts w:hint="eastAsia" w:ascii="宋体" w:hAnsi="宋体" w:eastAsia="宋体" w:cs="宋体"/>
          <w:color w:val="000000"/>
          <w:sz w:val="24"/>
        </w:rPr>
        <w:t>帐     号：</w:t>
      </w:r>
      <w:r>
        <w:rPr>
          <w:rFonts w:hint="eastAsia" w:ascii="宋体" w:hAnsi="宋体" w:eastAsia="宋体" w:cs="宋体"/>
          <w:color w:val="000000"/>
          <w:kern w:val="0"/>
          <w:sz w:val="24"/>
        </w:rPr>
        <w:t>30522101040003274</w:t>
      </w:r>
    </w:p>
    <w:p>
      <w:pPr>
        <w:autoSpaceDE w:val="0"/>
        <w:spacing w:line="360" w:lineRule="auto"/>
        <w:ind w:firstLine="571" w:firstLineChars="238"/>
        <w:rPr>
          <w:rFonts w:ascii="宋体" w:hAnsi="宋体" w:eastAsia="宋体" w:cs="宋体"/>
          <w:color w:val="000000"/>
          <w:sz w:val="24"/>
        </w:rPr>
      </w:pPr>
      <w:r>
        <w:rPr>
          <w:rFonts w:hint="eastAsia" w:ascii="宋体" w:hAnsi="宋体" w:eastAsia="宋体" w:cs="宋体"/>
          <w:color w:val="000000"/>
          <w:kern w:val="0"/>
          <w:sz w:val="24"/>
        </w:rPr>
        <w:t>注：标书款需在招标文件取得截止日前通过投标单位对公账户转账办理，任何以个人名义或现金形式的缴款均不接受。标书费用入账不予退还。在用途栏注明“XX项目标书款”字样，并在招标文件投标截止日前在行政服务大厅二楼农行柜台打印入账通知书到伽师县采购中心更换收据。</w:t>
      </w:r>
    </w:p>
    <w:p>
      <w:pPr>
        <w:pStyle w:val="4"/>
        <w:spacing w:before="0" w:beforeAutospacing="0" w:after="0" w:afterAutospacing="0" w:line="360" w:lineRule="auto"/>
        <w:ind w:firstLine="333" w:firstLineChars="139"/>
        <w:rPr>
          <w:rFonts w:hAnsi="宋体" w:eastAsia="宋体" w:cs="宋体"/>
          <w:color w:val="auto"/>
          <w:sz w:val="24"/>
          <w:szCs w:val="24"/>
        </w:rPr>
      </w:pPr>
      <w:r>
        <w:rPr>
          <w:rFonts w:hint="eastAsia" w:hAnsi="宋体" w:eastAsia="宋体" w:cs="宋体"/>
          <w:color w:val="000000"/>
          <w:sz w:val="24"/>
          <w:szCs w:val="24"/>
        </w:rPr>
        <w:t>九、投标截止时间：投标文件单独密封（报价一览表一份、正本一份、副本四份</w:t>
      </w:r>
      <w:r>
        <w:rPr>
          <w:rFonts w:hint="eastAsia" w:hAnsi="宋体" w:eastAsia="宋体" w:cs="宋体"/>
          <w:color w:val="auto"/>
          <w:sz w:val="24"/>
          <w:szCs w:val="24"/>
        </w:rPr>
        <w:t>）应于</w:t>
      </w:r>
      <w:r>
        <w:rPr>
          <w:rFonts w:hAnsi="宋体" w:eastAsia="宋体" w:cs="宋体"/>
          <w:color w:val="auto"/>
          <w:sz w:val="24"/>
          <w:szCs w:val="24"/>
        </w:rPr>
        <w:t>20</w:t>
      </w:r>
      <w:r>
        <w:rPr>
          <w:rFonts w:hint="eastAsia" w:hAnsi="宋体" w:eastAsia="宋体" w:cs="宋体"/>
          <w:color w:val="auto"/>
          <w:sz w:val="24"/>
          <w:szCs w:val="24"/>
        </w:rPr>
        <w:t>19年</w:t>
      </w:r>
      <w:r>
        <w:rPr>
          <w:rFonts w:hint="eastAsia" w:hAnsi="宋体" w:eastAsia="宋体" w:cs="宋体"/>
          <w:color w:val="auto"/>
          <w:sz w:val="24"/>
          <w:szCs w:val="24"/>
          <w:lang w:val="en-US" w:eastAsia="zh-CN"/>
        </w:rPr>
        <w:t>4</w:t>
      </w:r>
      <w:r>
        <w:rPr>
          <w:rFonts w:hint="eastAsia" w:hAnsi="宋体" w:eastAsia="宋体" w:cs="宋体"/>
          <w:color w:val="auto"/>
          <w:sz w:val="24"/>
          <w:szCs w:val="24"/>
        </w:rPr>
        <w:t>月</w:t>
      </w:r>
      <w:r>
        <w:rPr>
          <w:rFonts w:hint="eastAsia" w:hAnsi="宋体" w:eastAsia="宋体" w:cs="宋体"/>
          <w:color w:val="auto"/>
          <w:sz w:val="24"/>
          <w:szCs w:val="24"/>
          <w:lang w:val="en-US" w:eastAsia="zh-CN"/>
        </w:rPr>
        <w:t>12</w:t>
      </w:r>
      <w:r>
        <w:rPr>
          <w:rFonts w:hint="eastAsia" w:hAnsi="宋体" w:eastAsia="宋体" w:cs="宋体"/>
          <w:color w:val="auto"/>
          <w:sz w:val="24"/>
          <w:szCs w:val="24"/>
        </w:rPr>
        <w:t>日11：00（北京时间）之前递交到开标现场。投标文件一律不予退还。</w:t>
      </w:r>
    </w:p>
    <w:p>
      <w:pPr>
        <w:pStyle w:val="4"/>
        <w:spacing w:before="0" w:beforeAutospacing="0" w:after="0" w:afterAutospacing="0" w:line="360" w:lineRule="auto"/>
        <w:ind w:firstLine="333" w:firstLineChars="139"/>
        <w:rPr>
          <w:rFonts w:hAnsi="宋体" w:eastAsia="宋体" w:cs="宋体"/>
          <w:color w:val="auto"/>
          <w:sz w:val="24"/>
          <w:szCs w:val="24"/>
        </w:rPr>
      </w:pPr>
      <w:r>
        <w:rPr>
          <w:rFonts w:hint="eastAsia" w:hAnsi="宋体" w:eastAsia="宋体" w:cs="宋体"/>
          <w:color w:val="auto"/>
          <w:sz w:val="24"/>
          <w:szCs w:val="24"/>
        </w:rPr>
        <w:t>十、开标时间：2019年</w:t>
      </w:r>
      <w:r>
        <w:rPr>
          <w:rFonts w:hint="eastAsia" w:hAnsi="宋体" w:eastAsia="宋体" w:cs="宋体"/>
          <w:color w:val="auto"/>
          <w:sz w:val="24"/>
          <w:szCs w:val="24"/>
          <w:lang w:val="en-US" w:eastAsia="zh-CN"/>
        </w:rPr>
        <w:t>4</w:t>
      </w:r>
      <w:r>
        <w:rPr>
          <w:rFonts w:hint="eastAsia" w:hAnsi="宋体" w:eastAsia="宋体" w:cs="宋体"/>
          <w:color w:val="auto"/>
          <w:sz w:val="24"/>
          <w:szCs w:val="24"/>
        </w:rPr>
        <w:t>月</w:t>
      </w:r>
      <w:r>
        <w:rPr>
          <w:rFonts w:hint="eastAsia" w:hAnsi="宋体" w:eastAsia="宋体" w:cs="宋体"/>
          <w:color w:val="auto"/>
          <w:sz w:val="24"/>
          <w:szCs w:val="24"/>
          <w:lang w:val="en-US" w:eastAsia="zh-CN"/>
        </w:rPr>
        <w:t>12</w:t>
      </w:r>
      <w:r>
        <w:rPr>
          <w:rFonts w:hint="eastAsia" w:hAnsi="宋体" w:eastAsia="宋体" w:cs="宋体"/>
          <w:color w:val="auto"/>
          <w:sz w:val="24"/>
          <w:szCs w:val="24"/>
        </w:rPr>
        <w:t xml:space="preserve">日11：00（北京时间）。  </w:t>
      </w:r>
    </w:p>
    <w:p>
      <w:pPr>
        <w:pStyle w:val="4"/>
        <w:spacing w:before="0" w:beforeAutospacing="0" w:after="0" w:afterAutospacing="0" w:line="360" w:lineRule="auto"/>
        <w:ind w:firstLine="333" w:firstLineChars="139"/>
        <w:rPr>
          <w:rFonts w:ascii="宋体" w:hAnsi="宋体" w:eastAsia="宋体" w:cs="宋体"/>
          <w:color w:val="000000"/>
          <w:kern w:val="0"/>
          <w:sz w:val="24"/>
        </w:rPr>
      </w:pPr>
      <w:r>
        <w:rPr>
          <w:rFonts w:hint="eastAsia" w:ascii="宋体" w:hAnsi="宋体" w:eastAsia="宋体" w:cs="宋体"/>
          <w:color w:val="auto"/>
          <w:kern w:val="0"/>
          <w:sz w:val="24"/>
          <w:szCs w:val="24"/>
          <w:lang w:val="en-US" w:eastAsia="zh-CN" w:bidi="ar-SA"/>
        </w:rPr>
        <w:t>十一、开标地点：伽师县行政服务大厅（行政审</w:t>
      </w:r>
      <w:r>
        <w:rPr>
          <w:rFonts w:hint="eastAsia" w:ascii="宋体" w:hAnsi="宋体" w:eastAsia="宋体" w:cs="宋体"/>
          <w:color w:val="auto"/>
          <w:kern w:val="0"/>
          <w:sz w:val="24"/>
        </w:rPr>
        <w:t>批局）四楼财政</w:t>
      </w:r>
      <w:r>
        <w:rPr>
          <w:rFonts w:hint="eastAsia" w:ascii="宋体" w:hAnsi="宋体" w:eastAsia="宋体" w:cs="宋体"/>
          <w:color w:val="000000"/>
          <w:kern w:val="0"/>
          <w:sz w:val="24"/>
        </w:rPr>
        <w:t xml:space="preserve">局开标会议室。  </w:t>
      </w:r>
    </w:p>
    <w:p>
      <w:pPr>
        <w:widowControl/>
        <w:spacing w:line="360" w:lineRule="auto"/>
        <w:ind w:firstLine="333" w:firstLineChars="139"/>
        <w:jc w:val="left"/>
        <w:rPr>
          <w:rFonts w:ascii="宋体" w:hAnsi="宋体" w:eastAsia="宋体" w:cs="宋体"/>
          <w:color w:val="000000"/>
          <w:kern w:val="0"/>
          <w:sz w:val="24"/>
        </w:rPr>
      </w:pPr>
      <w:r>
        <w:rPr>
          <w:rFonts w:hint="eastAsia" w:ascii="宋体" w:hAnsi="宋体" w:cs="宋体"/>
          <w:color w:val="000000"/>
          <w:kern w:val="0"/>
          <w:sz w:val="24"/>
        </w:rPr>
        <w:t>十二</w:t>
      </w:r>
      <w:r>
        <w:rPr>
          <w:rFonts w:hint="eastAsia" w:ascii="宋体" w:hAnsi="宋体" w:eastAsia="宋体" w:cs="宋体"/>
          <w:color w:val="000000"/>
          <w:kern w:val="0"/>
          <w:sz w:val="24"/>
        </w:rPr>
        <w:t>、采购机构地址：伽师县行政服务大厅（行政审批局）四楼采购中心。</w:t>
      </w:r>
    </w:p>
    <w:p>
      <w:pPr>
        <w:pStyle w:val="4"/>
        <w:spacing w:before="0" w:beforeAutospacing="0" w:after="0" w:afterAutospacing="0" w:line="360" w:lineRule="auto"/>
        <w:ind w:firstLine="333" w:firstLineChars="139"/>
        <w:rPr>
          <w:rFonts w:hint="default" w:hAnsi="宋体" w:eastAsia="宋体" w:cs="宋体"/>
          <w:color w:val="000000"/>
          <w:sz w:val="24"/>
          <w:szCs w:val="24"/>
          <w:lang w:val="en-US" w:eastAsia="zh-CN"/>
        </w:rPr>
      </w:pPr>
      <w:r>
        <w:rPr>
          <w:rFonts w:hint="eastAsia" w:hAnsi="宋体" w:cs="宋体"/>
          <w:color w:val="000000"/>
          <w:sz w:val="24"/>
          <w:szCs w:val="24"/>
        </w:rPr>
        <w:t>十三</w:t>
      </w:r>
      <w:r>
        <w:rPr>
          <w:rFonts w:hint="eastAsia" w:hAnsi="宋体" w:eastAsia="宋体" w:cs="宋体"/>
          <w:color w:val="000000"/>
          <w:sz w:val="24"/>
          <w:szCs w:val="24"/>
        </w:rPr>
        <w:t xml:space="preserve">、联系人： </w:t>
      </w:r>
      <w:r>
        <w:rPr>
          <w:rFonts w:hint="eastAsia" w:hAnsi="宋体" w:cs="宋体"/>
          <w:color w:val="000000"/>
          <w:sz w:val="24"/>
          <w:szCs w:val="24"/>
        </w:rPr>
        <w:t>赵君琦</w:t>
      </w:r>
      <w:r>
        <w:rPr>
          <w:rFonts w:hint="eastAsia" w:hAnsi="宋体" w:eastAsia="宋体" w:cs="宋体"/>
          <w:color w:val="000000"/>
          <w:sz w:val="24"/>
          <w:szCs w:val="24"/>
        </w:rPr>
        <w:t>、</w:t>
      </w:r>
      <w:r>
        <w:rPr>
          <w:rFonts w:hint="eastAsia" w:hAnsi="宋体" w:cs="宋体"/>
          <w:color w:val="000000"/>
          <w:sz w:val="24"/>
          <w:szCs w:val="24"/>
        </w:rPr>
        <w:t xml:space="preserve">陈雪           </w:t>
      </w:r>
      <w:r>
        <w:rPr>
          <w:rFonts w:hint="eastAsia" w:hAnsi="宋体" w:eastAsia="宋体" w:cs="宋体"/>
          <w:color w:val="000000"/>
          <w:sz w:val="24"/>
          <w:szCs w:val="24"/>
        </w:rPr>
        <w:t xml:space="preserve"> 联系电话：</w:t>
      </w:r>
      <w:r>
        <w:rPr>
          <w:rFonts w:hAnsi="宋体" w:eastAsia="宋体" w:cs="宋体"/>
          <w:color w:val="000000"/>
          <w:sz w:val="24"/>
          <w:szCs w:val="24"/>
        </w:rPr>
        <w:t>0998-</w:t>
      </w:r>
      <w:r>
        <w:rPr>
          <w:rFonts w:hint="eastAsia" w:hAnsi="宋体" w:eastAsia="宋体" w:cs="宋体"/>
          <w:color w:val="000000"/>
          <w:sz w:val="24"/>
          <w:szCs w:val="24"/>
        </w:rPr>
        <w:t>67</w:t>
      </w:r>
      <w:r>
        <w:rPr>
          <w:rFonts w:hint="eastAsia" w:hAnsi="宋体" w:eastAsia="宋体" w:cs="宋体"/>
          <w:color w:val="000000"/>
          <w:sz w:val="24"/>
          <w:szCs w:val="24"/>
          <w:lang w:val="en-US" w:eastAsia="zh-CN"/>
        </w:rPr>
        <w:t>35975</w:t>
      </w:r>
    </w:p>
    <w:p>
      <w:pPr>
        <w:spacing w:line="312" w:lineRule="auto"/>
        <w:ind w:firstLine="240" w:firstLineChars="100"/>
        <w:rPr>
          <w:rFonts w:ascii="宋体" w:hAnsi="宋体"/>
          <w:sz w:val="24"/>
        </w:rPr>
      </w:pPr>
      <w:r>
        <w:rPr>
          <w:rFonts w:hint="eastAsia" w:ascii="宋体" w:hAnsi="宋体" w:cs="宋体"/>
          <w:color w:val="000000"/>
          <w:kern w:val="0"/>
          <w:sz w:val="24"/>
        </w:rPr>
        <w:t>十四、采购单位联系人：</w:t>
      </w:r>
      <w:r>
        <w:rPr>
          <w:rFonts w:hint="eastAsia" w:ascii="宋体" w:hAnsi="宋体" w:cs="宋体"/>
          <w:color w:val="auto"/>
          <w:kern w:val="0"/>
          <w:sz w:val="24"/>
          <w:lang w:eastAsia="zh-CN"/>
        </w:rPr>
        <w:t>王亚东</w:t>
      </w:r>
      <w:r>
        <w:rPr>
          <w:rFonts w:hint="eastAsia" w:ascii="宋体" w:hAnsi="宋体" w:cs="宋体"/>
          <w:color w:val="auto"/>
          <w:kern w:val="0"/>
          <w:sz w:val="24"/>
        </w:rPr>
        <w:t xml:space="preserve"> </w:t>
      </w:r>
      <w:r>
        <w:rPr>
          <w:rFonts w:hint="eastAsia" w:ascii="宋体" w:hAnsi="宋体" w:cs="宋体"/>
          <w:color w:val="0000FF"/>
          <w:kern w:val="0"/>
          <w:sz w:val="24"/>
        </w:rPr>
        <w:t xml:space="preserve">   </w:t>
      </w:r>
      <w:r>
        <w:rPr>
          <w:rFonts w:hint="eastAsia" w:ascii="宋体" w:hAnsi="宋体" w:cs="宋体"/>
          <w:color w:val="000000"/>
          <w:kern w:val="0"/>
          <w:sz w:val="24"/>
        </w:rPr>
        <w:t xml:space="preserve">        联系电话：</w:t>
      </w:r>
      <w:r>
        <w:rPr>
          <w:rFonts w:hint="eastAsia" w:ascii="宋体" w:hAnsi="宋体" w:cs="宋体"/>
          <w:color w:val="000000"/>
          <w:kern w:val="0"/>
          <w:sz w:val="24"/>
          <w:lang w:val="en-US" w:eastAsia="zh-CN"/>
        </w:rPr>
        <w:t>15292915867</w:t>
      </w:r>
      <w:r>
        <w:rPr>
          <w:rFonts w:hint="eastAsia" w:ascii="宋体" w:hAnsi="宋体" w:cs="宋体"/>
          <w:color w:val="000000"/>
          <w:kern w:val="0"/>
          <w:sz w:val="24"/>
        </w:rPr>
        <w:t xml:space="preserve">  </w:t>
      </w:r>
      <w:r>
        <w:rPr>
          <w:rFonts w:hint="eastAsia" w:ascii="宋体" w:hAnsi="宋体"/>
          <w:sz w:val="24"/>
        </w:rPr>
        <w:t xml:space="preserve">                                </w:t>
      </w:r>
    </w:p>
    <w:p>
      <w:pPr>
        <w:spacing w:line="312" w:lineRule="auto"/>
        <w:ind w:firstLine="480" w:firstLineChars="200"/>
        <w:jc w:val="center"/>
        <w:rPr>
          <w:rFonts w:ascii="宋体" w:hAnsi="宋体"/>
          <w:sz w:val="24"/>
        </w:rPr>
      </w:pPr>
      <w:r>
        <w:rPr>
          <w:rFonts w:hint="eastAsia" w:ascii="宋体" w:hAnsi="宋体"/>
          <w:sz w:val="24"/>
        </w:rPr>
        <w:t xml:space="preserve">                            </w:t>
      </w:r>
    </w:p>
    <w:p>
      <w:pPr>
        <w:spacing w:line="312" w:lineRule="auto"/>
        <w:ind w:firstLine="480" w:firstLineChars="200"/>
        <w:jc w:val="center"/>
        <w:rPr>
          <w:rFonts w:ascii="宋体" w:hAnsi="宋体"/>
          <w:sz w:val="24"/>
        </w:rPr>
      </w:pPr>
      <w:r>
        <w:rPr>
          <w:rFonts w:hint="eastAsia" w:ascii="宋体" w:hAnsi="宋体"/>
          <w:sz w:val="24"/>
        </w:rPr>
        <w:t xml:space="preserve">                            伽师县政府采购中心</w:t>
      </w:r>
    </w:p>
    <w:p>
      <w:pPr>
        <w:rPr>
          <w:color w:val="auto"/>
        </w:rPr>
      </w:pPr>
      <w:r>
        <w:rPr>
          <w:rFonts w:hint="eastAsia" w:ascii="宋体" w:hAnsi="宋体"/>
          <w:sz w:val="24"/>
        </w:rPr>
        <w:t xml:space="preserve">                                      </w:t>
      </w:r>
      <w:r>
        <w:rPr>
          <w:rFonts w:hint="eastAsia" w:ascii="宋体" w:hAnsi="宋体"/>
          <w:sz w:val="24"/>
          <w:lang w:val="en-US" w:eastAsia="zh-CN"/>
        </w:rPr>
        <w:t xml:space="preserve">  </w:t>
      </w:r>
      <w:r>
        <w:rPr>
          <w:rFonts w:hint="eastAsia" w:ascii="宋体" w:hAnsi="宋体"/>
          <w:sz w:val="24"/>
        </w:rPr>
        <w:t xml:space="preserve"> </w:t>
      </w:r>
      <w:r>
        <w:rPr>
          <w:rFonts w:hint="eastAsia" w:ascii="宋体" w:hAnsi="宋体"/>
          <w:color w:val="auto"/>
          <w:sz w:val="24"/>
        </w:rPr>
        <w:t>二〇一九年</w:t>
      </w:r>
      <w:r>
        <w:rPr>
          <w:rFonts w:hint="eastAsia" w:ascii="宋体" w:hAnsi="宋体"/>
          <w:color w:val="auto"/>
          <w:sz w:val="24"/>
          <w:lang w:eastAsia="zh-CN"/>
        </w:rPr>
        <w:t>三月二十</w:t>
      </w:r>
      <w:r>
        <w:rPr>
          <w:rFonts w:hint="eastAsia" w:ascii="宋体" w:hAnsi="宋体"/>
          <w:color w:val="auto"/>
          <w:sz w:val="24"/>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B1D3687"/>
    <w:multiLevelType w:val="singleLevel"/>
    <w:tmpl w:val="8B1D3687"/>
    <w:lvl w:ilvl="0" w:tentative="0">
      <w:start w:val="1"/>
      <w:numFmt w:val="decimal"/>
      <w:lvlText w:val="%1."/>
      <w:lvlJc w:val="left"/>
      <w:pPr>
        <w:tabs>
          <w:tab w:val="left" w:pos="312"/>
        </w:tabs>
      </w:pPr>
    </w:lvl>
  </w:abstractNum>
  <w:abstractNum w:abstractNumId="1">
    <w:nsid w:val="F7809F9E"/>
    <w:multiLevelType w:val="singleLevel"/>
    <w:tmpl w:val="F7809F9E"/>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0285CC7"/>
    <w:rsid w:val="00094AC3"/>
    <w:rsid w:val="000C5D3D"/>
    <w:rsid w:val="00283BF9"/>
    <w:rsid w:val="002B2E18"/>
    <w:rsid w:val="003E2774"/>
    <w:rsid w:val="00C521D8"/>
    <w:rsid w:val="00DD7F3B"/>
    <w:rsid w:val="00E05E8B"/>
    <w:rsid w:val="00EB132E"/>
    <w:rsid w:val="00F71540"/>
    <w:rsid w:val="01210062"/>
    <w:rsid w:val="01843FAC"/>
    <w:rsid w:val="01F64131"/>
    <w:rsid w:val="021C17E0"/>
    <w:rsid w:val="02AC679D"/>
    <w:rsid w:val="02B21D5B"/>
    <w:rsid w:val="02DE392A"/>
    <w:rsid w:val="03F82CC2"/>
    <w:rsid w:val="0400239E"/>
    <w:rsid w:val="046F3A50"/>
    <w:rsid w:val="04D41AC4"/>
    <w:rsid w:val="05624719"/>
    <w:rsid w:val="056D01E5"/>
    <w:rsid w:val="056F1C0C"/>
    <w:rsid w:val="057C5647"/>
    <w:rsid w:val="063536B2"/>
    <w:rsid w:val="063E0EEB"/>
    <w:rsid w:val="06BA7B62"/>
    <w:rsid w:val="07266E0D"/>
    <w:rsid w:val="07BD1CD5"/>
    <w:rsid w:val="07D35ECD"/>
    <w:rsid w:val="085C606B"/>
    <w:rsid w:val="08AF0735"/>
    <w:rsid w:val="08CC79FF"/>
    <w:rsid w:val="08DB1A6C"/>
    <w:rsid w:val="09465E7D"/>
    <w:rsid w:val="09AC625C"/>
    <w:rsid w:val="0A7626BC"/>
    <w:rsid w:val="0AF8472E"/>
    <w:rsid w:val="0B0B0A5C"/>
    <w:rsid w:val="0B7175F2"/>
    <w:rsid w:val="0BBF7D7C"/>
    <w:rsid w:val="0C5A0CB4"/>
    <w:rsid w:val="0D891311"/>
    <w:rsid w:val="0E9558B2"/>
    <w:rsid w:val="0EAE7614"/>
    <w:rsid w:val="0EC123DF"/>
    <w:rsid w:val="0EC67A0F"/>
    <w:rsid w:val="0EE3620D"/>
    <w:rsid w:val="0F504566"/>
    <w:rsid w:val="0F7543F0"/>
    <w:rsid w:val="0FE62D4B"/>
    <w:rsid w:val="101954A3"/>
    <w:rsid w:val="1029348C"/>
    <w:rsid w:val="110C2B55"/>
    <w:rsid w:val="11325BA9"/>
    <w:rsid w:val="117055E6"/>
    <w:rsid w:val="11974B5D"/>
    <w:rsid w:val="11EE72A2"/>
    <w:rsid w:val="12262B5D"/>
    <w:rsid w:val="1288588B"/>
    <w:rsid w:val="128B174F"/>
    <w:rsid w:val="1350209B"/>
    <w:rsid w:val="13BE0531"/>
    <w:rsid w:val="145E312A"/>
    <w:rsid w:val="14FF6B72"/>
    <w:rsid w:val="1504301F"/>
    <w:rsid w:val="158304C4"/>
    <w:rsid w:val="15995F82"/>
    <w:rsid w:val="15A012CC"/>
    <w:rsid w:val="15BB52C7"/>
    <w:rsid w:val="15C47AEE"/>
    <w:rsid w:val="15CD240F"/>
    <w:rsid w:val="160815F4"/>
    <w:rsid w:val="17220C24"/>
    <w:rsid w:val="17303715"/>
    <w:rsid w:val="175B39E9"/>
    <w:rsid w:val="177D1BBD"/>
    <w:rsid w:val="17DF0755"/>
    <w:rsid w:val="1871475F"/>
    <w:rsid w:val="189C0B38"/>
    <w:rsid w:val="189E39D5"/>
    <w:rsid w:val="18CC371E"/>
    <w:rsid w:val="18CC75D5"/>
    <w:rsid w:val="19284AA7"/>
    <w:rsid w:val="19846297"/>
    <w:rsid w:val="19B038E8"/>
    <w:rsid w:val="1A394DDA"/>
    <w:rsid w:val="1A59383B"/>
    <w:rsid w:val="1C0D72BD"/>
    <w:rsid w:val="1C244F3B"/>
    <w:rsid w:val="1C931277"/>
    <w:rsid w:val="1CF61E32"/>
    <w:rsid w:val="1D102F8A"/>
    <w:rsid w:val="1D4E3727"/>
    <w:rsid w:val="1E3D2926"/>
    <w:rsid w:val="1E3D7F3C"/>
    <w:rsid w:val="1E5C6AFB"/>
    <w:rsid w:val="1EBD4D3C"/>
    <w:rsid w:val="1EC623E8"/>
    <w:rsid w:val="1ED92406"/>
    <w:rsid w:val="1EF94D54"/>
    <w:rsid w:val="1F2C5018"/>
    <w:rsid w:val="1F2E0A4E"/>
    <w:rsid w:val="1F63270F"/>
    <w:rsid w:val="1F7A25B1"/>
    <w:rsid w:val="2164092E"/>
    <w:rsid w:val="22083394"/>
    <w:rsid w:val="22631C9C"/>
    <w:rsid w:val="23030E49"/>
    <w:rsid w:val="23563AD1"/>
    <w:rsid w:val="24216981"/>
    <w:rsid w:val="24945C09"/>
    <w:rsid w:val="251519C7"/>
    <w:rsid w:val="25392802"/>
    <w:rsid w:val="25EB194E"/>
    <w:rsid w:val="26C26D02"/>
    <w:rsid w:val="26ED6930"/>
    <w:rsid w:val="27AB05F1"/>
    <w:rsid w:val="280C75ED"/>
    <w:rsid w:val="28124E4E"/>
    <w:rsid w:val="28750360"/>
    <w:rsid w:val="294E19B5"/>
    <w:rsid w:val="295F7C75"/>
    <w:rsid w:val="29B73EBE"/>
    <w:rsid w:val="29DA4C3A"/>
    <w:rsid w:val="29E94C8E"/>
    <w:rsid w:val="29F77099"/>
    <w:rsid w:val="2A3B50CD"/>
    <w:rsid w:val="2A8009C5"/>
    <w:rsid w:val="2AF34A24"/>
    <w:rsid w:val="2B346403"/>
    <w:rsid w:val="2B3B1A71"/>
    <w:rsid w:val="2B41283F"/>
    <w:rsid w:val="2B56310A"/>
    <w:rsid w:val="2B6670B8"/>
    <w:rsid w:val="2BF66BD2"/>
    <w:rsid w:val="2C082301"/>
    <w:rsid w:val="2C3F7FDB"/>
    <w:rsid w:val="2C93501A"/>
    <w:rsid w:val="2CA84B2B"/>
    <w:rsid w:val="2CF77FE3"/>
    <w:rsid w:val="2D672C39"/>
    <w:rsid w:val="2D6B63CC"/>
    <w:rsid w:val="2D80079C"/>
    <w:rsid w:val="2D8069EF"/>
    <w:rsid w:val="2DCC57C3"/>
    <w:rsid w:val="2E4F575B"/>
    <w:rsid w:val="2EF01A16"/>
    <w:rsid w:val="2F5B6BB9"/>
    <w:rsid w:val="2F5F23F9"/>
    <w:rsid w:val="303E7A02"/>
    <w:rsid w:val="309E6936"/>
    <w:rsid w:val="30B06703"/>
    <w:rsid w:val="30BA054D"/>
    <w:rsid w:val="310B43BF"/>
    <w:rsid w:val="314A75E5"/>
    <w:rsid w:val="31717E10"/>
    <w:rsid w:val="318B3721"/>
    <w:rsid w:val="318B787E"/>
    <w:rsid w:val="31C476AE"/>
    <w:rsid w:val="31F3754C"/>
    <w:rsid w:val="32302065"/>
    <w:rsid w:val="32861E6A"/>
    <w:rsid w:val="32917C0F"/>
    <w:rsid w:val="32945CC0"/>
    <w:rsid w:val="32A47B8E"/>
    <w:rsid w:val="32BD0DFE"/>
    <w:rsid w:val="32D27C8A"/>
    <w:rsid w:val="32DE25C6"/>
    <w:rsid w:val="330300EB"/>
    <w:rsid w:val="33044F36"/>
    <w:rsid w:val="33691BFF"/>
    <w:rsid w:val="33AC7ED6"/>
    <w:rsid w:val="342969AF"/>
    <w:rsid w:val="3473748A"/>
    <w:rsid w:val="34E9597B"/>
    <w:rsid w:val="352F4F51"/>
    <w:rsid w:val="35422D48"/>
    <w:rsid w:val="35696DC4"/>
    <w:rsid w:val="35A36C1E"/>
    <w:rsid w:val="35A62B3D"/>
    <w:rsid w:val="35E2319A"/>
    <w:rsid w:val="363F7765"/>
    <w:rsid w:val="36467436"/>
    <w:rsid w:val="367C612E"/>
    <w:rsid w:val="368300F4"/>
    <w:rsid w:val="368D6E18"/>
    <w:rsid w:val="36CB5E04"/>
    <w:rsid w:val="37991767"/>
    <w:rsid w:val="381B1021"/>
    <w:rsid w:val="38304CDA"/>
    <w:rsid w:val="38A32123"/>
    <w:rsid w:val="38C304EF"/>
    <w:rsid w:val="39086AB5"/>
    <w:rsid w:val="39356B08"/>
    <w:rsid w:val="39473D04"/>
    <w:rsid w:val="39A1492C"/>
    <w:rsid w:val="39BA015E"/>
    <w:rsid w:val="3A4C7ACF"/>
    <w:rsid w:val="3BD65E50"/>
    <w:rsid w:val="3C49151F"/>
    <w:rsid w:val="3C6F6863"/>
    <w:rsid w:val="3C7257BB"/>
    <w:rsid w:val="3C7D1FD4"/>
    <w:rsid w:val="3D073505"/>
    <w:rsid w:val="3D5D06C5"/>
    <w:rsid w:val="3DF233FB"/>
    <w:rsid w:val="3DF65485"/>
    <w:rsid w:val="3E245203"/>
    <w:rsid w:val="3E4A6014"/>
    <w:rsid w:val="3E8F00AC"/>
    <w:rsid w:val="3EA22FD3"/>
    <w:rsid w:val="3EC63FD2"/>
    <w:rsid w:val="3F145BA4"/>
    <w:rsid w:val="3F9230CD"/>
    <w:rsid w:val="3F9663DC"/>
    <w:rsid w:val="3F9C706C"/>
    <w:rsid w:val="3FCD5E3B"/>
    <w:rsid w:val="400A04AA"/>
    <w:rsid w:val="40285CC7"/>
    <w:rsid w:val="409815F4"/>
    <w:rsid w:val="40C44D92"/>
    <w:rsid w:val="41891FB8"/>
    <w:rsid w:val="41AE3EE2"/>
    <w:rsid w:val="42510CDB"/>
    <w:rsid w:val="427372F2"/>
    <w:rsid w:val="430F529A"/>
    <w:rsid w:val="433918FF"/>
    <w:rsid w:val="4354168F"/>
    <w:rsid w:val="439417EF"/>
    <w:rsid w:val="43B91CBB"/>
    <w:rsid w:val="43CC640D"/>
    <w:rsid w:val="43D84B85"/>
    <w:rsid w:val="43DB53BF"/>
    <w:rsid w:val="445B3CCD"/>
    <w:rsid w:val="45780499"/>
    <w:rsid w:val="462B144B"/>
    <w:rsid w:val="4646157C"/>
    <w:rsid w:val="467D7A8F"/>
    <w:rsid w:val="47385610"/>
    <w:rsid w:val="47490794"/>
    <w:rsid w:val="47542806"/>
    <w:rsid w:val="477319BD"/>
    <w:rsid w:val="483120DA"/>
    <w:rsid w:val="486252EE"/>
    <w:rsid w:val="48CD6996"/>
    <w:rsid w:val="48F96BF5"/>
    <w:rsid w:val="496D0253"/>
    <w:rsid w:val="49B10430"/>
    <w:rsid w:val="4A0B25D8"/>
    <w:rsid w:val="4AD80B56"/>
    <w:rsid w:val="4B8F3F71"/>
    <w:rsid w:val="4BD04B24"/>
    <w:rsid w:val="4C0C3676"/>
    <w:rsid w:val="4C9A50E0"/>
    <w:rsid w:val="4C9E08C5"/>
    <w:rsid w:val="4CE8271F"/>
    <w:rsid w:val="4D635776"/>
    <w:rsid w:val="4E072DEE"/>
    <w:rsid w:val="4E760CB6"/>
    <w:rsid w:val="4E9563BB"/>
    <w:rsid w:val="4ED36A0C"/>
    <w:rsid w:val="50744822"/>
    <w:rsid w:val="508428EB"/>
    <w:rsid w:val="512145C7"/>
    <w:rsid w:val="514C44EB"/>
    <w:rsid w:val="51645B75"/>
    <w:rsid w:val="52A02B28"/>
    <w:rsid w:val="52C33C4D"/>
    <w:rsid w:val="52EC590C"/>
    <w:rsid w:val="52ED79F7"/>
    <w:rsid w:val="52F33CE6"/>
    <w:rsid w:val="53CA16AD"/>
    <w:rsid w:val="53DF78F8"/>
    <w:rsid w:val="552A4344"/>
    <w:rsid w:val="55525C56"/>
    <w:rsid w:val="55CD28A7"/>
    <w:rsid w:val="55EB7978"/>
    <w:rsid w:val="564427A5"/>
    <w:rsid w:val="565E316A"/>
    <w:rsid w:val="570266DE"/>
    <w:rsid w:val="57686ED5"/>
    <w:rsid w:val="57854374"/>
    <w:rsid w:val="57A902B4"/>
    <w:rsid w:val="58307A49"/>
    <w:rsid w:val="5840064A"/>
    <w:rsid w:val="5861262B"/>
    <w:rsid w:val="58E40AE7"/>
    <w:rsid w:val="59786881"/>
    <w:rsid w:val="599C65AE"/>
    <w:rsid w:val="59AF5329"/>
    <w:rsid w:val="59CE53EB"/>
    <w:rsid w:val="5A087940"/>
    <w:rsid w:val="5AB404A0"/>
    <w:rsid w:val="5B7826EB"/>
    <w:rsid w:val="5BB72AA8"/>
    <w:rsid w:val="5BE7012B"/>
    <w:rsid w:val="5BEB1683"/>
    <w:rsid w:val="5CD7097E"/>
    <w:rsid w:val="5D2E2CED"/>
    <w:rsid w:val="5D5920DD"/>
    <w:rsid w:val="5D826AA5"/>
    <w:rsid w:val="5DB2601F"/>
    <w:rsid w:val="5E392A0B"/>
    <w:rsid w:val="5E4602C1"/>
    <w:rsid w:val="5E6B1127"/>
    <w:rsid w:val="5E884F47"/>
    <w:rsid w:val="5EC16F28"/>
    <w:rsid w:val="5F0C4A57"/>
    <w:rsid w:val="5F767A58"/>
    <w:rsid w:val="5F7D2B25"/>
    <w:rsid w:val="5FC14BC1"/>
    <w:rsid w:val="5FC15D5C"/>
    <w:rsid w:val="60123FE8"/>
    <w:rsid w:val="60337ECA"/>
    <w:rsid w:val="606D05FA"/>
    <w:rsid w:val="60A000AE"/>
    <w:rsid w:val="60DE51D1"/>
    <w:rsid w:val="617716BD"/>
    <w:rsid w:val="61AC255F"/>
    <w:rsid w:val="6204021C"/>
    <w:rsid w:val="622F2E55"/>
    <w:rsid w:val="62D94939"/>
    <w:rsid w:val="62FB5D0B"/>
    <w:rsid w:val="6447513A"/>
    <w:rsid w:val="64CE158A"/>
    <w:rsid w:val="652B1A2D"/>
    <w:rsid w:val="656944D9"/>
    <w:rsid w:val="6586724E"/>
    <w:rsid w:val="66116AAE"/>
    <w:rsid w:val="66C602DE"/>
    <w:rsid w:val="66E03064"/>
    <w:rsid w:val="673B3C6D"/>
    <w:rsid w:val="67503E76"/>
    <w:rsid w:val="67AB5779"/>
    <w:rsid w:val="67DD70DD"/>
    <w:rsid w:val="6840503D"/>
    <w:rsid w:val="684D4731"/>
    <w:rsid w:val="6872411E"/>
    <w:rsid w:val="68F333E3"/>
    <w:rsid w:val="69B53599"/>
    <w:rsid w:val="69DB26F6"/>
    <w:rsid w:val="6A1465D3"/>
    <w:rsid w:val="6B124730"/>
    <w:rsid w:val="6B2352F0"/>
    <w:rsid w:val="6B84063C"/>
    <w:rsid w:val="6BF62966"/>
    <w:rsid w:val="6D24731F"/>
    <w:rsid w:val="6D535020"/>
    <w:rsid w:val="6DBC764A"/>
    <w:rsid w:val="6DD76E2E"/>
    <w:rsid w:val="6E9D3728"/>
    <w:rsid w:val="6F0A2BB7"/>
    <w:rsid w:val="6FC92CF0"/>
    <w:rsid w:val="6FDC1D16"/>
    <w:rsid w:val="70185FC0"/>
    <w:rsid w:val="702426D0"/>
    <w:rsid w:val="704C3CF3"/>
    <w:rsid w:val="709C4980"/>
    <w:rsid w:val="71F0685D"/>
    <w:rsid w:val="71FC2EE5"/>
    <w:rsid w:val="72105820"/>
    <w:rsid w:val="7265599D"/>
    <w:rsid w:val="727B75DD"/>
    <w:rsid w:val="72AD28FE"/>
    <w:rsid w:val="72F022D5"/>
    <w:rsid w:val="73BF25D5"/>
    <w:rsid w:val="73FA768C"/>
    <w:rsid w:val="740C133C"/>
    <w:rsid w:val="740C2AD5"/>
    <w:rsid w:val="74556210"/>
    <w:rsid w:val="7472390E"/>
    <w:rsid w:val="74B5226E"/>
    <w:rsid w:val="74BE6E81"/>
    <w:rsid w:val="74CC4242"/>
    <w:rsid w:val="74D65257"/>
    <w:rsid w:val="75761684"/>
    <w:rsid w:val="75CB3E7C"/>
    <w:rsid w:val="76035992"/>
    <w:rsid w:val="768942A1"/>
    <w:rsid w:val="77022FDC"/>
    <w:rsid w:val="776F5FE2"/>
    <w:rsid w:val="778B22A1"/>
    <w:rsid w:val="78602EB5"/>
    <w:rsid w:val="78C867F4"/>
    <w:rsid w:val="78D702F2"/>
    <w:rsid w:val="78EA3D85"/>
    <w:rsid w:val="79131E8E"/>
    <w:rsid w:val="79422D65"/>
    <w:rsid w:val="79C15DAD"/>
    <w:rsid w:val="79C93878"/>
    <w:rsid w:val="79DD4B17"/>
    <w:rsid w:val="7A2C271B"/>
    <w:rsid w:val="7A805929"/>
    <w:rsid w:val="7A8D7972"/>
    <w:rsid w:val="7B9576BE"/>
    <w:rsid w:val="7BC505A6"/>
    <w:rsid w:val="7BC87234"/>
    <w:rsid w:val="7C2F5CE5"/>
    <w:rsid w:val="7C422B7E"/>
    <w:rsid w:val="7C6E0F10"/>
    <w:rsid w:val="7C88409A"/>
    <w:rsid w:val="7DE369F8"/>
    <w:rsid w:val="7DFB7C56"/>
    <w:rsid w:val="7E452C74"/>
    <w:rsid w:val="7E4A2A30"/>
    <w:rsid w:val="7E5A5886"/>
    <w:rsid w:val="7E5D0208"/>
    <w:rsid w:val="7E5D33B6"/>
    <w:rsid w:val="7EB80273"/>
    <w:rsid w:val="7EB9443A"/>
    <w:rsid w:val="7F152A61"/>
    <w:rsid w:val="7F3F60D2"/>
    <w:rsid w:val="7F494DCD"/>
    <w:rsid w:val="7FB96443"/>
    <w:rsid w:val="7FDC006D"/>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unhideWhenUsed/>
    <w:qFormat/>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10"/>
    <w:qFormat/>
    <w:uiPriority w:val="0"/>
    <w:pPr>
      <w:tabs>
        <w:tab w:val="center" w:pos="4153"/>
        <w:tab w:val="right" w:pos="8306"/>
      </w:tabs>
      <w:snapToGrid w:val="0"/>
      <w:jc w:val="left"/>
    </w:pPr>
    <w:rPr>
      <w:sz w:val="18"/>
      <w:szCs w:val="18"/>
    </w:rPr>
  </w:style>
  <w:style w:type="paragraph" w:styleId="3">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0"/>
    <w:pPr>
      <w:widowControl/>
      <w:spacing w:before="100" w:beforeAutospacing="1" w:after="100" w:afterAutospacing="1"/>
      <w:jc w:val="left"/>
    </w:pPr>
    <w:rPr>
      <w:rFonts w:ascii="宋体" w:hAnsi="Calibri"/>
      <w:kern w:val="0"/>
      <w:sz w:val="18"/>
      <w:szCs w:val="18"/>
    </w:rPr>
  </w:style>
  <w:style w:type="paragraph" w:customStyle="1" w:styleId="7">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8">
    <w:name w:val="正文首行缩进两字符"/>
    <w:basedOn w:val="1"/>
    <w:qFormat/>
    <w:uiPriority w:val="0"/>
    <w:pPr>
      <w:spacing w:line="360" w:lineRule="auto"/>
      <w:ind w:firstLine="200" w:firstLineChars="200"/>
    </w:pPr>
  </w:style>
  <w:style w:type="character" w:customStyle="1" w:styleId="9">
    <w:name w:val="页眉 Char"/>
    <w:basedOn w:val="6"/>
    <w:link w:val="3"/>
    <w:qFormat/>
    <w:uiPriority w:val="0"/>
    <w:rPr>
      <w:rFonts w:asciiTheme="minorHAnsi" w:hAnsiTheme="minorHAnsi" w:eastAsiaTheme="minorEastAsia" w:cstheme="minorBidi"/>
      <w:kern w:val="2"/>
      <w:sz w:val="18"/>
      <w:szCs w:val="18"/>
    </w:rPr>
  </w:style>
  <w:style w:type="character" w:customStyle="1" w:styleId="10">
    <w:name w:val="页脚 Char"/>
    <w:basedOn w:val="6"/>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Pages>3</Pages>
  <Words>337</Words>
  <Characters>1924</Characters>
  <Lines>16</Lines>
  <Paragraphs>4</Paragraphs>
  <TotalTime>5</TotalTime>
  <ScaleCrop>false</ScaleCrop>
  <LinksUpToDate>false</LinksUpToDate>
  <CharactersWithSpaces>2257</CharactersWithSpaces>
  <Application>WPS Office_11.1.0.8527_F1E327BC-269C-435d-A152-05C5408002CA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2018-11-16T11:08:00Z</dcterms:created>
  <dc:creator>月亮</dc:creator>
  <cp:lastModifiedBy>月亮</cp:lastModifiedBy>
  <cp:lastPrinted>2019-03-20T09:01:00Z</cp:lastPrinted>
  <dcterms:modified xsi:type="dcterms:W3CDTF">2019-03-20T12:27:15Z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