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right="-153" w:rightChars="-73"/>
        <w:jc w:val="center"/>
        <w:rPr>
          <w:rFonts w:ascii="华文细黑" w:hAnsi="华文细黑" w:eastAsia="华文细黑" w:cs="华文细黑"/>
          <w:b/>
          <w:color w:val="000000"/>
          <w:sz w:val="44"/>
          <w:szCs w:val="44"/>
        </w:rPr>
      </w:pPr>
      <w:r>
        <w:rPr>
          <w:rFonts w:hint="eastAsia" w:ascii="宋体" w:hAnsi="宋体" w:eastAsia="宋体" w:cs="华文细黑"/>
          <w:b/>
          <w:color w:val="000000"/>
          <w:sz w:val="44"/>
          <w:szCs w:val="44"/>
          <w:lang w:val="en-US" w:eastAsia="zh-CN"/>
        </w:rPr>
        <w:t>莎车县社保基金大额定期存款存放银行</w:t>
      </w:r>
      <w:r>
        <w:rPr>
          <w:rFonts w:hint="eastAsia" w:ascii="宋体" w:hAnsi="宋体" w:eastAsia="宋体" w:cs="华文细黑"/>
          <w:b/>
          <w:color w:val="000000"/>
          <w:sz w:val="44"/>
          <w:szCs w:val="44"/>
          <w:lang w:eastAsia="zh-CN"/>
        </w:rPr>
        <w:t>采购项目</w:t>
      </w:r>
      <w:r>
        <w:rPr>
          <w:rFonts w:hint="eastAsia" w:ascii="宋体" w:hAnsi="宋体" w:cs="华文细黑"/>
          <w:b/>
          <w:color w:val="000000"/>
          <w:sz w:val="44"/>
          <w:szCs w:val="44"/>
          <w:lang w:val="en-US" w:eastAsia="zh-CN"/>
        </w:rPr>
        <w:t>公开</w:t>
      </w:r>
      <w:r>
        <w:rPr>
          <w:rFonts w:hint="eastAsia" w:ascii="宋体" w:hAnsi="宋体" w:eastAsia="宋体" w:cs="华文细黑"/>
          <w:b/>
          <w:color w:val="000000"/>
          <w:sz w:val="44"/>
          <w:szCs w:val="44"/>
        </w:rPr>
        <w:t>招标公告</w:t>
      </w:r>
    </w:p>
    <w:p>
      <w:pPr>
        <w:tabs>
          <w:tab w:val="left" w:pos="8280"/>
        </w:tabs>
        <w:snapToGrid w:val="0"/>
        <w:spacing w:line="580" w:lineRule="exact"/>
        <w:jc w:val="center"/>
        <w:rPr>
          <w:rFonts w:ascii="华文仿宋" w:hAnsi="华文仿宋" w:eastAsia="华文仿宋" w:cs="华文仿宋"/>
          <w:b/>
          <w:bCs/>
          <w:color w:val="000000"/>
          <w:sz w:val="32"/>
          <w:szCs w:val="32"/>
        </w:rPr>
      </w:pPr>
    </w:p>
    <w:p>
      <w:pPr>
        <w:tabs>
          <w:tab w:val="left" w:pos="8280"/>
        </w:tabs>
        <w:snapToGrid w:val="0"/>
        <w:spacing w:line="560" w:lineRule="exact"/>
        <w:ind w:firstLine="640" w:firstLineChars="200"/>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莎车县政府采购中心受莎车县财政局的委托，对莎车县社保基金大额定期存款存放银行采购项目进行公开招标采购，现欢迎符合投标资质要求的投标单位前来投标。</w:t>
      </w:r>
    </w:p>
    <w:p>
      <w:pPr>
        <w:adjustRightInd w:val="0"/>
        <w:snapToGrid w:val="0"/>
        <w:spacing w:line="560" w:lineRule="exact"/>
        <w:ind w:firstLine="600" w:firstLineChars="200"/>
        <w:jc w:val="left"/>
        <w:rPr>
          <w:rFonts w:ascii="黑体" w:hAnsi="黑体" w:eastAsia="黑体" w:cs="华文仿宋"/>
          <w:bCs/>
          <w:color w:val="000000"/>
          <w:sz w:val="30"/>
          <w:szCs w:val="30"/>
        </w:rPr>
      </w:pPr>
      <w:r>
        <w:rPr>
          <w:rFonts w:hint="eastAsia" w:ascii="黑体" w:hAnsi="黑体" w:eastAsia="黑体" w:cs="华文仿宋"/>
          <w:bCs/>
          <w:color w:val="000000"/>
          <w:sz w:val="30"/>
          <w:szCs w:val="30"/>
        </w:rPr>
        <w:t>一、项目名称</w:t>
      </w:r>
    </w:p>
    <w:p>
      <w:pPr>
        <w:adjustRightInd w:val="0"/>
        <w:snapToGrid w:val="0"/>
        <w:spacing w:line="580" w:lineRule="exact"/>
        <w:ind w:right="-153" w:rightChars="-73" w:firstLine="640" w:firstLineChars="200"/>
        <w:jc w:val="both"/>
        <w:rPr>
          <w:rFonts w:hint="eastAsia" w:ascii="宋体" w:hAnsi="宋体" w:eastAsia="宋体" w:cs="华文细黑"/>
          <w:b/>
          <w:color w:val="000000"/>
          <w:sz w:val="44"/>
          <w:szCs w:val="44"/>
          <w:lang w:eastAsia="zh-CN"/>
        </w:rPr>
      </w:pPr>
      <w:r>
        <w:rPr>
          <w:rFonts w:hint="eastAsia" w:ascii="仿宋" w:hAnsi="仿宋" w:eastAsia="仿宋" w:cs="Arial"/>
          <w:sz w:val="32"/>
          <w:szCs w:val="32"/>
          <w:lang w:val="en-US" w:eastAsia="zh-CN"/>
        </w:rPr>
        <w:t>莎车县社保基金大额定期存款存放银行</w:t>
      </w:r>
      <w:r>
        <w:rPr>
          <w:rFonts w:hint="eastAsia" w:ascii="仿宋" w:hAnsi="仿宋" w:eastAsia="仿宋" w:cs="Arial"/>
          <w:sz w:val="32"/>
          <w:szCs w:val="32"/>
          <w:lang w:eastAsia="zh-CN"/>
        </w:rPr>
        <w:t>采购项目</w:t>
      </w:r>
    </w:p>
    <w:p>
      <w:pPr>
        <w:tabs>
          <w:tab w:val="left" w:pos="8280"/>
        </w:tabs>
        <w:snapToGrid w:val="0"/>
        <w:spacing w:line="560" w:lineRule="exact"/>
        <w:ind w:firstLine="600" w:firstLineChars="200"/>
        <w:jc w:val="left"/>
        <w:rPr>
          <w:rFonts w:ascii="黑体" w:hAnsi="黑体" w:eastAsia="黑体" w:cs="华文仿宋"/>
          <w:bCs/>
          <w:color w:val="000000"/>
          <w:sz w:val="30"/>
          <w:szCs w:val="30"/>
        </w:rPr>
      </w:pPr>
      <w:r>
        <w:rPr>
          <w:rFonts w:hint="eastAsia" w:ascii="黑体" w:hAnsi="黑体" w:eastAsia="黑体" w:cs="华文仿宋"/>
          <w:bCs/>
          <w:color w:val="000000"/>
          <w:sz w:val="30"/>
          <w:szCs w:val="30"/>
        </w:rPr>
        <w:t>二、项目编号</w:t>
      </w:r>
    </w:p>
    <w:p>
      <w:pPr>
        <w:pStyle w:val="4"/>
        <w:ind w:left="567"/>
        <w:rPr>
          <w:rStyle w:val="8"/>
          <w:rFonts w:hint="eastAsia" w:ascii="仿宋" w:hAnsi="仿宋" w:eastAsia="仿宋" w:cs="Arial"/>
          <w:b w:val="0"/>
          <w:bCs w:val="0"/>
          <w:sz w:val="36"/>
          <w:szCs w:val="36"/>
        </w:rPr>
      </w:pPr>
      <w:r>
        <w:rPr>
          <w:rStyle w:val="8"/>
          <w:rFonts w:hint="eastAsia" w:ascii="仿宋" w:hAnsi="仿宋" w:eastAsia="仿宋" w:cs="Arial"/>
          <w:b w:val="0"/>
          <w:bCs w:val="0"/>
          <w:sz w:val="36"/>
          <w:szCs w:val="36"/>
        </w:rPr>
        <w:t>KSSCX(GK)2020-</w:t>
      </w:r>
      <w:r>
        <w:rPr>
          <w:rStyle w:val="8"/>
          <w:rFonts w:hint="eastAsia" w:ascii="仿宋" w:hAnsi="仿宋" w:eastAsia="仿宋" w:cs="Arial"/>
          <w:b w:val="0"/>
          <w:bCs w:val="0"/>
          <w:sz w:val="36"/>
          <w:szCs w:val="36"/>
          <w:lang w:val="en-US" w:eastAsia="zh-CN"/>
        </w:rPr>
        <w:t>001</w:t>
      </w:r>
      <w:r>
        <w:rPr>
          <w:rStyle w:val="8"/>
          <w:rFonts w:hint="eastAsia" w:ascii="仿宋" w:hAnsi="仿宋" w:eastAsia="仿宋" w:cs="Arial"/>
          <w:b w:val="0"/>
          <w:bCs w:val="0"/>
          <w:sz w:val="36"/>
          <w:szCs w:val="36"/>
        </w:rPr>
        <w:t>号</w:t>
      </w:r>
    </w:p>
    <w:p>
      <w:pPr>
        <w:tabs>
          <w:tab w:val="left" w:pos="8280"/>
        </w:tabs>
        <w:snapToGrid w:val="0"/>
        <w:spacing w:line="560" w:lineRule="exact"/>
        <w:ind w:firstLine="600" w:firstLineChars="200"/>
        <w:jc w:val="left"/>
        <w:rPr>
          <w:rFonts w:ascii="黑体" w:hAnsi="黑体" w:eastAsia="黑体" w:cs="华文仿宋"/>
          <w:bCs/>
          <w:color w:val="000000"/>
          <w:sz w:val="30"/>
          <w:szCs w:val="30"/>
        </w:rPr>
      </w:pPr>
      <w:r>
        <w:rPr>
          <w:rFonts w:hint="eastAsia" w:ascii="黑体" w:hAnsi="黑体" w:eastAsia="黑体" w:cs="华文仿宋"/>
          <w:bCs/>
          <w:color w:val="000000"/>
          <w:sz w:val="30"/>
          <w:szCs w:val="30"/>
        </w:rPr>
        <w:t>三、项目内容和数量</w:t>
      </w:r>
    </w:p>
    <w:p>
      <w:pPr>
        <w:tabs>
          <w:tab w:val="left" w:pos="8280"/>
        </w:tabs>
        <w:snapToGrid w:val="0"/>
        <w:spacing w:line="560" w:lineRule="exact"/>
        <w:ind w:firstLine="640" w:firstLineChars="200"/>
        <w:jc w:val="left"/>
        <w:rPr>
          <w:rFonts w:ascii="仿宋" w:hAnsi="仿宋" w:eastAsia="仿宋" w:cs="Arial"/>
          <w:sz w:val="32"/>
          <w:szCs w:val="32"/>
        </w:rPr>
      </w:pPr>
      <w:r>
        <w:rPr>
          <w:rFonts w:hint="eastAsia" w:ascii="仿宋" w:hAnsi="仿宋" w:eastAsia="仿宋" w:cs="Arial"/>
          <w:sz w:val="32"/>
          <w:szCs w:val="32"/>
        </w:rPr>
        <w:t>2020</w:t>
      </w:r>
      <w:r>
        <w:rPr>
          <w:rFonts w:hint="eastAsia" w:ascii="仿宋" w:hAnsi="仿宋" w:eastAsia="仿宋" w:cs="Arial"/>
          <w:sz w:val="32"/>
          <w:szCs w:val="32"/>
          <w:lang w:val="en-US" w:eastAsia="zh-CN"/>
        </w:rPr>
        <w:t>-2021</w:t>
      </w:r>
      <w:r>
        <w:rPr>
          <w:rFonts w:hint="eastAsia" w:ascii="仿宋" w:hAnsi="仿宋" w:eastAsia="仿宋" w:cs="Arial"/>
          <w:sz w:val="32"/>
          <w:szCs w:val="32"/>
        </w:rPr>
        <w:t>年</w:t>
      </w:r>
      <w:r>
        <w:rPr>
          <w:rFonts w:hint="eastAsia" w:ascii="仿宋" w:hAnsi="仿宋" w:eastAsia="仿宋" w:cs="Arial"/>
          <w:sz w:val="32"/>
          <w:szCs w:val="32"/>
          <w:lang w:val="en-US" w:eastAsia="zh-CN"/>
        </w:rPr>
        <w:t>莎车县社保基金大额定期存款存放银行采购项目</w:t>
      </w:r>
      <w:r>
        <w:rPr>
          <w:rFonts w:hint="eastAsia" w:ascii="仿宋" w:hAnsi="仿宋" w:eastAsia="仿宋" w:cs="Arial"/>
          <w:sz w:val="32"/>
          <w:szCs w:val="32"/>
        </w:rPr>
        <w:t>，</w:t>
      </w:r>
      <w:r>
        <w:rPr>
          <w:rFonts w:hint="eastAsia" w:ascii="仿宋" w:hAnsi="仿宋" w:eastAsia="仿宋" w:cs="Arial"/>
          <w:sz w:val="32"/>
          <w:szCs w:val="32"/>
          <w:lang w:val="en-US" w:eastAsia="zh-CN"/>
        </w:rPr>
        <w:t>资金</w:t>
      </w:r>
      <w:r>
        <w:rPr>
          <w:rFonts w:hint="eastAsia" w:ascii="仿宋" w:hAnsi="仿宋" w:eastAsia="仿宋" w:cs="Arial"/>
          <w:sz w:val="32"/>
          <w:szCs w:val="32"/>
        </w:rPr>
        <w:t>额度为7亿元，操作工具为银行定期存款</w:t>
      </w:r>
      <w:r>
        <w:rPr>
          <w:rFonts w:ascii="仿宋" w:hAnsi="仿宋" w:eastAsia="仿宋" w:cs="Arial"/>
          <w:sz w:val="32"/>
          <w:szCs w:val="32"/>
        </w:rPr>
        <w:t>（含大额定期存款），</w:t>
      </w:r>
      <w:r>
        <w:rPr>
          <w:rFonts w:hint="eastAsia" w:ascii="仿宋" w:hAnsi="仿宋" w:eastAsia="仿宋" w:cs="Arial"/>
          <w:sz w:val="32"/>
          <w:szCs w:val="32"/>
        </w:rPr>
        <w:t>计划</w:t>
      </w:r>
      <w:r>
        <w:rPr>
          <w:rFonts w:ascii="仿宋" w:hAnsi="仿宋" w:eastAsia="仿宋" w:cs="Arial"/>
          <w:sz w:val="32"/>
          <w:szCs w:val="32"/>
        </w:rPr>
        <w:t>招标</w:t>
      </w:r>
      <w:r>
        <w:rPr>
          <w:rFonts w:hint="eastAsia" w:ascii="仿宋" w:hAnsi="仿宋" w:eastAsia="仿宋" w:cs="Arial"/>
          <w:sz w:val="32"/>
          <w:szCs w:val="32"/>
        </w:rPr>
        <w:t>7</w:t>
      </w:r>
      <w:r>
        <w:rPr>
          <w:rFonts w:ascii="仿宋" w:hAnsi="仿宋" w:eastAsia="仿宋" w:cs="Arial"/>
          <w:sz w:val="32"/>
          <w:szCs w:val="32"/>
        </w:rPr>
        <w:t>家财政专户资金存放银行。资金存放期为</w:t>
      </w:r>
      <w:r>
        <w:rPr>
          <w:rFonts w:hint="eastAsia" w:ascii="仿宋" w:hAnsi="仿宋" w:eastAsia="仿宋" w:cs="Arial"/>
          <w:sz w:val="32"/>
          <w:szCs w:val="32"/>
        </w:rPr>
        <w:t>一年</w:t>
      </w:r>
      <w:r>
        <w:rPr>
          <w:rFonts w:ascii="仿宋" w:hAnsi="仿宋" w:eastAsia="仿宋" w:cs="Arial"/>
          <w:sz w:val="32"/>
          <w:szCs w:val="32"/>
        </w:rPr>
        <w:t>。</w:t>
      </w:r>
    </w:p>
    <w:p>
      <w:pPr>
        <w:tabs>
          <w:tab w:val="left" w:pos="8280"/>
        </w:tabs>
        <w:snapToGrid w:val="0"/>
        <w:spacing w:line="560" w:lineRule="exact"/>
        <w:ind w:firstLine="600" w:firstLineChars="200"/>
        <w:jc w:val="left"/>
        <w:rPr>
          <w:rFonts w:ascii="黑体" w:hAnsi="黑体" w:eastAsia="黑体" w:cs="华文仿宋"/>
          <w:bCs/>
          <w:color w:val="000000"/>
          <w:sz w:val="30"/>
          <w:szCs w:val="30"/>
        </w:rPr>
      </w:pPr>
      <w:r>
        <w:rPr>
          <w:rFonts w:hint="eastAsia" w:ascii="黑体" w:hAnsi="黑体" w:eastAsia="黑体" w:cs="华文仿宋"/>
          <w:bCs/>
          <w:color w:val="000000"/>
          <w:sz w:val="30"/>
          <w:szCs w:val="30"/>
        </w:rPr>
        <w:t>四、投标资质和要求</w:t>
      </w:r>
    </w:p>
    <w:p>
      <w:pPr>
        <w:pStyle w:val="4"/>
        <w:ind w:firstLine="640" w:firstLineChars="200"/>
        <w:rPr>
          <w:rStyle w:val="11"/>
          <w:rFonts w:hint="eastAsia" w:ascii="仿宋" w:hAnsi="仿宋" w:eastAsia="仿宋" w:cs="Arial"/>
          <w:sz w:val="32"/>
          <w:szCs w:val="32"/>
        </w:rPr>
      </w:pPr>
      <w:r>
        <w:rPr>
          <w:rStyle w:val="11"/>
          <w:rFonts w:hint="eastAsia" w:ascii="仿宋" w:hAnsi="仿宋" w:eastAsia="仿宋" w:cs="Arial"/>
          <w:sz w:val="32"/>
          <w:szCs w:val="32"/>
        </w:rPr>
        <w:t xml:space="preserve">符合《中华人民共和国政府采购法》第二十二条规定（本项目不接受联合体投标）； </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rPr>
        <w:t>1.投标单位应具备：</w:t>
      </w:r>
    </w:p>
    <w:p>
      <w:pPr>
        <w:widowControl/>
        <w:spacing w:before="75" w:after="75" w:line="480" w:lineRule="auto"/>
        <w:ind w:firstLine="320" w:firstLineChars="100"/>
        <w:jc w:val="left"/>
        <w:rPr>
          <w:rStyle w:val="11"/>
          <w:rFonts w:hint="eastAsia" w:ascii="仿宋" w:hAnsi="仿宋" w:eastAsia="仿宋" w:cs="Arial"/>
          <w:sz w:val="32"/>
          <w:szCs w:val="32"/>
        </w:rPr>
      </w:pPr>
      <w:r>
        <w:rPr>
          <w:rStyle w:val="11"/>
          <w:rFonts w:hint="eastAsia" w:ascii="仿宋" w:hAnsi="仿宋" w:eastAsia="仿宋" w:cs="Arial"/>
          <w:sz w:val="32"/>
          <w:szCs w:val="32"/>
        </w:rPr>
        <w:t>（1）具有良好的商业信誉和健全的财务会计制度；</w:t>
      </w:r>
    </w:p>
    <w:p>
      <w:pPr>
        <w:widowControl/>
        <w:spacing w:before="75" w:after="75" w:line="480" w:lineRule="auto"/>
        <w:ind w:firstLine="320" w:firstLineChars="100"/>
        <w:jc w:val="left"/>
        <w:rPr>
          <w:rStyle w:val="11"/>
          <w:rFonts w:hint="eastAsia" w:ascii="仿宋" w:hAnsi="仿宋" w:eastAsia="仿宋" w:cs="Arial"/>
          <w:sz w:val="32"/>
          <w:szCs w:val="32"/>
        </w:rPr>
      </w:pPr>
      <w:r>
        <w:rPr>
          <w:rStyle w:val="11"/>
          <w:rFonts w:hint="eastAsia" w:ascii="仿宋" w:hAnsi="仿宋" w:eastAsia="仿宋" w:cs="Arial"/>
          <w:sz w:val="32"/>
          <w:szCs w:val="32"/>
        </w:rPr>
        <w:t>（2）具有履行合同所必需的设备和专业技术能力；</w:t>
      </w:r>
    </w:p>
    <w:p>
      <w:pPr>
        <w:widowControl/>
        <w:spacing w:before="75" w:after="75" w:line="480" w:lineRule="auto"/>
        <w:ind w:firstLine="320" w:firstLineChars="100"/>
        <w:jc w:val="left"/>
        <w:rPr>
          <w:rStyle w:val="11"/>
          <w:rFonts w:hint="eastAsia" w:ascii="仿宋" w:hAnsi="仿宋" w:eastAsia="仿宋" w:cs="Arial"/>
          <w:sz w:val="32"/>
          <w:szCs w:val="32"/>
        </w:rPr>
      </w:pPr>
      <w:r>
        <w:rPr>
          <w:rStyle w:val="11"/>
          <w:rFonts w:hint="eastAsia" w:ascii="仿宋" w:hAnsi="仿宋" w:eastAsia="仿宋" w:cs="Arial"/>
          <w:sz w:val="32"/>
          <w:szCs w:val="32"/>
        </w:rPr>
        <w:t>（3）有依法缴纳税收和社会保障资金的良好记录；</w:t>
      </w:r>
    </w:p>
    <w:p>
      <w:pPr>
        <w:widowControl/>
        <w:spacing w:before="75" w:after="75" w:line="480" w:lineRule="auto"/>
        <w:ind w:firstLine="320" w:firstLineChars="100"/>
        <w:jc w:val="left"/>
        <w:rPr>
          <w:rStyle w:val="11"/>
          <w:rFonts w:hint="eastAsia" w:ascii="仿宋" w:hAnsi="仿宋" w:eastAsia="仿宋" w:cs="Arial"/>
          <w:sz w:val="32"/>
          <w:szCs w:val="32"/>
        </w:rPr>
      </w:pPr>
      <w:r>
        <w:rPr>
          <w:rStyle w:val="11"/>
          <w:rFonts w:hint="eastAsia" w:ascii="仿宋" w:hAnsi="仿宋" w:eastAsia="仿宋" w:cs="Arial"/>
          <w:sz w:val="32"/>
          <w:szCs w:val="32"/>
        </w:rPr>
        <w:t>（4）近三年内，在经营活动中没有重大违法记录；</w:t>
      </w:r>
    </w:p>
    <w:p>
      <w:pPr>
        <w:widowControl/>
        <w:spacing w:before="75" w:after="75" w:line="480" w:lineRule="auto"/>
        <w:ind w:firstLine="320" w:firstLineChars="100"/>
        <w:jc w:val="left"/>
        <w:rPr>
          <w:rStyle w:val="11"/>
          <w:rFonts w:ascii="仿宋" w:hAnsi="仿宋" w:eastAsia="仿宋" w:cs="Arial"/>
          <w:sz w:val="32"/>
          <w:szCs w:val="32"/>
        </w:rPr>
      </w:pPr>
      <w:r>
        <w:rPr>
          <w:rStyle w:val="11"/>
          <w:rFonts w:hint="eastAsia" w:ascii="仿宋" w:hAnsi="仿宋" w:eastAsia="仿宋" w:cs="Arial"/>
          <w:sz w:val="32"/>
          <w:szCs w:val="32"/>
        </w:rPr>
        <w:t>（5）法律、行政法规规定的其他条件。</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rPr>
        <w:t>2.投标单位报名时须提供（须加盖公章）：</w:t>
      </w:r>
    </w:p>
    <w:p>
      <w:pPr>
        <w:widowControl/>
        <w:spacing w:before="75" w:after="75" w:line="480" w:lineRule="auto"/>
        <w:ind w:firstLine="320" w:firstLineChars="100"/>
        <w:jc w:val="left"/>
        <w:rPr>
          <w:rStyle w:val="11"/>
          <w:rFonts w:hint="eastAsia" w:ascii="仿宋" w:hAnsi="仿宋" w:eastAsia="仿宋" w:cs="Arial"/>
          <w:sz w:val="32"/>
          <w:szCs w:val="32"/>
        </w:rPr>
      </w:pPr>
      <w:r>
        <w:rPr>
          <w:rStyle w:val="11"/>
          <w:rFonts w:hint="eastAsia" w:ascii="仿宋" w:hAnsi="仿宋" w:eastAsia="仿宋" w:cs="Arial"/>
          <w:sz w:val="32"/>
          <w:szCs w:val="32"/>
        </w:rPr>
        <w:t>（1）投标单位简介、投标人三证合一工商营业执照副本原件（在莎车县设有分支机构，拥有独立开展业务的资格，正常运营一年以上，并承担相应的法律责任的国有或国有控股银行、股份制商业银行、城市商业银行、农村商业银行等）；</w:t>
      </w:r>
    </w:p>
    <w:p>
      <w:pPr>
        <w:widowControl/>
        <w:spacing w:before="75" w:after="75" w:line="480" w:lineRule="auto"/>
        <w:ind w:firstLine="320" w:firstLineChars="100"/>
        <w:jc w:val="left"/>
        <w:rPr>
          <w:rStyle w:val="11"/>
          <w:rFonts w:hint="eastAsia" w:ascii="仿宋" w:hAnsi="仿宋" w:eastAsia="仿宋" w:cs="Arial"/>
          <w:sz w:val="32"/>
          <w:szCs w:val="32"/>
        </w:rPr>
      </w:pPr>
      <w:r>
        <w:rPr>
          <w:rStyle w:val="11"/>
          <w:rFonts w:hint="eastAsia" w:ascii="仿宋" w:hAnsi="仿宋" w:eastAsia="仿宋" w:cs="Arial"/>
          <w:sz w:val="32"/>
          <w:szCs w:val="32"/>
        </w:rPr>
        <w:t>（2）《金融许可证》复印件和法定代表人授权委托书原件；</w:t>
      </w:r>
    </w:p>
    <w:p>
      <w:pPr>
        <w:pStyle w:val="4"/>
        <w:ind w:firstLine="320" w:firstLineChars="100"/>
        <w:rPr>
          <w:rStyle w:val="11"/>
          <w:rFonts w:hint="eastAsia" w:ascii="仿宋" w:hAnsi="仿宋" w:eastAsia="仿宋" w:cs="Arial"/>
          <w:sz w:val="32"/>
          <w:szCs w:val="32"/>
        </w:rPr>
      </w:pPr>
      <w:r>
        <w:rPr>
          <w:rStyle w:val="11"/>
          <w:rFonts w:hint="eastAsia" w:ascii="仿宋" w:hAnsi="仿宋" w:eastAsia="仿宋" w:cs="Arial"/>
          <w:kern w:val="2"/>
          <w:sz w:val="32"/>
          <w:szCs w:val="32"/>
        </w:rPr>
        <w:t>（3）</w:t>
      </w:r>
      <w:r>
        <w:rPr>
          <w:rStyle w:val="11"/>
          <w:rFonts w:hint="eastAsia" w:ascii="仿宋" w:hAnsi="仿宋" w:eastAsia="仿宋" w:cs="Arial"/>
          <w:sz w:val="32"/>
          <w:szCs w:val="32"/>
        </w:rPr>
        <w:t>提供在“信用中国”（www.creditchina.gov.cn）和中国政府采购网（www.ccgp.gov.cn）网站上未被列入失信被执行人、重大税收违法案件当事人名单以及政府采购严重违法失信行为记录名单的网页打印件（查询时间必须在公告期内）；</w:t>
      </w:r>
    </w:p>
    <w:p>
      <w:pPr>
        <w:pStyle w:val="4"/>
        <w:ind w:firstLine="320" w:firstLineChars="100"/>
        <w:rPr>
          <w:rStyle w:val="11"/>
          <w:rFonts w:ascii="仿宋" w:hAnsi="仿宋" w:eastAsia="仿宋" w:cs="Arial"/>
          <w:sz w:val="32"/>
          <w:szCs w:val="32"/>
        </w:rPr>
      </w:pPr>
      <w:r>
        <w:rPr>
          <w:rStyle w:val="11"/>
          <w:rFonts w:hint="eastAsia" w:ascii="仿宋" w:hAnsi="仿宋" w:eastAsia="仿宋" w:cs="Arial"/>
          <w:sz w:val="32"/>
          <w:szCs w:val="32"/>
        </w:rPr>
        <w:t xml:space="preserve">（4）被授权人《居民身份证》原件；【法定代表人参加投标时提供本人《居民身份证》原件】 </w:t>
      </w:r>
    </w:p>
    <w:p>
      <w:pPr>
        <w:pStyle w:val="4"/>
        <w:ind w:firstLine="320" w:firstLineChars="100"/>
        <w:rPr>
          <w:rStyle w:val="11"/>
          <w:rFonts w:ascii="仿宋" w:hAnsi="仿宋" w:eastAsia="仿宋" w:cs="Arial"/>
          <w:sz w:val="32"/>
          <w:szCs w:val="32"/>
        </w:rPr>
      </w:pPr>
      <w:r>
        <w:rPr>
          <w:rStyle w:val="11"/>
          <w:rFonts w:hint="eastAsia" w:ascii="仿宋" w:hAnsi="仿宋" w:eastAsia="仿宋" w:cs="Arial"/>
          <w:sz w:val="32"/>
          <w:szCs w:val="32"/>
        </w:rPr>
        <w:t xml:space="preserve">（5）投标企业缴纳的参加本次采购活动前3个月的社会保障资金的证明原件； </w:t>
      </w:r>
    </w:p>
    <w:p>
      <w:pPr>
        <w:pStyle w:val="4"/>
        <w:ind w:firstLine="320" w:firstLineChars="100"/>
        <w:rPr>
          <w:rFonts w:ascii="仿宋" w:hAnsi="仿宋" w:eastAsia="仿宋"/>
          <w:sz w:val="32"/>
          <w:szCs w:val="32"/>
        </w:rPr>
      </w:pPr>
      <w:r>
        <w:rPr>
          <w:rStyle w:val="11"/>
          <w:rFonts w:hint="eastAsia" w:ascii="仿宋" w:hAnsi="仿宋" w:eastAsia="仿宋" w:cs="Arial"/>
          <w:sz w:val="32"/>
          <w:szCs w:val="32"/>
        </w:rPr>
        <w:t>（6）企业经营信誉及风险控制承诺书和廉政承诺书原件 ；</w:t>
      </w:r>
    </w:p>
    <w:p>
      <w:pPr>
        <w:tabs>
          <w:tab w:val="left" w:pos="8280"/>
        </w:tabs>
        <w:snapToGrid w:val="0"/>
        <w:spacing w:line="560" w:lineRule="exact"/>
        <w:ind w:firstLine="300" w:firstLineChars="100"/>
        <w:jc w:val="left"/>
        <w:rPr>
          <w:rFonts w:hint="eastAsia"/>
          <w:lang w:val="en-US" w:eastAsia="zh-CN"/>
        </w:rPr>
      </w:pPr>
      <w:r>
        <w:rPr>
          <w:rFonts w:hint="eastAsia" w:ascii="仿宋" w:hAnsi="仿宋" w:eastAsia="仿宋" w:cs="华文仿宋"/>
          <w:color w:val="000000"/>
          <w:sz w:val="30"/>
          <w:szCs w:val="30"/>
          <w:lang w:eastAsia="zh-CN"/>
        </w:rPr>
        <w:t>（</w:t>
      </w:r>
      <w:r>
        <w:rPr>
          <w:rFonts w:hint="eastAsia" w:ascii="仿宋" w:hAnsi="仿宋" w:eastAsia="仿宋" w:cs="华文仿宋"/>
          <w:color w:val="000000"/>
          <w:sz w:val="30"/>
          <w:szCs w:val="30"/>
          <w:lang w:val="en-US" w:eastAsia="zh-CN"/>
        </w:rPr>
        <w:t>7</w:t>
      </w:r>
      <w:r>
        <w:rPr>
          <w:rFonts w:hint="eastAsia" w:ascii="仿宋" w:hAnsi="仿宋" w:eastAsia="仿宋" w:cs="华文仿宋"/>
          <w:color w:val="000000"/>
          <w:sz w:val="30"/>
          <w:szCs w:val="30"/>
          <w:lang w:eastAsia="zh-CN"/>
        </w:rPr>
        <w:t>）</w:t>
      </w:r>
      <w:r>
        <w:rPr>
          <w:rFonts w:hint="eastAsia" w:ascii="仿宋" w:hAnsi="仿宋" w:eastAsia="仿宋" w:cs="华文仿宋"/>
          <w:color w:val="000000"/>
          <w:sz w:val="30"/>
          <w:szCs w:val="30"/>
          <w:lang w:val="en-US" w:eastAsia="zh-CN"/>
        </w:rPr>
        <w:t>本项目不接受联合体参加投标。</w:t>
      </w:r>
    </w:p>
    <w:p>
      <w:pPr>
        <w:widowControl/>
        <w:spacing w:before="75" w:after="75" w:line="480" w:lineRule="auto"/>
        <w:ind w:firstLine="643" w:firstLineChars="200"/>
        <w:jc w:val="left"/>
        <w:rPr>
          <w:rStyle w:val="11"/>
          <w:rFonts w:hint="eastAsia" w:ascii="仿宋" w:hAnsi="仿宋" w:eastAsia="仿宋" w:cs="Arial"/>
          <w:b/>
          <w:bCs/>
          <w:sz w:val="32"/>
          <w:szCs w:val="32"/>
        </w:rPr>
      </w:pPr>
      <w:r>
        <w:rPr>
          <w:rStyle w:val="11"/>
          <w:rFonts w:hint="eastAsia" w:ascii="仿宋" w:hAnsi="仿宋" w:eastAsia="仿宋" w:cs="Arial"/>
          <w:b/>
          <w:bCs/>
          <w:sz w:val="32"/>
          <w:szCs w:val="32"/>
        </w:rPr>
        <w:t>五、投标保证金金额、账户及缴纳方式</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rPr>
        <w:t>投标保证金金额：人民币2000元（贰仟元整），</w:t>
      </w:r>
    </w:p>
    <w:p>
      <w:pPr>
        <w:widowControl/>
        <w:spacing w:before="75" w:after="75" w:line="480" w:lineRule="auto"/>
        <w:ind w:firstLine="640" w:firstLineChars="200"/>
        <w:jc w:val="left"/>
        <w:rPr>
          <w:rStyle w:val="11"/>
          <w:rFonts w:hint="eastAsia" w:ascii="仿宋" w:hAnsi="仿宋" w:eastAsia="仿宋" w:cs="Arial"/>
          <w:sz w:val="32"/>
          <w:szCs w:val="32"/>
          <w:lang w:val="en-US" w:eastAsia="zh-CN"/>
        </w:rPr>
      </w:pPr>
      <w:r>
        <w:rPr>
          <w:rStyle w:val="11"/>
          <w:rFonts w:hint="eastAsia" w:ascii="仿宋" w:hAnsi="仿宋" w:eastAsia="仿宋" w:cs="Arial"/>
          <w:sz w:val="32"/>
          <w:szCs w:val="32"/>
          <w:lang w:val="en-US" w:eastAsia="zh-CN"/>
        </w:rPr>
        <w:t>开户行名称：莎车县政府采购中心</w:t>
      </w:r>
    </w:p>
    <w:p>
      <w:pPr>
        <w:widowControl/>
        <w:spacing w:before="75" w:after="75" w:line="480" w:lineRule="auto"/>
        <w:ind w:firstLine="640" w:firstLineChars="200"/>
        <w:jc w:val="left"/>
        <w:rPr>
          <w:rStyle w:val="11"/>
          <w:rFonts w:hint="eastAsia" w:ascii="仿宋" w:hAnsi="仿宋" w:eastAsia="仿宋" w:cs="Arial"/>
          <w:sz w:val="32"/>
          <w:szCs w:val="32"/>
          <w:lang w:val="en-US" w:eastAsia="zh-CN"/>
        </w:rPr>
      </w:pPr>
      <w:r>
        <w:rPr>
          <w:rStyle w:val="11"/>
          <w:rFonts w:hint="eastAsia" w:ascii="仿宋" w:hAnsi="仿宋" w:eastAsia="仿宋" w:cs="Arial"/>
          <w:sz w:val="32"/>
          <w:szCs w:val="32"/>
          <w:lang w:val="en-US" w:eastAsia="zh-CN"/>
        </w:rPr>
        <w:t>开户银行：</w:t>
      </w:r>
      <w:r>
        <w:rPr>
          <w:rStyle w:val="11"/>
          <w:rFonts w:hint="default" w:ascii="仿宋" w:hAnsi="仿宋" w:eastAsia="仿宋" w:cs="Arial"/>
          <w:sz w:val="32"/>
          <w:szCs w:val="32"/>
          <w:lang w:val="en-US" w:eastAsia="zh-CN"/>
        </w:rPr>
        <w:t>中行莎车县新城路支行</w:t>
      </w:r>
    </w:p>
    <w:p>
      <w:pPr>
        <w:widowControl/>
        <w:spacing w:before="75" w:after="75" w:line="480" w:lineRule="auto"/>
        <w:ind w:firstLine="640" w:firstLineChars="200"/>
        <w:jc w:val="left"/>
        <w:rPr>
          <w:rStyle w:val="11"/>
          <w:rFonts w:hint="eastAsia" w:ascii="仿宋" w:hAnsi="仿宋" w:eastAsia="仿宋" w:cs="Arial"/>
          <w:sz w:val="32"/>
          <w:szCs w:val="32"/>
          <w:lang w:val="en-US" w:eastAsia="zh-CN"/>
        </w:rPr>
      </w:pPr>
      <w:r>
        <w:rPr>
          <w:rStyle w:val="11"/>
          <w:rFonts w:hint="eastAsia" w:ascii="仿宋" w:hAnsi="仿宋" w:eastAsia="仿宋" w:cs="Arial"/>
          <w:sz w:val="32"/>
          <w:szCs w:val="32"/>
          <w:lang w:val="en-US" w:eastAsia="zh-CN"/>
        </w:rPr>
        <w:t>银行账号：</w:t>
      </w:r>
      <w:r>
        <w:rPr>
          <w:rStyle w:val="11"/>
          <w:rFonts w:hint="eastAsia" w:ascii="仿宋" w:hAnsi="仿宋" w:eastAsia="仿宋" w:cs="Arial"/>
          <w:sz w:val="32"/>
          <w:szCs w:val="32"/>
        </w:rPr>
        <w:t>108201279930</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rPr>
        <w:t>*必须是投标单位以网银、电汇转账的方式缴纳至指定账户，禁止用现金缴纳，并在用途栏或备注栏内填写“投标保证金” （不填写或填写错误为无效）</w:t>
      </w:r>
    </w:p>
    <w:p>
      <w:pPr>
        <w:widowControl/>
        <w:spacing w:before="75" w:after="75" w:line="480" w:lineRule="auto"/>
        <w:ind w:firstLine="643" w:firstLineChars="200"/>
        <w:jc w:val="left"/>
        <w:rPr>
          <w:rStyle w:val="11"/>
          <w:rFonts w:ascii="仿宋" w:hAnsi="仿宋" w:eastAsia="仿宋" w:cs="Arial"/>
          <w:b/>
          <w:bCs/>
          <w:sz w:val="32"/>
          <w:szCs w:val="32"/>
        </w:rPr>
      </w:pPr>
      <w:r>
        <w:rPr>
          <w:rStyle w:val="11"/>
          <w:rFonts w:hint="eastAsia" w:ascii="仿宋" w:hAnsi="仿宋" w:eastAsia="仿宋" w:cs="Arial"/>
          <w:b/>
          <w:bCs/>
          <w:sz w:val="32"/>
          <w:szCs w:val="32"/>
          <w:lang w:val="en-US" w:eastAsia="zh-CN"/>
        </w:rPr>
        <w:t>六</w:t>
      </w:r>
      <w:r>
        <w:rPr>
          <w:rStyle w:val="11"/>
          <w:rFonts w:hint="eastAsia" w:ascii="仿宋" w:hAnsi="仿宋" w:eastAsia="仿宋" w:cs="Arial"/>
          <w:b/>
          <w:bCs/>
          <w:sz w:val="32"/>
          <w:szCs w:val="32"/>
        </w:rPr>
        <w:t>、发售招标文件时间</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2020年7月</w:t>
      </w:r>
      <w:r>
        <w:rPr>
          <w:rStyle w:val="11"/>
          <w:rFonts w:hint="eastAsia" w:ascii="仿宋" w:hAnsi="仿宋" w:eastAsia="仿宋" w:cs="Arial"/>
          <w:sz w:val="32"/>
          <w:szCs w:val="32"/>
          <w:lang w:val="en-US" w:eastAsia="zh-CN"/>
        </w:rPr>
        <w:t>3</w:t>
      </w:r>
      <w:r>
        <w:rPr>
          <w:rStyle w:val="11"/>
          <w:rFonts w:hint="eastAsia" w:ascii="仿宋" w:hAnsi="仿宋" w:eastAsia="仿宋" w:cs="Arial"/>
          <w:sz w:val="32"/>
          <w:szCs w:val="32"/>
        </w:rPr>
        <w:t>日—2020年7月</w:t>
      </w:r>
      <w:r>
        <w:rPr>
          <w:rStyle w:val="11"/>
          <w:rFonts w:hint="eastAsia" w:ascii="仿宋" w:hAnsi="仿宋" w:eastAsia="仿宋" w:cs="Arial"/>
          <w:sz w:val="32"/>
          <w:szCs w:val="32"/>
          <w:lang w:val="en-US" w:eastAsia="zh-CN"/>
        </w:rPr>
        <w:t>20</w:t>
      </w:r>
      <w:r>
        <w:rPr>
          <w:rStyle w:val="11"/>
          <w:rFonts w:hint="eastAsia" w:ascii="仿宋" w:hAnsi="仿宋" w:eastAsia="仿宋" w:cs="Arial"/>
          <w:sz w:val="32"/>
          <w:szCs w:val="32"/>
        </w:rPr>
        <w:t>日</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上午10：</w:t>
      </w:r>
      <w:r>
        <w:rPr>
          <w:rStyle w:val="11"/>
          <w:rFonts w:hint="eastAsia" w:ascii="仿宋" w:hAnsi="仿宋" w:eastAsia="仿宋" w:cs="Arial"/>
          <w:sz w:val="32"/>
          <w:szCs w:val="32"/>
          <w:lang w:val="en-US" w:eastAsia="zh-CN"/>
        </w:rPr>
        <w:t>3</w:t>
      </w:r>
      <w:r>
        <w:rPr>
          <w:rStyle w:val="11"/>
          <w:rFonts w:hint="eastAsia" w:ascii="仿宋" w:hAnsi="仿宋" w:eastAsia="仿宋" w:cs="Arial"/>
          <w:sz w:val="32"/>
          <w:szCs w:val="32"/>
        </w:rPr>
        <w:t>0时—1</w:t>
      </w:r>
      <w:r>
        <w:rPr>
          <w:rStyle w:val="11"/>
          <w:rFonts w:hint="eastAsia" w:ascii="仿宋" w:hAnsi="仿宋" w:eastAsia="仿宋" w:cs="Arial"/>
          <w:sz w:val="32"/>
          <w:szCs w:val="32"/>
          <w:lang w:val="en-US" w:eastAsia="zh-CN"/>
        </w:rPr>
        <w:t>3</w:t>
      </w:r>
      <w:r>
        <w:rPr>
          <w:rStyle w:val="11"/>
          <w:rFonts w:hint="eastAsia" w:ascii="仿宋" w:hAnsi="仿宋" w:eastAsia="仿宋" w:cs="Arial"/>
          <w:sz w:val="32"/>
          <w:szCs w:val="32"/>
        </w:rPr>
        <w:t>：</w:t>
      </w:r>
      <w:r>
        <w:rPr>
          <w:rStyle w:val="11"/>
          <w:rFonts w:hint="eastAsia" w:ascii="仿宋" w:hAnsi="仿宋" w:eastAsia="仿宋" w:cs="Arial"/>
          <w:sz w:val="32"/>
          <w:szCs w:val="32"/>
          <w:lang w:val="en-US" w:eastAsia="zh-CN"/>
        </w:rPr>
        <w:t>3</w:t>
      </w:r>
      <w:r>
        <w:rPr>
          <w:rStyle w:val="11"/>
          <w:rFonts w:hint="eastAsia" w:ascii="仿宋" w:hAnsi="仿宋" w:eastAsia="仿宋" w:cs="Arial"/>
          <w:sz w:val="32"/>
          <w:szCs w:val="32"/>
        </w:rPr>
        <w:t>0时（北京时间）</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下午16：</w:t>
      </w:r>
      <w:r>
        <w:rPr>
          <w:rStyle w:val="11"/>
          <w:rFonts w:hint="eastAsia" w:ascii="仿宋" w:hAnsi="仿宋" w:eastAsia="仿宋" w:cs="Arial"/>
          <w:sz w:val="32"/>
          <w:szCs w:val="32"/>
          <w:lang w:val="en-US" w:eastAsia="zh-CN"/>
        </w:rPr>
        <w:t>3</w:t>
      </w:r>
      <w:r>
        <w:rPr>
          <w:rStyle w:val="11"/>
          <w:rFonts w:hint="eastAsia" w:ascii="仿宋" w:hAnsi="仿宋" w:eastAsia="仿宋" w:cs="Arial"/>
          <w:sz w:val="32"/>
          <w:szCs w:val="32"/>
        </w:rPr>
        <w:t>0时—19：30时（北京时间）</w:t>
      </w:r>
    </w:p>
    <w:p>
      <w:pPr>
        <w:widowControl/>
        <w:spacing w:before="75" w:after="75" w:line="480" w:lineRule="auto"/>
        <w:ind w:firstLine="643" w:firstLineChars="200"/>
        <w:jc w:val="left"/>
        <w:rPr>
          <w:rStyle w:val="11"/>
          <w:rFonts w:ascii="仿宋" w:hAnsi="仿宋" w:eastAsia="仿宋" w:cs="Arial"/>
          <w:b/>
          <w:bCs/>
          <w:sz w:val="32"/>
          <w:szCs w:val="32"/>
        </w:rPr>
      </w:pPr>
      <w:r>
        <w:rPr>
          <w:rStyle w:val="11"/>
          <w:rFonts w:hint="eastAsia" w:ascii="仿宋" w:hAnsi="仿宋" w:eastAsia="仿宋" w:cs="Arial"/>
          <w:b/>
          <w:bCs/>
          <w:sz w:val="32"/>
          <w:szCs w:val="32"/>
          <w:lang w:val="en-US" w:eastAsia="zh-CN"/>
        </w:rPr>
        <w:t>七</w:t>
      </w:r>
      <w:r>
        <w:rPr>
          <w:rStyle w:val="11"/>
          <w:rFonts w:hint="eastAsia" w:ascii="仿宋" w:hAnsi="仿宋" w:eastAsia="仿宋" w:cs="Arial"/>
          <w:b/>
          <w:bCs/>
          <w:sz w:val="32"/>
          <w:szCs w:val="32"/>
        </w:rPr>
        <w:t>、购买招标文件方式</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lang w:val="en-US" w:eastAsia="zh-CN"/>
        </w:rPr>
        <w:t>报名成功后获取</w:t>
      </w:r>
      <w:r>
        <w:rPr>
          <w:rStyle w:val="11"/>
          <w:rFonts w:hint="eastAsia" w:ascii="仿宋" w:hAnsi="仿宋" w:eastAsia="仿宋" w:cs="Arial"/>
          <w:sz w:val="32"/>
          <w:szCs w:val="32"/>
        </w:rPr>
        <w:t>。</w:t>
      </w:r>
    </w:p>
    <w:p>
      <w:pPr>
        <w:widowControl/>
        <w:spacing w:before="75" w:after="75" w:line="480" w:lineRule="auto"/>
        <w:ind w:firstLine="643" w:firstLineChars="200"/>
        <w:jc w:val="left"/>
        <w:rPr>
          <w:rStyle w:val="11"/>
          <w:rFonts w:ascii="仿宋" w:hAnsi="仿宋" w:eastAsia="仿宋" w:cs="Arial"/>
          <w:b/>
          <w:bCs/>
          <w:sz w:val="32"/>
          <w:szCs w:val="32"/>
        </w:rPr>
      </w:pPr>
      <w:r>
        <w:rPr>
          <w:rStyle w:val="11"/>
          <w:rFonts w:hint="eastAsia" w:ascii="仿宋" w:hAnsi="仿宋" w:eastAsia="仿宋" w:cs="Arial"/>
          <w:b/>
          <w:bCs/>
          <w:sz w:val="32"/>
          <w:szCs w:val="32"/>
          <w:lang w:val="en-US" w:eastAsia="zh-CN"/>
        </w:rPr>
        <w:t>八</w:t>
      </w:r>
      <w:r>
        <w:rPr>
          <w:rStyle w:val="11"/>
          <w:rFonts w:hint="eastAsia" w:ascii="仿宋" w:hAnsi="仿宋" w:eastAsia="仿宋" w:cs="Arial"/>
          <w:b/>
          <w:bCs/>
          <w:sz w:val="32"/>
          <w:szCs w:val="32"/>
        </w:rPr>
        <w:t>、购买招标文件地点</w:t>
      </w:r>
    </w:p>
    <w:p>
      <w:pPr>
        <w:widowControl/>
        <w:spacing w:before="75" w:after="75" w:line="480" w:lineRule="auto"/>
        <w:ind w:firstLine="640" w:firstLineChars="200"/>
        <w:jc w:val="left"/>
        <w:rPr>
          <w:rStyle w:val="11"/>
          <w:rFonts w:hint="default" w:ascii="仿宋" w:hAnsi="仿宋" w:eastAsia="仿宋" w:cs="Arial"/>
          <w:sz w:val="32"/>
          <w:szCs w:val="32"/>
          <w:lang w:val="en-US" w:eastAsia="zh-CN"/>
        </w:rPr>
      </w:pPr>
      <w:r>
        <w:rPr>
          <w:rStyle w:val="11"/>
          <w:rFonts w:hint="eastAsia" w:ascii="仿宋" w:hAnsi="仿宋" w:eastAsia="仿宋" w:cs="Arial"/>
          <w:sz w:val="32"/>
          <w:szCs w:val="32"/>
        </w:rPr>
        <w:t>新疆喀什地区莎车县城南市民中心三楼</w:t>
      </w:r>
      <w:r>
        <w:rPr>
          <w:rStyle w:val="11"/>
          <w:rFonts w:hint="eastAsia" w:ascii="仿宋" w:hAnsi="仿宋" w:eastAsia="仿宋" w:cs="Arial"/>
          <w:sz w:val="32"/>
          <w:szCs w:val="32"/>
          <w:lang w:val="en-US" w:eastAsia="zh-CN"/>
        </w:rPr>
        <w:t>政府采购中心</w:t>
      </w:r>
    </w:p>
    <w:p>
      <w:pPr>
        <w:widowControl/>
        <w:spacing w:before="75" w:after="75" w:line="480" w:lineRule="auto"/>
        <w:ind w:firstLine="643" w:firstLineChars="200"/>
        <w:jc w:val="left"/>
        <w:rPr>
          <w:rStyle w:val="11"/>
          <w:rFonts w:ascii="仿宋" w:hAnsi="仿宋" w:eastAsia="仿宋" w:cs="Arial"/>
          <w:b/>
          <w:bCs/>
          <w:sz w:val="32"/>
          <w:szCs w:val="32"/>
        </w:rPr>
      </w:pPr>
      <w:r>
        <w:rPr>
          <w:rStyle w:val="11"/>
          <w:rFonts w:hint="eastAsia" w:ascii="仿宋" w:hAnsi="仿宋" w:eastAsia="仿宋" w:cs="Arial"/>
          <w:b/>
          <w:bCs/>
          <w:sz w:val="32"/>
          <w:szCs w:val="32"/>
          <w:lang w:val="en-US" w:eastAsia="zh-CN"/>
        </w:rPr>
        <w:t>九</w:t>
      </w:r>
      <w:r>
        <w:rPr>
          <w:rStyle w:val="11"/>
          <w:rFonts w:hint="eastAsia" w:ascii="仿宋" w:hAnsi="仿宋" w:eastAsia="仿宋" w:cs="Arial"/>
          <w:b/>
          <w:bCs/>
          <w:sz w:val="32"/>
          <w:szCs w:val="32"/>
        </w:rPr>
        <w:t>、招标文件售价</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0元/本</w:t>
      </w:r>
    </w:p>
    <w:p>
      <w:pPr>
        <w:widowControl/>
        <w:spacing w:before="75" w:after="75" w:line="480" w:lineRule="auto"/>
        <w:ind w:firstLine="643" w:firstLineChars="200"/>
        <w:jc w:val="left"/>
        <w:rPr>
          <w:rStyle w:val="11"/>
          <w:rFonts w:ascii="仿宋" w:hAnsi="仿宋" w:eastAsia="仿宋" w:cs="Arial"/>
          <w:b/>
          <w:bCs/>
          <w:sz w:val="32"/>
          <w:szCs w:val="32"/>
        </w:rPr>
      </w:pPr>
      <w:r>
        <w:rPr>
          <w:rStyle w:val="11"/>
          <w:rFonts w:hint="eastAsia" w:ascii="仿宋" w:hAnsi="仿宋" w:eastAsia="仿宋" w:cs="Arial"/>
          <w:b/>
          <w:bCs/>
          <w:sz w:val="32"/>
          <w:szCs w:val="32"/>
        </w:rPr>
        <w:t>十、投标截止时间</w:t>
      </w:r>
      <w:bookmarkStart w:id="0" w:name="_GoBack"/>
      <w:bookmarkEnd w:id="0"/>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2020年 7月</w:t>
      </w:r>
      <w:r>
        <w:rPr>
          <w:rStyle w:val="11"/>
          <w:rFonts w:hint="eastAsia" w:ascii="仿宋" w:hAnsi="仿宋" w:eastAsia="仿宋" w:cs="Arial"/>
          <w:sz w:val="32"/>
          <w:szCs w:val="32"/>
          <w:lang w:val="en-US" w:eastAsia="zh-CN"/>
        </w:rPr>
        <w:t>24</w:t>
      </w:r>
      <w:r>
        <w:rPr>
          <w:rStyle w:val="11"/>
          <w:rFonts w:hint="eastAsia" w:ascii="仿宋" w:hAnsi="仿宋" w:eastAsia="仿宋" w:cs="Arial"/>
          <w:sz w:val="32"/>
          <w:szCs w:val="32"/>
        </w:rPr>
        <w:t xml:space="preserve">日 </w:t>
      </w:r>
      <w:r>
        <w:rPr>
          <w:rStyle w:val="11"/>
          <w:rFonts w:hint="eastAsia" w:ascii="仿宋" w:hAnsi="仿宋" w:eastAsia="仿宋" w:cs="Arial"/>
          <w:sz w:val="32"/>
          <w:szCs w:val="32"/>
          <w:lang w:val="en-US" w:eastAsia="zh-CN"/>
        </w:rPr>
        <w:t>10</w:t>
      </w:r>
      <w:r>
        <w:rPr>
          <w:rStyle w:val="11"/>
          <w:rFonts w:hint="eastAsia" w:ascii="仿宋" w:hAnsi="仿宋" w:eastAsia="仿宋" w:cs="Arial"/>
          <w:sz w:val="32"/>
          <w:szCs w:val="32"/>
        </w:rPr>
        <w:t>:</w:t>
      </w:r>
      <w:r>
        <w:rPr>
          <w:rStyle w:val="11"/>
          <w:rFonts w:hint="eastAsia" w:ascii="仿宋" w:hAnsi="仿宋" w:eastAsia="仿宋" w:cs="Arial"/>
          <w:sz w:val="32"/>
          <w:szCs w:val="32"/>
          <w:lang w:val="en-US" w:eastAsia="zh-CN"/>
        </w:rPr>
        <w:t>3</w:t>
      </w:r>
      <w:r>
        <w:rPr>
          <w:rStyle w:val="11"/>
          <w:rFonts w:hint="eastAsia" w:ascii="仿宋" w:hAnsi="仿宋" w:eastAsia="仿宋" w:cs="Arial"/>
          <w:sz w:val="32"/>
          <w:szCs w:val="32"/>
        </w:rPr>
        <w:t>0时（北京时间）</w:t>
      </w:r>
    </w:p>
    <w:p>
      <w:pPr>
        <w:widowControl/>
        <w:spacing w:before="75" w:after="75" w:line="480" w:lineRule="auto"/>
        <w:ind w:firstLine="643" w:firstLineChars="200"/>
        <w:jc w:val="left"/>
        <w:rPr>
          <w:rStyle w:val="11"/>
          <w:rFonts w:ascii="仿宋" w:hAnsi="仿宋" w:eastAsia="仿宋" w:cs="Arial"/>
          <w:b/>
          <w:bCs/>
          <w:sz w:val="32"/>
          <w:szCs w:val="32"/>
        </w:rPr>
      </w:pPr>
      <w:r>
        <w:rPr>
          <w:rStyle w:val="11"/>
          <w:rFonts w:hint="eastAsia" w:ascii="仿宋" w:hAnsi="仿宋" w:eastAsia="仿宋" w:cs="Arial"/>
          <w:b/>
          <w:bCs/>
          <w:sz w:val="32"/>
          <w:szCs w:val="32"/>
        </w:rPr>
        <w:t>十</w:t>
      </w:r>
      <w:r>
        <w:rPr>
          <w:rStyle w:val="11"/>
          <w:rFonts w:hint="eastAsia" w:ascii="仿宋" w:hAnsi="仿宋" w:eastAsia="仿宋" w:cs="Arial"/>
          <w:b/>
          <w:bCs/>
          <w:sz w:val="32"/>
          <w:szCs w:val="32"/>
          <w:lang w:val="en-US" w:eastAsia="zh-CN"/>
        </w:rPr>
        <w:t>一</w:t>
      </w:r>
      <w:r>
        <w:rPr>
          <w:rStyle w:val="11"/>
          <w:rFonts w:hint="eastAsia" w:ascii="仿宋" w:hAnsi="仿宋" w:eastAsia="仿宋" w:cs="Arial"/>
          <w:b/>
          <w:bCs/>
          <w:sz w:val="32"/>
          <w:szCs w:val="32"/>
        </w:rPr>
        <w:t>、投标/开标地址</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rPr>
        <w:t>新疆喀什地区莎车县城南市民中心三楼1号开标室</w:t>
      </w:r>
    </w:p>
    <w:p>
      <w:pPr>
        <w:widowControl/>
        <w:spacing w:before="75" w:after="75" w:line="480" w:lineRule="auto"/>
        <w:ind w:firstLine="643" w:firstLineChars="200"/>
        <w:jc w:val="left"/>
        <w:rPr>
          <w:rStyle w:val="11"/>
          <w:rFonts w:ascii="仿宋" w:hAnsi="仿宋" w:eastAsia="仿宋" w:cs="Arial"/>
          <w:b/>
          <w:bCs/>
          <w:sz w:val="32"/>
          <w:szCs w:val="32"/>
        </w:rPr>
      </w:pPr>
      <w:r>
        <w:rPr>
          <w:rStyle w:val="11"/>
          <w:rFonts w:hint="eastAsia" w:ascii="仿宋" w:hAnsi="仿宋" w:eastAsia="仿宋" w:cs="Arial"/>
          <w:b/>
          <w:bCs/>
          <w:sz w:val="32"/>
          <w:szCs w:val="32"/>
        </w:rPr>
        <w:t>十</w:t>
      </w:r>
      <w:r>
        <w:rPr>
          <w:rStyle w:val="11"/>
          <w:rFonts w:hint="eastAsia" w:ascii="仿宋" w:hAnsi="仿宋" w:eastAsia="仿宋" w:cs="Arial"/>
          <w:b/>
          <w:bCs/>
          <w:sz w:val="32"/>
          <w:szCs w:val="32"/>
          <w:lang w:val="en-US" w:eastAsia="zh-CN"/>
        </w:rPr>
        <w:t>二</w:t>
      </w:r>
      <w:r>
        <w:rPr>
          <w:rStyle w:val="11"/>
          <w:rFonts w:hint="eastAsia" w:ascii="仿宋" w:hAnsi="仿宋" w:eastAsia="仿宋" w:cs="Arial"/>
          <w:b/>
          <w:bCs/>
          <w:sz w:val="32"/>
          <w:szCs w:val="32"/>
        </w:rPr>
        <w:t>、开标时间</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 xml:space="preserve">2020年7月 </w:t>
      </w:r>
      <w:r>
        <w:rPr>
          <w:rStyle w:val="11"/>
          <w:rFonts w:hint="eastAsia" w:ascii="仿宋" w:hAnsi="仿宋" w:eastAsia="仿宋" w:cs="Arial"/>
          <w:sz w:val="32"/>
          <w:szCs w:val="32"/>
          <w:lang w:val="en-US" w:eastAsia="zh-CN"/>
        </w:rPr>
        <w:t>24</w:t>
      </w:r>
      <w:r>
        <w:rPr>
          <w:rStyle w:val="11"/>
          <w:rFonts w:hint="eastAsia" w:ascii="仿宋" w:hAnsi="仿宋" w:eastAsia="仿宋" w:cs="Arial"/>
          <w:sz w:val="32"/>
          <w:szCs w:val="32"/>
        </w:rPr>
        <w:t xml:space="preserve">日 </w:t>
      </w:r>
      <w:r>
        <w:rPr>
          <w:rStyle w:val="11"/>
          <w:rFonts w:hint="eastAsia" w:ascii="仿宋" w:hAnsi="仿宋" w:eastAsia="仿宋" w:cs="Arial"/>
          <w:sz w:val="32"/>
          <w:szCs w:val="32"/>
          <w:lang w:val="en-US" w:eastAsia="zh-CN"/>
        </w:rPr>
        <w:t>10</w:t>
      </w:r>
      <w:r>
        <w:rPr>
          <w:rStyle w:val="11"/>
          <w:rFonts w:hint="eastAsia" w:ascii="仿宋" w:hAnsi="仿宋" w:eastAsia="仿宋" w:cs="Arial"/>
          <w:sz w:val="32"/>
          <w:szCs w:val="32"/>
        </w:rPr>
        <w:t>:</w:t>
      </w:r>
      <w:r>
        <w:rPr>
          <w:rStyle w:val="11"/>
          <w:rFonts w:hint="eastAsia" w:ascii="仿宋" w:hAnsi="仿宋" w:eastAsia="仿宋" w:cs="Arial"/>
          <w:sz w:val="32"/>
          <w:szCs w:val="32"/>
          <w:lang w:val="en-US" w:eastAsia="zh-CN"/>
        </w:rPr>
        <w:t>3</w:t>
      </w:r>
      <w:r>
        <w:rPr>
          <w:rStyle w:val="11"/>
          <w:rFonts w:hint="eastAsia" w:ascii="仿宋" w:hAnsi="仿宋" w:eastAsia="仿宋" w:cs="Arial"/>
          <w:sz w:val="32"/>
          <w:szCs w:val="32"/>
        </w:rPr>
        <w:t>0时（北京时间）</w:t>
      </w:r>
    </w:p>
    <w:p>
      <w:pPr>
        <w:widowControl/>
        <w:spacing w:before="75" w:after="75" w:line="480" w:lineRule="auto"/>
        <w:ind w:firstLine="643" w:firstLineChars="200"/>
        <w:jc w:val="left"/>
        <w:rPr>
          <w:rStyle w:val="11"/>
          <w:rFonts w:ascii="仿宋" w:hAnsi="仿宋" w:eastAsia="仿宋" w:cs="Arial"/>
          <w:b/>
          <w:bCs/>
          <w:sz w:val="32"/>
          <w:szCs w:val="32"/>
        </w:rPr>
      </w:pPr>
      <w:r>
        <w:rPr>
          <w:rStyle w:val="11"/>
          <w:rFonts w:hint="eastAsia" w:ascii="仿宋" w:hAnsi="仿宋" w:eastAsia="仿宋" w:cs="Arial"/>
          <w:b/>
          <w:bCs/>
          <w:sz w:val="32"/>
          <w:szCs w:val="32"/>
        </w:rPr>
        <w:t>十</w:t>
      </w:r>
      <w:r>
        <w:rPr>
          <w:rStyle w:val="11"/>
          <w:rFonts w:hint="eastAsia" w:ascii="仿宋" w:hAnsi="仿宋" w:eastAsia="仿宋" w:cs="Arial"/>
          <w:b/>
          <w:bCs/>
          <w:sz w:val="32"/>
          <w:szCs w:val="32"/>
          <w:lang w:val="en-US" w:eastAsia="zh-CN"/>
        </w:rPr>
        <w:t>三</w:t>
      </w:r>
      <w:r>
        <w:rPr>
          <w:rStyle w:val="11"/>
          <w:rFonts w:hint="eastAsia" w:ascii="仿宋" w:hAnsi="仿宋" w:eastAsia="仿宋" w:cs="Arial"/>
          <w:b/>
          <w:bCs/>
          <w:sz w:val="32"/>
          <w:szCs w:val="32"/>
        </w:rPr>
        <w:t>、联系方式</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1、招标代理机构名称：莎车县政府采购中心</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联系人：</w:t>
      </w:r>
      <w:r>
        <w:rPr>
          <w:rStyle w:val="11"/>
          <w:rFonts w:hint="eastAsia" w:ascii="仿宋" w:hAnsi="仿宋" w:eastAsia="仿宋" w:cs="Arial"/>
          <w:sz w:val="32"/>
          <w:szCs w:val="32"/>
          <w:lang w:val="en-US" w:eastAsia="zh-CN"/>
        </w:rPr>
        <w:t>刘军、</w:t>
      </w:r>
      <w:r>
        <w:rPr>
          <w:rStyle w:val="11"/>
          <w:rFonts w:hint="eastAsia" w:ascii="仿宋" w:hAnsi="仿宋" w:eastAsia="仿宋" w:cs="Arial"/>
          <w:sz w:val="32"/>
          <w:szCs w:val="32"/>
        </w:rPr>
        <w:t>阿里木江</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联系电话：0998-8512672</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2、 招标人名称：莎车县财政局</w:t>
      </w:r>
    </w:p>
    <w:p>
      <w:pPr>
        <w:widowControl/>
        <w:spacing w:before="75" w:after="75" w:line="480" w:lineRule="auto"/>
        <w:ind w:firstLine="640" w:firstLineChars="200"/>
        <w:jc w:val="left"/>
        <w:rPr>
          <w:rStyle w:val="11"/>
          <w:rFonts w:ascii="仿宋" w:hAnsi="仿宋" w:eastAsia="仿宋" w:cs="Arial"/>
          <w:sz w:val="32"/>
          <w:szCs w:val="32"/>
        </w:rPr>
      </w:pPr>
      <w:r>
        <w:rPr>
          <w:rStyle w:val="11"/>
          <w:rFonts w:hint="eastAsia" w:ascii="仿宋" w:hAnsi="仿宋" w:eastAsia="仿宋" w:cs="Arial"/>
          <w:sz w:val="32"/>
          <w:szCs w:val="32"/>
        </w:rPr>
        <w:t>联系人：</w:t>
      </w:r>
      <w:r>
        <w:rPr>
          <w:rStyle w:val="11"/>
          <w:rFonts w:hint="eastAsia" w:ascii="仿宋" w:hAnsi="仿宋" w:eastAsia="仿宋" w:cs="Arial"/>
          <w:sz w:val="32"/>
          <w:szCs w:val="32"/>
          <w:lang w:val="en-US" w:eastAsia="zh-CN"/>
        </w:rPr>
        <w:t>唐相龙</w:t>
      </w:r>
      <w:r>
        <w:rPr>
          <w:rStyle w:val="11"/>
          <w:rFonts w:ascii="仿宋" w:hAnsi="仿宋" w:eastAsia="仿宋" w:cs="Arial"/>
          <w:sz w:val="32"/>
          <w:szCs w:val="32"/>
        </w:rPr>
        <w:t xml:space="preserve"> </w:t>
      </w:r>
    </w:p>
    <w:p>
      <w:pPr>
        <w:widowControl/>
        <w:spacing w:before="75" w:line="480" w:lineRule="auto"/>
        <w:ind w:firstLine="640" w:firstLineChars="200"/>
        <w:jc w:val="left"/>
        <w:rPr>
          <w:rStyle w:val="11"/>
          <w:rFonts w:hint="eastAsia" w:ascii="仿宋" w:hAnsi="仿宋" w:eastAsia="仿宋" w:cs="Arial"/>
          <w:sz w:val="32"/>
          <w:szCs w:val="32"/>
          <w:lang w:val="en-US" w:eastAsia="zh-CN"/>
        </w:rPr>
      </w:pPr>
      <w:r>
        <w:rPr>
          <w:rStyle w:val="11"/>
          <w:rFonts w:hint="eastAsia" w:ascii="仿宋" w:hAnsi="仿宋" w:eastAsia="仿宋" w:cs="Arial"/>
          <w:sz w:val="32"/>
          <w:szCs w:val="32"/>
        </w:rPr>
        <w:t>联系电话：</w:t>
      </w:r>
      <w:r>
        <w:rPr>
          <w:rStyle w:val="11"/>
          <w:rFonts w:hint="eastAsia" w:ascii="仿宋" w:hAnsi="仿宋" w:eastAsia="仿宋" w:cs="Arial"/>
          <w:sz w:val="32"/>
          <w:szCs w:val="32"/>
          <w:lang w:val="en-US" w:eastAsia="zh-CN"/>
        </w:rPr>
        <w:t>15894013268</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rPr>
        <w:t>3、同级政府采购监督管理部门名称： 莎车县财政局政府采购办 </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rPr>
        <w:t>联系人： 丁洪 </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rPr>
        <w:t>监督投诉电话： 09988512361 </w:t>
      </w:r>
    </w:p>
    <w:p>
      <w:pPr>
        <w:widowControl/>
        <w:spacing w:before="75" w:after="75" w:line="480" w:lineRule="auto"/>
        <w:ind w:firstLine="640" w:firstLineChars="200"/>
        <w:jc w:val="left"/>
        <w:rPr>
          <w:rStyle w:val="11"/>
          <w:rFonts w:hint="eastAsia" w:ascii="仿宋" w:hAnsi="仿宋" w:eastAsia="仿宋" w:cs="Arial"/>
          <w:sz w:val="32"/>
          <w:szCs w:val="32"/>
        </w:rPr>
      </w:pPr>
      <w:r>
        <w:rPr>
          <w:rStyle w:val="11"/>
          <w:rFonts w:hint="eastAsia" w:ascii="仿宋" w:hAnsi="仿宋" w:eastAsia="仿宋" w:cs="Arial"/>
          <w:sz w:val="32"/>
          <w:szCs w:val="32"/>
        </w:rPr>
        <w:t>地址： 莎车县城南综合大楼 </w:t>
      </w:r>
    </w:p>
    <w:p>
      <w:pPr>
        <w:rPr>
          <w:rStyle w:val="11"/>
          <w:rFonts w:ascii="仿宋" w:hAnsi="仿宋" w:eastAsia="仿宋" w:cs="Arial"/>
          <w:kern w:val="0"/>
          <w:sz w:val="32"/>
          <w:szCs w:val="32"/>
        </w:rPr>
      </w:pPr>
    </w:p>
    <w:p>
      <w:pPr>
        <w:rPr>
          <w:rStyle w:val="11"/>
          <w:rFonts w:cs="Arial"/>
          <w:kern w:val="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Bw1aHepAEAAD4DAAAOAAAAAAAA&#10;AAEAIAAAAB8BAABkcnMvZTJvRG9jLnhtbFBLBQYAAAAABgAGAFkBAAA1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872C7"/>
    <w:rsid w:val="071F56CE"/>
    <w:rsid w:val="19576C17"/>
    <w:rsid w:val="212F7113"/>
    <w:rsid w:val="21984CBA"/>
    <w:rsid w:val="2D521D2D"/>
    <w:rsid w:val="331872C7"/>
    <w:rsid w:val="437C2C98"/>
    <w:rsid w:val="576A1B0A"/>
    <w:rsid w:val="581409B3"/>
    <w:rsid w:val="61FD4B2E"/>
    <w:rsid w:val="773F4BBF"/>
    <w:rsid w:val="7FCF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link w:val="7"/>
    <w:semiHidden/>
    <w:qFormat/>
    <w:uiPriority w:val="0"/>
    <w:rPr>
      <w:kern w:val="0"/>
      <w:szCs w:val="21"/>
    </w:rPr>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75" w:after="75"/>
      <w:jc w:val="left"/>
    </w:pPr>
    <w:rPr>
      <w:rFonts w:ascii="宋体" w:hAnsi="宋体" w:eastAsia="宋体" w:cs="宋体"/>
      <w:kern w:val="0"/>
      <w:sz w:val="24"/>
      <w:szCs w:val="24"/>
    </w:rPr>
  </w:style>
  <w:style w:type="paragraph" w:customStyle="1" w:styleId="7">
    <w:name w:val=" Char"/>
    <w:basedOn w:val="1"/>
    <w:link w:val="6"/>
    <w:qFormat/>
    <w:uiPriority w:val="0"/>
    <w:pPr>
      <w:spacing w:line="240" w:lineRule="atLeast"/>
      <w:ind w:left="420" w:firstLine="420"/>
    </w:pPr>
    <w:rPr>
      <w:kern w:val="0"/>
      <w:szCs w:val="21"/>
    </w:rPr>
  </w:style>
  <w:style w:type="character" w:styleId="8">
    <w:name w:val="Strong"/>
    <w:basedOn w:val="6"/>
    <w:qFormat/>
    <w:uiPriority w:val="22"/>
    <w:rPr>
      <w:b/>
      <w:bCs/>
    </w:rPr>
  </w:style>
  <w:style w:type="character" w:styleId="9">
    <w:name w:val="page number"/>
    <w:basedOn w:val="6"/>
    <w:qFormat/>
    <w:uiPriority w:val="0"/>
  </w:style>
  <w:style w:type="paragraph" w:customStyle="1"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bookmark-item"/>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2019-10-19T10:40:00Z</dcterms:created>
  <dc:creator>ADMIN</dc:creator>
  <cp:lastModifiedBy>AKbar</cp:lastModifiedBy>
  <cp:lastPrinted>2020-07-03T09:47:00Z</cp:lastPrinted>
  <dcterms:modified xsi:type="dcterms:W3CDTF">2020-07-03T12:21:47Z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