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60" w:firstLineChars="300"/>
        <w:jc w:val="center"/>
        <w:rPr>
          <w:rFonts w:hint="default" w:ascii="方正小标宋简体" w:hAnsi="方正小标宋简体" w:eastAsia="方正小标宋简体" w:cs="方正小标宋简体"/>
          <w:b w:val="0"/>
          <w:bCs w:val="0"/>
          <w:kern w:val="0"/>
          <w:sz w:val="44"/>
          <w:szCs w:val="44"/>
          <w:lang w:val="en-US" w:eastAsia="zh-CN"/>
        </w:rPr>
      </w:pPr>
      <w:r>
        <w:rPr>
          <w:rFonts w:hint="eastAsia" w:ascii="方正小标宋简体" w:hAnsi="方正小标宋简体" w:eastAsia="方正小标宋简体" w:cs="方正小标宋简体"/>
          <w:b w:val="0"/>
          <w:bCs w:val="0"/>
          <w:kern w:val="0"/>
          <w:sz w:val="32"/>
          <w:szCs w:val="32"/>
          <w:lang w:val="en-US" w:eastAsia="zh-CN"/>
        </w:rPr>
        <w:t>答疑澄清通知书</w:t>
      </w:r>
    </w:p>
    <w:tbl>
      <w:tblPr>
        <w:tblStyle w:val="21"/>
        <w:tblW w:w="997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28"/>
        <w:gridCol w:w="3552"/>
        <w:gridCol w:w="1347"/>
        <w:gridCol w:w="32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828" w:type="dxa"/>
            <w:tcBorders>
              <w:tl2br w:val="nil"/>
              <w:tr2bl w:val="nil"/>
            </w:tcBorders>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8151" w:type="dxa"/>
            <w:gridSpan w:val="3"/>
            <w:tcBorders>
              <w:tl2br w:val="nil"/>
              <w:tr2bl w:val="nil"/>
            </w:tcBorders>
            <w:noWrap w:val="0"/>
            <w:vAlign w:val="center"/>
          </w:tcPr>
          <w:p>
            <w:pPr>
              <w:pStyle w:val="7"/>
              <w:spacing w:line="240" w:lineRule="auto"/>
              <w:ind w:left="0" w:leftChars="0" w:firstLine="0" w:firstLineChars="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第三师总医院（一期）医疗设施设备购置项目（第二包）（标项7）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828" w:type="dxa"/>
            <w:tcBorders>
              <w:tl2br w:val="nil"/>
              <w:tr2bl w:val="nil"/>
            </w:tcBorders>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采购单位</w:t>
            </w:r>
          </w:p>
        </w:tc>
        <w:tc>
          <w:tcPr>
            <w:tcW w:w="8151" w:type="dxa"/>
            <w:gridSpan w:val="3"/>
            <w:tcBorders>
              <w:tl2br w:val="nil"/>
              <w:tr2bl w:val="nil"/>
            </w:tcBorders>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aps w:val="0"/>
                <w:color w:val="auto"/>
                <w:spacing w:val="0"/>
                <w:sz w:val="24"/>
                <w:szCs w:val="24"/>
                <w:highlight w:val="none"/>
                <w:lang w:val="en-US" w:eastAsia="zh-CN"/>
              </w:rPr>
              <w:t xml:space="preserve">新疆生产建设兵团第三师总医院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8" w:type="dxa"/>
            <w:tcBorders>
              <w:tl2br w:val="nil"/>
              <w:tr2bl w:val="nil"/>
            </w:tcBorders>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采购代理机构</w:t>
            </w:r>
          </w:p>
        </w:tc>
        <w:tc>
          <w:tcPr>
            <w:tcW w:w="8151" w:type="dxa"/>
            <w:gridSpan w:val="3"/>
            <w:tcBorders>
              <w:tl2br w:val="nil"/>
              <w:tr2bl w:val="nil"/>
            </w:tcBorders>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color w:val="000000"/>
                <w:sz w:val="24"/>
                <w:szCs w:val="24"/>
              </w:rPr>
              <w:t>新疆锦辰工程项目管理有限公司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828" w:type="dxa"/>
            <w:tcBorders>
              <w:tl2br w:val="nil"/>
              <w:tr2bl w:val="nil"/>
            </w:tcBorders>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采购方式</w:t>
            </w:r>
          </w:p>
        </w:tc>
        <w:tc>
          <w:tcPr>
            <w:tcW w:w="8151" w:type="dxa"/>
            <w:gridSpan w:val="3"/>
            <w:tcBorders>
              <w:tl2br w:val="nil"/>
              <w:tr2bl w:val="nil"/>
            </w:tcBorders>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828" w:type="dxa"/>
            <w:tcBorders>
              <w:tl2br w:val="nil"/>
              <w:tr2bl w:val="nil"/>
            </w:tcBorders>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联系人、电话</w:t>
            </w:r>
          </w:p>
        </w:tc>
        <w:tc>
          <w:tcPr>
            <w:tcW w:w="8151" w:type="dxa"/>
            <w:gridSpan w:val="3"/>
            <w:tcBorders>
              <w:tl2br w:val="nil"/>
              <w:tr2bl w:val="nil"/>
            </w:tcBorders>
            <w:noWrap w:val="0"/>
            <w:vAlign w:val="center"/>
          </w:tcPr>
          <w:p>
            <w:pPr>
              <w:numPr>
                <w:ilvl w:val="0"/>
                <w:numId w:val="0"/>
              </w:numPr>
              <w:spacing w:before="156" w:after="156"/>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none"/>
                <w:lang w:val="en-US" w:eastAsia="zh-CN"/>
              </w:rPr>
              <w:t xml:space="preserve">廖俊、安晓杰     </w:t>
            </w:r>
            <w:r>
              <w:rPr>
                <w:rFonts w:hint="eastAsia" w:ascii="仿宋" w:hAnsi="仿宋" w:eastAsia="仿宋" w:cs="仿宋"/>
                <w:sz w:val="24"/>
                <w:szCs w:val="24"/>
                <w:lang w:val="en-US" w:eastAsia="zh-CN"/>
              </w:rPr>
              <w:t>15770111022、</w:t>
            </w:r>
            <w:r>
              <w:rPr>
                <w:rFonts w:hint="eastAsia" w:ascii="仿宋" w:hAnsi="仿宋" w:eastAsia="仿宋" w:cs="仿宋"/>
                <w:sz w:val="24"/>
                <w:szCs w:val="24"/>
                <w:highlight w:val="none"/>
                <w:lang w:val="en-US" w:eastAsia="zh-CN"/>
              </w:rPr>
              <w:t>15739965524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54" w:hRule="atLeast"/>
          <w:jc w:val="center"/>
        </w:trPr>
        <w:tc>
          <w:tcPr>
            <w:tcW w:w="1828" w:type="dxa"/>
            <w:tcBorders>
              <w:tl2br w:val="nil"/>
              <w:tr2bl w:val="nil"/>
            </w:tcBorders>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答疑内容</w:t>
            </w:r>
          </w:p>
        </w:tc>
        <w:tc>
          <w:tcPr>
            <w:tcW w:w="8151" w:type="dxa"/>
            <w:gridSpan w:val="3"/>
            <w:tcBorders>
              <w:tl2br w:val="nil"/>
              <w:tr2bl w:val="nil"/>
            </w:tcBorders>
            <w:noWrap w:val="0"/>
            <w:vAlign w:val="top"/>
          </w:tcPr>
          <w:p>
            <w:pPr>
              <w:numPr>
                <w:ilvl w:val="0"/>
                <w:numId w:val="3"/>
              </w:numPr>
              <w:spacing w:line="360" w:lineRule="auto"/>
              <w:jc w:val="left"/>
              <w:rPr>
                <w:rFonts w:hint="eastAsia" w:ascii="仿宋" w:hAnsi="仿宋" w:eastAsia="仿宋" w:cs="仿宋"/>
                <w:b/>
                <w:bCs/>
                <w:strike w:val="0"/>
                <w:dstrike w:val="0"/>
                <w:sz w:val="28"/>
                <w:szCs w:val="28"/>
                <w:highlight w:val="none"/>
                <w:lang w:val="en-US" w:eastAsia="zh-CN"/>
              </w:rPr>
            </w:pPr>
            <w:r>
              <w:rPr>
                <w:rFonts w:hint="eastAsia" w:ascii="仿宋" w:hAnsi="仿宋" w:eastAsia="仿宋" w:cs="仿宋"/>
                <w:b/>
                <w:bCs/>
                <w:strike w:val="0"/>
                <w:dstrike w:val="0"/>
                <w:sz w:val="28"/>
                <w:szCs w:val="28"/>
                <w:highlight w:val="none"/>
                <w:lang w:eastAsia="zh-CN"/>
              </w:rPr>
              <w:t>原招标文件“</w:t>
            </w:r>
            <w:r>
              <w:rPr>
                <w:rFonts w:hint="eastAsia" w:ascii="仿宋" w:hAnsi="仿宋" w:eastAsia="仿宋" w:cs="仿宋"/>
                <w:b/>
                <w:bCs/>
                <w:strike w:val="0"/>
                <w:dstrike w:val="0"/>
                <w:sz w:val="28"/>
                <w:szCs w:val="28"/>
                <w:highlight w:val="none"/>
                <w:lang w:val="en-US" w:eastAsia="zh-CN"/>
              </w:rPr>
              <w:t xml:space="preserve">第三部分 </w:t>
            </w:r>
            <w:r>
              <w:rPr>
                <w:rFonts w:hint="eastAsia" w:ascii="仿宋" w:hAnsi="仿宋" w:eastAsia="仿宋" w:cs="仿宋"/>
                <w:b/>
                <w:bCs/>
                <w:strike w:val="0"/>
                <w:dstrike w:val="0"/>
                <w:sz w:val="28"/>
                <w:szCs w:val="28"/>
                <w:highlight w:val="none"/>
                <w:lang w:eastAsia="zh-CN"/>
              </w:rPr>
              <w:t>采购需求”</w:t>
            </w:r>
            <w:r>
              <w:rPr>
                <w:rFonts w:hint="eastAsia" w:ascii="仿宋" w:hAnsi="仿宋" w:eastAsia="仿宋" w:cs="仿宋"/>
                <w:b/>
                <w:bCs/>
                <w:strike w:val="0"/>
                <w:dstrike w:val="0"/>
                <w:sz w:val="28"/>
                <w:szCs w:val="28"/>
                <w:highlight w:val="none"/>
                <w:lang w:val="en-US" w:eastAsia="zh-CN"/>
              </w:rPr>
              <w:t>中技术参数：</w:t>
            </w:r>
          </w:p>
          <w:p>
            <w:pPr>
              <w:numPr>
                <w:ilvl w:val="0"/>
                <w:numId w:val="0"/>
              </w:numPr>
              <w:spacing w:line="360" w:lineRule="auto"/>
              <w:jc w:val="left"/>
              <w:rPr>
                <w:rFonts w:hint="eastAsia" w:ascii="仿宋" w:hAnsi="仿宋" w:eastAsia="仿宋" w:cs="仿宋"/>
                <w:b w:val="0"/>
                <w:bCs w:val="0"/>
                <w:kern w:val="0"/>
                <w:sz w:val="28"/>
                <w:szCs w:val="28"/>
                <w:highlight w:val="none"/>
                <w:lang w:val="en-US" w:eastAsia="zh-CN" w:bidi="ar-SA"/>
              </w:rPr>
            </w:pPr>
            <w:r>
              <w:rPr>
                <w:rFonts w:hint="eastAsia" w:ascii="仿宋" w:hAnsi="仿宋" w:eastAsia="仿宋" w:cs="仿宋"/>
                <w:b w:val="0"/>
                <w:bCs w:val="0"/>
                <w:kern w:val="0"/>
                <w:sz w:val="28"/>
                <w:szCs w:val="28"/>
                <w:highlight w:val="none"/>
                <w:lang w:val="en-US" w:eastAsia="zh-CN" w:bidi="ar-SA"/>
              </w:rPr>
              <w:t>1.高端麻醉机:2.4.2 配第三个麻醉罐位。</w:t>
            </w:r>
          </w:p>
          <w:p>
            <w:pPr>
              <w:numPr>
                <w:ilvl w:val="0"/>
                <w:numId w:val="0"/>
              </w:numPr>
              <w:spacing w:line="360" w:lineRule="auto"/>
              <w:jc w:val="left"/>
              <w:rPr>
                <w:rFonts w:hint="eastAsia" w:ascii="仿宋" w:hAnsi="仿宋" w:eastAsia="仿宋" w:cs="仿宋"/>
                <w:b w:val="0"/>
                <w:bCs w:val="0"/>
                <w:kern w:val="0"/>
                <w:sz w:val="28"/>
                <w:szCs w:val="28"/>
                <w:highlight w:val="none"/>
                <w:lang w:val="en-US" w:eastAsia="zh-CN" w:bidi="ar-SA"/>
              </w:rPr>
            </w:pPr>
            <w:r>
              <w:rPr>
                <w:rFonts w:hint="eastAsia" w:ascii="仿宋" w:hAnsi="仿宋" w:eastAsia="仿宋" w:cs="仿宋"/>
                <w:b w:val="0"/>
                <w:bCs w:val="0"/>
                <w:kern w:val="0"/>
                <w:sz w:val="28"/>
                <w:szCs w:val="28"/>
                <w:highlight w:val="none"/>
                <w:lang w:val="en-US" w:eastAsia="zh-CN" w:bidi="ar-SA"/>
              </w:rPr>
              <w:t>2.高端麻醉机2.7.6配置麻醉深度监测模块，模块要求:1.麻醉深度监测采用业界公认的金标准的脑电双频指数(BIS)技术，模块化设计，支持 BISx4 监测，可对单侧或双侧大脑半球进行 BIS 监测，支持在同类型监护仪共享模块功能。5.使用BISx4 监测时，左右大脑半球监测数据分别显示。9.使用BISx4 监测时,提供左右大脑半球不对称性(ASYM)监测，监测范围:0-1009事实依据;满足此条参数的国产麻醉机不足三家，且有迈瑞麻醉机参数的指向性。(见迈瑞麻醉机技术参数及彩页)。</w:t>
            </w:r>
          </w:p>
          <w:p>
            <w:pPr>
              <w:numPr>
                <w:ilvl w:val="0"/>
                <w:numId w:val="0"/>
              </w:numPr>
              <w:spacing w:line="360" w:lineRule="auto"/>
              <w:jc w:val="left"/>
              <w:rPr>
                <w:rFonts w:hint="eastAsia" w:ascii="仿宋" w:hAnsi="仿宋" w:eastAsia="仿宋" w:cs="仿宋"/>
                <w:b w:val="0"/>
                <w:bCs w:val="0"/>
                <w:kern w:val="0"/>
                <w:sz w:val="28"/>
                <w:szCs w:val="28"/>
                <w:highlight w:val="none"/>
                <w:lang w:val="en-US" w:eastAsia="zh-CN" w:bidi="ar-SA"/>
              </w:rPr>
            </w:pPr>
            <w:r>
              <w:rPr>
                <w:rFonts w:hint="eastAsia" w:ascii="仿宋" w:hAnsi="仿宋" w:eastAsia="仿宋" w:cs="仿宋"/>
                <w:b w:val="0"/>
                <w:bCs w:val="0"/>
                <w:kern w:val="0"/>
                <w:sz w:val="28"/>
                <w:szCs w:val="28"/>
                <w:highlight w:val="none"/>
                <w:lang w:val="en-US" w:eastAsia="zh-CN" w:bidi="ar-SA"/>
              </w:rPr>
              <w:t>3.麻醉机2.4.1配第三个麻醉罐位。</w:t>
            </w:r>
          </w:p>
          <w:p>
            <w:pPr>
              <w:numPr>
                <w:ilvl w:val="0"/>
                <w:numId w:val="0"/>
              </w:numPr>
              <w:spacing w:line="360" w:lineRule="auto"/>
              <w:jc w:val="left"/>
              <w:rPr>
                <w:rFonts w:hint="eastAsia" w:ascii="仿宋" w:hAnsi="仿宋" w:eastAsia="仿宋" w:cs="仿宋"/>
                <w:b w:val="0"/>
                <w:bCs w:val="0"/>
                <w:kern w:val="0"/>
                <w:sz w:val="28"/>
                <w:szCs w:val="28"/>
                <w:highlight w:val="none"/>
                <w:lang w:val="en-US" w:eastAsia="zh-CN" w:bidi="ar-SA"/>
              </w:rPr>
            </w:pPr>
            <w:r>
              <w:rPr>
                <w:rFonts w:hint="eastAsia" w:ascii="仿宋" w:hAnsi="仿宋" w:eastAsia="仿宋" w:cs="仿宋"/>
                <w:b w:val="0"/>
                <w:bCs w:val="0"/>
                <w:kern w:val="0"/>
                <w:sz w:val="28"/>
                <w:szCs w:val="28"/>
                <w:highlight w:val="none"/>
                <w:lang w:val="en-US" w:eastAsia="zh-CN" w:bidi="ar-SA"/>
              </w:rPr>
              <w:t>4.多功能监护仪:监测参数14.配置指套式血氧探头，支持浸泡清洁与消毒，防水等级IPx7。</w:t>
            </w:r>
          </w:p>
          <w:p>
            <w:pPr>
              <w:numPr>
                <w:ilvl w:val="0"/>
                <w:numId w:val="0"/>
              </w:numPr>
              <w:spacing w:line="360" w:lineRule="auto"/>
              <w:jc w:val="left"/>
              <w:rPr>
                <w:rFonts w:hint="eastAsia" w:ascii="仿宋" w:hAnsi="仿宋" w:eastAsia="仿宋" w:cs="仿宋"/>
                <w:b w:val="0"/>
                <w:bCs w:val="0"/>
                <w:kern w:val="0"/>
                <w:sz w:val="28"/>
                <w:szCs w:val="28"/>
                <w:highlight w:val="none"/>
                <w:lang w:val="en-US" w:eastAsia="zh-CN" w:bidi="ar-SA"/>
              </w:rPr>
            </w:pPr>
            <w:r>
              <w:rPr>
                <w:rFonts w:hint="eastAsia" w:ascii="仿宋" w:hAnsi="仿宋" w:eastAsia="仿宋" w:cs="仿宋"/>
                <w:b w:val="0"/>
                <w:bCs w:val="0"/>
                <w:kern w:val="0"/>
                <w:sz w:val="28"/>
                <w:szCs w:val="28"/>
                <w:highlight w:val="none"/>
                <w:lang w:val="en-US" w:eastAsia="zh-CN" w:bidi="ar-SA"/>
              </w:rPr>
              <w:t>5.多功能监护仪:系统功能 9.提供CCHD新生儿先心病筛查工具，并可以支持美标法及双标法筛查流程，双标法筛查流程复合《全国新生儿先天性心脏病筛查手册》(2018版)，需提供产品截图证明材料。</w:t>
            </w:r>
          </w:p>
          <w:p>
            <w:pPr>
              <w:numPr>
                <w:ilvl w:val="0"/>
                <w:numId w:val="0"/>
              </w:numPr>
              <w:spacing w:line="360" w:lineRule="auto"/>
              <w:jc w:val="left"/>
              <w:rPr>
                <w:rFonts w:hint="eastAsia" w:ascii="仿宋" w:hAnsi="仿宋" w:eastAsia="仿宋" w:cs="仿宋"/>
                <w:b w:val="0"/>
                <w:bCs w:val="0"/>
                <w:kern w:val="0"/>
                <w:sz w:val="28"/>
                <w:szCs w:val="28"/>
                <w:highlight w:val="none"/>
                <w:lang w:val="en-US" w:eastAsia="zh-CN" w:bidi="ar-SA"/>
              </w:rPr>
            </w:pPr>
            <w:r>
              <w:rPr>
                <w:rFonts w:hint="eastAsia" w:ascii="仿宋" w:hAnsi="仿宋" w:eastAsia="仿宋" w:cs="仿宋"/>
                <w:b w:val="0"/>
                <w:bCs w:val="0"/>
                <w:kern w:val="0"/>
                <w:sz w:val="28"/>
                <w:szCs w:val="28"/>
                <w:highlight w:val="none"/>
                <w:lang w:val="en-US" w:eastAsia="zh-CN" w:bidi="ar-SA"/>
              </w:rPr>
              <w:t>6.多功能监护仪:系统功能11.在监护仪中配增加独立PC模块，无需更换，添加主机内部硬件，运行Windows10操作系统，支持在监护仪屏幕上独立运行各类信息系统软件，并可提供独立显示，网络，USB 接口。</w:t>
            </w:r>
          </w:p>
          <w:p>
            <w:pPr>
              <w:numPr>
                <w:ilvl w:val="0"/>
                <w:numId w:val="0"/>
              </w:numPr>
              <w:spacing w:line="360" w:lineRule="auto"/>
              <w:jc w:val="left"/>
              <w:rPr>
                <w:rFonts w:hint="eastAsia" w:ascii="仿宋" w:hAnsi="仿宋" w:eastAsia="仿宋" w:cs="仿宋"/>
                <w:b w:val="0"/>
                <w:bCs w:val="0"/>
                <w:kern w:val="0"/>
                <w:sz w:val="28"/>
                <w:szCs w:val="28"/>
                <w:highlight w:val="none"/>
                <w:lang w:val="en-US" w:eastAsia="zh-CN" w:bidi="ar-SA"/>
              </w:rPr>
            </w:pPr>
            <w:r>
              <w:rPr>
                <w:rFonts w:hint="eastAsia" w:ascii="仿宋" w:hAnsi="仿宋" w:eastAsia="仿宋" w:cs="仿宋"/>
                <w:b w:val="0"/>
                <w:bCs w:val="0"/>
                <w:kern w:val="0"/>
                <w:sz w:val="28"/>
                <w:szCs w:val="28"/>
                <w:highlight w:val="none"/>
                <w:lang w:val="en-US" w:eastAsia="zh-CN" w:bidi="ar-SA"/>
              </w:rPr>
              <w:t>7.BIS检查仪(多功能麻醉深度监护仪):系统功能9.提供CCHD新</w:t>
            </w:r>
          </w:p>
          <w:p>
            <w:pPr>
              <w:numPr>
                <w:ilvl w:val="0"/>
                <w:numId w:val="0"/>
              </w:numPr>
              <w:spacing w:line="360" w:lineRule="auto"/>
              <w:jc w:val="left"/>
              <w:rPr>
                <w:rFonts w:hint="eastAsia" w:ascii="仿宋" w:hAnsi="仿宋" w:eastAsia="仿宋" w:cs="仿宋"/>
                <w:b w:val="0"/>
                <w:bCs w:val="0"/>
                <w:kern w:val="0"/>
                <w:sz w:val="28"/>
                <w:szCs w:val="28"/>
                <w:highlight w:val="none"/>
                <w:lang w:val="en-US" w:eastAsia="zh-CN" w:bidi="ar-SA"/>
              </w:rPr>
            </w:pPr>
            <w:r>
              <w:rPr>
                <w:rFonts w:hint="eastAsia" w:ascii="仿宋" w:hAnsi="仿宋" w:eastAsia="仿宋" w:cs="仿宋"/>
                <w:b w:val="0"/>
                <w:bCs w:val="0"/>
                <w:kern w:val="0"/>
                <w:sz w:val="28"/>
                <w:szCs w:val="28"/>
                <w:highlight w:val="none"/>
                <w:lang w:val="en-US" w:eastAsia="zh-CN" w:bidi="ar-SA"/>
              </w:rPr>
              <w:t>生儿先心病筛查工具，并可以支持美标法及双标法筛查流程，，双标法筛查流程复合《全国新生儿先天性心脏病筛查手册》(2018版)，需提供产品截图证明材料。</w:t>
            </w:r>
          </w:p>
          <w:p>
            <w:pPr>
              <w:numPr>
                <w:ilvl w:val="0"/>
                <w:numId w:val="0"/>
              </w:numPr>
              <w:spacing w:line="360" w:lineRule="auto"/>
              <w:jc w:val="left"/>
              <w:rPr>
                <w:rFonts w:hint="eastAsia"/>
              </w:rPr>
            </w:pPr>
            <w:r>
              <w:rPr>
                <w:rFonts w:hint="eastAsia" w:ascii="仿宋" w:hAnsi="仿宋" w:eastAsia="仿宋" w:cs="仿宋"/>
                <w:b w:val="0"/>
                <w:bCs w:val="0"/>
                <w:kern w:val="0"/>
                <w:sz w:val="28"/>
                <w:szCs w:val="28"/>
                <w:highlight w:val="none"/>
                <w:lang w:val="en-US" w:eastAsia="zh-CN" w:bidi="ar-SA"/>
              </w:rPr>
              <w:t>8.BIS检查仪(多功能麻醉深度监护仪):系统功能11.在监护仪中配增加独立PC模块，无需更换，添加主机内部硬件，运行Windows10操作系统，支持在监护仪屏幕上独立运行各类信息系统软件，并可提供独立显示，网络，USB接口。</w:t>
            </w:r>
          </w:p>
          <w:p>
            <w:pPr>
              <w:numPr>
                <w:ilvl w:val="0"/>
                <w:numId w:val="0"/>
              </w:numPr>
              <w:spacing w:line="360" w:lineRule="auto"/>
              <w:ind w:leftChars="0" w:firstLine="562" w:firstLineChars="200"/>
              <w:jc w:val="left"/>
              <w:rPr>
                <w:rFonts w:hint="eastAsia" w:ascii="仿宋" w:hAnsi="仿宋" w:eastAsia="仿宋" w:cs="仿宋"/>
                <w:sz w:val="28"/>
                <w:szCs w:val="28"/>
                <w:lang w:eastAsia="zh-CN"/>
              </w:rPr>
            </w:pPr>
            <w:r>
              <w:rPr>
                <w:rFonts w:hint="eastAsia" w:ascii="仿宋" w:hAnsi="仿宋" w:eastAsia="仿宋" w:cs="仿宋"/>
                <w:b/>
                <w:bCs/>
                <w:strike w:val="0"/>
                <w:dstrike w:val="0"/>
                <w:sz w:val="28"/>
                <w:szCs w:val="28"/>
                <w:highlight w:val="none"/>
                <w:lang w:val="en-US" w:eastAsia="zh-CN"/>
              </w:rPr>
              <w:t>以上8项</w:t>
            </w:r>
            <w:r>
              <w:rPr>
                <w:rFonts w:hint="eastAsia" w:ascii="仿宋" w:hAnsi="仿宋" w:eastAsia="仿宋" w:cs="仿宋"/>
                <w:b/>
                <w:bCs/>
                <w:sz w:val="28"/>
                <w:szCs w:val="28"/>
                <w:lang w:eastAsia="zh-CN"/>
              </w:rPr>
              <w:t>参数</w:t>
            </w:r>
            <w:r>
              <w:rPr>
                <w:rFonts w:hint="eastAsia" w:ascii="仿宋" w:hAnsi="仿宋" w:eastAsia="仿宋" w:cs="仿宋"/>
                <w:b/>
                <w:bCs/>
                <w:sz w:val="28"/>
                <w:szCs w:val="28"/>
                <w:lang w:val="en-US" w:eastAsia="zh-CN"/>
              </w:rPr>
              <w:t>全部</w:t>
            </w:r>
            <w:r>
              <w:rPr>
                <w:rFonts w:hint="eastAsia" w:ascii="仿宋" w:hAnsi="仿宋" w:eastAsia="仿宋" w:cs="仿宋"/>
                <w:b/>
                <w:bCs/>
                <w:sz w:val="28"/>
                <w:szCs w:val="28"/>
                <w:lang w:eastAsia="zh-CN"/>
              </w:rPr>
              <w:t>删除。</w:t>
            </w:r>
          </w:p>
          <w:p>
            <w:pPr>
              <w:numPr>
                <w:ilvl w:val="0"/>
                <w:numId w:val="0"/>
              </w:numPr>
              <w:spacing w:line="360" w:lineRule="auto"/>
              <w:jc w:val="left"/>
              <w:rPr>
                <w:rFonts w:hint="eastAsia" w:ascii="仿宋" w:hAnsi="仿宋" w:eastAsia="仿宋" w:cs="仿宋"/>
                <w:b/>
                <w:bCs/>
                <w:strike w:val="0"/>
                <w:dstrike w:val="0"/>
                <w:kern w:val="2"/>
                <w:sz w:val="28"/>
                <w:szCs w:val="28"/>
                <w:highlight w:val="none"/>
                <w:lang w:val="en-US" w:eastAsia="zh-CN" w:bidi="ar-SA"/>
              </w:rPr>
            </w:pPr>
            <w:r>
              <w:rPr>
                <w:rFonts w:hint="eastAsia" w:ascii="仿宋" w:hAnsi="仿宋" w:eastAsia="仿宋" w:cs="仿宋"/>
                <w:b/>
                <w:bCs/>
                <w:strike w:val="0"/>
                <w:dstrike w:val="0"/>
                <w:kern w:val="2"/>
                <w:sz w:val="28"/>
                <w:szCs w:val="28"/>
                <w:highlight w:val="none"/>
                <w:lang w:val="en-US" w:eastAsia="zh-CN" w:bidi="ar-SA"/>
              </w:rPr>
              <w:t>二、原招标文件“第二部分 投标人须知”和</w:t>
            </w:r>
            <w:r>
              <w:rPr>
                <w:rFonts w:hint="eastAsia" w:ascii="仿宋" w:hAnsi="仿宋" w:eastAsia="仿宋" w:cs="仿宋"/>
                <w:b/>
                <w:bCs/>
                <w:strike w:val="0"/>
                <w:dstrike w:val="0"/>
                <w:sz w:val="28"/>
                <w:szCs w:val="28"/>
                <w:highlight w:val="none"/>
                <w:lang w:eastAsia="zh-CN"/>
              </w:rPr>
              <w:t>“</w:t>
            </w:r>
            <w:r>
              <w:rPr>
                <w:rFonts w:hint="eastAsia" w:ascii="仿宋" w:hAnsi="仿宋" w:eastAsia="仿宋" w:cs="仿宋"/>
                <w:b/>
                <w:bCs/>
                <w:strike w:val="0"/>
                <w:dstrike w:val="0"/>
                <w:sz w:val="28"/>
                <w:szCs w:val="28"/>
                <w:highlight w:val="none"/>
                <w:lang w:val="en-US" w:eastAsia="zh-CN"/>
              </w:rPr>
              <w:t xml:space="preserve">第三部分 </w:t>
            </w:r>
            <w:r>
              <w:rPr>
                <w:rFonts w:hint="eastAsia" w:ascii="仿宋" w:hAnsi="仿宋" w:eastAsia="仿宋" w:cs="仿宋"/>
                <w:b/>
                <w:bCs/>
                <w:strike w:val="0"/>
                <w:dstrike w:val="0"/>
                <w:sz w:val="28"/>
                <w:szCs w:val="28"/>
                <w:highlight w:val="none"/>
                <w:lang w:eastAsia="zh-CN"/>
              </w:rPr>
              <w:t>采购需求”</w:t>
            </w:r>
            <w:r>
              <w:rPr>
                <w:rFonts w:hint="eastAsia" w:ascii="仿宋" w:hAnsi="仿宋" w:eastAsia="仿宋" w:cs="仿宋"/>
                <w:b/>
                <w:bCs/>
                <w:strike w:val="0"/>
                <w:dstrike w:val="0"/>
                <w:kern w:val="2"/>
                <w:sz w:val="28"/>
                <w:szCs w:val="28"/>
                <w:highlight w:val="none"/>
                <w:lang w:val="en-US" w:eastAsia="zh-CN" w:bidi="ar-SA"/>
              </w:rPr>
              <w:t>中付款方式：</w:t>
            </w:r>
            <w:r>
              <w:rPr>
                <w:rFonts w:hint="eastAsia" w:ascii="仿宋" w:hAnsi="仿宋" w:eastAsia="仿宋" w:cs="仿宋"/>
                <w:b w:val="0"/>
                <w:bCs w:val="0"/>
                <w:strike w:val="0"/>
                <w:dstrike w:val="0"/>
                <w:kern w:val="2"/>
                <w:sz w:val="28"/>
                <w:szCs w:val="28"/>
                <w:highlight w:val="none"/>
                <w:lang w:val="en-US" w:eastAsia="zh-CN" w:bidi="ar-SA"/>
              </w:rPr>
              <w:t xml:space="preserve">经采购人（使用单位）验收合格后，买方凭验收合格证明及完税发票支付给卖方合同款项的100%。 </w:t>
            </w:r>
          </w:p>
          <w:p>
            <w:pPr>
              <w:numPr>
                <w:ilvl w:val="0"/>
                <w:numId w:val="0"/>
              </w:numPr>
              <w:spacing w:line="360" w:lineRule="auto"/>
              <w:ind w:leftChars="0" w:firstLine="562" w:firstLineChars="200"/>
              <w:jc w:val="left"/>
              <w:rPr>
                <w:rFonts w:hint="eastAsia" w:ascii="仿宋" w:hAnsi="仿宋" w:eastAsia="仿宋" w:cs="仿宋"/>
                <w:b w:val="0"/>
                <w:bCs w:val="0"/>
                <w:kern w:val="0"/>
                <w:sz w:val="28"/>
                <w:szCs w:val="28"/>
                <w:highlight w:val="none"/>
                <w:lang w:val="en-US" w:eastAsia="zh-CN" w:bidi="ar-SA"/>
              </w:rPr>
            </w:pPr>
            <w:r>
              <w:rPr>
                <w:rFonts w:hint="eastAsia" w:ascii="仿宋" w:hAnsi="仿宋" w:eastAsia="仿宋" w:cs="仿宋"/>
                <w:b/>
                <w:bCs/>
                <w:strike w:val="0"/>
                <w:dstrike w:val="0"/>
                <w:kern w:val="2"/>
                <w:sz w:val="28"/>
                <w:szCs w:val="28"/>
                <w:highlight w:val="none"/>
                <w:lang w:val="en-US" w:eastAsia="zh-CN" w:bidi="ar-SA"/>
              </w:rPr>
              <w:t>付款方式更正为：</w:t>
            </w:r>
            <w:r>
              <w:rPr>
                <w:rFonts w:hint="eastAsia" w:ascii="仿宋" w:hAnsi="仿宋" w:eastAsia="仿宋" w:cs="仿宋"/>
                <w:b w:val="0"/>
                <w:bCs w:val="0"/>
                <w:kern w:val="0"/>
                <w:sz w:val="28"/>
                <w:szCs w:val="28"/>
                <w:highlight w:val="none"/>
                <w:lang w:val="en-US" w:eastAsia="zh-CN" w:bidi="ar-SA"/>
              </w:rPr>
              <w:t>签订合同后预付合同款项的30%，经采购人（使用单位）验收合格后，买方凭验收合格证明及完税发票支付给卖方合同款项的70% 。</w:t>
            </w:r>
          </w:p>
          <w:p>
            <w:pPr>
              <w:numPr>
                <w:ilvl w:val="0"/>
                <w:numId w:val="0"/>
              </w:numPr>
              <w:spacing w:line="360" w:lineRule="auto"/>
              <w:ind w:leftChars="0" w:firstLine="562" w:firstLineChars="200"/>
              <w:jc w:val="left"/>
              <w:rPr>
                <w:rFonts w:hint="eastAsia" w:ascii="仿宋" w:hAnsi="仿宋" w:eastAsia="仿宋" w:cs="仿宋"/>
                <w:b/>
                <w:bCs/>
                <w:kern w:val="0"/>
                <w:sz w:val="28"/>
                <w:szCs w:val="28"/>
                <w:highlight w:val="none"/>
                <w:lang w:val="en-US" w:eastAsia="zh-CN" w:bidi="ar-SA"/>
              </w:rPr>
            </w:pPr>
            <w:r>
              <w:rPr>
                <w:rFonts w:hint="eastAsia" w:ascii="仿宋" w:hAnsi="仿宋" w:eastAsia="仿宋" w:cs="仿宋"/>
                <w:b/>
                <w:bCs/>
                <w:kern w:val="0"/>
                <w:sz w:val="28"/>
                <w:szCs w:val="28"/>
                <w:highlight w:val="none"/>
                <w:lang w:val="en-US" w:eastAsia="zh-CN" w:bidi="ar-SA"/>
              </w:rPr>
              <w:t>其他内容不变，请以本次澄清文件为准，具体详见澄清文件。</w:t>
            </w:r>
          </w:p>
          <w:p>
            <w:pPr>
              <w:numPr>
                <w:ilvl w:val="0"/>
                <w:numId w:val="0"/>
              </w:numPr>
              <w:spacing w:line="240" w:lineRule="auto"/>
              <w:ind w:firstLine="562" w:firstLineChars="200"/>
              <w:jc w:val="both"/>
              <w:rPr>
                <w:rFonts w:hint="eastAsia" w:ascii="仿宋" w:hAnsi="仿宋" w:eastAsia="仿宋" w:cs="仿宋"/>
                <w:sz w:val="24"/>
                <w:szCs w:val="24"/>
                <w:lang w:val="en-US" w:eastAsia="zh-CN"/>
              </w:rPr>
            </w:pPr>
            <w:r>
              <w:rPr>
                <w:rFonts w:hint="eastAsia" w:ascii="仿宋" w:hAnsi="仿宋" w:eastAsia="仿宋" w:cs="仿宋"/>
                <w:b/>
                <w:bCs/>
                <w:kern w:val="0"/>
                <w:sz w:val="28"/>
                <w:szCs w:val="28"/>
                <w:highlight w:val="none"/>
                <w:lang w:val="en-US" w:eastAsia="zh-CN" w:bidi="ar-SA"/>
              </w:rPr>
              <w:t xml:space="preserve"> 特此通知！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8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发出答疑文件时间</w:t>
            </w:r>
          </w:p>
        </w:tc>
        <w:tc>
          <w:tcPr>
            <w:tcW w:w="3552" w:type="dxa"/>
            <w:tcBorders>
              <w:tl2br w:val="nil"/>
              <w:tr2bl w:val="nil"/>
            </w:tcBorders>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2022年12月9日</w:t>
            </w:r>
          </w:p>
        </w:tc>
        <w:tc>
          <w:tcPr>
            <w:tcW w:w="1347" w:type="dxa"/>
            <w:tcBorders>
              <w:tl2br w:val="nil"/>
              <w:tr2bl w:val="nil"/>
            </w:tcBorders>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开标时间</w:t>
            </w:r>
          </w:p>
        </w:tc>
        <w:tc>
          <w:tcPr>
            <w:tcW w:w="3252" w:type="dxa"/>
            <w:tcBorders>
              <w:tl2br w:val="nil"/>
              <w:tr2bl w:val="nil"/>
            </w:tcBorders>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color w:val="000000"/>
                <w:sz w:val="24"/>
                <w:szCs w:val="24"/>
                <w:highlight w:val="none"/>
                <w:lang w:bidi="en-US"/>
              </w:rPr>
              <w:t>202</w:t>
            </w:r>
            <w:r>
              <w:rPr>
                <w:rFonts w:hint="eastAsia" w:ascii="仿宋" w:hAnsi="仿宋" w:eastAsia="仿宋" w:cs="仿宋"/>
                <w:color w:val="000000"/>
                <w:sz w:val="24"/>
                <w:szCs w:val="24"/>
                <w:highlight w:val="none"/>
                <w:lang w:val="en-US" w:eastAsia="zh-CN" w:bidi="en-US"/>
              </w:rPr>
              <w:t>2</w:t>
            </w:r>
            <w:r>
              <w:rPr>
                <w:rFonts w:hint="eastAsia" w:ascii="仿宋" w:hAnsi="仿宋" w:eastAsia="仿宋" w:cs="仿宋"/>
                <w:color w:val="000000"/>
                <w:sz w:val="24"/>
                <w:szCs w:val="24"/>
                <w:highlight w:val="none"/>
                <w:lang w:bidi="en-US"/>
              </w:rPr>
              <w:t>年</w:t>
            </w:r>
            <w:r>
              <w:rPr>
                <w:rFonts w:hint="eastAsia" w:ascii="仿宋" w:hAnsi="仿宋" w:eastAsia="仿宋" w:cs="仿宋"/>
                <w:color w:val="000000"/>
                <w:sz w:val="24"/>
                <w:szCs w:val="24"/>
                <w:highlight w:val="none"/>
                <w:lang w:val="en-US" w:eastAsia="zh-CN" w:bidi="en-US"/>
              </w:rPr>
              <w:t>12</w:t>
            </w:r>
            <w:r>
              <w:rPr>
                <w:rFonts w:hint="eastAsia" w:ascii="仿宋" w:hAnsi="仿宋" w:eastAsia="仿宋" w:cs="仿宋"/>
                <w:color w:val="000000"/>
                <w:sz w:val="24"/>
                <w:szCs w:val="24"/>
                <w:highlight w:val="none"/>
                <w:lang w:bidi="en-US"/>
              </w:rPr>
              <w:t>月</w:t>
            </w:r>
            <w:r>
              <w:rPr>
                <w:rFonts w:hint="eastAsia" w:ascii="仿宋" w:hAnsi="仿宋" w:eastAsia="仿宋" w:cs="仿宋"/>
                <w:color w:val="000000"/>
                <w:sz w:val="24"/>
                <w:szCs w:val="24"/>
                <w:highlight w:val="none"/>
                <w:lang w:val="en-US" w:eastAsia="zh-CN" w:bidi="en-US"/>
              </w:rPr>
              <w:t>24</w:t>
            </w:r>
            <w:r>
              <w:rPr>
                <w:rFonts w:hint="eastAsia" w:ascii="仿宋" w:hAnsi="仿宋" w:eastAsia="仿宋" w:cs="仿宋"/>
                <w:color w:val="000000"/>
                <w:sz w:val="24"/>
                <w:szCs w:val="24"/>
                <w:highlight w:val="none"/>
                <w:lang w:bidi="en-US"/>
              </w:rPr>
              <w:t>日1</w:t>
            </w:r>
            <w:r>
              <w:rPr>
                <w:rFonts w:hint="eastAsia" w:ascii="仿宋" w:hAnsi="仿宋" w:eastAsia="仿宋" w:cs="仿宋"/>
                <w:color w:val="000000"/>
                <w:sz w:val="24"/>
                <w:szCs w:val="24"/>
                <w:highlight w:val="none"/>
                <w:lang w:val="en-US" w:eastAsia="zh-CN" w:bidi="en-US"/>
              </w:rPr>
              <w:t>1</w:t>
            </w:r>
            <w:r>
              <w:rPr>
                <w:rFonts w:hint="eastAsia" w:ascii="仿宋" w:hAnsi="仿宋" w:eastAsia="仿宋" w:cs="仿宋"/>
                <w:color w:val="000000"/>
                <w:sz w:val="24"/>
                <w:szCs w:val="24"/>
                <w:highlight w:val="none"/>
                <w:lang w:bidi="en-US"/>
              </w:rPr>
              <w:t>:</w:t>
            </w:r>
            <w:r>
              <w:rPr>
                <w:rFonts w:hint="eastAsia" w:ascii="仿宋" w:hAnsi="仿宋" w:eastAsia="仿宋" w:cs="仿宋"/>
                <w:color w:val="000000"/>
                <w:sz w:val="24"/>
                <w:szCs w:val="24"/>
                <w:highlight w:val="none"/>
                <w:lang w:val="en-US" w:eastAsia="zh-CN" w:bidi="en-US"/>
              </w:rPr>
              <w:t>0</w:t>
            </w:r>
            <w:r>
              <w:rPr>
                <w:rFonts w:hint="eastAsia" w:ascii="仿宋" w:hAnsi="仿宋" w:eastAsia="仿宋" w:cs="仿宋"/>
                <w:color w:val="000000"/>
                <w:sz w:val="24"/>
                <w:szCs w:val="24"/>
                <w:highlight w:val="none"/>
                <w:lang w:bidi="en-US"/>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18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答疑文件发出后开标时间是否满足法定要求（不满足请做说明）</w:t>
            </w:r>
          </w:p>
        </w:tc>
        <w:tc>
          <w:tcPr>
            <w:tcW w:w="8151"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满足</w:t>
            </w:r>
          </w:p>
        </w:tc>
      </w:tr>
    </w:tbl>
    <w:p>
      <w:pPr>
        <w:tabs>
          <w:tab w:val="left" w:pos="1134"/>
          <w:tab w:val="left" w:pos="5481"/>
          <w:tab w:val="left" w:pos="5859"/>
        </w:tabs>
        <w:jc w:val="center"/>
        <w:rPr>
          <w:rFonts w:hint="eastAsia" w:ascii="仿宋" w:hAnsi="仿宋" w:eastAsia="仿宋" w:cs="仿宋"/>
          <w:b/>
          <w:color w:val="auto"/>
          <w:sz w:val="72"/>
          <w:szCs w:val="72"/>
          <w:highlight w:val="none"/>
        </w:rPr>
        <w:sectPr>
          <w:footerReference r:id="rId5" w:type="first"/>
          <w:footerReference r:id="rId4" w:type="default"/>
          <w:headerReference r:id="rId3" w:type="even"/>
          <w:pgSz w:w="11906" w:h="16838"/>
          <w:pgMar w:top="1440" w:right="1797" w:bottom="1440" w:left="1797" w:header="851" w:footer="992" w:gutter="0"/>
          <w:pgBorders>
            <w:top w:val="none" w:sz="0" w:space="0"/>
            <w:left w:val="none" w:sz="0" w:space="0"/>
            <w:bottom w:val="none" w:sz="0" w:space="0"/>
            <w:right w:val="none" w:sz="0" w:space="0"/>
          </w:pgBorders>
          <w:pgNumType w:fmt="decimal" w:start="0"/>
          <w:cols w:space="720" w:num="1"/>
          <w:docGrid w:type="lines" w:linePitch="312" w:charSpace="0"/>
        </w:sectPr>
      </w:pPr>
    </w:p>
    <w:p>
      <w:pPr>
        <w:tabs>
          <w:tab w:val="left" w:pos="1134"/>
          <w:tab w:val="left" w:pos="5481"/>
          <w:tab w:val="left" w:pos="5859"/>
        </w:tabs>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 xml:space="preserve">新疆生产建设兵团     </w:t>
      </w:r>
    </w:p>
    <w:p>
      <w:pPr>
        <w:tabs>
          <w:tab w:val="left" w:pos="1134"/>
          <w:tab w:val="left" w:pos="5481"/>
          <w:tab w:val="left" w:pos="5859"/>
        </w:tabs>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政府采购</w:t>
      </w:r>
    </w:p>
    <w:p>
      <w:pPr>
        <w:tabs>
          <w:tab w:val="left" w:pos="1134"/>
          <w:tab w:val="left" w:pos="5481"/>
          <w:tab w:val="left" w:pos="5859"/>
        </w:tabs>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招标文件</w:t>
      </w:r>
    </w:p>
    <w:p>
      <w:pPr>
        <w:tabs>
          <w:tab w:val="left" w:pos="1134"/>
          <w:tab w:val="left" w:pos="5481"/>
          <w:tab w:val="left" w:pos="5859"/>
        </w:tabs>
        <w:jc w:val="center"/>
        <w:rPr>
          <w:rFonts w:hint="eastAsia" w:ascii="仿宋" w:hAnsi="仿宋" w:eastAsia="仿宋" w:cs="仿宋"/>
          <w:b/>
          <w:color w:val="auto"/>
          <w:sz w:val="36"/>
          <w:szCs w:val="36"/>
          <w:highlight w:val="none"/>
        </w:rPr>
      </w:pPr>
    </w:p>
    <w:p>
      <w:pPr>
        <w:tabs>
          <w:tab w:val="left" w:pos="1134"/>
          <w:tab w:val="left" w:pos="5160"/>
        </w:tabs>
        <w:jc w:val="center"/>
        <w:rPr>
          <w:rFonts w:hint="eastAsia" w:ascii="仿宋" w:hAnsi="仿宋" w:eastAsia="仿宋" w:cs="仿宋"/>
          <w:b/>
          <w:color w:val="auto"/>
          <w:sz w:val="72"/>
          <w:szCs w:val="72"/>
          <w:highlight w:val="none"/>
        </w:rPr>
      </w:pPr>
    </w:p>
    <w:p>
      <w:pPr>
        <w:tabs>
          <w:tab w:val="left" w:pos="1134"/>
          <w:tab w:val="left" w:pos="5160"/>
        </w:tabs>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w:t>
      </w:r>
      <w:r>
        <w:rPr>
          <w:rFonts w:hint="eastAsia" w:ascii="仿宋" w:hAnsi="仿宋" w:eastAsia="仿宋" w:cs="仿宋"/>
          <w:b/>
          <w:color w:val="auto"/>
          <w:sz w:val="72"/>
          <w:szCs w:val="72"/>
          <w:highlight w:val="none"/>
          <w:lang w:val="en-US" w:eastAsia="zh-CN"/>
        </w:rPr>
        <w:t>货物</w:t>
      </w:r>
      <w:r>
        <w:rPr>
          <w:rFonts w:hint="eastAsia" w:ascii="仿宋" w:hAnsi="仿宋" w:eastAsia="仿宋" w:cs="仿宋"/>
          <w:b/>
          <w:color w:val="auto"/>
          <w:sz w:val="72"/>
          <w:szCs w:val="72"/>
          <w:highlight w:val="none"/>
        </w:rPr>
        <w:t>类）</w:t>
      </w:r>
    </w:p>
    <w:p>
      <w:pPr>
        <w:tabs>
          <w:tab w:val="left" w:pos="1134"/>
          <w:tab w:val="left" w:pos="5481"/>
          <w:tab w:val="left" w:pos="5859"/>
        </w:tabs>
        <w:jc w:val="center"/>
        <w:rPr>
          <w:rFonts w:hint="eastAsia" w:ascii="仿宋" w:hAnsi="仿宋" w:eastAsia="仿宋" w:cs="仿宋"/>
          <w:b/>
          <w:color w:val="auto"/>
          <w:sz w:val="32"/>
          <w:highlight w:val="none"/>
        </w:rPr>
      </w:pPr>
    </w:p>
    <w:p>
      <w:pPr>
        <w:tabs>
          <w:tab w:val="left" w:pos="1134"/>
          <w:tab w:val="left" w:pos="5481"/>
          <w:tab w:val="left" w:pos="5859"/>
        </w:tabs>
        <w:jc w:val="center"/>
        <w:rPr>
          <w:rFonts w:hint="eastAsia" w:ascii="仿宋" w:hAnsi="仿宋" w:eastAsia="仿宋" w:cs="仿宋"/>
          <w:b/>
          <w:color w:val="auto"/>
          <w:sz w:val="32"/>
          <w:highlight w:val="none"/>
        </w:rPr>
      </w:pPr>
    </w:p>
    <w:p>
      <w:pPr>
        <w:pStyle w:val="7"/>
        <w:spacing w:line="240" w:lineRule="auto"/>
        <w:ind w:left="0" w:leftChars="0" w:firstLine="0" w:firstLineChars="0"/>
        <w:rPr>
          <w:rFonts w:hint="eastAsia" w:ascii="仿宋" w:hAnsi="仿宋" w:eastAsia="仿宋" w:cs="仿宋"/>
          <w:b/>
          <w:color w:val="auto"/>
          <w:sz w:val="32"/>
          <w:highlight w:val="none"/>
        </w:rPr>
      </w:pPr>
    </w:p>
    <w:p>
      <w:pPr>
        <w:pStyle w:val="7"/>
        <w:spacing w:line="240" w:lineRule="auto"/>
        <w:ind w:left="0" w:leftChars="0" w:firstLine="0" w:firstLineChars="0"/>
        <w:rPr>
          <w:rFonts w:hint="eastAsia" w:ascii="仿宋" w:hAnsi="仿宋" w:eastAsia="仿宋" w:cs="仿宋"/>
          <w:b/>
          <w:color w:val="auto"/>
          <w:sz w:val="32"/>
          <w:highlight w:val="none"/>
        </w:rPr>
      </w:pPr>
    </w:p>
    <w:p>
      <w:pPr>
        <w:pStyle w:val="7"/>
        <w:spacing w:line="240" w:lineRule="auto"/>
        <w:ind w:left="0" w:leftChars="0" w:firstLine="904" w:firstLineChars="300"/>
        <w:jc w:val="both"/>
        <w:rPr>
          <w:rFonts w:hint="eastAsia" w:ascii="仿宋" w:hAnsi="仿宋" w:eastAsia="仿宋" w:cs="仿宋"/>
          <w:b/>
          <w:color w:val="auto"/>
          <w:sz w:val="30"/>
          <w:szCs w:val="30"/>
          <w:highlight w:val="none"/>
        </w:rPr>
      </w:pPr>
    </w:p>
    <w:p>
      <w:pPr>
        <w:pStyle w:val="7"/>
        <w:spacing w:line="240" w:lineRule="auto"/>
        <w:ind w:left="0" w:leftChars="0" w:firstLine="904" w:firstLineChars="300"/>
        <w:jc w:val="center"/>
        <w:rPr>
          <w:rFonts w:hint="eastAsia" w:ascii="仿宋" w:hAnsi="仿宋" w:eastAsia="仿宋" w:cs="仿宋"/>
          <w:b/>
          <w:color w:val="auto"/>
          <w:sz w:val="30"/>
          <w:szCs w:val="30"/>
          <w:highlight w:val="none"/>
          <w:lang w:val="en-US" w:eastAsia="zh-CN"/>
        </w:rPr>
      </w:pPr>
      <w:r>
        <w:rPr>
          <w:rFonts w:hint="eastAsia" w:ascii="仿宋" w:hAnsi="仿宋" w:eastAsia="仿宋" w:cs="仿宋"/>
          <w:b/>
          <w:color w:val="auto"/>
          <w:sz w:val="30"/>
          <w:szCs w:val="30"/>
          <w:highlight w:val="none"/>
        </w:rPr>
        <w:t>项目名称：</w:t>
      </w:r>
      <w:r>
        <w:rPr>
          <w:rFonts w:hint="eastAsia" w:ascii="仿宋" w:hAnsi="仿宋" w:eastAsia="仿宋" w:cs="仿宋"/>
          <w:b/>
          <w:color w:val="auto"/>
          <w:sz w:val="30"/>
          <w:szCs w:val="30"/>
          <w:highlight w:val="none"/>
          <w:lang w:eastAsia="zh-CN"/>
        </w:rPr>
        <w:t>第三师总医院（一期）医疗设施设备购置项目（第二包）（标项7）</w:t>
      </w:r>
    </w:p>
    <w:p>
      <w:pPr>
        <w:pStyle w:val="7"/>
        <w:spacing w:line="240" w:lineRule="auto"/>
        <w:ind w:left="0" w:leftChars="0" w:firstLine="904" w:firstLineChars="300"/>
        <w:jc w:val="both"/>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项目</w:t>
      </w:r>
      <w:r>
        <w:rPr>
          <w:rFonts w:hint="eastAsia" w:ascii="仿宋" w:hAnsi="仿宋" w:eastAsia="仿宋" w:cs="仿宋"/>
          <w:b/>
          <w:color w:val="auto"/>
          <w:sz w:val="30"/>
          <w:szCs w:val="30"/>
          <w:highlight w:val="none"/>
        </w:rPr>
        <w:t>编号：</w:t>
      </w:r>
      <w:r>
        <w:rPr>
          <w:rFonts w:hint="eastAsia" w:ascii="仿宋" w:hAnsi="仿宋" w:eastAsia="仿宋" w:cs="仿宋"/>
          <w:b/>
          <w:color w:val="auto"/>
          <w:sz w:val="30"/>
          <w:szCs w:val="30"/>
          <w:highlight w:val="none"/>
          <w:lang w:val="en-US" w:eastAsia="zh-CN"/>
        </w:rPr>
        <w:t>B3S[2022]1097号</w:t>
      </w:r>
    </w:p>
    <w:p>
      <w:pPr>
        <w:pStyle w:val="7"/>
        <w:spacing w:line="240" w:lineRule="auto"/>
        <w:ind w:left="0" w:leftChars="0" w:firstLine="904" w:firstLineChars="300"/>
        <w:jc w:val="both"/>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采购代理机构：</w:t>
      </w:r>
      <w:bookmarkStart w:id="0" w:name="EBcb0878e322384cd0a66fff8323730c6e"/>
      <w:r>
        <w:rPr>
          <w:rFonts w:hint="eastAsia" w:ascii="仿宋" w:hAnsi="仿宋" w:eastAsia="仿宋" w:cs="仿宋"/>
          <w:b/>
          <w:color w:val="auto"/>
          <w:sz w:val="30"/>
          <w:szCs w:val="30"/>
          <w:highlight w:val="none"/>
        </w:rPr>
        <w:t>新疆锦辰工程项目管理有限公司</w:t>
      </w:r>
      <w:bookmarkEnd w:id="0"/>
    </w:p>
    <w:p>
      <w:pPr>
        <w:pStyle w:val="7"/>
        <w:spacing w:line="240" w:lineRule="auto"/>
        <w:ind w:left="0" w:leftChars="0" w:firstLine="904" w:firstLineChars="300"/>
        <w:jc w:val="both"/>
        <w:rPr>
          <w:rFonts w:hint="default" w:ascii="仿宋" w:hAnsi="仿宋" w:eastAsia="仿宋" w:cs="仿宋"/>
          <w:b/>
          <w:color w:val="auto"/>
          <w:sz w:val="30"/>
          <w:szCs w:val="30"/>
          <w:highlight w:val="none"/>
          <w:lang w:val="en-US" w:eastAsia="zh-CN"/>
        </w:rPr>
      </w:pPr>
      <w:r>
        <w:rPr>
          <w:rFonts w:hint="eastAsia" w:ascii="仿宋" w:hAnsi="仿宋" w:eastAsia="仿宋" w:cs="仿宋"/>
          <w:b/>
          <w:color w:val="auto"/>
          <w:sz w:val="30"/>
          <w:szCs w:val="30"/>
          <w:highlight w:val="none"/>
        </w:rPr>
        <w:t>日期：</w:t>
      </w:r>
      <w:bookmarkStart w:id="1" w:name="EBf5b10e9eaaa44041a117d717902a64e6"/>
      <w:bookmarkEnd w:id="1"/>
      <w:r>
        <w:rPr>
          <w:rFonts w:hint="eastAsia" w:ascii="仿宋" w:hAnsi="仿宋" w:eastAsia="仿宋" w:cs="仿宋"/>
          <w:b/>
          <w:color w:val="auto"/>
          <w:sz w:val="30"/>
          <w:szCs w:val="30"/>
          <w:highlight w:val="none"/>
        </w:rPr>
        <w:t>202</w:t>
      </w:r>
      <w:r>
        <w:rPr>
          <w:rFonts w:hint="eastAsia" w:ascii="仿宋" w:hAnsi="仿宋" w:eastAsia="仿宋" w:cs="仿宋"/>
          <w:b/>
          <w:color w:val="auto"/>
          <w:sz w:val="30"/>
          <w:szCs w:val="30"/>
          <w:highlight w:val="none"/>
          <w:lang w:val="en-US" w:eastAsia="zh-CN"/>
        </w:rPr>
        <w:t>2</w:t>
      </w:r>
      <w:r>
        <w:rPr>
          <w:rFonts w:hint="eastAsia" w:ascii="仿宋" w:hAnsi="仿宋" w:eastAsia="仿宋" w:cs="仿宋"/>
          <w:b/>
          <w:color w:val="auto"/>
          <w:sz w:val="30"/>
          <w:szCs w:val="30"/>
          <w:highlight w:val="none"/>
        </w:rPr>
        <w:t>年</w:t>
      </w:r>
      <w:r>
        <w:rPr>
          <w:rFonts w:hint="eastAsia" w:ascii="仿宋" w:hAnsi="仿宋" w:eastAsia="仿宋" w:cs="仿宋"/>
          <w:b/>
          <w:color w:val="auto"/>
          <w:sz w:val="30"/>
          <w:szCs w:val="30"/>
          <w:highlight w:val="none"/>
          <w:lang w:val="en-US" w:eastAsia="zh-CN"/>
        </w:rPr>
        <w:t>12</w:t>
      </w:r>
      <w:r>
        <w:rPr>
          <w:rFonts w:hint="eastAsia" w:ascii="仿宋" w:hAnsi="仿宋" w:eastAsia="仿宋" w:cs="仿宋"/>
          <w:b/>
          <w:color w:val="auto"/>
          <w:sz w:val="30"/>
          <w:szCs w:val="30"/>
          <w:highlight w:val="none"/>
        </w:rPr>
        <w:t>月</w:t>
      </w:r>
      <w:r>
        <w:rPr>
          <w:rFonts w:hint="eastAsia" w:ascii="仿宋" w:hAnsi="仿宋" w:eastAsia="仿宋" w:cs="仿宋"/>
          <w:b/>
          <w:color w:val="auto"/>
          <w:sz w:val="30"/>
          <w:szCs w:val="30"/>
          <w:highlight w:val="none"/>
          <w:lang w:val="en-US" w:eastAsia="zh-CN"/>
        </w:rPr>
        <w:t>2日</w:t>
      </w: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sectPr>
          <w:pgSz w:w="11906" w:h="16838"/>
          <w:pgMar w:top="1440" w:right="1797" w:bottom="1440" w:left="1797" w:header="851" w:footer="992" w:gutter="0"/>
          <w:pgBorders>
            <w:top w:val="none" w:sz="0" w:space="0"/>
            <w:left w:val="none" w:sz="0" w:space="0"/>
            <w:bottom w:val="none" w:sz="0" w:space="0"/>
            <w:right w:val="none" w:sz="0" w:space="0"/>
          </w:pgBorders>
          <w:pgNumType w:fmt="decimal" w:start="0"/>
          <w:cols w:space="720" w:num="1"/>
          <w:docGrid w:type="lines" w:linePitch="312" w:charSpace="0"/>
        </w:sectPr>
      </w:pPr>
    </w:p>
    <w:p>
      <w:pPr>
        <w:spacing w:line="360" w:lineRule="auto"/>
        <w:jc w:val="center"/>
        <w:rPr>
          <w:rFonts w:hint="eastAsia" w:ascii="仿宋" w:hAnsi="仿宋" w:eastAsia="仿宋" w:cs="仿宋"/>
          <w:b/>
          <w:color w:val="auto"/>
          <w:sz w:val="28"/>
          <w:highlight w:val="none"/>
        </w:rPr>
      </w:pPr>
      <w:r>
        <w:rPr>
          <w:rFonts w:hint="eastAsia" w:ascii="仿宋" w:hAnsi="仿宋" w:eastAsia="仿宋" w:cs="仿宋"/>
          <w:b/>
          <w:color w:val="auto"/>
          <w:sz w:val="28"/>
          <w:highlight w:val="none"/>
        </w:rPr>
        <w:t xml:space="preserve">目 </w:t>
      </w:r>
      <w:r>
        <w:rPr>
          <w:rFonts w:hint="eastAsia" w:ascii="仿宋" w:hAnsi="仿宋" w:eastAsia="仿宋" w:cs="仿宋"/>
          <w:b/>
          <w:color w:val="auto"/>
          <w:sz w:val="28"/>
          <w:highlight w:val="none"/>
          <w:lang w:val="en-US" w:eastAsia="zh-CN"/>
        </w:rPr>
        <w:t xml:space="preserve">    </w:t>
      </w:r>
      <w:r>
        <w:rPr>
          <w:rFonts w:hint="eastAsia" w:ascii="仿宋" w:hAnsi="仿宋" w:eastAsia="仿宋" w:cs="仿宋"/>
          <w:b/>
          <w:color w:val="auto"/>
          <w:sz w:val="28"/>
          <w:highlight w:val="none"/>
        </w:rPr>
        <w:t>录</w:t>
      </w:r>
    </w:p>
    <w:p>
      <w:pPr>
        <w:pStyle w:val="14"/>
        <w:tabs>
          <w:tab w:val="right" w:leader="dot" w:pos="8312"/>
        </w:tabs>
        <w:spacing w:line="480" w:lineRule="auto"/>
        <w:rPr>
          <w:b/>
          <w:bCs/>
          <w:sz w:val="22"/>
          <w:szCs w:val="24"/>
          <w:highlight w:val="none"/>
        </w:rPr>
      </w:pPr>
      <w:r>
        <w:rPr>
          <w:rFonts w:hint="eastAsia" w:ascii="黑体" w:hAnsi="黑体" w:eastAsia="黑体" w:cs="黑体"/>
          <w:b/>
          <w:bCs/>
          <w:color w:val="auto"/>
          <w:sz w:val="28"/>
          <w:szCs w:val="28"/>
          <w:highlight w:val="none"/>
        </w:rPr>
        <w:fldChar w:fldCharType="begin"/>
      </w:r>
      <w:r>
        <w:rPr>
          <w:rFonts w:hint="eastAsia" w:ascii="黑体" w:hAnsi="黑体" w:eastAsia="黑体" w:cs="黑体"/>
          <w:b/>
          <w:bCs/>
          <w:color w:val="auto"/>
          <w:sz w:val="28"/>
          <w:szCs w:val="28"/>
          <w:highlight w:val="none"/>
        </w:rPr>
        <w:instrText xml:space="preserve"> TOC \o "1-3" \h \z \u </w:instrText>
      </w:r>
      <w:r>
        <w:rPr>
          <w:rFonts w:hint="eastAsia" w:ascii="黑体" w:hAnsi="黑体" w:eastAsia="黑体" w:cs="黑体"/>
          <w:b/>
          <w:bCs/>
          <w:color w:val="auto"/>
          <w:sz w:val="28"/>
          <w:szCs w:val="28"/>
          <w:highlight w:val="none"/>
        </w:rPr>
        <w:fldChar w:fldCharType="separate"/>
      </w:r>
      <w:r>
        <w:rPr>
          <w:rFonts w:hint="eastAsia" w:ascii="黑体" w:hAnsi="黑体" w:eastAsia="黑体" w:cs="黑体"/>
          <w:b/>
          <w:bCs/>
          <w:color w:val="auto"/>
          <w:sz w:val="22"/>
          <w:szCs w:val="28"/>
          <w:highlight w:val="none"/>
        </w:rPr>
        <w:fldChar w:fldCharType="begin"/>
      </w:r>
      <w:r>
        <w:rPr>
          <w:rFonts w:hint="eastAsia" w:ascii="黑体" w:hAnsi="黑体" w:eastAsia="黑体" w:cs="黑体"/>
          <w:b/>
          <w:bCs/>
          <w:sz w:val="22"/>
          <w:szCs w:val="28"/>
          <w:highlight w:val="none"/>
        </w:rPr>
        <w:instrText xml:space="preserve"> HYPERLINK \l _Toc16138 </w:instrText>
      </w:r>
      <w:r>
        <w:rPr>
          <w:rFonts w:hint="eastAsia" w:ascii="黑体" w:hAnsi="黑体" w:eastAsia="黑体" w:cs="黑体"/>
          <w:b/>
          <w:bCs/>
          <w:sz w:val="22"/>
          <w:szCs w:val="28"/>
          <w:highlight w:val="none"/>
        </w:rPr>
        <w:fldChar w:fldCharType="separate"/>
      </w:r>
      <w:r>
        <w:rPr>
          <w:rFonts w:hint="eastAsia" w:ascii="仿宋" w:hAnsi="仿宋" w:eastAsia="仿宋" w:cs="仿宋"/>
          <w:b/>
          <w:bCs/>
          <w:sz w:val="22"/>
          <w:szCs w:val="24"/>
          <w:highlight w:val="none"/>
        </w:rPr>
        <w:t>第一部分   招标公告</w:t>
      </w:r>
      <w:r>
        <w:rPr>
          <w:b/>
          <w:bCs/>
          <w:sz w:val="22"/>
          <w:szCs w:val="24"/>
          <w:highlight w:val="none"/>
        </w:rPr>
        <w:tab/>
      </w:r>
      <w:r>
        <w:rPr>
          <w:b/>
          <w:bCs/>
          <w:sz w:val="22"/>
          <w:szCs w:val="24"/>
          <w:highlight w:val="none"/>
        </w:rPr>
        <w:fldChar w:fldCharType="begin"/>
      </w:r>
      <w:r>
        <w:rPr>
          <w:b/>
          <w:bCs/>
          <w:sz w:val="22"/>
          <w:szCs w:val="24"/>
          <w:highlight w:val="none"/>
        </w:rPr>
        <w:instrText xml:space="preserve"> PAGEREF _Toc16138 \h </w:instrText>
      </w:r>
      <w:r>
        <w:rPr>
          <w:b/>
          <w:bCs/>
          <w:sz w:val="22"/>
          <w:szCs w:val="24"/>
          <w:highlight w:val="none"/>
        </w:rPr>
        <w:fldChar w:fldCharType="separate"/>
      </w:r>
      <w:r>
        <w:rPr>
          <w:b/>
          <w:bCs/>
          <w:sz w:val="22"/>
          <w:szCs w:val="24"/>
          <w:highlight w:val="none"/>
        </w:rPr>
        <w:t>2</w:t>
      </w:r>
      <w:r>
        <w:rPr>
          <w:b/>
          <w:bCs/>
          <w:sz w:val="22"/>
          <w:szCs w:val="24"/>
          <w:highlight w:val="none"/>
        </w:rPr>
        <w:fldChar w:fldCharType="end"/>
      </w:r>
      <w:r>
        <w:rPr>
          <w:rFonts w:hint="eastAsia" w:ascii="黑体" w:hAnsi="黑体" w:eastAsia="黑体" w:cs="黑体"/>
          <w:b/>
          <w:bCs/>
          <w:color w:val="auto"/>
          <w:sz w:val="22"/>
          <w:szCs w:val="28"/>
          <w:highlight w:val="none"/>
        </w:rPr>
        <w:fldChar w:fldCharType="end"/>
      </w:r>
    </w:p>
    <w:p>
      <w:pPr>
        <w:pStyle w:val="14"/>
        <w:tabs>
          <w:tab w:val="right" w:leader="dot" w:pos="8312"/>
        </w:tabs>
        <w:spacing w:line="480" w:lineRule="auto"/>
        <w:rPr>
          <w:b/>
          <w:bCs/>
          <w:sz w:val="22"/>
          <w:szCs w:val="24"/>
          <w:highlight w:val="none"/>
        </w:rPr>
      </w:pPr>
      <w:r>
        <w:rPr>
          <w:rFonts w:hint="eastAsia" w:ascii="黑体" w:hAnsi="黑体" w:eastAsia="黑体" w:cs="黑体"/>
          <w:b/>
          <w:bCs/>
          <w:color w:val="auto"/>
          <w:sz w:val="22"/>
          <w:szCs w:val="28"/>
          <w:highlight w:val="none"/>
        </w:rPr>
        <w:fldChar w:fldCharType="begin"/>
      </w:r>
      <w:r>
        <w:rPr>
          <w:rFonts w:hint="eastAsia" w:ascii="黑体" w:hAnsi="黑体" w:eastAsia="黑体" w:cs="黑体"/>
          <w:b/>
          <w:bCs/>
          <w:sz w:val="22"/>
          <w:szCs w:val="28"/>
          <w:highlight w:val="none"/>
        </w:rPr>
        <w:instrText xml:space="preserve"> HYPERLINK \l _Toc26592 </w:instrText>
      </w:r>
      <w:r>
        <w:rPr>
          <w:rFonts w:hint="eastAsia" w:ascii="黑体" w:hAnsi="黑体" w:eastAsia="黑体" w:cs="黑体"/>
          <w:b/>
          <w:bCs/>
          <w:sz w:val="22"/>
          <w:szCs w:val="28"/>
          <w:highlight w:val="none"/>
        </w:rPr>
        <w:fldChar w:fldCharType="separate"/>
      </w:r>
      <w:r>
        <w:rPr>
          <w:rFonts w:hint="eastAsia" w:ascii="仿宋" w:hAnsi="仿宋" w:eastAsia="仿宋" w:cs="仿宋"/>
          <w:b/>
          <w:bCs/>
          <w:sz w:val="22"/>
          <w:szCs w:val="24"/>
          <w:highlight w:val="none"/>
          <w:lang w:val="en-US" w:eastAsia="zh-CN"/>
        </w:rPr>
        <w:t xml:space="preserve">第二部分 </w:t>
      </w:r>
      <w:r>
        <w:rPr>
          <w:rFonts w:hint="eastAsia" w:ascii="仿宋" w:hAnsi="仿宋" w:eastAsia="仿宋" w:cs="仿宋"/>
          <w:b/>
          <w:bCs/>
          <w:sz w:val="22"/>
          <w:szCs w:val="24"/>
          <w:highlight w:val="none"/>
        </w:rPr>
        <w:t>投标人须知</w:t>
      </w:r>
      <w:r>
        <w:rPr>
          <w:b/>
          <w:bCs/>
          <w:sz w:val="22"/>
          <w:szCs w:val="24"/>
          <w:highlight w:val="none"/>
        </w:rPr>
        <w:tab/>
      </w:r>
      <w:r>
        <w:rPr>
          <w:b/>
          <w:bCs/>
          <w:sz w:val="22"/>
          <w:szCs w:val="24"/>
          <w:highlight w:val="none"/>
        </w:rPr>
        <w:fldChar w:fldCharType="begin"/>
      </w:r>
      <w:r>
        <w:rPr>
          <w:b/>
          <w:bCs/>
          <w:sz w:val="22"/>
          <w:szCs w:val="24"/>
          <w:highlight w:val="none"/>
        </w:rPr>
        <w:instrText xml:space="preserve"> PAGEREF _Toc26592 \h </w:instrText>
      </w:r>
      <w:r>
        <w:rPr>
          <w:b/>
          <w:bCs/>
          <w:sz w:val="22"/>
          <w:szCs w:val="24"/>
          <w:highlight w:val="none"/>
        </w:rPr>
        <w:fldChar w:fldCharType="separate"/>
      </w:r>
      <w:r>
        <w:rPr>
          <w:b/>
          <w:bCs/>
          <w:sz w:val="22"/>
          <w:szCs w:val="24"/>
          <w:highlight w:val="none"/>
        </w:rPr>
        <w:t>5</w:t>
      </w:r>
      <w:r>
        <w:rPr>
          <w:b/>
          <w:bCs/>
          <w:sz w:val="22"/>
          <w:szCs w:val="24"/>
          <w:highlight w:val="none"/>
        </w:rPr>
        <w:fldChar w:fldCharType="end"/>
      </w:r>
      <w:r>
        <w:rPr>
          <w:rFonts w:hint="eastAsia" w:ascii="黑体" w:hAnsi="黑体" w:eastAsia="黑体" w:cs="黑体"/>
          <w:b/>
          <w:bCs/>
          <w:color w:val="auto"/>
          <w:sz w:val="22"/>
          <w:szCs w:val="28"/>
          <w:highlight w:val="none"/>
        </w:rPr>
        <w:fldChar w:fldCharType="end"/>
      </w:r>
    </w:p>
    <w:p>
      <w:pPr>
        <w:pStyle w:val="14"/>
        <w:tabs>
          <w:tab w:val="right" w:leader="dot" w:pos="8312"/>
        </w:tabs>
        <w:spacing w:line="480" w:lineRule="auto"/>
        <w:rPr>
          <w:rFonts w:hint="eastAsia" w:eastAsia="黑体"/>
          <w:b/>
          <w:bCs/>
          <w:sz w:val="22"/>
          <w:szCs w:val="24"/>
          <w:highlight w:val="none"/>
          <w:lang w:val="en-US" w:eastAsia="zh-CN"/>
        </w:rPr>
      </w:pPr>
      <w:r>
        <w:rPr>
          <w:rFonts w:hint="eastAsia" w:ascii="黑体" w:hAnsi="黑体" w:eastAsia="黑体" w:cs="黑体"/>
          <w:b/>
          <w:bCs/>
          <w:color w:val="auto"/>
          <w:sz w:val="22"/>
          <w:szCs w:val="28"/>
          <w:highlight w:val="none"/>
        </w:rPr>
        <w:fldChar w:fldCharType="begin"/>
      </w:r>
      <w:r>
        <w:rPr>
          <w:rFonts w:hint="eastAsia" w:ascii="黑体" w:hAnsi="黑体" w:eastAsia="黑体" w:cs="黑体"/>
          <w:b/>
          <w:bCs/>
          <w:sz w:val="22"/>
          <w:szCs w:val="28"/>
          <w:highlight w:val="none"/>
        </w:rPr>
        <w:instrText xml:space="preserve"> HYPERLINK \l _Toc22662 </w:instrText>
      </w:r>
      <w:r>
        <w:rPr>
          <w:rFonts w:hint="eastAsia" w:ascii="黑体" w:hAnsi="黑体" w:eastAsia="黑体" w:cs="黑体"/>
          <w:b/>
          <w:bCs/>
          <w:sz w:val="22"/>
          <w:szCs w:val="28"/>
          <w:highlight w:val="none"/>
        </w:rPr>
        <w:fldChar w:fldCharType="separate"/>
      </w:r>
      <w:r>
        <w:rPr>
          <w:rFonts w:hint="eastAsia" w:ascii="仿宋" w:hAnsi="仿宋" w:eastAsia="仿宋" w:cs="仿宋"/>
          <w:b/>
          <w:bCs/>
          <w:sz w:val="22"/>
          <w:szCs w:val="24"/>
          <w:highlight w:val="none"/>
        </w:rPr>
        <w:t>第三部分 采购需求</w:t>
      </w:r>
      <w:r>
        <w:rPr>
          <w:b/>
          <w:bCs/>
          <w:sz w:val="22"/>
          <w:szCs w:val="24"/>
          <w:highlight w:val="none"/>
        </w:rPr>
        <w:tab/>
      </w:r>
      <w:r>
        <w:rPr>
          <w:rFonts w:hint="eastAsia"/>
          <w:b/>
          <w:bCs/>
          <w:sz w:val="22"/>
          <w:szCs w:val="24"/>
          <w:highlight w:val="none"/>
          <w:lang w:val="en-US" w:eastAsia="zh-CN"/>
        </w:rPr>
        <w:t>3</w:t>
      </w:r>
      <w:r>
        <w:rPr>
          <w:rFonts w:hint="eastAsia" w:ascii="黑体" w:hAnsi="黑体" w:eastAsia="黑体" w:cs="黑体"/>
          <w:b/>
          <w:bCs/>
          <w:color w:val="auto"/>
          <w:sz w:val="22"/>
          <w:szCs w:val="28"/>
          <w:highlight w:val="none"/>
        </w:rPr>
        <w:fldChar w:fldCharType="end"/>
      </w:r>
      <w:r>
        <w:rPr>
          <w:rFonts w:hint="eastAsia" w:ascii="黑体" w:hAnsi="黑体" w:eastAsia="黑体" w:cs="黑体"/>
          <w:b/>
          <w:bCs/>
          <w:color w:val="auto"/>
          <w:sz w:val="22"/>
          <w:szCs w:val="28"/>
          <w:highlight w:val="none"/>
          <w:lang w:val="en-US" w:eastAsia="zh-CN"/>
        </w:rPr>
        <w:t>7</w:t>
      </w:r>
    </w:p>
    <w:p>
      <w:pPr>
        <w:pStyle w:val="14"/>
        <w:tabs>
          <w:tab w:val="right" w:leader="dot" w:pos="8312"/>
        </w:tabs>
        <w:spacing w:line="480" w:lineRule="auto"/>
        <w:rPr>
          <w:b/>
          <w:bCs/>
          <w:sz w:val="22"/>
          <w:szCs w:val="24"/>
          <w:highlight w:val="none"/>
        </w:rPr>
      </w:pPr>
      <w:r>
        <w:rPr>
          <w:rFonts w:hint="eastAsia" w:ascii="黑体" w:hAnsi="黑体" w:eastAsia="黑体" w:cs="黑体"/>
          <w:b/>
          <w:bCs/>
          <w:color w:val="auto"/>
          <w:sz w:val="22"/>
          <w:szCs w:val="28"/>
          <w:highlight w:val="none"/>
        </w:rPr>
        <w:fldChar w:fldCharType="begin"/>
      </w:r>
      <w:r>
        <w:rPr>
          <w:rFonts w:hint="eastAsia" w:ascii="黑体" w:hAnsi="黑体" w:eastAsia="黑体" w:cs="黑体"/>
          <w:b/>
          <w:bCs/>
          <w:sz w:val="22"/>
          <w:szCs w:val="28"/>
          <w:highlight w:val="none"/>
        </w:rPr>
        <w:instrText xml:space="preserve"> HYPERLINK \l _Toc24762 </w:instrText>
      </w:r>
      <w:r>
        <w:rPr>
          <w:rFonts w:hint="eastAsia" w:ascii="黑体" w:hAnsi="黑体" w:eastAsia="黑体" w:cs="黑体"/>
          <w:b/>
          <w:bCs/>
          <w:sz w:val="22"/>
          <w:szCs w:val="28"/>
          <w:highlight w:val="none"/>
        </w:rPr>
        <w:fldChar w:fldCharType="separate"/>
      </w:r>
      <w:r>
        <w:rPr>
          <w:rFonts w:hint="eastAsia" w:ascii="仿宋" w:hAnsi="仿宋" w:eastAsia="仿宋" w:cs="仿宋"/>
          <w:b/>
          <w:bCs/>
          <w:sz w:val="22"/>
          <w:szCs w:val="24"/>
          <w:highlight w:val="none"/>
        </w:rPr>
        <w:t>第四部分   评审方法（综合评分法）</w:t>
      </w:r>
      <w:r>
        <w:rPr>
          <w:b/>
          <w:bCs/>
          <w:sz w:val="22"/>
          <w:szCs w:val="24"/>
          <w:highlight w:val="none"/>
        </w:rPr>
        <w:tab/>
      </w:r>
      <w:r>
        <w:rPr>
          <w:b/>
          <w:bCs/>
          <w:sz w:val="22"/>
          <w:szCs w:val="24"/>
          <w:highlight w:val="none"/>
        </w:rPr>
        <w:fldChar w:fldCharType="begin"/>
      </w:r>
      <w:r>
        <w:rPr>
          <w:b/>
          <w:bCs/>
          <w:sz w:val="22"/>
          <w:szCs w:val="24"/>
          <w:highlight w:val="none"/>
        </w:rPr>
        <w:instrText xml:space="preserve"> PAGEREF _Toc24762 \h </w:instrText>
      </w:r>
      <w:r>
        <w:rPr>
          <w:b/>
          <w:bCs/>
          <w:sz w:val="22"/>
          <w:szCs w:val="24"/>
          <w:highlight w:val="none"/>
        </w:rPr>
        <w:fldChar w:fldCharType="separate"/>
      </w:r>
      <w:r>
        <w:rPr>
          <w:b/>
          <w:bCs/>
          <w:sz w:val="22"/>
          <w:szCs w:val="24"/>
          <w:highlight w:val="none"/>
        </w:rPr>
        <w:t>62</w:t>
      </w:r>
      <w:r>
        <w:rPr>
          <w:b/>
          <w:bCs/>
          <w:sz w:val="22"/>
          <w:szCs w:val="24"/>
          <w:highlight w:val="none"/>
        </w:rPr>
        <w:fldChar w:fldCharType="end"/>
      </w:r>
      <w:r>
        <w:rPr>
          <w:rFonts w:hint="eastAsia" w:ascii="黑体" w:hAnsi="黑体" w:eastAsia="黑体" w:cs="黑体"/>
          <w:b/>
          <w:bCs/>
          <w:color w:val="auto"/>
          <w:sz w:val="22"/>
          <w:szCs w:val="28"/>
          <w:highlight w:val="none"/>
        </w:rPr>
        <w:fldChar w:fldCharType="end"/>
      </w:r>
    </w:p>
    <w:p>
      <w:pPr>
        <w:pStyle w:val="14"/>
        <w:tabs>
          <w:tab w:val="right" w:leader="dot" w:pos="8312"/>
        </w:tabs>
        <w:spacing w:line="480" w:lineRule="auto"/>
        <w:rPr>
          <w:b/>
          <w:bCs/>
          <w:sz w:val="22"/>
          <w:szCs w:val="24"/>
          <w:highlight w:val="none"/>
        </w:rPr>
      </w:pPr>
      <w:r>
        <w:rPr>
          <w:rFonts w:hint="eastAsia" w:ascii="黑体" w:hAnsi="黑体" w:eastAsia="黑体" w:cs="黑体"/>
          <w:b/>
          <w:bCs/>
          <w:color w:val="auto"/>
          <w:sz w:val="22"/>
          <w:szCs w:val="28"/>
          <w:highlight w:val="none"/>
        </w:rPr>
        <w:fldChar w:fldCharType="begin"/>
      </w:r>
      <w:r>
        <w:rPr>
          <w:rFonts w:hint="eastAsia" w:ascii="黑体" w:hAnsi="黑体" w:eastAsia="黑体" w:cs="黑体"/>
          <w:b/>
          <w:bCs/>
          <w:sz w:val="22"/>
          <w:szCs w:val="28"/>
          <w:highlight w:val="none"/>
        </w:rPr>
        <w:instrText xml:space="preserve"> HYPERLINK \l _Toc30820 </w:instrText>
      </w:r>
      <w:r>
        <w:rPr>
          <w:rFonts w:hint="eastAsia" w:ascii="黑体" w:hAnsi="黑体" w:eastAsia="黑体" w:cs="黑体"/>
          <w:b/>
          <w:bCs/>
          <w:sz w:val="22"/>
          <w:szCs w:val="28"/>
          <w:highlight w:val="none"/>
        </w:rPr>
        <w:fldChar w:fldCharType="separate"/>
      </w:r>
      <w:r>
        <w:rPr>
          <w:rFonts w:hint="eastAsia" w:ascii="仿宋" w:hAnsi="仿宋" w:eastAsia="仿宋" w:cs="仿宋"/>
          <w:b/>
          <w:bCs/>
          <w:sz w:val="22"/>
          <w:szCs w:val="24"/>
          <w:highlight w:val="none"/>
        </w:rPr>
        <w:t>第五部分</w:t>
      </w:r>
      <w:r>
        <w:rPr>
          <w:rFonts w:hint="eastAsia" w:ascii="仿宋" w:hAnsi="仿宋" w:eastAsia="仿宋" w:cs="仿宋"/>
          <w:b/>
          <w:bCs/>
          <w:sz w:val="22"/>
          <w:szCs w:val="24"/>
          <w:highlight w:val="none"/>
          <w:lang w:val="en-US" w:eastAsia="zh-CN"/>
        </w:rPr>
        <w:t xml:space="preserve">   </w:t>
      </w:r>
      <w:r>
        <w:rPr>
          <w:rFonts w:hint="eastAsia" w:ascii="仿宋" w:hAnsi="仿宋" w:eastAsia="仿宋" w:cs="仿宋"/>
          <w:b/>
          <w:bCs/>
          <w:sz w:val="22"/>
          <w:szCs w:val="24"/>
          <w:highlight w:val="none"/>
        </w:rPr>
        <w:t>政府采购合同</w:t>
      </w:r>
      <w:r>
        <w:rPr>
          <w:b/>
          <w:bCs/>
          <w:sz w:val="22"/>
          <w:szCs w:val="24"/>
          <w:highlight w:val="none"/>
        </w:rPr>
        <w:tab/>
      </w:r>
      <w:r>
        <w:rPr>
          <w:b/>
          <w:bCs/>
          <w:sz w:val="22"/>
          <w:szCs w:val="24"/>
          <w:highlight w:val="none"/>
        </w:rPr>
        <w:fldChar w:fldCharType="begin"/>
      </w:r>
      <w:r>
        <w:rPr>
          <w:b/>
          <w:bCs/>
          <w:sz w:val="22"/>
          <w:szCs w:val="24"/>
          <w:highlight w:val="none"/>
        </w:rPr>
        <w:instrText xml:space="preserve"> PAGEREF _Toc30820 \h </w:instrText>
      </w:r>
      <w:r>
        <w:rPr>
          <w:b/>
          <w:bCs/>
          <w:sz w:val="22"/>
          <w:szCs w:val="24"/>
          <w:highlight w:val="none"/>
        </w:rPr>
        <w:fldChar w:fldCharType="separate"/>
      </w:r>
      <w:r>
        <w:rPr>
          <w:b/>
          <w:bCs/>
          <w:sz w:val="22"/>
          <w:szCs w:val="24"/>
          <w:highlight w:val="none"/>
        </w:rPr>
        <w:t>68</w:t>
      </w:r>
      <w:r>
        <w:rPr>
          <w:b/>
          <w:bCs/>
          <w:sz w:val="22"/>
          <w:szCs w:val="24"/>
          <w:highlight w:val="none"/>
        </w:rPr>
        <w:fldChar w:fldCharType="end"/>
      </w:r>
      <w:r>
        <w:rPr>
          <w:rFonts w:hint="eastAsia" w:ascii="黑体" w:hAnsi="黑体" w:eastAsia="黑体" w:cs="黑体"/>
          <w:b/>
          <w:bCs/>
          <w:color w:val="auto"/>
          <w:sz w:val="22"/>
          <w:szCs w:val="28"/>
          <w:highlight w:val="none"/>
        </w:rPr>
        <w:fldChar w:fldCharType="end"/>
      </w:r>
    </w:p>
    <w:p>
      <w:pPr>
        <w:pStyle w:val="14"/>
        <w:tabs>
          <w:tab w:val="right" w:leader="dot" w:pos="8312"/>
        </w:tabs>
        <w:spacing w:line="480" w:lineRule="auto"/>
        <w:rPr>
          <w:b/>
          <w:bCs/>
          <w:sz w:val="22"/>
          <w:szCs w:val="24"/>
          <w:highlight w:val="none"/>
        </w:rPr>
      </w:pPr>
      <w:r>
        <w:rPr>
          <w:rFonts w:hint="eastAsia" w:ascii="黑体" w:hAnsi="黑体" w:eastAsia="黑体" w:cs="黑体"/>
          <w:b/>
          <w:bCs/>
          <w:color w:val="auto"/>
          <w:sz w:val="22"/>
          <w:szCs w:val="28"/>
          <w:highlight w:val="none"/>
        </w:rPr>
        <w:fldChar w:fldCharType="begin"/>
      </w:r>
      <w:r>
        <w:rPr>
          <w:rFonts w:hint="eastAsia" w:ascii="黑体" w:hAnsi="黑体" w:eastAsia="黑体" w:cs="黑体"/>
          <w:b/>
          <w:bCs/>
          <w:sz w:val="22"/>
          <w:szCs w:val="28"/>
          <w:highlight w:val="none"/>
        </w:rPr>
        <w:instrText xml:space="preserve"> HYPERLINK \l _Toc2727 </w:instrText>
      </w:r>
      <w:r>
        <w:rPr>
          <w:rFonts w:hint="eastAsia" w:ascii="黑体" w:hAnsi="黑体" w:eastAsia="黑体" w:cs="黑体"/>
          <w:b/>
          <w:bCs/>
          <w:sz w:val="22"/>
          <w:szCs w:val="28"/>
          <w:highlight w:val="none"/>
        </w:rPr>
        <w:fldChar w:fldCharType="separate"/>
      </w:r>
      <w:r>
        <w:rPr>
          <w:rFonts w:hint="eastAsia" w:ascii="仿宋" w:hAnsi="仿宋" w:eastAsia="仿宋" w:cs="仿宋"/>
          <w:b/>
          <w:bCs/>
          <w:sz w:val="22"/>
          <w:szCs w:val="24"/>
          <w:highlight w:val="none"/>
        </w:rPr>
        <w:t xml:space="preserve">第六部分   </w:t>
      </w:r>
      <w:r>
        <w:rPr>
          <w:rFonts w:hint="eastAsia" w:ascii="仿宋" w:hAnsi="仿宋" w:eastAsia="仿宋" w:cs="仿宋"/>
          <w:b/>
          <w:bCs/>
          <w:sz w:val="22"/>
          <w:szCs w:val="24"/>
          <w:highlight w:val="none"/>
          <w:lang w:val="en-US" w:eastAsia="zh-CN"/>
        </w:rPr>
        <w:t>投标</w:t>
      </w:r>
      <w:r>
        <w:rPr>
          <w:rFonts w:hint="eastAsia" w:ascii="仿宋" w:hAnsi="仿宋" w:eastAsia="仿宋" w:cs="仿宋"/>
          <w:b/>
          <w:bCs/>
          <w:sz w:val="22"/>
          <w:szCs w:val="24"/>
          <w:highlight w:val="none"/>
        </w:rPr>
        <w:t>文件格式</w:t>
      </w:r>
      <w:r>
        <w:rPr>
          <w:b/>
          <w:bCs/>
          <w:sz w:val="22"/>
          <w:szCs w:val="24"/>
          <w:highlight w:val="none"/>
        </w:rPr>
        <w:tab/>
      </w:r>
      <w:r>
        <w:rPr>
          <w:b/>
          <w:bCs/>
          <w:sz w:val="22"/>
          <w:szCs w:val="24"/>
          <w:highlight w:val="none"/>
        </w:rPr>
        <w:fldChar w:fldCharType="begin"/>
      </w:r>
      <w:r>
        <w:rPr>
          <w:b/>
          <w:bCs/>
          <w:sz w:val="22"/>
          <w:szCs w:val="24"/>
          <w:highlight w:val="none"/>
        </w:rPr>
        <w:instrText xml:space="preserve"> PAGEREF _Toc2727 \h </w:instrText>
      </w:r>
      <w:r>
        <w:rPr>
          <w:b/>
          <w:bCs/>
          <w:sz w:val="22"/>
          <w:szCs w:val="24"/>
          <w:highlight w:val="none"/>
        </w:rPr>
        <w:fldChar w:fldCharType="separate"/>
      </w:r>
      <w:r>
        <w:rPr>
          <w:b/>
          <w:bCs/>
          <w:sz w:val="22"/>
          <w:szCs w:val="24"/>
          <w:highlight w:val="none"/>
        </w:rPr>
        <w:t>81</w:t>
      </w:r>
      <w:r>
        <w:rPr>
          <w:b/>
          <w:bCs/>
          <w:sz w:val="22"/>
          <w:szCs w:val="24"/>
          <w:highlight w:val="none"/>
        </w:rPr>
        <w:fldChar w:fldCharType="end"/>
      </w:r>
      <w:r>
        <w:rPr>
          <w:rFonts w:hint="eastAsia" w:ascii="黑体" w:hAnsi="黑体" w:eastAsia="黑体" w:cs="黑体"/>
          <w:b/>
          <w:bCs/>
          <w:color w:val="auto"/>
          <w:sz w:val="22"/>
          <w:szCs w:val="28"/>
          <w:highlight w:val="none"/>
        </w:rPr>
        <w:fldChar w:fldCharType="end"/>
      </w:r>
    </w:p>
    <w:p>
      <w:pPr>
        <w:pStyle w:val="14"/>
        <w:tabs>
          <w:tab w:val="right" w:leader="dot" w:pos="8312"/>
        </w:tabs>
        <w:spacing w:line="480" w:lineRule="auto"/>
        <w:rPr>
          <w:rFonts w:hint="eastAsia" w:ascii="仿宋" w:hAnsi="仿宋" w:eastAsia="仿宋" w:cs="仿宋"/>
          <w:color w:val="auto"/>
          <w:highlight w:val="none"/>
        </w:rPr>
        <w:sectPr>
          <w:footerReference r:id="rId6"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黑体" w:hAnsi="黑体" w:eastAsia="黑体" w:cs="黑体"/>
          <w:b/>
          <w:bCs/>
          <w:color w:val="auto"/>
          <w:sz w:val="22"/>
          <w:szCs w:val="28"/>
          <w:highlight w:val="none"/>
        </w:rPr>
        <w:fldChar w:fldCharType="end"/>
      </w:r>
    </w:p>
    <w:p>
      <w:pPr>
        <w:pStyle w:val="7"/>
        <w:tabs>
          <w:tab w:val="left" w:pos="0"/>
        </w:tabs>
        <w:spacing w:line="240" w:lineRule="auto"/>
        <w:ind w:left="0" w:leftChars="0" w:firstLine="0" w:firstLineChars="0"/>
        <w:jc w:val="center"/>
        <w:outlineLvl w:val="0"/>
        <w:rPr>
          <w:rFonts w:hint="eastAsia" w:ascii="仿宋" w:hAnsi="仿宋" w:eastAsia="仿宋" w:cs="仿宋"/>
          <w:b/>
          <w:color w:val="auto"/>
          <w:sz w:val="36"/>
          <w:highlight w:val="none"/>
        </w:rPr>
      </w:pPr>
      <w:bookmarkStart w:id="2" w:name="_Toc16138"/>
      <w:bookmarkStart w:id="3" w:name="_Toc21323"/>
      <w:r>
        <w:rPr>
          <w:rFonts w:hint="eastAsia" w:ascii="仿宋" w:hAnsi="仿宋" w:eastAsia="仿宋" w:cs="仿宋"/>
          <w:b/>
          <w:color w:val="auto"/>
          <w:sz w:val="36"/>
          <w:highlight w:val="none"/>
        </w:rPr>
        <w:t>第一部分   招标公告</w:t>
      </w:r>
      <w:bookmarkEnd w:id="2"/>
      <w:bookmarkEnd w:id="3"/>
    </w:p>
    <w:tbl>
      <w:tblPr>
        <w:tblStyle w:val="21"/>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8840" w:type="dxa"/>
            <w:noWrap w:val="0"/>
            <w:vAlign w:val="top"/>
          </w:tcPr>
          <w:p>
            <w:pPr>
              <w:pStyle w:val="17"/>
              <w:keepNext w:val="0"/>
              <w:keepLines w:val="0"/>
              <w:widowControl/>
              <w:suppressLineNumbers w:val="0"/>
              <w:spacing w:before="75" w:beforeAutospacing="0" w:after="75" w:afterAutospacing="0"/>
              <w:ind w:right="0"/>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24"/>
                <w:szCs w:val="24"/>
                <w:highlight w:val="none"/>
              </w:rPr>
              <w:t>项目概况</w:t>
            </w:r>
          </w:p>
          <w:p>
            <w:pPr>
              <w:pStyle w:val="7"/>
              <w:spacing w:line="360" w:lineRule="auto"/>
              <w:ind w:left="0" w:leftChars="0" w:firstLine="480" w:firstLineChars="200"/>
              <w:jc w:val="both"/>
              <w:rPr>
                <w:rFonts w:hint="eastAsia" w:ascii="仿宋" w:hAnsi="仿宋" w:eastAsia="仿宋" w:cs="仿宋"/>
                <w:i w:val="0"/>
                <w:iCs w:val="0"/>
                <w:caps w:val="0"/>
                <w:color w:val="auto"/>
                <w:spacing w:val="0"/>
                <w:sz w:val="24"/>
                <w:szCs w:val="24"/>
                <w:highlight w:val="none"/>
                <w:vertAlign w:val="baseline"/>
              </w:rPr>
            </w:pPr>
            <w:r>
              <w:rPr>
                <w:rFonts w:hint="eastAsia" w:ascii="仿宋" w:hAnsi="仿宋" w:eastAsia="仿宋" w:cs="仿宋"/>
                <w:i w:val="0"/>
                <w:iCs w:val="0"/>
                <w:caps w:val="0"/>
                <w:color w:val="auto"/>
                <w:spacing w:val="0"/>
                <w:sz w:val="24"/>
                <w:szCs w:val="24"/>
                <w:highlight w:val="none"/>
                <w:lang w:val="en-US" w:eastAsia="zh-CN"/>
              </w:rPr>
              <w:t>第三师总医院（一期）医疗设施设备购置项目（第二包）（标项7）</w:t>
            </w:r>
            <w:r>
              <w:rPr>
                <w:rFonts w:hint="eastAsia" w:ascii="仿宋" w:hAnsi="仿宋" w:eastAsia="仿宋" w:cs="仿宋"/>
                <w:i w:val="0"/>
                <w:iCs w:val="0"/>
                <w:caps w:val="0"/>
                <w:color w:val="auto"/>
                <w:spacing w:val="0"/>
                <w:sz w:val="24"/>
                <w:szCs w:val="24"/>
                <w:highlight w:val="none"/>
              </w:rPr>
              <w:t>的潜在</w:t>
            </w:r>
            <w:r>
              <w:rPr>
                <w:rFonts w:hint="eastAsia" w:ascii="仿宋" w:hAnsi="仿宋" w:eastAsia="仿宋" w:cs="仿宋"/>
                <w:i w:val="0"/>
                <w:iCs w:val="0"/>
                <w:caps w:val="0"/>
                <w:color w:val="auto"/>
                <w:spacing w:val="0"/>
                <w:sz w:val="24"/>
                <w:szCs w:val="24"/>
                <w:highlight w:val="none"/>
                <w:lang w:eastAsia="zh-CN"/>
              </w:rPr>
              <w:t>投标人</w:t>
            </w:r>
            <w:r>
              <w:rPr>
                <w:rFonts w:hint="eastAsia" w:ascii="仿宋" w:hAnsi="仿宋" w:eastAsia="仿宋" w:cs="仿宋"/>
                <w:i w:val="0"/>
                <w:iCs w:val="0"/>
                <w:caps w:val="0"/>
                <w:color w:val="auto"/>
                <w:spacing w:val="0"/>
                <w:sz w:val="24"/>
                <w:szCs w:val="24"/>
                <w:highlight w:val="none"/>
              </w:rPr>
              <w:t>登陆政采云平台http://www.zcygov.cn/在线申请获取</w:t>
            </w:r>
            <w:r>
              <w:rPr>
                <w:rFonts w:hint="eastAsia" w:ascii="仿宋" w:hAnsi="仿宋" w:eastAsia="仿宋" w:cs="仿宋"/>
                <w:i w:val="0"/>
                <w:iCs w:val="0"/>
                <w:caps w:val="0"/>
                <w:color w:val="auto"/>
                <w:spacing w:val="0"/>
                <w:sz w:val="24"/>
                <w:szCs w:val="24"/>
                <w:highlight w:val="none"/>
                <w:lang w:eastAsia="zh-CN"/>
              </w:rPr>
              <w:t>招标文件</w:t>
            </w:r>
            <w:r>
              <w:rPr>
                <w:rFonts w:hint="eastAsia" w:ascii="仿宋" w:hAnsi="仿宋" w:eastAsia="仿宋" w:cs="仿宋"/>
                <w:i w:val="0"/>
                <w:iCs w:val="0"/>
                <w:caps w:val="0"/>
                <w:color w:val="auto"/>
                <w:spacing w:val="0"/>
                <w:sz w:val="24"/>
                <w:szCs w:val="24"/>
                <w:highlight w:val="none"/>
              </w:rPr>
              <w:t>，并于2022年</w:t>
            </w:r>
            <w:r>
              <w:rPr>
                <w:rFonts w:hint="eastAsia" w:ascii="仿宋" w:hAnsi="仿宋" w:eastAsia="仿宋" w:cs="仿宋"/>
                <w:i w:val="0"/>
                <w:iCs w:val="0"/>
                <w:caps w:val="0"/>
                <w:color w:val="auto"/>
                <w:spacing w:val="0"/>
                <w:sz w:val="24"/>
                <w:szCs w:val="24"/>
                <w:highlight w:val="none"/>
                <w:lang w:val="en-US" w:eastAsia="zh-CN"/>
              </w:rPr>
              <w:t>12月24日</w:t>
            </w:r>
            <w:r>
              <w:rPr>
                <w:rFonts w:hint="eastAsia" w:ascii="仿宋" w:hAnsi="仿宋" w:eastAsia="仿宋" w:cs="仿宋"/>
                <w:i w:val="0"/>
                <w:iCs w:val="0"/>
                <w:caps w:val="0"/>
                <w:color w:val="auto"/>
                <w:spacing w:val="0"/>
                <w:sz w:val="24"/>
                <w:szCs w:val="24"/>
                <w:highlight w:val="none"/>
              </w:rPr>
              <w:t>11:00（北京时间）前</w:t>
            </w:r>
            <w:r>
              <w:rPr>
                <w:rFonts w:hint="eastAsia" w:ascii="仿宋" w:hAnsi="仿宋" w:eastAsia="仿宋" w:cs="仿宋"/>
                <w:i w:val="0"/>
                <w:iCs w:val="0"/>
                <w:caps w:val="0"/>
                <w:color w:val="auto"/>
                <w:spacing w:val="0"/>
                <w:sz w:val="24"/>
                <w:szCs w:val="24"/>
                <w:highlight w:val="none"/>
                <w:lang w:val="en-US" w:eastAsia="zh-CN"/>
              </w:rPr>
              <w:t>递</w:t>
            </w:r>
            <w:r>
              <w:rPr>
                <w:rFonts w:hint="eastAsia" w:ascii="仿宋" w:hAnsi="仿宋" w:eastAsia="仿宋" w:cs="仿宋"/>
                <w:i w:val="0"/>
                <w:iCs w:val="0"/>
                <w:caps w:val="0"/>
                <w:color w:val="auto"/>
                <w:spacing w:val="0"/>
                <w:sz w:val="24"/>
                <w:szCs w:val="24"/>
                <w:highlight w:val="none"/>
              </w:rPr>
              <w:t>交</w:t>
            </w:r>
            <w:r>
              <w:rPr>
                <w:rFonts w:hint="eastAsia" w:ascii="仿宋" w:hAnsi="仿宋" w:eastAsia="仿宋" w:cs="仿宋"/>
                <w:i w:val="0"/>
                <w:iCs w:val="0"/>
                <w:caps w:val="0"/>
                <w:color w:val="auto"/>
                <w:spacing w:val="0"/>
                <w:sz w:val="24"/>
                <w:szCs w:val="24"/>
                <w:highlight w:val="none"/>
                <w:lang w:val="en-US" w:eastAsia="zh-CN"/>
              </w:rPr>
              <w:t>投标</w:t>
            </w:r>
            <w:r>
              <w:rPr>
                <w:rFonts w:hint="eastAsia" w:ascii="仿宋" w:hAnsi="仿宋" w:eastAsia="仿宋" w:cs="仿宋"/>
                <w:i w:val="0"/>
                <w:iCs w:val="0"/>
                <w:caps w:val="0"/>
                <w:color w:val="auto"/>
                <w:spacing w:val="0"/>
                <w:sz w:val="24"/>
                <w:szCs w:val="24"/>
                <w:highlight w:val="none"/>
              </w:rPr>
              <w:t>文件。   </w:t>
            </w:r>
          </w:p>
        </w:tc>
      </w:tr>
    </w:tbl>
    <w:p>
      <w:pPr>
        <w:pStyle w:val="17"/>
        <w:keepNext w:val="0"/>
        <w:keepLines w:val="0"/>
        <w:widowControl/>
        <w:suppressLineNumbers w:val="0"/>
        <w:spacing w:before="75" w:beforeAutospacing="0" w:after="75" w:afterAutospacing="0"/>
        <w:ind w:left="0" w:right="0"/>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         </w:t>
      </w:r>
    </w:p>
    <w:p>
      <w:pPr>
        <w:pStyle w:val="17"/>
        <w:keepNext w:val="0"/>
        <w:keepLines w:val="0"/>
        <w:widowControl/>
        <w:numPr>
          <w:ilvl w:val="0"/>
          <w:numId w:val="4"/>
        </w:numPr>
        <w:suppressLineNumbers w:val="0"/>
        <w:spacing w:before="255" w:beforeAutospacing="0" w:after="255" w:afterAutospacing="0" w:line="450" w:lineRule="atLeast"/>
        <w:ind w:left="0" w:right="0" w:firstLine="0"/>
        <w:jc w:val="both"/>
        <w:rPr>
          <w:rStyle w:val="23"/>
          <w:rFonts w:hint="eastAsia" w:ascii="仿宋" w:hAnsi="仿宋" w:eastAsia="仿宋" w:cs="仿宋"/>
          <w:i w:val="0"/>
          <w:iCs w:val="0"/>
          <w:caps w:val="0"/>
          <w:color w:val="auto"/>
          <w:spacing w:val="0"/>
          <w:sz w:val="24"/>
          <w:szCs w:val="24"/>
          <w:highlight w:val="none"/>
        </w:rPr>
      </w:pPr>
      <w:r>
        <w:rPr>
          <w:rStyle w:val="23"/>
          <w:rFonts w:hint="eastAsia" w:ascii="仿宋" w:hAnsi="仿宋" w:eastAsia="仿宋" w:cs="仿宋"/>
          <w:i w:val="0"/>
          <w:iCs w:val="0"/>
          <w:caps w:val="0"/>
          <w:color w:val="auto"/>
          <w:spacing w:val="0"/>
          <w:sz w:val="24"/>
          <w:szCs w:val="24"/>
          <w:highlight w:val="none"/>
        </w:rPr>
        <w:t>项目基本情况</w:t>
      </w:r>
    </w:p>
    <w:p>
      <w:pPr>
        <w:pStyle w:val="17"/>
        <w:keepNext w:val="0"/>
        <w:keepLines w:val="0"/>
        <w:widowControl/>
        <w:suppressLineNumbers w:val="0"/>
        <w:spacing w:before="75" w:beforeAutospacing="0" w:after="75" w:afterAutospacing="0" w:line="300" w:lineRule="atLeast"/>
        <w:ind w:left="0" w:right="0" w:firstLine="240" w:firstLineChars="1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项目编号：B3S[2022]1097号</w:t>
      </w:r>
    </w:p>
    <w:p>
      <w:pPr>
        <w:pStyle w:val="17"/>
        <w:keepNext w:val="0"/>
        <w:keepLines w:val="0"/>
        <w:widowControl/>
        <w:suppressLineNumbers w:val="0"/>
        <w:spacing w:before="75" w:beforeAutospacing="0" w:after="75" w:afterAutospacing="0" w:line="300" w:lineRule="atLeast"/>
        <w:ind w:left="239" w:leftChars="114" w:right="0" w:firstLine="0" w:firstLineChars="0"/>
        <w:jc w:val="left"/>
        <w:rPr>
          <w:rFonts w:hint="default" w:ascii="宋体" w:hAnsi="宋体" w:eastAsia="宋体" w:cs="宋体"/>
          <w:color w:val="auto"/>
          <w:sz w:val="24"/>
          <w:szCs w:val="24"/>
          <w:highlight w:val="none"/>
          <w:u w:val="none"/>
          <w:lang w:val="en-US" w:eastAsia="zh-CN"/>
        </w:rPr>
      </w:pPr>
      <w:r>
        <w:rPr>
          <w:rFonts w:hint="eastAsia" w:ascii="仿宋" w:hAnsi="仿宋" w:eastAsia="仿宋" w:cs="仿宋"/>
          <w:color w:val="auto"/>
          <w:sz w:val="24"/>
          <w:szCs w:val="24"/>
          <w:highlight w:val="none"/>
          <w:lang w:val="en-US" w:eastAsia="zh-CN"/>
        </w:rPr>
        <w:t>项目名称：第三师总医院（一期）医疗设施设备购置项目（第二包）（标项7）预算金额（元）：5553000.00</w:t>
      </w:r>
    </w:p>
    <w:p>
      <w:pPr>
        <w:pStyle w:val="17"/>
        <w:keepNext w:val="0"/>
        <w:keepLines w:val="0"/>
        <w:widowControl/>
        <w:suppressLineNumbers w:val="0"/>
        <w:spacing w:before="75" w:beforeAutospacing="0" w:after="75" w:afterAutospacing="0" w:line="300" w:lineRule="atLeast"/>
        <w:ind w:left="0" w:right="0" w:firstLine="240" w:firstLineChars="1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最高限价（元）：</w:t>
      </w:r>
      <w:r>
        <w:rPr>
          <w:rFonts w:hint="eastAsia" w:ascii="仿宋" w:hAnsi="仿宋" w:eastAsia="仿宋" w:cs="仿宋"/>
          <w:color w:val="auto"/>
          <w:sz w:val="24"/>
          <w:szCs w:val="24"/>
          <w:highlight w:val="none"/>
          <w:lang w:val="en-US" w:eastAsia="zh-CN"/>
        </w:rPr>
        <w:t>5553000.00</w:t>
      </w:r>
    </w:p>
    <w:p>
      <w:pPr>
        <w:pStyle w:val="17"/>
        <w:keepNext w:val="0"/>
        <w:keepLines w:val="0"/>
        <w:widowControl/>
        <w:suppressLineNumbers w:val="0"/>
        <w:spacing w:before="75" w:beforeAutospacing="0" w:after="75" w:afterAutospacing="0" w:line="300" w:lineRule="atLeast"/>
        <w:ind w:left="0" w:right="0" w:firstLine="240" w:firstLineChars="100"/>
        <w:jc w:val="left"/>
        <w:rPr>
          <w:rFonts w:hint="default" w:ascii="仿宋" w:hAnsi="仿宋" w:eastAsia="仿宋" w:cs="仿宋"/>
          <w:color w:val="auto"/>
          <w:sz w:val="24"/>
          <w:szCs w:val="24"/>
          <w:highlight w:val="none"/>
          <w:lang w:val="en-US"/>
        </w:rPr>
      </w:pPr>
      <w:r>
        <w:rPr>
          <w:rFonts w:hint="eastAsia" w:ascii="仿宋" w:hAnsi="仿宋" w:eastAsia="仿宋" w:cs="仿宋"/>
          <w:i w:val="0"/>
          <w:iCs w:val="0"/>
          <w:caps w:val="0"/>
          <w:color w:val="auto"/>
          <w:spacing w:val="0"/>
          <w:sz w:val="24"/>
          <w:szCs w:val="24"/>
          <w:highlight w:val="none"/>
        </w:rPr>
        <w:t>采购需求：</w:t>
      </w:r>
      <w:r>
        <w:rPr>
          <w:rFonts w:hint="eastAsia" w:ascii="仿宋" w:hAnsi="仿宋" w:eastAsia="仿宋" w:cs="仿宋"/>
          <w:color w:val="auto"/>
          <w:sz w:val="24"/>
          <w:szCs w:val="24"/>
          <w:highlight w:val="none"/>
          <w:lang w:val="en-US" w:eastAsia="zh-CN"/>
        </w:rPr>
        <w:t>第三师总医院（一期）医疗设施设备购置项目（第二包）（标项7），</w:t>
      </w:r>
      <w:r>
        <w:rPr>
          <w:rFonts w:hint="eastAsia" w:ascii="仿宋" w:hAnsi="仿宋" w:eastAsia="仿宋" w:cs="仿宋"/>
          <w:i w:val="0"/>
          <w:iCs w:val="0"/>
          <w:caps w:val="0"/>
          <w:color w:val="auto"/>
          <w:spacing w:val="0"/>
          <w:sz w:val="24"/>
          <w:szCs w:val="24"/>
          <w:highlight w:val="none"/>
          <w:lang w:val="en-US" w:eastAsia="zh-CN"/>
        </w:rPr>
        <w:t>具体</w:t>
      </w:r>
      <w:r>
        <w:rPr>
          <w:rFonts w:hint="eastAsia" w:ascii="仿宋" w:hAnsi="仿宋" w:eastAsia="仿宋" w:cs="仿宋"/>
          <w:i w:val="0"/>
          <w:iCs w:val="0"/>
          <w:caps w:val="0"/>
          <w:color w:val="auto"/>
          <w:spacing w:val="0"/>
          <w:sz w:val="24"/>
          <w:szCs w:val="24"/>
          <w:highlight w:val="none"/>
          <w:lang w:eastAsia="zh-CN"/>
        </w:rPr>
        <w:t>详见招标文件第三部分“采购需求”。</w:t>
      </w:r>
    </w:p>
    <w:p>
      <w:pPr>
        <w:pStyle w:val="17"/>
        <w:keepNext w:val="0"/>
        <w:keepLines w:val="0"/>
        <w:widowControl/>
        <w:suppressLineNumbers w:val="0"/>
        <w:spacing w:before="75" w:beforeAutospacing="0" w:after="75" w:afterAutospacing="0" w:line="300" w:lineRule="atLeast"/>
        <w:ind w:left="480" w:right="0" w:hanging="480" w:hangingChars="200"/>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aps w:val="0"/>
          <w:color w:val="auto"/>
          <w:spacing w:val="0"/>
          <w:kern w:val="0"/>
          <w:sz w:val="24"/>
          <w:szCs w:val="24"/>
          <w:highlight w:val="none"/>
          <w:lang w:val="en-US" w:eastAsia="zh-CN" w:bidi="ar"/>
        </w:rPr>
        <w:t>   </w:t>
      </w:r>
      <w:r>
        <w:rPr>
          <w:rFonts w:hint="eastAsia" w:ascii="仿宋" w:hAnsi="仿宋" w:eastAsia="仿宋" w:cs="仿宋"/>
          <w:i w:val="0"/>
          <w:iCs w:val="0"/>
          <w:caps w:val="0"/>
          <w:color w:val="auto"/>
          <w:spacing w:val="0"/>
          <w:sz w:val="24"/>
          <w:szCs w:val="24"/>
          <w:highlight w:val="none"/>
        </w:rPr>
        <w:t>合同履</w:t>
      </w:r>
      <w:r>
        <w:rPr>
          <w:rFonts w:hint="eastAsia" w:ascii="仿宋" w:hAnsi="仿宋" w:eastAsia="仿宋" w:cs="仿宋"/>
          <w:i w:val="0"/>
          <w:iCs w:val="0"/>
          <w:caps w:val="0"/>
          <w:color w:val="auto"/>
          <w:spacing w:val="0"/>
          <w:sz w:val="24"/>
          <w:szCs w:val="24"/>
          <w:highlight w:val="none"/>
          <w:lang w:val="en-US" w:eastAsia="zh-CN"/>
        </w:rPr>
        <w:t>行</w:t>
      </w:r>
      <w:r>
        <w:rPr>
          <w:rFonts w:hint="eastAsia" w:ascii="仿宋" w:hAnsi="仿宋" w:eastAsia="仿宋" w:cs="仿宋"/>
          <w:i w:val="0"/>
          <w:iCs w:val="0"/>
          <w:caps w:val="0"/>
          <w:color w:val="auto"/>
          <w:spacing w:val="0"/>
          <w:sz w:val="24"/>
          <w:szCs w:val="24"/>
          <w:highlight w:val="none"/>
        </w:rPr>
        <w:t>期限：</w:t>
      </w:r>
      <w:r>
        <w:rPr>
          <w:rFonts w:hint="eastAsia" w:ascii="仿宋" w:hAnsi="仿宋" w:eastAsia="仿宋" w:cs="仿宋"/>
          <w:color w:val="auto"/>
          <w:sz w:val="24"/>
          <w:szCs w:val="24"/>
          <w:highlight w:val="none"/>
          <w:lang w:val="en-US" w:eastAsia="zh-CN"/>
        </w:rPr>
        <w:t>自合同签订之日起30日内完成安装验收调试。</w:t>
      </w:r>
    </w:p>
    <w:p>
      <w:pPr>
        <w:pStyle w:val="17"/>
        <w:keepNext w:val="0"/>
        <w:keepLines w:val="0"/>
        <w:widowControl/>
        <w:suppressLineNumbers w:val="0"/>
        <w:spacing w:before="75" w:beforeAutospacing="0" w:after="75" w:afterAutospacing="0" w:line="300" w:lineRule="atLeast"/>
        <w:ind w:right="0" w:firstLine="240" w:firstLineChars="10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本项目</w:t>
      </w:r>
      <w:r>
        <w:rPr>
          <w:rFonts w:hint="eastAsia" w:ascii="仿宋" w:hAnsi="仿宋" w:eastAsia="仿宋" w:cs="仿宋"/>
          <w:i w:val="0"/>
          <w:iCs w:val="0"/>
          <w:caps w:val="0"/>
          <w:color w:val="auto"/>
          <w:spacing w:val="0"/>
          <w:sz w:val="24"/>
          <w:szCs w:val="24"/>
          <w:highlight w:val="none"/>
          <w:lang w:val="en-US" w:eastAsia="zh-CN"/>
        </w:rPr>
        <w:t>是否</w:t>
      </w:r>
      <w:r>
        <w:rPr>
          <w:rFonts w:hint="eastAsia" w:ascii="仿宋" w:hAnsi="仿宋" w:eastAsia="仿宋" w:cs="仿宋"/>
          <w:i w:val="0"/>
          <w:iCs w:val="0"/>
          <w:caps w:val="0"/>
          <w:color w:val="auto"/>
          <w:spacing w:val="0"/>
          <w:sz w:val="24"/>
          <w:szCs w:val="24"/>
          <w:highlight w:val="none"/>
        </w:rPr>
        <w:t>接受联合体投标</w:t>
      </w: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lang w:val="en-US" w:eastAsia="zh-CN"/>
        </w:rPr>
        <w:t>否。</w:t>
      </w:r>
    </w:p>
    <w:p>
      <w:pPr>
        <w:pStyle w:val="17"/>
        <w:keepNext w:val="0"/>
        <w:keepLines w:val="0"/>
        <w:widowControl/>
        <w:suppressLineNumbers w:val="0"/>
        <w:spacing w:before="255" w:beforeAutospacing="0" w:after="255" w:afterAutospacing="0" w:line="450" w:lineRule="atLeast"/>
        <w:ind w:left="0" w:right="0" w:firstLine="0"/>
        <w:jc w:val="both"/>
        <w:rPr>
          <w:rFonts w:hint="eastAsia" w:ascii="仿宋" w:hAnsi="仿宋" w:eastAsia="仿宋" w:cs="仿宋"/>
          <w:i w:val="0"/>
          <w:iCs w:val="0"/>
          <w:caps w:val="0"/>
          <w:color w:val="auto"/>
          <w:spacing w:val="0"/>
          <w:sz w:val="24"/>
          <w:szCs w:val="24"/>
          <w:highlight w:val="none"/>
        </w:rPr>
      </w:pPr>
      <w:r>
        <w:rPr>
          <w:rStyle w:val="23"/>
          <w:rFonts w:hint="eastAsia" w:ascii="仿宋" w:hAnsi="仿宋" w:eastAsia="仿宋" w:cs="仿宋"/>
          <w:i w:val="0"/>
          <w:iCs w:val="0"/>
          <w:caps w:val="0"/>
          <w:color w:val="auto"/>
          <w:spacing w:val="0"/>
          <w:sz w:val="24"/>
          <w:szCs w:val="24"/>
          <w:highlight w:val="none"/>
        </w:rPr>
        <w:t>二、申请人的资格要求：</w:t>
      </w:r>
    </w:p>
    <w:p>
      <w:pPr>
        <w:pStyle w:val="24"/>
        <w:snapToGrid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1.满足</w:t>
      </w:r>
      <w:r>
        <w:rPr>
          <w:rFonts w:hint="eastAsia" w:ascii="仿宋" w:hAnsi="仿宋" w:eastAsia="仿宋" w:cs="仿宋"/>
          <w:color w:val="auto"/>
          <w:sz w:val="24"/>
          <w:highlight w:val="none"/>
        </w:rPr>
        <w:t>《政府采购法》第二十二条规定</w:t>
      </w:r>
      <w:r>
        <w:rPr>
          <w:rFonts w:hint="eastAsia" w:ascii="仿宋" w:hAnsi="仿宋" w:eastAsia="仿宋" w:cs="仿宋"/>
          <w:color w:val="auto"/>
          <w:sz w:val="24"/>
          <w:highlight w:val="none"/>
          <w:lang w:eastAsia="zh-CN"/>
        </w:rPr>
        <w:t>：</w:t>
      </w:r>
    </w:p>
    <w:p>
      <w:pPr>
        <w:pStyle w:val="27"/>
        <w:widowControl/>
        <w:spacing w:line="288"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人法人营业执照（副本）或事业单位法人证书（副本）或个体工商户营业执照或有效的自然人身份证明、组织机构代码证扫描件（投标人按“三证合一”登记制度办理营业执照的,组织机构代码证和税务登记证（副本）以投标人所提供的营业执照（副本）扫描件为准；</w:t>
      </w:r>
    </w:p>
    <w:p>
      <w:pPr>
        <w:pStyle w:val="95"/>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outlineLvl w:val="9"/>
        <w:rPr>
          <w:rFonts w:hint="default"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投标人法定代表人身份证明或法定代表人授权代表委托书。</w:t>
      </w:r>
      <w:bookmarkStart w:id="4" w:name="_Toc13091"/>
      <w:bookmarkStart w:id="5" w:name="_Toc81083658"/>
      <w:bookmarkStart w:id="6" w:name="_Toc9637"/>
      <w:bookmarkStart w:id="7" w:name="_Toc25509"/>
      <w:bookmarkStart w:id="8" w:name="_Toc27686"/>
      <w:r>
        <w:rPr>
          <w:rFonts w:hint="eastAsia" w:ascii="仿宋" w:hAnsi="仿宋" w:eastAsia="仿宋" w:cs="仿宋"/>
          <w:b w:val="0"/>
          <w:color w:val="auto"/>
          <w:kern w:val="2"/>
          <w:sz w:val="24"/>
          <w:szCs w:val="24"/>
          <w:highlight w:val="none"/>
          <w:lang w:val="en-US" w:eastAsia="zh-CN" w:bidi="ar-SA"/>
        </w:rPr>
        <w:t>（</w:t>
      </w:r>
      <w:r>
        <w:rPr>
          <w:rFonts w:hint="default" w:ascii="仿宋" w:hAnsi="仿宋" w:eastAsia="仿宋" w:cs="仿宋"/>
          <w:b w:val="0"/>
          <w:color w:val="auto"/>
          <w:kern w:val="2"/>
          <w:sz w:val="24"/>
          <w:szCs w:val="24"/>
          <w:highlight w:val="none"/>
          <w:lang w:val="en-US" w:eastAsia="zh-CN" w:bidi="ar-SA"/>
        </w:rPr>
        <w:t>注：</w:t>
      </w:r>
      <w:r>
        <w:rPr>
          <w:rFonts w:hint="eastAsia" w:ascii="仿宋" w:hAnsi="仿宋" w:eastAsia="仿宋" w:cs="仿宋"/>
          <w:b w:val="0"/>
          <w:color w:val="auto"/>
          <w:kern w:val="2"/>
          <w:sz w:val="24"/>
          <w:szCs w:val="24"/>
          <w:highlight w:val="none"/>
          <w:lang w:val="en-US" w:eastAsia="zh-CN" w:bidi="ar-SA"/>
        </w:rPr>
        <w:t>如</w:t>
      </w:r>
      <w:r>
        <w:rPr>
          <w:rFonts w:hint="default" w:ascii="仿宋" w:hAnsi="仿宋" w:eastAsia="仿宋" w:cs="仿宋"/>
          <w:b w:val="0"/>
          <w:color w:val="auto"/>
          <w:kern w:val="2"/>
          <w:sz w:val="24"/>
          <w:szCs w:val="24"/>
          <w:highlight w:val="none"/>
          <w:lang w:val="en-US" w:eastAsia="zh-CN" w:bidi="ar-SA"/>
        </w:rPr>
        <w:t>法定代表人</w:t>
      </w:r>
      <w:r>
        <w:rPr>
          <w:rFonts w:hint="eastAsia" w:ascii="仿宋" w:hAnsi="仿宋" w:eastAsia="仿宋" w:cs="仿宋"/>
          <w:b w:val="0"/>
          <w:color w:val="auto"/>
          <w:kern w:val="2"/>
          <w:sz w:val="24"/>
          <w:szCs w:val="24"/>
          <w:highlight w:val="none"/>
          <w:lang w:val="en-US" w:eastAsia="zh-CN" w:bidi="ar-SA"/>
        </w:rPr>
        <w:t>出席</w:t>
      </w:r>
      <w:r>
        <w:rPr>
          <w:rFonts w:hint="default" w:ascii="仿宋" w:hAnsi="仿宋" w:eastAsia="仿宋" w:cs="仿宋"/>
          <w:b w:val="0"/>
          <w:color w:val="auto"/>
          <w:kern w:val="2"/>
          <w:sz w:val="24"/>
          <w:szCs w:val="24"/>
          <w:highlight w:val="none"/>
          <w:lang w:val="en-US" w:eastAsia="zh-CN" w:bidi="ar-SA"/>
        </w:rPr>
        <w:t>开标会时，需提供法定代表人身份证明文件。</w:t>
      </w:r>
      <w:r>
        <w:rPr>
          <w:rFonts w:hint="eastAsia" w:ascii="仿宋" w:hAnsi="仿宋" w:eastAsia="仿宋" w:cs="仿宋"/>
          <w:b w:val="0"/>
          <w:color w:val="auto"/>
          <w:kern w:val="2"/>
          <w:sz w:val="24"/>
          <w:szCs w:val="24"/>
          <w:highlight w:val="none"/>
          <w:lang w:val="en-US" w:eastAsia="zh-CN" w:bidi="ar-SA"/>
        </w:rPr>
        <w:t>如</w:t>
      </w:r>
      <w:r>
        <w:rPr>
          <w:rFonts w:hint="default" w:ascii="仿宋" w:hAnsi="仿宋" w:eastAsia="仿宋" w:cs="仿宋"/>
          <w:b w:val="0"/>
          <w:color w:val="auto"/>
          <w:kern w:val="2"/>
          <w:sz w:val="24"/>
          <w:szCs w:val="24"/>
          <w:highlight w:val="none"/>
          <w:lang w:val="en-US" w:eastAsia="zh-CN" w:bidi="ar-SA"/>
        </w:rPr>
        <w:t>委托代理人</w:t>
      </w:r>
      <w:r>
        <w:rPr>
          <w:rFonts w:hint="eastAsia" w:ascii="仿宋" w:hAnsi="仿宋" w:eastAsia="仿宋" w:cs="仿宋"/>
          <w:b w:val="0"/>
          <w:color w:val="auto"/>
          <w:kern w:val="2"/>
          <w:sz w:val="24"/>
          <w:szCs w:val="24"/>
          <w:highlight w:val="none"/>
          <w:lang w:val="en-US" w:eastAsia="zh-CN" w:bidi="ar-SA"/>
        </w:rPr>
        <w:t>出席</w:t>
      </w:r>
      <w:r>
        <w:rPr>
          <w:rFonts w:hint="default" w:ascii="仿宋" w:hAnsi="仿宋" w:eastAsia="仿宋" w:cs="仿宋"/>
          <w:b w:val="0"/>
          <w:color w:val="auto"/>
          <w:kern w:val="2"/>
          <w:sz w:val="24"/>
          <w:szCs w:val="24"/>
          <w:highlight w:val="none"/>
          <w:lang w:val="en-US" w:eastAsia="zh-CN" w:bidi="ar-SA"/>
        </w:rPr>
        <w:t>开标会时需同时提供法定代表人资格证明文件和法定代表人授权委托书。</w:t>
      </w:r>
      <w:bookmarkEnd w:id="4"/>
      <w:bookmarkEnd w:id="5"/>
      <w:bookmarkEnd w:id="6"/>
      <w:bookmarkEnd w:id="7"/>
      <w:bookmarkEnd w:id="8"/>
      <w:r>
        <w:rPr>
          <w:rFonts w:hint="eastAsia" w:ascii="仿宋" w:hAnsi="仿宋" w:eastAsia="仿宋" w:cs="仿宋"/>
          <w:b w:val="0"/>
          <w:color w:val="auto"/>
          <w:kern w:val="2"/>
          <w:sz w:val="24"/>
          <w:szCs w:val="24"/>
          <w:highlight w:val="none"/>
          <w:lang w:val="en-US" w:eastAsia="zh-CN" w:bidi="ar-SA"/>
        </w:rPr>
        <w:t>）</w:t>
      </w:r>
    </w:p>
    <w:p>
      <w:pPr>
        <w:pStyle w:val="27"/>
        <w:widowControl/>
        <w:spacing w:line="288" w:lineRule="auto"/>
        <w:ind w:firstLine="240" w:firstLineChars="1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具有良好的商业信誉和健全的财务会计制度，投标人须提供经第三方审计的2021年度财务审计报告，如投标人无法提供经第三方审计的财务会计报告，则需提供投标人基本账户银行出具的资信证明（递交投标文件截止时间前六个月内任意一个月）的扫描件，银行出具的存款证明不能作为银行资信证明。</w:t>
      </w:r>
    </w:p>
    <w:p>
      <w:pPr>
        <w:pStyle w:val="27"/>
        <w:widowControl/>
        <w:spacing w:line="288" w:lineRule="auto"/>
        <w:ind w:firstLine="240" w:firstLineChars="1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具有履行合同所必需的设备和专业技术能力，投标人须提供相关资料或书面声明（格式可自拟）。</w:t>
      </w:r>
    </w:p>
    <w:p>
      <w:pPr>
        <w:pStyle w:val="27"/>
        <w:widowControl/>
        <w:spacing w:line="288" w:lineRule="auto"/>
        <w:ind w:firstLine="240" w:firstLineChars="1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4）有依法缴纳税收和社会保障资金的良好记录</w:t>
      </w:r>
    </w:p>
    <w:p>
      <w:pPr>
        <w:pStyle w:val="27"/>
        <w:widowControl/>
        <w:spacing w:line="288"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提供（递交投标文件截止时间前）近 6 个月内的缴纳税收的凭据证明材料扫描件以及缴纳社会保险的凭据证明材料扫描件；</w:t>
      </w:r>
    </w:p>
    <w:p>
      <w:pPr>
        <w:pStyle w:val="27"/>
        <w:widowControl/>
        <w:spacing w:line="288"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如依法免税或依法不需要缴纳社会保障资金的，应提供的相应文件证明其依法免税或依法不需要缴纳社会保障资金。</w:t>
      </w:r>
    </w:p>
    <w:p>
      <w:pPr>
        <w:pStyle w:val="27"/>
        <w:widowControl/>
        <w:spacing w:line="288"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参加政府采购活动前三年内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在经营活动中没有重大违法记录</w:t>
      </w:r>
    </w:p>
    <w:p>
      <w:pPr>
        <w:pStyle w:val="27"/>
        <w:widowControl/>
        <w:spacing w:line="288"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投标人参加政府采购活动前3年内在经营活动中没有重大违法记录的书面声明（</w:t>
      </w:r>
      <w:r>
        <w:rPr>
          <w:rFonts w:hint="eastAsia" w:ascii="仿宋" w:hAnsi="仿宋" w:eastAsia="仿宋" w:cs="仿宋"/>
          <w:color w:val="auto"/>
          <w:sz w:val="24"/>
          <w:szCs w:val="24"/>
          <w:highlight w:val="none"/>
          <w:lang w:eastAsia="zh-CN"/>
        </w:rPr>
        <w:t>格式可自拟</w:t>
      </w:r>
      <w:r>
        <w:rPr>
          <w:rFonts w:hint="eastAsia" w:ascii="仿宋" w:hAnsi="仿宋" w:eastAsia="仿宋" w:cs="仿宋"/>
          <w:color w:val="auto"/>
          <w:sz w:val="24"/>
          <w:szCs w:val="24"/>
          <w:highlight w:val="none"/>
        </w:rPr>
        <w:t>）；</w:t>
      </w:r>
    </w:p>
    <w:p>
      <w:pPr>
        <w:pStyle w:val="27"/>
        <w:widowControl/>
        <w:spacing w:line="288"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投标人必须为前三年内（</w:t>
      </w:r>
      <w:r>
        <w:rPr>
          <w:rFonts w:hint="eastAsia" w:ascii="仿宋" w:hAnsi="仿宋" w:eastAsia="仿宋" w:cs="仿宋"/>
          <w:color w:val="auto"/>
          <w:sz w:val="24"/>
          <w:szCs w:val="24"/>
          <w:highlight w:val="none"/>
          <w:lang w:eastAsia="zh-CN"/>
        </w:rPr>
        <w:t>2019年1月1日</w:t>
      </w:r>
      <w:r>
        <w:rPr>
          <w:rFonts w:hint="eastAsia" w:ascii="仿宋" w:hAnsi="仿宋" w:eastAsia="仿宋" w:cs="仿宋"/>
          <w:color w:val="auto"/>
          <w:sz w:val="24"/>
          <w:szCs w:val="24"/>
          <w:highlight w:val="none"/>
        </w:rPr>
        <w:t>至投标截止时间未被列入“信用中国”网站（www.creditchina.gov.cn）、中国政府采购网（www.ccgp.gov.cn）信用记录失信被执行人、税收违法黑名单、政府采购严重违法失信行为记录名单的；（</w:t>
      </w:r>
      <w:r>
        <w:rPr>
          <w:rFonts w:hint="eastAsia" w:ascii="仿宋" w:hAnsi="仿宋" w:eastAsia="仿宋" w:cs="仿宋"/>
          <w:color w:val="auto"/>
          <w:sz w:val="24"/>
          <w:szCs w:val="24"/>
          <w:highlight w:val="none"/>
          <w:lang w:eastAsia="zh-CN"/>
        </w:rPr>
        <w:t>查询的结果以采购人或采购代理机构</w:t>
      </w:r>
      <w:r>
        <w:rPr>
          <w:rFonts w:hint="eastAsia" w:ascii="仿宋" w:hAnsi="仿宋" w:eastAsia="仿宋" w:cs="仿宋"/>
          <w:color w:val="auto"/>
          <w:sz w:val="24"/>
          <w:szCs w:val="24"/>
          <w:highlight w:val="none"/>
        </w:rPr>
        <w:t xml:space="preserve">开标当日查询记录为准）。  </w:t>
      </w:r>
    </w:p>
    <w:p>
      <w:pPr>
        <w:pStyle w:val="27"/>
        <w:widowControl/>
        <w:spacing w:line="288" w:lineRule="auto"/>
        <w:ind w:firstLine="480"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2.落实政府采购政策需满足的资格要求：</w:t>
      </w:r>
      <w:r>
        <w:rPr>
          <w:rFonts w:hint="eastAsia" w:ascii="仿宋" w:hAnsi="仿宋" w:eastAsia="仿宋" w:cs="仿宋"/>
          <w:b/>
          <w:bCs/>
          <w:color w:val="auto"/>
          <w:sz w:val="24"/>
          <w:szCs w:val="24"/>
          <w:highlight w:val="none"/>
          <w:lang w:val="en-US" w:eastAsia="zh-CN"/>
        </w:rPr>
        <w:t>无（本项目为非专门面向中小企业采购的项目）。</w:t>
      </w:r>
    </w:p>
    <w:p>
      <w:pPr>
        <w:pStyle w:val="27"/>
        <w:widowControl/>
        <w:spacing w:line="288"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3.本项目的特定资格要求：投标人应符合《医疗器械经营监督管理办法》、《医疗器械生产监督管理办法》的规定：</w:t>
      </w:r>
    </w:p>
    <w:p>
      <w:pPr>
        <w:pStyle w:val="27"/>
        <w:widowControl/>
        <w:spacing w:line="288"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（1）投标人为所投产品制造商的，投标产品属于一类医疗器械的须提供《第一类医疗器械生产备案凭证》，所投产品属于二类、三类医疗器械须提供《医疗器械生产许可证》；</w:t>
      </w:r>
    </w:p>
    <w:p>
      <w:pPr>
        <w:pStyle w:val="27"/>
        <w:widowControl/>
        <w:spacing w:line="288"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人为所投产品的经销商或代理商且所投产品属于二类医疗器械须提供《医疗器械经营许可证》及《第二类医疗器械经营备案凭证》，所投产品属于三类医疗器械须提供《医疗器械经营许可证》及《医疗器械注册证》，同时还须提供所投产品制造商的《医疗器械生产许可证》。</w:t>
      </w:r>
    </w:p>
    <w:p>
      <w:pPr>
        <w:pStyle w:val="27"/>
        <w:widowControl/>
        <w:spacing w:line="288" w:lineRule="auto"/>
        <w:ind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以上所有证件必须在有效期内，否则资格性审查不通过。</w:t>
      </w:r>
    </w:p>
    <w:p>
      <w:pPr>
        <w:pStyle w:val="35"/>
        <w:rPr>
          <w:rFonts w:hint="eastAsia"/>
          <w:color w:val="auto"/>
          <w:highlight w:val="none"/>
        </w:rPr>
      </w:pPr>
    </w:p>
    <w:p>
      <w:pPr>
        <w:pStyle w:val="17"/>
        <w:keepNext w:val="0"/>
        <w:keepLines w:val="0"/>
        <w:widowControl/>
        <w:suppressLineNumbers w:val="0"/>
        <w:spacing w:before="75" w:beforeAutospacing="0" w:after="75" w:afterAutospacing="0" w:line="300" w:lineRule="atLeast"/>
        <w:ind w:left="0" w:right="0"/>
        <w:jc w:val="left"/>
        <w:rPr>
          <w:rFonts w:hint="eastAsia" w:ascii="仿宋" w:hAnsi="仿宋" w:eastAsia="仿宋" w:cs="仿宋"/>
          <w:i w:val="0"/>
          <w:iCs w:val="0"/>
          <w:caps w:val="0"/>
          <w:color w:val="auto"/>
          <w:spacing w:val="0"/>
          <w:sz w:val="24"/>
          <w:szCs w:val="24"/>
          <w:highlight w:val="none"/>
        </w:rPr>
      </w:pPr>
      <w:r>
        <w:rPr>
          <w:rStyle w:val="23"/>
          <w:rFonts w:hint="eastAsia" w:ascii="仿宋" w:hAnsi="仿宋" w:eastAsia="仿宋" w:cs="仿宋"/>
          <w:i w:val="0"/>
          <w:iCs w:val="0"/>
          <w:caps w:val="0"/>
          <w:color w:val="auto"/>
          <w:spacing w:val="0"/>
          <w:sz w:val="24"/>
          <w:szCs w:val="24"/>
          <w:highlight w:val="none"/>
        </w:rPr>
        <w:t>三、获取</w:t>
      </w:r>
      <w:r>
        <w:rPr>
          <w:rStyle w:val="23"/>
          <w:rFonts w:hint="eastAsia" w:ascii="仿宋" w:hAnsi="仿宋" w:eastAsia="仿宋" w:cs="仿宋"/>
          <w:i w:val="0"/>
          <w:iCs w:val="0"/>
          <w:caps w:val="0"/>
          <w:color w:val="auto"/>
          <w:spacing w:val="0"/>
          <w:sz w:val="24"/>
          <w:szCs w:val="24"/>
          <w:highlight w:val="none"/>
          <w:lang w:val="en-US" w:eastAsia="zh-CN"/>
        </w:rPr>
        <w:t>招标</w:t>
      </w:r>
      <w:r>
        <w:rPr>
          <w:rStyle w:val="23"/>
          <w:rFonts w:hint="eastAsia" w:ascii="仿宋" w:hAnsi="仿宋" w:eastAsia="仿宋" w:cs="仿宋"/>
          <w:i w:val="0"/>
          <w:iCs w:val="0"/>
          <w:caps w:val="0"/>
          <w:color w:val="auto"/>
          <w:spacing w:val="0"/>
          <w:sz w:val="24"/>
          <w:szCs w:val="24"/>
          <w:highlight w:val="none"/>
        </w:rPr>
        <w:t>文件</w:t>
      </w:r>
    </w:p>
    <w:p>
      <w:pPr>
        <w:pStyle w:val="17"/>
        <w:keepNext w:val="0"/>
        <w:keepLines w:val="0"/>
        <w:widowControl/>
        <w:suppressLineNumbers w:val="0"/>
        <w:spacing w:before="75" w:beforeAutospacing="0" w:after="75" w:afterAutospacing="0" w:line="300" w:lineRule="atLeast"/>
        <w:ind w:left="0" w:right="0"/>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    </w:t>
      </w:r>
      <w:r>
        <w:rPr>
          <w:rFonts w:hint="eastAsia" w:ascii="仿宋" w:hAnsi="仿宋" w:eastAsia="仿宋" w:cs="仿宋"/>
          <w:i w:val="0"/>
          <w:iCs w:val="0"/>
          <w:caps w:val="0"/>
          <w:color w:val="auto"/>
          <w:spacing w:val="0"/>
          <w:sz w:val="24"/>
          <w:szCs w:val="24"/>
          <w:highlight w:val="none"/>
          <w:u w:val="none"/>
        </w:rPr>
        <w:t>时间：2022年</w:t>
      </w:r>
      <w:r>
        <w:rPr>
          <w:rFonts w:hint="eastAsia" w:ascii="仿宋" w:hAnsi="仿宋" w:eastAsia="仿宋" w:cs="仿宋"/>
          <w:i w:val="0"/>
          <w:iCs w:val="0"/>
          <w:caps w:val="0"/>
          <w:color w:val="auto"/>
          <w:spacing w:val="0"/>
          <w:sz w:val="24"/>
          <w:szCs w:val="24"/>
          <w:highlight w:val="none"/>
          <w:u w:val="none"/>
          <w:lang w:val="en-US" w:eastAsia="zh-CN"/>
        </w:rPr>
        <w:t>12</w:t>
      </w:r>
      <w:r>
        <w:rPr>
          <w:rFonts w:hint="eastAsia" w:ascii="仿宋" w:hAnsi="仿宋" w:eastAsia="仿宋" w:cs="仿宋"/>
          <w:i w:val="0"/>
          <w:iCs w:val="0"/>
          <w:caps w:val="0"/>
          <w:color w:val="auto"/>
          <w:spacing w:val="0"/>
          <w:sz w:val="24"/>
          <w:szCs w:val="24"/>
          <w:highlight w:val="none"/>
          <w:u w:val="none"/>
        </w:rPr>
        <w:t>月</w:t>
      </w:r>
      <w:r>
        <w:rPr>
          <w:rFonts w:hint="eastAsia" w:ascii="仿宋" w:hAnsi="仿宋" w:eastAsia="仿宋" w:cs="仿宋"/>
          <w:i w:val="0"/>
          <w:iCs w:val="0"/>
          <w:caps w:val="0"/>
          <w:color w:val="auto"/>
          <w:spacing w:val="0"/>
          <w:sz w:val="24"/>
          <w:szCs w:val="24"/>
          <w:highlight w:val="none"/>
          <w:u w:val="none"/>
          <w:lang w:val="en-US" w:eastAsia="zh-CN"/>
        </w:rPr>
        <w:t>4</w:t>
      </w:r>
      <w:r>
        <w:rPr>
          <w:rFonts w:hint="eastAsia" w:ascii="仿宋" w:hAnsi="仿宋" w:eastAsia="仿宋" w:cs="仿宋"/>
          <w:i w:val="0"/>
          <w:iCs w:val="0"/>
          <w:caps w:val="0"/>
          <w:color w:val="auto"/>
          <w:spacing w:val="0"/>
          <w:sz w:val="24"/>
          <w:szCs w:val="24"/>
          <w:highlight w:val="none"/>
          <w:u w:val="none"/>
        </w:rPr>
        <w:t>日至2022年</w:t>
      </w:r>
      <w:r>
        <w:rPr>
          <w:rFonts w:hint="eastAsia" w:ascii="仿宋" w:hAnsi="仿宋" w:eastAsia="仿宋" w:cs="仿宋"/>
          <w:i w:val="0"/>
          <w:iCs w:val="0"/>
          <w:caps w:val="0"/>
          <w:color w:val="auto"/>
          <w:spacing w:val="0"/>
          <w:sz w:val="24"/>
          <w:szCs w:val="24"/>
          <w:highlight w:val="none"/>
          <w:u w:val="none"/>
          <w:lang w:val="en-US" w:eastAsia="zh-CN"/>
        </w:rPr>
        <w:t>12</w:t>
      </w:r>
      <w:r>
        <w:rPr>
          <w:rFonts w:hint="eastAsia" w:ascii="仿宋" w:hAnsi="仿宋" w:eastAsia="仿宋" w:cs="仿宋"/>
          <w:i w:val="0"/>
          <w:iCs w:val="0"/>
          <w:caps w:val="0"/>
          <w:color w:val="auto"/>
          <w:spacing w:val="0"/>
          <w:sz w:val="24"/>
          <w:szCs w:val="24"/>
          <w:highlight w:val="none"/>
          <w:u w:val="none"/>
        </w:rPr>
        <w:t>月</w:t>
      </w:r>
      <w:r>
        <w:rPr>
          <w:rFonts w:hint="eastAsia" w:ascii="仿宋" w:hAnsi="仿宋" w:eastAsia="仿宋" w:cs="仿宋"/>
          <w:i w:val="0"/>
          <w:iCs w:val="0"/>
          <w:caps w:val="0"/>
          <w:color w:val="auto"/>
          <w:spacing w:val="0"/>
          <w:sz w:val="24"/>
          <w:szCs w:val="24"/>
          <w:highlight w:val="none"/>
          <w:u w:val="none"/>
          <w:lang w:val="en-US" w:eastAsia="zh-CN"/>
        </w:rPr>
        <w:t>10</w:t>
      </w:r>
      <w:r>
        <w:rPr>
          <w:rFonts w:hint="eastAsia" w:ascii="仿宋" w:hAnsi="仿宋" w:eastAsia="仿宋" w:cs="仿宋"/>
          <w:i w:val="0"/>
          <w:iCs w:val="0"/>
          <w:caps w:val="0"/>
          <w:color w:val="auto"/>
          <w:spacing w:val="0"/>
          <w:sz w:val="24"/>
          <w:szCs w:val="24"/>
          <w:highlight w:val="none"/>
          <w:u w:val="none"/>
        </w:rPr>
        <w:t>日，每天上午00:00至12:00，下午12:00至00:00（北京时间，法定节假日除</w:t>
      </w:r>
      <w:r>
        <w:rPr>
          <w:rFonts w:hint="eastAsia" w:ascii="仿宋" w:hAnsi="仿宋" w:eastAsia="仿宋" w:cs="仿宋"/>
          <w:i w:val="0"/>
          <w:iCs w:val="0"/>
          <w:caps w:val="0"/>
          <w:color w:val="auto"/>
          <w:spacing w:val="0"/>
          <w:sz w:val="24"/>
          <w:szCs w:val="24"/>
          <w:highlight w:val="none"/>
          <w:u w:val="none"/>
          <w:lang w:val="en-US" w:eastAsia="zh-CN"/>
        </w:rPr>
        <w:t>外）</w:t>
      </w:r>
    </w:p>
    <w:p>
      <w:pPr>
        <w:pStyle w:val="17"/>
        <w:keepNext w:val="0"/>
        <w:keepLines w:val="0"/>
        <w:widowControl/>
        <w:suppressLineNumbers w:val="0"/>
        <w:spacing w:before="75" w:beforeAutospacing="0" w:after="75" w:afterAutospacing="0" w:line="300" w:lineRule="atLeast"/>
        <w:ind w:left="0" w:right="0"/>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    地点：登陆政采云平台http://www.zcygov.cn/在线申请获取  </w:t>
      </w:r>
    </w:p>
    <w:p>
      <w:pPr>
        <w:pStyle w:val="17"/>
        <w:keepNext w:val="0"/>
        <w:keepLines w:val="0"/>
        <w:widowControl/>
        <w:suppressLineNumbers w:val="0"/>
        <w:spacing w:before="75" w:beforeAutospacing="0" w:after="75" w:afterAutospacing="0" w:line="300" w:lineRule="atLeast"/>
        <w:ind w:left="0" w:right="0" w:firstLine="373"/>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方式：</w:t>
      </w:r>
      <w:r>
        <w:rPr>
          <w:rFonts w:hint="eastAsia" w:ascii="仿宋" w:hAnsi="仿宋" w:eastAsia="仿宋" w:cs="仿宋"/>
          <w:i w:val="0"/>
          <w:iCs w:val="0"/>
          <w:caps w:val="0"/>
          <w:color w:val="auto"/>
          <w:spacing w:val="0"/>
          <w:sz w:val="24"/>
          <w:szCs w:val="24"/>
          <w:highlight w:val="none"/>
          <w:lang w:eastAsia="zh-CN"/>
        </w:rPr>
        <w:t>投标人</w:t>
      </w:r>
      <w:r>
        <w:rPr>
          <w:rFonts w:hint="eastAsia" w:ascii="仿宋" w:hAnsi="仿宋" w:eastAsia="仿宋" w:cs="仿宋"/>
          <w:i w:val="0"/>
          <w:iCs w:val="0"/>
          <w:caps w:val="0"/>
          <w:color w:val="auto"/>
          <w:spacing w:val="0"/>
          <w:sz w:val="24"/>
          <w:szCs w:val="24"/>
          <w:highlight w:val="none"/>
        </w:rPr>
        <w:t>登录政采云平台https://www.zcygov.cn/在线申请获取</w:t>
      </w:r>
      <w:r>
        <w:rPr>
          <w:rFonts w:hint="eastAsia" w:ascii="仿宋" w:hAnsi="仿宋" w:eastAsia="仿宋" w:cs="仿宋"/>
          <w:i w:val="0"/>
          <w:iCs w:val="0"/>
          <w:caps w:val="0"/>
          <w:color w:val="auto"/>
          <w:spacing w:val="0"/>
          <w:sz w:val="24"/>
          <w:szCs w:val="24"/>
          <w:highlight w:val="none"/>
          <w:lang w:eastAsia="zh-CN"/>
        </w:rPr>
        <w:t>招标文件</w:t>
      </w:r>
      <w:r>
        <w:rPr>
          <w:rFonts w:hint="eastAsia" w:ascii="仿宋" w:hAnsi="仿宋" w:eastAsia="仿宋" w:cs="仿宋"/>
          <w:i w:val="0"/>
          <w:iCs w:val="0"/>
          <w:caps w:val="0"/>
          <w:color w:val="auto"/>
          <w:spacing w:val="0"/>
          <w:sz w:val="24"/>
          <w:szCs w:val="24"/>
          <w:highlight w:val="none"/>
        </w:rPr>
        <w:t>（进入“项目采购”应用，在获取</w:t>
      </w:r>
      <w:r>
        <w:rPr>
          <w:rFonts w:hint="eastAsia" w:ascii="仿宋" w:hAnsi="仿宋" w:eastAsia="仿宋" w:cs="仿宋"/>
          <w:i w:val="0"/>
          <w:iCs w:val="0"/>
          <w:caps w:val="0"/>
          <w:color w:val="auto"/>
          <w:spacing w:val="0"/>
          <w:sz w:val="24"/>
          <w:szCs w:val="24"/>
          <w:highlight w:val="none"/>
          <w:lang w:eastAsia="zh-CN"/>
        </w:rPr>
        <w:t>招标文件</w:t>
      </w:r>
      <w:r>
        <w:rPr>
          <w:rFonts w:hint="eastAsia" w:ascii="仿宋" w:hAnsi="仿宋" w:eastAsia="仿宋" w:cs="仿宋"/>
          <w:i w:val="0"/>
          <w:iCs w:val="0"/>
          <w:caps w:val="0"/>
          <w:color w:val="auto"/>
          <w:spacing w:val="0"/>
          <w:sz w:val="24"/>
          <w:szCs w:val="24"/>
          <w:highlight w:val="none"/>
        </w:rPr>
        <w:t>菜单中选择项目，申请获取</w:t>
      </w:r>
      <w:r>
        <w:rPr>
          <w:rFonts w:hint="eastAsia" w:ascii="仿宋" w:hAnsi="仿宋" w:eastAsia="仿宋" w:cs="仿宋"/>
          <w:i w:val="0"/>
          <w:iCs w:val="0"/>
          <w:caps w:val="0"/>
          <w:color w:val="auto"/>
          <w:spacing w:val="0"/>
          <w:sz w:val="24"/>
          <w:szCs w:val="24"/>
          <w:highlight w:val="none"/>
          <w:lang w:eastAsia="zh-CN"/>
        </w:rPr>
        <w:t>招标文件</w:t>
      </w:r>
      <w:r>
        <w:rPr>
          <w:rFonts w:hint="eastAsia" w:ascii="仿宋" w:hAnsi="仿宋" w:eastAsia="仿宋" w:cs="仿宋"/>
          <w:i w:val="0"/>
          <w:iCs w:val="0"/>
          <w:caps w:val="0"/>
          <w:color w:val="auto"/>
          <w:spacing w:val="0"/>
          <w:sz w:val="24"/>
          <w:szCs w:val="24"/>
          <w:highlight w:val="none"/>
        </w:rPr>
        <w:t>） </w:t>
      </w:r>
    </w:p>
    <w:p>
      <w:pPr>
        <w:pStyle w:val="17"/>
        <w:keepNext w:val="0"/>
        <w:keepLines w:val="0"/>
        <w:widowControl/>
        <w:suppressLineNumbers w:val="0"/>
        <w:spacing w:before="75" w:beforeAutospacing="0" w:after="75" w:afterAutospacing="0" w:line="300" w:lineRule="atLeast"/>
        <w:ind w:left="0" w:right="0" w:firstLine="373"/>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eastAsia="zh-CN"/>
        </w:rPr>
        <w:t>售价：</w:t>
      </w:r>
      <w:r>
        <w:rPr>
          <w:rFonts w:hint="eastAsia" w:ascii="仿宋" w:hAnsi="仿宋" w:eastAsia="仿宋" w:cs="仿宋"/>
          <w:i w:val="0"/>
          <w:iCs w:val="0"/>
          <w:caps w:val="0"/>
          <w:color w:val="auto"/>
          <w:spacing w:val="0"/>
          <w:sz w:val="24"/>
          <w:szCs w:val="24"/>
          <w:highlight w:val="none"/>
          <w:lang w:val="en-US" w:eastAsia="zh-CN"/>
        </w:rPr>
        <w:t>0元</w:t>
      </w:r>
    </w:p>
    <w:p>
      <w:pPr>
        <w:pStyle w:val="17"/>
        <w:keepNext w:val="0"/>
        <w:keepLines w:val="0"/>
        <w:widowControl/>
        <w:numPr>
          <w:ilvl w:val="0"/>
          <w:numId w:val="5"/>
        </w:numPr>
        <w:suppressLineNumbers w:val="0"/>
        <w:spacing w:before="75" w:beforeAutospacing="0" w:after="75" w:afterAutospacing="0" w:line="300" w:lineRule="atLeast"/>
        <w:ind w:left="0" w:right="0"/>
        <w:rPr>
          <w:rStyle w:val="23"/>
          <w:rFonts w:hint="eastAsia" w:ascii="仿宋" w:hAnsi="仿宋" w:eastAsia="仿宋" w:cs="仿宋"/>
          <w:i w:val="0"/>
          <w:iCs w:val="0"/>
          <w:caps w:val="0"/>
          <w:color w:val="auto"/>
          <w:spacing w:val="0"/>
          <w:sz w:val="24"/>
          <w:szCs w:val="24"/>
          <w:highlight w:val="none"/>
        </w:rPr>
      </w:pPr>
      <w:r>
        <w:rPr>
          <w:rStyle w:val="23"/>
          <w:rFonts w:hint="eastAsia" w:ascii="仿宋" w:hAnsi="仿宋" w:eastAsia="仿宋" w:cs="仿宋"/>
          <w:i w:val="0"/>
          <w:iCs w:val="0"/>
          <w:caps w:val="0"/>
          <w:color w:val="auto"/>
          <w:spacing w:val="0"/>
          <w:sz w:val="24"/>
          <w:szCs w:val="24"/>
          <w:highlight w:val="none"/>
        </w:rPr>
        <w:t>提交投标文件截止时间、开标时间和地点</w:t>
      </w:r>
    </w:p>
    <w:p>
      <w:pPr>
        <w:pStyle w:val="17"/>
        <w:keepNext w:val="0"/>
        <w:keepLines w:val="0"/>
        <w:widowControl/>
        <w:numPr>
          <w:ilvl w:val="0"/>
          <w:numId w:val="0"/>
        </w:numPr>
        <w:suppressLineNumbers w:val="0"/>
        <w:spacing w:before="75" w:beforeAutospacing="0" w:after="75" w:afterAutospacing="0" w:line="300" w:lineRule="atLeast"/>
        <w:ind w:right="0" w:rightChars="0" w:firstLine="373"/>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eastAsia="zh-CN"/>
        </w:rPr>
        <w:t>2022年12月24日 11:00</w:t>
      </w:r>
      <w:r>
        <w:rPr>
          <w:rFonts w:hint="eastAsia" w:ascii="仿宋" w:hAnsi="仿宋" w:eastAsia="仿宋" w:cs="仿宋"/>
          <w:i w:val="0"/>
          <w:iCs w:val="0"/>
          <w:caps w:val="0"/>
          <w:color w:val="auto"/>
          <w:spacing w:val="0"/>
          <w:sz w:val="24"/>
          <w:szCs w:val="24"/>
          <w:highlight w:val="none"/>
        </w:rPr>
        <w:t>（北京时间）</w:t>
      </w:r>
    </w:p>
    <w:p>
      <w:pPr>
        <w:pStyle w:val="17"/>
        <w:keepNext w:val="0"/>
        <w:keepLines w:val="0"/>
        <w:widowControl/>
        <w:numPr>
          <w:ilvl w:val="0"/>
          <w:numId w:val="0"/>
        </w:numPr>
        <w:suppressLineNumbers w:val="0"/>
        <w:spacing w:before="75" w:beforeAutospacing="0" w:after="75" w:afterAutospacing="0" w:line="300" w:lineRule="atLeast"/>
        <w:ind w:right="0" w:rightChars="0" w:firstLine="373"/>
        <w:rPr>
          <w:rFonts w:hint="eastAsia" w:ascii="仿宋" w:hAnsi="仿宋" w:eastAsia="仿宋" w:cs="仿宋"/>
          <w:i w:val="0"/>
          <w:iCs w:val="0"/>
          <w:caps w:val="0"/>
          <w:color w:val="auto"/>
          <w:spacing w:val="0"/>
          <w:kern w:val="0"/>
          <w:sz w:val="24"/>
          <w:szCs w:val="24"/>
          <w:highlight w:val="none"/>
          <w:lang w:val="en-US" w:eastAsia="zh-CN" w:bidi="ar"/>
        </w:rPr>
      </w:pPr>
      <w:r>
        <w:rPr>
          <w:rFonts w:hint="eastAsia" w:ascii="仿宋" w:hAnsi="仿宋" w:eastAsia="仿宋" w:cs="仿宋"/>
          <w:i w:val="0"/>
          <w:iCs w:val="0"/>
          <w:caps w:val="0"/>
          <w:color w:val="auto"/>
          <w:spacing w:val="0"/>
          <w:sz w:val="24"/>
          <w:szCs w:val="24"/>
          <w:highlight w:val="none"/>
        </w:rPr>
        <w:t>地点：政府采购云平台https://www.zcygov.cn/网上开标</w:t>
      </w:r>
    </w:p>
    <w:p>
      <w:pPr>
        <w:pStyle w:val="17"/>
        <w:keepNext w:val="0"/>
        <w:keepLines w:val="0"/>
        <w:widowControl/>
        <w:suppressLineNumbers w:val="0"/>
        <w:spacing w:before="255" w:beforeAutospacing="0" w:after="255" w:afterAutospacing="0" w:line="450" w:lineRule="atLeast"/>
        <w:ind w:left="0" w:right="0" w:firstLine="0"/>
        <w:jc w:val="both"/>
        <w:rPr>
          <w:rFonts w:hint="eastAsia" w:ascii="仿宋" w:hAnsi="仿宋" w:eastAsia="仿宋" w:cs="仿宋"/>
          <w:i w:val="0"/>
          <w:iCs w:val="0"/>
          <w:caps w:val="0"/>
          <w:color w:val="auto"/>
          <w:spacing w:val="0"/>
          <w:sz w:val="24"/>
          <w:szCs w:val="24"/>
          <w:highlight w:val="none"/>
        </w:rPr>
      </w:pPr>
      <w:r>
        <w:rPr>
          <w:rStyle w:val="23"/>
          <w:rFonts w:hint="eastAsia" w:ascii="仿宋" w:hAnsi="仿宋" w:eastAsia="仿宋" w:cs="仿宋"/>
          <w:i w:val="0"/>
          <w:iCs w:val="0"/>
          <w:caps w:val="0"/>
          <w:color w:val="auto"/>
          <w:spacing w:val="0"/>
          <w:sz w:val="24"/>
          <w:szCs w:val="24"/>
          <w:highlight w:val="none"/>
          <w:lang w:eastAsia="zh-CN"/>
        </w:rPr>
        <w:t>五</w:t>
      </w:r>
      <w:r>
        <w:rPr>
          <w:rStyle w:val="23"/>
          <w:rFonts w:hint="eastAsia" w:ascii="仿宋" w:hAnsi="仿宋" w:eastAsia="仿宋" w:cs="仿宋"/>
          <w:i w:val="0"/>
          <w:iCs w:val="0"/>
          <w:caps w:val="0"/>
          <w:color w:val="auto"/>
          <w:spacing w:val="0"/>
          <w:sz w:val="24"/>
          <w:szCs w:val="24"/>
          <w:highlight w:val="none"/>
        </w:rPr>
        <w:t>、公告期限</w:t>
      </w:r>
    </w:p>
    <w:p>
      <w:pPr>
        <w:pStyle w:val="17"/>
        <w:keepNext w:val="0"/>
        <w:keepLines w:val="0"/>
        <w:widowControl/>
        <w:suppressLineNumbers w:val="0"/>
        <w:spacing w:before="75" w:beforeAutospacing="0" w:after="75" w:afterAutospacing="0"/>
        <w:ind w:left="0" w:right="0" w:firstLine="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    自本公告发布之日起5个工作日。</w:t>
      </w:r>
    </w:p>
    <w:p>
      <w:pPr>
        <w:pStyle w:val="17"/>
        <w:keepNext w:val="0"/>
        <w:keepLines w:val="0"/>
        <w:widowControl/>
        <w:suppressLineNumbers w:val="0"/>
        <w:spacing w:before="255" w:beforeAutospacing="0" w:after="255" w:afterAutospacing="0" w:line="450" w:lineRule="atLeast"/>
        <w:ind w:left="0" w:right="0" w:firstLine="0"/>
        <w:jc w:val="both"/>
        <w:rPr>
          <w:rFonts w:hint="eastAsia" w:ascii="仿宋" w:hAnsi="仿宋" w:eastAsia="仿宋" w:cs="仿宋"/>
          <w:i w:val="0"/>
          <w:iCs w:val="0"/>
          <w:caps w:val="0"/>
          <w:color w:val="auto"/>
          <w:spacing w:val="0"/>
          <w:sz w:val="24"/>
          <w:szCs w:val="24"/>
          <w:highlight w:val="none"/>
        </w:rPr>
      </w:pPr>
      <w:r>
        <w:rPr>
          <w:rStyle w:val="23"/>
          <w:rFonts w:hint="eastAsia" w:ascii="仿宋" w:hAnsi="仿宋" w:eastAsia="仿宋" w:cs="仿宋"/>
          <w:i w:val="0"/>
          <w:iCs w:val="0"/>
          <w:caps w:val="0"/>
          <w:color w:val="auto"/>
          <w:spacing w:val="0"/>
          <w:sz w:val="24"/>
          <w:szCs w:val="24"/>
          <w:highlight w:val="none"/>
          <w:lang w:eastAsia="zh-CN"/>
        </w:rPr>
        <w:t>六</w:t>
      </w:r>
      <w:r>
        <w:rPr>
          <w:rStyle w:val="23"/>
          <w:rFonts w:hint="eastAsia" w:ascii="仿宋" w:hAnsi="仿宋" w:eastAsia="仿宋" w:cs="仿宋"/>
          <w:i w:val="0"/>
          <w:iCs w:val="0"/>
          <w:caps w:val="0"/>
          <w:color w:val="auto"/>
          <w:spacing w:val="0"/>
          <w:sz w:val="24"/>
          <w:szCs w:val="24"/>
          <w:highlight w:val="none"/>
        </w:rPr>
        <w:t>、其他补充事宜</w:t>
      </w:r>
      <w:r>
        <w:rPr>
          <w:rFonts w:hint="eastAsia" w:ascii="仿宋" w:hAnsi="仿宋" w:eastAsia="仿宋" w:cs="仿宋"/>
          <w:i w:val="0"/>
          <w:iCs w:val="0"/>
          <w:caps w:val="0"/>
          <w:color w:val="auto"/>
          <w:spacing w:val="0"/>
          <w:sz w:val="24"/>
          <w:szCs w:val="24"/>
          <w:highlight w:val="none"/>
        </w:rPr>
        <w:t> </w:t>
      </w:r>
    </w:p>
    <w:p>
      <w:pPr>
        <w:pStyle w:val="17"/>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w:t>
      </w: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rPr>
        <w:t>本项目实行网上投标，采用电子投标文件；</w:t>
      </w:r>
    </w:p>
    <w:p>
      <w:pPr>
        <w:pStyle w:val="17"/>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2</w:t>
      </w: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rPr>
        <w:t>各</w:t>
      </w:r>
      <w:r>
        <w:rPr>
          <w:rFonts w:hint="eastAsia" w:ascii="仿宋" w:hAnsi="仿宋" w:eastAsia="仿宋" w:cs="仿宋"/>
          <w:i w:val="0"/>
          <w:iCs w:val="0"/>
          <w:caps w:val="0"/>
          <w:color w:val="auto"/>
          <w:spacing w:val="0"/>
          <w:sz w:val="24"/>
          <w:szCs w:val="24"/>
          <w:highlight w:val="none"/>
          <w:lang w:eastAsia="zh-CN"/>
        </w:rPr>
        <w:t>投标人</w:t>
      </w:r>
      <w:r>
        <w:rPr>
          <w:rFonts w:hint="eastAsia" w:ascii="仿宋" w:hAnsi="仿宋" w:eastAsia="仿宋" w:cs="仿宋"/>
          <w:i w:val="0"/>
          <w:iCs w:val="0"/>
          <w:caps w:val="0"/>
          <w:color w:val="auto"/>
          <w:spacing w:val="0"/>
          <w:sz w:val="24"/>
          <w:szCs w:val="24"/>
          <w:highlight w:val="none"/>
        </w:rPr>
        <w:t>应在开标前应确保成为政采云平台</w:t>
      </w:r>
      <w:r>
        <w:rPr>
          <w:rFonts w:hint="eastAsia" w:ascii="仿宋" w:hAnsi="仿宋" w:eastAsia="仿宋" w:cs="仿宋"/>
          <w:i w:val="0"/>
          <w:iCs w:val="0"/>
          <w:caps w:val="0"/>
          <w:color w:val="auto"/>
          <w:spacing w:val="0"/>
          <w:sz w:val="24"/>
          <w:szCs w:val="24"/>
          <w:highlight w:val="none"/>
          <w:lang w:eastAsia="zh-CN"/>
        </w:rPr>
        <w:t>投标人</w:t>
      </w:r>
      <w:r>
        <w:rPr>
          <w:rFonts w:hint="eastAsia" w:ascii="仿宋" w:hAnsi="仿宋" w:eastAsia="仿宋" w:cs="仿宋"/>
          <w:i w:val="0"/>
          <w:iCs w:val="0"/>
          <w:caps w:val="0"/>
          <w:color w:val="auto"/>
          <w:spacing w:val="0"/>
          <w:sz w:val="24"/>
          <w:szCs w:val="24"/>
          <w:highlight w:val="none"/>
        </w:rPr>
        <w:t>，并完成CA数字证书（符合国密标准）申领。因未注册入库、未办理CA数字证书等原因造成无法投标或投标失败等后果由</w:t>
      </w:r>
      <w:r>
        <w:rPr>
          <w:rFonts w:hint="eastAsia" w:ascii="仿宋" w:hAnsi="仿宋" w:eastAsia="仿宋" w:cs="仿宋"/>
          <w:i w:val="0"/>
          <w:iCs w:val="0"/>
          <w:caps w:val="0"/>
          <w:color w:val="auto"/>
          <w:spacing w:val="0"/>
          <w:sz w:val="24"/>
          <w:szCs w:val="24"/>
          <w:highlight w:val="none"/>
          <w:lang w:eastAsia="zh-CN"/>
        </w:rPr>
        <w:t>投标人</w:t>
      </w:r>
      <w:r>
        <w:rPr>
          <w:rFonts w:hint="eastAsia" w:ascii="仿宋" w:hAnsi="仿宋" w:eastAsia="仿宋" w:cs="仿宋"/>
          <w:i w:val="0"/>
          <w:iCs w:val="0"/>
          <w:caps w:val="0"/>
          <w:color w:val="auto"/>
          <w:spacing w:val="0"/>
          <w:sz w:val="24"/>
          <w:szCs w:val="24"/>
          <w:highlight w:val="none"/>
        </w:rPr>
        <w:t>自行承担。有意向参与兵团区域电子开评标的</w:t>
      </w:r>
      <w:r>
        <w:rPr>
          <w:rFonts w:hint="eastAsia" w:ascii="仿宋" w:hAnsi="仿宋" w:eastAsia="仿宋" w:cs="仿宋"/>
          <w:i w:val="0"/>
          <w:iCs w:val="0"/>
          <w:caps w:val="0"/>
          <w:color w:val="auto"/>
          <w:spacing w:val="0"/>
          <w:sz w:val="24"/>
          <w:szCs w:val="24"/>
          <w:highlight w:val="none"/>
          <w:lang w:eastAsia="zh-CN"/>
        </w:rPr>
        <w:t>投标人</w:t>
      </w:r>
      <w:r>
        <w:rPr>
          <w:rFonts w:hint="eastAsia" w:ascii="仿宋" w:hAnsi="仿宋" w:eastAsia="仿宋" w:cs="仿宋"/>
          <w:i w:val="0"/>
          <w:iCs w:val="0"/>
          <w:caps w:val="0"/>
          <w:color w:val="auto"/>
          <w:spacing w:val="0"/>
          <w:sz w:val="24"/>
          <w:szCs w:val="24"/>
          <w:highlight w:val="none"/>
        </w:rPr>
        <w:t>，可访问新疆数字证书认证中心官方网站（https://www.xjca.com.cn/）或下载“新疆政务通”APP自行进行申领。如需咨询，请联系新疆CA服务热线0991-2819290；</w:t>
      </w:r>
    </w:p>
    <w:p>
      <w:pPr>
        <w:pStyle w:val="17"/>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3</w:t>
      </w:r>
      <w:r>
        <w:rPr>
          <w:rFonts w:hint="eastAsia" w:ascii="仿宋" w:hAnsi="仿宋" w:eastAsia="仿宋" w:cs="仿宋"/>
          <w:i w:val="0"/>
          <w:iCs w:val="0"/>
          <w:caps w:val="0"/>
          <w:color w:val="auto"/>
          <w:spacing w:val="0"/>
          <w:sz w:val="24"/>
          <w:szCs w:val="24"/>
          <w:highlight w:val="none"/>
          <w:lang w:eastAsia="zh-CN"/>
        </w:rPr>
        <w:t>.投标人</w:t>
      </w:r>
      <w:r>
        <w:rPr>
          <w:rFonts w:hint="eastAsia" w:ascii="仿宋" w:hAnsi="仿宋" w:eastAsia="仿宋" w:cs="仿宋"/>
          <w:i w:val="0"/>
          <w:iCs w:val="0"/>
          <w:caps w:val="0"/>
          <w:color w:val="auto"/>
          <w:spacing w:val="0"/>
          <w:sz w:val="24"/>
          <w:szCs w:val="24"/>
          <w:highlight w:val="none"/>
        </w:rPr>
        <w:t>将政采云电子交易客户端下载、安装完成后，可通过账号密码或CA登录客户端进行投标文件的制作。在使用政采云投标客户端时，建议使用WIN7（64位）及以上操作系统。客户端请至兵团政府采购网（http://ccgp-bingtuan.gov.cn/）下载专区查看，如有问题可拨打政采云客户服务热线400-881-7190进行咨询。如因</w:t>
      </w:r>
      <w:r>
        <w:rPr>
          <w:rFonts w:hint="eastAsia" w:ascii="仿宋" w:hAnsi="仿宋" w:eastAsia="仿宋" w:cs="仿宋"/>
          <w:i w:val="0"/>
          <w:iCs w:val="0"/>
          <w:caps w:val="0"/>
          <w:color w:val="auto"/>
          <w:spacing w:val="0"/>
          <w:sz w:val="24"/>
          <w:szCs w:val="24"/>
          <w:highlight w:val="none"/>
          <w:lang w:eastAsia="zh-CN"/>
        </w:rPr>
        <w:t>投标人</w:t>
      </w:r>
      <w:r>
        <w:rPr>
          <w:rFonts w:hint="eastAsia" w:ascii="仿宋" w:hAnsi="仿宋" w:eastAsia="仿宋" w:cs="仿宋"/>
          <w:i w:val="0"/>
          <w:iCs w:val="0"/>
          <w:caps w:val="0"/>
          <w:color w:val="auto"/>
          <w:spacing w:val="0"/>
          <w:sz w:val="24"/>
          <w:szCs w:val="24"/>
          <w:highlight w:val="none"/>
        </w:rPr>
        <w:t>自身原因导致在规定时间内无法正常解密的（如：浏览器故障、未安装相关驱动、网络故障、加密CA与解密CA不一致等），采购中心/代理机构不予异常处理，视为</w:t>
      </w:r>
      <w:r>
        <w:rPr>
          <w:rFonts w:hint="eastAsia" w:ascii="仿宋" w:hAnsi="仿宋" w:eastAsia="仿宋" w:cs="仿宋"/>
          <w:i w:val="0"/>
          <w:iCs w:val="0"/>
          <w:caps w:val="0"/>
          <w:color w:val="auto"/>
          <w:spacing w:val="0"/>
          <w:sz w:val="24"/>
          <w:szCs w:val="24"/>
          <w:highlight w:val="none"/>
          <w:lang w:eastAsia="zh-CN"/>
        </w:rPr>
        <w:t>投标人</w:t>
      </w:r>
      <w:r>
        <w:rPr>
          <w:rFonts w:hint="eastAsia" w:ascii="仿宋" w:hAnsi="仿宋" w:eastAsia="仿宋" w:cs="仿宋"/>
          <w:i w:val="0"/>
          <w:iCs w:val="0"/>
          <w:caps w:val="0"/>
          <w:color w:val="auto"/>
          <w:spacing w:val="0"/>
          <w:sz w:val="24"/>
          <w:szCs w:val="24"/>
          <w:highlight w:val="none"/>
        </w:rPr>
        <w:t>自动弃标。</w:t>
      </w:r>
    </w:p>
    <w:p>
      <w:pPr>
        <w:pStyle w:val="17"/>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4.本次招标需要落实的政府采购政策：</w:t>
      </w:r>
    </w:p>
    <w:p>
      <w:pPr>
        <w:pStyle w:val="17"/>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（1）财政部、工业和信息化部文件关于印发《政府采购促进中小企业发展管理办法》（财库[2020]46号文）；</w:t>
      </w:r>
    </w:p>
    <w:p>
      <w:pPr>
        <w:pStyle w:val="17"/>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（2）财政部、司法部《关于政府采购支持监狱企业发展有关问题的通知》（财库〔2014〕68 号）；</w:t>
      </w:r>
    </w:p>
    <w:p>
      <w:pPr>
        <w:pStyle w:val="17"/>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3）财政部、民政部、中国残疾人联合会文件《关于促进残疾人就业政府采购政策的通知》（财库[2017]141号）；监狱企业、残疾人福利性单位视同小型、微型企业,享受小型、微型企业评审中价格扣除的政府采购政策。</w:t>
      </w:r>
    </w:p>
    <w:p>
      <w:pPr>
        <w:pStyle w:val="17"/>
        <w:keepNext w:val="0"/>
        <w:keepLines w:val="0"/>
        <w:widowControl/>
        <w:suppressLineNumbers w:val="0"/>
        <w:spacing w:before="75" w:beforeAutospacing="0" w:after="75" w:afterAutospacing="0" w:line="315" w:lineRule="atLeast"/>
        <w:ind w:left="0" w:right="0" w:firstLine="420"/>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（4）财政</w:t>
      </w:r>
      <w:r>
        <w:rPr>
          <w:rFonts w:hint="eastAsia" w:ascii="仿宋" w:hAnsi="仿宋" w:eastAsia="仿宋" w:cs="仿宋"/>
          <w:i w:val="0"/>
          <w:iCs w:val="0"/>
          <w:caps w:val="0"/>
          <w:color w:val="auto"/>
          <w:spacing w:val="0"/>
          <w:kern w:val="2"/>
          <w:sz w:val="24"/>
          <w:szCs w:val="24"/>
          <w:highlight w:val="none"/>
          <w:lang w:val="en-US" w:eastAsia="zh-CN" w:bidi="ar-SA"/>
        </w:rPr>
        <w:t>部、生态环境部、国家邮政局</w:t>
      </w:r>
      <w:r>
        <w:rPr>
          <w:rFonts w:hint="eastAsia" w:ascii="仿宋" w:hAnsi="仿宋" w:eastAsia="仿宋" w:cs="仿宋"/>
          <w:kern w:val="2"/>
          <w:sz w:val="24"/>
          <w:szCs w:val="24"/>
          <w:highlight w:val="none"/>
          <w:lang w:val="en-US" w:eastAsia="zh-CN" w:bidi="ar-SA"/>
        </w:rPr>
        <w:t>《商品包装政府采购需求标准（试行）》、《快递包装政府采购需求标准（试行）》（财办库〔2020〕123号文）。</w:t>
      </w:r>
    </w:p>
    <w:p>
      <w:pPr>
        <w:pStyle w:val="17"/>
        <w:keepNext w:val="0"/>
        <w:keepLines w:val="0"/>
        <w:widowControl/>
        <w:suppressLineNumbers w:val="0"/>
        <w:spacing w:before="255" w:beforeAutospacing="0" w:after="255" w:afterAutospacing="0" w:line="450" w:lineRule="atLeast"/>
        <w:ind w:left="0" w:right="0" w:firstLine="0"/>
        <w:jc w:val="both"/>
        <w:rPr>
          <w:rStyle w:val="23"/>
          <w:rFonts w:hint="eastAsia" w:ascii="仿宋" w:hAnsi="仿宋" w:eastAsia="仿宋" w:cs="仿宋"/>
          <w:i w:val="0"/>
          <w:iCs w:val="0"/>
          <w:caps w:val="0"/>
          <w:color w:val="auto"/>
          <w:spacing w:val="0"/>
          <w:sz w:val="24"/>
          <w:szCs w:val="24"/>
          <w:highlight w:val="none"/>
        </w:rPr>
      </w:pPr>
      <w:r>
        <w:rPr>
          <w:rStyle w:val="23"/>
          <w:rFonts w:hint="eastAsia" w:ascii="仿宋" w:hAnsi="仿宋" w:eastAsia="仿宋" w:cs="仿宋"/>
          <w:i w:val="0"/>
          <w:iCs w:val="0"/>
          <w:caps w:val="0"/>
          <w:color w:val="auto"/>
          <w:spacing w:val="0"/>
          <w:sz w:val="24"/>
          <w:szCs w:val="24"/>
          <w:highlight w:val="none"/>
          <w:lang w:eastAsia="zh-CN"/>
        </w:rPr>
        <w:t>七</w:t>
      </w:r>
      <w:r>
        <w:rPr>
          <w:rStyle w:val="23"/>
          <w:rFonts w:hint="eastAsia" w:ascii="仿宋" w:hAnsi="仿宋" w:eastAsia="仿宋" w:cs="仿宋"/>
          <w:i w:val="0"/>
          <w:iCs w:val="0"/>
          <w:caps w:val="0"/>
          <w:color w:val="auto"/>
          <w:spacing w:val="0"/>
          <w:sz w:val="24"/>
          <w:szCs w:val="24"/>
          <w:highlight w:val="none"/>
        </w:rPr>
        <w:t>、对本次招标提出询问，请按以下方式联系</w:t>
      </w:r>
    </w:p>
    <w:p>
      <w:pPr>
        <w:pStyle w:val="17"/>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1.采购人信息</w:t>
      </w:r>
    </w:p>
    <w:p>
      <w:pPr>
        <w:pStyle w:val="17"/>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 xml:space="preserve">名称：新疆生产建设兵团第三师总医院 </w:t>
      </w:r>
    </w:p>
    <w:p>
      <w:pPr>
        <w:pStyle w:val="17"/>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地址：新疆图木舒克市前海东街13号</w:t>
      </w:r>
    </w:p>
    <w:p>
      <w:pPr>
        <w:pStyle w:val="17"/>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联系方式：张焱、0998-6309371</w:t>
      </w:r>
    </w:p>
    <w:p>
      <w:pPr>
        <w:pStyle w:val="17"/>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2.采购代理机构信息</w:t>
      </w:r>
    </w:p>
    <w:p>
      <w:pPr>
        <w:pStyle w:val="17"/>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名称：新疆锦辰工程项目管理有限公司</w:t>
      </w:r>
    </w:p>
    <w:p>
      <w:pPr>
        <w:pStyle w:val="17"/>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地址：新疆图木舒克市前海东街17号翠景园小区3号楼2层2－2</w:t>
      </w:r>
    </w:p>
    <w:p>
      <w:pPr>
        <w:pStyle w:val="17"/>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联系方式：廖俊、安晓杰 15770111022、157</w:t>
      </w:r>
      <w:bookmarkStart w:id="9" w:name="_Toc35393639"/>
      <w:bookmarkStart w:id="10" w:name="_Toc35393808"/>
      <w:bookmarkStart w:id="11" w:name="_Toc28359021"/>
      <w:bookmarkStart w:id="12" w:name="_Toc28359098"/>
      <w:r>
        <w:rPr>
          <w:rFonts w:hint="eastAsia" w:ascii="仿宋" w:hAnsi="仿宋" w:eastAsia="仿宋" w:cs="仿宋"/>
          <w:i w:val="0"/>
          <w:iCs w:val="0"/>
          <w:caps w:val="0"/>
          <w:color w:val="auto"/>
          <w:spacing w:val="0"/>
          <w:sz w:val="24"/>
          <w:szCs w:val="24"/>
          <w:highlight w:val="none"/>
          <w:lang w:val="en-US" w:eastAsia="zh-CN"/>
        </w:rPr>
        <w:t>39965524</w:t>
      </w:r>
    </w:p>
    <w:p>
      <w:pPr>
        <w:pStyle w:val="17"/>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3.项目联系方式</w:t>
      </w:r>
      <w:bookmarkEnd w:id="9"/>
      <w:bookmarkEnd w:id="10"/>
      <w:bookmarkEnd w:id="11"/>
      <w:bookmarkEnd w:id="12"/>
    </w:p>
    <w:p>
      <w:pPr>
        <w:pStyle w:val="17"/>
        <w:keepNext w:val="0"/>
        <w:keepLines w:val="0"/>
        <w:widowControl/>
        <w:suppressLineNumbers w:val="0"/>
        <w:spacing w:before="75" w:beforeAutospacing="0" w:after="75" w:afterAutospacing="0" w:line="315" w:lineRule="atLeast"/>
        <w:ind w:left="0" w:right="0" w:firstLine="420"/>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项目联系人：廖俊</w:t>
      </w:r>
    </w:p>
    <w:p>
      <w:pPr>
        <w:pStyle w:val="17"/>
        <w:keepNext w:val="0"/>
        <w:keepLines w:val="0"/>
        <w:widowControl/>
        <w:suppressLineNumbers w:val="0"/>
        <w:spacing w:before="75" w:beforeAutospacing="0" w:after="75" w:afterAutospacing="0" w:line="315" w:lineRule="atLeast"/>
        <w:ind w:left="0" w:right="0" w:firstLine="420"/>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电  话：15770111022</w:t>
      </w:r>
    </w:p>
    <w:p>
      <w:pPr>
        <w:pStyle w:val="7"/>
        <w:numPr>
          <w:ilvl w:val="0"/>
          <w:numId w:val="0"/>
        </w:numPr>
        <w:tabs>
          <w:tab w:val="left" w:pos="0"/>
        </w:tabs>
        <w:spacing w:line="240" w:lineRule="auto"/>
        <w:jc w:val="center"/>
        <w:outlineLvl w:val="0"/>
        <w:rPr>
          <w:rFonts w:hint="eastAsia" w:ascii="仿宋" w:hAnsi="仿宋" w:eastAsia="仿宋" w:cs="仿宋"/>
          <w:b/>
          <w:color w:val="auto"/>
          <w:sz w:val="36"/>
          <w:highlight w:val="none"/>
        </w:rPr>
      </w:pPr>
      <w:bookmarkStart w:id="13" w:name="_Toc26592"/>
      <w:r>
        <w:rPr>
          <w:rFonts w:hint="eastAsia" w:ascii="仿宋" w:hAnsi="仿宋" w:eastAsia="仿宋" w:cs="仿宋"/>
          <w:b/>
          <w:color w:val="auto"/>
          <w:sz w:val="36"/>
          <w:highlight w:val="none"/>
          <w:lang w:val="en-US" w:eastAsia="zh-CN"/>
        </w:rPr>
        <w:t xml:space="preserve">第二部分 </w:t>
      </w:r>
      <w:r>
        <w:rPr>
          <w:rFonts w:hint="eastAsia" w:ascii="仿宋" w:hAnsi="仿宋" w:eastAsia="仿宋" w:cs="仿宋"/>
          <w:b/>
          <w:color w:val="auto"/>
          <w:sz w:val="36"/>
          <w:highlight w:val="none"/>
        </w:rPr>
        <w:t>投标人须知</w:t>
      </w:r>
      <w:bookmarkEnd w:id="13"/>
    </w:p>
    <w:p>
      <w:pPr>
        <w:pStyle w:val="42"/>
        <w:widowControl/>
        <w:spacing w:line="312" w:lineRule="auto"/>
        <w:jc w:val="left"/>
        <w:outlineLvl w:val="9"/>
        <w:rPr>
          <w:rFonts w:hint="eastAsia" w:ascii="仿宋" w:hAnsi="仿宋" w:eastAsia="仿宋" w:cs="仿宋"/>
          <w:b/>
          <w:color w:val="auto"/>
          <w:kern w:val="0"/>
          <w:sz w:val="24"/>
          <w:szCs w:val="24"/>
          <w:highlight w:val="none"/>
          <w:lang w:bidi="ar"/>
        </w:rPr>
      </w:pPr>
      <w:bookmarkStart w:id="14" w:name="_Hlk40023338"/>
      <w:bookmarkStart w:id="15" w:name="_Hlk40113437"/>
      <w:r>
        <w:rPr>
          <w:rFonts w:hint="eastAsia" w:ascii="仿宋" w:hAnsi="仿宋" w:eastAsia="仿宋" w:cs="仿宋"/>
          <w:b/>
          <w:color w:val="auto"/>
          <w:kern w:val="0"/>
          <w:sz w:val="24"/>
          <w:szCs w:val="24"/>
          <w:highlight w:val="none"/>
          <w:lang w:bidi="ar"/>
        </w:rPr>
        <w:t>注意：</w:t>
      </w:r>
      <w:bookmarkEnd w:id="14"/>
    </w:p>
    <w:p>
      <w:pPr>
        <w:pStyle w:val="42"/>
        <w:widowControl/>
        <w:spacing w:line="312" w:lineRule="auto"/>
        <w:jc w:val="left"/>
        <w:outlineLvl w:val="9"/>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1、本项目实行网上投标，采用电子投标文件；</w:t>
      </w:r>
    </w:p>
    <w:p>
      <w:pPr>
        <w:pStyle w:val="42"/>
        <w:widowControl/>
        <w:spacing w:line="312" w:lineRule="auto"/>
        <w:jc w:val="left"/>
        <w:outlineLvl w:val="9"/>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2、各投标人应在开标前应确保成为新疆生产建设兵团政府采购网正式注册入库投标人，并完成CA数字证书（符合国密标准）申领。因未注册入库、未办理CA数字证书等原因造成无法投标或投标失败等后果由投标人自行承担。有意向参与兵团区域电子开评标的投标人，可访问新疆数字证书认证中心官方网站（https://www.xjca.com.cn/）或下载“新疆政务通”APP自行进行申领。如需咨询，请联系新疆CA服务热线0991-2819290；</w:t>
      </w:r>
    </w:p>
    <w:p>
      <w:pPr>
        <w:pStyle w:val="42"/>
        <w:widowControl/>
        <w:spacing w:line="312" w:lineRule="auto"/>
        <w:jc w:val="left"/>
        <w:outlineLvl w:val="9"/>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3、投标人将政采云电子交易客户端下载、安装完成后，可通过账号密码或CA登录客户端进行投标文件的制作。在使用政采云投标客户端时，建议使用WIN7及以上操作系统。客户端请至兵团政府采购网（http://ccgp-bingtuan.gov.cn/）下载专区查看，如有问题可拨打政采云客户服务热线400-881-7190进行咨询。系统操作问题请咨询技术支持电话0991-2899144，CA办理问题请咨询新疆CA服务电话0991-2819290，或加QQ号800175577。如因投标人自身原因导致在规定时间内无法正常解密的（如：浏览器故障、未安装相关驱动、网络故障、加密CA与解密CA不一致等），采购中心/代理机构不予异常处理，视为投标人自动弃标。</w:t>
      </w:r>
    </w:p>
    <w:p>
      <w:pPr>
        <w:pStyle w:val="42"/>
        <w:widowControl/>
        <w:spacing w:line="312" w:lineRule="auto"/>
        <w:jc w:val="left"/>
        <w:outlineLvl w:val="9"/>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4</w:t>
      </w:r>
      <w:r>
        <w:rPr>
          <w:rFonts w:hint="eastAsia" w:ascii="仿宋" w:hAnsi="仿宋" w:eastAsia="仿宋" w:cs="仿宋"/>
          <w:color w:val="auto"/>
          <w:kern w:val="0"/>
          <w:sz w:val="24"/>
          <w:szCs w:val="24"/>
          <w:highlight w:val="none"/>
          <w:lang w:bidi="ar"/>
        </w:rPr>
        <w:t xml:space="preserve">、投标人操作指南详见兵团政府采购网（ccgp-bingtuan.gov.cn）—办事指南—操作指南。 </w:t>
      </w:r>
    </w:p>
    <w:p>
      <w:pPr>
        <w:pStyle w:val="7"/>
        <w:numPr>
          <w:ilvl w:val="0"/>
          <w:numId w:val="0"/>
        </w:numPr>
        <w:tabs>
          <w:tab w:val="left" w:pos="0"/>
        </w:tabs>
        <w:spacing w:line="240" w:lineRule="auto"/>
        <w:ind w:leftChars="0"/>
        <w:jc w:val="left"/>
        <w:outlineLvl w:val="9"/>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5</w:t>
      </w:r>
      <w:r>
        <w:rPr>
          <w:rFonts w:hint="eastAsia" w:ascii="仿宋" w:hAnsi="仿宋" w:eastAsia="仿宋" w:cs="仿宋"/>
          <w:color w:val="auto"/>
          <w:kern w:val="0"/>
          <w:sz w:val="24"/>
          <w:szCs w:val="24"/>
          <w:highlight w:val="none"/>
          <w:lang w:bidi="ar"/>
        </w:rPr>
        <w:t>、关于政采云平台投标人相关培训指导请加钉钉群35948845。</w:t>
      </w:r>
      <w:bookmarkEnd w:id="15"/>
      <w:r>
        <w:rPr>
          <w:rFonts w:hint="eastAsia" w:ascii="仿宋" w:hAnsi="仿宋" w:eastAsia="仿宋" w:cs="仿宋"/>
          <w:b/>
          <w:bCs/>
          <w:color w:val="auto"/>
          <w:sz w:val="28"/>
          <w:szCs w:val="28"/>
          <w:highlight w:val="none"/>
        </w:rPr>
        <w:br w:type="page"/>
      </w:r>
      <w:bookmarkStart w:id="16" w:name="EB4a528d207f8648b79fa72ae1a59328aa"/>
    </w:p>
    <w:p>
      <w:pPr>
        <w:pStyle w:val="24"/>
        <w:snapToGrid w:val="0"/>
        <w:spacing w:line="360" w:lineRule="auto"/>
        <w:jc w:val="center"/>
        <w:rPr>
          <w:rFonts w:hint="eastAsia" w:ascii="仿宋" w:hAnsi="仿宋" w:eastAsia="仿宋" w:cs="仿宋"/>
          <w:b/>
          <w:color w:val="auto"/>
          <w:szCs w:val="28"/>
          <w:highlight w:val="none"/>
        </w:rPr>
      </w:pPr>
      <w:bookmarkStart w:id="17" w:name="_Toc256000002"/>
      <w:r>
        <w:rPr>
          <w:rFonts w:hint="eastAsia" w:ascii="仿宋" w:hAnsi="仿宋" w:eastAsia="仿宋" w:cs="仿宋"/>
          <w:b/>
          <w:color w:val="auto"/>
          <w:szCs w:val="28"/>
          <w:highlight w:val="none"/>
        </w:rPr>
        <w:t>投标人须知前附表</w:t>
      </w:r>
      <w:bookmarkEnd w:id="17"/>
    </w:p>
    <w:tbl>
      <w:tblPr>
        <w:tblStyle w:val="20"/>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83"/>
        <w:gridCol w:w="6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内容</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pacing w:line="360" w:lineRule="auto"/>
              <w:jc w:val="center"/>
              <w:outlineLvl w:val="3"/>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pacing w:line="360" w:lineRule="auto"/>
              <w:jc w:val="center"/>
              <w:outlineLvl w:val="3"/>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项目编号</w:t>
            </w:r>
          </w:p>
          <w:p>
            <w:pPr>
              <w:pStyle w:val="24"/>
              <w:adjustRightInd w:val="0"/>
              <w:spacing w:line="360" w:lineRule="auto"/>
              <w:jc w:val="center"/>
              <w:outlineLvl w:val="3"/>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项目名称</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5"/>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sz w:val="24"/>
                <w:szCs w:val="24"/>
                <w:highlight w:val="none"/>
                <w:lang w:val="en-US" w:eastAsia="zh-CN" w:bidi="ug-CN"/>
              </w:rPr>
              <w:t>B3S[2022]1097号、第三师总医院（一期）医疗设施设备购置项目（第二包）（标项7）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pacing w:line="360" w:lineRule="auto"/>
              <w:jc w:val="center"/>
              <w:outlineLvl w:val="3"/>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采购人</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43"/>
              <w:spacing w:line="360" w:lineRule="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名    称：</w:t>
            </w:r>
            <w:r>
              <w:rPr>
                <w:rFonts w:hint="eastAsia" w:ascii="仿宋" w:hAnsi="仿宋" w:eastAsia="仿宋" w:cs="仿宋"/>
                <w:i w:val="0"/>
                <w:iCs w:val="0"/>
                <w:caps w:val="0"/>
                <w:color w:val="000000"/>
                <w:spacing w:val="0"/>
                <w:sz w:val="24"/>
                <w:szCs w:val="24"/>
                <w:highlight w:val="none"/>
                <w:lang w:val="en-US" w:eastAsia="zh-CN"/>
              </w:rPr>
              <w:t>新疆生产建设兵团第三师总医院</w:t>
            </w:r>
          </w:p>
          <w:p>
            <w:pPr>
              <w:pStyle w:val="43"/>
              <w:spacing w:line="360" w:lineRule="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地    址：第三师图木舒克市</w:t>
            </w:r>
          </w:p>
          <w:p>
            <w:pPr>
              <w:pStyle w:val="41"/>
              <w:spacing w:line="360" w:lineRule="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联 系 人：</w:t>
            </w:r>
            <w:r>
              <w:rPr>
                <w:rFonts w:hint="eastAsia" w:ascii="仿宋" w:hAnsi="仿宋" w:eastAsia="仿宋" w:cs="仿宋"/>
                <w:color w:val="auto"/>
                <w:sz w:val="24"/>
                <w:szCs w:val="24"/>
                <w:highlight w:val="none"/>
                <w:lang w:val="en-US" w:eastAsia="zh-CN"/>
              </w:rPr>
              <w:t>张焱</w:t>
            </w:r>
          </w:p>
          <w:p>
            <w:pPr>
              <w:pStyle w:val="41"/>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2"/>
                <w:sz w:val="24"/>
                <w:szCs w:val="24"/>
                <w:highlight w:val="none"/>
                <w:lang w:val="en-US" w:eastAsia="zh-CN"/>
              </w:rPr>
              <w:t xml:space="preserve">电话： </w:t>
            </w:r>
            <w:r>
              <w:rPr>
                <w:rFonts w:hint="eastAsia" w:ascii="仿宋" w:hAnsi="仿宋" w:eastAsia="仿宋" w:cs="仿宋"/>
                <w:i w:val="0"/>
                <w:iCs w:val="0"/>
                <w:caps w:val="0"/>
                <w:color w:val="000000"/>
                <w:spacing w:val="0"/>
                <w:sz w:val="24"/>
                <w:szCs w:val="24"/>
                <w:highlight w:val="none"/>
                <w:lang w:val="en-US" w:eastAsia="zh-CN"/>
              </w:rPr>
              <w:t>0998-6309371</w:t>
            </w:r>
            <w:r>
              <w:rPr>
                <w:rFonts w:hint="eastAsia" w:ascii="仿宋" w:hAnsi="仿宋" w:eastAsia="仿宋" w:cs="仿宋"/>
                <w:color w:val="auto"/>
                <w:kern w:val="0"/>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3</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采购代理机构</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43"/>
              <w:spacing w:line="360" w:lineRule="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2"/>
                <w:sz w:val="24"/>
                <w:szCs w:val="24"/>
                <w:highlight w:val="none"/>
                <w:lang w:val="en-US" w:eastAsia="zh-CN"/>
              </w:rPr>
              <w:t xml:space="preserve"> 新疆锦辰工程项目管理有限公司</w:t>
            </w:r>
          </w:p>
          <w:p>
            <w:pPr>
              <w:pStyle w:val="43"/>
              <w:spacing w:line="360" w:lineRule="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地    址: 新疆图木舒克市前海东街17号翠景园小区3号楼2层2－2</w:t>
            </w:r>
          </w:p>
          <w:p>
            <w:pPr>
              <w:pStyle w:val="43"/>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rPr>
              <w:t>联 系人: 廖俊、</w:t>
            </w:r>
            <w:r>
              <w:rPr>
                <w:rFonts w:hint="eastAsia" w:ascii="仿宋" w:hAnsi="仿宋" w:eastAsia="仿宋" w:cs="仿宋"/>
                <w:color w:val="auto"/>
                <w:sz w:val="24"/>
                <w:szCs w:val="24"/>
                <w:highlight w:val="none"/>
                <w:lang w:val="en-US" w:eastAsia="zh-CN"/>
              </w:rPr>
              <w:t>安晓杰</w:t>
            </w:r>
          </w:p>
          <w:p>
            <w:pPr>
              <w:pStyle w:val="43"/>
              <w:spacing w:line="360" w:lineRule="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联系电话: 15770111022、</w:t>
            </w:r>
            <w:r>
              <w:rPr>
                <w:rFonts w:hint="eastAsia" w:ascii="仿宋" w:hAnsi="仿宋" w:eastAsia="仿宋" w:cs="仿宋"/>
                <w:color w:val="auto"/>
                <w:sz w:val="24"/>
                <w:szCs w:val="24"/>
                <w:highlight w:val="none"/>
                <w:lang w:val="en-US" w:eastAsia="zh-CN"/>
              </w:rPr>
              <w:t>15739965524</w:t>
            </w:r>
          </w:p>
          <w:p>
            <w:pPr>
              <w:pStyle w:val="25"/>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rPr>
              <w:t>电子邮件:429377948@qq.com</w:t>
            </w:r>
            <w:r>
              <w:rPr>
                <w:rFonts w:hint="eastAsia" w:ascii="仿宋" w:hAnsi="仿宋" w:eastAsia="仿宋" w:cs="仿宋"/>
                <w:color w:val="auto"/>
                <w:kern w:val="0"/>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6"/>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4</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6"/>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bCs/>
                <w:color w:val="auto"/>
                <w:kern w:val="0"/>
                <w:sz w:val="24"/>
                <w:szCs w:val="24"/>
                <w:highlight w:val="none"/>
                <w:lang w:eastAsia="zh-CN"/>
              </w:rPr>
              <w:t>监管部门</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6"/>
              <w:widowControl/>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新疆生产建设兵团第三师图木舒克市</w:t>
            </w:r>
            <w:r>
              <w:rPr>
                <w:rFonts w:hint="eastAsia" w:ascii="仿宋" w:hAnsi="仿宋" w:eastAsia="仿宋" w:cs="仿宋"/>
                <w:color w:val="auto"/>
                <w:sz w:val="24"/>
                <w:szCs w:val="24"/>
                <w:highlight w:val="none"/>
              </w:rPr>
              <w:t xml:space="preserve">财政局 </w:t>
            </w:r>
          </w:p>
          <w:p>
            <w:pPr>
              <w:pStyle w:val="26"/>
              <w:widowControl/>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lang w:eastAsia="zh-CN"/>
              </w:rPr>
              <w:t>新疆生产建设兵团第三师图木舒克市</w:t>
            </w:r>
            <w:r>
              <w:rPr>
                <w:rFonts w:hint="eastAsia" w:ascii="仿宋" w:hAnsi="仿宋" w:eastAsia="仿宋" w:cs="仿宋"/>
                <w:color w:val="auto"/>
                <w:sz w:val="24"/>
                <w:szCs w:val="24"/>
                <w:highlight w:val="none"/>
              </w:rPr>
              <w:t xml:space="preserve"> </w:t>
            </w:r>
          </w:p>
          <w:p>
            <w:pPr>
              <w:pStyle w:val="26"/>
              <w:widowControl/>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联系人：唐玲 </w:t>
            </w:r>
          </w:p>
          <w:p>
            <w:pPr>
              <w:pStyle w:val="26"/>
              <w:widowControl/>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联系电话：0998-5701168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5</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信息公告媒体平台</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4"/>
              <w:widowControl/>
              <w:spacing w:line="36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新疆生产建设兵团政府采购网（</w:t>
            </w:r>
            <w:r>
              <w:rPr>
                <w:rFonts w:hint="eastAsia" w:ascii="仿宋" w:hAnsi="仿宋" w:eastAsia="仿宋" w:cs="仿宋"/>
                <w:i w:val="0"/>
                <w:iCs w:val="0"/>
                <w:caps w:val="0"/>
                <w:color w:val="auto"/>
                <w:spacing w:val="0"/>
                <w:sz w:val="24"/>
                <w:szCs w:val="24"/>
                <w:highlight w:val="none"/>
              </w:rPr>
              <w:t>http://www.zcygov.cn/</w:t>
            </w:r>
            <w:r>
              <w:rPr>
                <w:rFonts w:hint="eastAsia" w:ascii="仿宋" w:hAnsi="仿宋" w:eastAsia="仿宋" w:cs="仿宋"/>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6</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采购内容</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4"/>
              <w:widowControl/>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详见招标文件第三部分采购需求；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lang w:eastAsia="zh-CN"/>
              </w:rPr>
            </w:pPr>
            <w:r>
              <w:rPr>
                <w:rFonts w:hint="eastAsia" w:ascii="仿宋" w:hAnsi="仿宋" w:eastAsia="仿宋" w:cs="仿宋"/>
                <w:b/>
                <w:color w:val="auto"/>
                <w:kern w:val="0"/>
                <w:sz w:val="24"/>
                <w:szCs w:val="24"/>
                <w:highlight w:val="none"/>
                <w:lang w:val="en-US" w:eastAsia="zh-CN"/>
              </w:rPr>
              <w:t>7</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投标人资格要求</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35"/>
              <w:autoSpaceDE w:val="0"/>
              <w:autoSpaceDN w:val="0"/>
              <w:spacing w:line="360" w:lineRule="exact"/>
              <w:rPr>
                <w:rFonts w:hint="eastAsia" w:ascii="仿宋" w:hAnsi="仿宋" w:eastAsia="仿宋" w:cs="仿宋"/>
                <w:color w:val="auto"/>
                <w:sz w:val="24"/>
                <w:szCs w:val="24"/>
                <w:highlight w:val="none"/>
              </w:rPr>
            </w:pPr>
            <w:bookmarkStart w:id="18" w:name="EBd77b448698ab48f2a21fe1279362a7db"/>
            <w:bookmarkEnd w:id="18"/>
            <w:r>
              <w:rPr>
                <w:rFonts w:hint="eastAsia" w:ascii="仿宋" w:hAnsi="仿宋" w:eastAsia="仿宋" w:cs="仿宋"/>
                <w:color w:val="auto"/>
                <w:sz w:val="24"/>
                <w:szCs w:val="24"/>
                <w:highlight w:val="none"/>
                <w:lang w:val="zh-CN"/>
              </w:rPr>
              <w:t>1.投标人资格要求：</w:t>
            </w:r>
          </w:p>
          <w:p>
            <w:pPr>
              <w:pStyle w:val="24"/>
              <w:snapToGrid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满足</w:t>
            </w:r>
            <w:r>
              <w:rPr>
                <w:rFonts w:hint="eastAsia" w:ascii="仿宋" w:hAnsi="仿宋" w:eastAsia="仿宋" w:cs="仿宋"/>
                <w:color w:val="auto"/>
                <w:sz w:val="24"/>
                <w:szCs w:val="24"/>
                <w:highlight w:val="none"/>
              </w:rPr>
              <w:t>《政府采购法》第二十二条规定</w:t>
            </w:r>
            <w:r>
              <w:rPr>
                <w:rFonts w:hint="eastAsia" w:ascii="仿宋" w:hAnsi="仿宋" w:eastAsia="仿宋" w:cs="仿宋"/>
                <w:color w:val="auto"/>
                <w:sz w:val="24"/>
                <w:szCs w:val="24"/>
                <w:highlight w:val="none"/>
                <w:lang w:eastAsia="zh-CN"/>
              </w:rPr>
              <w:t>。</w:t>
            </w:r>
          </w:p>
          <w:p>
            <w:pPr>
              <w:pStyle w:val="24"/>
              <w:snapToGrid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参加政府采购活动应当具备下列条件</w:t>
            </w:r>
            <w:r>
              <w:rPr>
                <w:rFonts w:hint="eastAsia" w:ascii="仿宋" w:hAnsi="仿宋" w:eastAsia="仿宋" w:cs="仿宋"/>
                <w:color w:val="auto"/>
                <w:sz w:val="24"/>
                <w:szCs w:val="24"/>
                <w:highlight w:val="none"/>
                <w:lang w:eastAsia="zh-CN"/>
              </w:rPr>
              <w:t>:</w:t>
            </w:r>
          </w:p>
          <w:p>
            <w:pPr>
              <w:pStyle w:val="24"/>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）具有独立承担民事责任的能力；</w:t>
            </w:r>
          </w:p>
          <w:p>
            <w:pPr>
              <w:pStyle w:val="24"/>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）具有良好的商业信誉和健全的财务会计制度；</w:t>
            </w:r>
          </w:p>
          <w:p>
            <w:pPr>
              <w:pStyle w:val="24"/>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）具有履行合同所必需的设备和专业技术能力；</w:t>
            </w:r>
          </w:p>
          <w:p>
            <w:pPr>
              <w:pStyle w:val="24"/>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）有依法缴纳税收和社会保障资金的良好记录；</w:t>
            </w:r>
          </w:p>
          <w:p>
            <w:pPr>
              <w:pStyle w:val="24"/>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）参加政府采购活动前三年内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在经营活动中没有重大违法记录；</w:t>
            </w:r>
          </w:p>
          <w:p>
            <w:pPr>
              <w:pStyle w:val="24"/>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）法律、行政法规规定的其他条件。</w:t>
            </w:r>
          </w:p>
          <w:p>
            <w:pPr>
              <w:pStyle w:val="17"/>
              <w:keepNext w:val="0"/>
              <w:keepLines w:val="0"/>
              <w:widowControl/>
              <w:suppressLineNumbers w:val="0"/>
              <w:spacing w:before="75" w:beforeAutospacing="0" w:after="75" w:afterAutospacing="0" w:line="300" w:lineRule="atLeast"/>
              <w:ind w:right="0"/>
              <w:jc w:val="left"/>
              <w:rPr>
                <w:rFonts w:hint="eastAsia" w:ascii="仿宋" w:hAnsi="仿宋" w:eastAsia="仿宋" w:cs="仿宋"/>
                <w:b/>
                <w:bCs/>
                <w:sz w:val="24"/>
                <w:szCs w:val="24"/>
                <w:highlight w:val="none"/>
                <w:lang w:val="en-US" w:eastAsia="zh-CN"/>
              </w:rPr>
            </w:pPr>
            <w:r>
              <w:rPr>
                <w:rFonts w:hint="eastAsia" w:ascii="仿宋" w:hAnsi="仿宋" w:eastAsia="仿宋" w:cs="仿宋"/>
                <w:b/>
                <w:bCs/>
                <w:color w:val="auto"/>
                <w:sz w:val="24"/>
                <w:szCs w:val="24"/>
                <w:highlight w:val="none"/>
                <w:lang w:val="en-US" w:eastAsia="zh-CN"/>
              </w:rPr>
              <w:t>3.落实政府采购政策需满足的资格要求：</w:t>
            </w:r>
            <w:r>
              <w:rPr>
                <w:rFonts w:hint="eastAsia" w:ascii="仿宋" w:hAnsi="仿宋" w:eastAsia="仿宋" w:cs="仿宋"/>
                <w:b/>
                <w:bCs/>
                <w:sz w:val="24"/>
                <w:szCs w:val="24"/>
                <w:highlight w:val="none"/>
                <w:lang w:val="en-US" w:eastAsia="zh-CN"/>
              </w:rPr>
              <w:t>无（本项目为非专门面向中小企业采购的项目）。</w:t>
            </w:r>
          </w:p>
          <w:p>
            <w:pPr>
              <w:pStyle w:val="27"/>
              <w:widowControl/>
              <w:spacing w:line="288" w:lineRule="auto"/>
              <w:jc w:val="left"/>
              <w:rPr>
                <w:rFonts w:hint="eastAsia" w:ascii="仿宋" w:hAnsi="仿宋" w:eastAsia="仿宋" w:cs="仿宋"/>
                <w:b w:val="0"/>
                <w:bCs w:val="0"/>
                <w:i w:val="0"/>
                <w:iCs w:val="0"/>
                <w:color w:val="auto"/>
                <w:sz w:val="24"/>
                <w:szCs w:val="24"/>
                <w:highlight w:val="none"/>
                <w:lang w:val="en-US" w:eastAsia="zh-CN"/>
              </w:rPr>
            </w:pPr>
            <w:r>
              <w:rPr>
                <w:rFonts w:hint="eastAsia" w:ascii="仿宋" w:hAnsi="仿宋" w:eastAsia="仿宋" w:cs="仿宋"/>
                <w:b w:val="0"/>
                <w:bCs w:val="0"/>
                <w:i w:val="0"/>
                <w:iCs w:val="0"/>
                <w:color w:val="auto"/>
                <w:sz w:val="24"/>
                <w:szCs w:val="24"/>
                <w:highlight w:val="none"/>
                <w:lang w:val="en-US" w:eastAsia="zh-CN"/>
              </w:rPr>
              <w:t>4.本项目的特定资格要求：投标人应符合《医疗器械经营监督管理办法》、《医疗器械生产监督管理办法》的规定：</w:t>
            </w:r>
          </w:p>
          <w:p>
            <w:pPr>
              <w:pStyle w:val="27"/>
              <w:widowControl/>
              <w:spacing w:line="288" w:lineRule="auto"/>
              <w:jc w:val="left"/>
              <w:rPr>
                <w:rFonts w:hint="eastAsia" w:ascii="仿宋" w:hAnsi="仿宋" w:eastAsia="仿宋" w:cs="仿宋"/>
                <w:b w:val="0"/>
                <w:bCs w:val="0"/>
                <w:i w:val="0"/>
                <w:iCs w:val="0"/>
                <w:color w:val="auto"/>
                <w:sz w:val="24"/>
                <w:szCs w:val="24"/>
                <w:highlight w:val="none"/>
                <w:lang w:val="en-US" w:eastAsia="zh-CN"/>
              </w:rPr>
            </w:pPr>
            <w:r>
              <w:rPr>
                <w:rFonts w:hint="eastAsia" w:ascii="仿宋" w:hAnsi="仿宋" w:eastAsia="仿宋" w:cs="仿宋"/>
                <w:b w:val="0"/>
                <w:bCs w:val="0"/>
                <w:i w:val="0"/>
                <w:iCs w:val="0"/>
                <w:color w:val="auto"/>
                <w:sz w:val="24"/>
                <w:szCs w:val="24"/>
                <w:highlight w:val="none"/>
                <w:lang w:val="en-US" w:eastAsia="zh-CN"/>
              </w:rPr>
              <w:t>（1）投标人为所投产品制造商的，投标产品属于一类医疗器械的须提供《第一类医疗器械生产备案凭证》，所投产品属于二类、三类医疗器械须提供《医疗器械生产许可证》；</w:t>
            </w:r>
          </w:p>
          <w:p>
            <w:pPr>
              <w:pStyle w:val="27"/>
              <w:widowControl/>
              <w:spacing w:line="288" w:lineRule="auto"/>
              <w:jc w:val="left"/>
              <w:rPr>
                <w:rFonts w:hint="eastAsia" w:ascii="仿宋" w:hAnsi="仿宋" w:eastAsia="仿宋" w:cs="仿宋"/>
                <w:b w:val="0"/>
                <w:bCs w:val="0"/>
                <w:i w:val="0"/>
                <w:iCs w:val="0"/>
                <w:color w:val="auto"/>
                <w:sz w:val="24"/>
                <w:szCs w:val="24"/>
                <w:highlight w:val="none"/>
                <w:lang w:val="en-US" w:eastAsia="zh-CN"/>
              </w:rPr>
            </w:pPr>
            <w:r>
              <w:rPr>
                <w:rFonts w:hint="eastAsia" w:ascii="仿宋" w:hAnsi="仿宋" w:eastAsia="仿宋" w:cs="仿宋"/>
                <w:b w:val="0"/>
                <w:bCs w:val="0"/>
                <w:i w:val="0"/>
                <w:iCs w:val="0"/>
                <w:color w:val="auto"/>
                <w:sz w:val="24"/>
                <w:szCs w:val="24"/>
                <w:highlight w:val="none"/>
                <w:lang w:val="en-US" w:eastAsia="zh-CN"/>
              </w:rPr>
              <w:t>（2）投标人为所投产品的经销商或代理商且所投产品属于二类医疗器械须提供《医疗器械经营许可证》及《第二类医疗器械经营备案凭证》，所投产品属于三类医疗器械须提供《医疗器械经营许可证》及《医疗器械注册证》，同时还须提供所投产品制造商的《医疗器械生产许可证》。</w:t>
            </w:r>
          </w:p>
          <w:p>
            <w:pPr>
              <w:pStyle w:val="27"/>
              <w:widowControl/>
              <w:spacing w:line="288" w:lineRule="auto"/>
              <w:ind w:firstLine="480" w:firstLineChars="2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以上所有证件必须在有效期内，否则资格性审查不通过。</w:t>
            </w:r>
          </w:p>
          <w:p>
            <w:pPr>
              <w:pStyle w:val="35"/>
              <w:widowControl/>
              <w:spacing w:line="360" w:lineRule="exact"/>
              <w:jc w:val="left"/>
              <w:rPr>
                <w:rFonts w:hint="eastAsia"/>
                <w:color w:val="auto"/>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其他</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法定代表人或者负责人为同一人或者存在控股、管理关系的两个以上投标人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不得参加同一项目的投标；除单一来源采购项目外</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为采购项目提供整体设计、规范编制或者项目管理、监理、检测等服务的投标人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lang w:eastAsia="zh-CN"/>
              </w:rPr>
            </w:pPr>
            <w:r>
              <w:rPr>
                <w:rFonts w:hint="eastAsia" w:ascii="仿宋" w:hAnsi="仿宋" w:eastAsia="仿宋" w:cs="仿宋"/>
                <w:b/>
                <w:color w:val="auto"/>
                <w:kern w:val="0"/>
                <w:sz w:val="24"/>
                <w:szCs w:val="24"/>
                <w:highlight w:val="none"/>
                <w:lang w:val="en-US" w:eastAsia="zh-CN"/>
              </w:rPr>
              <w:t>8</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是否允许联合体投标</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rPr>
                <w:rFonts w:hint="eastAsia" w:ascii="仿宋" w:hAnsi="仿宋" w:eastAsia="仿宋" w:cs="仿宋"/>
                <w:color w:val="auto"/>
                <w:kern w:val="0"/>
                <w:sz w:val="24"/>
                <w:szCs w:val="24"/>
                <w:highlight w:val="none"/>
              </w:rPr>
            </w:pPr>
            <w:bookmarkStart w:id="19" w:name="EB0f86f5f9a6b44b37825cf035703cfc15"/>
            <w:bookmarkEnd w:id="19"/>
            <w:r>
              <w:rPr>
                <w:rFonts w:hint="eastAsia" w:ascii="仿宋" w:hAnsi="仿宋" w:eastAsia="仿宋" w:cs="仿宋"/>
                <w:color w:val="auto"/>
                <w:kern w:val="0"/>
                <w:sz w:val="24"/>
                <w:szCs w:val="24"/>
                <w:highlight w:val="none"/>
              </w:rPr>
              <w:t>☑否。</w:t>
            </w:r>
          </w:p>
          <w:p>
            <w:pPr>
              <w:pStyle w:val="24"/>
              <w:autoSpaceDE w:val="0"/>
              <w:autoSpaceDN w:val="0"/>
              <w:adjustRightIn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lang w:eastAsia="zh-CN"/>
              </w:rPr>
            </w:pPr>
            <w:r>
              <w:rPr>
                <w:rFonts w:hint="eastAsia" w:ascii="仿宋" w:hAnsi="仿宋" w:eastAsia="仿宋" w:cs="仿宋"/>
                <w:b/>
                <w:color w:val="auto"/>
                <w:kern w:val="0"/>
                <w:sz w:val="24"/>
                <w:szCs w:val="24"/>
                <w:highlight w:val="none"/>
                <w:lang w:val="en-US" w:eastAsia="zh-CN"/>
              </w:rPr>
              <w:t>9</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是否允许投标人将项目非主体、非关键性工作交由他人完成</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rPr>
                <w:rFonts w:hint="eastAsia" w:ascii="仿宋" w:hAnsi="仿宋" w:eastAsia="仿宋" w:cs="仿宋"/>
                <w:color w:val="auto"/>
                <w:kern w:val="0"/>
                <w:sz w:val="24"/>
                <w:szCs w:val="24"/>
                <w:highlight w:val="none"/>
              </w:rPr>
            </w:pPr>
            <w:bookmarkStart w:id="20" w:name="EB46de3bf2b5e44d249096c9a68bd8cf71"/>
            <w:bookmarkEnd w:id="20"/>
            <w:r>
              <w:rPr>
                <w:rFonts w:hint="eastAsia" w:ascii="仿宋" w:hAnsi="仿宋" w:eastAsia="仿宋" w:cs="仿宋"/>
                <w:color w:val="auto"/>
                <w:kern w:val="0"/>
                <w:sz w:val="24"/>
                <w:szCs w:val="24"/>
                <w:highlight w:val="none"/>
              </w:rPr>
              <w:t>☑ 否。</w:t>
            </w:r>
          </w:p>
          <w:p>
            <w:pPr>
              <w:pStyle w:val="24"/>
              <w:spacing w:line="360" w:lineRule="auto"/>
              <w:rPr>
                <w:rFonts w:hint="eastAsia" w:ascii="仿宋" w:hAnsi="仿宋" w:eastAsia="仿宋" w:cs="仿宋"/>
                <w:color w:val="auto"/>
                <w:kern w:val="0"/>
                <w:sz w:val="24"/>
                <w:szCs w:val="24"/>
                <w:highlight w:val="none"/>
              </w:rPr>
            </w:pPr>
            <w:bookmarkStart w:id="21" w:name="EB65a901bb2d1e4b94a96b402959e5078f"/>
            <w:bookmarkEnd w:id="21"/>
            <w:r>
              <w:rPr>
                <w:rFonts w:hint="eastAsia" w:ascii="仿宋" w:hAnsi="仿宋" w:eastAsia="仿宋" w:cs="仿宋"/>
                <w:color w:val="auto"/>
                <w:kern w:val="0"/>
                <w:sz w:val="24"/>
                <w:szCs w:val="24"/>
                <w:highlight w:val="none"/>
              </w:rPr>
              <w:t>☐是。中标人按照合同约定或者经采购人同意，可以将项目非主体、非关键性工作分包交由他人完成。此时，接受分包的人应当具备相应的资格条件，并不得再次分包。</w:t>
            </w:r>
          </w:p>
          <w:p>
            <w:pPr>
              <w:pStyle w:val="24"/>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分包内容要求：</w:t>
            </w:r>
            <w:bookmarkStart w:id="22" w:name="EBa69c75a77835476bbdcb8c909a4a812c"/>
            <w:bookmarkEnd w:id="22"/>
            <w:r>
              <w:rPr>
                <w:rFonts w:hint="eastAsia" w:ascii="仿宋" w:hAnsi="仿宋" w:eastAsia="仿宋" w:cs="仿宋"/>
                <w:color w:val="auto"/>
                <w:kern w:val="0"/>
                <w:sz w:val="24"/>
                <w:szCs w:val="24"/>
                <w:highlight w:val="none"/>
                <w:u w:val="single"/>
              </w:rPr>
              <w:t xml:space="preserve">      /           </w:t>
            </w:r>
          </w:p>
          <w:p>
            <w:pPr>
              <w:pStyle w:val="24"/>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分包金额要求：</w:t>
            </w:r>
            <w:bookmarkStart w:id="23" w:name="EBd3f56592b2054e50ad44ad4ca7d3f5c2"/>
            <w:bookmarkEnd w:id="23"/>
            <w:r>
              <w:rPr>
                <w:rFonts w:hint="eastAsia" w:ascii="仿宋" w:hAnsi="仿宋" w:eastAsia="仿宋" w:cs="仿宋"/>
                <w:color w:val="auto"/>
                <w:kern w:val="0"/>
                <w:sz w:val="24"/>
                <w:szCs w:val="24"/>
                <w:highlight w:val="none"/>
                <w:u w:val="single"/>
              </w:rPr>
              <w:t xml:space="preserve">      /           </w:t>
            </w:r>
          </w:p>
          <w:p>
            <w:pPr>
              <w:pStyle w:val="24"/>
              <w:autoSpaceDE w:val="0"/>
              <w:autoSpaceDN w:val="0"/>
              <w:adjustRightInd w:val="0"/>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kern w:val="0"/>
                <w:sz w:val="24"/>
                <w:szCs w:val="24"/>
                <w:highlight w:val="none"/>
              </w:rPr>
              <w:t>接受分包的第三人资质要求：</w:t>
            </w:r>
          </w:p>
          <w:p>
            <w:pPr>
              <w:pStyle w:val="24"/>
              <w:autoSpaceDE w:val="0"/>
              <w:autoSpaceDN w:val="0"/>
              <w:adjustRightInd w:val="0"/>
              <w:spacing w:line="360" w:lineRule="auto"/>
              <w:rPr>
                <w:rFonts w:hint="eastAsia" w:ascii="仿宋" w:hAnsi="仿宋" w:eastAsia="仿宋" w:cs="仿宋"/>
                <w:color w:val="auto"/>
                <w:kern w:val="0"/>
                <w:sz w:val="24"/>
                <w:szCs w:val="24"/>
                <w:highlight w:val="none"/>
              </w:rPr>
            </w:pPr>
            <w:bookmarkStart w:id="24" w:name="EB5f6d947066154c69b5501788367db129"/>
            <w:bookmarkEnd w:id="24"/>
            <w:r>
              <w:rPr>
                <w:rFonts w:hint="eastAsia" w:ascii="仿宋" w:hAnsi="仿宋" w:eastAsia="仿宋" w:cs="仿宋"/>
                <w:color w:val="auto"/>
                <w:kern w:val="0"/>
                <w:sz w:val="24"/>
                <w:szCs w:val="24"/>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10</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踏勘现场</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rPr>
                <w:rFonts w:hint="eastAsia" w:ascii="仿宋" w:hAnsi="仿宋" w:eastAsia="仿宋" w:cs="仿宋"/>
                <w:color w:val="auto"/>
                <w:kern w:val="0"/>
                <w:sz w:val="24"/>
                <w:szCs w:val="24"/>
                <w:highlight w:val="none"/>
              </w:rPr>
            </w:pPr>
            <w:bookmarkStart w:id="25" w:name="EB3654e13cae20475eac84fa83364d7833"/>
            <w:bookmarkEnd w:id="25"/>
            <w:r>
              <w:rPr>
                <w:rFonts w:hint="eastAsia" w:ascii="仿宋" w:hAnsi="仿宋" w:eastAsia="仿宋" w:cs="仿宋"/>
                <w:color w:val="auto"/>
                <w:kern w:val="0"/>
                <w:sz w:val="24"/>
                <w:szCs w:val="24"/>
                <w:highlight w:val="none"/>
                <w:lang w:val="en-US" w:eastAsia="zh-CN" w:bidi="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11</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答疑接受时间</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6"/>
              <w:spacing w:line="360" w:lineRule="auto"/>
              <w:rPr>
                <w:rFonts w:hint="eastAsia" w:ascii="仿宋" w:hAnsi="仿宋" w:eastAsia="仿宋" w:cs="仿宋"/>
                <w:b w:val="0"/>
                <w:bCs w:val="0"/>
                <w:kern w:val="0"/>
                <w:sz w:val="24"/>
                <w:szCs w:val="24"/>
                <w:highlight w:val="none"/>
                <w:u w:val="none"/>
                <w:lang w:val="en-US" w:eastAsia="zh-CN"/>
              </w:rPr>
            </w:pPr>
            <w:bookmarkStart w:id="26" w:name="EB17a0b1178f4e475ebd3db773a983cd6b"/>
            <w:bookmarkEnd w:id="26"/>
            <w:r>
              <w:rPr>
                <w:rFonts w:hint="eastAsia" w:ascii="仿宋" w:hAnsi="仿宋" w:eastAsia="仿宋" w:cs="仿宋"/>
                <w:b w:val="0"/>
                <w:bCs w:val="0"/>
                <w:kern w:val="0"/>
                <w:sz w:val="24"/>
                <w:szCs w:val="24"/>
                <w:highlight w:val="none"/>
                <w:u w:val="none"/>
                <w:lang w:val="en-US" w:eastAsia="zh-CN"/>
              </w:rPr>
              <w:t>1.投标人认为招标文件、招标过程、中标或者成交结果使自己的权益受到损害的，可以在知道或者应知其权益受到损害之日起7个工作日内，以书面形式向采购人、采购代理机构提出质疑。</w:t>
            </w:r>
          </w:p>
          <w:p>
            <w:pPr>
              <w:pStyle w:val="26"/>
              <w:spacing w:line="360" w:lineRule="auto"/>
              <w:rPr>
                <w:rFonts w:hint="eastAsia" w:ascii="仿宋" w:hAnsi="仿宋" w:eastAsia="仿宋" w:cs="仿宋"/>
                <w:b w:val="0"/>
                <w:bCs w:val="0"/>
                <w:kern w:val="0"/>
                <w:sz w:val="24"/>
                <w:szCs w:val="24"/>
                <w:highlight w:val="none"/>
                <w:u w:val="none"/>
                <w:lang w:val="en-US" w:eastAsia="zh-CN"/>
              </w:rPr>
            </w:pPr>
            <w:r>
              <w:rPr>
                <w:rFonts w:hint="eastAsia" w:ascii="仿宋" w:hAnsi="仿宋" w:eastAsia="仿宋" w:cs="仿宋"/>
                <w:b w:val="0"/>
                <w:bCs w:val="0"/>
                <w:kern w:val="0"/>
                <w:sz w:val="24"/>
                <w:szCs w:val="24"/>
                <w:highlight w:val="none"/>
                <w:u w:val="none"/>
                <w:lang w:val="en-US" w:eastAsia="zh-CN"/>
              </w:rPr>
              <w:t>2.投标人在法定质疑期内必须一次性提出针对同一招标程序环节的质疑。</w:t>
            </w:r>
          </w:p>
          <w:p>
            <w:pPr>
              <w:pStyle w:val="26"/>
              <w:spacing w:line="360" w:lineRule="auto"/>
              <w:rPr>
                <w:rFonts w:hint="eastAsia" w:ascii="仿宋" w:hAnsi="仿宋" w:eastAsia="仿宋" w:cs="仿宋"/>
                <w:b w:val="0"/>
                <w:bCs w:val="0"/>
                <w:kern w:val="0"/>
                <w:sz w:val="24"/>
                <w:szCs w:val="24"/>
                <w:highlight w:val="none"/>
                <w:u w:val="none"/>
                <w:lang w:val="en-US" w:eastAsia="zh-CN"/>
              </w:rPr>
            </w:pPr>
            <w:r>
              <w:rPr>
                <w:rFonts w:hint="eastAsia" w:ascii="仿宋" w:hAnsi="仿宋" w:eastAsia="仿宋" w:cs="仿宋"/>
                <w:b w:val="0"/>
                <w:bCs w:val="0"/>
                <w:kern w:val="0"/>
                <w:sz w:val="24"/>
                <w:szCs w:val="24"/>
                <w:highlight w:val="none"/>
                <w:u w:val="none"/>
                <w:lang w:val="en-US" w:eastAsia="zh-CN"/>
              </w:rPr>
              <w:t xml:space="preserve">3.质疑投标人应按照财政部制定的《政府采购质疑函范本》格式 10（可从财政部官方网站下载）和《政府采购质疑和投诉办法》（财政部令第94号）的要求，在法定质疑期内以书面形式提出质疑。 </w:t>
            </w:r>
          </w:p>
          <w:p>
            <w:pPr>
              <w:pStyle w:val="26"/>
              <w:spacing w:line="360" w:lineRule="auto"/>
              <w:rPr>
                <w:rFonts w:hint="eastAsia" w:ascii="仿宋" w:hAnsi="仿宋" w:eastAsia="仿宋" w:cs="仿宋"/>
                <w:b w:val="0"/>
                <w:bCs w:val="0"/>
                <w:kern w:val="0"/>
                <w:sz w:val="24"/>
                <w:szCs w:val="24"/>
                <w:highlight w:val="none"/>
                <w:u w:val="none"/>
                <w:lang w:val="en-US" w:eastAsia="zh-CN"/>
              </w:rPr>
            </w:pPr>
            <w:r>
              <w:rPr>
                <w:rFonts w:hint="eastAsia" w:ascii="仿宋" w:hAnsi="仿宋" w:eastAsia="仿宋" w:cs="仿宋"/>
                <w:b w:val="0"/>
                <w:bCs w:val="0"/>
                <w:kern w:val="0"/>
                <w:sz w:val="24"/>
                <w:szCs w:val="24"/>
                <w:highlight w:val="none"/>
                <w:u w:val="none"/>
                <w:lang w:val="en-US" w:eastAsia="zh-CN"/>
              </w:rPr>
              <w:t xml:space="preserve">4.超出法定质疑期、重复或分次提出的、内容或形式不符合《政府采购质疑和投诉办法》规定的质疑将被拒绝。 </w:t>
            </w:r>
          </w:p>
          <w:p>
            <w:pPr>
              <w:pStyle w:val="26"/>
              <w:spacing w:line="360" w:lineRule="auto"/>
              <w:rPr>
                <w:rFonts w:hint="eastAsia" w:ascii="仿宋" w:hAnsi="仿宋" w:eastAsia="仿宋" w:cs="仿宋"/>
                <w:b w:val="0"/>
                <w:bCs w:val="0"/>
                <w:kern w:val="0"/>
                <w:sz w:val="24"/>
                <w:szCs w:val="24"/>
                <w:highlight w:val="none"/>
                <w:u w:val="none"/>
                <w:lang w:val="en-US" w:eastAsia="zh-CN"/>
              </w:rPr>
            </w:pPr>
            <w:r>
              <w:rPr>
                <w:rFonts w:hint="eastAsia" w:ascii="仿宋" w:hAnsi="仿宋" w:eastAsia="仿宋" w:cs="仿宋"/>
                <w:b w:val="0"/>
                <w:bCs w:val="0"/>
                <w:kern w:val="0"/>
                <w:sz w:val="24"/>
                <w:szCs w:val="24"/>
                <w:highlight w:val="none"/>
                <w:u w:val="none"/>
                <w:lang w:val="en-US" w:eastAsia="zh-CN"/>
              </w:rPr>
              <w:t>5.依据：《中华人民共和国政府采购法》第五十二条、《中华人民共和国政府采购法实施条例》第五十三条规定的投标人应知其权益受到损害之日，是指：(1)对可以质疑的招标文件提出质疑的，为收到招标文件之日或者招标文件公告期限届满之日；(2)对招标过程提出质疑的，为各招标程序环节结束之日；(3)对中标或者成交结果提出质疑的，为中标或者成交结果公告期限届满之日。</w:t>
            </w:r>
          </w:p>
          <w:p>
            <w:pPr>
              <w:pStyle w:val="26"/>
              <w:spacing w:line="360" w:lineRule="auto"/>
              <w:rPr>
                <w:rFonts w:hint="eastAsia" w:ascii="仿宋" w:hAnsi="仿宋" w:eastAsia="仿宋" w:cs="仿宋"/>
                <w:b w:val="0"/>
                <w:bCs w:val="0"/>
                <w:kern w:val="0"/>
                <w:sz w:val="24"/>
                <w:szCs w:val="24"/>
                <w:highlight w:val="none"/>
                <w:u w:val="none"/>
                <w:lang w:val="en-US" w:eastAsia="zh-CN"/>
              </w:rPr>
            </w:pPr>
            <w:r>
              <w:rPr>
                <w:rFonts w:hint="eastAsia" w:ascii="仿宋" w:hAnsi="仿宋" w:eastAsia="仿宋" w:cs="仿宋"/>
                <w:b w:val="0"/>
                <w:bCs w:val="0"/>
                <w:kern w:val="0"/>
                <w:sz w:val="24"/>
                <w:szCs w:val="24"/>
                <w:highlight w:val="none"/>
                <w:u w:val="none"/>
                <w:lang w:val="en-US" w:eastAsia="zh-CN"/>
              </w:rPr>
              <w:t>6.澄清、修改文件发出后（若有）,投标人必须使用最新的澄清文件制作电子投标文件。</w:t>
            </w:r>
          </w:p>
          <w:p>
            <w:pPr>
              <w:pStyle w:val="26"/>
              <w:spacing w:line="360" w:lineRule="auto"/>
              <w:rPr>
                <w:rFonts w:hint="eastAsia" w:ascii="仿宋" w:hAnsi="仿宋" w:eastAsia="仿宋" w:cs="仿宋"/>
                <w:b w:val="0"/>
                <w:bCs w:val="0"/>
                <w:kern w:val="0"/>
                <w:sz w:val="24"/>
                <w:szCs w:val="24"/>
                <w:highlight w:val="none"/>
                <w:u w:val="none"/>
                <w:lang w:val="en-US" w:eastAsia="zh-CN"/>
              </w:rPr>
            </w:pPr>
            <w:r>
              <w:rPr>
                <w:rFonts w:hint="eastAsia" w:ascii="仿宋" w:hAnsi="仿宋" w:eastAsia="仿宋" w:cs="仿宋"/>
                <w:b w:val="0"/>
                <w:bCs w:val="0"/>
                <w:kern w:val="0"/>
                <w:sz w:val="24"/>
                <w:szCs w:val="24"/>
                <w:highlight w:val="none"/>
                <w:u w:val="none"/>
                <w:lang w:val="en-US" w:eastAsia="zh-CN"/>
              </w:rPr>
              <w:t>7.采购代理机构质疑函接收部门、联系电话：</w:t>
            </w:r>
          </w:p>
          <w:p>
            <w:pPr>
              <w:pStyle w:val="26"/>
              <w:spacing w:line="360" w:lineRule="auto"/>
              <w:rPr>
                <w:rFonts w:hint="eastAsia" w:ascii="仿宋" w:hAnsi="仿宋" w:eastAsia="仿宋" w:cs="仿宋"/>
                <w:b w:val="0"/>
                <w:bCs w:val="0"/>
                <w:kern w:val="0"/>
                <w:sz w:val="24"/>
                <w:szCs w:val="24"/>
                <w:highlight w:val="none"/>
                <w:u w:val="none"/>
                <w:lang w:val="en-US" w:eastAsia="zh-CN"/>
              </w:rPr>
            </w:pPr>
            <w:r>
              <w:rPr>
                <w:rFonts w:hint="eastAsia" w:ascii="仿宋" w:hAnsi="仿宋" w:eastAsia="仿宋" w:cs="仿宋"/>
                <w:b w:val="0"/>
                <w:bCs w:val="0"/>
                <w:kern w:val="0"/>
                <w:sz w:val="24"/>
                <w:szCs w:val="24"/>
                <w:highlight w:val="none"/>
                <w:u w:val="none"/>
                <w:lang w:val="en-US" w:eastAsia="zh-CN"/>
              </w:rPr>
              <w:t>接收部门：新疆锦辰工程项目管理有限公司</w:t>
            </w:r>
          </w:p>
          <w:p>
            <w:pPr>
              <w:pStyle w:val="26"/>
              <w:spacing w:line="360" w:lineRule="auto"/>
              <w:rPr>
                <w:rFonts w:hint="eastAsia" w:ascii="仿宋" w:hAnsi="仿宋" w:eastAsia="仿宋" w:cs="仿宋"/>
                <w:b w:val="0"/>
                <w:bCs w:val="0"/>
                <w:kern w:val="0"/>
                <w:sz w:val="24"/>
                <w:szCs w:val="24"/>
                <w:highlight w:val="none"/>
                <w:u w:val="none"/>
                <w:lang w:val="en-US" w:eastAsia="zh-CN"/>
              </w:rPr>
            </w:pPr>
            <w:r>
              <w:rPr>
                <w:rFonts w:hint="eastAsia" w:ascii="仿宋" w:hAnsi="仿宋" w:eastAsia="仿宋" w:cs="仿宋"/>
                <w:b w:val="0"/>
                <w:bCs w:val="0"/>
                <w:kern w:val="0"/>
                <w:sz w:val="24"/>
                <w:szCs w:val="24"/>
                <w:highlight w:val="none"/>
                <w:u w:val="none"/>
                <w:lang w:val="en-US" w:eastAsia="zh-CN"/>
              </w:rPr>
              <w:t>联系人：贾智俊</w:t>
            </w:r>
          </w:p>
          <w:p>
            <w:pPr>
              <w:pStyle w:val="26"/>
              <w:spacing w:line="360" w:lineRule="auto"/>
              <w:rPr>
                <w:rFonts w:hint="eastAsia" w:ascii="仿宋" w:hAnsi="仿宋" w:eastAsia="仿宋" w:cs="仿宋"/>
                <w:b w:val="0"/>
                <w:bCs w:val="0"/>
                <w:kern w:val="0"/>
                <w:sz w:val="24"/>
                <w:szCs w:val="24"/>
                <w:highlight w:val="none"/>
                <w:u w:val="none"/>
                <w:lang w:val="en-US" w:eastAsia="zh-CN"/>
              </w:rPr>
            </w:pPr>
            <w:r>
              <w:rPr>
                <w:rFonts w:hint="eastAsia" w:ascii="仿宋" w:hAnsi="仿宋" w:eastAsia="仿宋" w:cs="仿宋"/>
                <w:b w:val="0"/>
                <w:bCs w:val="0"/>
                <w:kern w:val="0"/>
                <w:sz w:val="24"/>
                <w:szCs w:val="24"/>
                <w:highlight w:val="none"/>
                <w:u w:val="none"/>
                <w:lang w:val="en-US" w:eastAsia="zh-CN"/>
              </w:rPr>
              <w:t>联系电话：13319859131</w:t>
            </w:r>
          </w:p>
          <w:p>
            <w:pPr>
              <w:pStyle w:val="24"/>
              <w:spacing w:line="360" w:lineRule="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b w:val="0"/>
                <w:bCs w:val="0"/>
                <w:kern w:val="0"/>
                <w:sz w:val="24"/>
                <w:szCs w:val="24"/>
                <w:highlight w:val="none"/>
                <w:u w:val="none"/>
                <w:lang w:val="en-US" w:eastAsia="zh-CN"/>
              </w:rPr>
              <w:t>地址：新疆图木舒克市前海东街17号翠景园小区3号楼2层2－2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12</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投标有效期</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val="zh-CN"/>
              </w:rPr>
              <w:t>自投标截止之日起</w:t>
            </w:r>
            <w:bookmarkStart w:id="27" w:name="EB8c89669a7b2d4e7d97b13873e077b2f7"/>
            <w:bookmarkEnd w:id="27"/>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9</w:t>
            </w:r>
            <w:r>
              <w:rPr>
                <w:rFonts w:hint="eastAsia" w:ascii="仿宋" w:hAnsi="仿宋" w:eastAsia="仿宋" w:cs="仿宋"/>
                <w:color w:val="auto"/>
                <w:kern w:val="0"/>
                <w:sz w:val="24"/>
                <w:szCs w:val="24"/>
                <w:highlight w:val="none"/>
                <w:u w:val="single"/>
              </w:rPr>
              <w:t xml:space="preserve">0 </w:t>
            </w:r>
            <w:r>
              <w:rPr>
                <w:rFonts w:hint="eastAsia" w:ascii="仿宋" w:hAnsi="仿宋" w:eastAsia="仿宋" w:cs="仿宋"/>
                <w:color w:val="auto"/>
                <w:sz w:val="24"/>
                <w:szCs w:val="24"/>
                <w:highlight w:val="none"/>
                <w:lang w:val="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13</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投标截止时间（开标时间）</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截止时间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none"/>
                <w:lang w:eastAsia="zh-CN"/>
              </w:rPr>
              <w:t>2022年12月24日11:00</w:t>
            </w:r>
            <w:r>
              <w:rPr>
                <w:rFonts w:hint="eastAsia" w:ascii="仿宋" w:hAnsi="仿宋" w:eastAsia="仿宋" w:cs="仿宋"/>
                <w:color w:val="auto"/>
                <w:sz w:val="24"/>
                <w:szCs w:val="24"/>
                <w:highlight w:val="none"/>
              </w:rPr>
              <w:t>（北京时间）</w:t>
            </w:r>
          </w:p>
          <w:p>
            <w:pPr>
              <w:pStyle w:val="24"/>
              <w:spacing w:line="360" w:lineRule="auto"/>
              <w:rPr>
                <w:rFonts w:hint="eastAsia" w:ascii="仿宋" w:hAnsi="仿宋" w:eastAsia="仿宋" w:cs="仿宋"/>
                <w:color w:val="0000FF"/>
                <w:sz w:val="24"/>
                <w:szCs w:val="24"/>
                <w:highlight w:val="none"/>
              </w:rPr>
            </w:pP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文件递</w:t>
            </w:r>
            <w:r>
              <w:rPr>
                <w:rFonts w:hint="eastAsia" w:ascii="仿宋" w:hAnsi="仿宋" w:eastAsia="仿宋" w:cs="仿宋"/>
                <w:color w:val="auto"/>
                <w:sz w:val="24"/>
                <w:szCs w:val="24"/>
                <w:highlight w:val="none"/>
                <w:lang w:val="en-US" w:eastAsia="zh-CN"/>
              </w:rPr>
              <w:t>交</w:t>
            </w:r>
            <w:r>
              <w:rPr>
                <w:rFonts w:hint="eastAsia" w:ascii="仿宋" w:hAnsi="仿宋" w:eastAsia="仿宋" w:cs="仿宋"/>
                <w:color w:val="auto"/>
                <w:sz w:val="24"/>
                <w:szCs w:val="24"/>
                <w:highlight w:val="none"/>
              </w:rPr>
              <w:t>电子</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解密时长</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30分钟。请投标单位在开标截止时间至少半小时前提前登录不见面开标大厅确保电脑、网络、浏览器正常，若发生因</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自身网络、设备的问题造成的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无法解密等情况，</w:t>
            </w:r>
            <w:r>
              <w:rPr>
                <w:rFonts w:hint="eastAsia" w:ascii="仿宋" w:hAnsi="仿宋" w:eastAsia="仿宋" w:cs="仿宋"/>
                <w:color w:val="auto"/>
                <w:sz w:val="24"/>
                <w:szCs w:val="24"/>
                <w:highlight w:val="none"/>
                <w:lang w:eastAsia="zh-CN"/>
              </w:rPr>
              <w:t>导致投标被拒的情况</w:t>
            </w:r>
            <w:r>
              <w:rPr>
                <w:rFonts w:hint="eastAsia" w:ascii="仿宋" w:hAnsi="仿宋" w:eastAsia="仿宋" w:cs="仿宋"/>
                <w:color w:val="auto"/>
                <w:sz w:val="24"/>
                <w:szCs w:val="24"/>
                <w:highlight w:val="none"/>
              </w:rPr>
              <w:t>由投标单位自行承担。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14</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开标地点</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ind w:leftChars="-1" w:hanging="2" w:hangingChars="1"/>
              <w:rPr>
                <w:rFonts w:hint="eastAsia" w:ascii="仿宋" w:hAnsi="仿宋" w:eastAsia="仿宋" w:cs="仿宋"/>
                <w:color w:val="0000FF"/>
                <w:sz w:val="24"/>
                <w:szCs w:val="24"/>
                <w:highlight w:val="none"/>
              </w:rPr>
            </w:pPr>
            <w:r>
              <w:rPr>
                <w:rFonts w:hint="eastAsia" w:ascii="仿宋" w:hAnsi="仿宋" w:eastAsia="仿宋" w:cs="仿宋"/>
                <w:color w:val="auto"/>
                <w:kern w:val="2"/>
                <w:sz w:val="24"/>
                <w:szCs w:val="24"/>
                <w:highlight w:val="none"/>
                <w:lang w:val="en-US" w:eastAsia="zh-CN" w:bidi="ar-SA"/>
              </w:rPr>
              <w:t>兵团政采云平台电子交易平台开标大厅（兵团政采云平台https://www.zcygov.cn/）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15</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bidi="ug-CN"/>
              </w:rPr>
              <w:t xml:space="preserve">投标文件份数 </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加密版电子文件在“政采云”平台上传； </w:t>
            </w:r>
          </w:p>
          <w:p>
            <w:pPr>
              <w:keepNext w:val="0"/>
              <w:keepLines w:val="0"/>
              <w:widowControl/>
              <w:suppressLineNumbers w:val="0"/>
              <w:spacing w:line="36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1.中标单位须提供胶装成册的纸质版投标文件（签字盖章） 3份 （一正二副）、电子文件（U盘储存1份、光碟3份）交至代理机构处。</w:t>
            </w:r>
          </w:p>
          <w:p>
            <w:pPr>
              <w:keepNext w:val="0"/>
              <w:keepLines w:val="0"/>
              <w:widowControl/>
              <w:suppressLineNumbers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2.非中标单位提供胶装成册的纸质版（签字盖章）的投标文件正本1份。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16</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评标委员会的组成</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6"/>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评标委员会构成：</w:t>
            </w:r>
            <w:r>
              <w:rPr>
                <w:rFonts w:hint="eastAsia" w:ascii="仿宋" w:hAnsi="仿宋" w:eastAsia="仿宋" w:cs="仿宋"/>
                <w:color w:val="auto"/>
                <w:kern w:val="0"/>
                <w:sz w:val="24"/>
                <w:szCs w:val="24"/>
                <w:highlight w:val="none"/>
                <w:u w:val="single"/>
                <w:lang w:val="en-US" w:eastAsia="zh-CN"/>
              </w:rPr>
              <w:t>7</w:t>
            </w:r>
            <w:r>
              <w:rPr>
                <w:rFonts w:hint="eastAsia" w:ascii="仿宋" w:hAnsi="仿宋" w:eastAsia="仿宋" w:cs="仿宋"/>
                <w:color w:val="auto"/>
                <w:sz w:val="24"/>
                <w:szCs w:val="24"/>
                <w:highlight w:val="none"/>
              </w:rPr>
              <w:t>人，其中</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代表</w:t>
            </w:r>
            <w:r>
              <w:rPr>
                <w:rFonts w:hint="eastAsia" w:ascii="仿宋" w:hAnsi="仿宋" w:eastAsia="仿宋" w:cs="仿宋"/>
                <w:color w:val="auto"/>
                <w:sz w:val="24"/>
                <w:szCs w:val="24"/>
                <w:highlight w:val="none"/>
                <w:u w:val="single"/>
                <w:lang w:val="en-US" w:eastAsia="zh-CN"/>
              </w:rPr>
              <w:t>2</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 xml:space="preserve">和专家评委 </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rPr>
              <w:t>人。</w:t>
            </w:r>
          </w:p>
          <w:p>
            <w:pPr>
              <w:pStyle w:val="24"/>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rPr>
              <w:t>评委确定方式：</w:t>
            </w:r>
            <w:r>
              <w:rPr>
                <w:rFonts w:hint="eastAsia" w:ascii="仿宋" w:hAnsi="仿宋" w:eastAsia="仿宋" w:cs="仿宋"/>
                <w:color w:val="auto"/>
                <w:kern w:val="0"/>
                <w:sz w:val="24"/>
                <w:szCs w:val="24"/>
                <w:highlight w:val="none"/>
                <w:u w:val="single"/>
              </w:rPr>
              <w:t xml:space="preserve"> 政采云平台专家库中系统自行抽取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restart"/>
            <w:tcBorders>
              <w:top w:val="single" w:color="auto" w:sz="4" w:space="0"/>
              <w:left w:val="single" w:color="auto" w:sz="4" w:space="0"/>
              <w:right w:val="single" w:color="auto" w:sz="4" w:space="0"/>
            </w:tcBorders>
            <w:noWrap w:val="0"/>
            <w:vAlign w:val="center"/>
          </w:tcPr>
          <w:p>
            <w:pPr>
              <w:pStyle w:val="24"/>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17</w:t>
            </w:r>
          </w:p>
        </w:tc>
        <w:tc>
          <w:tcPr>
            <w:tcW w:w="1183" w:type="dxa"/>
            <w:vMerge w:val="restart"/>
            <w:tcBorders>
              <w:top w:val="single" w:color="auto" w:sz="4" w:space="0"/>
              <w:left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投标保证金</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6"/>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缴纳方式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以支票、汇票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本票或者金融机构、担保机构出具的保函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电汇、网银转账等非现金形式提交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vMerge w:val="continue"/>
            <w:tcBorders>
              <w:left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rPr>
            </w:pPr>
          </w:p>
        </w:tc>
        <w:tc>
          <w:tcPr>
            <w:tcW w:w="1183" w:type="dxa"/>
            <w:vMerge w:val="continue"/>
            <w:tcBorders>
              <w:left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rPr>
            </w:pP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6"/>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kern w:val="0"/>
                <w:sz w:val="24"/>
                <w:szCs w:val="24"/>
                <w:highlight w:val="none"/>
              </w:rPr>
              <w:t>金额（小写）</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u w:val="single"/>
                <w:lang w:val="en-US" w:eastAsia="zh-CN"/>
              </w:rPr>
              <w:t>100000.00</w:t>
            </w:r>
            <w:r>
              <w:rPr>
                <w:rFonts w:hint="eastAsia" w:ascii="仿宋" w:hAnsi="仿宋" w:eastAsia="仿宋" w:cs="仿宋"/>
                <w:color w:val="auto"/>
                <w:sz w:val="24"/>
                <w:szCs w:val="24"/>
                <w:highlight w:val="none"/>
                <w:u w:val="single"/>
              </w:rPr>
              <w:t>元</w:t>
            </w:r>
          </w:p>
          <w:p>
            <w:pPr>
              <w:pStyle w:val="26"/>
              <w:spacing w:line="360" w:lineRule="auto"/>
              <w:jc w:val="left"/>
              <w:rPr>
                <w:rFonts w:hint="default"/>
                <w:color w:val="auto"/>
                <w:highlight w:val="none"/>
                <w:lang w:val="en-US" w:eastAsia="zh-CN"/>
              </w:rPr>
            </w:pPr>
            <w:r>
              <w:rPr>
                <w:rFonts w:hint="eastAsia" w:ascii="仿宋" w:hAnsi="仿宋" w:eastAsia="仿宋" w:cs="仿宋"/>
                <w:color w:val="auto"/>
                <w:kern w:val="0"/>
                <w:sz w:val="24"/>
                <w:szCs w:val="24"/>
                <w:highlight w:val="none"/>
              </w:rPr>
              <w:t>金额（大写）</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u w:val="single"/>
                <w:lang w:eastAsia="zh-CN"/>
              </w:rPr>
              <w:t>壹拾万元整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tcBorders>
              <w:left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rPr>
            </w:pPr>
          </w:p>
        </w:tc>
        <w:tc>
          <w:tcPr>
            <w:tcW w:w="1183" w:type="dxa"/>
            <w:vMerge w:val="continue"/>
            <w:tcBorders>
              <w:left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rPr>
            </w:pP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35"/>
              <w:widowControl/>
              <w:autoSpaceDE w:val="0"/>
              <w:autoSpaceDN w:val="0"/>
              <w:spacing w:line="360" w:lineRule="auto"/>
              <w:rPr>
                <w:rFonts w:hint="eastAsia" w:ascii="仿宋" w:hAnsi="仿宋" w:eastAsia="仿宋" w:cs="仿宋"/>
                <w:color w:val="auto"/>
                <w:kern w:val="0"/>
                <w:sz w:val="24"/>
                <w:szCs w:val="24"/>
                <w:highlight w:val="none"/>
                <w:lang w:val="en-US" w:eastAsia="zh-CN" w:bidi="ug-CN"/>
              </w:rPr>
            </w:pPr>
            <w:r>
              <w:rPr>
                <w:rFonts w:hint="eastAsia" w:ascii="仿宋" w:hAnsi="仿宋" w:eastAsia="仿宋" w:cs="仿宋"/>
                <w:color w:val="auto"/>
                <w:kern w:val="0"/>
                <w:sz w:val="24"/>
                <w:szCs w:val="24"/>
                <w:highlight w:val="none"/>
                <w:lang w:val="en-US" w:eastAsia="zh-CN" w:bidi="ug-CN"/>
              </w:rPr>
              <w:t>采购人指定的开户银行及账号如下：</w:t>
            </w:r>
          </w:p>
          <w:p>
            <w:pPr>
              <w:pStyle w:val="35"/>
              <w:widowControl/>
              <w:autoSpaceDE w:val="0"/>
              <w:autoSpaceDN w:val="0"/>
              <w:spacing w:line="360" w:lineRule="auto"/>
              <w:rPr>
                <w:rFonts w:hint="eastAsia" w:ascii="仿宋" w:hAnsi="仿宋" w:eastAsia="仿宋" w:cs="仿宋"/>
                <w:color w:val="auto"/>
                <w:kern w:val="0"/>
                <w:sz w:val="24"/>
                <w:szCs w:val="24"/>
                <w:highlight w:val="none"/>
                <w:lang w:val="en-US" w:eastAsia="zh-CN" w:bidi="ug-CN"/>
              </w:rPr>
            </w:pPr>
            <w:r>
              <w:rPr>
                <w:rFonts w:hint="eastAsia" w:ascii="仿宋" w:hAnsi="仿宋" w:eastAsia="仿宋" w:cs="仿宋"/>
                <w:color w:val="auto"/>
                <w:kern w:val="0"/>
                <w:sz w:val="24"/>
                <w:szCs w:val="24"/>
                <w:highlight w:val="none"/>
                <w:lang w:val="en-US" w:eastAsia="zh-CN" w:bidi="ug-CN"/>
              </w:rPr>
              <w:t>开户名称:新疆锦辰工程项目管理有限公司</w:t>
            </w:r>
          </w:p>
          <w:p>
            <w:pPr>
              <w:pStyle w:val="35"/>
              <w:widowControl/>
              <w:autoSpaceDE w:val="0"/>
              <w:autoSpaceDN w:val="0"/>
              <w:spacing w:line="360" w:lineRule="auto"/>
              <w:rPr>
                <w:rFonts w:hint="eastAsia" w:ascii="仿宋" w:hAnsi="仿宋" w:eastAsia="仿宋" w:cs="仿宋"/>
                <w:color w:val="auto"/>
                <w:kern w:val="0"/>
                <w:sz w:val="24"/>
                <w:szCs w:val="24"/>
                <w:highlight w:val="none"/>
                <w:lang w:val="en-US" w:eastAsia="zh-CN" w:bidi="ug-CN"/>
              </w:rPr>
            </w:pPr>
            <w:r>
              <w:rPr>
                <w:rFonts w:hint="eastAsia" w:ascii="仿宋" w:hAnsi="仿宋" w:eastAsia="仿宋" w:cs="仿宋"/>
                <w:color w:val="auto"/>
                <w:kern w:val="0"/>
                <w:sz w:val="24"/>
                <w:szCs w:val="24"/>
                <w:highlight w:val="none"/>
                <w:lang w:val="en-US" w:eastAsia="zh-CN" w:bidi="ug-CN"/>
              </w:rPr>
              <w:t>银行名称:中国银行股份有限公司喀什市解放南路支行</w:t>
            </w:r>
          </w:p>
          <w:p>
            <w:pPr>
              <w:pStyle w:val="35"/>
              <w:widowControl/>
              <w:autoSpaceDE w:val="0"/>
              <w:autoSpaceDN w:val="0"/>
              <w:spacing w:line="360" w:lineRule="auto"/>
              <w:rPr>
                <w:rFonts w:hint="eastAsia" w:ascii="仿宋" w:hAnsi="仿宋" w:eastAsia="仿宋" w:cs="仿宋"/>
                <w:color w:val="auto"/>
                <w:kern w:val="0"/>
                <w:sz w:val="24"/>
                <w:szCs w:val="24"/>
                <w:highlight w:val="none"/>
                <w:lang w:val="en-US" w:eastAsia="zh-CN" w:bidi="ug-CN"/>
              </w:rPr>
            </w:pPr>
            <w:r>
              <w:rPr>
                <w:rFonts w:hint="eastAsia" w:ascii="仿宋" w:hAnsi="仿宋" w:eastAsia="仿宋" w:cs="仿宋"/>
                <w:color w:val="auto"/>
                <w:kern w:val="0"/>
                <w:sz w:val="24"/>
                <w:szCs w:val="24"/>
                <w:highlight w:val="none"/>
                <w:lang w:val="en-US" w:eastAsia="zh-CN" w:bidi="ug-CN"/>
              </w:rPr>
              <w:t>行    号:104894001046</w:t>
            </w:r>
          </w:p>
          <w:p>
            <w:pPr>
              <w:pStyle w:val="35"/>
              <w:widowControl/>
              <w:autoSpaceDE w:val="0"/>
              <w:autoSpaceDN w:val="0"/>
              <w:spacing w:line="360" w:lineRule="auto"/>
              <w:rPr>
                <w:rFonts w:hint="eastAsia" w:ascii="仿宋" w:hAnsi="仿宋" w:eastAsia="仿宋" w:cs="仿宋"/>
                <w:color w:val="auto"/>
                <w:kern w:val="0"/>
                <w:sz w:val="24"/>
                <w:szCs w:val="24"/>
                <w:highlight w:val="none"/>
                <w:lang w:val="en-US" w:eastAsia="zh-CN" w:bidi="ug-CN"/>
              </w:rPr>
            </w:pPr>
            <w:r>
              <w:rPr>
                <w:rFonts w:hint="eastAsia" w:ascii="仿宋" w:hAnsi="仿宋" w:eastAsia="仿宋" w:cs="仿宋"/>
                <w:color w:val="auto"/>
                <w:kern w:val="0"/>
                <w:sz w:val="24"/>
                <w:szCs w:val="24"/>
                <w:highlight w:val="none"/>
                <w:lang w:val="en-US" w:eastAsia="zh-CN" w:bidi="ug-CN"/>
              </w:rPr>
              <w:t>开户银行地址:中国银行股份有限公司喀什市解放南路支行</w:t>
            </w:r>
          </w:p>
          <w:p>
            <w:pPr>
              <w:pStyle w:val="35"/>
              <w:widowControl/>
              <w:autoSpaceDE w:val="0"/>
              <w:autoSpaceDN w:val="0"/>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ug-CN"/>
              </w:rPr>
              <w:t>银行账号:107081419960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tcBorders>
              <w:left w:val="single" w:color="auto" w:sz="4" w:space="0"/>
              <w:right w:val="single" w:color="auto" w:sz="4" w:space="0"/>
            </w:tcBorders>
            <w:noWrap w:val="0"/>
            <w:vAlign w:val="center"/>
          </w:tcPr>
          <w:p>
            <w:pPr>
              <w:pStyle w:val="24"/>
              <w:spacing w:line="360" w:lineRule="auto"/>
              <w:rPr>
                <w:rFonts w:hint="eastAsia" w:ascii="仿宋" w:hAnsi="仿宋" w:eastAsia="仿宋" w:cs="仿宋"/>
                <w:b/>
                <w:color w:val="auto"/>
                <w:kern w:val="0"/>
                <w:sz w:val="24"/>
                <w:szCs w:val="24"/>
                <w:highlight w:val="none"/>
              </w:rPr>
            </w:pPr>
          </w:p>
        </w:tc>
        <w:tc>
          <w:tcPr>
            <w:tcW w:w="1183" w:type="dxa"/>
            <w:vMerge w:val="continue"/>
            <w:tcBorders>
              <w:left w:val="single" w:color="auto" w:sz="4" w:space="0"/>
              <w:right w:val="single" w:color="auto" w:sz="4" w:space="0"/>
            </w:tcBorders>
            <w:noWrap w:val="0"/>
            <w:vAlign w:val="center"/>
          </w:tcPr>
          <w:p>
            <w:pPr>
              <w:pStyle w:val="24"/>
              <w:spacing w:line="360" w:lineRule="auto"/>
              <w:rPr>
                <w:rFonts w:hint="eastAsia" w:ascii="仿宋" w:hAnsi="仿宋" w:eastAsia="仿宋" w:cs="仿宋"/>
                <w:b/>
                <w:color w:val="auto"/>
                <w:kern w:val="0"/>
                <w:sz w:val="24"/>
                <w:szCs w:val="24"/>
                <w:highlight w:val="none"/>
              </w:rPr>
            </w:pP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46"/>
              <w:spacing w:line="362" w:lineRule="auto"/>
              <w:ind w:right="76"/>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投标人</w:t>
            </w:r>
            <w:r>
              <w:rPr>
                <w:rFonts w:hint="eastAsia" w:ascii="仿宋" w:hAnsi="仿宋" w:eastAsia="仿宋" w:cs="仿宋"/>
                <w:b w:val="0"/>
                <w:bCs w:val="0"/>
                <w:color w:val="auto"/>
                <w:sz w:val="24"/>
                <w:szCs w:val="24"/>
                <w:highlight w:val="none"/>
              </w:rPr>
              <w:t>以支票、汇票、本票或者金融机构、担保机构出具的保函</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电汇、网银转账等非现金形式提交</w:t>
            </w:r>
            <w:r>
              <w:rPr>
                <w:rFonts w:hint="eastAsia" w:ascii="仿宋" w:hAnsi="仿宋" w:eastAsia="仿宋" w:cs="仿宋"/>
                <w:b w:val="0"/>
                <w:bCs w:val="0"/>
                <w:color w:val="auto"/>
                <w:kern w:val="0"/>
                <w:sz w:val="24"/>
                <w:szCs w:val="24"/>
                <w:highlight w:val="none"/>
                <w:lang w:val="en-US" w:eastAsia="zh-CN"/>
              </w:rPr>
              <w:t>投标</w:t>
            </w:r>
            <w:r>
              <w:rPr>
                <w:rFonts w:hint="eastAsia" w:ascii="仿宋" w:hAnsi="仿宋" w:eastAsia="仿宋" w:cs="仿宋"/>
                <w:b w:val="0"/>
                <w:bCs w:val="0"/>
                <w:color w:val="auto"/>
                <w:kern w:val="0"/>
                <w:sz w:val="24"/>
                <w:szCs w:val="24"/>
                <w:highlight w:val="none"/>
              </w:rPr>
              <w:t>保证金</w:t>
            </w:r>
            <w:r>
              <w:rPr>
                <w:rFonts w:hint="eastAsia" w:ascii="仿宋" w:hAnsi="仿宋" w:eastAsia="仿宋" w:cs="仿宋"/>
                <w:b w:val="0"/>
                <w:bCs w:val="0"/>
                <w:color w:val="auto"/>
                <w:kern w:val="0"/>
                <w:sz w:val="24"/>
                <w:szCs w:val="24"/>
                <w:highlight w:val="none"/>
                <w:lang w:val="en-US" w:eastAsia="zh-CN"/>
              </w:rPr>
              <w:t>的注意事项如下：</w:t>
            </w:r>
          </w:p>
          <w:p>
            <w:pPr>
              <w:pStyle w:val="46"/>
              <w:spacing w:line="362" w:lineRule="auto"/>
              <w:ind w:right="76"/>
              <w:jc w:val="left"/>
              <w:rPr>
                <w:rFonts w:hint="eastAsia" w:ascii="仿宋" w:hAnsi="仿宋" w:eastAsia="仿宋" w:cs="仿宋"/>
                <w:b/>
                <w:bCs/>
                <w:color w:val="auto"/>
                <w:kern w:val="0"/>
                <w:sz w:val="24"/>
                <w:szCs w:val="24"/>
                <w:highlight w:val="none"/>
                <w:u w:val="single"/>
              </w:rPr>
            </w:pPr>
            <w:r>
              <w:rPr>
                <w:rFonts w:hint="eastAsia" w:ascii="仿宋" w:hAnsi="仿宋" w:eastAsia="仿宋" w:cs="仿宋"/>
                <w:color w:val="auto"/>
                <w:kern w:val="0"/>
                <w:sz w:val="24"/>
                <w:szCs w:val="24"/>
                <w:highlight w:val="none"/>
                <w:lang w:val="en-US" w:eastAsia="zh-CN"/>
              </w:rPr>
              <w:t>（1）投标保证金单位名称必须与投标人登记的单位名称一致,不得以分公司、办事处或其他机构名义交纳,否则其投标将被拒绝。</w:t>
            </w:r>
          </w:p>
          <w:p>
            <w:pPr>
              <w:pStyle w:val="46"/>
              <w:spacing w:line="362" w:lineRule="auto"/>
              <w:ind w:left="112" w:right="76"/>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投标人须在投标截止时间前由投标单位账户一次性汇入招标文件指定帐号（以新疆锦辰工程项目管理有限公司保证金账户到账时间为准）,投标人须自行评估因异地、跨行、公休日等因素造成的投标保证金到账延迟风险,并承担相应责任。</w:t>
            </w:r>
          </w:p>
          <w:p>
            <w:pPr>
              <w:pStyle w:val="46"/>
              <w:spacing w:line="362" w:lineRule="auto"/>
              <w:ind w:right="76"/>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b/>
                <w:bCs/>
                <w:color w:val="auto"/>
                <w:kern w:val="0"/>
                <w:sz w:val="24"/>
                <w:szCs w:val="24"/>
                <w:highlight w:val="none"/>
                <w:lang w:val="en-US" w:eastAsia="zh-CN"/>
              </w:rPr>
              <w:t>投标人请自行查询是否到账,投标人以网银转账、电汇汇款方式缴纳投标</w:t>
            </w:r>
            <w:r>
              <w:rPr>
                <w:rFonts w:hint="eastAsia" w:ascii="仿宋" w:hAnsi="仿宋" w:eastAsia="仿宋" w:cs="仿宋"/>
                <w:b/>
                <w:bCs/>
                <w:color w:val="auto"/>
                <w:kern w:val="0"/>
                <w:sz w:val="24"/>
                <w:szCs w:val="24"/>
                <w:highlight w:val="none"/>
              </w:rPr>
              <w:t>保证金</w:t>
            </w:r>
            <w:r>
              <w:rPr>
                <w:rFonts w:hint="eastAsia" w:ascii="仿宋" w:hAnsi="仿宋" w:eastAsia="仿宋" w:cs="仿宋"/>
                <w:b/>
                <w:bCs/>
                <w:color w:val="auto"/>
                <w:kern w:val="0"/>
                <w:sz w:val="24"/>
                <w:szCs w:val="24"/>
                <w:highlight w:val="none"/>
                <w:lang w:val="en-US" w:eastAsia="zh-CN"/>
              </w:rPr>
              <w:t>的须从</w:t>
            </w:r>
            <w:r>
              <w:rPr>
                <w:rFonts w:hint="eastAsia" w:ascii="仿宋" w:hAnsi="仿宋" w:eastAsia="仿宋" w:cs="仿宋"/>
                <w:b/>
                <w:bCs/>
                <w:color w:val="auto"/>
                <w:sz w:val="24"/>
                <w:szCs w:val="24"/>
                <w:highlight w:val="none"/>
                <w:lang w:val="en-US" w:eastAsia="zh-CN"/>
              </w:rPr>
              <w:t>投标人基本账户转出</w:t>
            </w:r>
            <w:r>
              <w:rPr>
                <w:rFonts w:hint="eastAsia" w:ascii="仿宋" w:hAnsi="仿宋" w:eastAsia="仿宋" w:cs="仿宋"/>
                <w:b/>
                <w:bCs/>
                <w:color w:val="auto"/>
                <w:kern w:val="0"/>
                <w:sz w:val="24"/>
                <w:szCs w:val="24"/>
                <w:highlight w:val="none"/>
                <w:lang w:val="en-US" w:eastAsia="zh-CN"/>
              </w:rPr>
              <w:t>,请备注项目名称或项目编号并提供银行汇款凭证及</w:t>
            </w:r>
            <w:r>
              <w:rPr>
                <w:rFonts w:hint="eastAsia" w:ascii="仿宋" w:hAnsi="仿宋" w:eastAsia="仿宋" w:cs="仿宋"/>
                <w:b/>
                <w:bCs/>
                <w:color w:val="auto"/>
                <w:sz w:val="24"/>
                <w:szCs w:val="24"/>
                <w:highlight w:val="none"/>
                <w:lang w:val="en-US" w:eastAsia="zh-CN"/>
              </w:rPr>
              <w:t>投标人基本账户开户许可证或基本存款账户信息</w:t>
            </w:r>
            <w:r>
              <w:rPr>
                <w:rFonts w:hint="eastAsia" w:ascii="仿宋" w:hAnsi="仿宋" w:eastAsia="仿宋" w:cs="仿宋"/>
                <w:b/>
                <w:bCs/>
                <w:color w:val="auto"/>
                <w:kern w:val="0"/>
                <w:sz w:val="24"/>
                <w:szCs w:val="24"/>
                <w:highlight w:val="none"/>
                <w:lang w:val="en-US" w:eastAsia="zh-CN"/>
              </w:rPr>
              <w:t>。</w:t>
            </w:r>
          </w:p>
          <w:p>
            <w:pPr>
              <w:pStyle w:val="46"/>
              <w:spacing w:line="362" w:lineRule="auto"/>
              <w:ind w:left="112" w:right="76"/>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b/>
                <w:bCs/>
                <w:color w:val="auto"/>
                <w:kern w:val="0"/>
                <w:sz w:val="24"/>
                <w:szCs w:val="24"/>
                <w:highlight w:val="none"/>
                <w:lang w:val="en-US" w:eastAsia="zh-CN"/>
              </w:rPr>
              <w:t>采用银行保函缴纳的，应出具保函的银行级别（应为国有商业银行或股份制商业银行的支行及其以上的银行）及保函的有效期。</w:t>
            </w:r>
            <w:r>
              <w:rPr>
                <w:rFonts w:hint="eastAsia" w:ascii="仿宋" w:hAnsi="仿宋" w:eastAsia="仿宋" w:cs="仿宋"/>
                <w:color w:val="auto"/>
                <w:kern w:val="0"/>
                <w:sz w:val="24"/>
                <w:szCs w:val="24"/>
                <w:highlight w:val="none"/>
                <w:lang w:val="en-US" w:eastAsia="zh-CN"/>
              </w:rPr>
              <w:t xml:space="preserve"> </w:t>
            </w:r>
          </w:p>
          <w:p>
            <w:pPr>
              <w:pStyle w:val="46"/>
              <w:spacing w:line="362" w:lineRule="auto"/>
              <w:ind w:left="112" w:right="76"/>
              <w:jc w:val="left"/>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（5）投</w:t>
            </w:r>
            <w:r>
              <w:rPr>
                <w:rFonts w:hint="eastAsia" w:ascii="仿宋" w:hAnsi="仿宋" w:eastAsia="仿宋" w:cs="仿宋"/>
                <w:b/>
                <w:bCs/>
                <w:kern w:val="0"/>
                <w:sz w:val="24"/>
                <w:szCs w:val="24"/>
                <w:highlight w:val="none"/>
                <w:lang w:val="en-US" w:eastAsia="zh-CN"/>
              </w:rPr>
              <w:t>标保证金缴纳截止时间同开标时间一致。</w:t>
            </w:r>
          </w:p>
          <w:p>
            <w:pPr>
              <w:pStyle w:val="35"/>
              <w:widowControl/>
              <w:autoSpaceDE w:val="0"/>
              <w:autoSpaceDN w:val="0"/>
              <w:spacing w:line="360" w:lineRule="auto"/>
              <w:rPr>
                <w:rFonts w:hint="eastAsia" w:ascii="仿宋" w:hAnsi="仿宋" w:eastAsia="仿宋" w:cs="仿宋"/>
                <w:b/>
                <w:bCs/>
                <w:color w:val="auto"/>
                <w:kern w:val="0"/>
                <w:sz w:val="24"/>
                <w:szCs w:val="24"/>
                <w:highlight w:val="none"/>
                <w:u w:val="single"/>
                <w:lang w:val="en-US" w:eastAsia="zh-CN"/>
              </w:rPr>
            </w:pPr>
            <w:r>
              <w:rPr>
                <w:rFonts w:hint="eastAsia" w:ascii="仿宋" w:hAnsi="仿宋" w:eastAsia="仿宋" w:cs="仿宋"/>
                <w:b/>
                <w:bCs/>
                <w:color w:val="auto"/>
                <w:kern w:val="0"/>
                <w:sz w:val="24"/>
                <w:szCs w:val="24"/>
                <w:highlight w:val="none"/>
                <w:u w:val="single"/>
                <w:lang w:eastAsia="zh-CN"/>
              </w:rPr>
              <w:t>★</w:t>
            </w:r>
            <w:r>
              <w:rPr>
                <w:rFonts w:hint="eastAsia" w:ascii="仿宋" w:hAnsi="仿宋" w:eastAsia="仿宋" w:cs="仿宋"/>
                <w:b/>
                <w:bCs/>
                <w:color w:val="auto"/>
                <w:kern w:val="0"/>
                <w:sz w:val="24"/>
                <w:szCs w:val="24"/>
                <w:highlight w:val="none"/>
                <w:u w:val="single"/>
              </w:rPr>
              <w:t>注:投标人未按照招标文件上述要求提交</w:t>
            </w:r>
            <w:r>
              <w:rPr>
                <w:rFonts w:hint="eastAsia" w:ascii="仿宋" w:hAnsi="仿宋" w:eastAsia="仿宋" w:cs="仿宋"/>
                <w:b/>
                <w:bCs/>
                <w:color w:val="auto"/>
                <w:kern w:val="0"/>
                <w:sz w:val="24"/>
                <w:szCs w:val="24"/>
                <w:highlight w:val="none"/>
                <w:u w:val="single"/>
                <w:lang w:val="en-US" w:eastAsia="zh-CN"/>
              </w:rPr>
              <w:t>投标</w:t>
            </w:r>
            <w:r>
              <w:rPr>
                <w:rFonts w:hint="eastAsia" w:ascii="仿宋" w:hAnsi="仿宋" w:eastAsia="仿宋" w:cs="仿宋"/>
                <w:b/>
                <w:bCs/>
                <w:color w:val="auto"/>
                <w:kern w:val="0"/>
                <w:sz w:val="24"/>
                <w:szCs w:val="24"/>
                <w:highlight w:val="none"/>
                <w:u w:val="single"/>
              </w:rPr>
              <w:t>保证金的,投标</w:t>
            </w:r>
            <w:r>
              <w:rPr>
                <w:rFonts w:hint="eastAsia" w:ascii="仿宋" w:hAnsi="仿宋" w:eastAsia="仿宋" w:cs="仿宋"/>
                <w:b/>
                <w:bCs/>
                <w:color w:val="auto"/>
                <w:kern w:val="0"/>
                <w:sz w:val="24"/>
                <w:szCs w:val="24"/>
                <w:highlight w:val="none"/>
                <w:u w:val="single"/>
                <w:lang w:val="en-US" w:eastAsia="zh-CN"/>
              </w:rPr>
              <w:t>将被否决。</w:t>
            </w:r>
          </w:p>
          <w:p>
            <w:pPr>
              <w:pStyle w:val="35"/>
              <w:widowControl/>
              <w:autoSpaceDE w:val="0"/>
              <w:autoSpaceDN w:val="0"/>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如采用电子保函方式缴纳可按照兵团政府采购网—政策法规模块[关于开展政府采购电子保函业务的通知关于开展政府采购电子保函业务的通知 (ccgp-bingtuan.gov.cn)]方式执行。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850" w:type="dxa"/>
            <w:tcBorders>
              <w:left w:val="single" w:color="auto" w:sz="4" w:space="0"/>
              <w:right w:val="single" w:color="auto" w:sz="4" w:space="0"/>
            </w:tcBorders>
            <w:noWrap w:val="0"/>
            <w:vAlign w:val="center"/>
          </w:tcPr>
          <w:p>
            <w:pPr>
              <w:pStyle w:val="24"/>
              <w:spacing w:line="360" w:lineRule="auto"/>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18</w:t>
            </w:r>
          </w:p>
        </w:tc>
        <w:tc>
          <w:tcPr>
            <w:tcW w:w="1183" w:type="dxa"/>
            <w:tcBorders>
              <w:left w:val="single" w:color="auto" w:sz="4" w:space="0"/>
              <w:right w:val="single" w:color="auto" w:sz="4" w:space="0"/>
            </w:tcBorders>
            <w:noWrap w:val="0"/>
            <w:vAlign w:val="center"/>
          </w:tcPr>
          <w:p>
            <w:pPr>
              <w:pStyle w:val="27"/>
              <w:widowControl/>
              <w:jc w:val="both"/>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rPr>
              <w:t>保证金的退还</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46"/>
              <w:numPr>
                <w:ilvl w:val="0"/>
                <w:numId w:val="6"/>
              </w:numPr>
              <w:spacing w:line="364" w:lineRule="auto"/>
              <w:ind w:right="76" w:righ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未中标单位在中标（成交）通知书发出后5个工作日内退还；</w:t>
            </w:r>
          </w:p>
          <w:p>
            <w:pPr>
              <w:pStyle w:val="46"/>
              <w:numPr>
                <w:ilvl w:val="0"/>
                <w:numId w:val="6"/>
              </w:numPr>
              <w:spacing w:line="364" w:lineRule="auto"/>
              <w:ind w:right="76" w:righ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中标单位在采购合同签订后5个工作日内退还；</w:t>
            </w:r>
          </w:p>
          <w:p>
            <w:pPr>
              <w:pStyle w:val="46"/>
              <w:numPr>
                <w:ilvl w:val="0"/>
                <w:numId w:val="6"/>
              </w:numPr>
              <w:spacing w:line="364" w:lineRule="auto"/>
              <w:ind w:right="76"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为保证各方的权益不受损害，投标单位在退还投标保证金时须填写退还投标保证金申请函，格式详见投标文件第六部分“投标文件格式”。</w:t>
            </w:r>
          </w:p>
          <w:p>
            <w:pPr>
              <w:pStyle w:val="46"/>
              <w:numPr>
                <w:ilvl w:val="0"/>
                <w:numId w:val="0"/>
              </w:numPr>
              <w:spacing w:line="364" w:lineRule="auto"/>
              <w:ind w:right="76" w:rightChars="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如</w:t>
            </w:r>
            <w:r>
              <w:rPr>
                <w:rFonts w:hint="eastAsia" w:ascii="仿宋" w:hAnsi="仿宋" w:eastAsia="仿宋" w:cs="仿宋"/>
                <w:b/>
                <w:bCs/>
                <w:color w:val="auto"/>
                <w:sz w:val="24"/>
                <w:szCs w:val="24"/>
                <w:highlight w:val="none"/>
              </w:rPr>
              <w:t>有下列情形之一的，</w:t>
            </w:r>
            <w:r>
              <w:rPr>
                <w:rFonts w:hint="eastAsia" w:ascii="仿宋" w:hAnsi="仿宋" w:eastAsia="仿宋" w:cs="仿宋"/>
                <w:b/>
                <w:bCs/>
                <w:color w:val="auto"/>
                <w:sz w:val="24"/>
                <w:szCs w:val="24"/>
                <w:highlight w:val="none"/>
                <w:lang w:eastAsia="zh-CN"/>
              </w:rPr>
              <w:t>投标</w:t>
            </w:r>
            <w:r>
              <w:rPr>
                <w:rFonts w:hint="eastAsia" w:ascii="仿宋" w:hAnsi="仿宋" w:eastAsia="仿宋" w:cs="仿宋"/>
                <w:b/>
                <w:bCs/>
                <w:color w:val="auto"/>
                <w:sz w:val="24"/>
                <w:szCs w:val="24"/>
                <w:highlight w:val="none"/>
              </w:rPr>
              <w:t>保证金不予退还：</w:t>
            </w:r>
          </w:p>
          <w:p>
            <w:pPr>
              <w:pStyle w:val="46"/>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在提交</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截止时间后撤回</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w:t>
            </w:r>
          </w:p>
          <w:p>
            <w:pPr>
              <w:pStyle w:val="46"/>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中提供虚假材料的；</w:t>
            </w:r>
          </w:p>
          <w:p>
            <w:pPr>
              <w:pStyle w:val="46"/>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③除因不可抗力或</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认可的情形以外，成交</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不与采购人签订合同的；</w:t>
            </w:r>
          </w:p>
          <w:p>
            <w:pPr>
              <w:pStyle w:val="46"/>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④投标人</w:t>
            </w:r>
            <w:r>
              <w:rPr>
                <w:rFonts w:hint="eastAsia" w:ascii="仿宋" w:hAnsi="仿宋" w:eastAsia="仿宋" w:cs="仿宋"/>
                <w:color w:val="auto"/>
                <w:sz w:val="24"/>
                <w:szCs w:val="24"/>
                <w:highlight w:val="none"/>
              </w:rPr>
              <w:t>与采购人、其他</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或者采购代理机构恶意串通的；</w:t>
            </w:r>
          </w:p>
          <w:p>
            <w:pPr>
              <w:pStyle w:val="46"/>
              <w:spacing w:line="36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⑤</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规定的其他情形</w:t>
            </w:r>
            <w:r>
              <w:rPr>
                <w:rFonts w:hint="eastAsia" w:ascii="仿宋" w:hAnsi="仿宋" w:eastAsia="仿宋" w:cs="仿宋"/>
                <w:color w:val="auto"/>
                <w:sz w:val="24"/>
                <w:szCs w:val="24"/>
                <w:highlight w:val="none"/>
                <w:lang w:eastAsia="zh-CN"/>
              </w:rPr>
              <w:t>。</w:t>
            </w:r>
            <w:r>
              <w:rPr>
                <w:rFonts w:hint="eastAsia" w:ascii="仿宋" w:hAnsi="仿宋" w:eastAsia="仿宋" w:cs="仿宋"/>
                <w:kern w:val="0"/>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0" w:type="dxa"/>
            <w:tcBorders>
              <w:left w:val="single" w:color="auto" w:sz="4" w:space="0"/>
              <w:right w:val="single" w:color="auto" w:sz="4" w:space="0"/>
            </w:tcBorders>
            <w:noWrap w:val="0"/>
            <w:vAlign w:val="center"/>
          </w:tcPr>
          <w:p>
            <w:pPr>
              <w:pStyle w:val="24"/>
              <w:spacing w:line="360" w:lineRule="auto"/>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19</w:t>
            </w:r>
          </w:p>
        </w:tc>
        <w:tc>
          <w:tcPr>
            <w:tcW w:w="1183" w:type="dxa"/>
            <w:tcBorders>
              <w:left w:val="single" w:color="auto" w:sz="4" w:space="0"/>
              <w:right w:val="single" w:color="auto" w:sz="4" w:space="0"/>
            </w:tcBorders>
            <w:noWrap w:val="0"/>
            <w:vAlign w:val="center"/>
          </w:tcPr>
          <w:p>
            <w:pPr>
              <w:pStyle w:val="24"/>
              <w:spacing w:line="360" w:lineRule="auto"/>
              <w:rPr>
                <w:rFonts w:hint="eastAsia" w:ascii="仿宋" w:hAnsi="仿宋" w:eastAsia="仿宋" w:cs="仿宋"/>
                <w:b/>
                <w:color w:val="auto"/>
                <w:kern w:val="0"/>
                <w:sz w:val="24"/>
                <w:szCs w:val="24"/>
                <w:highlight w:val="none"/>
              </w:rPr>
            </w:pPr>
            <w:r>
              <w:rPr>
                <w:rFonts w:hint="eastAsia" w:ascii="仿宋" w:hAnsi="仿宋" w:eastAsia="仿宋" w:cs="仿宋"/>
                <w:b/>
                <w:bCs/>
                <w:color w:val="auto"/>
                <w:sz w:val="24"/>
                <w:szCs w:val="24"/>
                <w:highlight w:val="none"/>
              </w:rPr>
              <w:t>采购项目需要落实的政府采购政策</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47"/>
              <w:wordWrap w:val="0"/>
              <w:spacing w:line="400" w:lineRule="exac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根据关于印发《政府采购促进中小企业发展管理办法》的通知（财库[2020]46号）、关于进一步加大政府采购支持中小企业力度的通知（财库〔2022〕19号）及关于印发《中小企业划型标准规定》的通知（工信部联企业[2011]300号）规定，（监狱企业、残疾人福利性质单位视同为小微企业）；</w:t>
            </w:r>
          </w:p>
          <w:p>
            <w:pPr>
              <w:pStyle w:val="25"/>
              <w:spacing w:line="36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（2）落实政府采购政策需满足的资格要求：</w:t>
            </w:r>
            <w:r>
              <w:rPr>
                <w:rFonts w:hint="eastAsia" w:ascii="仿宋" w:hAnsi="仿宋" w:eastAsia="仿宋" w:cs="仿宋"/>
                <w:b/>
                <w:bCs/>
                <w:color w:val="auto"/>
                <w:sz w:val="24"/>
                <w:szCs w:val="24"/>
                <w:highlight w:val="none"/>
                <w:u w:val="single"/>
                <w:lang w:val="en-US" w:eastAsia="zh-CN"/>
              </w:rPr>
              <w:t>无</w:t>
            </w:r>
            <w:r>
              <w:rPr>
                <w:rFonts w:hint="eastAsia" w:ascii="仿宋" w:hAnsi="仿宋" w:eastAsia="仿宋" w:cs="仿宋"/>
                <w:b/>
                <w:bCs/>
                <w:color w:val="auto"/>
                <w:sz w:val="24"/>
                <w:szCs w:val="24"/>
                <w:highlight w:val="none"/>
                <w:lang w:val="en-US" w:eastAsia="zh-CN"/>
              </w:rPr>
              <w:t>（本项目为非专门面向中小企业采购的项目）；</w:t>
            </w:r>
          </w:p>
          <w:p>
            <w:pPr>
              <w:pStyle w:val="25"/>
              <w:spacing w:line="36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r>
              <w:rPr>
                <w:rFonts w:hint="eastAsia" w:ascii="仿宋" w:hAnsi="仿宋" w:eastAsia="仿宋" w:cs="仿宋"/>
                <w:kern w:val="0"/>
                <w:sz w:val="24"/>
                <w:szCs w:val="24"/>
                <w:highlight w:val="none"/>
                <w:lang w:val="en-US" w:eastAsia="zh-CN"/>
              </w:rPr>
              <w:t>本次采购小型和微型企业的价格扣除幅度：</w:t>
            </w:r>
            <w:r>
              <w:rPr>
                <w:rFonts w:hint="eastAsia" w:ascii="仿宋" w:hAnsi="仿宋" w:eastAsia="仿宋" w:cs="仿宋"/>
                <w:b/>
                <w:bCs/>
                <w:kern w:val="0"/>
                <w:sz w:val="24"/>
                <w:szCs w:val="24"/>
                <w:highlight w:val="none"/>
                <w:lang w:val="en-US" w:eastAsia="zh-CN"/>
              </w:rPr>
              <w:t>给予15%的价格评审优惠扣除。说明：在本采购项目中，货物由中小企业制造，即货物由中小企业生产且使用该中小企业商号或者注册商标。投标人提供的货物既有中小企业制造货物，也有大型企业制造货物的，不享受本办法规定的中小企业扶持政策。</w:t>
            </w:r>
            <w:r>
              <w:rPr>
                <w:rFonts w:hint="eastAsia" w:ascii="仿宋" w:hAnsi="仿宋" w:eastAsia="仿宋" w:cs="仿宋"/>
                <w:kern w:val="0"/>
                <w:sz w:val="24"/>
                <w:szCs w:val="24"/>
                <w:highlight w:val="none"/>
                <w:lang w:val="en-US" w:eastAsia="zh-CN"/>
              </w:rPr>
              <w:t>投标人应出具招标文件中要求的《中小企业声明函》,否则评审时不予认可。</w:t>
            </w:r>
          </w:p>
          <w:p>
            <w:pPr>
              <w:pStyle w:val="80"/>
              <w:numPr>
                <w:ilvl w:val="0"/>
                <w:numId w:val="0"/>
              </w:numPr>
              <w:rPr>
                <w:rFonts w:hint="eastAsia" w:ascii="仿宋" w:hAnsi="仿宋" w:eastAsia="仿宋" w:cs="仿宋"/>
                <w:b/>
                <w:bCs/>
                <w:color w:val="auto"/>
                <w:kern w:val="0"/>
                <w:sz w:val="24"/>
                <w:szCs w:val="24"/>
                <w:highlight w:val="none"/>
                <w:u w:val="single"/>
                <w:lang w:val="en-US" w:eastAsia="zh-CN" w:bidi="ar-SA"/>
              </w:rPr>
            </w:pPr>
            <w:r>
              <w:rPr>
                <w:rFonts w:hint="eastAsia" w:ascii="仿宋" w:hAnsi="仿宋" w:eastAsia="仿宋" w:cs="仿宋"/>
                <w:color w:val="auto"/>
                <w:kern w:val="0"/>
                <w:sz w:val="24"/>
                <w:szCs w:val="24"/>
                <w:highlight w:val="none"/>
                <w:lang w:val="en-US" w:eastAsia="zh-CN" w:bidi="ar-SA"/>
              </w:rPr>
              <w:t>（4）本次采购标的所属行业为：</w:t>
            </w:r>
            <w:r>
              <w:rPr>
                <w:rFonts w:hint="default" w:ascii="仿宋" w:hAnsi="仿宋" w:eastAsia="仿宋" w:cs="仿宋"/>
                <w:b/>
                <w:bCs/>
                <w:kern w:val="0"/>
                <w:sz w:val="24"/>
                <w:szCs w:val="24"/>
                <w:highlight w:val="none"/>
                <w:u w:val="single"/>
                <w:lang w:val="en-US" w:eastAsia="zh-CN" w:bidi="ar-SA"/>
              </w:rPr>
              <w:t>工业</w:t>
            </w:r>
            <w:r>
              <w:rPr>
                <w:rFonts w:hint="default" w:ascii="仿宋" w:hAnsi="仿宋" w:eastAsia="仿宋" w:cs="仿宋"/>
                <w:b/>
                <w:bCs/>
                <w:kern w:val="0"/>
                <w:sz w:val="24"/>
                <w:szCs w:val="24"/>
                <w:highlight w:val="none"/>
                <w:lang w:val="en-US" w:eastAsia="zh-CN" w:bidi="ar-SA"/>
              </w:rPr>
              <w:t>【专</w:t>
            </w:r>
            <w:r>
              <w:rPr>
                <w:rFonts w:hint="eastAsia" w:ascii="仿宋" w:hAnsi="仿宋" w:eastAsia="仿宋" w:cs="仿宋"/>
                <w:b/>
                <w:bCs/>
                <w:kern w:val="0"/>
                <w:sz w:val="24"/>
                <w:szCs w:val="24"/>
                <w:highlight w:val="none"/>
                <w:lang w:val="en-US" w:eastAsia="zh-CN" w:bidi="ar-SA"/>
              </w:rPr>
              <w:t>用</w:t>
            </w:r>
            <w:r>
              <w:rPr>
                <w:rFonts w:hint="default" w:ascii="仿宋" w:hAnsi="仿宋" w:eastAsia="仿宋" w:cs="仿宋"/>
                <w:b/>
                <w:bCs/>
                <w:kern w:val="0"/>
                <w:sz w:val="24"/>
                <w:szCs w:val="24"/>
                <w:highlight w:val="none"/>
                <w:lang w:val="en-US" w:eastAsia="zh-CN" w:bidi="ar-SA"/>
              </w:rPr>
              <w:t>设备制造业-医疗仪器设备及器械制造】</w:t>
            </w:r>
          </w:p>
          <w:p>
            <w:pPr>
              <w:pStyle w:val="42"/>
              <w:wordWrap w:val="0"/>
              <w:topLinePunct/>
              <w:adjustRightInd w:val="0"/>
              <w:snapToGrid w:val="0"/>
              <w:spacing w:line="400" w:lineRule="exac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说明：投标人应当对《中小企业声明函》、监狱企业证明文件、《残疾人福利性单位声明函》的真实性负责，上述材料与事实不符的，依照《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24"/>
              <w:snapToGrid w:val="0"/>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（5）根据《政府采购促进中小企业发展管理办法》第十三条 采购人、采购代理机构应当随中标、成交结果公开中标、成交投标人的《中小企业声明函》。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850" w:type="dxa"/>
            <w:tcBorders>
              <w:left w:val="single" w:color="auto" w:sz="4" w:space="0"/>
              <w:right w:val="single" w:color="auto" w:sz="4" w:space="0"/>
            </w:tcBorders>
            <w:noWrap w:val="0"/>
            <w:vAlign w:val="center"/>
          </w:tcPr>
          <w:p>
            <w:pPr>
              <w:pStyle w:val="24"/>
              <w:spacing w:line="360" w:lineRule="auto"/>
              <w:jc w:val="center"/>
              <w:rPr>
                <w:rFonts w:hint="default"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20</w:t>
            </w:r>
          </w:p>
        </w:tc>
        <w:tc>
          <w:tcPr>
            <w:tcW w:w="1183" w:type="dxa"/>
            <w:tcBorders>
              <w:left w:val="single" w:color="auto" w:sz="4" w:space="0"/>
              <w:right w:val="single" w:color="auto" w:sz="4" w:space="0"/>
            </w:tcBorders>
            <w:noWrap w:val="0"/>
            <w:vAlign w:val="center"/>
          </w:tcPr>
          <w:p>
            <w:pPr>
              <w:keepNext w:val="0"/>
              <w:keepLines w:val="0"/>
              <w:widowControl/>
              <w:suppressLineNumbers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bidi="ar-SA"/>
              </w:rPr>
              <w:t xml:space="preserve">节能、环保要求 </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widowControl/>
              <w:suppressLineNumbers w:val="0"/>
              <w:spacing w:before="75" w:beforeAutospacing="0" w:after="75" w:afterAutospacing="0" w:line="360" w:lineRule="auto"/>
              <w:ind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对满足《商品包装政府采购需求标准（试行）》、《快递包装政府采购需求标准（试行）》（财办库〔2020〕123号文）商品包装、快递包装的要求的产品，给予优先采购，具体办法详见本文件“第四部分-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21</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评审方法</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5"/>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资格后审         ☐资格预审</w:t>
            </w:r>
          </w:p>
          <w:p>
            <w:pPr>
              <w:pStyle w:val="25"/>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综合评分法       ☐最低评标价法</w:t>
            </w:r>
          </w:p>
          <w:p>
            <w:pPr>
              <w:pStyle w:val="24"/>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综合评分法是指在最大限度地满足招标文件实质性要求前提下，按照招标文件中规定的评分细则评审后，以评标最终最高得分的投标人作为中标人的评标方法。每一投标人的最终得分为所有评委评分的算术平均值</w:t>
            </w:r>
            <w:r>
              <w:rPr>
                <w:rFonts w:hint="eastAsia" w:ascii="仿宋" w:hAnsi="仿宋" w:eastAsia="仿宋" w:cs="仿宋"/>
                <w:b/>
                <w:color w:val="auto"/>
                <w:kern w:val="0"/>
                <w:sz w:val="24"/>
                <w:szCs w:val="24"/>
                <w:highlight w:val="none"/>
              </w:rPr>
              <w:t>。</w:t>
            </w:r>
            <w:r>
              <w:rPr>
                <w:rFonts w:hint="eastAsia" w:ascii="仿宋" w:hAnsi="仿宋" w:eastAsia="仿宋" w:cs="仿宋"/>
                <w:color w:val="auto"/>
                <w:kern w:val="0"/>
                <w:sz w:val="24"/>
                <w:szCs w:val="24"/>
                <w:highlight w:val="none"/>
              </w:rPr>
              <w:t>得分相同的，</w:t>
            </w:r>
            <w:r>
              <w:rPr>
                <w:rFonts w:hint="eastAsia" w:ascii="仿宋" w:hAnsi="仿宋" w:eastAsia="仿宋" w:cs="仿宋"/>
                <w:b/>
                <w:bCs/>
                <w:color w:val="auto"/>
                <w:kern w:val="0"/>
                <w:sz w:val="24"/>
                <w:szCs w:val="24"/>
                <w:highlight w:val="none"/>
              </w:rPr>
              <w:t>报价较低的</w:t>
            </w:r>
            <w:r>
              <w:rPr>
                <w:rFonts w:hint="eastAsia" w:ascii="仿宋" w:hAnsi="仿宋" w:eastAsia="仿宋" w:cs="仿宋"/>
                <w:color w:val="auto"/>
                <w:kern w:val="0"/>
                <w:sz w:val="24"/>
                <w:szCs w:val="24"/>
                <w:highlight w:val="none"/>
              </w:rPr>
              <w:t>一方为中标人。得分且投标报价相同的，技术指标较优的一方为中标人。</w:t>
            </w:r>
          </w:p>
          <w:p>
            <w:pPr>
              <w:pStyle w:val="24"/>
              <w:spacing w:line="360" w:lineRule="auto"/>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w:t>
            </w:r>
            <w:r>
              <w:rPr>
                <w:rFonts w:hint="eastAsia" w:ascii="仿宋" w:hAnsi="仿宋" w:eastAsia="仿宋" w:cs="仿宋"/>
                <w:b w:val="0"/>
                <w:bCs w:val="0"/>
                <w:sz w:val="24"/>
                <w:szCs w:val="22"/>
                <w:highlight w:val="none"/>
              </w:rPr>
              <w:t>件规定的方式</w:t>
            </w:r>
            <w:r>
              <w:rPr>
                <w:rFonts w:hint="eastAsia" w:ascii="仿宋" w:hAnsi="仿宋" w:eastAsia="仿宋" w:cs="仿宋"/>
                <w:sz w:val="24"/>
                <w:szCs w:val="22"/>
                <w:highlight w:val="none"/>
              </w:rPr>
              <w:t>确定一个投标人获得中标人推荐资格，招标文件未规定的采取随机抽取方式确定，其他同品牌投标人不作为中标候选人。</w:t>
            </w:r>
          </w:p>
          <w:p>
            <w:pPr>
              <w:pStyle w:val="24"/>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sz w:val="24"/>
                <w:szCs w:val="22"/>
                <w:highlight w:val="none"/>
              </w:rPr>
              <w:t>非单一产品采购项目，采购人应当根据采购项目技术构成、产品价格比重等合理确定核心产品，并在</w:t>
            </w:r>
            <w:r>
              <w:rPr>
                <w:rFonts w:hint="eastAsia" w:ascii="仿宋" w:hAnsi="仿宋" w:eastAsia="仿宋" w:cs="仿宋"/>
                <w:sz w:val="24"/>
                <w:szCs w:val="22"/>
                <w:highlight w:val="none"/>
                <w:lang w:eastAsia="zh-CN"/>
              </w:rPr>
              <w:t>招标文件</w:t>
            </w:r>
            <w:r>
              <w:rPr>
                <w:rFonts w:hint="eastAsia" w:ascii="仿宋" w:hAnsi="仿宋" w:eastAsia="仿宋" w:cs="仿宋"/>
                <w:sz w:val="24"/>
                <w:szCs w:val="22"/>
                <w:highlight w:val="none"/>
              </w:rPr>
              <w:t>中载明。多家投标人提供的核心产品</w:t>
            </w:r>
            <w:r>
              <w:rPr>
                <w:rFonts w:hint="eastAsia" w:ascii="仿宋" w:hAnsi="仿宋" w:eastAsia="仿宋" w:cs="仿宋"/>
                <w:sz w:val="24"/>
                <w:szCs w:val="22"/>
                <w:highlight w:val="none"/>
                <w:lang w:eastAsia="zh-CN"/>
              </w:rPr>
              <w:t>品牌型号</w:t>
            </w:r>
            <w:r>
              <w:rPr>
                <w:rFonts w:hint="eastAsia" w:ascii="仿宋" w:hAnsi="仿宋" w:eastAsia="仿宋" w:cs="仿宋"/>
                <w:sz w:val="24"/>
                <w:szCs w:val="22"/>
                <w:highlight w:val="none"/>
              </w:rPr>
              <w:t>相同的，按前款规定处理。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22</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bidi="ar-SA"/>
              </w:rPr>
              <w:t>核心产品</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widowControl/>
              <w:suppressLineNumbers w:val="0"/>
              <w:spacing w:before="75" w:beforeAutospacing="0" w:after="75" w:afterAutospacing="0" w:line="360" w:lineRule="auto"/>
              <w:ind w:right="0" w:rightChars="0"/>
              <w:rPr>
                <w:rFonts w:hint="eastAsia" w:ascii="仿宋" w:hAnsi="仿宋" w:eastAsia="仿宋" w:cs="仿宋"/>
                <w:sz w:val="24"/>
                <w:szCs w:val="22"/>
                <w:highlight w:val="none"/>
                <w:lang w:eastAsia="zh-CN"/>
              </w:rPr>
            </w:pPr>
            <w:r>
              <w:rPr>
                <w:rFonts w:hint="eastAsia" w:ascii="仿宋" w:hAnsi="仿宋" w:eastAsia="仿宋" w:cs="仿宋"/>
                <w:sz w:val="24"/>
                <w:szCs w:val="22"/>
                <w:highlight w:val="none"/>
                <w:lang w:eastAsia="zh-CN"/>
              </w:rPr>
              <w:t>高端麻醉机、麻醉机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50" w:type="dxa"/>
            <w:vMerge w:val="restart"/>
            <w:tcBorders>
              <w:top w:val="single" w:color="auto" w:sz="4" w:space="0"/>
              <w:left w:val="single" w:color="auto" w:sz="4" w:space="0"/>
              <w:right w:val="single" w:color="auto" w:sz="4" w:space="0"/>
            </w:tcBorders>
            <w:noWrap w:val="0"/>
            <w:vAlign w:val="center"/>
          </w:tcPr>
          <w:p>
            <w:pPr>
              <w:pStyle w:val="24"/>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23</w:t>
            </w:r>
          </w:p>
        </w:tc>
        <w:tc>
          <w:tcPr>
            <w:tcW w:w="1183" w:type="dxa"/>
            <w:vMerge w:val="restart"/>
            <w:tcBorders>
              <w:top w:val="single" w:color="auto" w:sz="4" w:space="0"/>
              <w:left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履约保证金</w:t>
            </w:r>
          </w:p>
        </w:tc>
        <w:tc>
          <w:tcPr>
            <w:tcW w:w="6826"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ascii="仿宋" w:hAnsi="仿宋" w:eastAsia="仿宋" w:cs="仿宋"/>
                <w:color w:val="auto"/>
                <w:kern w:val="0"/>
                <w:sz w:val="24"/>
                <w:szCs w:val="24"/>
                <w:highlight w:val="none"/>
                <w:lang w:eastAsia="zh-CN"/>
              </w:rPr>
            </w:pPr>
            <w:bookmarkStart w:id="28" w:name="EB6b9b19d6907e432b9afa43d195c134f7"/>
            <w:bookmarkEnd w:id="28"/>
            <w:r>
              <w:rPr>
                <w:rFonts w:hint="eastAsia" w:ascii="仿宋" w:hAnsi="仿宋" w:eastAsia="仿宋" w:cs="仿宋"/>
                <w:color w:val="auto"/>
                <w:sz w:val="24"/>
                <w:szCs w:val="24"/>
                <w:highlight w:val="none"/>
              </w:rPr>
              <w:t>缴纳方式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以支票、汇票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本票或者金融机构、担保机构出具的保函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电汇、网银转账等非现金形式提交</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vMerge w:val="continue"/>
            <w:tcBorders>
              <w:left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lang w:val="en-US" w:eastAsia="zh-CN"/>
              </w:rPr>
            </w:pPr>
          </w:p>
        </w:tc>
        <w:tc>
          <w:tcPr>
            <w:tcW w:w="1183" w:type="dxa"/>
            <w:vMerge w:val="continue"/>
            <w:tcBorders>
              <w:left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rPr>
            </w:pPr>
          </w:p>
        </w:tc>
        <w:tc>
          <w:tcPr>
            <w:tcW w:w="6826"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交纳时</w:t>
            </w:r>
            <w:r>
              <w:rPr>
                <w:rFonts w:hint="eastAsia" w:ascii="仿宋" w:hAnsi="仿宋" w:eastAsia="仿宋" w:cs="仿宋"/>
                <w:color w:val="auto"/>
                <w:sz w:val="24"/>
                <w:szCs w:val="24"/>
                <w:highlight w:val="none"/>
                <w:lang w:val="en-US" w:eastAsia="zh-CN"/>
              </w:rPr>
              <w:t>间：中标人收到中标成交通知书后（签订合同前）向采购人缴纳。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0" w:type="dxa"/>
            <w:vMerge w:val="continue"/>
            <w:tcBorders>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lang w:val="en-US" w:eastAsia="zh-CN"/>
              </w:rPr>
            </w:pPr>
          </w:p>
        </w:tc>
        <w:tc>
          <w:tcPr>
            <w:tcW w:w="1183" w:type="dxa"/>
            <w:vMerge w:val="continue"/>
            <w:tcBorders>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rPr>
            </w:pPr>
          </w:p>
        </w:tc>
        <w:tc>
          <w:tcPr>
            <w:tcW w:w="6826"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交纳金额：</w:t>
            </w:r>
            <w:r>
              <w:rPr>
                <w:rFonts w:hint="eastAsia" w:ascii="仿宋" w:hAnsi="仿宋" w:eastAsia="仿宋" w:cs="仿宋"/>
                <w:color w:val="auto"/>
                <w:sz w:val="24"/>
                <w:szCs w:val="24"/>
                <w:highlight w:val="none"/>
                <w:u w:val="single"/>
                <w:lang w:val="en-US" w:eastAsia="zh-CN"/>
              </w:rPr>
              <w:t xml:space="preserve">中标金额的5% </w:t>
            </w:r>
          </w:p>
          <w:p>
            <w:pPr>
              <w:pStyle w:val="26"/>
              <w:spacing w:line="360" w:lineRule="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收款单位：</w:t>
            </w:r>
            <w:r>
              <w:rPr>
                <w:rFonts w:hint="eastAsia" w:ascii="仿宋" w:hAnsi="仿宋" w:eastAsia="仿宋" w:cs="仿宋"/>
                <w:color w:val="auto"/>
                <w:sz w:val="24"/>
                <w:szCs w:val="24"/>
                <w:highlight w:val="none"/>
                <w:u w:val="single"/>
                <w:lang w:val="en-US" w:eastAsia="zh-CN" w:bidi="ar-SA"/>
              </w:rPr>
              <w:t>签订合同前采购人提供</w:t>
            </w:r>
          </w:p>
          <w:p>
            <w:pPr>
              <w:pStyle w:val="48"/>
              <w:spacing w:before="0" w:beforeAutospacing="0" w:after="0"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开户银行：</w:t>
            </w:r>
            <w:r>
              <w:rPr>
                <w:rFonts w:hint="eastAsia" w:ascii="仿宋" w:hAnsi="仿宋" w:eastAsia="仿宋" w:cs="仿宋"/>
                <w:color w:val="auto"/>
                <w:sz w:val="24"/>
                <w:szCs w:val="24"/>
                <w:highlight w:val="none"/>
                <w:u w:val="single"/>
                <w:lang w:val="en-US" w:eastAsia="zh-CN"/>
              </w:rPr>
              <w:t>签订合同前采购人提供</w:t>
            </w:r>
          </w:p>
          <w:p>
            <w:pPr>
              <w:pStyle w:val="46"/>
              <w:spacing w:line="360" w:lineRule="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银行账号：</w:t>
            </w:r>
            <w:r>
              <w:rPr>
                <w:rFonts w:hint="eastAsia" w:ascii="仿宋" w:hAnsi="仿宋" w:eastAsia="仿宋" w:cs="仿宋"/>
                <w:color w:val="auto"/>
                <w:sz w:val="24"/>
                <w:szCs w:val="24"/>
                <w:highlight w:val="none"/>
                <w:u w:val="single"/>
                <w:lang w:val="en-US" w:eastAsia="zh-CN"/>
              </w:rPr>
              <w:t>签订合同前采购人提供</w:t>
            </w:r>
          </w:p>
          <w:p>
            <w:pPr>
              <w:pStyle w:val="46"/>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项目完成验收合格后退还。</w:t>
            </w:r>
          </w:p>
          <w:p>
            <w:pPr>
              <w:pStyle w:val="46"/>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注：如采用电子保函方式缴纳可按照兵团政府采购网—政策法规模块[关于开展政府采购电子保函业务的通知关于开展政府采购电子保函业务的通知 (ccgp-bingtuan.gov.cn)]方式执行。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24</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代理服务费</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5"/>
              <w:spacing w:line="360" w:lineRule="auto"/>
              <w:rPr>
                <w:rFonts w:hint="eastAsia" w:ascii="仿宋" w:hAnsi="仿宋" w:eastAsia="仿宋" w:cs="仿宋"/>
                <w:color w:val="auto"/>
                <w:kern w:val="0"/>
                <w:sz w:val="24"/>
                <w:szCs w:val="24"/>
                <w:highlight w:val="none"/>
                <w:lang w:val="zh-CN" w:eastAsia="zh-CN" w:bidi="zh-CN"/>
              </w:rPr>
            </w:pPr>
            <w:bookmarkStart w:id="29" w:name="EB2e2814636ed449638e31aec0b86a9c79"/>
            <w:bookmarkEnd w:id="29"/>
            <w:r>
              <w:rPr>
                <w:rFonts w:hint="eastAsia" w:ascii="仿宋" w:hAnsi="仿宋" w:eastAsia="仿宋" w:cs="仿宋"/>
                <w:color w:val="auto"/>
                <w:kern w:val="0"/>
                <w:sz w:val="24"/>
                <w:szCs w:val="24"/>
                <w:highlight w:val="none"/>
                <w:lang w:val="zh-CN" w:eastAsia="zh-CN" w:bidi="zh-CN"/>
              </w:rPr>
              <w:t>是否由中标投标人缴纳</w:t>
            </w:r>
            <w:r>
              <w:rPr>
                <w:rFonts w:hint="eastAsia" w:ascii="仿宋" w:hAnsi="仿宋" w:eastAsia="仿宋" w:cs="仿宋"/>
                <w:color w:val="auto"/>
                <w:kern w:val="0"/>
                <w:sz w:val="24"/>
                <w:szCs w:val="24"/>
                <w:highlight w:val="none"/>
                <w:lang w:val="en-US" w:eastAsia="zh-CN" w:bidi="zh-CN"/>
              </w:rPr>
              <w:t>采购</w:t>
            </w:r>
            <w:r>
              <w:rPr>
                <w:rFonts w:hint="eastAsia" w:ascii="仿宋" w:hAnsi="仿宋" w:eastAsia="仿宋" w:cs="仿宋"/>
                <w:color w:val="auto"/>
                <w:kern w:val="0"/>
                <w:sz w:val="24"/>
                <w:szCs w:val="24"/>
                <w:highlight w:val="none"/>
                <w:lang w:val="zh-CN" w:eastAsia="zh-CN" w:bidi="zh-CN"/>
              </w:rPr>
              <w:t>代理费:</w:t>
            </w:r>
            <w:r>
              <w:rPr>
                <w:rFonts w:hint="eastAsia" w:ascii="仿宋" w:hAnsi="仿宋" w:eastAsia="仿宋" w:cs="仿宋"/>
                <w:color w:val="auto"/>
                <w:kern w:val="0"/>
                <w:sz w:val="24"/>
                <w:szCs w:val="24"/>
                <w:highlight w:val="none"/>
                <w:u w:val="single"/>
                <w:lang w:val="zh-CN" w:eastAsia="zh-CN" w:bidi="zh-CN"/>
              </w:rPr>
              <w:t xml:space="preserve">  是  </w:t>
            </w:r>
            <w:r>
              <w:rPr>
                <w:rFonts w:hint="eastAsia" w:ascii="仿宋" w:hAnsi="仿宋" w:eastAsia="仿宋" w:cs="仿宋"/>
                <w:color w:val="auto"/>
                <w:kern w:val="0"/>
                <w:sz w:val="24"/>
                <w:szCs w:val="24"/>
                <w:highlight w:val="none"/>
                <w:lang w:val="zh-CN" w:eastAsia="zh-CN" w:bidi="zh-CN"/>
              </w:rPr>
              <w:t>（是、否）</w:t>
            </w:r>
          </w:p>
          <w:p>
            <w:pPr>
              <w:pStyle w:val="46"/>
              <w:spacing w:line="36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交纳时间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中标单位在领取中标通知书</w:t>
            </w:r>
            <w:r>
              <w:rPr>
                <w:rFonts w:hint="eastAsia" w:ascii="仿宋" w:hAnsi="仿宋" w:eastAsia="仿宋" w:cs="仿宋"/>
                <w:color w:val="auto"/>
                <w:sz w:val="24"/>
                <w:szCs w:val="24"/>
                <w:highlight w:val="none"/>
                <w:lang w:val="en-US" w:eastAsia="zh-CN"/>
              </w:rPr>
              <w:t>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向</w:t>
            </w:r>
            <w:r>
              <w:rPr>
                <w:rFonts w:hint="eastAsia" w:ascii="仿宋" w:hAnsi="仿宋" w:eastAsia="仿宋" w:cs="仿宋"/>
                <w:color w:val="auto"/>
                <w:sz w:val="24"/>
                <w:szCs w:val="24"/>
                <w:highlight w:val="none"/>
                <w:lang w:eastAsia="zh-CN"/>
              </w:rPr>
              <w:t>采购代理</w:t>
            </w:r>
            <w:r>
              <w:rPr>
                <w:rFonts w:hint="eastAsia" w:ascii="仿宋" w:hAnsi="仿宋" w:eastAsia="仿宋" w:cs="仿宋"/>
                <w:color w:val="auto"/>
                <w:sz w:val="24"/>
                <w:szCs w:val="24"/>
                <w:highlight w:val="none"/>
              </w:rPr>
              <w:t>机构一次性缴纳</w:t>
            </w:r>
            <w:r>
              <w:rPr>
                <w:rFonts w:hint="eastAsia" w:ascii="仿宋" w:hAnsi="仿宋" w:eastAsia="仿宋" w:cs="仿宋"/>
                <w:color w:val="auto"/>
                <w:sz w:val="24"/>
                <w:szCs w:val="24"/>
                <w:highlight w:val="none"/>
                <w:lang w:eastAsia="zh-CN"/>
              </w:rPr>
              <w:t>采购代理</w:t>
            </w:r>
            <w:r>
              <w:rPr>
                <w:rFonts w:hint="eastAsia" w:ascii="仿宋" w:hAnsi="仿宋" w:eastAsia="仿宋" w:cs="仿宋"/>
                <w:color w:val="auto"/>
                <w:sz w:val="24"/>
                <w:szCs w:val="24"/>
                <w:highlight w:val="none"/>
              </w:rPr>
              <w:t>服务费</w:t>
            </w:r>
            <w:r>
              <w:rPr>
                <w:rFonts w:hint="eastAsia" w:ascii="仿宋" w:hAnsi="仿宋" w:eastAsia="仿宋" w:cs="仿宋"/>
                <w:color w:val="auto"/>
                <w:sz w:val="24"/>
                <w:szCs w:val="24"/>
                <w:highlight w:val="none"/>
                <w:lang w:eastAsia="zh-CN"/>
              </w:rPr>
              <w:t>,采购代理</w:t>
            </w:r>
            <w:r>
              <w:rPr>
                <w:rFonts w:hint="eastAsia" w:ascii="仿宋" w:hAnsi="仿宋" w:eastAsia="仿宋" w:cs="仿宋"/>
                <w:color w:val="auto"/>
                <w:sz w:val="24"/>
                <w:szCs w:val="24"/>
                <w:highlight w:val="none"/>
              </w:rPr>
              <w:t>服务费计费基价按照项目</w:t>
            </w:r>
            <w:r>
              <w:rPr>
                <w:rFonts w:hint="eastAsia" w:ascii="仿宋" w:hAnsi="仿宋" w:eastAsia="仿宋" w:cs="仿宋"/>
                <w:b/>
                <w:bCs/>
                <w:color w:val="auto"/>
                <w:sz w:val="24"/>
                <w:szCs w:val="24"/>
                <w:highlight w:val="none"/>
              </w:rPr>
              <w:t>中标金额</w:t>
            </w:r>
            <w:r>
              <w:rPr>
                <w:rFonts w:hint="eastAsia" w:ascii="仿宋" w:hAnsi="仿宋" w:eastAsia="仿宋" w:cs="仿宋"/>
                <w:color w:val="auto"/>
                <w:sz w:val="24"/>
                <w:szCs w:val="24"/>
                <w:highlight w:val="none"/>
              </w:rPr>
              <w:t>为准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由中标单位支付。</w:t>
            </w:r>
          </w:p>
          <w:p>
            <w:pPr>
              <w:pStyle w:val="46"/>
              <w:spacing w:line="364"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lang w:eastAsia="zh-CN"/>
              </w:rPr>
              <w:t>采购代理</w:t>
            </w:r>
            <w:r>
              <w:rPr>
                <w:rFonts w:hint="eastAsia" w:ascii="仿宋" w:hAnsi="仿宋" w:eastAsia="仿宋" w:cs="仿宋"/>
                <w:color w:val="auto"/>
                <w:sz w:val="24"/>
                <w:szCs w:val="24"/>
                <w:highlight w:val="none"/>
              </w:rPr>
              <w:t>服务收费标准</w:t>
            </w:r>
            <w:r>
              <w:rPr>
                <w:rFonts w:hint="eastAsia" w:ascii="仿宋" w:hAnsi="仿宋" w:eastAsia="仿宋" w:cs="仿宋"/>
                <w:color w:val="auto"/>
                <w:sz w:val="24"/>
                <w:szCs w:val="24"/>
                <w:highlight w:val="none"/>
                <w:lang w:eastAsia="zh-CN"/>
              </w:rPr>
              <w:t>:执行《政府采购代理机构管理暂行办法》财库</w:t>
            </w:r>
            <w:r>
              <w:rPr>
                <w:rFonts w:hint="eastAsia" w:ascii="方正小标宋简体" w:hAnsi="方正小标宋简体" w:eastAsia="方正小标宋简体" w:cs="方正小标宋简体"/>
                <w:color w:val="auto"/>
                <w:sz w:val="24"/>
                <w:szCs w:val="24"/>
                <w:highlight w:val="none"/>
                <w:lang w:val="en-US" w:eastAsia="zh-CN"/>
              </w:rPr>
              <w:t>〔</w:t>
            </w:r>
            <w:r>
              <w:rPr>
                <w:rFonts w:hint="eastAsia" w:ascii="仿宋" w:hAnsi="仿宋" w:eastAsia="仿宋" w:cs="仿宋"/>
                <w:color w:val="auto"/>
                <w:sz w:val="24"/>
                <w:szCs w:val="24"/>
                <w:highlight w:val="none"/>
                <w:lang w:eastAsia="zh-CN"/>
              </w:rPr>
              <w:t>2018</w:t>
            </w:r>
            <w:r>
              <w:rPr>
                <w:rFonts w:hint="eastAsia" w:ascii="方正小标宋简体" w:hAnsi="方正小标宋简体" w:eastAsia="方正小标宋简体" w:cs="方正小标宋简体"/>
                <w:color w:val="auto"/>
                <w:sz w:val="24"/>
                <w:szCs w:val="24"/>
                <w:highlight w:val="none"/>
                <w:lang w:val="en-US" w:eastAsia="zh-CN"/>
              </w:rPr>
              <w:t>〕</w:t>
            </w:r>
            <w:r>
              <w:rPr>
                <w:rFonts w:hint="eastAsia" w:ascii="仿宋" w:hAnsi="仿宋" w:eastAsia="仿宋" w:cs="仿宋"/>
                <w:color w:val="auto"/>
                <w:sz w:val="24"/>
                <w:szCs w:val="24"/>
                <w:highlight w:val="none"/>
                <w:lang w:eastAsia="zh-CN"/>
              </w:rPr>
              <w:t>2号文件。</w:t>
            </w:r>
          </w:p>
          <w:p>
            <w:pPr>
              <w:pStyle w:val="46"/>
              <w:spacing w:line="364"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交纳金额:按照中标金额的1.5%收取。</w:t>
            </w:r>
          </w:p>
          <w:p>
            <w:pPr>
              <w:pStyle w:val="35"/>
              <w:widowControl/>
              <w:autoSpaceDE w:val="0"/>
              <w:autoSpaceDN w:val="0"/>
              <w:spacing w:line="36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收款单位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2"/>
                <w:sz w:val="24"/>
                <w:szCs w:val="24"/>
                <w:highlight w:val="none"/>
                <w:lang w:val="en-US" w:eastAsia="zh-CN" w:bidi="ar-SA"/>
              </w:rPr>
              <w:t>新疆锦辰工程项目管理有限公司</w:t>
            </w:r>
          </w:p>
          <w:p>
            <w:pPr>
              <w:pStyle w:val="26"/>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银行账号:107081419960</w:t>
            </w:r>
          </w:p>
          <w:p>
            <w:pPr>
              <w:pStyle w:val="26"/>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开户银行:中国银行股份有限公司喀什市解放南路支行</w:t>
            </w:r>
          </w:p>
          <w:p>
            <w:pPr>
              <w:pStyle w:val="24"/>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2"/>
                <w:sz w:val="24"/>
                <w:szCs w:val="24"/>
                <w:highlight w:val="none"/>
                <w:lang w:val="en-US" w:eastAsia="zh-CN" w:bidi="ar-SA"/>
              </w:rPr>
              <w:t>行号:104894001046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25</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场地服务费</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不缴纳</w:t>
            </w:r>
          </w:p>
          <w:p>
            <w:pPr>
              <w:pStyle w:val="24"/>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 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26</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争议的解决</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rPr>
                <w:rFonts w:hint="eastAsia" w:ascii="仿宋" w:hAnsi="仿宋" w:eastAsia="仿宋" w:cs="仿宋"/>
                <w:color w:val="auto"/>
                <w:sz w:val="24"/>
                <w:szCs w:val="24"/>
                <w:highlight w:val="none"/>
              </w:rPr>
            </w:pPr>
            <w:bookmarkStart w:id="30" w:name="EBab54cac318db41e28e6dac8386188fc3"/>
            <w:bookmarkEnd w:id="30"/>
            <w:r>
              <w:rPr>
                <w:rFonts w:hint="eastAsia" w:ascii="仿宋" w:hAnsi="仿宋" w:eastAsia="仿宋" w:cs="仿宋"/>
                <w:color w:val="auto"/>
                <w:sz w:val="24"/>
                <w:szCs w:val="24"/>
                <w:highlight w:val="none"/>
              </w:rPr>
              <w:t>如发生争议由双方协商解决，协商不成向</w:t>
            </w:r>
            <w:r>
              <w:rPr>
                <w:rFonts w:hint="eastAsia" w:ascii="仿宋" w:hAnsi="仿宋" w:eastAsia="仿宋" w:cs="仿宋"/>
                <w:color w:val="auto"/>
                <w:sz w:val="24"/>
                <w:szCs w:val="24"/>
                <w:highlight w:val="none"/>
                <w:lang w:val="en-US" w:eastAsia="zh-CN"/>
              </w:rPr>
              <w:t>项目所在地</w:t>
            </w:r>
            <w:r>
              <w:rPr>
                <w:rFonts w:hint="eastAsia" w:ascii="仿宋" w:hAnsi="仿宋" w:eastAsia="仿宋" w:cs="仿宋"/>
                <w:color w:val="auto"/>
                <w:sz w:val="24"/>
                <w:szCs w:val="24"/>
                <w:highlight w:val="none"/>
              </w:rPr>
              <w:t>人民法院提请诉讼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27</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6"/>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bCs/>
                <w:sz w:val="24"/>
                <w:szCs w:val="24"/>
                <w:highlight w:val="none"/>
              </w:rPr>
              <w:t>是否允许投报进口产品</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6"/>
              <w:autoSpaceDE w:val="0"/>
              <w:autoSpaceDN w:val="0"/>
              <w:adjustRightInd w:val="0"/>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□是。</w:t>
            </w:r>
          </w:p>
          <w:p>
            <w:pPr>
              <w:pStyle w:val="26"/>
              <w:autoSpaceDE w:val="0"/>
              <w:autoSpaceDN w:val="0"/>
              <w:adjustRightInd w:val="0"/>
              <w:spacing w:line="360" w:lineRule="auto"/>
              <w:rPr>
                <w:rFonts w:hint="eastAsia" w:ascii="仿宋" w:hAnsi="仿宋" w:eastAsia="仿宋" w:cs="仿宋"/>
                <w:color w:val="auto"/>
                <w:sz w:val="24"/>
                <w:szCs w:val="24"/>
                <w:highlight w:val="none"/>
              </w:rPr>
            </w:pPr>
            <w:r>
              <w:rPr>
                <w:rFonts w:hint="eastAsia" w:ascii="仿宋" w:hAnsi="仿宋" w:eastAsia="仿宋" w:cs="仿宋"/>
                <w:kern w:val="0"/>
                <w:sz w:val="24"/>
                <w:szCs w:val="24"/>
                <w:highlight w:val="none"/>
              </w:rPr>
              <w:fldChar w:fldCharType="begin"/>
            </w:r>
            <w:r>
              <w:rPr>
                <w:rFonts w:hint="eastAsia" w:ascii="仿宋" w:hAnsi="仿宋" w:eastAsia="仿宋" w:cs="仿宋"/>
                <w:kern w:val="0"/>
                <w:sz w:val="24"/>
                <w:szCs w:val="24"/>
                <w:highlight w:val="none"/>
              </w:rPr>
              <w:instrText xml:space="preserve"> eq \o\ac(</w:instrText>
            </w:r>
            <w:r>
              <w:rPr>
                <w:rFonts w:hint="eastAsia" w:ascii="仿宋" w:hAnsi="仿宋" w:eastAsia="仿宋" w:cs="仿宋"/>
                <w:kern w:val="0"/>
                <w:position w:val="-4"/>
                <w:sz w:val="36"/>
                <w:szCs w:val="24"/>
                <w:highlight w:val="none"/>
              </w:rPr>
              <w:instrText xml:space="preserve">□</w:instrText>
            </w:r>
            <w:r>
              <w:rPr>
                <w:rFonts w:hint="eastAsia" w:ascii="仿宋" w:hAnsi="仿宋" w:eastAsia="仿宋" w:cs="仿宋"/>
                <w:kern w:val="0"/>
                <w:sz w:val="24"/>
                <w:szCs w:val="24"/>
                <w:highlight w:val="none"/>
              </w:rPr>
              <w:instrText xml:space="preserve">,√)</w:instrText>
            </w:r>
            <w:r>
              <w:rPr>
                <w:rFonts w:hint="eastAsia" w:ascii="仿宋" w:hAnsi="仿宋" w:eastAsia="仿宋" w:cs="仿宋"/>
                <w:kern w:val="0"/>
                <w:sz w:val="24"/>
                <w:szCs w:val="24"/>
                <w:highlight w:val="none"/>
              </w:rPr>
              <w:fldChar w:fldCharType="end"/>
            </w:r>
            <w:r>
              <w:rPr>
                <w:rFonts w:hint="eastAsia" w:ascii="仿宋" w:hAnsi="仿宋" w:eastAsia="仿宋" w:cs="仿宋"/>
                <w:kern w:val="0"/>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28</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现场陈述</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rPr>
                <w:rFonts w:hint="eastAsia" w:ascii="仿宋" w:hAnsi="仿宋" w:eastAsia="仿宋" w:cs="仿宋"/>
                <w:color w:val="auto"/>
                <w:sz w:val="24"/>
                <w:szCs w:val="24"/>
                <w:highlight w:val="none"/>
              </w:rPr>
            </w:pPr>
            <w:bookmarkStart w:id="31" w:name="EB7dfe3b1190d64d418e01d0e21f4920d5"/>
            <w:bookmarkEnd w:id="31"/>
            <w:r>
              <w:rPr>
                <w:rFonts w:hint="eastAsia" w:ascii="仿宋" w:hAnsi="仿宋" w:eastAsia="仿宋" w:cs="仿宋"/>
                <w:color w:val="auto"/>
                <w:sz w:val="24"/>
                <w:szCs w:val="24"/>
                <w:highlight w:val="none"/>
              </w:rPr>
              <w:t>☑ 不需要</w:t>
            </w:r>
          </w:p>
          <w:p>
            <w:pPr>
              <w:pStyle w:val="24"/>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需要,陈述要求如下</w:t>
            </w:r>
            <w:r>
              <w:rPr>
                <w:rFonts w:hint="eastAsia" w:ascii="仿宋" w:hAnsi="仿宋" w:eastAsia="仿宋" w:cs="仿宋"/>
                <w:color w:val="auto"/>
                <w:sz w:val="24"/>
                <w:szCs w:val="24"/>
                <w:highlight w:val="none"/>
                <w:lang w:eastAsia="zh-CN"/>
              </w:rPr>
              <w:t>:</w:t>
            </w:r>
          </w:p>
          <w:p>
            <w:pPr>
              <w:pStyle w:val="24"/>
              <w:autoSpaceDE w:val="0"/>
              <w:autoSpaceDN w:val="0"/>
              <w:adjustRightInd w:val="0"/>
              <w:spacing w:line="360" w:lineRule="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rPr>
              <w:t>1、陈述内容:</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none"/>
                <w:lang w:val="en-US" w:eastAsia="zh-CN"/>
              </w:rPr>
              <w:t xml:space="preserve">。    </w:t>
            </w:r>
            <w:r>
              <w:rPr>
                <w:rFonts w:hint="eastAsia" w:ascii="仿宋" w:hAnsi="仿宋" w:eastAsia="仿宋" w:cs="仿宋"/>
                <w:color w:val="auto"/>
                <w:sz w:val="24"/>
                <w:szCs w:val="24"/>
                <w:highlight w:val="none"/>
                <w:lang w:val="zh-CN"/>
              </w:rPr>
              <w:t>2、陈述人员: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none"/>
                <w:lang w:eastAsia="zh-CN"/>
              </w:rPr>
              <w:t>。</w:t>
            </w:r>
          </w:p>
          <w:p>
            <w:pPr>
              <w:pStyle w:val="24"/>
              <w:autoSpaceDE w:val="0"/>
              <w:autoSpaceDN w:val="0"/>
              <w:adjustRightInd w:val="0"/>
              <w:spacing w:line="360" w:lineRule="auto"/>
              <w:rPr>
                <w:rFonts w:hint="eastAsia" w:ascii="仿宋" w:hAnsi="仿宋" w:eastAsia="仿宋" w:cs="仿宋"/>
                <w:color w:val="auto"/>
                <w:sz w:val="24"/>
                <w:szCs w:val="24"/>
                <w:highlight w:val="none"/>
                <w:u w:val="none"/>
                <w:lang w:val="zh-CN" w:eastAsia="zh-CN"/>
              </w:rPr>
            </w:pPr>
            <w:r>
              <w:rPr>
                <w:rFonts w:hint="eastAsia" w:ascii="仿宋" w:hAnsi="仿宋" w:eastAsia="仿宋" w:cs="仿宋"/>
                <w:color w:val="auto"/>
                <w:sz w:val="24"/>
                <w:szCs w:val="24"/>
                <w:highlight w:val="none"/>
                <w:lang w:val="zh-CN"/>
              </w:rPr>
              <w:t>3、陈述时限:</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sz w:val="24"/>
                <w:szCs w:val="24"/>
                <w:highlight w:val="none"/>
                <w:lang w:val="zh-CN"/>
              </w:rPr>
              <w:t>分钟。4、陈述形式:</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none"/>
                <w:lang w:eastAsia="zh-CN"/>
              </w:rPr>
              <w:t>。</w:t>
            </w:r>
          </w:p>
          <w:p>
            <w:pPr>
              <w:pStyle w:val="24"/>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5、其他:(1)依照签到顺序依次进行；(2)投标人可放弃陈述,但需要签字确认。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29</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4"/>
              <w:autoSpaceDE w:val="0"/>
              <w:autoSpaceDN w:val="0"/>
              <w:adjustRightInd w:val="0"/>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项目预算</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4"/>
              <w:autoSpaceDE w:val="0"/>
              <w:autoSpaceDN w:val="0"/>
              <w:adjustRightInd w:val="0"/>
              <w:spacing w:line="360" w:lineRule="auto"/>
              <w:rPr>
                <w:rFonts w:hint="eastAsia" w:ascii="仿宋" w:hAnsi="仿宋" w:eastAsia="仿宋" w:cs="仿宋"/>
                <w:color w:val="auto"/>
                <w:sz w:val="24"/>
                <w:szCs w:val="24"/>
                <w:highlight w:val="none"/>
                <w:lang w:val="zh-CN" w:eastAsia="zh-CN"/>
              </w:rPr>
            </w:pPr>
            <w:bookmarkStart w:id="32" w:name="EB99761000dd4b46ac86a3f3daaf46418a"/>
            <w:bookmarkEnd w:id="32"/>
            <w:r>
              <w:rPr>
                <w:rFonts w:hint="eastAsia" w:ascii="仿宋" w:hAnsi="仿宋" w:eastAsia="仿宋" w:cs="仿宋"/>
                <w:color w:val="auto"/>
                <w:sz w:val="24"/>
                <w:szCs w:val="24"/>
                <w:highlight w:val="none"/>
                <w:lang w:val="zh-CN" w:eastAsia="zh-CN"/>
              </w:rPr>
              <w:t>本项目</w:t>
            </w:r>
            <w:r>
              <w:rPr>
                <w:rFonts w:hint="eastAsia" w:ascii="仿宋" w:hAnsi="仿宋" w:eastAsia="仿宋" w:cs="仿宋"/>
                <w:color w:val="auto"/>
                <w:sz w:val="24"/>
                <w:szCs w:val="24"/>
                <w:highlight w:val="none"/>
                <w:lang w:val="en-US" w:eastAsia="zh-CN"/>
              </w:rPr>
              <w:t>预算金额为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5553000.00</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大写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伍佰伍拾伍万叁仟元整；</w:t>
            </w:r>
            <w:r>
              <w:rPr>
                <w:rFonts w:hint="eastAsia" w:ascii="仿宋" w:hAnsi="仿宋" w:eastAsia="仿宋" w:cs="仿宋"/>
                <w:color w:val="auto"/>
                <w:sz w:val="24"/>
                <w:szCs w:val="24"/>
                <w:highlight w:val="none"/>
                <w:lang w:val="zh-CN" w:eastAsia="zh-CN"/>
              </w:rPr>
              <w:t>投标人投标报价超过项目预算的按无效投标处理。</w:t>
            </w:r>
          </w:p>
          <w:p>
            <w:pPr>
              <w:pStyle w:val="24"/>
              <w:autoSpaceDE w:val="0"/>
              <w:autoSpaceDN w:val="0"/>
              <w:adjustRightInd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中标人须承担所投设备安装时产生的水电改造、机房改造等所有费用（如有）。</w:t>
            </w:r>
          </w:p>
          <w:p>
            <w:pPr>
              <w:pStyle w:val="24"/>
              <w:autoSpaceDE w:val="0"/>
              <w:autoSpaceDN w:val="0"/>
              <w:adjustRightInd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2.中标人所投设备如需适配Lis、His、Pacs系统，所产生的费用由中标人承担（如有）。</w:t>
            </w:r>
          </w:p>
          <w:p>
            <w:pPr>
              <w:pStyle w:val="24"/>
              <w:autoSpaceDE w:val="0"/>
              <w:autoSpaceDN w:val="0"/>
              <w:adjustRightInd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3.中标人需提供所投设备配套的办公桌椅及电脑、打印机等。</w:t>
            </w:r>
          </w:p>
          <w:p>
            <w:pPr>
              <w:pStyle w:val="24"/>
              <w:autoSpaceDE w:val="0"/>
              <w:autoSpaceDN w:val="0"/>
              <w:adjustRightInd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4.中标人需提供所投设备的试剂和配套耗材，具体数量待设备培训时确定（如有）。</w:t>
            </w:r>
          </w:p>
          <w:p>
            <w:pPr>
              <w:pStyle w:val="24"/>
              <w:autoSpaceDE w:val="0"/>
              <w:autoSpaceDN w:val="0"/>
              <w:adjustRightInd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5.中标人需承担所投设备验收检测费用（如有）。</w:t>
            </w:r>
          </w:p>
          <w:p>
            <w:pPr>
              <w:pStyle w:val="24"/>
              <w:autoSpaceDE w:val="0"/>
              <w:autoSpaceDN w:val="0"/>
              <w:adjustRightIn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本项目投标报价应为含税全包（大包）价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包括各项配合费、服务费、</w:t>
            </w:r>
            <w:r>
              <w:rPr>
                <w:rFonts w:hint="eastAsia" w:ascii="仿宋" w:hAnsi="仿宋" w:eastAsia="仿宋" w:cs="仿宋"/>
                <w:color w:val="auto"/>
                <w:sz w:val="24"/>
                <w:szCs w:val="24"/>
                <w:highlight w:val="none"/>
                <w:lang w:val="en-US" w:eastAsia="zh-CN"/>
              </w:rPr>
              <w:t>材料费、</w:t>
            </w:r>
            <w:r>
              <w:rPr>
                <w:rFonts w:hint="eastAsia" w:ascii="仿宋" w:hAnsi="仿宋" w:eastAsia="仿宋" w:cs="仿宋"/>
                <w:color w:val="auto"/>
                <w:sz w:val="24"/>
                <w:szCs w:val="24"/>
                <w:highlight w:val="none"/>
              </w:rPr>
              <w:t>风险费、管理费、验收、保险、税费、培训、服务人员考取相关从业证书费用、背景调查、职业测评、技术服务、其他为完成本项目所必需的全部费用和按本合同相关责任和义务等须承担的全部费用、保障相关工作内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总价包干。</w:t>
            </w:r>
          </w:p>
          <w:p>
            <w:pPr>
              <w:pStyle w:val="24"/>
              <w:autoSpaceDE w:val="0"/>
              <w:autoSpaceDN w:val="0"/>
              <w:adjustRightIn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报价中应考虑</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中要求投标人承担的风险范围以及相关的费用。</w:t>
            </w:r>
          </w:p>
          <w:p>
            <w:pPr>
              <w:pStyle w:val="24"/>
              <w:autoSpaceDE w:val="0"/>
              <w:autoSpaceDN w:val="0"/>
              <w:adjustRightInd w:val="0"/>
              <w:spacing w:line="360" w:lineRule="auto"/>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本项目总价为</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文件中提出的各项支付金额的总和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包括实施、完成招标内容并修补缺陷以及履行</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中约定的风险范围内的所有责任和义务所发生的全部费用。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30</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4"/>
              <w:autoSpaceDE w:val="0"/>
              <w:autoSpaceDN w:val="0"/>
              <w:adjustRightInd w:val="0"/>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交付期限</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4"/>
              <w:autoSpaceDE w:val="0"/>
              <w:autoSpaceDN w:val="0"/>
              <w:adjustRightInd w:val="0"/>
              <w:spacing w:line="36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自合同签订之日起30日内完成安装验收调试。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31</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5"/>
              <w:autoSpaceDE w:val="0"/>
              <w:autoSpaceDN w:val="0"/>
              <w:adjustRightInd w:val="0"/>
              <w:spacing w:line="360" w:lineRule="auto"/>
              <w:jc w:val="center"/>
              <w:rPr>
                <w:rFonts w:hint="eastAsia"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质保期</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4"/>
              <w:numPr>
                <w:ilvl w:val="0"/>
                <w:numId w:val="0"/>
              </w:numPr>
              <w:autoSpaceDE w:val="0"/>
              <w:autoSpaceDN w:val="0"/>
              <w:adjustRightInd w:val="0"/>
              <w:spacing w:line="36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项目验收合格起</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年内免费</w:t>
            </w:r>
            <w:r>
              <w:rPr>
                <w:rFonts w:hint="eastAsia" w:ascii="仿宋" w:hAnsi="仿宋" w:eastAsia="仿宋" w:cs="仿宋"/>
                <w:color w:val="auto"/>
                <w:sz w:val="24"/>
                <w:szCs w:val="24"/>
                <w:highlight w:val="none"/>
                <w:lang w:val="en-US" w:eastAsia="zh-CN"/>
              </w:rPr>
              <w:t>质保，保修范围应包括提供的所有软件、硬件（含第三方设备或配件）和安装调试服务。在保修期内应提供维修和技术咨询服务，矫正和免费更换有缺陷的设备或部件、排除系统出现的故障。质量保证期内，投标人应对由于设计、工艺或材料的缺陷而发生的任何不足或故障负责，费用由投标人负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default"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val="en-US" w:eastAsia="zh-CN"/>
              </w:rPr>
              <w:t>32</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5"/>
              <w:autoSpaceDE w:val="0"/>
              <w:autoSpaceDN w:val="0"/>
              <w:adjustRightInd w:val="0"/>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交付地点</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41"/>
              <w:spacing w:line="360" w:lineRule="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招标人指定地点。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default"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val="en-US" w:eastAsia="zh-CN"/>
              </w:rPr>
              <w:t>33</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5"/>
              <w:autoSpaceDE w:val="0"/>
              <w:autoSpaceDN w:val="0"/>
              <w:adjustRightInd w:val="0"/>
              <w:spacing w:line="360" w:lineRule="auto"/>
              <w:jc w:val="center"/>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b/>
                <w:color w:val="auto"/>
                <w:kern w:val="0"/>
                <w:sz w:val="24"/>
                <w:szCs w:val="24"/>
                <w:highlight w:val="none"/>
              </w:rPr>
              <w:t>付款方式</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4"/>
              <w:autoSpaceDE w:val="0"/>
              <w:autoSpaceDN w:val="0"/>
              <w:adjustRightInd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签订合同后预付合同款项的30%，经采购人（使用单位）验收合格后，买方凭验收合格证明及完税发票支付给卖方合同款项的70%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default"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val="en-US" w:eastAsia="zh-CN"/>
              </w:rPr>
              <w:t>34</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4"/>
              <w:autoSpaceDE w:val="0"/>
              <w:autoSpaceDN w:val="0"/>
              <w:adjustRightInd w:val="0"/>
              <w:spacing w:line="360" w:lineRule="auto"/>
              <w:jc w:val="center"/>
              <w:rPr>
                <w:rFonts w:hint="eastAsia" w:ascii="仿宋" w:hAnsi="仿宋" w:eastAsia="仿宋" w:cs="仿宋"/>
                <w:b/>
                <w:color w:val="auto"/>
                <w:kern w:val="0"/>
                <w:sz w:val="24"/>
                <w:szCs w:val="24"/>
                <w:highlight w:val="none"/>
                <w:lang w:val="en-US" w:eastAsia="zh-CN"/>
              </w:rPr>
            </w:pPr>
            <w:r>
              <w:rPr>
                <w:rFonts w:hint="eastAsia" w:ascii="仿宋" w:hAnsi="仿宋" w:eastAsia="仿宋" w:cs="仿宋"/>
                <w:b/>
                <w:bCs/>
                <w:color w:val="auto"/>
                <w:kern w:val="0"/>
                <w:sz w:val="24"/>
                <w:szCs w:val="24"/>
                <w:highlight w:val="none"/>
              </w:rPr>
              <w:t>注意事项</w:t>
            </w:r>
          </w:p>
        </w:tc>
        <w:tc>
          <w:tcPr>
            <w:tcW w:w="6826" w:type="dxa"/>
            <w:tcBorders>
              <w:top w:val="single" w:color="auto" w:sz="4" w:space="0"/>
              <w:left w:val="single" w:color="auto" w:sz="4" w:space="0"/>
              <w:bottom w:val="single" w:color="auto" w:sz="4" w:space="0"/>
              <w:right w:val="single" w:color="auto" w:sz="4" w:space="0"/>
            </w:tcBorders>
            <w:noWrap w:val="0"/>
            <w:vAlign w:val="top"/>
          </w:tcPr>
          <w:p>
            <w:pPr>
              <w:pStyle w:val="26"/>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val="0"/>
              <w:autoSpaceDN w:val="0"/>
              <w:bidi w:val="0"/>
              <w:adjustRightInd w:val="0"/>
              <w:snapToGrid/>
              <w:spacing w:beforeAutospacing="0" w:afterAutospacing="0" w:line="500" w:lineRule="exact"/>
              <w:ind w:left="0" w:leftChars="0"/>
              <w:textAlignment w:val="auto"/>
              <w:rPr>
                <w:rFonts w:hint="eastAsia" w:ascii="仿宋" w:hAnsi="仿宋" w:eastAsia="仿宋" w:cs="仿宋"/>
                <w:b/>
                <w:bCs/>
                <w:color w:val="auto"/>
                <w:kern w:val="0"/>
                <w:sz w:val="24"/>
                <w:szCs w:val="24"/>
                <w:highlight w:val="none"/>
                <w:lang w:val="en-US" w:eastAsia="zh-CN" w:bidi="ug-CN"/>
              </w:rPr>
            </w:pPr>
            <w:r>
              <w:rPr>
                <w:rFonts w:hint="eastAsia" w:ascii="仿宋" w:hAnsi="仿宋" w:eastAsia="仿宋" w:cs="仿宋"/>
                <w:b/>
                <w:bCs/>
                <w:color w:val="auto"/>
                <w:kern w:val="0"/>
                <w:sz w:val="24"/>
                <w:szCs w:val="24"/>
                <w:highlight w:val="none"/>
                <w:lang w:val="en-US" w:eastAsia="zh-CN" w:bidi="ug-CN"/>
              </w:rPr>
              <w:t>注：</w:t>
            </w:r>
          </w:p>
          <w:p>
            <w:pPr>
              <w:pStyle w:val="37"/>
              <w:spacing w:line="360" w:lineRule="auto"/>
              <w:rPr>
                <w:rFonts w:hint="eastAsia" w:ascii="仿宋" w:hAnsi="仿宋" w:eastAsia="仿宋" w:cs="仿宋"/>
                <w:b/>
                <w:bCs/>
                <w:color w:val="auto"/>
                <w:kern w:val="0"/>
                <w:sz w:val="24"/>
                <w:szCs w:val="24"/>
                <w:highlight w:val="none"/>
                <w:lang w:bidi="ug-CN"/>
              </w:rPr>
            </w:pPr>
            <w:r>
              <w:rPr>
                <w:rFonts w:hint="eastAsia" w:ascii="仿宋" w:hAnsi="仿宋" w:eastAsia="仿宋" w:cs="仿宋"/>
                <w:b/>
                <w:bCs/>
                <w:color w:val="auto"/>
                <w:kern w:val="0"/>
                <w:sz w:val="24"/>
                <w:szCs w:val="24"/>
                <w:highlight w:val="none"/>
                <w:lang w:bidi="ug-CN"/>
              </w:rPr>
              <w:t>1</w:t>
            </w:r>
            <w:r>
              <w:rPr>
                <w:rFonts w:hint="eastAsia" w:ascii="仿宋" w:hAnsi="仿宋" w:eastAsia="仿宋" w:cs="仿宋"/>
                <w:b/>
                <w:bCs/>
                <w:color w:val="auto"/>
                <w:kern w:val="0"/>
                <w:sz w:val="24"/>
                <w:szCs w:val="24"/>
                <w:highlight w:val="none"/>
                <w:lang w:eastAsia="zh-CN" w:bidi="ug-CN"/>
              </w:rPr>
              <w:t>.</w:t>
            </w:r>
            <w:r>
              <w:rPr>
                <w:rFonts w:hint="eastAsia" w:ascii="仿宋" w:hAnsi="仿宋" w:eastAsia="仿宋" w:cs="仿宋"/>
                <w:b/>
                <w:bCs/>
                <w:color w:val="auto"/>
                <w:kern w:val="0"/>
                <w:sz w:val="24"/>
                <w:szCs w:val="24"/>
                <w:highlight w:val="none"/>
                <w:lang w:bidi="ug-CN"/>
              </w:rPr>
              <w:t>本项目的招标投标活动以及相关当事人须接受财政监督部门依法实施的监督。</w:t>
            </w:r>
          </w:p>
          <w:p>
            <w:pPr>
              <w:pStyle w:val="37"/>
              <w:spacing w:line="360" w:lineRule="auto"/>
              <w:rPr>
                <w:rFonts w:hint="eastAsia" w:ascii="仿宋" w:hAnsi="仿宋" w:eastAsia="仿宋" w:cs="仿宋"/>
                <w:b/>
                <w:bCs/>
                <w:color w:val="auto"/>
                <w:kern w:val="0"/>
                <w:sz w:val="24"/>
                <w:szCs w:val="24"/>
                <w:highlight w:val="none"/>
                <w:lang w:bidi="ug-CN"/>
              </w:rPr>
            </w:pPr>
            <w:r>
              <w:rPr>
                <w:rFonts w:hint="eastAsia" w:ascii="仿宋" w:hAnsi="仿宋" w:eastAsia="仿宋" w:cs="仿宋"/>
                <w:b/>
                <w:bCs/>
                <w:color w:val="auto"/>
                <w:kern w:val="0"/>
                <w:sz w:val="24"/>
                <w:szCs w:val="24"/>
                <w:highlight w:val="none"/>
                <w:lang w:bidi="ug-CN"/>
              </w:rPr>
              <w:t>2</w:t>
            </w:r>
            <w:r>
              <w:rPr>
                <w:rFonts w:hint="eastAsia" w:ascii="仿宋" w:hAnsi="仿宋" w:eastAsia="仿宋" w:cs="仿宋"/>
                <w:b/>
                <w:bCs/>
                <w:color w:val="auto"/>
                <w:kern w:val="0"/>
                <w:sz w:val="24"/>
                <w:szCs w:val="24"/>
                <w:highlight w:val="none"/>
                <w:lang w:eastAsia="zh-CN" w:bidi="ug-CN"/>
              </w:rPr>
              <w:t>.</w:t>
            </w:r>
            <w:r>
              <w:rPr>
                <w:rFonts w:hint="eastAsia" w:ascii="仿宋" w:hAnsi="仿宋" w:eastAsia="仿宋" w:cs="仿宋"/>
                <w:b/>
                <w:bCs/>
                <w:color w:val="auto"/>
                <w:kern w:val="0"/>
                <w:sz w:val="24"/>
                <w:szCs w:val="24"/>
                <w:highlight w:val="none"/>
                <w:lang w:bidi="ug-CN"/>
              </w:rPr>
              <w:t>各投标人必须针对本项目制作投标文件并报价,投标文件均必须满足</w:t>
            </w:r>
            <w:r>
              <w:rPr>
                <w:rFonts w:hint="eastAsia" w:ascii="仿宋" w:hAnsi="仿宋" w:eastAsia="仿宋" w:cs="仿宋"/>
                <w:b/>
                <w:bCs/>
                <w:color w:val="auto"/>
                <w:kern w:val="0"/>
                <w:sz w:val="24"/>
                <w:szCs w:val="24"/>
                <w:highlight w:val="none"/>
                <w:lang w:eastAsia="zh-CN" w:bidi="ug-CN"/>
              </w:rPr>
              <w:t>招标文件</w:t>
            </w:r>
            <w:r>
              <w:rPr>
                <w:rFonts w:hint="eastAsia" w:ascii="仿宋" w:hAnsi="仿宋" w:eastAsia="仿宋" w:cs="仿宋"/>
                <w:b/>
                <w:bCs/>
                <w:color w:val="auto"/>
                <w:kern w:val="0"/>
                <w:sz w:val="24"/>
                <w:szCs w:val="24"/>
                <w:highlight w:val="none"/>
                <w:lang w:bidi="ug-CN"/>
              </w:rPr>
              <w:t>份数与制作等要求,否则将导致投标被拒绝。</w:t>
            </w:r>
          </w:p>
          <w:p>
            <w:pPr>
              <w:pStyle w:val="37"/>
              <w:spacing w:line="360" w:lineRule="auto"/>
              <w:rPr>
                <w:rFonts w:hint="eastAsia" w:ascii="仿宋" w:hAnsi="仿宋" w:eastAsia="仿宋" w:cs="仿宋"/>
                <w:b/>
                <w:bCs/>
                <w:color w:val="auto"/>
                <w:kern w:val="0"/>
                <w:sz w:val="24"/>
                <w:szCs w:val="24"/>
                <w:highlight w:val="none"/>
                <w:lang w:bidi="ug-CN"/>
              </w:rPr>
            </w:pPr>
            <w:r>
              <w:rPr>
                <w:rFonts w:hint="eastAsia" w:ascii="仿宋" w:hAnsi="仿宋" w:eastAsia="仿宋" w:cs="仿宋"/>
                <w:b/>
                <w:bCs/>
                <w:color w:val="auto"/>
                <w:kern w:val="0"/>
                <w:sz w:val="24"/>
                <w:szCs w:val="24"/>
                <w:highlight w:val="none"/>
                <w:lang w:bidi="ug-CN"/>
              </w:rPr>
              <w:t>3</w:t>
            </w:r>
            <w:r>
              <w:rPr>
                <w:rFonts w:hint="eastAsia" w:ascii="仿宋" w:hAnsi="仿宋" w:eastAsia="仿宋" w:cs="仿宋"/>
                <w:b/>
                <w:bCs/>
                <w:color w:val="auto"/>
                <w:kern w:val="0"/>
                <w:sz w:val="24"/>
                <w:szCs w:val="24"/>
                <w:highlight w:val="none"/>
                <w:lang w:eastAsia="zh-CN" w:bidi="ug-CN"/>
              </w:rPr>
              <w:t>.</w:t>
            </w:r>
            <w:r>
              <w:rPr>
                <w:rFonts w:hint="eastAsia" w:ascii="仿宋" w:hAnsi="仿宋" w:eastAsia="仿宋" w:cs="仿宋"/>
                <w:b/>
                <w:bCs/>
                <w:color w:val="auto"/>
                <w:kern w:val="0"/>
                <w:sz w:val="24"/>
                <w:szCs w:val="24"/>
                <w:highlight w:val="none"/>
                <w:lang w:bidi="ug-CN"/>
              </w:rPr>
              <w:t>投标文件中有弄虚作假的内容,其投标文件作废，（如假证书、假业绩、假合同、隐瞒不良行为记录、夸大荣誉、使用非本单位在职员工的相关证件及不符合</w:t>
            </w:r>
            <w:r>
              <w:rPr>
                <w:rFonts w:hint="eastAsia" w:ascii="仿宋" w:hAnsi="仿宋" w:eastAsia="仿宋" w:cs="仿宋"/>
                <w:b/>
                <w:bCs/>
                <w:color w:val="auto"/>
                <w:kern w:val="0"/>
                <w:sz w:val="24"/>
                <w:szCs w:val="24"/>
                <w:highlight w:val="none"/>
                <w:lang w:eastAsia="zh-CN" w:bidi="ug-CN"/>
              </w:rPr>
              <w:t>招标文件</w:t>
            </w:r>
            <w:r>
              <w:rPr>
                <w:rFonts w:hint="eastAsia" w:ascii="仿宋" w:hAnsi="仿宋" w:eastAsia="仿宋" w:cs="仿宋"/>
                <w:b/>
                <w:bCs/>
                <w:color w:val="auto"/>
                <w:kern w:val="0"/>
                <w:sz w:val="24"/>
                <w:szCs w:val="24"/>
                <w:highlight w:val="none"/>
                <w:lang w:bidi="ug-CN"/>
              </w:rPr>
              <w:t>规定的条款等）；在签订合同之前,复查原件,如发现投标人的投标文件有弄虚作假内容,</w:t>
            </w:r>
            <w:r>
              <w:rPr>
                <w:rFonts w:hint="eastAsia" w:ascii="仿宋" w:hAnsi="仿宋" w:eastAsia="仿宋" w:cs="仿宋"/>
                <w:b/>
                <w:bCs/>
                <w:color w:val="auto"/>
                <w:kern w:val="0"/>
                <w:sz w:val="24"/>
                <w:szCs w:val="24"/>
                <w:highlight w:val="none"/>
                <w:lang w:eastAsia="zh-CN" w:bidi="ug-CN"/>
              </w:rPr>
              <w:t>采购人</w:t>
            </w:r>
            <w:r>
              <w:rPr>
                <w:rFonts w:hint="eastAsia" w:ascii="仿宋" w:hAnsi="仿宋" w:eastAsia="仿宋" w:cs="仿宋"/>
                <w:b/>
                <w:bCs/>
                <w:color w:val="auto"/>
                <w:kern w:val="0"/>
                <w:sz w:val="24"/>
                <w:szCs w:val="24"/>
                <w:highlight w:val="none"/>
                <w:lang w:bidi="ug-CN"/>
              </w:rPr>
              <w:t>可拒绝与其签订合同，以上情形将书面上报财政部门，按照《政府采购法》第七十七条规定“列入不良行为记录名单”处理。</w:t>
            </w:r>
          </w:p>
          <w:p>
            <w:pPr>
              <w:pStyle w:val="37"/>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本项目所述时间以政采云平台服务器时间为准。</w:t>
            </w:r>
          </w:p>
          <w:p>
            <w:pPr>
              <w:pStyle w:val="37"/>
              <w:spacing w:line="360" w:lineRule="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lang w:eastAsia="zh-CN"/>
              </w:rPr>
              <w:t>.</w:t>
            </w:r>
            <w:r>
              <w:rPr>
                <w:rFonts w:ascii="仿宋" w:hAnsi="仿宋" w:eastAsia="仿宋" w:cs="仿宋"/>
                <w:b/>
                <w:bCs/>
                <w:color w:val="auto"/>
                <w:sz w:val="24"/>
                <w:szCs w:val="24"/>
                <w:highlight w:val="none"/>
              </w:rPr>
              <w:t>若</w:t>
            </w:r>
            <w:r>
              <w:rPr>
                <w:rFonts w:hint="eastAsia" w:ascii="仿宋" w:hAnsi="仿宋" w:eastAsia="仿宋" w:cs="仿宋"/>
                <w:b/>
                <w:bCs/>
                <w:color w:val="auto"/>
                <w:sz w:val="24"/>
                <w:szCs w:val="24"/>
                <w:highlight w:val="none"/>
                <w:lang w:eastAsia="zh-CN"/>
              </w:rPr>
              <w:t>招标文件</w:t>
            </w:r>
            <w:r>
              <w:rPr>
                <w:rFonts w:ascii="仿宋" w:hAnsi="仿宋" w:eastAsia="仿宋" w:cs="仿宋"/>
                <w:b/>
                <w:bCs/>
                <w:color w:val="auto"/>
                <w:sz w:val="24"/>
                <w:szCs w:val="24"/>
                <w:highlight w:val="none"/>
              </w:rPr>
              <w:t>其他部分描述与前附表不一致的</w:t>
            </w:r>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以前附表为准。</w:t>
            </w:r>
          </w:p>
          <w:p>
            <w:pPr>
              <w:pStyle w:val="37"/>
              <w:spacing w:line="360" w:lineRule="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未中标单位在退投标保证金</w:t>
            </w:r>
            <w:r>
              <w:rPr>
                <w:rFonts w:hint="eastAsia" w:ascii="仿宋" w:hAnsi="仿宋" w:eastAsia="仿宋" w:cs="仿宋"/>
                <w:b/>
                <w:bCs/>
                <w:color w:val="auto"/>
                <w:sz w:val="24"/>
                <w:szCs w:val="24"/>
                <w:highlight w:val="none"/>
                <w:lang w:eastAsia="zh-CN"/>
              </w:rPr>
              <w:t>前</w:t>
            </w:r>
            <w:r>
              <w:rPr>
                <w:rFonts w:hint="eastAsia" w:ascii="仿宋" w:hAnsi="仿宋" w:eastAsia="仿宋" w:cs="仿宋"/>
                <w:b/>
                <w:bCs/>
                <w:color w:val="auto"/>
                <w:sz w:val="24"/>
                <w:szCs w:val="24"/>
                <w:highlight w:val="none"/>
              </w:rPr>
              <w:t>须递交纸质投标文件</w:t>
            </w:r>
            <w:r>
              <w:rPr>
                <w:rFonts w:hint="eastAsia" w:ascii="仿宋" w:hAnsi="仿宋" w:eastAsia="仿宋" w:cs="仿宋"/>
                <w:b/>
                <w:bCs/>
                <w:color w:val="auto"/>
                <w:sz w:val="24"/>
                <w:szCs w:val="24"/>
                <w:highlight w:val="none"/>
                <w:lang w:eastAsia="zh-CN"/>
              </w:rPr>
              <w:t>一</w:t>
            </w:r>
            <w:r>
              <w:rPr>
                <w:rFonts w:hint="eastAsia" w:ascii="仿宋" w:hAnsi="仿宋" w:eastAsia="仿宋" w:cs="仿宋"/>
                <w:b/>
                <w:bCs/>
                <w:color w:val="auto"/>
                <w:sz w:val="24"/>
                <w:szCs w:val="24"/>
                <w:highlight w:val="none"/>
              </w:rPr>
              <w:t>份</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胶装及盖章</w:t>
            </w:r>
            <w:r>
              <w:rPr>
                <w:rFonts w:hint="eastAsia" w:ascii="仿宋" w:hAnsi="仿宋" w:eastAsia="仿宋" w:cs="仿宋"/>
                <w:b/>
                <w:bCs/>
                <w:color w:val="auto"/>
                <w:sz w:val="24"/>
                <w:szCs w:val="24"/>
                <w:highlight w:val="none"/>
                <w:lang w:eastAsia="zh-CN"/>
              </w:rPr>
              <w:t>）。</w:t>
            </w:r>
          </w:p>
          <w:p>
            <w:pPr>
              <w:pStyle w:val="37"/>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针对同一项目,不同投标人使用同一计算机制作并生成电子投标文件的视为文件制作机器码（mac地址）一致,不同投标人使用同一投标文件的过程稿制作并生成电子投标文件的视为文件创建标识码一致。上述两种情形,一经发现,视为投标人相互串通投标,将导致投标均被拒绝且按串通投标处理。</w:t>
            </w:r>
          </w:p>
          <w:p>
            <w:pPr>
              <w:pStyle w:val="37"/>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8.本次招标中所称“较大数额罚款”具体适用问题的意见（财库[2022]3 号 ）： 本项目初步评审中所称“重大违法记录”，是指投标人因违法经营受到刑事处罚或者责令停产停业、吊销许可证或者执照、较大数额罚款等行政处罚。所称“较大数额罚款”认定为 200 万元以上的罚款。</w:t>
            </w:r>
          </w:p>
          <w:p>
            <w:pPr>
              <w:pStyle w:val="37"/>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9.安全文明及防疫要求：严格按照国家及行业相关安全标准组织项目实施，并随时接受行业安全检查人员依法实施的监督检查，采取必要的安全防护及防疫措施。由于中标人安全及防疫措施不力造成事故的责任和因此发生的费用，全部由中标人承担。 </w:t>
            </w:r>
          </w:p>
          <w:p>
            <w:pPr>
              <w:pStyle w:val="37"/>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10.投标人负责服务项目过程中的车辆、人员的其他相关费用，包括但不限于车辆保险、人身意外保险等，均由中标人承担，采购人不在支付其他任何费用。</w:t>
            </w:r>
          </w:p>
          <w:p>
            <w:pPr>
              <w:pStyle w:val="37"/>
              <w:spacing w:line="360" w:lineRule="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11.无论何种原因，因投标人在投标文件中提供的相关资料（开标、评标相关数据和资料）模糊无法辨认的，一律视同其未提供。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033" w:type="dxa"/>
            <w:gridSpan w:val="2"/>
            <w:tcBorders>
              <w:top w:val="single" w:color="auto" w:sz="4" w:space="0"/>
              <w:left w:val="single" w:color="auto" w:sz="4" w:space="0"/>
              <w:bottom w:val="single" w:color="auto" w:sz="4" w:space="0"/>
              <w:right w:val="single" w:color="auto" w:sz="4" w:space="0"/>
            </w:tcBorders>
            <w:noWrap w:val="0"/>
            <w:vAlign w:val="center"/>
          </w:tcPr>
          <w:p>
            <w:pPr>
              <w:pStyle w:val="24"/>
              <w:widowControl/>
              <w:numPr>
                <w:ilvl w:val="0"/>
                <w:numId w:val="0"/>
              </w:numPr>
              <w:wordWrap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备注</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4"/>
              <w:widowControl/>
              <w:numPr>
                <w:ilvl w:val="0"/>
                <w:numId w:val="0"/>
              </w:numPr>
              <w:wordWrap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本项目实行网上投标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采用电子投标文件。若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参与投标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自行承担投标一切费用。</w:t>
            </w:r>
          </w:p>
          <w:p>
            <w:pPr>
              <w:pStyle w:val="24"/>
              <w:widowControl/>
              <w:numPr>
                <w:ilvl w:val="0"/>
                <w:numId w:val="0"/>
              </w:numPr>
              <w:wordWrap w:val="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应在开标前确保成为新疆生产建设兵团政府采购网正式注册入库</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并完成CA数字证书申领。因未注册入库、未办理CA数字证书等原因造成无法投标或投标失败等后果由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自行承担。有意向参与兵团区域电子开评标的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可访问新疆数字证书认证中心官方网站（https</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//www.xjca.com.cn/）或下载“新疆政务通app自行进行申领。如需咨询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请联系新疆CA服务热线0991-2819290</w:t>
            </w:r>
            <w:r>
              <w:rPr>
                <w:rFonts w:hint="eastAsia" w:ascii="仿宋" w:hAnsi="仿宋" w:eastAsia="仿宋" w:cs="仿宋"/>
                <w:color w:val="auto"/>
                <w:sz w:val="24"/>
                <w:szCs w:val="24"/>
                <w:highlight w:val="none"/>
                <w:lang w:eastAsia="zh-CN"/>
              </w:rPr>
              <w:t>。</w:t>
            </w:r>
          </w:p>
          <w:p>
            <w:pPr>
              <w:pStyle w:val="24"/>
              <w:widowControl/>
              <w:numPr>
                <w:ilvl w:val="0"/>
                <w:numId w:val="0"/>
              </w:numPr>
              <w:wordWrap w:val="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将政采云电子交易客户端下载、安装完成后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可通过账号密码或CA登陆客户端进行投标文件的制作。在使用政采云投标客户端时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建议使用WIN7及以上操作系统。客户端请至兵团政府采购网（https</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//ccqp-binqtuan.gov.cn/）下载专区查看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如有问题可拨打政采云客户服务热线400-881-7190进行咨询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如因</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自身原因导致在规定时间内无法正常解密的（如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浏览器故障、未安装相关驱动、网络故障、加密CA与解密CA不一致等）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视为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自动放弃投标资格</w:t>
            </w:r>
            <w:r>
              <w:rPr>
                <w:rFonts w:hint="eastAsia" w:ascii="仿宋" w:hAnsi="仿宋" w:eastAsia="仿宋" w:cs="仿宋"/>
                <w:color w:val="auto"/>
                <w:sz w:val="24"/>
                <w:szCs w:val="24"/>
                <w:highlight w:val="none"/>
                <w:lang w:eastAsia="zh-CN"/>
              </w:rPr>
              <w:t>。</w:t>
            </w:r>
          </w:p>
        </w:tc>
      </w:tr>
    </w:tbl>
    <w:p>
      <w:pPr>
        <w:pStyle w:val="24"/>
        <w:spacing w:line="440" w:lineRule="exact"/>
        <w:rPr>
          <w:rFonts w:hint="eastAsia" w:ascii="仿宋" w:hAnsi="仿宋" w:eastAsia="仿宋" w:cs="仿宋"/>
          <w:color w:val="auto"/>
          <w:kern w:val="0"/>
          <w:sz w:val="24"/>
          <w:szCs w:val="22"/>
          <w:highlight w:val="none"/>
        </w:rPr>
      </w:pPr>
      <w:bookmarkStart w:id="33" w:name="EB36ed25c3dca7460dae7bd7f7b470ae8f"/>
      <w:r>
        <w:rPr>
          <w:rFonts w:hint="eastAsia" w:ascii="仿宋" w:hAnsi="仿宋" w:eastAsia="仿宋" w:cs="仿宋"/>
          <w:color w:val="auto"/>
          <w:kern w:val="0"/>
          <w:sz w:val="20"/>
          <w:szCs w:val="22"/>
          <w:highlight w:val="none"/>
        </w:rPr>
        <w:t xml:space="preserve"> </w:t>
      </w:r>
      <w:bookmarkEnd w:id="33"/>
    </w:p>
    <w:p>
      <w:pPr>
        <w:pStyle w:val="24"/>
        <w:jc w:val="center"/>
        <w:outlineLvl w:val="9"/>
        <w:rPr>
          <w:rFonts w:hint="eastAsia" w:ascii="仿宋" w:hAnsi="仿宋" w:eastAsia="仿宋" w:cs="仿宋"/>
          <w:b/>
          <w:color w:val="auto"/>
          <w:szCs w:val="28"/>
          <w:highlight w:val="none"/>
        </w:rPr>
      </w:pPr>
      <w:r>
        <w:rPr>
          <w:rFonts w:hint="eastAsia" w:ascii="仿宋" w:hAnsi="仿宋" w:eastAsia="仿宋" w:cs="仿宋"/>
          <w:color w:val="auto"/>
          <w:sz w:val="21"/>
          <w:szCs w:val="22"/>
          <w:highlight w:val="none"/>
        </w:rPr>
        <w:br w:type="page"/>
      </w:r>
      <w:bookmarkStart w:id="34" w:name="EB11a03e6dfb6b43ec90cf33ea8d426078"/>
      <w:r>
        <w:rPr>
          <w:rFonts w:hint="eastAsia" w:ascii="仿宋" w:hAnsi="仿宋" w:eastAsia="仿宋" w:cs="仿宋"/>
          <w:color w:val="auto"/>
          <w:sz w:val="20"/>
          <w:szCs w:val="22"/>
          <w:highlight w:val="none"/>
        </w:rPr>
        <w:t xml:space="preserve"> </w:t>
      </w:r>
      <w:bookmarkEnd w:id="34"/>
      <w:bookmarkStart w:id="35" w:name="_Toc256000003"/>
      <w:r>
        <w:rPr>
          <w:rFonts w:hint="eastAsia" w:ascii="仿宋" w:hAnsi="仿宋" w:eastAsia="仿宋" w:cs="仿宋"/>
          <w:b/>
          <w:color w:val="auto"/>
          <w:szCs w:val="28"/>
          <w:highlight w:val="none"/>
        </w:rPr>
        <w:t>投标人须知正文部分</w:t>
      </w:r>
      <w:bookmarkEnd w:id="35"/>
    </w:p>
    <w:p>
      <w:pPr>
        <w:pStyle w:val="24"/>
        <w:keepNext/>
        <w:keepLines/>
        <w:adjustRightInd w:val="0"/>
        <w:spacing w:line="360" w:lineRule="auto"/>
        <w:outlineLvl w:val="9"/>
        <w:rPr>
          <w:rFonts w:hint="eastAsia" w:ascii="仿宋" w:hAnsi="仿宋" w:eastAsia="仿宋" w:cs="仿宋"/>
          <w:b/>
          <w:bCs/>
          <w:color w:val="auto"/>
          <w:kern w:val="0"/>
          <w:sz w:val="24"/>
          <w:highlight w:val="none"/>
        </w:rPr>
      </w:pPr>
      <w:bookmarkStart w:id="36" w:name="_Toc10636"/>
      <w:bookmarkStart w:id="37" w:name="_Toc256000004"/>
      <w:r>
        <w:rPr>
          <w:rFonts w:hint="eastAsia" w:ascii="仿宋" w:hAnsi="仿宋" w:eastAsia="仿宋" w:cs="仿宋"/>
          <w:b/>
          <w:bCs/>
          <w:color w:val="auto"/>
          <w:kern w:val="0"/>
          <w:sz w:val="24"/>
          <w:highlight w:val="none"/>
        </w:rPr>
        <w:t>一、总则</w:t>
      </w:r>
      <w:bookmarkEnd w:id="36"/>
      <w:bookmarkEnd w:id="37"/>
    </w:p>
    <w:p>
      <w:pPr>
        <w:pStyle w:val="24"/>
        <w:spacing w:line="360" w:lineRule="auto"/>
        <w:outlineLvl w:val="9"/>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1.说明</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1.1 本招标文件适用于本次招标采购项目的招标投标。</w:t>
      </w:r>
    </w:p>
    <w:p>
      <w:pPr>
        <w:pStyle w:val="24"/>
        <w:spacing w:line="360" w:lineRule="auto"/>
        <w:outlineLvl w:val="9"/>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2.定义</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2.1 “采购人”名称见本招标文件第二部分“投标人须知前附表”。</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2.2 “采购代理机构”名称见本招标文件第二部分“投标人须知前附表”。</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2.3 “服务”指招标文件第三部分所述投标人应该履行的承诺和义务。</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2.4 “潜在投标人”指符合招标文件各项规定的</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2.5 “投标人”指符合招标文件规定并参加投标的</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2.6 “投标人公章”在投标文件中指与投标人标准公章一致的投标人电子签章。</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2.7 “电子投标文件”指利用政采云平台提供的“电子投标文件制作工具”编制加密和未加密的投标文件。</w:t>
      </w:r>
    </w:p>
    <w:p>
      <w:pPr>
        <w:pStyle w:val="24"/>
        <w:spacing w:line="360" w:lineRule="auto"/>
        <w:outlineLvl w:val="9"/>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3.合格投标人的条件</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3.1 具有本项目实施能力，符合、承认并承诺履行本文件各项规定的国内法人、其他组织或自然人均可参加投标。</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3.2 遵守有关的国家法律、法规和条例，具备《中华人民共和国政府采购法》和本文件中规定的条件：</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 xml:space="preserve">1)具有独立承担民事责任的能力； </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2)具有良好的商业信誉和健全的财务会计制度；</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3)具有履行合同所必需的设备和专业技术能力；</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4)具有依法缴纳税收和社会保障资金的良好记录；</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5)参加政府采购活动前三年内，在经营活动中没有重大违法记录；</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6)法律、行政法规规定的其他条件；</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7)具有本招标文件第二部分“投标人须知前附表”中规定的资格条件。</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3.3 投标人之间如果存在下列情形之一的，不得同时参加同一包（标段）或者不分包（标段）的同一项目投标：</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3.3.1 法定代表人为同一个人的两个及两个以上法人；</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3.3.2 母公司、全资子公司及其控股公司；</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3.3.3 参加投标的其他组织之间存在特殊的利害关系的；</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3.3.4 法律和行政法规规定的其他情形。</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3.4 投标人在政采云平台内针对本项目报名并下载了</w:t>
      </w:r>
      <w:r>
        <w:rPr>
          <w:rFonts w:hint="eastAsia" w:ascii="仿宋" w:hAnsi="仿宋" w:eastAsia="仿宋" w:cs="仿宋"/>
          <w:color w:val="auto"/>
          <w:kern w:val="0"/>
          <w:sz w:val="24"/>
          <w:szCs w:val="22"/>
          <w:highlight w:val="none"/>
        </w:rPr>
        <w:t>电子</w:t>
      </w:r>
      <w:r>
        <w:rPr>
          <w:rFonts w:hint="eastAsia" w:ascii="仿宋" w:hAnsi="仿宋" w:eastAsia="仿宋" w:cs="仿宋"/>
          <w:color w:val="auto"/>
          <w:kern w:val="0"/>
          <w:sz w:val="24"/>
          <w:szCs w:val="22"/>
          <w:highlight w:val="none"/>
          <w:lang w:eastAsia="zh-CN"/>
        </w:rPr>
        <w:t>招标文件</w:t>
      </w:r>
      <w:r>
        <w:rPr>
          <w:rFonts w:hint="eastAsia" w:ascii="仿宋" w:hAnsi="仿宋" w:eastAsia="仿宋" w:cs="仿宋"/>
          <w:color w:val="auto"/>
          <w:sz w:val="24"/>
          <w:szCs w:val="22"/>
          <w:highlight w:val="none"/>
        </w:rPr>
        <w:t>。</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3.5 投标人按时足额交纳投标保证金。</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3.6 本次招标是否允许由两个以上投标人组成一个联合体以一个投标人身份共同投标，按照招标文件第二部分“投标人须知前附表”中的规定。如果允许，除均应符合上述规定外，还应符合下列要求：</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联合投标体应提供“联合投标协议书”，该协议书对联合投标各方均具有法律约束力。联合投标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任何或所有事项、义务、责任、损失等承担连带责任。申请参与本项目联合投标成员各自均应具备政府有权机构核发的有效营业执照；均应是自主经营、独立核算、处于持续正常经营状态的经济实体。</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2）联合体各方中至少应当有一方对应满足本项目规定的相应资质条件，并且联合体投标人整体应当符合本项目的资质要求，否则，其提交的联合投标将被拒绝。</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3）由不同专业的投标人组成的联合体, 首先以投标的全权代表方的应答材料作为认定资质以及商务评审的依据；涉及行业专属的资质,按照所属行业所对应的投标人的应答材料确定。</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4）联合体中标后，合同应由各成员的合法授权代表签字并加盖各成员公章，以便对联合体成员作为整体和他们各自作为独立体均具有法律约束力，但若该等签字或公章不齐全或缺乏，该联合体的牵头人的签署或类似的意思表示人具有代表该联合体的签署或意思表示的法律效力，并且据此各成员为履行合同应向采购代理机构与采购人承担连带责任。</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5）联合体或其成员不得将其在合同项下的权利或义务全部或部分转让给第三人，有关分包事项或服务委托等须事先取得采购代理机构书面同意并且须遵守相关法律、法规、本次招标的全部相关规定。</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6）联合体各方均不得同时再以自己独立的名义单独投标，也不得再同时参加其他的联合体投标。若该等情形被发现，其单独的投标和与此有关的联合体的投标均将被一并拒绝。</w:t>
      </w:r>
    </w:p>
    <w:p>
      <w:pPr>
        <w:pStyle w:val="24"/>
        <w:tabs>
          <w:tab w:val="left" w:pos="1146"/>
        </w:tabs>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3.7 投标人不得与采购人、采购代理机构等有利害关系。</w:t>
      </w:r>
    </w:p>
    <w:p>
      <w:pPr>
        <w:pStyle w:val="24"/>
        <w:spacing w:line="360" w:lineRule="auto"/>
        <w:outlineLvl w:val="9"/>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4.投标费用</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4.1 投标人应承担所有与准备和参加投标有关的费用。</w:t>
      </w:r>
    </w:p>
    <w:p>
      <w:pPr>
        <w:pStyle w:val="24"/>
        <w:spacing w:line="360" w:lineRule="auto"/>
        <w:outlineLvl w:val="9"/>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5.纪律</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5.1 投标人的投标行为应遵守中国的有关法律、法规和规章。</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5.2 投标人不得相互串通投标报价，不得妨碍其他投标人的公平竞争，不得损害采购人或其他投标人的合法权益，投标人不得以向采购人、评标委员会成员行贿或者采取其他不正当手段谋取中标。</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5.2.1 有下列情形之一的，属于投标人相互串通投标：</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5.2.1.1 投标人之间协商投标报价等投标文件的实质性内容；</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5.2.1.2 投标人之间约定中标人；</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5.2.1.3 投标人之间约定部分投标人放弃投标或者中标；</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5.2.1.4 属于同一集团、协会、商会等组织成员的投标人按照该组织要求协同投标；</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5.2.1.5 投标人之间为谋取中标或者排斥特定投标人而采取的其他联合行动。</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5.2.2 有下列情形之一的，视为投标人相互串通投标：</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5.2.2.1 不同投标人的投标文件由同一单位或者个人编制；</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5.2.2.2 不同投标人委托同一单位或者个人办理投标事宜，或制作电子投标文件的文件制作机器码（mac地址）一致，或制作电子投标文件的文件创建标识码一致；</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5.2.2.3 不同投标人的投标文件载明的项目管理成员为同一人；</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5.2.2.4 不同投标人的投标文件异常一致或者投标报价呈规律性差异；</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5.2.2.5 不同投标人的投标文件相互混装；</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5.2.2.6 不同投标人的投标保证金从同一单位或者个人的账户转出。</w:t>
      </w:r>
    </w:p>
    <w:p>
      <w:pPr>
        <w:pStyle w:val="24"/>
        <w:spacing w:line="360" w:lineRule="auto"/>
        <w:outlineLvl w:val="9"/>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6.通知</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6.1 对与本项目有关的通知，采购代理机构将通过政采云平台发布通知及/或答疑文件的形式，向潜在投标人发出。潜在投标人如未及时查看造成严重后果，采购代理机构不因此承担任何责任，有关的招标活动可以继续有效地进行。</w:t>
      </w:r>
    </w:p>
    <w:p>
      <w:pPr>
        <w:pStyle w:val="24"/>
        <w:outlineLvl w:val="9"/>
        <w:rPr>
          <w:rFonts w:hint="eastAsia" w:ascii="仿宋" w:hAnsi="仿宋" w:eastAsia="仿宋" w:cs="仿宋"/>
          <w:color w:val="auto"/>
          <w:sz w:val="21"/>
          <w:szCs w:val="22"/>
          <w:highlight w:val="none"/>
        </w:rPr>
      </w:pPr>
      <w:bookmarkStart w:id="38" w:name="EBb7ad169f5dca4521a3bb59218ea160eb"/>
      <w:r>
        <w:rPr>
          <w:rFonts w:hint="eastAsia" w:ascii="仿宋" w:hAnsi="仿宋" w:eastAsia="仿宋" w:cs="仿宋"/>
          <w:color w:val="auto"/>
          <w:sz w:val="20"/>
          <w:szCs w:val="22"/>
          <w:highlight w:val="none"/>
        </w:rPr>
        <w:t xml:space="preserve"> </w:t>
      </w:r>
      <w:bookmarkEnd w:id="38"/>
      <w:bookmarkStart w:id="39" w:name="EB5329076af7ef4078a7e06f9b6702af2d"/>
      <w:r>
        <w:rPr>
          <w:rFonts w:hint="eastAsia" w:ascii="仿宋" w:hAnsi="仿宋" w:eastAsia="仿宋" w:cs="仿宋"/>
          <w:color w:val="auto"/>
          <w:sz w:val="20"/>
          <w:szCs w:val="22"/>
          <w:highlight w:val="none"/>
        </w:rPr>
        <w:t xml:space="preserve"> </w:t>
      </w:r>
      <w:bookmarkEnd w:id="39"/>
      <w:bookmarkStart w:id="40" w:name="EBdd610f0d907f425faf59ac376a8bd170"/>
      <w:r>
        <w:rPr>
          <w:rFonts w:hint="eastAsia" w:ascii="仿宋" w:hAnsi="仿宋" w:eastAsia="仿宋" w:cs="仿宋"/>
          <w:color w:val="auto"/>
          <w:sz w:val="20"/>
          <w:szCs w:val="22"/>
          <w:highlight w:val="none"/>
        </w:rPr>
        <w:t xml:space="preserve"> </w:t>
      </w:r>
      <w:bookmarkEnd w:id="40"/>
    </w:p>
    <w:p>
      <w:pPr>
        <w:pStyle w:val="24"/>
        <w:keepNext/>
        <w:keepLines/>
        <w:adjustRightInd w:val="0"/>
        <w:spacing w:line="360" w:lineRule="auto"/>
        <w:outlineLvl w:val="9"/>
        <w:rPr>
          <w:rFonts w:hint="eastAsia" w:ascii="仿宋" w:hAnsi="仿宋" w:eastAsia="仿宋" w:cs="仿宋"/>
          <w:b/>
          <w:bCs/>
          <w:color w:val="auto"/>
          <w:kern w:val="0"/>
          <w:sz w:val="24"/>
          <w:highlight w:val="none"/>
        </w:rPr>
      </w:pPr>
      <w:bookmarkStart w:id="41" w:name="_Toc21936"/>
      <w:bookmarkStart w:id="42" w:name="_Toc256000005"/>
      <w:r>
        <w:rPr>
          <w:rFonts w:hint="eastAsia" w:ascii="仿宋" w:hAnsi="仿宋" w:eastAsia="仿宋" w:cs="仿宋"/>
          <w:b/>
          <w:bCs/>
          <w:color w:val="auto"/>
          <w:kern w:val="0"/>
          <w:sz w:val="24"/>
          <w:highlight w:val="none"/>
        </w:rPr>
        <w:t>二、招标文件</w:t>
      </w:r>
      <w:bookmarkEnd w:id="41"/>
      <w:bookmarkEnd w:id="42"/>
    </w:p>
    <w:p>
      <w:pPr>
        <w:pStyle w:val="24"/>
        <w:spacing w:line="360" w:lineRule="auto"/>
        <w:outlineLvl w:val="9"/>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7.招标文件组成</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7.1 招标文件由招标文件目录所列内容组成。</w:t>
      </w:r>
    </w:p>
    <w:p>
      <w:pPr>
        <w:pStyle w:val="24"/>
        <w:spacing w:line="360" w:lineRule="auto"/>
        <w:outlineLvl w:val="9"/>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8.踏勘现场</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8.1 本项目是否统一组织投标人踏勘现场见招标文件第二部分“投标人须知前附表”中的规定。无论是否统一组织，投标人应对供货现场和周围环境进行勘察，以获取编制投标文件所需的资料。</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8.2 踏勘现场所发生的费用由投标人自行承担。采购人向投标人提供的有关供货现场的资料和数据，是采购人现有的能使投标人利用的资料。采购人对投标人由此而做出的推论、理解和结论概不负责。投标人未到供货现场实地踏勘的，中标后签订合同时和履约过程中，不得以不完全了解现场情况为由，提出任何形式的增加合同价款或索赔的要求。</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8.3 除非有特殊要求，招标文件不单独提供供货使用地的自然环境、气候条件、公用设施等情况，投标人被视为熟悉上述与履行合同有关的一切情况。</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8.4 除采购人原因外，投标人自行负责在踏勘现场中所发生的人员伤亡和财产损失。</w:t>
      </w:r>
    </w:p>
    <w:p>
      <w:pPr>
        <w:pStyle w:val="24"/>
        <w:spacing w:line="360" w:lineRule="auto"/>
        <w:outlineLvl w:val="9"/>
        <w:rPr>
          <w:rFonts w:hint="eastAsia" w:ascii="仿宋" w:hAnsi="仿宋" w:eastAsia="仿宋" w:cs="仿宋"/>
          <w:bCs/>
          <w:color w:val="auto"/>
          <w:sz w:val="24"/>
          <w:szCs w:val="22"/>
          <w:highlight w:val="none"/>
        </w:rPr>
      </w:pPr>
      <w:r>
        <w:rPr>
          <w:rFonts w:hint="eastAsia" w:ascii="仿宋" w:hAnsi="仿宋" w:eastAsia="仿宋" w:cs="仿宋"/>
          <w:b/>
          <w:color w:val="auto"/>
          <w:sz w:val="24"/>
          <w:szCs w:val="22"/>
          <w:highlight w:val="none"/>
        </w:rPr>
        <w:t>9.知识产权</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9.1 投标人须保证，采购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如因此导致采购人损失的，投标人须承担全部赔偿责任。</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9.2 投标人如欲在项目实施过程中采用自有知识成果，须在投标文件中声明，并提供相关知识产权证明文件。使用该知识成果后，投标人须提供开发接口和开发手册等技术文档。</w:t>
      </w:r>
    </w:p>
    <w:p>
      <w:pPr>
        <w:pStyle w:val="24"/>
        <w:spacing w:line="360" w:lineRule="auto"/>
        <w:outlineLvl w:val="9"/>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10.答疑及招标文件的澄清和修改</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10.1 投标人如果对招标文件有疑问或要求进行澄清的，应按照招标文件第二部分“投标人须知前附表”</w:t>
      </w:r>
      <w:r>
        <w:rPr>
          <w:rFonts w:hint="eastAsia" w:ascii="仿宋" w:hAnsi="仿宋" w:eastAsia="仿宋" w:cs="仿宋"/>
          <w:color w:val="auto"/>
          <w:sz w:val="24"/>
          <w:szCs w:val="22"/>
          <w:highlight w:val="none"/>
          <w:lang w:val="en-US" w:eastAsia="zh-CN"/>
        </w:rPr>
        <w:t>中的</w:t>
      </w:r>
      <w:r>
        <w:rPr>
          <w:rFonts w:hint="eastAsia" w:ascii="仿宋" w:hAnsi="仿宋" w:eastAsia="仿宋" w:cs="仿宋"/>
          <w:color w:val="auto"/>
          <w:sz w:val="24"/>
          <w:szCs w:val="22"/>
          <w:highlight w:val="none"/>
        </w:rPr>
        <w:t>规定向采购代理机构提出。提出后，请投标人及时通过兵团政采云平台查看答疑文件或澄清文件。必要时，采购代理机构将组织相关专家召开答疑会，如召开，答疑会安排另行通知。</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投标人在规定的时间内未对招标文件提出疑问或要求澄清的，采购代理机构将视其为同意，对在“答疑接受时间”后就招标文件内容提出的疑问及澄清要求将不予受理。</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10.2 无论出于何种原因，采购代理机构主动或出于解答投标人疑问对已发出的招标文件进行必要澄清或修改的，应当在招标文件要求提交投标文件截止时间15日前，以当面交接、邮寄、传真或电子邮件、网站披露等其中至少一种方式，向潜在投标人发出澄清、修改的补充文件。需要为此调整投标文件提交截止时间的，应当重新确定，并就变更后的投标截止时间重新发出通知。</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特殊情况下，采购代理机构发布澄清、修改文件后，征得投标人同意，可不改变投标截止时间和开标时间。</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10.3 采购代理机构一旦对招标文件作出了澄清、修改，即刻发生效力，采购代理机构有关的补充文件，将作为招标文件的组成部分，对所有现实的或潜在的投标人均具有约束力，而无论是否已经实际收到上述文件。同时，采购代理机构和投标人的权利及义务将受到新的截止期的约束。</w:t>
      </w:r>
    </w:p>
    <w:p>
      <w:pPr>
        <w:pStyle w:val="24"/>
        <w:spacing w:line="360" w:lineRule="auto"/>
        <w:ind w:firstLine="480" w:firstLineChars="200"/>
        <w:outlineLvl w:val="9"/>
        <w:rPr>
          <w:rFonts w:hint="eastAsia" w:ascii="仿宋" w:hAnsi="仿宋" w:eastAsia="仿宋" w:cs="仿宋"/>
          <w:b/>
          <w:color w:val="auto"/>
          <w:sz w:val="24"/>
          <w:szCs w:val="22"/>
          <w:highlight w:val="none"/>
        </w:rPr>
      </w:pPr>
      <w:r>
        <w:rPr>
          <w:rFonts w:hint="eastAsia" w:ascii="仿宋" w:hAnsi="仿宋" w:eastAsia="仿宋" w:cs="仿宋"/>
          <w:color w:val="auto"/>
          <w:sz w:val="24"/>
          <w:szCs w:val="22"/>
          <w:highlight w:val="none"/>
        </w:rPr>
        <w:t>10.4 采购代理机构对招标文件作出的澄清、修改在政采云平台内进行披露，请投标人及时关注并获取相关资料。因登记有误、线路故障或其它任何意外情形，导致投标人未及时获取的，采购代理机构不因此承担任何责任，且有关的招标活动继续有效地进行。当招标文件的澄清、修改及进行其他答复等就同一内容的表述不一致时，以最后发布的内容为准。</w:t>
      </w:r>
    </w:p>
    <w:p>
      <w:pPr>
        <w:pStyle w:val="24"/>
        <w:spacing w:line="360" w:lineRule="auto"/>
        <w:ind w:firstLine="480" w:firstLineChars="200"/>
        <w:outlineLvl w:val="9"/>
        <w:rPr>
          <w:rFonts w:hint="eastAsia" w:ascii="仿宋" w:hAnsi="仿宋" w:eastAsia="仿宋" w:cs="仿宋"/>
          <w:bCs/>
          <w:color w:val="auto"/>
          <w:sz w:val="24"/>
          <w:szCs w:val="22"/>
          <w:highlight w:val="none"/>
        </w:rPr>
      </w:pPr>
      <w:r>
        <w:rPr>
          <w:rFonts w:hint="eastAsia" w:ascii="仿宋" w:hAnsi="仿宋" w:eastAsia="仿宋" w:cs="仿宋"/>
          <w:bCs/>
          <w:color w:val="auto"/>
          <w:sz w:val="24"/>
          <w:szCs w:val="22"/>
          <w:highlight w:val="none"/>
        </w:rPr>
        <w:t>上述澄清、修改在</w:t>
      </w:r>
      <w:r>
        <w:rPr>
          <w:rFonts w:hint="eastAsia" w:ascii="仿宋" w:hAnsi="仿宋" w:eastAsia="仿宋" w:cs="仿宋"/>
          <w:color w:val="auto"/>
          <w:sz w:val="24"/>
          <w:szCs w:val="22"/>
          <w:highlight w:val="none"/>
        </w:rPr>
        <w:t>政采云</w:t>
      </w:r>
      <w:r>
        <w:rPr>
          <w:rFonts w:hint="eastAsia" w:ascii="仿宋" w:hAnsi="仿宋" w:eastAsia="仿宋" w:cs="仿宋"/>
          <w:bCs/>
          <w:color w:val="auto"/>
          <w:sz w:val="24"/>
          <w:szCs w:val="22"/>
          <w:highlight w:val="none"/>
        </w:rPr>
        <w:t>平台上发布的同时，</w:t>
      </w:r>
      <w:r>
        <w:rPr>
          <w:rFonts w:hint="eastAsia" w:ascii="仿宋" w:hAnsi="仿宋" w:eastAsia="仿宋" w:cs="仿宋"/>
          <w:color w:val="auto"/>
          <w:sz w:val="24"/>
          <w:szCs w:val="22"/>
          <w:highlight w:val="none"/>
        </w:rPr>
        <w:t>政采云</w:t>
      </w:r>
      <w:r>
        <w:rPr>
          <w:rFonts w:hint="eastAsia" w:ascii="仿宋" w:hAnsi="仿宋" w:eastAsia="仿宋" w:cs="仿宋"/>
          <w:bCs/>
          <w:color w:val="auto"/>
          <w:sz w:val="24"/>
          <w:szCs w:val="22"/>
          <w:highlight w:val="none"/>
        </w:rPr>
        <w:t>平台将通过第三方短信群发方式提醒投标人进行查询。此短信仅系友情提示，并不具有任何约束性和必要性，采购代理机构不承担投标人未收到短信而引起的一切后果和法律责任。</w:t>
      </w:r>
    </w:p>
    <w:p>
      <w:pPr>
        <w:pStyle w:val="24"/>
        <w:spacing w:line="360" w:lineRule="auto"/>
        <w:ind w:firstLine="480" w:firstLineChars="200"/>
        <w:outlineLvl w:val="9"/>
        <w:rPr>
          <w:rFonts w:hint="eastAsia" w:ascii="仿宋" w:hAnsi="仿宋" w:eastAsia="仿宋" w:cs="仿宋"/>
          <w:bCs/>
          <w:color w:val="auto"/>
          <w:sz w:val="24"/>
          <w:szCs w:val="22"/>
          <w:highlight w:val="none"/>
        </w:rPr>
      </w:pPr>
      <w:r>
        <w:rPr>
          <w:rFonts w:hint="eastAsia" w:ascii="仿宋" w:hAnsi="仿宋" w:eastAsia="仿宋" w:cs="仿宋"/>
          <w:bCs/>
          <w:color w:val="auto"/>
          <w:sz w:val="24"/>
          <w:szCs w:val="22"/>
          <w:highlight w:val="none"/>
        </w:rPr>
        <w:t>10.5 澄清、修改文件发出后，投标人必须使用最新的答疑、澄清文件制作电子投标文件，否则将无法完成上传。</w:t>
      </w:r>
    </w:p>
    <w:p>
      <w:pPr>
        <w:pStyle w:val="24"/>
        <w:outlineLvl w:val="9"/>
        <w:rPr>
          <w:rFonts w:hint="eastAsia" w:ascii="仿宋" w:hAnsi="仿宋" w:eastAsia="仿宋" w:cs="仿宋"/>
          <w:color w:val="auto"/>
          <w:sz w:val="21"/>
          <w:szCs w:val="22"/>
          <w:highlight w:val="none"/>
        </w:rPr>
      </w:pPr>
      <w:bookmarkStart w:id="43" w:name="EBac939afec8874e7f8a3f1c1c91ecd53a"/>
      <w:r>
        <w:rPr>
          <w:rFonts w:hint="eastAsia" w:ascii="仿宋" w:hAnsi="仿宋" w:eastAsia="仿宋" w:cs="仿宋"/>
          <w:color w:val="auto"/>
          <w:sz w:val="20"/>
          <w:szCs w:val="22"/>
          <w:highlight w:val="none"/>
        </w:rPr>
        <w:t xml:space="preserve"> </w:t>
      </w:r>
      <w:bookmarkEnd w:id="43"/>
      <w:bookmarkStart w:id="44" w:name="EB9e0c2cece2d5471cad5c8aca4f2715bc"/>
      <w:r>
        <w:rPr>
          <w:rFonts w:hint="eastAsia" w:ascii="仿宋" w:hAnsi="仿宋" w:eastAsia="仿宋" w:cs="仿宋"/>
          <w:color w:val="auto"/>
          <w:sz w:val="20"/>
          <w:szCs w:val="22"/>
          <w:highlight w:val="none"/>
        </w:rPr>
        <w:t xml:space="preserve"> </w:t>
      </w:r>
      <w:bookmarkEnd w:id="44"/>
      <w:bookmarkStart w:id="45" w:name="EBbaf56f3c512d410ca402b14f6cef0c32"/>
      <w:r>
        <w:rPr>
          <w:rFonts w:hint="eastAsia" w:ascii="仿宋" w:hAnsi="仿宋" w:eastAsia="仿宋" w:cs="仿宋"/>
          <w:color w:val="auto"/>
          <w:sz w:val="20"/>
          <w:szCs w:val="22"/>
          <w:highlight w:val="none"/>
        </w:rPr>
        <w:t xml:space="preserve"> </w:t>
      </w:r>
      <w:bookmarkEnd w:id="45"/>
    </w:p>
    <w:p>
      <w:pPr>
        <w:pStyle w:val="24"/>
        <w:keepNext/>
        <w:keepLines/>
        <w:adjustRightInd w:val="0"/>
        <w:spacing w:line="360" w:lineRule="auto"/>
        <w:outlineLvl w:val="9"/>
        <w:rPr>
          <w:rFonts w:hint="eastAsia" w:ascii="仿宋" w:hAnsi="仿宋" w:eastAsia="仿宋" w:cs="仿宋"/>
          <w:b/>
          <w:bCs/>
          <w:color w:val="auto"/>
          <w:kern w:val="0"/>
          <w:sz w:val="24"/>
          <w:szCs w:val="32"/>
          <w:highlight w:val="none"/>
        </w:rPr>
      </w:pPr>
      <w:bookmarkStart w:id="46" w:name="_Toc19648"/>
      <w:bookmarkStart w:id="47" w:name="_Toc256000006"/>
      <w:r>
        <w:rPr>
          <w:rFonts w:hint="eastAsia" w:ascii="仿宋" w:hAnsi="仿宋" w:eastAsia="仿宋" w:cs="仿宋"/>
          <w:b/>
          <w:bCs/>
          <w:color w:val="auto"/>
          <w:kern w:val="0"/>
          <w:sz w:val="24"/>
          <w:szCs w:val="32"/>
          <w:highlight w:val="none"/>
        </w:rPr>
        <w:t>三、投标文件</w:t>
      </w:r>
      <w:bookmarkEnd w:id="46"/>
      <w:bookmarkEnd w:id="47"/>
    </w:p>
    <w:p>
      <w:pPr>
        <w:pStyle w:val="24"/>
        <w:spacing w:line="360" w:lineRule="auto"/>
        <w:outlineLvl w:val="9"/>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11.投标文件的语言及计量单位</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11.1 投标人提交的投标文件（包括技术文件和资料、图纸中的说明）以及投标人与采购代理机构就有关投标的所有来往函电均应使用中文简体字。</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11.2 原版为外文的证书类文件，以及由外国人作出的本人签名、外国公司的名称或外国印章等可以是外文，但应当提供中文翻译文件并加盖投标人公章。必要时评标委员会可以要求投标人提供附有公证书的中文翻译文件或者与原版文件签章相一致的中文翻译文件。原版为外文的证书类、证明类文件，与投标人名称或其他实际情况不符的，投标人应当提供相关证明文件。</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11.3 除非招标文件另有规定，投标文件所使用的计量单位，应使用国家法定计量单位。</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11.4 对违反上述规定情形的，评标委员会有权要求投标人限期提供相应文件或决定对其投标予以拒绝。</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11.5 电报、电话、传真形式的投标概不接受。投标人的投标文件一律不予退还。</w:t>
      </w:r>
    </w:p>
    <w:p>
      <w:pPr>
        <w:pStyle w:val="24"/>
        <w:spacing w:line="360" w:lineRule="auto"/>
        <w:outlineLvl w:val="9"/>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12.投标文件组成及编制</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12.1 投标文件分为资格审查资料、商务文件、技术文件、服务文件。</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商务文件指投标人提交的证明其有资格参加投标和中标后有能力履行合同的文件。技术和服务文件指投标人提交的能够证明其提供的货物及服务符合招标文件规定的文件。本次招标，投标人须按招标文件第二部分“投标人须知前附表”中</w:t>
      </w:r>
      <w:r>
        <w:rPr>
          <w:rFonts w:hint="eastAsia" w:ascii="仿宋" w:hAnsi="仿宋" w:eastAsia="仿宋" w:cs="仿宋"/>
          <w:color w:val="auto"/>
          <w:sz w:val="24"/>
          <w:szCs w:val="22"/>
          <w:highlight w:val="none"/>
          <w:lang w:val="en-US" w:eastAsia="zh-CN"/>
        </w:rPr>
        <w:t>的</w:t>
      </w:r>
      <w:r>
        <w:rPr>
          <w:rFonts w:hint="eastAsia" w:ascii="仿宋" w:hAnsi="仿宋" w:eastAsia="仿宋" w:cs="仿宋"/>
          <w:color w:val="auto"/>
          <w:sz w:val="24"/>
          <w:szCs w:val="22"/>
          <w:highlight w:val="none"/>
        </w:rPr>
        <w:t>规定提交资格审查资料、商务文件、技术文件和服务文件，其中加</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rPr>
        <w:t>项目若有缺失或无效，将导致投标被拒绝且不允许在开标后补正。</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12.2 投标人递交的投标文件及相关要求按照招标文件第二部分“投标人须知前附表”中</w:t>
      </w:r>
      <w:r>
        <w:rPr>
          <w:rFonts w:hint="eastAsia" w:ascii="仿宋" w:hAnsi="仿宋" w:eastAsia="仿宋" w:cs="仿宋"/>
          <w:color w:val="auto"/>
          <w:sz w:val="24"/>
          <w:szCs w:val="22"/>
          <w:highlight w:val="none"/>
          <w:lang w:val="en-US" w:eastAsia="zh-CN"/>
        </w:rPr>
        <w:t>的</w:t>
      </w:r>
      <w:r>
        <w:rPr>
          <w:rFonts w:hint="eastAsia" w:ascii="仿宋" w:hAnsi="仿宋" w:eastAsia="仿宋" w:cs="仿宋"/>
          <w:color w:val="auto"/>
          <w:sz w:val="24"/>
          <w:szCs w:val="22"/>
          <w:highlight w:val="none"/>
        </w:rPr>
        <w:t>规定。</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12.2.1 电子投标文件的编制</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12.2.1.1 电子投标文件使用兵团政采云提供的投标文件制作工具以及招标文件要求进行制作编制。投标文件制作时，不同内容按标签提示制作导入，按照招标文件中明确的投标文件目录和格式进行编制，保证目录清晰、内容完整。</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12.2.1.2 电子投标文件须使用投标人公章的电子签章以及法定代表人的电子签章。若无电子签章，则视为无效投标。</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12.2.1.3 电子招投标文件具有法律效力，与其他形式的招投标文件在内容和格式上等同，若投标文件与招标文件要求不一致，其内容影响中标结果时，责任由投标人自行承担。投标人递交的电子投标文件因投标人自身原因而导致无法导入电子辅助评标系统，该投标文件视为无效投标文件，将导致其投标被拒绝。</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 xml:space="preserve">12.2.1.4 电子投标文件制作工具在生成加密投标文件时，同时生成非加密投标文件一份。未加密的电子投标文件由投标人使用光盘制作（投标人须保证启用光盘时能正常读取）。 </w:t>
      </w:r>
    </w:p>
    <w:p>
      <w:pPr>
        <w:pStyle w:val="24"/>
        <w:spacing w:line="360" w:lineRule="auto"/>
        <w:outlineLvl w:val="9"/>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13.投标报价</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13.1 所有投标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他情况下，由于分项报价填报不完整、不清楚或存在其他任何失误，所导致的任何不利后果均应当由投标人自行承担。</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13.2 投标人投报多包的，须对每包分别制作投标文件并报价</w:t>
      </w:r>
      <w:r>
        <w:rPr>
          <w:rFonts w:hint="eastAsia" w:ascii="仿宋" w:hAnsi="仿宋" w:eastAsia="仿宋" w:cs="仿宋"/>
          <w:b/>
          <w:color w:val="auto"/>
          <w:sz w:val="24"/>
          <w:szCs w:val="22"/>
          <w:highlight w:val="none"/>
        </w:rPr>
        <w:t>。</w:t>
      </w:r>
    </w:p>
    <w:p>
      <w:pPr>
        <w:pStyle w:val="24"/>
        <w:spacing w:line="360" w:lineRule="auto"/>
        <w:ind w:firstLine="480" w:firstLineChars="200"/>
        <w:outlineLvl w:val="9"/>
        <w:rPr>
          <w:rFonts w:hint="eastAsia" w:ascii="仿宋" w:hAnsi="仿宋" w:eastAsia="仿宋" w:cs="仿宋"/>
          <w:b/>
          <w:color w:val="auto"/>
          <w:sz w:val="24"/>
          <w:szCs w:val="22"/>
          <w:highlight w:val="none"/>
        </w:rPr>
      </w:pPr>
      <w:r>
        <w:rPr>
          <w:rFonts w:hint="eastAsia" w:ascii="仿宋" w:hAnsi="仿宋" w:eastAsia="仿宋" w:cs="仿宋"/>
          <w:color w:val="auto"/>
          <w:sz w:val="24"/>
          <w:szCs w:val="22"/>
          <w:highlight w:val="none"/>
        </w:rPr>
        <w:t>13.3 除非招标文件另有规定，不接受可选择或可调整的投标方案和报价，任何有选择的或可调整的投标方案和报价将被视为非响应性投标而被拒绝。</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13.4 本项目是否接受进口产品按照招标文件第二部分“投标人须知前附表中”中的规定。</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13.5 本项目是否允许投标人将项目的非主体、非关键性工作交由他人完成按照招标文件第二部分“投标人须知前附表”中的规定。如允许，投标人根据采购项目的实际情况，拟在中标后将中标项目的非主体、非关键性工作交由他人完成，须在技术文件中载明。</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13.6 投标人须严格按照报价明细表规定的内容填写货物单价以及其他事项。</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13.7 投标人对投标报价若有说明应在投标文件中显著处注明。</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除政策性文件规定以外，投标人所报价格在合同实施期间不因市场变化因素而变动。</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13.8 对于有配件、耗材、选件、备件和特殊工具的货物，还应填报投标货物配件、耗材、选件表和备件及特殊工具清单，注明品牌、型号、产地、功能、单价、批量折扣等内容，该表格格式由投标人自行设计。投标人按照上述要求分类报价，其目的是便于评标，但在任何情况下并不限制采购人以其他条款签订合同的权利。</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13.9 最低报价不能作为中标的保证。</w:t>
      </w:r>
    </w:p>
    <w:p>
      <w:pPr>
        <w:pStyle w:val="24"/>
        <w:spacing w:line="360" w:lineRule="auto"/>
        <w:outlineLvl w:val="9"/>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14.投标有效期</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14.1 本项目的投标有效期按照招标文件第二部分“投标人须知前附表中”中的规定。投标有效期自开标之日起计算，短于规定期限的投标将按无效投标处理。</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14.2 在特殊情况下，采购代理机构可与投标人协商延长投标有效期。这种要求和答复都应以书面形式进行。此时，规定的投标保证金的有效期也相应延长。投标人可以拒绝接受延期要求而不会被没收保证金。同意延长有效期的投标人除按照采购代理机构要求修改投标有效期外，不能修改投标文件的其他内容。</w:t>
      </w:r>
    </w:p>
    <w:p>
      <w:pPr>
        <w:pStyle w:val="24"/>
        <w:spacing w:line="360" w:lineRule="auto"/>
        <w:outlineLvl w:val="9"/>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15.投标内容填写说明</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15.1 投标人应详细阅读招标文件的全部内容。投标文件须对招标文件中的内容作出实质性和完整的响应，如果投标文件填报的内容不详，或没有提供招标文件中所要求的全部资料及数据，将可能导致投标被拒绝。</w:t>
      </w:r>
    </w:p>
    <w:p>
      <w:pPr>
        <w:pStyle w:val="24"/>
        <w:spacing w:line="360" w:lineRule="auto"/>
        <w:ind w:firstLine="480" w:firstLineChars="200"/>
        <w:outlineLvl w:val="9"/>
        <w:rPr>
          <w:rFonts w:hint="eastAsia" w:ascii="仿宋" w:hAnsi="仿宋" w:eastAsia="仿宋" w:cs="仿宋"/>
          <w:b/>
          <w:color w:val="auto"/>
          <w:sz w:val="24"/>
          <w:szCs w:val="22"/>
          <w:highlight w:val="none"/>
        </w:rPr>
      </w:pPr>
      <w:r>
        <w:rPr>
          <w:rFonts w:hint="eastAsia" w:ascii="仿宋" w:hAnsi="仿宋" w:eastAsia="仿宋" w:cs="仿宋"/>
          <w:color w:val="auto"/>
          <w:sz w:val="24"/>
          <w:szCs w:val="22"/>
          <w:highlight w:val="none"/>
        </w:rPr>
        <w:t>15.2 投标文件须严格按照招标文件第六部分规定的格式提交，并按规定的统一格式逐项填写，不准有空项；无相应内容可填的项，应填写“无”、“未测试”、“没有相应指标”等明确的回答文字。由于编排混乱导致投标文件被误读或查找不到，其责任由投标人承担。投标文件未按规定提交或留有空项，将被视为不完整响应的投标文件，其投标有可能被拒绝</w:t>
      </w:r>
      <w:r>
        <w:rPr>
          <w:rFonts w:hint="eastAsia" w:ascii="仿宋" w:hAnsi="仿宋" w:eastAsia="仿宋" w:cs="仿宋"/>
          <w:b/>
          <w:color w:val="auto"/>
          <w:sz w:val="24"/>
          <w:szCs w:val="22"/>
          <w:highlight w:val="none"/>
        </w:rPr>
        <w:t>。</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15.3 开标一览表为在开标仪式上唱标的内容，要求按格式统一填写，不得自行增减内容。</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15.4 投标人须注意：为合理节约政府采购评审成本，提倡诚实信用的投标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标委员会有权视具体情形评审时予以处理，乃至对该投标予以拒绝。</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15.5 投标人必须保证投标文件所提供的全部资料真实可靠，并接受采购代理机构或评标委员会对其中任何资料进一步审查的要求。</w:t>
      </w:r>
    </w:p>
    <w:p>
      <w:pPr>
        <w:pStyle w:val="24"/>
        <w:spacing w:line="360" w:lineRule="auto"/>
        <w:ind w:firstLine="480" w:firstLineChars="200"/>
        <w:outlineLvl w:val="9"/>
        <w:rPr>
          <w:rFonts w:hint="eastAsia" w:ascii="仿宋" w:hAnsi="仿宋" w:eastAsia="仿宋" w:cs="仿宋"/>
          <w:b/>
          <w:color w:val="auto"/>
          <w:sz w:val="24"/>
          <w:szCs w:val="22"/>
          <w:highlight w:val="none"/>
        </w:rPr>
      </w:pPr>
      <w:r>
        <w:rPr>
          <w:rFonts w:hint="eastAsia" w:ascii="仿宋" w:hAnsi="仿宋" w:eastAsia="仿宋" w:cs="仿宋"/>
          <w:color w:val="auto"/>
          <w:sz w:val="24"/>
          <w:szCs w:val="22"/>
          <w:highlight w:val="none"/>
        </w:rPr>
        <w:t>15.6 投标人在投标文件及相关文件的签订、履行、通知等事项的文件中的单位盖章、印章、公章等处均指与当事人全称相一致的电子签章或标准公章，不得使用其他形式（如带有“专用章”等字样的印章）。不符合本条规定的按无效投标处理。</w:t>
      </w:r>
    </w:p>
    <w:p>
      <w:pPr>
        <w:pStyle w:val="24"/>
        <w:spacing w:line="360" w:lineRule="auto"/>
        <w:ind w:firstLine="480" w:firstLineChars="200"/>
        <w:outlineLvl w:val="9"/>
        <w:rPr>
          <w:rFonts w:hint="eastAsia" w:ascii="仿宋" w:hAnsi="仿宋" w:eastAsia="仿宋" w:cs="仿宋"/>
          <w:b/>
          <w:color w:val="auto"/>
          <w:kern w:val="0"/>
          <w:sz w:val="24"/>
          <w:szCs w:val="22"/>
          <w:highlight w:val="none"/>
        </w:rPr>
      </w:pPr>
      <w:r>
        <w:rPr>
          <w:rFonts w:hint="eastAsia" w:ascii="仿宋" w:hAnsi="仿宋" w:eastAsia="仿宋" w:cs="仿宋"/>
          <w:color w:val="auto"/>
          <w:sz w:val="24"/>
          <w:szCs w:val="22"/>
          <w:highlight w:val="none"/>
        </w:rPr>
        <w:t>15.7 本项目</w:t>
      </w:r>
      <w:r>
        <w:rPr>
          <w:rFonts w:hint="eastAsia" w:ascii="仿宋" w:hAnsi="仿宋" w:eastAsia="仿宋" w:cs="仿宋"/>
          <w:color w:val="auto"/>
          <w:kern w:val="0"/>
          <w:sz w:val="24"/>
          <w:szCs w:val="22"/>
          <w:highlight w:val="none"/>
        </w:rPr>
        <w:t>技术部分是否采用“暗标”评审方式</w:t>
      </w:r>
      <w:r>
        <w:rPr>
          <w:rFonts w:hint="eastAsia" w:ascii="仿宋" w:hAnsi="仿宋" w:eastAsia="仿宋" w:cs="仿宋"/>
          <w:color w:val="auto"/>
          <w:sz w:val="24"/>
          <w:szCs w:val="22"/>
          <w:highlight w:val="none"/>
        </w:rPr>
        <w:t>按照招标文件第二部分“投标人须知前附表中”中的规定。如果采用暗标评审方式的，投标人在制作投标文件时应当以能够隐去投标人的身份为原则并需严格遵守以下各项规定：</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15.7.1 技术部分中纳入“暗标”部分的内容：样品。</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15.7.2 暗标的编制要求</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15.7.2.1 投标文件技术部分全部内容中不能出现任何本投标人的名称和其它可识别投标人身份的字符、企业徽标或符号、人员名称以及其他特殊标记等（如有此类文件应放于商务文件“用于评审的证明材料”中），否则将导致投标被拒绝。</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15.7.2.2 页面设置及字体要求：采用标准A4纸张，上下页边距为2.54cm，左右页边距为3.17cm，装订线位置为左；不得设置页码；正文使用四号宋体字，单倍行距，段前段后0行间距；标题为二号黑体字，图、表中的字体统一用宋体小四，1.5倍行距，段前段后0行间距。</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15.7.2.3 任何情况下，技术部分（“暗标”部分）中不得出现任何投标人的审阅或者批注痕迹，否则将导致投标被拒绝。</w:t>
      </w:r>
    </w:p>
    <w:p>
      <w:pPr>
        <w:pStyle w:val="24"/>
        <w:outlineLvl w:val="9"/>
        <w:rPr>
          <w:rFonts w:hint="eastAsia" w:ascii="仿宋" w:hAnsi="仿宋" w:eastAsia="仿宋" w:cs="仿宋"/>
          <w:color w:val="auto"/>
          <w:sz w:val="21"/>
          <w:szCs w:val="22"/>
          <w:highlight w:val="none"/>
        </w:rPr>
      </w:pPr>
      <w:bookmarkStart w:id="48" w:name="EB72d461685b9944a695e7c9740d61788e"/>
      <w:r>
        <w:rPr>
          <w:rFonts w:hint="eastAsia" w:ascii="仿宋" w:hAnsi="仿宋" w:eastAsia="仿宋" w:cs="仿宋"/>
          <w:color w:val="auto"/>
          <w:sz w:val="20"/>
          <w:szCs w:val="22"/>
          <w:highlight w:val="none"/>
        </w:rPr>
        <w:t xml:space="preserve"> </w:t>
      </w:r>
      <w:bookmarkEnd w:id="48"/>
      <w:bookmarkStart w:id="49" w:name="EBe595676a889240e6b9627a8204925a3e"/>
      <w:r>
        <w:rPr>
          <w:rFonts w:hint="eastAsia" w:ascii="仿宋" w:hAnsi="仿宋" w:eastAsia="仿宋" w:cs="仿宋"/>
          <w:color w:val="auto"/>
          <w:sz w:val="20"/>
          <w:szCs w:val="22"/>
          <w:highlight w:val="none"/>
        </w:rPr>
        <w:t xml:space="preserve"> </w:t>
      </w:r>
      <w:bookmarkEnd w:id="49"/>
      <w:bookmarkStart w:id="50" w:name="EB4f3eccb3b0eb41a5a5ac39abf7d322b5"/>
      <w:r>
        <w:rPr>
          <w:rFonts w:hint="eastAsia" w:ascii="仿宋" w:hAnsi="仿宋" w:eastAsia="仿宋" w:cs="仿宋"/>
          <w:color w:val="auto"/>
          <w:sz w:val="20"/>
          <w:szCs w:val="22"/>
          <w:highlight w:val="none"/>
        </w:rPr>
        <w:t xml:space="preserve"> </w:t>
      </w:r>
      <w:bookmarkEnd w:id="50"/>
    </w:p>
    <w:p>
      <w:pPr>
        <w:pStyle w:val="24"/>
        <w:keepNext/>
        <w:keepLines/>
        <w:adjustRightInd w:val="0"/>
        <w:spacing w:line="360" w:lineRule="auto"/>
        <w:outlineLvl w:val="9"/>
        <w:rPr>
          <w:rFonts w:hint="eastAsia" w:ascii="仿宋" w:hAnsi="仿宋" w:eastAsia="仿宋" w:cs="仿宋"/>
          <w:b/>
          <w:bCs/>
          <w:color w:val="auto"/>
          <w:kern w:val="0"/>
          <w:sz w:val="24"/>
          <w:szCs w:val="32"/>
          <w:highlight w:val="none"/>
        </w:rPr>
      </w:pPr>
      <w:bookmarkStart w:id="51" w:name="_Toc256000007"/>
      <w:bookmarkStart w:id="52" w:name="_Toc18510"/>
      <w:r>
        <w:rPr>
          <w:rFonts w:hint="eastAsia" w:ascii="仿宋" w:hAnsi="仿宋" w:eastAsia="仿宋" w:cs="仿宋"/>
          <w:b/>
          <w:bCs/>
          <w:color w:val="auto"/>
          <w:kern w:val="0"/>
          <w:sz w:val="24"/>
          <w:szCs w:val="32"/>
          <w:highlight w:val="none"/>
        </w:rPr>
        <w:t>四、投标保证金</w:t>
      </w:r>
      <w:bookmarkEnd w:id="51"/>
      <w:bookmarkEnd w:id="52"/>
    </w:p>
    <w:p>
      <w:pPr>
        <w:pStyle w:val="24"/>
        <w:spacing w:line="360" w:lineRule="auto"/>
        <w:outlineLvl w:val="9"/>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 xml:space="preserve">16.投标保证金 </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16.1 投标人应按照招标文件第二部分“投标人须知前附表”中的规定交纳。投标保证金须于到账截止时间前到帐，并经采购代理机构确认。</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16.2 未按要求提交投标保证金的，将被视为无效投标。</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16.3 未中标的投标人的投标保证金在中标通知书发出之日起5个工作日内退还；中标人的投标保证金将在交纳履约保证金并于合同生效后5个工作日内退还。</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16.4 投标保证金退还一律采用网上银行转帐方式退还至投标人的汇款帐户，资金原路返回。</w:t>
      </w:r>
    </w:p>
    <w:p>
      <w:pPr>
        <w:pStyle w:val="24"/>
        <w:spacing w:line="360" w:lineRule="auto"/>
        <w:ind w:firstLine="400" w:firstLineChars="200"/>
        <w:outlineLvl w:val="9"/>
        <w:rPr>
          <w:rFonts w:hint="eastAsia" w:ascii="仿宋" w:hAnsi="仿宋" w:eastAsia="仿宋" w:cs="仿宋"/>
          <w:color w:val="auto"/>
          <w:sz w:val="24"/>
          <w:szCs w:val="22"/>
          <w:highlight w:val="none"/>
        </w:rPr>
      </w:pPr>
      <w:bookmarkStart w:id="53" w:name="EBa90ba16225e5405a8b55b51f6fbf6913"/>
      <w:r>
        <w:rPr>
          <w:rFonts w:hint="eastAsia" w:ascii="仿宋" w:hAnsi="仿宋" w:eastAsia="仿宋" w:cs="仿宋"/>
          <w:color w:val="auto"/>
          <w:sz w:val="20"/>
          <w:szCs w:val="22"/>
          <w:highlight w:val="none"/>
        </w:rPr>
        <w:t xml:space="preserve"> </w:t>
      </w:r>
      <w:bookmarkEnd w:id="53"/>
      <w:r>
        <w:rPr>
          <w:rFonts w:hint="eastAsia" w:ascii="仿宋" w:hAnsi="仿宋" w:eastAsia="仿宋" w:cs="仿宋"/>
          <w:color w:val="auto"/>
          <w:sz w:val="24"/>
          <w:szCs w:val="22"/>
          <w:highlight w:val="none"/>
        </w:rPr>
        <w:t>16.5如开标时投标人对本单位投标保证金缴纳情况有疑义，投标人应在开标结束前向</w:t>
      </w:r>
      <w:r>
        <w:rPr>
          <w:rFonts w:hint="eastAsia" w:ascii="仿宋" w:hAnsi="仿宋" w:eastAsia="仿宋" w:cs="仿宋"/>
          <w:color w:val="auto"/>
          <w:sz w:val="24"/>
          <w:szCs w:val="22"/>
          <w:highlight w:val="none"/>
          <w:lang w:eastAsia="zh-CN"/>
        </w:rPr>
        <w:t>采购人</w:t>
      </w:r>
      <w:r>
        <w:rPr>
          <w:rFonts w:hint="eastAsia" w:ascii="仿宋" w:hAnsi="仿宋" w:eastAsia="仿宋" w:cs="仿宋"/>
          <w:color w:val="auto"/>
          <w:sz w:val="24"/>
          <w:szCs w:val="22"/>
          <w:highlight w:val="none"/>
        </w:rPr>
        <w:t>提交书面申请核实保证金缴纳情况。由银行或保险公司核实后出具书面材料予以答复。</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16.6开标结束后，转账、电汇、网银形式缴纳的保证金由</w:t>
      </w:r>
      <w:r>
        <w:rPr>
          <w:rFonts w:hint="eastAsia" w:ascii="仿宋" w:hAnsi="仿宋" w:eastAsia="仿宋" w:cs="仿宋"/>
          <w:color w:val="auto"/>
          <w:sz w:val="24"/>
          <w:szCs w:val="22"/>
          <w:highlight w:val="none"/>
          <w:lang w:val="en-US" w:eastAsia="zh-CN"/>
        </w:rPr>
        <w:t>采购</w:t>
      </w:r>
      <w:r>
        <w:rPr>
          <w:rFonts w:hint="eastAsia" w:ascii="仿宋" w:hAnsi="仿宋" w:eastAsia="仿宋" w:cs="仿宋"/>
          <w:color w:val="auto"/>
          <w:sz w:val="24"/>
          <w:szCs w:val="22"/>
          <w:highlight w:val="none"/>
        </w:rPr>
        <w:t>代理或</w:t>
      </w:r>
      <w:r>
        <w:rPr>
          <w:rFonts w:hint="eastAsia" w:ascii="仿宋" w:hAnsi="仿宋" w:eastAsia="仿宋" w:cs="仿宋"/>
          <w:color w:val="auto"/>
          <w:sz w:val="24"/>
          <w:szCs w:val="22"/>
          <w:highlight w:val="none"/>
          <w:lang w:eastAsia="zh-CN"/>
        </w:rPr>
        <w:t>采购人</w:t>
      </w:r>
      <w:r>
        <w:rPr>
          <w:rFonts w:hint="eastAsia" w:ascii="仿宋" w:hAnsi="仿宋" w:eastAsia="仿宋" w:cs="仿宋"/>
          <w:color w:val="auto"/>
          <w:sz w:val="24"/>
          <w:szCs w:val="22"/>
          <w:highlight w:val="none"/>
        </w:rPr>
        <w:t>统一办理中标人和未中标人的保证金退还事宜。如本项目招标中遇质疑，投诉，复议等特殊情况，保证金退还时间按相关规定执行。保函形式缴纳的投标保证金按协议执行，无需办理退款手续。</w:t>
      </w:r>
    </w:p>
    <w:p>
      <w:pPr>
        <w:pStyle w:val="24"/>
        <w:spacing w:line="360" w:lineRule="auto"/>
        <w:ind w:firstLine="480" w:firstLineChars="200"/>
        <w:outlineLvl w:val="9"/>
        <w:rPr>
          <w:rFonts w:hint="eastAsia" w:ascii="仿宋" w:hAnsi="仿宋" w:eastAsia="仿宋" w:cs="仿宋"/>
          <w:color w:val="auto"/>
          <w:sz w:val="24"/>
          <w:szCs w:val="22"/>
          <w:highlight w:val="none"/>
        </w:rPr>
      </w:pPr>
    </w:p>
    <w:p>
      <w:pPr>
        <w:pStyle w:val="24"/>
        <w:keepNext/>
        <w:keepLines/>
        <w:adjustRightInd w:val="0"/>
        <w:spacing w:line="360" w:lineRule="auto"/>
        <w:outlineLvl w:val="9"/>
        <w:rPr>
          <w:rFonts w:hint="eastAsia" w:ascii="仿宋" w:hAnsi="仿宋" w:eastAsia="仿宋" w:cs="仿宋"/>
          <w:b/>
          <w:bCs/>
          <w:color w:val="auto"/>
          <w:kern w:val="0"/>
          <w:sz w:val="24"/>
          <w:szCs w:val="32"/>
          <w:highlight w:val="none"/>
        </w:rPr>
      </w:pPr>
      <w:bookmarkStart w:id="54" w:name="_Toc31189"/>
      <w:bookmarkStart w:id="55" w:name="_Toc256000008"/>
      <w:r>
        <w:rPr>
          <w:rFonts w:hint="eastAsia" w:ascii="仿宋" w:hAnsi="仿宋" w:eastAsia="仿宋" w:cs="仿宋"/>
          <w:b/>
          <w:bCs/>
          <w:color w:val="auto"/>
          <w:kern w:val="0"/>
          <w:sz w:val="24"/>
          <w:szCs w:val="32"/>
          <w:highlight w:val="none"/>
        </w:rPr>
        <w:t>五、投标文件的递交</w:t>
      </w:r>
      <w:bookmarkEnd w:id="54"/>
      <w:bookmarkEnd w:id="55"/>
    </w:p>
    <w:p>
      <w:pPr>
        <w:pStyle w:val="24"/>
        <w:spacing w:line="360" w:lineRule="auto"/>
        <w:outlineLvl w:val="9"/>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17.投标文件的密封和标记</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17.1 投标人应通过电子投标文件制作工具严格按招标文件要求制作投标文件，在投标截止时间前完成上传经过数字证书电子签章并加密的投标文件（加密和解密须用同一把数字证书）。投标人在投标截止时间前，可以对其所递交的投标文件进行修改并重新上传，但以投标截止时间前最后一次上传的投标文件为有效投标文件。</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投标截止时间以兵团政采云平台显示的时间为准，逾期系统将自动关闭，未完成上传的投标文件视为逾期送达，将被拒绝。</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17.2 未加密的电子投标文件光盘应封装在信封中。封口处加盖投标人公章，封皮上注明项目编号、包号、项目名称、投标人名称，并注明“未加密的电子投标文件”字样。</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投标人认为有必要提交的其他资料请于投标截止时间前一并提交。</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17.3 如果投标人未按上述要求密封及加写标记，采购代理机构对投标文件的误投和提前启封概不负责。对由此造成提前开封的投标文件，采购代理机构有权予以拒绝，并退回投标人。</w:t>
      </w:r>
    </w:p>
    <w:p>
      <w:pPr>
        <w:pStyle w:val="24"/>
        <w:spacing w:line="500" w:lineRule="exact"/>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17.4是否采用不见面开标方式详见投标人须知前附表，若本项目采用不见面开标，</w:t>
      </w:r>
      <w:r>
        <w:rPr>
          <w:rFonts w:hint="eastAsia" w:ascii="仿宋" w:hAnsi="仿宋" w:eastAsia="仿宋" w:cs="仿宋"/>
          <w:color w:val="auto"/>
          <w:sz w:val="24"/>
          <w:szCs w:val="22"/>
          <w:highlight w:val="none"/>
          <w:lang w:val="en-US" w:eastAsia="zh-CN"/>
        </w:rPr>
        <w:t>开标时</w:t>
      </w:r>
      <w:r>
        <w:rPr>
          <w:rFonts w:hint="eastAsia" w:ascii="仿宋" w:hAnsi="仿宋" w:eastAsia="仿宋" w:cs="仿宋"/>
          <w:color w:val="auto"/>
          <w:sz w:val="24"/>
          <w:szCs w:val="22"/>
          <w:highlight w:val="none"/>
        </w:rPr>
        <w:t>无需提供电子投标文件U盘、纸质投标文件。</w:t>
      </w:r>
    </w:p>
    <w:p>
      <w:pPr>
        <w:pStyle w:val="24"/>
        <w:spacing w:line="360" w:lineRule="auto"/>
        <w:outlineLvl w:val="9"/>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18.投标文件的递交</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18.1 投标人应当在招标文件要求提交投标文件的截止时间前网上投标，并将未加密的电子投标文件光盘密封送达指定开标地点。</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18.2 在招标文件要求提交投标文件的截止时间之后送达的投标文件，为无效投标文件，采购代理机构将拒绝接收。</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18.3是否采用不见面开标详见投标人须知前附表，若项目采用不见面开标。只需将加密电子投标文件在投标截止时间前通过兵团政采云平台上传完成。上传时必须得到电脑“上传成功”的确认回复后方为上传成功。逾期上传的或者未上传到平台的投标文件，采购人不予受理。</w:t>
      </w:r>
    </w:p>
    <w:p>
      <w:pPr>
        <w:pStyle w:val="24"/>
        <w:spacing w:line="360" w:lineRule="auto"/>
        <w:outlineLvl w:val="9"/>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19.投标文件的修改和撤回</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19.1  投标人在递交投标文件后，可以修改或撤回其投标，但这种修改和撤回，必须在规定的投标截止时间前。在投标截止时间后，投标人不得要求修改或撤回其投标文件。</w:t>
      </w:r>
    </w:p>
    <w:p>
      <w:pPr>
        <w:pStyle w:val="24"/>
        <w:outlineLvl w:val="9"/>
        <w:rPr>
          <w:rFonts w:hint="eastAsia" w:ascii="仿宋" w:hAnsi="仿宋" w:eastAsia="仿宋" w:cs="仿宋"/>
          <w:color w:val="auto"/>
          <w:sz w:val="21"/>
          <w:szCs w:val="22"/>
          <w:highlight w:val="none"/>
        </w:rPr>
      </w:pPr>
      <w:bookmarkStart w:id="56" w:name="EBdea484bda35746a2b5fd314ad05e57a5"/>
      <w:r>
        <w:rPr>
          <w:rFonts w:hint="eastAsia" w:ascii="仿宋" w:hAnsi="仿宋" w:eastAsia="仿宋" w:cs="仿宋"/>
          <w:color w:val="auto"/>
          <w:sz w:val="20"/>
          <w:szCs w:val="22"/>
          <w:highlight w:val="none"/>
        </w:rPr>
        <w:t xml:space="preserve"> </w:t>
      </w:r>
      <w:bookmarkEnd w:id="56"/>
      <w:bookmarkStart w:id="57" w:name="EB81ee8525ba154877a375e0453dfebe72"/>
      <w:r>
        <w:rPr>
          <w:rFonts w:hint="eastAsia" w:ascii="仿宋" w:hAnsi="仿宋" w:eastAsia="仿宋" w:cs="仿宋"/>
          <w:color w:val="auto"/>
          <w:sz w:val="20"/>
          <w:szCs w:val="22"/>
          <w:highlight w:val="none"/>
        </w:rPr>
        <w:t xml:space="preserve"> </w:t>
      </w:r>
      <w:bookmarkEnd w:id="57"/>
      <w:bookmarkStart w:id="58" w:name="EB59f3b3240a8b4b64960eecad995cd524"/>
      <w:r>
        <w:rPr>
          <w:rFonts w:hint="eastAsia" w:ascii="仿宋" w:hAnsi="仿宋" w:eastAsia="仿宋" w:cs="仿宋"/>
          <w:color w:val="auto"/>
          <w:sz w:val="20"/>
          <w:szCs w:val="22"/>
          <w:highlight w:val="none"/>
        </w:rPr>
        <w:t xml:space="preserve"> </w:t>
      </w:r>
      <w:bookmarkEnd w:id="58"/>
    </w:p>
    <w:p>
      <w:pPr>
        <w:pStyle w:val="24"/>
        <w:keepNext/>
        <w:keepLines/>
        <w:adjustRightInd w:val="0"/>
        <w:spacing w:line="360" w:lineRule="auto"/>
        <w:outlineLvl w:val="9"/>
        <w:rPr>
          <w:rFonts w:hint="eastAsia" w:ascii="仿宋" w:hAnsi="仿宋" w:eastAsia="仿宋" w:cs="仿宋"/>
          <w:b/>
          <w:bCs/>
          <w:color w:val="auto"/>
          <w:kern w:val="0"/>
          <w:sz w:val="24"/>
          <w:szCs w:val="32"/>
          <w:highlight w:val="none"/>
        </w:rPr>
      </w:pPr>
      <w:bookmarkStart w:id="59" w:name="_Toc25942"/>
      <w:bookmarkStart w:id="60" w:name="_Toc256000009"/>
      <w:r>
        <w:rPr>
          <w:rFonts w:hint="eastAsia" w:ascii="仿宋" w:hAnsi="仿宋" w:eastAsia="仿宋" w:cs="仿宋"/>
          <w:b/>
          <w:bCs/>
          <w:color w:val="auto"/>
          <w:kern w:val="0"/>
          <w:sz w:val="24"/>
          <w:szCs w:val="32"/>
          <w:highlight w:val="none"/>
        </w:rPr>
        <w:t>六、开标</w:t>
      </w:r>
      <w:bookmarkEnd w:id="59"/>
      <w:bookmarkEnd w:id="60"/>
    </w:p>
    <w:p>
      <w:pPr>
        <w:pStyle w:val="24"/>
        <w:spacing w:line="360" w:lineRule="auto"/>
        <w:outlineLvl w:val="9"/>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20.开标</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A．采用见面开标方式</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20.1 采购代理机构按照招标文件规定的时间、地点主持开标。投标人法定代表人或授权代理人应携带身份证明、电子密钥（电子证书）、未加密的电子投标文件（用信封密封）及应当提交的其他资料参加开标并签到。</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20.2 开标前，采购代理机构将会同监督人员或公证人员进行验标（检查网上招标系统正常与否，检查未加密的电子投标文件，检查投标人保证金交纳情况），确认无误后开标。开标时，各投标人应对本单位的加密的电子投标文件现场解密，采购代理机构工作人员在监督人员或公证人员监督下解密所有投标文件。</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因网上招标系统故障导致所有投标人均解密失败时，投标人使用未加密的电子投标文件进行开评标。</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20.3 开标时，采购代理机构将通过网上开标系统公布投标人名称、投标价格，以及采购代理机构认为合适的其它详细内容。投标人若有报价和优惠未被唱出，应在开标时及时声明或提请注意，否则采购代理机构对此不承担任何责任。</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20.4 在评审结束前，未得到采购代理机构允许，投标人法定代表人或授权代理人不得离开开标现场。</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20.5 公证员对开标过程进行全程公证。</w:t>
      </w:r>
    </w:p>
    <w:p>
      <w:pPr>
        <w:pStyle w:val="35"/>
        <w:spacing w:line="500" w:lineRule="exact"/>
        <w:outlineLvl w:val="9"/>
        <w:rPr>
          <w:rFonts w:hint="eastAsia" w:ascii="仿宋" w:hAnsi="仿宋" w:eastAsia="仿宋" w:cs="仿宋"/>
          <w:color w:val="auto"/>
          <w:sz w:val="24"/>
          <w:highlight w:val="none"/>
        </w:rPr>
      </w:pPr>
      <w:r>
        <w:rPr>
          <w:rFonts w:hint="eastAsia" w:ascii="仿宋" w:hAnsi="仿宋" w:eastAsia="仿宋" w:cs="仿宋"/>
          <w:b/>
          <w:color w:val="auto"/>
          <w:sz w:val="24"/>
          <w:highlight w:val="none"/>
        </w:rPr>
        <w:t>B．采用不见面开标方式</w:t>
      </w:r>
      <w:r>
        <w:rPr>
          <w:rFonts w:hint="eastAsia" w:ascii="仿宋" w:hAnsi="仿宋" w:eastAsia="仿宋" w:cs="仿宋"/>
          <w:color w:val="auto"/>
          <w:sz w:val="24"/>
          <w:highlight w:val="none"/>
        </w:rPr>
        <w:t>（是否采用详见投标人须知前附表）</w:t>
      </w:r>
    </w:p>
    <w:p>
      <w:pPr>
        <w:pStyle w:val="35"/>
        <w:spacing w:line="50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在规定的投标截止时间（开标时间）和投标人须知前附表规定的地点开标。投标人的法定代表人或其委托代理人无需到达开标现场，仅需在任意地点通过兵团政采云不见面开标系统，使用CA密钥完成远程解密、提疑澄清、开标唱标、结果公布等交互环节。法定代表人或法定代表人授权委托人参与远程交互，中途不得更换，在</w:t>
      </w:r>
      <w:r>
        <w:rPr>
          <w:rFonts w:hint="eastAsia" w:ascii="仿宋" w:hAnsi="仿宋" w:eastAsia="仿宋" w:cs="仿宋"/>
          <w:color w:val="auto"/>
          <w:sz w:val="24"/>
          <w:highlight w:val="none"/>
          <w:lang w:eastAsia="zh-CN"/>
        </w:rPr>
        <w:t>无效投标</w:t>
      </w:r>
      <w:r>
        <w:rPr>
          <w:rFonts w:hint="eastAsia" w:ascii="仿宋" w:hAnsi="仿宋" w:eastAsia="仿宋" w:cs="仿宋"/>
          <w:color w:val="auto"/>
          <w:sz w:val="24"/>
          <w:highlight w:val="none"/>
        </w:rPr>
        <w:t>、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pPr>
        <w:pStyle w:val="24"/>
        <w:outlineLvl w:val="9"/>
        <w:rPr>
          <w:rFonts w:hint="eastAsia" w:ascii="仿宋" w:hAnsi="仿宋" w:eastAsia="仿宋" w:cs="仿宋"/>
          <w:color w:val="auto"/>
          <w:sz w:val="21"/>
          <w:szCs w:val="22"/>
          <w:highlight w:val="none"/>
        </w:rPr>
      </w:pPr>
      <w:bookmarkStart w:id="61" w:name="EB762c78e93eba4b72af2df5b3efee4779"/>
      <w:r>
        <w:rPr>
          <w:rFonts w:hint="eastAsia" w:ascii="仿宋" w:hAnsi="仿宋" w:eastAsia="仿宋" w:cs="仿宋"/>
          <w:color w:val="auto"/>
          <w:sz w:val="20"/>
          <w:szCs w:val="22"/>
          <w:highlight w:val="none"/>
        </w:rPr>
        <w:t xml:space="preserve"> </w:t>
      </w:r>
      <w:bookmarkEnd w:id="61"/>
      <w:bookmarkStart w:id="62" w:name="EBd11563aac94641bcbce64c740b54f3c6"/>
      <w:r>
        <w:rPr>
          <w:rFonts w:hint="eastAsia" w:ascii="仿宋" w:hAnsi="仿宋" w:eastAsia="仿宋" w:cs="仿宋"/>
          <w:color w:val="auto"/>
          <w:sz w:val="20"/>
          <w:szCs w:val="22"/>
          <w:highlight w:val="none"/>
        </w:rPr>
        <w:t xml:space="preserve"> </w:t>
      </w:r>
      <w:bookmarkEnd w:id="62"/>
      <w:bookmarkStart w:id="63" w:name="EBb2fe5bffca4b463885814e2aee93745c"/>
      <w:r>
        <w:rPr>
          <w:rFonts w:hint="eastAsia" w:ascii="仿宋" w:hAnsi="仿宋" w:eastAsia="仿宋" w:cs="仿宋"/>
          <w:color w:val="auto"/>
          <w:sz w:val="20"/>
          <w:szCs w:val="22"/>
          <w:highlight w:val="none"/>
        </w:rPr>
        <w:t xml:space="preserve"> </w:t>
      </w:r>
      <w:bookmarkEnd w:id="63"/>
    </w:p>
    <w:p>
      <w:pPr>
        <w:pStyle w:val="24"/>
        <w:keepNext/>
        <w:keepLines/>
        <w:adjustRightInd w:val="0"/>
        <w:spacing w:line="360" w:lineRule="auto"/>
        <w:outlineLvl w:val="9"/>
        <w:rPr>
          <w:rFonts w:hint="eastAsia" w:ascii="仿宋" w:hAnsi="仿宋" w:eastAsia="仿宋" w:cs="仿宋"/>
          <w:b/>
          <w:bCs/>
          <w:color w:val="auto"/>
          <w:kern w:val="0"/>
          <w:sz w:val="24"/>
          <w:szCs w:val="32"/>
          <w:highlight w:val="none"/>
        </w:rPr>
      </w:pPr>
      <w:bookmarkStart w:id="64" w:name="_Toc7300"/>
      <w:bookmarkStart w:id="65" w:name="_Toc256000010"/>
      <w:r>
        <w:rPr>
          <w:rFonts w:hint="eastAsia" w:ascii="仿宋" w:hAnsi="仿宋" w:eastAsia="仿宋" w:cs="仿宋"/>
          <w:b/>
          <w:bCs/>
          <w:color w:val="auto"/>
          <w:kern w:val="0"/>
          <w:sz w:val="24"/>
          <w:szCs w:val="32"/>
          <w:highlight w:val="none"/>
        </w:rPr>
        <w:t>七、评标步骤和要求</w:t>
      </w:r>
      <w:bookmarkEnd w:id="64"/>
      <w:bookmarkEnd w:id="65"/>
    </w:p>
    <w:p>
      <w:pPr>
        <w:pStyle w:val="24"/>
        <w:spacing w:line="360" w:lineRule="auto"/>
        <w:outlineLvl w:val="9"/>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21.组建评标委员会</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21.1 采购代理机构根据有关法律法规和本招标文件的规定，结合招标项目的特点组建评标委员会，对投标文件进行评估和比较。评标委员会由五人以上单数组成，其中经济、技术等方面的专家不少于三分之二。</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21.2 参与过本项目的论证专家不得作为评标专家参加评标，采购人不得以专家身份参与评标。</w:t>
      </w:r>
    </w:p>
    <w:p>
      <w:pPr>
        <w:pStyle w:val="24"/>
        <w:spacing w:line="360" w:lineRule="auto"/>
        <w:outlineLvl w:val="9"/>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22、资格审查</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22.1公开招标采购项目开标结束后，采购人或者采购代理机构应当依法对投标人的资格进行审查。合格投标人不足3家的，不得评标。</w:t>
      </w:r>
    </w:p>
    <w:p>
      <w:pPr>
        <w:pStyle w:val="24"/>
        <w:spacing w:line="360" w:lineRule="auto"/>
        <w:outlineLvl w:val="9"/>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23.初步评审</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 xml:space="preserve">23.1 评标委员会审查投标文件是否符合招标文件的基本要求：内容是否完整、资格证明文件是否合格、文件签署是否齐全、有无计算错误等。 </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23.2 评标委员会审查投标文件是否实质上响应招标文件的要求。</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1）实质上响应的投标是指与招标文件上的条款、条件和规格相符，没有重大偏离或保留，否则将视为无效投标。</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重大偏离或保留系指投标服务的服务期限等明显不能满足招标文件的要求，或者实质上与招标文件不一致，纠正这些偏离或保留将对其他实质上响应要求的投标人的竞争地位产生不公正的影响。包括但不限于：</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A、招标文件第二部分“投标人须知前附表”带“</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rPr>
        <w:t>”号部分的证明文件不全或无效的；</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B、投标文件未按招标文件的规定签章的；</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C、未按投标文件份数要求提交投标文件的；</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D、招标文件带“</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rPr>
        <w:t>”号部分任意一款不满足要求的；</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E、报价超过项目预算或经评标委员会认定低于成本的；</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F、投标有效期不足的；</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G、联合体投标文件未附联合体投标协议书的；</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H、不符合招标文件中有关分包规定的；</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I、有串通投标或弄虚作假或有其他违法行为的；</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J、投标人递交的电子投标文件（加密电子投标文件和未加密电子投标文件）均无法满足正常开标、评标使用功能的；</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K、投标人名称或组织结构与领取</w:t>
      </w:r>
      <w:r>
        <w:rPr>
          <w:rFonts w:hint="eastAsia" w:ascii="仿宋" w:hAnsi="仿宋" w:eastAsia="仿宋" w:cs="仿宋"/>
          <w:color w:val="auto"/>
          <w:sz w:val="24"/>
          <w:szCs w:val="22"/>
          <w:highlight w:val="none"/>
          <w:lang w:eastAsia="zh-CN"/>
        </w:rPr>
        <w:t>招标文件</w:t>
      </w:r>
      <w:r>
        <w:rPr>
          <w:rFonts w:hint="eastAsia" w:ascii="仿宋" w:hAnsi="仿宋" w:eastAsia="仿宋" w:cs="仿宋"/>
          <w:color w:val="auto"/>
          <w:sz w:val="24"/>
          <w:szCs w:val="22"/>
          <w:highlight w:val="none"/>
        </w:rPr>
        <w:t>时不一致且无有效变更证明的；</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L、不符合招标文件中规定的其他实质性要求。</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23.3 投标文件的细微偏差是指在实质上响应招标文件要求，但在个别地方存在漏项或者提供了不完整的技术信息和数据等情况，并且补正这些遗漏或者不完整，不会对其他投标人造成不公正的结果。细微偏差不影响投标文件的有效性。</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 xml:space="preserve">23.4 初步评审中，对明显的文字和计算错误按下述原则处理，若出现相互矛盾之处，应以排列在先的原则为准优先处理：        </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1）投标文件中的开标一览表与明细表内容不一致的，以开标一览表为准。</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2）如果以文字表示的数据与数字表示的有差别，以文字为准修正数字。如果大写金额和小写金额不一致的，以大写金额为准；</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3）如果单价乘以数量不等于总价，以单价为准修正总价，但单价金额小数点有明显错位的，应以总价为准，并修改单价。如果明细价格相加不等于汇总价格，以明细价格为准。</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4）调整后的数据对投标人具有约束力，投标人不同意以上修正，其投标将被拒绝。</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23.5 评标委员会对投标文件的判定，只依据投标文件内容本身，不依据其他外来证明。</w:t>
      </w:r>
    </w:p>
    <w:p>
      <w:pPr>
        <w:pStyle w:val="24"/>
        <w:spacing w:line="360" w:lineRule="auto"/>
        <w:outlineLvl w:val="9"/>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24.投标的澄清</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24.1 评标委员会有权要求投标人对投标文件中含义不明确、对同类问题表述不一致或者有明显文字和计算错误等内容作必要的澄清、说明或者补正。该要求应当采用书面形式，并由评标委员会成员签字。评标委员会不接受投标人主动提出的澄清、说明或者补正。</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24.2 投标人必须按照评标委员会通知的内容和时间做出书面答复，该答复经法定代表人或授权代理人的签字认可，将作为投标文件内容的一部分。澄清、说明或者补正不得超出投标文件的范围或者改变投标文件的实质性内容。投标人拒不按照要求对投标文件进行澄清、说明或者补正的，评标委员会可拒绝该投标。</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24.3 如评标委员会一致认为某个投标人的报价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24.4 公开招标采购项目开标结束后，采购人或者采购代理机构应当依法对投标人的资格进行审查。合格投标人不足3家的，不得评标。</w:t>
      </w:r>
    </w:p>
    <w:p>
      <w:pPr>
        <w:pStyle w:val="24"/>
        <w:spacing w:line="360" w:lineRule="auto"/>
        <w:outlineLvl w:val="9"/>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25.详细评审</w:t>
      </w:r>
    </w:p>
    <w:p>
      <w:pPr>
        <w:pStyle w:val="24"/>
        <w:spacing w:line="360" w:lineRule="auto"/>
        <w:outlineLvl w:val="9"/>
        <w:rPr>
          <w:rFonts w:hint="eastAsia" w:ascii="仿宋" w:hAnsi="仿宋" w:eastAsia="仿宋" w:cs="仿宋"/>
          <w:b/>
          <w:sz w:val="24"/>
          <w:szCs w:val="22"/>
          <w:highlight w:val="none"/>
        </w:rPr>
      </w:pPr>
      <w:r>
        <w:rPr>
          <w:rFonts w:hint="eastAsia" w:ascii="仿宋" w:hAnsi="仿宋" w:eastAsia="仿宋" w:cs="仿宋"/>
          <w:b/>
          <w:sz w:val="24"/>
          <w:szCs w:val="22"/>
          <w:highlight w:val="none"/>
          <w:lang w:val="en-US" w:eastAsia="zh-CN"/>
        </w:rPr>
        <w:t>25.1</w:t>
      </w:r>
      <w:r>
        <w:rPr>
          <w:rFonts w:hint="eastAsia" w:ascii="仿宋" w:hAnsi="仿宋" w:eastAsia="仿宋" w:cs="仿宋"/>
          <w:b/>
          <w:sz w:val="24"/>
          <w:szCs w:val="22"/>
          <w:highlight w:val="none"/>
        </w:rPr>
        <w:t>同品牌多家投标人处理原则</w:t>
      </w:r>
    </w:p>
    <w:p>
      <w:pPr>
        <w:pStyle w:val="24"/>
        <w:spacing w:line="360" w:lineRule="auto"/>
        <w:ind w:firstLine="480" w:firstLineChars="200"/>
        <w:outlineLvl w:val="9"/>
        <w:rPr>
          <w:rFonts w:hint="eastAsia" w:ascii="仿宋" w:hAnsi="仿宋" w:eastAsia="仿宋" w:cs="仿宋"/>
          <w:sz w:val="24"/>
          <w:szCs w:val="22"/>
          <w:highlight w:val="none"/>
        </w:rPr>
      </w:pPr>
      <w:r>
        <w:rPr>
          <w:rFonts w:hint="eastAsia" w:ascii="仿宋" w:hAnsi="仿宋" w:eastAsia="仿宋" w:cs="仿宋"/>
          <w:sz w:val="24"/>
          <w:szCs w:val="22"/>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4"/>
        <w:spacing w:line="360" w:lineRule="auto"/>
        <w:ind w:firstLine="480" w:firstLineChars="200"/>
        <w:outlineLvl w:val="9"/>
        <w:rPr>
          <w:rFonts w:hint="default" w:ascii="仿宋" w:hAnsi="仿宋" w:eastAsia="仿宋" w:cs="仿宋"/>
          <w:sz w:val="24"/>
          <w:szCs w:val="22"/>
          <w:highlight w:val="none"/>
          <w:lang w:val="en-US" w:eastAsia="zh-CN"/>
        </w:rPr>
      </w:pPr>
      <w:r>
        <w:rPr>
          <w:rFonts w:hint="eastAsia" w:ascii="仿宋" w:hAnsi="仿宋" w:eastAsia="仿宋" w:cs="仿宋"/>
          <w:sz w:val="24"/>
          <w:szCs w:val="22"/>
          <w:highlight w:val="none"/>
        </w:rPr>
        <w:t>非单一产品采购项目，采购人应当根据采购项目技术构成、产品价格比重等合理确定核心产品，并在</w:t>
      </w:r>
      <w:r>
        <w:rPr>
          <w:rFonts w:hint="eastAsia" w:ascii="仿宋" w:hAnsi="仿宋" w:eastAsia="仿宋" w:cs="仿宋"/>
          <w:sz w:val="24"/>
          <w:szCs w:val="22"/>
          <w:highlight w:val="none"/>
          <w:lang w:eastAsia="zh-CN"/>
        </w:rPr>
        <w:t>招标文件</w:t>
      </w:r>
      <w:r>
        <w:rPr>
          <w:rFonts w:hint="eastAsia" w:ascii="仿宋" w:hAnsi="仿宋" w:eastAsia="仿宋" w:cs="仿宋"/>
          <w:sz w:val="24"/>
          <w:szCs w:val="22"/>
          <w:highlight w:val="none"/>
        </w:rPr>
        <w:t>中载明。多家投标人提供的核心产品</w:t>
      </w:r>
      <w:r>
        <w:rPr>
          <w:rFonts w:hint="eastAsia" w:ascii="仿宋" w:hAnsi="仿宋" w:eastAsia="仿宋" w:cs="仿宋"/>
          <w:sz w:val="24"/>
          <w:szCs w:val="22"/>
          <w:highlight w:val="none"/>
          <w:lang w:eastAsia="zh-CN"/>
        </w:rPr>
        <w:t>品牌型号</w:t>
      </w:r>
      <w:r>
        <w:rPr>
          <w:rFonts w:hint="eastAsia" w:ascii="仿宋" w:hAnsi="仿宋" w:eastAsia="仿宋" w:cs="仿宋"/>
          <w:sz w:val="24"/>
          <w:szCs w:val="22"/>
          <w:highlight w:val="none"/>
        </w:rPr>
        <w:t>相同的，按前款规定处理。</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25.</w:t>
      </w:r>
      <w:r>
        <w:rPr>
          <w:rFonts w:hint="eastAsia" w:ascii="仿宋" w:hAnsi="仿宋" w:eastAsia="仿宋" w:cs="仿宋"/>
          <w:color w:val="auto"/>
          <w:sz w:val="24"/>
          <w:szCs w:val="22"/>
          <w:highlight w:val="none"/>
          <w:lang w:val="en-US" w:eastAsia="zh-CN"/>
        </w:rPr>
        <w:t>2</w:t>
      </w:r>
      <w:r>
        <w:rPr>
          <w:rFonts w:hint="eastAsia" w:ascii="仿宋" w:hAnsi="仿宋" w:eastAsia="仿宋" w:cs="仿宋"/>
          <w:color w:val="auto"/>
          <w:sz w:val="24"/>
          <w:szCs w:val="22"/>
          <w:highlight w:val="none"/>
        </w:rPr>
        <w:t>评标委员会只对实质上响应招标文件的投标进行评价和比较；评审应严格按照招标文件第二部分“投标人须知前附表”中规定以及招标文件的要求进行。具体要求等详见招标文件第四部分“评审方法”。</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25.</w:t>
      </w:r>
      <w:r>
        <w:rPr>
          <w:rFonts w:hint="eastAsia" w:ascii="仿宋" w:hAnsi="仿宋" w:eastAsia="仿宋" w:cs="仿宋"/>
          <w:color w:val="auto"/>
          <w:sz w:val="24"/>
          <w:szCs w:val="22"/>
          <w:highlight w:val="none"/>
          <w:lang w:val="en-US" w:eastAsia="zh-CN"/>
        </w:rPr>
        <w:t>3</w:t>
      </w:r>
      <w:r>
        <w:rPr>
          <w:rFonts w:hint="eastAsia" w:ascii="仿宋" w:hAnsi="仿宋" w:eastAsia="仿宋" w:cs="仿宋"/>
          <w:color w:val="auto"/>
          <w:sz w:val="24"/>
          <w:szCs w:val="22"/>
          <w:highlight w:val="none"/>
        </w:rPr>
        <w:t xml:space="preserve"> 评标委员会依法独立评审，严格遵守评审工作纪律。对需要共同认定的事项存在争议的，按照少数服从多数的原则作出评审结论。持不同意见的评标委员会成员应当在评标报告上签署不同意见并说明理由，不签署不同意见的视为同意。</w:t>
      </w:r>
    </w:p>
    <w:p>
      <w:pPr>
        <w:pStyle w:val="24"/>
        <w:spacing w:line="360" w:lineRule="auto"/>
        <w:outlineLvl w:val="9"/>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26.确定中标人</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26.1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26.2 评标委员会根据评审结果及招标文件的规定确定中标人。</w:t>
      </w:r>
    </w:p>
    <w:p>
      <w:pPr>
        <w:pStyle w:val="24"/>
        <w:spacing w:line="360" w:lineRule="auto"/>
        <w:outlineLvl w:val="9"/>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27.评标过程要求</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27.1 开标之后，直到签订合同止，凡是属于审查、澄清、评价和比较投标的有关资料以及定标意向等，均不向投标人或者其他与评标无关的人员透露。</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27.2 在确定中标人之前，投标人试图在投标文件审查、澄清、比较和评标时对评标委员会、采购人和采购代理机构施加任何影响都可能导致其投标无效。</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27.3 电子招投标的应急措施</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27.3.1 电子开标、评标如出现下列原因，导致系统无法正常运行或无法正常评标时，应采取应急措施。</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（1）系统服务器发生故障，无法访问或无法使用系统；</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（2）系统的软件或数据库出现错误，不能进行正常操作；</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（3）系统发现有安全漏洞，有潜在的泄密危险；</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（4）病毒发作或受到外来病毒的攻击；</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（5）出现其他不可抗拒的客观原因造成开评标系统无法正常使用。</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出现上述情况时，应对未开标的暂停开标。已在系统内开标、评标的立即停止。采取应急措施时，必须对原有资料及信息作出妥善保密处理。</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27.3.2 因系统原因导致投标人均无法解密电子投标文件时，采购代理机构可在开标现场直接导入投标人在投标截止时间前递交的未加密的电子投标文件进行开标、评标。</w:t>
      </w:r>
    </w:p>
    <w:p>
      <w:pPr>
        <w:pStyle w:val="24"/>
        <w:spacing w:line="360" w:lineRule="auto"/>
        <w:outlineLvl w:val="9"/>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28.投标人瑕疵滞后发现的处理规则</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28.1 无论基于何种原因，各项本应作拒绝处理的情形即便未被及时发现而使该投标人进入初审、综合评审或其他后续程序，包括已经签订合同的情形，一旦投标人被拒绝或该投标人的此前评议结果被取消，其现有的位置将被其他投标人依序替代，相关的一切损失均由该投标人承担。</w:t>
      </w:r>
    </w:p>
    <w:p>
      <w:pPr>
        <w:pStyle w:val="24"/>
        <w:spacing w:line="360" w:lineRule="auto"/>
        <w:outlineLvl w:val="9"/>
        <w:rPr>
          <w:rFonts w:hint="eastAsia" w:ascii="仿宋" w:hAnsi="仿宋" w:eastAsia="仿宋" w:cs="仿宋"/>
          <w:b/>
          <w:color w:val="auto"/>
          <w:sz w:val="24"/>
          <w:szCs w:val="22"/>
          <w:highlight w:val="none"/>
          <w:lang w:eastAsia="zh-CN"/>
        </w:rPr>
      </w:pPr>
      <w:r>
        <w:rPr>
          <w:rFonts w:hint="eastAsia" w:ascii="仿宋" w:hAnsi="仿宋" w:eastAsia="仿宋" w:cs="仿宋"/>
          <w:b/>
          <w:color w:val="auto"/>
          <w:sz w:val="24"/>
          <w:szCs w:val="22"/>
          <w:highlight w:val="none"/>
        </w:rPr>
        <w:t>29.采购项目</w:t>
      </w:r>
      <w:r>
        <w:rPr>
          <w:rFonts w:hint="eastAsia" w:ascii="仿宋" w:hAnsi="仿宋" w:eastAsia="仿宋" w:cs="仿宋"/>
          <w:b/>
          <w:color w:val="auto"/>
          <w:sz w:val="24"/>
          <w:szCs w:val="22"/>
          <w:highlight w:val="none"/>
          <w:lang w:eastAsia="zh-CN"/>
        </w:rPr>
        <w:t>无效投标</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29.1 在评标过程中，评标委员会发现有下列情形之一的，应对采购项目予以</w:t>
      </w:r>
      <w:r>
        <w:rPr>
          <w:rFonts w:hint="eastAsia" w:ascii="仿宋" w:hAnsi="仿宋" w:eastAsia="仿宋" w:cs="仿宋"/>
          <w:color w:val="auto"/>
          <w:sz w:val="24"/>
          <w:szCs w:val="22"/>
          <w:highlight w:val="none"/>
          <w:lang w:eastAsia="zh-CN"/>
        </w:rPr>
        <w:t>无效投标</w:t>
      </w:r>
      <w:r>
        <w:rPr>
          <w:rFonts w:hint="eastAsia" w:ascii="仿宋" w:hAnsi="仿宋" w:eastAsia="仿宋" w:cs="仿宋"/>
          <w:color w:val="auto"/>
          <w:sz w:val="24"/>
          <w:szCs w:val="22"/>
          <w:highlight w:val="none"/>
        </w:rPr>
        <w:t>：</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1）符合专业条件的</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或者对招标文件作实质响应的</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数量不足，导致进入详细评审、打分阶段的</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 xml:space="preserve">不足3家的； </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2）投标人的报价均超过了采购预算；</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3）出现影响采购公正的违法、违规行为的；</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4）因重大变故，采购任务取消的。</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除前款第四项规定的情形外，项目</w:t>
      </w:r>
      <w:r>
        <w:rPr>
          <w:rFonts w:hint="eastAsia" w:ascii="仿宋" w:hAnsi="仿宋" w:eastAsia="仿宋" w:cs="仿宋"/>
          <w:color w:val="auto"/>
          <w:sz w:val="24"/>
          <w:szCs w:val="22"/>
          <w:highlight w:val="none"/>
          <w:lang w:eastAsia="zh-CN"/>
        </w:rPr>
        <w:t>无效投标</w:t>
      </w:r>
      <w:r>
        <w:rPr>
          <w:rFonts w:hint="eastAsia" w:ascii="仿宋" w:hAnsi="仿宋" w:eastAsia="仿宋" w:cs="仿宋"/>
          <w:color w:val="auto"/>
          <w:sz w:val="24"/>
          <w:szCs w:val="22"/>
          <w:highlight w:val="none"/>
        </w:rPr>
        <w:t>后，如未变更采购方式，采购代理机构将依法重新组织招标。</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29.2 有前款第一项规定的情形导致</w:t>
      </w:r>
      <w:r>
        <w:rPr>
          <w:rFonts w:hint="eastAsia" w:ascii="仿宋" w:hAnsi="仿宋" w:eastAsia="仿宋" w:cs="仿宋"/>
          <w:color w:val="auto"/>
          <w:sz w:val="24"/>
          <w:szCs w:val="22"/>
          <w:highlight w:val="none"/>
          <w:lang w:eastAsia="zh-CN"/>
        </w:rPr>
        <w:t>无效投标</w:t>
      </w:r>
      <w:r>
        <w:rPr>
          <w:rFonts w:hint="eastAsia" w:ascii="仿宋" w:hAnsi="仿宋" w:eastAsia="仿宋" w:cs="仿宋"/>
          <w:color w:val="auto"/>
          <w:sz w:val="24"/>
          <w:szCs w:val="22"/>
          <w:highlight w:val="none"/>
        </w:rPr>
        <w:t>时，</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只有2家的，可以改为竞争性谈判方式，在书面征得</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同意并报经财政部门核准后，由采购人、采购代理机构按照竞争性谈判方式的程序组织采购。</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29.2.1 转为谈判后，若</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未能在评标委员会指定时间内（原则上不超过60分钟）提交符合要求的补充资料或未作出实质性响应的，投标无效。经过审查符合谈判要求的有效</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少于两家的，作</w:t>
      </w:r>
      <w:r>
        <w:rPr>
          <w:rFonts w:hint="eastAsia" w:ascii="仿宋" w:hAnsi="仿宋" w:eastAsia="仿宋" w:cs="仿宋"/>
          <w:color w:val="auto"/>
          <w:sz w:val="24"/>
          <w:szCs w:val="22"/>
          <w:highlight w:val="none"/>
          <w:lang w:eastAsia="zh-CN"/>
        </w:rPr>
        <w:t>无效投标</w:t>
      </w:r>
      <w:r>
        <w:rPr>
          <w:rFonts w:hint="eastAsia" w:ascii="仿宋" w:hAnsi="仿宋" w:eastAsia="仿宋" w:cs="仿宋"/>
          <w:color w:val="auto"/>
          <w:sz w:val="24"/>
          <w:szCs w:val="22"/>
          <w:highlight w:val="none"/>
        </w:rPr>
        <w:t>处理。</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29.2.2 评标委员会根据</w:t>
      </w:r>
      <w:r>
        <w:rPr>
          <w:rFonts w:hint="eastAsia" w:ascii="仿宋" w:hAnsi="仿宋" w:eastAsia="仿宋" w:cs="仿宋"/>
          <w:color w:val="auto"/>
          <w:sz w:val="24"/>
          <w:szCs w:val="22"/>
          <w:highlight w:val="none"/>
          <w:lang w:eastAsia="zh-CN"/>
        </w:rPr>
        <w:t>招标文件</w:t>
      </w:r>
      <w:r>
        <w:rPr>
          <w:rFonts w:hint="eastAsia" w:ascii="仿宋" w:hAnsi="仿宋" w:eastAsia="仿宋" w:cs="仿宋"/>
          <w:color w:val="auto"/>
          <w:sz w:val="24"/>
          <w:szCs w:val="22"/>
          <w:highlight w:val="none"/>
        </w:rPr>
        <w:t>内容与实质性响应</w:t>
      </w:r>
      <w:r>
        <w:rPr>
          <w:rFonts w:hint="eastAsia" w:ascii="仿宋" w:hAnsi="仿宋" w:eastAsia="仿宋" w:cs="仿宋"/>
          <w:color w:val="auto"/>
          <w:sz w:val="24"/>
          <w:szCs w:val="22"/>
          <w:highlight w:val="none"/>
          <w:lang w:eastAsia="zh-CN"/>
        </w:rPr>
        <w:t>招标文件</w:t>
      </w:r>
      <w:r>
        <w:rPr>
          <w:rFonts w:hint="eastAsia" w:ascii="仿宋" w:hAnsi="仿宋" w:eastAsia="仿宋" w:cs="仿宋"/>
          <w:color w:val="auto"/>
          <w:sz w:val="24"/>
          <w:szCs w:val="22"/>
          <w:highlight w:val="none"/>
        </w:rPr>
        <w:t>要求的</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分别进行谈判，并给予所有参加谈判的</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平等的谈判机会。在谈判过程中，评标委员会可以根据</w:t>
      </w:r>
      <w:r>
        <w:rPr>
          <w:rFonts w:hint="eastAsia" w:ascii="仿宋" w:hAnsi="仿宋" w:eastAsia="仿宋" w:cs="仿宋"/>
          <w:color w:val="auto"/>
          <w:sz w:val="24"/>
          <w:szCs w:val="22"/>
          <w:highlight w:val="none"/>
          <w:lang w:eastAsia="zh-CN"/>
        </w:rPr>
        <w:t>招标文件</w:t>
      </w:r>
      <w:r>
        <w:rPr>
          <w:rFonts w:hint="eastAsia" w:ascii="仿宋" w:hAnsi="仿宋" w:eastAsia="仿宋" w:cs="仿宋"/>
          <w:color w:val="auto"/>
          <w:sz w:val="24"/>
          <w:szCs w:val="22"/>
          <w:highlight w:val="none"/>
        </w:rPr>
        <w:t>和谈判情况实质性变动采购需求中的技术、服务要求以及合同草案条款，但不得变动</w:t>
      </w:r>
      <w:r>
        <w:rPr>
          <w:rFonts w:hint="eastAsia" w:ascii="仿宋" w:hAnsi="仿宋" w:eastAsia="仿宋" w:cs="仿宋"/>
          <w:color w:val="auto"/>
          <w:sz w:val="24"/>
          <w:szCs w:val="22"/>
          <w:highlight w:val="none"/>
          <w:lang w:eastAsia="zh-CN"/>
        </w:rPr>
        <w:t>招标文件</w:t>
      </w:r>
      <w:r>
        <w:rPr>
          <w:rFonts w:hint="eastAsia" w:ascii="仿宋" w:hAnsi="仿宋" w:eastAsia="仿宋" w:cs="仿宋"/>
          <w:color w:val="auto"/>
          <w:sz w:val="24"/>
          <w:szCs w:val="22"/>
          <w:highlight w:val="none"/>
        </w:rPr>
        <w:t>中的其他内容。实质性变动的内容，须经采购人代表确认。对</w:t>
      </w:r>
      <w:r>
        <w:rPr>
          <w:rFonts w:hint="eastAsia" w:ascii="仿宋" w:hAnsi="仿宋" w:eastAsia="仿宋" w:cs="仿宋"/>
          <w:color w:val="auto"/>
          <w:sz w:val="24"/>
          <w:szCs w:val="22"/>
          <w:highlight w:val="none"/>
          <w:lang w:eastAsia="zh-CN"/>
        </w:rPr>
        <w:t>招标文件</w:t>
      </w:r>
      <w:r>
        <w:rPr>
          <w:rFonts w:hint="eastAsia" w:ascii="仿宋" w:hAnsi="仿宋" w:eastAsia="仿宋" w:cs="仿宋"/>
          <w:color w:val="auto"/>
          <w:sz w:val="24"/>
          <w:szCs w:val="22"/>
          <w:highlight w:val="none"/>
        </w:rPr>
        <w:t>作出的实质性变动是</w:t>
      </w:r>
      <w:r>
        <w:rPr>
          <w:rFonts w:hint="eastAsia" w:ascii="仿宋" w:hAnsi="仿宋" w:eastAsia="仿宋" w:cs="仿宋"/>
          <w:color w:val="auto"/>
          <w:sz w:val="24"/>
          <w:szCs w:val="22"/>
          <w:highlight w:val="none"/>
          <w:lang w:eastAsia="zh-CN"/>
        </w:rPr>
        <w:t>招标文件</w:t>
      </w:r>
      <w:r>
        <w:rPr>
          <w:rFonts w:hint="eastAsia" w:ascii="仿宋" w:hAnsi="仿宋" w:eastAsia="仿宋" w:cs="仿宋"/>
          <w:color w:val="auto"/>
          <w:sz w:val="24"/>
          <w:szCs w:val="22"/>
          <w:highlight w:val="none"/>
        </w:rPr>
        <w:t>的有效组成部分，评标委员会应当及时以书面形式同时通知所有参加谈判的</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应当按照</w:t>
      </w:r>
      <w:r>
        <w:rPr>
          <w:rFonts w:hint="eastAsia" w:ascii="仿宋" w:hAnsi="仿宋" w:eastAsia="仿宋" w:cs="仿宋"/>
          <w:color w:val="auto"/>
          <w:sz w:val="24"/>
          <w:szCs w:val="22"/>
          <w:highlight w:val="none"/>
          <w:lang w:eastAsia="zh-CN"/>
        </w:rPr>
        <w:t>招标文件</w:t>
      </w:r>
      <w:r>
        <w:rPr>
          <w:rFonts w:hint="eastAsia" w:ascii="仿宋" w:hAnsi="仿宋" w:eastAsia="仿宋" w:cs="仿宋"/>
          <w:color w:val="auto"/>
          <w:sz w:val="24"/>
          <w:szCs w:val="22"/>
          <w:highlight w:val="none"/>
        </w:rPr>
        <w:t>的变动情况和评标委员会的要求重新提交</w:t>
      </w:r>
      <w:r>
        <w:rPr>
          <w:rFonts w:hint="eastAsia" w:ascii="仿宋" w:hAnsi="仿宋" w:eastAsia="仿宋" w:cs="仿宋"/>
          <w:color w:val="auto"/>
          <w:sz w:val="24"/>
          <w:szCs w:val="22"/>
          <w:highlight w:val="none"/>
          <w:lang w:eastAsia="zh-CN"/>
        </w:rPr>
        <w:t>投标文件</w:t>
      </w:r>
      <w:r>
        <w:rPr>
          <w:rFonts w:hint="eastAsia" w:ascii="仿宋" w:hAnsi="仿宋" w:eastAsia="仿宋" w:cs="仿宋"/>
          <w:color w:val="auto"/>
          <w:sz w:val="24"/>
          <w:szCs w:val="22"/>
          <w:highlight w:val="none"/>
        </w:rPr>
        <w:t>，并由其法定代表人或授权代表签字或者加盖公章。</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29.2.3 投标文件的报价视为谈判时的首次报价。谈判结束后，评标委员会应当要求所有继续参加谈判的</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在规定时间内提交不超过两轮的报价。</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的各轮报价是</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报价文件的有效组成部分。除最终报价外，谈判时将公开各</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每轮报价。</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29.2.4 在谈判内容不作实质性变更及重大调整的前提下，</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次轮报价不得高于上一轮报价，否则将视为重大偏离并导致报价被拒绝。</w:t>
      </w:r>
    </w:p>
    <w:p>
      <w:pPr>
        <w:pStyle w:val="24"/>
        <w:outlineLvl w:val="9"/>
        <w:rPr>
          <w:rFonts w:hint="eastAsia" w:ascii="仿宋" w:hAnsi="仿宋" w:eastAsia="仿宋" w:cs="仿宋"/>
          <w:color w:val="auto"/>
          <w:sz w:val="21"/>
          <w:szCs w:val="22"/>
          <w:highlight w:val="none"/>
        </w:rPr>
      </w:pPr>
      <w:bookmarkStart w:id="66" w:name="EB89510c3b3a30480c8610f449b19e4e0a"/>
      <w:r>
        <w:rPr>
          <w:rFonts w:hint="eastAsia" w:ascii="仿宋" w:hAnsi="仿宋" w:eastAsia="仿宋" w:cs="仿宋"/>
          <w:color w:val="auto"/>
          <w:sz w:val="20"/>
          <w:szCs w:val="22"/>
          <w:highlight w:val="none"/>
        </w:rPr>
        <w:t xml:space="preserve"> </w:t>
      </w:r>
      <w:bookmarkEnd w:id="66"/>
      <w:bookmarkStart w:id="67" w:name="EBcfcb2aa810f9473284463cee8dd57e95"/>
      <w:r>
        <w:rPr>
          <w:rFonts w:hint="eastAsia" w:ascii="仿宋" w:hAnsi="仿宋" w:eastAsia="仿宋" w:cs="仿宋"/>
          <w:color w:val="auto"/>
          <w:sz w:val="20"/>
          <w:szCs w:val="22"/>
          <w:highlight w:val="none"/>
        </w:rPr>
        <w:t xml:space="preserve"> </w:t>
      </w:r>
      <w:bookmarkEnd w:id="67"/>
      <w:bookmarkStart w:id="68" w:name="EBaf0501d4fc0047abb4da5d9e147222a8"/>
      <w:r>
        <w:rPr>
          <w:rFonts w:hint="eastAsia" w:ascii="仿宋" w:hAnsi="仿宋" w:eastAsia="仿宋" w:cs="仿宋"/>
          <w:color w:val="auto"/>
          <w:sz w:val="20"/>
          <w:szCs w:val="22"/>
          <w:highlight w:val="none"/>
        </w:rPr>
        <w:t xml:space="preserve"> </w:t>
      </w:r>
      <w:bookmarkEnd w:id="68"/>
    </w:p>
    <w:p>
      <w:pPr>
        <w:pStyle w:val="24"/>
        <w:keepNext/>
        <w:keepLines/>
        <w:adjustRightInd w:val="0"/>
        <w:spacing w:line="360" w:lineRule="auto"/>
        <w:outlineLvl w:val="9"/>
        <w:rPr>
          <w:rFonts w:hint="eastAsia" w:ascii="仿宋" w:hAnsi="仿宋" w:eastAsia="仿宋" w:cs="仿宋"/>
          <w:b/>
          <w:bCs/>
          <w:color w:val="auto"/>
          <w:kern w:val="0"/>
          <w:sz w:val="24"/>
          <w:szCs w:val="32"/>
          <w:highlight w:val="none"/>
        </w:rPr>
      </w:pPr>
      <w:bookmarkStart w:id="69" w:name="_Toc256000011"/>
      <w:bookmarkStart w:id="70" w:name="_Toc23581"/>
      <w:r>
        <w:rPr>
          <w:rFonts w:hint="eastAsia" w:ascii="仿宋" w:hAnsi="仿宋" w:eastAsia="仿宋" w:cs="仿宋"/>
          <w:b/>
          <w:bCs/>
          <w:color w:val="auto"/>
          <w:kern w:val="0"/>
          <w:sz w:val="24"/>
          <w:szCs w:val="32"/>
          <w:highlight w:val="none"/>
        </w:rPr>
        <w:t>八、履约保证金</w:t>
      </w:r>
      <w:bookmarkEnd w:id="69"/>
      <w:bookmarkEnd w:id="70"/>
    </w:p>
    <w:p>
      <w:pPr>
        <w:pStyle w:val="24"/>
        <w:spacing w:line="360" w:lineRule="auto"/>
        <w:outlineLvl w:val="9"/>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30.履约保证金</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30.1 履约保证金按照招标文件第二部分“投标人须知前附表”中</w:t>
      </w:r>
      <w:r>
        <w:rPr>
          <w:rFonts w:hint="eastAsia" w:ascii="仿宋" w:hAnsi="仿宋" w:eastAsia="仿宋" w:cs="仿宋"/>
          <w:color w:val="auto"/>
          <w:sz w:val="24"/>
          <w:szCs w:val="22"/>
          <w:highlight w:val="none"/>
          <w:lang w:val="en-US" w:eastAsia="zh-CN"/>
        </w:rPr>
        <w:t>的</w:t>
      </w:r>
      <w:r>
        <w:rPr>
          <w:rFonts w:hint="eastAsia" w:ascii="仿宋" w:hAnsi="仿宋" w:eastAsia="仿宋" w:cs="仿宋"/>
          <w:color w:val="auto"/>
          <w:sz w:val="24"/>
          <w:szCs w:val="22"/>
          <w:highlight w:val="none"/>
        </w:rPr>
        <w:t>规定，在签订合同前交纳。</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30.2 中标人在中标公告发布后及时足额交纳履约保证金。</w:t>
      </w:r>
    </w:p>
    <w:p>
      <w:pPr>
        <w:pStyle w:val="24"/>
        <w:outlineLvl w:val="9"/>
        <w:rPr>
          <w:rFonts w:hint="eastAsia" w:ascii="仿宋" w:hAnsi="仿宋" w:eastAsia="仿宋" w:cs="仿宋"/>
          <w:color w:val="auto"/>
          <w:sz w:val="21"/>
          <w:szCs w:val="22"/>
          <w:highlight w:val="none"/>
        </w:rPr>
      </w:pPr>
      <w:bookmarkStart w:id="71" w:name="EB09ff709202054180b10e7298446abc62"/>
      <w:r>
        <w:rPr>
          <w:rFonts w:hint="eastAsia" w:ascii="仿宋" w:hAnsi="仿宋" w:eastAsia="仿宋" w:cs="仿宋"/>
          <w:color w:val="auto"/>
          <w:sz w:val="20"/>
          <w:szCs w:val="22"/>
          <w:highlight w:val="none"/>
        </w:rPr>
        <w:t xml:space="preserve"> </w:t>
      </w:r>
      <w:bookmarkEnd w:id="71"/>
      <w:bookmarkStart w:id="72" w:name="EBa2782dfe55b145cf925f57f312c27ae5"/>
      <w:r>
        <w:rPr>
          <w:rFonts w:hint="eastAsia" w:ascii="仿宋" w:hAnsi="仿宋" w:eastAsia="仿宋" w:cs="仿宋"/>
          <w:color w:val="auto"/>
          <w:sz w:val="20"/>
          <w:szCs w:val="22"/>
          <w:highlight w:val="none"/>
        </w:rPr>
        <w:t xml:space="preserve"> </w:t>
      </w:r>
      <w:bookmarkEnd w:id="72"/>
      <w:bookmarkStart w:id="73" w:name="EBbe8c5d3558184a138eebad6fbda2d8b7"/>
      <w:r>
        <w:rPr>
          <w:rFonts w:hint="eastAsia" w:ascii="仿宋" w:hAnsi="仿宋" w:eastAsia="仿宋" w:cs="仿宋"/>
          <w:color w:val="auto"/>
          <w:sz w:val="20"/>
          <w:szCs w:val="22"/>
          <w:highlight w:val="none"/>
        </w:rPr>
        <w:t xml:space="preserve"> </w:t>
      </w:r>
      <w:bookmarkEnd w:id="73"/>
    </w:p>
    <w:p>
      <w:pPr>
        <w:pStyle w:val="24"/>
        <w:keepNext/>
        <w:keepLines/>
        <w:adjustRightInd w:val="0"/>
        <w:spacing w:line="360" w:lineRule="auto"/>
        <w:outlineLvl w:val="9"/>
        <w:rPr>
          <w:rFonts w:hint="eastAsia" w:ascii="仿宋" w:hAnsi="仿宋" w:eastAsia="仿宋" w:cs="仿宋"/>
          <w:b/>
          <w:bCs/>
          <w:color w:val="auto"/>
          <w:kern w:val="0"/>
          <w:sz w:val="24"/>
          <w:szCs w:val="32"/>
          <w:highlight w:val="none"/>
        </w:rPr>
      </w:pPr>
      <w:bookmarkStart w:id="74" w:name="_Toc14168"/>
      <w:bookmarkStart w:id="75" w:name="_Toc256000012"/>
      <w:r>
        <w:rPr>
          <w:rFonts w:hint="eastAsia" w:ascii="仿宋" w:hAnsi="仿宋" w:eastAsia="仿宋" w:cs="仿宋"/>
          <w:b/>
          <w:bCs/>
          <w:color w:val="auto"/>
          <w:kern w:val="0"/>
          <w:sz w:val="24"/>
          <w:szCs w:val="32"/>
          <w:highlight w:val="none"/>
        </w:rPr>
        <w:t>九、代理服务费、公证费</w:t>
      </w:r>
      <w:bookmarkEnd w:id="74"/>
      <w:bookmarkEnd w:id="75"/>
    </w:p>
    <w:p>
      <w:pPr>
        <w:pStyle w:val="24"/>
        <w:spacing w:line="360" w:lineRule="auto"/>
        <w:outlineLvl w:val="9"/>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31.代理服务费、公证费</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31.1 代理服务费、公证费按照招标文件第二部分“投标人须知前附表”中的规定由中标人交纳，请投标人在测算投标报价时充分考虑这一因素。</w:t>
      </w:r>
    </w:p>
    <w:p>
      <w:pPr>
        <w:pStyle w:val="24"/>
        <w:outlineLvl w:val="9"/>
        <w:rPr>
          <w:rFonts w:hint="eastAsia" w:ascii="仿宋" w:hAnsi="仿宋" w:eastAsia="仿宋" w:cs="仿宋"/>
          <w:color w:val="auto"/>
          <w:sz w:val="21"/>
          <w:szCs w:val="22"/>
          <w:highlight w:val="none"/>
        </w:rPr>
      </w:pPr>
      <w:bookmarkStart w:id="76" w:name="EB3d5290ec12874590b73093f235eb4b9c"/>
      <w:r>
        <w:rPr>
          <w:rFonts w:hint="eastAsia" w:ascii="仿宋" w:hAnsi="仿宋" w:eastAsia="仿宋" w:cs="仿宋"/>
          <w:color w:val="auto"/>
          <w:sz w:val="20"/>
          <w:szCs w:val="22"/>
          <w:highlight w:val="none"/>
        </w:rPr>
        <w:t xml:space="preserve"> </w:t>
      </w:r>
      <w:bookmarkEnd w:id="76"/>
      <w:bookmarkStart w:id="77" w:name="EBa88a30bffaa84b308ae0078153f9e940"/>
      <w:r>
        <w:rPr>
          <w:rFonts w:hint="eastAsia" w:ascii="仿宋" w:hAnsi="仿宋" w:eastAsia="仿宋" w:cs="仿宋"/>
          <w:color w:val="auto"/>
          <w:sz w:val="20"/>
          <w:szCs w:val="22"/>
          <w:highlight w:val="none"/>
        </w:rPr>
        <w:t xml:space="preserve"> </w:t>
      </w:r>
      <w:bookmarkEnd w:id="77"/>
      <w:bookmarkStart w:id="78" w:name="EB8594d7a587344cd4b5015c7adff7aa6f"/>
      <w:r>
        <w:rPr>
          <w:rFonts w:hint="eastAsia" w:ascii="仿宋" w:hAnsi="仿宋" w:eastAsia="仿宋" w:cs="仿宋"/>
          <w:color w:val="auto"/>
          <w:sz w:val="20"/>
          <w:szCs w:val="22"/>
          <w:highlight w:val="none"/>
        </w:rPr>
        <w:t xml:space="preserve"> </w:t>
      </w:r>
      <w:bookmarkEnd w:id="78"/>
    </w:p>
    <w:p>
      <w:pPr>
        <w:pStyle w:val="24"/>
        <w:keepNext/>
        <w:keepLines/>
        <w:adjustRightInd w:val="0"/>
        <w:spacing w:line="360" w:lineRule="auto"/>
        <w:outlineLvl w:val="9"/>
        <w:rPr>
          <w:rFonts w:hint="eastAsia" w:ascii="仿宋" w:hAnsi="仿宋" w:eastAsia="仿宋" w:cs="仿宋"/>
          <w:b/>
          <w:bCs/>
          <w:color w:val="auto"/>
          <w:kern w:val="0"/>
          <w:sz w:val="24"/>
          <w:szCs w:val="32"/>
          <w:highlight w:val="none"/>
        </w:rPr>
      </w:pPr>
      <w:bookmarkStart w:id="79" w:name="_Toc15174"/>
      <w:bookmarkStart w:id="80" w:name="_Toc256000013"/>
      <w:r>
        <w:rPr>
          <w:rFonts w:hint="eastAsia" w:ascii="仿宋" w:hAnsi="仿宋" w:eastAsia="仿宋" w:cs="仿宋"/>
          <w:b/>
          <w:bCs/>
          <w:color w:val="auto"/>
          <w:kern w:val="0"/>
          <w:sz w:val="24"/>
          <w:szCs w:val="32"/>
          <w:highlight w:val="none"/>
        </w:rPr>
        <w:t>十、签订、审核合同</w:t>
      </w:r>
      <w:bookmarkEnd w:id="79"/>
      <w:bookmarkEnd w:id="80"/>
    </w:p>
    <w:p>
      <w:pPr>
        <w:pStyle w:val="24"/>
        <w:spacing w:line="360" w:lineRule="auto"/>
        <w:outlineLvl w:val="9"/>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32.中标通知</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32.1 中标人确定后,采购代理机构将在相关政府采购信息发布媒体上发布中标公告，并以书面形式向中标人发出中标通知书，但该中标结果的有效性不依赖于未中标的投标人是否已经收到该通知。中标人应按照上述的规定交纳履约保证金、代理服务费和公证费并经采购代理机构确认后，委派专人持介绍信或授权书和身份证件前往采购代理机构领取中标通知书。中标通知书对采购人和中标人具有同等法律效力。中标通知书发出以后，采购人改变中标结果或者中标人放弃中标，应当承担相应的法律责任。</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32.2 采购代理机构对未中标的投标人不作未中标原因的解释，但中标结果的有效性不以未中标的投标人是否收到相应的通知为前提。</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32.3 中标通知书是合同的组成部分。</w:t>
      </w:r>
    </w:p>
    <w:p>
      <w:pPr>
        <w:pStyle w:val="24"/>
        <w:spacing w:line="360" w:lineRule="auto"/>
        <w:outlineLvl w:val="9"/>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33.签订合同</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33.1 中标人须在中标通知书发出之日起30日内与采购人签订采购合同。</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33.2 中标人须按照招标文件、投标文件及评标过程中的有关澄清、说明或者补正文件的内容与采购人签订合同。中标人不得再与采购人签订背离合同实质性内容的其他协议或声明。</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33.3 采购人如需追加与合同标的相同的货物，在不改变合同其他条款的前提下，提交追加合同的申请报经同级财政部门审核，可与中标人签订补充合同，但所有补充合同的采购金额不得超过原合同金额的百分之十。</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33.4 中标人一旦中标及签订合同后，不得转包，亦不得将合同全部及任何权利、义务向第三方转让。</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33.5 中标人不履行合同的，采购人可在报经同级人民政府财政部门核准后，与排位在中标人之后的第一位中标候选</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签订合同，以此类推；或在报经同级人民政府财政部门核准后重新组织采购。</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33.6 违反32.1条、32.2条的规定，给对方造成损失的，应承担赔偿责任。</w:t>
      </w:r>
    </w:p>
    <w:p>
      <w:pPr>
        <w:pStyle w:val="24"/>
        <w:spacing w:line="360" w:lineRule="auto"/>
        <w:outlineLvl w:val="9"/>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34.审核合同</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34.1 中标人持政府采购合同于签订合同之日起3个工作日内到兵团政采云</w:t>
      </w:r>
      <w:r>
        <w:rPr>
          <w:rFonts w:hint="eastAsia" w:ascii="仿宋" w:hAnsi="仿宋" w:eastAsia="仿宋" w:cs="仿宋"/>
          <w:color w:val="auto"/>
          <w:sz w:val="24"/>
          <w:szCs w:val="22"/>
          <w:highlight w:val="none"/>
          <w:lang w:val="en-US" w:eastAsia="zh-CN"/>
        </w:rPr>
        <w:t>平台</w:t>
      </w:r>
      <w:r>
        <w:rPr>
          <w:rFonts w:hint="eastAsia" w:ascii="仿宋" w:hAnsi="仿宋" w:eastAsia="仿宋" w:cs="仿宋"/>
          <w:color w:val="auto"/>
          <w:sz w:val="24"/>
          <w:szCs w:val="22"/>
          <w:highlight w:val="none"/>
        </w:rPr>
        <w:t>进行备案留存。</w:t>
      </w:r>
    </w:p>
    <w:p>
      <w:pPr>
        <w:pStyle w:val="24"/>
        <w:outlineLvl w:val="9"/>
        <w:rPr>
          <w:rFonts w:hint="eastAsia" w:ascii="仿宋" w:hAnsi="仿宋" w:eastAsia="仿宋" w:cs="仿宋"/>
          <w:color w:val="auto"/>
          <w:sz w:val="21"/>
          <w:szCs w:val="22"/>
          <w:highlight w:val="none"/>
        </w:rPr>
      </w:pPr>
      <w:bookmarkStart w:id="81" w:name="EB65972bcfd405439a8ed92726140c4e40"/>
      <w:r>
        <w:rPr>
          <w:rFonts w:hint="eastAsia" w:ascii="仿宋" w:hAnsi="仿宋" w:eastAsia="仿宋" w:cs="仿宋"/>
          <w:color w:val="auto"/>
          <w:sz w:val="20"/>
          <w:szCs w:val="22"/>
          <w:highlight w:val="none"/>
        </w:rPr>
        <w:t xml:space="preserve"> </w:t>
      </w:r>
      <w:bookmarkEnd w:id="81"/>
      <w:bookmarkStart w:id="82" w:name="EB6c0abc09bb1f4a6bbedf613e9381b7f4"/>
      <w:r>
        <w:rPr>
          <w:rFonts w:hint="eastAsia" w:ascii="仿宋" w:hAnsi="仿宋" w:eastAsia="仿宋" w:cs="仿宋"/>
          <w:color w:val="auto"/>
          <w:sz w:val="20"/>
          <w:szCs w:val="22"/>
          <w:highlight w:val="none"/>
        </w:rPr>
        <w:t xml:space="preserve"> </w:t>
      </w:r>
      <w:bookmarkEnd w:id="82"/>
      <w:bookmarkStart w:id="83" w:name="EB26d94f6935064ca08c11486392c4dde2"/>
      <w:r>
        <w:rPr>
          <w:rFonts w:hint="eastAsia" w:ascii="仿宋" w:hAnsi="仿宋" w:eastAsia="仿宋" w:cs="仿宋"/>
          <w:color w:val="auto"/>
          <w:sz w:val="20"/>
          <w:szCs w:val="22"/>
          <w:highlight w:val="none"/>
        </w:rPr>
        <w:t xml:space="preserve"> </w:t>
      </w:r>
      <w:bookmarkEnd w:id="83"/>
    </w:p>
    <w:p>
      <w:pPr>
        <w:pStyle w:val="24"/>
        <w:keepNext/>
        <w:keepLines/>
        <w:adjustRightInd w:val="0"/>
        <w:spacing w:line="360" w:lineRule="auto"/>
        <w:outlineLvl w:val="9"/>
        <w:rPr>
          <w:rFonts w:hint="eastAsia" w:ascii="仿宋" w:hAnsi="仿宋" w:eastAsia="仿宋" w:cs="仿宋"/>
          <w:b/>
          <w:bCs/>
          <w:color w:val="auto"/>
          <w:kern w:val="0"/>
          <w:sz w:val="24"/>
          <w:szCs w:val="32"/>
          <w:highlight w:val="none"/>
        </w:rPr>
      </w:pPr>
      <w:bookmarkStart w:id="84" w:name="_Toc907"/>
      <w:bookmarkStart w:id="85" w:name="_Toc256000014"/>
      <w:r>
        <w:rPr>
          <w:rFonts w:hint="eastAsia" w:ascii="仿宋" w:hAnsi="仿宋" w:eastAsia="仿宋" w:cs="仿宋"/>
          <w:b/>
          <w:bCs/>
          <w:color w:val="auto"/>
          <w:kern w:val="0"/>
          <w:sz w:val="24"/>
          <w:szCs w:val="32"/>
          <w:highlight w:val="none"/>
        </w:rPr>
        <w:t>十一、处罚、询问和质疑</w:t>
      </w:r>
      <w:bookmarkEnd w:id="84"/>
      <w:bookmarkEnd w:id="85"/>
      <w:r>
        <w:rPr>
          <w:rFonts w:hint="eastAsia" w:ascii="仿宋" w:hAnsi="仿宋" w:eastAsia="仿宋" w:cs="仿宋"/>
          <w:b/>
          <w:bCs/>
          <w:color w:val="auto"/>
          <w:kern w:val="0"/>
          <w:sz w:val="24"/>
          <w:szCs w:val="32"/>
          <w:highlight w:val="none"/>
        </w:rPr>
        <w:t xml:space="preserve"> </w:t>
      </w:r>
    </w:p>
    <w:p>
      <w:pPr>
        <w:pStyle w:val="24"/>
        <w:spacing w:line="360" w:lineRule="auto"/>
        <w:outlineLvl w:val="9"/>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35.处罚</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35.1 发生下列情况之一，投标人的保证金不予退还；情节严重的将其列入不良记录名单。</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1）开标后在投标有效期内，投标人撤回其投标；</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2）中标后无正当理由不与采购人签订合同的；</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3）中标人与采购人订立背离合同实质性内容的其他协议；</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4）将中标项目转让给他人，或者在投标文件中未说明，且未经采购代理机构同意，将中标项目分包给他人的；</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5）存在串通投标行为的；</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6）存在弄虚作假或提供虚假材料谋取中标的；</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7）投标人其他未按招标文件规定和合同约定履行义务的行为。</w:t>
      </w:r>
    </w:p>
    <w:p>
      <w:pPr>
        <w:pStyle w:val="24"/>
        <w:spacing w:line="360" w:lineRule="auto"/>
        <w:outlineLvl w:val="9"/>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36.询问</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36.1 投标人对采购事项有疑问的，可以向采购人或采购代理机构提出询问。</w:t>
      </w:r>
    </w:p>
    <w:p>
      <w:pPr>
        <w:pStyle w:val="24"/>
        <w:spacing w:line="360" w:lineRule="auto"/>
        <w:outlineLvl w:val="9"/>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37.投标人有权就招标事宜提出质疑</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37.1 投标人认为招标文件、采购过程和中标结果使自已的权益受到损害的，可以在知道或者应知其权益受到损害之日起7个工作日内，以书面形式提出质疑。</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37.2 质疑应当按照《中华人民共和国政府采购法》、《中华人民共和国政府采购法实施条例》、《</w:t>
      </w:r>
      <w:r>
        <w:rPr>
          <w:rFonts w:hint="eastAsia" w:ascii="仿宋" w:hAnsi="仿宋" w:eastAsia="仿宋" w:cs="仿宋"/>
          <w:color w:val="auto"/>
          <w:kern w:val="0"/>
          <w:sz w:val="24"/>
          <w:highlight w:val="none"/>
        </w:rPr>
        <w:t>政府采购质疑和投诉办法</w:t>
      </w:r>
      <w:r>
        <w:rPr>
          <w:rFonts w:hint="eastAsia" w:ascii="仿宋" w:hAnsi="仿宋" w:eastAsia="仿宋" w:cs="仿宋"/>
          <w:color w:val="auto"/>
          <w:sz w:val="24"/>
          <w:szCs w:val="22"/>
          <w:highlight w:val="none"/>
        </w:rPr>
        <w:t>》等法律法规的相关规定，以书面形式向采购代理机构提出。</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37.3 质疑书应当附上相关证明材料，否则质疑将视为无有效证据支持，将被予以驳回，并不得以上述理由要求延长质疑有效期。未递交投标文件的</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，其未参加后续采购活动，不得对递交投标文件截止后的采购过程、采购结果提出质疑。</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37.4 质疑人可以采取直接送达或者邮寄方式提交质疑书。采购代理机构收到质疑书后，对质疑书进行审查，对符合质疑条件的将办理签收手续，自签收质疑书之日起即为受理。</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37.5 采购代理机构将在受理书面质疑后7个工作日内审查质疑事项，作出答复或相关处理决定，并以书面形式通知质疑人和其他相关</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，但答复的内容不涉及商业秘密。</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37.6 投标人进行虚假和恶意质疑的，采购代理机构将提请有关部门将其列入不良记录名单，在一至三年内禁止参加政府采购活动，并将处理决定在相关政府采购媒体上公布。</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37.7 质疑人对答复不满意以及采购代理机构未在规定的时间内作出答复的，可以在答复期满后15个工作日内向财政部门投拆。</w:t>
      </w:r>
    </w:p>
    <w:p>
      <w:pPr>
        <w:pStyle w:val="24"/>
        <w:outlineLvl w:val="9"/>
        <w:rPr>
          <w:rFonts w:hint="eastAsia" w:ascii="仿宋" w:hAnsi="仿宋" w:eastAsia="仿宋" w:cs="仿宋"/>
          <w:color w:val="auto"/>
          <w:sz w:val="21"/>
          <w:szCs w:val="22"/>
          <w:highlight w:val="none"/>
        </w:rPr>
      </w:pPr>
      <w:bookmarkStart w:id="86" w:name="EB39c71293e74d40469078ba26d6416c98"/>
      <w:r>
        <w:rPr>
          <w:rFonts w:hint="eastAsia" w:ascii="仿宋" w:hAnsi="仿宋" w:eastAsia="仿宋" w:cs="仿宋"/>
          <w:color w:val="auto"/>
          <w:sz w:val="20"/>
          <w:szCs w:val="22"/>
          <w:highlight w:val="none"/>
        </w:rPr>
        <w:t xml:space="preserve"> </w:t>
      </w:r>
      <w:bookmarkEnd w:id="86"/>
      <w:bookmarkStart w:id="87" w:name="EB271efed5eb2c4571a51ef86245b10499"/>
      <w:r>
        <w:rPr>
          <w:rFonts w:hint="eastAsia" w:ascii="仿宋" w:hAnsi="仿宋" w:eastAsia="仿宋" w:cs="仿宋"/>
          <w:color w:val="auto"/>
          <w:sz w:val="20"/>
          <w:szCs w:val="22"/>
          <w:highlight w:val="none"/>
        </w:rPr>
        <w:t xml:space="preserve"> </w:t>
      </w:r>
      <w:bookmarkEnd w:id="87"/>
      <w:bookmarkStart w:id="88" w:name="EB1019d0c475354d278c10922fbe210b36"/>
      <w:r>
        <w:rPr>
          <w:rFonts w:hint="eastAsia" w:ascii="仿宋" w:hAnsi="仿宋" w:eastAsia="仿宋" w:cs="仿宋"/>
          <w:color w:val="auto"/>
          <w:sz w:val="20"/>
          <w:szCs w:val="22"/>
          <w:highlight w:val="none"/>
        </w:rPr>
        <w:t xml:space="preserve"> </w:t>
      </w:r>
      <w:bookmarkEnd w:id="88"/>
    </w:p>
    <w:p>
      <w:pPr>
        <w:pStyle w:val="24"/>
        <w:keepNext/>
        <w:keepLines/>
        <w:adjustRightInd w:val="0"/>
        <w:spacing w:line="360" w:lineRule="auto"/>
        <w:outlineLvl w:val="9"/>
        <w:rPr>
          <w:rFonts w:hint="eastAsia" w:ascii="仿宋" w:hAnsi="仿宋" w:eastAsia="仿宋" w:cs="仿宋"/>
          <w:b/>
          <w:bCs/>
          <w:color w:val="auto"/>
          <w:kern w:val="0"/>
          <w:sz w:val="24"/>
          <w:szCs w:val="32"/>
          <w:highlight w:val="none"/>
        </w:rPr>
      </w:pPr>
      <w:bookmarkStart w:id="89" w:name="_Toc256000015"/>
      <w:bookmarkStart w:id="90" w:name="_Toc12223"/>
      <w:r>
        <w:rPr>
          <w:rFonts w:hint="eastAsia" w:ascii="仿宋" w:hAnsi="仿宋" w:eastAsia="仿宋" w:cs="仿宋"/>
          <w:b/>
          <w:bCs/>
          <w:color w:val="auto"/>
          <w:kern w:val="0"/>
          <w:sz w:val="24"/>
          <w:szCs w:val="32"/>
          <w:highlight w:val="none"/>
        </w:rPr>
        <w:t>十二、保密和披露</w:t>
      </w:r>
      <w:bookmarkEnd w:id="89"/>
      <w:bookmarkEnd w:id="90"/>
    </w:p>
    <w:p>
      <w:pPr>
        <w:pStyle w:val="24"/>
        <w:spacing w:line="360" w:lineRule="auto"/>
        <w:outlineLvl w:val="9"/>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38.保密和披露</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38.1 投标人自领取招标文件之日起，须承担本招标项目保密义务，不得将因本次招标获得的信息向第三人外传。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38.2 采购代理机构有权将投标人提供的所有资料向有关政府部门或评审标书的有关人员披露。</w:t>
      </w:r>
    </w:p>
    <w:p>
      <w:pPr>
        <w:pStyle w:val="24"/>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38.3 在采购代理机构认为适当时、国家机关调查、审查、审计时以及其他符合法律规定的情形下，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pPr>
        <w:pStyle w:val="24"/>
        <w:rPr>
          <w:rFonts w:hint="eastAsia" w:ascii="仿宋" w:hAnsi="仿宋" w:eastAsia="仿宋" w:cs="仿宋"/>
          <w:color w:val="auto"/>
          <w:sz w:val="21"/>
          <w:szCs w:val="22"/>
          <w:highlight w:val="none"/>
        </w:rPr>
      </w:pPr>
      <w:bookmarkStart w:id="91" w:name="EB25a5329124b74315b236b5ababbb0bae"/>
      <w:r>
        <w:rPr>
          <w:rFonts w:hint="eastAsia" w:ascii="仿宋" w:hAnsi="仿宋" w:eastAsia="仿宋" w:cs="仿宋"/>
          <w:color w:val="auto"/>
          <w:sz w:val="20"/>
          <w:szCs w:val="22"/>
          <w:highlight w:val="none"/>
        </w:rPr>
        <w:t xml:space="preserve"> </w:t>
      </w:r>
      <w:bookmarkEnd w:id="91"/>
    </w:p>
    <w:bookmarkEnd w:id="16"/>
    <w:p>
      <w:pPr>
        <w:outlineLvl w:val="9"/>
        <w:rPr>
          <w:rFonts w:hint="eastAsia" w:ascii="仿宋" w:hAnsi="仿宋" w:eastAsia="仿宋" w:cs="仿宋"/>
          <w:color w:val="auto"/>
          <w:sz w:val="20"/>
          <w:highlight w:val="none"/>
        </w:rPr>
      </w:pPr>
    </w:p>
    <w:p>
      <w:pPr>
        <w:pStyle w:val="7"/>
        <w:numPr>
          <w:ilvl w:val="0"/>
          <w:numId w:val="0"/>
        </w:numPr>
        <w:tabs>
          <w:tab w:val="left" w:pos="0"/>
        </w:tabs>
        <w:spacing w:line="240" w:lineRule="auto"/>
        <w:outlineLvl w:val="9"/>
        <w:rPr>
          <w:rFonts w:ascii="仿宋" w:hAnsi="仿宋" w:eastAsia="仿宋" w:cs="仿宋"/>
          <w:b/>
          <w:color w:val="auto"/>
          <w:sz w:val="36"/>
          <w:highlight w:val="none"/>
        </w:rPr>
      </w:pPr>
      <w:bookmarkStart w:id="92" w:name="EB24095aed30e8447c97a82272874e1305"/>
    </w:p>
    <w:p>
      <w:pPr>
        <w:pStyle w:val="8"/>
        <w:outlineLvl w:val="9"/>
        <w:rPr>
          <w:rFonts w:ascii="仿宋" w:hAnsi="仿宋" w:eastAsia="仿宋" w:cs="仿宋"/>
          <w:b/>
          <w:color w:val="auto"/>
          <w:sz w:val="36"/>
          <w:highlight w:val="none"/>
        </w:rPr>
      </w:pPr>
    </w:p>
    <w:p>
      <w:pPr>
        <w:pStyle w:val="8"/>
        <w:outlineLvl w:val="9"/>
        <w:rPr>
          <w:rFonts w:ascii="仿宋" w:hAnsi="仿宋" w:eastAsia="仿宋" w:cs="仿宋"/>
          <w:b/>
          <w:color w:val="auto"/>
          <w:sz w:val="36"/>
          <w:highlight w:val="none"/>
        </w:rPr>
      </w:pPr>
    </w:p>
    <w:p>
      <w:pPr>
        <w:pStyle w:val="8"/>
        <w:outlineLvl w:val="9"/>
        <w:rPr>
          <w:rFonts w:ascii="仿宋" w:hAnsi="仿宋" w:eastAsia="仿宋" w:cs="仿宋"/>
          <w:b/>
          <w:color w:val="auto"/>
          <w:sz w:val="36"/>
          <w:highlight w:val="none"/>
        </w:rPr>
      </w:pPr>
    </w:p>
    <w:p>
      <w:pPr>
        <w:ind w:firstLine="1440" w:firstLineChars="450"/>
        <w:jc w:val="both"/>
        <w:outlineLvl w:val="0"/>
        <w:rPr>
          <w:rFonts w:eastAsia="方正小标宋_GBK" w:cs="Times New Roman"/>
          <w:sz w:val="32"/>
          <w:szCs w:val="32"/>
          <w:highlight w:val="none"/>
        </w:rPr>
      </w:pPr>
      <w:bookmarkStart w:id="93" w:name="_Toc30563"/>
      <w:r>
        <w:rPr>
          <w:rFonts w:hint="eastAsia" w:eastAsia="方正小标宋_GBK" w:cs="Times New Roman"/>
          <w:sz w:val="32"/>
          <w:szCs w:val="32"/>
          <w:highlight w:val="none"/>
        </w:rPr>
        <w:t xml:space="preserve">第三部分   </w:t>
      </w:r>
      <w:bookmarkStart w:id="94" w:name="_Toc6917845"/>
      <w:bookmarkStart w:id="95" w:name="_Toc3542"/>
      <w:bookmarkStart w:id="96" w:name="_Toc13196"/>
      <w:bookmarkStart w:id="97" w:name="EBe6f29cfd18e6459587ecf2aa36a0140e"/>
      <w:bookmarkStart w:id="98" w:name="_Toc74759564"/>
      <w:bookmarkStart w:id="99" w:name="_Toc7892"/>
      <w:bookmarkStart w:id="100" w:name="_Toc267320049"/>
      <w:bookmarkStart w:id="101" w:name="_Toc19710"/>
      <w:bookmarkStart w:id="102" w:name="_Toc5269041"/>
      <w:bookmarkStart w:id="103" w:name="_Toc505930499"/>
      <w:bookmarkStart w:id="104" w:name="_Toc28827"/>
      <w:r>
        <w:rPr>
          <w:rFonts w:eastAsia="方正小标宋_GBK" w:cs="Times New Roman"/>
          <w:sz w:val="32"/>
          <w:szCs w:val="32"/>
          <w:highlight w:val="none"/>
        </w:rPr>
        <w:t>政府采购项目采购需求</w:t>
      </w:r>
      <w:bookmarkEnd w:id="93"/>
    </w:p>
    <w:p>
      <w:pPr>
        <w:pStyle w:val="7"/>
        <w:tabs>
          <w:tab w:val="left" w:pos="0"/>
        </w:tabs>
        <w:spacing w:line="240" w:lineRule="auto"/>
        <w:ind w:left="0" w:leftChars="0" w:firstLine="0" w:firstLineChars="0"/>
        <w:jc w:val="center"/>
        <w:outlineLvl w:val="9"/>
        <w:rPr>
          <w:rFonts w:hint="eastAsia" w:ascii="仿宋" w:hAnsi="仿宋" w:eastAsia="仿宋" w:cs="仿宋"/>
          <w:sz w:val="28"/>
          <w:szCs w:val="28"/>
          <w:highlight w:val="none"/>
        </w:rPr>
      </w:pPr>
    </w:p>
    <w:bookmarkEnd w:id="94"/>
    <w:bookmarkEnd w:id="95"/>
    <w:bookmarkEnd w:id="96"/>
    <w:bookmarkEnd w:id="97"/>
    <w:bookmarkEnd w:id="98"/>
    <w:bookmarkEnd w:id="99"/>
    <w:bookmarkEnd w:id="100"/>
    <w:bookmarkEnd w:id="101"/>
    <w:bookmarkEnd w:id="102"/>
    <w:bookmarkEnd w:id="103"/>
    <w:bookmarkEnd w:id="104"/>
    <w:p>
      <w:pPr>
        <w:jc w:val="center"/>
        <w:outlineLvl w:val="9"/>
        <w:rPr>
          <w:rFonts w:eastAsia="方正小标宋简体"/>
          <w:sz w:val="44"/>
          <w:szCs w:val="44"/>
          <w:highlight w:val="none"/>
        </w:rPr>
      </w:pPr>
    </w:p>
    <w:p>
      <w:pPr>
        <w:pStyle w:val="19"/>
        <w:outlineLvl w:val="9"/>
        <w:rPr>
          <w:rFonts w:eastAsia="方正小标宋简体"/>
          <w:sz w:val="44"/>
          <w:szCs w:val="44"/>
          <w:highlight w:val="none"/>
        </w:rPr>
      </w:pPr>
    </w:p>
    <w:p>
      <w:pPr>
        <w:outlineLvl w:val="9"/>
        <w:rPr>
          <w:rFonts w:eastAsia="方正小标宋简体"/>
          <w:sz w:val="44"/>
          <w:szCs w:val="44"/>
          <w:highlight w:val="none"/>
        </w:rPr>
      </w:pPr>
    </w:p>
    <w:p>
      <w:pPr>
        <w:pStyle w:val="19"/>
        <w:rPr>
          <w:rFonts w:eastAsia="方正小标宋简体"/>
          <w:sz w:val="44"/>
          <w:szCs w:val="44"/>
          <w:highlight w:val="none"/>
        </w:rPr>
      </w:pPr>
    </w:p>
    <w:p>
      <w:pPr>
        <w:rPr>
          <w:rFonts w:eastAsia="方正小标宋简体"/>
          <w:sz w:val="44"/>
          <w:szCs w:val="44"/>
          <w:highlight w:val="none"/>
        </w:rPr>
      </w:pPr>
    </w:p>
    <w:p>
      <w:pPr>
        <w:pStyle w:val="19"/>
        <w:rPr>
          <w:highlight w:val="none"/>
        </w:rPr>
      </w:pPr>
    </w:p>
    <w:p>
      <w:pPr>
        <w:jc w:val="left"/>
        <w:rPr>
          <w:rFonts w:hint="eastAsia" w:ascii="仿宋" w:hAnsi="仿宋" w:eastAsia="仿宋" w:cs="仿宋"/>
          <w:kern w:val="0"/>
          <w:sz w:val="24"/>
          <w:szCs w:val="24"/>
          <w:highlight w:val="none"/>
          <w:u w:val="single"/>
          <w:shd w:val="clear" w:color="auto" w:fill="auto"/>
          <w:lang w:val="en-US" w:eastAsia="zh-CN" w:bidi="ar-SA"/>
        </w:rPr>
      </w:pPr>
      <w:r>
        <w:rPr>
          <w:rFonts w:hint="eastAsia" w:ascii="宋体" w:hAnsi="宋体" w:eastAsia="宋体" w:cs="宋体"/>
          <w:b/>
          <w:bCs/>
          <w:sz w:val="28"/>
          <w:szCs w:val="28"/>
          <w:highlight w:val="none"/>
        </w:rPr>
        <w:t>项目名称：</w:t>
      </w:r>
      <w:r>
        <w:rPr>
          <w:rFonts w:hint="eastAsia" w:ascii="仿宋" w:hAnsi="仿宋" w:eastAsia="仿宋" w:cs="仿宋"/>
          <w:kern w:val="0"/>
          <w:sz w:val="24"/>
          <w:szCs w:val="24"/>
          <w:highlight w:val="none"/>
          <w:u w:val="single"/>
          <w:shd w:val="clear" w:color="auto" w:fill="auto"/>
          <w:lang w:val="en-US" w:eastAsia="zh-CN" w:bidi="ar-SA"/>
        </w:rPr>
        <w:t>第三师总医院（一期）医疗设施设备购置项目（第二包）（标项7）</w:t>
      </w:r>
      <w:r>
        <w:rPr>
          <w:rFonts w:hint="eastAsia" w:ascii="宋体" w:hAnsi="宋体" w:eastAsia="宋体" w:cs="宋体"/>
          <w:b/>
          <w:bCs/>
          <w:sz w:val="28"/>
          <w:szCs w:val="28"/>
          <w:highlight w:val="none"/>
        </w:rPr>
        <w:t>项目分类：</w:t>
      </w:r>
      <w:r>
        <w:rPr>
          <w:rFonts w:hint="eastAsia" w:ascii="仿宋" w:hAnsi="仿宋" w:eastAsia="仿宋" w:cs="仿宋"/>
          <w:kern w:val="0"/>
          <w:sz w:val="24"/>
          <w:szCs w:val="24"/>
          <w:highlight w:val="none"/>
          <w:u w:val="single"/>
          <w:shd w:val="clear" w:color="auto" w:fill="auto"/>
          <w:lang w:val="en-US" w:eastAsia="zh-CN" w:bidi="ar-SA"/>
        </w:rPr>
        <w:t>货物类</w:t>
      </w:r>
    </w:p>
    <w:p>
      <w:pPr>
        <w:jc w:val="left"/>
        <w:rPr>
          <w:rFonts w:eastAsia="方正小标宋_GBK" w:cs="Times New Roman"/>
          <w:sz w:val="32"/>
          <w:szCs w:val="32"/>
          <w:highlight w:val="none"/>
        </w:rPr>
      </w:pPr>
      <w:r>
        <w:rPr>
          <w:rFonts w:hint="eastAsia" w:ascii="宋体" w:hAnsi="宋体" w:eastAsia="宋体" w:cs="宋体"/>
          <w:b/>
          <w:bCs/>
          <w:sz w:val="28"/>
          <w:szCs w:val="28"/>
          <w:highlight w:val="none"/>
        </w:rPr>
        <w:t>采购单位：</w:t>
      </w:r>
      <w:r>
        <w:rPr>
          <w:rFonts w:hint="eastAsia" w:ascii="仿宋" w:hAnsi="仿宋" w:eastAsia="仿宋" w:cs="仿宋"/>
          <w:kern w:val="0"/>
          <w:sz w:val="24"/>
          <w:szCs w:val="24"/>
          <w:highlight w:val="none"/>
          <w:u w:val="single"/>
          <w:shd w:val="clear" w:color="auto" w:fill="auto"/>
          <w:lang w:val="en-US" w:eastAsia="zh-CN" w:bidi="ar-SA"/>
        </w:rPr>
        <w:t>新疆生产建设兵团第三师总医院</w:t>
      </w:r>
      <w:r>
        <w:rPr>
          <w:rFonts w:eastAsia="方正小标宋_GBK" w:cs="Times New Roman"/>
          <w:sz w:val="32"/>
          <w:szCs w:val="32"/>
          <w:highlight w:val="none"/>
        </w:rPr>
        <w:t xml:space="preserve"> </w:t>
      </w:r>
    </w:p>
    <w:p>
      <w:pPr>
        <w:jc w:val="left"/>
        <w:rPr>
          <w:rFonts w:eastAsia="方正小标宋_GBK" w:cs="Times New Roman"/>
          <w:sz w:val="32"/>
          <w:szCs w:val="32"/>
          <w:highlight w:val="none"/>
        </w:rPr>
      </w:pPr>
      <w:r>
        <w:rPr>
          <w:rFonts w:hint="eastAsia" w:ascii="宋体" w:hAnsi="宋体" w:eastAsia="宋体" w:cs="宋体"/>
          <w:b/>
          <w:bCs/>
          <w:sz w:val="28"/>
          <w:szCs w:val="28"/>
          <w:highlight w:val="none"/>
        </w:rPr>
        <w:t>编制单位：</w:t>
      </w:r>
      <w:r>
        <w:rPr>
          <w:rFonts w:hint="eastAsia" w:ascii="仿宋" w:hAnsi="仿宋" w:eastAsia="仿宋" w:cs="仿宋"/>
          <w:kern w:val="0"/>
          <w:sz w:val="24"/>
          <w:szCs w:val="24"/>
          <w:highlight w:val="none"/>
          <w:u w:val="single"/>
          <w:shd w:val="clear" w:color="auto" w:fill="auto"/>
          <w:lang w:val="en-US" w:eastAsia="zh-CN" w:bidi="ar-SA"/>
        </w:rPr>
        <w:t>新疆生产建设兵团第三师总医院</w:t>
      </w:r>
      <w:r>
        <w:rPr>
          <w:rFonts w:eastAsia="方正小标宋_GBK" w:cs="Times New Roman"/>
          <w:sz w:val="32"/>
          <w:szCs w:val="32"/>
          <w:highlight w:val="none"/>
        </w:rPr>
        <w:t xml:space="preserve">           </w:t>
      </w:r>
    </w:p>
    <w:p>
      <w:pPr>
        <w:jc w:val="left"/>
        <w:rPr>
          <w:rFonts w:eastAsia="方正小标宋_GBK" w:cs="Times New Roman"/>
          <w:sz w:val="32"/>
          <w:szCs w:val="32"/>
          <w:highlight w:val="none"/>
          <w:u w:val="single"/>
        </w:rPr>
      </w:pPr>
      <w:r>
        <w:rPr>
          <w:rFonts w:hint="eastAsia" w:ascii="宋体" w:hAnsi="宋体" w:eastAsia="宋体" w:cs="宋体"/>
          <w:b/>
          <w:bCs/>
          <w:sz w:val="28"/>
          <w:szCs w:val="28"/>
          <w:highlight w:val="none"/>
        </w:rPr>
        <w:t>编制时间：</w:t>
      </w:r>
      <w:r>
        <w:rPr>
          <w:rFonts w:hint="eastAsia" w:ascii="仿宋" w:hAnsi="仿宋" w:eastAsia="仿宋" w:cs="仿宋"/>
          <w:kern w:val="0"/>
          <w:sz w:val="24"/>
          <w:szCs w:val="24"/>
          <w:highlight w:val="none"/>
          <w:u w:val="single"/>
          <w:shd w:val="clear" w:color="auto" w:fill="auto"/>
          <w:lang w:val="en-US" w:eastAsia="zh-CN" w:bidi="ar-SA"/>
        </w:rPr>
        <w:t xml:space="preserve"> 2022年11月</w:t>
      </w:r>
      <w:r>
        <w:rPr>
          <w:rFonts w:hint="eastAsia" w:ascii="仿宋" w:hAnsi="仿宋" w:eastAsia="仿宋" w:cs="仿宋"/>
          <w:kern w:val="0"/>
          <w:sz w:val="24"/>
          <w:szCs w:val="24"/>
          <w:highlight w:val="none"/>
          <w:u w:val="none"/>
          <w:shd w:val="clear" w:color="auto" w:fill="auto"/>
          <w:lang w:val="en-US" w:eastAsia="zh-CN" w:bidi="ar-SA"/>
        </w:rPr>
        <w:t xml:space="preserve">     </w:t>
      </w:r>
    </w:p>
    <w:p>
      <w:pPr>
        <w:pStyle w:val="80"/>
        <w:ind w:left="1747" w:firstLine="472"/>
        <w:rPr>
          <w:rFonts w:hint="eastAsia" w:ascii="仿宋" w:hAnsi="仿宋" w:eastAsia="仿宋" w:cs="仿宋"/>
          <w:b/>
          <w:bCs/>
          <w:highlight w:val="none"/>
        </w:rPr>
      </w:pPr>
    </w:p>
    <w:p>
      <w:pPr>
        <w:pStyle w:val="88"/>
        <w:spacing w:line="573" w:lineRule="exact"/>
        <w:rPr>
          <w:rFonts w:hint="eastAsia" w:ascii="仿宋" w:hAnsi="仿宋" w:eastAsia="仿宋" w:cs="仿宋"/>
          <w:b/>
          <w:bCs/>
          <w:kern w:val="0"/>
          <w:sz w:val="24"/>
          <w:szCs w:val="24"/>
          <w:highlight w:val="none"/>
          <w:lang w:val="en-US" w:eastAsia="zh-CN" w:bidi="ar-SA"/>
        </w:rPr>
      </w:pPr>
    </w:p>
    <w:p>
      <w:pPr>
        <w:pStyle w:val="88"/>
        <w:spacing w:line="573" w:lineRule="exact"/>
        <w:rPr>
          <w:rFonts w:hint="eastAsia" w:ascii="仿宋" w:hAnsi="仿宋" w:eastAsia="仿宋" w:cs="仿宋"/>
          <w:b/>
          <w:bCs/>
          <w:kern w:val="0"/>
          <w:sz w:val="24"/>
          <w:szCs w:val="24"/>
          <w:highlight w:val="none"/>
          <w:lang w:val="en-US" w:eastAsia="zh-CN" w:bidi="ar-SA"/>
        </w:rPr>
      </w:pPr>
    </w:p>
    <w:p>
      <w:pPr>
        <w:pStyle w:val="88"/>
        <w:spacing w:line="573" w:lineRule="exact"/>
        <w:rPr>
          <w:rFonts w:hint="eastAsia" w:ascii="仿宋" w:hAnsi="仿宋" w:eastAsia="仿宋" w:cs="仿宋"/>
          <w:b/>
          <w:bCs/>
          <w:kern w:val="0"/>
          <w:sz w:val="24"/>
          <w:szCs w:val="24"/>
          <w:highlight w:val="none"/>
          <w:lang w:val="en-US" w:eastAsia="zh-CN" w:bidi="ar-SA"/>
        </w:rPr>
      </w:pPr>
    </w:p>
    <w:p>
      <w:pPr>
        <w:pStyle w:val="88"/>
        <w:spacing w:line="573" w:lineRule="exact"/>
        <w:rPr>
          <w:rFonts w:hint="eastAsia" w:ascii="仿宋" w:hAnsi="仿宋" w:eastAsia="仿宋" w:cs="仿宋"/>
          <w:b/>
          <w:bCs/>
          <w:kern w:val="0"/>
          <w:sz w:val="24"/>
          <w:szCs w:val="24"/>
          <w:highlight w:val="none"/>
          <w:lang w:val="en-US" w:eastAsia="zh-CN" w:bidi="ar-SA"/>
        </w:rPr>
      </w:pPr>
    </w:p>
    <w:p>
      <w:pPr>
        <w:pStyle w:val="88"/>
        <w:spacing w:line="573" w:lineRule="exact"/>
        <w:rPr>
          <w:rFonts w:hint="eastAsia" w:ascii="仿宋" w:hAnsi="仿宋" w:eastAsia="仿宋" w:cs="仿宋"/>
          <w:b/>
          <w:bCs/>
          <w:kern w:val="0"/>
          <w:sz w:val="24"/>
          <w:szCs w:val="24"/>
          <w:highlight w:val="none"/>
          <w:lang w:val="en-US" w:eastAsia="zh-CN" w:bidi="ar-SA"/>
        </w:rPr>
      </w:pPr>
    </w:p>
    <w:p>
      <w:pPr>
        <w:pStyle w:val="88"/>
        <w:spacing w:line="573" w:lineRule="exact"/>
        <w:rPr>
          <w:rFonts w:hint="eastAsia" w:ascii="仿宋" w:hAnsi="仿宋" w:eastAsia="仿宋" w:cs="仿宋"/>
          <w:b/>
          <w:bCs/>
          <w:kern w:val="0"/>
          <w:sz w:val="24"/>
          <w:szCs w:val="24"/>
          <w:highlight w:val="none"/>
          <w:lang w:val="en-US" w:eastAsia="zh-CN" w:bidi="ar-SA"/>
        </w:rPr>
      </w:pPr>
    </w:p>
    <w:p>
      <w:pPr>
        <w:pStyle w:val="88"/>
        <w:spacing w:line="573" w:lineRule="exact"/>
        <w:rPr>
          <w:rFonts w:hint="eastAsia" w:ascii="仿宋" w:hAnsi="仿宋" w:eastAsia="仿宋" w:cs="仿宋"/>
          <w:b/>
          <w:bCs/>
          <w:kern w:val="0"/>
          <w:sz w:val="24"/>
          <w:szCs w:val="24"/>
          <w:highlight w:val="none"/>
          <w:lang w:val="en-US" w:eastAsia="zh-CN" w:bidi="ar-SA"/>
        </w:rPr>
      </w:pPr>
    </w:p>
    <w:p>
      <w:pPr>
        <w:pStyle w:val="88"/>
        <w:spacing w:line="573" w:lineRule="exact"/>
        <w:rPr>
          <w:rFonts w:hint="eastAsia" w:ascii="仿宋" w:hAnsi="仿宋" w:eastAsia="仿宋" w:cs="仿宋"/>
          <w:b/>
          <w:bCs/>
          <w:kern w:val="0"/>
          <w:sz w:val="24"/>
          <w:szCs w:val="24"/>
          <w:highlight w:val="none"/>
          <w:lang w:val="en-US" w:eastAsia="zh-CN" w:bidi="ar-SA"/>
        </w:rPr>
      </w:pPr>
    </w:p>
    <w:p>
      <w:pPr>
        <w:pStyle w:val="88"/>
        <w:spacing w:line="573" w:lineRule="exact"/>
        <w:rPr>
          <w:rFonts w:hint="eastAsia" w:ascii="仿宋" w:hAnsi="仿宋" w:eastAsia="仿宋" w:cs="仿宋"/>
          <w:b/>
          <w:bCs/>
          <w:kern w:val="0"/>
          <w:sz w:val="28"/>
          <w:szCs w:val="28"/>
          <w:highlight w:val="none"/>
          <w:lang w:val="en-US" w:eastAsia="zh-CN" w:bidi="ar-SA"/>
        </w:rPr>
        <w:sectPr>
          <w:pgSz w:w="11906" w:h="16838"/>
          <w:pgMar w:top="1091" w:right="1800" w:bottom="1440" w:left="1800" w:header="851" w:footer="992" w:gutter="0"/>
          <w:pgNumType w:fmt="decimal"/>
          <w:cols w:space="425" w:num="1"/>
          <w:docGrid w:type="lines" w:linePitch="312" w:charSpace="0"/>
        </w:sectPr>
      </w:pPr>
    </w:p>
    <w:p>
      <w:pPr>
        <w:pStyle w:val="88"/>
        <w:spacing w:line="573" w:lineRule="exact"/>
        <w:jc w:val="center"/>
        <w:rPr>
          <w:rFonts w:hint="default" w:ascii="仿宋" w:hAnsi="仿宋" w:eastAsia="仿宋" w:cs="仿宋"/>
          <w:b/>
          <w:bCs/>
          <w:kern w:val="0"/>
          <w:sz w:val="24"/>
          <w:szCs w:val="24"/>
          <w:highlight w:val="none"/>
          <w:lang w:val="en-US" w:eastAsia="zh-CN" w:bidi="ar-SA"/>
        </w:rPr>
      </w:pPr>
      <w:r>
        <w:rPr>
          <w:rFonts w:hint="eastAsia" w:ascii="仿宋" w:hAnsi="仿宋" w:eastAsia="仿宋" w:cs="仿宋"/>
          <w:b/>
          <w:bCs/>
          <w:kern w:val="0"/>
          <w:sz w:val="28"/>
          <w:szCs w:val="28"/>
          <w:highlight w:val="none"/>
          <w:lang w:val="en-US" w:eastAsia="zh-CN" w:bidi="ar-SA"/>
        </w:rPr>
        <w:t>需求详情</w:t>
      </w:r>
    </w:p>
    <w:p>
      <w:pPr>
        <w:pStyle w:val="88"/>
        <w:shd w:val="clear" w:color="auto" w:fill="auto"/>
        <w:spacing w:line="573" w:lineRule="exact"/>
        <w:ind w:left="0" w:leftChars="0" w:firstLine="0" w:firstLineChars="0"/>
        <w:outlineLvl w:val="0"/>
        <w:rPr>
          <w:rFonts w:hint="eastAsia" w:ascii="仿宋" w:hAnsi="仿宋" w:eastAsia="仿宋" w:cs="仿宋"/>
          <w:b/>
          <w:bCs/>
          <w:kern w:val="0"/>
          <w:sz w:val="24"/>
          <w:szCs w:val="24"/>
          <w:highlight w:val="none"/>
          <w:lang w:val="en-US" w:eastAsia="zh-CN" w:bidi="ar-SA"/>
        </w:rPr>
      </w:pPr>
      <w:r>
        <w:rPr>
          <w:rFonts w:hint="eastAsia" w:ascii="仿宋" w:hAnsi="仿宋" w:eastAsia="仿宋" w:cs="仿宋"/>
          <w:b/>
          <w:bCs/>
          <w:kern w:val="0"/>
          <w:sz w:val="24"/>
          <w:szCs w:val="24"/>
          <w:highlight w:val="none"/>
          <w:lang w:val="en-US" w:eastAsia="zh-CN" w:bidi="ar-SA"/>
        </w:rPr>
        <w:t>（一）采购项目预算金额</w:t>
      </w:r>
    </w:p>
    <w:p>
      <w:pPr>
        <w:pStyle w:val="88"/>
        <w:numPr>
          <w:ilvl w:val="0"/>
          <w:numId w:val="0"/>
        </w:numPr>
        <w:shd w:val="clear" w:color="auto" w:fill="auto"/>
        <w:spacing w:line="573" w:lineRule="exact"/>
        <w:rPr>
          <w:rFonts w:hint="default" w:ascii="仿宋" w:hAnsi="仿宋" w:eastAsia="仿宋" w:cs="仿宋"/>
          <w:kern w:val="0"/>
          <w:sz w:val="24"/>
          <w:szCs w:val="24"/>
          <w:highlight w:val="none"/>
          <w:lang w:val="en-US" w:eastAsia="zh-CN" w:bidi="ar-SA"/>
        </w:rPr>
      </w:pPr>
      <w:r>
        <w:rPr>
          <w:rFonts w:hint="default" w:ascii="仿宋" w:hAnsi="仿宋" w:eastAsia="仿宋" w:cs="仿宋"/>
          <w:kern w:val="0"/>
          <w:sz w:val="24"/>
          <w:szCs w:val="24"/>
          <w:highlight w:val="none"/>
          <w:lang w:val="en-US" w:eastAsia="zh-CN" w:bidi="ar-SA"/>
        </w:rPr>
        <w:t>预算金额：</w:t>
      </w:r>
      <w:r>
        <w:rPr>
          <w:rFonts w:hint="eastAsia" w:ascii="仿宋" w:hAnsi="仿宋" w:eastAsia="仿宋" w:cs="仿宋"/>
          <w:kern w:val="0"/>
          <w:sz w:val="24"/>
          <w:szCs w:val="24"/>
          <w:highlight w:val="none"/>
          <w:lang w:val="en-US" w:eastAsia="zh-CN" w:bidi="ar-SA"/>
        </w:rPr>
        <w:t>5553000.00元</w:t>
      </w:r>
    </w:p>
    <w:p>
      <w:pPr>
        <w:pStyle w:val="88"/>
        <w:numPr>
          <w:ilvl w:val="0"/>
          <w:numId w:val="0"/>
        </w:numPr>
        <w:shd w:val="clear" w:color="auto" w:fill="auto"/>
        <w:spacing w:line="573" w:lineRule="exact"/>
        <w:outlineLvl w:val="0"/>
        <w:rPr>
          <w:rFonts w:hint="eastAsia" w:ascii="仿宋" w:hAnsi="仿宋" w:eastAsia="仿宋" w:cs="仿宋"/>
          <w:b/>
          <w:bCs/>
          <w:kern w:val="0"/>
          <w:sz w:val="24"/>
          <w:szCs w:val="24"/>
          <w:highlight w:val="none"/>
          <w:lang w:val="en-US" w:eastAsia="zh-CN" w:bidi="ar-SA"/>
        </w:rPr>
      </w:pPr>
      <w:r>
        <w:rPr>
          <w:rFonts w:hint="eastAsia" w:ascii="仿宋" w:hAnsi="仿宋" w:eastAsia="仿宋" w:cs="仿宋"/>
          <w:b/>
          <w:bCs/>
          <w:kern w:val="0"/>
          <w:sz w:val="24"/>
          <w:szCs w:val="24"/>
          <w:highlight w:val="none"/>
          <w:lang w:val="en-US" w:eastAsia="zh-CN" w:bidi="ar-SA"/>
        </w:rPr>
        <w:t>（二）采购标的汇总表</w:t>
      </w:r>
    </w:p>
    <w:tbl>
      <w:tblPr>
        <w:tblStyle w:val="20"/>
        <w:tblW w:w="8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2271"/>
        <w:gridCol w:w="653"/>
        <w:gridCol w:w="810"/>
        <w:gridCol w:w="808"/>
        <w:gridCol w:w="2191"/>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745" w:type="dxa"/>
            <w:noWrap w:val="0"/>
            <w:vAlign w:val="center"/>
          </w:tcPr>
          <w:p>
            <w:pPr>
              <w:spacing w:line="560" w:lineRule="exact"/>
              <w:jc w:val="center"/>
              <w:rPr>
                <w:rFonts w:eastAsia="方正仿宋_GBK"/>
                <w:b w:val="0"/>
                <w:bCs/>
                <w:color w:val="auto"/>
                <w:sz w:val="21"/>
                <w:szCs w:val="21"/>
                <w:highlight w:val="none"/>
              </w:rPr>
            </w:pPr>
            <w:r>
              <w:rPr>
                <w:rFonts w:eastAsia="方正仿宋_GBK"/>
                <w:b w:val="0"/>
                <w:bCs/>
                <w:color w:val="auto"/>
                <w:sz w:val="21"/>
                <w:szCs w:val="21"/>
                <w:highlight w:val="none"/>
              </w:rPr>
              <w:t>序号</w:t>
            </w:r>
          </w:p>
        </w:tc>
        <w:tc>
          <w:tcPr>
            <w:tcW w:w="2271" w:type="dxa"/>
            <w:noWrap w:val="0"/>
            <w:vAlign w:val="center"/>
          </w:tcPr>
          <w:p>
            <w:pPr>
              <w:spacing w:line="560" w:lineRule="exact"/>
              <w:jc w:val="center"/>
              <w:rPr>
                <w:rFonts w:hint="default" w:eastAsia="方正仿宋_GBK"/>
                <w:b w:val="0"/>
                <w:bCs/>
                <w:color w:val="auto"/>
                <w:sz w:val="21"/>
                <w:szCs w:val="21"/>
                <w:highlight w:val="none"/>
                <w:lang w:val="en-US" w:eastAsia="zh-CN"/>
              </w:rPr>
            </w:pPr>
            <w:r>
              <w:rPr>
                <w:rFonts w:hint="eastAsia" w:eastAsia="方正仿宋_GBK"/>
                <w:b w:val="0"/>
                <w:bCs/>
                <w:color w:val="auto"/>
                <w:sz w:val="21"/>
                <w:szCs w:val="21"/>
                <w:highlight w:val="none"/>
                <w:lang w:val="en-US" w:eastAsia="zh-CN"/>
              </w:rPr>
              <w:t>标的名称</w:t>
            </w:r>
          </w:p>
        </w:tc>
        <w:tc>
          <w:tcPr>
            <w:tcW w:w="653" w:type="dxa"/>
            <w:noWrap w:val="0"/>
            <w:vAlign w:val="center"/>
          </w:tcPr>
          <w:p>
            <w:pPr>
              <w:spacing w:line="560" w:lineRule="exact"/>
              <w:jc w:val="center"/>
              <w:rPr>
                <w:rFonts w:eastAsia="方正仿宋_GBK"/>
                <w:b w:val="0"/>
                <w:bCs/>
                <w:color w:val="auto"/>
                <w:sz w:val="21"/>
                <w:szCs w:val="21"/>
                <w:highlight w:val="none"/>
              </w:rPr>
            </w:pPr>
            <w:r>
              <w:rPr>
                <w:rFonts w:eastAsia="方正仿宋_GBK"/>
                <w:b w:val="0"/>
                <w:bCs/>
                <w:color w:val="auto"/>
                <w:sz w:val="21"/>
                <w:szCs w:val="21"/>
                <w:highlight w:val="none"/>
              </w:rPr>
              <w:t>计量</w:t>
            </w:r>
          </w:p>
          <w:p>
            <w:pPr>
              <w:spacing w:line="560" w:lineRule="exact"/>
              <w:jc w:val="center"/>
              <w:rPr>
                <w:rFonts w:eastAsia="方正仿宋_GBK"/>
                <w:b w:val="0"/>
                <w:bCs/>
                <w:color w:val="auto"/>
                <w:sz w:val="21"/>
                <w:szCs w:val="21"/>
                <w:highlight w:val="none"/>
              </w:rPr>
            </w:pPr>
            <w:r>
              <w:rPr>
                <w:rFonts w:eastAsia="方正仿宋_GBK"/>
                <w:b w:val="0"/>
                <w:bCs/>
                <w:color w:val="auto"/>
                <w:sz w:val="21"/>
                <w:szCs w:val="21"/>
                <w:highlight w:val="none"/>
              </w:rPr>
              <w:t>单位</w:t>
            </w:r>
          </w:p>
        </w:tc>
        <w:tc>
          <w:tcPr>
            <w:tcW w:w="810" w:type="dxa"/>
            <w:noWrap w:val="0"/>
            <w:vAlign w:val="center"/>
          </w:tcPr>
          <w:p>
            <w:pPr>
              <w:spacing w:line="560" w:lineRule="exact"/>
              <w:jc w:val="center"/>
              <w:rPr>
                <w:rFonts w:eastAsia="方正仿宋_GBK"/>
                <w:b w:val="0"/>
                <w:bCs/>
                <w:color w:val="auto"/>
                <w:sz w:val="21"/>
                <w:szCs w:val="21"/>
                <w:highlight w:val="none"/>
              </w:rPr>
            </w:pPr>
            <w:r>
              <w:rPr>
                <w:rFonts w:eastAsia="方正仿宋_GBK"/>
                <w:b w:val="0"/>
                <w:bCs/>
                <w:color w:val="auto"/>
                <w:sz w:val="21"/>
                <w:szCs w:val="21"/>
                <w:highlight w:val="none"/>
              </w:rPr>
              <w:t>数量</w:t>
            </w:r>
          </w:p>
        </w:tc>
        <w:tc>
          <w:tcPr>
            <w:tcW w:w="808" w:type="dxa"/>
            <w:noWrap w:val="0"/>
            <w:vAlign w:val="center"/>
          </w:tcPr>
          <w:p>
            <w:pPr>
              <w:spacing w:line="560" w:lineRule="exact"/>
              <w:jc w:val="center"/>
              <w:rPr>
                <w:rFonts w:eastAsia="方正仿宋_GBK"/>
                <w:b w:val="0"/>
                <w:bCs/>
                <w:color w:val="auto"/>
                <w:sz w:val="21"/>
                <w:szCs w:val="21"/>
                <w:highlight w:val="none"/>
              </w:rPr>
            </w:pPr>
            <w:r>
              <w:rPr>
                <w:rFonts w:eastAsia="方正仿宋_GBK"/>
                <w:b w:val="0"/>
                <w:bCs/>
                <w:color w:val="auto"/>
                <w:sz w:val="21"/>
                <w:szCs w:val="21"/>
                <w:highlight w:val="none"/>
              </w:rPr>
              <w:t>是否</w:t>
            </w:r>
          </w:p>
          <w:p>
            <w:pPr>
              <w:spacing w:line="560" w:lineRule="exact"/>
              <w:jc w:val="center"/>
              <w:rPr>
                <w:rFonts w:eastAsia="方正仿宋_GBK"/>
                <w:b w:val="0"/>
                <w:bCs/>
                <w:color w:val="auto"/>
                <w:sz w:val="21"/>
                <w:szCs w:val="21"/>
                <w:highlight w:val="none"/>
              </w:rPr>
            </w:pPr>
            <w:r>
              <w:rPr>
                <w:rFonts w:eastAsia="方正仿宋_GBK"/>
                <w:b w:val="0"/>
                <w:bCs/>
                <w:color w:val="auto"/>
                <w:sz w:val="21"/>
                <w:szCs w:val="21"/>
                <w:highlight w:val="none"/>
              </w:rPr>
              <w:t>进口</w:t>
            </w:r>
          </w:p>
        </w:tc>
        <w:tc>
          <w:tcPr>
            <w:tcW w:w="2191" w:type="dxa"/>
            <w:noWrap w:val="0"/>
            <w:vAlign w:val="center"/>
          </w:tcPr>
          <w:p>
            <w:pPr>
              <w:spacing w:line="560" w:lineRule="exact"/>
              <w:jc w:val="center"/>
              <w:rPr>
                <w:rFonts w:hint="default" w:eastAsia="方正仿宋_GBK"/>
                <w:b w:val="0"/>
                <w:bCs/>
                <w:color w:val="auto"/>
                <w:sz w:val="21"/>
                <w:szCs w:val="21"/>
                <w:highlight w:val="none"/>
                <w:lang w:val="en-US" w:eastAsia="zh-CN"/>
              </w:rPr>
            </w:pPr>
            <w:r>
              <w:rPr>
                <w:rFonts w:hint="eastAsia" w:eastAsia="方正仿宋_GBK"/>
                <w:b w:val="0"/>
                <w:bCs/>
                <w:color w:val="auto"/>
                <w:sz w:val="21"/>
                <w:szCs w:val="21"/>
                <w:highlight w:val="none"/>
                <w:lang w:val="en-US" w:eastAsia="zh-CN"/>
              </w:rPr>
              <w:t>政府采购品目分类</w:t>
            </w:r>
          </w:p>
        </w:tc>
        <w:tc>
          <w:tcPr>
            <w:tcW w:w="1438" w:type="dxa"/>
            <w:noWrap w:val="0"/>
            <w:vAlign w:val="center"/>
          </w:tcPr>
          <w:p>
            <w:pPr>
              <w:spacing w:line="560" w:lineRule="exact"/>
              <w:jc w:val="center"/>
              <w:rPr>
                <w:rFonts w:eastAsia="方正仿宋_GBK"/>
                <w:b w:val="0"/>
                <w:bCs/>
                <w:color w:val="auto"/>
                <w:sz w:val="21"/>
                <w:szCs w:val="21"/>
                <w:highlight w:val="none"/>
              </w:rPr>
            </w:pPr>
            <w:r>
              <w:rPr>
                <w:rFonts w:eastAsia="方正仿宋_GBK"/>
                <w:b w:val="0"/>
                <w:bCs/>
                <w:color w:val="auto"/>
                <w:sz w:val="21"/>
                <w:szCs w:val="21"/>
                <w:highlight w:val="none"/>
              </w:rPr>
              <w:t>品目</w:t>
            </w:r>
          </w:p>
          <w:p>
            <w:pPr>
              <w:spacing w:line="560" w:lineRule="exact"/>
              <w:jc w:val="center"/>
              <w:rPr>
                <w:rFonts w:eastAsia="方正仿宋_GBK"/>
                <w:b w:val="0"/>
                <w:bCs/>
                <w:color w:val="auto"/>
                <w:sz w:val="21"/>
                <w:szCs w:val="21"/>
                <w:highlight w:val="none"/>
              </w:rPr>
            </w:pPr>
            <w:r>
              <w:rPr>
                <w:rFonts w:eastAsia="方正仿宋_GBK"/>
                <w:b w:val="0"/>
                <w:bCs/>
                <w:color w:val="auto"/>
                <w:sz w:val="21"/>
                <w:szCs w:val="21"/>
                <w:highlight w:val="none"/>
              </w:rPr>
              <w:t>分类编码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jc w:val="center"/>
        </w:trPr>
        <w:tc>
          <w:tcPr>
            <w:tcW w:w="745" w:type="dxa"/>
            <w:noWrap w:val="0"/>
            <w:vAlign w:val="center"/>
          </w:tcPr>
          <w:p>
            <w:pPr>
              <w:adjustRightInd w:val="0"/>
              <w:snapToGrid w:val="0"/>
              <w:spacing w:line="560" w:lineRule="exact"/>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1</w:t>
            </w:r>
          </w:p>
        </w:tc>
        <w:tc>
          <w:tcPr>
            <w:tcW w:w="2271"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等线" w:hAnsi="等线" w:eastAsia="等线" w:cs="等线"/>
                <w:i w:val="0"/>
                <w:iCs w:val="0"/>
                <w:color w:val="auto"/>
                <w:kern w:val="0"/>
                <w:sz w:val="22"/>
                <w:szCs w:val="22"/>
                <w:highlight w:val="none"/>
                <w:u w:val="none"/>
                <w:lang w:val="en-US" w:eastAsia="zh-CN" w:bidi="ar"/>
              </w:rPr>
              <w:t>高端</w:t>
            </w:r>
            <w:r>
              <w:rPr>
                <w:rFonts w:hint="default" w:ascii="等线" w:hAnsi="等线" w:eastAsia="等线" w:cs="等线"/>
                <w:i w:val="0"/>
                <w:iCs w:val="0"/>
                <w:color w:val="auto"/>
                <w:kern w:val="0"/>
                <w:sz w:val="22"/>
                <w:szCs w:val="22"/>
                <w:highlight w:val="none"/>
                <w:u w:val="none"/>
                <w:lang w:val="en-US" w:eastAsia="zh-CN" w:bidi="ar"/>
              </w:rPr>
              <w:t>麻醉机</w:t>
            </w:r>
          </w:p>
        </w:tc>
        <w:tc>
          <w:tcPr>
            <w:tcW w:w="653" w:type="dxa"/>
            <w:noWrap w:val="0"/>
            <w:vAlign w:val="center"/>
          </w:tcPr>
          <w:p>
            <w:pPr>
              <w:adjustRightInd w:val="0"/>
              <w:snapToGrid w:val="0"/>
              <w:spacing w:line="240" w:lineRule="auto"/>
              <w:jc w:val="center"/>
              <w:rPr>
                <w:rFonts w:hint="default"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套</w:t>
            </w:r>
          </w:p>
        </w:tc>
        <w:tc>
          <w:tcPr>
            <w:tcW w:w="810" w:type="dxa"/>
            <w:noWrap w:val="0"/>
            <w:vAlign w:val="center"/>
          </w:tcPr>
          <w:p>
            <w:pPr>
              <w:keepNext w:val="0"/>
              <w:keepLines w:val="0"/>
              <w:widowControl/>
              <w:suppressLineNumbers w:val="0"/>
              <w:spacing w:line="240" w:lineRule="auto"/>
              <w:jc w:val="center"/>
              <w:textAlignment w:val="center"/>
              <w:rPr>
                <w:rFonts w:hint="default" w:ascii="仿宋" w:hAnsi="仿宋" w:eastAsia="仿宋" w:cs="仿宋"/>
                <w:b w:val="0"/>
                <w:bCs w:val="0"/>
                <w:color w:val="auto"/>
                <w:kern w:val="0"/>
                <w:sz w:val="24"/>
                <w:szCs w:val="24"/>
                <w:highlight w:val="none"/>
                <w:u w:val="none"/>
                <w:shd w:val="clear" w:color="auto" w:fill="auto"/>
                <w:lang w:val="en-US" w:eastAsia="zh-CN" w:bidi="ar-SA"/>
              </w:rPr>
            </w:pPr>
            <w:r>
              <w:rPr>
                <w:rFonts w:hint="eastAsia" w:ascii="等线" w:hAnsi="等线" w:eastAsia="等线" w:cs="等线"/>
                <w:i w:val="0"/>
                <w:iCs w:val="0"/>
                <w:color w:val="auto"/>
                <w:kern w:val="0"/>
                <w:sz w:val="22"/>
                <w:szCs w:val="22"/>
                <w:highlight w:val="none"/>
                <w:u w:val="none"/>
                <w:lang w:val="en-US" w:eastAsia="zh-CN" w:bidi="ar"/>
              </w:rPr>
              <w:t>2</w:t>
            </w:r>
          </w:p>
        </w:tc>
        <w:tc>
          <w:tcPr>
            <w:tcW w:w="808" w:type="dxa"/>
            <w:noWrap w:val="0"/>
            <w:vAlign w:val="center"/>
          </w:tcPr>
          <w:p>
            <w:pPr>
              <w:adjustRightInd w:val="0"/>
              <w:snapToGrid w:val="0"/>
              <w:spacing w:line="240" w:lineRule="auto"/>
              <w:jc w:val="center"/>
              <w:rPr>
                <w:rFonts w:hint="default"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否</w:t>
            </w:r>
          </w:p>
        </w:tc>
        <w:tc>
          <w:tcPr>
            <w:tcW w:w="2191"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default" w:ascii="等线" w:hAnsi="等线" w:eastAsia="等线" w:cs="等线"/>
                <w:i w:val="0"/>
                <w:iCs w:val="0"/>
                <w:color w:val="auto"/>
                <w:kern w:val="0"/>
                <w:sz w:val="22"/>
                <w:szCs w:val="22"/>
                <w:highlight w:val="none"/>
                <w:u w:val="none"/>
                <w:lang w:val="en-US" w:eastAsia="zh-CN" w:bidi="ar"/>
              </w:rPr>
              <w:t>医用电子生理参数检测仪器设备</w:t>
            </w:r>
          </w:p>
        </w:tc>
        <w:tc>
          <w:tcPr>
            <w:tcW w:w="1438"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default" w:ascii="等线" w:hAnsi="等线" w:eastAsia="等线" w:cs="等线"/>
                <w:i w:val="0"/>
                <w:iCs w:val="0"/>
                <w:color w:val="auto"/>
                <w:kern w:val="0"/>
                <w:sz w:val="22"/>
                <w:szCs w:val="22"/>
                <w:highlight w:val="none"/>
                <w:u w:val="none"/>
                <w:lang w:val="en-US" w:eastAsia="zh-CN" w:bidi="ar"/>
              </w:rPr>
              <w:t>A02320300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9" w:hRule="atLeast"/>
          <w:jc w:val="center"/>
        </w:trPr>
        <w:tc>
          <w:tcPr>
            <w:tcW w:w="745" w:type="dxa"/>
            <w:noWrap w:val="0"/>
            <w:vAlign w:val="center"/>
          </w:tcPr>
          <w:p>
            <w:pPr>
              <w:adjustRightInd w:val="0"/>
              <w:snapToGrid w:val="0"/>
              <w:spacing w:line="560" w:lineRule="exact"/>
              <w:jc w:val="center"/>
              <w:rPr>
                <w:rFonts w:hint="default"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2</w:t>
            </w:r>
          </w:p>
        </w:tc>
        <w:tc>
          <w:tcPr>
            <w:tcW w:w="2271" w:type="dxa"/>
            <w:noWrap w:val="0"/>
            <w:vAlign w:val="center"/>
          </w:tcPr>
          <w:p>
            <w:pPr>
              <w:keepNext w:val="0"/>
              <w:keepLines w:val="0"/>
              <w:widowControl/>
              <w:suppressLineNumbers w:val="0"/>
              <w:spacing w:line="240" w:lineRule="auto"/>
              <w:jc w:val="center"/>
              <w:textAlignment w:val="center"/>
              <w:rPr>
                <w:rFonts w:hint="default" w:ascii="等线" w:hAnsi="等线" w:eastAsia="等线" w:cs="等线"/>
                <w:i w:val="0"/>
                <w:iCs w:val="0"/>
                <w:color w:val="auto"/>
                <w:kern w:val="0"/>
                <w:sz w:val="22"/>
                <w:szCs w:val="22"/>
                <w:highlight w:val="none"/>
                <w:u w:val="none"/>
                <w:lang w:val="en-US" w:eastAsia="zh-CN" w:bidi="ar"/>
              </w:rPr>
            </w:pPr>
            <w:r>
              <w:rPr>
                <w:rFonts w:hint="default" w:ascii="等线" w:hAnsi="等线" w:eastAsia="等线" w:cs="等线"/>
                <w:i w:val="0"/>
                <w:iCs w:val="0"/>
                <w:color w:val="auto"/>
                <w:kern w:val="0"/>
                <w:sz w:val="22"/>
                <w:szCs w:val="22"/>
                <w:highlight w:val="none"/>
                <w:u w:val="none"/>
                <w:lang w:val="en-US" w:eastAsia="zh-CN" w:bidi="ar"/>
              </w:rPr>
              <w:t>麻醉机</w:t>
            </w:r>
          </w:p>
        </w:tc>
        <w:tc>
          <w:tcPr>
            <w:tcW w:w="653" w:type="dxa"/>
            <w:noWrap w:val="0"/>
            <w:vAlign w:val="center"/>
          </w:tcPr>
          <w:p>
            <w:pPr>
              <w:adjustRightInd w:val="0"/>
              <w:snapToGrid w:val="0"/>
              <w:spacing w:line="24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套</w:t>
            </w:r>
          </w:p>
        </w:tc>
        <w:tc>
          <w:tcPr>
            <w:tcW w:w="810" w:type="dxa"/>
            <w:noWrap w:val="0"/>
            <w:vAlign w:val="center"/>
          </w:tcPr>
          <w:p>
            <w:pPr>
              <w:keepNext w:val="0"/>
              <w:keepLines w:val="0"/>
              <w:widowControl/>
              <w:suppressLineNumbers w:val="0"/>
              <w:spacing w:line="240" w:lineRule="auto"/>
              <w:jc w:val="center"/>
              <w:textAlignment w:val="center"/>
              <w:rPr>
                <w:rFonts w:hint="default"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auto"/>
                <w:kern w:val="0"/>
                <w:sz w:val="22"/>
                <w:szCs w:val="22"/>
                <w:highlight w:val="none"/>
                <w:u w:val="none"/>
                <w:lang w:val="en-US" w:eastAsia="zh-CN" w:bidi="ar"/>
              </w:rPr>
              <w:t>11</w:t>
            </w:r>
          </w:p>
        </w:tc>
        <w:tc>
          <w:tcPr>
            <w:tcW w:w="808" w:type="dxa"/>
            <w:noWrap w:val="0"/>
            <w:vAlign w:val="center"/>
          </w:tcPr>
          <w:p>
            <w:pPr>
              <w:adjustRightInd w:val="0"/>
              <w:snapToGrid w:val="0"/>
              <w:spacing w:line="24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否</w:t>
            </w:r>
          </w:p>
        </w:tc>
        <w:tc>
          <w:tcPr>
            <w:tcW w:w="2191" w:type="dxa"/>
            <w:noWrap w:val="0"/>
            <w:vAlign w:val="center"/>
          </w:tcPr>
          <w:p>
            <w:pPr>
              <w:keepNext w:val="0"/>
              <w:keepLines w:val="0"/>
              <w:widowControl/>
              <w:suppressLineNumbers w:val="0"/>
              <w:spacing w:line="240" w:lineRule="auto"/>
              <w:jc w:val="center"/>
              <w:textAlignment w:val="center"/>
              <w:rPr>
                <w:rFonts w:hint="default" w:ascii="等线" w:hAnsi="等线" w:eastAsia="等线" w:cs="等线"/>
                <w:i w:val="0"/>
                <w:iCs w:val="0"/>
                <w:color w:val="auto"/>
                <w:kern w:val="0"/>
                <w:sz w:val="22"/>
                <w:szCs w:val="22"/>
                <w:highlight w:val="none"/>
                <w:u w:val="none"/>
                <w:lang w:val="en-US" w:eastAsia="zh-CN" w:bidi="ar"/>
              </w:rPr>
            </w:pPr>
            <w:r>
              <w:rPr>
                <w:rFonts w:hint="default" w:ascii="等线" w:hAnsi="等线" w:eastAsia="等线" w:cs="等线"/>
                <w:i w:val="0"/>
                <w:iCs w:val="0"/>
                <w:color w:val="auto"/>
                <w:kern w:val="0"/>
                <w:sz w:val="22"/>
                <w:szCs w:val="22"/>
                <w:highlight w:val="none"/>
                <w:u w:val="none"/>
                <w:lang w:val="en-US" w:eastAsia="zh-CN" w:bidi="ar"/>
              </w:rPr>
              <w:t>医用电子生理参数检测仪器设备</w:t>
            </w:r>
          </w:p>
        </w:tc>
        <w:tc>
          <w:tcPr>
            <w:tcW w:w="1438" w:type="dxa"/>
            <w:noWrap w:val="0"/>
            <w:vAlign w:val="center"/>
          </w:tcPr>
          <w:p>
            <w:pPr>
              <w:keepNext w:val="0"/>
              <w:keepLines w:val="0"/>
              <w:widowControl/>
              <w:suppressLineNumbers w:val="0"/>
              <w:spacing w:line="240" w:lineRule="auto"/>
              <w:jc w:val="center"/>
              <w:textAlignment w:val="center"/>
              <w:rPr>
                <w:rFonts w:hint="default" w:ascii="等线" w:hAnsi="等线" w:eastAsia="等线" w:cs="等线"/>
                <w:i w:val="0"/>
                <w:iCs w:val="0"/>
                <w:color w:val="auto"/>
                <w:kern w:val="0"/>
                <w:sz w:val="22"/>
                <w:szCs w:val="22"/>
                <w:highlight w:val="none"/>
                <w:u w:val="none"/>
                <w:lang w:val="en-US" w:eastAsia="zh-CN" w:bidi="ar"/>
              </w:rPr>
            </w:pPr>
            <w:r>
              <w:rPr>
                <w:rFonts w:hint="default" w:ascii="等线" w:hAnsi="等线" w:eastAsia="等线" w:cs="等线"/>
                <w:i w:val="0"/>
                <w:iCs w:val="0"/>
                <w:color w:val="auto"/>
                <w:kern w:val="0"/>
                <w:sz w:val="22"/>
                <w:szCs w:val="22"/>
                <w:highlight w:val="none"/>
                <w:u w:val="none"/>
                <w:lang w:val="en-US" w:eastAsia="zh-CN" w:bidi="ar"/>
              </w:rPr>
              <w:t>A02320300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 w:hRule="atLeast"/>
          <w:jc w:val="center"/>
        </w:trPr>
        <w:tc>
          <w:tcPr>
            <w:tcW w:w="745" w:type="dxa"/>
            <w:noWrap w:val="0"/>
            <w:vAlign w:val="center"/>
          </w:tcPr>
          <w:p>
            <w:pPr>
              <w:adjustRightInd w:val="0"/>
              <w:snapToGrid w:val="0"/>
              <w:spacing w:line="560" w:lineRule="exact"/>
              <w:jc w:val="center"/>
              <w:rPr>
                <w:rFonts w:hint="default"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3</w:t>
            </w:r>
          </w:p>
        </w:tc>
        <w:tc>
          <w:tcPr>
            <w:tcW w:w="2271"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default" w:ascii="等线" w:hAnsi="等线" w:eastAsia="等线" w:cs="等线"/>
                <w:i w:val="0"/>
                <w:iCs w:val="0"/>
                <w:color w:val="auto"/>
                <w:kern w:val="0"/>
                <w:sz w:val="22"/>
                <w:szCs w:val="22"/>
                <w:highlight w:val="none"/>
                <w:u w:val="none"/>
                <w:lang w:val="en-US" w:eastAsia="zh-CN" w:bidi="ar"/>
              </w:rPr>
              <w:t>多功能监护仪</w:t>
            </w:r>
          </w:p>
        </w:tc>
        <w:tc>
          <w:tcPr>
            <w:tcW w:w="653" w:type="dxa"/>
            <w:noWrap w:val="0"/>
            <w:vAlign w:val="center"/>
          </w:tcPr>
          <w:p>
            <w:pPr>
              <w:adjustRightInd w:val="0"/>
              <w:snapToGrid w:val="0"/>
              <w:spacing w:line="24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套</w:t>
            </w:r>
          </w:p>
        </w:tc>
        <w:tc>
          <w:tcPr>
            <w:tcW w:w="810"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default" w:ascii="等线" w:hAnsi="等线" w:eastAsia="等线" w:cs="等线"/>
                <w:i w:val="0"/>
                <w:iCs w:val="0"/>
                <w:color w:val="auto"/>
                <w:kern w:val="0"/>
                <w:sz w:val="22"/>
                <w:szCs w:val="22"/>
                <w:highlight w:val="none"/>
                <w:u w:val="none"/>
                <w:lang w:val="en-US" w:eastAsia="zh-CN" w:bidi="ar"/>
              </w:rPr>
              <w:t>15</w:t>
            </w:r>
          </w:p>
        </w:tc>
        <w:tc>
          <w:tcPr>
            <w:tcW w:w="808" w:type="dxa"/>
            <w:noWrap w:val="0"/>
            <w:vAlign w:val="center"/>
          </w:tcPr>
          <w:p>
            <w:pPr>
              <w:adjustRightInd w:val="0"/>
              <w:snapToGrid w:val="0"/>
              <w:spacing w:line="24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否</w:t>
            </w:r>
          </w:p>
        </w:tc>
        <w:tc>
          <w:tcPr>
            <w:tcW w:w="2191"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default" w:ascii="等线" w:hAnsi="等线" w:eastAsia="等线" w:cs="等线"/>
                <w:i w:val="0"/>
                <w:iCs w:val="0"/>
                <w:color w:val="auto"/>
                <w:kern w:val="0"/>
                <w:sz w:val="22"/>
                <w:szCs w:val="22"/>
                <w:highlight w:val="none"/>
                <w:u w:val="none"/>
                <w:lang w:val="en-US" w:eastAsia="zh-CN" w:bidi="ar"/>
              </w:rPr>
              <w:t>手术室设备及附件</w:t>
            </w:r>
          </w:p>
        </w:tc>
        <w:tc>
          <w:tcPr>
            <w:tcW w:w="1438"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default" w:ascii="等线" w:hAnsi="等线" w:eastAsia="等线" w:cs="等线"/>
                <w:i w:val="0"/>
                <w:iCs w:val="0"/>
                <w:color w:val="auto"/>
                <w:kern w:val="0"/>
                <w:sz w:val="22"/>
                <w:szCs w:val="22"/>
                <w:highlight w:val="none"/>
                <w:u w:val="none"/>
                <w:lang w:val="en-US" w:eastAsia="zh-CN" w:bidi="ar"/>
              </w:rPr>
              <w:t>A02322400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 w:hRule="atLeast"/>
          <w:jc w:val="center"/>
        </w:trPr>
        <w:tc>
          <w:tcPr>
            <w:tcW w:w="745" w:type="dxa"/>
            <w:noWrap w:val="0"/>
            <w:vAlign w:val="center"/>
          </w:tcPr>
          <w:p>
            <w:pPr>
              <w:adjustRightInd w:val="0"/>
              <w:snapToGrid w:val="0"/>
              <w:spacing w:line="560" w:lineRule="exact"/>
              <w:jc w:val="center"/>
              <w:rPr>
                <w:rFonts w:hint="default"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4</w:t>
            </w:r>
          </w:p>
        </w:tc>
        <w:tc>
          <w:tcPr>
            <w:tcW w:w="2271"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default" w:ascii="等线" w:hAnsi="等线" w:eastAsia="等线" w:cs="等线"/>
                <w:i w:val="0"/>
                <w:iCs w:val="0"/>
                <w:color w:val="auto"/>
                <w:kern w:val="0"/>
                <w:sz w:val="22"/>
                <w:szCs w:val="22"/>
                <w:highlight w:val="none"/>
                <w:u w:val="none"/>
                <w:lang w:val="en-US" w:eastAsia="zh-CN" w:bidi="ar"/>
              </w:rPr>
              <w:t>可视电子软镜（带推车保护罩）</w:t>
            </w:r>
          </w:p>
        </w:tc>
        <w:tc>
          <w:tcPr>
            <w:tcW w:w="653" w:type="dxa"/>
            <w:noWrap w:val="0"/>
            <w:vAlign w:val="center"/>
          </w:tcPr>
          <w:p>
            <w:pPr>
              <w:adjustRightInd w:val="0"/>
              <w:snapToGrid w:val="0"/>
              <w:spacing w:line="24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套</w:t>
            </w:r>
          </w:p>
        </w:tc>
        <w:tc>
          <w:tcPr>
            <w:tcW w:w="810"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default" w:ascii="等线" w:hAnsi="等线" w:eastAsia="等线" w:cs="等线"/>
                <w:i w:val="0"/>
                <w:iCs w:val="0"/>
                <w:color w:val="auto"/>
                <w:kern w:val="0"/>
                <w:sz w:val="22"/>
                <w:szCs w:val="22"/>
                <w:highlight w:val="none"/>
                <w:u w:val="none"/>
                <w:lang w:val="en-US" w:eastAsia="zh-CN" w:bidi="ar"/>
              </w:rPr>
              <w:t>1</w:t>
            </w:r>
          </w:p>
        </w:tc>
        <w:tc>
          <w:tcPr>
            <w:tcW w:w="808" w:type="dxa"/>
            <w:noWrap w:val="0"/>
            <w:vAlign w:val="center"/>
          </w:tcPr>
          <w:p>
            <w:pPr>
              <w:adjustRightInd w:val="0"/>
              <w:snapToGrid w:val="0"/>
              <w:spacing w:line="24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否</w:t>
            </w:r>
          </w:p>
        </w:tc>
        <w:tc>
          <w:tcPr>
            <w:tcW w:w="2191"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default" w:ascii="等线" w:hAnsi="等线" w:eastAsia="等线" w:cs="等线"/>
                <w:i w:val="0"/>
                <w:iCs w:val="0"/>
                <w:color w:val="auto"/>
                <w:kern w:val="0"/>
                <w:sz w:val="22"/>
                <w:szCs w:val="22"/>
                <w:highlight w:val="none"/>
                <w:u w:val="none"/>
                <w:lang w:val="en-US" w:eastAsia="zh-CN" w:bidi="ar"/>
              </w:rPr>
              <w:t>病房护理及医院设备</w:t>
            </w:r>
          </w:p>
        </w:tc>
        <w:tc>
          <w:tcPr>
            <w:tcW w:w="1438"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default" w:ascii="等线" w:hAnsi="等线" w:eastAsia="等线" w:cs="等线"/>
                <w:i w:val="0"/>
                <w:iCs w:val="0"/>
                <w:color w:val="auto"/>
                <w:kern w:val="0"/>
                <w:sz w:val="22"/>
                <w:szCs w:val="22"/>
                <w:highlight w:val="none"/>
                <w:u w:val="none"/>
                <w:lang w:val="en-US" w:eastAsia="zh-CN" w:bidi="ar"/>
              </w:rPr>
              <w:t>A02322700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745" w:type="dxa"/>
            <w:noWrap w:val="0"/>
            <w:vAlign w:val="center"/>
          </w:tcPr>
          <w:p>
            <w:pPr>
              <w:adjustRightInd w:val="0"/>
              <w:snapToGrid w:val="0"/>
              <w:spacing w:line="560" w:lineRule="exact"/>
              <w:jc w:val="center"/>
              <w:rPr>
                <w:rFonts w:hint="default"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5</w:t>
            </w:r>
          </w:p>
        </w:tc>
        <w:tc>
          <w:tcPr>
            <w:tcW w:w="2271"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等线" w:hAnsi="等线" w:eastAsia="等线" w:cs="等线"/>
                <w:i w:val="0"/>
                <w:iCs w:val="0"/>
                <w:color w:val="auto"/>
                <w:kern w:val="0"/>
                <w:sz w:val="22"/>
                <w:szCs w:val="22"/>
                <w:highlight w:val="none"/>
                <w:u w:val="none"/>
                <w:lang w:val="en-US" w:eastAsia="zh-CN" w:bidi="ar"/>
              </w:rPr>
              <w:t>便携式B超机（带放置架）</w:t>
            </w:r>
          </w:p>
        </w:tc>
        <w:tc>
          <w:tcPr>
            <w:tcW w:w="653" w:type="dxa"/>
            <w:noWrap w:val="0"/>
            <w:vAlign w:val="center"/>
          </w:tcPr>
          <w:p>
            <w:pPr>
              <w:adjustRightInd w:val="0"/>
              <w:snapToGrid w:val="0"/>
              <w:spacing w:line="24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套</w:t>
            </w:r>
          </w:p>
        </w:tc>
        <w:tc>
          <w:tcPr>
            <w:tcW w:w="810"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default" w:ascii="等线" w:hAnsi="等线" w:eastAsia="等线" w:cs="等线"/>
                <w:i w:val="0"/>
                <w:iCs w:val="0"/>
                <w:color w:val="auto"/>
                <w:kern w:val="0"/>
                <w:sz w:val="22"/>
                <w:szCs w:val="22"/>
                <w:highlight w:val="none"/>
                <w:u w:val="none"/>
                <w:lang w:val="en-US" w:eastAsia="zh-CN" w:bidi="ar"/>
              </w:rPr>
              <w:t>2</w:t>
            </w:r>
          </w:p>
        </w:tc>
        <w:tc>
          <w:tcPr>
            <w:tcW w:w="808" w:type="dxa"/>
            <w:noWrap w:val="0"/>
            <w:vAlign w:val="center"/>
          </w:tcPr>
          <w:p>
            <w:pPr>
              <w:adjustRightInd w:val="0"/>
              <w:snapToGrid w:val="0"/>
              <w:spacing w:line="24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否</w:t>
            </w:r>
          </w:p>
        </w:tc>
        <w:tc>
          <w:tcPr>
            <w:tcW w:w="2191"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default" w:ascii="等线" w:hAnsi="等线" w:eastAsia="等线" w:cs="等线"/>
                <w:i w:val="0"/>
                <w:iCs w:val="0"/>
                <w:color w:val="auto"/>
                <w:kern w:val="0"/>
                <w:sz w:val="22"/>
                <w:szCs w:val="22"/>
                <w:highlight w:val="none"/>
                <w:u w:val="none"/>
                <w:lang w:val="en-US" w:eastAsia="zh-CN" w:bidi="ar"/>
              </w:rPr>
              <w:t>医用超声波仪器及设备</w:t>
            </w:r>
          </w:p>
        </w:tc>
        <w:tc>
          <w:tcPr>
            <w:tcW w:w="1438"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default" w:ascii="等线" w:hAnsi="等线" w:eastAsia="等线" w:cs="等线"/>
                <w:i w:val="0"/>
                <w:iCs w:val="0"/>
                <w:color w:val="auto"/>
                <w:kern w:val="0"/>
                <w:sz w:val="22"/>
                <w:szCs w:val="22"/>
                <w:highlight w:val="none"/>
                <w:u w:val="none"/>
                <w:lang w:val="en-US" w:eastAsia="zh-CN" w:bidi="ar"/>
              </w:rPr>
              <w:t>A02320500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 w:hRule="atLeast"/>
          <w:jc w:val="center"/>
        </w:trPr>
        <w:tc>
          <w:tcPr>
            <w:tcW w:w="745" w:type="dxa"/>
            <w:noWrap w:val="0"/>
            <w:vAlign w:val="center"/>
          </w:tcPr>
          <w:p>
            <w:pPr>
              <w:adjustRightInd w:val="0"/>
              <w:snapToGrid w:val="0"/>
              <w:spacing w:line="560" w:lineRule="exact"/>
              <w:jc w:val="center"/>
              <w:rPr>
                <w:rFonts w:hint="default"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6</w:t>
            </w:r>
          </w:p>
        </w:tc>
        <w:tc>
          <w:tcPr>
            <w:tcW w:w="2271"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default" w:ascii="等线" w:hAnsi="等线" w:eastAsia="等线" w:cs="等线"/>
                <w:i w:val="0"/>
                <w:iCs w:val="0"/>
                <w:color w:val="auto"/>
                <w:kern w:val="0"/>
                <w:sz w:val="22"/>
                <w:szCs w:val="22"/>
                <w:highlight w:val="none"/>
                <w:u w:val="none"/>
                <w:lang w:val="en-US" w:eastAsia="zh-CN" w:bidi="ar"/>
              </w:rPr>
              <w:t>BIS检查仪（多功能麻醉深度监护仪）（带推车）</w:t>
            </w:r>
          </w:p>
        </w:tc>
        <w:tc>
          <w:tcPr>
            <w:tcW w:w="653" w:type="dxa"/>
            <w:noWrap w:val="0"/>
            <w:vAlign w:val="center"/>
          </w:tcPr>
          <w:p>
            <w:pPr>
              <w:adjustRightInd w:val="0"/>
              <w:snapToGrid w:val="0"/>
              <w:spacing w:line="24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套</w:t>
            </w:r>
          </w:p>
        </w:tc>
        <w:tc>
          <w:tcPr>
            <w:tcW w:w="810"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default" w:ascii="等线" w:hAnsi="等线" w:eastAsia="等线" w:cs="等线"/>
                <w:i w:val="0"/>
                <w:iCs w:val="0"/>
                <w:color w:val="auto"/>
                <w:kern w:val="0"/>
                <w:sz w:val="22"/>
                <w:szCs w:val="22"/>
                <w:highlight w:val="none"/>
                <w:u w:val="none"/>
                <w:lang w:val="en-US" w:eastAsia="zh-CN" w:bidi="ar"/>
              </w:rPr>
              <w:t>1</w:t>
            </w:r>
          </w:p>
        </w:tc>
        <w:tc>
          <w:tcPr>
            <w:tcW w:w="808" w:type="dxa"/>
            <w:noWrap w:val="0"/>
            <w:vAlign w:val="center"/>
          </w:tcPr>
          <w:p>
            <w:pPr>
              <w:adjustRightInd w:val="0"/>
              <w:snapToGrid w:val="0"/>
              <w:spacing w:line="24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否</w:t>
            </w:r>
          </w:p>
        </w:tc>
        <w:tc>
          <w:tcPr>
            <w:tcW w:w="2191"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default" w:ascii="等线" w:hAnsi="等线" w:eastAsia="等线" w:cs="等线"/>
                <w:i w:val="0"/>
                <w:iCs w:val="0"/>
                <w:color w:val="auto"/>
                <w:kern w:val="0"/>
                <w:sz w:val="22"/>
                <w:szCs w:val="22"/>
                <w:highlight w:val="none"/>
                <w:u w:val="none"/>
                <w:lang w:val="en-US" w:eastAsia="zh-CN" w:bidi="ar"/>
              </w:rPr>
              <w:t>病房护理及医院设备</w:t>
            </w:r>
          </w:p>
        </w:tc>
        <w:tc>
          <w:tcPr>
            <w:tcW w:w="1438"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default" w:ascii="等线" w:hAnsi="等线" w:eastAsia="等线" w:cs="等线"/>
                <w:i w:val="0"/>
                <w:iCs w:val="0"/>
                <w:color w:val="auto"/>
                <w:kern w:val="0"/>
                <w:sz w:val="22"/>
                <w:szCs w:val="22"/>
                <w:highlight w:val="none"/>
                <w:u w:val="none"/>
                <w:lang w:val="en-US" w:eastAsia="zh-CN" w:bidi="ar"/>
              </w:rPr>
              <w:t>A02322700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 w:hRule="atLeast"/>
          <w:jc w:val="center"/>
        </w:trPr>
        <w:tc>
          <w:tcPr>
            <w:tcW w:w="745" w:type="dxa"/>
            <w:noWrap w:val="0"/>
            <w:vAlign w:val="center"/>
          </w:tcPr>
          <w:p>
            <w:pPr>
              <w:adjustRightInd w:val="0"/>
              <w:snapToGrid w:val="0"/>
              <w:spacing w:line="560" w:lineRule="exact"/>
              <w:jc w:val="center"/>
              <w:rPr>
                <w:rFonts w:hint="default"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7</w:t>
            </w:r>
          </w:p>
        </w:tc>
        <w:tc>
          <w:tcPr>
            <w:tcW w:w="2271"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default" w:ascii="等线" w:hAnsi="等线" w:eastAsia="等线" w:cs="等线"/>
                <w:i w:val="0"/>
                <w:iCs w:val="0"/>
                <w:color w:val="auto"/>
                <w:kern w:val="0"/>
                <w:sz w:val="22"/>
                <w:szCs w:val="22"/>
                <w:highlight w:val="none"/>
                <w:u w:val="none"/>
                <w:lang w:val="en-US" w:eastAsia="zh-CN" w:bidi="ar"/>
              </w:rPr>
              <w:t>注射泵（</w:t>
            </w:r>
            <w:r>
              <w:rPr>
                <w:rFonts w:hint="eastAsia" w:ascii="等线" w:hAnsi="等线" w:eastAsia="等线" w:cs="等线"/>
                <w:i w:val="0"/>
                <w:iCs w:val="0"/>
                <w:color w:val="auto"/>
                <w:kern w:val="0"/>
                <w:sz w:val="22"/>
                <w:szCs w:val="22"/>
                <w:highlight w:val="none"/>
                <w:u w:val="none"/>
                <w:lang w:val="en-US" w:eastAsia="zh-CN" w:bidi="ar"/>
              </w:rPr>
              <w:t>六</w:t>
            </w:r>
            <w:r>
              <w:rPr>
                <w:rFonts w:hint="default" w:ascii="等线" w:hAnsi="等线" w:eastAsia="等线" w:cs="等线"/>
                <w:i w:val="0"/>
                <w:iCs w:val="0"/>
                <w:color w:val="auto"/>
                <w:kern w:val="0"/>
                <w:sz w:val="22"/>
                <w:szCs w:val="22"/>
                <w:highlight w:val="none"/>
                <w:u w:val="none"/>
                <w:lang w:val="en-US" w:eastAsia="zh-CN" w:bidi="ar"/>
              </w:rPr>
              <w:t>拖</w:t>
            </w:r>
            <w:r>
              <w:rPr>
                <w:rFonts w:hint="eastAsia" w:ascii="等线" w:hAnsi="等线" w:eastAsia="等线" w:cs="等线"/>
                <w:i w:val="0"/>
                <w:iCs w:val="0"/>
                <w:color w:val="auto"/>
                <w:kern w:val="0"/>
                <w:sz w:val="22"/>
                <w:szCs w:val="22"/>
                <w:highlight w:val="none"/>
                <w:u w:val="none"/>
                <w:lang w:val="en-US" w:eastAsia="zh-CN" w:bidi="ar"/>
              </w:rPr>
              <w:t>一 一</w:t>
            </w:r>
            <w:r>
              <w:rPr>
                <w:rFonts w:hint="default" w:ascii="等线" w:hAnsi="等线" w:eastAsia="等线" w:cs="等线"/>
                <w:i w:val="0"/>
                <w:iCs w:val="0"/>
                <w:color w:val="auto"/>
                <w:kern w:val="0"/>
                <w:sz w:val="22"/>
                <w:szCs w:val="22"/>
                <w:highlight w:val="none"/>
                <w:u w:val="none"/>
                <w:lang w:val="en-US" w:eastAsia="zh-CN" w:bidi="ar"/>
              </w:rPr>
              <w:t>体）</w:t>
            </w:r>
          </w:p>
        </w:tc>
        <w:tc>
          <w:tcPr>
            <w:tcW w:w="653" w:type="dxa"/>
            <w:noWrap w:val="0"/>
            <w:vAlign w:val="center"/>
          </w:tcPr>
          <w:p>
            <w:pPr>
              <w:adjustRightInd w:val="0"/>
              <w:snapToGrid w:val="0"/>
              <w:spacing w:line="24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套</w:t>
            </w:r>
          </w:p>
        </w:tc>
        <w:tc>
          <w:tcPr>
            <w:tcW w:w="810"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default" w:ascii="等线" w:hAnsi="等线" w:eastAsia="等线" w:cs="等线"/>
                <w:i w:val="0"/>
                <w:iCs w:val="0"/>
                <w:color w:val="auto"/>
                <w:kern w:val="0"/>
                <w:sz w:val="22"/>
                <w:szCs w:val="22"/>
                <w:highlight w:val="none"/>
                <w:u w:val="none"/>
                <w:lang w:val="en-US" w:eastAsia="zh-CN" w:bidi="ar"/>
              </w:rPr>
              <w:t>13</w:t>
            </w:r>
          </w:p>
        </w:tc>
        <w:tc>
          <w:tcPr>
            <w:tcW w:w="808" w:type="dxa"/>
            <w:noWrap w:val="0"/>
            <w:vAlign w:val="center"/>
          </w:tcPr>
          <w:p>
            <w:pPr>
              <w:adjustRightInd w:val="0"/>
              <w:snapToGrid w:val="0"/>
              <w:spacing w:line="24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否</w:t>
            </w:r>
          </w:p>
        </w:tc>
        <w:tc>
          <w:tcPr>
            <w:tcW w:w="2191"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default" w:ascii="等线" w:hAnsi="等线" w:eastAsia="等线" w:cs="等线"/>
                <w:i w:val="0"/>
                <w:iCs w:val="0"/>
                <w:color w:val="auto"/>
                <w:kern w:val="0"/>
                <w:sz w:val="22"/>
                <w:szCs w:val="22"/>
                <w:highlight w:val="none"/>
                <w:u w:val="none"/>
                <w:lang w:val="en-US" w:eastAsia="zh-CN" w:bidi="ar"/>
              </w:rPr>
              <w:t>介/植入诊断和治疗用器械</w:t>
            </w:r>
          </w:p>
        </w:tc>
        <w:tc>
          <w:tcPr>
            <w:tcW w:w="1438"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default" w:ascii="等线" w:hAnsi="等线" w:eastAsia="等线" w:cs="等线"/>
                <w:i w:val="0"/>
                <w:iCs w:val="0"/>
                <w:color w:val="auto"/>
                <w:kern w:val="0"/>
                <w:sz w:val="22"/>
                <w:szCs w:val="22"/>
                <w:highlight w:val="none"/>
                <w:u w:val="none"/>
                <w:lang w:val="en-US" w:eastAsia="zh-CN" w:bidi="ar"/>
              </w:rPr>
              <w:t>A02322600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745" w:type="dxa"/>
            <w:noWrap w:val="0"/>
            <w:vAlign w:val="center"/>
          </w:tcPr>
          <w:p>
            <w:pPr>
              <w:adjustRightInd w:val="0"/>
              <w:snapToGrid w:val="0"/>
              <w:spacing w:line="560" w:lineRule="exact"/>
              <w:jc w:val="center"/>
              <w:rPr>
                <w:rFonts w:hint="default"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8</w:t>
            </w:r>
          </w:p>
        </w:tc>
        <w:tc>
          <w:tcPr>
            <w:tcW w:w="2271"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default" w:ascii="等线" w:hAnsi="等线" w:eastAsia="等线" w:cs="等线"/>
                <w:i w:val="0"/>
                <w:iCs w:val="0"/>
                <w:color w:val="auto"/>
                <w:kern w:val="0"/>
                <w:sz w:val="22"/>
                <w:szCs w:val="22"/>
                <w:highlight w:val="none"/>
                <w:u w:val="none"/>
                <w:lang w:val="en-US" w:eastAsia="zh-CN" w:bidi="ar"/>
              </w:rPr>
              <w:t>麻醉治疗车</w:t>
            </w:r>
          </w:p>
        </w:tc>
        <w:tc>
          <w:tcPr>
            <w:tcW w:w="653" w:type="dxa"/>
            <w:noWrap w:val="0"/>
            <w:vAlign w:val="center"/>
          </w:tcPr>
          <w:p>
            <w:pPr>
              <w:adjustRightInd w:val="0"/>
              <w:snapToGrid w:val="0"/>
              <w:spacing w:line="24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套</w:t>
            </w:r>
          </w:p>
        </w:tc>
        <w:tc>
          <w:tcPr>
            <w:tcW w:w="810"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default" w:ascii="等线" w:hAnsi="等线" w:eastAsia="等线" w:cs="等线"/>
                <w:i w:val="0"/>
                <w:iCs w:val="0"/>
                <w:color w:val="auto"/>
                <w:kern w:val="0"/>
                <w:sz w:val="22"/>
                <w:szCs w:val="22"/>
                <w:highlight w:val="none"/>
                <w:u w:val="none"/>
                <w:lang w:val="en-US" w:eastAsia="zh-CN" w:bidi="ar"/>
              </w:rPr>
              <w:t>13</w:t>
            </w:r>
          </w:p>
        </w:tc>
        <w:tc>
          <w:tcPr>
            <w:tcW w:w="808" w:type="dxa"/>
            <w:noWrap w:val="0"/>
            <w:vAlign w:val="center"/>
          </w:tcPr>
          <w:p>
            <w:pPr>
              <w:adjustRightInd w:val="0"/>
              <w:snapToGrid w:val="0"/>
              <w:spacing w:line="24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否</w:t>
            </w:r>
          </w:p>
        </w:tc>
        <w:tc>
          <w:tcPr>
            <w:tcW w:w="2191"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default" w:ascii="等线" w:hAnsi="等线" w:eastAsia="等线" w:cs="等线"/>
                <w:i w:val="0"/>
                <w:iCs w:val="0"/>
                <w:color w:val="auto"/>
                <w:kern w:val="0"/>
                <w:sz w:val="22"/>
                <w:szCs w:val="22"/>
                <w:highlight w:val="none"/>
                <w:u w:val="none"/>
                <w:lang w:val="en-US" w:eastAsia="zh-CN" w:bidi="ar"/>
              </w:rPr>
              <w:t>介/植入诊断和治疗用器械</w:t>
            </w:r>
          </w:p>
        </w:tc>
        <w:tc>
          <w:tcPr>
            <w:tcW w:w="1438"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default" w:ascii="等线" w:hAnsi="等线" w:eastAsia="等线" w:cs="等线"/>
                <w:i w:val="0"/>
                <w:iCs w:val="0"/>
                <w:color w:val="auto"/>
                <w:kern w:val="0"/>
                <w:sz w:val="22"/>
                <w:szCs w:val="22"/>
                <w:highlight w:val="none"/>
                <w:u w:val="none"/>
                <w:lang w:val="en-US" w:eastAsia="zh-CN" w:bidi="ar"/>
              </w:rPr>
              <w:t>A02322600</w:t>
            </w:r>
          </w:p>
        </w:tc>
      </w:tr>
    </w:tbl>
    <w:p>
      <w:pPr>
        <w:pStyle w:val="88"/>
        <w:shd w:val="clear" w:color="auto" w:fill="auto"/>
        <w:spacing w:line="573" w:lineRule="exact"/>
        <w:ind w:left="0" w:leftChars="0" w:firstLine="0" w:firstLineChars="0"/>
        <w:rPr>
          <w:rFonts w:hint="eastAsia" w:ascii="仿宋" w:hAnsi="仿宋" w:eastAsia="仿宋" w:cs="仿宋"/>
          <w:b/>
          <w:bCs/>
          <w:kern w:val="0"/>
          <w:sz w:val="24"/>
          <w:szCs w:val="24"/>
          <w:highlight w:val="none"/>
          <w:lang w:val="en-US" w:eastAsia="zh-CN" w:bidi="ar-SA"/>
        </w:rPr>
        <w:sectPr>
          <w:pgSz w:w="11906" w:h="16838"/>
          <w:pgMar w:top="1091" w:right="1800" w:bottom="1440" w:left="1800" w:header="851" w:footer="992" w:gutter="0"/>
          <w:pgNumType w:fmt="decimal"/>
          <w:cols w:space="425" w:num="1"/>
          <w:docGrid w:type="lines" w:linePitch="312" w:charSpace="0"/>
        </w:sectPr>
      </w:pPr>
    </w:p>
    <w:p>
      <w:pPr>
        <w:pStyle w:val="88"/>
        <w:shd w:val="clear" w:color="auto" w:fill="auto"/>
        <w:spacing w:line="573" w:lineRule="exact"/>
        <w:ind w:left="0" w:leftChars="0" w:firstLine="0" w:firstLineChars="0"/>
        <w:outlineLvl w:val="0"/>
        <w:rPr>
          <w:rFonts w:hint="default" w:ascii="仿宋" w:hAnsi="仿宋" w:eastAsia="仿宋" w:cs="仿宋"/>
          <w:b/>
          <w:bCs/>
          <w:kern w:val="0"/>
          <w:sz w:val="24"/>
          <w:szCs w:val="24"/>
          <w:highlight w:val="none"/>
          <w:lang w:val="en-US" w:eastAsia="zh-CN" w:bidi="ar-SA"/>
        </w:rPr>
      </w:pPr>
      <w:r>
        <w:rPr>
          <w:rFonts w:hint="eastAsia" w:ascii="仿宋" w:hAnsi="仿宋" w:eastAsia="仿宋" w:cs="仿宋"/>
          <w:b/>
          <w:bCs/>
          <w:kern w:val="0"/>
          <w:sz w:val="24"/>
          <w:szCs w:val="24"/>
          <w:highlight w:val="none"/>
          <w:lang w:val="en-US" w:eastAsia="zh-CN" w:bidi="ar-SA"/>
        </w:rPr>
        <w:t>(三）需落实的政府采购政策功能</w:t>
      </w:r>
    </w:p>
    <w:p>
      <w:pPr>
        <w:pStyle w:val="80"/>
        <w:numPr>
          <w:ilvl w:val="0"/>
          <w:numId w:val="0"/>
        </w:numPr>
        <w:rPr>
          <w:rFonts w:hint="default" w:ascii="仿宋" w:hAnsi="仿宋" w:eastAsia="仿宋" w:cs="仿宋"/>
          <w:b/>
          <w:bCs/>
          <w:color w:val="auto"/>
          <w:kern w:val="0"/>
          <w:sz w:val="24"/>
          <w:szCs w:val="24"/>
          <w:highlight w:val="none"/>
          <w:lang w:val="en-US" w:eastAsia="zh-CN" w:bidi="ar-SA"/>
        </w:rPr>
      </w:pPr>
      <w:r>
        <w:rPr>
          <w:rFonts w:hint="eastAsia" w:ascii="仿宋" w:hAnsi="仿宋" w:eastAsia="仿宋" w:cs="仿宋"/>
          <w:b/>
          <w:bCs/>
          <w:kern w:val="0"/>
          <w:sz w:val="24"/>
          <w:szCs w:val="24"/>
          <w:highlight w:val="none"/>
          <w:lang w:val="en-US" w:eastAsia="zh-CN" w:bidi="ar-SA"/>
        </w:rPr>
        <w:t>1.</w:t>
      </w:r>
      <w:r>
        <w:rPr>
          <w:rFonts w:hint="eastAsia" w:ascii="仿宋" w:hAnsi="仿宋" w:eastAsia="仿宋" w:cs="仿宋"/>
          <w:b/>
          <w:bCs/>
          <w:color w:val="auto"/>
          <w:kern w:val="0"/>
          <w:sz w:val="24"/>
          <w:szCs w:val="24"/>
          <w:highlight w:val="none"/>
          <w:lang w:val="en-US" w:eastAsia="zh-CN" w:bidi="ar-SA"/>
        </w:rPr>
        <w:t>支持绿色发展</w:t>
      </w:r>
    </w:p>
    <w:p>
      <w:pPr>
        <w:pStyle w:val="80"/>
        <w:ind w:left="0" w:leftChars="0" w:firstLine="0" w:firstLineChars="0"/>
        <w:rPr>
          <w:rFonts w:hint="default" w:ascii="仿宋" w:hAnsi="仿宋" w:eastAsia="仿宋" w:cs="仿宋"/>
          <w:kern w:val="0"/>
          <w:highlight w:val="none"/>
          <w:lang w:val="en-US" w:eastAsia="zh-CN"/>
        </w:rPr>
      </w:pPr>
      <w:r>
        <w:rPr>
          <w:rFonts w:hint="eastAsia" w:ascii="仿宋" w:hAnsi="仿宋" w:eastAsia="仿宋" w:cs="仿宋"/>
          <w:kern w:val="0"/>
          <w:highlight w:val="none"/>
          <w:lang w:val="en-US" w:eastAsia="zh-CN"/>
        </w:rPr>
        <w:t>1）本次采购内容中所包含的节能产品政府采购品目清单：无。</w:t>
      </w:r>
    </w:p>
    <w:p>
      <w:pPr>
        <w:pStyle w:val="80"/>
        <w:numPr>
          <w:ilvl w:val="0"/>
          <w:numId w:val="0"/>
        </w:numPr>
        <w:rPr>
          <w:rFonts w:hint="default" w:ascii="仿宋" w:hAnsi="仿宋" w:eastAsia="仿宋" w:cs="仿宋"/>
          <w:kern w:val="0"/>
          <w:highlight w:val="none"/>
          <w:lang w:val="en-US" w:eastAsia="zh-CN"/>
        </w:rPr>
      </w:pPr>
      <w:r>
        <w:rPr>
          <w:rFonts w:hint="eastAsia" w:ascii="仿宋" w:hAnsi="仿宋" w:eastAsia="仿宋" w:cs="仿宋"/>
          <w:kern w:val="0"/>
          <w:highlight w:val="none"/>
          <w:lang w:val="en-US" w:eastAsia="zh-CN"/>
        </w:rPr>
        <w:t>2）本次采购内容中所包含的环境标志产品：无。</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r>
        <w:rPr>
          <w:rFonts w:hint="eastAsia" w:ascii="仿宋" w:hAnsi="仿宋" w:eastAsia="仿宋" w:cs="仿宋"/>
          <w:kern w:val="2"/>
          <w:sz w:val="24"/>
          <w:szCs w:val="24"/>
          <w:highlight w:val="none"/>
          <w:lang w:val="en-US" w:eastAsia="zh-CN" w:bidi="ar-SA"/>
        </w:rPr>
        <w:t>根据《商品包装政府采购需求标准（试行）》、《快递包装政府采购需求标准（试行）》（财办库〔2020〕123号文）商品包装、快递包装的要求。</w:t>
      </w:r>
    </w:p>
    <w:p>
      <w:pPr>
        <w:pStyle w:val="8"/>
        <w:rPr>
          <w:rFonts w:hint="default"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2.商品包装环保要求：</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1）.商品包装层数不得超过 3 层，空隙率不大于 40%；</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2).商品包装尽可能使用单一材质的包装材料，如因功能需求必需使用不同材质，不同材质间应便于分离；</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3）.商品包装中铅、汞、镉、六价铬的总含量应不大于100mg/kg；</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4).商品包装印刷使用的油墨中挥发性有机化合物(VOCs)含量应不大于 5%（以重量计）；</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5).塑料材质商品包装上呈现的印刷颜色不得超过 6 色；</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6).纸质商品包装应使用 75%以上的可再生纤维原料生产；</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7).木质商品包装的原料应来源于可持续性森林。</w:t>
      </w:r>
    </w:p>
    <w:p>
      <w:pPr>
        <w:pStyle w:val="8"/>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3.快递包装环保要求：</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1).快递包装中重金属（铅、汞、镉、六价铬）总量应不大于100mg/kg；</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2).快递包装印刷使用的油墨中不应添加邻苯二甲酸酯，其挥发性有机化合物(VOCs)含量应不大于 5%（以重量计）；</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3).快递包装中使用纸基材的包装材料，纸基材中的有机氯的含量应不大于 150 mg/kg；</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4).快递包装中使用塑料基材的包装材料不得使用邻苯二甲酸二异壬酯、邻苯二甲酸二正辛酯、邻苯二甲酸二(2- 乙基)己酯、邻苯二甲酸二异癸酯、邻苯二甲酸丁基苄基酯、邻苯二甲酸二丁酯等作为增塑剂；</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5).快递中使用的塑料包装袋不得使用聚氯乙烯作为原料，且原料应为单一材质制成，生物分解率大于 60%；</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6).快递中使用的充气类填充物不得使用聚氯乙烯作为原料，且原料为单一材质制成，生物分解率大于 60%；</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7).快递中使用的集装袋应为单一材质制成，其重复使用次数应不小于 80 次；</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8).快递中应使用幅宽不大于 45mm 的生物降解胶带；</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9).快递包装中不得使用溶剂型胶粘剂；</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10).快递应使用电子面单；</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11).直接使用商品包装作为快递包装的商品，其商品包装满足《商品包装政府采购需求标准（试行）》即可；</w:t>
      </w:r>
    </w:p>
    <w:p>
      <w:pPr>
        <w:pStyle w:val="80"/>
        <w:numPr>
          <w:ilvl w:val="0"/>
          <w:numId w:val="0"/>
        </w:numP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kern w:val="2"/>
          <w:sz w:val="24"/>
          <w:szCs w:val="24"/>
          <w:highlight w:val="none"/>
          <w:lang w:val="en-US" w:eastAsia="zh-CN" w:bidi="ar-SA"/>
        </w:rPr>
        <w:t>12).快递包装产品质量和封装方式应符合相关国家或行业标准技术指标要求。</w:t>
      </w:r>
    </w:p>
    <w:p>
      <w:pPr>
        <w:pStyle w:val="80"/>
        <w:numPr>
          <w:ilvl w:val="0"/>
          <w:numId w:val="0"/>
        </w:numPr>
        <w:rPr>
          <w:rFonts w:hint="default" w:ascii="仿宋" w:hAnsi="仿宋" w:eastAsia="仿宋" w:cs="仿宋"/>
          <w:b/>
          <w:bCs/>
          <w:kern w:val="0"/>
          <w:sz w:val="24"/>
          <w:szCs w:val="24"/>
          <w:highlight w:val="none"/>
          <w:lang w:val="en-US" w:eastAsia="zh-CN" w:bidi="ar-SA"/>
        </w:rPr>
      </w:pPr>
      <w:r>
        <w:rPr>
          <w:rFonts w:hint="eastAsia" w:ascii="仿宋" w:hAnsi="仿宋" w:eastAsia="仿宋" w:cs="仿宋"/>
          <w:b/>
          <w:bCs/>
          <w:kern w:val="0"/>
          <w:sz w:val="24"/>
          <w:szCs w:val="24"/>
          <w:highlight w:val="none"/>
          <w:lang w:val="en-US" w:eastAsia="zh-CN" w:bidi="ar-SA"/>
        </w:rPr>
        <w:t>4.支持中小企业发展</w:t>
      </w:r>
    </w:p>
    <w:p>
      <w:pPr>
        <w:pStyle w:val="80"/>
        <w:numPr>
          <w:ilvl w:val="0"/>
          <w:numId w:val="0"/>
        </w:numPr>
        <w:rPr>
          <w:rFonts w:hint="eastAsia" w:ascii="仿宋" w:hAnsi="仿宋" w:eastAsia="仿宋" w:cs="仿宋"/>
          <w:b w:val="0"/>
          <w:bCs w:val="0"/>
          <w:kern w:val="0"/>
          <w:sz w:val="24"/>
          <w:szCs w:val="24"/>
          <w:highlight w:val="none"/>
          <w:lang w:val="en-US" w:eastAsia="zh-CN"/>
        </w:rPr>
      </w:pPr>
      <w:r>
        <w:rPr>
          <w:rFonts w:hint="eastAsia" w:ascii="仿宋" w:hAnsi="仿宋" w:eastAsia="仿宋" w:cs="仿宋"/>
          <w:b w:val="0"/>
          <w:bCs w:val="0"/>
          <w:kern w:val="0"/>
          <w:sz w:val="24"/>
          <w:szCs w:val="24"/>
          <w:highlight w:val="none"/>
          <w:lang w:val="en-US" w:eastAsia="zh-CN"/>
        </w:rPr>
        <w:t>1）本项目为非专门面向中小企业采购的项目。</w:t>
      </w:r>
    </w:p>
    <w:p>
      <w:pPr>
        <w:pStyle w:val="80"/>
        <w:numPr>
          <w:ilvl w:val="0"/>
          <w:numId w:val="0"/>
        </w:numPr>
        <w:rPr>
          <w:rFonts w:hint="eastAsia" w:ascii="仿宋" w:hAnsi="仿宋" w:eastAsia="仿宋" w:cs="仿宋"/>
          <w:b w:val="0"/>
          <w:bCs w:val="0"/>
          <w:kern w:val="0"/>
          <w:sz w:val="24"/>
          <w:szCs w:val="24"/>
          <w:highlight w:val="none"/>
          <w:lang w:val="en-US" w:eastAsia="zh-CN" w:bidi="ar-SA"/>
        </w:rPr>
      </w:pPr>
      <w:r>
        <w:rPr>
          <w:rFonts w:hint="eastAsia" w:ascii="仿宋" w:hAnsi="仿宋" w:eastAsia="仿宋" w:cs="仿宋"/>
          <w:b w:val="0"/>
          <w:bCs w:val="0"/>
          <w:kern w:val="0"/>
          <w:sz w:val="24"/>
          <w:szCs w:val="24"/>
          <w:highlight w:val="none"/>
          <w:lang w:val="en-US" w:eastAsia="zh-CN"/>
        </w:rPr>
        <w:t>2）本次采购小型和微型企业的货物价格扣除幅度：</w:t>
      </w:r>
      <w:r>
        <w:rPr>
          <w:rFonts w:hint="eastAsia" w:ascii="仿宋" w:hAnsi="仿宋" w:eastAsia="仿宋" w:cs="仿宋"/>
          <w:b/>
          <w:bCs/>
          <w:kern w:val="0"/>
          <w:sz w:val="24"/>
          <w:szCs w:val="24"/>
          <w:highlight w:val="none"/>
          <w:lang w:val="en-US" w:eastAsia="zh-CN"/>
        </w:rPr>
        <w:t>给予15%的价格评审优惠扣除，用扣除后的价格参加评审。</w:t>
      </w:r>
    </w:p>
    <w:p>
      <w:pPr>
        <w:pStyle w:val="80"/>
        <w:numPr>
          <w:ilvl w:val="0"/>
          <w:numId w:val="0"/>
        </w:numPr>
        <w:rPr>
          <w:rFonts w:hint="eastAsia" w:ascii="仿宋" w:hAnsi="仿宋" w:eastAsia="仿宋" w:cs="仿宋"/>
          <w:b/>
          <w:bCs/>
          <w:i w:val="0"/>
          <w:iCs w:val="0"/>
          <w:caps w:val="0"/>
          <w:color w:val="000000"/>
          <w:spacing w:val="0"/>
          <w:w w:val="100"/>
          <w:kern w:val="0"/>
          <w:sz w:val="24"/>
          <w:szCs w:val="24"/>
          <w:highlight w:val="none"/>
          <w:lang w:val="en-US" w:eastAsia="zh-CN"/>
        </w:rPr>
      </w:pPr>
      <w:r>
        <w:rPr>
          <w:rFonts w:hint="eastAsia" w:ascii="仿宋" w:hAnsi="仿宋" w:eastAsia="仿宋" w:cs="仿宋"/>
          <w:b w:val="0"/>
          <w:bCs w:val="0"/>
          <w:kern w:val="0"/>
          <w:sz w:val="24"/>
          <w:szCs w:val="24"/>
          <w:highlight w:val="none"/>
          <w:lang w:val="en-US" w:eastAsia="zh-CN" w:bidi="ar-SA"/>
        </w:rPr>
        <w:t>3）在本采购项目中，货物由中小企业制造，即货物由中小企业生产且使用该中小企业商号或者注册商标。投标人提供的货物既有中小企业制造货物，也有大型企业制造货物的，不享受本办法规定的中小企业扶持政策。</w:t>
      </w:r>
    </w:p>
    <w:p>
      <w:pPr>
        <w:pStyle w:val="80"/>
        <w:numPr>
          <w:ilvl w:val="0"/>
          <w:numId w:val="0"/>
        </w:numPr>
        <w:rPr>
          <w:rFonts w:hint="default" w:ascii="仿宋" w:hAnsi="仿宋" w:eastAsia="仿宋" w:cs="仿宋"/>
          <w:b w:val="0"/>
          <w:bCs w:val="0"/>
          <w:kern w:val="0"/>
          <w:sz w:val="24"/>
          <w:szCs w:val="24"/>
          <w:highlight w:val="none"/>
          <w:lang w:val="en-US" w:eastAsia="zh-CN" w:bidi="ar-SA"/>
        </w:rPr>
      </w:pPr>
      <w:r>
        <w:rPr>
          <w:rFonts w:hint="eastAsia" w:ascii="仿宋" w:hAnsi="仿宋" w:eastAsia="仿宋" w:cs="仿宋"/>
          <w:b/>
          <w:bCs/>
          <w:kern w:val="0"/>
          <w:sz w:val="24"/>
          <w:szCs w:val="24"/>
          <w:highlight w:val="none"/>
          <w:lang w:val="en-US" w:eastAsia="zh-CN" w:bidi="ar-SA"/>
        </w:rPr>
        <w:t>5.本采购项目所属行业：</w:t>
      </w:r>
      <w:r>
        <w:rPr>
          <w:rFonts w:hint="eastAsia" w:ascii="仿宋" w:hAnsi="仿宋" w:eastAsia="仿宋" w:cs="仿宋"/>
          <w:b w:val="0"/>
          <w:bCs w:val="0"/>
          <w:kern w:val="0"/>
          <w:sz w:val="24"/>
          <w:szCs w:val="24"/>
          <w:highlight w:val="none"/>
          <w:lang w:val="en-US" w:eastAsia="zh-CN" w:bidi="ar-SA"/>
        </w:rPr>
        <w:t>工业（专用设备制造业-医疗仪器设备及器械制造）</w:t>
      </w:r>
    </w:p>
    <w:p>
      <w:pPr>
        <w:pStyle w:val="88"/>
        <w:numPr>
          <w:ilvl w:val="0"/>
          <w:numId w:val="0"/>
        </w:numPr>
        <w:shd w:val="clear" w:color="auto" w:fill="auto"/>
        <w:spacing w:line="573" w:lineRule="exact"/>
        <w:ind w:leftChars="0"/>
        <w:rPr>
          <w:rFonts w:hint="eastAsia" w:ascii="仿宋" w:hAnsi="仿宋" w:eastAsia="仿宋" w:cs="仿宋"/>
          <w:b/>
          <w:bCs/>
          <w:color w:val="auto"/>
          <w:kern w:val="0"/>
          <w:sz w:val="24"/>
          <w:szCs w:val="24"/>
          <w:highlight w:val="none"/>
          <w:lang w:val="en-US" w:eastAsia="zh-CN" w:bidi="ar-SA"/>
        </w:rPr>
        <w:sectPr>
          <w:pgSz w:w="11906" w:h="16838"/>
          <w:pgMar w:top="1091" w:right="1800" w:bottom="1440" w:left="1800" w:header="851" w:footer="992" w:gutter="0"/>
          <w:pgNumType w:fmt="decimal"/>
          <w:cols w:space="425" w:num="1"/>
          <w:docGrid w:type="lines" w:linePitch="312" w:charSpace="0"/>
        </w:sectPr>
      </w:pPr>
    </w:p>
    <w:p>
      <w:pPr>
        <w:pStyle w:val="88"/>
        <w:shd w:val="clear" w:color="auto" w:fill="auto"/>
        <w:spacing w:line="573" w:lineRule="exact"/>
        <w:ind w:left="0" w:leftChars="0" w:firstLine="0" w:firstLineChars="0"/>
        <w:outlineLvl w:val="0"/>
        <w:rPr>
          <w:rFonts w:hint="eastAsia" w:ascii="仿宋" w:hAnsi="仿宋" w:eastAsia="仿宋" w:cs="仿宋"/>
          <w:b/>
          <w:bCs/>
          <w:kern w:val="0"/>
          <w:sz w:val="24"/>
          <w:szCs w:val="24"/>
          <w:highlight w:val="none"/>
          <w:lang w:val="en-US" w:eastAsia="zh-CN" w:bidi="ar-SA"/>
        </w:rPr>
      </w:pPr>
      <w:r>
        <w:rPr>
          <w:rFonts w:hint="eastAsia" w:ascii="仿宋" w:hAnsi="仿宋" w:eastAsia="仿宋" w:cs="仿宋"/>
          <w:b/>
          <w:bCs/>
          <w:kern w:val="0"/>
          <w:sz w:val="24"/>
          <w:szCs w:val="24"/>
          <w:highlight w:val="none"/>
          <w:lang w:val="en-US" w:eastAsia="zh-CN" w:bidi="ar-SA"/>
        </w:rPr>
        <w:t>（四）技术要求</w:t>
      </w:r>
    </w:p>
    <w:p>
      <w:pPr>
        <w:adjustRightInd w:val="0"/>
        <w:spacing w:line="360" w:lineRule="auto"/>
        <w:jc w:val="center"/>
        <w:outlineLvl w:val="1"/>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高端麻醉机</w:t>
      </w:r>
    </w:p>
    <w:p>
      <w:pPr>
        <w:numPr>
          <w:ilvl w:val="0"/>
          <w:numId w:val="7"/>
        </w:numPr>
        <w:spacing w:line="360" w:lineRule="auto"/>
        <w:jc w:val="left"/>
        <w:rPr>
          <w:rFonts w:hint="eastAsia"/>
          <w:highlight w:val="none"/>
        </w:rPr>
      </w:pPr>
      <w:r>
        <w:rPr>
          <w:rFonts w:hint="eastAsia" w:ascii="仿宋" w:hAnsi="仿宋" w:eastAsia="仿宋" w:cs="仿宋"/>
          <w:b/>
          <w:sz w:val="24"/>
          <w:szCs w:val="24"/>
          <w:highlight w:val="none"/>
        </w:rPr>
        <w:t>配置需求：</w:t>
      </w:r>
      <w:r>
        <w:rPr>
          <w:rFonts w:hint="eastAsia" w:ascii="仿宋" w:hAnsi="仿宋" w:eastAsia="仿宋" w:cs="仿宋"/>
          <w:b w:val="0"/>
          <w:bCs/>
          <w:sz w:val="24"/>
          <w:szCs w:val="24"/>
          <w:highlight w:val="none"/>
        </w:rPr>
        <w:t>高端麻醉机</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lang w:val="en-US" w:eastAsia="zh-CN"/>
        </w:rPr>
        <w:t>含40升氧气桶一个及减压阀一套、配套电脑、打印机一套</w:t>
      </w:r>
      <w:r>
        <w:rPr>
          <w:rFonts w:hint="eastAsia" w:ascii="仿宋" w:hAnsi="仿宋" w:eastAsia="仿宋" w:cs="仿宋"/>
          <w:b w:val="0"/>
          <w:bCs/>
          <w:sz w:val="24"/>
          <w:szCs w:val="24"/>
          <w:highlight w:val="none"/>
          <w:lang w:eastAsia="zh-CN"/>
        </w:rPr>
        <w:t>）</w:t>
      </w:r>
    </w:p>
    <w:p>
      <w:pPr>
        <w:numPr>
          <w:ilvl w:val="0"/>
          <w:numId w:val="0"/>
        </w:numPr>
        <w:spacing w:line="360" w:lineRule="auto"/>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rPr>
        <w:t>技术规格：</w:t>
      </w:r>
    </w:p>
    <w:p>
      <w:pPr>
        <w:adjustRightInd w:val="0"/>
        <w:spacing w:line="360" w:lineRule="auto"/>
        <w:jc w:val="left"/>
        <w:rPr>
          <w:rFonts w:hint="eastAsia" w:ascii="仿宋" w:hAnsi="仿宋" w:eastAsia="仿宋" w:cs="仿宋"/>
          <w:b/>
          <w:sz w:val="24"/>
          <w:szCs w:val="24"/>
          <w:highlight w:val="none"/>
        </w:rPr>
      </w:pPr>
      <w:r>
        <w:rPr>
          <w:rFonts w:hint="eastAsia" w:ascii="仿宋" w:hAnsi="仿宋" w:eastAsia="仿宋" w:cs="仿宋"/>
          <w:b/>
          <w:sz w:val="24"/>
          <w:szCs w:val="24"/>
          <w:highlight w:val="none"/>
        </w:rPr>
        <w:t>2.1工作条件及基本配件</w:t>
      </w:r>
    </w:p>
    <w:p>
      <w:pPr>
        <w:pStyle w:val="7"/>
        <w:adjustRightInd w:val="0"/>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2.1.1工作环境，温度：10℃ -40℃，湿度：15%-95%</w:t>
      </w:r>
    </w:p>
    <w:p>
      <w:pPr>
        <w:adjustRightIn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2.1.2电源：220V-240V，50/60Hz</w:t>
      </w:r>
    </w:p>
    <w:p>
      <w:pPr>
        <w:adjustRightInd w:val="0"/>
        <w:spacing w:line="360" w:lineRule="auto"/>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2.1.3标配两节锂电子(非铅酸)后备电池，后备电池使用时间≥150分钟（新电池）</w:t>
      </w:r>
      <w:r>
        <w:rPr>
          <w:rFonts w:hint="eastAsia" w:ascii="仿宋" w:hAnsi="仿宋" w:eastAsia="仿宋" w:cs="仿宋"/>
          <w:sz w:val="24"/>
          <w:szCs w:val="24"/>
          <w:highlight w:val="none"/>
          <w:lang w:eastAsia="zh-CN"/>
        </w:rPr>
        <w:t>。</w:t>
      </w:r>
    </w:p>
    <w:p>
      <w:pPr>
        <w:adjustRightInd w:val="0"/>
        <w:spacing w:line="360" w:lineRule="auto"/>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2.1.4 接口：1个多功能复用接口、支持网络和软件在线升级功能, 1个 RS-232C 串行通讯接口，1 个 VGA 接口，4个辅助电源接口等</w:t>
      </w:r>
      <w:r>
        <w:rPr>
          <w:rFonts w:hint="eastAsia" w:ascii="仿宋" w:hAnsi="仿宋" w:eastAsia="仿宋" w:cs="仿宋"/>
          <w:sz w:val="24"/>
          <w:szCs w:val="24"/>
          <w:highlight w:val="none"/>
          <w:lang w:eastAsia="zh-CN"/>
        </w:rPr>
        <w:t>。</w:t>
      </w:r>
    </w:p>
    <w:p>
      <w:pPr>
        <w:adjustRightInd w:val="0"/>
        <w:spacing w:line="360" w:lineRule="auto"/>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2.1.5机架：带大工作台侧栏杆推车，三个抽屉，标配中央刹车</w:t>
      </w:r>
      <w:r>
        <w:rPr>
          <w:rFonts w:hint="eastAsia" w:ascii="仿宋" w:hAnsi="仿宋" w:eastAsia="仿宋" w:cs="仿宋"/>
          <w:sz w:val="24"/>
          <w:szCs w:val="24"/>
          <w:highlight w:val="none"/>
          <w:lang w:eastAsia="zh-CN"/>
        </w:rPr>
        <w:t>。</w:t>
      </w:r>
    </w:p>
    <w:p>
      <w:pPr>
        <w:adjustRightIn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2.1.6适合内窥镜手术模式：具备三级照明顶光灯，能够在黑暗环境中提供麻醉机工作台面照明。</w:t>
      </w:r>
    </w:p>
    <w:p>
      <w:pPr>
        <w:adjustRightInd w:val="0"/>
        <w:spacing w:line="360" w:lineRule="auto"/>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2.1.7非待机状态转动关机旋钮，主机具备10秒延迟关机功能，以避免误操作保证病人安全</w:t>
      </w:r>
      <w:r>
        <w:rPr>
          <w:rFonts w:hint="eastAsia" w:ascii="仿宋" w:hAnsi="仿宋" w:eastAsia="仿宋" w:cs="仿宋"/>
          <w:sz w:val="24"/>
          <w:szCs w:val="24"/>
          <w:highlight w:val="none"/>
          <w:lang w:eastAsia="zh-CN"/>
        </w:rPr>
        <w:t>。</w:t>
      </w:r>
    </w:p>
    <w:p>
      <w:pPr>
        <w:adjustRightInd w:val="0"/>
        <w:spacing w:line="360" w:lineRule="auto"/>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2.1.8 用于对成人、小儿和新生儿的吸入麻醉及呼吸管理</w:t>
      </w:r>
      <w:r>
        <w:rPr>
          <w:rFonts w:hint="eastAsia" w:ascii="仿宋" w:hAnsi="仿宋" w:eastAsia="仿宋" w:cs="仿宋"/>
          <w:sz w:val="24"/>
          <w:szCs w:val="24"/>
          <w:highlight w:val="none"/>
          <w:lang w:eastAsia="zh-CN"/>
        </w:rPr>
        <w:t>。</w:t>
      </w:r>
    </w:p>
    <w:p>
      <w:pPr>
        <w:adjustRightInd w:val="0"/>
        <w:spacing w:line="360" w:lineRule="auto"/>
        <w:jc w:val="left"/>
        <w:rPr>
          <w:rFonts w:hint="eastAsia" w:ascii="仿宋" w:hAnsi="仿宋" w:eastAsia="仿宋" w:cs="仿宋"/>
          <w:b/>
          <w:sz w:val="24"/>
          <w:szCs w:val="24"/>
          <w:highlight w:val="none"/>
        </w:rPr>
      </w:pPr>
      <w:r>
        <w:rPr>
          <w:rFonts w:hint="eastAsia" w:ascii="仿宋" w:hAnsi="仿宋" w:eastAsia="仿宋" w:cs="仿宋"/>
          <w:b/>
          <w:sz w:val="24"/>
          <w:szCs w:val="24"/>
          <w:highlight w:val="none"/>
        </w:rPr>
        <w:t>2.2气源</w:t>
      </w:r>
    </w:p>
    <w:p>
      <w:pPr>
        <w:tabs>
          <w:tab w:val="left" w:pos="1694"/>
        </w:tabs>
        <w:adjustRightInd w:val="0"/>
        <w:spacing w:line="360" w:lineRule="auto"/>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2.2.1标配氧气、空气两气源，可选氧气、空气和笑气三气源</w:t>
      </w:r>
      <w:r>
        <w:rPr>
          <w:rFonts w:hint="eastAsia" w:ascii="仿宋" w:hAnsi="仿宋" w:eastAsia="仿宋" w:cs="仿宋"/>
          <w:sz w:val="24"/>
          <w:szCs w:val="24"/>
          <w:highlight w:val="none"/>
          <w:lang w:eastAsia="zh-CN"/>
        </w:rPr>
        <w:t>。</w:t>
      </w:r>
    </w:p>
    <w:p>
      <w:pPr>
        <w:tabs>
          <w:tab w:val="left" w:pos="1694"/>
        </w:tabs>
        <w:adjustRightInd w:val="0"/>
        <w:spacing w:line="360" w:lineRule="auto"/>
        <w:ind w:left="600" w:hanging="600" w:hangingChars="25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2.2.3具备氧笑联动系统，保证接入氧气和笑气时氧浓度不低于25%</w:t>
      </w:r>
      <w:r>
        <w:rPr>
          <w:rFonts w:hint="eastAsia" w:ascii="仿宋" w:hAnsi="仿宋" w:eastAsia="仿宋" w:cs="仿宋"/>
          <w:sz w:val="24"/>
          <w:szCs w:val="24"/>
          <w:highlight w:val="none"/>
          <w:lang w:eastAsia="zh-CN"/>
        </w:rPr>
        <w:t>。</w:t>
      </w:r>
    </w:p>
    <w:p>
      <w:pPr>
        <w:tabs>
          <w:tab w:val="left" w:pos="1694"/>
        </w:tabs>
        <w:adjustRightIn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2.2.4快速充氧范围25 - 70 l/min。</w:t>
      </w:r>
    </w:p>
    <w:p>
      <w:pPr>
        <w:tabs>
          <w:tab w:val="left" w:pos="1694"/>
        </w:tabs>
        <w:adjustRightInd w:val="0"/>
        <w:spacing w:line="360" w:lineRule="auto"/>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2.2.5配4L氧气桶连接装置（包括4L氧气桶连接管，衔接装置）</w:t>
      </w:r>
      <w:r>
        <w:rPr>
          <w:rFonts w:hint="eastAsia" w:ascii="仿宋" w:hAnsi="仿宋" w:eastAsia="仿宋" w:cs="仿宋"/>
          <w:sz w:val="24"/>
          <w:szCs w:val="24"/>
          <w:highlight w:val="none"/>
          <w:lang w:eastAsia="zh-CN"/>
        </w:rPr>
        <w:t>。</w:t>
      </w:r>
    </w:p>
    <w:p>
      <w:pPr>
        <w:numPr>
          <w:ilvl w:val="1"/>
          <w:numId w:val="8"/>
        </w:numPr>
        <w:adjustRightInd w:val="0"/>
        <w:spacing w:line="360" w:lineRule="auto"/>
        <w:jc w:val="left"/>
        <w:rPr>
          <w:rFonts w:hint="eastAsia" w:ascii="仿宋" w:hAnsi="仿宋" w:eastAsia="仿宋" w:cs="仿宋"/>
          <w:b/>
          <w:sz w:val="24"/>
          <w:szCs w:val="24"/>
          <w:highlight w:val="none"/>
        </w:rPr>
      </w:pPr>
      <w:r>
        <w:rPr>
          <w:rFonts w:hint="eastAsia" w:ascii="仿宋" w:hAnsi="仿宋" w:eastAsia="仿宋" w:cs="仿宋"/>
          <w:b/>
          <w:sz w:val="24"/>
          <w:szCs w:val="24"/>
          <w:highlight w:val="none"/>
        </w:rPr>
        <w:t>流量计</w:t>
      </w:r>
    </w:p>
    <w:p>
      <w:pPr>
        <w:adjustRightInd w:val="0"/>
        <w:spacing w:line="360" w:lineRule="auto"/>
        <w:jc w:val="left"/>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14:textFill>
            <w14:solidFill>
              <w14:schemeClr w14:val="tx1"/>
            </w14:solidFill>
          </w14:textFill>
        </w:rPr>
        <w:t>2.3.1全电子流量计 (可直接设置氧浓度和总流量) （总流量控制模式下总流量范围：0.2 L/min - 18 L/min。O2浓度范围： 21% - 100% (空气为平衡气)，26% - 100% (笑气为平衡气)</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p>
    <w:p>
      <w:pPr>
        <w:adjustRightInd w:val="0"/>
        <w:spacing w:line="360" w:lineRule="auto"/>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2.3.2具备备用流量计</w:t>
      </w:r>
      <w:r>
        <w:rPr>
          <w:rFonts w:hint="eastAsia" w:ascii="仿宋" w:hAnsi="仿宋" w:eastAsia="仿宋" w:cs="仿宋"/>
          <w:sz w:val="24"/>
          <w:szCs w:val="24"/>
          <w:highlight w:val="none"/>
          <w:lang w:eastAsia="zh-CN"/>
        </w:rPr>
        <w:t>。</w:t>
      </w:r>
    </w:p>
    <w:p>
      <w:pPr>
        <w:adjustRightIn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2.3.3具备直观的适宜低流量麻醉的新鲜气体流量指示工具。</w:t>
      </w:r>
    </w:p>
    <w:p>
      <w:pPr>
        <w:adjustRightInd w:val="0"/>
        <w:spacing w:line="360" w:lineRule="auto"/>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2.3.4 具备麻药消耗速度显示和总消耗量统计</w:t>
      </w:r>
      <w:r>
        <w:rPr>
          <w:rFonts w:hint="eastAsia" w:ascii="仿宋" w:hAnsi="仿宋" w:eastAsia="仿宋" w:cs="仿宋"/>
          <w:sz w:val="24"/>
          <w:szCs w:val="24"/>
          <w:highlight w:val="none"/>
          <w:lang w:eastAsia="zh-CN"/>
        </w:rPr>
        <w:t>。</w:t>
      </w:r>
    </w:p>
    <w:p>
      <w:pPr>
        <w:adjustRightInd w:val="0"/>
        <w:spacing w:line="360" w:lineRule="auto"/>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xml:space="preserve">2.3.5 </w:t>
      </w:r>
      <w:r>
        <w:rPr>
          <w:rFonts w:hint="eastAsia" w:ascii="仿宋" w:hAnsi="仿宋" w:eastAsia="仿宋" w:cs="仿宋"/>
          <w:sz w:val="24"/>
          <w:szCs w:val="24"/>
          <w:highlight w:val="none"/>
          <w:lang w:val="en-US" w:eastAsia="zh-CN"/>
        </w:rPr>
        <w:t>具备</w:t>
      </w:r>
      <w:r>
        <w:rPr>
          <w:rFonts w:hint="eastAsia" w:ascii="仿宋" w:hAnsi="仿宋" w:eastAsia="仿宋" w:cs="仿宋"/>
          <w:sz w:val="24"/>
          <w:szCs w:val="24"/>
          <w:highlight w:val="none"/>
        </w:rPr>
        <w:t>经鼻高流量给氧功能，输出流速范围0-60L/min（提供证明文件）</w:t>
      </w:r>
      <w:r>
        <w:rPr>
          <w:rFonts w:hint="eastAsia" w:ascii="仿宋" w:hAnsi="仿宋" w:eastAsia="仿宋" w:cs="仿宋"/>
          <w:sz w:val="24"/>
          <w:szCs w:val="24"/>
          <w:highlight w:val="none"/>
          <w:lang w:eastAsia="zh-CN"/>
        </w:rPr>
        <w:t>。</w:t>
      </w:r>
    </w:p>
    <w:p>
      <w:pPr>
        <w:adjustRightInd w:val="0"/>
        <w:spacing w:line="360" w:lineRule="auto"/>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2.4挥发罐</w:t>
      </w:r>
    </w:p>
    <w:p>
      <w:pPr>
        <w:adjustRightInd w:val="0"/>
        <w:spacing w:line="360" w:lineRule="auto"/>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2.4.1标配双麻醉罐位</w:t>
      </w:r>
      <w:r>
        <w:rPr>
          <w:rFonts w:hint="eastAsia" w:ascii="仿宋" w:hAnsi="仿宋" w:eastAsia="仿宋" w:cs="仿宋"/>
          <w:sz w:val="24"/>
          <w:szCs w:val="24"/>
          <w:highlight w:val="none"/>
          <w:lang w:eastAsia="zh-CN"/>
        </w:rPr>
        <w:t>。</w:t>
      </w:r>
    </w:p>
    <w:p>
      <w:pPr>
        <w:adjustRightIn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2.4.</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标配一个高品质挥发罐，挥发罐和主机同品牌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具备压力、流速和温度补偿。</w:t>
      </w:r>
      <w:r>
        <w:rPr>
          <w:rFonts w:hint="eastAsia" w:ascii="仿宋" w:hAnsi="仿宋" w:eastAsia="仿宋" w:cs="仿宋"/>
          <w:sz w:val="24"/>
          <w:szCs w:val="24"/>
          <w:highlight w:val="none"/>
        </w:rPr>
        <w:tab/>
      </w:r>
    </w:p>
    <w:p>
      <w:pPr>
        <w:adjustRightInd w:val="0"/>
        <w:spacing w:line="360" w:lineRule="auto"/>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2.5呼吸回路</w:t>
      </w:r>
    </w:p>
    <w:p>
      <w:pPr>
        <w:pStyle w:val="11"/>
        <w:spacing w:line="360" w:lineRule="auto"/>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2.5.1回路整体可徒手拆卸，一体化回路，回路整体可旋转不小于30°以满足不同手术无需移动麻醉机的要求</w:t>
      </w:r>
      <w:r>
        <w:rPr>
          <w:rFonts w:hint="eastAsia" w:ascii="仿宋" w:hAnsi="仿宋" w:eastAsia="仿宋" w:cs="仿宋"/>
          <w:sz w:val="24"/>
          <w:szCs w:val="24"/>
          <w:highlight w:val="none"/>
          <w:lang w:eastAsia="zh-CN"/>
        </w:rPr>
        <w:t>。</w:t>
      </w:r>
    </w:p>
    <w:p>
      <w:pPr>
        <w:pStyle w:val="11"/>
        <w:spacing w:line="360" w:lineRule="auto"/>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2.5.2回路部件可以耐受134℃高温高压消毒以避免院内交叉感染</w:t>
      </w:r>
      <w:r>
        <w:rPr>
          <w:rFonts w:hint="eastAsia" w:ascii="仿宋" w:hAnsi="仿宋" w:eastAsia="仿宋" w:cs="仿宋"/>
          <w:sz w:val="24"/>
          <w:szCs w:val="24"/>
          <w:highlight w:val="none"/>
          <w:lang w:eastAsia="zh-CN"/>
        </w:rPr>
        <w:t>。</w:t>
      </w:r>
    </w:p>
    <w:p>
      <w:pPr>
        <w:spacing w:line="360" w:lineRule="auto"/>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2.5.3二氧化碳吸收罐，容积≥1500ml</w:t>
      </w:r>
      <w:r>
        <w:rPr>
          <w:rFonts w:hint="eastAsia" w:ascii="仿宋" w:hAnsi="仿宋" w:eastAsia="仿宋" w:cs="仿宋"/>
          <w:sz w:val="24"/>
          <w:szCs w:val="24"/>
          <w:highlight w:val="none"/>
          <w:lang w:eastAsia="zh-CN"/>
        </w:rPr>
        <w:t>。</w:t>
      </w:r>
    </w:p>
    <w:p>
      <w:pPr>
        <w:spacing w:line="360" w:lineRule="auto"/>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2.5.4内置双流量传感器，分别在吸入端，呼出端</w:t>
      </w:r>
      <w:r>
        <w:rPr>
          <w:rFonts w:hint="eastAsia" w:ascii="仿宋" w:hAnsi="仿宋" w:eastAsia="仿宋" w:cs="仿宋"/>
          <w:sz w:val="24"/>
          <w:szCs w:val="24"/>
          <w:highlight w:val="none"/>
          <w:lang w:eastAsia="zh-CN"/>
        </w:rPr>
        <w:t>。</w:t>
      </w:r>
    </w:p>
    <w:p>
      <w:pPr>
        <w:spacing w:line="360" w:lineRule="auto"/>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2.5.5低回路系统容积，为快速调节新鲜气体流量以及输出麻药浓度提供了保障</w:t>
      </w:r>
      <w:r>
        <w:rPr>
          <w:rFonts w:hint="eastAsia" w:ascii="仿宋" w:hAnsi="仿宋" w:eastAsia="仿宋" w:cs="仿宋"/>
          <w:sz w:val="24"/>
          <w:szCs w:val="24"/>
          <w:highlight w:val="none"/>
          <w:lang w:eastAsia="zh-CN"/>
        </w:rPr>
        <w:t>。</w:t>
      </w:r>
    </w:p>
    <w:p>
      <w:pPr>
        <w:spacing w:line="360" w:lineRule="auto"/>
        <w:ind w:left="0" w:leftChars="0" w:firstLine="0" w:firstLineChars="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2.5.6配</w:t>
      </w:r>
      <w:r>
        <w:rPr>
          <w:rFonts w:hint="eastAsia" w:ascii="仿宋" w:hAnsi="仿宋" w:eastAsia="仿宋" w:cs="仿宋"/>
          <w:sz w:val="24"/>
          <w:szCs w:val="24"/>
          <w:highlight w:val="none"/>
          <w:lang w:eastAsia="zh-CN"/>
        </w:rPr>
        <w:t>备</w:t>
      </w:r>
      <w:r>
        <w:rPr>
          <w:rFonts w:hint="eastAsia" w:ascii="仿宋" w:hAnsi="仿宋" w:eastAsia="仿宋" w:cs="仿宋"/>
          <w:sz w:val="24"/>
          <w:szCs w:val="24"/>
          <w:highlight w:val="none"/>
        </w:rPr>
        <w:t>共同新鲜气体输出口（ACGO），输出口无需改装可直接连接特殊的开放式回路，如Bain回路、T管等。也可不选ACGO，以防止误操作</w:t>
      </w:r>
      <w:r>
        <w:rPr>
          <w:rFonts w:hint="eastAsia" w:ascii="仿宋" w:hAnsi="仿宋" w:eastAsia="仿宋" w:cs="仿宋"/>
          <w:sz w:val="24"/>
          <w:szCs w:val="24"/>
          <w:highlight w:val="none"/>
          <w:lang w:eastAsia="zh-CN"/>
        </w:rPr>
        <w:t>。</w:t>
      </w:r>
    </w:p>
    <w:p>
      <w:pPr>
        <w:spacing w:line="360" w:lineRule="auto"/>
        <w:ind w:left="0" w:leftChars="0" w:firstLine="0" w:firstLineChars="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2.5.7具有回路整体加温功能，保证回路不受积水影响，保证流量传感器精准及向病人提供温暖气体，避免对呼吸道的刺激</w:t>
      </w:r>
      <w:r>
        <w:rPr>
          <w:rFonts w:hint="eastAsia" w:ascii="仿宋" w:hAnsi="仿宋" w:eastAsia="仿宋" w:cs="仿宋"/>
          <w:sz w:val="24"/>
          <w:szCs w:val="24"/>
          <w:highlight w:val="none"/>
          <w:lang w:eastAsia="zh-CN"/>
        </w:rPr>
        <w:t>。</w:t>
      </w:r>
    </w:p>
    <w:p>
      <w:pPr>
        <w:spacing w:line="360" w:lineRule="auto"/>
        <w:ind w:left="0" w:leftChars="0" w:firstLine="0" w:firstLineChars="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2.5.8标配CO2旁路功能，在机械通气过程中，更换钠石灰罐无需选择确认，无需关停机械通气，可方便直接更换</w:t>
      </w:r>
      <w:r>
        <w:rPr>
          <w:rFonts w:hint="eastAsia" w:ascii="仿宋" w:hAnsi="仿宋" w:eastAsia="仿宋" w:cs="仿宋"/>
          <w:sz w:val="24"/>
          <w:szCs w:val="24"/>
          <w:highlight w:val="none"/>
          <w:lang w:eastAsia="zh-CN"/>
        </w:rPr>
        <w:t>。</w:t>
      </w:r>
    </w:p>
    <w:p>
      <w:pPr>
        <w:spacing w:line="360" w:lineRule="auto"/>
        <w:ind w:left="0" w:leftChars="0" w:firstLine="0" w:firstLineChars="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2.5.9具备智能回路识别报警系统，当钠石灰罐未安装到位时，机器能智能识别，并报警提示。</w:t>
      </w:r>
    </w:p>
    <w:p>
      <w:pPr>
        <w:spacing w:line="360" w:lineRule="auto"/>
        <w:ind w:left="0" w:leftChars="0" w:firstLine="0" w:firstLineChars="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2.5.10呼吸系统泄漏量≤60mL/min（在3.0kPa压力条件下）</w:t>
      </w:r>
      <w:r>
        <w:rPr>
          <w:rFonts w:hint="eastAsia" w:ascii="仿宋" w:hAnsi="仿宋" w:eastAsia="仿宋" w:cs="仿宋"/>
          <w:sz w:val="24"/>
          <w:szCs w:val="24"/>
          <w:highlight w:val="none"/>
          <w:lang w:eastAsia="zh-CN"/>
        </w:rPr>
        <w:t>。</w:t>
      </w:r>
    </w:p>
    <w:p>
      <w:pPr>
        <w:numPr>
          <w:ilvl w:val="1"/>
          <w:numId w:val="9"/>
        </w:numPr>
        <w:adjustRightInd w:val="0"/>
        <w:spacing w:line="360" w:lineRule="auto"/>
        <w:ind w:left="570" w:leftChars="0" w:firstLineChars="0"/>
        <w:jc w:val="left"/>
        <w:rPr>
          <w:rFonts w:hint="eastAsia" w:ascii="仿宋" w:hAnsi="仿宋" w:eastAsia="仿宋" w:cs="仿宋"/>
          <w:b/>
          <w:sz w:val="24"/>
          <w:szCs w:val="24"/>
          <w:highlight w:val="none"/>
        </w:rPr>
      </w:pPr>
      <w:r>
        <w:rPr>
          <w:rFonts w:hint="eastAsia" w:ascii="仿宋" w:hAnsi="仿宋" w:eastAsia="仿宋" w:cs="仿宋"/>
          <w:b/>
          <w:sz w:val="24"/>
          <w:szCs w:val="24"/>
          <w:highlight w:val="none"/>
        </w:rPr>
        <w:t xml:space="preserve">呼吸机 </w:t>
      </w:r>
    </w:p>
    <w:p>
      <w:pPr>
        <w:pStyle w:val="11"/>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2.6.1气动电控呼吸机，全中文操作和显示</w:t>
      </w:r>
    </w:p>
    <w:p>
      <w:pPr>
        <w:spacing w:line="360" w:lineRule="auto"/>
        <w:ind w:left="0" w:leftChars="0" w:hanging="3" w:firstLineChars="0"/>
        <w:jc w:val="left"/>
        <w:rPr>
          <w:rFonts w:hint="eastAsia" w:ascii="仿宋" w:hAnsi="仿宋" w:eastAsia="仿宋" w:cs="仿宋"/>
          <w:b w:val="0"/>
          <w:bCs/>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color w:val="000000" w:themeColor="text1"/>
          <w:sz w:val="24"/>
          <w:szCs w:val="24"/>
          <w:highlight w:val="none"/>
          <w14:textFill>
            <w14:solidFill>
              <w14:schemeClr w14:val="tx1"/>
            </w14:solidFill>
          </w14:textFill>
        </w:rPr>
        <w:t>2.6.2提供辅助/控制通气，标配通气模式：VCV、PCV、压力控制容量保证通气（PCV-VG）和SIMV（SIMV-VC、SIMV-PC）模式，配</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备</w:t>
      </w:r>
      <w:r>
        <w:rPr>
          <w:rFonts w:hint="eastAsia" w:ascii="仿宋" w:hAnsi="仿宋" w:eastAsia="仿宋" w:cs="仿宋"/>
          <w:b w:val="0"/>
          <w:bCs/>
          <w:color w:val="000000" w:themeColor="text1"/>
          <w:sz w:val="24"/>
          <w:szCs w:val="24"/>
          <w:highlight w:val="none"/>
          <w14:textFill>
            <w14:solidFill>
              <w14:schemeClr w14:val="tx1"/>
            </w14:solidFill>
          </w14:textFill>
        </w:rPr>
        <w:t>/升级PS、SIMV-VG和CPAP/PS模式</w:t>
      </w:r>
    </w:p>
    <w:p>
      <w:pPr>
        <w:spacing w:line="360" w:lineRule="auto"/>
        <w:ind w:left="0" w:leftChars="0" w:hanging="3" w:firstLineChars="0"/>
        <w:jc w:val="left"/>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2.6.3潮气量设置范围：容量控制：10ml-1500ml压力控制：5ml-1500ml（提供证明文件）</w:t>
      </w:r>
    </w:p>
    <w:p>
      <w:pPr>
        <w:adjustRightInd w:val="0"/>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2.6.4吸气压力设置范围：5-80 cmH2O</w:t>
      </w:r>
    </w:p>
    <w:p>
      <w:pPr>
        <w:adjustRightInd w:val="0"/>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2.6.5支持压力：0，3cmH2O～60cmH2O</w:t>
      </w:r>
    </w:p>
    <w:p>
      <w:pPr>
        <w:adjustRightInd w:val="0"/>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2.6.6呼吸频率：3-100次/分钟</w:t>
      </w:r>
    </w:p>
    <w:p>
      <w:pPr>
        <w:adjustRightInd w:val="0"/>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2.6.7吸呼比：4:1到1:8</w:t>
      </w:r>
    </w:p>
    <w:p>
      <w:pPr>
        <w:adjustRightInd w:val="0"/>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2.6.8压力限制范围：10-100 cmH2O</w:t>
      </w:r>
    </w:p>
    <w:p>
      <w:pPr>
        <w:adjustRightInd w:val="0"/>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2.6.9电子PEEP，显示屏设置，范围：OFF，3-30 cmH2O</w:t>
      </w:r>
    </w:p>
    <w:p>
      <w:pPr>
        <w:adjustRightInd w:val="0"/>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2.6.10吸气暂停：OFF，5%-60% </w:t>
      </w:r>
    </w:p>
    <w:p>
      <w:pPr>
        <w:adjustRightInd w:val="0"/>
        <w:spacing w:line="360" w:lineRule="auto"/>
        <w:jc w:val="left"/>
        <w:rPr>
          <w:rFonts w:hint="eastAsia" w:ascii="仿宋" w:hAnsi="仿宋" w:eastAsia="仿宋" w:cs="仿宋"/>
          <w:b w:val="0"/>
          <w:bCs/>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2.6.11 呼吸机吸气阀峰值流速：180 L/min</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w:t>
      </w:r>
    </w:p>
    <w:p>
      <w:pPr>
        <w:adjustRightIn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2.6.12上升式风箱，可以直接观察病人实际呼吸状态，保证安全</w:t>
      </w:r>
    </w:p>
    <w:p>
      <w:pPr>
        <w:adjustRightInd w:val="0"/>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2.6.13具备吸入端，呼出端双流量传感器，实现动态潮气量实时自动补偿功能，补偿新鲜气体变化、气体压缩、回路顺应性变化以及小的回路泄漏造成的吸入潮气量和设置潮气量的误差。具备内置第三基准流量传感器，可自行校准吸入和呼出端流量传感器。</w:t>
      </w:r>
    </w:p>
    <w:p>
      <w:pPr>
        <w:adjustRightInd w:val="0"/>
        <w:spacing w:line="360" w:lineRule="auto"/>
        <w:jc w:val="left"/>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2.6.14配</w:t>
      </w:r>
      <w:r>
        <w:rPr>
          <w:rFonts w:hint="eastAsia" w:ascii="仿宋" w:hAnsi="仿宋" w:eastAsia="仿宋" w:cs="仿宋"/>
          <w:color w:val="000000"/>
          <w:sz w:val="24"/>
          <w:szCs w:val="24"/>
          <w:highlight w:val="none"/>
          <w:lang w:eastAsia="zh-CN"/>
        </w:rPr>
        <w:t>备</w:t>
      </w:r>
      <w:r>
        <w:rPr>
          <w:rFonts w:hint="eastAsia" w:ascii="仿宋" w:hAnsi="仿宋" w:eastAsia="仿宋" w:cs="仿宋"/>
          <w:color w:val="000000"/>
          <w:sz w:val="24"/>
          <w:szCs w:val="24"/>
          <w:highlight w:val="none"/>
        </w:rPr>
        <w:t>肺保护工具：支持两种复张手法——单周期和多周期（提供证明文件）</w:t>
      </w:r>
      <w:r>
        <w:rPr>
          <w:rFonts w:hint="eastAsia" w:ascii="仿宋" w:hAnsi="仿宋" w:eastAsia="仿宋" w:cs="仿宋"/>
          <w:color w:val="000000"/>
          <w:sz w:val="24"/>
          <w:szCs w:val="24"/>
          <w:highlight w:val="none"/>
          <w:lang w:eastAsia="zh-CN"/>
        </w:rPr>
        <w:t>。</w:t>
      </w:r>
    </w:p>
    <w:p>
      <w:pPr>
        <w:adjustRightInd w:val="0"/>
        <w:spacing w:line="360" w:lineRule="auto"/>
        <w:ind w:left="0" w:leftChars="0" w:firstLine="0" w:firstLineChars="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2.6.15 具备心肺旁流模式CPB, 且心肺旁流模式可在机控通气下启动</w:t>
      </w:r>
      <w:r>
        <w:rPr>
          <w:rFonts w:hint="eastAsia" w:ascii="仿宋" w:hAnsi="仿宋" w:eastAsia="仿宋" w:cs="仿宋"/>
          <w:sz w:val="24"/>
          <w:szCs w:val="24"/>
          <w:highlight w:val="none"/>
          <w:lang w:eastAsia="zh-CN"/>
        </w:rPr>
        <w:t>。</w:t>
      </w:r>
    </w:p>
    <w:p>
      <w:pPr>
        <w:adjustRightInd w:val="0"/>
        <w:spacing w:line="360" w:lineRule="auto"/>
        <w:jc w:val="left"/>
        <w:rPr>
          <w:rFonts w:hint="eastAsia" w:ascii="仿宋" w:hAnsi="仿宋" w:eastAsia="仿宋" w:cs="仿宋"/>
          <w:b/>
          <w:sz w:val="24"/>
          <w:szCs w:val="24"/>
          <w:highlight w:val="none"/>
        </w:rPr>
      </w:pPr>
      <w:r>
        <w:rPr>
          <w:rFonts w:hint="eastAsia" w:ascii="仿宋" w:hAnsi="仿宋" w:eastAsia="仿宋" w:cs="仿宋"/>
          <w:b/>
          <w:sz w:val="24"/>
          <w:szCs w:val="24"/>
          <w:highlight w:val="none"/>
        </w:rPr>
        <w:t>2.7数字和波形监测</w:t>
      </w:r>
    </w:p>
    <w:p>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2.7.1具备三级声光报警功能，有独立红黄报警灯显示</w:t>
      </w:r>
    </w:p>
    <w:p>
      <w:pPr>
        <w:adjustRightInd w:val="0"/>
        <w:spacing w:line="360" w:lineRule="auto"/>
        <w:jc w:val="left"/>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color w:val="000000" w:themeColor="text1"/>
          <w:sz w:val="24"/>
          <w:szCs w:val="24"/>
          <w:highlight w:val="none"/>
          <w14:textFill>
            <w14:solidFill>
              <w14:schemeClr w14:val="tx1"/>
            </w14:solidFill>
          </w14:textFill>
        </w:rPr>
        <w:t>2.7.2彩色触摸屏≥15英寸，可同屏显示3通道波形和呼吸环图</w:t>
      </w:r>
    </w:p>
    <w:p>
      <w:pPr>
        <w:adjustRightInd w:val="0"/>
        <w:spacing w:line="360" w:lineRule="auto"/>
        <w:jc w:val="left"/>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2.7.3 电容触摸屏，支持手势操作</w:t>
      </w:r>
    </w:p>
    <w:p>
      <w:pPr>
        <w:adjustRightIn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2.7.3内置≥3槽位插件槽，可直接热插拔插件</w:t>
      </w:r>
    </w:p>
    <w:p>
      <w:pPr>
        <w:adjustRightIn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2.7.4插件可在同品牌监护仪和麻醉机之间通用</w:t>
      </w:r>
    </w:p>
    <w:p>
      <w:pPr>
        <w:adjustRightInd w:val="0"/>
        <w:spacing w:line="360" w:lineRule="auto"/>
        <w:jc w:val="left"/>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2.7.5 配置麻醉气体模块，模块要求：</w:t>
      </w:r>
    </w:p>
    <w:p>
      <w:pPr>
        <w:adjustRightInd w:val="0"/>
        <w:spacing w:line="360" w:lineRule="auto"/>
        <w:ind w:left="0" w:leftChars="0" w:firstLine="0" w:firstLineChars="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1.模块化设计，热插拔支持麻醉患者麻醉过程气体的监测，无需单独的电源,插入麻醉机或同品牌监护仪即可使用</w:t>
      </w:r>
      <w:r>
        <w:rPr>
          <w:rFonts w:hint="eastAsia" w:ascii="仿宋" w:hAnsi="仿宋" w:eastAsia="仿宋" w:cs="仿宋"/>
          <w:sz w:val="24"/>
          <w:szCs w:val="24"/>
          <w:highlight w:val="none"/>
          <w:lang w:eastAsia="zh-CN"/>
        </w:rPr>
        <w:t>。</w:t>
      </w:r>
    </w:p>
    <w:p>
      <w:pPr>
        <w:adjustRightInd w:val="0"/>
        <w:spacing w:line="360" w:lineRule="auto"/>
        <w:ind w:left="0" w:leftChars="0" w:firstLine="0" w:firstLineChars="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提供最低肺泡浓度MAC的监测，监测值支持和病人年龄关联</w:t>
      </w:r>
      <w:r>
        <w:rPr>
          <w:rFonts w:hint="eastAsia" w:ascii="仿宋" w:hAnsi="仿宋" w:eastAsia="仿宋" w:cs="仿宋"/>
          <w:sz w:val="24"/>
          <w:szCs w:val="24"/>
          <w:highlight w:val="none"/>
          <w:lang w:eastAsia="zh-CN"/>
        </w:rPr>
        <w:t>。</w:t>
      </w:r>
    </w:p>
    <w:p>
      <w:pPr>
        <w:adjustRightInd w:val="0"/>
        <w:spacing w:line="360" w:lineRule="auto"/>
        <w:ind w:left="0" w:leftChars="0" w:firstLine="0" w:firstLineChars="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3.支持监测8种气体包括CO2、O2、N2O，Des（地氟醚）、Iso（异氟醚）、Enf（安氟醚）、Sev（七氟醚）和Hal（氟烷）</w:t>
      </w:r>
      <w:r>
        <w:rPr>
          <w:rFonts w:hint="eastAsia" w:ascii="仿宋" w:hAnsi="仿宋" w:eastAsia="仿宋" w:cs="仿宋"/>
          <w:sz w:val="24"/>
          <w:szCs w:val="24"/>
          <w:highlight w:val="none"/>
          <w:lang w:eastAsia="zh-CN"/>
        </w:rPr>
        <w:t>。</w:t>
      </w:r>
    </w:p>
    <w:p>
      <w:pPr>
        <w:adjustRightInd w:val="0"/>
        <w:spacing w:line="360" w:lineRule="auto"/>
        <w:ind w:left="0" w:leftChars="0" w:firstLine="0" w:firstLineChars="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4.支持混合麻醉气体的监测</w:t>
      </w:r>
      <w:r>
        <w:rPr>
          <w:rFonts w:hint="eastAsia" w:ascii="仿宋" w:hAnsi="仿宋" w:eastAsia="仿宋" w:cs="仿宋"/>
          <w:sz w:val="24"/>
          <w:szCs w:val="24"/>
          <w:highlight w:val="none"/>
          <w:lang w:eastAsia="zh-CN"/>
        </w:rPr>
        <w:t>。</w:t>
      </w:r>
    </w:p>
    <w:p>
      <w:pPr>
        <w:adjustRightInd w:val="0"/>
        <w:spacing w:line="360" w:lineRule="auto"/>
        <w:ind w:left="0" w:leftChars="0" w:firstLine="0" w:firstLineChars="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5.麻醉气体监测，红外吸收法</w:t>
      </w:r>
      <w:r>
        <w:rPr>
          <w:rFonts w:hint="eastAsia" w:ascii="仿宋" w:hAnsi="仿宋" w:eastAsia="仿宋" w:cs="仿宋"/>
          <w:sz w:val="24"/>
          <w:szCs w:val="24"/>
          <w:highlight w:val="none"/>
          <w:lang w:eastAsia="zh-CN"/>
        </w:rPr>
        <w:t>。</w:t>
      </w:r>
    </w:p>
    <w:p>
      <w:pPr>
        <w:adjustRightInd w:val="0"/>
        <w:spacing w:line="360" w:lineRule="auto"/>
        <w:ind w:left="0" w:leftChars="0" w:firstLine="0" w:firstLineChars="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6.模块提供待命模式，延长模块使用寿命</w:t>
      </w:r>
      <w:r>
        <w:rPr>
          <w:rFonts w:hint="eastAsia" w:ascii="仿宋" w:hAnsi="仿宋" w:eastAsia="仿宋" w:cs="仿宋"/>
          <w:sz w:val="24"/>
          <w:szCs w:val="24"/>
          <w:highlight w:val="none"/>
          <w:lang w:eastAsia="zh-CN"/>
        </w:rPr>
        <w:t>。</w:t>
      </w:r>
    </w:p>
    <w:p>
      <w:pPr>
        <w:adjustRightInd w:val="0"/>
        <w:spacing w:line="360" w:lineRule="auto"/>
        <w:ind w:left="0" w:leftChars="0" w:firstLine="0" w:firstLineChars="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7.模块在设置时间内没有测量响应时，模块支持自动进入待命模式，延长模块和水槽的使用寿命</w:t>
      </w:r>
      <w:r>
        <w:rPr>
          <w:rFonts w:hint="eastAsia" w:ascii="仿宋" w:hAnsi="仿宋" w:eastAsia="仿宋" w:cs="仿宋"/>
          <w:sz w:val="24"/>
          <w:szCs w:val="24"/>
          <w:highlight w:val="none"/>
          <w:lang w:eastAsia="zh-CN"/>
        </w:rPr>
        <w:t>。</w:t>
      </w:r>
    </w:p>
    <w:p>
      <w:pPr>
        <w:adjustRightInd w:val="0"/>
        <w:spacing w:line="360" w:lineRule="auto"/>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2.7.6配置麻醉深度监测模块，模块要求：</w:t>
      </w:r>
    </w:p>
    <w:p>
      <w:pPr>
        <w:adjustRightInd w:val="0"/>
        <w:spacing w:line="360" w:lineRule="auto"/>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.脑电双频指数显示范围0-100</w:t>
      </w:r>
    </w:p>
    <w:p>
      <w:pPr>
        <w:adjustRightInd w:val="0"/>
        <w:spacing w:line="360" w:lineRule="auto"/>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.肌电活动（EMG）通过棒图显示，监测范围：30-55dB</w:t>
      </w:r>
    </w:p>
    <w:p>
      <w:pPr>
        <w:adjustRightInd w:val="0"/>
        <w:spacing w:line="360" w:lineRule="auto"/>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.抑制比（SR）监测</w:t>
      </w:r>
    </w:p>
    <w:p>
      <w:pPr>
        <w:adjustRightInd w:val="0"/>
        <w:spacing w:line="360" w:lineRule="auto"/>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.信号质量指数（SQI）实时监测，范围：0-100%</w:t>
      </w:r>
    </w:p>
    <w:p>
      <w:pPr>
        <w:adjustRightInd w:val="0"/>
        <w:spacing w:line="360" w:lineRule="auto"/>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.总功率（TP）监测，监测范围（40-100dB）</w:t>
      </w:r>
    </w:p>
    <w:p>
      <w:pPr>
        <w:adjustRightInd w:val="0"/>
        <w:spacing w:line="360" w:lineRule="auto"/>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.频谱边缘频率（SEF）监测</w:t>
      </w:r>
    </w:p>
    <w:p>
      <w:pPr>
        <w:adjustRightInd w:val="0"/>
        <w:spacing w:line="360" w:lineRule="auto"/>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.波形显示区提供脑电波形或BIS趋势显示</w:t>
      </w:r>
    </w:p>
    <w:p>
      <w:pPr>
        <w:adjustRightInd w:val="0"/>
        <w:spacing w:line="360" w:lineRule="auto"/>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.脑电波形扫描速度：6.25 mm/s、12.5 mm/s、25 mm/s、50 mm/s</w:t>
      </w:r>
    </w:p>
    <w:p>
      <w:pPr>
        <w:adjustRightInd w:val="0"/>
        <w:spacing w:line="360" w:lineRule="auto"/>
        <w:ind w:left="0" w:leftChars="0" w:firstLine="0" w:firstLineChars="0"/>
        <w:jc w:val="left"/>
        <w:rPr>
          <w:rFonts w:hint="eastAsia" w:ascii="仿宋" w:hAnsi="仿宋" w:eastAsia="仿宋" w:cs="仿宋"/>
          <w:sz w:val="24"/>
          <w:szCs w:val="24"/>
          <w:highlight w:val="none"/>
          <w:lang w:eastAsia="zh-CN"/>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2.7.7可选监测参数：</w:t>
      </w:r>
      <w:r>
        <w:rPr>
          <w:rFonts w:hint="eastAsia" w:ascii="仿宋" w:hAnsi="仿宋" w:eastAsia="仿宋" w:cs="仿宋"/>
          <w:sz w:val="24"/>
          <w:szCs w:val="24"/>
          <w:highlight w:val="none"/>
        </w:rPr>
        <w:t>呼吸频率、潮气量、分钟通气量、吸呼比、气道压（峰压、平台压、平均压、PEEP）、气道阻力、顺应性；麻醉气体分析（N2O，EtCO2，自动识别五种麻醉气体吸入呼出浓度监测）、呼吸环（P-V，P-F）监测；配</w:t>
      </w:r>
      <w:r>
        <w:rPr>
          <w:rFonts w:hint="eastAsia" w:ascii="仿宋" w:hAnsi="仿宋" w:eastAsia="仿宋" w:cs="仿宋"/>
          <w:sz w:val="24"/>
          <w:szCs w:val="24"/>
          <w:highlight w:val="none"/>
          <w:lang w:eastAsia="zh-CN"/>
        </w:rPr>
        <w:t>备</w:t>
      </w:r>
      <w:r>
        <w:rPr>
          <w:rFonts w:hint="eastAsia" w:ascii="仿宋" w:hAnsi="仿宋" w:eastAsia="仿宋" w:cs="仿宋"/>
          <w:sz w:val="24"/>
          <w:szCs w:val="24"/>
          <w:highlight w:val="none"/>
        </w:rPr>
        <w:t>氧电池法吸入氧浓度监测、BIS（BISx4）监测</w:t>
      </w:r>
      <w:r>
        <w:rPr>
          <w:rFonts w:hint="eastAsia" w:ascii="仿宋" w:hAnsi="仿宋" w:eastAsia="仿宋" w:cs="仿宋"/>
          <w:sz w:val="24"/>
          <w:szCs w:val="24"/>
          <w:highlight w:val="none"/>
          <w:lang w:eastAsia="zh-CN"/>
        </w:rPr>
        <w:t>。</w:t>
      </w:r>
    </w:p>
    <w:p>
      <w:pPr>
        <w:adjustRightInd w:val="0"/>
        <w:spacing w:line="360" w:lineRule="auto"/>
        <w:ind w:left="0" w:leftChars="0" w:firstLine="0" w:firstLineChars="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2.7.8同屏</w:t>
      </w:r>
      <w:r>
        <w:rPr>
          <w:rFonts w:hint="eastAsia" w:ascii="仿宋" w:hAnsi="仿宋" w:eastAsia="仿宋" w:cs="仿宋"/>
          <w:color w:val="000000"/>
          <w:sz w:val="24"/>
          <w:szCs w:val="24"/>
          <w:highlight w:val="none"/>
        </w:rPr>
        <w:t>幕3通道</w:t>
      </w:r>
      <w:r>
        <w:rPr>
          <w:rFonts w:hint="eastAsia" w:ascii="仿宋" w:hAnsi="仿宋" w:eastAsia="仿宋" w:cs="仿宋"/>
          <w:sz w:val="24"/>
          <w:szCs w:val="24"/>
          <w:highlight w:val="none"/>
        </w:rPr>
        <w:t>任意波形显示（压力时间波形，流速时间波形，容量时间波形，可选呼末CO2波形），波形和环图可以同屏显示</w:t>
      </w:r>
      <w:r>
        <w:rPr>
          <w:rFonts w:hint="eastAsia" w:ascii="仿宋" w:hAnsi="仿宋" w:eastAsia="仿宋" w:cs="仿宋"/>
          <w:sz w:val="24"/>
          <w:szCs w:val="24"/>
          <w:highlight w:val="none"/>
          <w:lang w:eastAsia="zh-CN"/>
        </w:rPr>
        <w:t>。</w:t>
      </w:r>
    </w:p>
    <w:p>
      <w:pPr>
        <w:adjustRightIn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2.7.9潮气量监测范围：0-3000ml</w:t>
      </w:r>
    </w:p>
    <w:p>
      <w:pPr>
        <w:adjustRightIn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2.7.10分钟通气量监测范围：0-100L/min</w:t>
      </w:r>
    </w:p>
    <w:p>
      <w:pPr>
        <w:spacing w:line="360" w:lineRule="auto"/>
        <w:jc w:val="left"/>
        <w:rPr>
          <w:rFonts w:hint="eastAsia" w:ascii="仿宋" w:hAnsi="仿宋" w:eastAsia="仿宋" w:cs="仿宋"/>
          <w:b/>
          <w:sz w:val="24"/>
          <w:szCs w:val="24"/>
          <w:highlight w:val="none"/>
        </w:rPr>
      </w:pPr>
    </w:p>
    <w:p>
      <w:pPr>
        <w:spacing w:line="360" w:lineRule="auto"/>
        <w:jc w:val="left"/>
        <w:rPr>
          <w:rFonts w:hint="eastAsia" w:ascii="仿宋" w:hAnsi="仿宋" w:eastAsia="仿宋" w:cs="仿宋"/>
          <w:b/>
          <w:sz w:val="24"/>
          <w:szCs w:val="24"/>
          <w:highlight w:val="none"/>
        </w:rPr>
      </w:pPr>
    </w:p>
    <w:p>
      <w:pPr>
        <w:spacing w:line="360" w:lineRule="auto"/>
        <w:jc w:val="left"/>
        <w:rPr>
          <w:rFonts w:hint="eastAsia" w:ascii="仿宋" w:hAnsi="仿宋" w:eastAsia="仿宋" w:cs="仿宋"/>
          <w:b/>
          <w:sz w:val="24"/>
          <w:szCs w:val="24"/>
          <w:highlight w:val="none"/>
        </w:rPr>
      </w:pPr>
    </w:p>
    <w:p>
      <w:pPr>
        <w:spacing w:line="360" w:lineRule="auto"/>
        <w:jc w:val="left"/>
        <w:rPr>
          <w:rFonts w:hint="eastAsia" w:ascii="仿宋" w:hAnsi="仿宋" w:eastAsia="仿宋" w:cs="仿宋"/>
          <w:b/>
          <w:sz w:val="24"/>
          <w:szCs w:val="24"/>
          <w:highlight w:val="none"/>
        </w:rPr>
        <w:sectPr>
          <w:pgSz w:w="11906" w:h="16838"/>
          <w:pgMar w:top="1091" w:right="1800" w:bottom="1440" w:left="1800" w:header="851" w:footer="992" w:gutter="0"/>
          <w:pgNumType w:fmt="decimal"/>
          <w:cols w:space="425" w:num="1"/>
          <w:docGrid w:type="lines" w:linePitch="312" w:charSpace="0"/>
        </w:sectPr>
      </w:pPr>
    </w:p>
    <w:p>
      <w:pPr>
        <w:adjustRightInd w:val="0"/>
        <w:spacing w:line="360" w:lineRule="auto"/>
        <w:jc w:val="center"/>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麻醉机</w:t>
      </w:r>
    </w:p>
    <w:p>
      <w:pPr>
        <w:adjustRightInd w:val="0"/>
        <w:spacing w:line="360" w:lineRule="auto"/>
        <w:jc w:val="left"/>
        <w:rPr>
          <w:rFonts w:hint="eastAsia" w:ascii="仿宋" w:hAnsi="仿宋" w:eastAsia="仿宋" w:cs="仿宋"/>
          <w:b/>
          <w:sz w:val="24"/>
          <w:szCs w:val="24"/>
          <w:highlight w:val="none"/>
        </w:rPr>
      </w:pPr>
    </w:p>
    <w:p>
      <w:pPr>
        <w:adjustRightInd w:val="0"/>
        <w:spacing w:line="360" w:lineRule="auto"/>
        <w:jc w:val="left"/>
        <w:rPr>
          <w:rFonts w:hint="eastAsia" w:ascii="仿宋" w:hAnsi="仿宋" w:eastAsia="仿宋" w:cs="仿宋"/>
          <w:sz w:val="24"/>
          <w:szCs w:val="24"/>
          <w:highlight w:val="none"/>
          <w:lang w:val="en-US" w:eastAsia="zh-CN"/>
        </w:rPr>
      </w:pPr>
      <w:r>
        <w:rPr>
          <w:rFonts w:hint="eastAsia" w:ascii="仿宋" w:hAnsi="仿宋" w:eastAsia="仿宋" w:cs="仿宋"/>
          <w:b/>
          <w:sz w:val="24"/>
          <w:szCs w:val="24"/>
          <w:highlight w:val="none"/>
        </w:rPr>
        <w:t>1配置需求：</w:t>
      </w:r>
      <w:r>
        <w:rPr>
          <w:rFonts w:hint="eastAsia" w:ascii="仿宋" w:hAnsi="仿宋" w:eastAsia="仿宋" w:cs="仿宋"/>
          <w:b w:val="0"/>
          <w:bCs/>
          <w:sz w:val="24"/>
          <w:szCs w:val="24"/>
          <w:highlight w:val="none"/>
          <w:lang w:val="en-US" w:eastAsia="zh-CN"/>
        </w:rPr>
        <w:t>麻醉机（含40升氧气桶一个及减压阀一套、提供配套电脑、打印机一套）</w:t>
      </w:r>
    </w:p>
    <w:p>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2技术规格：</w:t>
      </w:r>
    </w:p>
    <w:p>
      <w:pPr>
        <w:adjustRightInd w:val="0"/>
        <w:spacing w:line="360" w:lineRule="auto"/>
        <w:jc w:val="left"/>
        <w:rPr>
          <w:rFonts w:hint="eastAsia" w:ascii="仿宋" w:hAnsi="仿宋" w:eastAsia="仿宋" w:cs="仿宋"/>
          <w:b/>
          <w:sz w:val="24"/>
          <w:szCs w:val="24"/>
          <w:highlight w:val="none"/>
        </w:rPr>
      </w:pPr>
      <w:r>
        <w:rPr>
          <w:rFonts w:hint="eastAsia" w:ascii="仿宋" w:hAnsi="仿宋" w:eastAsia="仿宋" w:cs="仿宋"/>
          <w:b/>
          <w:sz w:val="24"/>
          <w:szCs w:val="24"/>
          <w:highlight w:val="none"/>
        </w:rPr>
        <w:t>2.1工作条件及基本配件</w:t>
      </w:r>
    </w:p>
    <w:p>
      <w:pPr>
        <w:pStyle w:val="7"/>
        <w:adjustRightInd w:val="0"/>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2.1.1工作环境，温度：10℃ -40℃，湿度：15%-95%</w:t>
      </w:r>
    </w:p>
    <w:p>
      <w:pPr>
        <w:adjustRightIn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2.1.2电源：220V-240V，50/60Hz</w:t>
      </w:r>
    </w:p>
    <w:p>
      <w:pPr>
        <w:adjustRightIn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2.1.3标配两节锂电子(非铅酸)后备电池，后备电池使用时间≥150分钟（新电池）</w:t>
      </w:r>
    </w:p>
    <w:p>
      <w:pPr>
        <w:adjustRightIn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2.1.4 接口：1个多功能复用接口、支持网络和软件在线升级功能, 1个 RS-232C 串行通讯接口，1 个 VGA 接口，4个辅助电源接口等</w:t>
      </w:r>
    </w:p>
    <w:p>
      <w:pPr>
        <w:adjustRightIn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2.1.5机架：带大工作台侧栏杆推车，三个抽屉，标配独立脚轮刹车</w:t>
      </w:r>
    </w:p>
    <w:p>
      <w:pPr>
        <w:adjustRightIn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2.1.6适合内窥镜手术模式：具备三级照明顶光灯，能够在黑暗环境中提供麻醉机工作台面照明。</w:t>
      </w:r>
    </w:p>
    <w:p>
      <w:pPr>
        <w:adjustRightIn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2.1.7非待机状态转动关机旋钮，主机具备10秒延迟关机功能，以避免误操作保证病人安全</w:t>
      </w:r>
    </w:p>
    <w:p>
      <w:pPr>
        <w:adjustRightIn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2.1.8 用于对成人、小儿和新生儿的吸入麻醉及呼吸管理</w:t>
      </w:r>
    </w:p>
    <w:p>
      <w:pPr>
        <w:adjustRightInd w:val="0"/>
        <w:spacing w:line="360" w:lineRule="auto"/>
        <w:jc w:val="left"/>
        <w:rPr>
          <w:rFonts w:hint="eastAsia" w:ascii="仿宋" w:hAnsi="仿宋" w:eastAsia="仿宋" w:cs="仿宋"/>
          <w:b/>
          <w:sz w:val="24"/>
          <w:szCs w:val="24"/>
          <w:highlight w:val="none"/>
        </w:rPr>
      </w:pPr>
      <w:r>
        <w:rPr>
          <w:rFonts w:hint="eastAsia" w:ascii="仿宋" w:hAnsi="仿宋" w:eastAsia="仿宋" w:cs="仿宋"/>
          <w:b/>
          <w:sz w:val="24"/>
          <w:szCs w:val="24"/>
          <w:highlight w:val="none"/>
        </w:rPr>
        <w:t>2.2气源</w:t>
      </w:r>
    </w:p>
    <w:p>
      <w:pPr>
        <w:tabs>
          <w:tab w:val="left" w:pos="1694"/>
        </w:tabs>
        <w:adjustRightIn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2.2.1标配氧气、空气两气源，可选氧气、空气和笑气三气源</w:t>
      </w:r>
    </w:p>
    <w:p>
      <w:pPr>
        <w:tabs>
          <w:tab w:val="left" w:pos="1694"/>
        </w:tabs>
        <w:adjustRightInd w:val="0"/>
        <w:spacing w:line="360" w:lineRule="auto"/>
        <w:ind w:left="600" w:hanging="600" w:hangingChars="25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2.2.3具备氧笑联动系统，保证接入氧气和笑气时氧浓度不低于25%</w:t>
      </w:r>
    </w:p>
    <w:p>
      <w:pPr>
        <w:tabs>
          <w:tab w:val="left" w:pos="1694"/>
        </w:tabs>
        <w:adjustRightIn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2.2.4快速充氧范围25 - 75 l/min。</w:t>
      </w:r>
    </w:p>
    <w:p>
      <w:pPr>
        <w:tabs>
          <w:tab w:val="left" w:pos="1694"/>
        </w:tabs>
        <w:adjustRightIn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2.2.5配4L氧气桶连接装置（包括4L氧气桶连接管，衔接装置）</w:t>
      </w:r>
    </w:p>
    <w:p>
      <w:pPr>
        <w:numPr>
          <w:ilvl w:val="0"/>
          <w:numId w:val="0"/>
        </w:numPr>
        <w:adjustRightInd w:val="0"/>
        <w:spacing w:line="360" w:lineRule="auto"/>
        <w:ind w:leftChars="0"/>
        <w:jc w:val="left"/>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2.3</w:t>
      </w:r>
      <w:r>
        <w:rPr>
          <w:rFonts w:hint="eastAsia" w:ascii="仿宋" w:hAnsi="仿宋" w:eastAsia="仿宋" w:cs="仿宋"/>
          <w:b/>
          <w:sz w:val="24"/>
          <w:szCs w:val="24"/>
          <w:highlight w:val="none"/>
        </w:rPr>
        <w:t>流量计</w:t>
      </w:r>
    </w:p>
    <w:p>
      <w:pPr>
        <w:adjustRightInd w:val="0"/>
        <w:spacing w:line="360" w:lineRule="auto"/>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2.3.1全电子流量计 (可直接设置氧浓度和总流量) （总流量控制模式下总流量范围：0.2 L/min - 18 L/min。O2 浓度范围： 21% - 100% (空气为平衡气)，26% - 100% (笑气为平衡气)</w:t>
      </w:r>
    </w:p>
    <w:p>
      <w:pPr>
        <w:adjustRightIn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2.3.2具备备用流量计</w:t>
      </w:r>
    </w:p>
    <w:p>
      <w:pPr>
        <w:adjustRightIn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2.3.3具备直观的适宜低流量麻醉的新鲜气体流量指示工具。</w:t>
      </w:r>
    </w:p>
    <w:p>
      <w:pPr>
        <w:adjustRightIn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2.3.4 具备麻药消耗速度显示和总消耗量统计</w:t>
      </w:r>
    </w:p>
    <w:p>
      <w:pPr>
        <w:adjustRightInd w:val="0"/>
        <w:spacing w:line="360" w:lineRule="auto"/>
        <w:jc w:val="left"/>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2.3.5 具备经鼻高流量给氧功能，输出流速范围0-60L/min</w:t>
      </w:r>
    </w:p>
    <w:p>
      <w:pPr>
        <w:adjustRightInd w:val="0"/>
        <w:spacing w:line="360" w:lineRule="auto"/>
        <w:ind w:left="198" w:hanging="198"/>
        <w:jc w:val="left"/>
        <w:rPr>
          <w:rFonts w:hint="eastAsia" w:ascii="仿宋" w:hAnsi="仿宋" w:eastAsia="仿宋" w:cs="仿宋"/>
          <w:b/>
          <w:sz w:val="24"/>
          <w:szCs w:val="24"/>
          <w:highlight w:val="none"/>
        </w:rPr>
      </w:pPr>
      <w:r>
        <w:rPr>
          <w:rFonts w:hint="eastAsia" w:ascii="仿宋" w:hAnsi="仿宋" w:eastAsia="仿宋" w:cs="仿宋"/>
          <w:b/>
          <w:sz w:val="24"/>
          <w:szCs w:val="24"/>
          <w:highlight w:val="none"/>
        </w:rPr>
        <w:t>2.4挥发罐</w:t>
      </w:r>
    </w:p>
    <w:p>
      <w:pPr>
        <w:pStyle w:val="11"/>
        <w:spacing w:line="360" w:lineRule="auto"/>
        <w:jc w:val="left"/>
        <w:rPr>
          <w:rFonts w:hint="eastAsia" w:ascii="仿宋" w:hAnsi="仿宋" w:eastAsia="仿宋" w:cs="仿宋"/>
          <w:bCs/>
          <w:sz w:val="24"/>
          <w:szCs w:val="24"/>
          <w:highlight w:val="none"/>
        </w:rPr>
      </w:pP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sz w:val="24"/>
          <w:szCs w:val="24"/>
          <w:highlight w:val="none"/>
        </w:rPr>
        <w:t>2.4.</w:t>
      </w:r>
      <w:r>
        <w:rPr>
          <w:rFonts w:hint="eastAsia" w:ascii="仿宋" w:hAnsi="仿宋" w:eastAsia="仿宋" w:cs="仿宋"/>
          <w:bCs/>
          <w:sz w:val="24"/>
          <w:szCs w:val="24"/>
          <w:highlight w:val="none"/>
          <w:lang w:val="en-US" w:eastAsia="zh-CN"/>
        </w:rPr>
        <w:t>1</w:t>
      </w:r>
      <w:r>
        <w:rPr>
          <w:rFonts w:hint="eastAsia" w:ascii="仿宋" w:hAnsi="仿宋" w:eastAsia="仿宋" w:cs="仿宋"/>
          <w:bCs/>
          <w:sz w:val="24"/>
          <w:szCs w:val="24"/>
          <w:highlight w:val="none"/>
        </w:rPr>
        <w:t>标配一个高品质挥发罐，挥发罐和主机同品牌，具备压力、流速和温度补偿。</w:t>
      </w:r>
    </w:p>
    <w:p>
      <w:pPr>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2.4.</w:t>
      </w:r>
      <w:r>
        <w:rPr>
          <w:rFonts w:hint="eastAsia" w:ascii="仿宋" w:hAnsi="仿宋" w:eastAsia="仿宋" w:cs="仿宋"/>
          <w:bCs/>
          <w:sz w:val="24"/>
          <w:szCs w:val="24"/>
          <w:highlight w:val="none"/>
          <w:lang w:val="en-US" w:eastAsia="zh-CN"/>
        </w:rPr>
        <w:t>2</w:t>
      </w:r>
      <w:r>
        <w:rPr>
          <w:rFonts w:hint="eastAsia" w:ascii="仿宋" w:hAnsi="仿宋" w:eastAsia="仿宋" w:cs="仿宋"/>
          <w:bCs/>
          <w:sz w:val="24"/>
          <w:szCs w:val="24"/>
          <w:highlight w:val="none"/>
        </w:rPr>
        <w:t>首次加药量(干药芯)≥350ml，再次加药量≥300ml</w:t>
      </w:r>
    </w:p>
    <w:p>
      <w:pPr>
        <w:adjustRightInd w:val="0"/>
        <w:spacing w:line="360" w:lineRule="auto"/>
        <w:jc w:val="left"/>
        <w:rPr>
          <w:rFonts w:hint="eastAsia" w:ascii="仿宋" w:hAnsi="仿宋" w:eastAsia="仿宋" w:cs="仿宋"/>
          <w:b/>
          <w:sz w:val="24"/>
          <w:szCs w:val="24"/>
          <w:highlight w:val="none"/>
        </w:rPr>
      </w:pPr>
      <w:r>
        <w:rPr>
          <w:rFonts w:hint="eastAsia" w:ascii="仿宋" w:hAnsi="仿宋" w:eastAsia="仿宋" w:cs="仿宋"/>
          <w:b/>
          <w:sz w:val="24"/>
          <w:szCs w:val="24"/>
          <w:highlight w:val="none"/>
        </w:rPr>
        <w:t>2.5呼吸回路</w:t>
      </w:r>
    </w:p>
    <w:p>
      <w:pPr>
        <w:pStyle w:val="11"/>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2.5.1回路整体可徒手拆卸，一体化回路，回路整体可旋转不小于30°以满足不同手术无需移动麻醉机的要求</w:t>
      </w:r>
    </w:p>
    <w:p>
      <w:pPr>
        <w:pStyle w:val="11"/>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2.5.2回路部件可以耐受134℃高温高压消毒以避免院内交叉感染</w:t>
      </w:r>
    </w:p>
    <w:p>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2.5.3二氧化碳吸收罐，容积≥1450ml</w:t>
      </w:r>
    </w:p>
    <w:p>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2.5.4内置双流量传感器，分别在吸入端，呼出端</w:t>
      </w:r>
    </w:p>
    <w:p>
      <w:pPr>
        <w:spacing w:line="360" w:lineRule="auto"/>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2.5.5低回路系统容积，为快速调节新鲜气体流量以及输出麻药浓度提供了保障</w:t>
      </w:r>
      <w:r>
        <w:rPr>
          <w:rFonts w:hint="eastAsia" w:ascii="仿宋" w:hAnsi="仿宋" w:eastAsia="仿宋" w:cs="仿宋"/>
          <w:sz w:val="24"/>
          <w:szCs w:val="24"/>
          <w:highlight w:val="none"/>
          <w:lang w:eastAsia="zh-CN"/>
        </w:rPr>
        <w:t>。</w:t>
      </w:r>
    </w:p>
    <w:p>
      <w:pPr>
        <w:spacing w:line="360" w:lineRule="auto"/>
        <w:ind w:left="0" w:leftChars="0" w:firstLine="0" w:firstLineChars="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2.5.6配</w:t>
      </w:r>
      <w:r>
        <w:rPr>
          <w:rFonts w:hint="eastAsia" w:ascii="仿宋" w:hAnsi="仿宋" w:eastAsia="仿宋" w:cs="仿宋"/>
          <w:sz w:val="24"/>
          <w:szCs w:val="24"/>
          <w:highlight w:val="none"/>
          <w:lang w:eastAsia="zh-CN"/>
        </w:rPr>
        <w:t>备</w:t>
      </w:r>
      <w:r>
        <w:rPr>
          <w:rFonts w:hint="eastAsia" w:ascii="仿宋" w:hAnsi="仿宋" w:eastAsia="仿宋" w:cs="仿宋"/>
          <w:sz w:val="24"/>
          <w:szCs w:val="24"/>
          <w:highlight w:val="none"/>
        </w:rPr>
        <w:t>共同新鲜气体输出口（ACGO），输出口无需改装可直接连接特殊的开放式回路，如Bain回路、T管等。也可不选ACGO，以防止误操作</w:t>
      </w:r>
      <w:r>
        <w:rPr>
          <w:rFonts w:hint="eastAsia" w:ascii="仿宋" w:hAnsi="仿宋" w:eastAsia="仿宋" w:cs="仿宋"/>
          <w:sz w:val="24"/>
          <w:szCs w:val="24"/>
          <w:highlight w:val="none"/>
          <w:lang w:eastAsia="zh-CN"/>
        </w:rPr>
        <w:t>。</w:t>
      </w:r>
    </w:p>
    <w:p>
      <w:pPr>
        <w:spacing w:line="360" w:lineRule="auto"/>
        <w:ind w:left="0" w:leftChars="0" w:firstLine="0" w:firstLineChars="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2.5.7具有回路整体加温功能，保证回路不受积水影响，保证流量传感器精准及向病人提供温暖气体，避免对呼吸道的刺激</w:t>
      </w:r>
      <w:r>
        <w:rPr>
          <w:rFonts w:hint="eastAsia" w:ascii="仿宋" w:hAnsi="仿宋" w:eastAsia="仿宋" w:cs="仿宋"/>
          <w:sz w:val="24"/>
          <w:szCs w:val="24"/>
          <w:highlight w:val="none"/>
          <w:lang w:eastAsia="zh-CN"/>
        </w:rPr>
        <w:t>。</w:t>
      </w:r>
    </w:p>
    <w:p>
      <w:pPr>
        <w:spacing w:line="360" w:lineRule="auto"/>
        <w:ind w:left="0" w:leftChars="0" w:firstLine="0" w:firstLineChars="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2.5.8标配CO2旁路功能，在机械通气过程中，更换钠石灰罐无需选择确认，无需关停机械通气，可方便直接更换</w:t>
      </w:r>
      <w:r>
        <w:rPr>
          <w:rFonts w:hint="eastAsia" w:ascii="仿宋" w:hAnsi="仿宋" w:eastAsia="仿宋" w:cs="仿宋"/>
          <w:sz w:val="24"/>
          <w:szCs w:val="24"/>
          <w:highlight w:val="none"/>
          <w:lang w:eastAsia="zh-CN"/>
        </w:rPr>
        <w:t>。</w:t>
      </w:r>
    </w:p>
    <w:p>
      <w:pPr>
        <w:spacing w:line="360" w:lineRule="auto"/>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2.5.9具备智能回路识别报警系统，当钠石灰罐未安装到位时，机器能智能识别，并报警提示。</w:t>
      </w:r>
    </w:p>
    <w:p>
      <w:pPr>
        <w:spacing w:line="360" w:lineRule="auto"/>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2.5.10呼吸系统泄漏量≤60mL/min（在3.0kPa压力条件下）</w:t>
      </w:r>
    </w:p>
    <w:p>
      <w:pPr>
        <w:numPr>
          <w:ilvl w:val="0"/>
          <w:numId w:val="0"/>
        </w:numPr>
        <w:adjustRightInd w:val="0"/>
        <w:spacing w:line="360" w:lineRule="auto"/>
        <w:jc w:val="left"/>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2.6</w:t>
      </w:r>
      <w:r>
        <w:rPr>
          <w:rFonts w:hint="eastAsia" w:ascii="仿宋" w:hAnsi="仿宋" w:eastAsia="仿宋" w:cs="仿宋"/>
          <w:b/>
          <w:sz w:val="24"/>
          <w:szCs w:val="24"/>
          <w:highlight w:val="none"/>
        </w:rPr>
        <w:t xml:space="preserve">呼吸机 </w:t>
      </w:r>
    </w:p>
    <w:p>
      <w:pPr>
        <w:pStyle w:val="11"/>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2.6.1气动电控呼吸机，全中文操作和显示</w:t>
      </w:r>
    </w:p>
    <w:p>
      <w:pPr>
        <w:spacing w:line="360" w:lineRule="auto"/>
        <w:ind w:left="0" w:leftChars="0" w:firstLine="0" w:firstLineChars="0"/>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14:textFill>
            <w14:solidFill>
              <w14:schemeClr w14:val="tx1"/>
            </w14:solidFill>
          </w14:textFill>
        </w:rPr>
        <w:t>2.6.2提供辅助/控制通气，标配通气模式：VCV、PCV、压力控制容量保证通气（PCV-VG）和SIMV（SIMV-VC、SIMV-PC）模式</w:t>
      </w:r>
    </w:p>
    <w:p>
      <w:pPr>
        <w:pStyle w:val="11"/>
        <w:spacing w:line="360" w:lineRule="auto"/>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2.6.3潮气量设置范围：5ml-1500ml</w:t>
      </w:r>
    </w:p>
    <w:p>
      <w:pPr>
        <w:adjustRightInd w:val="0"/>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bCs/>
          <w:color w:val="000000"/>
          <w:sz w:val="24"/>
          <w:szCs w:val="24"/>
          <w:highlight w:val="none"/>
        </w:rPr>
        <w:t>2.6.4吸气压力设置范围：5-80 cmH2O</w:t>
      </w:r>
    </w:p>
    <w:p>
      <w:pPr>
        <w:adjustRightInd w:val="0"/>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2.6.5支持压力：0，3cmH2O～60cmH2O</w:t>
      </w:r>
    </w:p>
    <w:p>
      <w:pPr>
        <w:adjustRightInd w:val="0"/>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2.6.6呼吸频率：3-100次/分钟</w:t>
      </w:r>
    </w:p>
    <w:p>
      <w:pPr>
        <w:adjustRightInd w:val="0"/>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2.6.7吸呼比：4:1到1:8</w:t>
      </w:r>
    </w:p>
    <w:p>
      <w:pPr>
        <w:adjustRightInd w:val="0"/>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2.6.8压力限制范围：10-100 cmH2O</w:t>
      </w:r>
    </w:p>
    <w:p>
      <w:pPr>
        <w:adjustRightInd w:val="0"/>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2.6.9电子PEEP，显示屏设置，范围：OFF，3-30 cmH2O</w:t>
      </w:r>
    </w:p>
    <w:p>
      <w:pPr>
        <w:adjustRightInd w:val="0"/>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2.6.10吸气暂停：OFF，5%-60% </w:t>
      </w:r>
    </w:p>
    <w:p>
      <w:pPr>
        <w:adjustRightInd w:val="0"/>
        <w:spacing w:line="360" w:lineRule="auto"/>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2.6.11 呼吸机吸气阀峰值流速：170 L/min</w:t>
      </w:r>
    </w:p>
    <w:p>
      <w:pPr>
        <w:adjustRightInd w:val="0"/>
        <w:spacing w:line="360" w:lineRule="auto"/>
        <w:jc w:val="left"/>
        <w:rPr>
          <w:rFonts w:hint="eastAsia" w:ascii="仿宋" w:hAnsi="仿宋" w:eastAsia="仿宋" w:cs="仿宋"/>
          <w:bCs/>
          <w:color w:val="000000" w:themeColor="text1"/>
          <w:sz w:val="24"/>
          <w:szCs w:val="24"/>
          <w:highlight w:val="none"/>
          <w:lang w:eastAsia="zh-CN"/>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2.6.12上升式风箱，可以直接观察病人实际呼吸状态，保证安全</w:t>
      </w:r>
      <w:r>
        <w:rPr>
          <w:rFonts w:hint="eastAsia" w:ascii="仿宋" w:hAnsi="仿宋" w:eastAsia="仿宋" w:cs="仿宋"/>
          <w:bCs/>
          <w:color w:val="000000" w:themeColor="text1"/>
          <w:sz w:val="24"/>
          <w:szCs w:val="24"/>
          <w:highlight w:val="none"/>
          <w:lang w:eastAsia="zh-CN"/>
          <w14:textFill>
            <w14:solidFill>
              <w14:schemeClr w14:val="tx1"/>
            </w14:solidFill>
          </w14:textFill>
        </w:rPr>
        <w:t>。</w:t>
      </w:r>
    </w:p>
    <w:p>
      <w:pPr>
        <w:adjustRightInd w:val="0"/>
        <w:spacing w:line="360" w:lineRule="auto"/>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2.6.13具备吸入端，呼出端双流量传感器，实现动态潮气量实时自动补偿功能，补偿新鲜气体变化、气体压缩、回路顺应性变化以及小的回路泄漏造成的吸入潮气量和设置潮气量的误差。具备内置第三基准流量传感器，可自行校准吸入和呼出端流量传感器。</w:t>
      </w:r>
    </w:p>
    <w:p>
      <w:pPr>
        <w:adjustRightInd w:val="0"/>
        <w:spacing w:line="360" w:lineRule="auto"/>
        <w:jc w:val="left"/>
        <w:rPr>
          <w:rFonts w:hint="eastAsia" w:ascii="仿宋" w:hAnsi="仿宋" w:eastAsia="仿宋" w:cs="仿宋"/>
          <w:bCs/>
          <w:color w:val="000000" w:themeColor="text1"/>
          <w:sz w:val="24"/>
          <w:szCs w:val="24"/>
          <w:highlight w:val="none"/>
          <w:lang w:eastAsia="zh-CN"/>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2.6.14配</w:t>
      </w:r>
      <w:r>
        <w:rPr>
          <w:rFonts w:hint="eastAsia" w:ascii="仿宋" w:hAnsi="仿宋" w:eastAsia="仿宋" w:cs="仿宋"/>
          <w:bCs/>
          <w:color w:val="000000" w:themeColor="text1"/>
          <w:sz w:val="24"/>
          <w:szCs w:val="24"/>
          <w:highlight w:val="none"/>
          <w:lang w:eastAsia="zh-CN"/>
          <w14:textFill>
            <w14:solidFill>
              <w14:schemeClr w14:val="tx1"/>
            </w14:solidFill>
          </w14:textFill>
        </w:rPr>
        <w:t>备</w:t>
      </w:r>
      <w:r>
        <w:rPr>
          <w:rFonts w:hint="eastAsia" w:ascii="仿宋" w:hAnsi="仿宋" w:eastAsia="仿宋" w:cs="仿宋"/>
          <w:bCs/>
          <w:color w:val="000000" w:themeColor="text1"/>
          <w:sz w:val="24"/>
          <w:szCs w:val="24"/>
          <w:highlight w:val="none"/>
          <w14:textFill>
            <w14:solidFill>
              <w14:schemeClr w14:val="tx1"/>
            </w14:solidFill>
          </w14:textFill>
        </w:rPr>
        <w:t>肺保护工具：支持两种复张手法——单周期和多周期</w:t>
      </w:r>
      <w:r>
        <w:rPr>
          <w:rFonts w:hint="eastAsia" w:ascii="仿宋" w:hAnsi="仿宋" w:eastAsia="仿宋" w:cs="仿宋"/>
          <w:bCs/>
          <w:color w:val="000000" w:themeColor="text1"/>
          <w:sz w:val="24"/>
          <w:szCs w:val="24"/>
          <w:highlight w:val="none"/>
          <w:lang w:eastAsia="zh-CN"/>
          <w14:textFill>
            <w14:solidFill>
              <w14:schemeClr w14:val="tx1"/>
            </w14:solidFill>
          </w14:textFill>
        </w:rPr>
        <w:t>。</w:t>
      </w:r>
    </w:p>
    <w:p>
      <w:pPr>
        <w:adjustRightInd w:val="0"/>
        <w:spacing w:line="360" w:lineRule="auto"/>
        <w:jc w:val="left"/>
        <w:rPr>
          <w:rFonts w:hint="eastAsia" w:ascii="仿宋" w:hAnsi="仿宋" w:eastAsia="仿宋" w:cs="仿宋"/>
          <w:bCs/>
          <w:color w:val="000000" w:themeColor="text1"/>
          <w:sz w:val="24"/>
          <w:szCs w:val="24"/>
          <w:highlight w:val="none"/>
          <w:lang w:eastAsia="zh-CN"/>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2.6.15 具备心肺旁流模式CPB, 且心肺旁流模式可在机控通气下启动</w:t>
      </w:r>
      <w:r>
        <w:rPr>
          <w:rFonts w:hint="eastAsia" w:ascii="仿宋" w:hAnsi="仿宋" w:eastAsia="仿宋" w:cs="仿宋"/>
          <w:bCs/>
          <w:color w:val="000000" w:themeColor="text1"/>
          <w:sz w:val="24"/>
          <w:szCs w:val="24"/>
          <w:highlight w:val="none"/>
          <w:lang w:eastAsia="zh-CN"/>
          <w14:textFill>
            <w14:solidFill>
              <w14:schemeClr w14:val="tx1"/>
            </w14:solidFill>
          </w14:textFill>
        </w:rPr>
        <w:t>。</w:t>
      </w:r>
    </w:p>
    <w:p>
      <w:pPr>
        <w:adjustRightInd w:val="0"/>
        <w:spacing w:line="360" w:lineRule="auto"/>
        <w:jc w:val="left"/>
        <w:rPr>
          <w:rFonts w:hint="eastAsia" w:ascii="仿宋" w:hAnsi="仿宋" w:eastAsia="仿宋" w:cs="仿宋"/>
          <w:b/>
          <w:sz w:val="24"/>
          <w:szCs w:val="24"/>
          <w:highlight w:val="none"/>
        </w:rPr>
      </w:pPr>
      <w:r>
        <w:rPr>
          <w:rFonts w:hint="eastAsia" w:ascii="仿宋" w:hAnsi="仿宋" w:eastAsia="仿宋" w:cs="仿宋"/>
          <w:b/>
          <w:sz w:val="24"/>
          <w:szCs w:val="24"/>
          <w:highlight w:val="none"/>
        </w:rPr>
        <w:t>2.7数字和波形监测</w:t>
      </w:r>
    </w:p>
    <w:p>
      <w:pPr>
        <w:spacing w:line="360" w:lineRule="auto"/>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2.7.1具备三级声光报警功能，有独立红黄报警灯显示</w:t>
      </w:r>
      <w:r>
        <w:rPr>
          <w:rFonts w:hint="eastAsia" w:ascii="仿宋" w:hAnsi="仿宋" w:eastAsia="仿宋" w:cs="仿宋"/>
          <w:sz w:val="24"/>
          <w:szCs w:val="24"/>
          <w:highlight w:val="none"/>
          <w:lang w:eastAsia="zh-CN"/>
        </w:rPr>
        <w:t>。</w:t>
      </w:r>
    </w:p>
    <w:p>
      <w:pPr>
        <w:adjustRightInd w:val="0"/>
        <w:spacing w:line="360" w:lineRule="auto"/>
        <w:jc w:val="left"/>
        <w:rPr>
          <w:rFonts w:hint="eastAsia" w:ascii="仿宋" w:hAnsi="仿宋" w:eastAsia="仿宋" w:cs="仿宋"/>
          <w:bCs/>
          <w:color w:val="000000" w:themeColor="text1"/>
          <w:sz w:val="24"/>
          <w:szCs w:val="24"/>
          <w:highlight w:val="none"/>
          <w:lang w:eastAsia="zh-CN"/>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2.7.2彩色触摸屏≥15英寸，可同屏显示3通道波形和呼吸环图</w:t>
      </w:r>
      <w:r>
        <w:rPr>
          <w:rFonts w:hint="eastAsia" w:ascii="仿宋" w:hAnsi="仿宋" w:eastAsia="仿宋" w:cs="仿宋"/>
          <w:bCs/>
          <w:color w:val="000000" w:themeColor="text1"/>
          <w:sz w:val="24"/>
          <w:szCs w:val="24"/>
          <w:highlight w:val="none"/>
          <w:lang w:eastAsia="zh-CN"/>
          <w14:textFill>
            <w14:solidFill>
              <w14:schemeClr w14:val="tx1"/>
            </w14:solidFill>
          </w14:textFill>
        </w:rPr>
        <w:t>。</w:t>
      </w:r>
    </w:p>
    <w:p>
      <w:pPr>
        <w:adjustRightInd w:val="0"/>
        <w:spacing w:line="360" w:lineRule="auto"/>
        <w:jc w:val="left"/>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2.7.3 电容触摸屏，支持手势操作</w:t>
      </w:r>
      <w:r>
        <w:rPr>
          <w:rFonts w:hint="eastAsia" w:ascii="仿宋" w:hAnsi="仿宋" w:eastAsia="仿宋" w:cs="仿宋"/>
          <w:bCs/>
          <w:sz w:val="24"/>
          <w:szCs w:val="24"/>
          <w:highlight w:val="none"/>
          <w:lang w:eastAsia="zh-CN"/>
        </w:rPr>
        <w:t>。</w:t>
      </w:r>
    </w:p>
    <w:p>
      <w:pPr>
        <w:adjustRightInd w:val="0"/>
        <w:spacing w:line="360" w:lineRule="auto"/>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2.7.3内置≥3槽位插件槽，可直接热插拔插件</w:t>
      </w:r>
      <w:r>
        <w:rPr>
          <w:rFonts w:hint="eastAsia" w:ascii="仿宋" w:hAnsi="仿宋" w:eastAsia="仿宋" w:cs="仿宋"/>
          <w:sz w:val="24"/>
          <w:szCs w:val="24"/>
          <w:highlight w:val="none"/>
          <w:lang w:eastAsia="zh-CN"/>
        </w:rPr>
        <w:t>。</w:t>
      </w:r>
    </w:p>
    <w:p>
      <w:pPr>
        <w:adjustRightInd w:val="0"/>
        <w:spacing w:line="360" w:lineRule="auto"/>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2.7.4插件可在同品牌监护仪和麻醉机之间通用</w:t>
      </w:r>
      <w:r>
        <w:rPr>
          <w:rFonts w:hint="eastAsia" w:ascii="仿宋" w:hAnsi="仿宋" w:eastAsia="仿宋" w:cs="仿宋"/>
          <w:sz w:val="24"/>
          <w:szCs w:val="24"/>
          <w:highlight w:val="none"/>
          <w:lang w:eastAsia="zh-CN"/>
        </w:rPr>
        <w:t>。</w:t>
      </w:r>
    </w:p>
    <w:p>
      <w:pPr>
        <w:adjustRightInd w:val="0"/>
        <w:spacing w:line="360" w:lineRule="auto"/>
        <w:jc w:val="left"/>
        <w:rPr>
          <w:rFonts w:hint="eastAsia" w:ascii="仿宋" w:hAnsi="仿宋" w:eastAsia="仿宋" w:cs="仿宋"/>
          <w:bCs/>
          <w:sz w:val="24"/>
          <w:szCs w:val="24"/>
          <w:highlight w:val="none"/>
          <w:lang w:eastAsia="zh-CN"/>
        </w:rPr>
      </w:pPr>
      <w:r>
        <w:rPr>
          <w:rFonts w:hint="eastAsia" w:ascii="仿宋" w:hAnsi="仿宋" w:eastAsia="仿宋" w:cs="仿宋"/>
          <w:sz w:val="24"/>
          <w:szCs w:val="24"/>
          <w:highlight w:val="none"/>
        </w:rPr>
        <w:t>2.7.5可配备插件：AG麻醉气体模块、</w:t>
      </w:r>
      <w:r>
        <w:rPr>
          <w:rFonts w:hint="eastAsia" w:ascii="仿宋" w:hAnsi="仿宋" w:eastAsia="仿宋" w:cs="仿宋"/>
          <w:bCs/>
          <w:sz w:val="24"/>
          <w:szCs w:val="24"/>
          <w:highlight w:val="none"/>
        </w:rPr>
        <w:t>EtCO2，</w:t>
      </w:r>
      <w:r>
        <w:rPr>
          <w:rFonts w:hint="eastAsia" w:ascii="仿宋" w:hAnsi="仿宋" w:eastAsia="仿宋" w:cs="仿宋"/>
          <w:bCs/>
          <w:sz w:val="24"/>
          <w:szCs w:val="24"/>
          <w:highlight w:val="none"/>
          <w:lang w:eastAsia="zh-CN"/>
        </w:rPr>
        <w:t>配备</w:t>
      </w:r>
      <w:r>
        <w:rPr>
          <w:rFonts w:hint="eastAsia" w:ascii="仿宋" w:hAnsi="仿宋" w:eastAsia="仿宋" w:cs="仿宋"/>
          <w:bCs/>
          <w:sz w:val="24"/>
          <w:szCs w:val="24"/>
          <w:highlight w:val="none"/>
        </w:rPr>
        <w:t>EtCO2插件，以适应全凭静脉无需监测麻醉气体的需求。</w:t>
      </w:r>
    </w:p>
    <w:p>
      <w:pPr>
        <w:adjustRightInd w:val="0"/>
        <w:spacing w:line="360" w:lineRule="auto"/>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2.7.6可选监测参数：</w:t>
      </w:r>
      <w:r>
        <w:rPr>
          <w:rFonts w:hint="eastAsia" w:ascii="仿宋" w:hAnsi="仿宋" w:eastAsia="仿宋" w:cs="仿宋"/>
          <w:sz w:val="24"/>
          <w:szCs w:val="24"/>
          <w:highlight w:val="none"/>
        </w:rPr>
        <w:t>呼吸频率、潮气量、分钟通气量、吸呼比、气道压（峰压、平台压、平均压、PEEP）、气道阻力、顺应性；麻醉气体分析（N2O，EtCO2，自动识别五种麻醉气体吸入呼出浓度监测）、呼吸环（P-V，P-F）监测；</w:t>
      </w:r>
      <w:r>
        <w:rPr>
          <w:rFonts w:hint="eastAsia" w:ascii="仿宋" w:hAnsi="仿宋" w:eastAsia="仿宋" w:cs="仿宋"/>
          <w:sz w:val="24"/>
          <w:szCs w:val="24"/>
          <w:highlight w:val="none"/>
          <w:lang w:eastAsia="zh-CN"/>
        </w:rPr>
        <w:t>配备</w:t>
      </w:r>
      <w:r>
        <w:rPr>
          <w:rFonts w:hint="eastAsia" w:ascii="仿宋" w:hAnsi="仿宋" w:eastAsia="仿宋" w:cs="仿宋"/>
          <w:sz w:val="24"/>
          <w:szCs w:val="24"/>
          <w:highlight w:val="none"/>
        </w:rPr>
        <w:t>氧电池法吸入氧浓度监测</w:t>
      </w:r>
    </w:p>
    <w:p>
      <w:pPr>
        <w:adjustRightInd w:val="0"/>
        <w:spacing w:line="360" w:lineRule="auto"/>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2.7.7同屏</w:t>
      </w:r>
      <w:r>
        <w:rPr>
          <w:rFonts w:hint="eastAsia" w:ascii="仿宋" w:hAnsi="仿宋" w:eastAsia="仿宋" w:cs="仿宋"/>
          <w:color w:val="000000"/>
          <w:sz w:val="24"/>
          <w:szCs w:val="24"/>
          <w:highlight w:val="none"/>
        </w:rPr>
        <w:t>幕3通道</w:t>
      </w:r>
      <w:r>
        <w:rPr>
          <w:rFonts w:hint="eastAsia" w:ascii="仿宋" w:hAnsi="仿宋" w:eastAsia="仿宋" w:cs="仿宋"/>
          <w:sz w:val="24"/>
          <w:szCs w:val="24"/>
          <w:highlight w:val="none"/>
        </w:rPr>
        <w:t>任意波形显示（压力时间波形，流速时间波形，容量时间波形，可选呼末CO2波形），波形和环图可以同屏显示</w:t>
      </w:r>
    </w:p>
    <w:p>
      <w:pPr>
        <w:adjustRightIn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2.7.8潮气量监测范围：0-2900ml</w:t>
      </w:r>
    </w:p>
    <w:p>
      <w:pPr>
        <w:adjustRightIn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2.7.9分钟通气量监测范围：0.1-100L/min</w:t>
      </w:r>
    </w:p>
    <w:p>
      <w:pPr>
        <w:jc w:val="left"/>
        <w:rPr>
          <w:rFonts w:hint="eastAsia" w:ascii="仿宋" w:hAnsi="仿宋" w:eastAsia="仿宋" w:cs="仿宋"/>
          <w:sz w:val="24"/>
          <w:szCs w:val="24"/>
          <w:highlight w:val="none"/>
        </w:rPr>
      </w:pPr>
    </w:p>
    <w:p>
      <w:pPr>
        <w:jc w:val="left"/>
        <w:rPr>
          <w:rFonts w:hint="eastAsia" w:ascii="仿宋" w:hAnsi="仿宋" w:eastAsia="仿宋" w:cs="仿宋"/>
          <w:sz w:val="24"/>
          <w:szCs w:val="24"/>
          <w:highlight w:val="none"/>
        </w:rPr>
      </w:pPr>
    </w:p>
    <w:p>
      <w:pPr>
        <w:jc w:val="left"/>
        <w:rPr>
          <w:rFonts w:hint="eastAsia" w:ascii="仿宋" w:hAnsi="仿宋" w:eastAsia="仿宋" w:cs="仿宋"/>
          <w:sz w:val="24"/>
          <w:szCs w:val="24"/>
          <w:highlight w:val="none"/>
        </w:rPr>
      </w:pPr>
    </w:p>
    <w:p>
      <w:pPr>
        <w:spacing w:line="360" w:lineRule="auto"/>
        <w:jc w:val="left"/>
        <w:rPr>
          <w:rFonts w:hint="eastAsia" w:ascii="仿宋" w:hAnsi="仿宋" w:eastAsia="仿宋" w:cs="仿宋"/>
          <w:b/>
          <w:sz w:val="24"/>
          <w:szCs w:val="24"/>
          <w:highlight w:val="none"/>
        </w:rPr>
      </w:pPr>
    </w:p>
    <w:p>
      <w:pPr>
        <w:spacing w:line="360" w:lineRule="auto"/>
        <w:jc w:val="left"/>
        <w:rPr>
          <w:rFonts w:hint="eastAsia" w:ascii="仿宋" w:hAnsi="仿宋" w:eastAsia="仿宋" w:cs="仿宋"/>
          <w:b/>
          <w:sz w:val="24"/>
          <w:szCs w:val="24"/>
          <w:highlight w:val="none"/>
        </w:rPr>
      </w:pPr>
    </w:p>
    <w:p>
      <w:pPr>
        <w:autoSpaceDE w:val="0"/>
        <w:autoSpaceDN w:val="0"/>
        <w:adjustRightInd w:val="0"/>
        <w:spacing w:line="360" w:lineRule="auto"/>
        <w:jc w:val="center"/>
        <w:outlineLvl w:val="1"/>
        <w:rPr>
          <w:rFonts w:hint="eastAsia" w:ascii="仿宋" w:hAnsi="仿宋" w:eastAsia="仿宋" w:cs="仿宋"/>
          <w:b/>
          <w:sz w:val="24"/>
          <w:szCs w:val="24"/>
          <w:highlight w:val="none"/>
        </w:rPr>
      </w:pPr>
      <w:r>
        <w:rPr>
          <w:rFonts w:hint="eastAsia" w:ascii="仿宋" w:hAnsi="仿宋" w:eastAsia="仿宋" w:cs="仿宋"/>
          <w:b/>
          <w:sz w:val="24"/>
          <w:szCs w:val="24"/>
          <w:highlight w:val="none"/>
        </w:rPr>
        <w:t>多功能监护仪</w:t>
      </w:r>
    </w:p>
    <w:p>
      <w:pPr>
        <w:autoSpaceDE w:val="0"/>
        <w:autoSpaceDN w:val="0"/>
        <w:adjustRightInd w:val="0"/>
        <w:spacing w:line="360" w:lineRule="auto"/>
        <w:jc w:val="left"/>
        <w:rPr>
          <w:rFonts w:hint="eastAsia" w:ascii="仿宋" w:hAnsi="仿宋" w:eastAsia="仿宋" w:cs="仿宋"/>
          <w:b/>
          <w:sz w:val="24"/>
          <w:szCs w:val="24"/>
          <w:highlight w:val="none"/>
        </w:rPr>
      </w:pPr>
      <w:r>
        <w:rPr>
          <w:rFonts w:hint="eastAsia" w:ascii="仿宋" w:hAnsi="仿宋" w:eastAsia="仿宋" w:cs="仿宋"/>
          <w:b/>
          <w:sz w:val="24"/>
          <w:szCs w:val="24"/>
          <w:highlight w:val="none"/>
        </w:rPr>
        <w:t>监护仪结构：</w:t>
      </w:r>
    </w:p>
    <w:p>
      <w:pPr>
        <w:widowControl w:val="0"/>
        <w:numPr>
          <w:ilvl w:val="0"/>
          <w:numId w:val="10"/>
        </w:numPr>
        <w:tabs>
          <w:tab w:val="left" w:pos="0"/>
          <w:tab w:val="clear" w:pos="704"/>
        </w:tabs>
        <w:autoSpaceDE w:val="0"/>
        <w:autoSpaceDN w:val="0"/>
        <w:adjustRightInd w:val="0"/>
        <w:spacing w:after="0" w:line="360" w:lineRule="auto"/>
        <w:ind w:left="-60" w:leftChars="0" w:firstLine="6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模块化插件式床边监护仪，主机、显示屏和模块插件箱分体化设计，主机，显示屏（非外接拓展屏）可分体安装，满足临床根据床旁设备布局灵活化安装需求，可支持≥2个模块插件箱，每个插件箱槽位≥8个</w:t>
      </w:r>
    </w:p>
    <w:p>
      <w:pPr>
        <w:widowControl w:val="0"/>
        <w:numPr>
          <w:ilvl w:val="0"/>
          <w:numId w:val="10"/>
        </w:numPr>
        <w:tabs>
          <w:tab w:val="left" w:pos="0"/>
          <w:tab w:val="clear" w:pos="704"/>
        </w:tabs>
        <w:autoSpaceDE w:val="0"/>
        <w:autoSpaceDN w:val="0"/>
        <w:adjustRightInd w:val="0"/>
        <w:spacing w:after="0" w:line="360" w:lineRule="auto"/>
        <w:ind w:left="-60" w:leftChars="0" w:firstLine="6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插件箱每个槽位均具备插件模块红外通讯接口以及金属硬件通讯接口（非供电接口），保证模块通讯速率及稳定性，提供监护仪主机插槽图片证明</w:t>
      </w:r>
    </w:p>
    <w:p>
      <w:pPr>
        <w:widowControl w:val="0"/>
        <w:numPr>
          <w:ilvl w:val="0"/>
          <w:numId w:val="10"/>
        </w:numPr>
        <w:tabs>
          <w:tab w:val="left" w:pos="0"/>
          <w:tab w:val="clear" w:pos="704"/>
        </w:tabs>
        <w:autoSpaceDE w:val="0"/>
        <w:autoSpaceDN w:val="0"/>
        <w:adjustRightInd w:val="0"/>
        <w:spacing w:after="0" w:line="360" w:lineRule="auto"/>
        <w:ind w:left="-60" w:leftChars="0" w:firstLine="6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≥18.5英寸彩色电容触摸屏，高分辨率≥1280×800像素，≥12通道显示，显示屏亮度自动调节，屏幕支持手势滑动操作，支持穿戴医用防护手套操作</w:t>
      </w:r>
      <w:r>
        <w:rPr>
          <w:rFonts w:hint="eastAsia" w:ascii="仿宋" w:hAnsi="仿宋" w:eastAsia="仿宋" w:cs="仿宋"/>
          <w:sz w:val="24"/>
          <w:szCs w:val="24"/>
          <w:highlight w:val="none"/>
          <w:lang w:eastAsia="zh-CN"/>
        </w:rPr>
        <w:t>。</w:t>
      </w:r>
    </w:p>
    <w:p>
      <w:pPr>
        <w:widowControl w:val="0"/>
        <w:numPr>
          <w:ilvl w:val="0"/>
          <w:numId w:val="10"/>
        </w:numPr>
        <w:tabs>
          <w:tab w:val="left" w:pos="0"/>
          <w:tab w:val="clear" w:pos="704"/>
        </w:tabs>
        <w:autoSpaceDE w:val="0"/>
        <w:autoSpaceDN w:val="0"/>
        <w:adjustRightInd w:val="0"/>
        <w:spacing w:after="0" w:line="360" w:lineRule="auto"/>
        <w:ind w:left="-60" w:leftChars="0" w:firstLine="6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采用无风扇设计</w:t>
      </w:r>
    </w:p>
    <w:p>
      <w:pPr>
        <w:widowControl w:val="0"/>
        <w:numPr>
          <w:ilvl w:val="0"/>
          <w:numId w:val="10"/>
        </w:numPr>
        <w:tabs>
          <w:tab w:val="left" w:pos="0"/>
          <w:tab w:val="clear" w:pos="704"/>
        </w:tabs>
        <w:autoSpaceDE w:val="0"/>
        <w:autoSpaceDN w:val="0"/>
        <w:adjustRightInd w:val="0"/>
        <w:spacing w:after="0" w:line="360" w:lineRule="auto"/>
        <w:ind w:left="-60" w:leftChars="0" w:firstLine="6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配</w:t>
      </w:r>
      <w:r>
        <w:rPr>
          <w:rFonts w:hint="eastAsia" w:ascii="仿宋" w:hAnsi="仿宋" w:eastAsia="仿宋" w:cs="仿宋"/>
          <w:sz w:val="24"/>
          <w:szCs w:val="24"/>
          <w:highlight w:val="none"/>
        </w:rPr>
        <w:t xml:space="preserve">置高能锂电池 </w:t>
      </w:r>
    </w:p>
    <w:p>
      <w:pPr>
        <w:widowControl w:val="0"/>
        <w:numPr>
          <w:ilvl w:val="0"/>
          <w:numId w:val="10"/>
        </w:numPr>
        <w:tabs>
          <w:tab w:val="left" w:pos="0"/>
          <w:tab w:val="clear" w:pos="704"/>
        </w:tabs>
        <w:autoSpaceDE w:val="0"/>
        <w:autoSpaceDN w:val="0"/>
        <w:adjustRightInd w:val="0"/>
        <w:spacing w:after="0" w:line="240" w:lineRule="auto"/>
        <w:ind w:left="-60" w:leftChars="0" w:firstLine="6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配置≥4个USB接口，支持连接存储介质、鼠标、键盘、条码扫描枪等USB设备</w:t>
      </w:r>
      <w:r>
        <w:rPr>
          <w:rFonts w:hint="eastAsia" w:ascii="仿宋" w:hAnsi="仿宋" w:eastAsia="仿宋" w:cs="仿宋"/>
          <w:sz w:val="24"/>
          <w:szCs w:val="24"/>
          <w:highlight w:val="none"/>
          <w:lang w:eastAsia="zh-CN"/>
        </w:rPr>
        <w:t>。</w:t>
      </w:r>
    </w:p>
    <w:p>
      <w:pPr>
        <w:widowControl w:val="0"/>
        <w:numPr>
          <w:ilvl w:val="0"/>
          <w:numId w:val="10"/>
        </w:numPr>
        <w:tabs>
          <w:tab w:val="left" w:pos="0"/>
          <w:tab w:val="clear" w:pos="704"/>
        </w:tabs>
        <w:autoSpaceDE w:val="0"/>
        <w:autoSpaceDN w:val="0"/>
        <w:adjustRightInd w:val="0"/>
        <w:spacing w:after="0" w:line="360" w:lineRule="auto"/>
        <w:ind w:left="-60" w:leftChars="0" w:firstLine="60" w:firstLine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提供原厂心电导联线2套，血压袖带2套，指脉氧夹2套，电池一块。</w:t>
      </w:r>
    </w:p>
    <w:p>
      <w:pPr>
        <w:autoSpaceDE w:val="0"/>
        <w:autoSpaceDN w:val="0"/>
        <w:adjustRightInd w:val="0"/>
        <w:spacing w:line="360" w:lineRule="auto"/>
        <w:jc w:val="left"/>
        <w:rPr>
          <w:rFonts w:hint="eastAsia" w:ascii="仿宋" w:hAnsi="仿宋" w:eastAsia="仿宋" w:cs="仿宋"/>
          <w:b/>
          <w:sz w:val="24"/>
          <w:szCs w:val="24"/>
          <w:highlight w:val="none"/>
        </w:rPr>
      </w:pPr>
      <w:r>
        <w:rPr>
          <w:rFonts w:hint="eastAsia" w:ascii="仿宋" w:hAnsi="仿宋" w:eastAsia="仿宋" w:cs="仿宋"/>
          <w:b/>
          <w:sz w:val="24"/>
          <w:szCs w:val="24"/>
          <w:highlight w:val="none"/>
        </w:rPr>
        <w:t>监测参数：</w:t>
      </w:r>
    </w:p>
    <w:p>
      <w:pPr>
        <w:widowControl w:val="0"/>
        <w:numPr>
          <w:ilvl w:val="0"/>
          <w:numId w:val="11"/>
        </w:numPr>
        <w:autoSpaceDE w:val="0"/>
        <w:autoSpaceDN w:val="0"/>
        <w:adjustRightInd w:val="0"/>
        <w:spacing w:after="0" w:line="360" w:lineRule="auto"/>
        <w:ind w:left="0" w:leftChars="0" w:firstLine="40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基本功能模块支持心电，呼吸，心率，无创血压，血氧饱和度，脉搏，双通道体温和双通道有创血压的同时监测</w:t>
      </w:r>
      <w:r>
        <w:rPr>
          <w:rFonts w:hint="eastAsia" w:ascii="仿宋" w:hAnsi="仿宋" w:eastAsia="仿宋" w:cs="仿宋"/>
          <w:sz w:val="24"/>
          <w:szCs w:val="24"/>
          <w:highlight w:val="none"/>
          <w:lang w:eastAsia="zh-CN"/>
        </w:rPr>
        <w:t>。</w:t>
      </w:r>
    </w:p>
    <w:p>
      <w:pPr>
        <w:widowControl w:val="0"/>
        <w:numPr>
          <w:ilvl w:val="0"/>
          <w:numId w:val="11"/>
        </w:numPr>
        <w:autoSpaceDE w:val="0"/>
        <w:autoSpaceDN w:val="0"/>
        <w:adjustRightInd w:val="0"/>
        <w:spacing w:after="0" w:line="360" w:lineRule="auto"/>
        <w:ind w:left="0" w:leftChars="0" w:firstLine="40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基本功能模块支持升级从监护仪拔出后作为一个独立的监护仪支持病人的无缝转移，插入监护仪操作插槽作为主机模块，具有独立操作显示屏，屏幕尺寸≥5.5英寸，内置锂电池供电≥4小时，无风扇设计</w:t>
      </w:r>
      <w:r>
        <w:rPr>
          <w:rFonts w:hint="eastAsia" w:ascii="仿宋" w:hAnsi="仿宋" w:eastAsia="仿宋" w:cs="仿宋"/>
          <w:sz w:val="24"/>
          <w:szCs w:val="24"/>
          <w:highlight w:val="none"/>
          <w:lang w:eastAsia="zh-CN"/>
        </w:rPr>
        <w:t>。</w:t>
      </w:r>
    </w:p>
    <w:p>
      <w:pPr>
        <w:widowControl w:val="0"/>
        <w:numPr>
          <w:ilvl w:val="0"/>
          <w:numId w:val="11"/>
        </w:numPr>
        <w:autoSpaceDE w:val="0"/>
        <w:autoSpaceDN w:val="0"/>
        <w:adjustRightInd w:val="0"/>
        <w:spacing w:after="0" w:line="360" w:lineRule="auto"/>
        <w:ind w:left="0" w:leftChars="0" w:firstLine="40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ECG支持3/5导心电监测，配6/12导联心电监测。</w:t>
      </w:r>
    </w:p>
    <w:p>
      <w:pPr>
        <w:widowControl w:val="0"/>
        <w:numPr>
          <w:ilvl w:val="0"/>
          <w:numId w:val="11"/>
        </w:numPr>
        <w:autoSpaceDE w:val="0"/>
        <w:autoSpaceDN w:val="0"/>
        <w:adjustRightInd w:val="0"/>
        <w:spacing w:after="0" w:line="360" w:lineRule="auto"/>
        <w:ind w:left="0" w:leftChars="0" w:firstLine="40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支持房颤及室上性心律失常分析功能，如：室上性心动过速，SVCs/min等，标配支持≥27种实时心律失常分析</w:t>
      </w:r>
      <w:r>
        <w:rPr>
          <w:rFonts w:hint="eastAsia" w:ascii="仿宋" w:hAnsi="仿宋" w:eastAsia="仿宋" w:cs="仿宋"/>
          <w:sz w:val="24"/>
          <w:szCs w:val="24"/>
          <w:highlight w:val="none"/>
          <w:lang w:eastAsia="zh-CN"/>
        </w:rPr>
        <w:t>。</w:t>
      </w:r>
    </w:p>
    <w:p>
      <w:pPr>
        <w:widowControl w:val="0"/>
        <w:numPr>
          <w:ilvl w:val="0"/>
          <w:numId w:val="11"/>
        </w:numPr>
        <w:autoSpaceDE w:val="0"/>
        <w:autoSpaceDN w:val="0"/>
        <w:adjustRightInd w:val="0"/>
        <w:spacing w:after="0" w:line="360" w:lineRule="auto"/>
        <w:ind w:left="0" w:leftChars="0" w:firstLine="40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支持≥3通道心电波形同步分析，可进行多导心电分析，提供产品界面、手册截图或技术专利证名材料</w:t>
      </w:r>
      <w:r>
        <w:rPr>
          <w:rFonts w:hint="eastAsia" w:ascii="仿宋" w:hAnsi="仿宋" w:eastAsia="仿宋" w:cs="仿宋"/>
          <w:sz w:val="24"/>
          <w:szCs w:val="24"/>
          <w:highlight w:val="none"/>
          <w:lang w:eastAsia="zh-CN"/>
        </w:rPr>
        <w:t>。</w:t>
      </w:r>
    </w:p>
    <w:p>
      <w:pPr>
        <w:widowControl w:val="0"/>
        <w:numPr>
          <w:ilvl w:val="0"/>
          <w:numId w:val="11"/>
        </w:numPr>
        <w:autoSpaceDE w:val="0"/>
        <w:autoSpaceDN w:val="0"/>
        <w:adjustRightInd w:val="0"/>
        <w:spacing w:after="0" w:line="360" w:lineRule="auto"/>
        <w:ind w:left="0" w:leftChars="0" w:firstLine="40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提供ST段分析功能，适用于成人，小儿和新生儿，</w:t>
      </w:r>
      <w:r>
        <w:rPr>
          <w:rFonts w:hint="eastAsia" w:ascii="仿宋" w:hAnsi="仿宋" w:eastAsia="仿宋" w:cs="仿宋"/>
          <w:color w:val="000000" w:themeColor="text1"/>
          <w:sz w:val="24"/>
          <w:szCs w:val="24"/>
          <w:highlight w:val="none"/>
          <w14:textFill>
            <w14:solidFill>
              <w14:schemeClr w14:val="tx1"/>
            </w14:solidFill>
          </w14:textFill>
        </w:rPr>
        <w:t>支持在专门的窗口中分组显示心脏前壁，下壁和侧壁的ST实时片段和参考片段</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w:t>
      </w:r>
    </w:p>
    <w:p>
      <w:pPr>
        <w:widowControl w:val="0"/>
        <w:numPr>
          <w:ilvl w:val="0"/>
          <w:numId w:val="11"/>
        </w:numPr>
        <w:autoSpaceDE w:val="0"/>
        <w:autoSpaceDN w:val="0"/>
        <w:adjustRightInd w:val="0"/>
        <w:spacing w:after="0" w:line="360" w:lineRule="auto"/>
        <w:ind w:left="0" w:leftChars="0" w:firstLine="400" w:firstLineChars="0"/>
        <w:jc w:val="left"/>
        <w:rPr>
          <w:rFonts w:hint="eastAsia" w:ascii="仿宋" w:hAnsi="仿宋" w:eastAsia="仿宋" w:cs="仿宋"/>
          <w:sz w:val="24"/>
          <w:szCs w:val="24"/>
          <w:highlight w:val="none"/>
        </w:rPr>
      </w:pPr>
      <w:r>
        <w:rPr>
          <w:rFonts w:hint="eastAsia" w:ascii="仿宋" w:hAnsi="仿宋" w:eastAsia="仿宋" w:cs="仿宋"/>
          <w:color w:val="000000" w:themeColor="text1"/>
          <w:sz w:val="24"/>
          <w:szCs w:val="24"/>
          <w:highlight w:val="none"/>
          <w14:textFill>
            <w14:solidFill>
              <w14:schemeClr w14:val="tx1"/>
            </w14:solidFill>
          </w14:textFill>
        </w:rPr>
        <w:t>支持RR呼吸率测量，测量范围：1～200rpm</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widowControl w:val="0"/>
        <w:numPr>
          <w:ilvl w:val="0"/>
          <w:numId w:val="11"/>
        </w:numPr>
        <w:autoSpaceDE w:val="0"/>
        <w:autoSpaceDN w:val="0"/>
        <w:adjustRightInd w:val="0"/>
        <w:spacing w:after="0" w:line="360" w:lineRule="auto"/>
        <w:ind w:left="0" w:leftChars="0" w:firstLine="40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具有QT/QTc实时连续测量功能，提供QT，QTc和ΔQTc参数值的显示</w:t>
      </w:r>
      <w:r>
        <w:rPr>
          <w:rFonts w:hint="eastAsia" w:ascii="仿宋" w:hAnsi="仿宋" w:eastAsia="仿宋" w:cs="仿宋"/>
          <w:sz w:val="24"/>
          <w:szCs w:val="24"/>
          <w:highlight w:val="none"/>
          <w:lang w:eastAsia="zh-CN"/>
        </w:rPr>
        <w:t>。</w:t>
      </w:r>
    </w:p>
    <w:p>
      <w:pPr>
        <w:widowControl w:val="0"/>
        <w:numPr>
          <w:ilvl w:val="0"/>
          <w:numId w:val="11"/>
        </w:numPr>
        <w:autoSpaceDE w:val="0"/>
        <w:autoSpaceDN w:val="0"/>
        <w:adjustRightInd w:val="0"/>
        <w:spacing w:after="0" w:line="360" w:lineRule="auto"/>
        <w:ind w:left="0" w:leftChars="0" w:firstLine="40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无创血压适用于成人，小儿和新生儿</w:t>
      </w:r>
      <w:r>
        <w:rPr>
          <w:rFonts w:hint="eastAsia" w:ascii="仿宋" w:hAnsi="仿宋" w:eastAsia="仿宋" w:cs="仿宋"/>
          <w:sz w:val="24"/>
          <w:szCs w:val="24"/>
          <w:highlight w:val="none"/>
          <w:lang w:eastAsia="zh-CN"/>
        </w:rPr>
        <w:t>。</w:t>
      </w:r>
    </w:p>
    <w:p>
      <w:pPr>
        <w:widowControl w:val="0"/>
        <w:numPr>
          <w:ilvl w:val="0"/>
          <w:numId w:val="11"/>
        </w:numPr>
        <w:autoSpaceDE w:val="0"/>
        <w:autoSpaceDN w:val="0"/>
        <w:adjustRightInd w:val="0"/>
        <w:spacing w:after="0" w:line="360" w:lineRule="auto"/>
        <w:ind w:left="0" w:leftChars="0" w:firstLine="40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无创血压提供手动、自动间隔、连续、序列、整点五种测量模式</w:t>
      </w:r>
      <w:r>
        <w:rPr>
          <w:rFonts w:hint="eastAsia" w:ascii="仿宋" w:hAnsi="仿宋" w:eastAsia="仿宋" w:cs="仿宋"/>
          <w:sz w:val="24"/>
          <w:szCs w:val="24"/>
          <w:highlight w:val="none"/>
          <w:lang w:eastAsia="zh-CN"/>
        </w:rPr>
        <w:t>。</w:t>
      </w:r>
    </w:p>
    <w:p>
      <w:pPr>
        <w:widowControl w:val="0"/>
        <w:numPr>
          <w:ilvl w:val="0"/>
          <w:numId w:val="11"/>
        </w:numPr>
        <w:autoSpaceDE w:val="0"/>
        <w:autoSpaceDN w:val="0"/>
        <w:adjustRightInd w:val="0"/>
        <w:spacing w:after="0" w:line="360" w:lineRule="auto"/>
        <w:ind w:left="0" w:leftChars="0" w:firstLine="40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提供辅助静脉穿刺功能</w:t>
      </w:r>
      <w:r>
        <w:rPr>
          <w:rFonts w:hint="eastAsia" w:ascii="仿宋" w:hAnsi="仿宋" w:eastAsia="仿宋" w:cs="仿宋"/>
          <w:sz w:val="24"/>
          <w:szCs w:val="24"/>
          <w:highlight w:val="none"/>
          <w:lang w:eastAsia="zh-CN"/>
        </w:rPr>
        <w:t>。</w:t>
      </w:r>
    </w:p>
    <w:p>
      <w:pPr>
        <w:widowControl w:val="0"/>
        <w:numPr>
          <w:ilvl w:val="0"/>
          <w:numId w:val="11"/>
        </w:numPr>
        <w:tabs>
          <w:tab w:val="left" w:pos="720"/>
        </w:tabs>
        <w:autoSpaceDE w:val="0"/>
        <w:autoSpaceDN w:val="0"/>
        <w:adjustRightInd w:val="0"/>
        <w:spacing w:after="0" w:line="360" w:lineRule="auto"/>
        <w:ind w:left="0" w:leftChars="0" w:firstLine="400" w:firstLineChars="0"/>
        <w:jc w:val="left"/>
        <w:rPr>
          <w:rFonts w:hint="eastAsia" w:ascii="仿宋" w:hAnsi="仿宋" w:eastAsia="仿宋" w:cs="仿宋"/>
          <w:sz w:val="24"/>
          <w:szCs w:val="24"/>
          <w:highlight w:val="none"/>
        </w:rPr>
      </w:pPr>
      <w:r>
        <w:rPr>
          <w:rFonts w:hint="eastAsia" w:ascii="仿宋" w:hAnsi="仿宋" w:eastAsia="仿宋" w:cs="仿宋"/>
          <w:color w:val="000000" w:themeColor="text1"/>
          <w:sz w:val="24"/>
          <w:szCs w:val="24"/>
          <w:highlight w:val="none"/>
          <w14:textFill>
            <w14:solidFill>
              <w14:schemeClr w14:val="tx1"/>
            </w14:solidFill>
          </w14:textFill>
        </w:rPr>
        <w:t>N</w:t>
      </w:r>
      <w:r>
        <w:rPr>
          <w:rFonts w:hint="eastAsia" w:ascii="仿宋" w:hAnsi="仿宋" w:eastAsia="仿宋" w:cs="仿宋"/>
          <w:sz w:val="24"/>
          <w:szCs w:val="24"/>
          <w:highlight w:val="none"/>
        </w:rPr>
        <w:t>IBP 成人病人类型收缩压测量：25～290mmHg</w:t>
      </w:r>
      <w:r>
        <w:rPr>
          <w:rFonts w:hint="eastAsia" w:ascii="仿宋" w:hAnsi="仿宋" w:eastAsia="仿宋" w:cs="仿宋"/>
          <w:sz w:val="24"/>
          <w:szCs w:val="24"/>
          <w:highlight w:val="none"/>
          <w:lang w:eastAsia="zh-CN"/>
        </w:rPr>
        <w:t>。</w:t>
      </w:r>
    </w:p>
    <w:p>
      <w:pPr>
        <w:widowControl w:val="0"/>
        <w:numPr>
          <w:ilvl w:val="0"/>
          <w:numId w:val="11"/>
        </w:numPr>
        <w:autoSpaceDE w:val="0"/>
        <w:autoSpaceDN w:val="0"/>
        <w:adjustRightInd w:val="0"/>
        <w:spacing w:after="0" w:line="360" w:lineRule="auto"/>
        <w:ind w:left="0" w:leftChars="0" w:firstLine="40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血氧监测适用于成人，小儿和新生儿</w:t>
      </w:r>
      <w:r>
        <w:rPr>
          <w:rFonts w:hint="eastAsia" w:ascii="仿宋" w:hAnsi="仿宋" w:eastAsia="仿宋" w:cs="仿宋"/>
          <w:sz w:val="24"/>
          <w:szCs w:val="24"/>
          <w:highlight w:val="none"/>
          <w:lang w:eastAsia="zh-CN"/>
        </w:rPr>
        <w:t>。</w:t>
      </w:r>
    </w:p>
    <w:p>
      <w:pPr>
        <w:widowControl w:val="0"/>
        <w:numPr>
          <w:ilvl w:val="0"/>
          <w:numId w:val="11"/>
        </w:numPr>
        <w:autoSpaceDE w:val="0"/>
        <w:autoSpaceDN w:val="0"/>
        <w:adjustRightInd w:val="0"/>
        <w:spacing w:after="0" w:line="360" w:lineRule="auto"/>
        <w:ind w:left="0" w:leftChars="0" w:firstLine="40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提供灌注指数（PI）的监测</w:t>
      </w:r>
      <w:r>
        <w:rPr>
          <w:rFonts w:hint="eastAsia" w:ascii="仿宋" w:hAnsi="仿宋" w:eastAsia="仿宋" w:cs="仿宋"/>
          <w:sz w:val="24"/>
          <w:szCs w:val="24"/>
          <w:highlight w:val="none"/>
          <w:lang w:eastAsia="zh-CN"/>
        </w:rPr>
        <w:t>。</w:t>
      </w:r>
    </w:p>
    <w:p>
      <w:pPr>
        <w:widowControl w:val="0"/>
        <w:numPr>
          <w:ilvl w:val="0"/>
          <w:numId w:val="11"/>
        </w:numPr>
        <w:autoSpaceDE w:val="0"/>
        <w:autoSpaceDN w:val="0"/>
        <w:adjustRightInd w:val="0"/>
        <w:spacing w:after="0" w:line="360" w:lineRule="auto"/>
        <w:ind w:left="0" w:leftChars="0" w:firstLine="40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支持双通道有创压IBP监测，支持升级多达6通道有创压监测</w:t>
      </w:r>
      <w:r>
        <w:rPr>
          <w:rFonts w:hint="eastAsia" w:ascii="仿宋" w:hAnsi="仿宋" w:eastAsia="仿宋" w:cs="仿宋"/>
          <w:sz w:val="24"/>
          <w:szCs w:val="24"/>
          <w:highlight w:val="none"/>
          <w:lang w:eastAsia="zh-CN"/>
        </w:rPr>
        <w:t>。</w:t>
      </w:r>
    </w:p>
    <w:p>
      <w:pPr>
        <w:widowControl w:val="0"/>
        <w:numPr>
          <w:ilvl w:val="0"/>
          <w:numId w:val="11"/>
        </w:numPr>
        <w:autoSpaceDE w:val="0"/>
        <w:autoSpaceDN w:val="0"/>
        <w:adjustRightInd w:val="0"/>
        <w:spacing w:after="0" w:line="360" w:lineRule="auto"/>
        <w:ind w:left="0" w:leftChars="0" w:firstLine="40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有创压适用于成人，小儿和新生儿</w:t>
      </w:r>
      <w:r>
        <w:rPr>
          <w:rFonts w:hint="eastAsia" w:ascii="仿宋" w:hAnsi="仿宋" w:eastAsia="仿宋" w:cs="仿宋"/>
          <w:sz w:val="24"/>
          <w:szCs w:val="24"/>
          <w:highlight w:val="none"/>
          <w:lang w:eastAsia="zh-CN"/>
        </w:rPr>
        <w:t>。</w:t>
      </w:r>
    </w:p>
    <w:p>
      <w:pPr>
        <w:widowControl w:val="0"/>
        <w:numPr>
          <w:ilvl w:val="0"/>
          <w:numId w:val="11"/>
        </w:numPr>
        <w:autoSpaceDE w:val="0"/>
        <w:autoSpaceDN w:val="0"/>
        <w:adjustRightInd w:val="0"/>
        <w:spacing w:after="0" w:line="360" w:lineRule="auto"/>
        <w:ind w:left="0" w:leftChars="0" w:firstLine="400" w:firstLineChars="0"/>
        <w:jc w:val="left"/>
        <w:rPr>
          <w:rFonts w:hint="eastAsia" w:ascii="仿宋" w:hAnsi="仿宋" w:eastAsia="仿宋" w:cs="仿宋"/>
          <w:sz w:val="24"/>
          <w:szCs w:val="24"/>
          <w:highlight w:val="none"/>
        </w:rPr>
      </w:pPr>
      <w:r>
        <w:rPr>
          <w:rFonts w:hint="eastAsia" w:ascii="仿宋" w:hAnsi="仿宋" w:eastAsia="仿宋" w:cs="仿宋"/>
          <w:color w:val="000000" w:themeColor="text1"/>
          <w:sz w:val="24"/>
          <w:szCs w:val="24"/>
          <w:highlight w:val="none"/>
          <w14:textFill>
            <w14:solidFill>
              <w14:schemeClr w14:val="tx1"/>
            </w14:solidFill>
          </w14:textFill>
        </w:rPr>
        <w:t>IBP有创压测量范围：-50～360mmHg</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widowControl w:val="0"/>
        <w:numPr>
          <w:ilvl w:val="0"/>
          <w:numId w:val="11"/>
        </w:numPr>
        <w:autoSpaceDE w:val="0"/>
        <w:autoSpaceDN w:val="0"/>
        <w:adjustRightInd w:val="0"/>
        <w:spacing w:after="0" w:line="360" w:lineRule="auto"/>
        <w:ind w:left="0" w:leftChars="0" w:firstLine="40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提供肺动脉锲压（PAWP）的监测和PPV参数监测 </w:t>
      </w:r>
      <w:r>
        <w:rPr>
          <w:rFonts w:hint="eastAsia" w:ascii="仿宋" w:hAnsi="仿宋" w:eastAsia="仿宋" w:cs="仿宋"/>
          <w:sz w:val="24"/>
          <w:szCs w:val="24"/>
          <w:highlight w:val="none"/>
          <w:lang w:eastAsia="zh-CN"/>
        </w:rPr>
        <w:t>。</w:t>
      </w:r>
    </w:p>
    <w:p>
      <w:pPr>
        <w:spacing w:line="360" w:lineRule="auto"/>
        <w:ind w:right="-512" w:rightChars="-244"/>
        <w:jc w:val="left"/>
        <w:rPr>
          <w:rFonts w:hint="eastAsia" w:ascii="仿宋" w:hAnsi="仿宋" w:eastAsia="仿宋" w:cs="仿宋"/>
          <w:b/>
          <w:sz w:val="24"/>
          <w:szCs w:val="24"/>
          <w:highlight w:val="none"/>
        </w:rPr>
      </w:pPr>
      <w:r>
        <w:rPr>
          <w:rFonts w:hint="eastAsia" w:ascii="仿宋" w:hAnsi="仿宋" w:eastAsia="仿宋" w:cs="仿宋"/>
          <w:b/>
          <w:sz w:val="24"/>
          <w:szCs w:val="24"/>
          <w:highlight w:val="none"/>
        </w:rPr>
        <w:t>系统功能：</w:t>
      </w:r>
    </w:p>
    <w:p>
      <w:pPr>
        <w:widowControl w:val="0"/>
        <w:numPr>
          <w:ilvl w:val="0"/>
          <w:numId w:val="12"/>
        </w:numPr>
        <w:spacing w:after="0" w:line="360" w:lineRule="auto"/>
        <w:ind w:left="0" w:leftChars="0" w:firstLine="40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sz w:val="24"/>
          <w:szCs w:val="24"/>
          <w:highlight w:val="none"/>
        </w:rPr>
        <w:t>具有图形化报警指示功能，看报警信息更容易</w:t>
      </w:r>
      <w:r>
        <w:rPr>
          <w:rFonts w:hint="eastAsia" w:ascii="仿宋" w:hAnsi="仿宋" w:eastAsia="仿宋" w:cs="仿宋"/>
          <w:sz w:val="24"/>
          <w:szCs w:val="24"/>
          <w:highlight w:val="none"/>
          <w:lang w:eastAsia="zh-CN"/>
        </w:rPr>
        <w:t>。</w:t>
      </w:r>
    </w:p>
    <w:p>
      <w:pPr>
        <w:widowControl w:val="0"/>
        <w:numPr>
          <w:ilvl w:val="0"/>
          <w:numId w:val="12"/>
        </w:numPr>
        <w:spacing w:after="0" w:line="360" w:lineRule="auto"/>
        <w:ind w:left="0" w:leftChars="0" w:firstLine="40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具有报警升级功能，当参数报警经过一定的时间未被处理或伴发了其他报警，就会升级到更高一个级别</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widowControl w:val="0"/>
        <w:numPr>
          <w:ilvl w:val="0"/>
          <w:numId w:val="12"/>
        </w:numPr>
        <w:spacing w:after="0" w:line="360" w:lineRule="auto"/>
        <w:ind w:left="0" w:leftChars="0" w:firstLine="40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具有特殊报警音，当监护仪在病人发生致命性参数报警时，发出特殊的报警音进行提示病人处于危急状态</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widowControl w:val="0"/>
        <w:numPr>
          <w:ilvl w:val="0"/>
          <w:numId w:val="12"/>
        </w:numPr>
        <w:spacing w:after="0" w:line="360" w:lineRule="auto"/>
        <w:ind w:left="0" w:leftChars="0" w:firstLine="40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支持根据病人的参数趋势变化，自动推送推荐报警限</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widowControl w:val="0"/>
        <w:numPr>
          <w:ilvl w:val="0"/>
          <w:numId w:val="12"/>
        </w:numPr>
        <w:spacing w:after="0" w:line="360" w:lineRule="auto"/>
        <w:ind w:left="0" w:leftChars="0" w:firstLine="40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具备参数组合报警功能，可对患者同时多个参数变化给出统一报警提示，预示病人不同生理系统状态改变，提供≥10个预设组合报警，并允许自定义≥10个组合报警</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widowControl w:val="0"/>
        <w:numPr>
          <w:ilvl w:val="0"/>
          <w:numId w:val="12"/>
        </w:numPr>
        <w:spacing w:after="0" w:line="360" w:lineRule="auto"/>
        <w:ind w:left="0" w:leftChars="0" w:firstLine="40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标配具备血液动力学，药物计算，氧合计算，通气计算和肾功能计算功能，并提供产品、手册截图证明材料</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widowControl w:val="0"/>
        <w:numPr>
          <w:ilvl w:val="0"/>
          <w:numId w:val="12"/>
        </w:numPr>
        <w:spacing w:after="0" w:line="360" w:lineRule="auto"/>
        <w:ind w:left="0" w:leftChars="0" w:firstLine="40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提供血流动力学软件工具，显示完整血流动力学参数，并以图形化界面显示病人心脏收缩力，外周血管阻力等状态，提供电子化血流动力学实验记录，重点参数蛛网图显示评估病人相关参数变化，需提供产品截图证明材料</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widowControl w:val="0"/>
        <w:numPr>
          <w:ilvl w:val="0"/>
          <w:numId w:val="12"/>
        </w:numPr>
        <w:spacing w:after="0" w:line="360" w:lineRule="auto"/>
        <w:ind w:left="0" w:leftChars="0" w:firstLine="40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提供麻醉平衡软件工具，数字化指标显示病人镇静、镇痛、肌松三方面麻醉状态，自动提示病人三低状态，并予以计时，图形化显示病人脑状态，可进行Aldrete复苏评分，满足临床对病人复苏拔管的评估，需提供产品截图证明材料</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widowControl w:val="0"/>
        <w:numPr>
          <w:ilvl w:val="0"/>
          <w:numId w:val="12"/>
        </w:numPr>
        <w:spacing w:after="0" w:line="360" w:lineRule="auto"/>
        <w:ind w:left="0" w:leftChars="0" w:firstLine="40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提供输注泵用药信息回顾工具，可同时间轴显示病人生命体征参数及用药信息回顾，呈现病人生命体征变化趋势与药物输注流速变化之间的关系</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widowControl w:val="0"/>
        <w:numPr>
          <w:ilvl w:val="0"/>
          <w:numId w:val="12"/>
        </w:numPr>
        <w:spacing w:after="0" w:line="360" w:lineRule="auto"/>
        <w:ind w:left="0" w:leftChars="0" w:firstLine="40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支持≥100小时趋势表和趋势图回顾，最小分辨率1分钟</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widowControl w:val="0"/>
        <w:numPr>
          <w:ilvl w:val="0"/>
          <w:numId w:val="12"/>
        </w:numPr>
        <w:spacing w:after="0" w:line="360" w:lineRule="auto"/>
        <w:ind w:left="0" w:leftChars="0" w:firstLine="40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支持≥800条事件回顾。每条报警事件至少能够存储32秒三道相关波形，以及报警触发时所有测量参数值</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widowControl w:val="0"/>
        <w:numPr>
          <w:ilvl w:val="0"/>
          <w:numId w:val="12"/>
        </w:numPr>
        <w:spacing w:after="0" w:line="360" w:lineRule="auto"/>
        <w:ind w:left="0" w:leftChars="0" w:firstLine="40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具备≥40小时全息波形的存储与回顾功能</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widowControl w:val="0"/>
        <w:numPr>
          <w:ilvl w:val="0"/>
          <w:numId w:val="12"/>
        </w:numPr>
        <w:spacing w:after="0" w:line="360" w:lineRule="auto"/>
        <w:ind w:left="0" w:leftChars="0" w:firstLine="40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支持≥100小时ST波形片段的存储与回顾</w:t>
      </w:r>
      <w:r>
        <w:rPr>
          <w:rFonts w:hint="eastAsia" w:ascii="仿宋" w:hAnsi="仿宋" w:eastAsia="仿宋" w:cs="仿宋"/>
          <w:sz w:val="24"/>
          <w:szCs w:val="24"/>
          <w:highlight w:val="none"/>
          <w:lang w:eastAsia="zh-CN"/>
        </w:rPr>
        <w:t>。</w:t>
      </w:r>
    </w:p>
    <w:p>
      <w:pPr>
        <w:widowControl w:val="0"/>
        <w:numPr>
          <w:ilvl w:val="0"/>
          <w:numId w:val="12"/>
        </w:numPr>
        <w:spacing w:after="0" w:line="360" w:lineRule="auto"/>
        <w:ind w:left="0" w:leftChars="0" w:firstLine="40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患者离开科室，监护仪状态由接收患者到解除患者后，患者数据不删除，支持在监护仪回顾历史病人数据</w:t>
      </w:r>
      <w:r>
        <w:rPr>
          <w:rFonts w:hint="eastAsia" w:ascii="仿宋" w:hAnsi="仿宋" w:eastAsia="仿宋" w:cs="仿宋"/>
          <w:sz w:val="24"/>
          <w:szCs w:val="24"/>
          <w:highlight w:val="none"/>
          <w:lang w:eastAsia="zh-CN"/>
        </w:rPr>
        <w:t>。</w:t>
      </w:r>
    </w:p>
    <w:p>
      <w:pPr>
        <w:widowControl w:val="0"/>
        <w:numPr>
          <w:ilvl w:val="0"/>
          <w:numId w:val="12"/>
        </w:numPr>
        <w:spacing w:after="0" w:line="360" w:lineRule="auto"/>
        <w:ind w:left="0" w:leftChars="0" w:firstLine="40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工作模式提供：监护模式、待机模式、抢救模式，体外循环模式、插管模式，夜间模式、隐私模式、演示模式</w:t>
      </w:r>
      <w:r>
        <w:rPr>
          <w:rFonts w:hint="eastAsia" w:ascii="仿宋" w:hAnsi="仿宋" w:eastAsia="仿宋" w:cs="仿宋"/>
          <w:sz w:val="24"/>
          <w:szCs w:val="24"/>
          <w:highlight w:val="none"/>
          <w:lang w:eastAsia="zh-CN"/>
        </w:rPr>
        <w:t>。</w:t>
      </w:r>
    </w:p>
    <w:p>
      <w:pPr>
        <w:widowControl w:val="0"/>
        <w:numPr>
          <w:ilvl w:val="0"/>
          <w:numId w:val="12"/>
        </w:numPr>
        <w:spacing w:after="0" w:line="360" w:lineRule="auto"/>
        <w:ind w:left="0" w:leftChars="0" w:firstLine="40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支持与除颤监护仪，遥测，生命体征监测仪、呼吸机混合联通至中心监护系统，实现护士站的集中管理</w:t>
      </w:r>
      <w:r>
        <w:rPr>
          <w:rFonts w:hint="eastAsia" w:ascii="仿宋" w:hAnsi="仿宋" w:eastAsia="仿宋" w:cs="仿宋"/>
          <w:sz w:val="24"/>
          <w:szCs w:val="24"/>
          <w:highlight w:val="none"/>
          <w:lang w:eastAsia="zh-CN"/>
        </w:rPr>
        <w:t>。</w:t>
      </w:r>
    </w:p>
    <w:p>
      <w:pPr>
        <w:ind w:left="0" w:leftChars="0" w:firstLine="0" w:firstLineChars="0"/>
        <w:jc w:val="left"/>
        <w:rPr>
          <w:rFonts w:hint="eastAsia" w:ascii="仿宋" w:hAnsi="仿宋" w:eastAsia="仿宋" w:cs="仿宋"/>
          <w:sz w:val="24"/>
          <w:szCs w:val="24"/>
          <w:highlight w:val="none"/>
          <w:lang w:val="en-US" w:eastAsia="zh-CN"/>
        </w:rPr>
        <w:sectPr>
          <w:pgSz w:w="11906" w:h="16838"/>
          <w:pgMar w:top="1091" w:right="1800" w:bottom="1440" w:left="1800" w:header="851" w:footer="992" w:gutter="0"/>
          <w:pgNumType w:fmt="decimal"/>
          <w:cols w:space="425" w:num="1"/>
          <w:docGrid w:type="lines" w:linePitch="312" w:charSpace="0"/>
        </w:sectPr>
      </w:pPr>
    </w:p>
    <w:p>
      <w:pPr>
        <w:jc w:val="center"/>
        <w:outlineLvl w:val="1"/>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可视电子软镜（带推车保护罩）</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整机由机身软管和显示器两部分组成，整机具有拍照录像、数据存取、显示器有线视频输出，兼容av输出、吸痰、给药、吹氧等功能；</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2、显示器能上下0°~180°转动，左右0°~180°转动，方便不同站位操作；</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3、软管直径:4.0mm;</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4、工作通道:≥1.5mm;</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5、前端蛇骨弯曲角度：双向≥290°向上≥160°，向下≥130°；</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6、视场角：≥90°，保证清晰图像和视场及最小的图像畸变；</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7、内置的全密封防水设计高</w:t>
      </w:r>
      <w:r>
        <w:rPr>
          <w:rFonts w:hint="eastAsia" w:ascii="仿宋" w:hAnsi="仿宋" w:eastAsia="仿宋" w:cs="仿宋"/>
          <w:sz w:val="24"/>
          <w:szCs w:val="24"/>
          <w:highlight w:val="none"/>
          <w:lang w:eastAsia="zh-CN"/>
        </w:rPr>
        <w:t>功率</w:t>
      </w:r>
      <w:r>
        <w:rPr>
          <w:rFonts w:hint="eastAsia" w:ascii="仿宋" w:hAnsi="仿宋" w:eastAsia="仿宋" w:cs="仿宋"/>
          <w:sz w:val="24"/>
          <w:szCs w:val="24"/>
          <w:highlight w:val="none"/>
        </w:rPr>
        <w:t>LED光源，光照度≥700Lux；</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8、采用高分辨率自制摄像头，剔除白平衡功能，确保显示效果一致性，摄像头</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头端采用蓝宝石镜片，防刮花，耐腐蚀；</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9、TFT显示屏尺寸≥3.0”,像素≥1920(RGB)*480;</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10、分辨率≥9.92 lP/mm;</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11、景深:3-100mm;</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12、显示器与机身手柄可分离拆卸，镜体手柄为医用高分子材料材质，轻盈更耐腐蚀，插入部前端为非金属医用高分予材质，减少气道刺激，镜体可浸泡消毒；</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13、负压吸引按键可完全拆卸分体消毒，符合院感要求；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14、</w:t>
      </w:r>
      <w:r>
        <w:rPr>
          <w:rFonts w:hint="eastAsia" w:ascii="仿宋" w:hAnsi="仿宋" w:eastAsia="仿宋" w:cs="仿宋"/>
          <w:sz w:val="24"/>
          <w:szCs w:val="24"/>
          <w:highlight w:val="none"/>
          <w:lang w:eastAsia="zh-CN"/>
        </w:rPr>
        <w:t>配备</w:t>
      </w:r>
      <w:r>
        <w:rPr>
          <w:rFonts w:hint="eastAsia" w:ascii="仿宋" w:hAnsi="仿宋" w:eastAsia="仿宋" w:cs="仿宋"/>
          <w:sz w:val="24"/>
          <w:szCs w:val="24"/>
          <w:highlight w:val="none"/>
        </w:rPr>
        <w:t>≥8寸HD显示屏(安卓操作系统，支持多点触控，内置病例管理软件，含拍照、录像、图像冻结、病例回顾等功能)；</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15、</w:t>
      </w:r>
      <w:r>
        <w:rPr>
          <w:rFonts w:hint="eastAsia" w:ascii="仿宋" w:hAnsi="仿宋" w:eastAsia="仿宋" w:cs="仿宋"/>
          <w:sz w:val="24"/>
          <w:szCs w:val="24"/>
          <w:highlight w:val="none"/>
          <w:lang w:eastAsia="zh-CN"/>
        </w:rPr>
        <w:t>配备</w:t>
      </w:r>
      <w:r>
        <w:rPr>
          <w:rFonts w:hint="eastAsia" w:ascii="仿宋" w:hAnsi="仿宋" w:eastAsia="仿宋" w:cs="仿宋"/>
          <w:sz w:val="24"/>
          <w:szCs w:val="24"/>
          <w:highlight w:val="none"/>
        </w:rPr>
        <w:t>≥15寸屏(支持大小屏幕镜像功能，方便临床教学)；</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16、具备拍照录像、数据存储功能，标配8G内置TF卡(不可插拔，减少固件损伤，内存可扩展至32G)，可存储照片数量&gt;10万张，可存储录像时长≥4.5小时;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17、充电器输入:100-240V AC,50-60Hz;</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18、充电器输出:5V DC,1A;</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19、内置可充电式锂电子聚合物电池，不可插拔，减少固件损伤，电池容量≥2300mAH;</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highlight w:val="none"/>
        </w:rPr>
      </w:pPr>
      <w:r>
        <w:rPr>
          <w:rFonts w:hint="eastAsia" w:ascii="仿宋" w:hAnsi="仿宋" w:eastAsia="仿宋" w:cs="仿宋"/>
          <w:sz w:val="24"/>
          <w:szCs w:val="24"/>
          <w:highlight w:val="none"/>
          <w:lang w:val="en-US" w:eastAsia="zh-CN"/>
        </w:rPr>
        <w:t>20.提供配套电脑、打印机一套</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rPr>
      </w:pPr>
    </w:p>
    <w:p>
      <w:pPr>
        <w:spacing w:line="360" w:lineRule="auto"/>
        <w:jc w:val="left"/>
        <w:rPr>
          <w:rFonts w:hint="eastAsia" w:ascii="仿宋" w:hAnsi="仿宋" w:eastAsia="仿宋" w:cs="仿宋"/>
          <w:b/>
          <w:sz w:val="24"/>
          <w:szCs w:val="24"/>
          <w:highlight w:val="none"/>
        </w:rPr>
      </w:pPr>
    </w:p>
    <w:p>
      <w:pPr>
        <w:spacing w:line="360" w:lineRule="auto"/>
        <w:jc w:val="left"/>
        <w:rPr>
          <w:rFonts w:hint="eastAsia" w:ascii="仿宋" w:hAnsi="仿宋" w:eastAsia="仿宋" w:cs="仿宋"/>
          <w:b/>
          <w:sz w:val="24"/>
          <w:szCs w:val="24"/>
          <w:highlight w:val="none"/>
        </w:rPr>
        <w:sectPr>
          <w:pgSz w:w="11906" w:h="16838"/>
          <w:pgMar w:top="1091" w:right="1800" w:bottom="1440" w:left="1800" w:header="851" w:footer="992" w:gutter="0"/>
          <w:pgNumType w:fmt="decimal"/>
          <w:cols w:space="425" w:num="1"/>
          <w:docGrid w:type="lines" w:linePitch="312" w:charSpace="0"/>
        </w:sectPr>
      </w:pPr>
    </w:p>
    <w:p>
      <w:pPr>
        <w:pStyle w:val="96"/>
        <w:numPr>
          <w:ilvl w:val="0"/>
          <w:numId w:val="0"/>
        </w:numPr>
        <w:spacing w:line="360" w:lineRule="auto"/>
        <w:ind w:left="105" w:leftChars="0"/>
        <w:jc w:val="center"/>
        <w:outlineLvl w:val="1"/>
        <w:rPr>
          <w:rFonts w:hint="eastAsia" w:ascii="仿宋" w:hAnsi="仿宋" w:eastAsia="仿宋" w:cs="仿宋"/>
          <w:sz w:val="24"/>
          <w:szCs w:val="24"/>
          <w:highlight w:val="none"/>
        </w:rPr>
      </w:pPr>
      <w:r>
        <w:rPr>
          <w:rFonts w:hint="eastAsia" w:ascii="仿宋" w:hAnsi="仿宋" w:eastAsia="仿宋" w:cs="仿宋"/>
          <w:b/>
          <w:sz w:val="24"/>
          <w:szCs w:val="24"/>
          <w:highlight w:val="none"/>
        </w:rPr>
        <w:t>便携式B超</w:t>
      </w:r>
      <w:r>
        <w:rPr>
          <w:rFonts w:hint="eastAsia" w:ascii="仿宋" w:hAnsi="仿宋" w:eastAsia="仿宋" w:cs="仿宋"/>
          <w:b/>
          <w:sz w:val="24"/>
          <w:szCs w:val="24"/>
          <w:highlight w:val="none"/>
          <w:lang w:eastAsia="zh-CN"/>
        </w:rPr>
        <w:t>机</w:t>
      </w:r>
      <w:r>
        <w:rPr>
          <w:rFonts w:hint="eastAsia" w:ascii="仿宋" w:hAnsi="仿宋" w:eastAsia="仿宋" w:cs="仿宋"/>
          <w:b/>
          <w:sz w:val="24"/>
          <w:szCs w:val="24"/>
          <w:highlight w:val="none"/>
        </w:rPr>
        <w:t>（带放置架）</w:t>
      </w:r>
    </w:p>
    <w:p>
      <w:pPr>
        <w:pStyle w:val="96"/>
        <w:numPr>
          <w:ilvl w:val="0"/>
          <w:numId w:val="14"/>
        </w:numPr>
        <w:spacing w:line="360" w:lineRule="auto"/>
        <w:ind w:left="5" w:leftChars="0" w:firstLine="84" w:firstLine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设备用途: 满足腹部、妇科、泌尿、介入性超声、儿科、急诊、麻醉、等全身应用，可用于神经阻滞可视化引导，以及介入操作的可视化引导，血管通路搭建，诊断和治疗引导等</w:t>
      </w:r>
      <w:r>
        <w:rPr>
          <w:rFonts w:hint="eastAsia" w:ascii="仿宋" w:hAnsi="仿宋" w:eastAsia="仿宋" w:cs="仿宋"/>
          <w:sz w:val="24"/>
          <w:szCs w:val="24"/>
          <w:highlight w:val="none"/>
          <w:lang w:eastAsia="zh-CN"/>
        </w:rPr>
        <w:t>。</w:t>
      </w:r>
    </w:p>
    <w:p>
      <w:pPr>
        <w:pStyle w:val="96"/>
        <w:numPr>
          <w:ilvl w:val="0"/>
          <w:numId w:val="14"/>
        </w:numPr>
        <w:spacing w:line="360" w:lineRule="auto"/>
        <w:ind w:left="5" w:leftChars="0" w:firstLine="84" w:firstLine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主要技术及系统概述：</w:t>
      </w:r>
    </w:p>
    <w:p>
      <w:pPr>
        <w:pStyle w:val="97"/>
        <w:numPr>
          <w:ilvl w:val="0"/>
          <w:numId w:val="15"/>
        </w:numPr>
        <w:ind w:left="5" w:leftChars="0" w:firstLine="84" w:firstLine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技术参数及要求：</w:t>
      </w:r>
    </w:p>
    <w:p>
      <w:pPr>
        <w:pStyle w:val="97"/>
        <w:numPr>
          <w:ilvl w:val="1"/>
          <w:numId w:val="15"/>
        </w:numPr>
        <w:ind w:left="5" w:leftChars="0" w:firstLine="84" w:firstLine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主机重量≤4kg（含电池）</w:t>
      </w:r>
    </w:p>
    <w:p>
      <w:pPr>
        <w:pStyle w:val="97"/>
        <w:numPr>
          <w:ilvl w:val="1"/>
          <w:numId w:val="15"/>
        </w:numPr>
        <w:ind w:left="5" w:leftChars="0" w:firstLine="84" w:firstLine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显示器≥15英寸高分辨率LED 显示器</w:t>
      </w:r>
    </w:p>
    <w:p>
      <w:pPr>
        <w:pStyle w:val="97"/>
        <w:numPr>
          <w:ilvl w:val="1"/>
          <w:numId w:val="15"/>
        </w:numPr>
        <w:ind w:left="5" w:leftChars="0" w:firstLine="84" w:firstLine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▲触控面板操作，（非轨迹球操作方式）；防泼溅、防尘、防异物，易于消毒擦洗; </w:t>
      </w:r>
    </w:p>
    <w:p>
      <w:pPr>
        <w:pStyle w:val="97"/>
        <w:numPr>
          <w:ilvl w:val="1"/>
          <w:numId w:val="15"/>
        </w:numPr>
        <w:ind w:left="5" w:leftChars="0" w:firstLine="84" w:firstLine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▲≥10英寸触摸屏，按键支持自定义设置，包括移动、增加、删除</w:t>
      </w:r>
      <w:r>
        <w:rPr>
          <w:rFonts w:hint="eastAsia" w:ascii="仿宋" w:hAnsi="仿宋" w:eastAsia="仿宋" w:cs="仿宋"/>
          <w:sz w:val="24"/>
          <w:szCs w:val="24"/>
          <w:highlight w:val="none"/>
          <w:lang w:eastAsia="zh-CN"/>
        </w:rPr>
        <w:t>；</w:t>
      </w:r>
    </w:p>
    <w:p>
      <w:pPr>
        <w:pStyle w:val="97"/>
        <w:numPr>
          <w:ilvl w:val="1"/>
          <w:numId w:val="15"/>
        </w:numPr>
        <w:ind w:left="5" w:leftChars="0" w:firstLine="84" w:firstLine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▲控制面板低平的物理按键，完全密封边缘，以最大限度地控制感染（提供证明图片）</w:t>
      </w:r>
      <w:r>
        <w:rPr>
          <w:rFonts w:hint="eastAsia" w:ascii="仿宋" w:hAnsi="仿宋" w:eastAsia="仿宋" w:cs="仿宋"/>
          <w:sz w:val="24"/>
          <w:szCs w:val="24"/>
          <w:highlight w:val="none"/>
          <w:lang w:eastAsia="zh-CN"/>
        </w:rPr>
        <w:t>；</w:t>
      </w:r>
    </w:p>
    <w:p>
      <w:pPr>
        <w:pStyle w:val="97"/>
        <w:numPr>
          <w:ilvl w:val="1"/>
          <w:numId w:val="15"/>
        </w:numPr>
        <w:ind w:left="5" w:leftChars="0" w:firstLine="84" w:firstLine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使用最新超声成像技术，全场聚焦，无焦点，提升图像分辨与空间分辨率</w:t>
      </w:r>
      <w:r>
        <w:rPr>
          <w:rFonts w:hint="eastAsia" w:ascii="仿宋" w:hAnsi="仿宋" w:eastAsia="仿宋" w:cs="仿宋"/>
          <w:sz w:val="24"/>
          <w:szCs w:val="24"/>
          <w:highlight w:val="none"/>
          <w:lang w:eastAsia="zh-CN"/>
        </w:rPr>
        <w:t>；</w:t>
      </w:r>
    </w:p>
    <w:p>
      <w:pPr>
        <w:pStyle w:val="97"/>
        <w:numPr>
          <w:ilvl w:val="0"/>
          <w:numId w:val="15"/>
        </w:numPr>
        <w:ind w:left="5" w:leftChars="0" w:firstLine="84" w:firstLine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▲所配软件具有升级能力，</w:t>
      </w:r>
      <w:r>
        <w:rPr>
          <w:rFonts w:hint="eastAsia" w:ascii="仿宋" w:hAnsi="仿宋" w:eastAsia="仿宋" w:cs="仿宋"/>
          <w:sz w:val="24"/>
          <w:szCs w:val="24"/>
          <w:highlight w:val="none"/>
          <w:lang w:eastAsia="zh-CN"/>
        </w:rPr>
        <w:t>配备</w:t>
      </w:r>
      <w:r>
        <w:rPr>
          <w:rFonts w:hint="eastAsia" w:ascii="仿宋" w:hAnsi="仿宋" w:eastAsia="仿宋" w:cs="仿宋"/>
          <w:sz w:val="24"/>
          <w:szCs w:val="24"/>
          <w:highlight w:val="none"/>
        </w:rPr>
        <w:t>组织多普勒成像、造影及定量分析、弹性成像组件等高级功能，以注册证信息为准。</w:t>
      </w:r>
    </w:p>
    <w:p>
      <w:pPr>
        <w:pStyle w:val="97"/>
        <w:numPr>
          <w:ilvl w:val="0"/>
          <w:numId w:val="15"/>
        </w:numPr>
        <w:ind w:left="5" w:leftChars="0" w:firstLine="84" w:firstLine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二维成像模式</w:t>
      </w:r>
    </w:p>
    <w:p>
      <w:pPr>
        <w:pStyle w:val="97"/>
        <w:numPr>
          <w:ilvl w:val="1"/>
          <w:numId w:val="15"/>
        </w:numPr>
        <w:ind w:left="5" w:leftChars="0" w:firstLine="84" w:firstLine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二维灰阶模式</w:t>
      </w:r>
    </w:p>
    <w:p>
      <w:pPr>
        <w:pStyle w:val="97"/>
        <w:numPr>
          <w:ilvl w:val="1"/>
          <w:numId w:val="15"/>
        </w:numPr>
        <w:ind w:left="5" w:leftChars="0" w:firstLine="84" w:firstLine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组织谐波成像技术</w:t>
      </w:r>
    </w:p>
    <w:p>
      <w:pPr>
        <w:pStyle w:val="97"/>
        <w:numPr>
          <w:ilvl w:val="1"/>
          <w:numId w:val="15"/>
        </w:numPr>
        <w:ind w:left="5" w:leftChars="0" w:firstLine="84" w:firstLine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穿刺针显影增强技术</w:t>
      </w:r>
    </w:p>
    <w:p>
      <w:pPr>
        <w:pStyle w:val="97"/>
        <w:numPr>
          <w:ilvl w:val="1"/>
          <w:numId w:val="15"/>
        </w:numPr>
        <w:ind w:left="5" w:leftChars="0" w:firstLine="84" w:firstLine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彩色多普勒模式</w:t>
      </w:r>
    </w:p>
    <w:p>
      <w:pPr>
        <w:pStyle w:val="97"/>
        <w:numPr>
          <w:ilvl w:val="1"/>
          <w:numId w:val="15"/>
        </w:numPr>
        <w:ind w:left="5" w:leftChars="0" w:firstLine="84" w:firstLine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能量多普勒模式</w:t>
      </w:r>
    </w:p>
    <w:p>
      <w:pPr>
        <w:pStyle w:val="97"/>
        <w:numPr>
          <w:ilvl w:val="1"/>
          <w:numId w:val="15"/>
        </w:numPr>
        <w:ind w:left="5" w:leftChars="0" w:firstLine="84" w:firstLine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脉冲多普勒模式（PW）</w:t>
      </w:r>
    </w:p>
    <w:p>
      <w:pPr>
        <w:pStyle w:val="97"/>
        <w:numPr>
          <w:ilvl w:val="1"/>
          <w:numId w:val="15"/>
        </w:numPr>
        <w:ind w:left="5" w:leftChars="0" w:firstLine="84" w:firstLine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连续多普勒模式（CW）</w:t>
      </w:r>
    </w:p>
    <w:p>
      <w:pPr>
        <w:pStyle w:val="97"/>
        <w:numPr>
          <w:ilvl w:val="0"/>
          <w:numId w:val="15"/>
        </w:numPr>
        <w:ind w:left="5" w:leftChars="0" w:firstLine="84" w:firstLine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配磁影导航功能（提供证明图片）</w:t>
      </w:r>
    </w:p>
    <w:p>
      <w:pPr>
        <w:pStyle w:val="97"/>
        <w:numPr>
          <w:ilvl w:val="1"/>
          <w:numId w:val="15"/>
        </w:numPr>
        <w:ind w:left="5" w:leftChars="0" w:firstLine="84" w:firstLine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基于3D磁场感应技术，三维立体定位，适用于引导穿刺，可支持平面内、平面外穿刺</w:t>
      </w:r>
      <w:r>
        <w:rPr>
          <w:rFonts w:hint="eastAsia" w:ascii="仿宋" w:hAnsi="仿宋" w:eastAsia="仿宋" w:cs="仿宋"/>
          <w:sz w:val="24"/>
          <w:szCs w:val="24"/>
          <w:highlight w:val="none"/>
          <w:lang w:eastAsia="zh-CN"/>
        </w:rPr>
        <w:t>。</w:t>
      </w:r>
    </w:p>
    <w:p>
      <w:pPr>
        <w:pStyle w:val="97"/>
        <w:numPr>
          <w:ilvl w:val="1"/>
          <w:numId w:val="15"/>
        </w:numPr>
        <w:ind w:left="5" w:leftChars="0" w:firstLine="84" w:firstLine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支持穿刺时屏幕显示路径和目标指引线，当穿刺针尖到达靶目标后自动提示表示穿刺成功</w:t>
      </w:r>
      <w:r>
        <w:rPr>
          <w:rFonts w:hint="eastAsia" w:ascii="仿宋" w:hAnsi="仿宋" w:eastAsia="仿宋" w:cs="仿宋"/>
          <w:sz w:val="24"/>
          <w:szCs w:val="24"/>
          <w:highlight w:val="none"/>
          <w:lang w:eastAsia="zh-CN"/>
        </w:rPr>
        <w:t>。</w:t>
      </w:r>
    </w:p>
    <w:p>
      <w:pPr>
        <w:pStyle w:val="97"/>
        <w:numPr>
          <w:ilvl w:val="0"/>
          <w:numId w:val="15"/>
        </w:numPr>
        <w:ind w:left="5" w:leftChars="0" w:firstLine="84" w:firstLine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▲穿刺针显影增强技术</w:t>
      </w:r>
    </w:p>
    <w:p>
      <w:pPr>
        <w:pStyle w:val="97"/>
        <w:numPr>
          <w:ilvl w:val="1"/>
          <w:numId w:val="15"/>
        </w:numPr>
        <w:ind w:left="5" w:leftChars="0" w:firstLine="84" w:firstLine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支持凸阵探头、线阵探头（提供证明图片）</w:t>
      </w:r>
    </w:p>
    <w:p>
      <w:pPr>
        <w:pStyle w:val="97"/>
        <w:numPr>
          <w:ilvl w:val="1"/>
          <w:numId w:val="15"/>
        </w:numPr>
        <w:ind w:left="5" w:leftChars="0" w:firstLine="84" w:firstLine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提供最佳角度提示信息</w:t>
      </w:r>
    </w:p>
    <w:p>
      <w:pPr>
        <w:pStyle w:val="97"/>
        <w:numPr>
          <w:ilvl w:val="1"/>
          <w:numId w:val="15"/>
        </w:numPr>
        <w:ind w:left="5" w:leftChars="0" w:firstLine="84" w:firstLine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支持双幅对比显示</w:t>
      </w:r>
    </w:p>
    <w:p>
      <w:pPr>
        <w:pStyle w:val="97"/>
        <w:numPr>
          <w:ilvl w:val="0"/>
          <w:numId w:val="15"/>
        </w:numPr>
        <w:ind w:left="5" w:leftChars="0" w:firstLine="84" w:firstLine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使用锐眼技术，可增强局部分辨率（提供证明图片）</w:t>
      </w:r>
    </w:p>
    <w:p>
      <w:pPr>
        <w:pStyle w:val="97"/>
        <w:numPr>
          <w:ilvl w:val="0"/>
          <w:numId w:val="15"/>
        </w:numPr>
        <w:ind w:left="5" w:leftChars="0" w:firstLine="84" w:firstLine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配自动IVC测量：自动快速获取IVC最大内径、最小内径，CI塌陷指数，DI膨胀指数（提供证明图片）</w:t>
      </w:r>
    </w:p>
    <w:p>
      <w:pPr>
        <w:pStyle w:val="97"/>
        <w:numPr>
          <w:ilvl w:val="0"/>
          <w:numId w:val="15"/>
        </w:numPr>
        <w:ind w:left="5" w:leftChars="0" w:firstLine="84" w:firstLine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B模式成像</w:t>
      </w:r>
    </w:p>
    <w:p>
      <w:pPr>
        <w:pStyle w:val="97"/>
        <w:numPr>
          <w:ilvl w:val="1"/>
          <w:numId w:val="15"/>
        </w:numPr>
        <w:ind w:left="5" w:leftChars="0" w:firstLine="84" w:firstLine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组织谐波成像模式</w:t>
      </w:r>
    </w:p>
    <w:p>
      <w:pPr>
        <w:pStyle w:val="97"/>
        <w:numPr>
          <w:ilvl w:val="1"/>
          <w:numId w:val="15"/>
        </w:numPr>
        <w:ind w:left="5" w:leftChars="0" w:firstLine="84" w:firstLine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组织特异性成像</w:t>
      </w:r>
    </w:p>
    <w:p>
      <w:pPr>
        <w:pStyle w:val="97"/>
        <w:numPr>
          <w:ilvl w:val="0"/>
          <w:numId w:val="15"/>
        </w:numPr>
        <w:ind w:left="5" w:leftChars="0" w:firstLine="84" w:firstLine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彩色多普勒成像（包括彩色、能量、方向能量多普勒模式）</w:t>
      </w:r>
    </w:p>
    <w:p>
      <w:pPr>
        <w:pStyle w:val="97"/>
        <w:numPr>
          <w:ilvl w:val="1"/>
          <w:numId w:val="15"/>
        </w:numPr>
        <w:ind w:left="5" w:leftChars="0" w:firstLine="84" w:firstLine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高分辨率血流成像</w:t>
      </w:r>
    </w:p>
    <w:p>
      <w:pPr>
        <w:pStyle w:val="97"/>
        <w:numPr>
          <w:ilvl w:val="1"/>
          <w:numId w:val="15"/>
        </w:numPr>
        <w:ind w:left="5" w:leftChars="0" w:firstLine="84" w:firstLine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双实时同屏对比显示</w:t>
      </w:r>
    </w:p>
    <w:p>
      <w:pPr>
        <w:pStyle w:val="97"/>
        <w:numPr>
          <w:ilvl w:val="1"/>
          <w:numId w:val="15"/>
        </w:numPr>
        <w:ind w:left="5" w:leftChars="0" w:firstLine="84" w:firstLine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自动调节取样框的角度及位置</w:t>
      </w:r>
    </w:p>
    <w:p>
      <w:pPr>
        <w:pStyle w:val="97"/>
        <w:numPr>
          <w:ilvl w:val="0"/>
          <w:numId w:val="15"/>
        </w:numPr>
        <w:ind w:left="5" w:leftChars="0" w:firstLine="84" w:firstLine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测量分析和报告</w:t>
      </w:r>
    </w:p>
    <w:p>
      <w:pPr>
        <w:pStyle w:val="97"/>
        <w:numPr>
          <w:ilvl w:val="1"/>
          <w:numId w:val="15"/>
        </w:numPr>
        <w:ind w:left="5" w:leftChars="0" w:firstLine="84" w:firstLine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常规测量软件包</w:t>
      </w:r>
    </w:p>
    <w:p>
      <w:pPr>
        <w:pStyle w:val="97"/>
        <w:numPr>
          <w:ilvl w:val="1"/>
          <w:numId w:val="15"/>
        </w:numPr>
        <w:ind w:left="5" w:leftChars="0" w:firstLine="84" w:firstLine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多普勒测量（自动或手动包络测量，自动计算测量参数）</w:t>
      </w:r>
    </w:p>
    <w:p>
      <w:pPr>
        <w:pStyle w:val="97"/>
        <w:numPr>
          <w:ilvl w:val="1"/>
          <w:numId w:val="15"/>
        </w:numPr>
        <w:ind w:left="5" w:leftChars="0" w:firstLine="84" w:firstLine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神经专用测量软件包</w:t>
      </w:r>
    </w:p>
    <w:p>
      <w:pPr>
        <w:pStyle w:val="97"/>
        <w:numPr>
          <w:ilvl w:val="1"/>
          <w:numId w:val="15"/>
        </w:numPr>
        <w:ind w:left="5" w:leftChars="0" w:firstLine="84" w:firstLine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心脏功能专用测量软件包</w:t>
      </w:r>
    </w:p>
    <w:p>
      <w:pPr>
        <w:pStyle w:val="97"/>
        <w:numPr>
          <w:ilvl w:val="1"/>
          <w:numId w:val="15"/>
        </w:numPr>
        <w:ind w:left="5" w:leftChars="0" w:firstLine="84" w:firstLine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急重诊应用测量软件包</w:t>
      </w:r>
    </w:p>
    <w:p>
      <w:pPr>
        <w:pStyle w:val="97"/>
        <w:numPr>
          <w:ilvl w:val="0"/>
          <w:numId w:val="15"/>
        </w:numPr>
        <w:ind w:left="5" w:leftChars="0" w:firstLine="84" w:firstLine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连通性和外部数据管理</w:t>
      </w:r>
    </w:p>
    <w:p>
      <w:pPr>
        <w:pStyle w:val="97"/>
        <w:numPr>
          <w:ilvl w:val="1"/>
          <w:numId w:val="15"/>
        </w:numPr>
        <w:ind w:left="5" w:leftChars="0" w:firstLine="84" w:firstLine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具备DICOM基础功能，可通过网络将图像传输到DICOM服务器</w:t>
      </w:r>
    </w:p>
    <w:p>
      <w:pPr>
        <w:pStyle w:val="97"/>
        <w:numPr>
          <w:ilvl w:val="1"/>
          <w:numId w:val="15"/>
        </w:numPr>
        <w:ind w:left="5" w:leftChars="0" w:firstLine="84" w:firstLine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4个USB 3.0端口</w:t>
      </w:r>
    </w:p>
    <w:p>
      <w:pPr>
        <w:pStyle w:val="97"/>
        <w:numPr>
          <w:ilvl w:val="1"/>
          <w:numId w:val="15"/>
        </w:numPr>
        <w:ind w:left="5" w:leftChars="0" w:firstLine="84" w:firstLine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以太网端口，内置无线网卡，借助网络，可在机器上一键将动态或静态图像传输至移动应用端群组内；超声设备上具备可自行设置的隐私数据脱敏传输开关，可选择传输图像是否包含病人信息</w:t>
      </w:r>
    </w:p>
    <w:p>
      <w:pPr>
        <w:pStyle w:val="97"/>
        <w:numPr>
          <w:ilvl w:val="1"/>
          <w:numId w:val="15"/>
        </w:numPr>
        <w:ind w:left="5" w:leftChars="0" w:firstLine="84" w:firstLine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HDMI、S-Video视频输出接口</w:t>
      </w:r>
      <w:r>
        <w:rPr>
          <w:rFonts w:hint="eastAsia" w:ascii="仿宋" w:hAnsi="仿宋" w:eastAsia="仿宋" w:cs="仿宋"/>
          <w:sz w:val="24"/>
          <w:szCs w:val="24"/>
          <w:highlight w:val="none"/>
          <w:lang w:eastAsia="zh-CN"/>
        </w:rPr>
        <w:t>。</w:t>
      </w:r>
    </w:p>
    <w:p>
      <w:pPr>
        <w:pStyle w:val="97"/>
        <w:numPr>
          <w:ilvl w:val="1"/>
          <w:numId w:val="15"/>
        </w:numPr>
        <w:ind w:left="5" w:leftChars="0" w:firstLine="84" w:firstLine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▲系统通过电池或交流电源运行，市电与主机连接使用磁吸接口，避免跌落损坏主机</w:t>
      </w:r>
      <w:r>
        <w:rPr>
          <w:rFonts w:hint="eastAsia" w:ascii="仿宋" w:hAnsi="仿宋" w:eastAsia="仿宋" w:cs="仿宋"/>
          <w:sz w:val="24"/>
          <w:szCs w:val="24"/>
          <w:highlight w:val="none"/>
          <w:lang w:eastAsia="zh-CN"/>
        </w:rPr>
        <w:t>。</w:t>
      </w:r>
    </w:p>
    <w:p>
      <w:pPr>
        <w:pStyle w:val="97"/>
        <w:numPr>
          <w:ilvl w:val="1"/>
          <w:numId w:val="15"/>
        </w:numPr>
        <w:ind w:left="5" w:leftChars="0" w:firstLine="84" w:firstLine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可充电锂电池，连续扫查时间≥90分钟</w:t>
      </w:r>
    </w:p>
    <w:p>
      <w:pPr>
        <w:pStyle w:val="97"/>
        <w:numPr>
          <w:ilvl w:val="0"/>
          <w:numId w:val="15"/>
        </w:numPr>
        <w:ind w:hanging="283"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▲探头配置：腹部探头一把；按键探头一把（三按键）；</w:t>
      </w:r>
    </w:p>
    <w:p>
      <w:pPr>
        <w:pStyle w:val="97"/>
        <w:numPr>
          <w:ilvl w:val="0"/>
          <w:numId w:val="15"/>
        </w:numPr>
        <w:ind w:hanging="283"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提供配套电脑、打印机一套</w:t>
      </w:r>
    </w:p>
    <w:p>
      <w:pPr>
        <w:jc w:val="left"/>
        <w:rPr>
          <w:rFonts w:hint="eastAsia" w:ascii="仿宋" w:hAnsi="仿宋" w:eastAsia="仿宋" w:cs="仿宋"/>
          <w:sz w:val="24"/>
          <w:szCs w:val="24"/>
          <w:highlight w:val="none"/>
        </w:rPr>
      </w:pPr>
    </w:p>
    <w:p>
      <w:pPr>
        <w:jc w:val="left"/>
        <w:rPr>
          <w:rFonts w:hint="eastAsia" w:ascii="仿宋" w:hAnsi="仿宋" w:eastAsia="仿宋" w:cs="仿宋"/>
          <w:sz w:val="24"/>
          <w:szCs w:val="24"/>
          <w:highlight w:val="none"/>
        </w:rPr>
      </w:pPr>
    </w:p>
    <w:p>
      <w:pPr>
        <w:jc w:val="left"/>
        <w:rPr>
          <w:rFonts w:hint="eastAsia" w:ascii="仿宋" w:hAnsi="仿宋" w:eastAsia="仿宋" w:cs="仿宋"/>
          <w:sz w:val="24"/>
          <w:szCs w:val="24"/>
          <w:highlight w:val="none"/>
        </w:rPr>
      </w:pPr>
    </w:p>
    <w:p>
      <w:pPr>
        <w:jc w:val="left"/>
        <w:rPr>
          <w:rFonts w:hint="eastAsia" w:ascii="仿宋" w:hAnsi="仿宋" w:eastAsia="仿宋" w:cs="仿宋"/>
          <w:sz w:val="24"/>
          <w:szCs w:val="24"/>
          <w:highlight w:val="none"/>
        </w:rPr>
      </w:pPr>
    </w:p>
    <w:p>
      <w:pPr>
        <w:jc w:val="left"/>
        <w:rPr>
          <w:rFonts w:hint="eastAsia" w:ascii="仿宋" w:hAnsi="仿宋" w:eastAsia="仿宋" w:cs="仿宋"/>
          <w:sz w:val="24"/>
          <w:szCs w:val="24"/>
          <w:highlight w:val="none"/>
        </w:rPr>
      </w:pPr>
    </w:p>
    <w:p>
      <w:pPr>
        <w:jc w:val="left"/>
        <w:rPr>
          <w:rFonts w:hint="eastAsia" w:ascii="仿宋" w:hAnsi="仿宋" w:eastAsia="仿宋" w:cs="仿宋"/>
          <w:sz w:val="24"/>
          <w:szCs w:val="24"/>
          <w:highlight w:val="none"/>
        </w:rPr>
      </w:pPr>
    </w:p>
    <w:p>
      <w:pPr>
        <w:jc w:val="left"/>
        <w:rPr>
          <w:rFonts w:hint="eastAsia" w:ascii="仿宋" w:hAnsi="仿宋" w:eastAsia="仿宋" w:cs="仿宋"/>
          <w:sz w:val="24"/>
          <w:szCs w:val="24"/>
          <w:highlight w:val="none"/>
        </w:rPr>
      </w:pPr>
    </w:p>
    <w:p>
      <w:pPr>
        <w:spacing w:line="360" w:lineRule="auto"/>
        <w:jc w:val="left"/>
        <w:rPr>
          <w:rFonts w:hint="eastAsia" w:ascii="仿宋" w:hAnsi="仿宋" w:eastAsia="仿宋" w:cs="仿宋"/>
          <w:b/>
          <w:sz w:val="24"/>
          <w:szCs w:val="24"/>
          <w:highlight w:val="none"/>
        </w:rPr>
        <w:sectPr>
          <w:pgSz w:w="11906" w:h="16838"/>
          <w:pgMar w:top="1091" w:right="1800" w:bottom="1440" w:left="1800" w:header="851" w:footer="992" w:gutter="0"/>
          <w:pgNumType w:fmt="decimal"/>
          <w:cols w:space="425" w:num="1"/>
          <w:docGrid w:type="lines" w:linePitch="312" w:charSpace="0"/>
        </w:sectPr>
      </w:pPr>
    </w:p>
    <w:p>
      <w:pPr>
        <w:autoSpaceDE w:val="0"/>
        <w:autoSpaceDN w:val="0"/>
        <w:adjustRightInd w:val="0"/>
        <w:spacing w:line="360" w:lineRule="auto"/>
        <w:jc w:val="center"/>
        <w:outlineLvl w:val="1"/>
        <w:rPr>
          <w:rFonts w:hint="eastAsia" w:ascii="仿宋" w:hAnsi="仿宋" w:eastAsia="仿宋" w:cs="仿宋"/>
          <w:b/>
          <w:sz w:val="24"/>
          <w:szCs w:val="24"/>
          <w:highlight w:val="none"/>
        </w:rPr>
      </w:pPr>
      <w:r>
        <w:rPr>
          <w:rFonts w:hint="eastAsia" w:ascii="仿宋" w:hAnsi="仿宋" w:eastAsia="仿宋" w:cs="仿宋"/>
          <w:b/>
          <w:sz w:val="24"/>
          <w:szCs w:val="24"/>
          <w:highlight w:val="none"/>
        </w:rPr>
        <w:t>BIS检查仪（多功能麻醉深度监护仪）（带推车）</w:t>
      </w:r>
    </w:p>
    <w:p>
      <w:pPr>
        <w:autoSpaceDE w:val="0"/>
        <w:autoSpaceDN w:val="0"/>
        <w:adjustRightInd w:val="0"/>
        <w:spacing w:line="360" w:lineRule="auto"/>
        <w:jc w:val="left"/>
        <w:rPr>
          <w:rFonts w:hint="eastAsia" w:ascii="仿宋" w:hAnsi="仿宋" w:eastAsia="仿宋" w:cs="仿宋"/>
          <w:b/>
          <w:sz w:val="24"/>
          <w:szCs w:val="24"/>
          <w:highlight w:val="none"/>
        </w:rPr>
      </w:pPr>
      <w:r>
        <w:rPr>
          <w:rFonts w:hint="eastAsia" w:ascii="仿宋" w:hAnsi="仿宋" w:eastAsia="仿宋" w:cs="仿宋"/>
          <w:b/>
          <w:sz w:val="24"/>
          <w:szCs w:val="24"/>
          <w:highlight w:val="none"/>
        </w:rPr>
        <w:t>监护仪结构：</w:t>
      </w:r>
    </w:p>
    <w:p>
      <w:pPr>
        <w:widowControl w:val="0"/>
        <w:numPr>
          <w:ilvl w:val="0"/>
          <w:numId w:val="16"/>
        </w:numPr>
        <w:autoSpaceDE w:val="0"/>
        <w:autoSpaceDN w:val="0"/>
        <w:adjustRightInd w:val="0"/>
        <w:spacing w:after="0" w:line="360" w:lineRule="auto"/>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模块化插件式床边监护仪，主机、显示屏和模块插件箱分体化设计，主机，显示屏（非外接拓展屏）可分体安装，满足临床根据床旁设备布局灵活化安装需求，可支持≥2个模块插件箱，每个插件箱槽位≥8个</w:t>
      </w:r>
      <w:r>
        <w:rPr>
          <w:rFonts w:hint="eastAsia" w:ascii="仿宋" w:hAnsi="仿宋" w:eastAsia="仿宋" w:cs="仿宋"/>
          <w:sz w:val="24"/>
          <w:szCs w:val="24"/>
          <w:highlight w:val="none"/>
          <w:lang w:eastAsia="zh-CN"/>
        </w:rPr>
        <w:t>。</w:t>
      </w:r>
    </w:p>
    <w:p>
      <w:pPr>
        <w:widowControl w:val="0"/>
        <w:numPr>
          <w:ilvl w:val="0"/>
          <w:numId w:val="16"/>
        </w:numPr>
        <w:autoSpaceDE w:val="0"/>
        <w:autoSpaceDN w:val="0"/>
        <w:adjustRightInd w:val="0"/>
        <w:spacing w:after="0" w:line="360" w:lineRule="auto"/>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插件箱每个槽位均具备插件模块红外通讯接口以及金属硬件通讯接口（非供电接口），保证模块通讯速率及稳定性，提供监护仪主机插槽图片证明</w:t>
      </w:r>
      <w:r>
        <w:rPr>
          <w:rFonts w:hint="eastAsia" w:ascii="仿宋" w:hAnsi="仿宋" w:eastAsia="仿宋" w:cs="仿宋"/>
          <w:sz w:val="24"/>
          <w:szCs w:val="24"/>
          <w:highlight w:val="none"/>
          <w:lang w:eastAsia="zh-CN"/>
        </w:rPr>
        <w:t>。</w:t>
      </w:r>
    </w:p>
    <w:p>
      <w:pPr>
        <w:widowControl w:val="0"/>
        <w:numPr>
          <w:ilvl w:val="0"/>
          <w:numId w:val="16"/>
        </w:numPr>
        <w:autoSpaceDE w:val="0"/>
        <w:autoSpaceDN w:val="0"/>
        <w:adjustRightInd w:val="0"/>
        <w:spacing w:after="0" w:line="360" w:lineRule="auto"/>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≥19英寸彩色电容触摸屏，高分辨率≥1280×800像素，≥12通道显示，显示屏亮度自动调节，屏幕支持手势滑动操作，支持穿戴医用防护手套操作</w:t>
      </w:r>
      <w:r>
        <w:rPr>
          <w:rFonts w:hint="eastAsia" w:ascii="仿宋" w:hAnsi="仿宋" w:eastAsia="仿宋" w:cs="仿宋"/>
          <w:sz w:val="24"/>
          <w:szCs w:val="24"/>
          <w:highlight w:val="none"/>
          <w:lang w:eastAsia="zh-CN"/>
        </w:rPr>
        <w:t>。</w:t>
      </w:r>
    </w:p>
    <w:p>
      <w:pPr>
        <w:widowControl w:val="0"/>
        <w:numPr>
          <w:ilvl w:val="0"/>
          <w:numId w:val="16"/>
        </w:numPr>
        <w:autoSpaceDE w:val="0"/>
        <w:autoSpaceDN w:val="0"/>
        <w:adjustRightInd w:val="0"/>
        <w:spacing w:after="0" w:line="360" w:lineRule="auto"/>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采用无风扇设计</w:t>
      </w:r>
      <w:r>
        <w:rPr>
          <w:rFonts w:hint="eastAsia" w:ascii="仿宋" w:hAnsi="仿宋" w:eastAsia="仿宋" w:cs="仿宋"/>
          <w:sz w:val="24"/>
          <w:szCs w:val="24"/>
          <w:highlight w:val="none"/>
          <w:lang w:eastAsia="zh-CN"/>
        </w:rPr>
        <w:t>。</w:t>
      </w:r>
    </w:p>
    <w:p>
      <w:pPr>
        <w:widowControl w:val="0"/>
        <w:numPr>
          <w:ilvl w:val="0"/>
          <w:numId w:val="16"/>
        </w:numPr>
        <w:autoSpaceDE w:val="0"/>
        <w:autoSpaceDN w:val="0"/>
        <w:adjustRightInd w:val="0"/>
        <w:spacing w:after="0" w:line="360" w:lineRule="auto"/>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配</w:t>
      </w:r>
      <w:r>
        <w:rPr>
          <w:rFonts w:hint="eastAsia" w:ascii="仿宋" w:hAnsi="仿宋" w:eastAsia="仿宋" w:cs="仿宋"/>
          <w:sz w:val="24"/>
          <w:szCs w:val="24"/>
          <w:highlight w:val="none"/>
        </w:rPr>
        <w:t xml:space="preserve">置高能锂电池 </w:t>
      </w:r>
      <w:r>
        <w:rPr>
          <w:rFonts w:hint="eastAsia" w:ascii="仿宋" w:hAnsi="仿宋" w:eastAsia="仿宋" w:cs="仿宋"/>
          <w:sz w:val="24"/>
          <w:szCs w:val="24"/>
          <w:highlight w:val="none"/>
          <w:lang w:eastAsia="zh-CN"/>
        </w:rPr>
        <w:t>。</w:t>
      </w:r>
    </w:p>
    <w:p>
      <w:pPr>
        <w:widowControl w:val="0"/>
        <w:numPr>
          <w:ilvl w:val="0"/>
          <w:numId w:val="16"/>
        </w:numPr>
        <w:autoSpaceDE w:val="0"/>
        <w:autoSpaceDN w:val="0"/>
        <w:adjustRightInd w:val="0"/>
        <w:spacing w:after="0" w:line="360" w:lineRule="auto"/>
        <w:ind w:left="0" w:leftChars="0" w:firstLine="0" w:firstLineChars="0"/>
        <w:jc w:val="left"/>
        <w:rPr>
          <w:rFonts w:hint="eastAsia"/>
          <w:highlight w:val="none"/>
        </w:rPr>
      </w:pPr>
      <w:r>
        <w:rPr>
          <w:rFonts w:hint="eastAsia" w:ascii="仿宋" w:hAnsi="仿宋" w:eastAsia="仿宋" w:cs="仿宋"/>
          <w:sz w:val="24"/>
          <w:szCs w:val="24"/>
          <w:highlight w:val="none"/>
        </w:rPr>
        <w:t>配置≥4个USB接口，支持连接存储介质、鼠标、键盘、条码扫描枪等USB设备</w:t>
      </w:r>
      <w:r>
        <w:rPr>
          <w:rFonts w:hint="eastAsia" w:ascii="仿宋" w:hAnsi="仿宋" w:eastAsia="仿宋" w:cs="仿宋"/>
          <w:sz w:val="24"/>
          <w:szCs w:val="24"/>
          <w:highlight w:val="none"/>
          <w:lang w:eastAsia="zh-CN"/>
        </w:rPr>
        <w:t>。</w:t>
      </w:r>
    </w:p>
    <w:p>
      <w:pPr>
        <w:numPr>
          <w:ilvl w:val="0"/>
          <w:numId w:val="16"/>
        </w:numPr>
        <w:spacing w:line="240" w:lineRule="auto"/>
        <w:ind w:left="0" w:leftChars="0" w:firstLine="0" w:firstLineChars="0"/>
        <w:outlineLvl w:val="9"/>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提供原厂心电导联线2套，血压袖带2套，指脉氧夹2套，电池一块。</w:t>
      </w:r>
    </w:p>
    <w:p>
      <w:pPr>
        <w:autoSpaceDE w:val="0"/>
        <w:autoSpaceDN w:val="0"/>
        <w:adjustRightInd w:val="0"/>
        <w:spacing w:line="360" w:lineRule="auto"/>
        <w:ind w:left="0" w:leftChars="0" w:firstLine="0" w:firstLineChars="0"/>
        <w:jc w:val="left"/>
        <w:rPr>
          <w:rFonts w:hint="eastAsia" w:ascii="仿宋" w:hAnsi="仿宋" w:eastAsia="仿宋" w:cs="仿宋"/>
          <w:b/>
          <w:sz w:val="24"/>
          <w:szCs w:val="24"/>
          <w:highlight w:val="none"/>
        </w:rPr>
      </w:pPr>
      <w:r>
        <w:rPr>
          <w:rFonts w:hint="eastAsia" w:ascii="仿宋" w:hAnsi="仿宋" w:eastAsia="仿宋" w:cs="仿宋"/>
          <w:b/>
          <w:sz w:val="24"/>
          <w:szCs w:val="24"/>
          <w:highlight w:val="none"/>
        </w:rPr>
        <w:t>监测参数：</w:t>
      </w:r>
    </w:p>
    <w:p>
      <w:pPr>
        <w:widowControl w:val="0"/>
        <w:numPr>
          <w:ilvl w:val="0"/>
          <w:numId w:val="17"/>
        </w:numPr>
        <w:autoSpaceDE w:val="0"/>
        <w:autoSpaceDN w:val="0"/>
        <w:adjustRightInd w:val="0"/>
        <w:spacing w:after="0" w:line="360" w:lineRule="auto"/>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基本功能模块支持心电，呼吸，心率，无创血压，血氧饱和度，脉搏，双通道体温和双通道有创血压的同时监测</w:t>
      </w:r>
      <w:r>
        <w:rPr>
          <w:rFonts w:hint="eastAsia" w:ascii="仿宋" w:hAnsi="仿宋" w:eastAsia="仿宋" w:cs="仿宋"/>
          <w:sz w:val="24"/>
          <w:szCs w:val="24"/>
          <w:highlight w:val="none"/>
          <w:lang w:eastAsia="zh-CN"/>
        </w:rPr>
        <w:t>。</w:t>
      </w:r>
    </w:p>
    <w:p>
      <w:pPr>
        <w:widowControl w:val="0"/>
        <w:numPr>
          <w:ilvl w:val="0"/>
          <w:numId w:val="17"/>
        </w:numPr>
        <w:autoSpaceDE w:val="0"/>
        <w:autoSpaceDN w:val="0"/>
        <w:adjustRightInd w:val="0"/>
        <w:spacing w:after="0" w:line="360" w:lineRule="auto"/>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基本功能模块支持升级从监护仪拔出后作为一个独立的监护仪支持病人的无缝转移，插入监护仪操作插槽作为主机模块，具有独立操作显示屏，屏幕尺寸≥5.5英寸，内置锂电池供电≥4小时，无风扇设计</w:t>
      </w:r>
      <w:r>
        <w:rPr>
          <w:rFonts w:hint="eastAsia" w:ascii="仿宋" w:hAnsi="仿宋" w:eastAsia="仿宋" w:cs="仿宋"/>
          <w:sz w:val="24"/>
          <w:szCs w:val="24"/>
          <w:highlight w:val="none"/>
          <w:lang w:eastAsia="zh-CN"/>
        </w:rPr>
        <w:t>。</w:t>
      </w:r>
    </w:p>
    <w:p>
      <w:pPr>
        <w:widowControl w:val="0"/>
        <w:numPr>
          <w:ilvl w:val="0"/>
          <w:numId w:val="17"/>
        </w:numPr>
        <w:autoSpaceDE w:val="0"/>
        <w:autoSpaceDN w:val="0"/>
        <w:adjustRightInd w:val="0"/>
        <w:spacing w:after="0" w:line="360" w:lineRule="auto"/>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ECG支持3/5导心电监测，配6/12导联心电监测。</w:t>
      </w:r>
    </w:p>
    <w:p>
      <w:pPr>
        <w:widowControl w:val="0"/>
        <w:numPr>
          <w:ilvl w:val="0"/>
          <w:numId w:val="17"/>
        </w:numPr>
        <w:autoSpaceDE w:val="0"/>
        <w:autoSpaceDN w:val="0"/>
        <w:adjustRightInd w:val="0"/>
        <w:spacing w:after="0" w:line="360" w:lineRule="auto"/>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支持房颤及室上性心律失常分析功能，如：室上性心动过速，SVCs/min等，标配支持≥27种实时心律失常分析</w:t>
      </w:r>
      <w:r>
        <w:rPr>
          <w:rFonts w:hint="eastAsia" w:ascii="仿宋" w:hAnsi="仿宋" w:eastAsia="仿宋" w:cs="仿宋"/>
          <w:sz w:val="24"/>
          <w:szCs w:val="24"/>
          <w:highlight w:val="none"/>
          <w:lang w:eastAsia="zh-CN"/>
        </w:rPr>
        <w:t>。</w:t>
      </w:r>
    </w:p>
    <w:p>
      <w:pPr>
        <w:widowControl w:val="0"/>
        <w:numPr>
          <w:ilvl w:val="0"/>
          <w:numId w:val="17"/>
        </w:numPr>
        <w:autoSpaceDE w:val="0"/>
        <w:autoSpaceDN w:val="0"/>
        <w:adjustRightInd w:val="0"/>
        <w:spacing w:after="0" w:line="360" w:lineRule="auto"/>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支持≥3通道心电波形同步分析，可进行多导心电分析，提供产品界面、手册截图或技术专利证名材料</w:t>
      </w:r>
      <w:r>
        <w:rPr>
          <w:rFonts w:hint="eastAsia" w:ascii="仿宋" w:hAnsi="仿宋" w:eastAsia="仿宋" w:cs="仿宋"/>
          <w:sz w:val="24"/>
          <w:szCs w:val="24"/>
          <w:highlight w:val="none"/>
          <w:lang w:eastAsia="zh-CN"/>
        </w:rPr>
        <w:t>。</w:t>
      </w:r>
    </w:p>
    <w:p>
      <w:pPr>
        <w:widowControl w:val="0"/>
        <w:numPr>
          <w:ilvl w:val="0"/>
          <w:numId w:val="17"/>
        </w:numPr>
        <w:autoSpaceDE w:val="0"/>
        <w:autoSpaceDN w:val="0"/>
        <w:adjustRightInd w:val="0"/>
        <w:spacing w:after="0" w:line="360" w:lineRule="auto"/>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提供ST段分析功能，适用于成人，小儿和新生儿，</w:t>
      </w:r>
      <w:r>
        <w:rPr>
          <w:rFonts w:hint="eastAsia" w:ascii="仿宋" w:hAnsi="仿宋" w:eastAsia="仿宋" w:cs="仿宋"/>
          <w:color w:val="000000" w:themeColor="text1"/>
          <w:sz w:val="24"/>
          <w:szCs w:val="24"/>
          <w:highlight w:val="none"/>
          <w14:textFill>
            <w14:solidFill>
              <w14:schemeClr w14:val="tx1"/>
            </w14:solidFill>
          </w14:textFill>
        </w:rPr>
        <w:t>支持在专门的窗口中分组显示心脏前壁，下壁和侧壁的ST实时片段和参考片段</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w:t>
      </w:r>
    </w:p>
    <w:p>
      <w:pPr>
        <w:widowControl w:val="0"/>
        <w:numPr>
          <w:ilvl w:val="0"/>
          <w:numId w:val="17"/>
        </w:numPr>
        <w:autoSpaceDE w:val="0"/>
        <w:autoSpaceDN w:val="0"/>
        <w:adjustRightInd w:val="0"/>
        <w:spacing w:after="0" w:line="360" w:lineRule="auto"/>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color w:val="000000" w:themeColor="text1"/>
          <w:sz w:val="24"/>
          <w:szCs w:val="24"/>
          <w:highlight w:val="none"/>
          <w14:textFill>
            <w14:solidFill>
              <w14:schemeClr w14:val="tx1"/>
            </w14:solidFill>
          </w14:textFill>
        </w:rPr>
        <w:t>支持RR呼吸率测量，测量范围：1～200rpm</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widowControl w:val="0"/>
        <w:numPr>
          <w:ilvl w:val="0"/>
          <w:numId w:val="17"/>
        </w:numPr>
        <w:autoSpaceDE w:val="0"/>
        <w:autoSpaceDN w:val="0"/>
        <w:adjustRightInd w:val="0"/>
        <w:spacing w:after="0" w:line="360" w:lineRule="auto"/>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具有QT/QTc实时连续测量功能，提供QT，QTc和ΔQTc参数值的显示</w:t>
      </w:r>
      <w:r>
        <w:rPr>
          <w:rFonts w:hint="eastAsia" w:ascii="仿宋" w:hAnsi="仿宋" w:eastAsia="仿宋" w:cs="仿宋"/>
          <w:sz w:val="24"/>
          <w:szCs w:val="24"/>
          <w:highlight w:val="none"/>
          <w:lang w:eastAsia="zh-CN"/>
        </w:rPr>
        <w:t>。</w:t>
      </w:r>
    </w:p>
    <w:p>
      <w:pPr>
        <w:widowControl w:val="0"/>
        <w:numPr>
          <w:ilvl w:val="0"/>
          <w:numId w:val="17"/>
        </w:numPr>
        <w:autoSpaceDE w:val="0"/>
        <w:autoSpaceDN w:val="0"/>
        <w:adjustRightInd w:val="0"/>
        <w:spacing w:after="0" w:line="360" w:lineRule="auto"/>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无创血压适用于成人，小儿和新生儿</w:t>
      </w:r>
      <w:r>
        <w:rPr>
          <w:rFonts w:hint="eastAsia" w:ascii="仿宋" w:hAnsi="仿宋" w:eastAsia="仿宋" w:cs="仿宋"/>
          <w:sz w:val="24"/>
          <w:szCs w:val="24"/>
          <w:highlight w:val="none"/>
          <w:lang w:eastAsia="zh-CN"/>
        </w:rPr>
        <w:t>。</w:t>
      </w:r>
    </w:p>
    <w:p>
      <w:pPr>
        <w:widowControl w:val="0"/>
        <w:numPr>
          <w:ilvl w:val="0"/>
          <w:numId w:val="17"/>
        </w:numPr>
        <w:autoSpaceDE w:val="0"/>
        <w:autoSpaceDN w:val="0"/>
        <w:adjustRightInd w:val="0"/>
        <w:spacing w:after="0" w:line="360" w:lineRule="auto"/>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无创血压提供手动、自动间隔、连续、序列、整点五种测量模式</w:t>
      </w:r>
      <w:r>
        <w:rPr>
          <w:rFonts w:hint="eastAsia" w:ascii="仿宋" w:hAnsi="仿宋" w:eastAsia="仿宋" w:cs="仿宋"/>
          <w:sz w:val="24"/>
          <w:szCs w:val="24"/>
          <w:highlight w:val="none"/>
          <w:lang w:eastAsia="zh-CN"/>
        </w:rPr>
        <w:t>。</w:t>
      </w:r>
    </w:p>
    <w:p>
      <w:pPr>
        <w:widowControl w:val="0"/>
        <w:numPr>
          <w:ilvl w:val="0"/>
          <w:numId w:val="17"/>
        </w:numPr>
        <w:autoSpaceDE w:val="0"/>
        <w:autoSpaceDN w:val="0"/>
        <w:adjustRightInd w:val="0"/>
        <w:spacing w:after="0" w:line="360" w:lineRule="auto"/>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提供辅助静脉穿刺功能</w:t>
      </w:r>
      <w:r>
        <w:rPr>
          <w:rFonts w:hint="eastAsia" w:ascii="仿宋" w:hAnsi="仿宋" w:eastAsia="仿宋" w:cs="仿宋"/>
          <w:sz w:val="24"/>
          <w:szCs w:val="24"/>
          <w:highlight w:val="none"/>
          <w:lang w:eastAsia="zh-CN"/>
        </w:rPr>
        <w:t>。</w:t>
      </w:r>
    </w:p>
    <w:p>
      <w:pPr>
        <w:widowControl w:val="0"/>
        <w:numPr>
          <w:ilvl w:val="0"/>
          <w:numId w:val="17"/>
        </w:numPr>
        <w:tabs>
          <w:tab w:val="left" w:pos="720"/>
        </w:tabs>
        <w:autoSpaceDE w:val="0"/>
        <w:autoSpaceDN w:val="0"/>
        <w:adjustRightInd w:val="0"/>
        <w:spacing w:after="0" w:line="360" w:lineRule="auto"/>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color w:val="000000" w:themeColor="text1"/>
          <w:sz w:val="24"/>
          <w:szCs w:val="24"/>
          <w:highlight w:val="none"/>
          <w14:textFill>
            <w14:solidFill>
              <w14:schemeClr w14:val="tx1"/>
            </w14:solidFill>
          </w14:textFill>
        </w:rPr>
        <w:t>N</w:t>
      </w:r>
      <w:r>
        <w:rPr>
          <w:rFonts w:hint="eastAsia" w:ascii="仿宋" w:hAnsi="仿宋" w:eastAsia="仿宋" w:cs="仿宋"/>
          <w:sz w:val="24"/>
          <w:szCs w:val="24"/>
          <w:highlight w:val="none"/>
        </w:rPr>
        <w:t>IBP 成人病人类型收缩压测量：25～290mmHg</w:t>
      </w:r>
      <w:r>
        <w:rPr>
          <w:rFonts w:hint="eastAsia" w:ascii="仿宋" w:hAnsi="仿宋" w:eastAsia="仿宋" w:cs="仿宋"/>
          <w:sz w:val="24"/>
          <w:szCs w:val="24"/>
          <w:highlight w:val="none"/>
          <w:lang w:eastAsia="zh-CN"/>
        </w:rPr>
        <w:t>。</w:t>
      </w:r>
    </w:p>
    <w:p>
      <w:pPr>
        <w:widowControl w:val="0"/>
        <w:numPr>
          <w:ilvl w:val="0"/>
          <w:numId w:val="17"/>
        </w:numPr>
        <w:autoSpaceDE w:val="0"/>
        <w:autoSpaceDN w:val="0"/>
        <w:adjustRightInd w:val="0"/>
        <w:spacing w:after="0" w:line="360" w:lineRule="auto"/>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血氧监测适用于成人，小儿和新生儿</w:t>
      </w:r>
      <w:r>
        <w:rPr>
          <w:rFonts w:hint="eastAsia" w:ascii="仿宋" w:hAnsi="仿宋" w:eastAsia="仿宋" w:cs="仿宋"/>
          <w:sz w:val="24"/>
          <w:szCs w:val="24"/>
          <w:highlight w:val="none"/>
          <w:lang w:eastAsia="zh-CN"/>
        </w:rPr>
        <w:t>。</w:t>
      </w:r>
    </w:p>
    <w:p>
      <w:pPr>
        <w:widowControl w:val="0"/>
        <w:numPr>
          <w:ilvl w:val="0"/>
          <w:numId w:val="17"/>
        </w:numPr>
        <w:autoSpaceDE w:val="0"/>
        <w:autoSpaceDN w:val="0"/>
        <w:adjustRightInd w:val="0"/>
        <w:spacing w:after="0" w:line="360" w:lineRule="auto"/>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提供灌注指数（PI）的监测</w:t>
      </w:r>
      <w:r>
        <w:rPr>
          <w:rFonts w:hint="eastAsia" w:ascii="仿宋" w:hAnsi="仿宋" w:eastAsia="仿宋" w:cs="仿宋"/>
          <w:sz w:val="24"/>
          <w:szCs w:val="24"/>
          <w:highlight w:val="none"/>
          <w:lang w:eastAsia="zh-CN"/>
        </w:rPr>
        <w:t>。</w:t>
      </w:r>
    </w:p>
    <w:p>
      <w:pPr>
        <w:widowControl w:val="0"/>
        <w:numPr>
          <w:ilvl w:val="0"/>
          <w:numId w:val="17"/>
        </w:numPr>
        <w:autoSpaceDE w:val="0"/>
        <w:autoSpaceDN w:val="0"/>
        <w:adjustRightInd w:val="0"/>
        <w:spacing w:after="0" w:line="360" w:lineRule="auto"/>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配置指套式血氧探头，支持浸泡清洁与消毒，防水等级IPx7</w:t>
      </w:r>
      <w:r>
        <w:rPr>
          <w:rFonts w:hint="eastAsia" w:ascii="仿宋" w:hAnsi="仿宋" w:eastAsia="仿宋" w:cs="仿宋"/>
          <w:sz w:val="24"/>
          <w:szCs w:val="24"/>
          <w:highlight w:val="none"/>
          <w:lang w:eastAsia="zh-CN"/>
        </w:rPr>
        <w:t>。</w:t>
      </w:r>
    </w:p>
    <w:p>
      <w:pPr>
        <w:widowControl w:val="0"/>
        <w:numPr>
          <w:ilvl w:val="0"/>
          <w:numId w:val="17"/>
        </w:numPr>
        <w:autoSpaceDE w:val="0"/>
        <w:autoSpaceDN w:val="0"/>
        <w:adjustRightInd w:val="0"/>
        <w:spacing w:after="0" w:line="360" w:lineRule="auto"/>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支持双通道有创压IBP监测，支持升级多达6通道有创压监测</w:t>
      </w:r>
      <w:r>
        <w:rPr>
          <w:rFonts w:hint="eastAsia" w:ascii="仿宋" w:hAnsi="仿宋" w:eastAsia="仿宋" w:cs="仿宋"/>
          <w:sz w:val="24"/>
          <w:szCs w:val="24"/>
          <w:highlight w:val="none"/>
          <w:lang w:eastAsia="zh-CN"/>
        </w:rPr>
        <w:t>。</w:t>
      </w:r>
    </w:p>
    <w:p>
      <w:pPr>
        <w:widowControl w:val="0"/>
        <w:numPr>
          <w:ilvl w:val="0"/>
          <w:numId w:val="17"/>
        </w:numPr>
        <w:autoSpaceDE w:val="0"/>
        <w:autoSpaceDN w:val="0"/>
        <w:adjustRightInd w:val="0"/>
        <w:spacing w:after="0" w:line="360" w:lineRule="auto"/>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有创压适用于成人，小儿和新生儿</w:t>
      </w:r>
      <w:r>
        <w:rPr>
          <w:rFonts w:hint="eastAsia" w:ascii="仿宋" w:hAnsi="仿宋" w:eastAsia="仿宋" w:cs="仿宋"/>
          <w:sz w:val="24"/>
          <w:szCs w:val="24"/>
          <w:highlight w:val="none"/>
          <w:lang w:eastAsia="zh-CN"/>
        </w:rPr>
        <w:t>。</w:t>
      </w:r>
    </w:p>
    <w:p>
      <w:pPr>
        <w:widowControl w:val="0"/>
        <w:numPr>
          <w:ilvl w:val="0"/>
          <w:numId w:val="17"/>
        </w:numPr>
        <w:autoSpaceDE w:val="0"/>
        <w:autoSpaceDN w:val="0"/>
        <w:adjustRightInd w:val="0"/>
        <w:spacing w:after="0" w:line="360" w:lineRule="auto"/>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color w:val="000000" w:themeColor="text1"/>
          <w:sz w:val="24"/>
          <w:szCs w:val="24"/>
          <w:highlight w:val="none"/>
          <w14:textFill>
            <w14:solidFill>
              <w14:schemeClr w14:val="tx1"/>
            </w14:solidFill>
          </w14:textFill>
        </w:rPr>
        <w:t>IBP有创压测量范围：-50～360mmHg</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widowControl w:val="0"/>
        <w:numPr>
          <w:ilvl w:val="0"/>
          <w:numId w:val="17"/>
        </w:numPr>
        <w:autoSpaceDE w:val="0"/>
        <w:autoSpaceDN w:val="0"/>
        <w:adjustRightInd w:val="0"/>
        <w:spacing w:after="0" w:line="360" w:lineRule="auto"/>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提供肺动脉锲压（PAWP）的监测和PPV参数监测 </w:t>
      </w:r>
      <w:r>
        <w:rPr>
          <w:rFonts w:hint="eastAsia" w:ascii="仿宋" w:hAnsi="仿宋" w:eastAsia="仿宋" w:cs="仿宋"/>
          <w:sz w:val="24"/>
          <w:szCs w:val="24"/>
          <w:highlight w:val="none"/>
          <w:lang w:eastAsia="zh-CN"/>
        </w:rPr>
        <w:t>。</w:t>
      </w:r>
    </w:p>
    <w:p>
      <w:pPr>
        <w:widowControl w:val="0"/>
        <w:numPr>
          <w:ilvl w:val="0"/>
          <w:numId w:val="17"/>
        </w:numPr>
        <w:autoSpaceDE w:val="0"/>
        <w:autoSpaceDN w:val="0"/>
        <w:adjustRightInd w:val="0"/>
        <w:spacing w:after="0" w:line="360" w:lineRule="auto"/>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支持多达6道IBP波形叠加显示，满足临床对比查看和节约显示空间的需求</w:t>
      </w:r>
      <w:r>
        <w:rPr>
          <w:rFonts w:hint="eastAsia" w:ascii="仿宋" w:hAnsi="仿宋" w:eastAsia="仿宋" w:cs="仿宋"/>
          <w:sz w:val="24"/>
          <w:szCs w:val="24"/>
          <w:highlight w:val="none"/>
          <w:lang w:eastAsia="zh-CN"/>
        </w:rPr>
        <w:t>。</w:t>
      </w:r>
    </w:p>
    <w:p>
      <w:pPr>
        <w:widowControl w:val="0"/>
        <w:numPr>
          <w:ilvl w:val="0"/>
          <w:numId w:val="17"/>
        </w:numPr>
        <w:autoSpaceDE w:val="0"/>
        <w:autoSpaceDN w:val="0"/>
        <w:adjustRightInd w:val="0"/>
        <w:spacing w:after="0" w:line="360" w:lineRule="auto"/>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配备旁流EtCO2监测模块</w:t>
      </w:r>
      <w:r>
        <w:rPr>
          <w:rFonts w:hint="eastAsia" w:ascii="仿宋" w:hAnsi="仿宋" w:eastAsia="仿宋" w:cs="仿宋"/>
          <w:sz w:val="24"/>
          <w:szCs w:val="24"/>
          <w:highlight w:val="none"/>
          <w:lang w:eastAsia="zh-CN"/>
        </w:rPr>
        <w:t>。</w:t>
      </w:r>
    </w:p>
    <w:p>
      <w:pPr>
        <w:widowControl w:val="0"/>
        <w:numPr>
          <w:ilvl w:val="0"/>
          <w:numId w:val="17"/>
        </w:numPr>
        <w:autoSpaceDE w:val="0"/>
        <w:autoSpaceDN w:val="0"/>
        <w:adjustRightInd w:val="0"/>
        <w:spacing w:after="0" w:line="360" w:lineRule="auto"/>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配备麻醉深度BIS模块，模块作为监护仪模块通过三类注册，非其他品牌麻醉深度、肌松单机连接或单独使用，须提供所售监护仪注册证证明具备该功支持升级脑电图EEG，振幅整合脑电图aEEG监测模块，可提供4通道脑电图以及DSA致密频谱密度查看</w:t>
      </w:r>
      <w:r>
        <w:rPr>
          <w:rFonts w:hint="eastAsia" w:ascii="仿宋" w:hAnsi="仿宋" w:eastAsia="仿宋" w:cs="仿宋"/>
          <w:sz w:val="24"/>
          <w:szCs w:val="24"/>
          <w:highlight w:val="none"/>
          <w:lang w:eastAsia="zh-CN"/>
        </w:rPr>
        <w:t>。</w:t>
      </w:r>
    </w:p>
    <w:p>
      <w:pPr>
        <w:widowControl w:val="0"/>
        <w:numPr>
          <w:ilvl w:val="0"/>
          <w:numId w:val="17"/>
        </w:numPr>
        <w:autoSpaceDE w:val="0"/>
        <w:autoSpaceDN w:val="0"/>
        <w:adjustRightInd w:val="0"/>
        <w:spacing w:after="0" w:line="360" w:lineRule="auto"/>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系统功能：</w:t>
      </w:r>
    </w:p>
    <w:p>
      <w:pPr>
        <w:widowControl w:val="0"/>
        <w:numPr>
          <w:ilvl w:val="0"/>
          <w:numId w:val="18"/>
        </w:numPr>
        <w:spacing w:after="0" w:line="360" w:lineRule="auto"/>
        <w:ind w:left="0" w:leftChars="0"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sz w:val="24"/>
          <w:szCs w:val="24"/>
          <w:highlight w:val="none"/>
        </w:rPr>
        <w:t>具有图形化报警指示功能，看报警信息更容易</w:t>
      </w:r>
      <w:r>
        <w:rPr>
          <w:rFonts w:hint="eastAsia" w:ascii="仿宋" w:hAnsi="仿宋" w:eastAsia="仿宋" w:cs="仿宋"/>
          <w:sz w:val="24"/>
          <w:szCs w:val="24"/>
          <w:highlight w:val="none"/>
          <w:lang w:eastAsia="zh-CN"/>
        </w:rPr>
        <w:t>。</w:t>
      </w:r>
    </w:p>
    <w:p>
      <w:pPr>
        <w:widowControl w:val="0"/>
        <w:numPr>
          <w:ilvl w:val="0"/>
          <w:numId w:val="18"/>
        </w:numPr>
        <w:spacing w:after="0" w:line="360" w:lineRule="auto"/>
        <w:ind w:left="0" w:leftChars="0"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具有报警升级功能，当参数报警经过一定的时间未被处理或伴发了其他报警，就会升级到更高一个级别</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widowControl w:val="0"/>
        <w:numPr>
          <w:ilvl w:val="0"/>
          <w:numId w:val="18"/>
        </w:numPr>
        <w:spacing w:after="0" w:line="360" w:lineRule="auto"/>
        <w:ind w:left="0" w:leftChars="0"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具有特殊报警音，当监护仪在病人发生致命性参数报警时，发出特殊的报警音进行提示病人处于危急状态</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widowControl w:val="0"/>
        <w:numPr>
          <w:ilvl w:val="0"/>
          <w:numId w:val="18"/>
        </w:numPr>
        <w:spacing w:after="0" w:line="360" w:lineRule="auto"/>
        <w:ind w:left="0" w:leftChars="0"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支持根据病人的参数趋势变化，自动推送推荐报警限</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widowControl w:val="0"/>
        <w:numPr>
          <w:ilvl w:val="0"/>
          <w:numId w:val="18"/>
        </w:numPr>
        <w:spacing w:after="0" w:line="360" w:lineRule="auto"/>
        <w:ind w:left="0" w:leftChars="0"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具备参数组合报警功能，可对患者同时多个参数变化给出统一报警提示，预示病人不同生理系统状态改变，提供≥10个预设组合报警，并允许自定义≥10个组合报警</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widowControl w:val="0"/>
        <w:numPr>
          <w:ilvl w:val="0"/>
          <w:numId w:val="18"/>
        </w:numPr>
        <w:spacing w:after="0" w:line="360" w:lineRule="auto"/>
        <w:ind w:left="0" w:leftChars="0"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标配具备血液动力学，药物计算，氧合计算，通气计算和肾功能计算功能，并提供产品、手册截图证明材料</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widowControl w:val="0"/>
        <w:numPr>
          <w:ilvl w:val="0"/>
          <w:numId w:val="18"/>
        </w:numPr>
        <w:spacing w:after="0" w:line="360" w:lineRule="auto"/>
        <w:ind w:left="0" w:leftChars="0"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提供血流动力学软件工具，显示完整血流动力学参数，并以图形化界面显示病人心脏收缩力，外周血管阻力等状态，提供电子化血流动力学实验记录，重点参数蛛网图显示评估病人相关参数变化，需提供产品截图证明材料</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widowControl w:val="0"/>
        <w:numPr>
          <w:ilvl w:val="0"/>
          <w:numId w:val="18"/>
        </w:numPr>
        <w:spacing w:after="0" w:line="360" w:lineRule="auto"/>
        <w:ind w:left="0" w:leftChars="0"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提供麻醉平衡软件工具，数字化指标显示病人镇静、镇痛、肌松三方面麻醉状态，自动提示病人三低状态，并予以计时，图形化显示病人脑状态，可进行Aldrete复苏评分，满足临床对病人复苏拔管的评估，需提供产品截图证明材料</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widowControl w:val="0"/>
        <w:numPr>
          <w:ilvl w:val="0"/>
          <w:numId w:val="18"/>
        </w:numPr>
        <w:spacing w:after="0" w:line="360" w:lineRule="auto"/>
        <w:ind w:left="0" w:leftChars="0"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提供输注泵用药信息回顾工具，可同时间轴显示病人生命体征参数及用药信息回顾，呈现病人生命体征变化趋势与药物输注流速变化之间的关系</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widowControl w:val="0"/>
        <w:numPr>
          <w:ilvl w:val="0"/>
          <w:numId w:val="18"/>
        </w:numPr>
        <w:spacing w:after="0" w:line="360" w:lineRule="auto"/>
        <w:ind w:left="0" w:leftChars="0"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支持≥100小时趋势表和趋势图回顾，最小分辨率1分钟</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widowControl w:val="0"/>
        <w:numPr>
          <w:ilvl w:val="0"/>
          <w:numId w:val="18"/>
        </w:numPr>
        <w:spacing w:after="0" w:line="360" w:lineRule="auto"/>
        <w:ind w:left="0" w:leftChars="0"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支持≥800条事件回顾。每条报警事件至少能够存储32秒三道相关波形，以及报警触发时所有测量参数值</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widowControl w:val="0"/>
        <w:numPr>
          <w:ilvl w:val="0"/>
          <w:numId w:val="18"/>
        </w:numPr>
        <w:spacing w:after="0" w:line="360" w:lineRule="auto"/>
        <w:ind w:left="0" w:leftChars="0"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具备≥40小时全息波形的存储与回顾功能</w:t>
      </w:r>
    </w:p>
    <w:p>
      <w:pPr>
        <w:widowControl w:val="0"/>
        <w:numPr>
          <w:ilvl w:val="0"/>
          <w:numId w:val="18"/>
        </w:numPr>
        <w:spacing w:after="0" w:line="360" w:lineRule="auto"/>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支持≥100小时ST波形片段的存储与回顾</w:t>
      </w:r>
    </w:p>
    <w:p>
      <w:pPr>
        <w:widowControl w:val="0"/>
        <w:numPr>
          <w:ilvl w:val="0"/>
          <w:numId w:val="18"/>
        </w:numPr>
        <w:spacing w:after="0" w:line="360" w:lineRule="auto"/>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患者离开科室，监护仪状态由接收患者到解除患者后，患者数据不删除，支持在监护仪回顾历史病人数据</w:t>
      </w:r>
      <w:r>
        <w:rPr>
          <w:rFonts w:hint="eastAsia" w:ascii="仿宋" w:hAnsi="仿宋" w:eastAsia="仿宋" w:cs="仿宋"/>
          <w:sz w:val="24"/>
          <w:szCs w:val="24"/>
          <w:highlight w:val="none"/>
          <w:lang w:eastAsia="zh-CN"/>
        </w:rPr>
        <w:t>。</w:t>
      </w:r>
    </w:p>
    <w:p>
      <w:pPr>
        <w:widowControl w:val="0"/>
        <w:numPr>
          <w:ilvl w:val="0"/>
          <w:numId w:val="18"/>
        </w:numPr>
        <w:spacing w:after="0" w:line="360" w:lineRule="auto"/>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工作模式提供：监护模式、待机模式、抢救模式，体外循环模式、插管模式，夜间模式、隐私模式、演示模式</w:t>
      </w:r>
      <w:r>
        <w:rPr>
          <w:rFonts w:hint="eastAsia" w:ascii="仿宋" w:hAnsi="仿宋" w:eastAsia="仿宋" w:cs="仿宋"/>
          <w:sz w:val="24"/>
          <w:szCs w:val="24"/>
          <w:highlight w:val="none"/>
          <w:lang w:eastAsia="zh-CN"/>
        </w:rPr>
        <w:t>。</w:t>
      </w:r>
    </w:p>
    <w:p>
      <w:pPr>
        <w:widowControl w:val="0"/>
        <w:numPr>
          <w:ilvl w:val="0"/>
          <w:numId w:val="18"/>
        </w:numPr>
        <w:spacing w:after="0" w:line="360" w:lineRule="auto"/>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支持与除颤监护仪，遥测，生命体征监测仪、呼吸机混合联通至中心监护系统，实现护士站的集中管理</w:t>
      </w:r>
      <w:r>
        <w:rPr>
          <w:rFonts w:hint="eastAsia" w:ascii="仿宋" w:hAnsi="仿宋" w:eastAsia="仿宋" w:cs="仿宋"/>
          <w:sz w:val="24"/>
          <w:szCs w:val="24"/>
          <w:highlight w:val="none"/>
          <w:lang w:eastAsia="zh-CN"/>
        </w:rPr>
        <w:t>。</w:t>
      </w:r>
    </w:p>
    <w:p>
      <w:pPr>
        <w:widowControl/>
        <w:spacing w:line="360" w:lineRule="auto"/>
        <w:ind w:right="-512" w:rightChars="-244"/>
        <w:jc w:val="left"/>
        <w:rPr>
          <w:rFonts w:hint="eastAsia" w:ascii="仿宋" w:hAnsi="仿宋" w:eastAsia="仿宋" w:cs="仿宋"/>
          <w:b/>
          <w:sz w:val="24"/>
          <w:szCs w:val="24"/>
          <w:highlight w:val="none"/>
        </w:rPr>
        <w:sectPr>
          <w:pgSz w:w="11906" w:h="16838"/>
          <w:pgMar w:top="1091" w:right="1800" w:bottom="1440" w:left="1800" w:header="851" w:footer="992" w:gutter="0"/>
          <w:pgNumType w:fmt="decimal"/>
          <w:cols w:space="425" w:num="1"/>
          <w:docGrid w:type="lines" w:linePitch="312" w:charSpace="0"/>
        </w:sectPr>
      </w:pPr>
    </w:p>
    <w:p>
      <w:pPr>
        <w:ind w:firstLine="354" w:firstLineChars="147"/>
        <w:jc w:val="center"/>
        <w:outlineLvl w:val="1"/>
        <w:rPr>
          <w:rFonts w:hint="eastAsia" w:ascii="仿宋" w:hAnsi="仿宋" w:eastAsia="仿宋" w:cs="仿宋"/>
          <w:b/>
          <w:sz w:val="24"/>
          <w:szCs w:val="24"/>
          <w:highlight w:val="none"/>
        </w:rPr>
      </w:pPr>
      <w:r>
        <w:rPr>
          <w:rFonts w:hint="eastAsia" w:ascii="仿宋" w:hAnsi="仿宋" w:eastAsia="仿宋" w:cs="仿宋"/>
          <w:b/>
          <w:sz w:val="24"/>
          <w:szCs w:val="24"/>
          <w:highlight w:val="none"/>
        </w:rPr>
        <w:t>注射泵（六拖一一体）</w:t>
      </w:r>
    </w:p>
    <w:p>
      <w:pPr>
        <w:ind w:firstLine="354" w:firstLineChars="147"/>
        <w:jc w:val="left"/>
        <w:rPr>
          <w:rFonts w:hint="eastAsia" w:ascii="仿宋" w:hAnsi="仿宋" w:eastAsia="仿宋" w:cs="仿宋"/>
          <w:b/>
          <w:color w:val="000000" w:themeColor="text1"/>
          <w:sz w:val="24"/>
          <w:szCs w:val="24"/>
          <w:highlight w:val="none"/>
          <w14:textFill>
            <w14:solidFill>
              <w14:schemeClr w14:val="tx1"/>
            </w14:solidFill>
          </w14:textFill>
        </w:rPr>
      </w:pPr>
    </w:p>
    <w:p>
      <w:pPr>
        <w:ind w:firstLine="354" w:firstLineChars="147"/>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配置需求：</w:t>
      </w:r>
    </w:p>
    <w:p>
      <w:pPr>
        <w:ind w:firstLine="354" w:firstLineChars="147"/>
        <w:jc w:val="left"/>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六通道是由四个单独注射泵及两个输液泵组成</w:t>
      </w:r>
      <w:r>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t>。</w:t>
      </w:r>
    </w:p>
    <w:p>
      <w:pPr>
        <w:jc w:val="left"/>
        <w:rPr>
          <w:rFonts w:hint="eastAsia" w:ascii="仿宋" w:hAnsi="仿宋" w:eastAsia="仿宋" w:cs="仿宋"/>
          <w:sz w:val="24"/>
          <w:szCs w:val="24"/>
          <w:highlight w:val="none"/>
        </w:rPr>
      </w:pPr>
      <w:r>
        <w:rPr>
          <w:rFonts w:hint="eastAsia" w:ascii="仿宋" w:hAnsi="仿宋" w:eastAsia="仿宋" w:cs="仿宋"/>
          <w:b/>
          <w:sz w:val="24"/>
          <w:szCs w:val="24"/>
          <w:highlight w:val="none"/>
        </w:rPr>
        <w:t>一、输液信息采集系统</w:t>
      </w:r>
    </w:p>
    <w:p>
      <w:pPr>
        <w:pStyle w:val="97"/>
        <w:numPr>
          <w:ilvl w:val="0"/>
          <w:numId w:val="19"/>
        </w:numPr>
        <w:ind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输液信息采集系统以每2个通道为基本单位增减，最多可支持16通道，泵即插即用，与系统数据无缝连接</w:t>
      </w:r>
      <w:r>
        <w:rPr>
          <w:rFonts w:hint="eastAsia" w:ascii="仿宋" w:hAnsi="仿宋" w:eastAsia="仿宋" w:cs="仿宋"/>
          <w:sz w:val="24"/>
          <w:szCs w:val="24"/>
          <w:highlight w:val="none"/>
          <w:lang w:eastAsia="zh-CN"/>
        </w:rPr>
        <w:t>。</w:t>
      </w:r>
    </w:p>
    <w:p>
      <w:pPr>
        <w:pStyle w:val="97"/>
        <w:numPr>
          <w:ilvl w:val="0"/>
          <w:numId w:val="19"/>
        </w:numPr>
        <w:ind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输液信息采集系统只需一根电源线，可为站内输液泵/注射泵模块集中供电</w:t>
      </w:r>
      <w:r>
        <w:rPr>
          <w:rFonts w:hint="eastAsia" w:ascii="仿宋" w:hAnsi="仿宋" w:eastAsia="仿宋" w:cs="仿宋"/>
          <w:sz w:val="24"/>
          <w:szCs w:val="24"/>
          <w:highlight w:val="none"/>
          <w:lang w:eastAsia="zh-CN"/>
        </w:rPr>
        <w:t>。</w:t>
      </w:r>
    </w:p>
    <w:p>
      <w:pPr>
        <w:pStyle w:val="97"/>
        <w:numPr>
          <w:ilvl w:val="0"/>
          <w:numId w:val="19"/>
        </w:numPr>
        <w:ind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输液信息采集系统任意输注模块之间具备联机功能，满足连续输液功能需求</w:t>
      </w:r>
      <w:r>
        <w:rPr>
          <w:rFonts w:hint="eastAsia" w:ascii="仿宋" w:hAnsi="仿宋" w:eastAsia="仿宋" w:cs="仿宋"/>
          <w:sz w:val="24"/>
          <w:szCs w:val="24"/>
          <w:highlight w:val="none"/>
          <w:lang w:eastAsia="zh-CN"/>
        </w:rPr>
        <w:t>。</w:t>
      </w:r>
    </w:p>
    <w:p>
      <w:pPr>
        <w:jc w:val="left"/>
        <w:rPr>
          <w:rFonts w:hint="eastAsia" w:ascii="仿宋" w:hAnsi="仿宋" w:eastAsia="仿宋" w:cs="仿宋"/>
          <w:sz w:val="24"/>
          <w:szCs w:val="24"/>
          <w:highlight w:val="none"/>
        </w:rPr>
      </w:pPr>
      <w:r>
        <w:rPr>
          <w:rFonts w:hint="eastAsia" w:ascii="仿宋" w:hAnsi="仿宋" w:eastAsia="仿宋" w:cs="仿宋"/>
          <w:b/>
          <w:sz w:val="24"/>
          <w:szCs w:val="24"/>
          <w:highlight w:val="none"/>
        </w:rPr>
        <w:t>二、注射泵</w:t>
      </w:r>
    </w:p>
    <w:p>
      <w:pPr>
        <w:pStyle w:val="97"/>
        <w:numPr>
          <w:ilvl w:val="0"/>
          <w:numId w:val="20"/>
        </w:numPr>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sz w:val="24"/>
          <w:szCs w:val="24"/>
          <w:highlight w:val="none"/>
        </w:rPr>
        <w:t>注射精度≤±1.9%，机械精度≤±0.5%</w:t>
      </w:r>
      <w:r>
        <w:rPr>
          <w:rFonts w:hint="eastAsia" w:ascii="仿宋" w:hAnsi="仿宋" w:eastAsia="仿宋" w:cs="仿宋"/>
          <w:sz w:val="24"/>
          <w:szCs w:val="24"/>
          <w:highlight w:val="none"/>
          <w:lang w:eastAsia="zh-CN"/>
        </w:rPr>
        <w:t>。</w:t>
      </w:r>
    </w:p>
    <w:p>
      <w:pPr>
        <w:pStyle w:val="97"/>
        <w:numPr>
          <w:ilvl w:val="0"/>
          <w:numId w:val="20"/>
        </w:numPr>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sz w:val="24"/>
          <w:szCs w:val="24"/>
          <w:highlight w:val="none"/>
        </w:rPr>
        <w:t>速率范围：0.01-2200ml/h, 最小步进0.01ml/h</w:t>
      </w:r>
      <w:r>
        <w:rPr>
          <w:rFonts w:hint="eastAsia" w:ascii="仿宋" w:hAnsi="仿宋" w:eastAsia="仿宋" w:cs="仿宋"/>
          <w:sz w:val="24"/>
          <w:szCs w:val="24"/>
          <w:highlight w:val="none"/>
          <w:lang w:eastAsia="zh-CN"/>
        </w:rPr>
        <w:t>。</w:t>
      </w:r>
    </w:p>
    <w:p>
      <w:pPr>
        <w:pStyle w:val="97"/>
        <w:numPr>
          <w:ilvl w:val="0"/>
          <w:numId w:val="20"/>
        </w:numPr>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预置输液总量范围：0.01-9999.99ml</w:t>
      </w:r>
      <w:r>
        <w:rPr>
          <w:rFonts w:hint="eastAsia" w:ascii="仿宋" w:hAnsi="仿宋" w:eastAsia="仿宋" w:cs="仿宋"/>
          <w:sz w:val="24"/>
          <w:szCs w:val="24"/>
          <w:highlight w:val="none"/>
          <w:lang w:eastAsia="zh-CN"/>
        </w:rPr>
        <w:t>。</w:t>
      </w:r>
    </w:p>
    <w:p>
      <w:pPr>
        <w:pStyle w:val="97"/>
        <w:numPr>
          <w:ilvl w:val="0"/>
          <w:numId w:val="20"/>
        </w:numPr>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sz w:val="24"/>
          <w:szCs w:val="24"/>
          <w:highlight w:val="none"/>
        </w:rPr>
        <w:t>快进流速范围：0.01-2200ml/h，具有自动和手动快进可选</w:t>
      </w:r>
      <w:r>
        <w:rPr>
          <w:rFonts w:hint="eastAsia" w:ascii="仿宋" w:hAnsi="仿宋" w:eastAsia="仿宋" w:cs="仿宋"/>
          <w:sz w:val="24"/>
          <w:szCs w:val="24"/>
          <w:highlight w:val="none"/>
          <w:lang w:eastAsia="zh-CN"/>
        </w:rPr>
        <w:t>。</w:t>
      </w:r>
    </w:p>
    <w:p>
      <w:pPr>
        <w:pStyle w:val="97"/>
        <w:numPr>
          <w:ilvl w:val="0"/>
          <w:numId w:val="20"/>
        </w:numPr>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可自动统计四种累计量：24h累计量、最近累计量、自定义时间段累计量、定时间隔累计量</w:t>
      </w:r>
      <w:r>
        <w:rPr>
          <w:rFonts w:hint="eastAsia" w:ascii="仿宋" w:hAnsi="仿宋" w:eastAsia="仿宋" w:cs="仿宋"/>
          <w:sz w:val="24"/>
          <w:szCs w:val="24"/>
          <w:highlight w:val="none"/>
          <w:lang w:eastAsia="zh-CN"/>
        </w:rPr>
        <w:t>。</w:t>
      </w:r>
    </w:p>
    <w:p>
      <w:pPr>
        <w:pStyle w:val="97"/>
        <w:numPr>
          <w:ilvl w:val="0"/>
          <w:numId w:val="20"/>
        </w:numPr>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支持注射器规格：1ml、2ml、3ml、5ml、10ml、20ml、30ml、50/60ml</w:t>
      </w:r>
      <w:r>
        <w:rPr>
          <w:rFonts w:hint="eastAsia" w:ascii="仿宋" w:hAnsi="仿宋" w:eastAsia="仿宋" w:cs="仿宋"/>
          <w:sz w:val="24"/>
          <w:szCs w:val="24"/>
          <w:highlight w:val="none"/>
          <w:lang w:eastAsia="zh-CN"/>
        </w:rPr>
        <w:t>。</w:t>
      </w:r>
    </w:p>
    <w:p>
      <w:pPr>
        <w:pStyle w:val="97"/>
        <w:numPr>
          <w:ilvl w:val="0"/>
          <w:numId w:val="20"/>
        </w:numPr>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注射器安装后，推拉盒可自动定位并固定注射器尾夹</w:t>
      </w:r>
      <w:r>
        <w:rPr>
          <w:rFonts w:hint="eastAsia" w:ascii="仿宋" w:hAnsi="仿宋" w:eastAsia="仿宋" w:cs="仿宋"/>
          <w:sz w:val="24"/>
          <w:szCs w:val="24"/>
          <w:highlight w:val="none"/>
          <w:lang w:eastAsia="zh-CN"/>
        </w:rPr>
        <w:t>。</w:t>
      </w:r>
    </w:p>
    <w:p>
      <w:pPr>
        <w:pStyle w:val="97"/>
        <w:numPr>
          <w:ilvl w:val="0"/>
          <w:numId w:val="20"/>
        </w:numPr>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无需额外工具或设备，可直接在注射泵上添加注射器品牌名称</w:t>
      </w:r>
      <w:r>
        <w:rPr>
          <w:rFonts w:hint="eastAsia" w:ascii="仿宋" w:hAnsi="仿宋" w:eastAsia="仿宋" w:cs="仿宋"/>
          <w:sz w:val="24"/>
          <w:szCs w:val="24"/>
          <w:highlight w:val="none"/>
          <w:lang w:eastAsia="zh-CN"/>
        </w:rPr>
        <w:t>。</w:t>
      </w:r>
    </w:p>
    <w:p>
      <w:pPr>
        <w:pStyle w:val="97"/>
        <w:numPr>
          <w:ilvl w:val="0"/>
          <w:numId w:val="20"/>
        </w:numPr>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8种注射模式：速度模式、时间模式、体重模式、梯度模式、序列模式、剂量时间模式、微量模式和间断给药模式；具备联机功能</w:t>
      </w:r>
      <w:r>
        <w:rPr>
          <w:rFonts w:hint="eastAsia" w:ascii="仿宋" w:hAnsi="仿宋" w:eastAsia="仿宋" w:cs="仿宋"/>
          <w:sz w:val="24"/>
          <w:szCs w:val="24"/>
          <w:highlight w:val="none"/>
          <w:lang w:eastAsia="zh-CN"/>
        </w:rPr>
        <w:t>。</w:t>
      </w:r>
    </w:p>
    <w:p>
      <w:pPr>
        <w:pStyle w:val="97"/>
        <w:numPr>
          <w:ilvl w:val="0"/>
          <w:numId w:val="20"/>
        </w:numPr>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sz w:val="24"/>
          <w:szCs w:val="24"/>
          <w:highlight w:val="none"/>
        </w:rPr>
        <w:t>不小于3.4英寸彩色显示屏，电容触摸屏技术，支持上下左右滑动操作</w:t>
      </w:r>
      <w:r>
        <w:rPr>
          <w:rFonts w:hint="eastAsia" w:ascii="仿宋" w:hAnsi="仿宋" w:eastAsia="仿宋" w:cs="仿宋"/>
          <w:sz w:val="24"/>
          <w:szCs w:val="24"/>
          <w:highlight w:val="none"/>
          <w:lang w:eastAsia="zh-CN"/>
        </w:rPr>
        <w:t>。</w:t>
      </w:r>
    </w:p>
    <w:p>
      <w:pPr>
        <w:pStyle w:val="97"/>
        <w:numPr>
          <w:ilvl w:val="0"/>
          <w:numId w:val="20"/>
        </w:numPr>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全中文软件操作界面</w:t>
      </w:r>
      <w:r>
        <w:rPr>
          <w:rFonts w:hint="eastAsia" w:ascii="仿宋" w:hAnsi="仿宋" w:eastAsia="仿宋" w:cs="仿宋"/>
          <w:sz w:val="24"/>
          <w:szCs w:val="24"/>
          <w:highlight w:val="none"/>
          <w:lang w:eastAsia="zh-CN"/>
        </w:rPr>
        <w:t>。</w:t>
      </w:r>
    </w:p>
    <w:p>
      <w:pPr>
        <w:pStyle w:val="97"/>
        <w:numPr>
          <w:ilvl w:val="0"/>
          <w:numId w:val="20"/>
        </w:numPr>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锁屏功能：支持自动锁屏，自动锁屏时间可调</w:t>
      </w:r>
      <w:r>
        <w:rPr>
          <w:rFonts w:hint="eastAsia" w:ascii="仿宋" w:hAnsi="仿宋" w:eastAsia="仿宋" w:cs="仿宋"/>
          <w:sz w:val="24"/>
          <w:szCs w:val="24"/>
          <w:highlight w:val="none"/>
          <w:lang w:eastAsia="zh-CN"/>
        </w:rPr>
        <w:t>。</w:t>
      </w:r>
    </w:p>
    <w:p>
      <w:pPr>
        <w:pStyle w:val="97"/>
        <w:numPr>
          <w:ilvl w:val="0"/>
          <w:numId w:val="20"/>
        </w:numPr>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支持药物库，可储存5000种药物信息</w:t>
      </w:r>
      <w:r>
        <w:rPr>
          <w:rFonts w:hint="eastAsia" w:ascii="仿宋" w:hAnsi="仿宋" w:eastAsia="仿宋" w:cs="仿宋"/>
          <w:sz w:val="24"/>
          <w:szCs w:val="24"/>
          <w:highlight w:val="none"/>
          <w:lang w:eastAsia="zh-CN"/>
        </w:rPr>
        <w:t>。</w:t>
      </w:r>
    </w:p>
    <w:p>
      <w:pPr>
        <w:pStyle w:val="97"/>
        <w:numPr>
          <w:ilvl w:val="0"/>
          <w:numId w:val="20"/>
        </w:numPr>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支持药物色彩标识，选择不同类型药物时对应的药物色彩标识自动显示在屏幕上，支持10种以上颜色</w:t>
      </w:r>
      <w:r>
        <w:rPr>
          <w:rFonts w:hint="eastAsia" w:ascii="仿宋" w:hAnsi="仿宋" w:eastAsia="仿宋" w:cs="仿宋"/>
          <w:sz w:val="24"/>
          <w:szCs w:val="24"/>
          <w:highlight w:val="none"/>
          <w:lang w:eastAsia="zh-CN"/>
        </w:rPr>
        <w:t>。</w:t>
      </w:r>
    </w:p>
    <w:p>
      <w:pPr>
        <w:pStyle w:val="97"/>
        <w:numPr>
          <w:ilvl w:val="0"/>
          <w:numId w:val="20"/>
        </w:numPr>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报警时可通过示意图片直观提示报警信息</w:t>
      </w:r>
      <w:r>
        <w:rPr>
          <w:rFonts w:hint="eastAsia" w:ascii="仿宋" w:hAnsi="仿宋" w:eastAsia="仿宋" w:cs="仿宋"/>
          <w:sz w:val="24"/>
          <w:szCs w:val="24"/>
          <w:highlight w:val="none"/>
          <w:lang w:eastAsia="zh-CN"/>
        </w:rPr>
        <w:t>。</w:t>
      </w:r>
    </w:p>
    <w:p>
      <w:pPr>
        <w:pStyle w:val="97"/>
        <w:numPr>
          <w:ilvl w:val="0"/>
          <w:numId w:val="20"/>
        </w:numPr>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在线动态压力监测，可实时显示当前压力数值</w:t>
      </w:r>
      <w:r>
        <w:rPr>
          <w:rFonts w:hint="eastAsia" w:ascii="仿宋" w:hAnsi="仿宋" w:eastAsia="仿宋" w:cs="仿宋"/>
          <w:sz w:val="24"/>
          <w:szCs w:val="24"/>
          <w:highlight w:val="none"/>
          <w:lang w:eastAsia="zh-CN"/>
        </w:rPr>
        <w:t>。</w:t>
      </w:r>
    </w:p>
    <w:p>
      <w:pPr>
        <w:pStyle w:val="97"/>
        <w:numPr>
          <w:ilvl w:val="0"/>
          <w:numId w:val="20"/>
        </w:numPr>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压力报警阈值至少15档可调，最低50mmHg</w:t>
      </w:r>
      <w:r>
        <w:rPr>
          <w:rFonts w:hint="eastAsia" w:ascii="仿宋" w:hAnsi="仿宋" w:eastAsia="仿宋" w:cs="仿宋"/>
          <w:sz w:val="24"/>
          <w:szCs w:val="24"/>
          <w:highlight w:val="none"/>
          <w:lang w:eastAsia="zh-CN"/>
        </w:rPr>
        <w:t>。</w:t>
      </w:r>
    </w:p>
    <w:p>
      <w:pPr>
        <w:pStyle w:val="97"/>
        <w:numPr>
          <w:ilvl w:val="0"/>
          <w:numId w:val="20"/>
        </w:numPr>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具备阻塞前预警提示功能，当管路压力未触发阻塞报警时，泵可自动识别压力上升并在屏幕上进行提示</w:t>
      </w:r>
      <w:r>
        <w:rPr>
          <w:rFonts w:hint="eastAsia" w:ascii="仿宋" w:hAnsi="仿宋" w:eastAsia="仿宋" w:cs="仿宋"/>
          <w:sz w:val="24"/>
          <w:szCs w:val="24"/>
          <w:highlight w:val="none"/>
          <w:lang w:eastAsia="zh-CN"/>
        </w:rPr>
        <w:t>。</w:t>
      </w:r>
    </w:p>
    <w:p>
      <w:pPr>
        <w:pStyle w:val="97"/>
        <w:numPr>
          <w:ilvl w:val="0"/>
          <w:numId w:val="20"/>
        </w:numPr>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具备阻塞后自动重启输液功能，短暂性阻塞触发报警后，泵检测到阻塞压力缓解时，无需人为干预，泵自动重新启动输液</w:t>
      </w:r>
      <w:r>
        <w:rPr>
          <w:rFonts w:hint="eastAsia" w:ascii="仿宋" w:hAnsi="仿宋" w:eastAsia="仿宋" w:cs="仿宋"/>
          <w:sz w:val="24"/>
          <w:szCs w:val="24"/>
          <w:highlight w:val="none"/>
          <w:lang w:eastAsia="zh-CN"/>
        </w:rPr>
        <w:t>。</w:t>
      </w:r>
    </w:p>
    <w:p>
      <w:pPr>
        <w:pStyle w:val="97"/>
        <w:numPr>
          <w:ilvl w:val="0"/>
          <w:numId w:val="20"/>
        </w:numPr>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信息储存：可存储3500条的历史记录</w:t>
      </w:r>
      <w:r>
        <w:rPr>
          <w:rFonts w:hint="eastAsia" w:ascii="仿宋" w:hAnsi="仿宋" w:eastAsia="仿宋" w:cs="仿宋"/>
          <w:sz w:val="24"/>
          <w:szCs w:val="24"/>
          <w:highlight w:val="none"/>
          <w:lang w:eastAsia="zh-CN"/>
        </w:rPr>
        <w:t>。</w:t>
      </w:r>
    </w:p>
    <w:p>
      <w:pPr>
        <w:pStyle w:val="97"/>
        <w:numPr>
          <w:ilvl w:val="0"/>
          <w:numId w:val="20"/>
        </w:numPr>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电池工作时间≥5小时@5ml/h</w:t>
      </w:r>
      <w:r>
        <w:rPr>
          <w:rFonts w:hint="eastAsia" w:ascii="仿宋" w:hAnsi="仿宋" w:eastAsia="仿宋" w:cs="仿宋"/>
          <w:sz w:val="24"/>
          <w:szCs w:val="24"/>
          <w:highlight w:val="none"/>
          <w:lang w:eastAsia="zh-CN"/>
        </w:rPr>
        <w:t>。</w:t>
      </w:r>
    </w:p>
    <w:p>
      <w:pPr>
        <w:pStyle w:val="97"/>
        <w:numPr>
          <w:ilvl w:val="0"/>
          <w:numId w:val="20"/>
        </w:numPr>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防异物及进液等级IP33</w:t>
      </w:r>
      <w:r>
        <w:rPr>
          <w:rFonts w:hint="eastAsia" w:ascii="仿宋" w:hAnsi="仿宋" w:eastAsia="仿宋" w:cs="仿宋"/>
          <w:sz w:val="24"/>
          <w:szCs w:val="24"/>
          <w:highlight w:val="none"/>
          <w:lang w:eastAsia="zh-CN"/>
        </w:rPr>
        <w:t>。</w:t>
      </w:r>
    </w:p>
    <w:p>
      <w:pPr>
        <w:jc w:val="left"/>
        <w:rPr>
          <w:rFonts w:hint="eastAsia" w:ascii="仿宋" w:hAnsi="仿宋" w:eastAsia="仿宋" w:cs="仿宋"/>
          <w:sz w:val="24"/>
          <w:szCs w:val="24"/>
          <w:highlight w:val="none"/>
        </w:rPr>
      </w:pPr>
      <w:r>
        <w:rPr>
          <w:rFonts w:hint="eastAsia" w:ascii="仿宋" w:hAnsi="仿宋" w:eastAsia="仿宋" w:cs="仿宋"/>
          <w:b/>
          <w:sz w:val="24"/>
          <w:szCs w:val="24"/>
          <w:highlight w:val="none"/>
        </w:rPr>
        <w:t>三、输液泵</w:t>
      </w:r>
    </w:p>
    <w:p>
      <w:pPr>
        <w:pStyle w:val="97"/>
        <w:numPr>
          <w:ilvl w:val="0"/>
          <w:numId w:val="21"/>
        </w:numPr>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支持输血功能，并提供证明文件</w:t>
      </w:r>
      <w:r>
        <w:rPr>
          <w:rFonts w:hint="eastAsia" w:ascii="仿宋" w:hAnsi="仿宋" w:eastAsia="仿宋" w:cs="仿宋"/>
          <w:sz w:val="24"/>
          <w:szCs w:val="24"/>
          <w:highlight w:val="none"/>
          <w:lang w:eastAsia="zh-CN"/>
        </w:rPr>
        <w:t>。</w:t>
      </w:r>
    </w:p>
    <w:p>
      <w:pPr>
        <w:pStyle w:val="97"/>
        <w:numPr>
          <w:ilvl w:val="0"/>
          <w:numId w:val="21"/>
        </w:numPr>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支持临床常用输血管路，无需专用输血管路</w:t>
      </w:r>
      <w:r>
        <w:rPr>
          <w:rFonts w:hint="eastAsia" w:ascii="仿宋" w:hAnsi="仿宋" w:eastAsia="仿宋" w:cs="仿宋"/>
          <w:sz w:val="24"/>
          <w:szCs w:val="24"/>
          <w:highlight w:val="none"/>
          <w:lang w:eastAsia="zh-CN"/>
        </w:rPr>
        <w:t>。</w:t>
      </w:r>
    </w:p>
    <w:p>
      <w:pPr>
        <w:pStyle w:val="97"/>
        <w:numPr>
          <w:ilvl w:val="0"/>
          <w:numId w:val="21"/>
        </w:numPr>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可升级肠内营养液输液功能，并提供证明文件</w:t>
      </w:r>
      <w:r>
        <w:rPr>
          <w:rFonts w:hint="eastAsia" w:ascii="仿宋" w:hAnsi="仿宋" w:eastAsia="仿宋" w:cs="仿宋"/>
          <w:sz w:val="24"/>
          <w:szCs w:val="24"/>
          <w:highlight w:val="none"/>
          <w:lang w:eastAsia="zh-CN"/>
        </w:rPr>
        <w:t>。</w:t>
      </w:r>
    </w:p>
    <w:p>
      <w:pPr>
        <w:pStyle w:val="97"/>
        <w:numPr>
          <w:ilvl w:val="0"/>
          <w:numId w:val="21"/>
        </w:numPr>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输液精度≤±5%</w:t>
      </w:r>
      <w:r>
        <w:rPr>
          <w:rFonts w:hint="eastAsia" w:ascii="仿宋" w:hAnsi="仿宋" w:eastAsia="仿宋" w:cs="仿宋"/>
          <w:sz w:val="24"/>
          <w:szCs w:val="24"/>
          <w:highlight w:val="none"/>
          <w:lang w:eastAsia="zh-CN"/>
        </w:rPr>
        <w:t>。</w:t>
      </w:r>
    </w:p>
    <w:p>
      <w:pPr>
        <w:pStyle w:val="97"/>
        <w:numPr>
          <w:ilvl w:val="0"/>
          <w:numId w:val="21"/>
        </w:numPr>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预置输液总量范围：0.1-9999.99ml</w:t>
      </w:r>
      <w:r>
        <w:rPr>
          <w:rFonts w:hint="eastAsia" w:ascii="仿宋" w:hAnsi="仿宋" w:eastAsia="仿宋" w:cs="仿宋"/>
          <w:sz w:val="24"/>
          <w:szCs w:val="24"/>
          <w:highlight w:val="none"/>
          <w:lang w:eastAsia="zh-CN"/>
        </w:rPr>
        <w:t>。</w:t>
      </w:r>
    </w:p>
    <w:p>
      <w:pPr>
        <w:pStyle w:val="97"/>
        <w:numPr>
          <w:ilvl w:val="0"/>
          <w:numId w:val="21"/>
        </w:numPr>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sz w:val="24"/>
          <w:szCs w:val="24"/>
          <w:highlight w:val="none"/>
        </w:rPr>
        <w:t>快进流速范围：0.1-2200ml/h，具有自动和手动快进可选</w:t>
      </w:r>
      <w:r>
        <w:rPr>
          <w:rFonts w:hint="eastAsia" w:ascii="仿宋" w:hAnsi="仿宋" w:eastAsia="仿宋" w:cs="仿宋"/>
          <w:sz w:val="24"/>
          <w:szCs w:val="24"/>
          <w:highlight w:val="none"/>
          <w:lang w:eastAsia="zh-CN"/>
        </w:rPr>
        <w:t>。</w:t>
      </w:r>
    </w:p>
    <w:p>
      <w:pPr>
        <w:pStyle w:val="97"/>
        <w:numPr>
          <w:ilvl w:val="0"/>
          <w:numId w:val="21"/>
        </w:numPr>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可自动统计四种累计量：24h累计量、最近累计量、自定义时间段累计量、定时间隔累计量</w:t>
      </w:r>
      <w:r>
        <w:rPr>
          <w:rFonts w:hint="eastAsia" w:ascii="仿宋" w:hAnsi="仿宋" w:eastAsia="仿宋" w:cs="仿宋"/>
          <w:sz w:val="24"/>
          <w:szCs w:val="24"/>
          <w:highlight w:val="none"/>
          <w:lang w:eastAsia="zh-CN"/>
        </w:rPr>
        <w:t>。</w:t>
      </w:r>
    </w:p>
    <w:p>
      <w:pPr>
        <w:pStyle w:val="97"/>
        <w:numPr>
          <w:ilvl w:val="0"/>
          <w:numId w:val="21"/>
        </w:numPr>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全自动止液夹，安装或取出输液管时，无需任何操作，止液夹可自动关闭或打开</w:t>
      </w:r>
      <w:r>
        <w:rPr>
          <w:rFonts w:hint="eastAsia" w:ascii="仿宋" w:hAnsi="仿宋" w:eastAsia="仿宋" w:cs="仿宋"/>
          <w:sz w:val="24"/>
          <w:szCs w:val="24"/>
          <w:highlight w:val="none"/>
          <w:lang w:eastAsia="zh-CN"/>
        </w:rPr>
        <w:t>。</w:t>
      </w:r>
    </w:p>
    <w:p>
      <w:pPr>
        <w:pStyle w:val="97"/>
        <w:numPr>
          <w:ilvl w:val="0"/>
          <w:numId w:val="21"/>
        </w:numPr>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无需额外工具或设备，可直接在输液泵添加输液器品牌名称</w:t>
      </w:r>
      <w:r>
        <w:rPr>
          <w:rFonts w:hint="eastAsia" w:ascii="仿宋" w:hAnsi="仿宋" w:eastAsia="仿宋" w:cs="仿宋"/>
          <w:sz w:val="24"/>
          <w:szCs w:val="24"/>
          <w:highlight w:val="none"/>
          <w:lang w:eastAsia="zh-CN"/>
        </w:rPr>
        <w:t>。</w:t>
      </w:r>
    </w:p>
    <w:p>
      <w:pPr>
        <w:pStyle w:val="97"/>
        <w:numPr>
          <w:ilvl w:val="0"/>
          <w:numId w:val="21"/>
        </w:numPr>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9种输液模式：速度模式、时间模式、体重模式、梯度模式、序列模式、剂量时间模式、微量模式、点滴模式、和间断给药模式；具备联机功能</w:t>
      </w:r>
      <w:r>
        <w:rPr>
          <w:rFonts w:hint="eastAsia" w:ascii="仿宋" w:hAnsi="仿宋" w:eastAsia="仿宋" w:cs="仿宋"/>
          <w:sz w:val="24"/>
          <w:szCs w:val="24"/>
          <w:highlight w:val="none"/>
          <w:lang w:eastAsia="zh-CN"/>
        </w:rPr>
        <w:t>。</w:t>
      </w:r>
    </w:p>
    <w:p>
      <w:pPr>
        <w:pStyle w:val="97"/>
        <w:numPr>
          <w:ilvl w:val="0"/>
          <w:numId w:val="21"/>
        </w:numPr>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sz w:val="24"/>
          <w:szCs w:val="24"/>
          <w:highlight w:val="none"/>
        </w:rPr>
        <w:t>不小于3.4英寸彩色显示屏，电容触摸屏技术，支持上下左右滑动操作</w:t>
      </w:r>
      <w:r>
        <w:rPr>
          <w:rFonts w:hint="eastAsia" w:ascii="仿宋" w:hAnsi="仿宋" w:eastAsia="仿宋" w:cs="仿宋"/>
          <w:sz w:val="24"/>
          <w:szCs w:val="24"/>
          <w:highlight w:val="none"/>
          <w:lang w:eastAsia="zh-CN"/>
        </w:rPr>
        <w:t>。</w:t>
      </w:r>
    </w:p>
    <w:p>
      <w:pPr>
        <w:pStyle w:val="97"/>
        <w:numPr>
          <w:ilvl w:val="0"/>
          <w:numId w:val="21"/>
        </w:numPr>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全中文软件操作界面</w:t>
      </w:r>
      <w:r>
        <w:rPr>
          <w:rFonts w:hint="eastAsia" w:ascii="仿宋" w:hAnsi="仿宋" w:eastAsia="仿宋" w:cs="仿宋"/>
          <w:sz w:val="24"/>
          <w:szCs w:val="24"/>
          <w:highlight w:val="none"/>
          <w:lang w:eastAsia="zh-CN"/>
        </w:rPr>
        <w:t>。</w:t>
      </w:r>
    </w:p>
    <w:p>
      <w:pPr>
        <w:pStyle w:val="97"/>
        <w:numPr>
          <w:ilvl w:val="0"/>
          <w:numId w:val="21"/>
        </w:numPr>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锁屏功能：支持自动锁屏，自动锁屏时间可调</w:t>
      </w:r>
      <w:r>
        <w:rPr>
          <w:rFonts w:hint="eastAsia" w:ascii="仿宋" w:hAnsi="仿宋" w:eastAsia="仿宋" w:cs="仿宋"/>
          <w:sz w:val="24"/>
          <w:szCs w:val="24"/>
          <w:highlight w:val="none"/>
          <w:lang w:eastAsia="zh-CN"/>
        </w:rPr>
        <w:t>。</w:t>
      </w:r>
    </w:p>
    <w:p>
      <w:pPr>
        <w:pStyle w:val="97"/>
        <w:numPr>
          <w:ilvl w:val="0"/>
          <w:numId w:val="21"/>
        </w:numPr>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支持药物库，可储存5000种药物信息。</w:t>
      </w:r>
    </w:p>
    <w:p>
      <w:pPr>
        <w:pStyle w:val="97"/>
        <w:numPr>
          <w:ilvl w:val="0"/>
          <w:numId w:val="21"/>
        </w:numPr>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支持药物色彩标识，选择不同类型药物时对应的药物色彩标识自动显示在屏幕上，支持10种以上颜色</w:t>
      </w:r>
      <w:r>
        <w:rPr>
          <w:rFonts w:hint="eastAsia" w:ascii="仿宋" w:hAnsi="仿宋" w:eastAsia="仿宋" w:cs="仿宋"/>
          <w:sz w:val="24"/>
          <w:szCs w:val="24"/>
          <w:highlight w:val="none"/>
          <w:lang w:eastAsia="zh-CN"/>
        </w:rPr>
        <w:t>。</w:t>
      </w:r>
    </w:p>
    <w:p>
      <w:pPr>
        <w:pStyle w:val="97"/>
        <w:numPr>
          <w:ilvl w:val="0"/>
          <w:numId w:val="21"/>
        </w:numPr>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报警时可通过示意图片直观提示报警信息</w:t>
      </w:r>
      <w:r>
        <w:rPr>
          <w:rFonts w:hint="eastAsia" w:ascii="仿宋" w:hAnsi="仿宋" w:eastAsia="仿宋" w:cs="仿宋"/>
          <w:sz w:val="24"/>
          <w:szCs w:val="24"/>
          <w:highlight w:val="none"/>
          <w:lang w:eastAsia="zh-CN"/>
        </w:rPr>
        <w:t>。</w:t>
      </w:r>
    </w:p>
    <w:p>
      <w:pPr>
        <w:pStyle w:val="97"/>
        <w:numPr>
          <w:ilvl w:val="0"/>
          <w:numId w:val="21"/>
        </w:numPr>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在线动态压力监测，可实时显示当前压力数值</w:t>
      </w:r>
      <w:r>
        <w:rPr>
          <w:rFonts w:hint="eastAsia" w:ascii="仿宋" w:hAnsi="仿宋" w:eastAsia="仿宋" w:cs="仿宋"/>
          <w:sz w:val="24"/>
          <w:szCs w:val="24"/>
          <w:highlight w:val="none"/>
          <w:lang w:eastAsia="zh-CN"/>
        </w:rPr>
        <w:t>。</w:t>
      </w:r>
    </w:p>
    <w:p>
      <w:pPr>
        <w:pStyle w:val="97"/>
        <w:numPr>
          <w:ilvl w:val="0"/>
          <w:numId w:val="21"/>
        </w:numPr>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压力报警阈值至少15档可调，最低50mmHg</w:t>
      </w:r>
      <w:r>
        <w:rPr>
          <w:rFonts w:hint="eastAsia" w:ascii="仿宋" w:hAnsi="仿宋" w:eastAsia="仿宋" w:cs="仿宋"/>
          <w:sz w:val="24"/>
          <w:szCs w:val="24"/>
          <w:highlight w:val="none"/>
          <w:lang w:eastAsia="zh-CN"/>
        </w:rPr>
        <w:t>。</w:t>
      </w:r>
    </w:p>
    <w:p>
      <w:pPr>
        <w:pStyle w:val="97"/>
        <w:numPr>
          <w:ilvl w:val="0"/>
          <w:numId w:val="21"/>
        </w:numPr>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具备阻塞后自动重启输液功能，短暂性阻塞触发报警后，泵检测到阻塞压力缓解时，无需人为干预，泵自动重新启动输液</w:t>
      </w:r>
      <w:r>
        <w:rPr>
          <w:rFonts w:hint="eastAsia" w:ascii="仿宋" w:hAnsi="仿宋" w:eastAsia="仿宋" w:cs="仿宋"/>
          <w:sz w:val="24"/>
          <w:szCs w:val="24"/>
          <w:highlight w:val="none"/>
          <w:lang w:eastAsia="zh-CN"/>
        </w:rPr>
        <w:t>。</w:t>
      </w:r>
    </w:p>
    <w:p>
      <w:pPr>
        <w:pStyle w:val="97"/>
        <w:numPr>
          <w:ilvl w:val="0"/>
          <w:numId w:val="21"/>
        </w:numPr>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具备双超声气泡检测技术，双重保障，防止气泡漏检漏报问题</w:t>
      </w:r>
      <w:r>
        <w:rPr>
          <w:rFonts w:hint="eastAsia" w:ascii="仿宋" w:hAnsi="仿宋" w:eastAsia="仿宋" w:cs="仿宋"/>
          <w:sz w:val="24"/>
          <w:szCs w:val="24"/>
          <w:highlight w:val="none"/>
          <w:lang w:eastAsia="zh-CN"/>
        </w:rPr>
        <w:t>。</w:t>
      </w:r>
    </w:p>
    <w:p>
      <w:pPr>
        <w:pStyle w:val="97"/>
        <w:numPr>
          <w:ilvl w:val="0"/>
          <w:numId w:val="21"/>
        </w:numPr>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具备单个气泡和累积气泡报警功能，支持最小15μL的单个气泡报警</w:t>
      </w:r>
      <w:r>
        <w:rPr>
          <w:rFonts w:hint="eastAsia" w:ascii="仿宋" w:hAnsi="仿宋" w:eastAsia="仿宋" w:cs="仿宋"/>
          <w:sz w:val="24"/>
          <w:szCs w:val="24"/>
          <w:highlight w:val="none"/>
          <w:lang w:eastAsia="zh-CN"/>
        </w:rPr>
        <w:t>。</w:t>
      </w:r>
    </w:p>
    <w:p>
      <w:pPr>
        <w:pStyle w:val="97"/>
        <w:numPr>
          <w:ilvl w:val="0"/>
          <w:numId w:val="21"/>
        </w:numPr>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无需滴数传感器，泵可自动识别空瓶状态并报警</w:t>
      </w:r>
      <w:r>
        <w:rPr>
          <w:rFonts w:hint="eastAsia" w:ascii="仿宋" w:hAnsi="仿宋" w:eastAsia="仿宋" w:cs="仿宋"/>
          <w:sz w:val="24"/>
          <w:szCs w:val="24"/>
          <w:highlight w:val="none"/>
          <w:lang w:eastAsia="zh-CN"/>
        </w:rPr>
        <w:t>。</w:t>
      </w:r>
    </w:p>
    <w:p>
      <w:pPr>
        <w:pStyle w:val="97"/>
        <w:numPr>
          <w:ilvl w:val="0"/>
          <w:numId w:val="21"/>
        </w:numPr>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信息储存：可存储3500条的历史记录</w:t>
      </w:r>
      <w:r>
        <w:rPr>
          <w:rFonts w:hint="eastAsia" w:ascii="仿宋" w:hAnsi="仿宋" w:eastAsia="仿宋" w:cs="仿宋"/>
          <w:sz w:val="24"/>
          <w:szCs w:val="24"/>
          <w:highlight w:val="none"/>
          <w:lang w:eastAsia="zh-CN"/>
        </w:rPr>
        <w:t>。</w:t>
      </w:r>
    </w:p>
    <w:p>
      <w:pPr>
        <w:pStyle w:val="97"/>
        <w:numPr>
          <w:ilvl w:val="0"/>
          <w:numId w:val="21"/>
        </w:numPr>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电池工作时间≥5小时@25ml/h</w:t>
      </w:r>
      <w:r>
        <w:rPr>
          <w:rFonts w:hint="eastAsia" w:ascii="仿宋" w:hAnsi="仿宋" w:eastAsia="仿宋" w:cs="仿宋"/>
          <w:sz w:val="24"/>
          <w:szCs w:val="24"/>
          <w:highlight w:val="none"/>
          <w:lang w:eastAsia="zh-CN"/>
        </w:rPr>
        <w:t>。</w:t>
      </w:r>
    </w:p>
    <w:p>
      <w:pPr>
        <w:pStyle w:val="97"/>
        <w:numPr>
          <w:ilvl w:val="0"/>
          <w:numId w:val="21"/>
        </w:numPr>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sz w:val="24"/>
          <w:szCs w:val="24"/>
          <w:highlight w:val="none"/>
        </w:rPr>
        <w:t>防异物及进液等级IP33</w:t>
      </w:r>
      <w:r>
        <w:rPr>
          <w:rFonts w:hint="eastAsia" w:ascii="仿宋" w:hAnsi="仿宋" w:eastAsia="仿宋" w:cs="仿宋"/>
          <w:sz w:val="24"/>
          <w:szCs w:val="24"/>
          <w:highlight w:val="none"/>
          <w:lang w:eastAsia="zh-CN"/>
        </w:rPr>
        <w:t>。</w:t>
      </w:r>
    </w:p>
    <w:p>
      <w:pPr>
        <w:widowControl/>
        <w:spacing w:line="360" w:lineRule="auto"/>
        <w:ind w:right="-512" w:rightChars="-244"/>
        <w:jc w:val="left"/>
        <w:rPr>
          <w:rFonts w:hint="eastAsia" w:ascii="仿宋" w:hAnsi="仿宋" w:eastAsia="仿宋" w:cs="仿宋"/>
          <w:b/>
          <w:sz w:val="24"/>
          <w:szCs w:val="24"/>
          <w:highlight w:val="none"/>
          <w:lang w:eastAsia="zh-CN"/>
        </w:rPr>
      </w:pPr>
    </w:p>
    <w:p>
      <w:pPr>
        <w:widowControl/>
        <w:spacing w:line="360" w:lineRule="auto"/>
        <w:ind w:right="-512" w:rightChars="-244"/>
        <w:jc w:val="left"/>
        <w:rPr>
          <w:rFonts w:hint="eastAsia" w:ascii="仿宋" w:hAnsi="仿宋" w:eastAsia="仿宋" w:cs="仿宋"/>
          <w:b/>
          <w:sz w:val="24"/>
          <w:szCs w:val="24"/>
          <w:highlight w:val="none"/>
        </w:rPr>
      </w:pPr>
    </w:p>
    <w:p>
      <w:pPr>
        <w:widowControl/>
        <w:spacing w:line="360" w:lineRule="auto"/>
        <w:ind w:right="-512" w:rightChars="-244"/>
        <w:jc w:val="left"/>
        <w:rPr>
          <w:rFonts w:hint="eastAsia" w:ascii="仿宋" w:hAnsi="仿宋" w:eastAsia="仿宋" w:cs="仿宋"/>
          <w:b/>
          <w:sz w:val="24"/>
          <w:szCs w:val="24"/>
          <w:highlight w:val="none"/>
        </w:rPr>
        <w:sectPr>
          <w:pgSz w:w="11906" w:h="16838"/>
          <w:pgMar w:top="1091" w:right="1800" w:bottom="1440" w:left="1800" w:header="851" w:footer="992" w:gutter="0"/>
          <w:pgNumType w:fmt="decimal"/>
          <w:cols w:space="425" w:num="1"/>
          <w:docGrid w:type="lines" w:linePitch="312" w:charSpace="0"/>
        </w:sectPr>
      </w:pPr>
    </w:p>
    <w:p>
      <w:pPr>
        <w:widowControl/>
        <w:spacing w:line="360" w:lineRule="auto"/>
        <w:ind w:right="-512" w:rightChars="-244"/>
        <w:jc w:val="center"/>
        <w:outlineLvl w:val="1"/>
        <w:rPr>
          <w:rFonts w:hint="eastAsia" w:ascii="仿宋" w:hAnsi="仿宋" w:eastAsia="仿宋" w:cs="仿宋"/>
          <w:b/>
          <w:sz w:val="24"/>
          <w:szCs w:val="24"/>
          <w:highlight w:val="none"/>
        </w:rPr>
      </w:pPr>
      <w:r>
        <w:rPr>
          <w:rFonts w:hint="eastAsia" w:ascii="仿宋" w:hAnsi="仿宋" w:eastAsia="仿宋" w:cs="仿宋"/>
          <w:b/>
          <w:sz w:val="24"/>
          <w:szCs w:val="24"/>
          <w:highlight w:val="none"/>
        </w:rPr>
        <w:t>麻醉治疗车</w:t>
      </w:r>
    </w:p>
    <w:p>
      <w:pPr>
        <w:widowControl/>
        <w:spacing w:line="360" w:lineRule="auto"/>
        <w:ind w:right="-512" w:rightChars="-244"/>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1、全SUS304不锈钢材料制作，管材厚φ25×1.0mm，板材厚1.0mm；</w:t>
      </w:r>
    </w:p>
    <w:p>
      <w:pPr>
        <w:widowControl/>
        <w:spacing w:line="360" w:lineRule="auto"/>
        <w:ind w:right="-512" w:rightChars="-244"/>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2、凹形面为不锈钢模压拉伸成型，并装有护栏，推动时所存放物品不会滚动落地；</w:t>
      </w:r>
    </w:p>
    <w:p>
      <w:pPr>
        <w:widowControl/>
        <w:spacing w:line="360" w:lineRule="auto"/>
        <w:ind w:right="-512" w:rightChars="-244"/>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3、分上、下两层，装有小抽屉，可配不锈钢污物桶和换药方盘及洗涤盆；</w:t>
      </w:r>
    </w:p>
    <w:p>
      <w:pPr>
        <w:widowControl/>
        <w:spacing w:line="360" w:lineRule="auto"/>
        <w:ind w:right="-512" w:rightChars="-244"/>
        <w:jc w:val="left"/>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sz w:val="24"/>
          <w:szCs w:val="24"/>
          <w:highlight w:val="none"/>
        </w:rPr>
        <w:t>4、脚轮采用静音万向轮，负荷强度高，运转灵活、无噪音</w:t>
      </w:r>
      <w:r>
        <w:rPr>
          <w:rFonts w:hint="eastAsia" w:ascii="仿宋" w:hAnsi="仿宋" w:eastAsia="仿宋" w:cs="仿宋"/>
          <w:sz w:val="24"/>
          <w:szCs w:val="24"/>
          <w:highlight w:val="none"/>
          <w:lang w:eastAsia="zh-CN"/>
        </w:rPr>
        <w:t>。</w:t>
      </w:r>
    </w:p>
    <w:p>
      <w:pPr>
        <w:pStyle w:val="88"/>
        <w:numPr>
          <w:ilvl w:val="0"/>
          <w:numId w:val="0"/>
        </w:numPr>
        <w:shd w:val="clear" w:color="auto" w:fill="auto"/>
        <w:spacing w:line="573" w:lineRule="exact"/>
        <w:ind w:leftChars="0"/>
        <w:outlineLvl w:val="0"/>
        <w:rPr>
          <w:rFonts w:hint="eastAsia" w:ascii="仿宋" w:hAnsi="仿宋" w:eastAsia="仿宋" w:cs="仿宋"/>
          <w:b/>
          <w:bCs/>
          <w:kern w:val="0"/>
          <w:sz w:val="24"/>
          <w:szCs w:val="24"/>
          <w:highlight w:val="none"/>
          <w:lang w:val="en-US" w:eastAsia="zh-CN" w:bidi="ar-SA"/>
        </w:rPr>
        <w:sectPr>
          <w:footerReference r:id="rId7" w:type="default"/>
          <w:pgSz w:w="11906" w:h="16838"/>
          <w:pgMar w:top="1440" w:right="1797" w:bottom="1440" w:left="1797" w:header="851" w:footer="992" w:gutter="0"/>
          <w:pgNumType w:fmt="decimal"/>
          <w:cols w:space="720" w:num="1"/>
          <w:titlePg/>
          <w:docGrid w:type="lines" w:linePitch="312" w:charSpace="0"/>
        </w:sectPr>
      </w:pPr>
    </w:p>
    <w:p>
      <w:pPr>
        <w:pStyle w:val="88"/>
        <w:numPr>
          <w:ilvl w:val="0"/>
          <w:numId w:val="0"/>
        </w:numPr>
        <w:shd w:val="clear" w:color="auto" w:fill="auto"/>
        <w:spacing w:line="573" w:lineRule="exact"/>
        <w:ind w:leftChars="0"/>
        <w:outlineLvl w:val="0"/>
        <w:rPr>
          <w:rFonts w:hint="eastAsia" w:ascii="仿宋" w:hAnsi="仿宋" w:eastAsia="仿宋" w:cs="仿宋"/>
          <w:b/>
          <w:bCs/>
          <w:kern w:val="0"/>
          <w:sz w:val="24"/>
          <w:szCs w:val="24"/>
          <w:highlight w:val="none"/>
          <w:lang w:val="en-US" w:eastAsia="zh-CN" w:bidi="ar-SA"/>
        </w:rPr>
      </w:pPr>
      <w:bookmarkStart w:id="207" w:name="_GoBack"/>
      <w:bookmarkEnd w:id="207"/>
      <w:r>
        <w:rPr>
          <w:rFonts w:hint="eastAsia" w:ascii="仿宋" w:hAnsi="仿宋" w:eastAsia="仿宋" w:cs="仿宋"/>
          <w:b/>
          <w:bCs/>
          <w:kern w:val="0"/>
          <w:sz w:val="24"/>
          <w:szCs w:val="24"/>
          <w:highlight w:val="none"/>
          <w:lang w:val="en-US" w:eastAsia="zh-CN" w:bidi="ar-SA"/>
        </w:rPr>
        <w:t>（五）商务要求</w:t>
      </w:r>
    </w:p>
    <w:p>
      <w:pPr>
        <w:pStyle w:val="88"/>
        <w:shd w:val="clear" w:color="auto" w:fill="auto"/>
        <w:spacing w:line="573" w:lineRule="exact"/>
        <w:ind w:left="0" w:leftChars="0" w:firstLine="0" w:firstLineChars="0"/>
        <w:rPr>
          <w:rFonts w:hint="default" w:ascii="仿宋" w:hAnsi="仿宋" w:eastAsia="仿宋" w:cs="仿宋"/>
          <w:b w:val="0"/>
          <w:bCs w:val="0"/>
          <w:kern w:val="0"/>
          <w:sz w:val="24"/>
          <w:szCs w:val="24"/>
          <w:highlight w:val="none"/>
          <w:lang w:val="en-US" w:eastAsia="zh-CN" w:bidi="ar-SA"/>
        </w:rPr>
      </w:pPr>
      <w:r>
        <w:rPr>
          <w:rFonts w:hint="eastAsia" w:ascii="仿宋" w:hAnsi="仿宋" w:eastAsia="仿宋" w:cs="仿宋"/>
          <w:b w:val="0"/>
          <w:bCs/>
          <w:kern w:val="2"/>
          <w:sz w:val="24"/>
          <w:szCs w:val="24"/>
          <w:highlight w:val="none"/>
          <w:lang w:val="en-US" w:eastAsia="zh-CN"/>
        </w:rPr>
        <w:t>★</w:t>
      </w:r>
      <w:r>
        <w:rPr>
          <w:rFonts w:hint="default" w:ascii="仿宋" w:hAnsi="仿宋" w:eastAsia="仿宋" w:cs="仿宋"/>
          <w:b w:val="0"/>
          <w:bCs w:val="0"/>
          <w:kern w:val="0"/>
          <w:sz w:val="24"/>
          <w:szCs w:val="24"/>
          <w:highlight w:val="none"/>
          <w:lang w:val="en-US" w:eastAsia="zh-CN" w:bidi="ar-SA"/>
        </w:rPr>
        <w:t>（1）交付（实施）的时间（期限）：</w:t>
      </w:r>
      <w:r>
        <w:rPr>
          <w:rFonts w:hint="eastAsia" w:ascii="仿宋" w:hAnsi="仿宋" w:eastAsia="仿宋" w:cs="仿宋"/>
          <w:color w:val="auto"/>
          <w:sz w:val="24"/>
          <w:szCs w:val="24"/>
          <w:highlight w:val="none"/>
          <w:u w:val="single"/>
          <w:lang w:val="en-US" w:eastAsia="zh-CN"/>
        </w:rPr>
        <w:t>自合同签订之日起30日内完成安装验收调试</w:t>
      </w:r>
      <w:r>
        <w:rPr>
          <w:rFonts w:hint="eastAsia" w:ascii="仿宋" w:hAnsi="仿宋" w:eastAsia="仿宋" w:cs="仿宋"/>
          <w:color w:val="auto"/>
          <w:sz w:val="24"/>
          <w:szCs w:val="24"/>
          <w:highlight w:val="none"/>
          <w:u w:val="none"/>
          <w:lang w:val="en-US" w:eastAsia="zh-CN"/>
        </w:rPr>
        <w:t>。</w:t>
      </w:r>
    </w:p>
    <w:p>
      <w:pPr>
        <w:pStyle w:val="88"/>
        <w:shd w:val="clear" w:color="auto" w:fill="auto"/>
        <w:spacing w:line="573" w:lineRule="exact"/>
        <w:ind w:left="0" w:leftChars="0" w:firstLine="0" w:firstLineChars="0"/>
        <w:rPr>
          <w:rFonts w:hint="default" w:ascii="仿宋" w:hAnsi="仿宋" w:eastAsia="仿宋" w:cs="仿宋"/>
          <w:kern w:val="0"/>
          <w:sz w:val="24"/>
          <w:szCs w:val="24"/>
          <w:highlight w:val="none"/>
          <w:u w:val="single"/>
          <w:shd w:val="clear" w:color="auto" w:fill="auto"/>
          <w:lang w:val="en-US" w:eastAsia="zh-CN" w:bidi="ar-SA"/>
        </w:rPr>
      </w:pPr>
      <w:r>
        <w:rPr>
          <w:rFonts w:hint="eastAsia" w:ascii="仿宋" w:hAnsi="仿宋" w:eastAsia="仿宋" w:cs="仿宋"/>
          <w:b w:val="0"/>
          <w:bCs/>
          <w:kern w:val="2"/>
          <w:sz w:val="24"/>
          <w:szCs w:val="24"/>
          <w:highlight w:val="none"/>
          <w:lang w:val="en-US" w:eastAsia="zh-CN"/>
        </w:rPr>
        <w:t>★</w:t>
      </w:r>
      <w:r>
        <w:rPr>
          <w:rFonts w:hint="default" w:ascii="仿宋" w:hAnsi="仿宋" w:eastAsia="仿宋" w:cs="仿宋"/>
          <w:b w:val="0"/>
          <w:bCs w:val="0"/>
          <w:kern w:val="0"/>
          <w:sz w:val="24"/>
          <w:szCs w:val="24"/>
          <w:highlight w:val="none"/>
          <w:lang w:val="en-US" w:eastAsia="zh-CN" w:bidi="ar-SA"/>
        </w:rPr>
        <w:t>（2）交付（实施）的地点（范围）：</w:t>
      </w:r>
      <w:r>
        <w:rPr>
          <w:rFonts w:hint="eastAsia" w:ascii="仿宋" w:hAnsi="仿宋" w:eastAsia="仿宋" w:cs="仿宋"/>
          <w:b w:val="0"/>
          <w:bCs w:val="0"/>
          <w:kern w:val="0"/>
          <w:sz w:val="24"/>
          <w:szCs w:val="24"/>
          <w:highlight w:val="none"/>
          <w:u w:val="single"/>
          <w:lang w:val="en-US" w:eastAsia="zh-CN" w:bidi="ar-SA"/>
        </w:rPr>
        <w:t>采购人指定地点。</w:t>
      </w:r>
    </w:p>
    <w:p>
      <w:pPr>
        <w:pStyle w:val="88"/>
        <w:shd w:val="clear" w:color="auto" w:fill="auto"/>
        <w:spacing w:line="573" w:lineRule="exact"/>
        <w:ind w:left="0" w:leftChars="0" w:firstLine="0" w:firstLineChars="0"/>
        <w:rPr>
          <w:rFonts w:hint="default" w:ascii="仿宋" w:hAnsi="仿宋" w:eastAsia="仿宋" w:cs="仿宋"/>
          <w:b w:val="0"/>
          <w:bCs w:val="0"/>
          <w:kern w:val="0"/>
          <w:sz w:val="24"/>
          <w:szCs w:val="24"/>
          <w:highlight w:val="none"/>
          <w:lang w:val="en-US" w:eastAsia="zh-CN" w:bidi="ar-SA"/>
        </w:rPr>
      </w:pPr>
      <w:r>
        <w:rPr>
          <w:rFonts w:hint="eastAsia" w:ascii="仿宋" w:hAnsi="仿宋" w:eastAsia="仿宋" w:cs="仿宋"/>
          <w:b w:val="0"/>
          <w:bCs/>
          <w:kern w:val="2"/>
          <w:sz w:val="24"/>
          <w:szCs w:val="24"/>
          <w:highlight w:val="none"/>
          <w:lang w:val="en-US" w:eastAsia="zh-CN"/>
        </w:rPr>
        <w:t>★</w:t>
      </w:r>
      <w:r>
        <w:rPr>
          <w:rFonts w:hint="default" w:ascii="仿宋" w:hAnsi="仿宋" w:eastAsia="仿宋" w:cs="仿宋"/>
          <w:b w:val="0"/>
          <w:bCs w:val="0"/>
          <w:kern w:val="0"/>
          <w:sz w:val="24"/>
          <w:szCs w:val="24"/>
          <w:highlight w:val="none"/>
          <w:lang w:val="en-US" w:eastAsia="zh-CN" w:bidi="ar-SA"/>
        </w:rPr>
        <w:t>（3）付款条件（进度和方式）</w:t>
      </w:r>
      <w:r>
        <w:rPr>
          <w:rFonts w:hint="default" w:ascii="仿宋" w:hAnsi="仿宋" w:eastAsia="仿宋" w:cs="仿宋"/>
          <w:b w:val="0"/>
          <w:bCs w:val="0"/>
          <w:kern w:val="0"/>
          <w:sz w:val="24"/>
          <w:szCs w:val="24"/>
          <w:highlight w:val="none"/>
          <w:u w:val="single"/>
          <w:lang w:val="en-US" w:eastAsia="zh-CN" w:bidi="ar-SA"/>
        </w:rPr>
        <w:t>：签订合同后预付合同款项的30%，经采购人（使用单位）验收合格后，买方凭验收合格证明及完税发票支付给卖方合同款项的70% 。</w:t>
      </w:r>
      <w:r>
        <w:rPr>
          <w:rFonts w:hint="default" w:ascii="仿宋" w:hAnsi="仿宋" w:eastAsia="仿宋" w:cs="仿宋"/>
          <w:b w:val="0"/>
          <w:bCs w:val="0"/>
          <w:kern w:val="0"/>
          <w:sz w:val="24"/>
          <w:szCs w:val="24"/>
          <w:highlight w:val="none"/>
          <w:lang w:val="en-US" w:eastAsia="zh-CN" w:bidi="ar-SA"/>
        </w:rPr>
        <w:t xml:space="preserve">               </w:t>
      </w:r>
    </w:p>
    <w:p>
      <w:pPr>
        <w:pStyle w:val="88"/>
        <w:shd w:val="clear" w:color="auto" w:fill="auto"/>
        <w:spacing w:line="573" w:lineRule="exact"/>
        <w:ind w:left="0" w:leftChars="0" w:firstLine="0" w:firstLineChars="0"/>
        <w:rPr>
          <w:rFonts w:hint="default" w:ascii="仿宋" w:hAnsi="仿宋" w:eastAsia="仿宋" w:cs="仿宋"/>
          <w:b w:val="0"/>
          <w:bCs w:val="0"/>
          <w:kern w:val="0"/>
          <w:sz w:val="24"/>
          <w:szCs w:val="24"/>
          <w:highlight w:val="none"/>
          <w:lang w:val="en-US" w:eastAsia="zh-CN" w:bidi="ar-SA"/>
        </w:rPr>
      </w:pPr>
      <w:r>
        <w:rPr>
          <w:rFonts w:hint="eastAsia" w:ascii="仿宋" w:hAnsi="仿宋" w:eastAsia="仿宋" w:cs="仿宋"/>
          <w:b w:val="0"/>
          <w:bCs/>
          <w:kern w:val="2"/>
          <w:sz w:val="24"/>
          <w:szCs w:val="24"/>
          <w:highlight w:val="none"/>
          <w:lang w:val="en-US" w:eastAsia="zh-CN"/>
        </w:rPr>
        <w:t>★</w:t>
      </w:r>
      <w:r>
        <w:rPr>
          <w:rFonts w:hint="default" w:ascii="仿宋" w:hAnsi="仿宋" w:eastAsia="仿宋" w:cs="仿宋"/>
          <w:b w:val="0"/>
          <w:bCs w:val="0"/>
          <w:kern w:val="0"/>
          <w:sz w:val="24"/>
          <w:szCs w:val="24"/>
          <w:highlight w:val="none"/>
          <w:lang w:val="en-US" w:eastAsia="zh-CN" w:bidi="ar-SA"/>
        </w:rPr>
        <w:t>（4）售后服务要求：</w:t>
      </w:r>
    </w:p>
    <w:p>
      <w:pPr>
        <w:pStyle w:val="88"/>
        <w:shd w:val="clear" w:color="auto" w:fill="auto"/>
        <w:spacing w:line="573" w:lineRule="exact"/>
        <w:ind w:left="0" w:leftChars="0" w:firstLine="480" w:firstLineChars="200"/>
        <w:rPr>
          <w:rFonts w:hint="default" w:ascii="仿宋" w:hAnsi="仿宋" w:eastAsia="仿宋" w:cs="仿宋"/>
          <w:b w:val="0"/>
          <w:bCs w:val="0"/>
          <w:kern w:val="0"/>
          <w:sz w:val="24"/>
          <w:szCs w:val="24"/>
          <w:highlight w:val="none"/>
          <w:lang w:val="en-US" w:eastAsia="zh-CN" w:bidi="ar-SA"/>
        </w:rPr>
      </w:pPr>
      <w:r>
        <w:rPr>
          <w:rFonts w:hint="default" w:ascii="仿宋" w:hAnsi="仿宋" w:eastAsia="仿宋" w:cs="仿宋"/>
          <w:b w:val="0"/>
          <w:bCs w:val="0"/>
          <w:kern w:val="0"/>
          <w:sz w:val="24"/>
          <w:szCs w:val="24"/>
          <w:highlight w:val="none"/>
          <w:u w:val="single"/>
          <w:lang w:val="en-US" w:eastAsia="zh-CN" w:bidi="ar-SA"/>
        </w:rPr>
        <w:t>质保期限：项目验收合格起3年内免费质保，保修范围应包括提供的所有软件、硬件（含第三方设备或配件）和安装调试服务。在保修期内应提供维修和技术咨询服务，矫正和免费更换有缺陷的设备或部件、排除系统出现的故障。质量保证期内，</w:t>
      </w:r>
      <w:r>
        <w:rPr>
          <w:rFonts w:hint="eastAsia" w:ascii="仿宋" w:hAnsi="仿宋" w:eastAsia="仿宋" w:cs="仿宋"/>
          <w:b w:val="0"/>
          <w:bCs w:val="0"/>
          <w:kern w:val="0"/>
          <w:sz w:val="24"/>
          <w:szCs w:val="24"/>
          <w:highlight w:val="none"/>
          <w:u w:val="single"/>
          <w:lang w:val="en-US" w:eastAsia="zh-CN" w:bidi="ar-SA"/>
        </w:rPr>
        <w:t>投标人</w:t>
      </w:r>
      <w:r>
        <w:rPr>
          <w:rFonts w:hint="default" w:ascii="仿宋" w:hAnsi="仿宋" w:eastAsia="仿宋" w:cs="仿宋"/>
          <w:b w:val="0"/>
          <w:bCs w:val="0"/>
          <w:kern w:val="0"/>
          <w:sz w:val="24"/>
          <w:szCs w:val="24"/>
          <w:highlight w:val="none"/>
          <w:u w:val="single"/>
          <w:lang w:val="en-US" w:eastAsia="zh-CN" w:bidi="ar-SA"/>
        </w:rPr>
        <w:t>应对由于设计、工艺或材料的缺陷而发生的任何不足或故障负责，费用由</w:t>
      </w:r>
      <w:r>
        <w:rPr>
          <w:rFonts w:hint="eastAsia" w:ascii="仿宋" w:hAnsi="仿宋" w:eastAsia="仿宋" w:cs="仿宋"/>
          <w:b w:val="0"/>
          <w:bCs w:val="0"/>
          <w:kern w:val="0"/>
          <w:sz w:val="24"/>
          <w:szCs w:val="24"/>
          <w:highlight w:val="none"/>
          <w:u w:val="single"/>
          <w:lang w:val="en-US" w:eastAsia="zh-CN" w:bidi="ar-SA"/>
        </w:rPr>
        <w:t>投标人</w:t>
      </w:r>
      <w:r>
        <w:rPr>
          <w:rFonts w:hint="default" w:ascii="仿宋" w:hAnsi="仿宋" w:eastAsia="仿宋" w:cs="仿宋"/>
          <w:b w:val="0"/>
          <w:bCs w:val="0"/>
          <w:kern w:val="0"/>
          <w:sz w:val="24"/>
          <w:szCs w:val="24"/>
          <w:highlight w:val="none"/>
          <w:u w:val="single"/>
          <w:lang w:val="en-US" w:eastAsia="zh-CN" w:bidi="ar-SA"/>
        </w:rPr>
        <w:t>负担。</w:t>
      </w:r>
      <w:r>
        <w:rPr>
          <w:rFonts w:hint="default" w:ascii="仿宋" w:hAnsi="仿宋" w:eastAsia="仿宋" w:cs="仿宋"/>
          <w:b w:val="0"/>
          <w:bCs w:val="0"/>
          <w:kern w:val="0"/>
          <w:sz w:val="24"/>
          <w:szCs w:val="24"/>
          <w:highlight w:val="none"/>
          <w:lang w:val="en-US" w:eastAsia="zh-CN" w:bidi="ar-SA"/>
        </w:rPr>
        <w:t xml:space="preserve">                             </w:t>
      </w:r>
    </w:p>
    <w:p>
      <w:pPr>
        <w:pStyle w:val="88"/>
        <w:shd w:val="clear" w:color="auto" w:fill="auto"/>
        <w:spacing w:line="573" w:lineRule="exact"/>
        <w:rPr>
          <w:rFonts w:hint="default" w:ascii="仿宋" w:hAnsi="仿宋" w:eastAsia="仿宋" w:cs="仿宋"/>
          <w:b w:val="0"/>
          <w:bCs w:val="0"/>
          <w:kern w:val="0"/>
          <w:sz w:val="24"/>
          <w:szCs w:val="24"/>
          <w:highlight w:val="none"/>
          <w:lang w:val="en-US" w:eastAsia="zh-CN" w:bidi="ar-SA"/>
        </w:rPr>
      </w:pPr>
      <w:r>
        <w:rPr>
          <w:rFonts w:hint="default" w:ascii="仿宋" w:hAnsi="仿宋" w:eastAsia="仿宋" w:cs="仿宋"/>
          <w:b w:val="0"/>
          <w:bCs w:val="0"/>
          <w:kern w:val="0"/>
          <w:sz w:val="24"/>
          <w:szCs w:val="24"/>
          <w:highlight w:val="none"/>
          <w:lang w:val="en-US" w:eastAsia="zh-CN" w:bidi="ar-SA"/>
        </w:rPr>
        <w:t>（5）其他商务要求：</w:t>
      </w:r>
    </w:p>
    <w:p>
      <w:pPr>
        <w:pStyle w:val="88"/>
        <w:numPr>
          <w:ilvl w:val="0"/>
          <w:numId w:val="0"/>
        </w:numPr>
        <w:shd w:val="clear" w:color="auto" w:fill="auto"/>
        <w:spacing w:line="573" w:lineRule="exact"/>
        <w:ind w:left="0" w:leftChars="0" w:firstLine="482" w:firstLineChars="200"/>
        <w:rPr>
          <w:rFonts w:hint="default" w:ascii="仿宋" w:hAnsi="仿宋" w:eastAsia="仿宋" w:cs="仿宋"/>
          <w:b/>
          <w:bCs/>
          <w:kern w:val="2"/>
          <w:sz w:val="24"/>
          <w:szCs w:val="24"/>
          <w:highlight w:val="none"/>
          <w:u w:val="none"/>
          <w:shd w:val="clear"/>
          <w:lang w:val="en-US" w:eastAsia="zh-CN" w:bidi="ar-SA"/>
        </w:rPr>
      </w:pPr>
      <w:r>
        <w:rPr>
          <w:rFonts w:hint="eastAsia" w:ascii="仿宋" w:hAnsi="仿宋" w:eastAsia="仿宋" w:cs="仿宋"/>
          <w:b/>
          <w:bCs/>
          <w:kern w:val="2"/>
          <w:sz w:val="24"/>
          <w:szCs w:val="24"/>
          <w:highlight w:val="none"/>
          <w:u w:val="none"/>
          <w:shd w:val="clear"/>
          <w:lang w:val="en-US" w:eastAsia="zh-CN" w:bidi="ar-SA"/>
        </w:rPr>
        <w:t>1）</w:t>
      </w:r>
      <w:r>
        <w:rPr>
          <w:rFonts w:hint="default" w:ascii="仿宋" w:hAnsi="仿宋" w:eastAsia="仿宋" w:cs="仿宋"/>
          <w:b/>
          <w:bCs/>
          <w:kern w:val="2"/>
          <w:sz w:val="24"/>
          <w:szCs w:val="24"/>
          <w:highlight w:val="none"/>
          <w:u w:val="none"/>
          <w:shd w:val="clear"/>
          <w:lang w:val="en-US" w:eastAsia="zh-CN" w:bidi="ar-SA"/>
        </w:rPr>
        <w:t>中标人须承担所投设备安装时产生的水电改造、机房改造等所有费用（如有）。</w:t>
      </w:r>
    </w:p>
    <w:p>
      <w:pPr>
        <w:pStyle w:val="88"/>
        <w:numPr>
          <w:ilvl w:val="0"/>
          <w:numId w:val="0"/>
        </w:numPr>
        <w:shd w:val="clear" w:color="auto" w:fill="auto"/>
        <w:spacing w:line="573" w:lineRule="exact"/>
        <w:ind w:left="0" w:leftChars="0" w:firstLine="482" w:firstLineChars="200"/>
        <w:rPr>
          <w:rFonts w:hint="default" w:ascii="仿宋" w:hAnsi="仿宋" w:eastAsia="仿宋" w:cs="仿宋"/>
          <w:b/>
          <w:bCs/>
          <w:kern w:val="2"/>
          <w:sz w:val="24"/>
          <w:szCs w:val="24"/>
          <w:highlight w:val="none"/>
          <w:u w:val="none"/>
          <w:shd w:val="clear"/>
          <w:lang w:val="en-US" w:eastAsia="zh-CN" w:bidi="ar-SA"/>
        </w:rPr>
      </w:pPr>
      <w:r>
        <w:rPr>
          <w:rFonts w:hint="default" w:ascii="仿宋" w:hAnsi="仿宋" w:eastAsia="仿宋" w:cs="仿宋"/>
          <w:b/>
          <w:bCs/>
          <w:kern w:val="2"/>
          <w:sz w:val="24"/>
          <w:szCs w:val="24"/>
          <w:highlight w:val="none"/>
          <w:u w:val="none"/>
          <w:shd w:val="clear"/>
          <w:lang w:val="en-US" w:eastAsia="zh-CN" w:bidi="ar-SA"/>
        </w:rPr>
        <w:t>2</w:t>
      </w:r>
      <w:r>
        <w:rPr>
          <w:rFonts w:hint="eastAsia" w:ascii="仿宋" w:hAnsi="仿宋" w:eastAsia="仿宋" w:cs="仿宋"/>
          <w:b/>
          <w:bCs/>
          <w:kern w:val="2"/>
          <w:sz w:val="24"/>
          <w:szCs w:val="24"/>
          <w:highlight w:val="none"/>
          <w:u w:val="none"/>
          <w:shd w:val="clear"/>
          <w:lang w:val="en-US" w:eastAsia="zh-CN" w:bidi="ar-SA"/>
        </w:rPr>
        <w:t>）</w:t>
      </w:r>
      <w:r>
        <w:rPr>
          <w:rFonts w:hint="default" w:ascii="仿宋" w:hAnsi="仿宋" w:eastAsia="仿宋" w:cs="仿宋"/>
          <w:b/>
          <w:bCs/>
          <w:kern w:val="2"/>
          <w:sz w:val="24"/>
          <w:szCs w:val="24"/>
          <w:highlight w:val="none"/>
          <w:u w:val="none"/>
          <w:shd w:val="clear"/>
          <w:lang w:val="en-US" w:eastAsia="zh-CN" w:bidi="ar-SA"/>
        </w:rPr>
        <w:t>中标人所投设备如需适配Lis、His、Pacs系统，所产生的费用由中标人承担（如有）。</w:t>
      </w:r>
    </w:p>
    <w:p>
      <w:pPr>
        <w:pStyle w:val="88"/>
        <w:numPr>
          <w:ilvl w:val="0"/>
          <w:numId w:val="0"/>
        </w:numPr>
        <w:shd w:val="clear" w:color="auto" w:fill="auto"/>
        <w:spacing w:line="573" w:lineRule="exact"/>
        <w:ind w:left="0" w:leftChars="0" w:firstLine="482" w:firstLineChars="200"/>
        <w:rPr>
          <w:rFonts w:hint="default" w:ascii="仿宋" w:hAnsi="仿宋" w:eastAsia="仿宋" w:cs="仿宋"/>
          <w:b/>
          <w:bCs/>
          <w:kern w:val="2"/>
          <w:sz w:val="24"/>
          <w:szCs w:val="24"/>
          <w:highlight w:val="none"/>
          <w:u w:val="none"/>
          <w:shd w:val="clear"/>
          <w:lang w:val="en-US" w:eastAsia="zh-CN" w:bidi="ar-SA"/>
        </w:rPr>
      </w:pPr>
      <w:r>
        <w:rPr>
          <w:rFonts w:hint="default" w:ascii="仿宋" w:hAnsi="仿宋" w:eastAsia="仿宋" w:cs="仿宋"/>
          <w:b/>
          <w:bCs/>
          <w:kern w:val="2"/>
          <w:sz w:val="24"/>
          <w:szCs w:val="24"/>
          <w:highlight w:val="none"/>
          <w:u w:val="none"/>
          <w:shd w:val="clear"/>
          <w:lang w:val="en-US" w:eastAsia="zh-CN" w:bidi="ar-SA"/>
        </w:rPr>
        <w:t>3</w:t>
      </w:r>
      <w:r>
        <w:rPr>
          <w:rFonts w:hint="eastAsia" w:ascii="仿宋" w:hAnsi="仿宋" w:eastAsia="仿宋" w:cs="仿宋"/>
          <w:b/>
          <w:bCs/>
          <w:kern w:val="2"/>
          <w:sz w:val="24"/>
          <w:szCs w:val="24"/>
          <w:highlight w:val="none"/>
          <w:u w:val="none"/>
          <w:shd w:val="clear"/>
          <w:lang w:val="en-US" w:eastAsia="zh-CN" w:bidi="ar-SA"/>
        </w:rPr>
        <w:t>）</w:t>
      </w:r>
      <w:r>
        <w:rPr>
          <w:rFonts w:hint="default" w:ascii="仿宋" w:hAnsi="仿宋" w:eastAsia="仿宋" w:cs="仿宋"/>
          <w:b/>
          <w:bCs/>
          <w:kern w:val="2"/>
          <w:sz w:val="24"/>
          <w:szCs w:val="24"/>
          <w:highlight w:val="none"/>
          <w:u w:val="none"/>
          <w:shd w:val="clear"/>
          <w:lang w:val="en-US" w:eastAsia="zh-CN" w:bidi="ar-SA"/>
        </w:rPr>
        <w:t>中标人需提供所投设备配套的办公桌椅及电脑、打印机等。</w:t>
      </w:r>
    </w:p>
    <w:p>
      <w:pPr>
        <w:pStyle w:val="88"/>
        <w:numPr>
          <w:ilvl w:val="0"/>
          <w:numId w:val="0"/>
        </w:numPr>
        <w:shd w:val="clear" w:color="auto" w:fill="auto"/>
        <w:spacing w:line="573" w:lineRule="exact"/>
        <w:ind w:left="0" w:leftChars="0" w:firstLine="482" w:firstLineChars="200"/>
        <w:rPr>
          <w:rFonts w:hint="default" w:ascii="仿宋" w:hAnsi="仿宋" w:eastAsia="仿宋" w:cs="仿宋"/>
          <w:b/>
          <w:bCs/>
          <w:kern w:val="2"/>
          <w:sz w:val="24"/>
          <w:szCs w:val="24"/>
          <w:highlight w:val="none"/>
          <w:u w:val="none"/>
          <w:shd w:val="clear"/>
          <w:lang w:val="en-US" w:eastAsia="zh-CN" w:bidi="ar-SA"/>
        </w:rPr>
      </w:pPr>
      <w:r>
        <w:rPr>
          <w:rFonts w:hint="default" w:ascii="仿宋" w:hAnsi="仿宋" w:eastAsia="仿宋" w:cs="仿宋"/>
          <w:b/>
          <w:bCs/>
          <w:kern w:val="2"/>
          <w:sz w:val="24"/>
          <w:szCs w:val="24"/>
          <w:highlight w:val="none"/>
          <w:u w:val="none"/>
          <w:shd w:val="clear"/>
          <w:lang w:val="en-US" w:eastAsia="zh-CN" w:bidi="ar-SA"/>
        </w:rPr>
        <w:t>4</w:t>
      </w:r>
      <w:r>
        <w:rPr>
          <w:rFonts w:hint="eastAsia" w:ascii="仿宋" w:hAnsi="仿宋" w:eastAsia="仿宋" w:cs="仿宋"/>
          <w:b/>
          <w:bCs/>
          <w:kern w:val="2"/>
          <w:sz w:val="24"/>
          <w:szCs w:val="24"/>
          <w:highlight w:val="none"/>
          <w:u w:val="none"/>
          <w:shd w:val="clear"/>
          <w:lang w:val="en-US" w:eastAsia="zh-CN" w:bidi="ar-SA"/>
        </w:rPr>
        <w:t>）</w:t>
      </w:r>
      <w:r>
        <w:rPr>
          <w:rFonts w:hint="default" w:ascii="仿宋" w:hAnsi="仿宋" w:eastAsia="仿宋" w:cs="仿宋"/>
          <w:b/>
          <w:bCs/>
          <w:kern w:val="2"/>
          <w:sz w:val="24"/>
          <w:szCs w:val="24"/>
          <w:highlight w:val="none"/>
          <w:u w:val="none"/>
          <w:shd w:val="clear"/>
          <w:lang w:val="en-US" w:eastAsia="zh-CN" w:bidi="ar-SA"/>
        </w:rPr>
        <w:t>中标人需提供所投设备的试剂和配套耗材，具体数量待设备培训时确定（如有）。</w:t>
      </w:r>
    </w:p>
    <w:p>
      <w:pPr>
        <w:pStyle w:val="88"/>
        <w:numPr>
          <w:ilvl w:val="0"/>
          <w:numId w:val="0"/>
        </w:numPr>
        <w:shd w:val="clear" w:color="auto" w:fill="auto"/>
        <w:spacing w:line="573" w:lineRule="exact"/>
        <w:ind w:left="0" w:leftChars="0" w:firstLine="482" w:firstLineChars="200"/>
        <w:rPr>
          <w:rFonts w:hint="eastAsia" w:ascii="仿宋" w:hAnsi="仿宋" w:eastAsia="仿宋" w:cs="仿宋"/>
          <w:b/>
          <w:bCs/>
          <w:kern w:val="2"/>
          <w:sz w:val="24"/>
          <w:szCs w:val="24"/>
          <w:highlight w:val="none"/>
          <w:u w:val="none"/>
          <w:shd w:val="clear"/>
          <w:lang w:val="en-US" w:eastAsia="zh-CN" w:bidi="ar-SA"/>
        </w:rPr>
      </w:pPr>
      <w:r>
        <w:rPr>
          <w:rFonts w:hint="default" w:ascii="仿宋" w:hAnsi="仿宋" w:eastAsia="仿宋" w:cs="仿宋"/>
          <w:b/>
          <w:bCs/>
          <w:kern w:val="2"/>
          <w:sz w:val="24"/>
          <w:szCs w:val="24"/>
          <w:highlight w:val="none"/>
          <w:u w:val="none"/>
          <w:shd w:val="clear"/>
          <w:lang w:val="en-US" w:eastAsia="zh-CN" w:bidi="ar-SA"/>
        </w:rPr>
        <w:t>5</w:t>
      </w:r>
      <w:r>
        <w:rPr>
          <w:rFonts w:hint="eastAsia" w:ascii="仿宋" w:hAnsi="仿宋" w:eastAsia="仿宋" w:cs="仿宋"/>
          <w:b/>
          <w:bCs/>
          <w:kern w:val="2"/>
          <w:sz w:val="24"/>
          <w:szCs w:val="24"/>
          <w:highlight w:val="none"/>
          <w:u w:val="none"/>
          <w:shd w:val="clear"/>
          <w:lang w:val="en-US" w:eastAsia="zh-CN" w:bidi="ar-SA"/>
        </w:rPr>
        <w:t>）</w:t>
      </w:r>
      <w:r>
        <w:rPr>
          <w:rFonts w:hint="default" w:ascii="仿宋" w:hAnsi="仿宋" w:eastAsia="仿宋" w:cs="仿宋"/>
          <w:b/>
          <w:bCs/>
          <w:kern w:val="2"/>
          <w:sz w:val="24"/>
          <w:szCs w:val="24"/>
          <w:highlight w:val="none"/>
          <w:u w:val="none"/>
          <w:shd w:val="clear"/>
          <w:lang w:val="en-US" w:eastAsia="zh-CN" w:bidi="ar-SA"/>
        </w:rPr>
        <w:t>中标人需承担所投设备验收检测费用（如有）。</w:t>
      </w:r>
    </w:p>
    <w:p>
      <w:pPr>
        <w:pStyle w:val="33"/>
        <w:numPr>
          <w:ilvl w:val="0"/>
          <w:numId w:val="0"/>
        </w:numPr>
        <w:spacing w:line="360" w:lineRule="auto"/>
        <w:ind w:left="0" w:leftChars="0" w:firstLine="480" w:firstLineChars="200"/>
        <w:rPr>
          <w:rFonts w:hint="eastAsia" w:ascii="仿宋" w:hAnsi="仿宋" w:eastAsia="仿宋" w:cs="仿宋"/>
          <w:b w:val="0"/>
          <w:bCs w:val="0"/>
          <w:kern w:val="2"/>
          <w:sz w:val="24"/>
          <w:szCs w:val="24"/>
          <w:highlight w:val="none"/>
          <w:lang w:val="en-US" w:eastAsia="zh-CN"/>
        </w:rPr>
      </w:pPr>
      <w:r>
        <w:rPr>
          <w:rFonts w:hint="eastAsia" w:ascii="仿宋" w:hAnsi="仿宋" w:eastAsia="仿宋" w:cs="仿宋"/>
          <w:b w:val="0"/>
          <w:bCs w:val="0"/>
          <w:kern w:val="2"/>
          <w:sz w:val="24"/>
          <w:szCs w:val="24"/>
          <w:highlight w:val="none"/>
          <w:lang w:val="en-US" w:eastAsia="zh-CN"/>
        </w:rPr>
        <w:t>6</w:t>
      </w:r>
      <w:r>
        <w:rPr>
          <w:rFonts w:hint="eastAsia" w:ascii="仿宋" w:hAnsi="仿宋" w:eastAsia="仿宋" w:cs="仿宋"/>
          <w:b w:val="0"/>
          <w:bCs w:val="0"/>
          <w:kern w:val="2"/>
          <w:sz w:val="24"/>
          <w:szCs w:val="24"/>
          <w:highlight w:val="none"/>
          <w:lang w:val="zh-CN" w:eastAsia="zh-CN"/>
        </w:rPr>
        <w:t>）提供7×24小时运行维护服务</w:t>
      </w:r>
      <w:r>
        <w:rPr>
          <w:rFonts w:hint="eastAsia" w:ascii="仿宋" w:hAnsi="仿宋" w:eastAsia="仿宋" w:cs="仿宋"/>
          <w:b w:val="0"/>
          <w:bCs w:val="0"/>
          <w:kern w:val="2"/>
          <w:sz w:val="24"/>
          <w:szCs w:val="24"/>
          <w:highlight w:val="none"/>
          <w:lang w:val="en-US" w:eastAsia="zh-CN"/>
        </w:rPr>
        <w:t>。在质量保证期内设备非因人为及不可抗拒因素的原因而引起损坏或质量问题，中标人应免费予以技术服务、维修或设备更换，并承担相应费用和零部件的费用，因人为因素出现的故障不在免费保修范围内，中标人也要积极帮助采购人修理，并提供优惠价格的配件和服务。</w:t>
      </w:r>
    </w:p>
    <w:p>
      <w:pPr>
        <w:pStyle w:val="33"/>
        <w:numPr>
          <w:ilvl w:val="0"/>
          <w:numId w:val="0"/>
        </w:numPr>
        <w:spacing w:line="360" w:lineRule="auto"/>
        <w:ind w:left="0" w:leftChars="0" w:firstLine="480" w:firstLineChars="200"/>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7)本次采购需求</w:t>
      </w:r>
      <w:r>
        <w:rPr>
          <w:rFonts w:hint="eastAsia" w:ascii="仿宋" w:hAnsi="仿宋" w:eastAsia="仿宋" w:cs="仿宋"/>
          <w:sz w:val="24"/>
          <w:szCs w:val="24"/>
          <w:highlight w:val="none"/>
          <w:lang w:val="zh-CN" w:eastAsia="zh-CN"/>
        </w:rPr>
        <w:t>内容是根据采购项目的实际需求制定的。</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jc w:val="left"/>
        <w:textAlignment w:val="auto"/>
        <w:rPr>
          <w:rFonts w:hint="eastAsia" w:ascii="仿宋" w:hAnsi="仿宋" w:eastAsia="仿宋" w:cs="仿宋"/>
          <w:b/>
          <w:bCs/>
          <w:sz w:val="24"/>
          <w:szCs w:val="24"/>
          <w:highlight w:val="none"/>
          <w:lang w:val="zh-CN" w:eastAsia="zh-CN"/>
        </w:rPr>
      </w:pPr>
      <w:r>
        <w:rPr>
          <w:rFonts w:hint="eastAsia" w:ascii="仿宋" w:hAnsi="仿宋" w:eastAsia="仿宋" w:cs="仿宋"/>
          <w:b/>
          <w:bCs/>
          <w:sz w:val="24"/>
          <w:szCs w:val="24"/>
          <w:highlight w:val="none"/>
          <w:lang w:val="en-US" w:eastAsia="zh-CN"/>
        </w:rPr>
        <w:t>8）</w:t>
      </w:r>
      <w:r>
        <w:rPr>
          <w:rFonts w:hint="eastAsia" w:ascii="仿宋" w:hAnsi="仿宋" w:eastAsia="仿宋" w:cs="仿宋"/>
          <w:b/>
          <w:bCs/>
          <w:sz w:val="24"/>
          <w:szCs w:val="24"/>
          <w:highlight w:val="none"/>
          <w:lang w:val="zh-CN" w:eastAsia="zh-CN"/>
        </w:rPr>
        <w:t>投标人所报价格应</w:t>
      </w:r>
      <w:r>
        <w:rPr>
          <w:rFonts w:hint="eastAsia" w:ascii="仿宋" w:hAnsi="仿宋" w:eastAsia="仿宋" w:cs="仿宋"/>
          <w:b/>
          <w:bCs/>
          <w:sz w:val="24"/>
          <w:szCs w:val="24"/>
          <w:highlight w:val="none"/>
          <w:lang w:val="en-US" w:eastAsia="zh-CN"/>
        </w:rPr>
        <w:t>充分考虑</w:t>
      </w:r>
      <w:r>
        <w:rPr>
          <w:rFonts w:hint="eastAsia" w:ascii="仿宋" w:hAnsi="仿宋" w:eastAsia="仿宋" w:cs="仿宋"/>
          <w:b/>
          <w:bCs/>
          <w:sz w:val="24"/>
          <w:szCs w:val="24"/>
          <w:highlight w:val="none"/>
          <w:lang w:val="zh-CN" w:eastAsia="zh-CN"/>
        </w:rPr>
        <w:t>为含税全包价，包括</w:t>
      </w:r>
      <w:r>
        <w:rPr>
          <w:rFonts w:hint="eastAsia" w:ascii="仿宋" w:hAnsi="仿宋" w:eastAsia="仿宋" w:cs="仿宋"/>
          <w:b/>
          <w:bCs/>
          <w:sz w:val="24"/>
          <w:szCs w:val="24"/>
          <w:highlight w:val="none"/>
          <w:lang w:val="en-US" w:eastAsia="zh-CN"/>
        </w:rPr>
        <w:t>但不限于</w:t>
      </w:r>
      <w:r>
        <w:rPr>
          <w:rFonts w:hint="eastAsia" w:ascii="仿宋" w:hAnsi="仿宋" w:eastAsia="仿宋" w:cs="仿宋"/>
          <w:b/>
          <w:bCs/>
          <w:sz w:val="24"/>
          <w:szCs w:val="24"/>
          <w:highlight w:val="none"/>
          <w:lang w:val="zh-CN" w:eastAsia="zh-CN"/>
        </w:rPr>
        <w:t>产品的设计、制作、包装、保险、运输、装卸、安装、检测、税费、验收、保修等一切费用。</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left"/>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lang w:val="zh-CN" w:eastAsia="zh-CN"/>
        </w:rPr>
        <w:t>货物必须为合格产品，质量达到国家有关标准，投标人供货时须提供有关货物（包括原材料、燃料、设备、产品等）的合格证明材料、详细技术资料和检测报告等。</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left"/>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lang w:val="zh-CN" w:eastAsia="zh-CN"/>
        </w:rPr>
        <w:t>投标人应保证货物是全新、未使用过的合格产品。并完全符合合同规定的质量、规格和性能的要求。投标人应保证所提供的货物经正确安装、正常运转和保养后，在其使用寿命期内应具有满意的性能。在货物质量保证期内投标人应对由于设计、工艺或者材料的缺陷而发生的任何不足或者故障负责。当采购文件中的技术要求以及货物备品备件的互换性标准与国家标准或者行业标准等不一致时，应以国家标准或者行业标准等为准。</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left"/>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11）采购需求清单</w:t>
      </w:r>
      <w:r>
        <w:rPr>
          <w:rFonts w:hint="eastAsia" w:ascii="仿宋" w:hAnsi="仿宋" w:eastAsia="仿宋" w:cs="仿宋"/>
          <w:sz w:val="24"/>
          <w:szCs w:val="24"/>
          <w:highlight w:val="none"/>
          <w:lang w:val="zh-CN" w:eastAsia="zh-CN"/>
        </w:rPr>
        <w:t>的条款内容为本项目的实质性技术或服务要求，如不满足，按无效投标处理。</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left"/>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lang w:val="zh-CN" w:eastAsia="zh-CN"/>
        </w:rPr>
        <w:t>为有助于投标人选择投标产品，项目说明中提供了推荐品牌（或型号）、参考品牌（或型号）等，但这些品牌（或型号）仅供参考，并无限制性。投标人可以选择性能不低于推荐（或参考）的品牌（或型号）的其他品牌产品，但投标时应当提供有关技术证明资料，未提供的可能导致投标无效；</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kern w:val="2"/>
          <w:sz w:val="24"/>
          <w:szCs w:val="24"/>
          <w:highlight w:val="none"/>
          <w:lang w:val="en-US" w:eastAsia="zh-CN"/>
        </w:rPr>
        <w:t xml:space="preserve">13）投标人需要提供投标产品技术支持资料（或证明材料），其中技术支持资料指生产厂家公开发布的印刷资料或检测机构出具的检验报告，若生产厂家公开发布的印刷资料或检测机构出具的检验报告不一致，以检测机构出具的检验报告为准。如投标人技术响应与技术支持资料（或证明材料）不一致，将以技术支持资料（或证明材料）为准。对于技术规格及参数中有特殊要求的技术参数，投标人须在投标文件中按照招标文件技术规格及参数的要求提供技术应答的证明材料，如技术规格及参数中无特殊要求则应提交本条款规定的技术支持资料。对于投标人提供的投标文件技术应答未按本条款要求提供投标产品技术支持资料 </w:t>
      </w:r>
      <w:r>
        <w:rPr>
          <w:rFonts w:hint="eastAsia" w:ascii="仿宋" w:hAnsi="仿宋" w:eastAsia="仿宋" w:cs="仿宋"/>
          <w:b/>
          <w:bCs/>
          <w:sz w:val="24"/>
          <w:szCs w:val="24"/>
          <w:highlight w:val="none"/>
          <w:lang w:val="en-US" w:eastAsia="zh-CN"/>
        </w:rPr>
        <w:t>（或证明材料）的，评标委员会可不予承认，并可认为该技术应答不符合招标文件要求。由此产生的评标风险，由投标人承担。</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t>14）</w:t>
      </w:r>
      <w:r>
        <w:rPr>
          <w:rFonts w:hint="eastAsia" w:ascii="仿宋" w:hAnsi="仿宋" w:eastAsia="仿宋" w:cs="仿宋"/>
          <w:b/>
          <w:bCs/>
          <w:sz w:val="24"/>
          <w:szCs w:val="24"/>
          <w:highlight w:val="none"/>
          <w:lang w:val="en-US" w:eastAsia="zh-CN"/>
        </w:rPr>
        <w:t>投标人所提供的产品技术规格应符合招标文件的要求。如所供产品存在技术偏离，投标人应如实填写技术要求偏离表（格式自拟）并详细列出设备的品牌、型号、配置参数及所投产品的技术支持资料，不得完全复制招标文件中的技术参数，否自视为无效响应。若采购人掌握了确切事实说明某投标人没有如实填写技术规格偏离表或有欺诈行为，该投标文件将按无效投标处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jc w:val="left"/>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lang w:val="zh-CN" w:eastAsia="zh-CN"/>
        </w:rPr>
        <w:t>投标人应当在投标文件中列出完成本项目并通过验收所需的所有各项服务等明细表及全部费用。中标人必须确保整体通过用户方及有关主管部门验收，所发生的验收费用由中标人承担；投标人应踏勘现场，如投标人因未及时踏勘现场而导致的报价缺项漏项废标、或中标后无法完成，投标人自行承担一切后果；</w:t>
      </w:r>
      <w:r>
        <w:rPr>
          <w:rFonts w:hint="eastAsia" w:ascii="仿宋" w:hAnsi="仿宋" w:eastAsia="仿宋" w:cs="仿宋"/>
          <w:sz w:val="24"/>
          <w:szCs w:val="24"/>
          <w:highlight w:val="none"/>
          <w:lang w:val="zh-CN" w:eastAsia="zh-CN"/>
        </w:rPr>
        <w:cr/>
      </w:r>
      <w:r>
        <w:rPr>
          <w:rFonts w:hint="eastAsia" w:ascii="仿宋" w:hAnsi="仿宋" w:eastAsia="仿宋" w:cs="仿宋"/>
          <w:sz w:val="24"/>
          <w:szCs w:val="24"/>
          <w:highlight w:val="none"/>
          <w:lang w:val="en-US" w:eastAsia="zh-CN"/>
        </w:rPr>
        <w:t xml:space="preserve">  16）</w:t>
      </w:r>
      <w:r>
        <w:rPr>
          <w:rFonts w:hint="eastAsia" w:ascii="仿宋" w:hAnsi="仿宋" w:eastAsia="仿宋" w:cs="仿宋"/>
          <w:sz w:val="24"/>
          <w:szCs w:val="24"/>
          <w:highlight w:val="none"/>
          <w:lang w:val="zh-CN" w:eastAsia="zh-CN"/>
        </w:rPr>
        <w:t>如对本招标文件有任何疑问或要求澄清，请按本招标文件的规定提出，否则视同理解和接受。</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jc w:val="left"/>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17）</w:t>
      </w:r>
      <w:r>
        <w:rPr>
          <w:rFonts w:hint="eastAsia" w:ascii="仿宋" w:hAnsi="仿宋" w:eastAsia="仿宋" w:cs="仿宋"/>
          <w:sz w:val="24"/>
          <w:szCs w:val="24"/>
          <w:highlight w:val="none"/>
          <w:lang w:val="zh-CN" w:eastAsia="zh-CN"/>
        </w:rPr>
        <w:t>疫情防控要求:必须完全遵守采购人疫情防控的其他要求。</w:t>
      </w:r>
    </w:p>
    <w:p>
      <w:pPr>
        <w:widowControl/>
        <w:numPr>
          <w:ilvl w:val="0"/>
          <w:numId w:val="0"/>
        </w:numPr>
        <w:spacing w:line="360" w:lineRule="auto"/>
        <w:ind w:left="0" w:leftChars="0" w:firstLine="480" w:firstLineChars="200"/>
        <w:jc w:val="left"/>
        <w:rPr>
          <w:rFonts w:hint="eastAsia" w:ascii="仿宋" w:hAnsi="仿宋" w:eastAsia="仿宋" w:cs="仿宋"/>
          <w:b w:val="0"/>
          <w:bCs w:val="0"/>
          <w:kern w:val="2"/>
          <w:sz w:val="24"/>
          <w:szCs w:val="24"/>
          <w:highlight w:val="none"/>
          <w:lang w:val="en-US" w:eastAsia="zh-CN"/>
        </w:rPr>
      </w:pPr>
      <w:r>
        <w:rPr>
          <w:rFonts w:hint="eastAsia" w:ascii="仿宋" w:hAnsi="仿宋" w:eastAsia="仿宋" w:cs="仿宋"/>
          <w:b w:val="0"/>
          <w:bCs w:val="0"/>
          <w:kern w:val="2"/>
          <w:sz w:val="24"/>
          <w:szCs w:val="24"/>
          <w:highlight w:val="none"/>
          <w:lang w:val="en-US" w:eastAsia="zh-CN"/>
        </w:rPr>
        <w:t xml:space="preserve">18）投标文件中有弄虚作假的内容，其投标文件作废。（如假证书、假业绩、假合同、隐瞒不良行为记录、夸大荣誉、使用非本单位在职员工的相关证件及不符合招标文件规定的条款等）；在签订合同之前，投标人如发现投标人的投标文件有弄虚作假内容，招标人可拒绝与其签订合同。并将其列入政府采购黑名单库。                                                                                                                                      </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19）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p>
      <w:pPr>
        <w:pStyle w:val="7"/>
        <w:tabs>
          <w:tab w:val="left" w:pos="0"/>
        </w:tabs>
        <w:spacing w:line="240" w:lineRule="auto"/>
        <w:ind w:left="0" w:leftChars="0" w:firstLine="482"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b/>
          <w:bCs/>
          <w:sz w:val="24"/>
          <w:szCs w:val="24"/>
          <w:highlight w:val="none"/>
          <w:lang w:val="en-US" w:eastAsia="zh-CN"/>
        </w:rPr>
        <w:t>20）</w:t>
      </w:r>
      <w:r>
        <w:rPr>
          <w:rFonts w:hint="eastAsia" w:ascii="仿宋" w:hAnsi="仿宋" w:eastAsia="仿宋" w:cs="仿宋"/>
          <w:b/>
          <w:bCs/>
          <w:color w:val="auto"/>
          <w:kern w:val="2"/>
          <w:sz w:val="24"/>
          <w:szCs w:val="24"/>
          <w:highlight w:val="none"/>
          <w:lang w:val="en-US" w:eastAsia="zh-CN" w:bidi="ar-SA"/>
        </w:rPr>
        <w:t>根据《中华人民共和国民法典》第四百七十八条 有下列情形之一的，要约失效:(一)要约被拒绝;(二)要约被依法撤销;(三)承诺期限届满，受要约人未作出承诺;(四)受要约人对要约的内容作出实质性变更。第四百八十八条 承诺的内容应当与要约的内容一致。受要约人对要约的内容作出实质性变更的，为新要约。有关合同标的、数量、质量、价款或者报酬、履行期限、履行地点和方式、违约责任和解决争议方法等的变更，是对要约内容的实质性变更。采购需求中标注“★”项为实质性条款，负偏离将导致响应被否决。</w:t>
      </w:r>
    </w:p>
    <w:p>
      <w:pPr>
        <w:pStyle w:val="18"/>
        <w:tabs>
          <w:tab w:val="left" w:pos="630"/>
        </w:tabs>
        <w:ind w:left="0" w:leftChars="0" w:firstLine="0" w:firstLineChars="0"/>
        <w:rPr>
          <w:rFonts w:hint="eastAsia" w:ascii="仿宋" w:hAnsi="仿宋" w:eastAsia="仿宋" w:cs="仿宋"/>
          <w:color w:val="auto"/>
          <w:sz w:val="24"/>
          <w:szCs w:val="24"/>
          <w:highlight w:val="none"/>
        </w:rPr>
      </w:pPr>
    </w:p>
    <w:bookmarkEnd w:id="92"/>
    <w:p>
      <w:pPr>
        <w:pStyle w:val="18"/>
        <w:tabs>
          <w:tab w:val="left" w:pos="630"/>
        </w:tabs>
        <w:ind w:left="0" w:leftChars="0" w:firstLine="0" w:firstLineChars="0"/>
        <w:jc w:val="center"/>
        <w:outlineLvl w:val="0"/>
        <w:rPr>
          <w:rFonts w:hint="eastAsia" w:ascii="仿宋" w:hAnsi="仿宋" w:eastAsia="仿宋" w:cs="仿宋"/>
          <w:b/>
          <w:color w:val="auto"/>
          <w:sz w:val="36"/>
          <w:highlight w:val="none"/>
        </w:rPr>
      </w:pPr>
      <w:r>
        <w:rPr>
          <w:rFonts w:hint="eastAsia" w:ascii="仿宋" w:hAnsi="仿宋" w:eastAsia="仿宋" w:cs="仿宋"/>
          <w:b w:val="0"/>
          <w:bCs w:val="0"/>
          <w:color w:val="auto"/>
          <w:sz w:val="24"/>
          <w:szCs w:val="24"/>
          <w:highlight w:val="none"/>
          <w:lang w:val="en-US" w:eastAsia="zh-CN"/>
        </w:rPr>
        <w:br w:type="page"/>
      </w:r>
      <w:bookmarkStart w:id="105" w:name="_Toc24762"/>
      <w:r>
        <w:rPr>
          <w:rFonts w:hint="eastAsia" w:ascii="Calibri" w:hAnsi="Calibri" w:eastAsia="方正小标宋_GBK" w:cs="Times New Roman"/>
          <w:kern w:val="2"/>
          <w:sz w:val="32"/>
          <w:szCs w:val="32"/>
          <w:highlight w:val="none"/>
          <w:lang w:val="en-US" w:eastAsia="zh-CN" w:bidi="ar-SA"/>
        </w:rPr>
        <w:t>第四部分   评审方法（综合评分法）</w:t>
      </w:r>
      <w:bookmarkEnd w:id="105"/>
    </w:p>
    <w:p>
      <w:pPr>
        <w:pStyle w:val="10"/>
        <w:rPr>
          <w:rFonts w:hint="eastAsia"/>
          <w:color w:val="auto"/>
          <w:highlight w:val="none"/>
        </w:rPr>
      </w:pPr>
      <w:bookmarkStart w:id="106" w:name="EBb28a6449d2394405ae581c05a80bd7bd"/>
    </w:p>
    <w:p>
      <w:pPr>
        <w:pStyle w:val="10"/>
        <w:outlineLvl w:val="9"/>
        <w:rPr>
          <w:rFonts w:hint="default" w:eastAsia="仿宋"/>
          <w:b/>
          <w:bCs/>
          <w:color w:val="auto"/>
          <w:highlight w:val="none"/>
          <w:lang w:val="en-US" w:eastAsia="zh-CN"/>
        </w:rPr>
      </w:pPr>
      <w:r>
        <w:rPr>
          <w:rFonts w:hint="eastAsia" w:ascii="仿宋" w:hAnsi="仿宋" w:eastAsia="仿宋" w:cs="仿宋"/>
          <w:b/>
          <w:bCs/>
          <w:color w:val="auto"/>
          <w:kern w:val="0"/>
          <w:sz w:val="24"/>
          <w:highlight w:val="none"/>
          <w:lang w:eastAsia="zh-CN"/>
        </w:rPr>
        <w:t>初步评审</w:t>
      </w:r>
    </w:p>
    <w:bookmarkEnd w:id="106"/>
    <w:tbl>
      <w:tblPr>
        <w:tblStyle w:val="20"/>
        <w:tblpPr w:leftFromText="180" w:rightFromText="180" w:vertAnchor="text" w:horzAnchor="page" w:tblpX="1287" w:tblpY="468"/>
        <w:tblOverlap w:val="never"/>
        <w:tblW w:w="56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
      <w:tblGrid>
        <w:gridCol w:w="569"/>
        <w:gridCol w:w="764"/>
        <w:gridCol w:w="8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04" w:hRule="atLeast"/>
        </w:trPr>
        <w:tc>
          <w:tcPr>
            <w:tcW w:w="702" w:type="pct"/>
            <w:gridSpan w:val="2"/>
            <w:noWrap w:val="0"/>
            <w:vAlign w:val="center"/>
          </w:tcPr>
          <w:p>
            <w:pPr>
              <w:pStyle w:val="50"/>
              <w:jc w:val="center"/>
              <w:rPr>
                <w:rFonts w:hint="eastAsia" w:ascii="仿宋" w:hAnsi="仿宋" w:eastAsia="仿宋" w:cs="仿宋"/>
                <w:i w:val="0"/>
                <w:iCs w:val="0"/>
                <w:color w:val="auto"/>
                <w:sz w:val="24"/>
                <w:szCs w:val="24"/>
                <w:highlight w:val="none"/>
              </w:rPr>
            </w:pPr>
            <w:r>
              <w:rPr>
                <w:rFonts w:hint="eastAsia" w:ascii="仿宋" w:hAnsi="仿宋" w:eastAsia="仿宋" w:cs="仿宋"/>
                <w:b/>
                <w:i w:val="0"/>
                <w:iCs w:val="0"/>
                <w:color w:val="auto"/>
                <w:sz w:val="24"/>
                <w:szCs w:val="24"/>
                <w:highlight w:val="none"/>
              </w:rPr>
              <w:t>评分因素</w:t>
            </w:r>
          </w:p>
        </w:tc>
        <w:tc>
          <w:tcPr>
            <w:tcW w:w="4297" w:type="pct"/>
            <w:noWrap w:val="0"/>
            <w:vAlign w:val="center"/>
          </w:tcPr>
          <w:p>
            <w:pPr>
              <w:pStyle w:val="50"/>
              <w:jc w:val="center"/>
              <w:rPr>
                <w:rFonts w:hint="eastAsia" w:ascii="仿宋" w:hAnsi="仿宋" w:eastAsia="仿宋" w:cs="仿宋"/>
                <w:b/>
                <w:i w:val="0"/>
                <w:iCs w:val="0"/>
                <w:color w:val="auto"/>
                <w:sz w:val="24"/>
                <w:szCs w:val="24"/>
                <w:highlight w:val="none"/>
              </w:rPr>
            </w:pPr>
            <w:r>
              <w:rPr>
                <w:rFonts w:hint="eastAsia" w:ascii="仿宋" w:hAnsi="仿宋" w:eastAsia="仿宋" w:cs="仿宋"/>
                <w:b/>
                <w:i w:val="0"/>
                <w:iCs w:val="0"/>
                <w:color w:val="auto"/>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00" w:type="pct"/>
            <w:vMerge w:val="restart"/>
            <w:noWrap w:val="0"/>
            <w:vAlign w:val="center"/>
          </w:tcPr>
          <w:p>
            <w:pPr>
              <w:pStyle w:val="5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初步评审</w:t>
            </w:r>
          </w:p>
        </w:tc>
        <w:tc>
          <w:tcPr>
            <w:tcW w:w="402" w:type="pct"/>
            <w:vMerge w:val="restart"/>
            <w:noWrap w:val="0"/>
            <w:vAlign w:val="center"/>
          </w:tcPr>
          <w:p>
            <w:pPr>
              <w:pStyle w:val="5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资格检查</w:t>
            </w:r>
          </w:p>
        </w:tc>
        <w:tc>
          <w:tcPr>
            <w:tcW w:w="4297" w:type="pct"/>
            <w:noWrap w:val="0"/>
            <w:vAlign w:val="center"/>
          </w:tcPr>
          <w:p>
            <w:pPr>
              <w:pStyle w:val="27"/>
              <w:widowControl/>
              <w:spacing w:line="288"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一、具有独立承担民事责任的能力</w:t>
            </w:r>
          </w:p>
          <w:p>
            <w:pPr>
              <w:pStyle w:val="27"/>
              <w:widowControl/>
              <w:spacing w:line="288"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1.投标人法人营业执照（副本）或事业单位法人证书（副本）或个体工商户营业执照或有效的自然人身份证明、组织机构代码证</w:t>
            </w:r>
            <w:r>
              <w:rPr>
                <w:rFonts w:hint="eastAsia" w:ascii="仿宋" w:hAnsi="仿宋" w:eastAsia="仿宋" w:cs="仿宋"/>
                <w:b/>
                <w:bCs/>
                <w:color w:val="auto"/>
                <w:sz w:val="24"/>
                <w:szCs w:val="24"/>
                <w:highlight w:val="none"/>
              </w:rPr>
              <w:t>扫描件</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rPr>
              <w:t>投标人按“三证合一”登记制度办理营业执照的,组织机构代码证和税务登记证（副本）以投标人所提供的营业执照（副本）</w:t>
            </w:r>
            <w:r>
              <w:rPr>
                <w:rFonts w:hint="eastAsia" w:ascii="仿宋" w:hAnsi="仿宋" w:eastAsia="仿宋" w:cs="仿宋"/>
                <w:b/>
                <w:bCs/>
                <w:color w:val="auto"/>
                <w:sz w:val="24"/>
                <w:szCs w:val="24"/>
                <w:highlight w:val="none"/>
              </w:rPr>
              <w:t>扫描件</w:t>
            </w:r>
            <w:r>
              <w:rPr>
                <w:rFonts w:hint="eastAsia" w:ascii="仿宋" w:hAnsi="仿宋" w:eastAsia="仿宋" w:cs="仿宋"/>
                <w:color w:val="auto"/>
                <w:sz w:val="24"/>
                <w:szCs w:val="24"/>
                <w:highlight w:val="none"/>
              </w:rPr>
              <w:t>为准；</w:t>
            </w:r>
          </w:p>
          <w:p>
            <w:pPr>
              <w:pStyle w:val="27"/>
              <w:widowControl/>
              <w:spacing w:line="288" w:lineRule="auto"/>
              <w:jc w:val="left"/>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b/>
                <w:bCs/>
                <w:color w:val="auto"/>
                <w:sz w:val="24"/>
                <w:szCs w:val="24"/>
                <w:highlight w:val="none"/>
              </w:rPr>
              <w:t>法定代表人身份证明及法定代表人授权书</w:t>
            </w:r>
          </w:p>
          <w:p>
            <w:pPr>
              <w:pStyle w:val="95"/>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outlineLvl w:val="2"/>
              <w:rPr>
                <w:rFonts w:hint="eastAsia" w:ascii="仿宋" w:hAnsi="仿宋" w:eastAsia="仿宋" w:cs="仿宋"/>
                <w:i w:val="0"/>
                <w:iCs w:val="0"/>
                <w:color w:val="auto"/>
                <w:sz w:val="24"/>
                <w:szCs w:val="24"/>
                <w:highlight w:val="none"/>
              </w:rPr>
            </w:pPr>
            <w:r>
              <w:rPr>
                <w:rFonts w:hint="eastAsia" w:ascii="仿宋" w:hAnsi="仿宋" w:eastAsia="仿宋" w:cs="仿宋"/>
                <w:b w:val="0"/>
                <w:color w:val="auto"/>
                <w:kern w:val="2"/>
                <w:sz w:val="24"/>
                <w:szCs w:val="24"/>
                <w:highlight w:val="none"/>
                <w:lang w:val="en-US" w:eastAsia="zh-CN" w:bidi="ar-SA"/>
              </w:rPr>
              <w:t>投标人法定代表人身份证明或法定代表人授权代表委托书。（</w:t>
            </w:r>
            <w:r>
              <w:rPr>
                <w:rFonts w:hint="default" w:ascii="仿宋" w:hAnsi="仿宋" w:eastAsia="仿宋" w:cs="仿宋"/>
                <w:b w:val="0"/>
                <w:color w:val="auto"/>
                <w:kern w:val="2"/>
                <w:sz w:val="24"/>
                <w:szCs w:val="24"/>
                <w:highlight w:val="none"/>
                <w:lang w:val="en-US" w:eastAsia="zh-CN" w:bidi="ar-SA"/>
              </w:rPr>
              <w:t>注：</w:t>
            </w:r>
            <w:r>
              <w:rPr>
                <w:rFonts w:hint="eastAsia" w:ascii="仿宋" w:hAnsi="仿宋" w:eastAsia="仿宋" w:cs="仿宋"/>
                <w:b w:val="0"/>
                <w:color w:val="auto"/>
                <w:kern w:val="2"/>
                <w:sz w:val="24"/>
                <w:szCs w:val="24"/>
                <w:highlight w:val="none"/>
                <w:lang w:val="en-US" w:eastAsia="zh-CN" w:bidi="ar-SA"/>
              </w:rPr>
              <w:t>如</w:t>
            </w:r>
            <w:r>
              <w:rPr>
                <w:rFonts w:hint="default" w:ascii="仿宋" w:hAnsi="仿宋" w:eastAsia="仿宋" w:cs="仿宋"/>
                <w:b w:val="0"/>
                <w:color w:val="auto"/>
                <w:kern w:val="2"/>
                <w:sz w:val="24"/>
                <w:szCs w:val="24"/>
                <w:highlight w:val="none"/>
                <w:lang w:val="en-US" w:eastAsia="zh-CN" w:bidi="ar-SA"/>
              </w:rPr>
              <w:t>法定代表人</w:t>
            </w:r>
            <w:r>
              <w:rPr>
                <w:rFonts w:hint="eastAsia" w:ascii="仿宋" w:hAnsi="仿宋" w:eastAsia="仿宋" w:cs="仿宋"/>
                <w:b w:val="0"/>
                <w:color w:val="auto"/>
                <w:kern w:val="2"/>
                <w:sz w:val="24"/>
                <w:szCs w:val="24"/>
                <w:highlight w:val="none"/>
                <w:lang w:val="en-US" w:eastAsia="zh-CN" w:bidi="ar-SA"/>
              </w:rPr>
              <w:t>出席</w:t>
            </w:r>
            <w:r>
              <w:rPr>
                <w:rFonts w:hint="default" w:ascii="仿宋" w:hAnsi="仿宋" w:eastAsia="仿宋" w:cs="仿宋"/>
                <w:b w:val="0"/>
                <w:color w:val="auto"/>
                <w:kern w:val="2"/>
                <w:sz w:val="24"/>
                <w:szCs w:val="24"/>
                <w:highlight w:val="none"/>
                <w:lang w:val="en-US" w:eastAsia="zh-CN" w:bidi="ar-SA"/>
              </w:rPr>
              <w:t>开标会时，需提供法定代表人身份证明文件。</w:t>
            </w:r>
            <w:r>
              <w:rPr>
                <w:rFonts w:hint="eastAsia" w:ascii="仿宋" w:hAnsi="仿宋" w:eastAsia="仿宋" w:cs="仿宋"/>
                <w:b w:val="0"/>
                <w:color w:val="auto"/>
                <w:kern w:val="2"/>
                <w:sz w:val="24"/>
                <w:szCs w:val="24"/>
                <w:highlight w:val="none"/>
                <w:lang w:val="en-US" w:eastAsia="zh-CN" w:bidi="ar-SA"/>
              </w:rPr>
              <w:t>如</w:t>
            </w:r>
            <w:r>
              <w:rPr>
                <w:rFonts w:hint="default" w:ascii="仿宋" w:hAnsi="仿宋" w:eastAsia="仿宋" w:cs="仿宋"/>
                <w:b w:val="0"/>
                <w:color w:val="auto"/>
                <w:kern w:val="2"/>
                <w:sz w:val="24"/>
                <w:szCs w:val="24"/>
                <w:highlight w:val="none"/>
                <w:lang w:val="en-US" w:eastAsia="zh-CN" w:bidi="ar-SA"/>
              </w:rPr>
              <w:t>委托代理人</w:t>
            </w:r>
            <w:r>
              <w:rPr>
                <w:rFonts w:hint="eastAsia" w:ascii="仿宋" w:hAnsi="仿宋" w:eastAsia="仿宋" w:cs="仿宋"/>
                <w:b w:val="0"/>
                <w:color w:val="auto"/>
                <w:kern w:val="2"/>
                <w:sz w:val="24"/>
                <w:szCs w:val="24"/>
                <w:highlight w:val="none"/>
                <w:lang w:val="en-US" w:eastAsia="zh-CN" w:bidi="ar-SA"/>
              </w:rPr>
              <w:t>出席</w:t>
            </w:r>
            <w:r>
              <w:rPr>
                <w:rFonts w:hint="default" w:ascii="仿宋" w:hAnsi="仿宋" w:eastAsia="仿宋" w:cs="仿宋"/>
                <w:b w:val="0"/>
                <w:color w:val="auto"/>
                <w:kern w:val="2"/>
                <w:sz w:val="24"/>
                <w:szCs w:val="24"/>
                <w:highlight w:val="none"/>
                <w:lang w:val="en-US" w:eastAsia="zh-CN" w:bidi="ar-SA"/>
              </w:rPr>
              <w:t>开标会时需同时提供法定代表人资格证明文件和法定代表人授权委托书。</w:t>
            </w:r>
            <w:r>
              <w:rPr>
                <w:rFonts w:hint="eastAsia" w:ascii="仿宋" w:hAnsi="仿宋" w:eastAsia="仿宋" w:cs="仿宋"/>
                <w:b w:val="0"/>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749" w:hRule="atLeast"/>
        </w:trPr>
        <w:tc>
          <w:tcPr>
            <w:tcW w:w="300" w:type="pct"/>
            <w:vMerge w:val="continue"/>
            <w:noWrap w:val="0"/>
            <w:vAlign w:val="center"/>
          </w:tcPr>
          <w:p>
            <w:pPr>
              <w:pStyle w:val="50"/>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50"/>
              <w:jc w:val="center"/>
              <w:rPr>
                <w:rFonts w:hint="eastAsia" w:ascii="仿宋" w:hAnsi="仿宋" w:eastAsia="仿宋" w:cs="仿宋"/>
                <w:i w:val="0"/>
                <w:iCs w:val="0"/>
                <w:color w:val="auto"/>
                <w:sz w:val="24"/>
                <w:szCs w:val="24"/>
                <w:highlight w:val="none"/>
              </w:rPr>
            </w:pPr>
          </w:p>
        </w:tc>
        <w:tc>
          <w:tcPr>
            <w:tcW w:w="4297" w:type="pct"/>
            <w:noWrap w:val="0"/>
            <w:vAlign w:val="center"/>
          </w:tcPr>
          <w:p>
            <w:pPr>
              <w:pStyle w:val="42"/>
              <w:spacing w:line="288" w:lineRule="auto"/>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二、具有良好的商业信誉和健全的财务会计制度</w:t>
            </w:r>
          </w:p>
          <w:p>
            <w:pPr>
              <w:pStyle w:val="50"/>
              <w:jc w:val="left"/>
              <w:rPr>
                <w:rFonts w:hint="eastAsia" w:ascii="仿宋" w:hAnsi="仿宋" w:eastAsia="仿宋" w:cs="仿宋"/>
                <w:i w:val="0"/>
                <w:iCs w:val="0"/>
                <w:color w:val="auto"/>
                <w:sz w:val="24"/>
                <w:szCs w:val="24"/>
                <w:highlight w:val="none"/>
              </w:rPr>
            </w:pPr>
            <w:r>
              <w:rPr>
                <w:rFonts w:hint="eastAsia" w:ascii="仿宋" w:hAnsi="仿宋" w:eastAsia="仿宋" w:cs="仿宋"/>
                <w:color w:val="auto"/>
                <w:sz w:val="24"/>
                <w:szCs w:val="24"/>
                <w:highlight w:val="none"/>
                <w:lang w:val="en-US" w:eastAsia="zh-CN"/>
              </w:rPr>
              <w:t>投标人须提供经第三方审计的2021年度财务审计报告，如投标人无法提供经第三方审计的财务会计报告，则需提供投标人基本账户银行出具的资信证明（递交投标文件截止时间前六个月内任意一个月）的扫描件，银行出具的存款证明不能作为银行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00" w:type="pct"/>
            <w:vMerge w:val="continue"/>
            <w:noWrap w:val="0"/>
            <w:vAlign w:val="center"/>
          </w:tcPr>
          <w:p>
            <w:pPr>
              <w:pStyle w:val="50"/>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50"/>
              <w:jc w:val="center"/>
              <w:rPr>
                <w:rFonts w:hint="eastAsia" w:ascii="仿宋" w:hAnsi="仿宋" w:eastAsia="仿宋" w:cs="仿宋"/>
                <w:i w:val="0"/>
                <w:iCs w:val="0"/>
                <w:color w:val="auto"/>
                <w:sz w:val="24"/>
                <w:szCs w:val="24"/>
                <w:highlight w:val="none"/>
              </w:rPr>
            </w:pPr>
          </w:p>
        </w:tc>
        <w:tc>
          <w:tcPr>
            <w:tcW w:w="4297" w:type="pct"/>
            <w:noWrap w:val="0"/>
            <w:vAlign w:val="center"/>
          </w:tcPr>
          <w:p>
            <w:pPr>
              <w:pStyle w:val="42"/>
              <w:spacing w:line="288" w:lineRule="auto"/>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三、具有履行合同所必需的设备和专业技术能力</w:t>
            </w:r>
          </w:p>
          <w:p>
            <w:pPr>
              <w:pStyle w:val="50"/>
              <w:jc w:val="both"/>
              <w:rPr>
                <w:rFonts w:hint="eastAsia" w:ascii="仿宋" w:hAnsi="仿宋" w:eastAsia="仿宋" w:cs="仿宋"/>
                <w:i w:val="0"/>
                <w:iCs w:val="0"/>
                <w:color w:val="auto"/>
                <w:sz w:val="24"/>
                <w:szCs w:val="24"/>
                <w:highlight w:val="none"/>
              </w:rPr>
            </w:pPr>
            <w:r>
              <w:rPr>
                <w:rFonts w:hint="eastAsia" w:ascii="仿宋" w:hAnsi="仿宋" w:eastAsia="仿宋" w:cs="仿宋"/>
                <w:color w:val="auto"/>
                <w:sz w:val="24"/>
                <w:szCs w:val="24"/>
                <w:highlight w:val="none"/>
                <w:lang w:val="en-US" w:eastAsia="zh-CN"/>
              </w:rPr>
              <w:t>投标人须提供相关资料或书面声明（格式可自拟）。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00" w:type="pct"/>
            <w:vMerge w:val="continue"/>
            <w:noWrap w:val="0"/>
            <w:vAlign w:val="center"/>
          </w:tcPr>
          <w:p>
            <w:pPr>
              <w:pStyle w:val="50"/>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50"/>
              <w:jc w:val="center"/>
              <w:rPr>
                <w:rFonts w:hint="eastAsia" w:ascii="仿宋" w:hAnsi="仿宋" w:eastAsia="仿宋" w:cs="仿宋"/>
                <w:i w:val="0"/>
                <w:iCs w:val="0"/>
                <w:color w:val="auto"/>
                <w:sz w:val="24"/>
                <w:szCs w:val="24"/>
                <w:highlight w:val="none"/>
              </w:rPr>
            </w:pPr>
          </w:p>
        </w:tc>
        <w:tc>
          <w:tcPr>
            <w:tcW w:w="4297" w:type="pct"/>
            <w:noWrap w:val="0"/>
            <w:vAlign w:val="center"/>
          </w:tcPr>
          <w:p>
            <w:pPr>
              <w:spacing w:line="360" w:lineRule="auto"/>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四、有依法缴纳税收和社会保障资金的良好记录</w:t>
            </w:r>
          </w:p>
          <w:p>
            <w:pPr>
              <w:pStyle w:val="35"/>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w:t>
            </w:r>
            <w:r>
              <w:rPr>
                <w:rFonts w:hint="eastAsia" w:ascii="仿宋" w:hAnsi="仿宋" w:eastAsia="仿宋" w:cs="仿宋"/>
                <w:b w:val="0"/>
                <w:bCs w:val="0"/>
                <w:color w:val="auto"/>
                <w:kern w:val="0"/>
                <w:sz w:val="24"/>
                <w:szCs w:val="24"/>
                <w:highlight w:val="none"/>
              </w:rPr>
              <w:t>标人依法缴纳税收的证明材料复印件加盖公章（提供投标截止日期之前</w:t>
            </w:r>
            <w:r>
              <w:rPr>
                <w:rFonts w:hint="eastAsia" w:ascii="仿宋" w:hAnsi="仿宋" w:eastAsia="仿宋" w:cs="仿宋"/>
                <w:b w:val="0"/>
                <w:bCs w:val="0"/>
                <w:color w:val="auto"/>
                <w:kern w:val="0"/>
                <w:sz w:val="24"/>
                <w:szCs w:val="24"/>
                <w:highlight w:val="none"/>
                <w:lang w:eastAsia="zh-CN"/>
              </w:rPr>
              <w:t>6个月的纳税记录</w:t>
            </w:r>
            <w:r>
              <w:rPr>
                <w:rFonts w:hint="eastAsia" w:ascii="仿宋" w:hAnsi="仿宋" w:eastAsia="仿宋" w:cs="仿宋"/>
                <w:b w:val="0"/>
                <w:bCs w:val="0"/>
                <w:color w:val="auto"/>
                <w:kern w:val="0"/>
                <w:sz w:val="24"/>
                <w:szCs w:val="24"/>
                <w:highlight w:val="none"/>
              </w:rPr>
              <w:t>或证明文件,</w:t>
            </w:r>
            <w:r>
              <w:rPr>
                <w:rFonts w:hint="eastAsia" w:ascii="仿宋" w:hAnsi="仿宋" w:eastAsia="仿宋" w:cs="仿宋"/>
                <w:b w:val="0"/>
                <w:bCs w:val="0"/>
                <w:color w:val="auto"/>
                <w:sz w:val="24"/>
                <w:szCs w:val="24"/>
                <w:highlight w:val="none"/>
              </w:rPr>
              <w:t>如依法免税或不需要缴纳</w:t>
            </w:r>
            <w:r>
              <w:rPr>
                <w:rFonts w:hint="eastAsia" w:ascii="仿宋" w:hAnsi="仿宋" w:eastAsia="仿宋" w:cs="仿宋"/>
                <w:b w:val="0"/>
                <w:bCs w:val="0"/>
                <w:color w:val="auto"/>
                <w:sz w:val="24"/>
                <w:szCs w:val="24"/>
                <w:highlight w:val="none"/>
                <w:lang w:val="en-US" w:eastAsia="zh-CN"/>
              </w:rPr>
              <w:t>税收</w:t>
            </w:r>
            <w:r>
              <w:rPr>
                <w:rFonts w:hint="eastAsia" w:ascii="仿宋" w:hAnsi="仿宋" w:eastAsia="仿宋" w:cs="仿宋"/>
                <w:b w:val="0"/>
                <w:bCs w:val="0"/>
                <w:color w:val="auto"/>
                <w:sz w:val="24"/>
                <w:szCs w:val="24"/>
                <w:highlight w:val="none"/>
              </w:rPr>
              <w:t>的,提供相应证明材料</w:t>
            </w:r>
            <w:r>
              <w:rPr>
                <w:rFonts w:hint="eastAsia" w:ascii="仿宋" w:hAnsi="仿宋" w:eastAsia="仿宋" w:cs="仿宋"/>
                <w:b w:val="0"/>
                <w:bCs w:val="0"/>
                <w:color w:val="auto"/>
                <w:kern w:val="0"/>
                <w:sz w:val="24"/>
                <w:szCs w:val="24"/>
                <w:highlight w:val="none"/>
              </w:rPr>
              <w:t>）；</w:t>
            </w:r>
          </w:p>
          <w:p>
            <w:pPr>
              <w:pStyle w:val="50"/>
              <w:jc w:val="left"/>
              <w:rPr>
                <w:rFonts w:hint="eastAsia" w:ascii="仿宋" w:hAnsi="仿宋" w:eastAsia="仿宋" w:cs="仿宋"/>
                <w:i w:val="0"/>
                <w:iCs w:val="0"/>
                <w:color w:val="auto"/>
                <w:sz w:val="24"/>
                <w:szCs w:val="24"/>
                <w:highlight w:val="none"/>
              </w:rPr>
            </w:pPr>
            <w:r>
              <w:rPr>
                <w:rFonts w:hint="eastAsia" w:ascii="仿宋" w:hAnsi="仿宋" w:eastAsia="仿宋" w:cs="仿宋"/>
                <w:b w:val="0"/>
                <w:bCs/>
                <w:color w:val="auto"/>
                <w:sz w:val="24"/>
                <w:highlight w:val="none"/>
                <w:lang w:val="en-US" w:eastAsia="zh-CN"/>
              </w:rPr>
              <w:t>2.投标人</w:t>
            </w:r>
            <w:r>
              <w:rPr>
                <w:rFonts w:hint="eastAsia" w:ascii="仿宋" w:hAnsi="仿宋" w:eastAsia="仿宋" w:cs="仿宋"/>
                <w:b w:val="0"/>
                <w:bCs/>
                <w:color w:val="auto"/>
                <w:sz w:val="24"/>
                <w:highlight w:val="none"/>
              </w:rPr>
              <w:t>依法缴纳社会保障资金的证明材料复印件加盖公章（提供投标截止日期之前</w:t>
            </w:r>
            <w:r>
              <w:rPr>
                <w:rFonts w:hint="eastAsia" w:ascii="仿宋" w:hAnsi="仿宋" w:eastAsia="仿宋" w:cs="仿宋"/>
                <w:b w:val="0"/>
                <w:bCs/>
                <w:color w:val="auto"/>
                <w:sz w:val="24"/>
                <w:highlight w:val="none"/>
                <w:lang w:eastAsia="zh-CN"/>
              </w:rPr>
              <w:t>6个月的缴费记录</w:t>
            </w:r>
            <w:r>
              <w:rPr>
                <w:rFonts w:hint="eastAsia" w:ascii="仿宋" w:hAnsi="仿宋" w:eastAsia="仿宋" w:cs="仿宋"/>
                <w:b w:val="0"/>
                <w:bCs/>
                <w:color w:val="auto"/>
                <w:sz w:val="24"/>
                <w:highlight w:val="none"/>
              </w:rPr>
              <w:t>或证明文件</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如依法不需要缴纳社会保障资金的</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提供相应证明材料）</w:t>
            </w:r>
            <w:r>
              <w:rPr>
                <w:rFonts w:hint="eastAsia" w:ascii="仿宋" w:hAnsi="仿宋" w:eastAsia="仿宋" w:cs="仿宋"/>
                <w:b w:val="0"/>
                <w:bCs/>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0" w:hRule="atLeast"/>
        </w:trPr>
        <w:tc>
          <w:tcPr>
            <w:tcW w:w="300" w:type="pct"/>
            <w:vMerge w:val="continue"/>
            <w:noWrap w:val="0"/>
            <w:vAlign w:val="center"/>
          </w:tcPr>
          <w:p>
            <w:pPr>
              <w:pStyle w:val="50"/>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50"/>
              <w:jc w:val="center"/>
              <w:rPr>
                <w:rFonts w:hint="eastAsia" w:ascii="仿宋" w:hAnsi="仿宋" w:eastAsia="仿宋" w:cs="仿宋"/>
                <w:i w:val="0"/>
                <w:iCs w:val="0"/>
                <w:color w:val="auto"/>
                <w:sz w:val="24"/>
                <w:szCs w:val="24"/>
                <w:highlight w:val="none"/>
              </w:rPr>
            </w:pPr>
          </w:p>
        </w:tc>
        <w:tc>
          <w:tcPr>
            <w:tcW w:w="4297" w:type="pct"/>
            <w:noWrap w:val="0"/>
            <w:vAlign w:val="center"/>
          </w:tcPr>
          <w:p>
            <w:pPr>
              <w:pStyle w:val="42"/>
              <w:numPr>
                <w:ilvl w:val="0"/>
                <w:numId w:val="22"/>
              </w:numPr>
              <w:spacing w:line="288"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参加政府采购活动前三年内</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在经营活动中没有重大违法记录</w:t>
            </w:r>
          </w:p>
          <w:p>
            <w:pPr>
              <w:pStyle w:val="42"/>
              <w:numPr>
                <w:ilvl w:val="0"/>
                <w:numId w:val="23"/>
              </w:numPr>
              <w:spacing w:line="288"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投标人参加政府采购活动前3年内在经营活动中没有重大违法记录的书面声明（格式可自拟）；</w:t>
            </w:r>
          </w:p>
          <w:p>
            <w:pPr>
              <w:pStyle w:val="50"/>
              <w:jc w:val="left"/>
              <w:rPr>
                <w:rFonts w:hint="eastAsia" w:ascii="仿宋" w:hAnsi="仿宋" w:eastAsia="仿宋" w:cs="仿宋"/>
                <w:i w:val="0"/>
                <w:iCs w:val="0"/>
                <w:color w:val="auto"/>
                <w:sz w:val="24"/>
                <w:szCs w:val="24"/>
                <w:highlight w:val="none"/>
              </w:rPr>
            </w:pPr>
            <w:r>
              <w:rPr>
                <w:rFonts w:hint="eastAsia" w:ascii="仿宋" w:hAnsi="仿宋" w:eastAsia="仿宋" w:cs="仿宋"/>
                <w:color w:val="auto"/>
                <w:sz w:val="22"/>
                <w:szCs w:val="22"/>
                <w:highlight w:val="none"/>
                <w:lang w:val="en-US" w:eastAsia="zh-CN"/>
              </w:rPr>
              <w:t>2.投标人必须为前三年内（2019年1月1日至投标截止时间(开标时间）未被列入“信用中国”网站（www.creditchina.gov.cn）、中国政府采购网（www.ccgp.gov.cn）信用记录失信被执行人、税收违法黑名单、政府采购严重违法失信行为记录名单的；（查询的结果以采购人或采购代理机构开标当日查询记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00" w:type="pct"/>
            <w:vMerge w:val="continue"/>
            <w:noWrap w:val="0"/>
            <w:vAlign w:val="center"/>
          </w:tcPr>
          <w:p>
            <w:pPr>
              <w:pStyle w:val="50"/>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50"/>
              <w:jc w:val="center"/>
              <w:rPr>
                <w:rFonts w:hint="eastAsia" w:ascii="仿宋" w:hAnsi="仿宋" w:eastAsia="仿宋" w:cs="仿宋"/>
                <w:i w:val="0"/>
                <w:iCs w:val="0"/>
                <w:color w:val="auto"/>
                <w:sz w:val="24"/>
                <w:szCs w:val="24"/>
                <w:highlight w:val="none"/>
              </w:rPr>
            </w:pPr>
          </w:p>
        </w:tc>
        <w:tc>
          <w:tcPr>
            <w:tcW w:w="4297" w:type="pct"/>
            <w:noWrap w:val="0"/>
            <w:vAlign w:val="center"/>
          </w:tcPr>
          <w:p>
            <w:pPr>
              <w:pStyle w:val="42"/>
              <w:numPr>
                <w:ilvl w:val="0"/>
                <w:numId w:val="22"/>
              </w:numPr>
              <w:spacing w:line="288" w:lineRule="auto"/>
              <w:ind w:left="0" w:leftChars="0" w:firstLine="0" w:firstLineChars="0"/>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具备法律、行政法规规定的其他条件的证明材料</w:t>
            </w:r>
          </w:p>
          <w:p>
            <w:pPr>
              <w:pStyle w:val="27"/>
              <w:widowControl/>
              <w:spacing w:line="288" w:lineRule="auto"/>
              <w:jc w:val="left"/>
              <w:rPr>
                <w:rFonts w:hint="eastAsia" w:ascii="仿宋" w:hAnsi="仿宋" w:eastAsia="仿宋" w:cs="仿宋"/>
                <w:b w:val="0"/>
                <w:bCs/>
                <w:i w:val="0"/>
                <w:iCs w:val="0"/>
                <w:color w:val="auto"/>
                <w:sz w:val="24"/>
                <w:szCs w:val="24"/>
                <w:highlight w:val="none"/>
                <w:lang w:eastAsia="zh-CN"/>
              </w:rPr>
            </w:pPr>
            <w:r>
              <w:rPr>
                <w:rFonts w:hint="eastAsia" w:ascii="仿宋" w:hAnsi="仿宋" w:eastAsia="仿宋" w:cs="仿宋"/>
                <w:color w:val="auto"/>
                <w:sz w:val="24"/>
                <w:szCs w:val="24"/>
                <w:highlight w:val="none"/>
                <w:lang w:val="en-US" w:eastAsia="zh-CN"/>
              </w:rPr>
              <w:t>1.本项目的特定资格要求：投标人应符合《医疗器械经营监督管理办法》、《医疗器械生产监督管理办法》的规定：（1）投标人为所投产品制造商的，投标产品属于一类医疗器械的须提供《第一类医疗器械生产备案凭证》，所投产品属于二类、三类医疗器械须提供《医疗器械生产许可证》；（2）投标人为所投产品的经销商或代理商且所投产品属于二类医疗器械须提供《医疗器械经营许可证》及《第二类医疗器械经营备案凭证》，所投产品属于三类医疗器械须提供《医疗器械经营许可证》及《医疗器械注册证》，同时还须提供所投产品制造商的《医疗器械生产许可证》。以上所有证件必须在有效期内，否则资格性审查不通过。</w:t>
            </w:r>
          </w:p>
          <w:p>
            <w:pPr>
              <w:pStyle w:val="50"/>
              <w:numPr>
                <w:ilvl w:val="0"/>
                <w:numId w:val="0"/>
              </w:numPr>
              <w:jc w:val="left"/>
              <w:rPr>
                <w:rFonts w:hint="eastAsia" w:ascii="仿宋" w:hAnsi="仿宋" w:eastAsia="仿宋" w:cs="仿宋"/>
                <w:b w:val="0"/>
                <w:bCs/>
                <w:i w:val="0"/>
                <w:iCs w:val="0"/>
                <w:color w:val="auto"/>
                <w:sz w:val="24"/>
                <w:szCs w:val="24"/>
                <w:highlight w:val="none"/>
              </w:rPr>
            </w:pPr>
            <w:r>
              <w:rPr>
                <w:rFonts w:hint="eastAsia" w:ascii="仿宋" w:hAnsi="仿宋" w:eastAsia="仿宋" w:cs="仿宋"/>
                <w:b w:val="0"/>
                <w:bCs/>
                <w:i w:val="0"/>
                <w:iCs w:val="0"/>
                <w:color w:val="auto"/>
                <w:sz w:val="24"/>
                <w:szCs w:val="24"/>
                <w:highlight w:val="none"/>
                <w:lang w:val="en-US" w:eastAsia="zh-CN"/>
              </w:rPr>
              <w:t>2.</w:t>
            </w:r>
            <w:r>
              <w:rPr>
                <w:rFonts w:hint="eastAsia" w:ascii="仿宋" w:hAnsi="仿宋" w:eastAsia="仿宋" w:cs="仿宋"/>
                <w:b w:val="0"/>
                <w:bCs/>
                <w:i w:val="0"/>
                <w:iCs w:val="0"/>
                <w:color w:val="auto"/>
                <w:sz w:val="24"/>
                <w:szCs w:val="24"/>
                <w:highlight w:val="none"/>
                <w:lang w:eastAsia="zh-CN"/>
              </w:rPr>
              <w:t>投标人</w:t>
            </w:r>
            <w:r>
              <w:rPr>
                <w:rFonts w:hint="eastAsia" w:ascii="仿宋" w:hAnsi="仿宋" w:eastAsia="仿宋" w:cs="仿宋"/>
                <w:b w:val="0"/>
                <w:bCs/>
                <w:i w:val="0"/>
                <w:iCs w:val="0"/>
                <w:color w:val="auto"/>
                <w:sz w:val="24"/>
                <w:szCs w:val="24"/>
                <w:highlight w:val="none"/>
              </w:rPr>
              <w:t>除《中华人民共和国政府采购法》第二十二条</w:t>
            </w:r>
            <w:r>
              <w:rPr>
                <w:rFonts w:hint="eastAsia" w:ascii="仿宋" w:hAnsi="仿宋" w:eastAsia="仿宋" w:cs="仿宋"/>
                <w:b w:val="0"/>
                <w:bCs/>
                <w:i w:val="0"/>
                <w:iCs w:val="0"/>
                <w:color w:val="auto"/>
                <w:sz w:val="24"/>
                <w:szCs w:val="24"/>
                <w:highlight w:val="none"/>
                <w:lang w:val="en-US" w:eastAsia="zh-CN"/>
              </w:rPr>
              <w:t>的</w:t>
            </w:r>
            <w:r>
              <w:rPr>
                <w:rFonts w:hint="eastAsia" w:ascii="仿宋" w:hAnsi="仿宋" w:eastAsia="仿宋" w:cs="仿宋"/>
                <w:b w:val="0"/>
                <w:bCs/>
                <w:i w:val="0"/>
                <w:iCs w:val="0"/>
                <w:color w:val="auto"/>
                <w:sz w:val="24"/>
                <w:szCs w:val="24"/>
                <w:highlight w:val="none"/>
              </w:rPr>
              <w:t>规定条件以外不满足政府采购类其他法律法规的情形。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00" w:type="pct"/>
            <w:vMerge w:val="continue"/>
            <w:noWrap w:val="0"/>
            <w:vAlign w:val="center"/>
          </w:tcPr>
          <w:p>
            <w:pPr>
              <w:pStyle w:val="50"/>
              <w:jc w:val="center"/>
              <w:rPr>
                <w:rFonts w:hint="eastAsia" w:ascii="仿宋" w:hAnsi="仿宋" w:eastAsia="仿宋" w:cs="仿宋"/>
                <w:i w:val="0"/>
                <w:iCs w:val="0"/>
                <w:color w:val="auto"/>
                <w:sz w:val="24"/>
                <w:szCs w:val="24"/>
                <w:highlight w:val="none"/>
              </w:rPr>
            </w:pPr>
          </w:p>
        </w:tc>
        <w:tc>
          <w:tcPr>
            <w:tcW w:w="402" w:type="pct"/>
            <w:vMerge w:val="restart"/>
            <w:noWrap w:val="0"/>
            <w:vAlign w:val="center"/>
          </w:tcPr>
          <w:p>
            <w:pPr>
              <w:pStyle w:val="5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符合性检查</w:t>
            </w:r>
          </w:p>
        </w:tc>
        <w:tc>
          <w:tcPr>
            <w:tcW w:w="4297" w:type="pct"/>
            <w:noWrap w:val="0"/>
            <w:vAlign w:val="center"/>
          </w:tcPr>
          <w:p>
            <w:pPr>
              <w:pStyle w:val="3"/>
              <w:numPr>
                <w:ilvl w:val="0"/>
                <w:numId w:val="0"/>
              </w:numPr>
              <w:spacing w:before="0" w:after="0" w:line="240" w:lineRule="auto"/>
              <w:ind w:left="0" w:leftChars="0" w:firstLine="0" w:firstLineChars="0"/>
              <w:jc w:val="left"/>
              <w:rPr>
                <w:rFonts w:hint="eastAsia" w:ascii="仿宋" w:hAnsi="仿宋" w:eastAsia="仿宋" w:cs="仿宋"/>
                <w:color w:val="auto"/>
                <w:sz w:val="24"/>
                <w:szCs w:val="24"/>
                <w:highlight w:val="none"/>
              </w:rPr>
            </w:pPr>
            <w:bookmarkStart w:id="107" w:name="_Toc24694"/>
            <w:bookmarkStart w:id="108" w:name="_Toc18885"/>
            <w:bookmarkStart w:id="109" w:name="_Toc21713"/>
            <w:r>
              <w:rPr>
                <w:rFonts w:hint="eastAsia" w:ascii="仿宋" w:hAnsi="仿宋" w:eastAsia="仿宋" w:cs="仿宋"/>
                <w:b w:val="0"/>
                <w:bCs w:val="0"/>
                <w:color w:val="auto"/>
                <w:kern w:val="2"/>
                <w:sz w:val="24"/>
                <w:szCs w:val="24"/>
                <w:highlight w:val="none"/>
                <w:lang w:val="en-US" w:eastAsia="zh-CN" w:bidi="ar-SA"/>
              </w:rPr>
              <w:t>一、</w:t>
            </w:r>
            <w:r>
              <w:rPr>
                <w:rFonts w:hint="eastAsia" w:ascii="仿宋" w:hAnsi="仿宋" w:eastAsia="仿宋" w:cs="仿宋"/>
                <w:color w:val="auto"/>
                <w:sz w:val="24"/>
                <w:szCs w:val="24"/>
                <w:highlight w:val="none"/>
              </w:rPr>
              <w:t>电子投标文件签署</w:t>
            </w:r>
            <w:bookmarkEnd w:id="107"/>
            <w:bookmarkEnd w:id="108"/>
            <w:bookmarkEnd w:id="109"/>
          </w:p>
          <w:p>
            <w:pPr>
              <w:pStyle w:val="50"/>
              <w:jc w:val="left"/>
              <w:rPr>
                <w:rFonts w:hint="eastAsia" w:ascii="仿宋" w:hAnsi="仿宋" w:eastAsia="仿宋" w:cs="仿宋"/>
                <w:i w:val="0"/>
                <w:iCs w:val="0"/>
                <w:color w:val="auto"/>
                <w:sz w:val="24"/>
                <w:szCs w:val="24"/>
                <w:highlight w:val="none"/>
              </w:rPr>
            </w:pPr>
            <w:r>
              <w:rPr>
                <w:rFonts w:hint="eastAsia" w:ascii="仿宋" w:hAnsi="仿宋" w:eastAsia="仿宋" w:cs="仿宋"/>
                <w:b w:val="0"/>
                <w:bCs w:val="0"/>
                <w:color w:val="auto"/>
                <w:kern w:val="2"/>
                <w:sz w:val="24"/>
                <w:szCs w:val="24"/>
                <w:highlight w:val="none"/>
                <w:lang w:val="en-US" w:eastAsia="zh-CN" w:bidi="ar-SA"/>
              </w:rPr>
              <w:t>电子投标文件上公司签章、法定代表人或其授权代表人的签章是否符合招标文件要求。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00" w:type="pct"/>
            <w:vMerge w:val="continue"/>
            <w:noWrap w:val="0"/>
            <w:vAlign w:val="center"/>
          </w:tcPr>
          <w:p>
            <w:pPr>
              <w:pStyle w:val="50"/>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50"/>
              <w:jc w:val="center"/>
              <w:rPr>
                <w:rFonts w:hint="eastAsia" w:ascii="仿宋" w:hAnsi="仿宋" w:eastAsia="仿宋" w:cs="仿宋"/>
                <w:i w:val="0"/>
                <w:iCs w:val="0"/>
                <w:color w:val="auto"/>
                <w:sz w:val="24"/>
                <w:szCs w:val="24"/>
                <w:highlight w:val="none"/>
              </w:rPr>
            </w:pPr>
          </w:p>
        </w:tc>
        <w:tc>
          <w:tcPr>
            <w:tcW w:w="4297" w:type="pct"/>
            <w:noWrap w:val="0"/>
            <w:vAlign w:val="center"/>
          </w:tcPr>
          <w:p>
            <w:pPr>
              <w:pStyle w:val="50"/>
              <w:jc w:val="left"/>
              <w:rPr>
                <w:rFonts w:hint="eastAsia" w:ascii="仿宋" w:hAnsi="仿宋" w:eastAsia="仿宋" w:cs="仿宋"/>
                <w:b/>
                <w:bCs/>
                <w:i w:val="0"/>
                <w:iCs w:val="0"/>
                <w:color w:val="auto"/>
                <w:sz w:val="24"/>
                <w:szCs w:val="24"/>
                <w:highlight w:val="none"/>
              </w:rPr>
            </w:pPr>
            <w:r>
              <w:rPr>
                <w:rFonts w:hint="eastAsia" w:ascii="仿宋" w:hAnsi="仿宋" w:eastAsia="仿宋" w:cs="仿宋"/>
                <w:b/>
                <w:bCs/>
                <w:i w:val="0"/>
                <w:iCs w:val="0"/>
                <w:color w:val="auto"/>
                <w:sz w:val="24"/>
                <w:szCs w:val="24"/>
                <w:highlight w:val="none"/>
                <w:lang w:val="en-US" w:eastAsia="zh-CN"/>
              </w:rPr>
              <w:t>二、投标</w:t>
            </w:r>
            <w:r>
              <w:rPr>
                <w:rFonts w:hint="eastAsia" w:ascii="仿宋" w:hAnsi="仿宋" w:eastAsia="仿宋" w:cs="仿宋"/>
                <w:b/>
                <w:bCs/>
                <w:i w:val="0"/>
                <w:iCs w:val="0"/>
                <w:color w:val="auto"/>
                <w:sz w:val="24"/>
                <w:szCs w:val="24"/>
                <w:highlight w:val="none"/>
              </w:rPr>
              <w:t>报价唯一性</w:t>
            </w:r>
          </w:p>
          <w:p>
            <w:pPr>
              <w:pStyle w:val="50"/>
              <w:jc w:val="left"/>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rPr>
              <w:t>具有唯一性</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rPr>
              <w:t>报价未超过招标文件中规定的预算金额或者最高限价</w:t>
            </w:r>
            <w:r>
              <w:rPr>
                <w:rFonts w:hint="eastAsia" w:ascii="仿宋" w:hAnsi="仿宋" w:eastAsia="仿宋" w:cs="仿宋"/>
                <w:i w:val="0"/>
                <w:iCs w:val="0"/>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618" w:hRule="atLeast"/>
        </w:trPr>
        <w:tc>
          <w:tcPr>
            <w:tcW w:w="300" w:type="pct"/>
            <w:vMerge w:val="continue"/>
            <w:noWrap w:val="0"/>
            <w:vAlign w:val="center"/>
          </w:tcPr>
          <w:p>
            <w:pPr>
              <w:pStyle w:val="50"/>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50"/>
              <w:jc w:val="center"/>
              <w:rPr>
                <w:rFonts w:hint="eastAsia" w:ascii="仿宋" w:hAnsi="仿宋" w:eastAsia="仿宋" w:cs="仿宋"/>
                <w:i w:val="0"/>
                <w:iCs w:val="0"/>
                <w:color w:val="auto"/>
                <w:sz w:val="24"/>
                <w:szCs w:val="24"/>
                <w:highlight w:val="none"/>
              </w:rPr>
            </w:pPr>
          </w:p>
        </w:tc>
        <w:tc>
          <w:tcPr>
            <w:tcW w:w="4297" w:type="pct"/>
            <w:noWrap w:val="0"/>
            <w:vAlign w:val="center"/>
          </w:tcPr>
          <w:p>
            <w:pPr>
              <w:numPr>
                <w:ilvl w:val="0"/>
                <w:numId w:val="0"/>
              </w:numPr>
              <w:ind w:left="0" w:leftChars="0" w:firstLine="0" w:firstLineChars="0"/>
              <w:jc w:val="left"/>
              <w:rPr>
                <w:rFonts w:hint="eastAsia" w:ascii="仿宋" w:hAnsi="仿宋" w:eastAsia="仿宋" w:cs="仿宋"/>
                <w:b/>
                <w:bCs/>
                <w:i w:val="0"/>
                <w:iCs w:val="0"/>
                <w:color w:val="auto"/>
                <w:kern w:val="0"/>
                <w:sz w:val="24"/>
                <w:szCs w:val="24"/>
                <w:highlight w:val="none"/>
                <w:lang w:val="en-US" w:eastAsia="zh-CN" w:bidi="ar-SA"/>
              </w:rPr>
            </w:pPr>
            <w:r>
              <w:rPr>
                <w:rFonts w:hint="eastAsia" w:ascii="仿宋" w:hAnsi="仿宋" w:eastAsia="仿宋" w:cs="仿宋"/>
                <w:b/>
                <w:bCs/>
                <w:i w:val="0"/>
                <w:iCs w:val="0"/>
                <w:color w:val="auto"/>
                <w:kern w:val="0"/>
                <w:sz w:val="24"/>
                <w:szCs w:val="24"/>
                <w:highlight w:val="none"/>
                <w:lang w:val="en-US" w:eastAsia="zh-CN" w:bidi="ar-SA"/>
              </w:rPr>
              <w:t>三、投标有效期</w:t>
            </w:r>
          </w:p>
          <w:p>
            <w:pPr>
              <w:pStyle w:val="50"/>
              <w:jc w:val="left"/>
              <w:rPr>
                <w:rFonts w:hint="eastAsia" w:ascii="仿宋" w:hAnsi="仿宋" w:eastAsia="仿宋" w:cs="仿宋"/>
                <w:i w:val="0"/>
                <w:iCs w:val="0"/>
                <w:color w:val="auto"/>
                <w:sz w:val="24"/>
                <w:szCs w:val="24"/>
                <w:highlight w:val="none"/>
              </w:rPr>
            </w:pPr>
            <w:r>
              <w:rPr>
                <w:rFonts w:hint="eastAsia" w:ascii="仿宋" w:hAnsi="仿宋" w:eastAsia="仿宋" w:cs="仿宋"/>
                <w:color w:val="auto"/>
                <w:kern w:val="2"/>
                <w:sz w:val="24"/>
                <w:szCs w:val="24"/>
                <w:highlight w:val="none"/>
                <w:lang w:val="en-US" w:eastAsia="zh-CN" w:bidi="ar-SA"/>
              </w:rPr>
              <w:t>自提交投标文件截止之日起90日历日。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146" w:hRule="atLeast"/>
        </w:trPr>
        <w:tc>
          <w:tcPr>
            <w:tcW w:w="300" w:type="pct"/>
            <w:vMerge w:val="continue"/>
            <w:noWrap w:val="0"/>
            <w:vAlign w:val="center"/>
          </w:tcPr>
          <w:p>
            <w:pPr>
              <w:pStyle w:val="50"/>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50"/>
              <w:jc w:val="center"/>
              <w:rPr>
                <w:rFonts w:hint="eastAsia" w:ascii="仿宋" w:hAnsi="仿宋" w:eastAsia="仿宋" w:cs="仿宋"/>
                <w:i w:val="0"/>
                <w:iCs w:val="0"/>
                <w:color w:val="auto"/>
                <w:sz w:val="24"/>
                <w:szCs w:val="24"/>
                <w:highlight w:val="none"/>
              </w:rPr>
            </w:pPr>
          </w:p>
        </w:tc>
        <w:tc>
          <w:tcPr>
            <w:tcW w:w="4297" w:type="pct"/>
            <w:noWrap w:val="0"/>
            <w:vAlign w:val="center"/>
          </w:tcPr>
          <w:p>
            <w:pPr>
              <w:numPr>
                <w:ilvl w:val="0"/>
                <w:numId w:val="0"/>
              </w:numPr>
              <w:ind w:left="0" w:leftChars="0" w:firstLine="0" w:firstLineChars="0"/>
              <w:jc w:val="left"/>
              <w:rPr>
                <w:rFonts w:hint="eastAsia" w:ascii="仿宋" w:hAnsi="仿宋" w:eastAsia="仿宋" w:cs="仿宋"/>
                <w:b/>
                <w:bCs/>
                <w:i w:val="0"/>
                <w:iCs w:val="0"/>
                <w:color w:val="auto"/>
                <w:kern w:val="0"/>
                <w:sz w:val="24"/>
                <w:szCs w:val="24"/>
                <w:highlight w:val="none"/>
                <w:lang w:val="en-US" w:eastAsia="zh-CN" w:bidi="ar-SA"/>
              </w:rPr>
            </w:pPr>
            <w:r>
              <w:rPr>
                <w:rFonts w:hint="eastAsia" w:ascii="仿宋" w:hAnsi="仿宋" w:eastAsia="仿宋" w:cs="仿宋"/>
                <w:b/>
                <w:bCs/>
                <w:i w:val="0"/>
                <w:iCs w:val="0"/>
                <w:color w:val="auto"/>
                <w:kern w:val="0"/>
                <w:sz w:val="24"/>
                <w:szCs w:val="24"/>
                <w:highlight w:val="none"/>
                <w:lang w:val="en-US" w:eastAsia="zh-CN" w:bidi="ar-SA"/>
              </w:rPr>
              <w:t>四、投标保证金</w:t>
            </w:r>
          </w:p>
          <w:p>
            <w:pPr>
              <w:numPr>
                <w:ilvl w:val="0"/>
                <w:numId w:val="0"/>
              </w:numPr>
              <w:ind w:left="0" w:leftChars="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1.通过基本账户转出的保证金汇款凭证（备注项目名称或项目编号）；</w:t>
            </w:r>
          </w:p>
          <w:p>
            <w:pPr>
              <w:numPr>
                <w:ilvl w:val="0"/>
                <w:numId w:val="0"/>
              </w:numPr>
              <w:ind w:left="0" w:leftChars="0" w:firstLine="0" w:firstLineChars="0"/>
              <w:jc w:val="left"/>
              <w:rPr>
                <w:rFonts w:hint="eastAsia" w:ascii="仿宋" w:hAnsi="仿宋" w:eastAsia="仿宋" w:cs="仿宋"/>
                <w:b w:val="0"/>
                <w:bCs w:val="0"/>
                <w:i w:val="0"/>
                <w:iCs w:val="0"/>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2.投标人基本账户开户许可证或基本存款账户信息。如提供采用银行保函缴纳的，应出具保函的银行级别（应为国有商业银行或股份制商业银行的支行及其以上的银行）及保函的有效期。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146" w:hRule="atLeast"/>
        </w:trPr>
        <w:tc>
          <w:tcPr>
            <w:tcW w:w="300" w:type="pct"/>
            <w:vMerge w:val="continue"/>
            <w:noWrap w:val="0"/>
            <w:vAlign w:val="center"/>
          </w:tcPr>
          <w:p>
            <w:pPr>
              <w:pStyle w:val="50"/>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50"/>
              <w:jc w:val="center"/>
              <w:rPr>
                <w:rFonts w:hint="eastAsia" w:ascii="仿宋" w:hAnsi="仿宋" w:eastAsia="仿宋" w:cs="仿宋"/>
                <w:i w:val="0"/>
                <w:iCs w:val="0"/>
                <w:color w:val="auto"/>
                <w:sz w:val="24"/>
                <w:szCs w:val="24"/>
                <w:highlight w:val="none"/>
              </w:rPr>
            </w:pPr>
          </w:p>
        </w:tc>
        <w:tc>
          <w:tcPr>
            <w:tcW w:w="4297" w:type="pct"/>
            <w:noWrap w:val="0"/>
            <w:vAlign w:val="center"/>
          </w:tcPr>
          <w:p>
            <w:pPr>
              <w:numPr>
                <w:ilvl w:val="0"/>
                <w:numId w:val="24"/>
              </w:numPr>
              <w:ind w:left="0" w:leftChars="0" w:firstLine="0" w:firstLineChars="0"/>
              <w:jc w:val="left"/>
              <w:rPr>
                <w:rFonts w:hint="eastAsia" w:ascii="仿宋" w:hAnsi="仿宋" w:eastAsia="仿宋" w:cs="仿宋"/>
                <w:b/>
                <w:bCs/>
                <w:i w:val="0"/>
                <w:iCs w:val="0"/>
                <w:color w:val="auto"/>
                <w:kern w:val="0"/>
                <w:sz w:val="24"/>
                <w:szCs w:val="24"/>
                <w:highlight w:val="none"/>
                <w:lang w:val="en-US" w:eastAsia="zh-CN" w:bidi="ar-SA"/>
              </w:rPr>
            </w:pPr>
            <w:r>
              <w:rPr>
                <w:rFonts w:hint="eastAsia" w:ascii="仿宋" w:hAnsi="仿宋" w:eastAsia="仿宋" w:cs="仿宋"/>
                <w:b/>
                <w:bCs/>
                <w:i w:val="0"/>
                <w:iCs w:val="0"/>
                <w:color w:val="auto"/>
                <w:kern w:val="0"/>
                <w:sz w:val="24"/>
                <w:szCs w:val="24"/>
                <w:highlight w:val="none"/>
                <w:lang w:val="en-US" w:eastAsia="zh-CN" w:bidi="ar-SA"/>
              </w:rPr>
              <w:t>实质性响应</w:t>
            </w:r>
          </w:p>
          <w:p>
            <w:pPr>
              <w:numPr>
                <w:ilvl w:val="0"/>
                <w:numId w:val="0"/>
              </w:numPr>
              <w:ind w:left="0" w:leftChars="0" w:firstLine="0" w:firstLineChars="0"/>
              <w:jc w:val="left"/>
              <w:rPr>
                <w:rFonts w:hint="eastAsia" w:ascii="仿宋" w:hAnsi="仿宋" w:eastAsia="仿宋" w:cs="仿宋"/>
                <w:i w:val="0"/>
                <w:iCs w:val="0"/>
                <w:color w:val="auto"/>
                <w:sz w:val="24"/>
                <w:szCs w:val="24"/>
                <w:highlight w:val="none"/>
              </w:rPr>
            </w:pPr>
            <w:r>
              <w:rPr>
                <w:rFonts w:hint="eastAsia" w:ascii="仿宋" w:hAnsi="仿宋" w:eastAsia="仿宋" w:cs="仿宋"/>
                <w:color w:val="auto"/>
                <w:sz w:val="24"/>
                <w:szCs w:val="24"/>
                <w:highlight w:val="none"/>
                <w:lang w:val="en-US" w:eastAsia="zh-CN"/>
              </w:rPr>
              <w:t>是否满足招标文件前附表或“第三部分 采购需求”中标“★”条款的实质性要求和条件。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44" w:hRule="atLeast"/>
        </w:trPr>
        <w:tc>
          <w:tcPr>
            <w:tcW w:w="300" w:type="pct"/>
            <w:vMerge w:val="continue"/>
            <w:noWrap w:val="0"/>
            <w:vAlign w:val="center"/>
          </w:tcPr>
          <w:p>
            <w:pPr>
              <w:pStyle w:val="50"/>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50"/>
              <w:jc w:val="center"/>
              <w:rPr>
                <w:rFonts w:hint="eastAsia" w:ascii="仿宋" w:hAnsi="仿宋" w:eastAsia="仿宋" w:cs="仿宋"/>
                <w:i w:val="0"/>
                <w:iCs w:val="0"/>
                <w:color w:val="auto"/>
                <w:sz w:val="24"/>
                <w:szCs w:val="24"/>
                <w:highlight w:val="none"/>
              </w:rPr>
            </w:pPr>
          </w:p>
        </w:tc>
        <w:tc>
          <w:tcPr>
            <w:tcW w:w="4297" w:type="pct"/>
            <w:noWrap w:val="0"/>
            <w:vAlign w:val="center"/>
          </w:tcPr>
          <w:p>
            <w:pPr>
              <w:numPr>
                <w:ilvl w:val="0"/>
                <w:numId w:val="0"/>
              </w:numPr>
              <w:ind w:left="0" w:leftChars="0" w:firstLine="0" w:firstLineChars="0"/>
              <w:jc w:val="left"/>
              <w:rPr>
                <w:rFonts w:hint="eastAsia" w:ascii="仿宋" w:hAnsi="仿宋" w:eastAsia="仿宋" w:cs="仿宋"/>
                <w:b/>
                <w:bCs/>
                <w:i w:val="0"/>
                <w:iCs w:val="0"/>
                <w:color w:val="auto"/>
                <w:kern w:val="0"/>
                <w:sz w:val="24"/>
                <w:szCs w:val="24"/>
                <w:highlight w:val="none"/>
                <w:lang w:val="en-US" w:eastAsia="zh-CN" w:bidi="ar-SA"/>
              </w:rPr>
            </w:pPr>
            <w:r>
              <w:rPr>
                <w:rFonts w:hint="eastAsia" w:ascii="仿宋" w:hAnsi="仿宋" w:eastAsia="仿宋" w:cs="仿宋"/>
                <w:b/>
                <w:bCs/>
                <w:i w:val="0"/>
                <w:iCs w:val="0"/>
                <w:color w:val="auto"/>
                <w:kern w:val="0"/>
                <w:sz w:val="24"/>
                <w:szCs w:val="24"/>
                <w:highlight w:val="none"/>
                <w:lang w:val="en-US" w:eastAsia="zh-CN" w:bidi="ar-SA"/>
              </w:rPr>
              <w:t>六、其它</w:t>
            </w:r>
          </w:p>
          <w:p>
            <w:pPr>
              <w:numPr>
                <w:ilvl w:val="0"/>
                <w:numId w:val="0"/>
              </w:numPr>
              <w:ind w:left="0" w:leftChars="0" w:firstLine="0" w:firstLineChars="0"/>
              <w:jc w:val="left"/>
              <w:rPr>
                <w:rFonts w:hint="eastAsia" w:ascii="仿宋" w:hAnsi="仿宋" w:eastAsia="仿宋" w:cs="仿宋"/>
                <w:b w:val="0"/>
                <w:bCs w:val="0"/>
                <w:i w:val="0"/>
                <w:iCs w:val="0"/>
                <w:color w:val="auto"/>
                <w:kern w:val="0"/>
                <w:sz w:val="24"/>
                <w:szCs w:val="24"/>
                <w:highlight w:val="none"/>
                <w:lang w:val="en-US" w:eastAsia="zh-CN" w:bidi="ar-SA"/>
              </w:rPr>
            </w:pPr>
            <w:r>
              <w:rPr>
                <w:rFonts w:hint="eastAsia" w:ascii="仿宋" w:hAnsi="仿宋" w:eastAsia="仿宋" w:cs="仿宋"/>
                <w:b w:val="0"/>
                <w:bCs w:val="0"/>
                <w:i w:val="0"/>
                <w:iCs w:val="0"/>
                <w:color w:val="auto"/>
                <w:kern w:val="0"/>
                <w:sz w:val="24"/>
                <w:szCs w:val="24"/>
                <w:highlight w:val="none"/>
                <w:lang w:val="en-US" w:eastAsia="zh-CN" w:bidi="ar-SA"/>
              </w:rPr>
              <w:t>1.投标文件是否含有采购人不能接受的附加条件；</w:t>
            </w:r>
          </w:p>
          <w:p>
            <w:pPr>
              <w:numPr>
                <w:ilvl w:val="0"/>
                <w:numId w:val="0"/>
              </w:numPr>
              <w:ind w:left="0" w:leftChars="0" w:firstLine="0" w:firstLineChars="0"/>
              <w:jc w:val="left"/>
              <w:rPr>
                <w:rFonts w:hint="eastAsia" w:ascii="仿宋" w:hAnsi="仿宋" w:eastAsia="仿宋" w:cs="仿宋"/>
                <w:b w:val="0"/>
                <w:bCs w:val="0"/>
                <w:i w:val="0"/>
                <w:iCs w:val="0"/>
                <w:color w:val="auto"/>
                <w:kern w:val="0"/>
                <w:sz w:val="24"/>
                <w:szCs w:val="24"/>
                <w:highlight w:val="none"/>
                <w:lang w:val="en-US" w:eastAsia="zh-CN" w:bidi="ar-SA"/>
              </w:rPr>
            </w:pPr>
            <w:r>
              <w:rPr>
                <w:rFonts w:hint="eastAsia" w:ascii="仿宋" w:hAnsi="仿宋" w:eastAsia="仿宋" w:cs="仿宋"/>
                <w:b w:val="0"/>
                <w:bCs w:val="0"/>
                <w:i w:val="0"/>
                <w:iCs w:val="0"/>
                <w:color w:val="auto"/>
                <w:kern w:val="0"/>
                <w:sz w:val="24"/>
                <w:szCs w:val="24"/>
                <w:highlight w:val="none"/>
                <w:lang w:val="en-US" w:eastAsia="zh-CN" w:bidi="ar-SA"/>
              </w:rPr>
              <w:t>2.是否违反国家法律、法规和招标文件规定的其他无效情形；</w:t>
            </w:r>
          </w:p>
          <w:p>
            <w:pPr>
              <w:numPr>
                <w:ilvl w:val="0"/>
                <w:numId w:val="0"/>
              </w:numPr>
              <w:ind w:leftChars="0"/>
              <w:jc w:val="left"/>
              <w:rPr>
                <w:rFonts w:hint="default" w:ascii="仿宋" w:hAnsi="仿宋" w:eastAsia="仿宋" w:cs="仿宋"/>
                <w:b w:val="0"/>
                <w:bCs w:val="0"/>
                <w:i w:val="0"/>
                <w:iCs w:val="0"/>
                <w:color w:val="auto"/>
                <w:kern w:val="0"/>
                <w:sz w:val="24"/>
                <w:szCs w:val="24"/>
                <w:highlight w:val="none"/>
                <w:lang w:val="en-US" w:eastAsia="zh-CN" w:bidi="ar-SA"/>
              </w:rPr>
            </w:pPr>
            <w:r>
              <w:rPr>
                <w:rFonts w:hint="eastAsia" w:ascii="仿宋" w:hAnsi="仿宋" w:eastAsia="仿宋" w:cs="仿宋"/>
                <w:b w:val="0"/>
                <w:bCs w:val="0"/>
                <w:i w:val="0"/>
                <w:iCs w:val="0"/>
                <w:color w:val="auto"/>
                <w:kern w:val="0"/>
                <w:sz w:val="24"/>
                <w:szCs w:val="24"/>
                <w:highlight w:val="none"/>
                <w:lang w:val="en-US" w:eastAsia="zh-CN" w:bidi="ar-SA"/>
              </w:rPr>
              <w:t>3.未与其他投标人串通投标,或者与采购人串通投标。</w:t>
            </w:r>
          </w:p>
        </w:tc>
      </w:tr>
    </w:tbl>
    <w:tbl>
      <w:tblPr>
        <w:tblStyle w:val="20"/>
        <w:tblpPr w:leftFromText="180" w:rightFromText="180" w:vertAnchor="text" w:horzAnchor="page" w:tblpX="1287" w:tblpY="1"/>
        <w:tblOverlap w:val="never"/>
        <w:tblW w:w="56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
      <w:tblGrid>
        <w:gridCol w:w="569"/>
        <w:gridCol w:w="764"/>
        <w:gridCol w:w="1218"/>
        <w:gridCol w:w="6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702" w:type="pct"/>
            <w:gridSpan w:val="2"/>
            <w:noWrap w:val="0"/>
            <w:vAlign w:val="center"/>
          </w:tcPr>
          <w:p>
            <w:pPr>
              <w:pStyle w:val="46"/>
              <w:spacing w:before="74" w:line="240" w:lineRule="auto"/>
              <w:jc w:val="center"/>
              <w:rPr>
                <w:rFonts w:hint="eastAsia" w:ascii="仿宋" w:hAnsi="仿宋" w:eastAsia="仿宋" w:cs="仿宋"/>
                <w:i w:val="0"/>
                <w:iCs w:val="0"/>
                <w:color w:val="auto"/>
                <w:sz w:val="24"/>
                <w:szCs w:val="24"/>
                <w:highlight w:val="none"/>
              </w:rPr>
            </w:pPr>
            <w:r>
              <w:rPr>
                <w:rFonts w:hint="eastAsia" w:ascii="仿宋" w:hAnsi="仿宋" w:eastAsia="仿宋" w:cs="仿宋"/>
                <w:b/>
                <w:i w:val="0"/>
                <w:iCs w:val="0"/>
                <w:color w:val="auto"/>
                <w:sz w:val="24"/>
                <w:szCs w:val="24"/>
                <w:highlight w:val="none"/>
                <w:lang w:eastAsia="en-US"/>
              </w:rPr>
              <w:t>评分因素</w:t>
            </w:r>
          </w:p>
        </w:tc>
        <w:tc>
          <w:tcPr>
            <w:tcW w:w="642" w:type="pct"/>
            <w:noWrap w:val="0"/>
            <w:vAlign w:val="center"/>
          </w:tcPr>
          <w:p>
            <w:pPr>
              <w:pStyle w:val="46"/>
              <w:spacing w:before="74" w:line="240" w:lineRule="auto"/>
              <w:jc w:val="center"/>
              <w:rPr>
                <w:rFonts w:hint="eastAsia" w:ascii="仿宋" w:hAnsi="仿宋" w:eastAsia="仿宋" w:cs="仿宋"/>
                <w:i w:val="0"/>
                <w:iCs w:val="0"/>
                <w:color w:val="auto"/>
                <w:sz w:val="24"/>
                <w:szCs w:val="24"/>
                <w:highlight w:val="none"/>
              </w:rPr>
            </w:pPr>
            <w:r>
              <w:rPr>
                <w:rFonts w:hint="eastAsia" w:ascii="仿宋" w:hAnsi="仿宋" w:eastAsia="仿宋" w:cs="仿宋"/>
                <w:b/>
                <w:i w:val="0"/>
                <w:iCs w:val="0"/>
                <w:color w:val="auto"/>
                <w:sz w:val="24"/>
                <w:szCs w:val="24"/>
                <w:highlight w:val="none"/>
                <w:lang w:eastAsia="en-US"/>
              </w:rPr>
              <w:t>评分点</w:t>
            </w:r>
          </w:p>
        </w:tc>
        <w:tc>
          <w:tcPr>
            <w:tcW w:w="3654" w:type="pct"/>
            <w:noWrap w:val="0"/>
            <w:vAlign w:val="center"/>
          </w:tcPr>
          <w:p>
            <w:pPr>
              <w:spacing w:line="240" w:lineRule="auto"/>
              <w:jc w:val="center"/>
              <w:rPr>
                <w:rFonts w:hint="eastAsia" w:ascii="仿宋" w:hAnsi="仿宋" w:eastAsia="仿宋"/>
                <w:color w:val="auto"/>
                <w:kern w:val="2"/>
                <w:sz w:val="24"/>
                <w:szCs w:val="24"/>
                <w:highlight w:val="none"/>
                <w:lang w:val="en-US" w:eastAsia="en-US" w:bidi="ar-SA"/>
              </w:rPr>
            </w:pPr>
            <w:r>
              <w:rPr>
                <w:rFonts w:hint="eastAsia" w:ascii="仿宋" w:hAnsi="仿宋" w:eastAsia="仿宋" w:cs="仿宋"/>
                <w:b/>
                <w:i w:val="0"/>
                <w:iCs w:val="0"/>
                <w:color w:val="auto"/>
                <w:sz w:val="24"/>
                <w:szCs w:val="24"/>
                <w:highlight w:val="none"/>
                <w:lang w:eastAsia="en-US"/>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00" w:type="pct"/>
            <w:vMerge w:val="restart"/>
            <w:noWrap w:val="0"/>
            <w:vAlign w:val="center"/>
          </w:tcPr>
          <w:p>
            <w:pPr>
              <w:pStyle w:val="46"/>
              <w:spacing w:line="240" w:lineRule="auto"/>
              <w:jc w:val="center"/>
              <w:rPr>
                <w:rFonts w:hint="eastAsia" w:ascii="仿宋" w:hAnsi="仿宋" w:eastAsia="仿宋" w:cs="仿宋"/>
                <w:i w:val="0"/>
                <w:iCs w:val="0"/>
                <w:color w:val="auto"/>
                <w:sz w:val="24"/>
                <w:szCs w:val="24"/>
                <w:highlight w:val="none"/>
                <w:lang w:eastAsia="en-US"/>
              </w:rPr>
            </w:pPr>
          </w:p>
          <w:p>
            <w:pPr>
              <w:pStyle w:val="46"/>
              <w:spacing w:line="240" w:lineRule="auto"/>
              <w:jc w:val="center"/>
              <w:rPr>
                <w:rFonts w:hint="eastAsia" w:ascii="仿宋" w:hAnsi="仿宋" w:eastAsia="仿宋" w:cs="仿宋"/>
                <w:i w:val="0"/>
                <w:iCs w:val="0"/>
                <w:color w:val="auto"/>
                <w:sz w:val="24"/>
                <w:szCs w:val="24"/>
                <w:highlight w:val="none"/>
                <w:lang w:eastAsia="en-US"/>
              </w:rPr>
            </w:pPr>
          </w:p>
          <w:p>
            <w:pPr>
              <w:pStyle w:val="46"/>
              <w:spacing w:line="240" w:lineRule="auto"/>
              <w:jc w:val="center"/>
              <w:rPr>
                <w:rFonts w:hint="eastAsia" w:ascii="仿宋" w:hAnsi="仿宋" w:eastAsia="仿宋" w:cs="仿宋"/>
                <w:i w:val="0"/>
                <w:iCs w:val="0"/>
                <w:color w:val="auto"/>
                <w:sz w:val="24"/>
                <w:szCs w:val="24"/>
                <w:highlight w:val="none"/>
                <w:lang w:eastAsia="en-US"/>
              </w:rPr>
            </w:pPr>
          </w:p>
          <w:p>
            <w:pPr>
              <w:pStyle w:val="46"/>
              <w:spacing w:line="240" w:lineRule="auto"/>
              <w:jc w:val="center"/>
              <w:rPr>
                <w:rFonts w:hint="eastAsia" w:ascii="仿宋" w:hAnsi="仿宋" w:eastAsia="仿宋" w:cs="仿宋"/>
                <w:i w:val="0"/>
                <w:iCs w:val="0"/>
                <w:color w:val="auto"/>
                <w:sz w:val="24"/>
                <w:szCs w:val="24"/>
                <w:highlight w:val="none"/>
                <w:lang w:eastAsia="en-US"/>
              </w:rPr>
            </w:pPr>
          </w:p>
          <w:p>
            <w:pPr>
              <w:pStyle w:val="46"/>
              <w:spacing w:line="240" w:lineRule="auto"/>
              <w:jc w:val="center"/>
              <w:rPr>
                <w:rFonts w:hint="eastAsia" w:ascii="仿宋" w:hAnsi="仿宋" w:eastAsia="仿宋" w:cs="仿宋"/>
                <w:i w:val="0"/>
                <w:iCs w:val="0"/>
                <w:color w:val="auto"/>
                <w:sz w:val="24"/>
                <w:szCs w:val="24"/>
                <w:highlight w:val="none"/>
                <w:lang w:eastAsia="en-US"/>
              </w:rPr>
            </w:pPr>
          </w:p>
          <w:p>
            <w:pPr>
              <w:pStyle w:val="46"/>
              <w:spacing w:line="240" w:lineRule="auto"/>
              <w:jc w:val="center"/>
              <w:rPr>
                <w:rFonts w:hint="eastAsia" w:ascii="仿宋" w:hAnsi="仿宋" w:eastAsia="仿宋" w:cs="仿宋"/>
                <w:i w:val="0"/>
                <w:iCs w:val="0"/>
                <w:color w:val="auto"/>
                <w:sz w:val="24"/>
                <w:szCs w:val="24"/>
                <w:highlight w:val="none"/>
                <w:lang w:eastAsia="en-US"/>
              </w:rPr>
            </w:pPr>
          </w:p>
          <w:p>
            <w:pPr>
              <w:pStyle w:val="46"/>
              <w:spacing w:line="240" w:lineRule="auto"/>
              <w:jc w:val="center"/>
              <w:rPr>
                <w:rFonts w:hint="eastAsia" w:ascii="仿宋" w:hAnsi="仿宋" w:eastAsia="仿宋" w:cs="仿宋"/>
                <w:i w:val="0"/>
                <w:iCs w:val="0"/>
                <w:color w:val="auto"/>
                <w:sz w:val="24"/>
                <w:szCs w:val="24"/>
                <w:highlight w:val="none"/>
                <w:lang w:eastAsia="en-US"/>
              </w:rPr>
            </w:pPr>
          </w:p>
          <w:p>
            <w:pPr>
              <w:pStyle w:val="46"/>
              <w:spacing w:line="240" w:lineRule="auto"/>
              <w:jc w:val="center"/>
              <w:rPr>
                <w:rFonts w:hint="eastAsia" w:ascii="仿宋" w:hAnsi="仿宋" w:eastAsia="仿宋" w:cs="仿宋"/>
                <w:i w:val="0"/>
                <w:iCs w:val="0"/>
                <w:color w:val="auto"/>
                <w:sz w:val="24"/>
                <w:szCs w:val="24"/>
                <w:highlight w:val="none"/>
                <w:lang w:eastAsia="en-US"/>
              </w:rPr>
            </w:pPr>
          </w:p>
          <w:p>
            <w:pPr>
              <w:pStyle w:val="46"/>
              <w:spacing w:line="240" w:lineRule="auto"/>
              <w:jc w:val="center"/>
              <w:rPr>
                <w:rFonts w:hint="eastAsia" w:ascii="仿宋" w:hAnsi="仿宋" w:eastAsia="仿宋" w:cs="仿宋"/>
                <w:i w:val="0"/>
                <w:iCs w:val="0"/>
                <w:color w:val="auto"/>
                <w:sz w:val="24"/>
                <w:szCs w:val="24"/>
                <w:highlight w:val="none"/>
                <w:lang w:eastAsia="en-US"/>
              </w:rPr>
            </w:pPr>
          </w:p>
          <w:p>
            <w:pPr>
              <w:pStyle w:val="46"/>
              <w:spacing w:line="240" w:lineRule="auto"/>
              <w:jc w:val="center"/>
              <w:rPr>
                <w:rFonts w:hint="eastAsia" w:ascii="仿宋" w:hAnsi="仿宋" w:eastAsia="仿宋" w:cs="仿宋"/>
                <w:i w:val="0"/>
                <w:iCs w:val="0"/>
                <w:color w:val="auto"/>
                <w:sz w:val="24"/>
                <w:szCs w:val="24"/>
                <w:highlight w:val="none"/>
                <w:lang w:eastAsia="en-US"/>
              </w:rPr>
            </w:pPr>
          </w:p>
          <w:p>
            <w:pPr>
              <w:pStyle w:val="46"/>
              <w:spacing w:line="240" w:lineRule="auto"/>
              <w:jc w:val="center"/>
              <w:rPr>
                <w:rFonts w:hint="eastAsia" w:ascii="仿宋" w:hAnsi="仿宋" w:eastAsia="仿宋" w:cs="仿宋"/>
                <w:i w:val="0"/>
                <w:iCs w:val="0"/>
                <w:color w:val="auto"/>
                <w:sz w:val="24"/>
                <w:szCs w:val="24"/>
                <w:highlight w:val="none"/>
                <w:lang w:eastAsia="en-US"/>
              </w:rPr>
            </w:pPr>
          </w:p>
          <w:p>
            <w:pPr>
              <w:pStyle w:val="46"/>
              <w:spacing w:line="240" w:lineRule="auto"/>
              <w:jc w:val="center"/>
              <w:rPr>
                <w:rFonts w:hint="eastAsia" w:ascii="仿宋" w:hAnsi="仿宋" w:eastAsia="仿宋" w:cs="仿宋"/>
                <w:i w:val="0"/>
                <w:iCs w:val="0"/>
                <w:color w:val="auto"/>
                <w:sz w:val="24"/>
                <w:szCs w:val="24"/>
                <w:highlight w:val="none"/>
                <w:lang w:eastAsia="en-US"/>
              </w:rPr>
            </w:pPr>
          </w:p>
          <w:p>
            <w:pPr>
              <w:pStyle w:val="46"/>
              <w:spacing w:line="240" w:lineRule="auto"/>
              <w:jc w:val="center"/>
              <w:rPr>
                <w:rFonts w:hint="eastAsia" w:ascii="仿宋" w:hAnsi="仿宋" w:eastAsia="仿宋" w:cs="仿宋"/>
                <w:i w:val="0"/>
                <w:iCs w:val="0"/>
                <w:color w:val="auto"/>
                <w:sz w:val="24"/>
                <w:szCs w:val="24"/>
                <w:highlight w:val="none"/>
                <w:lang w:eastAsia="en-US"/>
              </w:rPr>
            </w:pPr>
          </w:p>
          <w:p>
            <w:pPr>
              <w:pStyle w:val="46"/>
              <w:spacing w:line="240" w:lineRule="auto"/>
              <w:jc w:val="center"/>
              <w:rPr>
                <w:rFonts w:hint="eastAsia" w:ascii="仿宋" w:hAnsi="仿宋" w:eastAsia="仿宋" w:cs="仿宋"/>
                <w:i w:val="0"/>
                <w:iCs w:val="0"/>
                <w:color w:val="auto"/>
                <w:sz w:val="24"/>
                <w:szCs w:val="24"/>
                <w:highlight w:val="none"/>
                <w:lang w:eastAsia="en-US"/>
              </w:rPr>
            </w:pPr>
          </w:p>
          <w:p>
            <w:pPr>
              <w:pStyle w:val="46"/>
              <w:spacing w:line="240" w:lineRule="auto"/>
              <w:jc w:val="center"/>
              <w:rPr>
                <w:rFonts w:hint="eastAsia" w:ascii="仿宋" w:hAnsi="仿宋" w:eastAsia="仿宋" w:cs="仿宋"/>
                <w:i w:val="0"/>
                <w:iCs w:val="0"/>
                <w:color w:val="auto"/>
                <w:sz w:val="24"/>
                <w:szCs w:val="24"/>
                <w:highlight w:val="none"/>
                <w:lang w:eastAsia="en-US"/>
              </w:rPr>
            </w:pPr>
          </w:p>
          <w:p>
            <w:pPr>
              <w:pStyle w:val="46"/>
              <w:spacing w:before="7" w:line="240" w:lineRule="auto"/>
              <w:jc w:val="center"/>
              <w:rPr>
                <w:rFonts w:hint="eastAsia" w:ascii="仿宋" w:hAnsi="仿宋" w:eastAsia="仿宋" w:cs="仿宋"/>
                <w:i w:val="0"/>
                <w:iCs w:val="0"/>
                <w:color w:val="auto"/>
                <w:sz w:val="24"/>
                <w:szCs w:val="24"/>
                <w:highlight w:val="none"/>
                <w:lang w:eastAsia="en-US"/>
              </w:rPr>
            </w:pPr>
          </w:p>
          <w:p>
            <w:pPr>
              <w:pStyle w:val="46"/>
              <w:spacing w:line="240" w:lineRule="auto"/>
              <w:ind w:left="150" w:right="134"/>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eastAsia="en-US"/>
              </w:rPr>
              <w:t>详细评审</w:t>
            </w:r>
          </w:p>
        </w:tc>
        <w:tc>
          <w:tcPr>
            <w:tcW w:w="402" w:type="pct"/>
            <w:vMerge w:val="restart"/>
            <w:noWrap w:val="0"/>
            <w:vAlign w:val="center"/>
          </w:tcPr>
          <w:p>
            <w:pPr>
              <w:pStyle w:val="46"/>
              <w:spacing w:line="240" w:lineRule="auto"/>
              <w:jc w:val="center"/>
              <w:rPr>
                <w:rFonts w:hint="eastAsia" w:ascii="仿宋" w:hAnsi="仿宋" w:eastAsia="仿宋" w:cs="仿宋"/>
                <w:i w:val="0"/>
                <w:iCs w:val="0"/>
                <w:color w:val="auto"/>
                <w:sz w:val="24"/>
                <w:szCs w:val="24"/>
                <w:highlight w:val="none"/>
                <w:lang w:eastAsia="en-US"/>
              </w:rPr>
            </w:pPr>
            <w:r>
              <w:rPr>
                <w:rFonts w:hint="eastAsia" w:ascii="仿宋" w:hAnsi="仿宋" w:eastAsia="仿宋" w:cs="仿宋"/>
                <w:i w:val="0"/>
                <w:iCs w:val="0"/>
                <w:color w:val="auto"/>
                <w:sz w:val="24"/>
                <w:szCs w:val="24"/>
                <w:highlight w:val="none"/>
                <w:lang w:eastAsia="en-US"/>
              </w:rPr>
              <w:t>价格评审</w:t>
            </w:r>
          </w:p>
          <w:p>
            <w:pPr>
              <w:pStyle w:val="46"/>
              <w:spacing w:line="240" w:lineRule="auto"/>
              <w:jc w:val="center"/>
              <w:rPr>
                <w:rFonts w:hint="eastAsia" w:ascii="仿宋" w:hAnsi="仿宋" w:eastAsia="仿宋" w:cs="仿宋"/>
                <w:i w:val="0"/>
                <w:iCs w:val="0"/>
                <w:color w:val="auto"/>
                <w:kern w:val="0"/>
                <w:sz w:val="24"/>
                <w:szCs w:val="24"/>
                <w:highlight w:val="none"/>
                <w:lang w:val="zh-CN" w:eastAsia="en-US" w:bidi="zh-CN"/>
              </w:rPr>
            </w:pPr>
            <w:r>
              <w:rPr>
                <w:rFonts w:hint="eastAsia" w:ascii="仿宋" w:hAnsi="仿宋" w:eastAsia="仿宋" w:cs="仿宋"/>
                <w:i w:val="0"/>
                <w:iCs w:val="0"/>
                <w:color w:val="auto"/>
                <w:sz w:val="24"/>
                <w:szCs w:val="24"/>
                <w:highlight w:val="none"/>
                <w:lang w:eastAsia="en-US"/>
              </w:rPr>
              <w:t>（</w:t>
            </w:r>
            <w:r>
              <w:rPr>
                <w:rFonts w:hint="eastAsia" w:ascii="仿宋" w:hAnsi="仿宋" w:eastAsia="仿宋" w:cs="仿宋"/>
                <w:i w:val="0"/>
                <w:iCs w:val="0"/>
                <w:color w:val="auto"/>
                <w:sz w:val="24"/>
                <w:szCs w:val="24"/>
                <w:highlight w:val="none"/>
                <w:lang w:val="en-US" w:eastAsia="zh-CN"/>
              </w:rPr>
              <w:t>30</w:t>
            </w:r>
            <w:r>
              <w:rPr>
                <w:rFonts w:hint="eastAsia" w:ascii="仿宋" w:hAnsi="仿宋" w:eastAsia="仿宋" w:cs="仿宋"/>
                <w:i w:val="0"/>
                <w:iCs w:val="0"/>
                <w:color w:val="auto"/>
                <w:sz w:val="24"/>
                <w:szCs w:val="24"/>
                <w:highlight w:val="none"/>
                <w:lang w:eastAsia="en-US"/>
              </w:rPr>
              <w:t>分）</w:t>
            </w:r>
          </w:p>
        </w:tc>
        <w:tc>
          <w:tcPr>
            <w:tcW w:w="642" w:type="pct"/>
            <w:vMerge w:val="restart"/>
            <w:noWrap w:val="0"/>
            <w:vAlign w:val="center"/>
          </w:tcPr>
          <w:p>
            <w:pPr>
              <w:spacing w:line="240" w:lineRule="auto"/>
              <w:jc w:val="center"/>
              <w:rPr>
                <w:rFonts w:hint="eastAsia" w:ascii="仿宋" w:hAnsi="仿宋" w:eastAsia="仿宋" w:cs="仿宋"/>
                <w:i w:val="0"/>
                <w:iCs w:val="0"/>
                <w:color w:val="auto"/>
                <w:kern w:val="2"/>
                <w:sz w:val="24"/>
                <w:szCs w:val="24"/>
                <w:highlight w:val="none"/>
                <w:lang w:val="en-US" w:eastAsia="en-US" w:bidi="ar-SA"/>
              </w:rPr>
            </w:pPr>
            <w:r>
              <w:rPr>
                <w:rFonts w:hint="eastAsia" w:ascii="仿宋" w:hAnsi="仿宋" w:eastAsia="仿宋" w:cs="仿宋"/>
                <w:color w:val="auto"/>
                <w:sz w:val="24"/>
                <w:szCs w:val="24"/>
                <w:highlight w:val="none"/>
              </w:rPr>
              <w:t>投标报价</w:t>
            </w:r>
          </w:p>
        </w:tc>
        <w:tc>
          <w:tcPr>
            <w:tcW w:w="3654" w:type="pct"/>
            <w:noWrap w:val="0"/>
            <w:vAlign w:val="center"/>
          </w:tcPr>
          <w:p>
            <w:pPr>
              <w:keepNext w:val="0"/>
              <w:keepLines w:val="0"/>
              <w:widowControl/>
              <w:suppressLineNumbers w:val="0"/>
              <w:jc w:val="left"/>
              <w:rPr>
                <w:rFonts w:hint="eastAsia" w:ascii="仿宋" w:hAnsi="仿宋" w:eastAsia="仿宋" w:cs="仿宋"/>
                <w:b w:val="0"/>
                <w:bCs w:val="0"/>
                <w:i w:val="0"/>
                <w:iCs w:val="0"/>
                <w:kern w:val="0"/>
                <w:sz w:val="24"/>
                <w:szCs w:val="24"/>
                <w:highlight w:val="none"/>
                <w:lang w:val="en-US" w:eastAsia="zh-CN" w:bidi="ar-SA"/>
              </w:rPr>
            </w:pPr>
            <w:r>
              <w:rPr>
                <w:rFonts w:hint="eastAsia" w:ascii="仿宋" w:hAnsi="仿宋" w:eastAsia="仿宋" w:cs="仿宋"/>
                <w:b w:val="0"/>
                <w:bCs w:val="0"/>
                <w:i w:val="0"/>
                <w:iCs w:val="0"/>
                <w:kern w:val="0"/>
                <w:sz w:val="24"/>
                <w:szCs w:val="24"/>
                <w:highlight w:val="none"/>
                <w:lang w:val="en-US" w:eastAsia="zh-CN" w:bidi="ar-SA"/>
              </w:rPr>
              <w:t>评标基准价=有效投标报价的最低值,有效投标报价等于基准值的得满分,投标报价得分=（评标基准价/投标报价）×30。</w:t>
            </w:r>
          </w:p>
          <w:p>
            <w:pPr>
              <w:keepNext w:val="0"/>
              <w:keepLines w:val="0"/>
              <w:widowControl/>
              <w:suppressLineNumbers w:val="0"/>
              <w:jc w:val="left"/>
              <w:rPr>
                <w:rFonts w:hint="eastAsia" w:ascii="仿宋" w:hAnsi="仿宋" w:eastAsia="仿宋" w:cs="仿宋"/>
                <w:sz w:val="24"/>
                <w:szCs w:val="24"/>
                <w:highlight w:val="none"/>
                <w:lang w:val="en-US" w:eastAsia="zh-CN"/>
              </w:rPr>
            </w:pPr>
            <w:r>
              <w:rPr>
                <w:rFonts w:hint="eastAsia" w:ascii="仿宋" w:hAnsi="仿宋" w:eastAsia="仿宋" w:cs="仿宋"/>
                <w:b w:val="0"/>
                <w:bCs w:val="0"/>
                <w:i w:val="0"/>
                <w:iCs w:val="0"/>
                <w:kern w:val="0"/>
                <w:sz w:val="24"/>
                <w:szCs w:val="24"/>
                <w:highlight w:val="none"/>
                <w:lang w:val="en-US" w:eastAsia="zh-CN" w:bidi="ar-SA"/>
              </w:rPr>
              <w:t>注：有效投标报价为通过初步审查的投标人的有效报价。</w:t>
            </w:r>
            <w:r>
              <w:rPr>
                <w:rFonts w:hint="eastAsia" w:ascii="仿宋" w:hAnsi="仿宋" w:eastAsia="仿宋" w:cs="仿宋"/>
                <w:sz w:val="24"/>
                <w:szCs w:val="24"/>
                <w:highlight w:val="none"/>
                <w:lang w:val="en-US" w:eastAsia="zh-CN"/>
              </w:rPr>
              <w:t>投标人报价依据政府采购政策进行扣除，用扣除后的价格作为评审报价（如投标人为非小微企业的，投标报价即为评审报价）</w:t>
            </w:r>
          </w:p>
          <w:p>
            <w:pPr>
              <w:numPr>
                <w:ilvl w:val="0"/>
                <w:numId w:val="0"/>
              </w:numPr>
              <w:ind w:left="0" w:leftChars="0" w:firstLine="0" w:firstLine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依据财政部《关于印发《政府采购促进中小企业发展管理办法》 的通知》（财库〔2020〕46号）、关于进一步加大政府采购支持中小企业力度的通知（财库〔2022〕19号）规定。本项目对小型和微型企业产品的价格给予</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b/>
                <w:bCs/>
                <w:sz w:val="24"/>
                <w:szCs w:val="24"/>
                <w:highlight w:val="none"/>
                <w:u w:val="single"/>
                <w:lang w:val="en-US" w:eastAsia="zh-CN"/>
              </w:rPr>
              <w:t xml:space="preserve">15% </w:t>
            </w:r>
            <w:r>
              <w:rPr>
                <w:rFonts w:hint="eastAsia" w:ascii="仿宋" w:hAnsi="仿宋" w:eastAsia="仿宋" w:cs="仿宋"/>
                <w:sz w:val="24"/>
                <w:szCs w:val="24"/>
                <w:highlight w:val="none"/>
                <w:lang w:val="en-US" w:eastAsia="zh-CN"/>
              </w:rPr>
              <w:t>的评审优惠扣除，用扣除后的价格参与评审，参加本次采购活动的中小企业应当提供本办法规定的《中小企业声明函》。</w:t>
            </w:r>
          </w:p>
          <w:p>
            <w:pPr>
              <w:pStyle w:val="80"/>
              <w:numPr>
                <w:ilvl w:val="0"/>
                <w:numId w:val="0"/>
              </w:numPr>
              <w:spacing w:line="24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在本采购项目中，货物由中小企业制造，即货物由中小企业生产且使用该中小企业商号或者注册商标。投标人提供的货物既有中小企业制造货物，也有大型企业制造货物的，不享受本办法规定的中小企业扶持政策。</w:t>
            </w:r>
          </w:p>
          <w:p>
            <w:pPr>
              <w:pStyle w:val="80"/>
              <w:numPr>
                <w:ilvl w:val="0"/>
                <w:numId w:val="0"/>
              </w:numPr>
              <w:rPr>
                <w:rFonts w:hint="eastAsia" w:ascii="仿宋" w:hAnsi="仿宋" w:eastAsia="仿宋" w:cs="仿宋"/>
                <w:b/>
                <w:bCs/>
                <w:color w:val="auto"/>
                <w:kern w:val="0"/>
                <w:sz w:val="24"/>
                <w:szCs w:val="24"/>
                <w:highlight w:val="none"/>
                <w:u w:val="single"/>
                <w:lang w:val="en-US" w:eastAsia="zh-CN" w:bidi="ar-SA"/>
              </w:rPr>
            </w:pPr>
            <w:r>
              <w:rPr>
                <w:rFonts w:hint="eastAsia" w:ascii="仿宋" w:hAnsi="仿宋" w:eastAsia="仿宋" w:cs="仿宋"/>
                <w:b/>
                <w:bCs/>
                <w:sz w:val="24"/>
                <w:szCs w:val="24"/>
                <w:highlight w:val="none"/>
                <w:lang w:eastAsia="zh-CN"/>
              </w:rPr>
              <w:t>本项目采购所属行业：</w:t>
            </w:r>
            <w:r>
              <w:rPr>
                <w:rFonts w:hint="default" w:ascii="仿宋" w:hAnsi="仿宋" w:eastAsia="仿宋" w:cs="仿宋"/>
                <w:b/>
                <w:bCs/>
                <w:kern w:val="0"/>
                <w:sz w:val="24"/>
                <w:szCs w:val="24"/>
                <w:highlight w:val="none"/>
                <w:lang w:val="en-US" w:eastAsia="zh-CN" w:bidi="ar-SA"/>
              </w:rPr>
              <w:t>工业【专用设备制造业-医疗仪器设备及器械制造】</w:t>
            </w:r>
          </w:p>
          <w:p>
            <w:pPr>
              <w:ind w:firstLine="480" w:firstLineChars="200"/>
              <w:jc w:val="left"/>
              <w:rPr>
                <w:rFonts w:hint="default"/>
                <w:color w:val="auto"/>
                <w:sz w:val="24"/>
                <w:szCs w:val="24"/>
                <w:highlight w:val="none"/>
                <w:lang w:val="en-US" w:eastAsia="zh-CN"/>
              </w:rPr>
            </w:pPr>
            <w:r>
              <w:rPr>
                <w:rFonts w:hint="eastAsia" w:ascii="仿宋" w:hAnsi="仿宋" w:eastAsia="仿宋" w:cs="仿宋"/>
                <w:sz w:val="24"/>
                <w:szCs w:val="24"/>
                <w:highlight w:val="none"/>
                <w:lang w:eastAsia="zh-CN"/>
              </w:rPr>
              <w:t>认定标准：</w:t>
            </w:r>
            <w:r>
              <w:rPr>
                <w:rFonts w:hint="eastAsia" w:ascii="仿宋" w:hAnsi="仿宋" w:eastAsia="仿宋" w:cs="仿宋"/>
                <w:sz w:val="24"/>
                <w:szCs w:val="24"/>
                <w:highlight w:val="none"/>
              </w:rPr>
              <w:t>从业人员1000人以下或营业收入40000万元以下的为中小微型企业。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369" w:hRule="atLeast"/>
        </w:trPr>
        <w:tc>
          <w:tcPr>
            <w:tcW w:w="300" w:type="pct"/>
            <w:vMerge w:val="continue"/>
            <w:noWrap w:val="0"/>
            <w:vAlign w:val="center"/>
          </w:tcPr>
          <w:p>
            <w:pPr>
              <w:pStyle w:val="46"/>
              <w:spacing w:line="240" w:lineRule="auto"/>
              <w:ind w:left="150" w:right="134"/>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46"/>
              <w:spacing w:line="240" w:lineRule="auto"/>
              <w:jc w:val="center"/>
              <w:rPr>
                <w:rFonts w:hint="eastAsia" w:ascii="仿宋" w:hAnsi="仿宋" w:eastAsia="仿宋" w:cs="仿宋"/>
                <w:i w:val="0"/>
                <w:iCs w:val="0"/>
                <w:color w:val="auto"/>
                <w:sz w:val="24"/>
                <w:szCs w:val="24"/>
                <w:highlight w:val="none"/>
              </w:rPr>
            </w:pPr>
          </w:p>
        </w:tc>
        <w:tc>
          <w:tcPr>
            <w:tcW w:w="642" w:type="pct"/>
            <w:vMerge w:val="continue"/>
            <w:noWrap w:val="0"/>
            <w:vAlign w:val="center"/>
          </w:tcPr>
          <w:p>
            <w:pPr>
              <w:spacing w:line="240" w:lineRule="auto"/>
              <w:jc w:val="center"/>
              <w:rPr>
                <w:rFonts w:hint="eastAsia" w:ascii="仿宋" w:hAnsi="仿宋" w:eastAsia="仿宋" w:cs="仿宋"/>
                <w:i w:val="0"/>
                <w:iCs w:val="0"/>
                <w:color w:val="auto"/>
                <w:sz w:val="24"/>
                <w:szCs w:val="24"/>
                <w:highlight w:val="none"/>
              </w:rPr>
            </w:pPr>
          </w:p>
        </w:tc>
        <w:tc>
          <w:tcPr>
            <w:tcW w:w="3654" w:type="pct"/>
            <w:noWrap w:val="0"/>
            <w:vAlign w:val="center"/>
          </w:tcPr>
          <w:p>
            <w:pPr>
              <w:widowControl/>
              <w:spacing w:line="240" w:lineRule="auto"/>
              <w:ind w:firstLine="240" w:firstLineChars="1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1.依据财政部第87号令第六十条规定</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评标委员会认为投标人的报价明显低于其他通过符合性审查投标人的报价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有可能影响</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质量或者不能诚信履约的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必须在评标现场合理的时间内提供成本构成说明、相关证明材料原件、保证按招标文件项目需求提供承诺书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否则按无效投标处理。</w:t>
            </w:r>
          </w:p>
          <w:p>
            <w:pPr>
              <w:widowControl/>
              <w:spacing w:line="240" w:lineRule="auto"/>
              <w:ind w:firstLine="240" w:firstLineChars="100"/>
              <w:jc w:val="left"/>
              <w:rPr>
                <w:rFonts w:hint="default"/>
                <w:color w:val="auto"/>
                <w:sz w:val="24"/>
                <w:szCs w:val="24"/>
                <w:highlight w:val="none"/>
                <w:lang w:val="en-US" w:eastAsia="zh-CN"/>
              </w:rPr>
            </w:pPr>
            <w:r>
              <w:rPr>
                <w:rFonts w:hint="eastAsia" w:ascii="仿宋" w:hAnsi="仿宋" w:eastAsia="仿宋" w:cs="仿宋"/>
                <w:color w:val="auto"/>
                <w:sz w:val="24"/>
                <w:szCs w:val="24"/>
                <w:highlight w:val="none"/>
                <w:lang w:eastAsia="zh-CN"/>
              </w:rPr>
              <w:t>2.投标报价高于采购预算价的视为无效</w:t>
            </w:r>
            <w:r>
              <w:rPr>
                <w:rFonts w:hint="eastAsia" w:ascii="仿宋" w:hAnsi="仿宋" w:eastAsia="仿宋" w:cs="仿宋"/>
                <w:color w:val="auto"/>
                <w:sz w:val="24"/>
                <w:szCs w:val="24"/>
                <w:highlight w:val="none"/>
                <w:lang w:val="en-US" w:eastAsia="zh-CN"/>
              </w:rPr>
              <w:t>投</w:t>
            </w:r>
            <w:r>
              <w:rPr>
                <w:rFonts w:hint="eastAsia" w:ascii="仿宋" w:hAnsi="仿宋" w:eastAsia="仿宋" w:cs="仿宋"/>
                <w:color w:val="auto"/>
                <w:sz w:val="24"/>
                <w:szCs w:val="24"/>
                <w:highlight w:val="none"/>
                <w:lang w:eastAsia="zh-CN"/>
              </w:rPr>
              <w:t>标。</w:t>
            </w:r>
          </w:p>
        </w:tc>
      </w:tr>
    </w:tbl>
    <w:p>
      <w:pPr>
        <w:rPr>
          <w:highlight w:val="none"/>
        </w:rPr>
      </w:pPr>
    </w:p>
    <w:tbl>
      <w:tblPr>
        <w:tblStyle w:val="20"/>
        <w:tblpPr w:leftFromText="180" w:rightFromText="180" w:vertAnchor="text" w:horzAnchor="page" w:tblpX="1287" w:tblpY="1"/>
        <w:tblOverlap w:val="never"/>
        <w:tblW w:w="56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
      <w:tblGrid>
        <w:gridCol w:w="569"/>
        <w:gridCol w:w="764"/>
        <w:gridCol w:w="1218"/>
        <w:gridCol w:w="6021"/>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583" w:hRule="atLeast"/>
        </w:trPr>
        <w:tc>
          <w:tcPr>
            <w:tcW w:w="300" w:type="pct"/>
            <w:vMerge w:val="restart"/>
            <w:noWrap w:val="0"/>
            <w:vAlign w:val="center"/>
          </w:tcPr>
          <w:p>
            <w:pPr>
              <w:autoSpaceDE w:val="0"/>
              <w:autoSpaceDN w:val="0"/>
              <w:spacing w:line="240" w:lineRule="auto"/>
              <w:jc w:val="center"/>
              <w:rPr>
                <w:rFonts w:hint="eastAsia" w:ascii="仿宋" w:hAnsi="仿宋" w:eastAsia="仿宋" w:cs="仿宋"/>
                <w:i w:val="0"/>
                <w:iCs w:val="0"/>
                <w:color w:val="auto"/>
                <w:sz w:val="24"/>
                <w:szCs w:val="24"/>
                <w:highlight w:val="none"/>
              </w:rPr>
            </w:pPr>
          </w:p>
        </w:tc>
        <w:tc>
          <w:tcPr>
            <w:tcW w:w="402" w:type="pct"/>
            <w:vMerge w:val="restart"/>
            <w:noWrap w:val="0"/>
            <w:vAlign w:val="center"/>
          </w:tcPr>
          <w:p>
            <w:pPr>
              <w:pStyle w:val="46"/>
              <w:spacing w:line="240" w:lineRule="auto"/>
              <w:jc w:val="center"/>
              <w:rPr>
                <w:rFonts w:hint="eastAsia" w:ascii="仿宋" w:hAnsi="仿宋" w:eastAsia="仿宋" w:cs="仿宋"/>
                <w:i w:val="0"/>
                <w:iCs w:val="0"/>
                <w:color w:val="auto"/>
                <w:sz w:val="24"/>
                <w:szCs w:val="24"/>
                <w:highlight w:val="none"/>
                <w:lang w:eastAsia="en-US"/>
              </w:rPr>
            </w:pPr>
            <w:r>
              <w:rPr>
                <w:rFonts w:hint="eastAsia" w:ascii="仿宋" w:hAnsi="仿宋" w:eastAsia="仿宋" w:cs="仿宋"/>
                <w:i w:val="0"/>
                <w:iCs w:val="0"/>
                <w:color w:val="auto"/>
                <w:sz w:val="24"/>
                <w:szCs w:val="24"/>
                <w:highlight w:val="none"/>
                <w:lang w:eastAsia="en-US"/>
              </w:rPr>
              <w:t>商务标</w:t>
            </w:r>
            <w:r>
              <w:rPr>
                <w:rFonts w:hint="eastAsia" w:ascii="仿宋" w:hAnsi="仿宋" w:eastAsia="仿宋" w:cs="仿宋"/>
                <w:i w:val="0"/>
                <w:iCs w:val="0"/>
                <w:color w:val="auto"/>
                <w:sz w:val="24"/>
                <w:szCs w:val="24"/>
                <w:highlight w:val="none"/>
                <w:lang w:val="en-US"/>
              </w:rPr>
              <w:t>评</w:t>
            </w:r>
            <w:r>
              <w:rPr>
                <w:rFonts w:hint="eastAsia" w:ascii="仿宋" w:hAnsi="仿宋" w:eastAsia="仿宋" w:cs="仿宋"/>
                <w:i w:val="0"/>
                <w:iCs w:val="0"/>
                <w:color w:val="auto"/>
                <w:sz w:val="24"/>
                <w:szCs w:val="24"/>
                <w:highlight w:val="none"/>
                <w:lang w:eastAsia="en-US"/>
              </w:rPr>
              <w:t>审</w:t>
            </w:r>
          </w:p>
          <w:p>
            <w:pPr>
              <w:pStyle w:val="46"/>
              <w:spacing w:line="240" w:lineRule="auto"/>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eastAsia="en-US"/>
              </w:rPr>
              <w:t>（</w:t>
            </w:r>
            <w:r>
              <w:rPr>
                <w:rFonts w:hint="eastAsia" w:ascii="仿宋" w:hAnsi="仿宋" w:eastAsia="仿宋" w:cs="仿宋"/>
                <w:i w:val="0"/>
                <w:iCs w:val="0"/>
                <w:color w:val="auto"/>
                <w:sz w:val="24"/>
                <w:szCs w:val="24"/>
                <w:highlight w:val="none"/>
                <w:lang w:val="en-US" w:eastAsia="zh-CN"/>
              </w:rPr>
              <w:t>20</w:t>
            </w:r>
            <w:r>
              <w:rPr>
                <w:rFonts w:hint="eastAsia" w:ascii="仿宋" w:hAnsi="仿宋" w:eastAsia="仿宋" w:cs="仿宋"/>
                <w:i w:val="0"/>
                <w:iCs w:val="0"/>
                <w:color w:val="auto"/>
                <w:spacing w:val="-30"/>
                <w:sz w:val="24"/>
                <w:szCs w:val="24"/>
                <w:highlight w:val="none"/>
                <w:lang w:eastAsia="en-US"/>
              </w:rPr>
              <w:t>分</w:t>
            </w:r>
            <w:r>
              <w:rPr>
                <w:rFonts w:hint="eastAsia" w:ascii="仿宋" w:hAnsi="仿宋" w:eastAsia="仿宋" w:cs="仿宋"/>
                <w:i w:val="0"/>
                <w:iCs w:val="0"/>
                <w:color w:val="auto"/>
                <w:sz w:val="24"/>
                <w:szCs w:val="24"/>
                <w:highlight w:val="none"/>
                <w:lang w:eastAsia="en-US"/>
              </w:rPr>
              <w:t>）</w:t>
            </w:r>
          </w:p>
        </w:tc>
        <w:tc>
          <w:tcPr>
            <w:tcW w:w="642" w:type="pct"/>
            <w:noWrap w:val="0"/>
            <w:vAlign w:val="center"/>
          </w:tcPr>
          <w:p>
            <w:pPr>
              <w:pStyle w:val="51"/>
              <w:keepNext w:val="0"/>
              <w:keepLines w:val="0"/>
              <w:pageBreakBefore w:val="0"/>
              <w:kinsoku/>
              <w:wordWrap/>
              <w:overflowPunct/>
              <w:topLinePunct w:val="0"/>
              <w:bidi w:val="0"/>
              <w:spacing w:afterAutospacing="0" w:line="240"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类似项目业绩</w:t>
            </w:r>
          </w:p>
          <w:p>
            <w:pPr>
              <w:pStyle w:val="51"/>
              <w:keepNext w:val="0"/>
              <w:keepLines w:val="0"/>
              <w:pageBreakBefore w:val="0"/>
              <w:kinsoku/>
              <w:wordWrap/>
              <w:overflowPunct/>
              <w:topLinePunct w:val="0"/>
              <w:bidi w:val="0"/>
              <w:spacing w:afterAutospacing="0" w:line="240" w:lineRule="auto"/>
              <w:ind w:left="0" w:leftChars="0"/>
              <w:jc w:val="center"/>
              <w:textAlignment w:val="auto"/>
              <w:rPr>
                <w:rFonts w:hint="eastAsia" w:ascii="仿宋" w:hAnsi="仿宋" w:eastAsia="仿宋" w:cs="仿宋"/>
                <w:color w:val="auto"/>
                <w:kern w:val="2"/>
                <w:sz w:val="24"/>
                <w:szCs w:val="24"/>
                <w:highlight w:val="none"/>
                <w:lang w:val="en-US" w:eastAsia="zh-CN" w:bidi="ar-SA"/>
              </w:rPr>
            </w:pPr>
          </w:p>
        </w:tc>
        <w:tc>
          <w:tcPr>
            <w:tcW w:w="3174" w:type="pct"/>
            <w:noWrap w:val="0"/>
            <w:vAlign w:val="center"/>
          </w:tcPr>
          <w:p>
            <w:pPr>
              <w:pStyle w:val="51"/>
              <w:keepNext w:val="0"/>
              <w:keepLines w:val="0"/>
              <w:pageBreakBefore w:val="0"/>
              <w:kinsoku/>
              <w:wordWrap/>
              <w:overflowPunct/>
              <w:topLinePunct w:val="0"/>
              <w:bidi w:val="0"/>
              <w:spacing w:afterAutospacing="0" w:line="240" w:lineRule="auto"/>
              <w:ind w:left="0" w:left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每提供1项</w:t>
            </w:r>
            <w:r>
              <w:rPr>
                <w:rFonts w:hint="eastAsia" w:ascii="仿宋" w:hAnsi="仿宋" w:eastAsia="仿宋" w:cs="仿宋"/>
                <w:color w:val="auto"/>
                <w:sz w:val="24"/>
                <w:szCs w:val="24"/>
                <w:highlight w:val="none"/>
                <w:lang w:val="en-US" w:eastAsia="zh-CN"/>
              </w:rPr>
              <w:t>类似</w:t>
            </w:r>
            <w:r>
              <w:rPr>
                <w:rFonts w:hint="eastAsia" w:ascii="仿宋" w:hAnsi="仿宋" w:eastAsia="仿宋" w:cs="仿宋"/>
                <w:color w:val="auto"/>
                <w:sz w:val="24"/>
                <w:szCs w:val="24"/>
                <w:highlight w:val="none"/>
              </w:rPr>
              <w:t>业绩</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分，满分</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kern w:val="2"/>
                <w:sz w:val="24"/>
                <w:szCs w:val="24"/>
                <w:highlight w:val="none"/>
                <w:lang w:val="en-US" w:eastAsia="zh-CN" w:bidi="ar-SA"/>
              </w:rPr>
              <w:t>（</w:t>
            </w:r>
            <w:r>
              <w:rPr>
                <w:rFonts w:hint="eastAsia" w:ascii="仿宋" w:hAnsi="仿宋" w:eastAsia="仿宋" w:cs="仿宋"/>
                <w:color w:val="auto"/>
                <w:sz w:val="24"/>
                <w:szCs w:val="24"/>
                <w:highlight w:val="none"/>
              </w:rPr>
              <w:t>注:业绩证明材料须提供合同原件扫描件</w:t>
            </w:r>
            <w:r>
              <w:rPr>
                <w:rFonts w:hint="eastAsia" w:ascii="仿宋" w:hAnsi="仿宋" w:eastAsia="仿宋" w:cs="仿宋"/>
                <w:color w:val="auto"/>
                <w:kern w:val="2"/>
                <w:sz w:val="24"/>
                <w:szCs w:val="24"/>
                <w:highlight w:val="none"/>
                <w:lang w:val="en-US" w:eastAsia="zh-CN" w:bidi="ar-SA"/>
              </w:rPr>
              <w:t>（或协议书）</w:t>
            </w:r>
            <w:r>
              <w:rPr>
                <w:rFonts w:hint="eastAsia" w:ascii="仿宋" w:hAnsi="仿宋" w:eastAsia="仿宋" w:cs="仿宋"/>
                <w:color w:val="auto"/>
                <w:sz w:val="24"/>
                <w:szCs w:val="24"/>
                <w:highlight w:val="none"/>
              </w:rPr>
              <w:t>加盖投标单位公章,以合同签订时间为准。未按要求提供证明材料的不得分;提供的证明文件未显示日期、未显示项目名称、无法定代表人或授权代表签字（签章）,则该合同视为无效业绩,不予以得分。</w:t>
            </w:r>
            <w:r>
              <w:rPr>
                <w:rFonts w:hint="eastAsia" w:ascii="仿宋" w:hAnsi="仿宋" w:eastAsia="仿宋" w:cs="仿宋"/>
                <w:color w:val="auto"/>
                <w:kern w:val="2"/>
                <w:sz w:val="24"/>
                <w:szCs w:val="24"/>
                <w:highlight w:val="none"/>
                <w:lang w:val="en-US" w:eastAsia="zh-CN" w:bidi="ar-SA"/>
              </w:rPr>
              <w:t>）</w:t>
            </w:r>
          </w:p>
        </w:tc>
        <w:tc>
          <w:tcPr>
            <w:tcW w:w="480" w:type="pct"/>
            <w:noWrap w:val="0"/>
            <w:vAlign w:val="center"/>
          </w:tcPr>
          <w:p>
            <w:pPr>
              <w:widowControl/>
              <w:spacing w:line="24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18" w:hRule="atLeast"/>
        </w:trPr>
        <w:tc>
          <w:tcPr>
            <w:tcW w:w="300" w:type="pct"/>
            <w:vMerge w:val="continue"/>
            <w:noWrap w:val="0"/>
            <w:vAlign w:val="center"/>
          </w:tcPr>
          <w:p>
            <w:pPr>
              <w:autoSpaceDE w:val="0"/>
              <w:autoSpaceDN w:val="0"/>
              <w:spacing w:line="240" w:lineRule="auto"/>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46"/>
              <w:spacing w:line="240" w:lineRule="auto"/>
              <w:jc w:val="center"/>
              <w:rPr>
                <w:rFonts w:hint="eastAsia" w:ascii="仿宋" w:hAnsi="仿宋" w:eastAsia="仿宋" w:cs="仿宋"/>
                <w:i w:val="0"/>
                <w:iCs w:val="0"/>
                <w:color w:val="auto"/>
                <w:sz w:val="24"/>
                <w:szCs w:val="24"/>
                <w:highlight w:val="none"/>
                <w:lang w:eastAsia="en-US"/>
              </w:rPr>
            </w:pPr>
          </w:p>
        </w:tc>
        <w:tc>
          <w:tcPr>
            <w:tcW w:w="1218" w:type="dxa"/>
            <w:noWrap w:val="0"/>
            <w:vAlign w:val="center"/>
          </w:tcPr>
          <w:p>
            <w:pPr>
              <w:pStyle w:val="51"/>
              <w:keepNext w:val="0"/>
              <w:keepLines w:val="0"/>
              <w:pageBreakBefore w:val="0"/>
              <w:kinsoku/>
              <w:wordWrap/>
              <w:overflowPunct/>
              <w:topLinePunct w:val="0"/>
              <w:bidi w:val="0"/>
              <w:spacing w:afterAutospacing="0" w:line="240" w:lineRule="auto"/>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政府采购政策</w:t>
            </w:r>
          </w:p>
        </w:tc>
        <w:tc>
          <w:tcPr>
            <w:tcW w:w="6021" w:type="dxa"/>
            <w:noWrap w:val="0"/>
            <w:vAlign w:val="center"/>
          </w:tcPr>
          <w:p>
            <w:pPr>
              <w:pStyle w:val="51"/>
              <w:keepNext w:val="0"/>
              <w:keepLines w:val="0"/>
              <w:pageBreakBefore w:val="0"/>
              <w:kinsoku/>
              <w:wordWrap/>
              <w:overflowPunct/>
              <w:topLinePunct w:val="0"/>
              <w:bidi w:val="0"/>
              <w:spacing w:afterAutospacing="0" w:line="240" w:lineRule="auto"/>
              <w:ind w:lef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1、根据投标人是否符合招标文件“第三部分 采购需求中快递包装环保要求”，提供出具检测报告的证明文件的得2分。</w:t>
            </w:r>
          </w:p>
          <w:p>
            <w:pPr>
              <w:pStyle w:val="51"/>
              <w:keepNext w:val="0"/>
              <w:keepLines w:val="0"/>
              <w:pageBreakBefore w:val="0"/>
              <w:kinsoku/>
              <w:wordWrap/>
              <w:overflowPunct/>
              <w:topLinePunct w:val="0"/>
              <w:bidi w:val="0"/>
              <w:spacing w:afterAutospacing="0" w:line="240" w:lineRule="auto"/>
              <w:ind w:lef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2、根据投标人是否符合招标文件“第三部分 采购需求中商品包装环保要求”，提供出具检测报告的证明文件的得2分。</w:t>
            </w:r>
          </w:p>
        </w:tc>
        <w:tc>
          <w:tcPr>
            <w:tcW w:w="480" w:type="pct"/>
            <w:noWrap w:val="0"/>
            <w:vAlign w:val="center"/>
          </w:tcPr>
          <w:p>
            <w:pPr>
              <w:spacing w:line="24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18" w:hRule="atLeast"/>
        </w:trPr>
        <w:tc>
          <w:tcPr>
            <w:tcW w:w="300" w:type="pct"/>
            <w:vMerge w:val="continue"/>
            <w:noWrap w:val="0"/>
            <w:vAlign w:val="center"/>
          </w:tcPr>
          <w:p>
            <w:pPr>
              <w:autoSpaceDE w:val="0"/>
              <w:autoSpaceDN w:val="0"/>
              <w:spacing w:line="240" w:lineRule="auto"/>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46"/>
              <w:spacing w:line="240" w:lineRule="auto"/>
              <w:jc w:val="center"/>
              <w:rPr>
                <w:rFonts w:hint="eastAsia" w:ascii="仿宋" w:hAnsi="仿宋" w:eastAsia="仿宋" w:cs="仿宋"/>
                <w:i w:val="0"/>
                <w:iCs w:val="0"/>
                <w:color w:val="auto"/>
                <w:sz w:val="24"/>
                <w:szCs w:val="24"/>
                <w:highlight w:val="none"/>
                <w:lang w:eastAsia="en-US"/>
              </w:rPr>
            </w:pPr>
          </w:p>
        </w:tc>
        <w:tc>
          <w:tcPr>
            <w:tcW w:w="642" w:type="pct"/>
            <w:noWrap w:val="0"/>
            <w:vAlign w:val="center"/>
          </w:tcPr>
          <w:p>
            <w:pPr>
              <w:pStyle w:val="51"/>
              <w:keepNext w:val="0"/>
              <w:keepLines w:val="0"/>
              <w:pageBreakBefore w:val="0"/>
              <w:kinsoku/>
              <w:wordWrap/>
              <w:overflowPunct/>
              <w:topLinePunct w:val="0"/>
              <w:bidi w:val="0"/>
              <w:spacing w:afterAutospacing="0" w:line="240" w:lineRule="auto"/>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kern w:val="0"/>
                <w:sz w:val="24"/>
                <w:szCs w:val="24"/>
                <w:highlight w:val="none"/>
              </w:rPr>
              <w:t>供货产品质量控制措施</w:t>
            </w:r>
          </w:p>
        </w:tc>
        <w:tc>
          <w:tcPr>
            <w:tcW w:w="3174" w:type="pct"/>
            <w:noWrap w:val="0"/>
            <w:vAlign w:val="center"/>
          </w:tcPr>
          <w:p>
            <w:pPr>
              <w:pStyle w:val="51"/>
              <w:keepNext w:val="0"/>
              <w:keepLines w:val="0"/>
              <w:pageBreakBefore w:val="0"/>
              <w:kinsoku/>
              <w:wordWrap/>
              <w:overflowPunct/>
              <w:topLinePunct w:val="0"/>
              <w:bidi w:val="0"/>
              <w:spacing w:afterAutospacing="0" w:line="240" w:lineRule="auto"/>
              <w:ind w:lef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投标人对产品使用效果、质量标准进行科学合理的描述，具有质量控制措施且描述完整者得5分。</w:t>
            </w:r>
          </w:p>
          <w:p>
            <w:pPr>
              <w:pStyle w:val="51"/>
              <w:keepNext w:val="0"/>
              <w:keepLines w:val="0"/>
              <w:pageBreakBefore w:val="0"/>
              <w:kinsoku/>
              <w:wordWrap/>
              <w:overflowPunct/>
              <w:topLinePunct w:val="0"/>
              <w:bidi w:val="0"/>
              <w:spacing w:afterAutospacing="0" w:line="240" w:lineRule="auto"/>
              <w:ind w:lef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注：每有一项方案内容与采购内容不符或不切实际的扣1分，扣完为止，未提供者不得分。</w:t>
            </w:r>
          </w:p>
        </w:tc>
        <w:tc>
          <w:tcPr>
            <w:tcW w:w="480" w:type="pct"/>
            <w:noWrap w:val="0"/>
            <w:vAlign w:val="center"/>
          </w:tcPr>
          <w:p>
            <w:pPr>
              <w:spacing w:line="24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0" w:hRule="atLeast"/>
        </w:trPr>
        <w:tc>
          <w:tcPr>
            <w:tcW w:w="300" w:type="pct"/>
            <w:vMerge w:val="continue"/>
            <w:noWrap w:val="0"/>
            <w:vAlign w:val="center"/>
          </w:tcPr>
          <w:p>
            <w:pPr>
              <w:autoSpaceDE w:val="0"/>
              <w:autoSpaceDN w:val="0"/>
              <w:spacing w:line="240" w:lineRule="auto"/>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46"/>
              <w:spacing w:line="240" w:lineRule="auto"/>
              <w:jc w:val="center"/>
              <w:rPr>
                <w:rFonts w:hint="eastAsia" w:ascii="仿宋" w:hAnsi="仿宋" w:eastAsia="仿宋" w:cs="仿宋"/>
                <w:i w:val="0"/>
                <w:iCs w:val="0"/>
                <w:color w:val="auto"/>
                <w:sz w:val="24"/>
                <w:szCs w:val="24"/>
                <w:highlight w:val="none"/>
                <w:lang w:eastAsia="en-US"/>
              </w:rPr>
            </w:pPr>
          </w:p>
        </w:tc>
        <w:tc>
          <w:tcPr>
            <w:tcW w:w="642" w:type="pct"/>
            <w:noWrap w:val="0"/>
            <w:vAlign w:val="center"/>
          </w:tcPr>
          <w:p>
            <w:pPr>
              <w:spacing w:line="360" w:lineRule="auto"/>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疫情防控控制措施</w:t>
            </w:r>
          </w:p>
        </w:tc>
        <w:tc>
          <w:tcPr>
            <w:tcW w:w="3174" w:type="pct"/>
            <w:noWrap w:val="0"/>
            <w:vAlign w:val="center"/>
          </w:tcPr>
          <w:p>
            <w:pPr>
              <w:spacing w:line="360" w:lineRule="auto"/>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投标人提供完善可行的疫情防控方案：</w:t>
            </w:r>
          </w:p>
          <w:p>
            <w:pPr>
              <w:spacing w:line="360" w:lineRule="auto"/>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1、提供投入该项目人员的疫情安全防卫措施的得1.5分，经评审方案不适宜本项目或未提供不得分。</w:t>
            </w:r>
          </w:p>
          <w:p>
            <w:pPr>
              <w:spacing w:line="360" w:lineRule="auto"/>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2、提供设备出库与收货环节的防疫消杀防卫措施的得1.5分，经评审方案不适宜本项目或未提供不得分。</w:t>
            </w:r>
          </w:p>
        </w:tc>
        <w:tc>
          <w:tcPr>
            <w:tcW w:w="480" w:type="pct"/>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0" w:hRule="atLeast"/>
        </w:trPr>
        <w:tc>
          <w:tcPr>
            <w:tcW w:w="300" w:type="pct"/>
            <w:vMerge w:val="continue"/>
            <w:noWrap w:val="0"/>
            <w:vAlign w:val="center"/>
          </w:tcPr>
          <w:p>
            <w:pPr>
              <w:autoSpaceDE w:val="0"/>
              <w:autoSpaceDN w:val="0"/>
              <w:spacing w:line="240" w:lineRule="auto"/>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46"/>
              <w:spacing w:line="240" w:lineRule="auto"/>
              <w:jc w:val="center"/>
              <w:rPr>
                <w:rFonts w:hint="eastAsia" w:ascii="仿宋" w:hAnsi="仿宋" w:eastAsia="仿宋" w:cs="仿宋"/>
                <w:i w:val="0"/>
                <w:iCs w:val="0"/>
                <w:color w:val="auto"/>
                <w:sz w:val="24"/>
                <w:szCs w:val="24"/>
                <w:highlight w:val="none"/>
                <w:lang w:eastAsia="en-US"/>
              </w:rPr>
            </w:pPr>
          </w:p>
        </w:tc>
        <w:tc>
          <w:tcPr>
            <w:tcW w:w="642" w:type="pct"/>
            <w:noWrap w:val="0"/>
            <w:vAlign w:val="center"/>
          </w:tcPr>
          <w:p>
            <w:pPr>
              <w:spacing w:line="360" w:lineRule="auto"/>
              <w:jc w:val="left"/>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服务承诺</w:t>
            </w:r>
          </w:p>
        </w:tc>
        <w:tc>
          <w:tcPr>
            <w:tcW w:w="3174" w:type="pct"/>
            <w:noWrap w:val="0"/>
            <w:vAlign w:val="center"/>
          </w:tcPr>
          <w:p>
            <w:pPr>
              <w:spacing w:line="360" w:lineRule="auto"/>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1、投标人提供7*24响应、能够完成采购人紧急维修任务（为抑制事态扩大的可能，临时增派人员、设备）的承诺的得2分。</w:t>
            </w:r>
          </w:p>
          <w:p>
            <w:pPr>
              <w:spacing w:line="360" w:lineRule="auto"/>
              <w:jc w:val="left"/>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highlight w:val="none"/>
                <w:lang w:val="en-US" w:eastAsia="zh-CN"/>
              </w:rPr>
              <w:t>2、投标人提供积极主动配合采购人完成、积极主动配合采购人临时性工作的服务承诺的得1分。</w:t>
            </w:r>
          </w:p>
        </w:tc>
        <w:tc>
          <w:tcPr>
            <w:tcW w:w="480" w:type="pct"/>
            <w:noWrap w:val="0"/>
            <w:vAlign w:val="center"/>
          </w:tcPr>
          <w:p>
            <w:pPr>
              <w:spacing w:line="24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25" w:hRule="atLeast"/>
        </w:trPr>
        <w:tc>
          <w:tcPr>
            <w:tcW w:w="300" w:type="pct"/>
            <w:vMerge w:val="continue"/>
            <w:noWrap w:val="0"/>
            <w:vAlign w:val="center"/>
          </w:tcPr>
          <w:p>
            <w:pPr>
              <w:autoSpaceDE w:val="0"/>
              <w:autoSpaceDN w:val="0"/>
              <w:spacing w:line="240" w:lineRule="auto"/>
              <w:jc w:val="center"/>
              <w:rPr>
                <w:rFonts w:hint="eastAsia" w:ascii="仿宋" w:hAnsi="仿宋" w:eastAsia="仿宋" w:cs="仿宋"/>
                <w:i w:val="0"/>
                <w:iCs w:val="0"/>
                <w:color w:val="auto"/>
                <w:sz w:val="24"/>
                <w:szCs w:val="24"/>
                <w:highlight w:val="none"/>
              </w:rPr>
            </w:pPr>
          </w:p>
        </w:tc>
        <w:tc>
          <w:tcPr>
            <w:tcW w:w="402" w:type="pct"/>
            <w:vMerge w:val="restart"/>
            <w:noWrap w:val="0"/>
            <w:vAlign w:val="center"/>
          </w:tcPr>
          <w:p>
            <w:pPr>
              <w:pStyle w:val="46"/>
              <w:spacing w:line="240" w:lineRule="auto"/>
              <w:jc w:val="center"/>
              <w:rPr>
                <w:rFonts w:hint="eastAsia" w:ascii="仿宋" w:hAnsi="仿宋" w:eastAsia="仿宋" w:cs="仿宋"/>
                <w:i w:val="0"/>
                <w:iCs w:val="0"/>
                <w:color w:val="auto"/>
                <w:sz w:val="24"/>
                <w:szCs w:val="24"/>
                <w:highlight w:val="none"/>
                <w:lang w:eastAsia="en-US"/>
              </w:rPr>
            </w:pPr>
            <w:r>
              <w:rPr>
                <w:rFonts w:hint="eastAsia" w:ascii="仿宋" w:hAnsi="仿宋" w:eastAsia="仿宋" w:cs="仿宋"/>
                <w:i w:val="0"/>
                <w:iCs w:val="0"/>
                <w:color w:val="auto"/>
                <w:sz w:val="24"/>
                <w:szCs w:val="24"/>
                <w:highlight w:val="none"/>
                <w:lang w:eastAsia="en-US"/>
              </w:rPr>
              <w:t>技术标评审</w:t>
            </w:r>
          </w:p>
          <w:p>
            <w:pPr>
              <w:pStyle w:val="46"/>
              <w:spacing w:before="2" w:line="240" w:lineRule="auto"/>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eastAsia="en-US"/>
              </w:rPr>
              <w:t>（</w:t>
            </w:r>
            <w:r>
              <w:rPr>
                <w:rFonts w:hint="eastAsia" w:ascii="仿宋" w:hAnsi="仿宋" w:eastAsia="仿宋" w:cs="仿宋"/>
                <w:i w:val="0"/>
                <w:iCs w:val="0"/>
                <w:color w:val="auto"/>
                <w:sz w:val="24"/>
                <w:szCs w:val="24"/>
                <w:highlight w:val="none"/>
                <w:lang w:val="en-US" w:eastAsia="zh-CN"/>
              </w:rPr>
              <w:t>50</w:t>
            </w:r>
            <w:r>
              <w:rPr>
                <w:rFonts w:hint="eastAsia" w:ascii="仿宋" w:hAnsi="仿宋" w:eastAsia="仿宋" w:cs="仿宋"/>
                <w:i w:val="0"/>
                <w:iCs w:val="0"/>
                <w:color w:val="auto"/>
                <w:spacing w:val="-30"/>
                <w:sz w:val="24"/>
                <w:szCs w:val="24"/>
                <w:highlight w:val="none"/>
                <w:lang w:eastAsia="en-US"/>
              </w:rPr>
              <w:t>分</w:t>
            </w:r>
            <w:r>
              <w:rPr>
                <w:rFonts w:hint="eastAsia" w:ascii="仿宋" w:hAnsi="仿宋" w:eastAsia="仿宋" w:cs="仿宋"/>
                <w:i w:val="0"/>
                <w:iCs w:val="0"/>
                <w:color w:val="auto"/>
                <w:sz w:val="24"/>
                <w:szCs w:val="24"/>
                <w:highlight w:val="none"/>
                <w:lang w:eastAsia="en-US"/>
              </w:rPr>
              <w:t>）</w:t>
            </w:r>
          </w:p>
        </w:tc>
        <w:tc>
          <w:tcPr>
            <w:tcW w:w="642" w:type="pct"/>
            <w:noWrap w:val="0"/>
            <w:vAlign w:val="center"/>
          </w:tcPr>
          <w:p>
            <w:pPr>
              <w:spacing w:line="360" w:lineRule="auto"/>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对招标文件技术参数要求的响应程度</w:t>
            </w:r>
          </w:p>
        </w:tc>
        <w:tc>
          <w:tcPr>
            <w:tcW w:w="3174" w:type="pct"/>
            <w:noWrap w:val="0"/>
            <w:vAlign w:val="center"/>
          </w:tcPr>
          <w:p>
            <w:pPr>
              <w:widowControl/>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根据投标人是否符合采购文件技术参数中的要求进行评审：</w:t>
            </w:r>
          </w:p>
          <w:p>
            <w:pPr>
              <w:widowControl/>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1、技术参数完全满足或优于采购文件技术参数及要求的得满分30分。</w:t>
            </w:r>
          </w:p>
          <w:p>
            <w:pPr>
              <w:widowControl/>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2、技术参数中标“▲”条款，每出现一项负偏离，扣2分；[标“▲”条款5项（不含5项）以上负偏离，则该项不得分]</w:t>
            </w:r>
          </w:p>
          <w:p>
            <w:pPr>
              <w:widowControl/>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3、未标“▲”条款，每出现一项负偏离，扣1分；[10项（不含10项）以上负偏离，则该项不得分]</w:t>
            </w:r>
          </w:p>
          <w:p>
            <w:pPr>
              <w:spacing w:line="360" w:lineRule="auto"/>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投标人须对本招标文件“第三部分-政府采购项目采购需求”中技术要求进行点对点应答，必须在引用本采购文件的基础上,进行逐条逐项答复、说明和解释,特别对有具体参数要求的指标，投标人必须提供所投产品的具体参数值并详细列出设备的品牌、型号、配置参数及所投产品的技术支持资料。不得完全复制招标文件中的技术参数，照搬照抄采购文件参数，不注明实际参数值者或未按要求提供者视为负偏离，</w:t>
            </w:r>
            <w:r>
              <w:rPr>
                <w:rFonts w:hint="eastAsia" w:ascii="仿宋" w:hAnsi="仿宋" w:eastAsia="仿宋" w:cs="仿宋"/>
                <w:color w:val="000000"/>
                <w:sz w:val="24"/>
                <w:szCs w:val="24"/>
                <w:highlight w:val="none"/>
                <w:lang w:bidi="ar"/>
              </w:rPr>
              <w:t>投标文件商务技术偏离表响应情况与所附证明材料不一致的情况，按负偏离处理</w:t>
            </w:r>
            <w:r>
              <w:rPr>
                <w:rFonts w:hint="eastAsia" w:ascii="仿宋" w:hAnsi="仿宋" w:eastAsia="仿宋" w:cs="仿宋"/>
                <w:kern w:val="2"/>
                <w:sz w:val="24"/>
                <w:szCs w:val="24"/>
                <w:highlight w:val="none"/>
                <w:lang w:val="en-US" w:eastAsia="zh-CN" w:bidi="ar-SA"/>
              </w:rPr>
              <w:t>。）</w:t>
            </w:r>
          </w:p>
        </w:tc>
        <w:tc>
          <w:tcPr>
            <w:tcW w:w="480" w:type="pct"/>
            <w:noWrap w:val="0"/>
            <w:vAlign w:val="center"/>
          </w:tcPr>
          <w:p>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00" w:type="pct"/>
            <w:vMerge w:val="continue"/>
            <w:noWrap w:val="0"/>
            <w:vAlign w:val="center"/>
          </w:tcPr>
          <w:p>
            <w:pPr>
              <w:autoSpaceDE w:val="0"/>
              <w:autoSpaceDN w:val="0"/>
              <w:spacing w:line="240" w:lineRule="auto"/>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46"/>
              <w:spacing w:before="2" w:line="240" w:lineRule="auto"/>
              <w:jc w:val="center"/>
              <w:rPr>
                <w:rFonts w:hint="eastAsia" w:ascii="仿宋" w:hAnsi="仿宋" w:eastAsia="仿宋" w:cs="仿宋"/>
                <w:i w:val="0"/>
                <w:iCs w:val="0"/>
                <w:color w:val="auto"/>
                <w:sz w:val="24"/>
                <w:szCs w:val="24"/>
                <w:highlight w:val="none"/>
                <w:lang w:eastAsia="en-US"/>
              </w:rPr>
            </w:pPr>
          </w:p>
        </w:tc>
        <w:tc>
          <w:tcPr>
            <w:tcW w:w="642" w:type="pct"/>
            <w:noWrap w:val="0"/>
            <w:vAlign w:val="center"/>
          </w:tcPr>
          <w:p>
            <w:pPr>
              <w:widowControl/>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项目实施方案</w:t>
            </w:r>
          </w:p>
        </w:tc>
        <w:tc>
          <w:tcPr>
            <w:tcW w:w="3174" w:type="pct"/>
            <w:noWrap w:val="0"/>
            <w:vAlign w:val="center"/>
          </w:tcPr>
          <w:p>
            <w:pPr>
              <w:widowControl/>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人对本项目总体要求的理解，包括:（1）功能说明、性能指标、设备选型说明详尽；（2）投标人的项目实施进度计划安排具体，且相关保障措施详细;（3）对各项关键工作安排合理，有风险预见；（4）应急保障措施完备，有完善的项目应急解决方案;（5）项目管理方案完整,组织机构完善，人员有保障。</w:t>
            </w:r>
          </w:p>
          <w:p>
            <w:pPr>
              <w:widowControl/>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注：以上要求内容均能够完全满足的得5分，每缺少一项或每有一项方案内容与项目不符的扣1分，扣完为止。未提供者不得分。</w:t>
            </w:r>
          </w:p>
        </w:tc>
        <w:tc>
          <w:tcPr>
            <w:tcW w:w="480" w:type="pct"/>
            <w:noWrap w:val="0"/>
            <w:vAlign w:val="center"/>
          </w:tcPr>
          <w:p>
            <w:pPr>
              <w:pStyle w:val="46"/>
              <w:spacing w:before="74" w:line="282" w:lineRule="exact"/>
              <w:jc w:val="center"/>
              <w:rPr>
                <w:rFonts w:hint="eastAsia" w:ascii="宋体" w:hAnsi="宋体" w:eastAsia="宋体" w:cs="宋体"/>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lang w:val="en-US" w:eastAsia="zh-CN" w:bidi="ar-SA"/>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00" w:type="pct"/>
            <w:vMerge w:val="continue"/>
            <w:noWrap w:val="0"/>
            <w:vAlign w:val="center"/>
          </w:tcPr>
          <w:p>
            <w:pPr>
              <w:autoSpaceDE w:val="0"/>
              <w:autoSpaceDN w:val="0"/>
              <w:spacing w:line="240" w:lineRule="auto"/>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46"/>
              <w:spacing w:before="2" w:line="240" w:lineRule="auto"/>
              <w:jc w:val="center"/>
              <w:rPr>
                <w:rFonts w:hint="eastAsia" w:ascii="仿宋" w:hAnsi="仿宋" w:eastAsia="仿宋" w:cs="仿宋"/>
                <w:i w:val="0"/>
                <w:iCs w:val="0"/>
                <w:color w:val="auto"/>
                <w:sz w:val="24"/>
                <w:szCs w:val="24"/>
                <w:highlight w:val="none"/>
              </w:rPr>
            </w:pPr>
          </w:p>
        </w:tc>
        <w:tc>
          <w:tcPr>
            <w:tcW w:w="642" w:type="pct"/>
            <w:noWrap w:val="0"/>
            <w:vAlign w:val="center"/>
          </w:tcPr>
          <w:p>
            <w:pPr>
              <w:pStyle w:val="83"/>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项目培训方案</w:t>
            </w:r>
          </w:p>
        </w:tc>
        <w:tc>
          <w:tcPr>
            <w:tcW w:w="3174" w:type="pct"/>
            <w:noWrap w:val="0"/>
            <w:vAlign w:val="center"/>
          </w:tcPr>
          <w:p>
            <w:pPr>
              <w:pStyle w:val="83"/>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单位提供本项目培训方案，方案需包括培训的思路、内容专业度、安排的合理度、培训人员专业资格等因素，评估培训方案与本项目需求的吻合程度等评比。能完全响应并按照承诺内容为采购人提供全面优质的培训服务得3分。</w:t>
            </w:r>
          </w:p>
          <w:p>
            <w:pPr>
              <w:pStyle w:val="83"/>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注：每缺项漏项或每有一项方案内容与项目不符或不完整的扣1分，扣完为止，未提供者不得分。</w:t>
            </w:r>
          </w:p>
        </w:tc>
        <w:tc>
          <w:tcPr>
            <w:tcW w:w="480" w:type="pct"/>
            <w:noWrap w:val="0"/>
            <w:vAlign w:val="center"/>
          </w:tcPr>
          <w:p>
            <w:pPr>
              <w:pStyle w:val="46"/>
              <w:spacing w:before="74" w:line="282" w:lineRule="exact"/>
              <w:jc w:val="center"/>
              <w:rPr>
                <w:rFonts w:hint="default" w:ascii="仿宋" w:hAnsi="仿宋" w:eastAsia="仿宋" w:cs="仿宋"/>
                <w:i w:val="0"/>
                <w:iCs w:val="0"/>
                <w:color w:val="auto"/>
                <w:sz w:val="24"/>
                <w:szCs w:val="24"/>
                <w:highlight w:val="none"/>
                <w:lang w:val="en-US" w:eastAsia="zh-CN"/>
              </w:rPr>
            </w:pPr>
            <w:r>
              <w:rPr>
                <w:rFonts w:hint="eastAsia" w:ascii="仿宋" w:hAnsi="仿宋" w:eastAsia="仿宋" w:cs="仿宋"/>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00" w:type="pct"/>
            <w:vMerge w:val="continue"/>
            <w:noWrap w:val="0"/>
            <w:vAlign w:val="center"/>
          </w:tcPr>
          <w:p>
            <w:pPr>
              <w:autoSpaceDE w:val="0"/>
              <w:autoSpaceDN w:val="0"/>
              <w:spacing w:line="240" w:lineRule="auto"/>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46"/>
              <w:spacing w:before="2" w:line="240" w:lineRule="auto"/>
              <w:jc w:val="center"/>
              <w:rPr>
                <w:rFonts w:hint="eastAsia" w:ascii="仿宋" w:hAnsi="仿宋" w:eastAsia="仿宋" w:cs="仿宋"/>
                <w:i w:val="0"/>
                <w:iCs w:val="0"/>
                <w:color w:val="auto"/>
                <w:sz w:val="24"/>
                <w:szCs w:val="24"/>
                <w:highlight w:val="none"/>
              </w:rPr>
            </w:pPr>
          </w:p>
        </w:tc>
        <w:tc>
          <w:tcPr>
            <w:tcW w:w="642" w:type="pct"/>
            <w:noWrap w:val="0"/>
            <w:vAlign w:val="center"/>
          </w:tcPr>
          <w:p>
            <w:pPr>
              <w:pStyle w:val="83"/>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安装技术水平</w:t>
            </w:r>
          </w:p>
        </w:tc>
        <w:tc>
          <w:tcPr>
            <w:tcW w:w="3174" w:type="pct"/>
            <w:noWrap w:val="0"/>
            <w:vAlign w:val="center"/>
          </w:tcPr>
          <w:p>
            <w:pPr>
              <w:pStyle w:val="83"/>
              <w:numPr>
                <w:ilvl w:val="0"/>
                <w:numId w:val="25"/>
              </w:numPr>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投标人根据招标人项目需求的情况，提供安装实施方案、安装组织计划、安装技术、人员配备及安装进度等整体运行实施方案满足项目功能需求的得2分。</w:t>
            </w:r>
          </w:p>
          <w:p>
            <w:pPr>
              <w:pStyle w:val="83"/>
              <w:numPr>
                <w:ilvl w:val="0"/>
                <w:numId w:val="25"/>
              </w:numPr>
              <w:jc w:val="left"/>
              <w:rPr>
                <w:rFonts w:hint="default" w:ascii="仿宋" w:hAnsi="仿宋" w:eastAsia="仿宋" w:cs="仿宋"/>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投标人提供交货期和技术设备的先进性及对仪器设备的安装调试和操作步骤、使用方法的得1分。</w:t>
            </w:r>
          </w:p>
          <w:p>
            <w:pPr>
              <w:pStyle w:val="83"/>
              <w:numPr>
                <w:ilvl w:val="0"/>
                <w:numId w:val="0"/>
              </w:numPr>
              <w:jc w:val="left"/>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注：每缺项漏项或每有一项方案内容与项目不符或不完整的扣1分，扣完为止，未提供者不得分。</w:t>
            </w:r>
          </w:p>
        </w:tc>
        <w:tc>
          <w:tcPr>
            <w:tcW w:w="480" w:type="pct"/>
            <w:noWrap w:val="0"/>
            <w:vAlign w:val="center"/>
          </w:tcPr>
          <w:p>
            <w:pPr>
              <w:keepNext w:val="0"/>
              <w:keepLines w:val="0"/>
              <w:widowControl/>
              <w:suppressLineNumbers w:val="0"/>
              <w:spacing w:line="300" w:lineRule="auto"/>
              <w:jc w:val="center"/>
              <w:rPr>
                <w:rFonts w:hint="default" w:ascii="仿宋" w:hAnsi="仿宋" w:eastAsia="仿宋" w:cs="仿宋"/>
                <w:i w:val="0"/>
                <w:iCs w:val="0"/>
                <w:color w:val="auto"/>
                <w:kern w:val="0"/>
                <w:sz w:val="24"/>
                <w:szCs w:val="24"/>
                <w:highlight w:val="none"/>
                <w:lang w:val="en-US" w:eastAsia="zh-CN" w:bidi="ar-SA"/>
              </w:rPr>
            </w:pPr>
            <w:r>
              <w:rPr>
                <w:rFonts w:hint="eastAsia" w:ascii="仿宋" w:hAnsi="仿宋" w:eastAsia="仿宋" w:cs="仿宋"/>
                <w:i w:val="0"/>
                <w:iCs w:val="0"/>
                <w:color w:val="auto"/>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00" w:type="pct"/>
            <w:vMerge w:val="continue"/>
            <w:noWrap w:val="0"/>
            <w:vAlign w:val="center"/>
          </w:tcPr>
          <w:p>
            <w:pPr>
              <w:autoSpaceDE w:val="0"/>
              <w:autoSpaceDN w:val="0"/>
              <w:spacing w:line="240" w:lineRule="auto"/>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46"/>
              <w:spacing w:before="2" w:line="240" w:lineRule="auto"/>
              <w:jc w:val="center"/>
              <w:rPr>
                <w:rFonts w:hint="eastAsia" w:ascii="仿宋" w:hAnsi="仿宋" w:eastAsia="仿宋" w:cs="仿宋"/>
                <w:i w:val="0"/>
                <w:iCs w:val="0"/>
                <w:color w:val="auto"/>
                <w:sz w:val="24"/>
                <w:szCs w:val="24"/>
                <w:highlight w:val="none"/>
              </w:rPr>
            </w:pPr>
          </w:p>
        </w:tc>
        <w:tc>
          <w:tcPr>
            <w:tcW w:w="642" w:type="pct"/>
            <w:noWrap w:val="0"/>
            <w:vAlign w:val="center"/>
          </w:tcPr>
          <w:p>
            <w:pPr>
              <w:pStyle w:val="83"/>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应急事件处理预案</w:t>
            </w:r>
          </w:p>
          <w:p>
            <w:pPr>
              <w:pStyle w:val="83"/>
              <w:rPr>
                <w:rFonts w:hint="eastAsia" w:ascii="仿宋" w:hAnsi="仿宋" w:eastAsia="仿宋" w:cs="仿宋"/>
                <w:kern w:val="2"/>
                <w:sz w:val="24"/>
                <w:szCs w:val="24"/>
                <w:highlight w:val="none"/>
                <w:lang w:val="en-US" w:eastAsia="zh-CN" w:bidi="ar-SA"/>
              </w:rPr>
            </w:pPr>
          </w:p>
        </w:tc>
        <w:tc>
          <w:tcPr>
            <w:tcW w:w="3174" w:type="pct"/>
            <w:noWrap w:val="0"/>
            <w:vAlign w:val="center"/>
          </w:tcPr>
          <w:p>
            <w:pPr>
              <w:pStyle w:val="15"/>
              <w:numPr>
                <w:ilvl w:val="0"/>
                <w:numId w:val="0"/>
              </w:numPr>
              <w:ind w:right="0" w:right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应针对本项目实际工作内容和环境，提供应急方案，要求切实合理可行</w:t>
            </w:r>
            <w:r>
              <w:rPr>
                <w:rFonts w:hint="eastAsia" w:ascii="仿宋" w:hAnsi="仿宋" w:eastAsia="仿宋" w:cs="仿宋"/>
                <w:sz w:val="24"/>
                <w:szCs w:val="24"/>
                <w:highlight w:val="none"/>
                <w:lang w:eastAsia="zh-CN"/>
              </w:rPr>
              <w:t>：</w:t>
            </w:r>
            <w:r>
              <w:rPr>
                <w:rFonts w:hint="eastAsia" w:ascii="仿宋" w:hAnsi="仿宋" w:eastAsia="仿宋" w:cs="仿宋"/>
                <w:i w:val="0"/>
                <w:iCs w:val="0"/>
                <w:sz w:val="24"/>
                <w:szCs w:val="24"/>
                <w:highlight w:val="none"/>
                <w:lang w:val="en-US" w:eastAsia="zh-CN"/>
              </w:rPr>
              <w:t>投标人</w:t>
            </w:r>
            <w:r>
              <w:rPr>
                <w:rFonts w:hint="eastAsia" w:ascii="仿宋" w:hAnsi="仿宋" w:eastAsia="仿宋" w:cs="仿宋"/>
                <w:sz w:val="24"/>
                <w:szCs w:val="24"/>
                <w:highlight w:val="none"/>
                <w:lang w:val="en-US" w:eastAsia="zh-CN"/>
              </w:rPr>
              <w:t>综合应急预案包含系统在安装实施及后期运行过程中可能遇到的故障所指定的应急方针、应急行动、措施和保障等基本要求和程序，</w:t>
            </w:r>
            <w:r>
              <w:rPr>
                <w:rFonts w:hint="eastAsia" w:ascii="仿宋" w:hAnsi="仿宋" w:eastAsia="仿宋" w:cs="仿宋"/>
                <w:i w:val="0"/>
                <w:iCs w:val="0"/>
                <w:sz w:val="24"/>
                <w:szCs w:val="24"/>
                <w:highlight w:val="none"/>
                <w:lang w:val="en-US" w:eastAsia="zh-CN"/>
              </w:rPr>
              <w:t>需提供公司承诺及故障处理的技术人员的相关证明材料，</w:t>
            </w:r>
            <w:r>
              <w:rPr>
                <w:rFonts w:hint="eastAsia" w:ascii="仿宋" w:hAnsi="仿宋" w:eastAsia="仿宋" w:cs="仿宋"/>
                <w:sz w:val="24"/>
                <w:szCs w:val="24"/>
                <w:highlight w:val="none"/>
                <w:lang w:val="en-US" w:eastAsia="zh-CN"/>
              </w:rPr>
              <w:t>满足要求的得3分。</w:t>
            </w:r>
          </w:p>
          <w:p>
            <w:pPr>
              <w:pStyle w:val="83"/>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注：每缺项漏项或每有一项方案内容与项目不符或不完整的扣1分，扣完为止，未提供者不得分。</w:t>
            </w:r>
          </w:p>
        </w:tc>
        <w:tc>
          <w:tcPr>
            <w:tcW w:w="480" w:type="pct"/>
            <w:noWrap w:val="0"/>
            <w:vAlign w:val="center"/>
          </w:tcPr>
          <w:p>
            <w:pPr>
              <w:keepNext w:val="0"/>
              <w:keepLines w:val="0"/>
              <w:widowControl/>
              <w:suppressLineNumbers w:val="0"/>
              <w:spacing w:line="300" w:lineRule="auto"/>
              <w:jc w:val="center"/>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00" w:type="pct"/>
            <w:vMerge w:val="continue"/>
            <w:noWrap w:val="0"/>
            <w:vAlign w:val="center"/>
          </w:tcPr>
          <w:p>
            <w:pPr>
              <w:autoSpaceDE w:val="0"/>
              <w:autoSpaceDN w:val="0"/>
              <w:spacing w:line="240" w:lineRule="auto"/>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46"/>
              <w:spacing w:before="2" w:line="240" w:lineRule="auto"/>
              <w:jc w:val="center"/>
              <w:rPr>
                <w:rFonts w:hint="eastAsia" w:ascii="仿宋" w:hAnsi="仿宋" w:eastAsia="仿宋" w:cs="仿宋"/>
                <w:i w:val="0"/>
                <w:iCs w:val="0"/>
                <w:color w:val="auto"/>
                <w:sz w:val="24"/>
                <w:szCs w:val="24"/>
                <w:highlight w:val="none"/>
              </w:rPr>
            </w:pPr>
          </w:p>
        </w:tc>
        <w:tc>
          <w:tcPr>
            <w:tcW w:w="642" w:type="pct"/>
            <w:noWrap w:val="0"/>
            <w:vAlign w:val="center"/>
          </w:tcPr>
          <w:p>
            <w:pPr>
              <w:pStyle w:val="83"/>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售后服务方案</w:t>
            </w:r>
          </w:p>
        </w:tc>
        <w:tc>
          <w:tcPr>
            <w:tcW w:w="3174" w:type="pct"/>
            <w:noWrap w:val="0"/>
            <w:vAlign w:val="center"/>
          </w:tcPr>
          <w:p>
            <w:pPr>
              <w:pStyle w:val="83"/>
              <w:rPr>
                <w:rFonts w:hint="eastAsia" w:ascii="仿宋" w:hAnsi="仿宋" w:eastAsia="仿宋" w:cs="仿宋"/>
                <w:kern w:val="2"/>
                <w:sz w:val="24"/>
                <w:szCs w:val="24"/>
                <w:highlight w:val="none"/>
                <w:lang w:val="en-US" w:eastAsia="zh-CN" w:bidi="ar-SA"/>
              </w:rPr>
            </w:pPr>
            <w:r>
              <w:rPr>
                <w:rFonts w:hint="default" w:ascii="仿宋" w:hAnsi="仿宋" w:eastAsia="仿宋" w:cs="仿宋"/>
                <w:kern w:val="2"/>
                <w:sz w:val="24"/>
                <w:szCs w:val="24"/>
                <w:highlight w:val="none"/>
                <w:lang w:val="en-US" w:eastAsia="zh-CN" w:bidi="ar-SA"/>
              </w:rPr>
              <w:t>1</w:t>
            </w:r>
            <w:r>
              <w:rPr>
                <w:rFonts w:hint="eastAsia" w:ascii="仿宋" w:hAnsi="仿宋" w:eastAsia="仿宋" w:cs="仿宋"/>
                <w:kern w:val="2"/>
                <w:sz w:val="24"/>
                <w:szCs w:val="24"/>
                <w:highlight w:val="none"/>
                <w:lang w:val="en-US" w:eastAsia="zh-CN" w:bidi="ar-SA"/>
              </w:rPr>
              <w:t>、投标人在满足招标文件要求的质保期内，对本项目实施的售后服务方案及承诺（包括响应时间和对产品使用效果、包括生产厂商的选择、制造过程、检测措施、实验过程、运输过程、产品交接过程、网点分布，修复时间、设备生产厂家技术售后服务承诺、技术指导承诺、安装调试方案、售后服务措施等）进行综合评价：标准严格、承诺详尽且完善、保障措施服务方案描述完整者得3分。</w:t>
            </w:r>
          </w:p>
          <w:p>
            <w:pPr>
              <w:pStyle w:val="83"/>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2、投标人质保期满后，投标人负责提供终身维修服务方案（包括响应时间、网点分布、设备收取零配件、备件费等）进行综合评价：维修服务方案描述完整者得3分。</w:t>
            </w:r>
          </w:p>
          <w:p>
            <w:pPr>
              <w:pStyle w:val="83"/>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注：经专家评审所提供方案缺项漏项或不满足项目需求的扣1分，扣完为止；未提供不得分。</w:t>
            </w:r>
          </w:p>
        </w:tc>
        <w:tc>
          <w:tcPr>
            <w:tcW w:w="480" w:type="pct"/>
            <w:noWrap w:val="0"/>
            <w:vAlign w:val="center"/>
          </w:tcPr>
          <w:p>
            <w:pPr>
              <w:pStyle w:val="46"/>
              <w:spacing w:before="74" w:line="282" w:lineRule="exact"/>
              <w:jc w:val="center"/>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kern w:val="0"/>
                <w:sz w:val="24"/>
                <w:szCs w:val="24"/>
                <w:highlight w:val="none"/>
                <w:lang w:val="en-US" w:eastAsia="zh-CN" w:bidi="ar-SA"/>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00" w:type="pct"/>
            <w:vMerge w:val="restart"/>
            <w:noWrap w:val="0"/>
            <w:vAlign w:val="center"/>
          </w:tcPr>
          <w:p>
            <w:pPr>
              <w:autoSpaceDE w:val="0"/>
              <w:autoSpaceDN w:val="0"/>
              <w:spacing w:line="240" w:lineRule="auto"/>
              <w:jc w:val="center"/>
              <w:rPr>
                <w:rFonts w:hint="eastAsia" w:ascii="仿宋" w:hAnsi="仿宋" w:eastAsia="仿宋" w:cs="仿宋"/>
                <w:i w:val="0"/>
                <w:iCs w:val="0"/>
                <w:color w:val="auto"/>
                <w:sz w:val="24"/>
                <w:szCs w:val="24"/>
                <w:highlight w:val="none"/>
              </w:rPr>
            </w:pPr>
            <w:r>
              <w:rPr>
                <w:rFonts w:hint="eastAsia" w:ascii="仿宋" w:hAnsi="仿宋" w:eastAsia="仿宋" w:cs="仿宋"/>
                <w:color w:val="auto"/>
                <w:sz w:val="24"/>
                <w:szCs w:val="24"/>
                <w:highlight w:val="none"/>
              </w:rPr>
              <w:t>汇总</w:t>
            </w:r>
          </w:p>
        </w:tc>
        <w:tc>
          <w:tcPr>
            <w:tcW w:w="4219" w:type="pct"/>
            <w:gridSpan w:val="3"/>
            <w:noWrap w:val="0"/>
            <w:vAlign w:val="center"/>
          </w:tcPr>
          <w:p>
            <w:pPr>
              <w:pStyle w:val="46"/>
              <w:spacing w:line="240" w:lineRule="auto"/>
              <w:jc w:val="both"/>
              <w:rPr>
                <w:rFonts w:hint="eastAsia" w:ascii="仿宋" w:hAnsi="仿宋" w:eastAsia="仿宋" w:cs="仿宋"/>
                <w:i w:val="0"/>
                <w:iCs w:val="0"/>
                <w:color w:val="auto"/>
                <w:sz w:val="24"/>
                <w:szCs w:val="24"/>
                <w:highlight w:val="none"/>
                <w:lang w:val="en-US"/>
              </w:rPr>
            </w:pPr>
            <w:r>
              <w:rPr>
                <w:rFonts w:hint="eastAsia" w:ascii="仿宋" w:hAnsi="仿宋" w:eastAsia="仿宋" w:cs="仿宋"/>
                <w:i w:val="0"/>
                <w:iCs w:val="0"/>
                <w:color w:val="auto"/>
                <w:sz w:val="24"/>
                <w:szCs w:val="24"/>
                <w:highlight w:val="none"/>
                <w:lang w:val="en-US"/>
              </w:rPr>
              <w:t>合计</w:t>
            </w:r>
          </w:p>
        </w:tc>
        <w:tc>
          <w:tcPr>
            <w:tcW w:w="480" w:type="pct"/>
            <w:noWrap w:val="0"/>
            <w:vAlign w:val="center"/>
          </w:tcPr>
          <w:p>
            <w:pPr>
              <w:pStyle w:val="46"/>
              <w:spacing w:line="240" w:lineRule="auto"/>
              <w:jc w:val="center"/>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rPr>
              <w:t>100</w:t>
            </w:r>
            <w:r>
              <w:rPr>
                <w:rFonts w:hint="eastAsia" w:ascii="仿宋" w:hAnsi="仿宋" w:eastAsia="仿宋" w:cs="仿宋"/>
                <w:i w:val="0"/>
                <w:iCs w:val="0"/>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00" w:type="pct"/>
            <w:vMerge w:val="continue"/>
            <w:noWrap w:val="0"/>
            <w:vAlign w:val="center"/>
          </w:tcPr>
          <w:p>
            <w:pPr>
              <w:autoSpaceDE w:val="0"/>
              <w:autoSpaceDN w:val="0"/>
              <w:spacing w:line="240" w:lineRule="auto"/>
              <w:jc w:val="center"/>
              <w:rPr>
                <w:rFonts w:hint="eastAsia" w:ascii="仿宋" w:hAnsi="仿宋" w:eastAsia="仿宋" w:cs="仿宋"/>
                <w:i w:val="0"/>
                <w:iCs w:val="0"/>
                <w:color w:val="auto"/>
                <w:sz w:val="24"/>
                <w:szCs w:val="24"/>
                <w:highlight w:val="none"/>
              </w:rPr>
            </w:pPr>
          </w:p>
        </w:tc>
        <w:tc>
          <w:tcPr>
            <w:tcW w:w="4699" w:type="pct"/>
            <w:gridSpan w:val="4"/>
            <w:noWrap w:val="0"/>
            <w:vAlign w:val="center"/>
          </w:tcPr>
          <w:p>
            <w:pPr>
              <w:pStyle w:val="46"/>
              <w:spacing w:line="240" w:lineRule="auto"/>
              <w:jc w:val="both"/>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注</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rPr>
              <w:t>评分分值计算保留小数点后两位</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rPr>
              <w:t>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702" w:type="pct"/>
            <w:gridSpan w:val="2"/>
            <w:noWrap w:val="0"/>
            <w:vAlign w:val="center"/>
          </w:tcPr>
          <w:p>
            <w:pPr>
              <w:pStyle w:val="50"/>
              <w:spacing w:line="240" w:lineRule="auto"/>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eastAsia="zh-CN"/>
              </w:rPr>
              <w:t>无效投标</w:t>
            </w:r>
            <w:r>
              <w:rPr>
                <w:rFonts w:hint="eastAsia" w:ascii="仿宋" w:hAnsi="仿宋" w:eastAsia="仿宋" w:cs="仿宋"/>
                <w:i w:val="0"/>
                <w:iCs w:val="0"/>
                <w:color w:val="auto"/>
                <w:sz w:val="24"/>
                <w:szCs w:val="24"/>
                <w:highlight w:val="none"/>
              </w:rPr>
              <w:t>条款</w:t>
            </w:r>
          </w:p>
        </w:tc>
        <w:tc>
          <w:tcPr>
            <w:tcW w:w="3816" w:type="pct"/>
            <w:gridSpan w:val="2"/>
            <w:noWrap w:val="0"/>
            <w:vAlign w:val="center"/>
          </w:tcPr>
          <w:p>
            <w:pPr>
              <w:pStyle w:val="50"/>
              <w:numPr>
                <w:ilvl w:val="0"/>
                <w:numId w:val="26"/>
              </w:numPr>
              <w:spacing w:line="240" w:lineRule="auto"/>
              <w:jc w:val="both"/>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rPr>
              <w:t>未按照</w:t>
            </w:r>
            <w:r>
              <w:rPr>
                <w:rFonts w:hint="eastAsia" w:ascii="仿宋" w:hAnsi="仿宋" w:eastAsia="仿宋" w:cs="仿宋"/>
                <w:i w:val="0"/>
                <w:iCs w:val="0"/>
                <w:color w:val="auto"/>
                <w:sz w:val="24"/>
                <w:szCs w:val="24"/>
                <w:highlight w:val="none"/>
                <w:lang w:val="en-US" w:eastAsia="zh-CN"/>
              </w:rPr>
              <w:t>招标文件</w:t>
            </w:r>
            <w:r>
              <w:rPr>
                <w:rFonts w:hint="eastAsia" w:ascii="仿宋" w:hAnsi="仿宋" w:eastAsia="仿宋" w:cs="仿宋"/>
                <w:i w:val="0"/>
                <w:iCs w:val="0"/>
                <w:color w:val="auto"/>
                <w:sz w:val="24"/>
                <w:szCs w:val="24"/>
                <w:highlight w:val="none"/>
              </w:rPr>
              <w:t>的规定提交投标保证金的</w:t>
            </w:r>
          </w:p>
          <w:p>
            <w:pPr>
              <w:pStyle w:val="50"/>
              <w:numPr>
                <w:ilvl w:val="0"/>
                <w:numId w:val="26"/>
              </w:numPr>
              <w:spacing w:line="240" w:lineRule="auto"/>
              <w:jc w:val="both"/>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rPr>
              <w:t>投标文件未按招标文件要求签署、盖章的</w:t>
            </w:r>
          </w:p>
          <w:p>
            <w:pPr>
              <w:pStyle w:val="50"/>
              <w:spacing w:line="240" w:lineRule="auto"/>
              <w:jc w:val="both"/>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rPr>
              <w:t>(3) 不具备招标文件中规定的资格要求</w:t>
            </w:r>
            <w:r>
              <w:rPr>
                <w:rFonts w:hint="eastAsia" w:ascii="仿宋" w:hAnsi="仿宋" w:eastAsia="仿宋" w:cs="仿宋"/>
                <w:i w:val="0"/>
                <w:iCs w:val="0"/>
                <w:color w:val="auto"/>
                <w:sz w:val="24"/>
                <w:szCs w:val="24"/>
                <w:highlight w:val="none"/>
                <w:lang w:val="en-US" w:eastAsia="zh-CN"/>
              </w:rPr>
              <w:t xml:space="preserve"> </w:t>
            </w:r>
          </w:p>
          <w:p>
            <w:pPr>
              <w:pStyle w:val="50"/>
              <w:spacing w:line="240" w:lineRule="auto"/>
              <w:jc w:val="both"/>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rPr>
              <w:t>(4) 报价超过招标文件中规定的预算金额或者最高限价的</w:t>
            </w:r>
          </w:p>
          <w:p>
            <w:pPr>
              <w:pStyle w:val="50"/>
              <w:spacing w:line="240" w:lineRule="auto"/>
              <w:jc w:val="both"/>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rPr>
              <w:t>(5) 投标文件含有采购人不能接受的附加条件的</w:t>
            </w:r>
          </w:p>
          <w:p>
            <w:pPr>
              <w:pStyle w:val="50"/>
              <w:spacing w:line="240" w:lineRule="auto"/>
              <w:jc w:val="both"/>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(6) 法律、法规和招标文件规定的其他无效情形</w:t>
            </w:r>
          </w:p>
        </w:tc>
        <w:tc>
          <w:tcPr>
            <w:tcW w:w="480" w:type="pct"/>
            <w:noWrap w:val="0"/>
            <w:vAlign w:val="center"/>
          </w:tcPr>
          <w:p>
            <w:pPr>
              <w:pStyle w:val="50"/>
              <w:spacing w:line="240" w:lineRule="auto"/>
              <w:jc w:val="center"/>
              <w:rPr>
                <w:rFonts w:hint="eastAsia" w:ascii="仿宋" w:hAnsi="仿宋" w:eastAsia="仿宋" w:cs="仿宋"/>
                <w:i w:val="0"/>
                <w:iCs w:val="0"/>
                <w:color w:val="auto"/>
                <w:sz w:val="24"/>
                <w:szCs w:val="24"/>
                <w:highlight w:val="none"/>
              </w:rPr>
            </w:pPr>
          </w:p>
        </w:tc>
      </w:tr>
    </w:tbl>
    <w:p>
      <w:pPr>
        <w:rPr>
          <w:rFonts w:hint="eastAsia"/>
          <w:color w:val="auto"/>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1、经评标委员会认可小、微企业产品和产品报价后，投标人相应产品政策计算公式如下：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中小微企业产品价格扣除后的投标人报价=投标人总报价-中小微企业产品报价*扣除幅度。（以价格扣除后的投标人报价作为评审依据）</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评标委员会应当执行连续评标的原则完成全部评标工作。只有发生不可抗力导致评标工作无法继续时，评标活动方可暂停。发生评标暂停情况时，评标委员会应当封存全部投标文件和评标记录，待不可抗力的影响结束且具备继续评标的条件时，由原评标委员会继续评标。</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除非发生下列情况之一，评标委员会成员不得在评标中途更换：(1)因不可抗拒的客观原因，不能到场或需在评标中途退出评标活动；(2)根据法律法规规定，某个或某几个评标委员会成员需要回避。退出评标的评标委员会成员，其已完成的评标行为无效。根据本招标文件规定的评标委员会成员产生方式另行确定替代者进行评标。</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4、在任何评标环节中，需评标委员会就某项评审结论做出表决的，由评标委员会全体成员按照少数服从多数的原则，以记名投票方式表决。</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5、确定成交投标人采购代理机构应当自评审结束之日起2个工作日内将评审报告送交 采购人。采购人应当自收到评审报告之日起5个工作日内在评审报告推荐的中标或者 成交候选人中按顺序确定中标或者成交投标人。</w:t>
      </w:r>
    </w:p>
    <w:p>
      <w:pPr>
        <w:spacing w:line="360" w:lineRule="auto"/>
        <w:ind w:firstLine="420" w:firstLineChars="200"/>
        <w:rPr>
          <w:rFonts w:hint="eastAsia" w:ascii="仿宋" w:hAnsi="仿宋" w:eastAsia="仿宋" w:cs="仿宋"/>
          <w:color w:val="auto"/>
          <w:highlight w:val="none"/>
        </w:rPr>
      </w:pPr>
    </w:p>
    <w:p>
      <w:pPr>
        <w:pStyle w:val="5"/>
        <w:rPr>
          <w:rFonts w:hint="eastAsia" w:ascii="仿宋" w:hAnsi="仿宋" w:eastAsia="仿宋" w:cs="仿宋"/>
          <w:color w:val="auto"/>
          <w:highlight w:val="none"/>
        </w:rPr>
      </w:pPr>
    </w:p>
    <w:p>
      <w:pPr>
        <w:pStyle w:val="7"/>
        <w:tabs>
          <w:tab w:val="left" w:pos="0"/>
        </w:tabs>
        <w:spacing w:line="240" w:lineRule="auto"/>
        <w:ind w:left="0" w:leftChars="0" w:firstLine="0" w:firstLineChars="0"/>
        <w:jc w:val="center"/>
        <w:outlineLvl w:val="0"/>
        <w:rPr>
          <w:rFonts w:hint="eastAsia" w:ascii="仿宋" w:hAnsi="仿宋" w:eastAsia="仿宋" w:cs="仿宋"/>
          <w:b/>
          <w:color w:val="auto"/>
          <w:sz w:val="36"/>
          <w:highlight w:val="none"/>
        </w:rPr>
        <w:sectPr>
          <w:pgSz w:w="11906" w:h="16838"/>
          <w:pgMar w:top="1440" w:right="1797" w:bottom="1440" w:left="1797" w:header="851" w:footer="992" w:gutter="0"/>
          <w:pgNumType w:fmt="decimal"/>
          <w:cols w:space="720" w:num="1"/>
          <w:titlePg/>
          <w:docGrid w:type="lines" w:linePitch="312" w:charSpace="0"/>
        </w:sectPr>
      </w:pPr>
      <w:bookmarkStart w:id="110" w:name="EB52f6984251c942469dcd80a82d573493"/>
      <w:bookmarkEnd w:id="110"/>
      <w:bookmarkStart w:id="111" w:name="_Toc6447"/>
      <w:bookmarkStart w:id="112" w:name="_Toc6623"/>
      <w:bookmarkStart w:id="113" w:name="_Toc30820"/>
      <w:bookmarkStart w:id="114" w:name="_Toc18169"/>
      <w:bookmarkStart w:id="115" w:name="_Toc18735"/>
      <w:bookmarkStart w:id="116" w:name="_Toc14119"/>
      <w:bookmarkStart w:id="117" w:name="_Toc15608"/>
      <w:bookmarkStart w:id="118" w:name="EB988aaeb746df41ed91835b8cac8f5d69"/>
    </w:p>
    <w:p>
      <w:pPr>
        <w:pStyle w:val="7"/>
        <w:tabs>
          <w:tab w:val="left" w:pos="0"/>
        </w:tabs>
        <w:spacing w:line="240" w:lineRule="auto"/>
        <w:ind w:left="0" w:leftChars="0" w:firstLine="0" w:firstLineChars="0"/>
        <w:jc w:val="center"/>
        <w:outlineLvl w:val="0"/>
        <w:rPr>
          <w:rFonts w:hint="eastAsia" w:ascii="仿宋" w:hAnsi="仿宋" w:eastAsia="仿宋" w:cs="仿宋"/>
          <w:b/>
          <w:color w:val="auto"/>
          <w:sz w:val="36"/>
          <w:highlight w:val="none"/>
          <w:lang w:eastAsia="zh-CN"/>
        </w:rPr>
      </w:pPr>
      <w:r>
        <w:rPr>
          <w:rFonts w:hint="eastAsia" w:ascii="仿宋" w:hAnsi="仿宋" w:eastAsia="仿宋" w:cs="仿宋"/>
          <w:b/>
          <w:color w:val="auto"/>
          <w:sz w:val="36"/>
          <w:highlight w:val="none"/>
        </w:rPr>
        <w:t>第五部分</w:t>
      </w:r>
      <w:r>
        <w:rPr>
          <w:rFonts w:hint="eastAsia" w:ascii="仿宋" w:hAnsi="仿宋" w:eastAsia="仿宋" w:cs="仿宋"/>
          <w:b/>
          <w:color w:val="auto"/>
          <w:sz w:val="36"/>
          <w:highlight w:val="none"/>
          <w:lang w:val="en-US" w:eastAsia="zh-CN"/>
        </w:rPr>
        <w:t xml:space="preserve">   </w:t>
      </w:r>
      <w:r>
        <w:rPr>
          <w:rFonts w:hint="eastAsia" w:ascii="仿宋" w:hAnsi="仿宋" w:eastAsia="仿宋" w:cs="仿宋"/>
          <w:b/>
          <w:color w:val="auto"/>
          <w:sz w:val="36"/>
          <w:highlight w:val="none"/>
        </w:rPr>
        <w:t>政府采购合同</w:t>
      </w:r>
      <w:bookmarkEnd w:id="111"/>
      <w:bookmarkEnd w:id="112"/>
      <w:bookmarkEnd w:id="113"/>
      <w:bookmarkEnd w:id="114"/>
      <w:bookmarkEnd w:id="115"/>
      <w:bookmarkEnd w:id="116"/>
      <w:r>
        <w:rPr>
          <w:rFonts w:hint="eastAsia" w:ascii="仿宋" w:hAnsi="仿宋" w:eastAsia="仿宋" w:cs="仿宋"/>
          <w:b/>
          <w:color w:val="auto"/>
          <w:sz w:val="36"/>
          <w:highlight w:val="none"/>
          <w:lang w:eastAsia="zh-CN"/>
        </w:rPr>
        <w:t>（</w:t>
      </w:r>
      <w:r>
        <w:rPr>
          <w:rFonts w:hint="eastAsia" w:ascii="仿宋" w:hAnsi="仿宋" w:eastAsia="仿宋" w:cs="仿宋"/>
          <w:b/>
          <w:color w:val="auto"/>
          <w:sz w:val="36"/>
          <w:highlight w:val="none"/>
          <w:lang w:val="en-US" w:eastAsia="zh-CN"/>
        </w:rPr>
        <w:t>示范文本</w:t>
      </w:r>
      <w:r>
        <w:rPr>
          <w:rFonts w:hint="eastAsia" w:ascii="仿宋" w:hAnsi="仿宋" w:eastAsia="仿宋" w:cs="仿宋"/>
          <w:b/>
          <w:color w:val="auto"/>
          <w:sz w:val="36"/>
          <w:highlight w:val="none"/>
          <w:lang w:eastAsia="zh-CN"/>
        </w:rPr>
        <w:t>）</w:t>
      </w:r>
    </w:p>
    <w:p>
      <w:pPr>
        <w:rPr>
          <w:rFonts w:hint="eastAsia" w:ascii="仿宋" w:hAnsi="仿宋" w:eastAsia="仿宋" w:cs="仿宋"/>
          <w:color w:val="auto"/>
          <w:highlight w:val="none"/>
        </w:rPr>
      </w:pPr>
    </w:p>
    <w:p>
      <w:pPr>
        <w:pStyle w:val="52"/>
        <w:tabs>
          <w:tab w:val="left" w:pos="720"/>
        </w:tabs>
        <w:spacing w:line="360" w:lineRule="auto"/>
        <w:jc w:val="center"/>
        <w:rPr>
          <w:rFonts w:hint="eastAsia" w:ascii="仿宋" w:hAnsi="仿宋" w:eastAsia="仿宋" w:cs="仿宋"/>
          <w:b/>
          <w:color w:val="auto"/>
          <w:sz w:val="28"/>
          <w:szCs w:val="28"/>
          <w:highlight w:val="none"/>
          <w:u w:val="single"/>
        </w:rPr>
      </w:pPr>
    </w:p>
    <w:p>
      <w:pPr>
        <w:pStyle w:val="52"/>
        <w:tabs>
          <w:tab w:val="left" w:pos="720"/>
        </w:tabs>
        <w:spacing w:line="360" w:lineRule="auto"/>
        <w:jc w:val="center"/>
        <w:rPr>
          <w:rFonts w:hint="eastAsia" w:ascii="仿宋" w:hAnsi="仿宋" w:eastAsia="仿宋" w:cs="仿宋"/>
          <w:b/>
          <w:color w:val="auto"/>
          <w:sz w:val="28"/>
          <w:szCs w:val="28"/>
          <w:highlight w:val="none"/>
          <w:u w:val="single"/>
        </w:rPr>
      </w:pPr>
    </w:p>
    <w:p>
      <w:pPr>
        <w:pStyle w:val="52"/>
        <w:tabs>
          <w:tab w:val="left" w:pos="720"/>
        </w:tabs>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政府采购</w:t>
      </w:r>
    </w:p>
    <w:p>
      <w:pPr>
        <w:pStyle w:val="52"/>
        <w:tabs>
          <w:tab w:val="left" w:pos="720"/>
        </w:tabs>
        <w:spacing w:line="360" w:lineRule="auto"/>
        <w:jc w:val="center"/>
        <w:rPr>
          <w:rFonts w:hint="eastAsia" w:ascii="仿宋" w:hAnsi="仿宋" w:eastAsia="仿宋" w:cs="仿宋"/>
          <w:b/>
          <w:color w:val="auto"/>
          <w:sz w:val="28"/>
          <w:szCs w:val="28"/>
          <w:highlight w:val="none"/>
        </w:rPr>
      </w:pPr>
    </w:p>
    <w:p>
      <w:pPr>
        <w:pStyle w:val="52"/>
        <w:tabs>
          <w:tab w:val="left" w:pos="720"/>
        </w:tabs>
        <w:spacing w:line="360" w:lineRule="auto"/>
        <w:jc w:val="center"/>
        <w:rPr>
          <w:rFonts w:hint="eastAsia" w:ascii="仿宋" w:hAnsi="仿宋" w:eastAsia="仿宋" w:cs="仿宋"/>
          <w:b/>
          <w:color w:val="auto"/>
          <w:sz w:val="28"/>
          <w:szCs w:val="28"/>
          <w:highlight w:val="none"/>
        </w:rPr>
      </w:pPr>
    </w:p>
    <w:p>
      <w:pPr>
        <w:pStyle w:val="52"/>
        <w:tabs>
          <w:tab w:val="left" w:pos="720"/>
        </w:tabs>
        <w:spacing w:line="360" w:lineRule="auto"/>
        <w:rPr>
          <w:rFonts w:hint="eastAsia" w:ascii="仿宋" w:hAnsi="仿宋" w:eastAsia="仿宋" w:cs="仿宋"/>
          <w:b/>
          <w:color w:val="auto"/>
          <w:sz w:val="28"/>
          <w:szCs w:val="28"/>
          <w:highlight w:val="none"/>
        </w:rPr>
      </w:pPr>
    </w:p>
    <w:p>
      <w:pPr>
        <w:pStyle w:val="52"/>
        <w:tabs>
          <w:tab w:val="left" w:pos="720"/>
        </w:tabs>
        <w:spacing w:line="360" w:lineRule="auto"/>
        <w:rPr>
          <w:rFonts w:hint="eastAsia" w:ascii="仿宋" w:hAnsi="仿宋" w:eastAsia="仿宋" w:cs="仿宋"/>
          <w:b/>
          <w:color w:val="auto"/>
          <w:sz w:val="28"/>
          <w:szCs w:val="28"/>
          <w:highlight w:val="none"/>
        </w:rPr>
      </w:pPr>
    </w:p>
    <w:p>
      <w:pPr>
        <w:pStyle w:val="52"/>
        <w:tabs>
          <w:tab w:val="left" w:pos="720"/>
        </w:tabs>
        <w:spacing w:line="360" w:lineRule="auto"/>
        <w:rPr>
          <w:rFonts w:hint="eastAsia" w:ascii="仿宋" w:hAnsi="仿宋" w:eastAsia="仿宋" w:cs="仿宋"/>
          <w:b/>
          <w:color w:val="auto"/>
          <w:sz w:val="28"/>
          <w:szCs w:val="28"/>
          <w:highlight w:val="none"/>
        </w:rPr>
      </w:pPr>
    </w:p>
    <w:p>
      <w:pPr>
        <w:pStyle w:val="52"/>
        <w:tabs>
          <w:tab w:val="left" w:pos="720"/>
        </w:tabs>
        <w:spacing w:line="360" w:lineRule="auto"/>
        <w:ind w:firstLine="1110" w:firstLineChars="395"/>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采购编号：</w:t>
      </w:r>
    </w:p>
    <w:p>
      <w:pPr>
        <w:pStyle w:val="52"/>
        <w:tabs>
          <w:tab w:val="left" w:pos="720"/>
        </w:tabs>
        <w:spacing w:line="360" w:lineRule="auto"/>
        <w:rPr>
          <w:rFonts w:hint="eastAsia" w:ascii="仿宋" w:hAnsi="仿宋" w:eastAsia="仿宋" w:cs="仿宋"/>
          <w:b/>
          <w:color w:val="auto"/>
          <w:sz w:val="28"/>
          <w:szCs w:val="28"/>
          <w:highlight w:val="none"/>
        </w:rPr>
      </w:pPr>
    </w:p>
    <w:p>
      <w:pPr>
        <w:pStyle w:val="52"/>
        <w:tabs>
          <w:tab w:val="left" w:pos="720"/>
        </w:tabs>
        <w:spacing w:line="360" w:lineRule="auto"/>
        <w:ind w:firstLine="1110" w:firstLineChars="395"/>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项目名称：</w:t>
      </w:r>
    </w:p>
    <w:p>
      <w:pPr>
        <w:pStyle w:val="52"/>
        <w:tabs>
          <w:tab w:val="left" w:pos="720"/>
        </w:tabs>
        <w:spacing w:line="360" w:lineRule="auto"/>
        <w:rPr>
          <w:rFonts w:hint="eastAsia" w:ascii="仿宋" w:hAnsi="仿宋" w:eastAsia="仿宋" w:cs="仿宋"/>
          <w:b/>
          <w:color w:val="auto"/>
          <w:sz w:val="28"/>
          <w:szCs w:val="28"/>
          <w:highlight w:val="none"/>
        </w:rPr>
      </w:pPr>
    </w:p>
    <w:p>
      <w:pPr>
        <w:pStyle w:val="52"/>
        <w:tabs>
          <w:tab w:val="left" w:pos="720"/>
        </w:tabs>
        <w:spacing w:line="360" w:lineRule="auto"/>
        <w:rPr>
          <w:rFonts w:hint="eastAsia" w:ascii="仿宋" w:hAnsi="仿宋" w:eastAsia="仿宋" w:cs="仿宋"/>
          <w:b/>
          <w:color w:val="auto"/>
          <w:sz w:val="28"/>
          <w:szCs w:val="28"/>
          <w:highlight w:val="none"/>
        </w:rPr>
      </w:pPr>
    </w:p>
    <w:p>
      <w:pPr>
        <w:pStyle w:val="52"/>
        <w:tabs>
          <w:tab w:val="left" w:pos="720"/>
        </w:tabs>
        <w:spacing w:line="360" w:lineRule="auto"/>
        <w:rPr>
          <w:rFonts w:hint="eastAsia" w:ascii="仿宋" w:hAnsi="仿宋" w:eastAsia="仿宋" w:cs="仿宋"/>
          <w:b/>
          <w:color w:val="auto"/>
          <w:sz w:val="28"/>
          <w:szCs w:val="28"/>
          <w:highlight w:val="none"/>
        </w:rPr>
      </w:pPr>
    </w:p>
    <w:p>
      <w:pPr>
        <w:pStyle w:val="52"/>
        <w:tabs>
          <w:tab w:val="left" w:pos="720"/>
        </w:tabs>
        <w:spacing w:line="360" w:lineRule="auto"/>
        <w:rPr>
          <w:rFonts w:hint="eastAsia" w:ascii="仿宋" w:hAnsi="仿宋" w:eastAsia="仿宋" w:cs="仿宋"/>
          <w:b/>
          <w:color w:val="auto"/>
          <w:sz w:val="28"/>
          <w:szCs w:val="28"/>
          <w:highlight w:val="none"/>
        </w:rPr>
      </w:pPr>
    </w:p>
    <w:p>
      <w:pPr>
        <w:pStyle w:val="52"/>
        <w:tabs>
          <w:tab w:val="left" w:pos="720"/>
        </w:tabs>
        <w:spacing w:line="360" w:lineRule="auto"/>
        <w:rPr>
          <w:rFonts w:hint="eastAsia" w:ascii="仿宋" w:hAnsi="仿宋" w:eastAsia="仿宋" w:cs="仿宋"/>
          <w:b/>
          <w:color w:val="auto"/>
          <w:sz w:val="28"/>
          <w:szCs w:val="28"/>
          <w:highlight w:val="none"/>
        </w:rPr>
      </w:pPr>
    </w:p>
    <w:p>
      <w:pPr>
        <w:pStyle w:val="52"/>
        <w:tabs>
          <w:tab w:val="left" w:pos="720"/>
        </w:tabs>
        <w:spacing w:line="360" w:lineRule="auto"/>
        <w:rPr>
          <w:rFonts w:hint="eastAsia" w:ascii="仿宋" w:hAnsi="仿宋" w:eastAsia="仿宋" w:cs="仿宋"/>
          <w:b/>
          <w:color w:val="auto"/>
          <w:sz w:val="28"/>
          <w:szCs w:val="28"/>
          <w:highlight w:val="none"/>
        </w:rPr>
      </w:pPr>
    </w:p>
    <w:p>
      <w:pPr>
        <w:pStyle w:val="5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注：本协议书仅为参考文本，签订双方可根据项目的具体要求进行修订。</w:t>
      </w:r>
    </w:p>
    <w:p>
      <w:pPr>
        <w:pStyle w:val="35"/>
        <w:spacing w:line="360" w:lineRule="auto"/>
        <w:ind w:firstLine="480" w:firstLineChars="200"/>
        <w:jc w:val="left"/>
        <w:outlineLvl w:val="9"/>
        <w:rPr>
          <w:rFonts w:hint="eastAsia" w:ascii="仿宋" w:hAnsi="仿宋" w:eastAsia="仿宋" w:cs="仿宋"/>
          <w:sz w:val="24"/>
          <w:szCs w:val="24"/>
          <w:highlight w:val="none"/>
        </w:rPr>
        <w:sectPr>
          <w:pgSz w:w="11906" w:h="16838"/>
          <w:pgMar w:top="1440" w:right="1797" w:bottom="1440" w:left="1797" w:header="851" w:footer="992" w:gutter="0"/>
          <w:pgNumType w:fmt="decimal"/>
          <w:cols w:space="720" w:num="1"/>
          <w:titlePg/>
          <w:docGrid w:type="lines" w:linePitch="312" w:charSpace="0"/>
        </w:sectPr>
      </w:pPr>
    </w:p>
    <w:p>
      <w:pPr>
        <w:pStyle w:val="35"/>
        <w:spacing w:line="360" w:lineRule="auto"/>
        <w:ind w:firstLine="480" w:firstLineChars="200"/>
        <w:jc w:val="left"/>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（甲方）所需</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(项目名称)</w:t>
      </w:r>
      <w:r>
        <w:rPr>
          <w:rFonts w:hint="eastAsia" w:ascii="仿宋" w:hAnsi="仿宋" w:eastAsia="仿宋" w:cs="仿宋"/>
          <w:sz w:val="24"/>
          <w:szCs w:val="24"/>
          <w:highlight w:val="none"/>
        </w:rPr>
        <w:t>经</w:t>
      </w:r>
      <w:r>
        <w:rPr>
          <w:rFonts w:hint="eastAsia" w:ascii="仿宋" w:hAnsi="仿宋" w:eastAsia="仿宋" w:cs="仿宋"/>
          <w:sz w:val="24"/>
          <w:szCs w:val="24"/>
          <w:highlight w:val="none"/>
          <w:lang w:val="en-US" w:eastAsia="zh-CN"/>
        </w:rPr>
        <w:t>新疆锦辰工程项目管理有限公司</w:t>
      </w:r>
      <w:r>
        <w:rPr>
          <w:rFonts w:hint="eastAsia" w:ascii="仿宋" w:hAnsi="仿宋" w:eastAsia="仿宋" w:cs="仿宋"/>
          <w:sz w:val="24"/>
          <w:szCs w:val="24"/>
          <w:highlight w:val="none"/>
        </w:rPr>
        <w:t>以公开招标方式进行采购。经评标委员会</w:t>
      </w:r>
      <w:r>
        <w:rPr>
          <w:rFonts w:hint="eastAsia" w:ascii="仿宋" w:hAnsi="仿宋" w:eastAsia="仿宋" w:cs="仿宋"/>
          <w:sz w:val="24"/>
          <w:szCs w:val="24"/>
          <w:highlight w:val="none"/>
          <w:lang w:val="en-US" w:eastAsia="zh-CN"/>
        </w:rPr>
        <w:t>推荐，</w:t>
      </w:r>
      <w:r>
        <w:rPr>
          <w:rFonts w:hint="eastAsia" w:ascii="仿宋" w:hAnsi="仿宋" w:eastAsia="仿宋" w:cs="仿宋"/>
          <w:sz w:val="24"/>
          <w:szCs w:val="24"/>
          <w:highlight w:val="none"/>
        </w:rPr>
        <w:t>确定         （乙方）为中标人。甲、乙双方根据《中华人民共和国政府采购法》、《中华人民共和国民法典》等相关法律以及本项目招标文件的规定，经平等协商达成合同如下</w:t>
      </w:r>
      <w:r>
        <w:rPr>
          <w:rFonts w:hint="eastAsia" w:ascii="仿宋" w:hAnsi="仿宋" w:eastAsia="仿宋" w:cs="仿宋"/>
          <w:sz w:val="24"/>
          <w:szCs w:val="24"/>
          <w:highlight w:val="none"/>
          <w:lang w:eastAsia="zh-CN"/>
        </w:rPr>
        <w:t>:</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一、合同文件</w:t>
      </w:r>
    </w:p>
    <w:p>
      <w:pPr>
        <w:pStyle w:val="35"/>
        <w:spacing w:line="360" w:lineRule="auto"/>
        <w:ind w:firstLine="480" w:firstLineChars="20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本合同所附下列文件是构成本合同不可分割的部分</w:t>
      </w:r>
      <w:r>
        <w:rPr>
          <w:rFonts w:hint="eastAsia" w:ascii="仿宋" w:hAnsi="仿宋" w:eastAsia="仿宋" w:cs="仿宋"/>
          <w:sz w:val="24"/>
          <w:szCs w:val="24"/>
          <w:highlight w:val="none"/>
          <w:lang w:eastAsia="zh-CN"/>
        </w:rPr>
        <w:t>:</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（一）本项目招标文件</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（二）中标人投标文件</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（三）合同格式、合同条款</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（四）中标人在评标过程中做出的有关澄清、说明或者补正文件</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（五）中标通知书</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（六）本合同附件</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二、合同的范围和条件</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本合同的范围和条件应与上述合同文件的规定相一致。</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三、货物、数量及规格</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本合同所提供的货物、数量及规格详见合同货物清单（附件一）（同投标文件中报价明细表，下同）。</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四、合同金额</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根据上述合同文件要求，合同金额为人民币         元，大写</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         。（分项价格详见合同货物清单）。</w:t>
      </w:r>
    </w:p>
    <w:p>
      <w:pPr>
        <w:pStyle w:val="35"/>
        <w:spacing w:line="360" w:lineRule="auto"/>
        <w:ind w:firstLine="480" w:firstLineChars="20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乙方开户单位</w:t>
      </w:r>
      <w:r>
        <w:rPr>
          <w:rFonts w:hint="eastAsia" w:ascii="仿宋" w:hAnsi="仿宋" w:eastAsia="仿宋" w:cs="仿宋"/>
          <w:sz w:val="24"/>
          <w:szCs w:val="24"/>
          <w:highlight w:val="none"/>
          <w:lang w:eastAsia="zh-CN"/>
        </w:rPr>
        <w:t>:</w:t>
      </w:r>
    </w:p>
    <w:p>
      <w:pPr>
        <w:pStyle w:val="35"/>
        <w:spacing w:line="360" w:lineRule="auto"/>
        <w:ind w:firstLine="480" w:firstLineChars="20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开户银行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                           帐号</w:t>
      </w:r>
      <w:r>
        <w:rPr>
          <w:rFonts w:hint="eastAsia" w:ascii="仿宋" w:hAnsi="仿宋" w:eastAsia="仿宋" w:cs="仿宋"/>
          <w:sz w:val="24"/>
          <w:szCs w:val="24"/>
          <w:highlight w:val="none"/>
          <w:lang w:eastAsia="zh-CN"/>
        </w:rPr>
        <w:t>:</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五、付款途径</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 国库集中支付   □甲方支付    □ 国库与甲方共同支付</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 财政性资金       元          □ 自筹性资金         元</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属国库集中支付的财政性资金，甲方应按合同约定的付款期限，通过《新疆兵团政府采购管理系统》及时向财政部门报送资金支付申请，财政部门对支付申请审核无误后，将货款直接支付至乙方账户。</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六、付款方式</w:t>
      </w:r>
    </w:p>
    <w:p>
      <w:pPr>
        <w:pStyle w:val="35"/>
        <w:spacing w:line="360" w:lineRule="auto"/>
        <w:ind w:firstLine="480" w:firstLineChars="20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付款方式</w:t>
      </w:r>
      <w:r>
        <w:rPr>
          <w:rFonts w:hint="eastAsia" w:ascii="仿宋" w:hAnsi="仿宋" w:eastAsia="仿宋" w:cs="仿宋"/>
          <w:sz w:val="24"/>
          <w:szCs w:val="24"/>
          <w:highlight w:val="none"/>
          <w:lang w:eastAsia="zh-CN"/>
        </w:rPr>
        <w:t>:</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七、交付日期、地点</w:t>
      </w:r>
    </w:p>
    <w:p>
      <w:pPr>
        <w:pStyle w:val="35"/>
        <w:spacing w:line="360" w:lineRule="auto"/>
        <w:ind w:firstLine="480" w:firstLineChars="200"/>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1、交付日期</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 xml:space="preserve"> </w:t>
      </w:r>
    </w:p>
    <w:p>
      <w:pPr>
        <w:pStyle w:val="35"/>
        <w:spacing w:line="360" w:lineRule="auto"/>
        <w:ind w:firstLine="480" w:firstLineChars="20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2、交付地点</w:t>
      </w:r>
      <w:r>
        <w:rPr>
          <w:rFonts w:hint="eastAsia" w:ascii="仿宋" w:hAnsi="仿宋" w:eastAsia="仿宋" w:cs="仿宋"/>
          <w:sz w:val="24"/>
          <w:szCs w:val="24"/>
          <w:highlight w:val="none"/>
          <w:lang w:eastAsia="zh-CN"/>
        </w:rPr>
        <w:t>:</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八、履约保证金</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履约保证金在项目交付验收合格无质量问题后，填写《履约保证金退付表》、《政府采购项目验收单》和资金往来收款收据交招标人后20个工作日内退还。九、合同生效</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本合同经甲乙双方签字盖章，乙方提交履约保证金后生效。</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十、合同保存</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本合同</w:t>
      </w:r>
      <w:r>
        <w:rPr>
          <w:rFonts w:hint="eastAsia" w:ascii="仿宋" w:hAnsi="仿宋" w:eastAsia="仿宋" w:cs="仿宋"/>
          <w:sz w:val="24"/>
          <w:szCs w:val="24"/>
          <w:highlight w:val="none"/>
          <w:lang w:eastAsia="zh-CN"/>
        </w:rPr>
        <w:t>一</w:t>
      </w:r>
      <w:r>
        <w:rPr>
          <w:rFonts w:hint="eastAsia" w:ascii="仿宋" w:hAnsi="仿宋" w:eastAsia="仿宋" w:cs="仿宋"/>
          <w:sz w:val="24"/>
          <w:szCs w:val="24"/>
          <w:highlight w:val="none"/>
        </w:rPr>
        <w:t>式</w:t>
      </w:r>
      <w:r>
        <w:rPr>
          <w:rFonts w:hint="eastAsia" w:ascii="仿宋" w:hAnsi="仿宋" w:eastAsia="仿宋" w:cs="仿宋"/>
          <w:sz w:val="24"/>
          <w:szCs w:val="24"/>
          <w:highlight w:val="none"/>
          <w:lang w:eastAsia="zh-CN"/>
        </w:rPr>
        <w:t>叁</w:t>
      </w:r>
      <w:r>
        <w:rPr>
          <w:rFonts w:hint="eastAsia" w:ascii="仿宋" w:hAnsi="仿宋" w:eastAsia="仿宋" w:cs="仿宋"/>
          <w:sz w:val="24"/>
          <w:szCs w:val="24"/>
          <w:highlight w:val="none"/>
        </w:rPr>
        <w:t>份，甲方</w:t>
      </w:r>
      <w:r>
        <w:rPr>
          <w:rFonts w:hint="eastAsia" w:ascii="仿宋" w:hAnsi="仿宋" w:eastAsia="仿宋" w:cs="仿宋"/>
          <w:sz w:val="24"/>
          <w:szCs w:val="24"/>
          <w:highlight w:val="none"/>
          <w:lang w:eastAsia="zh-CN"/>
        </w:rPr>
        <w:t>贰</w:t>
      </w:r>
      <w:r>
        <w:rPr>
          <w:rFonts w:hint="eastAsia" w:ascii="仿宋" w:hAnsi="仿宋" w:eastAsia="仿宋" w:cs="仿宋"/>
          <w:sz w:val="24"/>
          <w:szCs w:val="24"/>
          <w:highlight w:val="none"/>
        </w:rPr>
        <w:t>份，乙方一份</w:t>
      </w:r>
      <w:r>
        <w:rPr>
          <w:rFonts w:hint="eastAsia" w:ascii="仿宋" w:hAnsi="仿宋" w:eastAsia="仿宋" w:cs="仿宋"/>
          <w:sz w:val="24"/>
          <w:szCs w:val="24"/>
          <w:highlight w:val="none"/>
          <w:lang w:eastAsia="zh-CN"/>
        </w:rPr>
        <w:t>，具有同等法律效应</w:t>
      </w:r>
      <w:r>
        <w:rPr>
          <w:rFonts w:hint="eastAsia" w:ascii="仿宋" w:hAnsi="仿宋" w:eastAsia="仿宋" w:cs="仿宋"/>
          <w:sz w:val="24"/>
          <w:szCs w:val="24"/>
          <w:highlight w:val="none"/>
        </w:rPr>
        <w:t>。</w:t>
      </w:r>
    </w:p>
    <w:p>
      <w:pPr>
        <w:pStyle w:val="35"/>
        <w:spacing w:line="360" w:lineRule="auto"/>
        <w:ind w:firstLine="480" w:firstLineChars="200"/>
        <w:outlineLvl w:val="9"/>
        <w:rPr>
          <w:rFonts w:hint="eastAsia" w:ascii="仿宋" w:hAnsi="仿宋" w:eastAsia="仿宋" w:cs="仿宋"/>
          <w:sz w:val="24"/>
          <w:szCs w:val="24"/>
          <w:highlight w:val="none"/>
        </w:rPr>
      </w:pPr>
    </w:p>
    <w:p>
      <w:pPr>
        <w:pStyle w:val="35"/>
        <w:spacing w:line="360" w:lineRule="auto"/>
        <w:ind w:firstLine="480" w:firstLineChars="200"/>
        <w:outlineLvl w:val="9"/>
        <w:rPr>
          <w:rFonts w:hint="eastAsia" w:ascii="仿宋" w:hAnsi="仿宋" w:eastAsia="仿宋" w:cs="仿宋"/>
          <w:sz w:val="24"/>
          <w:szCs w:val="24"/>
          <w:highlight w:val="none"/>
        </w:rPr>
      </w:pPr>
    </w:p>
    <w:p>
      <w:pPr>
        <w:pStyle w:val="35"/>
        <w:spacing w:line="360" w:lineRule="auto"/>
        <w:ind w:firstLine="480" w:firstLineChars="200"/>
        <w:outlineLvl w:val="9"/>
        <w:rPr>
          <w:rFonts w:hint="eastAsia" w:ascii="仿宋" w:hAnsi="仿宋" w:eastAsia="仿宋" w:cs="仿宋"/>
          <w:sz w:val="24"/>
          <w:szCs w:val="24"/>
          <w:highlight w:val="none"/>
        </w:rPr>
      </w:pPr>
    </w:p>
    <w:p>
      <w:pPr>
        <w:pStyle w:val="35"/>
        <w:spacing w:line="360" w:lineRule="auto"/>
        <w:ind w:firstLine="480" w:firstLineChars="200"/>
        <w:outlineLvl w:val="9"/>
        <w:rPr>
          <w:rFonts w:hint="eastAsia" w:ascii="仿宋" w:hAnsi="仿宋" w:eastAsia="仿宋" w:cs="仿宋"/>
          <w:sz w:val="24"/>
          <w:szCs w:val="24"/>
          <w:highlight w:val="none"/>
          <w:lang w:eastAsia="zh-CN"/>
        </w:rPr>
      </w:pPr>
      <w:bookmarkStart w:id="119" w:name="_Toc1894"/>
      <w:bookmarkStart w:id="120" w:name="_Toc25449"/>
      <w:bookmarkStart w:id="121" w:name="_Toc23214"/>
      <w:bookmarkStart w:id="122" w:name="_Toc25383"/>
      <w:r>
        <w:rPr>
          <w:rFonts w:hint="eastAsia" w:ascii="仿宋" w:hAnsi="仿宋" w:eastAsia="仿宋" w:cs="仿宋"/>
          <w:sz w:val="24"/>
          <w:szCs w:val="24"/>
          <w:highlight w:val="none"/>
        </w:rPr>
        <w:t>甲    方</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                            乙    方</w:t>
      </w:r>
      <w:bookmarkEnd w:id="119"/>
      <w:bookmarkEnd w:id="120"/>
      <w:bookmarkEnd w:id="121"/>
      <w:bookmarkEnd w:id="122"/>
      <w:r>
        <w:rPr>
          <w:rFonts w:hint="eastAsia" w:ascii="仿宋" w:hAnsi="仿宋" w:eastAsia="仿宋" w:cs="仿宋"/>
          <w:sz w:val="24"/>
          <w:szCs w:val="24"/>
          <w:highlight w:val="none"/>
          <w:lang w:eastAsia="zh-CN"/>
        </w:rPr>
        <w:t>:</w:t>
      </w:r>
    </w:p>
    <w:p>
      <w:pPr>
        <w:pStyle w:val="35"/>
        <w:spacing w:line="360" w:lineRule="auto"/>
        <w:ind w:firstLine="480" w:firstLineChars="20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单位名称(公章)</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                      单位名称(公章)</w:t>
      </w:r>
      <w:r>
        <w:rPr>
          <w:rFonts w:hint="eastAsia" w:ascii="仿宋" w:hAnsi="仿宋" w:eastAsia="仿宋" w:cs="仿宋"/>
          <w:sz w:val="24"/>
          <w:szCs w:val="24"/>
          <w:highlight w:val="none"/>
          <w:lang w:eastAsia="zh-CN"/>
        </w:rPr>
        <w:t>:</w:t>
      </w:r>
    </w:p>
    <w:p>
      <w:pPr>
        <w:pStyle w:val="35"/>
        <w:spacing w:line="360" w:lineRule="auto"/>
        <w:ind w:firstLine="480" w:firstLineChars="200"/>
        <w:outlineLvl w:val="9"/>
        <w:rPr>
          <w:rFonts w:hint="eastAsia" w:ascii="仿宋" w:hAnsi="仿宋" w:eastAsia="仿宋" w:cs="仿宋"/>
          <w:sz w:val="24"/>
          <w:szCs w:val="24"/>
          <w:highlight w:val="none"/>
        </w:rPr>
      </w:pP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法定代表人或授权代理人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（签字）      法定代表人或授权代理人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（签字）</w:t>
      </w:r>
    </w:p>
    <w:p>
      <w:pPr>
        <w:pStyle w:val="35"/>
        <w:spacing w:line="360" w:lineRule="auto"/>
        <w:ind w:firstLine="480" w:firstLineChars="200"/>
        <w:outlineLvl w:val="9"/>
        <w:rPr>
          <w:rFonts w:hint="eastAsia" w:ascii="仿宋" w:hAnsi="仿宋" w:eastAsia="仿宋" w:cs="仿宋"/>
          <w:sz w:val="24"/>
          <w:szCs w:val="24"/>
          <w:highlight w:val="none"/>
        </w:rPr>
      </w:pPr>
    </w:p>
    <w:p>
      <w:pPr>
        <w:pStyle w:val="35"/>
        <w:spacing w:line="360" w:lineRule="auto"/>
        <w:ind w:firstLine="480" w:firstLineChars="20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电    话</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                            电    话</w:t>
      </w:r>
      <w:r>
        <w:rPr>
          <w:rFonts w:hint="eastAsia" w:ascii="仿宋" w:hAnsi="仿宋" w:eastAsia="仿宋" w:cs="仿宋"/>
          <w:sz w:val="24"/>
          <w:szCs w:val="24"/>
          <w:highlight w:val="none"/>
          <w:lang w:eastAsia="zh-CN"/>
        </w:rPr>
        <w:t>:</w:t>
      </w:r>
    </w:p>
    <w:p>
      <w:pPr>
        <w:pStyle w:val="35"/>
        <w:spacing w:line="360" w:lineRule="auto"/>
        <w:ind w:firstLine="480" w:firstLineChars="20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签订日期</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                            签订日期</w:t>
      </w:r>
      <w:r>
        <w:rPr>
          <w:rFonts w:hint="eastAsia" w:ascii="仿宋" w:hAnsi="仿宋" w:eastAsia="仿宋" w:cs="仿宋"/>
          <w:sz w:val="24"/>
          <w:szCs w:val="24"/>
          <w:highlight w:val="none"/>
          <w:lang w:eastAsia="zh-CN"/>
        </w:rPr>
        <w:t>:</w:t>
      </w:r>
    </w:p>
    <w:p>
      <w:pPr>
        <w:pStyle w:val="35"/>
        <w:spacing w:line="360" w:lineRule="auto"/>
        <w:ind w:firstLine="480" w:firstLineChars="200"/>
        <w:outlineLvl w:val="9"/>
        <w:rPr>
          <w:rFonts w:hint="eastAsia" w:ascii="仿宋" w:hAnsi="仿宋" w:eastAsia="仿宋" w:cs="仿宋"/>
          <w:sz w:val="24"/>
          <w:szCs w:val="24"/>
          <w:highlight w:val="none"/>
        </w:rPr>
      </w:pPr>
    </w:p>
    <w:p>
      <w:pPr>
        <w:pStyle w:val="35"/>
        <w:spacing w:line="360" w:lineRule="auto"/>
        <w:ind w:firstLine="482" w:firstLineChars="200"/>
        <w:outlineLvl w:val="9"/>
        <w:rPr>
          <w:rFonts w:hint="eastAsia" w:ascii="仿宋" w:hAnsi="仿宋" w:eastAsia="仿宋" w:cs="仿宋"/>
          <w:sz w:val="24"/>
          <w:szCs w:val="24"/>
          <w:highlight w:val="none"/>
        </w:rPr>
      </w:pPr>
      <w:r>
        <w:rPr>
          <w:rFonts w:hint="eastAsia" w:ascii="宋体" w:hAnsi="宋体"/>
          <w:b/>
          <w:color w:val="000000"/>
          <w:kern w:val="0"/>
          <w:sz w:val="24"/>
          <w:highlight w:val="none"/>
        </w:rPr>
        <w:br w:type="page"/>
      </w:r>
      <w:r>
        <w:rPr>
          <w:rFonts w:hint="eastAsia" w:ascii="仿宋" w:hAnsi="仿宋" w:eastAsia="仿宋" w:cs="仿宋"/>
          <w:sz w:val="24"/>
          <w:szCs w:val="24"/>
          <w:highlight w:val="none"/>
        </w:rPr>
        <w:t>二、合同条款</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甲方在本项目中所需货物和服务由新疆锦辰工程项目管理有限公司在国内进行公开招标，经评标委员会评定，确定乙方为中标人。甲乙双方根据《中华人民共和国政府采购法》、《中华人民共和国民法典》等相关法律法规以及本项目招标文件的规定，经平等协商达成合同如下</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 </w:t>
      </w:r>
      <w:bookmarkStart w:id="123" w:name="_Toc86202594"/>
      <w:bookmarkStart w:id="124" w:name="_Toc175644041"/>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一、定义</w:t>
      </w:r>
      <w:bookmarkEnd w:id="123"/>
      <w:bookmarkEnd w:id="124"/>
    </w:p>
    <w:p>
      <w:pPr>
        <w:pStyle w:val="35"/>
        <w:spacing w:line="360" w:lineRule="auto"/>
        <w:ind w:firstLine="480" w:firstLineChars="20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除非另有特别解释或说明，在本合同及与本合同相关的，双方另行签署的其他文件（包括但不限于本合同的附件）中，下述词语均依如下定义进行解释</w:t>
      </w:r>
      <w:r>
        <w:rPr>
          <w:rFonts w:hint="eastAsia" w:ascii="仿宋" w:hAnsi="仿宋" w:eastAsia="仿宋" w:cs="仿宋"/>
          <w:sz w:val="24"/>
          <w:szCs w:val="24"/>
          <w:highlight w:val="none"/>
          <w:lang w:eastAsia="zh-CN"/>
        </w:rPr>
        <w:t>:</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1、“合同”指甲乙双方签署的，与本项目相关的协议、附件、附录和其他一切文件，还包括招标文件、投标文件中的相关内容及其有效补充文件。</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2、“附件”是指与本合同的订立、履行有关的，经甲乙双方认可的，对本合同约定的内容进行细化、补充、修改、变更的文件、图纸、音像制品等资料。</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3、“货物”指合同货物清单（附件1）（同投标文件中货物明细表，下同）中所规定的硬件、软件、安装材料、备件及专用器具、文件资料等内容。</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4、“服务”指根据合同规定乙方应承担的与供货有关的辅助服务，包括（但不限于）合同货物的乙方付费办妥清关、乙方付费运输、保险、安装、测试、调试、培训、维修、提供技术指导和支持、保修期外的维护以及其他类似的义务。</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5、“检验”指按照本合同约定的标准对合同货物进行的检测与查验。</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6、“政府采购项目验收单”指甲、乙双方验收完成后由合同双方签署的最终验收确认书。</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7、“技术资料”指安装、调试、使用、维修合同货物所应具备的产品使用说明书和／或使用指南、操作手册、维修指南、服务手册、电路图、产品演示等文件。</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8、“保修期”指自验收单签署之日起，乙方免费对所卖给甲方货物更换整件或零部件，维修、保养及技术支持、产品升级并以自担费用方式保证项目正常运行的时期。</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9、“第三人”是指本合同双方以外的任何中国境内、外的自然人、法人或其他经济组织。</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10、“法律、法规”是指由中国有关部门制定的法律、行政法规、地方性法规、规章及其他规范性文件以及经全国人民代表大会常务委员会批准的中国缔结、参加的国际条（公）约的有关规定。</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11、“招标文件”指采购代理机构发布的本项目招标文件。</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12、“投标文件”指乙方按照本项目招标文件的要求编制和投递，并最终经采购代理机构接收的投标文件。</w:t>
      </w:r>
    </w:p>
    <w:p>
      <w:pPr>
        <w:pStyle w:val="35"/>
        <w:spacing w:line="360" w:lineRule="auto"/>
        <w:ind w:firstLine="480" w:firstLineChars="200"/>
        <w:outlineLvl w:val="9"/>
        <w:rPr>
          <w:rFonts w:hint="eastAsia" w:ascii="仿宋" w:hAnsi="仿宋" w:eastAsia="仿宋" w:cs="仿宋"/>
          <w:sz w:val="24"/>
          <w:szCs w:val="24"/>
          <w:highlight w:val="none"/>
        </w:rPr>
      </w:pPr>
      <w:bookmarkStart w:id="125" w:name="_Toc175644043"/>
      <w:bookmarkStart w:id="126" w:name="_Toc86202595"/>
      <w:r>
        <w:rPr>
          <w:rFonts w:hint="eastAsia" w:ascii="仿宋" w:hAnsi="仿宋" w:eastAsia="仿宋" w:cs="仿宋"/>
          <w:sz w:val="24"/>
          <w:szCs w:val="24"/>
          <w:highlight w:val="none"/>
        </w:rPr>
        <w:t>二、货物、数量及规格</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本合同所提供的货物、数量及规格详见合同货物清单（附件一）（同投标文件中报价明细表）。</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三、合同价格</w:t>
      </w:r>
      <w:bookmarkEnd w:id="125"/>
      <w:bookmarkEnd w:id="126"/>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1、合同金额详见合同格式。</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除有另行规定外，本合同价格包括设备金额及运输、财产保险及第三方损害赔偿保险、安装、调试、及安装位置调整布置、使用环境形成或恢复以及相关服务等费用，是在项目交付前、交付时所发生或引起的本合同相关的全部成本、费用等，以及依约在交付后所需承担的维修、保养、技术支持、产品升级等售后服务价格的总和，且为完税后价格。</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3、合同货物详细目录及销售价格详见合同格式附件1合同货物清单（同投标文件中报价明细表）。</w:t>
      </w:r>
      <w:bookmarkStart w:id="127" w:name="_Toc175644044"/>
      <w:bookmarkStart w:id="128" w:name="_Toc86202596"/>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四、</w:t>
      </w:r>
      <w:bookmarkEnd w:id="127"/>
      <w:bookmarkEnd w:id="128"/>
      <w:r>
        <w:rPr>
          <w:rFonts w:hint="eastAsia" w:ascii="仿宋" w:hAnsi="仿宋" w:eastAsia="仿宋" w:cs="仿宋"/>
          <w:sz w:val="24"/>
          <w:szCs w:val="24"/>
          <w:highlight w:val="none"/>
        </w:rPr>
        <w:t>付款</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1、双方因本合同发生的一切费用均以人民币结算及支付。</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2、双方的帐户名称、开户银行及帐号以本合同提供的为准。</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3、付款途径</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按照招标文件第二部分“投标人须知前附表”的规定。</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4、付款方式</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按照招标文件第二部分“投标人须知前附表”的规定。</w:t>
      </w:r>
    </w:p>
    <w:p>
      <w:pPr>
        <w:pStyle w:val="35"/>
        <w:spacing w:line="360" w:lineRule="auto"/>
        <w:ind w:firstLine="480" w:firstLineChars="200"/>
        <w:outlineLvl w:val="9"/>
        <w:rPr>
          <w:rFonts w:hint="eastAsia" w:ascii="仿宋" w:hAnsi="仿宋" w:eastAsia="仿宋" w:cs="仿宋"/>
          <w:sz w:val="24"/>
          <w:szCs w:val="24"/>
          <w:highlight w:val="none"/>
        </w:rPr>
      </w:pPr>
      <w:bookmarkStart w:id="129" w:name="_Toc86202597"/>
      <w:r>
        <w:rPr>
          <w:rFonts w:hint="eastAsia" w:ascii="仿宋" w:hAnsi="仿宋" w:eastAsia="仿宋" w:cs="仿宋"/>
          <w:sz w:val="24"/>
          <w:szCs w:val="24"/>
          <w:highlight w:val="none"/>
        </w:rPr>
        <w:t>5、如乙方根据本合同约定有责任向甲方支付违约金、赔偿金时，甲方有权直接从上述付款中扣除该等款项并于事后通知乙方，该情形下应当视为甲方已经依约履行了合同义务，而所扣乙方的款项金额未达到乙方依照其责任所应当向甲方支付的金额时，乙方仍应向甲方补足。同时，若乙方对甲方的扣款有异议而不能协商解决时，乙方应依照本合同关于解决争议的约定方式解决。但存在或解决相关争议的期间，乙方不得停滞或减缓其合同的履行，否则对因停滞或减缓合同的履行所引起的任何及所有责任均应当全部给予赔偿。</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6、甲方直接与乙方付款结算，采购代理机构不对其付款承担连带责任或任何其它责任，在任何情形下乙方亦只能直接向甲方追索而不应当向采购代理机构追索。</w:t>
      </w:r>
    </w:p>
    <w:p>
      <w:pPr>
        <w:pStyle w:val="35"/>
        <w:spacing w:line="360" w:lineRule="auto"/>
        <w:ind w:firstLine="480" w:firstLineChars="200"/>
        <w:outlineLvl w:val="9"/>
        <w:rPr>
          <w:rFonts w:hint="eastAsia" w:ascii="仿宋" w:hAnsi="仿宋" w:eastAsia="仿宋" w:cs="仿宋"/>
          <w:sz w:val="24"/>
          <w:szCs w:val="24"/>
          <w:highlight w:val="none"/>
        </w:rPr>
      </w:pPr>
      <w:bookmarkStart w:id="130" w:name="_Toc175644045"/>
      <w:r>
        <w:rPr>
          <w:rFonts w:hint="eastAsia" w:ascii="仿宋" w:hAnsi="仿宋" w:eastAsia="仿宋" w:cs="仿宋"/>
          <w:sz w:val="24"/>
          <w:szCs w:val="24"/>
          <w:highlight w:val="none"/>
        </w:rPr>
        <w:t>五、</w:t>
      </w:r>
      <w:bookmarkEnd w:id="129"/>
      <w:bookmarkEnd w:id="130"/>
      <w:r>
        <w:rPr>
          <w:rFonts w:hint="eastAsia" w:ascii="仿宋" w:hAnsi="仿宋" w:eastAsia="仿宋" w:cs="仿宋"/>
          <w:sz w:val="24"/>
          <w:szCs w:val="24"/>
          <w:highlight w:val="none"/>
        </w:rPr>
        <w:t>交付</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1、乙方负责办理运输和保险，将货物运抵交货地点。有关运输、保险和装卸等一切相关的费用由乙方承担。</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2、货物应运至甲方指定地点，并卸至甲方指定位置，开箱清点及初步检验时双方应派人员参加。</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3、所有货物运抵现场并且安装完毕经检验合格交付甲方，该日期为交付日期。双方签署交付收货单后为交付完毕。交付完毕货物所有权发生转移，此前货物毁坏的风险由乙方承担。</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4、交付日期</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按照招标文件第二部分“投标人须知前附表”的规定。</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5、交付地点</w:t>
      </w:r>
      <w:bookmarkStart w:id="131" w:name="_Toc175644046"/>
      <w:bookmarkStart w:id="132" w:name="_Toc86202598"/>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按照招标文件第二部分“投标人须知前附表”的规定。</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六、包装和标记</w:t>
      </w:r>
      <w:bookmarkEnd w:id="131"/>
      <w:bookmarkEnd w:id="132"/>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1、乙方交付的所有合同货物应具有适于运输的坚固包装，并且乙方应根据合同货物的不同特性和要求采取防潮、防雨、防锈、防震、防腐等保护措施，以确保合同货物安全无损地送达交货地点。</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2、凡由于乙方对合同货物包装不善、标记不明、防护措施不当或在合同货物装箱前保管不良，致使合同货物遭到损坏或丢失，乙方应负责免费修理或更换，并承担由此给甲方造成的一切损失。</w:t>
      </w:r>
      <w:bookmarkStart w:id="133" w:name="_Toc86202599"/>
      <w:bookmarkStart w:id="134" w:name="_Toc175644047"/>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七、质量标准和检验</w:t>
      </w:r>
      <w:bookmarkEnd w:id="133"/>
      <w:r>
        <w:rPr>
          <w:rFonts w:hint="eastAsia" w:ascii="仿宋" w:hAnsi="仿宋" w:eastAsia="仿宋" w:cs="仿宋"/>
          <w:sz w:val="24"/>
          <w:szCs w:val="24"/>
          <w:highlight w:val="none"/>
        </w:rPr>
        <w:t>方式</w:t>
      </w:r>
      <w:bookmarkEnd w:id="134"/>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1、乙方应保证提供给甲方的合同货物是货物生产厂商原造的，全新、未使用过的，是用一流的工艺和优质材料制造而成的，并完全符合本项目招标文件规定的质量、性能和规格的要求。</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乙方提供给甲方的合同货物应通过货物制造厂商的出厂检验，并提供质量合格证书。乙方承诺提供给甲方的合同货物的技术规范应与本项目招标文件中《项目说明》部分中的规定及投标文件中《货物技术规范偏离表》(如果被招标人接受) 相一致，同时，乙方提供的货物质量应符合中华人民共和国相关标准及相应的技术规范、本次采购相关文件中的全部相关要求及相关标准及相应的技术规范中之较高者。</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乙方保证提供的货物、服务符合中华人民共和国国家及行业的安全质量标准、环保标准中之较高者；若货物、服务来源于中华人民共和国境外，还要同时符合货物来源国的官方、行业及生产厂商的安全质量标准、环保标准中之较高者。上述标准为已发布的且在货物、服务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4、乙方应保证所提供的货物经正确安装、合理操作和维护保养在其使用寿命期内具有令甲方满意的性能，并对由于合同货物的设计、工艺或材料的缺陷而发生的任何故障负责。</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5、乙方提供的货物抵达甲方指定地点后的开箱清点及初步检验，应依据乙方提供的开箱要求和环境要求进行。乙方应在收到甲方的验货通知后到现场参加开箱清点及初步检验，开箱清点及初步检验时双方均应派员参加，并签署《政府采购项目验收单》，以此作为乙方履约进度的依据。</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6、甲方对合同货物的数量、规格和质量的检验，应依据本项目招标文件中的有关规定进行。</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7、若检验时发现货物数量不足、规格与合同要求不符或开箱时虽然货物外包装完好无损，但箱内货物短缺或损伤，双方应签署书面形式证明，乙方应根据该证明及时补足或更换。</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8、本合同各相关条款中凡与乙方责任或义务相关及由乙方原因所引起涉及各项货物、零件、部件、配件及资料的更、换、补、退等情形，所发生相关的任何价款、成本、费用，包括但不限于运输、安装、服务、维修、调试等，以及保险、税、费等，均应当由乙方承担。</w:t>
      </w:r>
    </w:p>
    <w:p>
      <w:pPr>
        <w:pStyle w:val="35"/>
        <w:spacing w:line="360" w:lineRule="auto"/>
        <w:ind w:firstLine="480" w:firstLineChars="200"/>
        <w:outlineLvl w:val="9"/>
        <w:rPr>
          <w:rFonts w:hint="eastAsia" w:ascii="仿宋" w:hAnsi="仿宋" w:eastAsia="仿宋" w:cs="仿宋"/>
          <w:sz w:val="24"/>
          <w:szCs w:val="24"/>
          <w:highlight w:val="none"/>
        </w:rPr>
      </w:pPr>
      <w:bookmarkStart w:id="135" w:name="_Toc86202601"/>
      <w:bookmarkStart w:id="136" w:name="_Toc175644048"/>
      <w:r>
        <w:rPr>
          <w:rFonts w:hint="eastAsia" w:ascii="仿宋" w:hAnsi="仿宋" w:eastAsia="仿宋" w:cs="仿宋"/>
          <w:sz w:val="24"/>
          <w:szCs w:val="24"/>
          <w:highlight w:val="none"/>
        </w:rPr>
        <w:t>八、技术服务和保修责任</w:t>
      </w:r>
      <w:bookmarkEnd w:id="135"/>
      <w:bookmarkEnd w:id="136"/>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1、乙方对合同货物、服务的保修期按照招标文件第二部分“投标人须知前附表”</w:t>
      </w:r>
      <w:r>
        <w:rPr>
          <w:rFonts w:hint="eastAsia" w:ascii="仿宋" w:hAnsi="仿宋" w:eastAsia="仿宋" w:cs="仿宋"/>
          <w:sz w:val="24"/>
          <w:szCs w:val="24"/>
          <w:highlight w:val="none"/>
          <w:lang w:val="en-US" w:eastAsia="zh-CN"/>
        </w:rPr>
        <w:t>中</w:t>
      </w:r>
      <w:r>
        <w:rPr>
          <w:rFonts w:hint="eastAsia" w:ascii="仿宋" w:hAnsi="仿宋" w:eastAsia="仿宋" w:cs="仿宋"/>
          <w:sz w:val="24"/>
          <w:szCs w:val="24"/>
          <w:highlight w:val="none"/>
        </w:rPr>
        <w:t>的规定。若厂家规定的保修期或合同货物主要部件的保修期长于本合同保修期，应适用其保修期。(在本次采购文件所规定的期限中，若有不同期限自动适用其中期限较长者)。本合同项下货物的免费保修期或与质量相关的其它期限均自按照本合同约定方式完成最终验收并由甲方签署了项目验收单之日起算。</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如因甲方在使用中自行变更货物的硬件或软件而引起的缺陷，或因甲方人员维护不当而损坏的货物或零部件，乙方不负保修责任，乙方应按照或比照本合同相关条款规定提供更换或修理服务，由此引起的合理费用由甲方负担。</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如因乙方提供的货物硬件或软件有缺陷、服务达不到要求，或乙方提供的技术资料有错误，或乙方在现场的技术人员指导有错误而使合同货物不能达到合同规定的指标和技术性能，乙方应负责按本合同相关条款规定修理或更换，使货物运行指标和技术性能以及相关服务达到合同规定,由此引起的全部费用由乙方承担。若以上原因导致或引起甲方损失及导致或引起第三方受到损害的，全部赔偿责任均应由乙方承担。</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4、在免费保修期内，如果由于乙方更换、修理和续补货物或更换服务，而造成本合同不得不停止运行，保修期应依照停止运行的实际时间加以延长，如因此给甲方造成损失，乙方应负责赔偿。</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5、在免费保修期届满后，乙方保证继续为甲方提供设备的维修服务，甲方应按乙方提供的不差于任何第三方的优惠价格向乙方支付相关费用，乙方保证在合同货物使用期内以不高于本合同货物、相关配件及服务的价格，并且不差于任何第三方的优惠价格，向甲方提供备品、备件及维修服务。</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6、本合同签订后及货物使用中，如涉及增加或改进安全性的软件升级问题，无论甲方是否知晓或是否向乙方提出，乙方均应当在其刚开始应用该等软件时的第一时间内，立即主动地、无条件地给与免费更新并调试完好。</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7、若由于甲方提出增加并不涉及安全性的新功能而引起的软件升级，相关成本费由甲方承担，乙方不得赚取利润或拒绝、拖延。</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8、若由于乙方增加并不涉及安全性的新功能引起软件升级，而且甲方愿意增加该新功能时，由双方协商解决。</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9、乙方保证，乙方依据本合同提供的货物、服务及相关的软件和技术资料，乙方均已得到有关知识产权的权利人的合法授权，如发生涉及到专利权、著作权、商标权等争议，乙方负责处理，并承担由此引起的全部法律及经济责任。</w:t>
      </w:r>
    </w:p>
    <w:p>
      <w:pPr>
        <w:pStyle w:val="35"/>
        <w:spacing w:line="360" w:lineRule="auto"/>
        <w:ind w:firstLine="480" w:firstLineChars="200"/>
        <w:outlineLvl w:val="9"/>
        <w:rPr>
          <w:rFonts w:hint="eastAsia" w:ascii="仿宋" w:hAnsi="仿宋" w:eastAsia="仿宋" w:cs="仿宋"/>
          <w:sz w:val="24"/>
          <w:szCs w:val="24"/>
          <w:highlight w:val="none"/>
        </w:rPr>
      </w:pPr>
      <w:bookmarkStart w:id="137" w:name="_Toc175644049"/>
      <w:bookmarkStart w:id="138" w:name="_Toc86202602"/>
      <w:r>
        <w:rPr>
          <w:rFonts w:hint="eastAsia" w:ascii="仿宋" w:hAnsi="仿宋" w:eastAsia="仿宋" w:cs="仿宋"/>
          <w:sz w:val="24"/>
          <w:szCs w:val="24"/>
          <w:highlight w:val="none"/>
        </w:rPr>
        <w:t>九、违约责任</w:t>
      </w:r>
      <w:bookmarkEnd w:id="137"/>
      <w:bookmarkEnd w:id="138"/>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对本合同的任何违反均构成违约。当一方认为对方的违约属于严重违约时，若按照相关法律规定或按照通常的理解或认识，确属对合同的履行有重大影响，则应当被认为属于严重违约。若双方对某一违约是否属于严重违约仍有争议，可以由争议解决机构裁决认定。</w:t>
      </w:r>
    </w:p>
    <w:p>
      <w:pPr>
        <w:pStyle w:val="35"/>
        <w:spacing w:line="360" w:lineRule="auto"/>
        <w:ind w:firstLine="480" w:firstLineChars="20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若乙方未如期按照合同约定交付合同货物或提供服务、补足或更换货物，或乙方未能履行合同规定的任何其他义务时，甲方有权直接向乙方发出违约通知书，乙方应按照甲方选择的下列一种或多种方式承担赔偿责任及违约责任</w:t>
      </w:r>
      <w:r>
        <w:rPr>
          <w:rFonts w:hint="eastAsia" w:ascii="仿宋" w:hAnsi="仿宋" w:eastAsia="仿宋" w:cs="仿宋"/>
          <w:sz w:val="24"/>
          <w:szCs w:val="24"/>
          <w:highlight w:val="none"/>
          <w:lang w:eastAsia="zh-CN"/>
        </w:rPr>
        <w:t>:</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1）在甲方同意延长的期限内交付全部货物、提供服务并承担由此给甲方造成的直接损失及甲方因此产生的对第三方的责任。</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在甲方规定的时间内，用符合合同规定的规格、质量和性能要求的新零件、部件或货物来更换有缺陷的零件、部件和货物，或修补缺陷部分以达到合同规定的要求，乙方应承担由此发生的相关费用并承担由此给甲方造成的直接损失及甲方因此产生的对第三方的责任。此时，相关货物的质量保修期也应相应延长。</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3）根据货物、服务低劣程度、损坏程度以及使甲方所遭受的损失及甲方因此产生的对第三方的责任，经双方商定降低货物、服务的价格或赔偿甲方所遭受的损失及甲方因此产生的对第三方的责任。</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4）按合同规定的同种货币将甲方所退货物已支付的货款全部退还给甲方，并承担由此发生的直接损失和相关费用及甲方因此产生的对第三方的责任。</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5）甲方有权部分或全部解除合同并要求乙方赔偿由此造成的损失及甲方因此产生的对第三方的责任。此时甲方可采取必要的补救措施，相关费用由乙方承担。</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6）此外，上述情形下甲方为采取必要的补救措施或因防止损失扩大而支出的合理费用应由乙方承担。</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如果乙方在收到甲方的违约通知书5个工作日内未作答复也没有按照甲方选择的方式承担违约责任，则甲方有权从尚未支付的合同价款中扣回相当于甲方选择的方式计算的索赔金额。如果这些金额不足以补偿，甲方有权向乙方提出不足部分的赔偿要求。</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4、除有另行约定外，甲方如延期付款，每逾期1日，按应付金额0.3‰支付违约金；乙方如延期交付，每延迟1日，按应交付货物总额0.3‰支付违约金。</w:t>
      </w:r>
    </w:p>
    <w:p>
      <w:pPr>
        <w:pStyle w:val="35"/>
        <w:spacing w:line="360" w:lineRule="auto"/>
        <w:ind w:firstLine="480" w:firstLineChars="200"/>
        <w:outlineLvl w:val="9"/>
        <w:rPr>
          <w:rFonts w:hint="eastAsia" w:ascii="仿宋" w:hAnsi="仿宋" w:eastAsia="仿宋" w:cs="仿宋"/>
          <w:sz w:val="24"/>
          <w:szCs w:val="24"/>
          <w:highlight w:val="none"/>
        </w:rPr>
      </w:pPr>
      <w:bookmarkStart w:id="139" w:name="_Toc86202603"/>
      <w:r>
        <w:rPr>
          <w:rFonts w:hint="eastAsia" w:ascii="仿宋" w:hAnsi="仿宋" w:eastAsia="仿宋" w:cs="仿宋"/>
          <w:sz w:val="24"/>
          <w:szCs w:val="24"/>
          <w:highlight w:val="none"/>
        </w:rPr>
        <w:t>5、当违约行为给对方造成损失时，若违约金不足以弥补全部损失，违约方还应当赔偿对方因此所受全部损失。当构成严重违约时，对方可以单方面决定解除或终止合同履行，违约方同时还应当承担违约或赔偿责任。</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7、以上各项交付的违约金并不影响违约方履行合同的各项义务。</w:t>
      </w:r>
    </w:p>
    <w:p>
      <w:pPr>
        <w:pStyle w:val="35"/>
        <w:spacing w:line="360" w:lineRule="auto"/>
        <w:ind w:firstLine="480" w:firstLineChars="200"/>
        <w:outlineLvl w:val="9"/>
        <w:rPr>
          <w:rFonts w:hint="eastAsia" w:ascii="仿宋" w:hAnsi="仿宋" w:eastAsia="仿宋" w:cs="仿宋"/>
          <w:sz w:val="24"/>
          <w:szCs w:val="24"/>
          <w:highlight w:val="none"/>
        </w:rPr>
      </w:pPr>
      <w:bookmarkStart w:id="140" w:name="_Toc175644050"/>
      <w:r>
        <w:rPr>
          <w:rFonts w:hint="eastAsia" w:ascii="仿宋" w:hAnsi="仿宋" w:eastAsia="仿宋" w:cs="仿宋"/>
          <w:sz w:val="24"/>
          <w:szCs w:val="24"/>
          <w:highlight w:val="none"/>
        </w:rPr>
        <w:t>十、不可抗力</w:t>
      </w:r>
      <w:bookmarkEnd w:id="139"/>
      <w:bookmarkEnd w:id="140"/>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1、不可抗力指下列事件</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战争、动乱、瘟疫、严重火灾、洪水、地震、风暴或其他自然灾害，以及本合同各方不可预见、不可防止并不能避免或克服的一切其他因素及事件。</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任何一方因不可抗力不能履行本合同规定的全部或部分义务，该方应尽快通知另一方，并须在不可抗力发生后三日内以书面形式向另一方提供详细情况报告及不可抗力对履行本合同的影响程度的说明。就上述不可抗力的发生须由受到不可抗力影响的一方负责同时提供由公证机关做出的公证证明。</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4、合同各方应根据不可抗力对本合同履行的影响程度，协商确定是否终止本合同，或是继续履行本合同。</w:t>
      </w:r>
      <w:bookmarkStart w:id="141" w:name="_Toc86202604"/>
      <w:bookmarkStart w:id="142" w:name="_Toc175644051"/>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十一、联系方式</w:t>
      </w:r>
      <w:bookmarkEnd w:id="141"/>
      <w:bookmarkEnd w:id="142"/>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合同双方发出与本合同有关的通知或回复，应以专人送递、传真或特快专递方式发出；如果以专人送递或特快专递发送，以送达至对方的住所地或通讯联络地为送达；如果以传真方式发送，发件人在收到传真报告后视为送达；如果采用电话或电子邮件的方式，则应在发送后由对方以书面方式予以确认。</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合同双方发出的与本合同有关的通知或回复均应发至招标文件与投标文件中的通讯地址，一方变更通讯地址或帐号，应自变更之日起3个工作日内，将变更后的地址通知对方。变更方不履行通知义务的，应对此造成的一切后果承担法律责任。</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3、上述发出通知、回复的费用由发出一方承担。</w:t>
      </w:r>
    </w:p>
    <w:p>
      <w:pPr>
        <w:pStyle w:val="35"/>
        <w:spacing w:line="360" w:lineRule="auto"/>
        <w:ind w:firstLine="480" w:firstLineChars="200"/>
        <w:outlineLvl w:val="9"/>
        <w:rPr>
          <w:rFonts w:hint="eastAsia" w:ascii="仿宋" w:hAnsi="仿宋" w:eastAsia="仿宋" w:cs="仿宋"/>
          <w:sz w:val="24"/>
          <w:szCs w:val="24"/>
          <w:highlight w:val="none"/>
        </w:rPr>
      </w:pPr>
      <w:bookmarkStart w:id="143" w:name="_Toc86202605"/>
      <w:bookmarkStart w:id="144" w:name="_Toc175644052"/>
      <w:r>
        <w:rPr>
          <w:rFonts w:hint="eastAsia" w:ascii="仿宋" w:hAnsi="仿宋" w:eastAsia="仿宋" w:cs="仿宋"/>
          <w:sz w:val="24"/>
          <w:szCs w:val="24"/>
          <w:highlight w:val="none"/>
        </w:rPr>
        <w:t>十二、保密条款</w:t>
      </w:r>
      <w:bookmarkEnd w:id="143"/>
      <w:bookmarkEnd w:id="144"/>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1、任何一方对其获知的本合同及附件中其他各方的商业秘密和国家秘密负有保密义务。</w:t>
      </w:r>
    </w:p>
    <w:p>
      <w:pPr>
        <w:pStyle w:val="35"/>
        <w:spacing w:line="360" w:lineRule="auto"/>
        <w:ind w:firstLine="480" w:firstLineChars="200"/>
        <w:outlineLvl w:val="9"/>
        <w:rPr>
          <w:rFonts w:hint="eastAsia" w:ascii="仿宋" w:hAnsi="仿宋" w:eastAsia="仿宋" w:cs="仿宋"/>
          <w:sz w:val="24"/>
          <w:szCs w:val="24"/>
          <w:highlight w:val="none"/>
        </w:rPr>
      </w:pPr>
      <w:bookmarkStart w:id="145" w:name="_Toc86202606"/>
      <w:r>
        <w:rPr>
          <w:rFonts w:hint="eastAsia" w:ascii="仿宋" w:hAnsi="仿宋" w:eastAsia="仿宋" w:cs="仿宋"/>
          <w:sz w:val="24"/>
          <w:szCs w:val="24"/>
          <w:highlight w:val="none"/>
        </w:rPr>
        <w:t>2、在下列情形下</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当发布中标公告和其他公告时，当国家机关调查、审查、审计时，以及其他符合法律规定的情形下，无须事先征求乙方同意而可以披露关于采购过程、合同文本、签署情况的资料、乙方的名称及地址、采购内容的有关信息以及补充条款等，但应当在合理的必要范围内。对任何已经公布过的内容或与之内容相同的资料，以及乙方已经泄露或公开的，无须再承担保密责任。</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此外的其他情形下，除非法律、法规另有规定或得到本合同之其他各方的书面许可，任何一方不得向第三人泄露前款规定的商业秘密和国家秘密。保密期限自任何一方获知该商业秘密和国家秘密之日起至本条规定的秘密成为公众信息之日止。</w:t>
      </w:r>
    </w:p>
    <w:p>
      <w:pPr>
        <w:pStyle w:val="35"/>
        <w:spacing w:line="360" w:lineRule="auto"/>
        <w:ind w:firstLine="480" w:firstLineChars="200"/>
        <w:outlineLvl w:val="9"/>
        <w:rPr>
          <w:rFonts w:hint="eastAsia" w:ascii="仿宋" w:hAnsi="仿宋" w:eastAsia="仿宋" w:cs="仿宋"/>
          <w:sz w:val="24"/>
          <w:szCs w:val="24"/>
          <w:highlight w:val="none"/>
        </w:rPr>
      </w:pPr>
      <w:bookmarkStart w:id="146" w:name="_Toc175644053"/>
      <w:r>
        <w:rPr>
          <w:rFonts w:hint="eastAsia" w:ascii="仿宋" w:hAnsi="仿宋" w:eastAsia="仿宋" w:cs="仿宋"/>
          <w:sz w:val="24"/>
          <w:szCs w:val="24"/>
          <w:highlight w:val="none"/>
        </w:rPr>
        <w:t>十三、合同的解释</w:t>
      </w:r>
      <w:bookmarkEnd w:id="145"/>
      <w:bookmarkEnd w:id="146"/>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1、任何一方对本合同及其附件的解释均应遵循诚实信用原则,依照本合同签订时有效的中国法律、法规以及通常的理解进行。</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2、本合同标题仅供查阅方便，并非对本合同的诠释或解释；本合同中以日表述的时间期限均指自然日。</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3、对本合同的任何解释均应以书面做出。</w:t>
      </w:r>
    </w:p>
    <w:p>
      <w:pPr>
        <w:pStyle w:val="35"/>
        <w:spacing w:line="360" w:lineRule="auto"/>
        <w:ind w:firstLine="480" w:firstLineChars="200"/>
        <w:outlineLvl w:val="9"/>
        <w:rPr>
          <w:rFonts w:hint="eastAsia" w:ascii="仿宋" w:hAnsi="仿宋" w:eastAsia="仿宋" w:cs="仿宋"/>
          <w:sz w:val="24"/>
          <w:szCs w:val="24"/>
          <w:highlight w:val="none"/>
        </w:rPr>
      </w:pPr>
      <w:bookmarkStart w:id="147" w:name="_Toc86202607"/>
      <w:bookmarkStart w:id="148" w:name="_Toc175644054"/>
      <w:r>
        <w:rPr>
          <w:rFonts w:hint="eastAsia" w:ascii="仿宋" w:hAnsi="仿宋" w:eastAsia="仿宋" w:cs="仿宋"/>
          <w:sz w:val="24"/>
          <w:szCs w:val="24"/>
          <w:highlight w:val="none"/>
        </w:rPr>
        <w:t>十四、合同的终止</w:t>
      </w:r>
      <w:bookmarkEnd w:id="147"/>
      <w:bookmarkEnd w:id="148"/>
    </w:p>
    <w:p>
      <w:pPr>
        <w:pStyle w:val="35"/>
        <w:spacing w:line="360" w:lineRule="auto"/>
        <w:ind w:firstLine="480" w:firstLineChars="20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1、本合同因下列原因而终止</w:t>
      </w:r>
      <w:r>
        <w:rPr>
          <w:rFonts w:hint="eastAsia" w:ascii="仿宋" w:hAnsi="仿宋" w:eastAsia="仿宋" w:cs="仿宋"/>
          <w:sz w:val="24"/>
          <w:szCs w:val="24"/>
          <w:highlight w:val="none"/>
          <w:lang w:eastAsia="zh-CN"/>
        </w:rPr>
        <w:t>:</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1）本合同正常履行完毕；</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2）合同双方协议终止本合同的履行；</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3）不可抗力事件导致本合同无法履行或履行不必要；</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4）任何一方行使解除权，解除本合同。</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2、对本合同终止有过错的一方应赔偿另一方因合同终止而受到的损失。对合同终止双方均无过错的，则各自承担所受到的损失。</w:t>
      </w:r>
    </w:p>
    <w:p>
      <w:pPr>
        <w:pStyle w:val="35"/>
        <w:spacing w:line="360" w:lineRule="auto"/>
        <w:ind w:firstLine="480" w:firstLineChars="200"/>
        <w:outlineLvl w:val="9"/>
        <w:rPr>
          <w:rFonts w:hint="eastAsia" w:ascii="仿宋" w:hAnsi="仿宋" w:eastAsia="仿宋" w:cs="仿宋"/>
          <w:sz w:val="24"/>
          <w:szCs w:val="24"/>
          <w:highlight w:val="none"/>
        </w:rPr>
      </w:pPr>
      <w:bookmarkStart w:id="149" w:name="_Toc175644055"/>
      <w:bookmarkStart w:id="150" w:name="_Toc86202608"/>
      <w:r>
        <w:rPr>
          <w:rFonts w:hint="eastAsia" w:ascii="仿宋" w:hAnsi="仿宋" w:eastAsia="仿宋" w:cs="仿宋"/>
          <w:sz w:val="24"/>
          <w:szCs w:val="24"/>
          <w:highlight w:val="none"/>
        </w:rPr>
        <w:t>十五、法律适用</w:t>
      </w:r>
      <w:bookmarkEnd w:id="149"/>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1、本合同及附件的订立、效力、解释、履行、争议的解决等适用本合同签订时有效的中华人民共和国法律、法规的有关规定。</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在本合同履行期间，因中华人民共和国法律、法规、政策的变化致使本合同的部分条款相冲突、无效或失去可强制执行效力时，双方同意将密切合作，尽快修改本合同中相冲突或无效或失去强制执行效力的有关条款。</w:t>
      </w:r>
    </w:p>
    <w:p>
      <w:pPr>
        <w:pStyle w:val="35"/>
        <w:spacing w:line="360" w:lineRule="auto"/>
        <w:ind w:firstLine="480" w:firstLineChars="200"/>
        <w:outlineLvl w:val="9"/>
        <w:rPr>
          <w:rFonts w:hint="eastAsia" w:ascii="仿宋" w:hAnsi="仿宋" w:eastAsia="仿宋" w:cs="仿宋"/>
          <w:sz w:val="24"/>
          <w:szCs w:val="24"/>
          <w:highlight w:val="none"/>
        </w:rPr>
      </w:pPr>
      <w:bookmarkStart w:id="151" w:name="_Toc175644056"/>
      <w:r>
        <w:rPr>
          <w:rFonts w:hint="eastAsia" w:ascii="仿宋" w:hAnsi="仿宋" w:eastAsia="仿宋" w:cs="仿宋"/>
          <w:sz w:val="24"/>
          <w:szCs w:val="24"/>
          <w:highlight w:val="none"/>
        </w:rPr>
        <w:t>十六、权利的保留</w:t>
      </w:r>
      <w:bookmarkEnd w:id="150"/>
      <w:bookmarkEnd w:id="151"/>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pPr>
        <w:pStyle w:val="35"/>
        <w:spacing w:line="360" w:lineRule="auto"/>
        <w:ind w:firstLine="480" w:firstLineChars="200"/>
        <w:outlineLvl w:val="9"/>
        <w:rPr>
          <w:rFonts w:hint="eastAsia" w:ascii="仿宋" w:hAnsi="仿宋" w:eastAsia="仿宋" w:cs="仿宋"/>
          <w:sz w:val="24"/>
          <w:szCs w:val="24"/>
          <w:highlight w:val="none"/>
        </w:rPr>
      </w:pPr>
      <w:bookmarkStart w:id="152" w:name="_Toc86202609"/>
      <w:bookmarkStart w:id="153" w:name="_Toc175644057"/>
      <w:r>
        <w:rPr>
          <w:rFonts w:hint="eastAsia" w:ascii="仿宋" w:hAnsi="仿宋" w:eastAsia="仿宋" w:cs="仿宋"/>
          <w:sz w:val="24"/>
          <w:szCs w:val="24"/>
          <w:highlight w:val="none"/>
        </w:rPr>
        <w:t>十七、争议的解决</w:t>
      </w:r>
      <w:bookmarkEnd w:id="152"/>
      <w:bookmarkEnd w:id="153"/>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1、合同双方应通过友好协商解决因解释﹑执行本合同所发生的和本合同有关的一切争议。如果经协商不能达成协议，可以采用以下方式解决（按照招标文件第二部分“投标人须知前附表”第32项的规定）</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（1）提交兵团仲裁委员会仲裁；（2）向甲方所在地人民法院起诉。</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本合同甲、乙双方一致认为，本合同仅属于甲、乙双方之间的协议，任何争议均只应当按照本合同的约定方式处理，任何情形下采购代理机构均不应当成为该等争议的当事人，无论该等仲裁或诉讼均不得针对采购代理机构提起。</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3、在争议解决期间，除了诉讼或仲裁进行过程中正在解决的那部分问题外，合同其余部分应继续履行。</w:t>
      </w:r>
    </w:p>
    <w:p>
      <w:pPr>
        <w:pStyle w:val="35"/>
        <w:spacing w:line="360" w:lineRule="auto"/>
        <w:ind w:firstLine="480" w:firstLineChars="200"/>
        <w:outlineLvl w:val="9"/>
        <w:rPr>
          <w:rFonts w:hint="eastAsia" w:ascii="仿宋" w:hAnsi="仿宋" w:eastAsia="仿宋" w:cs="仿宋"/>
          <w:sz w:val="24"/>
          <w:szCs w:val="24"/>
          <w:highlight w:val="none"/>
        </w:rPr>
      </w:pPr>
      <w:bookmarkStart w:id="154" w:name="_Toc86202611"/>
      <w:bookmarkStart w:id="155" w:name="_Toc175644059"/>
      <w:r>
        <w:rPr>
          <w:rFonts w:hint="eastAsia" w:ascii="仿宋" w:hAnsi="仿宋" w:eastAsia="仿宋" w:cs="仿宋"/>
          <w:sz w:val="24"/>
          <w:szCs w:val="24"/>
          <w:highlight w:val="none"/>
        </w:rPr>
        <w:t>十八、合同的生效</w:t>
      </w:r>
      <w:bookmarkEnd w:id="154"/>
      <w:bookmarkEnd w:id="155"/>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本合同经甲乙双方法定代表人或授权代理人签字加盖单位公章，乙方按时、足额提交履约保证金后生效。</w:t>
      </w:r>
    </w:p>
    <w:p>
      <w:pPr>
        <w:pStyle w:val="35"/>
        <w:spacing w:line="360" w:lineRule="auto"/>
        <w:ind w:firstLine="480" w:firstLineChars="200"/>
        <w:outlineLvl w:val="9"/>
        <w:rPr>
          <w:rFonts w:hint="eastAsia" w:ascii="仿宋" w:hAnsi="仿宋" w:eastAsia="仿宋" w:cs="仿宋"/>
          <w:sz w:val="24"/>
          <w:szCs w:val="24"/>
          <w:highlight w:val="none"/>
        </w:rPr>
      </w:pPr>
      <w:bookmarkStart w:id="156" w:name="_Toc86202612"/>
      <w:bookmarkStart w:id="157" w:name="_Toc175644060"/>
      <w:r>
        <w:rPr>
          <w:rFonts w:hint="eastAsia" w:ascii="仿宋" w:hAnsi="仿宋" w:eastAsia="仿宋" w:cs="仿宋"/>
          <w:sz w:val="24"/>
          <w:szCs w:val="24"/>
          <w:highlight w:val="none"/>
        </w:rPr>
        <w:t>十九、其他约定事项</w:t>
      </w:r>
      <w:bookmarkEnd w:id="156"/>
      <w:bookmarkEnd w:id="157"/>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1、本合同中的附件均为本合同不可分割的部分，与本合同具有相同的法律效力。</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2、不得将合同转让给第三人，有关分包事项或服务委托等须事先取得甲方和采购代理机构书面同意并且须遵守相关法律、法规；有关联合投标须在本次招标允许的情况下并须符合本次招标的全部规定。</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3、本合同一式</w:t>
      </w:r>
      <w:r>
        <w:rPr>
          <w:rFonts w:hint="eastAsia" w:ascii="仿宋" w:hAnsi="仿宋" w:eastAsia="仿宋" w:cs="仿宋"/>
          <w:sz w:val="24"/>
          <w:szCs w:val="24"/>
          <w:highlight w:val="none"/>
          <w:lang w:val="en-US" w:eastAsia="zh-CN"/>
        </w:rPr>
        <w:t>叁</w:t>
      </w:r>
      <w:r>
        <w:rPr>
          <w:rFonts w:hint="eastAsia" w:ascii="仿宋" w:hAnsi="仿宋" w:eastAsia="仿宋" w:cs="仿宋"/>
          <w:sz w:val="24"/>
          <w:szCs w:val="24"/>
          <w:highlight w:val="none"/>
        </w:rPr>
        <w:t>份，具有同等法律效力。</w:t>
      </w:r>
    </w:p>
    <w:p>
      <w:pPr>
        <w:pStyle w:val="52"/>
        <w:rPr>
          <w:rFonts w:hint="eastAsia" w:ascii="仿宋" w:hAnsi="仿宋" w:eastAsia="仿宋" w:cs="仿宋"/>
          <w:color w:val="auto"/>
          <w:sz w:val="28"/>
          <w:szCs w:val="28"/>
          <w:highlight w:val="none"/>
        </w:rPr>
      </w:pPr>
    </w:p>
    <w:p>
      <w:pPr>
        <w:pStyle w:val="7"/>
        <w:tabs>
          <w:tab w:val="left" w:pos="0"/>
        </w:tabs>
        <w:spacing w:line="240" w:lineRule="auto"/>
        <w:ind w:left="0" w:leftChars="0" w:firstLine="0" w:firstLineChars="0"/>
        <w:jc w:val="center"/>
        <w:outlineLvl w:val="0"/>
        <w:rPr>
          <w:rFonts w:hint="eastAsia" w:ascii="仿宋" w:hAnsi="仿宋" w:eastAsia="仿宋" w:cs="仿宋"/>
          <w:b/>
          <w:color w:val="auto"/>
          <w:sz w:val="36"/>
          <w:highlight w:val="none"/>
        </w:rPr>
      </w:pPr>
      <w:r>
        <w:rPr>
          <w:rFonts w:hint="eastAsia" w:ascii="仿宋" w:hAnsi="仿宋" w:eastAsia="仿宋" w:cs="仿宋"/>
          <w:color w:val="auto"/>
          <w:highlight w:val="none"/>
        </w:rPr>
        <w:br w:type="page"/>
      </w:r>
      <w:bookmarkEnd w:id="117"/>
      <w:bookmarkEnd w:id="118"/>
      <w:bookmarkStart w:id="158" w:name="_Toc2727"/>
      <w:r>
        <w:rPr>
          <w:rFonts w:hint="eastAsia" w:ascii="仿宋" w:hAnsi="仿宋" w:eastAsia="仿宋" w:cs="仿宋"/>
          <w:b/>
          <w:color w:val="auto"/>
          <w:sz w:val="36"/>
          <w:highlight w:val="none"/>
        </w:rPr>
        <w:t xml:space="preserve">第六部分   </w:t>
      </w:r>
      <w:r>
        <w:rPr>
          <w:rFonts w:hint="eastAsia" w:ascii="仿宋" w:hAnsi="仿宋" w:eastAsia="仿宋" w:cs="仿宋"/>
          <w:b/>
          <w:color w:val="auto"/>
          <w:sz w:val="36"/>
          <w:highlight w:val="none"/>
          <w:lang w:val="en-US" w:eastAsia="zh-CN"/>
        </w:rPr>
        <w:t>投标</w:t>
      </w:r>
      <w:r>
        <w:rPr>
          <w:rFonts w:hint="eastAsia" w:ascii="仿宋" w:hAnsi="仿宋" w:eastAsia="仿宋" w:cs="仿宋"/>
          <w:b/>
          <w:color w:val="auto"/>
          <w:sz w:val="36"/>
          <w:highlight w:val="none"/>
        </w:rPr>
        <w:t>文件格式</w:t>
      </w:r>
      <w:bookmarkEnd w:id="158"/>
    </w:p>
    <w:p>
      <w:pPr>
        <w:pStyle w:val="3"/>
        <w:numPr>
          <w:ilvl w:val="0"/>
          <w:numId w:val="0"/>
        </w:numPr>
        <w:spacing w:before="0" w:line="360" w:lineRule="auto"/>
        <w:ind w:leftChars="-257" w:firstLine="723" w:firstLineChars="300"/>
        <w:jc w:val="center"/>
        <w:outlineLvl w:val="0"/>
        <w:rPr>
          <w:rFonts w:ascii="宋体" w:hAnsi="宋体" w:eastAsia="宋体"/>
          <w:color w:val="auto"/>
          <w:sz w:val="24"/>
          <w:highlight w:val="none"/>
        </w:rPr>
      </w:pPr>
      <w:bookmarkStart w:id="159" w:name="_Toc98265618"/>
      <w:bookmarkStart w:id="160" w:name="_Toc518923107"/>
      <w:bookmarkStart w:id="161" w:name="_Toc10088"/>
      <w:bookmarkStart w:id="162" w:name="_Toc26661"/>
      <w:r>
        <w:rPr>
          <w:rFonts w:hint="eastAsia" w:ascii="宋体" w:hAnsi="宋体" w:eastAsia="宋体"/>
          <w:color w:val="auto"/>
          <w:sz w:val="24"/>
          <w:highlight w:val="none"/>
          <w:lang w:val="en-US" w:eastAsia="zh-CN"/>
        </w:rPr>
        <w:t>一、</w:t>
      </w:r>
      <w:r>
        <w:rPr>
          <w:rFonts w:hint="eastAsia" w:ascii="宋体" w:hAnsi="宋体" w:eastAsia="宋体"/>
          <w:color w:val="auto"/>
          <w:sz w:val="24"/>
          <w:highlight w:val="none"/>
        </w:rPr>
        <w:t xml:space="preserve"> 资格证明文件</w:t>
      </w:r>
      <w:bookmarkEnd w:id="159"/>
      <w:bookmarkEnd w:id="160"/>
      <w:bookmarkEnd w:id="161"/>
      <w:bookmarkEnd w:id="162"/>
    </w:p>
    <w:p>
      <w:pPr>
        <w:spacing w:line="360" w:lineRule="auto"/>
        <w:ind w:left="708" w:hanging="708" w:hangingChars="295"/>
        <w:jc w:val="center"/>
        <w:outlineLvl w:val="9"/>
        <w:rPr>
          <w:rFonts w:ascii="宋体" w:hAnsi="宋体"/>
          <w:color w:val="auto"/>
          <w:sz w:val="24"/>
          <w:highlight w:val="none"/>
        </w:rPr>
      </w:pPr>
    </w:p>
    <w:p>
      <w:pPr>
        <w:tabs>
          <w:tab w:val="left" w:pos="5580"/>
        </w:tabs>
        <w:spacing w:line="360" w:lineRule="auto"/>
        <w:ind w:firstLine="424" w:firstLineChars="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pPr>
        <w:tabs>
          <w:tab w:val="left" w:pos="5580"/>
        </w:tabs>
        <w:spacing w:line="360" w:lineRule="auto"/>
        <w:ind w:firstLine="424" w:firstLineChars="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.具有良好的商业信誉和健全的财务会计制度的证明文件</w:t>
      </w:r>
    </w:p>
    <w:p>
      <w:pPr>
        <w:tabs>
          <w:tab w:val="left" w:pos="5580"/>
        </w:tabs>
        <w:spacing w:line="360" w:lineRule="auto"/>
        <w:ind w:firstLine="424" w:firstLineChars="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.具有履行合同所必需的设备和专业技术能力</w:t>
      </w:r>
    </w:p>
    <w:p>
      <w:pPr>
        <w:tabs>
          <w:tab w:val="left" w:pos="5580"/>
        </w:tabs>
        <w:spacing w:line="360" w:lineRule="auto"/>
        <w:ind w:firstLine="424" w:firstLineChars="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.有依法缴纳税收和社会保障资金的良好记录</w:t>
      </w:r>
    </w:p>
    <w:p>
      <w:pPr>
        <w:tabs>
          <w:tab w:val="left" w:pos="5580"/>
        </w:tabs>
        <w:spacing w:line="360" w:lineRule="auto"/>
        <w:ind w:firstLine="424" w:firstLineChars="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.参加政府采购活动前3年内在经营活动中没有重大违法记录的书面声明</w:t>
      </w:r>
    </w:p>
    <w:p>
      <w:pPr>
        <w:tabs>
          <w:tab w:val="left" w:pos="5580"/>
        </w:tabs>
        <w:spacing w:line="360" w:lineRule="auto"/>
        <w:ind w:firstLine="424" w:firstLineChars="17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具备法律、行政法规规定的其他条件的证明材料</w:t>
      </w:r>
    </w:p>
    <w:p>
      <w:pPr>
        <w:tabs>
          <w:tab w:val="left" w:pos="5580"/>
        </w:tabs>
        <w:spacing w:line="360" w:lineRule="auto"/>
        <w:ind w:firstLine="424" w:firstLineChars="177"/>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7.本项目特定资格条件</w:t>
      </w:r>
    </w:p>
    <w:p>
      <w:pPr>
        <w:tabs>
          <w:tab w:val="left" w:pos="5580"/>
        </w:tabs>
        <w:spacing w:line="360" w:lineRule="auto"/>
        <w:ind w:firstLine="424" w:firstLineChars="177"/>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8.投标保证金</w:t>
      </w:r>
    </w:p>
    <w:p>
      <w:pPr>
        <w:pStyle w:val="18"/>
        <w:rPr>
          <w:rFonts w:hint="eastAsia"/>
          <w:color w:val="auto"/>
          <w:sz w:val="24"/>
          <w:szCs w:val="24"/>
          <w:highlight w:val="none"/>
        </w:rPr>
      </w:pPr>
    </w:p>
    <w:p>
      <w:pPr>
        <w:pStyle w:val="5"/>
        <w:rPr>
          <w:rFonts w:hint="eastAsia" w:ascii="宋体" w:hAnsi="宋体"/>
          <w:color w:val="auto"/>
          <w:szCs w:val="21"/>
          <w:highlight w:val="none"/>
        </w:rPr>
      </w:pPr>
    </w:p>
    <w:p>
      <w:pPr>
        <w:rPr>
          <w:color w:val="auto"/>
          <w:highlight w:val="none"/>
        </w:rPr>
      </w:pPr>
    </w:p>
    <w:p>
      <w:pPr>
        <w:tabs>
          <w:tab w:val="left" w:pos="5580"/>
        </w:tabs>
        <w:spacing w:line="360" w:lineRule="auto"/>
        <w:outlineLvl w:val="9"/>
        <w:rPr>
          <w:rFonts w:hint="eastAsia" w:ascii="宋体" w:hAnsi="宋体" w:eastAsia="宋体" w:cs="Times New Roman"/>
          <w:b/>
          <w:bCs/>
          <w:color w:val="auto"/>
          <w:kern w:val="0"/>
          <w:sz w:val="24"/>
          <w:szCs w:val="32"/>
          <w:highlight w:val="none"/>
          <w:lang w:val="en-US" w:eastAsia="zh-CN" w:bidi="ar-SA"/>
        </w:rPr>
      </w:pPr>
      <w:r>
        <w:rPr>
          <w:rFonts w:hint="eastAsia" w:ascii="仿宋" w:hAnsi="仿宋" w:eastAsia="仿宋" w:cs="仿宋"/>
          <w:color w:val="auto"/>
          <w:highlight w:val="none"/>
        </w:rPr>
        <w:br w:type="page"/>
      </w:r>
      <w:bookmarkStart w:id="163" w:name="_Toc29047"/>
      <w:r>
        <w:rPr>
          <w:rFonts w:hint="eastAsia" w:ascii="宋体" w:hAnsi="宋体" w:eastAsia="宋体" w:cs="Times New Roman"/>
          <w:b/>
          <w:bCs/>
          <w:color w:val="auto"/>
          <w:kern w:val="0"/>
          <w:sz w:val="24"/>
          <w:szCs w:val="32"/>
          <w:highlight w:val="none"/>
          <w:lang w:val="en-US" w:eastAsia="zh-CN" w:bidi="ar-SA"/>
        </w:rPr>
        <w:t>1.具有独立承担民事责任的能力</w:t>
      </w:r>
      <w:bookmarkEnd w:id="163"/>
    </w:p>
    <w:p>
      <w:pPr>
        <w:pStyle w:val="27"/>
        <w:widowControl/>
        <w:spacing w:line="288"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投标人法人营业执照（副本）或事业单位法人证书（副本）或个体工商户营业执照或有效的自然人身份证明、组织机构代码证</w:t>
      </w:r>
      <w:r>
        <w:rPr>
          <w:rFonts w:hint="eastAsia" w:ascii="仿宋" w:hAnsi="仿宋" w:eastAsia="仿宋" w:cs="仿宋"/>
          <w:b/>
          <w:bCs/>
          <w:color w:val="auto"/>
          <w:sz w:val="24"/>
          <w:szCs w:val="24"/>
          <w:highlight w:val="none"/>
        </w:rPr>
        <w:t>扫描件</w:t>
      </w:r>
      <w:r>
        <w:rPr>
          <w:rFonts w:hint="eastAsia" w:ascii="仿宋" w:hAnsi="仿宋" w:eastAsia="仿宋" w:cs="仿宋"/>
          <w:color w:val="auto"/>
          <w:sz w:val="24"/>
          <w:szCs w:val="24"/>
          <w:highlight w:val="none"/>
        </w:rPr>
        <w:t>（投标人按“三证合一”登记制度办理营业执照的,组织机构代码证和税务登记证（副本）以投标人所提供的营业执照（副本）</w:t>
      </w:r>
      <w:r>
        <w:rPr>
          <w:rFonts w:hint="eastAsia" w:ascii="仿宋" w:hAnsi="仿宋" w:eastAsia="仿宋" w:cs="仿宋"/>
          <w:b/>
          <w:bCs/>
          <w:color w:val="auto"/>
          <w:sz w:val="24"/>
          <w:szCs w:val="24"/>
          <w:highlight w:val="none"/>
        </w:rPr>
        <w:t>扫描件</w:t>
      </w:r>
      <w:r>
        <w:rPr>
          <w:rFonts w:hint="eastAsia" w:ascii="仿宋" w:hAnsi="仿宋" w:eastAsia="仿宋" w:cs="仿宋"/>
          <w:color w:val="auto"/>
          <w:sz w:val="24"/>
          <w:szCs w:val="24"/>
          <w:highlight w:val="none"/>
        </w:rPr>
        <w:t>为准；</w:t>
      </w: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58"/>
        <w:jc w:val="both"/>
        <w:outlineLvl w:val="9"/>
        <w:rPr>
          <w:rFonts w:hint="eastAsia" w:ascii="宋体" w:hAnsi="宋体" w:eastAsia="宋体" w:cs="Times New Roman"/>
          <w:b/>
          <w:bCs/>
          <w:color w:val="auto"/>
          <w:kern w:val="0"/>
          <w:sz w:val="24"/>
          <w:szCs w:val="32"/>
          <w:highlight w:val="none"/>
          <w:lang w:val="en-US" w:eastAsia="zh-CN" w:bidi="ar-SA"/>
        </w:rPr>
      </w:pPr>
    </w:p>
    <w:p>
      <w:pPr>
        <w:pStyle w:val="58"/>
        <w:jc w:val="both"/>
        <w:outlineLvl w:val="9"/>
        <w:rPr>
          <w:rFonts w:hint="default" w:ascii="宋体" w:hAnsi="宋体" w:eastAsia="宋体" w:cs="Times New Roman"/>
          <w:b/>
          <w:bCs/>
          <w:color w:val="auto"/>
          <w:kern w:val="0"/>
          <w:sz w:val="24"/>
          <w:szCs w:val="32"/>
          <w:highlight w:val="none"/>
          <w:lang w:val="en-US" w:eastAsia="zh-CN" w:bidi="ar-SA"/>
        </w:rPr>
      </w:pPr>
      <w:r>
        <w:rPr>
          <w:rFonts w:hint="eastAsia" w:ascii="宋体" w:hAnsi="宋体" w:eastAsia="宋体" w:cs="Times New Roman"/>
          <w:b/>
          <w:bCs/>
          <w:color w:val="auto"/>
          <w:kern w:val="0"/>
          <w:sz w:val="24"/>
          <w:szCs w:val="32"/>
          <w:highlight w:val="none"/>
          <w:lang w:val="en-US" w:eastAsia="zh-CN" w:bidi="ar-SA"/>
        </w:rPr>
        <w:t>(2)法定代表人身份证明及法定代表人授权书</w:t>
      </w:r>
    </w:p>
    <w:p>
      <w:pPr>
        <w:pStyle w:val="59"/>
        <w:adjustRightInd w:val="0"/>
        <w:snapToGrid w:val="0"/>
        <w:spacing w:line="50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法定代表人资格证明文件</w:t>
      </w:r>
    </w:p>
    <w:p>
      <w:pPr>
        <w:pStyle w:val="59"/>
        <w:adjustRightInd w:val="0"/>
        <w:snapToGrid w:val="0"/>
        <w:spacing w:line="500" w:lineRule="exact"/>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u w:val="single"/>
        </w:rPr>
        <w:t>（代理机构名称）</w:t>
      </w:r>
      <w:r>
        <w:rPr>
          <w:rFonts w:hint="eastAsia" w:ascii="仿宋" w:hAnsi="仿宋" w:eastAsia="仿宋" w:cs="仿宋"/>
          <w:color w:val="auto"/>
          <w:sz w:val="24"/>
          <w:szCs w:val="24"/>
          <w:highlight w:val="none"/>
          <w:lang w:eastAsia="zh-CN"/>
        </w:rPr>
        <w:t>:</w:t>
      </w:r>
    </w:p>
    <w:p>
      <w:pPr>
        <w:pStyle w:val="59"/>
        <w:adjustRightInd w:val="0"/>
        <w:snapToGrid w:val="0"/>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兹有</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同志为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公司法定代表人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代表我公司办理一切社会公务事宜</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具有法律效力。 </w:t>
      </w:r>
    </w:p>
    <w:p>
      <w:pPr>
        <w:pStyle w:val="59"/>
        <w:adjustRightInd w:val="0"/>
        <w:snapToGrid w:val="0"/>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附法定代表人基本情况</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w:t>
      </w:r>
    </w:p>
    <w:p>
      <w:pPr>
        <w:pStyle w:val="59"/>
        <w:adjustRightInd w:val="0"/>
        <w:snapToGrid w:val="0"/>
        <w:spacing w:line="500" w:lineRule="exact"/>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姓名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性别</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职务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p>
    <w:p>
      <w:pPr>
        <w:pStyle w:val="59"/>
        <w:adjustRightInd w:val="0"/>
        <w:snapToGrid w:val="0"/>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p>
    <w:p>
      <w:pPr>
        <w:pStyle w:val="59"/>
        <w:adjustRightInd w:val="0"/>
        <w:snapToGrid w:val="0"/>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通讯地址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p>
    <w:p>
      <w:pPr>
        <w:pStyle w:val="59"/>
        <w:adjustRightInd w:val="0"/>
        <w:snapToGrid w:val="0"/>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电话号码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p>
    <w:p>
      <w:pPr>
        <w:pStyle w:val="59"/>
        <w:adjustRightInd w:val="0"/>
        <w:snapToGrid w:val="0"/>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tbl>
      <w:tblPr>
        <w:tblStyle w:val="20"/>
        <w:tblW w:w="0" w:type="auto"/>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88" w:hRule="atLeast"/>
        </w:trPr>
        <w:tc>
          <w:tcPr>
            <w:tcW w:w="6804" w:type="dxa"/>
            <w:tcBorders>
              <w:top w:val="single" w:color="auto" w:sz="4" w:space="0"/>
              <w:left w:val="single" w:color="auto" w:sz="4" w:space="0"/>
              <w:bottom w:val="single" w:color="auto" w:sz="4" w:space="0"/>
              <w:right w:val="single" w:color="auto" w:sz="4" w:space="0"/>
            </w:tcBorders>
            <w:noWrap w:val="0"/>
            <w:vAlign w:val="top"/>
          </w:tcPr>
          <w:p>
            <w:pPr>
              <w:pStyle w:val="59"/>
              <w:adjustRightInd w:val="0"/>
              <w:snapToGrid w:val="0"/>
              <w:spacing w:line="500" w:lineRule="exact"/>
              <w:jc w:val="center"/>
              <w:outlineLvl w:val="9"/>
              <w:rPr>
                <w:rFonts w:hint="eastAsia" w:ascii="仿宋" w:hAnsi="仿宋" w:eastAsia="仿宋" w:cs="仿宋"/>
                <w:color w:val="auto"/>
                <w:sz w:val="24"/>
                <w:szCs w:val="24"/>
                <w:highlight w:val="none"/>
              </w:rPr>
            </w:pPr>
          </w:p>
          <w:p>
            <w:pPr>
              <w:pStyle w:val="59"/>
              <w:adjustRightInd w:val="0"/>
              <w:snapToGrid w:val="0"/>
              <w:spacing w:line="500" w:lineRule="exact"/>
              <w:jc w:val="center"/>
              <w:outlineLvl w:val="9"/>
              <w:rPr>
                <w:rFonts w:hint="eastAsia" w:ascii="仿宋" w:hAnsi="仿宋" w:eastAsia="仿宋" w:cs="仿宋"/>
                <w:color w:val="auto"/>
                <w:sz w:val="24"/>
                <w:szCs w:val="24"/>
                <w:highlight w:val="none"/>
              </w:rPr>
            </w:pPr>
          </w:p>
          <w:p>
            <w:pPr>
              <w:pStyle w:val="59"/>
              <w:adjustRightInd w:val="0"/>
              <w:snapToGrid w:val="0"/>
              <w:spacing w:line="50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法定代表人《居民身份证》</w:t>
            </w:r>
            <w:r>
              <w:rPr>
                <w:rFonts w:hint="eastAsia" w:ascii="仿宋" w:hAnsi="仿宋" w:eastAsia="仿宋" w:cs="仿宋"/>
                <w:color w:val="auto"/>
                <w:sz w:val="24"/>
                <w:szCs w:val="24"/>
                <w:highlight w:val="none"/>
                <w:lang w:val="en-US" w:eastAsia="zh-CN"/>
              </w:rPr>
              <w:t>正反面</w:t>
            </w:r>
            <w:r>
              <w:rPr>
                <w:rFonts w:hint="eastAsia" w:ascii="仿宋" w:hAnsi="仿宋" w:eastAsia="仿宋" w:cs="仿宋"/>
                <w:color w:val="auto"/>
                <w:sz w:val="24"/>
                <w:szCs w:val="24"/>
                <w:highlight w:val="none"/>
              </w:rPr>
              <w:t>扫描件</w:t>
            </w:r>
          </w:p>
        </w:tc>
      </w:tr>
    </w:tbl>
    <w:p>
      <w:pPr>
        <w:pStyle w:val="59"/>
        <w:adjustRightInd w:val="0"/>
        <w:snapToGrid w:val="0"/>
        <w:spacing w:line="500" w:lineRule="exact"/>
        <w:outlineLvl w:val="9"/>
        <w:rPr>
          <w:rFonts w:hint="eastAsia" w:ascii="仿宋" w:hAnsi="仿宋" w:eastAsia="仿宋" w:cs="仿宋"/>
          <w:color w:val="auto"/>
          <w:sz w:val="24"/>
          <w:szCs w:val="24"/>
          <w:highlight w:val="none"/>
        </w:rPr>
      </w:pPr>
    </w:p>
    <w:p>
      <w:pPr>
        <w:pStyle w:val="59"/>
        <w:tabs>
          <w:tab w:val="left" w:pos="750"/>
        </w:tabs>
        <w:adjustRightInd w:val="0"/>
        <w:snapToGrid w:val="0"/>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投标人名称（签章）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pStyle w:val="59"/>
        <w:tabs>
          <w:tab w:val="left" w:pos="750"/>
        </w:tabs>
        <w:adjustRightInd w:val="0"/>
        <w:snapToGrid w:val="0"/>
        <w:spacing w:line="500" w:lineRule="exact"/>
        <w:outlineLvl w:val="9"/>
        <w:rPr>
          <w:rFonts w:hint="eastAsia" w:ascii="仿宋" w:hAnsi="仿宋" w:eastAsia="仿宋" w:cs="仿宋"/>
          <w:color w:val="auto"/>
          <w:sz w:val="24"/>
          <w:szCs w:val="24"/>
          <w:highlight w:val="none"/>
        </w:rPr>
      </w:pPr>
    </w:p>
    <w:p>
      <w:pPr>
        <w:pStyle w:val="59"/>
        <w:tabs>
          <w:tab w:val="left" w:pos="750"/>
        </w:tabs>
        <w:adjustRightInd w:val="0"/>
        <w:snapToGrid w:val="0"/>
        <w:spacing w:line="500" w:lineRule="exact"/>
        <w:ind w:firstLine="720" w:firstLineChars="3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val="en-US" w:eastAsia="zh-CN"/>
        </w:rPr>
        <w:t>签名/签章</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p>
    <w:p>
      <w:pPr>
        <w:pStyle w:val="59"/>
        <w:tabs>
          <w:tab w:val="left" w:pos="750"/>
        </w:tabs>
        <w:adjustRightInd w:val="0"/>
        <w:snapToGrid w:val="0"/>
        <w:spacing w:line="500" w:lineRule="exact"/>
        <w:outlineLvl w:val="9"/>
        <w:rPr>
          <w:rFonts w:hint="eastAsia" w:ascii="仿宋" w:hAnsi="仿宋" w:eastAsia="仿宋" w:cs="仿宋"/>
          <w:color w:val="auto"/>
          <w:sz w:val="24"/>
          <w:szCs w:val="24"/>
          <w:highlight w:val="none"/>
        </w:rPr>
      </w:pPr>
    </w:p>
    <w:p>
      <w:pPr>
        <w:pStyle w:val="59"/>
        <w:tabs>
          <w:tab w:val="left" w:pos="750"/>
        </w:tabs>
        <w:adjustRightInd w:val="0"/>
        <w:snapToGrid w:val="0"/>
        <w:spacing w:line="500" w:lineRule="exact"/>
        <w:ind w:firstLine="720" w:firstLineChars="3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60"/>
        <w:outlineLvl w:val="9"/>
        <w:rPr>
          <w:rFonts w:hint="eastAsia" w:ascii="仿宋" w:hAnsi="仿宋" w:eastAsia="仿宋" w:cs="仿宋"/>
          <w:color w:val="auto"/>
          <w:highlight w:val="none"/>
          <w:lang w:eastAsia="zh-CN"/>
        </w:rPr>
      </w:pPr>
      <w:r>
        <w:rPr>
          <w:rFonts w:hint="eastAsia" w:ascii="仿宋" w:hAnsi="仿宋" w:eastAsia="仿宋" w:cs="仿宋"/>
          <w:color w:val="auto"/>
          <w:highlight w:val="none"/>
        </w:rPr>
        <w:t xml:space="preserve"> </w:t>
      </w:r>
    </w:p>
    <w:p>
      <w:pPr>
        <w:pStyle w:val="60"/>
        <w:outlineLvl w:val="9"/>
        <w:rPr>
          <w:rFonts w:hint="eastAsia" w:ascii="仿宋" w:hAnsi="仿宋" w:eastAsia="仿宋" w:cs="仿宋"/>
          <w:color w:val="auto"/>
          <w:highlight w:val="none"/>
          <w:lang w:eastAsia="zh-CN"/>
        </w:rPr>
      </w:pPr>
    </w:p>
    <w:p>
      <w:pPr>
        <w:pStyle w:val="60"/>
        <w:outlineLvl w:val="9"/>
        <w:rPr>
          <w:rFonts w:hint="eastAsia" w:ascii="仿宋" w:hAnsi="仿宋" w:eastAsia="仿宋" w:cs="仿宋"/>
          <w:color w:val="auto"/>
          <w:highlight w:val="none"/>
          <w:lang w:eastAsia="zh-CN"/>
        </w:rPr>
      </w:pPr>
    </w:p>
    <w:p>
      <w:pPr>
        <w:pStyle w:val="59"/>
        <w:outlineLvl w:val="9"/>
        <w:rPr>
          <w:rFonts w:hint="eastAsia" w:ascii="仿宋" w:hAnsi="仿宋" w:eastAsia="仿宋" w:cs="仿宋"/>
          <w:color w:val="auto"/>
          <w:highlight w:val="none"/>
        </w:rPr>
      </w:pPr>
    </w:p>
    <w:p>
      <w:pPr>
        <w:pStyle w:val="59"/>
        <w:spacing w:line="50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法定代表人授权书</w:t>
      </w:r>
    </w:p>
    <w:p>
      <w:pPr>
        <w:pStyle w:val="59"/>
        <w:spacing w:line="500" w:lineRule="exact"/>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u w:val="single"/>
        </w:rPr>
        <w:t>（代理机构名称）</w:t>
      </w:r>
      <w:r>
        <w:rPr>
          <w:rFonts w:hint="eastAsia" w:ascii="仿宋" w:hAnsi="仿宋" w:eastAsia="仿宋" w:cs="仿宋"/>
          <w:color w:val="auto"/>
          <w:sz w:val="24"/>
          <w:szCs w:val="24"/>
          <w:highlight w:val="none"/>
          <w:lang w:eastAsia="zh-CN"/>
        </w:rPr>
        <w:t>:</w:t>
      </w:r>
    </w:p>
    <w:p>
      <w:pPr>
        <w:pStyle w:val="59"/>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兹授权</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同志为我公司参加贵单位组织的编号为</w:t>
      </w:r>
      <w:r>
        <w:rPr>
          <w:rFonts w:hint="eastAsia" w:ascii="仿宋" w:hAnsi="仿宋" w:eastAsia="仿宋" w:cs="仿宋"/>
          <w:color w:val="auto"/>
          <w:sz w:val="24"/>
          <w:szCs w:val="24"/>
          <w:highlight w:val="none"/>
          <w:u w:val="single"/>
        </w:rPr>
        <w:t>（项目编号）</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（项 目 名 称）</w:t>
      </w:r>
      <w:r>
        <w:rPr>
          <w:rFonts w:hint="eastAsia" w:ascii="仿宋" w:hAnsi="仿宋" w:eastAsia="仿宋" w:cs="仿宋"/>
          <w:color w:val="auto"/>
          <w:sz w:val="24"/>
          <w:szCs w:val="24"/>
          <w:highlight w:val="none"/>
        </w:rPr>
        <w:t>采购活动的投标代表人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全权代表我公司处理在该项目采购活动中的一切事宜。代理期限从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日起至</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日止。 </w:t>
      </w:r>
    </w:p>
    <w:p>
      <w:pPr>
        <w:pStyle w:val="59"/>
        <w:spacing w:line="500" w:lineRule="exact"/>
        <w:outlineLvl w:val="9"/>
        <w:rPr>
          <w:rFonts w:hint="eastAsia" w:ascii="仿宋" w:hAnsi="仿宋" w:eastAsia="仿宋" w:cs="仿宋"/>
          <w:color w:val="auto"/>
          <w:sz w:val="24"/>
          <w:szCs w:val="24"/>
          <w:highlight w:val="none"/>
        </w:rPr>
      </w:pPr>
    </w:p>
    <w:p>
      <w:pPr>
        <w:pStyle w:val="59"/>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投标人（签章）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pStyle w:val="59"/>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val="en-US" w:eastAsia="zh-CN"/>
        </w:rPr>
        <w:t>签名或</w:t>
      </w:r>
      <w:r>
        <w:rPr>
          <w:rFonts w:hint="eastAsia" w:ascii="仿宋" w:hAnsi="仿宋" w:eastAsia="仿宋" w:cs="仿宋"/>
          <w:color w:val="auto"/>
          <w:sz w:val="24"/>
          <w:szCs w:val="24"/>
          <w:highlight w:val="none"/>
        </w:rPr>
        <w:t>签章）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p>
    <w:p>
      <w:pPr>
        <w:pStyle w:val="59"/>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签发日期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59"/>
        <w:spacing w:line="500" w:lineRule="exact"/>
        <w:outlineLvl w:val="9"/>
        <w:rPr>
          <w:rFonts w:hint="eastAsia" w:ascii="仿宋" w:hAnsi="仿宋" w:eastAsia="仿宋" w:cs="仿宋"/>
          <w:color w:val="auto"/>
          <w:sz w:val="24"/>
          <w:szCs w:val="24"/>
          <w:highlight w:val="none"/>
        </w:rPr>
      </w:pPr>
    </w:p>
    <w:p>
      <w:pPr>
        <w:pStyle w:val="59"/>
        <w:spacing w:line="500" w:lineRule="exact"/>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附</w:t>
      </w:r>
      <w:r>
        <w:rPr>
          <w:rFonts w:hint="eastAsia" w:ascii="仿宋" w:hAnsi="仿宋" w:eastAsia="仿宋" w:cs="仿宋"/>
          <w:color w:val="auto"/>
          <w:sz w:val="24"/>
          <w:szCs w:val="24"/>
          <w:highlight w:val="none"/>
          <w:lang w:eastAsia="zh-CN"/>
        </w:rPr>
        <w:t>:</w:t>
      </w:r>
    </w:p>
    <w:p>
      <w:pPr>
        <w:pStyle w:val="59"/>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代理人工作单位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pStyle w:val="59"/>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电话</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pStyle w:val="59"/>
        <w:adjustRightInd w:val="0"/>
        <w:snapToGrid w:val="0"/>
        <w:spacing w:line="500" w:lineRule="exact"/>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pStyle w:val="59"/>
        <w:adjustRightInd w:val="0"/>
        <w:snapToGrid w:val="0"/>
        <w:spacing w:line="500" w:lineRule="exact"/>
        <w:ind w:left="-88" w:leftChars="-42" w:firstLine="600" w:firstLineChars="250"/>
        <w:outlineLvl w:val="9"/>
        <w:rPr>
          <w:rFonts w:hint="eastAsia" w:ascii="仿宋" w:hAnsi="仿宋" w:eastAsia="仿宋" w:cs="仿宋"/>
          <w:color w:val="auto"/>
          <w:sz w:val="24"/>
          <w:szCs w:val="24"/>
          <w:highlight w:val="none"/>
          <w:u w:val="single"/>
        </w:rPr>
      </w:pPr>
    </w:p>
    <w:tbl>
      <w:tblPr>
        <w:tblStyle w:val="20"/>
        <w:tblW w:w="4496" w:type="pct"/>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5000" w:type="pct"/>
            <w:tcBorders>
              <w:top w:val="single" w:color="auto" w:sz="4" w:space="0"/>
              <w:left w:val="single" w:color="auto" w:sz="4" w:space="0"/>
              <w:bottom w:val="single" w:color="auto" w:sz="4" w:space="0"/>
              <w:right w:val="single" w:color="auto" w:sz="4" w:space="0"/>
            </w:tcBorders>
            <w:noWrap w:val="0"/>
            <w:vAlign w:val="top"/>
          </w:tcPr>
          <w:p>
            <w:pPr>
              <w:pStyle w:val="59"/>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粘贴被授权人身份证</w:t>
            </w:r>
            <w:r>
              <w:rPr>
                <w:rFonts w:hint="eastAsia" w:ascii="仿宋" w:hAnsi="仿宋" w:eastAsia="仿宋" w:cs="仿宋"/>
                <w:color w:val="auto"/>
                <w:sz w:val="24"/>
                <w:szCs w:val="24"/>
                <w:highlight w:val="none"/>
                <w:lang w:val="en-US" w:eastAsia="zh-CN"/>
              </w:rPr>
              <w:t>正反面</w:t>
            </w:r>
            <w:r>
              <w:rPr>
                <w:rFonts w:hint="eastAsia" w:ascii="仿宋" w:hAnsi="仿宋" w:eastAsia="仿宋" w:cs="仿宋"/>
                <w:color w:val="auto"/>
                <w:sz w:val="24"/>
                <w:szCs w:val="24"/>
                <w:highlight w:val="none"/>
              </w:rPr>
              <w:t>（扫描件）</w:t>
            </w:r>
          </w:p>
        </w:tc>
      </w:tr>
    </w:tbl>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42"/>
        <w:spacing w:line="288" w:lineRule="auto"/>
        <w:jc w:val="left"/>
        <w:outlineLvl w:val="9"/>
        <w:rPr>
          <w:rFonts w:hint="eastAsia" w:ascii="宋体" w:hAnsi="宋体" w:eastAsia="宋体" w:cs="宋体"/>
          <w:b/>
          <w:bCs/>
          <w:color w:val="auto"/>
          <w:sz w:val="24"/>
          <w:szCs w:val="24"/>
          <w:highlight w:val="none"/>
          <w:lang w:val="en-US" w:eastAsia="zh-CN"/>
        </w:rPr>
      </w:pPr>
      <w:bookmarkStart w:id="164" w:name="_Toc8580"/>
    </w:p>
    <w:p>
      <w:pPr>
        <w:pStyle w:val="42"/>
        <w:spacing w:line="288" w:lineRule="auto"/>
        <w:jc w:val="left"/>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2.具有良好的商业信誉和健全的财务会计制度</w:t>
      </w:r>
      <w:bookmarkEnd w:id="164"/>
    </w:p>
    <w:p>
      <w:pPr>
        <w:pStyle w:val="58"/>
        <w:ind w:firstLine="480" w:firstLineChars="200"/>
        <w:jc w:val="both"/>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具有良好的商业信誉和健全的财务会计制度，投标人须提供经第三方审计的2021年度财务审计报告，如投标人无法提供经第三方审计的财务会计报告，则需提供投标人基本账户银行出具的资信证明（递交投标文件截止时间前六个月内任意一个月）的扫描件，银行出具的存款证明不能作为银行资信证明。</w:t>
      </w: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42"/>
        <w:spacing w:line="288" w:lineRule="auto"/>
        <w:jc w:val="both"/>
        <w:outlineLvl w:val="9"/>
        <w:rPr>
          <w:rFonts w:hint="eastAsia" w:ascii="宋体" w:hAnsi="宋体" w:eastAsia="宋体" w:cs="宋体"/>
          <w:b/>
          <w:bCs/>
          <w:color w:val="auto"/>
          <w:sz w:val="24"/>
          <w:szCs w:val="24"/>
          <w:highlight w:val="none"/>
          <w:lang w:val="en-US" w:eastAsia="zh-CN"/>
        </w:rPr>
      </w:pPr>
      <w:bookmarkStart w:id="165" w:name="_Toc22817"/>
      <w:r>
        <w:rPr>
          <w:rFonts w:hint="eastAsia" w:ascii="宋体" w:hAnsi="宋体" w:eastAsia="宋体" w:cs="宋体"/>
          <w:b/>
          <w:bCs/>
          <w:color w:val="auto"/>
          <w:sz w:val="24"/>
          <w:szCs w:val="24"/>
          <w:highlight w:val="none"/>
          <w:lang w:val="en-US" w:eastAsia="zh-CN"/>
        </w:rPr>
        <w:t>3.具有履行合同所必需的设备和专业技术能力</w:t>
      </w:r>
      <w:bookmarkEnd w:id="165"/>
    </w:p>
    <w:p>
      <w:pPr>
        <w:pStyle w:val="58"/>
        <w:ind w:firstLine="240" w:firstLineChars="100"/>
        <w:jc w:val="both"/>
        <w:outlineLvl w:val="9"/>
        <w:rPr>
          <w:rFonts w:hint="eastAsia" w:ascii="仿宋" w:hAnsi="仿宋" w:eastAsia="仿宋" w:cs="仿宋"/>
          <w:color w:val="auto"/>
          <w:highlight w:val="none"/>
        </w:rPr>
      </w:pPr>
      <w:r>
        <w:rPr>
          <w:rFonts w:hint="eastAsia" w:ascii="仿宋" w:hAnsi="仿宋" w:eastAsia="仿宋" w:cs="仿宋"/>
          <w:b w:val="0"/>
          <w:bCs/>
          <w:color w:val="auto"/>
          <w:sz w:val="24"/>
          <w:szCs w:val="24"/>
          <w:highlight w:val="none"/>
          <w:lang w:val="en-US" w:eastAsia="zh-CN"/>
        </w:rPr>
        <w:t>投标人须提供相关资料或书面声明（格式可自拟）。</w:t>
      </w: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spacing w:line="360" w:lineRule="auto"/>
        <w:jc w:val="both"/>
        <w:outlineLvl w:val="9"/>
        <w:rPr>
          <w:rFonts w:hint="eastAsia" w:ascii="宋体" w:hAnsi="宋体" w:eastAsia="宋体" w:cs="宋体"/>
          <w:b/>
          <w:bCs/>
          <w:color w:val="auto"/>
          <w:sz w:val="24"/>
          <w:szCs w:val="24"/>
          <w:highlight w:val="none"/>
          <w:lang w:val="en-US" w:eastAsia="zh-CN"/>
        </w:rPr>
      </w:pPr>
    </w:p>
    <w:p>
      <w:pPr>
        <w:spacing w:line="360" w:lineRule="auto"/>
        <w:jc w:val="both"/>
        <w:outlineLvl w:val="9"/>
        <w:rPr>
          <w:rFonts w:hint="eastAsia" w:ascii="宋体" w:hAnsi="宋体" w:eastAsia="宋体" w:cs="宋体"/>
          <w:b/>
          <w:bCs/>
          <w:color w:val="auto"/>
          <w:sz w:val="24"/>
          <w:szCs w:val="24"/>
          <w:highlight w:val="none"/>
          <w:lang w:val="en-US" w:eastAsia="zh-CN"/>
        </w:rPr>
      </w:pPr>
      <w:bookmarkStart w:id="166" w:name="_Toc17329"/>
      <w:r>
        <w:rPr>
          <w:rFonts w:hint="eastAsia" w:ascii="宋体" w:hAnsi="宋体" w:eastAsia="宋体" w:cs="宋体"/>
          <w:b/>
          <w:bCs/>
          <w:color w:val="auto"/>
          <w:sz w:val="24"/>
          <w:szCs w:val="24"/>
          <w:highlight w:val="none"/>
          <w:lang w:val="en-US" w:eastAsia="zh-CN"/>
        </w:rPr>
        <w:t>4.有依法缴纳税收和</w:t>
      </w:r>
      <w:r>
        <w:rPr>
          <w:rFonts w:hint="eastAsia" w:ascii="宋体" w:hAnsi="宋体" w:cs="宋体"/>
          <w:b/>
          <w:bCs/>
          <w:color w:val="auto"/>
          <w:sz w:val="24"/>
          <w:szCs w:val="24"/>
          <w:highlight w:val="none"/>
          <w:lang w:val="en-US" w:eastAsia="zh-CN"/>
        </w:rPr>
        <w:t>社会保障资金</w:t>
      </w:r>
      <w:r>
        <w:rPr>
          <w:rFonts w:hint="eastAsia" w:ascii="宋体" w:hAnsi="宋体" w:eastAsia="宋体" w:cs="宋体"/>
          <w:b/>
          <w:bCs/>
          <w:color w:val="auto"/>
          <w:sz w:val="24"/>
          <w:szCs w:val="24"/>
          <w:highlight w:val="none"/>
          <w:lang w:val="en-US" w:eastAsia="zh-CN"/>
        </w:rPr>
        <w:t>的良好记录</w:t>
      </w:r>
      <w:bookmarkEnd w:id="166"/>
    </w:p>
    <w:p>
      <w:pPr>
        <w:pStyle w:val="35"/>
        <w:spacing w:line="360" w:lineRule="exact"/>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1.投</w:t>
      </w:r>
      <w:r>
        <w:rPr>
          <w:rFonts w:hint="eastAsia" w:ascii="仿宋" w:hAnsi="仿宋" w:eastAsia="仿宋" w:cs="仿宋"/>
          <w:b w:val="0"/>
          <w:bCs w:val="0"/>
          <w:color w:val="auto"/>
          <w:kern w:val="0"/>
          <w:sz w:val="24"/>
          <w:szCs w:val="24"/>
          <w:highlight w:val="none"/>
        </w:rPr>
        <w:t>标人依法缴纳税收的证明材料复印件加盖公章（提供投标截止日期之前</w:t>
      </w:r>
      <w:r>
        <w:rPr>
          <w:rFonts w:hint="eastAsia" w:ascii="仿宋" w:hAnsi="仿宋" w:eastAsia="仿宋" w:cs="仿宋"/>
          <w:b w:val="0"/>
          <w:bCs w:val="0"/>
          <w:color w:val="auto"/>
          <w:kern w:val="0"/>
          <w:sz w:val="24"/>
          <w:szCs w:val="24"/>
          <w:highlight w:val="none"/>
          <w:lang w:eastAsia="zh-CN"/>
        </w:rPr>
        <w:t>6个月的纳税记录</w:t>
      </w:r>
      <w:r>
        <w:rPr>
          <w:rFonts w:hint="eastAsia" w:ascii="仿宋" w:hAnsi="仿宋" w:eastAsia="仿宋" w:cs="仿宋"/>
          <w:b w:val="0"/>
          <w:bCs w:val="0"/>
          <w:color w:val="auto"/>
          <w:kern w:val="0"/>
          <w:sz w:val="24"/>
          <w:szCs w:val="24"/>
          <w:highlight w:val="none"/>
        </w:rPr>
        <w:t>或证明文件,</w:t>
      </w:r>
      <w:r>
        <w:rPr>
          <w:rFonts w:hint="eastAsia" w:ascii="仿宋" w:hAnsi="仿宋" w:eastAsia="仿宋" w:cs="仿宋"/>
          <w:b w:val="0"/>
          <w:bCs w:val="0"/>
          <w:color w:val="auto"/>
          <w:sz w:val="24"/>
          <w:szCs w:val="24"/>
          <w:highlight w:val="none"/>
        </w:rPr>
        <w:t>如依法免税或不需要缴纳</w:t>
      </w:r>
      <w:r>
        <w:rPr>
          <w:rFonts w:hint="eastAsia" w:ascii="仿宋" w:hAnsi="仿宋" w:eastAsia="仿宋" w:cs="仿宋"/>
          <w:b w:val="0"/>
          <w:bCs w:val="0"/>
          <w:color w:val="auto"/>
          <w:sz w:val="24"/>
          <w:szCs w:val="24"/>
          <w:highlight w:val="none"/>
          <w:lang w:val="en-US" w:eastAsia="zh-CN"/>
        </w:rPr>
        <w:t>税收</w:t>
      </w:r>
      <w:r>
        <w:rPr>
          <w:rFonts w:hint="eastAsia" w:ascii="仿宋" w:hAnsi="仿宋" w:eastAsia="仿宋" w:cs="仿宋"/>
          <w:b w:val="0"/>
          <w:bCs w:val="0"/>
          <w:color w:val="auto"/>
          <w:sz w:val="24"/>
          <w:szCs w:val="24"/>
          <w:highlight w:val="none"/>
        </w:rPr>
        <w:t>的,提供相应证明材料</w:t>
      </w:r>
      <w:r>
        <w:rPr>
          <w:rFonts w:hint="eastAsia" w:ascii="仿宋" w:hAnsi="仿宋" w:eastAsia="仿宋" w:cs="仿宋"/>
          <w:b w:val="0"/>
          <w:bCs w:val="0"/>
          <w:color w:val="auto"/>
          <w:kern w:val="0"/>
          <w:sz w:val="24"/>
          <w:szCs w:val="24"/>
          <w:highlight w:val="none"/>
        </w:rPr>
        <w:t>）；</w:t>
      </w:r>
    </w:p>
    <w:p>
      <w:pPr>
        <w:pStyle w:val="42"/>
        <w:numPr>
          <w:ilvl w:val="0"/>
          <w:numId w:val="0"/>
        </w:numPr>
        <w:spacing w:line="288" w:lineRule="auto"/>
        <w:jc w:val="left"/>
        <w:outlineLvl w:val="9"/>
        <w:rPr>
          <w:rFonts w:hint="eastAsia" w:ascii="仿宋" w:hAnsi="仿宋" w:eastAsia="仿宋" w:cs="仿宋"/>
          <w:b w:val="0"/>
          <w:bCs/>
          <w:color w:val="auto"/>
          <w:sz w:val="24"/>
          <w:highlight w:val="none"/>
          <w:lang w:val="en-US" w:eastAsia="zh-CN"/>
        </w:rPr>
      </w:pPr>
    </w:p>
    <w:p>
      <w:pPr>
        <w:pStyle w:val="42"/>
        <w:numPr>
          <w:ilvl w:val="0"/>
          <w:numId w:val="0"/>
        </w:numPr>
        <w:spacing w:line="288" w:lineRule="auto"/>
        <w:jc w:val="left"/>
        <w:outlineLvl w:val="9"/>
        <w:rPr>
          <w:rFonts w:hint="eastAsia" w:ascii="仿宋" w:hAnsi="仿宋" w:eastAsia="仿宋" w:cs="仿宋"/>
          <w:b w:val="0"/>
          <w:bCs/>
          <w:color w:val="auto"/>
          <w:sz w:val="24"/>
          <w:highlight w:val="none"/>
          <w:lang w:val="en-US" w:eastAsia="zh-CN"/>
        </w:rPr>
      </w:pPr>
    </w:p>
    <w:p>
      <w:pPr>
        <w:pStyle w:val="42"/>
        <w:numPr>
          <w:ilvl w:val="0"/>
          <w:numId w:val="0"/>
        </w:numPr>
        <w:spacing w:line="288" w:lineRule="auto"/>
        <w:jc w:val="left"/>
        <w:outlineLvl w:val="9"/>
        <w:rPr>
          <w:rFonts w:hint="eastAsia" w:ascii="仿宋" w:hAnsi="仿宋" w:eastAsia="仿宋" w:cs="仿宋"/>
          <w:b w:val="0"/>
          <w:bCs/>
          <w:color w:val="auto"/>
          <w:sz w:val="24"/>
          <w:highlight w:val="none"/>
          <w:lang w:val="en-US" w:eastAsia="zh-CN"/>
        </w:rPr>
      </w:pPr>
    </w:p>
    <w:p>
      <w:pPr>
        <w:pStyle w:val="42"/>
        <w:numPr>
          <w:ilvl w:val="0"/>
          <w:numId w:val="0"/>
        </w:numPr>
        <w:spacing w:line="288" w:lineRule="auto"/>
        <w:jc w:val="left"/>
        <w:outlineLvl w:val="9"/>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val="en-US" w:eastAsia="zh-CN"/>
        </w:rPr>
        <w:t>4.2.投标人</w:t>
      </w:r>
      <w:r>
        <w:rPr>
          <w:rFonts w:hint="eastAsia" w:ascii="仿宋" w:hAnsi="仿宋" w:eastAsia="仿宋" w:cs="仿宋"/>
          <w:b w:val="0"/>
          <w:bCs/>
          <w:color w:val="auto"/>
          <w:sz w:val="24"/>
          <w:highlight w:val="none"/>
        </w:rPr>
        <w:t>依法缴纳社会保障资金的证明材料复印件加盖公章（提供投标截止日期之前</w:t>
      </w:r>
      <w:r>
        <w:rPr>
          <w:rFonts w:hint="eastAsia" w:ascii="仿宋" w:hAnsi="仿宋" w:eastAsia="仿宋" w:cs="仿宋"/>
          <w:b w:val="0"/>
          <w:bCs/>
          <w:color w:val="auto"/>
          <w:sz w:val="24"/>
          <w:highlight w:val="none"/>
          <w:lang w:eastAsia="zh-CN"/>
        </w:rPr>
        <w:t>6个月的缴费记录</w:t>
      </w:r>
      <w:r>
        <w:rPr>
          <w:rFonts w:hint="eastAsia" w:ascii="仿宋" w:hAnsi="仿宋" w:eastAsia="仿宋" w:cs="仿宋"/>
          <w:b w:val="0"/>
          <w:bCs/>
          <w:color w:val="auto"/>
          <w:sz w:val="24"/>
          <w:highlight w:val="none"/>
        </w:rPr>
        <w:t>或证明文件</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如依法不需要缴纳社会保障资金的</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提供相应证明材料）</w:t>
      </w:r>
      <w:r>
        <w:rPr>
          <w:rFonts w:hint="eastAsia" w:ascii="仿宋" w:hAnsi="仿宋" w:eastAsia="仿宋" w:cs="仿宋"/>
          <w:b w:val="0"/>
          <w:bCs/>
          <w:color w:val="auto"/>
          <w:sz w:val="24"/>
          <w:highlight w:val="none"/>
          <w:lang w:eastAsia="zh-CN"/>
        </w:rPr>
        <w:t>。</w:t>
      </w:r>
    </w:p>
    <w:p>
      <w:pPr>
        <w:pStyle w:val="42"/>
        <w:numPr>
          <w:ilvl w:val="0"/>
          <w:numId w:val="0"/>
        </w:numPr>
        <w:spacing w:line="288" w:lineRule="auto"/>
        <w:jc w:val="left"/>
        <w:outlineLvl w:val="9"/>
        <w:rPr>
          <w:rFonts w:hint="eastAsia" w:ascii="仿宋" w:hAnsi="仿宋" w:eastAsia="仿宋" w:cs="仿宋"/>
          <w:b w:val="0"/>
          <w:bCs/>
          <w:color w:val="auto"/>
          <w:sz w:val="24"/>
          <w:highlight w:val="none"/>
          <w:lang w:eastAsia="zh-CN"/>
        </w:rPr>
        <w:sectPr>
          <w:pgSz w:w="11906" w:h="16838"/>
          <w:pgMar w:top="1440" w:right="1797" w:bottom="1440" w:left="1797" w:header="851" w:footer="992" w:gutter="0"/>
          <w:pgNumType w:fmt="decimal"/>
          <w:cols w:space="720" w:num="1"/>
          <w:titlePg/>
          <w:docGrid w:type="lines" w:linePitch="312" w:charSpace="0"/>
        </w:sectPr>
      </w:pPr>
    </w:p>
    <w:p>
      <w:pPr>
        <w:pStyle w:val="42"/>
        <w:numPr>
          <w:ilvl w:val="0"/>
          <w:numId w:val="0"/>
        </w:numPr>
        <w:spacing w:line="288" w:lineRule="auto"/>
        <w:jc w:val="left"/>
        <w:outlineLvl w:val="9"/>
        <w:rPr>
          <w:rFonts w:hint="eastAsia" w:ascii="宋体" w:hAnsi="宋体" w:eastAsia="宋体" w:cs="宋体"/>
          <w:b/>
          <w:bCs/>
          <w:color w:val="auto"/>
          <w:sz w:val="24"/>
          <w:szCs w:val="24"/>
          <w:highlight w:val="none"/>
        </w:rPr>
      </w:pPr>
      <w:bookmarkStart w:id="167" w:name="_Toc21942"/>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参加政府采购活动前三年内</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在经营活动中没有重大违法记录</w:t>
      </w:r>
      <w:bookmarkEnd w:id="167"/>
    </w:p>
    <w:p>
      <w:pPr>
        <w:pStyle w:val="42"/>
        <w:numPr>
          <w:ilvl w:val="0"/>
          <w:numId w:val="0"/>
        </w:numPr>
        <w:spacing w:line="288" w:lineRule="auto"/>
        <w:jc w:val="left"/>
        <w:outlineLvl w:val="9"/>
        <w:rPr>
          <w:rFonts w:hint="eastAsia" w:ascii="仿宋" w:hAnsi="仿宋" w:eastAsia="仿宋" w:cs="仿宋"/>
          <w:color w:val="auto"/>
          <w:sz w:val="24"/>
          <w:szCs w:val="24"/>
          <w:highlight w:val="none"/>
          <w:lang w:val="en-US" w:eastAsia="zh-CN"/>
        </w:rPr>
      </w:pPr>
    </w:p>
    <w:p>
      <w:pPr>
        <w:pStyle w:val="42"/>
        <w:numPr>
          <w:ilvl w:val="0"/>
          <w:numId w:val="0"/>
        </w:numPr>
        <w:spacing w:line="288"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（1）投标人参加政府采购活动前3年内在经营活动中没有重大违法记录的书面声明（格式可自拟）；</w:t>
      </w:r>
    </w:p>
    <w:p>
      <w:pPr>
        <w:pStyle w:val="42"/>
        <w:numPr>
          <w:ilvl w:val="0"/>
          <w:numId w:val="0"/>
        </w:numPr>
        <w:spacing w:line="288" w:lineRule="auto"/>
        <w:jc w:val="left"/>
        <w:outlineLvl w:val="9"/>
        <w:rPr>
          <w:rFonts w:hint="eastAsia" w:ascii="仿宋" w:hAnsi="仿宋" w:eastAsia="仿宋" w:cs="仿宋"/>
          <w:color w:val="auto"/>
          <w:sz w:val="24"/>
          <w:szCs w:val="24"/>
          <w:highlight w:val="none"/>
          <w:lang w:val="en-US" w:eastAsia="zh-CN"/>
        </w:rPr>
      </w:pPr>
    </w:p>
    <w:p>
      <w:pPr>
        <w:pStyle w:val="42"/>
        <w:numPr>
          <w:ilvl w:val="0"/>
          <w:numId w:val="0"/>
        </w:numPr>
        <w:spacing w:line="288" w:lineRule="auto"/>
        <w:jc w:val="left"/>
        <w:outlineLvl w:val="9"/>
        <w:rPr>
          <w:rFonts w:hint="eastAsia" w:ascii="仿宋" w:hAnsi="仿宋" w:eastAsia="仿宋" w:cs="仿宋"/>
          <w:color w:val="auto"/>
          <w:sz w:val="24"/>
          <w:szCs w:val="24"/>
          <w:highlight w:val="none"/>
          <w:lang w:val="en-US" w:eastAsia="zh-CN"/>
        </w:rPr>
      </w:pPr>
    </w:p>
    <w:p>
      <w:pPr>
        <w:pStyle w:val="42"/>
        <w:numPr>
          <w:ilvl w:val="0"/>
          <w:numId w:val="0"/>
        </w:numPr>
        <w:spacing w:line="288" w:lineRule="auto"/>
        <w:jc w:val="left"/>
        <w:outlineLvl w:val="9"/>
        <w:rPr>
          <w:rFonts w:hint="eastAsia" w:ascii="仿宋" w:hAnsi="仿宋" w:eastAsia="仿宋" w:cs="仿宋"/>
          <w:color w:val="auto"/>
          <w:sz w:val="24"/>
          <w:szCs w:val="24"/>
          <w:highlight w:val="none"/>
          <w:lang w:val="en-US" w:eastAsia="zh-CN"/>
        </w:rPr>
      </w:pPr>
    </w:p>
    <w:p>
      <w:pPr>
        <w:pStyle w:val="42"/>
        <w:numPr>
          <w:ilvl w:val="0"/>
          <w:numId w:val="0"/>
        </w:numPr>
        <w:spacing w:line="288" w:lineRule="auto"/>
        <w:jc w:val="left"/>
        <w:outlineLvl w:val="9"/>
        <w:rPr>
          <w:rFonts w:hint="eastAsia" w:ascii="仿宋" w:hAnsi="仿宋" w:eastAsia="仿宋" w:cs="仿宋"/>
          <w:color w:val="auto"/>
          <w:sz w:val="24"/>
          <w:szCs w:val="24"/>
          <w:highlight w:val="none"/>
          <w:lang w:val="en-US" w:eastAsia="zh-CN"/>
        </w:rPr>
      </w:pPr>
    </w:p>
    <w:p>
      <w:pPr>
        <w:pStyle w:val="42"/>
        <w:numPr>
          <w:ilvl w:val="0"/>
          <w:numId w:val="0"/>
        </w:numPr>
        <w:spacing w:line="288" w:lineRule="auto"/>
        <w:jc w:val="left"/>
        <w:outlineLvl w:val="9"/>
        <w:rPr>
          <w:rFonts w:hint="eastAsia" w:ascii="仿宋" w:hAnsi="仿宋" w:eastAsia="仿宋" w:cs="仿宋"/>
          <w:color w:val="auto"/>
          <w:sz w:val="24"/>
          <w:szCs w:val="24"/>
          <w:highlight w:val="none"/>
          <w:lang w:val="en-US" w:eastAsia="zh-CN"/>
        </w:rPr>
      </w:pPr>
    </w:p>
    <w:p>
      <w:pPr>
        <w:pStyle w:val="42"/>
        <w:numPr>
          <w:ilvl w:val="0"/>
          <w:numId w:val="0"/>
        </w:numPr>
        <w:spacing w:line="288" w:lineRule="auto"/>
        <w:jc w:val="left"/>
        <w:outlineLvl w:val="9"/>
        <w:rPr>
          <w:rFonts w:hint="eastAsia" w:ascii="仿宋" w:hAnsi="仿宋" w:eastAsia="仿宋" w:cs="仿宋"/>
          <w:color w:val="auto"/>
          <w:sz w:val="24"/>
          <w:szCs w:val="24"/>
          <w:highlight w:val="none"/>
          <w:lang w:val="en-US" w:eastAsia="zh-CN"/>
        </w:rPr>
      </w:pPr>
    </w:p>
    <w:p>
      <w:pPr>
        <w:pStyle w:val="42"/>
        <w:numPr>
          <w:ilvl w:val="0"/>
          <w:numId w:val="0"/>
        </w:numPr>
        <w:spacing w:line="288" w:lineRule="auto"/>
        <w:jc w:val="left"/>
        <w:outlineLvl w:val="9"/>
        <w:rPr>
          <w:rFonts w:hint="eastAsia" w:ascii="仿宋" w:hAnsi="仿宋" w:eastAsia="仿宋" w:cs="仿宋"/>
          <w:color w:val="auto"/>
          <w:sz w:val="24"/>
          <w:szCs w:val="24"/>
          <w:highlight w:val="none"/>
          <w:lang w:val="en-US" w:eastAsia="zh-CN"/>
        </w:rPr>
      </w:pPr>
    </w:p>
    <w:p>
      <w:pPr>
        <w:pStyle w:val="42"/>
        <w:numPr>
          <w:ilvl w:val="0"/>
          <w:numId w:val="0"/>
        </w:numPr>
        <w:spacing w:line="288" w:lineRule="auto"/>
        <w:jc w:val="left"/>
        <w:outlineLvl w:val="9"/>
        <w:rPr>
          <w:rFonts w:hint="eastAsia" w:ascii="仿宋" w:hAnsi="仿宋" w:eastAsia="仿宋" w:cs="仿宋"/>
          <w:color w:val="auto"/>
          <w:sz w:val="24"/>
          <w:szCs w:val="24"/>
          <w:highlight w:val="none"/>
          <w:lang w:val="en-US" w:eastAsia="zh-CN"/>
        </w:rPr>
      </w:pPr>
    </w:p>
    <w:p>
      <w:pPr>
        <w:pStyle w:val="42"/>
        <w:numPr>
          <w:ilvl w:val="0"/>
          <w:numId w:val="0"/>
        </w:numPr>
        <w:spacing w:line="288" w:lineRule="auto"/>
        <w:jc w:val="left"/>
        <w:outlineLvl w:val="9"/>
        <w:rPr>
          <w:rFonts w:hint="eastAsia" w:ascii="仿宋" w:hAnsi="仿宋" w:eastAsia="仿宋" w:cs="仿宋"/>
          <w:color w:val="auto"/>
          <w:sz w:val="24"/>
          <w:szCs w:val="24"/>
          <w:highlight w:val="none"/>
          <w:lang w:val="en-US" w:eastAsia="zh-CN"/>
        </w:rPr>
      </w:pPr>
    </w:p>
    <w:p>
      <w:pPr>
        <w:pStyle w:val="42"/>
        <w:numPr>
          <w:ilvl w:val="0"/>
          <w:numId w:val="0"/>
        </w:numPr>
        <w:spacing w:line="288" w:lineRule="auto"/>
        <w:jc w:val="left"/>
        <w:outlineLvl w:val="9"/>
        <w:rPr>
          <w:rFonts w:hint="eastAsia" w:ascii="仿宋" w:hAnsi="仿宋" w:eastAsia="仿宋" w:cs="仿宋"/>
          <w:color w:val="auto"/>
          <w:sz w:val="24"/>
          <w:szCs w:val="24"/>
          <w:highlight w:val="none"/>
          <w:lang w:val="en-US" w:eastAsia="zh-CN"/>
        </w:rPr>
      </w:pPr>
    </w:p>
    <w:p>
      <w:pPr>
        <w:pStyle w:val="42"/>
        <w:numPr>
          <w:ilvl w:val="0"/>
          <w:numId w:val="0"/>
        </w:numPr>
        <w:spacing w:line="288" w:lineRule="auto"/>
        <w:jc w:val="left"/>
        <w:outlineLvl w:val="9"/>
        <w:rPr>
          <w:rFonts w:hint="eastAsia" w:ascii="仿宋" w:hAnsi="仿宋" w:eastAsia="仿宋" w:cs="仿宋"/>
          <w:color w:val="auto"/>
          <w:sz w:val="24"/>
          <w:szCs w:val="24"/>
          <w:highlight w:val="none"/>
          <w:lang w:val="en-US" w:eastAsia="zh-CN"/>
        </w:rPr>
      </w:pPr>
    </w:p>
    <w:p>
      <w:pPr>
        <w:pStyle w:val="42"/>
        <w:numPr>
          <w:ilvl w:val="0"/>
          <w:numId w:val="0"/>
        </w:numPr>
        <w:spacing w:line="288" w:lineRule="auto"/>
        <w:jc w:val="left"/>
        <w:outlineLvl w:val="9"/>
        <w:rPr>
          <w:rFonts w:hint="eastAsia" w:ascii="仿宋" w:hAnsi="仿宋" w:eastAsia="仿宋" w:cs="仿宋"/>
          <w:color w:val="auto"/>
          <w:sz w:val="24"/>
          <w:szCs w:val="24"/>
          <w:highlight w:val="none"/>
          <w:lang w:val="en-US" w:eastAsia="zh-CN"/>
        </w:rPr>
      </w:pPr>
    </w:p>
    <w:p>
      <w:pPr>
        <w:pStyle w:val="42"/>
        <w:numPr>
          <w:ilvl w:val="0"/>
          <w:numId w:val="0"/>
        </w:numPr>
        <w:spacing w:line="288"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（2）投标人必须为前三年内（2019 年1月1日至投标截止时间）未被列入“信用中国”网站（www.creditchina.gov.cn）、中国政府采购网（www.ccgp.gov.cn）信用记录失信被执行人、税收违法黑名单、政府采购严重违法失信行为记录名单的；（查询的结果以采购人或采购代理机构开标当日查询记录为准）。 </w:t>
      </w:r>
    </w:p>
    <w:p>
      <w:pPr>
        <w:pStyle w:val="42"/>
        <w:numPr>
          <w:ilvl w:val="0"/>
          <w:numId w:val="0"/>
        </w:numPr>
        <w:spacing w:line="288" w:lineRule="auto"/>
        <w:jc w:val="left"/>
        <w:outlineLvl w:val="9"/>
        <w:rPr>
          <w:rFonts w:hint="eastAsia" w:ascii="仿宋" w:hAnsi="仿宋" w:eastAsia="仿宋" w:cs="仿宋"/>
          <w:color w:val="auto"/>
          <w:sz w:val="24"/>
          <w:szCs w:val="24"/>
          <w:highlight w:val="none"/>
          <w:lang w:val="en-US" w:eastAsia="zh-CN"/>
        </w:rPr>
      </w:pPr>
    </w:p>
    <w:p>
      <w:pPr>
        <w:pStyle w:val="42"/>
        <w:numPr>
          <w:ilvl w:val="0"/>
          <w:numId w:val="0"/>
        </w:numPr>
        <w:spacing w:line="288" w:lineRule="auto"/>
        <w:ind w:leftChars="0"/>
        <w:jc w:val="both"/>
        <w:outlineLvl w:val="9"/>
        <w:rPr>
          <w:rFonts w:hint="eastAsia" w:ascii="宋体" w:hAnsi="宋体" w:eastAsia="宋体" w:cs="宋体"/>
          <w:b/>
          <w:bCs/>
          <w:color w:val="auto"/>
          <w:sz w:val="24"/>
          <w:szCs w:val="24"/>
          <w:highlight w:val="none"/>
          <w:lang w:val="en-US" w:eastAsia="zh-CN"/>
        </w:rPr>
      </w:pPr>
    </w:p>
    <w:p>
      <w:pPr>
        <w:pStyle w:val="42"/>
        <w:numPr>
          <w:ilvl w:val="0"/>
          <w:numId w:val="0"/>
        </w:numPr>
        <w:spacing w:line="288" w:lineRule="auto"/>
        <w:ind w:leftChars="0"/>
        <w:jc w:val="both"/>
        <w:outlineLvl w:val="9"/>
        <w:rPr>
          <w:rFonts w:hint="eastAsia" w:ascii="宋体" w:hAnsi="宋体" w:eastAsia="宋体" w:cs="宋体"/>
          <w:b/>
          <w:bCs/>
          <w:color w:val="auto"/>
          <w:sz w:val="24"/>
          <w:szCs w:val="24"/>
          <w:highlight w:val="none"/>
          <w:lang w:val="en-US"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42"/>
        <w:numPr>
          <w:ilvl w:val="0"/>
          <w:numId w:val="0"/>
        </w:numPr>
        <w:spacing w:line="288" w:lineRule="auto"/>
        <w:ind w:leftChars="0"/>
        <w:jc w:val="both"/>
        <w:outlineLvl w:val="9"/>
        <w:rPr>
          <w:rFonts w:hint="eastAsia" w:ascii="宋体" w:hAnsi="宋体" w:cs="宋体"/>
          <w:b/>
          <w:bCs/>
          <w:color w:val="auto"/>
          <w:sz w:val="24"/>
          <w:szCs w:val="24"/>
          <w:highlight w:val="none"/>
          <w:lang w:val="en-US" w:eastAsia="zh-CN"/>
        </w:rPr>
      </w:pPr>
      <w:bookmarkStart w:id="168" w:name="_Toc22711"/>
    </w:p>
    <w:p>
      <w:pPr>
        <w:pStyle w:val="42"/>
        <w:numPr>
          <w:ilvl w:val="0"/>
          <w:numId w:val="0"/>
        </w:numPr>
        <w:spacing w:line="288" w:lineRule="auto"/>
        <w:ind w:leftChars="0"/>
        <w:jc w:val="both"/>
        <w:outlineLvl w:val="9"/>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.具备法律、行政法规规定的其他条件的证明材料</w:t>
      </w:r>
      <w:bookmarkEnd w:id="168"/>
    </w:p>
    <w:p>
      <w:pPr>
        <w:pStyle w:val="61"/>
        <w:widowControl/>
        <w:spacing w:before="100" w:beforeAutospacing="1" w:after="100" w:afterAutospacing="1" w:line="360" w:lineRule="auto"/>
        <w:jc w:val="both"/>
        <w:outlineLvl w:val="9"/>
        <w:rPr>
          <w:rFonts w:hint="eastAsia" w:ascii="仿宋" w:hAnsi="仿宋" w:eastAsia="仿宋" w:cs="仿宋"/>
          <w:b/>
          <w:bCs/>
          <w:color w:val="auto"/>
          <w:kern w:val="2"/>
          <w:sz w:val="24"/>
          <w:szCs w:val="24"/>
          <w:highlight w:val="none"/>
          <w:lang w:val="en-US" w:eastAsia="zh-CN" w:bidi="ug-CN"/>
        </w:rPr>
      </w:pPr>
      <w:r>
        <w:rPr>
          <w:rFonts w:hint="eastAsia" w:ascii="仿宋" w:hAnsi="仿宋" w:eastAsia="仿宋" w:cs="仿宋"/>
          <w:b/>
          <w:bCs/>
          <w:color w:val="auto"/>
          <w:kern w:val="2"/>
          <w:sz w:val="24"/>
          <w:szCs w:val="24"/>
          <w:highlight w:val="none"/>
          <w:lang w:val="en-US" w:eastAsia="zh-CN" w:bidi="ug-CN"/>
        </w:rPr>
        <w:t>6.1投标单位（投标人）反商业贿赂承诺书</w:t>
      </w:r>
    </w:p>
    <w:p>
      <w:pPr>
        <w:pStyle w:val="61"/>
        <w:widowControl/>
        <w:spacing w:line="480" w:lineRule="auto"/>
        <w:jc w:val="left"/>
        <w:outlineLvl w:val="9"/>
        <w:rPr>
          <w:rFonts w:hint="eastAsia" w:ascii="仿宋" w:hAnsi="仿宋" w:eastAsia="仿宋" w:cs="仿宋"/>
          <w:color w:val="auto"/>
          <w:sz w:val="24"/>
          <w:szCs w:val="24"/>
          <w:highlight w:val="none"/>
        </w:rPr>
      </w:pPr>
      <w:r>
        <w:rPr>
          <w:rFonts w:hint="eastAsia" w:ascii="仿宋" w:hAnsi="仿宋" w:eastAsia="仿宋" w:cs="仿宋"/>
          <w:bCs/>
          <w:color w:val="auto"/>
          <w:szCs w:val="21"/>
          <w:highlight w:val="none"/>
        </w:rPr>
        <w:t> </w:t>
      </w:r>
      <w:r>
        <w:rPr>
          <w:rFonts w:hint="eastAsia" w:ascii="仿宋" w:hAnsi="仿宋" w:eastAsia="仿宋" w:cs="仿宋"/>
          <w:color w:val="auto"/>
          <w:szCs w:val="21"/>
          <w:highlight w:val="none"/>
        </w:rPr>
        <w:t>   </w:t>
      </w:r>
      <w:r>
        <w:rPr>
          <w:rFonts w:hint="eastAsia" w:ascii="仿宋" w:hAnsi="仿宋" w:eastAsia="仿宋" w:cs="仿宋"/>
          <w:color w:val="auto"/>
          <w:sz w:val="24"/>
          <w:szCs w:val="24"/>
          <w:highlight w:val="none"/>
        </w:rPr>
        <w:t>我公司承诺在</w:t>
      </w:r>
      <w:r>
        <w:rPr>
          <w:rFonts w:hint="eastAsia" w:ascii="仿宋" w:hAnsi="仿宋" w:eastAsia="仿宋" w:cs="仿宋"/>
          <w:color w:val="auto"/>
          <w:sz w:val="24"/>
          <w:szCs w:val="24"/>
          <w:highlight w:val="none"/>
          <w:u w:val="single"/>
        </w:rPr>
        <w:t>（项目编号、项目名称）</w:t>
      </w:r>
      <w:r>
        <w:rPr>
          <w:rFonts w:hint="eastAsia" w:ascii="仿宋" w:hAnsi="仿宋" w:eastAsia="仿宋" w:cs="仿宋"/>
          <w:color w:val="auto"/>
          <w:sz w:val="24"/>
          <w:szCs w:val="24"/>
          <w:highlight w:val="none"/>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投标单位（</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 xml:space="preserve">）承诺书 </w:t>
      </w:r>
    </w:p>
    <w:p>
      <w:pPr>
        <w:pStyle w:val="61"/>
        <w:widowControl/>
        <w:spacing w:line="480" w:lineRule="auto"/>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我公司承诺在参加本次投标前三年内，无以下行为：</w:t>
      </w:r>
    </w:p>
    <w:p>
      <w:pPr>
        <w:pStyle w:val="61"/>
        <w:widowControl/>
        <w:spacing w:line="480" w:lineRule="auto"/>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重大违法行为；</w:t>
      </w:r>
    </w:p>
    <w:p>
      <w:pPr>
        <w:pStyle w:val="61"/>
        <w:widowControl/>
        <w:spacing w:line="480" w:lineRule="auto"/>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商业贿赂行为；</w:t>
      </w:r>
    </w:p>
    <w:p>
      <w:pPr>
        <w:pStyle w:val="61"/>
        <w:widowControl/>
        <w:spacing w:line="480" w:lineRule="auto"/>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政府采购法《第七十七条》，列入不良行为记录名单的各种行为；</w:t>
      </w:r>
    </w:p>
    <w:p>
      <w:pPr>
        <w:pStyle w:val="61"/>
        <w:widowControl/>
        <w:spacing w:line="480" w:lineRule="auto"/>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如有上述行为，我公司及项目参与人员自愿放弃本次项目的投标、报价资格，若为预中标、成交人，也自愿放弃中标、成交资格。 </w:t>
      </w:r>
    </w:p>
    <w:p>
      <w:pPr>
        <w:pStyle w:val="61"/>
        <w:widowControl/>
        <w:spacing w:line="480" w:lineRule="auto"/>
        <w:jc w:val="left"/>
        <w:outlineLvl w:val="9"/>
        <w:rPr>
          <w:rFonts w:hint="eastAsia" w:ascii="仿宋" w:hAnsi="仿宋" w:eastAsia="仿宋" w:cs="仿宋"/>
          <w:color w:val="auto"/>
          <w:sz w:val="24"/>
          <w:szCs w:val="24"/>
          <w:highlight w:val="none"/>
        </w:rPr>
      </w:pPr>
    </w:p>
    <w:p>
      <w:pPr>
        <w:pStyle w:val="61"/>
        <w:widowControl/>
        <w:spacing w:line="480" w:lineRule="auto"/>
        <w:jc w:val="left"/>
        <w:outlineLvl w:val="9"/>
        <w:rPr>
          <w:rFonts w:hint="eastAsia" w:ascii="仿宋" w:hAnsi="仿宋" w:eastAsia="仿宋" w:cs="仿宋"/>
          <w:color w:val="auto"/>
          <w:sz w:val="24"/>
          <w:szCs w:val="24"/>
          <w:highlight w:val="none"/>
        </w:rPr>
      </w:pPr>
    </w:p>
    <w:p>
      <w:pPr>
        <w:pStyle w:val="61"/>
        <w:widowControl/>
        <w:spacing w:line="480" w:lineRule="auto"/>
        <w:ind w:firstLine="6240" w:firstLineChars="2600"/>
        <w:jc w:val="left"/>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投标人（签章）：</w:t>
      </w:r>
    </w:p>
    <w:p>
      <w:pPr>
        <w:pStyle w:val="61"/>
        <w:widowControl/>
        <w:spacing w:line="480" w:lineRule="auto"/>
        <w:ind w:firstLine="5280" w:firstLineChars="2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公司法人代表签</w:t>
      </w:r>
      <w:r>
        <w:rPr>
          <w:rFonts w:hint="eastAsia" w:ascii="仿宋" w:hAnsi="仿宋" w:eastAsia="仿宋" w:cs="仿宋"/>
          <w:color w:val="auto"/>
          <w:sz w:val="24"/>
          <w:szCs w:val="24"/>
          <w:highlight w:val="none"/>
          <w:lang w:val="en-US" w:eastAsia="zh-CN"/>
        </w:rPr>
        <w:t>名或签章</w:t>
      </w:r>
      <w:r>
        <w:rPr>
          <w:rFonts w:hint="eastAsia" w:ascii="仿宋" w:hAnsi="仿宋" w:eastAsia="仿宋" w:cs="仿宋"/>
          <w:color w:val="auto"/>
          <w:sz w:val="24"/>
          <w:szCs w:val="24"/>
          <w:highlight w:val="none"/>
        </w:rPr>
        <w:t>：</w:t>
      </w:r>
    </w:p>
    <w:p>
      <w:pPr>
        <w:pStyle w:val="61"/>
        <w:widowControl/>
        <w:spacing w:line="480" w:lineRule="auto"/>
        <w:ind w:firstLine="6480" w:firstLineChars="27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pPr>
        <w:pStyle w:val="58"/>
        <w:numPr>
          <w:ilvl w:val="0"/>
          <w:numId w:val="0"/>
        </w:numPr>
        <w:jc w:val="both"/>
        <w:outlineLvl w:val="9"/>
        <w:rPr>
          <w:rFonts w:hint="default" w:ascii="仿宋" w:hAnsi="仿宋" w:eastAsia="仿宋" w:cs="仿宋"/>
          <w:b/>
          <w:bCs/>
          <w:color w:val="auto"/>
          <w:kern w:val="2"/>
          <w:sz w:val="24"/>
          <w:szCs w:val="24"/>
          <w:highlight w:val="none"/>
          <w:lang w:val="en-US" w:eastAsia="zh-CN" w:bidi="ug-CN"/>
        </w:rPr>
      </w:pPr>
    </w:p>
    <w:p>
      <w:pPr>
        <w:pStyle w:val="58"/>
        <w:numPr>
          <w:ilvl w:val="0"/>
          <w:numId w:val="0"/>
        </w:numPr>
        <w:jc w:val="both"/>
        <w:outlineLvl w:val="9"/>
        <w:rPr>
          <w:rFonts w:hint="eastAsia" w:ascii="仿宋" w:hAnsi="仿宋" w:eastAsia="仿宋" w:cs="仿宋"/>
          <w:b/>
          <w:bCs/>
          <w:color w:val="auto"/>
          <w:kern w:val="2"/>
          <w:sz w:val="24"/>
          <w:szCs w:val="24"/>
          <w:highlight w:val="none"/>
          <w:lang w:val="en-US" w:eastAsia="zh-CN" w:bidi="ug-CN"/>
        </w:rPr>
        <w:sectPr>
          <w:pgSz w:w="11906" w:h="16838"/>
          <w:pgMar w:top="1440" w:right="1797" w:bottom="1440" w:left="1797" w:header="851" w:footer="992" w:gutter="0"/>
          <w:pgNumType w:fmt="decimal"/>
          <w:cols w:space="720" w:num="1"/>
          <w:titlePg/>
          <w:docGrid w:type="lines" w:linePitch="312" w:charSpace="0"/>
        </w:sectPr>
      </w:pPr>
    </w:p>
    <w:p>
      <w:pPr>
        <w:pStyle w:val="62"/>
        <w:outlineLvl w:val="9"/>
        <w:rPr>
          <w:rFonts w:hint="eastAsia" w:ascii="仿宋" w:hAnsi="仿宋" w:eastAsia="仿宋" w:cs="仿宋"/>
          <w:b/>
          <w:bCs/>
          <w:color w:val="auto"/>
          <w:kern w:val="2"/>
          <w:sz w:val="24"/>
          <w:szCs w:val="24"/>
          <w:highlight w:val="none"/>
          <w:lang w:val="en-US" w:eastAsia="zh-CN" w:bidi="ug-CN"/>
        </w:rPr>
      </w:pPr>
      <w:r>
        <w:rPr>
          <w:rFonts w:hint="eastAsia" w:ascii="仿宋" w:hAnsi="仿宋" w:eastAsia="仿宋" w:cs="仿宋"/>
          <w:b/>
          <w:bCs/>
          <w:color w:val="auto"/>
          <w:kern w:val="2"/>
          <w:sz w:val="24"/>
          <w:szCs w:val="24"/>
          <w:highlight w:val="none"/>
          <w:lang w:val="en-US" w:eastAsia="zh-CN" w:bidi="ug-CN"/>
        </w:rPr>
        <w:t>6.2不参与围标串标承诺书</w:t>
      </w:r>
    </w:p>
    <w:p>
      <w:pPr>
        <w:pStyle w:val="63"/>
        <w:spacing w:line="640" w:lineRule="exact"/>
        <w:ind w:firstLine="480" w:firstLineChars="200"/>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本人作为</w:t>
      </w:r>
      <w:r>
        <w:rPr>
          <w:rFonts w:hint="eastAsia" w:ascii="仿宋" w:hAnsi="仿宋" w:eastAsia="仿宋" w:cs="仿宋"/>
          <w:b w:val="0"/>
          <w:bCs/>
          <w:color w:val="auto"/>
          <w:sz w:val="24"/>
          <w:highlight w:val="none"/>
          <w:u w:val="single"/>
          <w:lang w:val="en-US" w:eastAsia="zh-CN"/>
        </w:rPr>
        <w:t xml:space="preserve">（单位名称）                    </w:t>
      </w:r>
      <w:r>
        <w:rPr>
          <w:rFonts w:hint="eastAsia" w:ascii="仿宋" w:hAnsi="仿宋" w:eastAsia="仿宋" w:cs="仿宋"/>
          <w:b w:val="0"/>
          <w:bCs/>
          <w:color w:val="auto"/>
          <w:sz w:val="24"/>
          <w:highlight w:val="none"/>
          <w:lang w:val="en-US" w:eastAsia="zh-CN"/>
        </w:rPr>
        <w:t>的法人，清楚知晓我公司本项目投标活动，对以下事项作出承诺：</w:t>
      </w:r>
    </w:p>
    <w:p>
      <w:pPr>
        <w:pStyle w:val="63"/>
        <w:spacing w:line="640" w:lineRule="exact"/>
        <w:ind w:firstLine="480" w:firstLineChars="200"/>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一、我单位遵循公开、公平、公正、诚实守信的原则，依法依规参与本项目竞标。</w:t>
      </w:r>
    </w:p>
    <w:p>
      <w:pPr>
        <w:pStyle w:val="63"/>
        <w:spacing w:line="640" w:lineRule="exact"/>
        <w:ind w:firstLine="480" w:firstLineChars="200"/>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二、我单位在本项目招标投标活动中，未参与围标串标。</w:t>
      </w:r>
    </w:p>
    <w:p>
      <w:pPr>
        <w:pStyle w:val="63"/>
        <w:spacing w:line="640" w:lineRule="exact"/>
        <w:ind w:firstLine="480" w:firstLineChars="200"/>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三、我单位如被查实在本项目招标投标活动中存在围标串标的，递交投标文件行为作为实施串通投标违法行为的关键环节，本人承担直接责任人员法律责任，接受相应行政处罚和失信惩戒。</w:t>
      </w:r>
    </w:p>
    <w:p>
      <w:pPr>
        <w:pStyle w:val="63"/>
        <w:spacing w:line="640" w:lineRule="exact"/>
        <w:jc w:val="left"/>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 xml:space="preserve">项目编号：    </w:t>
      </w:r>
    </w:p>
    <w:p>
      <w:pPr>
        <w:pStyle w:val="63"/>
        <w:spacing w:line="640" w:lineRule="exact"/>
        <w:jc w:val="left"/>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 xml:space="preserve">项目名称：    </w:t>
      </w:r>
    </w:p>
    <w:p>
      <w:pPr>
        <w:pStyle w:val="63"/>
        <w:spacing w:line="640" w:lineRule="exact"/>
        <w:jc w:val="left"/>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 xml:space="preserve">                                  </w:t>
      </w:r>
    </w:p>
    <w:p>
      <w:pPr>
        <w:pStyle w:val="63"/>
        <w:spacing w:line="640" w:lineRule="exact"/>
        <w:jc w:val="left"/>
        <w:outlineLvl w:val="9"/>
        <w:rPr>
          <w:rFonts w:hint="eastAsia" w:ascii="仿宋" w:hAnsi="仿宋" w:eastAsia="仿宋" w:cs="仿宋"/>
          <w:b w:val="0"/>
          <w:bCs/>
          <w:color w:val="auto"/>
          <w:sz w:val="24"/>
          <w:highlight w:val="none"/>
          <w:lang w:val="en-US" w:eastAsia="zh-CN"/>
        </w:rPr>
      </w:pPr>
    </w:p>
    <w:p>
      <w:pPr>
        <w:pStyle w:val="63"/>
        <w:spacing w:line="640" w:lineRule="exact"/>
        <w:ind w:firstLine="4320" w:firstLineChars="1800"/>
        <w:jc w:val="left"/>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投标人（签章）：</w:t>
      </w:r>
    </w:p>
    <w:p>
      <w:pPr>
        <w:pStyle w:val="63"/>
        <w:spacing w:line="640" w:lineRule="exact"/>
        <w:ind w:firstLine="4320" w:firstLineChars="1800"/>
        <w:jc w:val="left"/>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公司法人代表签名或签章：</w:t>
      </w:r>
    </w:p>
    <w:p>
      <w:pPr>
        <w:pStyle w:val="63"/>
        <w:spacing w:line="640" w:lineRule="exact"/>
        <w:ind w:firstLine="4320" w:firstLineChars="1800"/>
        <w:jc w:val="left"/>
        <w:outlineLvl w:val="9"/>
        <w:rPr>
          <w:rFonts w:hint="eastAsia" w:ascii="仿宋" w:hAnsi="仿宋" w:eastAsia="仿宋" w:cs="仿宋"/>
          <w:b w:val="0"/>
          <w:bCs/>
          <w:color w:val="auto"/>
          <w:sz w:val="24"/>
          <w:highlight w:val="none"/>
          <w:lang w:val="en-US" w:eastAsia="zh-CN"/>
        </w:rPr>
      </w:pPr>
    </w:p>
    <w:p>
      <w:pPr>
        <w:pStyle w:val="63"/>
        <w:spacing w:line="640" w:lineRule="exact"/>
        <w:ind w:firstLine="4320" w:firstLineChars="1800"/>
        <w:jc w:val="left"/>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 xml:space="preserve"> 年   月   日</w:t>
      </w:r>
    </w:p>
    <w:p>
      <w:pPr>
        <w:pStyle w:val="58"/>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58"/>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58"/>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58"/>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58"/>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58"/>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58"/>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58"/>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58"/>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58"/>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27"/>
        <w:widowControl/>
        <w:numPr>
          <w:ilvl w:val="0"/>
          <w:numId w:val="27"/>
        </w:numPr>
        <w:spacing w:line="288" w:lineRule="auto"/>
        <w:jc w:val="left"/>
        <w:outlineLvl w:val="9"/>
        <w:rPr>
          <w:rFonts w:hint="eastAsia" w:ascii="仿宋" w:hAnsi="仿宋" w:eastAsia="仿宋" w:cs="仿宋"/>
          <w:b w:val="0"/>
          <w:bCs/>
          <w:i w:val="0"/>
          <w:iCs w:val="0"/>
          <w:color w:val="auto"/>
          <w:sz w:val="24"/>
          <w:szCs w:val="24"/>
          <w:highlight w:val="none"/>
          <w:lang w:eastAsia="zh-CN"/>
        </w:rPr>
      </w:pPr>
      <w:r>
        <w:rPr>
          <w:rFonts w:hint="eastAsia" w:ascii="仿宋" w:hAnsi="仿宋" w:eastAsia="仿宋" w:cs="仿宋"/>
          <w:b/>
          <w:bCs/>
          <w:color w:val="auto"/>
          <w:sz w:val="24"/>
          <w:szCs w:val="24"/>
          <w:highlight w:val="none"/>
          <w:lang w:val="en-US" w:eastAsia="zh-CN"/>
        </w:rPr>
        <w:t>本项目的特定资格要求：</w:t>
      </w:r>
      <w:r>
        <w:rPr>
          <w:rFonts w:hint="eastAsia" w:ascii="仿宋" w:hAnsi="仿宋" w:eastAsia="仿宋" w:cs="仿宋"/>
          <w:color w:val="auto"/>
          <w:sz w:val="24"/>
          <w:szCs w:val="24"/>
          <w:highlight w:val="none"/>
          <w:lang w:val="en-US" w:eastAsia="zh-CN"/>
        </w:rPr>
        <w:t>投标人应符合《医疗器械经营监督管理办法》、《医疗器械生产监督管理办法》的规定：投标人为所投产品制造商的，投标产品属于一类医疗器械的须提供《第一类医疗器械生产备案凭证》，所投产品属于二类、三类医疗器械须提供《医疗器械生产许可证》；投标人为所投产品的经销商或代理商且所投产品属于二类医疗器械须提供《医疗器械经营许可证》及《第二类医疗器械经营备案凭证》，所投产品属于三类医疗器械须提供《医疗器械经营许可证》及《医疗器械注册证》，同时还须提供所投产品制造商的《医疗器械生产许可证》。以上所有证件必须在有效期内，否则资格性审查不通过。</w:t>
      </w:r>
    </w:p>
    <w:p>
      <w:pPr>
        <w:pStyle w:val="58"/>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58"/>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58"/>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58"/>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58"/>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58"/>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58"/>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bookmarkStart w:id="169" w:name="_Toc23031"/>
      <w:r>
        <w:rPr>
          <w:rFonts w:hint="eastAsia" w:ascii="仿宋" w:hAnsi="仿宋" w:eastAsia="仿宋" w:cs="仿宋"/>
          <w:b/>
          <w:bCs/>
          <w:color w:val="auto"/>
          <w:kern w:val="2"/>
          <w:sz w:val="24"/>
          <w:szCs w:val="24"/>
          <w:highlight w:val="none"/>
          <w:lang w:val="en-US" w:eastAsia="zh-CN" w:bidi="ug-CN"/>
        </w:rPr>
        <w:t>8、投标保证金</w:t>
      </w:r>
      <w:bookmarkEnd w:id="169"/>
    </w:p>
    <w:p>
      <w:pPr>
        <w:pStyle w:val="58"/>
        <w:numPr>
          <w:ilvl w:val="0"/>
          <w:numId w:val="0"/>
        </w:numPr>
        <w:jc w:val="both"/>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8.1通过基本账户转出的投标保证金汇款凭证（备注项目名称或项目编号）</w:t>
      </w:r>
    </w:p>
    <w:p>
      <w:pPr>
        <w:pStyle w:val="58"/>
        <w:numPr>
          <w:ilvl w:val="0"/>
          <w:numId w:val="0"/>
        </w:numPr>
        <w:jc w:val="both"/>
        <w:outlineLvl w:val="9"/>
        <w:rPr>
          <w:rFonts w:hint="eastAsia" w:ascii="仿宋" w:hAnsi="仿宋" w:eastAsia="仿宋" w:cs="仿宋"/>
          <w:b w:val="0"/>
          <w:color w:val="auto"/>
          <w:kern w:val="2"/>
          <w:sz w:val="24"/>
          <w:szCs w:val="24"/>
          <w:highlight w:val="none"/>
          <w:lang w:val="en-US" w:eastAsia="zh-CN" w:bidi="ar-SA"/>
        </w:rPr>
      </w:pPr>
    </w:p>
    <w:p>
      <w:pPr>
        <w:pStyle w:val="58"/>
        <w:numPr>
          <w:ilvl w:val="0"/>
          <w:numId w:val="0"/>
        </w:numPr>
        <w:jc w:val="both"/>
        <w:outlineLvl w:val="9"/>
        <w:rPr>
          <w:rFonts w:hint="eastAsia" w:ascii="仿宋" w:hAnsi="仿宋" w:eastAsia="仿宋" w:cs="仿宋"/>
          <w:b w:val="0"/>
          <w:color w:val="auto"/>
          <w:kern w:val="2"/>
          <w:sz w:val="24"/>
          <w:szCs w:val="24"/>
          <w:highlight w:val="none"/>
          <w:lang w:val="en-US" w:eastAsia="zh-CN" w:bidi="ar-SA"/>
        </w:rPr>
      </w:pPr>
    </w:p>
    <w:p>
      <w:pPr>
        <w:pStyle w:val="58"/>
        <w:numPr>
          <w:ilvl w:val="0"/>
          <w:numId w:val="0"/>
        </w:numPr>
        <w:jc w:val="both"/>
        <w:outlineLvl w:val="9"/>
        <w:rPr>
          <w:rFonts w:hint="eastAsia" w:ascii="仿宋" w:hAnsi="仿宋" w:eastAsia="仿宋" w:cs="仿宋"/>
          <w:b w:val="0"/>
          <w:color w:val="auto"/>
          <w:kern w:val="2"/>
          <w:sz w:val="24"/>
          <w:szCs w:val="24"/>
          <w:highlight w:val="none"/>
          <w:lang w:val="en-US" w:eastAsia="zh-CN" w:bidi="ar-SA"/>
        </w:rPr>
      </w:pPr>
    </w:p>
    <w:p>
      <w:pPr>
        <w:pStyle w:val="58"/>
        <w:numPr>
          <w:ilvl w:val="0"/>
          <w:numId w:val="0"/>
        </w:numPr>
        <w:jc w:val="both"/>
        <w:outlineLvl w:val="9"/>
        <w:rPr>
          <w:rFonts w:hint="eastAsia" w:ascii="仿宋" w:hAnsi="仿宋" w:eastAsia="仿宋" w:cs="仿宋"/>
          <w:b w:val="0"/>
          <w:color w:val="auto"/>
          <w:kern w:val="2"/>
          <w:sz w:val="24"/>
          <w:szCs w:val="24"/>
          <w:highlight w:val="none"/>
          <w:lang w:val="en-US" w:eastAsia="zh-CN" w:bidi="ar-SA"/>
        </w:rPr>
      </w:pPr>
    </w:p>
    <w:p>
      <w:pPr>
        <w:pStyle w:val="58"/>
        <w:numPr>
          <w:ilvl w:val="0"/>
          <w:numId w:val="0"/>
        </w:numPr>
        <w:jc w:val="both"/>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8.2投标人基本账户开户许可证或基本存款账户信息</w:t>
      </w:r>
      <w:r>
        <w:rPr>
          <w:rFonts w:hint="eastAsia" w:ascii="仿宋" w:hAnsi="仿宋" w:eastAsia="仿宋" w:cs="仿宋"/>
          <w:b w:val="0"/>
          <w:color w:val="auto"/>
          <w:kern w:val="2"/>
          <w:sz w:val="24"/>
          <w:szCs w:val="24"/>
          <w:highlight w:val="none"/>
          <w:lang w:val="en-US" w:eastAsia="zh-CN" w:bidi="ar-SA"/>
        </w:rPr>
        <w:t>。</w:t>
      </w:r>
    </w:p>
    <w:p>
      <w:pPr>
        <w:pStyle w:val="58"/>
        <w:numPr>
          <w:ilvl w:val="0"/>
          <w:numId w:val="0"/>
        </w:numPr>
        <w:jc w:val="both"/>
        <w:outlineLvl w:val="9"/>
        <w:rPr>
          <w:rFonts w:hint="eastAsia" w:ascii="仿宋" w:hAnsi="仿宋" w:eastAsia="仿宋" w:cs="仿宋"/>
          <w:b w:val="0"/>
          <w:color w:val="auto"/>
          <w:kern w:val="2"/>
          <w:sz w:val="24"/>
          <w:szCs w:val="24"/>
          <w:highlight w:val="none"/>
          <w:lang w:val="en-US" w:eastAsia="zh-CN" w:bidi="ar-SA"/>
        </w:rPr>
      </w:pPr>
    </w:p>
    <w:p>
      <w:pPr>
        <w:pStyle w:val="58"/>
        <w:numPr>
          <w:ilvl w:val="0"/>
          <w:numId w:val="0"/>
        </w:numPr>
        <w:jc w:val="both"/>
        <w:outlineLvl w:val="9"/>
        <w:rPr>
          <w:rFonts w:hint="eastAsia" w:ascii="仿宋" w:hAnsi="仿宋" w:eastAsia="仿宋" w:cs="仿宋"/>
          <w:b w:val="0"/>
          <w:color w:val="auto"/>
          <w:kern w:val="2"/>
          <w:sz w:val="24"/>
          <w:szCs w:val="24"/>
          <w:highlight w:val="none"/>
          <w:lang w:val="en-US" w:eastAsia="zh-CN" w:bidi="ar-SA"/>
        </w:rPr>
      </w:pPr>
    </w:p>
    <w:p>
      <w:pPr>
        <w:pStyle w:val="58"/>
        <w:numPr>
          <w:ilvl w:val="0"/>
          <w:numId w:val="0"/>
        </w:numPr>
        <w:jc w:val="both"/>
        <w:outlineLvl w:val="9"/>
        <w:rPr>
          <w:rFonts w:hint="eastAsia" w:ascii="仿宋" w:hAnsi="仿宋" w:eastAsia="仿宋" w:cs="仿宋"/>
          <w:b w:val="0"/>
          <w:color w:val="auto"/>
          <w:kern w:val="2"/>
          <w:sz w:val="24"/>
          <w:szCs w:val="24"/>
          <w:highlight w:val="none"/>
          <w:lang w:val="en-US" w:eastAsia="zh-CN" w:bidi="ar-SA"/>
        </w:rPr>
      </w:pPr>
    </w:p>
    <w:p>
      <w:pPr>
        <w:pStyle w:val="58"/>
        <w:numPr>
          <w:ilvl w:val="0"/>
          <w:numId w:val="0"/>
        </w:numPr>
        <w:jc w:val="both"/>
        <w:outlineLvl w:val="9"/>
        <w:rPr>
          <w:rFonts w:hint="eastAsia" w:ascii="仿宋" w:hAnsi="仿宋" w:eastAsia="仿宋" w:cs="仿宋"/>
          <w:b w:val="0"/>
          <w:color w:val="auto"/>
          <w:kern w:val="2"/>
          <w:sz w:val="24"/>
          <w:szCs w:val="24"/>
          <w:highlight w:val="none"/>
          <w:lang w:val="en-US" w:eastAsia="zh-CN" w:bidi="ar-SA"/>
        </w:rPr>
      </w:pPr>
    </w:p>
    <w:p>
      <w:pPr>
        <w:pStyle w:val="58"/>
        <w:numPr>
          <w:ilvl w:val="0"/>
          <w:numId w:val="0"/>
        </w:numPr>
        <w:jc w:val="both"/>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如提供采用银行保函缴纳的，应出具保函的银行级别（应为国有商业银行或股份制商业银行的支行及其以上的银行）及保函的有效期。</w:t>
      </w:r>
    </w:p>
    <w:p>
      <w:pPr>
        <w:pStyle w:val="58"/>
        <w:numPr>
          <w:ilvl w:val="0"/>
          <w:numId w:val="0"/>
        </w:numPr>
        <w:jc w:val="both"/>
        <w:outlineLvl w:val="9"/>
        <w:rPr>
          <w:rFonts w:hint="eastAsia" w:ascii="仿宋" w:hAnsi="仿宋" w:eastAsia="仿宋" w:cs="仿宋"/>
          <w:color w:val="auto"/>
          <w:highlight w:val="none"/>
          <w:lang w:val="en-US" w:eastAsia="zh-CN"/>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 w:linePitch="312" w:charSpace="0"/>
        </w:sectPr>
      </w:pPr>
      <w:bookmarkStart w:id="170" w:name="_Toc22216"/>
    </w:p>
    <w:p>
      <w:pPr>
        <w:pStyle w:val="58"/>
        <w:numPr>
          <w:ilvl w:val="0"/>
          <w:numId w:val="0"/>
        </w:numPr>
        <w:jc w:val="center"/>
        <w:outlineLvl w:val="0"/>
        <w:rPr>
          <w:rFonts w:hint="eastAsia" w:ascii="仿宋" w:hAnsi="仿宋" w:eastAsia="仿宋" w:cs="仿宋"/>
          <w:color w:val="auto"/>
          <w:highlight w:val="none"/>
          <w:lang w:val="en-US" w:eastAsia="zh-CN"/>
        </w:rPr>
      </w:pPr>
      <w:bookmarkStart w:id="171" w:name="_Toc22300"/>
      <w:r>
        <w:rPr>
          <w:rFonts w:hint="eastAsia" w:ascii="仿宋" w:hAnsi="仿宋" w:eastAsia="仿宋" w:cs="仿宋"/>
          <w:color w:val="auto"/>
          <w:highlight w:val="none"/>
          <w:lang w:val="en-US" w:eastAsia="zh-CN"/>
        </w:rPr>
        <w:t>二、投标报价文件</w:t>
      </w:r>
      <w:bookmarkEnd w:id="170"/>
      <w:bookmarkEnd w:id="171"/>
    </w:p>
    <w:p>
      <w:pPr>
        <w:pStyle w:val="58"/>
        <w:numPr>
          <w:ilvl w:val="0"/>
          <w:numId w:val="0"/>
        </w:numPr>
        <w:jc w:val="both"/>
        <w:outlineLvl w:val="9"/>
        <w:rPr>
          <w:rFonts w:hint="eastAsia" w:ascii="仿宋" w:hAnsi="仿宋" w:eastAsia="仿宋" w:cs="仿宋"/>
          <w:b w:val="0"/>
          <w:bCs/>
          <w:color w:val="auto"/>
          <w:kern w:val="2"/>
          <w:sz w:val="24"/>
          <w:szCs w:val="24"/>
          <w:highlight w:val="none"/>
          <w:lang w:val="en-US" w:eastAsia="zh-CN"/>
        </w:rPr>
      </w:pPr>
    </w:p>
    <w:p>
      <w:pPr>
        <w:pStyle w:val="58"/>
        <w:numPr>
          <w:ilvl w:val="0"/>
          <w:numId w:val="14"/>
        </w:numPr>
        <w:jc w:val="both"/>
        <w:outlineLvl w:val="9"/>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报价函</w:t>
      </w:r>
    </w:p>
    <w:p>
      <w:pPr>
        <w:pStyle w:val="58"/>
        <w:numPr>
          <w:ilvl w:val="0"/>
          <w:numId w:val="14"/>
        </w:numPr>
        <w:jc w:val="both"/>
        <w:outlineLvl w:val="9"/>
        <w:rPr>
          <w:rFonts w:hint="default" w:ascii="仿宋" w:hAnsi="仿宋" w:eastAsia="仿宋" w:cs="仿宋"/>
          <w:b w:val="0"/>
          <w:bCs/>
          <w:color w:val="auto"/>
          <w:kern w:val="2"/>
          <w:sz w:val="24"/>
          <w:szCs w:val="24"/>
          <w:highlight w:val="none"/>
          <w:lang w:val="en-US" w:eastAsia="zh-CN"/>
        </w:rPr>
      </w:pPr>
      <w:r>
        <w:rPr>
          <w:rFonts w:hint="default" w:ascii="仿宋" w:hAnsi="仿宋" w:eastAsia="仿宋" w:cs="仿宋"/>
          <w:b w:val="0"/>
          <w:bCs/>
          <w:color w:val="auto"/>
          <w:kern w:val="2"/>
          <w:sz w:val="24"/>
          <w:szCs w:val="24"/>
          <w:highlight w:val="none"/>
          <w:lang w:val="en-US" w:eastAsia="zh-CN"/>
        </w:rPr>
        <w:t>开标一览表</w:t>
      </w:r>
    </w:p>
    <w:p>
      <w:pPr>
        <w:pStyle w:val="58"/>
        <w:numPr>
          <w:ilvl w:val="0"/>
          <w:numId w:val="14"/>
        </w:numPr>
        <w:jc w:val="both"/>
        <w:outlineLvl w:val="9"/>
        <w:rPr>
          <w:rFonts w:hint="default"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报价明细表</w:t>
      </w:r>
    </w:p>
    <w:p>
      <w:pPr>
        <w:pStyle w:val="58"/>
        <w:numPr>
          <w:ilvl w:val="0"/>
          <w:numId w:val="14"/>
        </w:numPr>
        <w:ind w:left="0" w:leftChars="0" w:firstLine="0" w:firstLineChars="0"/>
        <w:jc w:val="both"/>
        <w:outlineLvl w:val="9"/>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监狱企业证明文件（如适用）</w:t>
      </w:r>
    </w:p>
    <w:p>
      <w:pPr>
        <w:pStyle w:val="58"/>
        <w:numPr>
          <w:ilvl w:val="0"/>
          <w:numId w:val="14"/>
        </w:numPr>
        <w:ind w:left="0" w:leftChars="0" w:firstLine="0" w:firstLineChars="0"/>
        <w:jc w:val="both"/>
        <w:outlineLvl w:val="9"/>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残疾人福利性单位声明函（如适用）</w:t>
      </w:r>
    </w:p>
    <w:p>
      <w:pPr>
        <w:pStyle w:val="58"/>
        <w:numPr>
          <w:ilvl w:val="0"/>
          <w:numId w:val="14"/>
        </w:numPr>
        <w:ind w:left="0" w:leftChars="0" w:firstLine="0" w:firstLineChars="0"/>
        <w:jc w:val="both"/>
        <w:outlineLvl w:val="9"/>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中、小微企业声明函</w:t>
      </w: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58"/>
        <w:numPr>
          <w:ilvl w:val="0"/>
          <w:numId w:val="0"/>
        </w:numPr>
        <w:jc w:val="left"/>
        <w:outlineLvl w:val="9"/>
        <w:rPr>
          <w:rFonts w:hint="eastAsia" w:ascii="仿宋" w:hAnsi="仿宋" w:eastAsia="仿宋" w:cs="仿宋"/>
          <w:b/>
          <w:color w:val="auto"/>
          <w:kern w:val="2"/>
          <w:sz w:val="24"/>
          <w:szCs w:val="24"/>
          <w:highlight w:val="none"/>
          <w:lang w:val="en-US" w:eastAsia="zh-CN"/>
        </w:rPr>
      </w:pPr>
      <w:bookmarkStart w:id="172" w:name="_Toc15859"/>
      <w:r>
        <w:rPr>
          <w:rFonts w:hint="eastAsia" w:ascii="宋体" w:hAnsi="宋体" w:eastAsia="宋体" w:cs="宋体"/>
          <w:b/>
          <w:color w:val="auto"/>
          <w:kern w:val="2"/>
          <w:sz w:val="28"/>
          <w:szCs w:val="28"/>
          <w:highlight w:val="none"/>
          <w:lang w:val="en-US" w:eastAsia="zh-CN"/>
        </w:rPr>
        <w:t>1.报价函</w:t>
      </w:r>
      <w:bookmarkEnd w:id="172"/>
    </w:p>
    <w:p>
      <w:pPr>
        <w:pStyle w:val="67"/>
        <w:widowControl/>
        <w:spacing w:line="360" w:lineRule="auto"/>
        <w:ind w:left="0" w:leftChars="0"/>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u w:val="single"/>
          <w:lang w:val="en-US" w:eastAsia="zh-CN"/>
        </w:rPr>
        <w:t>新疆锦辰工程项目管理有限公司:</w:t>
      </w:r>
    </w:p>
    <w:p>
      <w:pPr>
        <w:pStyle w:val="67"/>
        <w:widowControl/>
        <w:spacing w:line="360" w:lineRule="auto"/>
        <w:ind w:left="0" w:leftChars="0" w:firstLine="480" w:firstLineChars="200"/>
        <w:jc w:val="left"/>
        <w:outlineLvl w:val="9"/>
        <w:rPr>
          <w:rFonts w:hint="eastAsia" w:ascii="仿宋" w:hAnsi="仿宋" w:eastAsia="仿宋" w:cs="仿宋"/>
          <w:b w:val="0"/>
          <w:bCs w:val="0"/>
          <w:color w:val="auto"/>
          <w:sz w:val="24"/>
          <w:highlight w:val="none"/>
          <w:lang w:val="en-US" w:eastAsia="zh-CN" w:bidi="ar-SA"/>
        </w:rPr>
      </w:pPr>
      <w:r>
        <w:rPr>
          <w:rFonts w:hint="eastAsia" w:ascii="仿宋" w:hAnsi="仿宋" w:eastAsia="仿宋" w:cs="仿宋"/>
          <w:color w:val="auto"/>
          <w:sz w:val="24"/>
          <w:highlight w:val="none"/>
        </w:rPr>
        <w:t>依据贵方_____</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项目</w:t>
      </w:r>
      <w:r>
        <w:rPr>
          <w:rFonts w:hint="eastAsia" w:ascii="仿宋" w:hAnsi="仿宋" w:eastAsia="仿宋" w:cs="仿宋"/>
          <w:color w:val="auto"/>
          <w:sz w:val="24"/>
          <w:highlight w:val="none"/>
          <w:lang w:val="en-US" w:eastAsia="zh-CN"/>
        </w:rPr>
        <w:t>名称）</w:t>
      </w:r>
      <w:r>
        <w:rPr>
          <w:rFonts w:hint="eastAsia" w:ascii="仿宋" w:hAnsi="仿宋" w:eastAsia="仿宋" w:cs="仿宋"/>
          <w:color w:val="auto"/>
          <w:sz w:val="24"/>
          <w:highlight w:val="none"/>
        </w:rPr>
        <w:t>招标采购的邀请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我方代表____经正式授权并代表</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提交</w:t>
      </w:r>
      <w:r>
        <w:rPr>
          <w:rFonts w:hint="eastAsia" w:ascii="仿宋" w:hAnsi="仿宋" w:eastAsia="仿宋" w:cs="仿宋"/>
          <w:color w:val="auto"/>
          <w:sz w:val="24"/>
          <w:highlight w:val="none"/>
          <w:lang w:val="en-US" w:eastAsia="zh-CN"/>
        </w:rPr>
        <w:t>以下投标</w:t>
      </w:r>
      <w:r>
        <w:rPr>
          <w:rFonts w:hint="eastAsia" w:ascii="仿宋" w:hAnsi="仿宋" w:eastAsia="仿宋" w:cs="仿宋"/>
          <w:color w:val="auto"/>
          <w:sz w:val="24"/>
          <w:highlight w:val="none"/>
        </w:rPr>
        <w:t>文件</w:t>
      </w:r>
      <w:r>
        <w:rPr>
          <w:rFonts w:hint="eastAsia" w:ascii="仿宋" w:hAnsi="仿宋" w:eastAsia="仿宋" w:cs="仿宋"/>
          <w:color w:val="auto"/>
          <w:sz w:val="24"/>
          <w:highlight w:val="none"/>
          <w:lang w:eastAsia="zh-CN"/>
        </w:rPr>
        <w:t>，</w:t>
      </w:r>
      <w:r>
        <w:rPr>
          <w:rFonts w:hint="eastAsia" w:ascii="仿宋" w:hAnsi="仿宋" w:eastAsia="仿宋" w:cs="仿宋"/>
          <w:b w:val="0"/>
          <w:bCs w:val="0"/>
          <w:color w:val="auto"/>
          <w:sz w:val="24"/>
          <w:highlight w:val="none"/>
          <w:lang w:val="en-US" w:eastAsia="zh-CN" w:bidi="ar-SA"/>
        </w:rPr>
        <w:t>其中包含在项目所属电子交易平台上传电子投标文件一份。</w:t>
      </w:r>
    </w:p>
    <w:p>
      <w:pPr>
        <w:pStyle w:val="67"/>
        <w:widowControl/>
        <w:spacing w:line="360" w:lineRule="auto"/>
        <w:ind w:left="0" w:leftChars="0" w:firstLine="720" w:firstLineChars="300"/>
        <w:outlineLvl w:val="9"/>
        <w:rPr>
          <w:rFonts w:hint="eastAsia" w:ascii="仿宋" w:hAnsi="仿宋" w:eastAsia="仿宋" w:cs="仿宋"/>
          <w:color w:val="auto"/>
          <w:sz w:val="24"/>
          <w:highlight w:val="none"/>
        </w:rPr>
      </w:pPr>
    </w:p>
    <w:p>
      <w:pPr>
        <w:pStyle w:val="67"/>
        <w:widowControl/>
        <w:spacing w:line="360" w:lineRule="auto"/>
        <w:ind w:left="0" w:leftChars="0"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1.报价函;</w:t>
      </w:r>
    </w:p>
    <w:p>
      <w:pPr>
        <w:pStyle w:val="67"/>
        <w:widowControl/>
        <w:spacing w:line="360" w:lineRule="auto"/>
        <w:ind w:left="0" w:leftChars="0"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2.开标一览表;</w:t>
      </w:r>
    </w:p>
    <w:p>
      <w:pPr>
        <w:pStyle w:val="67"/>
        <w:widowControl/>
        <w:spacing w:line="360" w:lineRule="auto"/>
        <w:ind w:left="0" w:leftChars="0"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3.报价明细表;</w:t>
      </w:r>
    </w:p>
    <w:p>
      <w:pPr>
        <w:pStyle w:val="67"/>
        <w:widowControl/>
        <w:spacing w:line="360" w:lineRule="auto"/>
        <w:ind w:left="0" w:leftChars="0"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4.按</w:t>
      </w:r>
      <w:r>
        <w:rPr>
          <w:rFonts w:hint="eastAsia" w:ascii="仿宋" w:hAnsi="仿宋" w:eastAsia="仿宋" w:cs="仿宋"/>
          <w:color w:val="auto"/>
          <w:sz w:val="24"/>
          <w:highlight w:val="none"/>
          <w:lang w:eastAsia="zh-CN"/>
        </w:rPr>
        <w:t>招标文件投标人</w:t>
      </w:r>
      <w:r>
        <w:rPr>
          <w:rFonts w:hint="eastAsia" w:ascii="仿宋" w:hAnsi="仿宋" w:eastAsia="仿宋" w:cs="仿宋"/>
          <w:color w:val="auto"/>
          <w:sz w:val="24"/>
          <w:highlight w:val="none"/>
        </w:rPr>
        <w:t>须知和技术规格要求提供的有关文件;</w:t>
      </w:r>
    </w:p>
    <w:p>
      <w:pPr>
        <w:pStyle w:val="67"/>
        <w:widowControl/>
        <w:spacing w:line="360" w:lineRule="auto"/>
        <w:ind w:left="0" w:leftChars="0"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5.资格证明文件;</w:t>
      </w:r>
    </w:p>
    <w:p>
      <w:pPr>
        <w:pStyle w:val="67"/>
        <w:widowControl/>
        <w:spacing w:line="360" w:lineRule="auto"/>
        <w:ind w:left="0" w:leftChars="0"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6.商务技术文件</w:t>
      </w:r>
    </w:p>
    <w:p>
      <w:pPr>
        <w:pStyle w:val="67"/>
        <w:widowControl/>
        <w:spacing w:line="360" w:lineRule="auto"/>
        <w:ind w:left="0" w:leftChars="0"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在此</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我方宣布同意如下;</w:t>
      </w:r>
    </w:p>
    <w:p>
      <w:pPr>
        <w:pStyle w:val="67"/>
        <w:widowControl/>
        <w:spacing w:line="360" w:lineRule="auto"/>
        <w:ind w:left="0" w:leftChars="0"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1.所附《报价表》中规定的应提交和交付的/（</w:t>
      </w:r>
      <w:r>
        <w:rPr>
          <w:rFonts w:hint="eastAsia" w:ascii="仿宋" w:hAnsi="仿宋" w:eastAsia="仿宋" w:cs="仿宋"/>
          <w:color w:val="auto"/>
          <w:sz w:val="24"/>
          <w:highlight w:val="none"/>
          <w:lang w:val="en-US" w:eastAsia="zh-CN"/>
        </w:rPr>
        <w:t>项目编号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）投标总价为人民币</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）（注明文字和数字表示的投标总价）。</w:t>
      </w:r>
    </w:p>
    <w:p>
      <w:pPr>
        <w:pStyle w:val="67"/>
        <w:widowControl/>
        <w:spacing w:line="360" w:lineRule="auto"/>
        <w:ind w:left="0" w:leftChars="0"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2.将按</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的约定履行合同责任和义务。</w:t>
      </w:r>
    </w:p>
    <w:p>
      <w:pPr>
        <w:pStyle w:val="67"/>
        <w:widowControl/>
        <w:spacing w:line="360" w:lineRule="auto"/>
        <w:ind w:left="0" w:leftChars="0"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3.已详细审查全部</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包括</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修正或补充文件</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如有</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对此无异议。</w:t>
      </w:r>
    </w:p>
    <w:p>
      <w:pPr>
        <w:pStyle w:val="67"/>
        <w:widowControl/>
        <w:spacing w:line="360" w:lineRule="auto"/>
        <w:ind w:left="0" w:leftChars="0"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4.本投标有效期为自开标日起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共</w:t>
      </w:r>
      <w:r>
        <w:rPr>
          <w:rFonts w:hint="eastAsia" w:ascii="仿宋" w:hAnsi="仿宋" w:eastAsia="仿宋" w:cs="仿宋"/>
          <w:b w:val="0"/>
          <w:bCs w:val="0"/>
          <w:color w:val="auto"/>
          <w:sz w:val="24"/>
          <w:highlight w:val="none"/>
          <w:u w:val="single"/>
          <w:lang w:val="en-US" w:eastAsia="zh-CN"/>
        </w:rPr>
        <w:t>90</w:t>
      </w:r>
      <w:r>
        <w:rPr>
          <w:rFonts w:hint="eastAsia" w:ascii="仿宋" w:hAnsi="仿宋" w:eastAsia="仿宋" w:cs="仿宋"/>
          <w:color w:val="auto"/>
          <w:sz w:val="24"/>
          <w:highlight w:val="none"/>
        </w:rPr>
        <w:t>个日历日。</w:t>
      </w:r>
    </w:p>
    <w:p>
      <w:pPr>
        <w:pStyle w:val="67"/>
        <w:widowControl/>
        <w:spacing w:line="360" w:lineRule="auto"/>
        <w:ind w:left="0" w:leftChars="0" w:firstLine="480" w:firstLineChars="200"/>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5.接受招标文件所列须知中关于没收投标保证金的约定。</w:t>
      </w:r>
    </w:p>
    <w:p>
      <w:pPr>
        <w:pStyle w:val="67"/>
        <w:widowControl/>
        <w:spacing w:line="360" w:lineRule="auto"/>
        <w:ind w:left="0" w:leftChars="0" w:firstLine="480" w:firstLineChars="200"/>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 同意提供按照贵方可能要求的与其投标有关的一切数据或资料。</w:t>
      </w:r>
    </w:p>
    <w:p>
      <w:pPr>
        <w:pStyle w:val="67"/>
        <w:widowControl/>
        <w:spacing w:line="360" w:lineRule="auto"/>
        <w:ind w:left="0" w:leftChars="0" w:firstLine="480" w:firstLineChars="200"/>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7.与本投标有关的一切正式往来信函请寄: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w:t>
      </w:r>
    </w:p>
    <w:p>
      <w:pPr>
        <w:pStyle w:val="67"/>
        <w:widowControl/>
        <w:spacing w:line="360" w:lineRule="auto"/>
        <w:ind w:left="0" w:leftChars="0" w:firstLine="480" w:firstLineChars="200"/>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8.其他:_____</w:t>
      </w:r>
    </w:p>
    <w:p>
      <w:pPr>
        <w:pStyle w:val="67"/>
        <w:widowControl/>
        <w:spacing w:line="360" w:lineRule="auto"/>
        <w:ind w:left="0" w:leftChars="0" w:firstLine="482" w:firstLineChars="200"/>
        <w:outlineLvl w:val="9"/>
        <w:rPr>
          <w:rFonts w:hint="eastAsia" w:ascii="仿宋" w:hAnsi="仿宋" w:eastAsia="仿宋" w:cs="仿宋"/>
          <w:b/>
          <w:bCs/>
          <w:color w:val="auto"/>
          <w:sz w:val="24"/>
          <w:highlight w:val="none"/>
          <w:lang w:val="en-US" w:eastAsia="zh-CN"/>
        </w:rPr>
      </w:pPr>
    </w:p>
    <w:p>
      <w:pPr>
        <w:pStyle w:val="67"/>
        <w:widowControl/>
        <w:spacing w:line="360" w:lineRule="auto"/>
        <w:ind w:left="0" w:leftChars="0" w:firstLine="482" w:firstLineChars="200"/>
        <w:outlineLvl w:val="9"/>
        <w:rPr>
          <w:rFonts w:hint="default" w:ascii="仿宋" w:hAnsi="仿宋" w:eastAsia="仿宋" w:cs="仿宋"/>
          <w:b/>
          <w:bCs/>
          <w:color w:val="auto"/>
          <w:sz w:val="24"/>
          <w:highlight w:val="none"/>
          <w:u w:val="single"/>
          <w:lang w:val="en-US" w:eastAsia="zh-CN"/>
        </w:rPr>
      </w:pPr>
      <w:r>
        <w:rPr>
          <w:rFonts w:hint="eastAsia" w:ascii="仿宋" w:hAnsi="仿宋" w:eastAsia="仿宋" w:cs="仿宋"/>
          <w:b/>
          <w:bCs/>
          <w:color w:val="auto"/>
          <w:sz w:val="24"/>
          <w:highlight w:val="none"/>
          <w:lang w:val="en-US" w:eastAsia="zh-CN"/>
        </w:rPr>
        <w:t>投标人法定代表人或授权代表人（签章或签名）:</w:t>
      </w:r>
      <w:r>
        <w:rPr>
          <w:rFonts w:hint="eastAsia" w:ascii="仿宋" w:hAnsi="仿宋" w:eastAsia="仿宋" w:cs="仿宋"/>
          <w:b/>
          <w:bCs/>
          <w:color w:val="auto"/>
          <w:sz w:val="24"/>
          <w:highlight w:val="none"/>
          <w:u w:val="single"/>
          <w:lang w:val="en-US" w:eastAsia="zh-CN"/>
        </w:rPr>
        <w:t xml:space="preserve">            </w:t>
      </w:r>
    </w:p>
    <w:p>
      <w:pPr>
        <w:pStyle w:val="67"/>
        <w:widowControl/>
        <w:spacing w:line="360" w:lineRule="auto"/>
        <w:ind w:left="0" w:leftChars="0" w:firstLine="482" w:firstLineChars="200"/>
        <w:outlineLvl w:val="9"/>
        <w:rPr>
          <w:rFonts w:hint="default" w:ascii="仿宋" w:hAnsi="仿宋" w:eastAsia="仿宋" w:cs="仿宋"/>
          <w:b/>
          <w:bCs/>
          <w:color w:val="auto"/>
          <w:sz w:val="24"/>
          <w:highlight w:val="none"/>
          <w:u w:val="single"/>
          <w:lang w:val="en-US" w:eastAsia="zh-CN"/>
        </w:rPr>
      </w:pPr>
      <w:r>
        <w:rPr>
          <w:rFonts w:hint="eastAsia" w:ascii="仿宋" w:hAnsi="仿宋" w:eastAsia="仿宋" w:cs="仿宋"/>
          <w:b/>
          <w:bCs/>
          <w:color w:val="auto"/>
          <w:sz w:val="24"/>
          <w:highlight w:val="none"/>
          <w:lang w:val="en-US" w:eastAsia="zh-CN"/>
        </w:rPr>
        <w:t>投标人名称（签章）:</w:t>
      </w:r>
      <w:r>
        <w:rPr>
          <w:rFonts w:hint="eastAsia" w:ascii="仿宋" w:hAnsi="仿宋" w:eastAsia="仿宋" w:cs="仿宋"/>
          <w:b/>
          <w:bCs/>
          <w:color w:val="auto"/>
          <w:sz w:val="24"/>
          <w:highlight w:val="none"/>
          <w:u w:val="single"/>
          <w:lang w:val="en-US" w:eastAsia="zh-CN"/>
        </w:rPr>
        <w:t xml:space="preserve">                  </w:t>
      </w:r>
    </w:p>
    <w:p>
      <w:pPr>
        <w:pStyle w:val="67"/>
        <w:widowControl/>
        <w:spacing w:line="360" w:lineRule="auto"/>
        <w:ind w:left="0" w:leftChars="0" w:firstLine="480" w:firstLineChars="200"/>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地址:                   电话:</w:t>
      </w:r>
    </w:p>
    <w:p>
      <w:pPr>
        <w:pStyle w:val="67"/>
        <w:widowControl/>
        <w:spacing w:line="360" w:lineRule="auto"/>
        <w:ind w:left="0" w:leftChars="0" w:firstLine="480" w:firstLineChars="200"/>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日期:  年  月  日     </w:t>
      </w:r>
    </w:p>
    <w:p>
      <w:pPr>
        <w:bidi w:val="0"/>
        <w:outlineLvl w:val="9"/>
        <w:rPr>
          <w:rFonts w:hint="eastAsia" w:ascii="宋体" w:hAnsi="宋体" w:eastAsia="宋体" w:cs="宋体"/>
          <w:b/>
          <w:bCs w:val="0"/>
          <w:color w:val="auto"/>
          <w:sz w:val="28"/>
          <w:szCs w:val="28"/>
          <w:highlight w:val="none"/>
          <w:lang w:val="en-US" w:eastAsia="zh-CN"/>
        </w:rPr>
      </w:pPr>
    </w:p>
    <w:p>
      <w:pPr>
        <w:bidi w:val="0"/>
        <w:outlineLvl w:val="9"/>
        <w:rPr>
          <w:rFonts w:hAnsi="宋体" w:cs="宋体"/>
          <w:b/>
          <w:color w:val="auto"/>
          <w:highlight w:val="none"/>
        </w:rPr>
      </w:pPr>
      <w:bookmarkStart w:id="173" w:name="_Toc3021"/>
      <w:r>
        <w:rPr>
          <w:rFonts w:hint="eastAsia" w:ascii="宋体" w:hAnsi="宋体" w:eastAsia="宋体" w:cs="宋体"/>
          <w:b/>
          <w:bCs w:val="0"/>
          <w:color w:val="auto"/>
          <w:sz w:val="28"/>
          <w:szCs w:val="28"/>
          <w:highlight w:val="none"/>
          <w:lang w:val="en-US" w:eastAsia="zh-CN"/>
        </w:rPr>
        <w:t>2.</w:t>
      </w:r>
      <w:r>
        <w:rPr>
          <w:rFonts w:hint="eastAsia" w:ascii="宋体" w:hAnsi="宋体" w:eastAsia="宋体" w:cs="宋体"/>
          <w:b/>
          <w:bCs w:val="0"/>
          <w:color w:val="auto"/>
          <w:sz w:val="28"/>
          <w:szCs w:val="28"/>
          <w:highlight w:val="none"/>
        </w:rPr>
        <w:t>开标一览表</w:t>
      </w:r>
      <w:bookmarkEnd w:id="173"/>
    </w:p>
    <w:p>
      <w:pPr>
        <w:tabs>
          <w:tab w:val="left" w:pos="1800"/>
          <w:tab w:val="left" w:pos="5580"/>
        </w:tabs>
        <w:spacing w:line="360" w:lineRule="auto"/>
        <w:ind w:right="-867" w:rightChars="-413"/>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 xml:space="preserve">                          </w:t>
      </w:r>
    </w:p>
    <w:p>
      <w:pPr>
        <w:tabs>
          <w:tab w:val="left" w:pos="1800"/>
          <w:tab w:val="left" w:pos="5580"/>
        </w:tabs>
        <w:spacing w:line="360" w:lineRule="auto"/>
        <w:ind w:right="-867" w:rightChars="-413"/>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 xml:space="preserve">                                       报价单位</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人民币  元</w:t>
      </w:r>
    </w:p>
    <w:tbl>
      <w:tblPr>
        <w:tblStyle w:val="2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5"/>
        <w:gridCol w:w="1768"/>
        <w:gridCol w:w="4200"/>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trPr>
        <w:tc>
          <w:tcPr>
            <w:tcW w:w="705" w:type="dxa"/>
            <w:noWrap w:val="0"/>
            <w:vAlign w:val="center"/>
          </w:tcPr>
          <w:p>
            <w:pPr>
              <w:tabs>
                <w:tab w:val="left" w:pos="5580"/>
              </w:tabs>
              <w:spacing w:line="400" w:lineRule="exact"/>
              <w:jc w:val="center"/>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5968" w:type="dxa"/>
            <w:gridSpan w:val="2"/>
            <w:noWrap w:val="0"/>
            <w:vAlign w:val="center"/>
          </w:tcPr>
          <w:p>
            <w:pPr>
              <w:tabs>
                <w:tab w:val="left" w:pos="5580"/>
              </w:tabs>
              <w:spacing w:line="400" w:lineRule="exact"/>
              <w:jc w:val="center"/>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投标总价</w:t>
            </w:r>
            <w:r>
              <w:rPr>
                <w:rFonts w:hint="eastAsia" w:ascii="仿宋" w:hAnsi="仿宋" w:eastAsia="仿宋" w:cs="仿宋"/>
                <w:b/>
                <w:color w:val="auto"/>
                <w:szCs w:val="21"/>
                <w:highlight w:val="none"/>
                <w:lang w:eastAsia="zh-CN"/>
              </w:rPr>
              <w:t>（</w:t>
            </w:r>
            <w:r>
              <w:rPr>
                <w:rFonts w:hint="eastAsia" w:ascii="仿宋" w:hAnsi="仿宋" w:eastAsia="仿宋" w:cs="仿宋"/>
                <w:b/>
                <w:color w:val="auto"/>
                <w:szCs w:val="21"/>
                <w:highlight w:val="none"/>
                <w:lang w:val="en-US" w:eastAsia="zh-CN"/>
              </w:rPr>
              <w:t>元</w:t>
            </w:r>
            <w:r>
              <w:rPr>
                <w:rFonts w:hint="eastAsia" w:ascii="仿宋" w:hAnsi="仿宋" w:eastAsia="仿宋" w:cs="仿宋"/>
                <w:b/>
                <w:color w:val="auto"/>
                <w:szCs w:val="21"/>
                <w:highlight w:val="none"/>
                <w:lang w:eastAsia="zh-CN"/>
              </w:rPr>
              <w:t>）</w:t>
            </w:r>
          </w:p>
        </w:tc>
        <w:tc>
          <w:tcPr>
            <w:tcW w:w="1283" w:type="dxa"/>
            <w:noWrap w:val="0"/>
            <w:vAlign w:val="center"/>
          </w:tcPr>
          <w:p>
            <w:pPr>
              <w:tabs>
                <w:tab w:val="left" w:pos="5580"/>
              </w:tabs>
              <w:spacing w:line="400" w:lineRule="exact"/>
              <w:jc w:val="center"/>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82" w:hRule="atLeast"/>
        </w:trPr>
        <w:tc>
          <w:tcPr>
            <w:tcW w:w="705" w:type="dxa"/>
            <w:noWrap w:val="0"/>
            <w:vAlign w:val="center"/>
          </w:tcPr>
          <w:p>
            <w:pPr>
              <w:tabs>
                <w:tab w:val="left" w:pos="5580"/>
              </w:tabs>
              <w:spacing w:line="400" w:lineRule="exact"/>
              <w:jc w:val="center"/>
              <w:outlineLvl w:val="9"/>
              <w:rPr>
                <w:rFonts w:hint="eastAsia"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1</w:t>
            </w:r>
          </w:p>
        </w:tc>
        <w:tc>
          <w:tcPr>
            <w:tcW w:w="5968" w:type="dxa"/>
            <w:gridSpan w:val="2"/>
            <w:noWrap w:val="0"/>
            <w:vAlign w:val="center"/>
          </w:tcPr>
          <w:p>
            <w:pPr>
              <w:tabs>
                <w:tab w:val="left" w:pos="5580"/>
              </w:tabs>
              <w:spacing w:line="400" w:lineRule="exact"/>
              <w:jc w:val="left"/>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小写</w:t>
            </w:r>
            <w:r>
              <w:rPr>
                <w:rFonts w:hint="eastAsia" w:ascii="仿宋" w:hAnsi="仿宋" w:eastAsia="仿宋" w:cs="仿宋"/>
                <w:color w:val="auto"/>
                <w:szCs w:val="21"/>
                <w:highlight w:val="none"/>
                <w:lang w:eastAsia="zh-CN"/>
              </w:rPr>
              <w:t>:</w:t>
            </w:r>
          </w:p>
          <w:p>
            <w:pPr>
              <w:tabs>
                <w:tab w:val="left" w:pos="5580"/>
              </w:tabs>
              <w:spacing w:line="400" w:lineRule="exact"/>
              <w:jc w:val="left"/>
              <w:outlineLvl w:val="9"/>
              <w:rPr>
                <w:rFonts w:hint="eastAsia" w:ascii="仿宋" w:hAnsi="仿宋" w:eastAsia="仿宋" w:cs="仿宋"/>
                <w:color w:val="auto"/>
                <w:szCs w:val="21"/>
                <w:highlight w:val="none"/>
              </w:rPr>
            </w:pPr>
          </w:p>
          <w:p>
            <w:pPr>
              <w:tabs>
                <w:tab w:val="left" w:pos="5580"/>
              </w:tabs>
              <w:spacing w:line="400" w:lineRule="exact"/>
              <w:jc w:val="both"/>
              <w:outlineLvl w:val="9"/>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大写</w:t>
            </w:r>
            <w:r>
              <w:rPr>
                <w:rFonts w:hint="eastAsia" w:ascii="仿宋" w:hAnsi="仿宋" w:eastAsia="仿宋" w:cs="仿宋"/>
                <w:color w:val="auto"/>
                <w:szCs w:val="21"/>
                <w:highlight w:val="none"/>
                <w:lang w:eastAsia="zh-CN"/>
              </w:rPr>
              <w:t>:</w:t>
            </w:r>
          </w:p>
        </w:tc>
        <w:tc>
          <w:tcPr>
            <w:tcW w:w="1283" w:type="dxa"/>
            <w:noWrap w:val="0"/>
            <w:vAlign w:val="center"/>
          </w:tcPr>
          <w:p>
            <w:pPr>
              <w:tabs>
                <w:tab w:val="left" w:pos="5580"/>
              </w:tabs>
              <w:spacing w:line="400" w:lineRule="exact"/>
              <w:ind w:left="1080" w:leftChars="257" w:hanging="540"/>
              <w:jc w:val="both"/>
              <w:outlineLvl w:val="9"/>
              <w:rPr>
                <w:rFonts w:hint="eastAsia" w:ascii="仿宋" w:hAnsi="仿宋" w:eastAsia="仿宋" w:cs="仿宋"/>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0" w:hRule="atLeast"/>
        </w:trPr>
        <w:tc>
          <w:tcPr>
            <w:tcW w:w="705" w:type="dxa"/>
            <w:noWrap w:val="0"/>
            <w:vAlign w:val="center"/>
          </w:tcPr>
          <w:p>
            <w:pPr>
              <w:tabs>
                <w:tab w:val="left" w:pos="5580"/>
              </w:tabs>
              <w:spacing w:line="400" w:lineRule="exact"/>
              <w:jc w:val="center"/>
              <w:outlineLvl w:val="9"/>
              <w:rPr>
                <w:rFonts w:hint="default"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2</w:t>
            </w:r>
          </w:p>
        </w:tc>
        <w:tc>
          <w:tcPr>
            <w:tcW w:w="1768" w:type="dxa"/>
            <w:noWrap w:val="0"/>
            <w:vAlign w:val="center"/>
          </w:tcPr>
          <w:p>
            <w:pPr>
              <w:tabs>
                <w:tab w:val="left" w:pos="5580"/>
              </w:tabs>
              <w:spacing w:line="400" w:lineRule="exact"/>
              <w:jc w:val="both"/>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交货期</w:t>
            </w:r>
          </w:p>
        </w:tc>
        <w:tc>
          <w:tcPr>
            <w:tcW w:w="4200" w:type="dxa"/>
            <w:noWrap w:val="0"/>
            <w:vAlign w:val="center"/>
          </w:tcPr>
          <w:p>
            <w:pPr>
              <w:tabs>
                <w:tab w:val="left" w:pos="5580"/>
              </w:tabs>
              <w:spacing w:line="400" w:lineRule="exact"/>
              <w:ind w:left="1080" w:leftChars="257" w:hanging="540"/>
              <w:jc w:val="both"/>
              <w:outlineLvl w:val="9"/>
              <w:rPr>
                <w:rFonts w:hint="eastAsia" w:ascii="仿宋" w:hAnsi="仿宋" w:eastAsia="仿宋" w:cs="仿宋"/>
                <w:b/>
                <w:color w:val="auto"/>
                <w:szCs w:val="21"/>
                <w:highlight w:val="none"/>
              </w:rPr>
            </w:pPr>
          </w:p>
        </w:tc>
        <w:tc>
          <w:tcPr>
            <w:tcW w:w="1283" w:type="dxa"/>
            <w:noWrap w:val="0"/>
            <w:vAlign w:val="center"/>
          </w:tcPr>
          <w:p>
            <w:pPr>
              <w:tabs>
                <w:tab w:val="left" w:pos="5580"/>
              </w:tabs>
              <w:spacing w:line="400" w:lineRule="exact"/>
              <w:ind w:left="1080" w:leftChars="257" w:hanging="540"/>
              <w:jc w:val="both"/>
              <w:outlineLvl w:val="9"/>
              <w:rPr>
                <w:rFonts w:hint="eastAsia" w:ascii="仿宋" w:hAnsi="仿宋" w:eastAsia="仿宋" w:cs="仿宋"/>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0" w:hRule="atLeast"/>
        </w:trPr>
        <w:tc>
          <w:tcPr>
            <w:tcW w:w="705" w:type="dxa"/>
            <w:noWrap w:val="0"/>
            <w:vAlign w:val="center"/>
          </w:tcPr>
          <w:p>
            <w:pPr>
              <w:tabs>
                <w:tab w:val="left" w:pos="5580"/>
              </w:tabs>
              <w:spacing w:line="400" w:lineRule="exact"/>
              <w:jc w:val="center"/>
              <w:outlineLvl w:val="9"/>
              <w:rPr>
                <w:rFonts w:hint="default"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3</w:t>
            </w:r>
          </w:p>
        </w:tc>
        <w:tc>
          <w:tcPr>
            <w:tcW w:w="1768" w:type="dxa"/>
            <w:noWrap w:val="0"/>
            <w:vAlign w:val="center"/>
          </w:tcPr>
          <w:p>
            <w:pPr>
              <w:tabs>
                <w:tab w:val="left" w:pos="5580"/>
              </w:tabs>
              <w:spacing w:line="400" w:lineRule="exact"/>
              <w:jc w:val="both"/>
              <w:outlineLvl w:val="9"/>
              <w:rPr>
                <w:rFonts w:hint="default"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质保期限</w:t>
            </w:r>
          </w:p>
        </w:tc>
        <w:tc>
          <w:tcPr>
            <w:tcW w:w="4200" w:type="dxa"/>
            <w:noWrap w:val="0"/>
            <w:vAlign w:val="center"/>
          </w:tcPr>
          <w:p>
            <w:pPr>
              <w:tabs>
                <w:tab w:val="left" w:pos="5580"/>
              </w:tabs>
              <w:spacing w:line="400" w:lineRule="exact"/>
              <w:ind w:left="1080" w:leftChars="257" w:hanging="540"/>
              <w:jc w:val="both"/>
              <w:outlineLvl w:val="9"/>
              <w:rPr>
                <w:rFonts w:hint="eastAsia" w:ascii="仿宋" w:hAnsi="仿宋" w:eastAsia="仿宋" w:cs="仿宋"/>
                <w:b/>
                <w:color w:val="auto"/>
                <w:szCs w:val="21"/>
                <w:highlight w:val="none"/>
              </w:rPr>
            </w:pPr>
          </w:p>
        </w:tc>
        <w:tc>
          <w:tcPr>
            <w:tcW w:w="1283" w:type="dxa"/>
            <w:noWrap w:val="0"/>
            <w:vAlign w:val="center"/>
          </w:tcPr>
          <w:p>
            <w:pPr>
              <w:tabs>
                <w:tab w:val="left" w:pos="5580"/>
              </w:tabs>
              <w:spacing w:line="400" w:lineRule="exact"/>
              <w:ind w:left="1080" w:leftChars="257" w:hanging="540"/>
              <w:jc w:val="both"/>
              <w:outlineLvl w:val="9"/>
              <w:rPr>
                <w:rFonts w:hint="eastAsia" w:ascii="仿宋" w:hAnsi="仿宋" w:eastAsia="仿宋" w:cs="仿宋"/>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0" w:hRule="atLeast"/>
        </w:trPr>
        <w:tc>
          <w:tcPr>
            <w:tcW w:w="705" w:type="dxa"/>
            <w:noWrap w:val="0"/>
            <w:vAlign w:val="center"/>
          </w:tcPr>
          <w:p>
            <w:pPr>
              <w:tabs>
                <w:tab w:val="left" w:pos="5580"/>
              </w:tabs>
              <w:spacing w:line="400" w:lineRule="exact"/>
              <w:jc w:val="center"/>
              <w:outlineLvl w:val="9"/>
              <w:rPr>
                <w:rFonts w:hint="default"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4</w:t>
            </w:r>
          </w:p>
        </w:tc>
        <w:tc>
          <w:tcPr>
            <w:tcW w:w="1768" w:type="dxa"/>
            <w:noWrap w:val="0"/>
            <w:vAlign w:val="center"/>
          </w:tcPr>
          <w:p>
            <w:pPr>
              <w:tabs>
                <w:tab w:val="left" w:pos="5580"/>
              </w:tabs>
              <w:spacing w:line="400" w:lineRule="exact"/>
              <w:jc w:val="both"/>
              <w:outlineLvl w:val="9"/>
              <w:rPr>
                <w:rFonts w:hint="default"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质量标准</w:t>
            </w:r>
          </w:p>
        </w:tc>
        <w:tc>
          <w:tcPr>
            <w:tcW w:w="4200" w:type="dxa"/>
            <w:noWrap w:val="0"/>
            <w:vAlign w:val="center"/>
          </w:tcPr>
          <w:p>
            <w:pPr>
              <w:tabs>
                <w:tab w:val="left" w:pos="5580"/>
              </w:tabs>
              <w:spacing w:line="400" w:lineRule="exact"/>
              <w:ind w:left="1080" w:leftChars="257" w:hanging="540"/>
              <w:jc w:val="both"/>
              <w:outlineLvl w:val="9"/>
              <w:rPr>
                <w:rFonts w:hint="eastAsia" w:ascii="仿宋" w:hAnsi="仿宋" w:eastAsia="仿宋" w:cs="仿宋"/>
                <w:b/>
                <w:color w:val="auto"/>
                <w:szCs w:val="21"/>
                <w:highlight w:val="none"/>
              </w:rPr>
            </w:pPr>
          </w:p>
        </w:tc>
        <w:tc>
          <w:tcPr>
            <w:tcW w:w="1283" w:type="dxa"/>
            <w:noWrap w:val="0"/>
            <w:vAlign w:val="center"/>
          </w:tcPr>
          <w:p>
            <w:pPr>
              <w:tabs>
                <w:tab w:val="left" w:pos="5580"/>
              </w:tabs>
              <w:spacing w:line="400" w:lineRule="exact"/>
              <w:ind w:left="1080" w:leftChars="257" w:hanging="540"/>
              <w:jc w:val="both"/>
              <w:outlineLvl w:val="9"/>
              <w:rPr>
                <w:rFonts w:hint="eastAsia" w:ascii="仿宋" w:hAnsi="仿宋" w:eastAsia="仿宋" w:cs="仿宋"/>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0" w:hRule="atLeast"/>
        </w:trPr>
        <w:tc>
          <w:tcPr>
            <w:tcW w:w="705" w:type="dxa"/>
            <w:noWrap w:val="0"/>
            <w:vAlign w:val="center"/>
          </w:tcPr>
          <w:p>
            <w:pPr>
              <w:tabs>
                <w:tab w:val="left" w:pos="5580"/>
              </w:tabs>
              <w:spacing w:line="400" w:lineRule="exact"/>
              <w:jc w:val="center"/>
              <w:outlineLvl w:val="9"/>
              <w:rPr>
                <w:rFonts w:hint="default"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5</w:t>
            </w:r>
          </w:p>
        </w:tc>
        <w:tc>
          <w:tcPr>
            <w:tcW w:w="1768" w:type="dxa"/>
            <w:noWrap w:val="0"/>
            <w:vAlign w:val="center"/>
          </w:tcPr>
          <w:p>
            <w:pPr>
              <w:tabs>
                <w:tab w:val="left" w:pos="5580"/>
              </w:tabs>
              <w:spacing w:line="400" w:lineRule="exact"/>
              <w:jc w:val="both"/>
              <w:outlineLvl w:val="9"/>
              <w:rPr>
                <w:rFonts w:hint="eastAsia"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备注</w:t>
            </w:r>
          </w:p>
        </w:tc>
        <w:tc>
          <w:tcPr>
            <w:tcW w:w="4200" w:type="dxa"/>
            <w:noWrap w:val="0"/>
            <w:vAlign w:val="center"/>
          </w:tcPr>
          <w:p>
            <w:pPr>
              <w:tabs>
                <w:tab w:val="left" w:pos="5580"/>
              </w:tabs>
              <w:spacing w:line="400" w:lineRule="exact"/>
              <w:ind w:left="1080" w:leftChars="257" w:hanging="540"/>
              <w:jc w:val="both"/>
              <w:outlineLvl w:val="9"/>
              <w:rPr>
                <w:rFonts w:hint="eastAsia" w:ascii="仿宋" w:hAnsi="仿宋" w:eastAsia="仿宋" w:cs="仿宋"/>
                <w:b/>
                <w:color w:val="auto"/>
                <w:szCs w:val="21"/>
                <w:highlight w:val="none"/>
              </w:rPr>
            </w:pPr>
          </w:p>
        </w:tc>
        <w:tc>
          <w:tcPr>
            <w:tcW w:w="1283" w:type="dxa"/>
            <w:noWrap w:val="0"/>
            <w:vAlign w:val="center"/>
          </w:tcPr>
          <w:p>
            <w:pPr>
              <w:tabs>
                <w:tab w:val="left" w:pos="5580"/>
              </w:tabs>
              <w:spacing w:line="400" w:lineRule="exact"/>
              <w:ind w:left="1080" w:leftChars="257" w:hanging="540"/>
              <w:jc w:val="both"/>
              <w:outlineLvl w:val="9"/>
              <w:rPr>
                <w:rFonts w:hint="eastAsia" w:ascii="仿宋" w:hAnsi="仿宋" w:eastAsia="仿宋" w:cs="仿宋"/>
                <w:b/>
                <w:color w:val="auto"/>
                <w:szCs w:val="21"/>
                <w:highlight w:val="none"/>
              </w:rPr>
            </w:pPr>
          </w:p>
        </w:tc>
      </w:tr>
    </w:tbl>
    <w:p>
      <w:pPr>
        <w:pStyle w:val="69"/>
        <w:tabs>
          <w:tab w:val="left" w:pos="5580"/>
        </w:tabs>
        <w:spacing w:line="240" w:lineRule="atLeast"/>
        <w:ind w:left="1080" w:leftChars="257" w:hanging="540"/>
        <w:outlineLvl w:val="9"/>
        <w:rPr>
          <w:rFonts w:hint="eastAsia" w:ascii="仿宋" w:hAnsi="仿宋" w:eastAsia="仿宋" w:cs="仿宋"/>
          <w:color w:val="auto"/>
          <w:szCs w:val="21"/>
          <w:highlight w:val="none"/>
        </w:rPr>
      </w:pPr>
    </w:p>
    <w:p>
      <w:pPr>
        <w:pStyle w:val="69"/>
        <w:tabs>
          <w:tab w:val="left" w:pos="5580"/>
        </w:tabs>
        <w:spacing w:line="360" w:lineRule="auto"/>
        <w:ind w:left="1080" w:leftChars="257" w:hanging="54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投标人名称（单位</w:t>
      </w:r>
      <w:r>
        <w:rPr>
          <w:rFonts w:hint="eastAsia" w:ascii="仿宋" w:hAnsi="仿宋" w:eastAsia="仿宋" w:cs="仿宋"/>
          <w:color w:val="auto"/>
          <w:szCs w:val="21"/>
          <w:highlight w:val="none"/>
          <w:lang w:val="en-US" w:eastAsia="zh-CN"/>
        </w:rPr>
        <w:t>签</w:t>
      </w:r>
      <w:r>
        <w:rPr>
          <w:rFonts w:hint="eastAsia" w:ascii="仿宋" w:hAnsi="仿宋" w:eastAsia="仿宋" w:cs="仿宋"/>
          <w:color w:val="auto"/>
          <w:szCs w:val="21"/>
          <w:highlight w:val="none"/>
        </w:rPr>
        <w:t>章）</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                  </w:t>
      </w:r>
    </w:p>
    <w:p>
      <w:pPr>
        <w:pStyle w:val="69"/>
        <w:tabs>
          <w:tab w:val="left" w:pos="5580"/>
        </w:tabs>
        <w:spacing w:line="360" w:lineRule="auto"/>
        <w:ind w:left="1080" w:leftChars="257" w:hanging="540"/>
        <w:outlineLvl w:val="9"/>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法定代表人或委托代理(签</w:t>
      </w:r>
      <w:r>
        <w:rPr>
          <w:rFonts w:hint="eastAsia" w:ascii="仿宋" w:hAnsi="仿宋" w:eastAsia="仿宋" w:cs="仿宋"/>
          <w:color w:val="auto"/>
          <w:szCs w:val="21"/>
          <w:highlight w:val="none"/>
          <w:lang w:val="en-US" w:eastAsia="zh-CN"/>
        </w:rPr>
        <w:t>名</w:t>
      </w:r>
      <w:r>
        <w:rPr>
          <w:rFonts w:hint="eastAsia" w:ascii="仿宋" w:hAnsi="仿宋" w:eastAsia="仿宋" w:cs="仿宋"/>
          <w:color w:val="auto"/>
          <w:szCs w:val="21"/>
          <w:highlight w:val="none"/>
        </w:rPr>
        <w:t>或</w:t>
      </w:r>
      <w:r>
        <w:rPr>
          <w:rFonts w:hint="eastAsia" w:ascii="仿宋" w:hAnsi="仿宋" w:eastAsia="仿宋" w:cs="仿宋"/>
          <w:color w:val="auto"/>
          <w:szCs w:val="21"/>
          <w:highlight w:val="none"/>
          <w:lang w:val="en-US" w:eastAsia="zh-CN"/>
        </w:rPr>
        <w:t>签</w:t>
      </w:r>
      <w:r>
        <w:rPr>
          <w:rFonts w:hint="eastAsia" w:ascii="仿宋" w:hAnsi="仿宋" w:eastAsia="仿宋" w:cs="仿宋"/>
          <w:color w:val="auto"/>
          <w:szCs w:val="21"/>
          <w:highlight w:val="none"/>
        </w:rPr>
        <w:t>章)</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u w:val="single"/>
        </w:rPr>
        <w:tab/>
      </w:r>
    </w:p>
    <w:p>
      <w:pPr>
        <w:pStyle w:val="69"/>
        <w:tabs>
          <w:tab w:val="left" w:pos="5580"/>
        </w:tabs>
        <w:spacing w:line="360" w:lineRule="auto"/>
        <w:ind w:left="1080" w:leftChars="257" w:hanging="540"/>
        <w:outlineLvl w:val="9"/>
        <w:rPr>
          <w:rFonts w:hint="eastAsia" w:ascii="仿宋" w:hAnsi="仿宋" w:eastAsia="仿宋" w:cs="仿宋"/>
          <w:color w:val="auto"/>
          <w:szCs w:val="21"/>
          <w:highlight w:val="none"/>
        </w:rPr>
      </w:pPr>
    </w:p>
    <w:p>
      <w:pPr>
        <w:pStyle w:val="68"/>
        <w:outlineLvl w:val="9"/>
        <w:rPr>
          <w:rFonts w:hint="eastAsia" w:ascii="仿宋" w:hAnsi="仿宋" w:eastAsia="仿宋" w:cs="仿宋"/>
          <w:color w:val="auto"/>
          <w:highlight w:val="none"/>
        </w:rPr>
      </w:pPr>
      <w:r>
        <w:rPr>
          <w:rFonts w:hint="eastAsia" w:ascii="仿宋" w:hAnsi="仿宋" w:eastAsia="仿宋" w:cs="仿宋"/>
          <w:color w:val="auto"/>
          <w:szCs w:val="21"/>
          <w:highlight w:val="none"/>
        </w:rPr>
        <w:t>注</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此表中</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投标总价应和投标分项报价表的总价相一致。</w:t>
      </w:r>
    </w:p>
    <w:p>
      <w:pPr>
        <w:pStyle w:val="68"/>
        <w:outlineLvl w:val="9"/>
        <w:rPr>
          <w:rFonts w:hint="eastAsia" w:ascii="仿宋" w:hAnsi="仿宋" w:eastAsia="仿宋" w:cs="仿宋"/>
          <w:color w:val="auto"/>
          <w:sz w:val="24"/>
          <w:highlight w:val="none"/>
        </w:rPr>
      </w:pPr>
    </w:p>
    <w:p>
      <w:pPr>
        <w:pStyle w:val="68"/>
        <w:outlineLvl w:val="9"/>
        <w:rPr>
          <w:rFonts w:hint="eastAsia" w:ascii="仿宋" w:hAnsi="仿宋" w:eastAsia="仿宋" w:cs="仿宋"/>
          <w:color w:val="auto"/>
          <w:sz w:val="24"/>
          <w:highlight w:val="none"/>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numPr>
          <w:ilvl w:val="0"/>
          <w:numId w:val="0"/>
        </w:numPr>
        <w:ind w:leftChars="0"/>
        <w:jc w:val="both"/>
        <w:outlineLvl w:val="9"/>
        <w:rPr>
          <w:rFonts w:hint="eastAsia" w:ascii="仿宋" w:hAnsi="仿宋" w:eastAsia="仿宋" w:cs="仿宋"/>
          <w:b/>
          <w:bCs w:val="0"/>
          <w:color w:val="auto"/>
          <w:kern w:val="2"/>
          <w:sz w:val="28"/>
          <w:szCs w:val="28"/>
          <w:highlight w:val="none"/>
          <w:lang w:val="en-US" w:eastAsia="zh-CN"/>
        </w:rPr>
      </w:pPr>
    </w:p>
    <w:p>
      <w:pPr>
        <w:pStyle w:val="58"/>
        <w:numPr>
          <w:ilvl w:val="0"/>
          <w:numId w:val="0"/>
        </w:numPr>
        <w:ind w:leftChars="0"/>
        <w:jc w:val="both"/>
        <w:outlineLvl w:val="9"/>
        <w:rPr>
          <w:rFonts w:hint="eastAsia" w:ascii="仿宋" w:hAnsi="仿宋" w:eastAsia="仿宋" w:cs="仿宋"/>
          <w:b/>
          <w:bCs w:val="0"/>
          <w:color w:val="auto"/>
          <w:kern w:val="2"/>
          <w:sz w:val="28"/>
          <w:szCs w:val="28"/>
          <w:highlight w:val="none"/>
          <w:lang w:val="en-US" w:eastAsia="zh-CN"/>
        </w:rPr>
      </w:pPr>
    </w:p>
    <w:p>
      <w:pPr>
        <w:pStyle w:val="58"/>
        <w:numPr>
          <w:ilvl w:val="0"/>
          <w:numId w:val="0"/>
        </w:numPr>
        <w:ind w:leftChars="0"/>
        <w:jc w:val="both"/>
        <w:outlineLvl w:val="9"/>
        <w:rPr>
          <w:rFonts w:hint="eastAsia" w:ascii="仿宋" w:hAnsi="仿宋" w:eastAsia="仿宋" w:cs="仿宋"/>
          <w:b/>
          <w:bCs w:val="0"/>
          <w:color w:val="auto"/>
          <w:kern w:val="2"/>
          <w:sz w:val="28"/>
          <w:szCs w:val="28"/>
          <w:highlight w:val="none"/>
          <w:lang w:val="en-US" w:eastAsia="zh-CN"/>
        </w:rPr>
      </w:pPr>
      <w:bookmarkStart w:id="174" w:name="_Toc912"/>
      <w:r>
        <w:rPr>
          <w:rFonts w:hint="eastAsia" w:ascii="仿宋" w:hAnsi="仿宋" w:eastAsia="仿宋" w:cs="仿宋"/>
          <w:b/>
          <w:bCs w:val="0"/>
          <w:color w:val="auto"/>
          <w:kern w:val="2"/>
          <w:sz w:val="28"/>
          <w:szCs w:val="28"/>
          <w:highlight w:val="none"/>
          <w:lang w:val="en-US" w:eastAsia="zh-CN"/>
        </w:rPr>
        <w:t>3.报价明细表</w:t>
      </w:r>
      <w:bookmarkEnd w:id="174"/>
    </w:p>
    <w:p>
      <w:pPr>
        <w:pStyle w:val="70"/>
        <w:spacing w:line="360" w:lineRule="auto"/>
        <w:ind w:left="0" w:lef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val="en-US" w:eastAsia="zh-CN"/>
        </w:rPr>
        <w:t>项目名称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价格单位：元</w:t>
      </w:r>
    </w:p>
    <w:tbl>
      <w:tblPr>
        <w:tblStyle w:val="20"/>
        <w:tblW w:w="10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592"/>
        <w:gridCol w:w="818"/>
        <w:gridCol w:w="851"/>
        <w:gridCol w:w="901"/>
        <w:gridCol w:w="769"/>
        <w:gridCol w:w="679"/>
        <w:gridCol w:w="1006"/>
        <w:gridCol w:w="1090"/>
        <w:gridCol w:w="1490"/>
        <w:gridCol w:w="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590" w:type="dxa"/>
            <w:noWrap w:val="0"/>
            <w:vAlign w:val="center"/>
          </w:tcPr>
          <w:p>
            <w:pPr>
              <w:pStyle w:val="72"/>
              <w:tabs>
                <w:tab w:val="left" w:pos="1337"/>
              </w:tabs>
              <w:spacing w:line="360" w:lineRule="auto"/>
              <w:ind w:left="-42" w:right="-42"/>
              <w:jc w:val="center"/>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项</w:t>
            </w:r>
          </w:p>
        </w:tc>
        <w:tc>
          <w:tcPr>
            <w:tcW w:w="1592" w:type="dxa"/>
            <w:noWrap w:val="0"/>
            <w:vAlign w:val="center"/>
          </w:tcPr>
          <w:p>
            <w:pPr>
              <w:pStyle w:val="72"/>
              <w:tabs>
                <w:tab w:val="left" w:pos="1337"/>
              </w:tabs>
              <w:spacing w:line="360" w:lineRule="auto"/>
              <w:ind w:left="-42" w:right="-42"/>
              <w:jc w:val="center"/>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818" w:type="dxa"/>
            <w:noWrap w:val="0"/>
            <w:vAlign w:val="center"/>
          </w:tcPr>
          <w:p>
            <w:pPr>
              <w:pStyle w:val="72"/>
              <w:tabs>
                <w:tab w:val="left" w:pos="1337"/>
              </w:tabs>
              <w:spacing w:line="360" w:lineRule="auto"/>
              <w:ind w:right="-42"/>
              <w:jc w:val="center"/>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w:t>
            </w:r>
          </w:p>
        </w:tc>
        <w:tc>
          <w:tcPr>
            <w:tcW w:w="851" w:type="dxa"/>
            <w:noWrap w:val="0"/>
            <w:vAlign w:val="center"/>
          </w:tcPr>
          <w:p>
            <w:pPr>
              <w:pStyle w:val="72"/>
              <w:tabs>
                <w:tab w:val="left" w:pos="1337"/>
              </w:tabs>
              <w:spacing w:line="360" w:lineRule="auto"/>
              <w:ind w:right="-42"/>
              <w:jc w:val="center"/>
              <w:outlineLvl w:val="9"/>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w:t>
            </w:r>
          </w:p>
        </w:tc>
        <w:tc>
          <w:tcPr>
            <w:tcW w:w="901" w:type="dxa"/>
            <w:noWrap w:val="0"/>
            <w:vAlign w:val="center"/>
          </w:tcPr>
          <w:p>
            <w:pPr>
              <w:pStyle w:val="72"/>
              <w:tabs>
                <w:tab w:val="left" w:pos="1337"/>
              </w:tabs>
              <w:spacing w:line="360" w:lineRule="auto"/>
              <w:ind w:right="-42"/>
              <w:jc w:val="center"/>
              <w:outlineLvl w:val="9"/>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w:t>
            </w:r>
          </w:p>
        </w:tc>
        <w:tc>
          <w:tcPr>
            <w:tcW w:w="769" w:type="dxa"/>
            <w:noWrap w:val="0"/>
            <w:vAlign w:val="center"/>
          </w:tcPr>
          <w:p>
            <w:pPr>
              <w:pStyle w:val="72"/>
              <w:tabs>
                <w:tab w:val="left" w:pos="1337"/>
              </w:tabs>
              <w:spacing w:line="360" w:lineRule="auto"/>
              <w:ind w:right="-42"/>
              <w:jc w:val="center"/>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w:t>
            </w:r>
          </w:p>
        </w:tc>
        <w:tc>
          <w:tcPr>
            <w:tcW w:w="4265" w:type="dxa"/>
            <w:gridSpan w:val="4"/>
            <w:noWrap w:val="0"/>
            <w:vAlign w:val="center"/>
          </w:tcPr>
          <w:p>
            <w:pPr>
              <w:pStyle w:val="72"/>
              <w:tabs>
                <w:tab w:val="left" w:pos="1337"/>
              </w:tabs>
              <w:spacing w:line="360" w:lineRule="auto"/>
              <w:ind w:left="-42" w:right="-42"/>
              <w:jc w:val="center"/>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w:t>
            </w:r>
          </w:p>
        </w:tc>
        <w:tc>
          <w:tcPr>
            <w:tcW w:w="749" w:type="dxa"/>
            <w:noWrap w:val="0"/>
            <w:vAlign w:val="center"/>
          </w:tcPr>
          <w:p>
            <w:pPr>
              <w:pStyle w:val="72"/>
              <w:tabs>
                <w:tab w:val="left" w:pos="1337"/>
              </w:tabs>
              <w:spacing w:line="360" w:lineRule="auto"/>
              <w:ind w:left="-42" w:right="-42"/>
              <w:jc w:val="center"/>
              <w:outlineLvl w:val="9"/>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590" w:type="dxa"/>
            <w:vMerge w:val="restart"/>
            <w:noWrap w:val="0"/>
            <w:vAlign w:val="center"/>
          </w:tcPr>
          <w:p>
            <w:pPr>
              <w:pStyle w:val="72"/>
              <w:tabs>
                <w:tab w:val="left" w:pos="1337"/>
              </w:tabs>
              <w:spacing w:line="360" w:lineRule="auto"/>
              <w:ind w:left="-42" w:right="-42"/>
              <w:jc w:val="center"/>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序</w:t>
            </w:r>
          </w:p>
          <w:p>
            <w:pPr>
              <w:pStyle w:val="72"/>
              <w:tabs>
                <w:tab w:val="left" w:pos="1337"/>
              </w:tabs>
              <w:spacing w:line="360" w:lineRule="auto"/>
              <w:ind w:left="-42" w:right="-42"/>
              <w:jc w:val="center"/>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号</w:t>
            </w:r>
          </w:p>
        </w:tc>
        <w:tc>
          <w:tcPr>
            <w:tcW w:w="1592" w:type="dxa"/>
            <w:vMerge w:val="restart"/>
            <w:noWrap w:val="0"/>
            <w:vAlign w:val="center"/>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产品名称</w:t>
            </w:r>
          </w:p>
        </w:tc>
        <w:tc>
          <w:tcPr>
            <w:tcW w:w="818" w:type="dxa"/>
            <w:vMerge w:val="restart"/>
            <w:noWrap w:val="0"/>
            <w:vAlign w:val="center"/>
          </w:tcPr>
          <w:p>
            <w:pPr>
              <w:pStyle w:val="72"/>
              <w:tabs>
                <w:tab w:val="left" w:pos="1337"/>
              </w:tabs>
              <w:spacing w:line="360" w:lineRule="auto"/>
              <w:ind w:left="-42" w:right="-42"/>
              <w:jc w:val="center"/>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品牌</w:t>
            </w:r>
          </w:p>
        </w:tc>
        <w:tc>
          <w:tcPr>
            <w:tcW w:w="851" w:type="dxa"/>
            <w:vMerge w:val="restart"/>
            <w:noWrap w:val="0"/>
            <w:vAlign w:val="center"/>
          </w:tcPr>
          <w:p>
            <w:pPr>
              <w:pStyle w:val="72"/>
              <w:tabs>
                <w:tab w:val="left" w:pos="1337"/>
              </w:tabs>
              <w:spacing w:line="360" w:lineRule="auto"/>
              <w:ind w:left="-42" w:right="-42"/>
              <w:jc w:val="center"/>
              <w:outlineLvl w:val="9"/>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产地</w:t>
            </w:r>
          </w:p>
        </w:tc>
        <w:tc>
          <w:tcPr>
            <w:tcW w:w="901" w:type="dxa"/>
            <w:vMerge w:val="restart"/>
            <w:noWrap w:val="0"/>
            <w:vAlign w:val="center"/>
          </w:tcPr>
          <w:p>
            <w:pPr>
              <w:pStyle w:val="72"/>
              <w:tabs>
                <w:tab w:val="left" w:pos="1337"/>
              </w:tabs>
              <w:spacing w:line="360" w:lineRule="auto"/>
              <w:ind w:left="-42" w:right="-42"/>
              <w:jc w:val="center"/>
              <w:outlineLvl w:val="9"/>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规格</w:t>
            </w:r>
          </w:p>
        </w:tc>
        <w:tc>
          <w:tcPr>
            <w:tcW w:w="769" w:type="dxa"/>
            <w:vMerge w:val="restart"/>
            <w:noWrap w:val="0"/>
            <w:vAlign w:val="center"/>
          </w:tcPr>
          <w:p>
            <w:pPr>
              <w:pStyle w:val="72"/>
              <w:tabs>
                <w:tab w:val="left" w:pos="1337"/>
              </w:tabs>
              <w:spacing w:line="360" w:lineRule="auto"/>
              <w:ind w:left="-42" w:right="-42"/>
              <w:jc w:val="center"/>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型号</w:t>
            </w:r>
          </w:p>
        </w:tc>
        <w:tc>
          <w:tcPr>
            <w:tcW w:w="4265" w:type="dxa"/>
            <w:gridSpan w:val="4"/>
            <w:noWrap w:val="0"/>
            <w:vAlign w:val="center"/>
          </w:tcPr>
          <w:p>
            <w:pPr>
              <w:pStyle w:val="72"/>
              <w:spacing w:line="360" w:lineRule="auto"/>
              <w:jc w:val="center"/>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价格</w:t>
            </w:r>
          </w:p>
        </w:tc>
        <w:tc>
          <w:tcPr>
            <w:tcW w:w="749" w:type="dxa"/>
            <w:vMerge w:val="restart"/>
            <w:noWrap w:val="0"/>
            <w:vAlign w:val="center"/>
          </w:tcPr>
          <w:p>
            <w:pPr>
              <w:pStyle w:val="72"/>
              <w:spacing w:line="360" w:lineRule="auto"/>
              <w:jc w:val="center"/>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590" w:type="dxa"/>
            <w:vMerge w:val="continue"/>
            <w:noWrap w:val="0"/>
            <w:vAlign w:val="center"/>
          </w:tcPr>
          <w:p>
            <w:pPr>
              <w:pStyle w:val="72"/>
              <w:tabs>
                <w:tab w:val="left" w:pos="1337"/>
              </w:tabs>
              <w:spacing w:line="360" w:lineRule="auto"/>
              <w:ind w:left="-42" w:right="-42"/>
              <w:jc w:val="center"/>
              <w:outlineLvl w:val="9"/>
              <w:rPr>
                <w:rFonts w:hint="eastAsia" w:ascii="仿宋" w:hAnsi="仿宋" w:eastAsia="仿宋" w:cs="仿宋"/>
                <w:color w:val="000000"/>
                <w:sz w:val="24"/>
                <w:szCs w:val="24"/>
                <w:highlight w:val="none"/>
              </w:rPr>
            </w:pPr>
          </w:p>
        </w:tc>
        <w:tc>
          <w:tcPr>
            <w:tcW w:w="1592" w:type="dxa"/>
            <w:vMerge w:val="continue"/>
            <w:noWrap w:val="0"/>
            <w:vAlign w:val="center"/>
          </w:tcPr>
          <w:p>
            <w:pPr>
              <w:pStyle w:val="72"/>
              <w:tabs>
                <w:tab w:val="left" w:pos="1337"/>
              </w:tabs>
              <w:spacing w:line="360" w:lineRule="auto"/>
              <w:ind w:left="-42" w:right="-42"/>
              <w:jc w:val="center"/>
              <w:outlineLvl w:val="9"/>
              <w:rPr>
                <w:rFonts w:hint="eastAsia" w:ascii="仿宋" w:hAnsi="仿宋" w:eastAsia="仿宋" w:cs="仿宋"/>
                <w:color w:val="000000"/>
                <w:sz w:val="24"/>
                <w:szCs w:val="24"/>
                <w:highlight w:val="none"/>
              </w:rPr>
            </w:pPr>
          </w:p>
        </w:tc>
        <w:tc>
          <w:tcPr>
            <w:tcW w:w="818" w:type="dxa"/>
            <w:vMerge w:val="continue"/>
            <w:noWrap w:val="0"/>
            <w:vAlign w:val="center"/>
          </w:tcPr>
          <w:p>
            <w:pPr>
              <w:pStyle w:val="72"/>
              <w:tabs>
                <w:tab w:val="left" w:pos="1337"/>
              </w:tabs>
              <w:spacing w:line="360" w:lineRule="auto"/>
              <w:ind w:left="-42" w:right="-42"/>
              <w:jc w:val="center"/>
              <w:outlineLvl w:val="9"/>
              <w:rPr>
                <w:rFonts w:hint="eastAsia" w:ascii="仿宋" w:hAnsi="仿宋" w:eastAsia="仿宋" w:cs="仿宋"/>
                <w:color w:val="000000"/>
                <w:sz w:val="24"/>
                <w:szCs w:val="24"/>
                <w:highlight w:val="none"/>
              </w:rPr>
            </w:pPr>
          </w:p>
        </w:tc>
        <w:tc>
          <w:tcPr>
            <w:tcW w:w="851" w:type="dxa"/>
            <w:vMerge w:val="continue"/>
            <w:noWrap w:val="0"/>
            <w:vAlign w:val="center"/>
          </w:tcPr>
          <w:p>
            <w:pPr>
              <w:pStyle w:val="72"/>
              <w:tabs>
                <w:tab w:val="left" w:pos="1337"/>
              </w:tabs>
              <w:spacing w:line="360" w:lineRule="auto"/>
              <w:ind w:left="-42" w:right="-42"/>
              <w:jc w:val="center"/>
              <w:outlineLvl w:val="9"/>
              <w:rPr>
                <w:rFonts w:hint="eastAsia" w:ascii="仿宋" w:hAnsi="仿宋" w:eastAsia="仿宋" w:cs="仿宋"/>
                <w:color w:val="000000"/>
                <w:sz w:val="24"/>
                <w:szCs w:val="24"/>
                <w:highlight w:val="none"/>
              </w:rPr>
            </w:pPr>
          </w:p>
        </w:tc>
        <w:tc>
          <w:tcPr>
            <w:tcW w:w="901" w:type="dxa"/>
            <w:vMerge w:val="continue"/>
            <w:noWrap w:val="0"/>
            <w:vAlign w:val="center"/>
          </w:tcPr>
          <w:p>
            <w:pPr>
              <w:pStyle w:val="72"/>
              <w:tabs>
                <w:tab w:val="left" w:pos="1337"/>
              </w:tabs>
              <w:spacing w:line="360" w:lineRule="auto"/>
              <w:ind w:left="-42" w:right="-42"/>
              <w:jc w:val="center"/>
              <w:outlineLvl w:val="9"/>
              <w:rPr>
                <w:rFonts w:hint="eastAsia" w:ascii="仿宋" w:hAnsi="仿宋" w:eastAsia="仿宋" w:cs="仿宋"/>
                <w:color w:val="000000"/>
                <w:sz w:val="24"/>
                <w:szCs w:val="24"/>
                <w:highlight w:val="none"/>
              </w:rPr>
            </w:pPr>
          </w:p>
        </w:tc>
        <w:tc>
          <w:tcPr>
            <w:tcW w:w="769" w:type="dxa"/>
            <w:vMerge w:val="continue"/>
            <w:noWrap w:val="0"/>
            <w:vAlign w:val="center"/>
          </w:tcPr>
          <w:p>
            <w:pPr>
              <w:pStyle w:val="72"/>
              <w:tabs>
                <w:tab w:val="left" w:pos="1337"/>
              </w:tabs>
              <w:spacing w:line="360" w:lineRule="auto"/>
              <w:ind w:left="-42" w:right="-42"/>
              <w:jc w:val="center"/>
              <w:outlineLvl w:val="9"/>
              <w:rPr>
                <w:rFonts w:hint="eastAsia" w:ascii="仿宋" w:hAnsi="仿宋" w:eastAsia="仿宋" w:cs="仿宋"/>
                <w:color w:val="000000"/>
                <w:sz w:val="24"/>
                <w:szCs w:val="24"/>
                <w:highlight w:val="none"/>
              </w:rPr>
            </w:pPr>
          </w:p>
        </w:tc>
        <w:tc>
          <w:tcPr>
            <w:tcW w:w="679" w:type="dxa"/>
            <w:noWrap w:val="0"/>
            <w:vAlign w:val="center"/>
          </w:tcPr>
          <w:p>
            <w:pPr>
              <w:pStyle w:val="72"/>
              <w:tabs>
                <w:tab w:val="left" w:pos="1337"/>
              </w:tabs>
              <w:spacing w:line="360" w:lineRule="auto"/>
              <w:jc w:val="center"/>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单</w:t>
            </w:r>
            <w:r>
              <w:rPr>
                <w:rFonts w:hint="eastAsia" w:ascii="仿宋" w:hAnsi="仿宋" w:eastAsia="仿宋" w:cs="仿宋"/>
                <w:color w:val="000000"/>
                <w:sz w:val="24"/>
                <w:szCs w:val="24"/>
                <w:highlight w:val="none"/>
                <w:lang w:val="en-US" w:eastAsia="zh-CN"/>
              </w:rPr>
              <w:t>位</w:t>
            </w:r>
          </w:p>
        </w:tc>
        <w:tc>
          <w:tcPr>
            <w:tcW w:w="1006" w:type="dxa"/>
            <w:noWrap w:val="0"/>
            <w:vAlign w:val="center"/>
          </w:tcPr>
          <w:p>
            <w:pPr>
              <w:pStyle w:val="72"/>
              <w:widowControl/>
              <w:spacing w:line="360" w:lineRule="auto"/>
              <w:jc w:val="center"/>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单价（元）</w:t>
            </w:r>
          </w:p>
        </w:tc>
        <w:tc>
          <w:tcPr>
            <w:tcW w:w="1090" w:type="dxa"/>
            <w:noWrap w:val="0"/>
            <w:vAlign w:val="center"/>
          </w:tcPr>
          <w:p>
            <w:pPr>
              <w:pStyle w:val="72"/>
              <w:widowControl/>
              <w:spacing w:line="360" w:lineRule="auto"/>
              <w:jc w:val="center"/>
              <w:outlineLvl w:val="9"/>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数量</w:t>
            </w:r>
          </w:p>
        </w:tc>
        <w:tc>
          <w:tcPr>
            <w:tcW w:w="1490" w:type="dxa"/>
            <w:noWrap w:val="0"/>
            <w:vAlign w:val="center"/>
          </w:tcPr>
          <w:p>
            <w:pPr>
              <w:pStyle w:val="72"/>
              <w:widowControl/>
              <w:spacing w:line="360" w:lineRule="auto"/>
              <w:jc w:val="center"/>
              <w:outlineLvl w:val="9"/>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合计金额（元）</w:t>
            </w:r>
          </w:p>
        </w:tc>
        <w:tc>
          <w:tcPr>
            <w:tcW w:w="749" w:type="dxa"/>
            <w:vMerge w:val="continue"/>
            <w:noWrap w:val="0"/>
            <w:vAlign w:val="center"/>
          </w:tcPr>
          <w:p>
            <w:pPr>
              <w:pStyle w:val="72"/>
              <w:widowControl/>
              <w:spacing w:line="360" w:lineRule="auto"/>
              <w:jc w:val="center"/>
              <w:outlineLvl w:val="9"/>
              <w:rPr>
                <w:rFonts w:hint="eastAsia" w:ascii="仿宋" w:hAnsi="仿宋" w:eastAsia="仿宋" w:cs="仿宋"/>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590" w:type="dxa"/>
            <w:noWrap w:val="0"/>
            <w:vAlign w:val="center"/>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1592" w:type="dxa"/>
            <w:noWrap w:val="0"/>
            <w:vAlign w:val="center"/>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818" w:type="dxa"/>
            <w:noWrap w:val="0"/>
            <w:vAlign w:val="center"/>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851" w:type="dxa"/>
            <w:noWrap w:val="0"/>
            <w:vAlign w:val="center"/>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901" w:type="dxa"/>
            <w:noWrap w:val="0"/>
            <w:vAlign w:val="center"/>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769" w:type="dxa"/>
            <w:noWrap w:val="0"/>
            <w:vAlign w:val="center"/>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679" w:type="dxa"/>
            <w:noWrap w:val="0"/>
            <w:vAlign w:val="center"/>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1006" w:type="dxa"/>
            <w:noWrap w:val="0"/>
            <w:vAlign w:val="center"/>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1090" w:type="dxa"/>
            <w:noWrap w:val="0"/>
            <w:vAlign w:val="center"/>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1490" w:type="dxa"/>
            <w:noWrap w:val="0"/>
            <w:vAlign w:val="center"/>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749" w:type="dxa"/>
            <w:noWrap w:val="0"/>
            <w:vAlign w:val="center"/>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590" w:type="dxa"/>
            <w:noWrap w:val="0"/>
            <w:vAlign w:val="center"/>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p>
        </w:tc>
        <w:tc>
          <w:tcPr>
            <w:tcW w:w="1592" w:type="dxa"/>
            <w:noWrap w:val="0"/>
            <w:vAlign w:val="center"/>
          </w:tcPr>
          <w:p>
            <w:pPr>
              <w:pStyle w:val="72"/>
              <w:tabs>
                <w:tab w:val="left" w:pos="1337"/>
              </w:tabs>
              <w:spacing w:line="360" w:lineRule="auto"/>
              <w:jc w:val="center"/>
              <w:outlineLvl w:val="9"/>
              <w:rPr>
                <w:rFonts w:hint="eastAsia" w:ascii="仿宋" w:hAnsi="仿宋" w:eastAsia="仿宋" w:cs="仿宋"/>
                <w:color w:val="000000"/>
                <w:sz w:val="21"/>
                <w:szCs w:val="21"/>
                <w:highlight w:val="none"/>
              </w:rPr>
            </w:pPr>
          </w:p>
        </w:tc>
        <w:tc>
          <w:tcPr>
            <w:tcW w:w="818" w:type="dxa"/>
            <w:noWrap w:val="0"/>
            <w:vAlign w:val="top"/>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851" w:type="dxa"/>
            <w:noWrap w:val="0"/>
            <w:vAlign w:val="top"/>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901" w:type="dxa"/>
            <w:noWrap w:val="0"/>
            <w:vAlign w:val="top"/>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769" w:type="dxa"/>
            <w:noWrap w:val="0"/>
            <w:vAlign w:val="top"/>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679" w:type="dxa"/>
            <w:noWrap w:val="0"/>
            <w:vAlign w:val="top"/>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1006" w:type="dxa"/>
            <w:noWrap w:val="0"/>
            <w:vAlign w:val="top"/>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1090" w:type="dxa"/>
            <w:noWrap w:val="0"/>
            <w:vAlign w:val="top"/>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1490" w:type="dxa"/>
            <w:noWrap w:val="0"/>
            <w:vAlign w:val="top"/>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749" w:type="dxa"/>
            <w:noWrap w:val="0"/>
            <w:vAlign w:val="top"/>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590" w:type="dxa"/>
            <w:noWrap w:val="0"/>
            <w:vAlign w:val="center"/>
          </w:tcPr>
          <w:p>
            <w:pPr>
              <w:pStyle w:val="72"/>
              <w:tabs>
                <w:tab w:val="left" w:pos="1337"/>
              </w:tabs>
              <w:spacing w:line="360" w:lineRule="auto"/>
              <w:jc w:val="center"/>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w:t>
            </w:r>
          </w:p>
        </w:tc>
        <w:tc>
          <w:tcPr>
            <w:tcW w:w="1592" w:type="dxa"/>
            <w:noWrap w:val="0"/>
            <w:vAlign w:val="center"/>
          </w:tcPr>
          <w:p>
            <w:pPr>
              <w:pStyle w:val="72"/>
              <w:tabs>
                <w:tab w:val="left" w:pos="1337"/>
              </w:tabs>
              <w:spacing w:line="360" w:lineRule="auto"/>
              <w:jc w:val="center"/>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w:t>
            </w:r>
          </w:p>
        </w:tc>
        <w:tc>
          <w:tcPr>
            <w:tcW w:w="818" w:type="dxa"/>
            <w:noWrap w:val="0"/>
            <w:vAlign w:val="top"/>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851" w:type="dxa"/>
            <w:noWrap w:val="0"/>
            <w:vAlign w:val="top"/>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901" w:type="dxa"/>
            <w:noWrap w:val="0"/>
            <w:vAlign w:val="top"/>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769" w:type="dxa"/>
            <w:noWrap w:val="0"/>
            <w:vAlign w:val="top"/>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679" w:type="dxa"/>
            <w:noWrap w:val="0"/>
            <w:vAlign w:val="top"/>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1006" w:type="dxa"/>
            <w:noWrap w:val="0"/>
            <w:vAlign w:val="center"/>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1090" w:type="dxa"/>
            <w:noWrap w:val="0"/>
            <w:vAlign w:val="center"/>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1490" w:type="dxa"/>
            <w:noWrap w:val="0"/>
            <w:vAlign w:val="center"/>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749" w:type="dxa"/>
            <w:noWrap w:val="0"/>
            <w:vAlign w:val="center"/>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590" w:type="dxa"/>
            <w:noWrap w:val="0"/>
            <w:vAlign w:val="center"/>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1592" w:type="dxa"/>
            <w:noWrap w:val="0"/>
            <w:vAlign w:val="center"/>
          </w:tcPr>
          <w:p>
            <w:pPr>
              <w:pStyle w:val="72"/>
              <w:tabs>
                <w:tab w:val="left" w:pos="1337"/>
              </w:tabs>
              <w:spacing w:line="360" w:lineRule="auto"/>
              <w:jc w:val="center"/>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货物费用小计</w:t>
            </w:r>
          </w:p>
        </w:tc>
        <w:tc>
          <w:tcPr>
            <w:tcW w:w="818" w:type="dxa"/>
            <w:noWrap w:val="0"/>
            <w:vAlign w:val="top"/>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851" w:type="dxa"/>
            <w:noWrap w:val="0"/>
            <w:vAlign w:val="top"/>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901" w:type="dxa"/>
            <w:noWrap w:val="0"/>
            <w:vAlign w:val="top"/>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769" w:type="dxa"/>
            <w:noWrap w:val="0"/>
            <w:vAlign w:val="top"/>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679" w:type="dxa"/>
            <w:noWrap w:val="0"/>
            <w:vAlign w:val="top"/>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1006" w:type="dxa"/>
            <w:noWrap w:val="0"/>
            <w:vAlign w:val="center"/>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1090" w:type="dxa"/>
            <w:noWrap w:val="0"/>
            <w:vAlign w:val="center"/>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1490" w:type="dxa"/>
            <w:noWrap w:val="0"/>
            <w:vAlign w:val="center"/>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749" w:type="dxa"/>
            <w:noWrap w:val="0"/>
            <w:vAlign w:val="center"/>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590" w:type="dxa"/>
            <w:noWrap w:val="0"/>
            <w:vAlign w:val="center"/>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1592" w:type="dxa"/>
            <w:noWrap w:val="0"/>
            <w:vAlign w:val="center"/>
          </w:tcPr>
          <w:p>
            <w:pPr>
              <w:pStyle w:val="72"/>
              <w:tabs>
                <w:tab w:val="left" w:pos="1337"/>
              </w:tabs>
              <w:spacing w:line="360" w:lineRule="auto"/>
              <w:jc w:val="center"/>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安装调试费用</w:t>
            </w:r>
          </w:p>
        </w:tc>
        <w:tc>
          <w:tcPr>
            <w:tcW w:w="818" w:type="dxa"/>
            <w:noWrap w:val="0"/>
            <w:vAlign w:val="top"/>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851" w:type="dxa"/>
            <w:noWrap w:val="0"/>
            <w:vAlign w:val="top"/>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901" w:type="dxa"/>
            <w:noWrap w:val="0"/>
            <w:vAlign w:val="top"/>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769" w:type="dxa"/>
            <w:noWrap w:val="0"/>
            <w:vAlign w:val="top"/>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679" w:type="dxa"/>
            <w:noWrap w:val="0"/>
            <w:vAlign w:val="top"/>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1006" w:type="dxa"/>
            <w:noWrap w:val="0"/>
            <w:vAlign w:val="center"/>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1090" w:type="dxa"/>
            <w:noWrap w:val="0"/>
            <w:vAlign w:val="center"/>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1490" w:type="dxa"/>
            <w:noWrap w:val="0"/>
            <w:vAlign w:val="center"/>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749" w:type="dxa"/>
            <w:noWrap w:val="0"/>
            <w:vAlign w:val="center"/>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jc w:val="center"/>
        </w:trPr>
        <w:tc>
          <w:tcPr>
            <w:tcW w:w="590" w:type="dxa"/>
            <w:noWrap w:val="0"/>
            <w:vAlign w:val="center"/>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1592" w:type="dxa"/>
            <w:noWrap w:val="0"/>
            <w:vAlign w:val="center"/>
          </w:tcPr>
          <w:p>
            <w:pPr>
              <w:pStyle w:val="72"/>
              <w:tabs>
                <w:tab w:val="left" w:pos="1337"/>
              </w:tabs>
              <w:spacing w:line="360" w:lineRule="auto"/>
              <w:jc w:val="center"/>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维护与技术支持费用</w:t>
            </w:r>
          </w:p>
        </w:tc>
        <w:tc>
          <w:tcPr>
            <w:tcW w:w="818" w:type="dxa"/>
            <w:noWrap w:val="0"/>
            <w:vAlign w:val="top"/>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851" w:type="dxa"/>
            <w:noWrap w:val="0"/>
            <w:vAlign w:val="top"/>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901" w:type="dxa"/>
            <w:noWrap w:val="0"/>
            <w:vAlign w:val="top"/>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769" w:type="dxa"/>
            <w:noWrap w:val="0"/>
            <w:vAlign w:val="top"/>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679" w:type="dxa"/>
            <w:noWrap w:val="0"/>
            <w:vAlign w:val="top"/>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1006" w:type="dxa"/>
            <w:noWrap w:val="0"/>
            <w:vAlign w:val="center"/>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1090" w:type="dxa"/>
            <w:noWrap w:val="0"/>
            <w:vAlign w:val="center"/>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1490" w:type="dxa"/>
            <w:noWrap w:val="0"/>
            <w:vAlign w:val="center"/>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749" w:type="dxa"/>
            <w:noWrap w:val="0"/>
            <w:vAlign w:val="center"/>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590" w:type="dxa"/>
            <w:noWrap w:val="0"/>
            <w:vAlign w:val="center"/>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1592" w:type="dxa"/>
            <w:noWrap w:val="0"/>
            <w:vAlign w:val="center"/>
          </w:tcPr>
          <w:p>
            <w:pPr>
              <w:pStyle w:val="72"/>
              <w:tabs>
                <w:tab w:val="left" w:pos="1337"/>
              </w:tabs>
              <w:spacing w:line="360" w:lineRule="auto"/>
              <w:jc w:val="center"/>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培训费用</w:t>
            </w:r>
          </w:p>
        </w:tc>
        <w:tc>
          <w:tcPr>
            <w:tcW w:w="818" w:type="dxa"/>
            <w:noWrap w:val="0"/>
            <w:vAlign w:val="top"/>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851" w:type="dxa"/>
            <w:noWrap w:val="0"/>
            <w:vAlign w:val="top"/>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901" w:type="dxa"/>
            <w:noWrap w:val="0"/>
            <w:vAlign w:val="top"/>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769" w:type="dxa"/>
            <w:noWrap w:val="0"/>
            <w:vAlign w:val="top"/>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679" w:type="dxa"/>
            <w:noWrap w:val="0"/>
            <w:vAlign w:val="top"/>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1006" w:type="dxa"/>
            <w:noWrap w:val="0"/>
            <w:vAlign w:val="center"/>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1090" w:type="dxa"/>
            <w:noWrap w:val="0"/>
            <w:vAlign w:val="center"/>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1490" w:type="dxa"/>
            <w:noWrap w:val="0"/>
            <w:vAlign w:val="center"/>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749" w:type="dxa"/>
            <w:noWrap w:val="0"/>
            <w:vAlign w:val="center"/>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590" w:type="dxa"/>
            <w:noWrap w:val="0"/>
            <w:vAlign w:val="center"/>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1592" w:type="dxa"/>
            <w:noWrap w:val="0"/>
            <w:vAlign w:val="center"/>
          </w:tcPr>
          <w:p>
            <w:pPr>
              <w:pStyle w:val="72"/>
              <w:tabs>
                <w:tab w:val="left" w:pos="1337"/>
              </w:tabs>
              <w:spacing w:line="360" w:lineRule="auto"/>
              <w:jc w:val="center"/>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备品备件费用</w:t>
            </w:r>
          </w:p>
        </w:tc>
        <w:tc>
          <w:tcPr>
            <w:tcW w:w="818" w:type="dxa"/>
            <w:noWrap w:val="0"/>
            <w:vAlign w:val="top"/>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851" w:type="dxa"/>
            <w:noWrap w:val="0"/>
            <w:vAlign w:val="top"/>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901" w:type="dxa"/>
            <w:noWrap w:val="0"/>
            <w:vAlign w:val="top"/>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769" w:type="dxa"/>
            <w:noWrap w:val="0"/>
            <w:vAlign w:val="top"/>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679" w:type="dxa"/>
            <w:noWrap w:val="0"/>
            <w:vAlign w:val="top"/>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1006" w:type="dxa"/>
            <w:noWrap w:val="0"/>
            <w:vAlign w:val="center"/>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1090" w:type="dxa"/>
            <w:noWrap w:val="0"/>
            <w:vAlign w:val="center"/>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1490" w:type="dxa"/>
            <w:noWrap w:val="0"/>
            <w:vAlign w:val="center"/>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749" w:type="dxa"/>
            <w:noWrap w:val="0"/>
            <w:vAlign w:val="center"/>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590" w:type="dxa"/>
            <w:noWrap w:val="0"/>
            <w:vAlign w:val="center"/>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1592" w:type="dxa"/>
            <w:noWrap w:val="0"/>
            <w:vAlign w:val="center"/>
          </w:tcPr>
          <w:p>
            <w:pPr>
              <w:pStyle w:val="72"/>
              <w:tabs>
                <w:tab w:val="left" w:pos="1337"/>
              </w:tabs>
              <w:spacing w:line="360" w:lineRule="auto"/>
              <w:jc w:val="center"/>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运输与保险费用</w:t>
            </w:r>
          </w:p>
        </w:tc>
        <w:tc>
          <w:tcPr>
            <w:tcW w:w="818" w:type="dxa"/>
            <w:noWrap w:val="0"/>
            <w:vAlign w:val="top"/>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851" w:type="dxa"/>
            <w:noWrap w:val="0"/>
            <w:vAlign w:val="top"/>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901" w:type="dxa"/>
            <w:noWrap w:val="0"/>
            <w:vAlign w:val="top"/>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769" w:type="dxa"/>
            <w:noWrap w:val="0"/>
            <w:vAlign w:val="top"/>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679" w:type="dxa"/>
            <w:noWrap w:val="0"/>
            <w:vAlign w:val="top"/>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1006" w:type="dxa"/>
            <w:noWrap w:val="0"/>
            <w:vAlign w:val="center"/>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1090" w:type="dxa"/>
            <w:noWrap w:val="0"/>
            <w:vAlign w:val="center"/>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1490" w:type="dxa"/>
            <w:noWrap w:val="0"/>
            <w:vAlign w:val="center"/>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749" w:type="dxa"/>
            <w:noWrap w:val="0"/>
            <w:vAlign w:val="center"/>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590" w:type="dxa"/>
            <w:noWrap w:val="0"/>
            <w:vAlign w:val="center"/>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1592" w:type="dxa"/>
            <w:noWrap w:val="0"/>
            <w:vAlign w:val="center"/>
          </w:tcPr>
          <w:p>
            <w:pPr>
              <w:pStyle w:val="72"/>
              <w:tabs>
                <w:tab w:val="left" w:pos="1337"/>
              </w:tabs>
              <w:spacing w:line="360" w:lineRule="auto"/>
              <w:jc w:val="center"/>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其他</w:t>
            </w:r>
          </w:p>
        </w:tc>
        <w:tc>
          <w:tcPr>
            <w:tcW w:w="818" w:type="dxa"/>
            <w:noWrap w:val="0"/>
            <w:vAlign w:val="top"/>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851" w:type="dxa"/>
            <w:noWrap w:val="0"/>
            <w:vAlign w:val="top"/>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901" w:type="dxa"/>
            <w:noWrap w:val="0"/>
            <w:vAlign w:val="top"/>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769" w:type="dxa"/>
            <w:noWrap w:val="0"/>
            <w:vAlign w:val="top"/>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679" w:type="dxa"/>
            <w:noWrap w:val="0"/>
            <w:vAlign w:val="top"/>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1006" w:type="dxa"/>
            <w:noWrap w:val="0"/>
            <w:vAlign w:val="center"/>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1090" w:type="dxa"/>
            <w:noWrap w:val="0"/>
            <w:vAlign w:val="center"/>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1490" w:type="dxa"/>
            <w:noWrap w:val="0"/>
            <w:vAlign w:val="center"/>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749" w:type="dxa"/>
            <w:noWrap w:val="0"/>
            <w:vAlign w:val="center"/>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590" w:type="dxa"/>
            <w:noWrap w:val="0"/>
            <w:vAlign w:val="center"/>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1592" w:type="dxa"/>
            <w:noWrap w:val="0"/>
            <w:vAlign w:val="center"/>
          </w:tcPr>
          <w:p>
            <w:pPr>
              <w:pStyle w:val="72"/>
              <w:tabs>
                <w:tab w:val="left" w:pos="1337"/>
              </w:tabs>
              <w:spacing w:line="360" w:lineRule="auto"/>
              <w:jc w:val="center"/>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共</w:t>
            </w:r>
            <w:r>
              <w:rPr>
                <w:rFonts w:hint="eastAsia" w:ascii="仿宋" w:hAnsi="仿宋" w:eastAsia="仿宋" w:cs="仿宋"/>
                <w:color w:val="000000"/>
                <w:sz w:val="21"/>
                <w:szCs w:val="21"/>
                <w:highlight w:val="none"/>
              </w:rPr>
              <w:t>计</w:t>
            </w:r>
          </w:p>
        </w:tc>
        <w:tc>
          <w:tcPr>
            <w:tcW w:w="818" w:type="dxa"/>
            <w:noWrap w:val="0"/>
            <w:vAlign w:val="top"/>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851" w:type="dxa"/>
            <w:noWrap w:val="0"/>
            <w:vAlign w:val="top"/>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901" w:type="dxa"/>
            <w:noWrap w:val="0"/>
            <w:vAlign w:val="top"/>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769" w:type="dxa"/>
            <w:noWrap w:val="0"/>
            <w:vAlign w:val="top"/>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679" w:type="dxa"/>
            <w:noWrap w:val="0"/>
            <w:vAlign w:val="top"/>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1006" w:type="dxa"/>
            <w:noWrap w:val="0"/>
            <w:vAlign w:val="center"/>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1090" w:type="dxa"/>
            <w:noWrap w:val="0"/>
            <w:vAlign w:val="center"/>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1490" w:type="dxa"/>
            <w:noWrap w:val="0"/>
            <w:vAlign w:val="center"/>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c>
          <w:tcPr>
            <w:tcW w:w="749" w:type="dxa"/>
            <w:noWrap w:val="0"/>
            <w:vAlign w:val="center"/>
          </w:tcPr>
          <w:p>
            <w:pPr>
              <w:pStyle w:val="72"/>
              <w:tabs>
                <w:tab w:val="left" w:pos="1337"/>
              </w:tabs>
              <w:spacing w:line="360" w:lineRule="auto"/>
              <w:jc w:val="center"/>
              <w:outlineLvl w:val="9"/>
              <w:rPr>
                <w:rFonts w:hint="eastAsia" w:ascii="仿宋" w:hAnsi="仿宋" w:eastAsia="仿宋" w:cs="仿宋"/>
                <w:color w:val="000000"/>
                <w:sz w:val="24"/>
                <w:szCs w:val="24"/>
                <w:highlight w:val="none"/>
              </w:rPr>
            </w:pPr>
          </w:p>
        </w:tc>
      </w:tr>
    </w:tbl>
    <w:p>
      <w:pPr>
        <w:pStyle w:val="72"/>
        <w:spacing w:line="360" w:lineRule="auto"/>
        <w:jc w:val="left"/>
        <w:outlineLvl w:val="9"/>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说明：</w:t>
      </w:r>
      <w:r>
        <w:rPr>
          <w:rFonts w:hint="eastAsia" w:ascii="宋体" w:hAnsi="宋体" w:eastAsia="宋体" w:cs="宋体"/>
          <w:bCs/>
          <w:color w:val="auto"/>
          <w:sz w:val="24"/>
          <w:szCs w:val="24"/>
          <w:highlight w:val="none"/>
        </w:rPr>
        <w:t>投标人必须填写报价明细表，否则将导致投标被拒绝</w:t>
      </w:r>
      <w:bookmarkStart w:id="175" w:name="_Toc8996"/>
    </w:p>
    <w:p>
      <w:pPr>
        <w:pStyle w:val="72"/>
        <w:spacing w:line="360" w:lineRule="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1．所有价格均用人民币表示，单位为元。</w:t>
      </w:r>
      <w:bookmarkEnd w:id="175"/>
    </w:p>
    <w:p>
      <w:pPr>
        <w:pStyle w:val="68"/>
        <w:numPr>
          <w:ilvl w:val="0"/>
          <w:numId w:val="0"/>
        </w:numPr>
        <w:adjustRightInd w:val="0"/>
        <w:snapToGrid w:val="0"/>
        <w:spacing w:line="500" w:lineRule="exact"/>
        <w:ind w:leftChars="0"/>
        <w:outlineLvl w:val="9"/>
        <w:rPr>
          <w:rFonts w:hint="eastAsia" w:ascii="仿宋" w:hAnsi="仿宋" w:eastAsia="仿宋" w:cs="仿宋"/>
          <w:color w:val="auto"/>
          <w:sz w:val="22"/>
          <w:szCs w:val="22"/>
          <w:highlight w:val="none"/>
        </w:rPr>
      </w:pPr>
      <w:bookmarkStart w:id="176" w:name="_Toc22192"/>
      <w:bookmarkStart w:id="177" w:name="_Toc22666"/>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分项报价总计价格必须与《开标一览表》报价一致。</w:t>
      </w:r>
      <w:bookmarkEnd w:id="176"/>
      <w:bookmarkEnd w:id="177"/>
      <w:bookmarkStart w:id="178" w:name="_Toc28058"/>
    </w:p>
    <w:p>
      <w:pPr>
        <w:pStyle w:val="68"/>
        <w:numPr>
          <w:ilvl w:val="0"/>
          <w:numId w:val="0"/>
        </w:numPr>
        <w:adjustRightInd w:val="0"/>
        <w:snapToGrid w:val="0"/>
        <w:spacing w:line="500" w:lineRule="exact"/>
        <w:ind w:leftChars="0"/>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3.</w:t>
      </w:r>
      <w:bookmarkStart w:id="179" w:name="_Toc22415"/>
      <w:r>
        <w:rPr>
          <w:rFonts w:hint="eastAsia" w:ascii="仿宋" w:hAnsi="仿宋" w:eastAsia="仿宋" w:cs="仿宋"/>
          <w:color w:val="auto"/>
          <w:sz w:val="22"/>
          <w:szCs w:val="22"/>
          <w:highlight w:val="none"/>
        </w:rPr>
        <w:t>如果不提供详细的投标分项报价表将被视为没有实质性响应</w:t>
      </w:r>
      <w:r>
        <w:rPr>
          <w:rFonts w:hint="eastAsia" w:ascii="仿宋" w:hAnsi="仿宋" w:eastAsia="仿宋" w:cs="仿宋"/>
          <w:color w:val="auto"/>
          <w:sz w:val="22"/>
          <w:szCs w:val="22"/>
          <w:highlight w:val="none"/>
          <w:lang w:val="en-US" w:eastAsia="zh-CN"/>
        </w:rPr>
        <w:t>招标</w:t>
      </w:r>
      <w:r>
        <w:rPr>
          <w:rFonts w:hint="eastAsia" w:ascii="仿宋" w:hAnsi="仿宋" w:eastAsia="仿宋" w:cs="仿宋"/>
          <w:color w:val="auto"/>
          <w:sz w:val="22"/>
          <w:szCs w:val="22"/>
          <w:highlight w:val="none"/>
        </w:rPr>
        <w:t>文件。</w:t>
      </w:r>
      <w:bookmarkEnd w:id="178"/>
      <w:bookmarkEnd w:id="179"/>
    </w:p>
    <w:p>
      <w:pPr>
        <w:pStyle w:val="68"/>
        <w:adjustRightInd w:val="0"/>
        <w:snapToGrid w:val="0"/>
        <w:spacing w:line="500" w:lineRule="exact"/>
        <w:outlineLvl w:val="9"/>
        <w:rPr>
          <w:rFonts w:hint="eastAsia" w:ascii="仿宋" w:hAnsi="仿宋" w:eastAsia="仿宋" w:cs="仿宋"/>
          <w:color w:val="auto"/>
          <w:sz w:val="22"/>
          <w:szCs w:val="22"/>
          <w:highlight w:val="none"/>
        </w:rPr>
      </w:pPr>
      <w:bookmarkStart w:id="180" w:name="_Toc16527"/>
      <w:bookmarkStart w:id="181" w:name="_Toc13998"/>
      <w:r>
        <w:rPr>
          <w:rFonts w:hint="eastAsia" w:ascii="仿宋" w:hAnsi="仿宋" w:eastAsia="仿宋" w:cs="仿宋"/>
          <w:color w:val="auto"/>
          <w:sz w:val="22"/>
          <w:szCs w:val="22"/>
          <w:highlight w:val="none"/>
        </w:rPr>
        <w:t>4．</w:t>
      </w:r>
      <w:r>
        <w:rPr>
          <w:rFonts w:hint="eastAsia" w:ascii="仿宋" w:hAnsi="仿宋" w:eastAsia="仿宋" w:cs="仿宋"/>
          <w:color w:val="auto"/>
          <w:sz w:val="22"/>
          <w:szCs w:val="22"/>
          <w:highlight w:val="none"/>
          <w:lang w:val="en-US" w:eastAsia="zh-CN"/>
        </w:rPr>
        <w:t>投标人</w:t>
      </w:r>
      <w:r>
        <w:rPr>
          <w:rFonts w:hint="eastAsia" w:ascii="仿宋" w:hAnsi="仿宋" w:eastAsia="仿宋" w:cs="仿宋"/>
          <w:color w:val="auto"/>
          <w:sz w:val="22"/>
          <w:szCs w:val="22"/>
          <w:highlight w:val="none"/>
        </w:rPr>
        <w:t>必须按此表格式中的对应栏目内容填写，若需增加栏目，请在栏目“其它”中填写，并作详细说明。</w:t>
      </w:r>
      <w:bookmarkEnd w:id="180"/>
      <w:bookmarkEnd w:id="181"/>
    </w:p>
    <w:p>
      <w:pPr>
        <w:pStyle w:val="71"/>
        <w:outlineLvl w:val="9"/>
        <w:rPr>
          <w:rFonts w:hint="eastAsia" w:ascii="仿宋" w:hAnsi="仿宋" w:eastAsia="仿宋" w:cs="仿宋"/>
          <w:color w:val="auto"/>
          <w:sz w:val="24"/>
          <w:highlight w:val="none"/>
        </w:rPr>
      </w:pPr>
    </w:p>
    <w:p>
      <w:pPr>
        <w:pStyle w:val="71"/>
        <w:ind w:firstLine="5542" w:firstLineChars="2300"/>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投标人（</w:t>
      </w:r>
      <w:r>
        <w:rPr>
          <w:rFonts w:hint="eastAsia" w:ascii="仿宋" w:hAnsi="仿宋" w:eastAsia="仿宋" w:cs="仿宋"/>
          <w:b/>
          <w:bCs/>
          <w:color w:val="auto"/>
          <w:sz w:val="24"/>
          <w:highlight w:val="none"/>
          <w:lang w:val="en-US" w:eastAsia="zh-CN"/>
        </w:rPr>
        <w:t>签</w:t>
      </w:r>
      <w:r>
        <w:rPr>
          <w:rFonts w:hint="eastAsia" w:ascii="仿宋" w:hAnsi="仿宋" w:eastAsia="仿宋" w:cs="仿宋"/>
          <w:b/>
          <w:bCs/>
          <w:color w:val="auto"/>
          <w:sz w:val="24"/>
          <w:highlight w:val="none"/>
        </w:rPr>
        <w:t>章）</w:t>
      </w:r>
      <w:r>
        <w:rPr>
          <w:rFonts w:hint="eastAsia" w:ascii="仿宋" w:hAnsi="仿宋" w:eastAsia="仿宋" w:cs="仿宋"/>
          <w:b/>
          <w:bCs/>
          <w:color w:val="auto"/>
          <w:sz w:val="24"/>
          <w:highlight w:val="none"/>
          <w:lang w:eastAsia="zh-CN"/>
        </w:rPr>
        <w:t>:</w:t>
      </w:r>
    </w:p>
    <w:p>
      <w:pPr>
        <w:pStyle w:val="71"/>
        <w:ind w:firstLine="6000" w:firstLineChars="2500"/>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年   月   日</w:t>
      </w:r>
    </w:p>
    <w:p>
      <w:pPr>
        <w:pStyle w:val="6"/>
        <w:outlineLvl w:val="9"/>
        <w:rPr>
          <w:rFonts w:hint="eastAsia"/>
          <w:color w:val="auto"/>
          <w:highlight w:val="none"/>
        </w:rPr>
      </w:pPr>
      <w:r>
        <w:rPr>
          <w:rFonts w:hint="eastAsia" w:ascii="仿宋" w:hAnsi="仿宋" w:eastAsia="仿宋" w:cs="仿宋"/>
          <w:color w:val="auto"/>
          <w:highlight w:val="none"/>
        </w:rPr>
        <w:br w:type="page"/>
      </w:r>
    </w:p>
    <w:p>
      <w:pPr>
        <w:pStyle w:val="73"/>
        <w:ind w:left="0" w:leftChars="0" w:firstLine="0" w:firstLineChars="0"/>
        <w:jc w:val="both"/>
        <w:outlineLvl w:val="9"/>
        <w:rPr>
          <w:rFonts w:hint="eastAsia" w:ascii="仿宋" w:hAnsi="仿宋" w:eastAsia="仿宋" w:cs="仿宋"/>
          <w:color w:val="auto"/>
          <w:kern w:val="2"/>
          <w:highlight w:val="none"/>
        </w:rPr>
      </w:pPr>
      <w:bookmarkStart w:id="182" w:name="_Toc32514"/>
      <w:r>
        <w:rPr>
          <w:rFonts w:hint="eastAsia" w:ascii="仿宋" w:hAnsi="仿宋" w:eastAsia="仿宋" w:cs="仿宋"/>
          <w:color w:val="auto"/>
          <w:kern w:val="2"/>
          <w:highlight w:val="none"/>
          <w:lang w:val="en-US" w:eastAsia="zh-CN"/>
        </w:rPr>
        <w:t>4.</w:t>
      </w:r>
      <w:r>
        <w:rPr>
          <w:rFonts w:hint="eastAsia" w:ascii="仿宋" w:hAnsi="仿宋" w:eastAsia="仿宋" w:cs="仿宋"/>
          <w:color w:val="auto"/>
          <w:kern w:val="2"/>
          <w:highlight w:val="none"/>
        </w:rPr>
        <w:t>监狱企业证明文件（如适用）</w:t>
      </w:r>
      <w:bookmarkEnd w:id="182"/>
    </w:p>
    <w:p>
      <w:pPr>
        <w:pStyle w:val="74"/>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pStyle w:val="74"/>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jc w:val="center"/>
        <w:outlineLvl w:val="9"/>
        <w:rPr>
          <w:rFonts w:hint="eastAsia" w:ascii="仿宋" w:hAnsi="仿宋" w:eastAsia="仿宋" w:cs="仿宋"/>
          <w:b/>
          <w:color w:val="auto"/>
          <w:sz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highlight w:val="none"/>
        </w:rPr>
        <w:t>监狱企业声明函</w:t>
      </w:r>
    </w:p>
    <w:p>
      <w:pPr>
        <w:jc w:val="center"/>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【服务类，监狱企业如需享受优惠政策，还须另行提供省级以上监狱管理局、戒毒管理局（含新疆生产建设兵团）出具的监狱企业证明文件】</w:t>
      </w:r>
    </w:p>
    <w:p>
      <w:pPr>
        <w:ind w:firstLine="420" w:firstLineChars="200"/>
        <w:outlineLvl w:val="9"/>
        <w:rPr>
          <w:rFonts w:hint="eastAsia" w:ascii="仿宋" w:hAnsi="仿宋" w:eastAsia="仿宋" w:cs="仿宋"/>
          <w:color w:val="auto"/>
          <w:szCs w:val="21"/>
          <w:highlight w:val="none"/>
        </w:rPr>
      </w:pPr>
    </w:p>
    <w:p>
      <w:pPr>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本投标人郑重声明，根据《财政部司法部关于政府采购支持监狱企业发展有关问题的通知》（财库〔2014〕68号）的规定，本投标人参加</w:t>
      </w:r>
      <w:r>
        <w:rPr>
          <w:rFonts w:hint="eastAsia" w:ascii="仿宋" w:hAnsi="仿宋" w:eastAsia="仿宋" w:cs="仿宋"/>
          <w:b/>
          <w:bCs/>
          <w:color w:val="auto"/>
          <w:sz w:val="24"/>
          <w:szCs w:val="24"/>
          <w:highlight w:val="none"/>
          <w:u w:val="single"/>
        </w:rPr>
        <w:t>（采购人名称）</w:t>
      </w:r>
      <w:r>
        <w:rPr>
          <w:rFonts w:hint="eastAsia" w:ascii="仿宋" w:hAnsi="仿宋" w:eastAsia="仿宋" w:cs="仿宋"/>
          <w:color w:val="auto"/>
          <w:sz w:val="24"/>
          <w:szCs w:val="24"/>
          <w:highlight w:val="none"/>
        </w:rPr>
        <w:t>的</w:t>
      </w:r>
      <w:r>
        <w:rPr>
          <w:rFonts w:hint="eastAsia" w:ascii="仿宋" w:hAnsi="仿宋" w:eastAsia="仿宋" w:cs="仿宋"/>
          <w:b/>
          <w:bCs/>
          <w:color w:val="auto"/>
          <w:sz w:val="24"/>
          <w:szCs w:val="24"/>
          <w:highlight w:val="none"/>
          <w:u w:val="single"/>
        </w:rPr>
        <w:t>（项目名称）</w:t>
      </w:r>
      <w:r>
        <w:rPr>
          <w:rFonts w:hint="eastAsia" w:ascii="仿宋" w:hAnsi="仿宋" w:eastAsia="仿宋" w:cs="仿宋"/>
          <w:color w:val="auto"/>
          <w:sz w:val="24"/>
          <w:szCs w:val="24"/>
          <w:highlight w:val="none"/>
        </w:rPr>
        <w:t>采购活动，</w:t>
      </w:r>
      <w:r>
        <w:rPr>
          <w:rFonts w:hint="eastAsia" w:ascii="仿宋" w:hAnsi="仿宋" w:eastAsia="仿宋" w:cs="仿宋"/>
          <w:color w:val="auto"/>
          <w:sz w:val="24"/>
          <w:szCs w:val="24"/>
          <w:highlight w:val="none"/>
          <w:lang w:eastAsia="zh-CN"/>
        </w:rPr>
        <w:t>货物</w:t>
      </w:r>
      <w:r>
        <w:rPr>
          <w:rFonts w:hint="eastAsia" w:ascii="仿宋" w:hAnsi="仿宋" w:eastAsia="仿宋" w:cs="仿宋"/>
          <w:color w:val="auto"/>
          <w:sz w:val="24"/>
          <w:szCs w:val="24"/>
          <w:highlight w:val="none"/>
          <w:lang w:val="en-US" w:eastAsia="zh-CN"/>
        </w:rPr>
        <w:t>/施工/</w:t>
      </w:r>
      <w:r>
        <w:rPr>
          <w:rFonts w:hint="eastAsia" w:ascii="仿宋" w:hAnsi="仿宋" w:eastAsia="仿宋" w:cs="仿宋"/>
          <w:color w:val="auto"/>
          <w:sz w:val="24"/>
          <w:szCs w:val="24"/>
          <w:highlight w:val="none"/>
        </w:rPr>
        <w:t>服务全部由符合政策要求的监狱企业承接。相关监狱企业的具体情况如下：</w:t>
      </w:r>
    </w:p>
    <w:p>
      <w:pPr>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
          <w:bCs/>
          <w:color w:val="auto"/>
          <w:sz w:val="24"/>
          <w:szCs w:val="24"/>
          <w:highlight w:val="none"/>
          <w:u w:val="single"/>
        </w:rPr>
        <w:t xml:space="preserve"> （标的名称）</w:t>
      </w:r>
      <w:r>
        <w:rPr>
          <w:rFonts w:hint="eastAsia" w:ascii="仿宋" w:hAnsi="仿宋" w:eastAsia="仿宋" w:cs="仿宋"/>
          <w:color w:val="auto"/>
          <w:sz w:val="24"/>
          <w:szCs w:val="24"/>
          <w:highlight w:val="none"/>
        </w:rPr>
        <w:t>，承接单位为</w:t>
      </w:r>
      <w:r>
        <w:rPr>
          <w:rFonts w:hint="eastAsia" w:ascii="仿宋" w:hAnsi="仿宋" w:eastAsia="仿宋" w:cs="仿宋"/>
          <w:b/>
          <w:bCs/>
          <w:color w:val="auto"/>
          <w:sz w:val="24"/>
          <w:szCs w:val="24"/>
          <w:highlight w:val="none"/>
          <w:u w:val="single"/>
        </w:rPr>
        <w:t>（企业名称）</w:t>
      </w:r>
      <w:r>
        <w:rPr>
          <w:rFonts w:hint="eastAsia" w:ascii="仿宋" w:hAnsi="仿宋" w:eastAsia="仿宋" w:cs="仿宋"/>
          <w:color w:val="auto"/>
          <w:sz w:val="24"/>
          <w:szCs w:val="24"/>
          <w:highlight w:val="none"/>
        </w:rPr>
        <w:t>，属于</w:t>
      </w:r>
      <w:r>
        <w:rPr>
          <w:rFonts w:hint="eastAsia" w:ascii="仿宋" w:hAnsi="仿宋" w:eastAsia="仿宋" w:cs="仿宋"/>
          <w:b/>
          <w:bCs/>
          <w:color w:val="auto"/>
          <w:sz w:val="24"/>
          <w:szCs w:val="24"/>
          <w:highlight w:val="none"/>
          <w:u w:val="single"/>
        </w:rPr>
        <w:t>监狱企业</w:t>
      </w:r>
      <w:r>
        <w:rPr>
          <w:rFonts w:hint="eastAsia" w:ascii="仿宋" w:hAnsi="仿宋" w:eastAsia="仿宋" w:cs="仿宋"/>
          <w:color w:val="auto"/>
          <w:sz w:val="24"/>
          <w:szCs w:val="24"/>
          <w:highlight w:val="none"/>
        </w:rPr>
        <w:t>；</w:t>
      </w:r>
    </w:p>
    <w:p>
      <w:pPr>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b/>
          <w:bCs/>
          <w:color w:val="auto"/>
          <w:sz w:val="24"/>
          <w:szCs w:val="24"/>
          <w:highlight w:val="none"/>
          <w:u w:val="single"/>
        </w:rPr>
        <w:t xml:space="preserve"> （标的名称）</w:t>
      </w:r>
      <w:r>
        <w:rPr>
          <w:rFonts w:hint="eastAsia" w:ascii="仿宋" w:hAnsi="仿宋" w:eastAsia="仿宋" w:cs="仿宋"/>
          <w:color w:val="auto"/>
          <w:sz w:val="24"/>
          <w:szCs w:val="24"/>
          <w:highlight w:val="none"/>
        </w:rPr>
        <w:t>，承接单位为</w:t>
      </w:r>
      <w:r>
        <w:rPr>
          <w:rFonts w:hint="eastAsia" w:ascii="仿宋" w:hAnsi="仿宋" w:eastAsia="仿宋" w:cs="仿宋"/>
          <w:b/>
          <w:bCs/>
          <w:color w:val="auto"/>
          <w:sz w:val="24"/>
          <w:szCs w:val="24"/>
          <w:highlight w:val="none"/>
          <w:u w:val="single"/>
        </w:rPr>
        <w:t>（企业名称）</w:t>
      </w:r>
      <w:r>
        <w:rPr>
          <w:rFonts w:hint="eastAsia" w:ascii="仿宋" w:hAnsi="仿宋" w:eastAsia="仿宋" w:cs="仿宋"/>
          <w:color w:val="auto"/>
          <w:sz w:val="24"/>
          <w:szCs w:val="24"/>
          <w:highlight w:val="none"/>
        </w:rPr>
        <w:t>，属于</w:t>
      </w:r>
      <w:r>
        <w:rPr>
          <w:rFonts w:hint="eastAsia" w:ascii="仿宋" w:hAnsi="仿宋" w:eastAsia="仿宋" w:cs="仿宋"/>
          <w:b/>
          <w:bCs/>
          <w:color w:val="auto"/>
          <w:sz w:val="24"/>
          <w:szCs w:val="24"/>
          <w:highlight w:val="none"/>
          <w:u w:val="single"/>
        </w:rPr>
        <w:t>监狱企业</w:t>
      </w:r>
      <w:r>
        <w:rPr>
          <w:rFonts w:hint="eastAsia" w:ascii="仿宋" w:hAnsi="仿宋" w:eastAsia="仿宋" w:cs="仿宋"/>
          <w:color w:val="auto"/>
          <w:sz w:val="24"/>
          <w:szCs w:val="24"/>
          <w:highlight w:val="none"/>
        </w:rPr>
        <w:t>。</w:t>
      </w:r>
    </w:p>
    <w:p>
      <w:pPr>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本投标人对上述声明内容的真实性负责。如有虚假，将依法承担相应责任。</w:t>
      </w:r>
    </w:p>
    <w:p>
      <w:pPr>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附：省级以上监狱管理局、戒毒管理局（含新疆生产建设兵团）出具的监狱企业证明文件。</w:t>
      </w:r>
    </w:p>
    <w:p>
      <w:pPr>
        <w:spacing w:line="240" w:lineRule="atLeast"/>
        <w:ind w:firstLine="567"/>
        <w:jc w:val="center"/>
        <w:outlineLvl w:val="9"/>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企业名称（盖章）： </w:t>
      </w:r>
    </w:p>
    <w:p>
      <w:pPr>
        <w:spacing w:line="240" w:lineRule="atLeast"/>
        <w:ind w:firstLine="567"/>
        <w:jc w:val="center"/>
        <w:outlineLvl w:val="9"/>
        <w:rPr>
          <w:rFonts w:hint="eastAsia" w:ascii="仿宋" w:hAnsi="仿宋" w:eastAsia="仿宋" w:cs="仿宋"/>
          <w:color w:val="auto"/>
          <w:kern w:val="0"/>
          <w:sz w:val="24"/>
          <w:szCs w:val="20"/>
          <w:highlight w:val="none"/>
          <w:lang w:val="en-US" w:eastAsia="zh-CN"/>
        </w:rPr>
      </w:pPr>
      <w:r>
        <w:rPr>
          <w:rFonts w:hint="eastAsia" w:ascii="仿宋" w:hAnsi="仿宋" w:eastAsia="仿宋" w:cs="仿宋"/>
          <w:color w:val="auto"/>
          <w:kern w:val="0"/>
          <w:sz w:val="24"/>
          <w:szCs w:val="24"/>
          <w:highlight w:val="none"/>
          <w:lang w:val="en-US" w:eastAsia="zh-CN"/>
        </w:rPr>
        <w:t>日 期：</w:t>
      </w:r>
    </w:p>
    <w:p>
      <w:pPr>
        <w:pStyle w:val="33"/>
        <w:spacing w:before="35" w:beforeLines="0"/>
        <w:outlineLvl w:val="9"/>
        <w:rPr>
          <w:rFonts w:hint="eastAsia" w:ascii="仿宋" w:hAnsi="仿宋" w:eastAsia="仿宋" w:cs="仿宋"/>
          <w:color w:val="auto"/>
          <w:sz w:val="24"/>
          <w:highlight w:val="none"/>
          <w:lang w:val="en-US" w:eastAsia="zh-CN"/>
        </w:rPr>
      </w:pPr>
    </w:p>
    <w:p>
      <w:pPr>
        <w:pStyle w:val="74"/>
        <w:outlineLvl w:val="9"/>
        <w:rPr>
          <w:rFonts w:hint="eastAsia" w:ascii="仿宋" w:hAnsi="仿宋" w:eastAsia="仿宋" w:cs="仿宋"/>
          <w:color w:val="auto"/>
          <w:sz w:val="24"/>
          <w:szCs w:val="24"/>
          <w:highlight w:val="none"/>
        </w:rPr>
      </w:pPr>
    </w:p>
    <w:p>
      <w:pPr>
        <w:pStyle w:val="73"/>
        <w:spacing w:line="340" w:lineRule="exact"/>
        <w:ind w:left="0" w:leftChars="0" w:firstLine="0" w:firstLineChars="0"/>
        <w:jc w:val="both"/>
        <w:outlineLvl w:val="9"/>
        <w:rPr>
          <w:rFonts w:hint="eastAsia" w:ascii="仿宋" w:hAnsi="仿宋" w:eastAsia="仿宋" w:cs="仿宋"/>
          <w:color w:val="auto"/>
          <w:kern w:val="2"/>
          <w:highlight w:val="none"/>
        </w:rPr>
      </w:pPr>
      <w:r>
        <w:rPr>
          <w:rFonts w:hint="eastAsia" w:ascii="仿宋" w:hAnsi="仿宋" w:eastAsia="仿宋" w:cs="仿宋"/>
          <w:color w:val="auto"/>
          <w:kern w:val="2"/>
          <w:highlight w:val="none"/>
        </w:rPr>
        <w:br w:type="page"/>
      </w:r>
      <w:bookmarkStart w:id="183" w:name="_Toc4204"/>
      <w:r>
        <w:rPr>
          <w:rFonts w:hint="eastAsia" w:ascii="仿宋" w:hAnsi="仿宋" w:eastAsia="仿宋" w:cs="仿宋"/>
          <w:color w:val="auto"/>
          <w:kern w:val="2"/>
          <w:highlight w:val="none"/>
          <w:lang w:val="en-US" w:eastAsia="zh-CN"/>
        </w:rPr>
        <w:t>5.</w:t>
      </w:r>
      <w:r>
        <w:rPr>
          <w:rFonts w:hint="eastAsia" w:ascii="仿宋" w:hAnsi="仿宋" w:eastAsia="仿宋" w:cs="仿宋"/>
          <w:color w:val="auto"/>
          <w:kern w:val="2"/>
          <w:highlight w:val="none"/>
        </w:rPr>
        <w:t>残疾人福利性单位声明函（如适用）</w:t>
      </w:r>
      <w:bookmarkEnd w:id="183"/>
    </w:p>
    <w:p>
      <w:pPr>
        <w:pStyle w:val="75"/>
        <w:spacing w:before="123" w:beforeLines="0" w:line="340" w:lineRule="exact"/>
        <w:ind w:left="0" w:right="12"/>
        <w:jc w:val="center"/>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xml:space="preserve"> </w:t>
      </w:r>
    </w:p>
    <w:p>
      <w:pPr>
        <w:pStyle w:val="74"/>
        <w:spacing w:before="84" w:beforeLines="0" w:line="340" w:lineRule="exact"/>
        <w:ind w:left="62" w:right="72"/>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残疾人福利性单位声明函 </w:t>
      </w:r>
    </w:p>
    <w:p>
      <w:pPr>
        <w:pStyle w:val="74"/>
        <w:spacing w:line="3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pStyle w:val="33"/>
        <w:spacing w:before="35" w:beforeLines="0" w:line="340" w:lineRule="exact"/>
        <w:ind w:right="274" w:firstLine="444"/>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本单位郑重声明,根据《财政部民政部中国残疾人联合会关于促进残疾人就业政府 采购政策的通知》（财库〔2017〕141 号）的规定,本单位为符合条件的残疾人福利性单 位,且本单位参加______单位的______项目采购活动提供本单位制造的货物（由本单位承 担工程/提供服务）,或者提供其他残疾人福利性单位制造的货物（不包括使用非残疾人 福利性单位注册商标的货物）。 </w:t>
      </w:r>
    </w:p>
    <w:p>
      <w:pPr>
        <w:pStyle w:val="33"/>
        <w:spacing w:before="46" w:beforeLines="0" w:line="340" w:lineRule="exact"/>
        <w:ind w:right="464" w:firstLine="480" w:firstLineChars="200"/>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本单位对上述声明的真实性负责。如有虚假,将依法承担相应责任。 </w:t>
      </w:r>
    </w:p>
    <w:p>
      <w:pPr>
        <w:pStyle w:val="74"/>
        <w:spacing w:before="10" w:beforeLines="0" w:line="3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pStyle w:val="33"/>
        <w:spacing w:line="340" w:lineRule="exact"/>
        <w:ind w:right="1716"/>
        <w:jc w:val="right"/>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投标人（签章）: </w:t>
      </w:r>
    </w:p>
    <w:p>
      <w:pPr>
        <w:pStyle w:val="33"/>
        <w:spacing w:line="340" w:lineRule="exact"/>
        <w:ind w:right="1728"/>
        <w:jc w:val="right"/>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日 期: </w:t>
      </w:r>
    </w:p>
    <w:p>
      <w:pPr>
        <w:pStyle w:val="74"/>
        <w:spacing w:line="3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pStyle w:val="74"/>
        <w:spacing w:line="3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pStyle w:val="74"/>
        <w:spacing w:before="38" w:beforeLines="0" w:line="340" w:lineRule="exact"/>
        <w:ind w:left="157"/>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备注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享受政府采购支持政策的残疾人福利性单位应当同时满足以下条件</w:t>
      </w:r>
      <w:r>
        <w:rPr>
          <w:rFonts w:hint="eastAsia" w:ascii="仿宋" w:hAnsi="仿宋" w:eastAsia="仿宋" w:cs="仿宋"/>
          <w:color w:val="auto"/>
          <w:sz w:val="24"/>
          <w:szCs w:val="24"/>
          <w:highlight w:val="none"/>
          <w:lang w:eastAsia="zh-CN"/>
        </w:rPr>
        <w:t>:</w:t>
      </w:r>
    </w:p>
    <w:p>
      <w:pPr>
        <w:pStyle w:val="74"/>
        <w:spacing w:before="36" w:beforeLines="0" w:line="340" w:lineRule="exact"/>
        <w:ind w:left="157" w:right="273" w:firstLine="399"/>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（1）安置的残疾人占本单位在职职工人数的比例不低于 25%（含 25%）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并且安置的残疾人 人数不少于 10 人（含 10 人）；</w:t>
      </w:r>
    </w:p>
    <w:p>
      <w:pPr>
        <w:pStyle w:val="74"/>
        <w:spacing w:before="5" w:beforeLines="0" w:line="340" w:lineRule="exact"/>
        <w:ind w:left="557"/>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（2）依法与安置的每位残疾人签订了一年以上（含一年）的劳动合同或服务协议；</w:t>
      </w:r>
    </w:p>
    <w:p>
      <w:pPr>
        <w:pStyle w:val="74"/>
        <w:spacing w:before="21" w:beforeLines="0" w:line="340" w:lineRule="exact"/>
        <w:ind w:left="157" w:right="373" w:firstLine="399"/>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（3）为安置的每位残疾人按月足额缴纳了基本养老保险、基本医疗保险、失业保险、工伤保 险和生育保险等社会保险费；</w:t>
      </w:r>
    </w:p>
    <w:p>
      <w:pPr>
        <w:pStyle w:val="74"/>
        <w:spacing w:before="20" w:beforeLines="0" w:line="340" w:lineRule="exact"/>
        <w:ind w:left="157" w:right="373" w:firstLine="399"/>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（4）通过银行等金融机构向安置的每位残疾人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按月支付了不低于单位所在区县适用的经省 级人民政府批准的月最低工资标准的工资；</w:t>
      </w:r>
    </w:p>
    <w:p>
      <w:pPr>
        <w:pStyle w:val="74"/>
        <w:spacing w:before="20" w:beforeLines="0" w:line="340" w:lineRule="exact"/>
        <w:ind w:left="157" w:right="373" w:firstLine="399"/>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（5）提供本单位制造的货物、承担的工程或者服务（以下简称产品）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或者提供其他残疾人 福利性单位制造的货物（不包括使用非残疾人福利性单位注册商标的货物）。</w:t>
      </w:r>
    </w:p>
    <w:p>
      <w:pPr>
        <w:pStyle w:val="74"/>
        <w:spacing w:before="20" w:beforeLines="0" w:line="340" w:lineRule="exact"/>
        <w:ind w:left="157" w:right="373" w:firstLine="399"/>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前款所称残疾人是指法定劳动年龄内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持有《中华人民共和国残疾人证》或者《中华人民共和 国残疾军人证（1 至 8 级）》的自然人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包括具有劳动条件和劳动意愿的精神残疾人。在职职工人 数是指与残疾人福利性单位建立劳动关系并依法签订劳动合同或者服务协议的雇员人数。</w:t>
      </w:r>
    </w:p>
    <w:p>
      <w:pPr>
        <w:pStyle w:val="76"/>
        <w:ind w:firstLine="560" w:firstLineChars="200"/>
        <w:outlineLvl w:val="9"/>
        <w:rPr>
          <w:rFonts w:hint="eastAsia" w:ascii="仿宋" w:hAnsi="仿宋" w:eastAsia="仿宋" w:cs="仿宋"/>
          <w:color w:val="auto"/>
          <w:highlight w:val="none"/>
        </w:rPr>
      </w:pPr>
    </w:p>
    <w:p>
      <w:pPr>
        <w:pStyle w:val="76"/>
        <w:ind w:firstLine="560" w:firstLineChars="200"/>
        <w:outlineLvl w:val="9"/>
        <w:rPr>
          <w:rFonts w:hint="eastAsia" w:ascii="仿宋" w:hAnsi="仿宋" w:eastAsia="仿宋" w:cs="仿宋"/>
          <w:color w:val="auto"/>
          <w:highlight w:val="none"/>
        </w:rPr>
      </w:pPr>
    </w:p>
    <w:p>
      <w:pPr>
        <w:pStyle w:val="76"/>
        <w:ind w:firstLine="560" w:firstLineChars="200"/>
        <w:outlineLvl w:val="9"/>
        <w:rPr>
          <w:rFonts w:hint="eastAsia" w:ascii="仿宋" w:hAnsi="仿宋" w:eastAsia="仿宋" w:cs="仿宋"/>
          <w:color w:val="auto"/>
          <w:highlight w:val="none"/>
        </w:rPr>
      </w:pPr>
    </w:p>
    <w:p>
      <w:pPr>
        <w:numPr>
          <w:ilvl w:val="0"/>
          <w:numId w:val="0"/>
        </w:numPr>
        <w:tabs>
          <w:tab w:val="left" w:pos="360"/>
          <w:tab w:val="left" w:pos="480"/>
          <w:tab w:val="left" w:pos="1413"/>
        </w:tabs>
        <w:spacing w:line="360" w:lineRule="auto"/>
        <w:outlineLvl w:val="9"/>
        <w:rPr>
          <w:rFonts w:hint="eastAsia" w:ascii="仿宋" w:hAnsi="仿宋" w:eastAsia="仿宋" w:cs="仿宋"/>
          <w:b/>
          <w:kern w:val="0"/>
          <w:sz w:val="32"/>
          <w:szCs w:val="24"/>
          <w:highlight w:val="none"/>
        </w:rPr>
      </w:pPr>
      <w:bookmarkStart w:id="184" w:name="_Toc3355"/>
      <w:r>
        <w:rPr>
          <w:rFonts w:hint="eastAsia" w:ascii="宋体" w:hAnsi="宋体" w:eastAsia="宋体" w:cs="宋体"/>
          <w:b/>
          <w:color w:val="auto"/>
          <w:kern w:val="0"/>
          <w:sz w:val="28"/>
          <w:szCs w:val="28"/>
          <w:highlight w:val="none"/>
          <w:lang w:val="en-US" w:eastAsia="zh-CN" w:bidi="ar-SA"/>
        </w:rPr>
        <w:t>6.</w:t>
      </w:r>
      <w:bookmarkEnd w:id="184"/>
      <w:r>
        <w:rPr>
          <w:rFonts w:hint="eastAsia" w:ascii="仿宋" w:hAnsi="仿宋" w:eastAsia="仿宋" w:cs="仿宋"/>
          <w:b/>
          <w:kern w:val="0"/>
          <w:sz w:val="32"/>
          <w:szCs w:val="24"/>
          <w:highlight w:val="none"/>
        </w:rPr>
        <w:t>中、小微企业声明函（中、小、微型企业产品价格需扣除的须提供）</w:t>
      </w:r>
    </w:p>
    <w:p>
      <w:pPr>
        <w:pStyle w:val="89"/>
        <w:ind w:left="0" w:leftChars="0" w:firstLine="0" w:firstLineChars="0"/>
        <w:jc w:val="center"/>
        <w:outlineLvl w:val="9"/>
        <w:rPr>
          <w:rFonts w:hint="eastAsia" w:ascii="仿宋" w:hAnsi="仿宋" w:eastAsia="仿宋" w:cs="仿宋"/>
          <w:b/>
          <w:bCs/>
          <w:color w:val="auto"/>
          <w:spacing w:val="-2"/>
          <w:kern w:val="2"/>
          <w:sz w:val="24"/>
          <w:szCs w:val="24"/>
          <w:highlight w:val="none"/>
          <w:u w:val="none"/>
          <w:lang w:val="en-US" w:eastAsia="zh-CN"/>
        </w:rPr>
      </w:pPr>
      <w:bookmarkStart w:id="185" w:name="_Toc16342"/>
      <w:bookmarkStart w:id="186" w:name="_Toc12536"/>
      <w:r>
        <w:rPr>
          <w:rFonts w:hint="eastAsia" w:ascii="仿宋" w:hAnsi="仿宋" w:eastAsia="仿宋" w:cs="仿宋"/>
          <w:b/>
          <w:bCs/>
          <w:color w:val="auto"/>
          <w:spacing w:val="-2"/>
          <w:kern w:val="2"/>
          <w:sz w:val="24"/>
          <w:szCs w:val="24"/>
          <w:highlight w:val="none"/>
          <w:u w:val="none"/>
          <w:lang w:val="en-US" w:eastAsia="zh-CN"/>
        </w:rPr>
        <w:t>中小企业声明函（货物）</w:t>
      </w:r>
      <w:bookmarkEnd w:id="185"/>
      <w:bookmarkEnd w:id="186"/>
    </w:p>
    <w:p>
      <w:pPr>
        <w:pStyle w:val="56"/>
        <w:outlineLvl w:val="9"/>
        <w:rPr>
          <w:rFonts w:hint="eastAsia" w:ascii="仿宋" w:hAnsi="仿宋" w:eastAsia="仿宋" w:cs="仿宋"/>
          <w:b w:val="0"/>
          <w:bCs w:val="0"/>
          <w:color w:val="auto"/>
          <w:spacing w:val="-2"/>
          <w:kern w:val="2"/>
          <w:sz w:val="24"/>
          <w:szCs w:val="24"/>
          <w:highlight w:val="none"/>
          <w:u w:val="none"/>
          <w:lang w:val="en-US" w:eastAsia="zh-CN"/>
        </w:rPr>
      </w:pPr>
    </w:p>
    <w:p>
      <w:pPr>
        <w:pStyle w:val="56"/>
        <w:spacing w:line="560" w:lineRule="exact"/>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本公司（联合体）郑重声明，根据《政府采购促进中小企业发展管理办法》（财库﹝2020﹞46 号）的规定，本公司（联合体）参加</w:t>
      </w:r>
      <w:r>
        <w:rPr>
          <w:rFonts w:hint="eastAsia" w:ascii="仿宋" w:hAnsi="仿宋" w:eastAsia="仿宋" w:cs="仿宋"/>
          <w:b w:val="0"/>
          <w:bCs w:val="0"/>
          <w:i/>
          <w:iCs/>
          <w:color w:val="auto"/>
          <w:spacing w:val="-2"/>
          <w:kern w:val="2"/>
          <w:sz w:val="24"/>
          <w:szCs w:val="24"/>
          <w:highlight w:val="none"/>
          <w:u w:val="single"/>
          <w:lang w:val="en-US" w:eastAsia="zh-CN"/>
        </w:rPr>
        <w:t>（单位名称）</w:t>
      </w:r>
      <w:r>
        <w:rPr>
          <w:rFonts w:hint="eastAsia" w:ascii="仿宋" w:hAnsi="仿宋" w:eastAsia="仿宋" w:cs="仿宋"/>
          <w:b w:val="0"/>
          <w:bCs w:val="0"/>
          <w:color w:val="auto"/>
          <w:spacing w:val="-2"/>
          <w:kern w:val="2"/>
          <w:sz w:val="24"/>
          <w:szCs w:val="24"/>
          <w:highlight w:val="none"/>
          <w:u w:val="none"/>
          <w:lang w:val="en-US" w:eastAsia="zh-CN"/>
        </w:rPr>
        <w:t>的</w:t>
      </w:r>
      <w:r>
        <w:rPr>
          <w:rFonts w:hint="eastAsia" w:ascii="仿宋" w:hAnsi="仿宋" w:eastAsia="仿宋" w:cs="仿宋"/>
          <w:b w:val="0"/>
          <w:bCs w:val="0"/>
          <w:color w:val="auto"/>
          <w:spacing w:val="-2"/>
          <w:kern w:val="2"/>
          <w:sz w:val="24"/>
          <w:szCs w:val="24"/>
          <w:highlight w:val="none"/>
          <w:u w:val="single"/>
          <w:lang w:val="en-US" w:eastAsia="zh-CN"/>
        </w:rPr>
        <w:t>（</w:t>
      </w:r>
      <w:r>
        <w:rPr>
          <w:rFonts w:hint="eastAsia" w:ascii="仿宋" w:hAnsi="仿宋" w:eastAsia="仿宋" w:cs="仿宋"/>
          <w:b w:val="0"/>
          <w:bCs w:val="0"/>
          <w:i/>
          <w:iCs/>
          <w:color w:val="auto"/>
          <w:spacing w:val="-2"/>
          <w:kern w:val="2"/>
          <w:sz w:val="24"/>
          <w:szCs w:val="24"/>
          <w:highlight w:val="none"/>
          <w:u w:val="single"/>
          <w:lang w:val="en-US" w:eastAsia="zh-CN"/>
        </w:rPr>
        <w:t>项目名称）</w:t>
      </w:r>
      <w:r>
        <w:rPr>
          <w:rFonts w:hint="eastAsia" w:ascii="仿宋" w:hAnsi="仿宋" w:eastAsia="仿宋" w:cs="仿宋"/>
          <w:b w:val="0"/>
          <w:bCs w:val="0"/>
          <w:color w:val="auto"/>
          <w:spacing w:val="-2"/>
          <w:kern w:val="2"/>
          <w:sz w:val="24"/>
          <w:szCs w:val="24"/>
          <w:highlight w:val="none"/>
          <w:u w:val="none"/>
          <w:lang w:val="en-US" w:eastAsia="zh-CN"/>
        </w:rPr>
        <w:t>采购活动，提供的货物全部由符合政策要求的中小企业制造。相关企业（含联合体中的中小企业、签订分包意向协议的中小企业）的具体情况如下：</w:t>
      </w:r>
    </w:p>
    <w:p>
      <w:pPr>
        <w:pStyle w:val="56"/>
        <w:spacing w:line="560" w:lineRule="exact"/>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1.</w:t>
      </w:r>
      <w:r>
        <w:rPr>
          <w:rFonts w:hint="eastAsia" w:ascii="仿宋" w:hAnsi="仿宋" w:eastAsia="仿宋" w:cs="仿宋"/>
          <w:b w:val="0"/>
          <w:bCs w:val="0"/>
          <w:i/>
          <w:iCs/>
          <w:color w:val="auto"/>
          <w:spacing w:val="-2"/>
          <w:kern w:val="2"/>
          <w:sz w:val="24"/>
          <w:szCs w:val="24"/>
          <w:highlight w:val="none"/>
          <w:u w:val="single"/>
          <w:lang w:val="en-US" w:eastAsia="zh-CN"/>
        </w:rPr>
        <w:t>（标的名称）</w:t>
      </w:r>
      <w:r>
        <w:rPr>
          <w:rFonts w:hint="eastAsia" w:ascii="仿宋" w:hAnsi="仿宋" w:eastAsia="仿宋" w:cs="仿宋"/>
          <w:b w:val="0"/>
          <w:bCs w:val="0"/>
          <w:color w:val="auto"/>
          <w:spacing w:val="-2"/>
          <w:kern w:val="2"/>
          <w:sz w:val="24"/>
          <w:szCs w:val="24"/>
          <w:highlight w:val="none"/>
          <w:u w:val="none"/>
          <w:lang w:val="en-US" w:eastAsia="zh-CN"/>
        </w:rPr>
        <w:t>，属于</w:t>
      </w:r>
      <w:r>
        <w:rPr>
          <w:rFonts w:hint="eastAsia" w:ascii="仿宋" w:hAnsi="仿宋" w:eastAsia="仿宋" w:cs="仿宋"/>
          <w:b w:val="0"/>
          <w:bCs w:val="0"/>
          <w:i/>
          <w:iCs/>
          <w:color w:val="auto"/>
          <w:spacing w:val="-2"/>
          <w:kern w:val="2"/>
          <w:sz w:val="24"/>
          <w:szCs w:val="24"/>
          <w:highlight w:val="none"/>
          <w:u w:val="single"/>
          <w:lang w:val="en-US" w:eastAsia="zh-CN"/>
        </w:rPr>
        <w:t>（采购文件中明确的所属行业）</w:t>
      </w:r>
      <w:r>
        <w:rPr>
          <w:rFonts w:hint="eastAsia" w:ascii="仿宋" w:hAnsi="仿宋" w:eastAsia="仿宋" w:cs="仿宋"/>
          <w:b w:val="0"/>
          <w:bCs w:val="0"/>
          <w:color w:val="auto"/>
          <w:spacing w:val="-2"/>
          <w:kern w:val="2"/>
          <w:sz w:val="24"/>
          <w:szCs w:val="24"/>
          <w:highlight w:val="none"/>
          <w:u w:val="none"/>
          <w:lang w:val="en-US" w:eastAsia="zh-CN"/>
        </w:rPr>
        <w:t>；制造商为</w:t>
      </w:r>
      <w:r>
        <w:rPr>
          <w:rFonts w:hint="eastAsia" w:ascii="仿宋" w:hAnsi="仿宋" w:eastAsia="仿宋" w:cs="仿宋"/>
          <w:b w:val="0"/>
          <w:bCs w:val="0"/>
          <w:i/>
          <w:iCs/>
          <w:color w:val="auto"/>
          <w:spacing w:val="-2"/>
          <w:kern w:val="2"/>
          <w:sz w:val="24"/>
          <w:szCs w:val="24"/>
          <w:highlight w:val="none"/>
          <w:u w:val="single"/>
          <w:lang w:val="en-US" w:eastAsia="zh-CN"/>
        </w:rPr>
        <w:t>（企业名称）</w:t>
      </w:r>
      <w:r>
        <w:rPr>
          <w:rFonts w:hint="eastAsia" w:ascii="仿宋" w:hAnsi="仿宋" w:eastAsia="仿宋" w:cs="仿宋"/>
          <w:b w:val="0"/>
          <w:bCs w:val="0"/>
          <w:color w:val="auto"/>
          <w:spacing w:val="-2"/>
          <w:kern w:val="2"/>
          <w:sz w:val="24"/>
          <w:szCs w:val="24"/>
          <w:highlight w:val="none"/>
          <w:u w:val="none"/>
          <w:lang w:val="en-US" w:eastAsia="zh-CN"/>
        </w:rPr>
        <w:t>，从业人员</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人，营业收入为</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万元，资产总额为</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万元，属于</w:t>
      </w:r>
      <w:r>
        <w:rPr>
          <w:rFonts w:hint="eastAsia" w:ascii="仿宋" w:hAnsi="仿宋" w:eastAsia="仿宋" w:cs="仿宋"/>
          <w:b w:val="0"/>
          <w:bCs w:val="0"/>
          <w:i/>
          <w:iCs/>
          <w:color w:val="auto"/>
          <w:spacing w:val="-2"/>
          <w:kern w:val="2"/>
          <w:sz w:val="24"/>
          <w:szCs w:val="24"/>
          <w:highlight w:val="none"/>
          <w:u w:val="single"/>
          <w:lang w:val="en-US" w:eastAsia="zh-CN"/>
        </w:rPr>
        <w:t>（中型企业、小型企业、微型企业）</w:t>
      </w:r>
      <w:r>
        <w:rPr>
          <w:rFonts w:hint="eastAsia" w:ascii="仿宋" w:hAnsi="仿宋" w:eastAsia="仿宋" w:cs="仿宋"/>
          <w:b w:val="0"/>
          <w:bCs w:val="0"/>
          <w:color w:val="auto"/>
          <w:spacing w:val="-2"/>
          <w:kern w:val="2"/>
          <w:sz w:val="24"/>
          <w:szCs w:val="24"/>
          <w:highlight w:val="none"/>
          <w:u w:val="none"/>
          <w:lang w:val="en-US" w:eastAsia="zh-CN"/>
        </w:rPr>
        <w:t>；</w:t>
      </w:r>
    </w:p>
    <w:p>
      <w:pPr>
        <w:pStyle w:val="56"/>
        <w:spacing w:line="560" w:lineRule="exact"/>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2.</w:t>
      </w:r>
      <w:r>
        <w:rPr>
          <w:rFonts w:hint="eastAsia" w:ascii="仿宋" w:hAnsi="仿宋" w:eastAsia="仿宋" w:cs="仿宋"/>
          <w:b w:val="0"/>
          <w:bCs w:val="0"/>
          <w:i/>
          <w:iCs/>
          <w:color w:val="auto"/>
          <w:spacing w:val="-2"/>
          <w:kern w:val="2"/>
          <w:sz w:val="24"/>
          <w:szCs w:val="24"/>
          <w:highlight w:val="none"/>
          <w:u w:val="single"/>
          <w:lang w:val="en-US" w:eastAsia="zh-CN"/>
        </w:rPr>
        <w:t>（标的名称）</w:t>
      </w:r>
      <w:r>
        <w:rPr>
          <w:rFonts w:hint="eastAsia" w:ascii="仿宋" w:hAnsi="仿宋" w:eastAsia="仿宋" w:cs="仿宋"/>
          <w:b w:val="0"/>
          <w:bCs w:val="0"/>
          <w:color w:val="auto"/>
          <w:spacing w:val="-2"/>
          <w:kern w:val="2"/>
          <w:sz w:val="24"/>
          <w:szCs w:val="24"/>
          <w:highlight w:val="none"/>
          <w:u w:val="none"/>
          <w:lang w:val="en-US" w:eastAsia="zh-CN"/>
        </w:rPr>
        <w:t>，属于</w:t>
      </w:r>
      <w:r>
        <w:rPr>
          <w:rFonts w:hint="eastAsia" w:ascii="仿宋" w:hAnsi="仿宋" w:eastAsia="仿宋" w:cs="仿宋"/>
          <w:b w:val="0"/>
          <w:bCs w:val="0"/>
          <w:i/>
          <w:iCs/>
          <w:color w:val="auto"/>
          <w:spacing w:val="-2"/>
          <w:kern w:val="2"/>
          <w:sz w:val="24"/>
          <w:szCs w:val="24"/>
          <w:highlight w:val="none"/>
          <w:u w:val="single"/>
          <w:lang w:val="en-US" w:eastAsia="zh-CN"/>
        </w:rPr>
        <w:t>（采购文件中明确的所属行业）</w:t>
      </w:r>
      <w:r>
        <w:rPr>
          <w:rFonts w:hint="eastAsia" w:ascii="仿宋" w:hAnsi="仿宋" w:eastAsia="仿宋" w:cs="仿宋"/>
          <w:b w:val="0"/>
          <w:bCs w:val="0"/>
          <w:color w:val="auto"/>
          <w:spacing w:val="-2"/>
          <w:kern w:val="2"/>
          <w:sz w:val="24"/>
          <w:szCs w:val="24"/>
          <w:highlight w:val="none"/>
          <w:u w:val="none"/>
          <w:lang w:val="en-US" w:eastAsia="zh-CN"/>
        </w:rPr>
        <w:t>；制造商为</w:t>
      </w:r>
      <w:r>
        <w:rPr>
          <w:rFonts w:hint="eastAsia" w:ascii="仿宋" w:hAnsi="仿宋" w:eastAsia="仿宋" w:cs="仿宋"/>
          <w:b w:val="0"/>
          <w:bCs w:val="0"/>
          <w:i/>
          <w:iCs/>
          <w:color w:val="auto"/>
          <w:spacing w:val="-2"/>
          <w:kern w:val="2"/>
          <w:sz w:val="24"/>
          <w:szCs w:val="24"/>
          <w:highlight w:val="none"/>
          <w:u w:val="single"/>
          <w:lang w:val="en-US" w:eastAsia="zh-CN"/>
        </w:rPr>
        <w:t>（企业名称）</w:t>
      </w:r>
      <w:r>
        <w:rPr>
          <w:rFonts w:hint="eastAsia" w:ascii="仿宋" w:hAnsi="仿宋" w:eastAsia="仿宋" w:cs="仿宋"/>
          <w:b w:val="0"/>
          <w:bCs w:val="0"/>
          <w:color w:val="auto"/>
          <w:spacing w:val="-2"/>
          <w:kern w:val="2"/>
          <w:sz w:val="24"/>
          <w:szCs w:val="24"/>
          <w:highlight w:val="none"/>
          <w:u w:val="none"/>
          <w:lang w:val="en-US" w:eastAsia="zh-CN"/>
        </w:rPr>
        <w:t>，从业人员</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人，营业收入为</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万元，资产总额为</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万元，属于</w:t>
      </w:r>
      <w:r>
        <w:rPr>
          <w:rFonts w:hint="eastAsia" w:ascii="仿宋" w:hAnsi="仿宋" w:eastAsia="仿宋" w:cs="仿宋"/>
          <w:b w:val="0"/>
          <w:bCs w:val="0"/>
          <w:i/>
          <w:iCs/>
          <w:color w:val="auto"/>
          <w:spacing w:val="-2"/>
          <w:kern w:val="2"/>
          <w:sz w:val="24"/>
          <w:szCs w:val="24"/>
          <w:highlight w:val="none"/>
          <w:u w:val="single"/>
          <w:lang w:val="en-US" w:eastAsia="zh-CN"/>
        </w:rPr>
        <w:t>（中型企业、小型企业、微型企业）</w:t>
      </w:r>
      <w:r>
        <w:rPr>
          <w:rFonts w:hint="eastAsia" w:ascii="仿宋" w:hAnsi="仿宋" w:eastAsia="仿宋" w:cs="仿宋"/>
          <w:b w:val="0"/>
          <w:bCs w:val="0"/>
          <w:color w:val="auto"/>
          <w:spacing w:val="-2"/>
          <w:kern w:val="2"/>
          <w:sz w:val="24"/>
          <w:szCs w:val="24"/>
          <w:highlight w:val="none"/>
          <w:u w:val="none"/>
          <w:lang w:val="en-US" w:eastAsia="zh-CN"/>
        </w:rPr>
        <w:t>；</w:t>
      </w:r>
    </w:p>
    <w:p>
      <w:pPr>
        <w:pStyle w:val="31"/>
        <w:spacing w:line="560" w:lineRule="exact"/>
        <w:ind w:firstLine="236" w:firstLineChars="1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 xml:space="preserve"> ......</w:t>
      </w:r>
    </w:p>
    <w:p>
      <w:pPr>
        <w:pStyle w:val="56"/>
        <w:spacing w:line="560" w:lineRule="exact"/>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以上企业，不属于大企业的分支机构，不存在控股股东为大企业的情形，也不存在与大企业的负责人为同一人的情形。</w:t>
      </w:r>
    </w:p>
    <w:p>
      <w:pPr>
        <w:pStyle w:val="56"/>
        <w:spacing w:line="560" w:lineRule="exact"/>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本企业对上述声明内容的真实性负责。如有虚假，将依 法承担相应责任。</w:t>
      </w:r>
    </w:p>
    <w:p>
      <w:pPr>
        <w:pStyle w:val="31"/>
        <w:spacing w:before="35" w:beforeLines="0" w:line="314" w:lineRule="auto"/>
        <w:ind w:right="2166"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 xml:space="preserve">                         </w:t>
      </w:r>
    </w:p>
    <w:p>
      <w:pPr>
        <w:pStyle w:val="31"/>
        <w:spacing w:before="35" w:beforeLines="0" w:line="314" w:lineRule="auto"/>
        <w:ind w:right="2166"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p>
    <w:p>
      <w:pPr>
        <w:pStyle w:val="31"/>
        <w:spacing w:before="35" w:beforeLines="0" w:line="314" w:lineRule="auto"/>
        <w:ind w:right="2166" w:firstLine="472" w:firstLineChars="200"/>
        <w:jc w:val="right"/>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企业名称（盖章）：</w:t>
      </w:r>
    </w:p>
    <w:p>
      <w:pPr>
        <w:pStyle w:val="39"/>
        <w:spacing w:line="520" w:lineRule="exact"/>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 xml:space="preserve">                                    日期：</w:t>
      </w:r>
    </w:p>
    <w:p>
      <w:pPr>
        <w:pStyle w:val="31"/>
        <w:spacing w:before="35" w:line="316" w:lineRule="auto"/>
        <w:ind w:right="2166"/>
        <w:outlineLvl w:val="9"/>
        <w:rPr>
          <w:rFonts w:hint="eastAsia" w:ascii="仿宋" w:hAnsi="仿宋" w:eastAsia="仿宋" w:cs="仿宋"/>
          <w:color w:val="auto"/>
          <w:sz w:val="24"/>
          <w:szCs w:val="24"/>
          <w:highlight w:val="none"/>
        </w:rPr>
      </w:pPr>
    </w:p>
    <w:p>
      <w:pPr>
        <w:pStyle w:val="6"/>
        <w:outlineLvl w:val="9"/>
        <w:rPr>
          <w:rFonts w:hint="eastAsia"/>
          <w:color w:val="auto"/>
          <w:highlight w:val="none"/>
        </w:rPr>
      </w:pPr>
    </w:p>
    <w:p>
      <w:pPr>
        <w:pStyle w:val="66"/>
        <w:spacing w:line="360" w:lineRule="auto"/>
        <w:outlineLvl w:val="9"/>
        <w:rPr>
          <w:rFonts w:hint="eastAsia" w:ascii="仿宋" w:hAnsi="仿宋" w:eastAsia="仿宋" w:cs="仿宋"/>
          <w:b/>
          <w:bCs/>
          <w:color w:val="auto"/>
          <w:sz w:val="24"/>
          <w:szCs w:val="24"/>
          <w:highlight w:val="none"/>
          <w:lang w:eastAsia="zh-CN"/>
        </w:rPr>
      </w:pPr>
      <w:bookmarkStart w:id="187" w:name="_Toc15641"/>
      <w:r>
        <w:rPr>
          <w:rFonts w:hint="eastAsia" w:ascii="仿宋" w:hAnsi="仿宋" w:eastAsia="仿宋" w:cs="仿宋"/>
          <w:b/>
          <w:bCs/>
          <w:color w:val="auto"/>
          <w:sz w:val="24"/>
          <w:szCs w:val="24"/>
          <w:highlight w:val="none"/>
          <w:lang w:val="en-US" w:eastAsia="zh-CN"/>
        </w:rPr>
        <w:t>注：</w:t>
      </w:r>
      <w:r>
        <w:rPr>
          <w:rFonts w:hint="eastAsia" w:ascii="仿宋" w:hAnsi="仿宋" w:eastAsia="仿宋" w:cs="仿宋"/>
          <w:b/>
          <w:bCs/>
          <w:color w:val="auto"/>
          <w:sz w:val="24"/>
          <w:szCs w:val="24"/>
          <w:highlight w:val="none"/>
        </w:rPr>
        <w:t>从业人员、营业收入</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资产</w:t>
      </w:r>
      <w:r>
        <w:rPr>
          <w:rFonts w:hint="eastAsia" w:ascii="仿宋" w:hAnsi="仿宋" w:eastAsia="仿宋" w:cs="仿宋"/>
          <w:b/>
          <w:bCs/>
          <w:color w:val="auto"/>
          <w:sz w:val="24"/>
          <w:szCs w:val="24"/>
          <w:highlight w:val="none"/>
          <w:lang w:val="en-US" w:eastAsia="zh-CN"/>
        </w:rPr>
        <w:t>总额</w:t>
      </w:r>
      <w:r>
        <w:rPr>
          <w:rFonts w:hint="eastAsia" w:ascii="仿宋" w:hAnsi="仿宋" w:eastAsia="仿宋" w:cs="仿宋"/>
          <w:b/>
          <w:bCs/>
          <w:color w:val="auto"/>
          <w:sz w:val="24"/>
          <w:szCs w:val="24"/>
          <w:highlight w:val="none"/>
        </w:rPr>
        <w:t>填报上一年度</w:t>
      </w:r>
      <w:r>
        <w:rPr>
          <w:rFonts w:hint="eastAsia" w:ascii="仿宋" w:hAnsi="仿宋" w:eastAsia="仿宋" w:cs="仿宋"/>
          <w:b/>
          <w:bCs/>
          <w:color w:val="auto"/>
          <w:sz w:val="24"/>
          <w:szCs w:val="24"/>
          <w:highlight w:val="none"/>
          <w:lang w:val="en-US" w:eastAsia="zh-CN"/>
        </w:rPr>
        <w:t>数据</w:t>
      </w:r>
      <w:bookmarkEnd w:id="187"/>
      <w:r>
        <w:rPr>
          <w:rFonts w:hint="eastAsia" w:ascii="仿宋" w:hAnsi="仿宋" w:eastAsia="仿宋" w:cs="仿宋"/>
          <w:b/>
          <w:bCs/>
          <w:color w:val="auto"/>
          <w:sz w:val="24"/>
          <w:szCs w:val="24"/>
          <w:highlight w:val="none"/>
          <w:lang w:val="en-US" w:eastAsia="zh-CN"/>
        </w:rPr>
        <w:t>。</w:t>
      </w:r>
    </w:p>
    <w:p>
      <w:pPr>
        <w:pStyle w:val="66"/>
        <w:spacing w:line="360" w:lineRule="auto"/>
        <w:ind w:firstLine="482" w:firstLineChars="200"/>
        <w:outlineLvl w:val="9"/>
        <w:rPr>
          <w:rFonts w:hint="eastAsia" w:ascii="仿宋" w:hAnsi="仿宋" w:eastAsia="仿宋" w:cs="仿宋"/>
          <w:b/>
          <w:bCs/>
          <w:color w:val="auto"/>
          <w:kern w:val="2"/>
          <w:sz w:val="24"/>
          <w:szCs w:val="24"/>
          <w:highlight w:val="none"/>
          <w:lang w:val="en-US" w:eastAsia="zh-CN"/>
        </w:rPr>
      </w:pPr>
    </w:p>
    <w:p>
      <w:pPr>
        <w:pStyle w:val="66"/>
        <w:spacing w:line="360" w:lineRule="auto"/>
        <w:ind w:firstLine="482" w:firstLineChars="200"/>
        <w:outlineLvl w:val="9"/>
        <w:rPr>
          <w:rFonts w:hint="eastAsia" w:ascii="仿宋" w:hAnsi="仿宋" w:eastAsia="仿宋" w:cs="仿宋"/>
          <w:b/>
          <w:bCs/>
          <w:color w:val="auto"/>
          <w:kern w:val="2"/>
          <w:sz w:val="24"/>
          <w:szCs w:val="24"/>
          <w:highlight w:val="none"/>
          <w:lang w:val="en-US" w:eastAsia="zh-CN"/>
        </w:rPr>
      </w:pPr>
    </w:p>
    <w:p>
      <w:pPr>
        <w:pStyle w:val="66"/>
        <w:spacing w:line="360" w:lineRule="auto"/>
        <w:ind w:firstLine="482" w:firstLineChars="200"/>
        <w:outlineLvl w:val="9"/>
        <w:rPr>
          <w:rFonts w:hint="eastAsia" w:ascii="仿宋" w:hAnsi="仿宋" w:eastAsia="仿宋" w:cs="仿宋"/>
          <w:b/>
          <w:bCs/>
          <w:color w:val="auto"/>
          <w:kern w:val="2"/>
          <w:sz w:val="24"/>
          <w:szCs w:val="24"/>
          <w:highlight w:val="none"/>
          <w:lang w:val="en-US" w:eastAsia="zh-CN"/>
        </w:rPr>
      </w:pPr>
    </w:p>
    <w:p>
      <w:pPr>
        <w:pStyle w:val="66"/>
        <w:spacing w:line="360" w:lineRule="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中小企业声明函“注释”：</w:t>
      </w:r>
    </w:p>
    <w:p>
      <w:pPr>
        <w:pStyle w:val="66"/>
        <w:spacing w:line="360" w:lineRule="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1.《中小企业声明函》由参加政府采购活动的投标人出具；组成联合体的，由联合体的一方或者各方共同出具；合同分包的，由参加政府采购活动的投标人（主承包商）出具。</w:t>
      </w:r>
    </w:p>
    <w:p>
      <w:pPr>
        <w:pStyle w:val="66"/>
        <w:spacing w:line="360" w:lineRule="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2.相关企业的具体情况：提供的货物、承建工程、承接服务的中小企业的具体情况（包括联合体中的中小企业、签订分包意向协议的中小企业）。</w:t>
      </w:r>
    </w:p>
    <w:p>
      <w:pPr>
        <w:pStyle w:val="66"/>
        <w:spacing w:line="360" w:lineRule="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对于联合体中由中小企业承担的部分，或者分包给中小企业的部分，必须全部由中小企业制造、承建或者承接；投标人应当在声明函“项目名称”部分标明联合体中中小企业承担的具体内容或者中小企业的具体分包内容。</w:t>
      </w:r>
    </w:p>
    <w:p>
      <w:pPr>
        <w:pStyle w:val="66"/>
        <w:spacing w:line="360" w:lineRule="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（2）要求或接受联合体形式，或者要求或允许合同分包的，还应当提供联合体协议或者合同分包意向协议，该协议应标明联合体中中小企业承担的具体内容或者中小企业的具体分包内容。</w:t>
      </w:r>
    </w:p>
    <w:p>
      <w:pPr>
        <w:pStyle w:val="66"/>
        <w:spacing w:line="360" w:lineRule="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（3）“相关企业”信息为上一年度数据，无上一年度数据的新成立企业可不填。</w:t>
      </w:r>
    </w:p>
    <w:p>
      <w:pPr>
        <w:pStyle w:val="66"/>
        <w:spacing w:line="360" w:lineRule="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新成立的企业参照国务院批准的中小企业划分标准，根据企业自身情况如实判断，认为本企业属于中小企业的，可按照《政府采购促进中小企业发展管理办法》（财库〔2020〕46号）、关于进一步加大政府采购支持中小企业力度的通知（财库〔2022〕19号）的规定出具的《中小企业声明函》，享受相关扶持政策。</w:t>
      </w:r>
    </w:p>
    <w:p>
      <w:pPr>
        <w:pStyle w:val="66"/>
        <w:spacing w:line="360" w:lineRule="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（4）如果一个采购项目涉及多个采购标的的，应当按招标文件规定逐一填写所有采购标的对应的相关企业具体情况，并判断该企业类型。</w:t>
      </w:r>
    </w:p>
    <w:p>
      <w:pPr>
        <w:pStyle w:val="66"/>
        <w:spacing w:line="360" w:lineRule="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（5）招标文件规定：采购项目属性、采购标的对应的中小企业划分标准所属行业。</w:t>
      </w:r>
    </w:p>
    <w:p>
      <w:pPr>
        <w:pStyle w:val="66"/>
        <w:spacing w:line="360" w:lineRule="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按照《中小企业划分标准规定》（工信部联合企业〔2011〕300号）中十六个行业对应。</w:t>
      </w:r>
    </w:p>
    <w:p>
      <w:pPr>
        <w:pStyle w:val="66"/>
        <w:spacing w:line="360" w:lineRule="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3.除了需要投标人应该填写的内容外，不得随意修改或删除中小企业声明函中的其他任何内容。</w:t>
      </w:r>
    </w:p>
    <w:p>
      <w:pPr>
        <w:pStyle w:val="17"/>
        <w:keepNext w:val="0"/>
        <w:keepLines w:val="0"/>
        <w:widowControl/>
        <w:suppressLineNumbers w:val="0"/>
        <w:jc w:val="center"/>
        <w:outlineLvl w:val="9"/>
        <w:rPr>
          <w:rStyle w:val="23"/>
          <w:sz w:val="36"/>
          <w:szCs w:val="36"/>
          <w:highlight w:val="none"/>
        </w:rPr>
      </w:pPr>
    </w:p>
    <w:p>
      <w:pPr>
        <w:pStyle w:val="17"/>
        <w:keepNext w:val="0"/>
        <w:keepLines w:val="0"/>
        <w:widowControl/>
        <w:suppressLineNumbers w:val="0"/>
        <w:jc w:val="center"/>
        <w:outlineLvl w:val="9"/>
        <w:rPr>
          <w:rStyle w:val="23"/>
          <w:sz w:val="36"/>
          <w:szCs w:val="36"/>
          <w:highlight w:val="none"/>
        </w:rPr>
      </w:pPr>
    </w:p>
    <w:p>
      <w:pPr>
        <w:pStyle w:val="76"/>
        <w:outlineLvl w:val="9"/>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rPr>
        <w:t>附：中小企业划型标准</w:t>
      </w:r>
      <w:r>
        <w:rPr>
          <w:rFonts w:hint="eastAsia" w:ascii="仿宋" w:hAnsi="仿宋" w:eastAsia="仿宋" w:cs="仿宋"/>
          <w:b/>
          <w:bCs/>
          <w:sz w:val="24"/>
          <w:szCs w:val="24"/>
          <w:highlight w:val="none"/>
          <w:lang w:eastAsia="zh-CN"/>
        </w:rPr>
        <w:t>（工信部联企业〔2011〕300号）</w:t>
      </w:r>
    </w:p>
    <w:p>
      <w:pPr>
        <w:pStyle w:val="76"/>
        <w:outlineLvl w:val="9"/>
        <w:rPr>
          <w:rFonts w:hint="eastAsia" w:ascii="仿宋" w:hAnsi="仿宋" w:eastAsia="仿宋" w:cs="仿宋"/>
          <w:b/>
          <w:bCs/>
          <w:sz w:val="24"/>
          <w:szCs w:val="24"/>
          <w:highlight w:val="none"/>
          <w:lang w:eastAsia="zh-CN"/>
        </w:rPr>
      </w:pPr>
    </w:p>
    <w:p>
      <w:pPr>
        <w:pStyle w:val="76"/>
        <w:ind w:left="0" w:leftChars="0" w:firstLine="480" w:firstLineChars="20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一、根据《中华人民共和国中小企业促进法》和《国务院关于进一步促进中小企业发展的若干意见》(国发〔2009〕36号)，制定本规定。</w:t>
      </w:r>
    </w:p>
    <w:p>
      <w:pPr>
        <w:pStyle w:val="76"/>
        <w:ind w:left="0" w:leftChars="0" w:firstLine="480" w:firstLineChars="20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二、中小企业划分为中型、小型、微型三种类型，具体标准根据企业从业人员、营业收入、资产总额等指标，结合行业特点制定。</w:t>
      </w:r>
    </w:p>
    <w:p>
      <w:pPr>
        <w:pStyle w:val="76"/>
        <w:ind w:left="0" w:leftChars="0" w:firstLine="480" w:firstLineChars="20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76"/>
        <w:ind w:left="0" w:leftChars="0" w:firstLine="480" w:firstLineChars="20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四、各行业划型标准为：</w:t>
      </w:r>
    </w:p>
    <w:p>
      <w:pPr>
        <w:pStyle w:val="76"/>
        <w:ind w:left="0" w:leftChars="0" w:firstLine="0" w:firstLineChars="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（一）农、林、牧、渔业。营业收入20000万元以下的为中小微型企业。其中，营业收入500万元及以上的为中型企业，营业收入50万元及以上的为小型企业，营业收入50万元以下的为微型企业。</w:t>
      </w:r>
    </w:p>
    <w:p>
      <w:pPr>
        <w:pStyle w:val="76"/>
        <w:ind w:left="0" w:leftChars="0" w:firstLine="0" w:firstLineChars="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76"/>
        <w:ind w:left="0" w:leftChars="0" w:firstLine="0" w:firstLineChars="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76"/>
        <w:ind w:left="0" w:leftChars="0" w:firstLine="0" w:firstLineChars="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76"/>
        <w:ind w:left="0" w:leftChars="0" w:firstLine="0" w:firstLineChars="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76"/>
        <w:ind w:left="0" w:leftChars="0" w:firstLine="0" w:firstLineChars="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76"/>
        <w:ind w:left="0" w:leftChars="0" w:firstLine="0" w:firstLineChars="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76"/>
        <w:ind w:left="0" w:leftChars="0" w:firstLine="0" w:firstLineChars="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76"/>
        <w:ind w:left="0" w:leftChars="0" w:firstLine="0" w:firstLineChars="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76"/>
        <w:ind w:left="0" w:leftChars="0" w:firstLine="0" w:firstLineChars="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76"/>
        <w:ind w:left="0" w:leftChars="0" w:firstLine="0" w:firstLineChars="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76"/>
        <w:ind w:left="0" w:leftChars="0" w:firstLine="0" w:firstLineChars="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76"/>
        <w:ind w:left="0" w:leftChars="0" w:firstLine="0" w:firstLineChars="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76"/>
        <w:ind w:left="0" w:leftChars="0" w:firstLine="0" w:firstLineChars="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76"/>
        <w:ind w:left="0" w:leftChars="0" w:firstLine="0" w:firstLineChars="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76"/>
        <w:ind w:left="0" w:leftChars="0" w:firstLine="0" w:firstLineChars="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（十六）其他未列明行业。从业人员300人以下的为中小微型企业。其中，从业人员100人及以上的为中型企业；从业人员10人及以上的为小型企业；从业人员10人以下的为微型企业。</w:t>
      </w:r>
    </w:p>
    <w:p>
      <w:pPr>
        <w:pStyle w:val="76"/>
        <w:ind w:left="0" w:leftChars="0" w:firstLine="0" w:firstLineChars="0"/>
        <w:outlineLvl w:val="9"/>
        <w:rPr>
          <w:rFonts w:hint="eastAsia" w:ascii="仿宋" w:hAnsi="仿宋" w:eastAsia="仿宋" w:cs="仿宋"/>
          <w:sz w:val="24"/>
          <w:szCs w:val="24"/>
          <w:highlight w:val="none"/>
          <w:lang w:eastAsia="zh-CN"/>
        </w:rPr>
      </w:pPr>
    </w:p>
    <w:p>
      <w:pPr>
        <w:pStyle w:val="76"/>
        <w:ind w:firstLine="560" w:firstLineChars="200"/>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lang w:eastAsia="zh-CN"/>
        </w:rPr>
      </w:pPr>
    </w:p>
    <w:p>
      <w:pPr>
        <w:pStyle w:val="3"/>
        <w:numPr>
          <w:ilvl w:val="0"/>
          <w:numId w:val="0"/>
        </w:numPr>
        <w:spacing w:before="0" w:line="360" w:lineRule="auto"/>
        <w:jc w:val="center"/>
        <w:outlineLvl w:val="0"/>
        <w:rPr>
          <w:rFonts w:hint="eastAsia" w:ascii="宋体" w:hAnsi="宋体" w:eastAsia="宋体"/>
          <w:color w:val="auto"/>
          <w:sz w:val="24"/>
          <w:highlight w:val="none"/>
          <w:lang w:val="en-US" w:eastAsia="zh-CN"/>
        </w:rPr>
        <w:sectPr>
          <w:footerReference r:id="rId9" w:type="first"/>
          <w:footerReference r:id="rId8" w:type="default"/>
          <w:pgSz w:w="11906" w:h="16838"/>
          <w:pgMar w:top="1440" w:right="1797" w:bottom="1440" w:left="1797" w:header="851" w:footer="992" w:gutter="0"/>
          <w:pgNumType w:fmt="decimal"/>
          <w:cols w:space="720" w:num="1"/>
          <w:titlePg/>
          <w:docGrid w:type="lines" w:linePitch="312" w:charSpace="0"/>
        </w:sectPr>
      </w:pPr>
      <w:bookmarkStart w:id="188" w:name="_Toc98265629"/>
      <w:bookmarkStart w:id="189" w:name="_Toc4026"/>
      <w:bookmarkStart w:id="190" w:name="_Toc9075"/>
    </w:p>
    <w:p>
      <w:pPr>
        <w:pStyle w:val="3"/>
        <w:numPr>
          <w:ilvl w:val="0"/>
          <w:numId w:val="0"/>
        </w:numPr>
        <w:spacing w:before="0" w:line="360" w:lineRule="auto"/>
        <w:jc w:val="center"/>
        <w:outlineLvl w:val="0"/>
        <w:rPr>
          <w:rFonts w:ascii="宋体" w:hAnsi="宋体" w:eastAsia="宋体"/>
          <w:color w:val="auto"/>
          <w:sz w:val="24"/>
          <w:highlight w:val="none"/>
        </w:rPr>
      </w:pPr>
      <w:r>
        <w:rPr>
          <w:rFonts w:hint="eastAsia" w:ascii="宋体" w:hAnsi="宋体" w:eastAsia="宋体"/>
          <w:color w:val="auto"/>
          <w:sz w:val="24"/>
          <w:highlight w:val="none"/>
          <w:lang w:val="en-US" w:eastAsia="zh-CN"/>
        </w:rPr>
        <w:t>三、</w:t>
      </w:r>
      <w:r>
        <w:rPr>
          <w:rFonts w:hint="eastAsia" w:ascii="宋体" w:hAnsi="宋体" w:eastAsia="宋体"/>
          <w:color w:val="auto"/>
          <w:sz w:val="24"/>
          <w:highlight w:val="none"/>
        </w:rPr>
        <w:t>商务</w:t>
      </w:r>
      <w:r>
        <w:rPr>
          <w:rFonts w:ascii="宋体" w:hAnsi="宋体" w:eastAsia="宋体"/>
          <w:color w:val="auto"/>
          <w:sz w:val="24"/>
          <w:highlight w:val="none"/>
        </w:rPr>
        <w:t>技术</w:t>
      </w:r>
      <w:r>
        <w:rPr>
          <w:rFonts w:hint="eastAsia" w:ascii="宋体" w:hAnsi="宋体" w:eastAsia="宋体"/>
          <w:color w:val="auto"/>
          <w:sz w:val="24"/>
          <w:highlight w:val="none"/>
        </w:rPr>
        <w:t>文件</w:t>
      </w:r>
      <w:bookmarkEnd w:id="188"/>
      <w:bookmarkEnd w:id="189"/>
      <w:bookmarkEnd w:id="190"/>
    </w:p>
    <w:p>
      <w:pPr>
        <w:pStyle w:val="58"/>
        <w:spacing w:line="480" w:lineRule="auto"/>
        <w:jc w:val="both"/>
        <w:outlineLvl w:val="9"/>
        <w:rPr>
          <w:rFonts w:hint="eastAsia" w:ascii="仿宋" w:hAnsi="仿宋" w:eastAsia="仿宋" w:cs="仿宋"/>
          <w:b w:val="0"/>
          <w:bCs/>
          <w:color w:val="auto"/>
          <w:kern w:val="2"/>
          <w:sz w:val="30"/>
          <w:szCs w:val="30"/>
          <w:highlight w:val="none"/>
          <w:lang w:val="en-US" w:eastAsia="zh-CN"/>
        </w:rPr>
      </w:pPr>
      <w:r>
        <w:rPr>
          <w:rFonts w:hint="eastAsia" w:ascii="仿宋" w:hAnsi="仿宋" w:eastAsia="仿宋" w:cs="仿宋"/>
          <w:b w:val="0"/>
          <w:bCs/>
          <w:color w:val="auto"/>
          <w:kern w:val="2"/>
          <w:sz w:val="30"/>
          <w:szCs w:val="30"/>
          <w:highlight w:val="none"/>
          <w:lang w:val="en-US" w:eastAsia="zh-CN"/>
        </w:rPr>
        <w:t>1.类似项目业绩（如有）</w:t>
      </w:r>
    </w:p>
    <w:p>
      <w:pPr>
        <w:pStyle w:val="58"/>
        <w:spacing w:line="480" w:lineRule="auto"/>
        <w:jc w:val="both"/>
        <w:outlineLvl w:val="9"/>
        <w:rPr>
          <w:rFonts w:hint="eastAsia" w:ascii="仿宋" w:hAnsi="仿宋" w:eastAsia="仿宋" w:cs="仿宋"/>
          <w:b w:val="0"/>
          <w:bCs/>
          <w:color w:val="auto"/>
          <w:kern w:val="2"/>
          <w:sz w:val="30"/>
          <w:szCs w:val="30"/>
          <w:highlight w:val="none"/>
          <w:lang w:val="en-US" w:eastAsia="zh-CN"/>
        </w:rPr>
      </w:pPr>
      <w:r>
        <w:rPr>
          <w:rFonts w:hint="eastAsia" w:ascii="仿宋" w:hAnsi="仿宋" w:eastAsia="仿宋" w:cs="仿宋"/>
          <w:b w:val="0"/>
          <w:bCs/>
          <w:color w:val="auto"/>
          <w:kern w:val="2"/>
          <w:sz w:val="30"/>
          <w:szCs w:val="30"/>
          <w:highlight w:val="none"/>
          <w:lang w:val="en-US" w:eastAsia="zh-CN"/>
        </w:rPr>
        <w:t>2.商务条款偏离说明表</w:t>
      </w:r>
    </w:p>
    <w:p>
      <w:pPr>
        <w:pStyle w:val="58"/>
        <w:spacing w:line="480" w:lineRule="auto"/>
        <w:jc w:val="both"/>
        <w:outlineLvl w:val="9"/>
        <w:rPr>
          <w:rFonts w:hint="default" w:ascii="仿宋" w:hAnsi="仿宋" w:eastAsia="仿宋" w:cs="仿宋"/>
          <w:b w:val="0"/>
          <w:bCs/>
          <w:color w:val="auto"/>
          <w:kern w:val="2"/>
          <w:sz w:val="30"/>
          <w:szCs w:val="30"/>
          <w:highlight w:val="none"/>
          <w:lang w:val="en-US" w:eastAsia="zh-CN"/>
        </w:rPr>
      </w:pPr>
      <w:r>
        <w:rPr>
          <w:rFonts w:hint="eastAsia" w:ascii="仿宋" w:hAnsi="仿宋" w:eastAsia="仿宋" w:cs="仿宋"/>
          <w:b w:val="0"/>
          <w:bCs/>
          <w:color w:val="auto"/>
          <w:kern w:val="2"/>
          <w:sz w:val="30"/>
          <w:szCs w:val="30"/>
          <w:highlight w:val="none"/>
          <w:lang w:val="en-US" w:eastAsia="zh-CN"/>
        </w:rPr>
        <w:t>3.技术参数响应</w:t>
      </w:r>
    </w:p>
    <w:p>
      <w:pPr>
        <w:pStyle w:val="58"/>
        <w:spacing w:line="480" w:lineRule="auto"/>
        <w:jc w:val="both"/>
        <w:outlineLvl w:val="9"/>
        <w:rPr>
          <w:rFonts w:hint="eastAsia" w:ascii="仿宋" w:hAnsi="仿宋" w:eastAsia="仿宋" w:cs="仿宋"/>
          <w:b w:val="0"/>
          <w:bCs/>
          <w:color w:val="auto"/>
          <w:kern w:val="2"/>
          <w:sz w:val="30"/>
          <w:szCs w:val="30"/>
          <w:highlight w:val="none"/>
          <w:lang w:val="en-US" w:eastAsia="zh-CN"/>
        </w:rPr>
      </w:pPr>
      <w:r>
        <w:rPr>
          <w:rFonts w:hint="eastAsia" w:ascii="仿宋" w:hAnsi="仿宋" w:eastAsia="仿宋" w:cs="仿宋"/>
          <w:b w:val="0"/>
          <w:bCs/>
          <w:color w:val="auto"/>
          <w:kern w:val="2"/>
          <w:sz w:val="30"/>
          <w:szCs w:val="30"/>
          <w:highlight w:val="none"/>
          <w:lang w:val="en-US" w:eastAsia="zh-CN"/>
        </w:rPr>
        <w:t>4.投标人认为有必要提供的其他声明及文件技术资料</w:t>
      </w:r>
    </w:p>
    <w:p>
      <w:pPr>
        <w:pStyle w:val="58"/>
        <w:spacing w:line="480" w:lineRule="auto"/>
        <w:jc w:val="both"/>
        <w:outlineLvl w:val="9"/>
        <w:rPr>
          <w:rFonts w:hint="eastAsia" w:ascii="仿宋" w:hAnsi="仿宋" w:eastAsia="仿宋" w:cs="仿宋"/>
          <w:b w:val="0"/>
          <w:bCs/>
          <w:color w:val="auto"/>
          <w:kern w:val="2"/>
          <w:sz w:val="30"/>
          <w:szCs w:val="30"/>
          <w:highlight w:val="none"/>
          <w:lang w:val="en-US" w:eastAsia="zh-CN"/>
        </w:rPr>
      </w:pPr>
      <w:r>
        <w:rPr>
          <w:rFonts w:hint="eastAsia" w:ascii="仿宋" w:hAnsi="仿宋" w:eastAsia="仿宋" w:cs="仿宋"/>
          <w:b w:val="0"/>
          <w:bCs/>
          <w:color w:val="auto"/>
          <w:kern w:val="2"/>
          <w:sz w:val="30"/>
          <w:szCs w:val="30"/>
          <w:highlight w:val="none"/>
          <w:lang w:val="en-US" w:eastAsia="zh-CN"/>
        </w:rPr>
        <w:t>5.商务技术其他评分内容</w:t>
      </w:r>
    </w:p>
    <w:p>
      <w:pPr>
        <w:pStyle w:val="58"/>
        <w:spacing w:line="480" w:lineRule="auto"/>
        <w:jc w:val="both"/>
        <w:outlineLvl w:val="9"/>
        <w:rPr>
          <w:rFonts w:hint="eastAsia" w:ascii="仿宋" w:hAnsi="仿宋" w:eastAsia="仿宋" w:cs="仿宋"/>
          <w:b w:val="0"/>
          <w:bCs/>
          <w:color w:val="auto"/>
          <w:kern w:val="2"/>
          <w:sz w:val="30"/>
          <w:szCs w:val="30"/>
          <w:highlight w:val="none"/>
          <w:lang w:val="en-US" w:eastAsia="zh-CN"/>
        </w:rPr>
      </w:pPr>
      <w:r>
        <w:rPr>
          <w:rFonts w:hint="eastAsia" w:ascii="仿宋" w:hAnsi="仿宋" w:eastAsia="仿宋" w:cs="仿宋"/>
          <w:b w:val="0"/>
          <w:bCs/>
          <w:color w:val="auto"/>
          <w:kern w:val="2"/>
          <w:sz w:val="30"/>
          <w:szCs w:val="30"/>
          <w:highlight w:val="none"/>
          <w:lang w:val="en-US" w:eastAsia="zh-CN"/>
        </w:rPr>
        <w:t>6.退还保证金申请函</w:t>
      </w:r>
    </w:p>
    <w:p>
      <w:pPr>
        <w:pStyle w:val="58"/>
        <w:spacing w:line="480" w:lineRule="auto"/>
        <w:jc w:val="both"/>
        <w:outlineLvl w:val="9"/>
        <w:rPr>
          <w:rFonts w:hint="eastAsia" w:ascii="仿宋" w:hAnsi="仿宋" w:eastAsia="仿宋" w:cs="仿宋"/>
          <w:b w:val="0"/>
          <w:bCs/>
          <w:color w:val="auto"/>
          <w:kern w:val="2"/>
          <w:sz w:val="30"/>
          <w:szCs w:val="30"/>
          <w:highlight w:val="none"/>
          <w:lang w:val="en-US" w:eastAsia="zh-CN"/>
        </w:rPr>
      </w:pPr>
    </w:p>
    <w:p>
      <w:pPr>
        <w:pStyle w:val="58"/>
        <w:jc w:val="both"/>
        <w:outlineLvl w:val="9"/>
        <w:rPr>
          <w:rFonts w:hint="default" w:ascii="仿宋" w:hAnsi="仿宋" w:eastAsia="仿宋" w:cs="仿宋"/>
          <w:b w:val="0"/>
          <w:bCs/>
          <w:color w:val="auto"/>
          <w:kern w:val="2"/>
          <w:sz w:val="24"/>
          <w:szCs w:val="24"/>
          <w:highlight w:val="none"/>
          <w:lang w:val="en-US" w:eastAsia="zh-CN" w:bidi="ar-SA"/>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 </w:t>
      </w: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sectPr>
          <w:pgSz w:w="11906" w:h="16838"/>
          <w:pgMar w:top="1440" w:right="1797" w:bottom="1440" w:left="1797" w:header="851" w:footer="992" w:gutter="0"/>
          <w:pgNumType w:fmt="decimal"/>
          <w:cols w:space="720" w:num="1"/>
          <w:titlePg/>
          <w:docGrid w:type="lines" w:linePitch="312" w:charSpace="0"/>
        </w:sectPr>
      </w:pPr>
    </w:p>
    <w:p>
      <w:pPr>
        <w:pStyle w:val="58"/>
        <w:jc w:val="both"/>
        <w:outlineLvl w:val="9"/>
        <w:rPr>
          <w:rFonts w:hint="eastAsia" w:ascii="仿宋" w:hAnsi="仿宋" w:eastAsia="仿宋" w:cs="仿宋"/>
          <w:color w:val="auto"/>
          <w:kern w:val="2"/>
          <w:sz w:val="28"/>
          <w:szCs w:val="28"/>
          <w:highlight w:val="none"/>
          <w:lang w:val="en-US" w:eastAsia="zh-CN"/>
        </w:rPr>
      </w:pPr>
      <w:bookmarkStart w:id="191" w:name="_Toc15243"/>
      <w:r>
        <w:rPr>
          <w:rFonts w:hint="eastAsia" w:ascii="仿宋" w:hAnsi="仿宋" w:eastAsia="仿宋" w:cs="仿宋"/>
          <w:color w:val="auto"/>
          <w:kern w:val="2"/>
          <w:sz w:val="28"/>
          <w:szCs w:val="28"/>
          <w:highlight w:val="none"/>
          <w:lang w:val="en-US" w:eastAsia="zh-CN"/>
        </w:rPr>
        <w:t>1.类似项目业绩（如有）</w:t>
      </w:r>
      <w:bookmarkEnd w:id="191"/>
    </w:p>
    <w:p>
      <w:pPr>
        <w:pStyle w:val="58"/>
        <w:jc w:val="both"/>
        <w:outlineLvl w:val="9"/>
        <w:rPr>
          <w:rFonts w:hint="eastAsia" w:ascii="仿宋" w:hAnsi="仿宋" w:eastAsia="仿宋" w:cs="仿宋"/>
          <w:color w:val="auto"/>
          <w:kern w:val="2"/>
          <w:sz w:val="24"/>
          <w:szCs w:val="24"/>
          <w:highlight w:val="none"/>
          <w:lang w:val="en-US" w:eastAsia="zh-CN"/>
        </w:rPr>
      </w:pPr>
    </w:p>
    <w:tbl>
      <w:tblPr>
        <w:tblStyle w:val="20"/>
        <w:tblpPr w:leftFromText="180" w:rightFromText="180" w:vertAnchor="text" w:horzAnchor="page" w:tblpX="1028" w:tblpY="43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31"/>
        <w:gridCol w:w="1093"/>
        <w:gridCol w:w="933"/>
        <w:gridCol w:w="1478"/>
        <w:gridCol w:w="822"/>
        <w:gridCol w:w="1111"/>
        <w:gridCol w:w="1322"/>
        <w:gridCol w:w="1011"/>
        <w:gridCol w:w="13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8" w:hRule="atLeast"/>
        </w:trPr>
        <w:tc>
          <w:tcPr>
            <w:tcW w:w="1031"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采购单位名称</w:t>
            </w:r>
          </w:p>
        </w:tc>
        <w:tc>
          <w:tcPr>
            <w:tcW w:w="109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项目名称</w:t>
            </w:r>
          </w:p>
        </w:tc>
        <w:tc>
          <w:tcPr>
            <w:tcW w:w="93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项目时间/地点</w:t>
            </w:r>
          </w:p>
        </w:tc>
        <w:tc>
          <w:tcPr>
            <w:tcW w:w="1478"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项目主要内容</w:t>
            </w:r>
          </w:p>
        </w:tc>
        <w:tc>
          <w:tcPr>
            <w:tcW w:w="822"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合同金额</w:t>
            </w:r>
          </w:p>
          <w:p>
            <w:pPr>
              <w:jc w:val="center"/>
              <w:outlineLvl w:val="9"/>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（元）</w:t>
            </w:r>
          </w:p>
        </w:tc>
        <w:tc>
          <w:tcPr>
            <w:tcW w:w="3444" w:type="dxa"/>
            <w:gridSpan w:val="3"/>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center"/>
              <w:outlineLvl w:val="9"/>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附件</w:t>
            </w:r>
          </w:p>
        </w:tc>
        <w:tc>
          <w:tcPr>
            <w:tcW w:w="1367" w:type="dxa"/>
            <w:vMerge w:val="restart"/>
            <w:tcBorders>
              <w:top w:val="single" w:color="000000" w:sz="4" w:space="0"/>
              <w:left w:val="single" w:color="000000" w:sz="4" w:space="0"/>
              <w:right w:val="single" w:color="000000" w:sz="4" w:space="0"/>
            </w:tcBorders>
            <w:noWrap w:val="0"/>
            <w:vAlign w:val="center"/>
          </w:tcPr>
          <w:p>
            <w:pPr>
              <w:jc w:val="center"/>
              <w:outlineLvl w:val="9"/>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采购单位联系人及</w:t>
            </w:r>
          </w:p>
          <w:p>
            <w:pPr>
              <w:spacing w:before="50" w:beforeLines="0" w:after="120" w:afterLines="0" w:line="400" w:lineRule="exact"/>
              <w:jc w:val="center"/>
              <w:outlineLvl w:val="9"/>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3" w:hRule="atLeast"/>
        </w:trPr>
        <w:tc>
          <w:tcPr>
            <w:tcW w:w="10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outlineLvl w:val="9"/>
              <w:rPr>
                <w:rFonts w:hint="eastAsia" w:ascii="仿宋" w:hAnsi="仿宋" w:eastAsia="仿宋" w:cs="仿宋"/>
                <w:color w:val="auto"/>
                <w:kern w:val="1"/>
                <w:szCs w:val="21"/>
                <w:highlight w:val="none"/>
              </w:rPr>
            </w:pPr>
          </w:p>
        </w:tc>
        <w:tc>
          <w:tcPr>
            <w:tcW w:w="10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outlineLvl w:val="9"/>
              <w:rPr>
                <w:rFonts w:hint="eastAsia" w:ascii="仿宋" w:hAnsi="仿宋" w:eastAsia="仿宋" w:cs="仿宋"/>
                <w:color w:val="auto"/>
                <w:kern w:val="1"/>
                <w:szCs w:val="21"/>
                <w:highlight w:val="none"/>
              </w:rPr>
            </w:pPr>
          </w:p>
        </w:tc>
        <w:tc>
          <w:tcPr>
            <w:tcW w:w="9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outlineLvl w:val="9"/>
              <w:rPr>
                <w:rFonts w:hint="eastAsia" w:ascii="仿宋" w:hAnsi="仿宋" w:eastAsia="仿宋" w:cs="仿宋"/>
                <w:color w:val="auto"/>
                <w:kern w:val="1"/>
                <w:szCs w:val="21"/>
                <w:highlight w:val="none"/>
              </w:rPr>
            </w:pPr>
          </w:p>
        </w:tc>
        <w:tc>
          <w:tcPr>
            <w:tcW w:w="14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outlineLvl w:val="9"/>
              <w:rPr>
                <w:rFonts w:hint="eastAsia" w:ascii="仿宋" w:hAnsi="仿宋" w:eastAsia="仿宋" w:cs="仿宋"/>
                <w:color w:val="auto"/>
                <w:kern w:val="1"/>
                <w:szCs w:val="21"/>
                <w:highlight w:val="none"/>
              </w:rPr>
            </w:pPr>
          </w:p>
        </w:tc>
        <w:tc>
          <w:tcPr>
            <w:tcW w:w="8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outlineLvl w:val="9"/>
              <w:rPr>
                <w:rFonts w:hint="eastAsia" w:ascii="仿宋" w:hAnsi="仿宋" w:eastAsia="仿宋" w:cs="仿宋"/>
                <w:color w:val="auto"/>
                <w:kern w:val="1"/>
                <w:szCs w:val="21"/>
                <w:highlight w:val="none"/>
              </w:rPr>
            </w:pPr>
          </w:p>
        </w:tc>
        <w:tc>
          <w:tcPr>
            <w:tcW w:w="1111"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合同</w:t>
            </w:r>
          </w:p>
        </w:tc>
        <w:tc>
          <w:tcPr>
            <w:tcW w:w="1322"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color w:val="auto"/>
                <w:kern w:val="1"/>
                <w:szCs w:val="21"/>
                <w:highlight w:val="none"/>
                <w:lang w:eastAsia="zh-CN"/>
              </w:rPr>
            </w:pPr>
            <w:r>
              <w:rPr>
                <w:rFonts w:hint="eastAsia" w:ascii="仿宋" w:hAnsi="仿宋" w:eastAsia="仿宋" w:cs="仿宋"/>
                <w:color w:val="auto"/>
                <w:kern w:val="1"/>
                <w:szCs w:val="21"/>
                <w:highlight w:val="none"/>
              </w:rPr>
              <w:t>政府采购指定官方网站</w:t>
            </w:r>
            <w:r>
              <w:rPr>
                <w:rFonts w:hint="eastAsia" w:ascii="仿宋" w:hAnsi="仿宋" w:eastAsia="仿宋" w:cs="仿宋"/>
                <w:color w:val="auto"/>
                <w:kern w:val="1"/>
                <w:szCs w:val="21"/>
                <w:highlight w:val="none"/>
                <w:lang w:val="en-US" w:eastAsia="zh-CN"/>
              </w:rPr>
              <w:t>的</w:t>
            </w:r>
            <w:r>
              <w:rPr>
                <w:rFonts w:hint="eastAsia" w:ascii="仿宋" w:hAnsi="仿宋" w:eastAsia="仿宋" w:cs="仿宋"/>
                <w:color w:val="auto"/>
                <w:kern w:val="1"/>
                <w:szCs w:val="21"/>
                <w:highlight w:val="none"/>
              </w:rPr>
              <w:t>中标</w:t>
            </w:r>
            <w:r>
              <w:rPr>
                <w:rFonts w:hint="eastAsia" w:ascii="仿宋" w:hAnsi="仿宋" w:eastAsia="仿宋" w:cs="仿宋"/>
                <w:color w:val="auto"/>
                <w:kern w:val="1"/>
                <w:szCs w:val="21"/>
                <w:highlight w:val="none"/>
                <w:lang w:eastAsia="zh-CN"/>
              </w:rPr>
              <w:t>结果公告</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中标通知书</w:t>
            </w:r>
          </w:p>
        </w:tc>
        <w:tc>
          <w:tcPr>
            <w:tcW w:w="1367" w:type="dxa"/>
            <w:vMerge w:val="continue"/>
            <w:tcBorders>
              <w:left w:val="single" w:color="000000" w:sz="4" w:space="0"/>
              <w:bottom w:val="single" w:color="000000" w:sz="4" w:space="0"/>
              <w:right w:val="single" w:color="000000" w:sz="4" w:space="0"/>
            </w:tcBorders>
            <w:noWrap w:val="0"/>
            <w:vAlign w:val="top"/>
          </w:tcPr>
          <w:p>
            <w:pPr>
              <w:jc w:val="center"/>
              <w:outlineLvl w:val="9"/>
              <w:rPr>
                <w:rFonts w:hint="eastAsia" w:ascii="仿宋" w:hAnsi="仿宋" w:eastAsia="仿宋" w:cs="仿宋"/>
                <w:color w:val="auto"/>
                <w:kern w:val="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031"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1093"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933"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1478"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822"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1111"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1322"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031"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1093"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933"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1478"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822"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1111"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1322"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031"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1093"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933"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1478"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822"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1111"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1322"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031"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1093"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933"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1478"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822"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1111"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1322"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031"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1093"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933"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1478"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822"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1111"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1322"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r>
    </w:tbl>
    <w:p>
      <w:pPr>
        <w:pStyle w:val="59"/>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投标人（签章）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p>
    <w:p>
      <w:pPr>
        <w:pStyle w:val="59"/>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val="en-US" w:eastAsia="zh-CN"/>
        </w:rPr>
        <w:t>签名或</w:t>
      </w:r>
      <w:r>
        <w:rPr>
          <w:rFonts w:hint="eastAsia" w:ascii="仿宋" w:hAnsi="仿宋" w:eastAsia="仿宋" w:cs="仿宋"/>
          <w:color w:val="auto"/>
          <w:sz w:val="24"/>
          <w:szCs w:val="24"/>
          <w:highlight w:val="none"/>
        </w:rPr>
        <w:t>签章）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p>
    <w:p>
      <w:pPr>
        <w:pStyle w:val="59"/>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签发日期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77"/>
        <w:spacing w:line="500" w:lineRule="exact"/>
        <w:outlineLvl w:val="9"/>
        <w:rPr>
          <w:rFonts w:hint="eastAsia" w:ascii="仿宋" w:hAnsi="仿宋" w:eastAsia="仿宋" w:cs="仿宋"/>
          <w:b/>
          <w:color w:val="auto"/>
          <w:kern w:val="0"/>
          <w:sz w:val="32"/>
          <w:szCs w:val="24"/>
          <w:highlight w:val="none"/>
          <w:lang w:val="en-US" w:eastAsia="zh-CN"/>
        </w:rPr>
      </w:pPr>
    </w:p>
    <w:p>
      <w:pPr>
        <w:pStyle w:val="77"/>
        <w:spacing w:line="500" w:lineRule="exact"/>
        <w:outlineLvl w:val="9"/>
        <w:rPr>
          <w:rFonts w:hint="eastAsia" w:ascii="仿宋" w:hAnsi="仿宋" w:eastAsia="仿宋" w:cs="仿宋"/>
          <w:b/>
          <w:color w:val="auto"/>
          <w:kern w:val="0"/>
          <w:sz w:val="32"/>
          <w:szCs w:val="24"/>
          <w:highlight w:val="none"/>
          <w:lang w:val="en-US" w:eastAsia="zh-CN"/>
        </w:rPr>
      </w:pPr>
    </w:p>
    <w:p>
      <w:pPr>
        <w:numPr>
          <w:ilvl w:val="2"/>
          <w:numId w:val="0"/>
        </w:numPr>
        <w:ind w:leftChars="0"/>
        <w:outlineLvl w:val="9"/>
        <w:rPr>
          <w:rFonts w:hint="eastAsia" w:ascii="仿宋" w:hAnsi="仿宋" w:eastAsia="仿宋" w:cs="仿宋"/>
          <w:b/>
          <w:bCs w:val="0"/>
          <w:color w:val="auto"/>
          <w:kern w:val="2"/>
          <w:sz w:val="32"/>
          <w:szCs w:val="32"/>
          <w:highlight w:val="none"/>
          <w:lang w:val="en-US" w:eastAsia="zh-CN"/>
        </w:rPr>
      </w:pPr>
      <w:bookmarkStart w:id="192" w:name="_Toc1025"/>
    </w:p>
    <w:p>
      <w:pPr>
        <w:numPr>
          <w:ilvl w:val="2"/>
          <w:numId w:val="0"/>
        </w:numPr>
        <w:ind w:leftChars="0"/>
        <w:outlineLvl w:val="9"/>
        <w:rPr>
          <w:rFonts w:hint="eastAsia" w:ascii="仿宋" w:hAnsi="仿宋" w:eastAsia="仿宋" w:cs="仿宋"/>
          <w:b/>
          <w:bCs w:val="0"/>
          <w:color w:val="auto"/>
          <w:kern w:val="2"/>
          <w:sz w:val="32"/>
          <w:szCs w:val="32"/>
          <w:highlight w:val="none"/>
          <w:lang w:val="en-US" w:eastAsia="zh-CN"/>
        </w:rPr>
      </w:pPr>
      <w:r>
        <w:rPr>
          <w:rFonts w:hint="eastAsia" w:ascii="仿宋" w:hAnsi="仿宋" w:eastAsia="仿宋" w:cs="仿宋"/>
          <w:b/>
          <w:bCs w:val="0"/>
          <w:color w:val="auto"/>
          <w:kern w:val="2"/>
          <w:sz w:val="32"/>
          <w:szCs w:val="32"/>
          <w:highlight w:val="none"/>
          <w:lang w:val="en-US" w:eastAsia="zh-CN"/>
        </w:rPr>
        <w:t>2.商务条款偏离说明表</w:t>
      </w:r>
      <w:bookmarkEnd w:id="192"/>
    </w:p>
    <w:p>
      <w:pPr>
        <w:numPr>
          <w:ilvl w:val="4"/>
          <w:numId w:val="0"/>
        </w:numPr>
        <w:spacing w:before="230" w:beforeLines="0"/>
        <w:ind w:left="3573" w:leftChars="0"/>
        <w:outlineLvl w:val="9"/>
        <w:rPr>
          <w:rFonts w:hint="eastAsia" w:ascii="仿宋" w:hAnsi="仿宋" w:eastAsia="仿宋" w:cs="仿宋"/>
          <w:color w:val="auto"/>
          <w:highlight w:val="none"/>
        </w:rPr>
      </w:pPr>
      <w:r>
        <w:rPr>
          <w:rFonts w:hint="eastAsia" w:ascii="仿宋" w:hAnsi="仿宋" w:eastAsia="仿宋" w:cs="仿宋"/>
          <w:color w:val="auto"/>
          <w:sz w:val="24"/>
          <w:szCs w:val="28"/>
          <w:highlight w:val="none"/>
        </w:rPr>
        <w:t>商务</w:t>
      </w:r>
      <w:r>
        <w:rPr>
          <w:rFonts w:hint="eastAsia" w:ascii="仿宋" w:hAnsi="仿宋" w:eastAsia="仿宋" w:cs="仿宋"/>
          <w:color w:val="auto"/>
          <w:sz w:val="24"/>
          <w:szCs w:val="28"/>
          <w:highlight w:val="none"/>
          <w:lang w:val="en-US" w:eastAsia="zh-CN"/>
        </w:rPr>
        <w:t>条款</w:t>
      </w:r>
      <w:r>
        <w:rPr>
          <w:rFonts w:hint="eastAsia" w:ascii="仿宋" w:hAnsi="仿宋" w:eastAsia="仿宋" w:cs="仿宋"/>
          <w:color w:val="auto"/>
          <w:sz w:val="24"/>
          <w:szCs w:val="28"/>
          <w:highlight w:val="none"/>
        </w:rPr>
        <w:t>偏离说明表</w:t>
      </w:r>
      <w:r>
        <w:rPr>
          <w:rFonts w:hint="eastAsia" w:ascii="仿宋" w:hAnsi="仿宋" w:eastAsia="仿宋" w:cs="仿宋"/>
          <w:color w:val="auto"/>
          <w:highlight w:val="none"/>
        </w:rPr>
        <w:t xml:space="preserve"> </w:t>
      </w:r>
    </w:p>
    <w:p>
      <w:pPr>
        <w:spacing w:before="140" w:beforeLines="0" w:line="336" w:lineRule="auto"/>
        <w:ind w:right="3103"/>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采购项目编号：</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pacing w:val="-2"/>
          <w:sz w:val="24"/>
          <w:szCs w:val="24"/>
          <w:highlight w:val="none"/>
        </w:rPr>
        <w:t xml:space="preserve">      采购项目名称：</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pacing w:val="1"/>
          <w:sz w:val="24"/>
          <w:szCs w:val="24"/>
          <w:highlight w:val="none"/>
          <w:u w:val="single"/>
        </w:rPr>
        <w:t xml:space="preserve"> </w:t>
      </w:r>
      <w:r>
        <w:rPr>
          <w:rFonts w:hint="eastAsia" w:ascii="仿宋" w:hAnsi="仿宋" w:eastAsia="仿宋" w:cs="仿宋"/>
          <w:color w:val="auto"/>
          <w:sz w:val="24"/>
          <w:szCs w:val="24"/>
          <w:highlight w:val="none"/>
        </w:rPr>
        <w:t xml:space="preserve"> </w:t>
      </w:r>
    </w:p>
    <w:tbl>
      <w:tblPr>
        <w:tblStyle w:val="20"/>
        <w:tblpPr w:leftFromText="180" w:rightFromText="180" w:vertAnchor="text" w:horzAnchor="page" w:tblpX="1511" w:tblpY="4"/>
        <w:tblOverlap w:val="never"/>
        <w:tblW w:w="91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5"/>
        <w:gridCol w:w="2920"/>
        <w:gridCol w:w="3064"/>
        <w:gridCol w:w="2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2" w:hRule="atLeast"/>
        </w:trPr>
        <w:tc>
          <w:tcPr>
            <w:tcW w:w="565" w:type="dxa"/>
            <w:noWrap w:val="0"/>
            <w:vAlign w:val="top"/>
          </w:tcPr>
          <w:p>
            <w:pPr>
              <w:pStyle w:val="46"/>
              <w:spacing w:line="500" w:lineRule="exact"/>
              <w:ind w:left="107" w:right="-1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序号 </w:t>
            </w:r>
          </w:p>
        </w:tc>
        <w:tc>
          <w:tcPr>
            <w:tcW w:w="2920" w:type="dxa"/>
            <w:noWrap w:val="0"/>
            <w:vAlign w:val="top"/>
          </w:tcPr>
          <w:p>
            <w:pPr>
              <w:pStyle w:val="46"/>
              <w:spacing w:before="11" w:beforeLines="0"/>
              <w:outlineLvl w:val="9"/>
              <w:rPr>
                <w:rFonts w:hint="eastAsia" w:ascii="仿宋" w:hAnsi="仿宋" w:eastAsia="仿宋" w:cs="仿宋"/>
                <w:color w:val="auto"/>
                <w:sz w:val="24"/>
                <w:szCs w:val="24"/>
                <w:highlight w:val="none"/>
              </w:rPr>
            </w:pPr>
          </w:p>
          <w:p>
            <w:pPr>
              <w:pStyle w:val="46"/>
              <w:ind w:left="234"/>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 xml:space="preserve">要求部分 </w:t>
            </w:r>
          </w:p>
        </w:tc>
        <w:tc>
          <w:tcPr>
            <w:tcW w:w="3064" w:type="dxa"/>
            <w:noWrap w:val="0"/>
            <w:vAlign w:val="top"/>
          </w:tcPr>
          <w:p>
            <w:pPr>
              <w:pStyle w:val="46"/>
              <w:spacing w:line="500" w:lineRule="exact"/>
              <w:ind w:left="730" w:right="585"/>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投标服务部分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如有彩页，具体所对应页码）</w:t>
            </w:r>
          </w:p>
        </w:tc>
        <w:tc>
          <w:tcPr>
            <w:tcW w:w="2629" w:type="dxa"/>
            <w:noWrap w:val="0"/>
            <w:vAlign w:val="top"/>
          </w:tcPr>
          <w:p>
            <w:pPr>
              <w:pStyle w:val="46"/>
              <w:spacing w:before="11" w:beforeLines="0"/>
              <w:outlineLvl w:val="9"/>
              <w:rPr>
                <w:rFonts w:hint="eastAsia" w:ascii="仿宋" w:hAnsi="仿宋" w:eastAsia="仿宋" w:cs="仿宋"/>
                <w:color w:val="auto"/>
                <w:sz w:val="24"/>
                <w:szCs w:val="24"/>
                <w:highlight w:val="none"/>
              </w:rPr>
            </w:pPr>
          </w:p>
          <w:p>
            <w:pPr>
              <w:pStyle w:val="46"/>
              <w:ind w:left="786"/>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偏离说明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565" w:type="dxa"/>
            <w:noWrap w:val="0"/>
            <w:vAlign w:val="top"/>
          </w:tcPr>
          <w:p>
            <w:pPr>
              <w:pStyle w:val="46"/>
              <w:spacing w:before="245" w:beforeLines="0"/>
              <w:ind w:left="107"/>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w:t>
            </w:r>
          </w:p>
        </w:tc>
        <w:tc>
          <w:tcPr>
            <w:tcW w:w="2920" w:type="dxa"/>
            <w:noWrap w:val="0"/>
            <w:vAlign w:val="top"/>
          </w:tcPr>
          <w:p>
            <w:pPr>
              <w:pStyle w:val="46"/>
              <w:spacing w:before="245" w:beforeLines="0"/>
              <w:ind w:left="107"/>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供货</w:t>
            </w:r>
            <w:r>
              <w:rPr>
                <w:rFonts w:hint="eastAsia" w:ascii="仿宋" w:hAnsi="仿宋" w:eastAsia="仿宋" w:cs="仿宋"/>
                <w:color w:val="auto"/>
                <w:sz w:val="24"/>
                <w:szCs w:val="24"/>
                <w:highlight w:val="none"/>
                <w:lang w:eastAsia="zh-CN"/>
              </w:rPr>
              <w:t>期</w:t>
            </w:r>
            <w:r>
              <w:rPr>
                <w:rFonts w:hint="eastAsia" w:ascii="仿宋" w:hAnsi="仿宋" w:eastAsia="仿宋" w:cs="仿宋"/>
                <w:color w:val="auto"/>
                <w:sz w:val="24"/>
                <w:szCs w:val="24"/>
                <w:highlight w:val="none"/>
                <w:lang w:val="en-US" w:eastAsia="zh-CN"/>
              </w:rPr>
              <w:t>.供货地点.付款方式等</w:t>
            </w:r>
            <w:r>
              <w:rPr>
                <w:rFonts w:hint="eastAsia" w:ascii="仿宋" w:hAnsi="仿宋" w:eastAsia="仿宋" w:cs="仿宋"/>
                <w:color w:val="auto"/>
                <w:sz w:val="24"/>
                <w:szCs w:val="24"/>
                <w:highlight w:val="none"/>
                <w:lang w:eastAsia="zh-CN"/>
              </w:rPr>
              <w:t>）</w:t>
            </w:r>
          </w:p>
        </w:tc>
        <w:tc>
          <w:tcPr>
            <w:tcW w:w="3064" w:type="dxa"/>
            <w:noWrap w:val="0"/>
            <w:vAlign w:val="top"/>
          </w:tcPr>
          <w:p>
            <w:pPr>
              <w:pStyle w:val="46"/>
              <w:spacing w:before="245" w:beforeLines="0"/>
              <w:ind w:left="104"/>
              <w:outlineLvl w:val="9"/>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c>
          <w:tcPr>
            <w:tcW w:w="2629" w:type="dxa"/>
            <w:noWrap w:val="0"/>
            <w:vAlign w:val="top"/>
          </w:tcPr>
          <w:p>
            <w:pPr>
              <w:pStyle w:val="46"/>
              <w:spacing w:before="245" w:beforeLines="0"/>
              <w:ind w:left="104"/>
              <w:outlineLvl w:val="9"/>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565" w:type="dxa"/>
            <w:noWrap w:val="0"/>
            <w:vAlign w:val="top"/>
          </w:tcPr>
          <w:p>
            <w:pPr>
              <w:pStyle w:val="46"/>
              <w:spacing w:before="248" w:beforeLines="0"/>
              <w:ind w:left="107"/>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 </w:t>
            </w:r>
          </w:p>
        </w:tc>
        <w:tc>
          <w:tcPr>
            <w:tcW w:w="2920" w:type="dxa"/>
            <w:noWrap w:val="0"/>
            <w:vAlign w:val="top"/>
          </w:tcPr>
          <w:p>
            <w:pPr>
              <w:pStyle w:val="46"/>
              <w:spacing w:before="248" w:beforeLines="0"/>
              <w:ind w:left="107"/>
              <w:outlineLvl w:val="9"/>
              <w:rPr>
                <w:rFonts w:hint="eastAsia" w:ascii="仿宋" w:hAnsi="仿宋" w:eastAsia="仿宋" w:cs="仿宋"/>
                <w:color w:val="auto"/>
                <w:sz w:val="24"/>
                <w:szCs w:val="24"/>
                <w:highlight w:val="none"/>
              </w:rPr>
            </w:pPr>
          </w:p>
        </w:tc>
        <w:tc>
          <w:tcPr>
            <w:tcW w:w="3064" w:type="dxa"/>
            <w:noWrap w:val="0"/>
            <w:vAlign w:val="top"/>
          </w:tcPr>
          <w:p>
            <w:pPr>
              <w:pStyle w:val="46"/>
              <w:spacing w:before="248" w:beforeLines="0"/>
              <w:ind w:left="104"/>
              <w:outlineLvl w:val="9"/>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c>
          <w:tcPr>
            <w:tcW w:w="2629" w:type="dxa"/>
            <w:noWrap w:val="0"/>
            <w:vAlign w:val="top"/>
          </w:tcPr>
          <w:p>
            <w:pPr>
              <w:pStyle w:val="46"/>
              <w:spacing w:before="248" w:beforeLines="0"/>
              <w:ind w:left="104"/>
              <w:outlineLvl w:val="9"/>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565" w:type="dxa"/>
            <w:noWrap w:val="0"/>
            <w:vAlign w:val="top"/>
          </w:tcPr>
          <w:p>
            <w:pPr>
              <w:pStyle w:val="46"/>
              <w:spacing w:before="245" w:beforeLines="0"/>
              <w:ind w:left="107"/>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 </w:t>
            </w:r>
          </w:p>
        </w:tc>
        <w:tc>
          <w:tcPr>
            <w:tcW w:w="2920" w:type="dxa"/>
            <w:noWrap w:val="0"/>
            <w:vAlign w:val="top"/>
          </w:tcPr>
          <w:p>
            <w:pPr>
              <w:pStyle w:val="46"/>
              <w:spacing w:before="245" w:beforeLines="0"/>
              <w:ind w:left="107"/>
              <w:outlineLvl w:val="9"/>
              <w:rPr>
                <w:rFonts w:hint="eastAsia" w:ascii="仿宋" w:hAnsi="仿宋" w:eastAsia="仿宋" w:cs="仿宋"/>
                <w:color w:val="auto"/>
                <w:sz w:val="24"/>
                <w:szCs w:val="24"/>
                <w:highlight w:val="none"/>
              </w:rPr>
            </w:pPr>
          </w:p>
        </w:tc>
        <w:tc>
          <w:tcPr>
            <w:tcW w:w="3064" w:type="dxa"/>
            <w:noWrap w:val="0"/>
            <w:vAlign w:val="top"/>
          </w:tcPr>
          <w:p>
            <w:pPr>
              <w:pStyle w:val="46"/>
              <w:spacing w:before="245" w:beforeLines="0"/>
              <w:ind w:left="104"/>
              <w:outlineLvl w:val="9"/>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c>
          <w:tcPr>
            <w:tcW w:w="2629" w:type="dxa"/>
            <w:noWrap w:val="0"/>
            <w:vAlign w:val="top"/>
          </w:tcPr>
          <w:p>
            <w:pPr>
              <w:pStyle w:val="46"/>
              <w:spacing w:before="245" w:beforeLines="0"/>
              <w:ind w:left="104"/>
              <w:outlineLvl w:val="9"/>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565" w:type="dxa"/>
            <w:noWrap w:val="0"/>
            <w:vAlign w:val="top"/>
          </w:tcPr>
          <w:p>
            <w:pPr>
              <w:pStyle w:val="46"/>
              <w:spacing w:before="248" w:beforeLines="0"/>
              <w:ind w:left="107"/>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 </w:t>
            </w:r>
          </w:p>
        </w:tc>
        <w:tc>
          <w:tcPr>
            <w:tcW w:w="2920" w:type="dxa"/>
            <w:noWrap w:val="0"/>
            <w:vAlign w:val="top"/>
          </w:tcPr>
          <w:p>
            <w:pPr>
              <w:pStyle w:val="46"/>
              <w:spacing w:before="248" w:beforeLines="0"/>
              <w:ind w:left="107"/>
              <w:outlineLvl w:val="9"/>
              <w:rPr>
                <w:rFonts w:hint="eastAsia" w:ascii="仿宋" w:hAnsi="仿宋" w:eastAsia="仿宋" w:cs="仿宋"/>
                <w:color w:val="auto"/>
                <w:sz w:val="24"/>
                <w:szCs w:val="24"/>
                <w:highlight w:val="none"/>
              </w:rPr>
            </w:pPr>
          </w:p>
        </w:tc>
        <w:tc>
          <w:tcPr>
            <w:tcW w:w="3064" w:type="dxa"/>
            <w:noWrap w:val="0"/>
            <w:vAlign w:val="top"/>
          </w:tcPr>
          <w:p>
            <w:pPr>
              <w:pStyle w:val="46"/>
              <w:spacing w:before="248" w:beforeLines="0"/>
              <w:ind w:left="104"/>
              <w:outlineLvl w:val="9"/>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c>
          <w:tcPr>
            <w:tcW w:w="2629" w:type="dxa"/>
            <w:noWrap w:val="0"/>
            <w:vAlign w:val="top"/>
          </w:tcPr>
          <w:p>
            <w:pPr>
              <w:pStyle w:val="46"/>
              <w:spacing w:before="248" w:beforeLines="0"/>
              <w:ind w:left="104"/>
              <w:outlineLvl w:val="9"/>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565" w:type="dxa"/>
            <w:noWrap w:val="0"/>
            <w:vAlign w:val="top"/>
          </w:tcPr>
          <w:p>
            <w:pPr>
              <w:pStyle w:val="46"/>
              <w:spacing w:before="248" w:beforeLines="0"/>
              <w:ind w:left="107"/>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 </w:t>
            </w:r>
          </w:p>
        </w:tc>
        <w:tc>
          <w:tcPr>
            <w:tcW w:w="2920" w:type="dxa"/>
            <w:noWrap w:val="0"/>
            <w:vAlign w:val="top"/>
          </w:tcPr>
          <w:p>
            <w:pPr>
              <w:pStyle w:val="46"/>
              <w:spacing w:before="245" w:beforeLines="0"/>
              <w:ind w:left="107" w:leftChars="0"/>
              <w:outlineLvl w:val="9"/>
              <w:rPr>
                <w:rFonts w:hint="eastAsia" w:ascii="仿宋" w:hAnsi="仿宋" w:eastAsia="仿宋" w:cs="仿宋"/>
                <w:color w:val="auto"/>
                <w:kern w:val="0"/>
                <w:sz w:val="24"/>
                <w:szCs w:val="24"/>
                <w:highlight w:val="none"/>
                <w:lang w:val="zh-CN" w:eastAsia="zh-CN"/>
              </w:rPr>
            </w:pPr>
          </w:p>
        </w:tc>
        <w:tc>
          <w:tcPr>
            <w:tcW w:w="3064" w:type="dxa"/>
            <w:noWrap w:val="0"/>
            <w:vAlign w:val="top"/>
          </w:tcPr>
          <w:p>
            <w:pPr>
              <w:pStyle w:val="46"/>
              <w:spacing w:before="248" w:beforeLines="0"/>
              <w:ind w:left="104"/>
              <w:outlineLvl w:val="9"/>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c>
          <w:tcPr>
            <w:tcW w:w="2629" w:type="dxa"/>
            <w:noWrap w:val="0"/>
            <w:vAlign w:val="top"/>
          </w:tcPr>
          <w:p>
            <w:pPr>
              <w:pStyle w:val="46"/>
              <w:spacing w:before="248" w:beforeLines="0"/>
              <w:ind w:left="104"/>
              <w:outlineLvl w:val="9"/>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565" w:type="dxa"/>
            <w:noWrap w:val="0"/>
            <w:vAlign w:val="top"/>
          </w:tcPr>
          <w:p>
            <w:pPr>
              <w:pStyle w:val="46"/>
              <w:spacing w:before="248" w:beforeLines="0"/>
              <w:ind w:left="107"/>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2920" w:type="dxa"/>
            <w:noWrap w:val="0"/>
            <w:vAlign w:val="top"/>
          </w:tcPr>
          <w:p>
            <w:pPr>
              <w:pStyle w:val="46"/>
              <w:spacing w:before="248" w:beforeLines="0"/>
              <w:ind w:left="107" w:leftChars="0"/>
              <w:outlineLvl w:val="9"/>
              <w:rPr>
                <w:rFonts w:hint="eastAsia" w:ascii="仿宋" w:hAnsi="仿宋" w:eastAsia="仿宋" w:cs="仿宋"/>
                <w:color w:val="auto"/>
                <w:kern w:val="0"/>
                <w:sz w:val="24"/>
                <w:szCs w:val="24"/>
                <w:highlight w:val="none"/>
                <w:lang w:val="zh-CN" w:eastAsia="zh-CN"/>
              </w:rPr>
            </w:pPr>
          </w:p>
        </w:tc>
        <w:tc>
          <w:tcPr>
            <w:tcW w:w="3064" w:type="dxa"/>
            <w:noWrap w:val="0"/>
            <w:vAlign w:val="top"/>
          </w:tcPr>
          <w:p>
            <w:pPr>
              <w:pStyle w:val="46"/>
              <w:spacing w:before="248" w:beforeLines="0"/>
              <w:ind w:left="104"/>
              <w:outlineLvl w:val="9"/>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c>
          <w:tcPr>
            <w:tcW w:w="2629" w:type="dxa"/>
            <w:noWrap w:val="0"/>
            <w:vAlign w:val="top"/>
          </w:tcPr>
          <w:p>
            <w:pPr>
              <w:pStyle w:val="46"/>
              <w:spacing w:before="248" w:beforeLines="0"/>
              <w:ind w:left="104"/>
              <w:outlineLvl w:val="9"/>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565" w:type="dxa"/>
            <w:noWrap w:val="0"/>
            <w:vAlign w:val="top"/>
          </w:tcPr>
          <w:p>
            <w:pPr>
              <w:pStyle w:val="46"/>
              <w:spacing w:before="247" w:beforeLines="0"/>
              <w:ind w:left="107" w:right="-15"/>
              <w:outlineLvl w:val="9"/>
              <w:rPr>
                <w:rFonts w:hint="eastAsia" w:ascii="仿宋" w:hAnsi="仿宋" w:eastAsia="仿宋" w:cs="仿宋"/>
                <w:color w:val="auto"/>
                <w:sz w:val="24"/>
                <w:szCs w:val="24"/>
                <w:highlight w:val="none"/>
              </w:rPr>
            </w:pPr>
          </w:p>
        </w:tc>
        <w:tc>
          <w:tcPr>
            <w:tcW w:w="2920" w:type="dxa"/>
            <w:noWrap w:val="0"/>
            <w:vAlign w:val="top"/>
          </w:tcPr>
          <w:p>
            <w:pPr>
              <w:pStyle w:val="46"/>
              <w:spacing w:before="247" w:beforeLines="0"/>
              <w:ind w:left="107"/>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w w:val="100"/>
                <w:sz w:val="24"/>
                <w:szCs w:val="24"/>
                <w:highlight w:val="none"/>
              </w:rPr>
              <w:t xml:space="preserve"> </w:t>
            </w:r>
            <w:r>
              <w:rPr>
                <w:rFonts w:hint="eastAsia" w:ascii="仿宋" w:hAnsi="仿宋" w:eastAsia="仿宋" w:cs="仿宋"/>
                <w:color w:val="auto"/>
                <w:w w:val="100"/>
                <w:sz w:val="24"/>
                <w:szCs w:val="24"/>
                <w:highlight w:val="none"/>
                <w:lang w:val="en-US" w:eastAsia="zh-CN"/>
              </w:rPr>
              <w:t>.....</w:t>
            </w:r>
          </w:p>
        </w:tc>
        <w:tc>
          <w:tcPr>
            <w:tcW w:w="3064" w:type="dxa"/>
            <w:noWrap w:val="0"/>
            <w:vAlign w:val="top"/>
          </w:tcPr>
          <w:p>
            <w:pPr>
              <w:pStyle w:val="46"/>
              <w:spacing w:before="247" w:beforeLines="0"/>
              <w:ind w:left="104"/>
              <w:outlineLvl w:val="9"/>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c>
          <w:tcPr>
            <w:tcW w:w="2629" w:type="dxa"/>
            <w:noWrap w:val="0"/>
            <w:vAlign w:val="top"/>
          </w:tcPr>
          <w:p>
            <w:pPr>
              <w:pStyle w:val="46"/>
              <w:spacing w:before="247" w:beforeLines="0"/>
              <w:ind w:left="104"/>
              <w:outlineLvl w:val="9"/>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565" w:type="dxa"/>
            <w:noWrap w:val="0"/>
            <w:vAlign w:val="top"/>
          </w:tcPr>
          <w:p>
            <w:pPr>
              <w:pStyle w:val="46"/>
              <w:spacing w:before="247" w:beforeLines="0"/>
              <w:ind w:left="107" w:right="-15"/>
              <w:outlineLvl w:val="9"/>
              <w:rPr>
                <w:rFonts w:hint="eastAsia" w:ascii="仿宋" w:hAnsi="仿宋" w:eastAsia="仿宋" w:cs="仿宋"/>
                <w:color w:val="auto"/>
                <w:sz w:val="24"/>
                <w:szCs w:val="24"/>
                <w:highlight w:val="none"/>
              </w:rPr>
            </w:pPr>
          </w:p>
        </w:tc>
        <w:tc>
          <w:tcPr>
            <w:tcW w:w="2920" w:type="dxa"/>
            <w:noWrap w:val="0"/>
            <w:vAlign w:val="top"/>
          </w:tcPr>
          <w:p>
            <w:pPr>
              <w:pStyle w:val="46"/>
              <w:spacing w:before="247" w:beforeLines="0"/>
              <w:ind w:left="107"/>
              <w:outlineLvl w:val="9"/>
              <w:rPr>
                <w:rFonts w:hint="eastAsia" w:ascii="仿宋" w:hAnsi="仿宋" w:eastAsia="仿宋" w:cs="仿宋"/>
                <w:color w:val="auto"/>
                <w:w w:val="100"/>
                <w:sz w:val="24"/>
                <w:szCs w:val="24"/>
                <w:highlight w:val="none"/>
              </w:rPr>
            </w:pPr>
            <w:r>
              <w:rPr>
                <w:rFonts w:hint="eastAsia" w:ascii="仿宋" w:hAnsi="仿宋" w:eastAsia="仿宋" w:cs="仿宋"/>
                <w:color w:val="auto"/>
                <w:w w:val="100"/>
                <w:sz w:val="24"/>
                <w:szCs w:val="24"/>
                <w:highlight w:val="none"/>
              </w:rPr>
              <w:t xml:space="preserve"> </w:t>
            </w:r>
            <w:r>
              <w:rPr>
                <w:rFonts w:hint="eastAsia" w:ascii="仿宋" w:hAnsi="仿宋" w:eastAsia="仿宋" w:cs="仿宋"/>
                <w:color w:val="auto"/>
                <w:w w:val="100"/>
                <w:sz w:val="24"/>
                <w:szCs w:val="24"/>
                <w:highlight w:val="none"/>
                <w:lang w:val="en-US" w:eastAsia="zh-CN"/>
              </w:rPr>
              <w:t>.....</w:t>
            </w:r>
          </w:p>
        </w:tc>
        <w:tc>
          <w:tcPr>
            <w:tcW w:w="3064" w:type="dxa"/>
            <w:noWrap w:val="0"/>
            <w:vAlign w:val="top"/>
          </w:tcPr>
          <w:p>
            <w:pPr>
              <w:pStyle w:val="46"/>
              <w:spacing w:before="247" w:beforeLines="0"/>
              <w:ind w:left="104"/>
              <w:outlineLvl w:val="9"/>
              <w:rPr>
                <w:rFonts w:hint="eastAsia" w:ascii="仿宋" w:hAnsi="仿宋" w:eastAsia="仿宋" w:cs="仿宋"/>
                <w:color w:val="auto"/>
                <w:w w:val="100"/>
                <w:sz w:val="24"/>
                <w:szCs w:val="24"/>
                <w:highlight w:val="none"/>
              </w:rPr>
            </w:pPr>
          </w:p>
        </w:tc>
        <w:tc>
          <w:tcPr>
            <w:tcW w:w="2629" w:type="dxa"/>
            <w:noWrap w:val="0"/>
            <w:vAlign w:val="top"/>
          </w:tcPr>
          <w:p>
            <w:pPr>
              <w:pStyle w:val="46"/>
              <w:spacing w:before="247" w:beforeLines="0"/>
              <w:ind w:left="104"/>
              <w:outlineLvl w:val="9"/>
              <w:rPr>
                <w:rFonts w:hint="eastAsia" w:ascii="仿宋" w:hAnsi="仿宋" w:eastAsia="仿宋" w:cs="仿宋"/>
                <w:color w:val="auto"/>
                <w:w w:val="100"/>
                <w:sz w:val="24"/>
                <w:szCs w:val="24"/>
                <w:highlight w:val="none"/>
              </w:rPr>
            </w:pPr>
          </w:p>
        </w:tc>
      </w:tr>
    </w:tbl>
    <w:p>
      <w:pPr>
        <w:pStyle w:val="59"/>
        <w:spacing w:line="500" w:lineRule="exact"/>
        <w:outlineLvl w:val="9"/>
        <w:rPr>
          <w:rFonts w:hint="eastAsia" w:ascii="仿宋" w:hAnsi="仿宋" w:eastAsia="仿宋" w:cs="仿宋"/>
          <w:color w:val="auto"/>
          <w:sz w:val="24"/>
          <w:szCs w:val="24"/>
          <w:highlight w:val="none"/>
        </w:rPr>
      </w:pPr>
    </w:p>
    <w:p>
      <w:pPr>
        <w:pStyle w:val="59"/>
        <w:spacing w:line="500" w:lineRule="exact"/>
        <w:outlineLvl w:val="9"/>
        <w:rPr>
          <w:rFonts w:hint="eastAsia" w:ascii="仿宋" w:hAnsi="仿宋" w:eastAsia="仿宋" w:cs="仿宋"/>
          <w:color w:val="auto"/>
          <w:sz w:val="24"/>
          <w:szCs w:val="24"/>
          <w:highlight w:val="none"/>
        </w:rPr>
      </w:pPr>
    </w:p>
    <w:p>
      <w:pPr>
        <w:pStyle w:val="59"/>
        <w:spacing w:line="50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投标人（签章）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p>
    <w:p>
      <w:pPr>
        <w:pStyle w:val="59"/>
        <w:spacing w:line="50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val="en-US" w:eastAsia="zh-CN"/>
        </w:rPr>
        <w:t>签名或</w:t>
      </w:r>
      <w:r>
        <w:rPr>
          <w:rFonts w:hint="eastAsia" w:ascii="仿宋" w:hAnsi="仿宋" w:eastAsia="仿宋" w:cs="仿宋"/>
          <w:color w:val="auto"/>
          <w:sz w:val="24"/>
          <w:szCs w:val="24"/>
          <w:highlight w:val="none"/>
        </w:rPr>
        <w:t>签章）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p>
    <w:p>
      <w:pPr>
        <w:pStyle w:val="78"/>
        <w:spacing w:line="360" w:lineRule="auto"/>
        <w:ind w:right="17" w:firstLine="4320" w:firstLineChars="1800"/>
        <w:jc w:val="both"/>
        <w:outlineLvl w:val="9"/>
        <w:rPr>
          <w:rFonts w:hint="eastAsia" w:ascii="仿宋" w:hAnsi="仿宋" w:eastAsia="仿宋" w:cs="仿宋"/>
          <w:color w:val="auto"/>
          <w:sz w:val="24"/>
          <w:szCs w:val="24"/>
          <w:highlight w:val="none"/>
        </w:rPr>
        <w:sectPr>
          <w:pgSz w:w="11906" w:h="16838"/>
          <w:pgMar w:top="1440" w:right="1797" w:bottom="1440" w:left="1797" w:header="851" w:footer="992" w:gutter="0"/>
          <w:pgNumType w:fmt="decimal"/>
          <w:cols w:space="720" w:num="1"/>
          <w:titlePg/>
          <w:docGrid w:type="lines" w:linePitch="312" w:charSpace="0"/>
        </w:sect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outlineLvl w:val="9"/>
        <w:rPr>
          <w:rFonts w:hint="eastAsia" w:ascii="仿宋" w:hAnsi="仿宋" w:eastAsia="仿宋" w:cs="仿宋"/>
          <w:b/>
          <w:kern w:val="2"/>
          <w:sz w:val="32"/>
          <w:szCs w:val="32"/>
          <w:highlight w:val="none"/>
          <w:lang w:val="en-US" w:eastAsia="zh-CN" w:bidi="ar-SA"/>
        </w:rPr>
      </w:pPr>
      <w:r>
        <w:rPr>
          <w:rFonts w:hint="eastAsia" w:ascii="仿宋" w:hAnsi="仿宋" w:eastAsia="仿宋" w:cs="仿宋"/>
          <w:b/>
          <w:kern w:val="2"/>
          <w:sz w:val="32"/>
          <w:szCs w:val="32"/>
          <w:highlight w:val="none"/>
          <w:lang w:val="en-US" w:eastAsia="zh-CN" w:bidi="ar-SA"/>
        </w:rPr>
        <w:t>3.技术参数响应</w:t>
      </w:r>
    </w:p>
    <w:p>
      <w:pPr>
        <w:pStyle w:val="59"/>
        <w:numPr>
          <w:ilvl w:val="0"/>
          <w:numId w:val="0"/>
        </w:numPr>
        <w:spacing w:line="500" w:lineRule="exact"/>
        <w:jc w:val="left"/>
        <w:outlineLvl w:val="9"/>
        <w:rPr>
          <w:rFonts w:hint="eastAsia" w:ascii="仿宋" w:hAnsi="仿宋" w:eastAsia="仿宋" w:cs="仿宋"/>
          <w:b/>
          <w:kern w:val="2"/>
          <w:sz w:val="32"/>
          <w:szCs w:val="32"/>
          <w:highlight w:val="none"/>
          <w:lang w:val="en-US" w:eastAsia="zh-CN" w:bidi="ar-SA"/>
        </w:rPr>
      </w:pPr>
      <w:r>
        <w:rPr>
          <w:rFonts w:hint="eastAsia" w:ascii="仿宋" w:hAnsi="仿宋" w:eastAsia="仿宋" w:cs="仿宋"/>
          <w:b/>
          <w:kern w:val="2"/>
          <w:sz w:val="32"/>
          <w:szCs w:val="32"/>
          <w:highlight w:val="none"/>
          <w:lang w:val="en-US" w:eastAsia="zh-CN" w:bidi="ar-SA"/>
        </w:rPr>
        <w:t>技术参数响应偏离说明表（格式可自拟）</w:t>
      </w:r>
    </w:p>
    <w:p>
      <w:pPr>
        <w:pStyle w:val="91"/>
        <w:tabs>
          <w:tab w:val="left" w:pos="5580"/>
        </w:tabs>
        <w:spacing w:line="360" w:lineRule="auto"/>
        <w:jc w:val="left"/>
        <w:outlineLvl w:val="9"/>
        <w:rPr>
          <w:rFonts w:hint="eastAsia" w:ascii="仿宋" w:hAnsi="仿宋" w:eastAsia="仿宋" w:cs="仿宋"/>
          <w:b/>
          <w:kern w:val="2"/>
          <w:sz w:val="32"/>
          <w:szCs w:val="32"/>
          <w:highlight w:val="none"/>
          <w:lang w:val="en-US" w:eastAsia="zh-CN" w:bidi="ar-SA"/>
        </w:rPr>
      </w:pPr>
      <w:r>
        <w:rPr>
          <w:rFonts w:hint="eastAsia" w:ascii="仿宋" w:hAnsi="仿宋" w:eastAsia="仿宋" w:cs="仿宋"/>
          <w:b/>
          <w:kern w:val="2"/>
          <w:sz w:val="32"/>
          <w:szCs w:val="32"/>
          <w:highlight w:val="none"/>
          <w:lang w:val="en-US" w:eastAsia="zh-CN" w:bidi="ar-SA"/>
        </w:rPr>
        <w:t>技术规范偏离表</w:t>
      </w:r>
    </w:p>
    <w:p>
      <w:pPr>
        <w:pStyle w:val="92"/>
        <w:spacing w:line="360" w:lineRule="auto"/>
        <w:ind w:left="0" w:leftChars="0" w:firstLine="0" w:firstLineChars="0"/>
        <w:outlineLvl w:val="9"/>
        <w:rPr>
          <w:rFonts w:hint="eastAsia" w:ascii="宋体" w:hAnsi="宋体" w:eastAsia="宋体" w:cs="宋体"/>
          <w:highlight w:val="none"/>
        </w:rPr>
      </w:pPr>
      <w:r>
        <w:rPr>
          <w:rFonts w:hint="eastAsia" w:ascii="仿宋" w:hAnsi="仿宋" w:eastAsia="仿宋" w:cs="仿宋"/>
          <w:color w:val="auto"/>
          <w:kern w:val="0"/>
          <w:sz w:val="24"/>
          <w:szCs w:val="24"/>
          <w:highlight w:val="none"/>
          <w:lang w:val="zh-CN" w:eastAsia="zh-CN" w:bidi="zh-CN"/>
        </w:rPr>
        <w:t>项目编号、包号</w:t>
      </w:r>
      <w:r>
        <w:rPr>
          <w:rFonts w:hint="eastAsia" w:ascii="宋体" w:hAnsi="宋体" w:eastAsia="宋体" w:cs="宋体"/>
          <w:highlight w:val="none"/>
        </w:rPr>
        <w:t>：</w:t>
      </w:r>
      <w:r>
        <w:rPr>
          <w:rFonts w:hint="eastAsia" w:ascii="宋体" w:hAnsi="宋体" w:eastAsia="宋体" w:cs="宋体"/>
          <w:highlight w:val="none"/>
          <w:u w:val="single"/>
        </w:rPr>
        <w:t xml:space="preserve">                     </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101"/>
        <w:gridCol w:w="1021"/>
        <w:gridCol w:w="1707"/>
        <w:gridCol w:w="1337"/>
        <w:gridCol w:w="1337"/>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55" w:type="dxa"/>
            <w:tcBorders>
              <w:top w:val="single" w:color="auto" w:sz="12" w:space="0"/>
              <w:left w:val="single" w:color="auto" w:sz="12" w:space="0"/>
            </w:tcBorders>
            <w:noWrap w:val="0"/>
            <w:vAlign w:val="center"/>
          </w:tcPr>
          <w:p>
            <w:pPr>
              <w:pStyle w:val="91"/>
              <w:tabs>
                <w:tab w:val="left" w:pos="1337"/>
              </w:tabs>
              <w:spacing w:line="360" w:lineRule="auto"/>
              <w:jc w:val="center"/>
              <w:outlineLvl w:val="9"/>
              <w:rPr>
                <w:rFonts w:hint="eastAsia" w:ascii="仿宋" w:hAnsi="仿宋" w:eastAsia="仿宋" w:cs="仿宋"/>
                <w:color w:val="auto"/>
                <w:kern w:val="0"/>
                <w:sz w:val="24"/>
                <w:szCs w:val="24"/>
                <w:highlight w:val="none"/>
                <w:lang w:val="zh-CN" w:eastAsia="zh-CN" w:bidi="zh-CN"/>
              </w:rPr>
            </w:pPr>
            <w:r>
              <w:rPr>
                <w:rFonts w:hint="eastAsia" w:ascii="仿宋" w:hAnsi="仿宋" w:eastAsia="仿宋" w:cs="仿宋"/>
                <w:color w:val="auto"/>
                <w:kern w:val="0"/>
                <w:sz w:val="24"/>
                <w:szCs w:val="24"/>
                <w:highlight w:val="none"/>
                <w:lang w:val="zh-CN" w:eastAsia="zh-CN" w:bidi="zh-CN"/>
              </w:rPr>
              <w:t>序号</w:t>
            </w:r>
          </w:p>
        </w:tc>
        <w:tc>
          <w:tcPr>
            <w:tcW w:w="2101" w:type="dxa"/>
            <w:tcBorders>
              <w:top w:val="single" w:color="auto" w:sz="12" w:space="0"/>
            </w:tcBorders>
            <w:noWrap w:val="0"/>
            <w:vAlign w:val="center"/>
          </w:tcPr>
          <w:p>
            <w:pPr>
              <w:pStyle w:val="91"/>
              <w:tabs>
                <w:tab w:val="left" w:pos="1337"/>
              </w:tabs>
              <w:spacing w:line="360" w:lineRule="auto"/>
              <w:jc w:val="center"/>
              <w:outlineLvl w:val="9"/>
              <w:rPr>
                <w:rFonts w:hint="eastAsia" w:ascii="仿宋" w:hAnsi="仿宋" w:eastAsia="仿宋" w:cs="仿宋"/>
                <w:color w:val="auto"/>
                <w:kern w:val="0"/>
                <w:sz w:val="24"/>
                <w:szCs w:val="24"/>
                <w:highlight w:val="none"/>
                <w:lang w:val="zh-CN" w:eastAsia="zh-CN" w:bidi="zh-CN"/>
              </w:rPr>
            </w:pPr>
            <w:r>
              <w:rPr>
                <w:rFonts w:hint="eastAsia" w:ascii="仿宋" w:hAnsi="仿宋" w:eastAsia="仿宋" w:cs="仿宋"/>
                <w:color w:val="auto"/>
                <w:kern w:val="0"/>
                <w:sz w:val="24"/>
                <w:szCs w:val="24"/>
                <w:highlight w:val="none"/>
                <w:lang w:val="zh-CN" w:eastAsia="zh-CN" w:bidi="zh-CN"/>
              </w:rPr>
              <w:t>名称及编号</w:t>
            </w:r>
          </w:p>
        </w:tc>
        <w:tc>
          <w:tcPr>
            <w:tcW w:w="1021" w:type="dxa"/>
            <w:tcBorders>
              <w:top w:val="single" w:color="auto" w:sz="12" w:space="0"/>
            </w:tcBorders>
            <w:noWrap w:val="0"/>
            <w:vAlign w:val="center"/>
          </w:tcPr>
          <w:p>
            <w:pPr>
              <w:pStyle w:val="91"/>
              <w:tabs>
                <w:tab w:val="left" w:pos="1337"/>
              </w:tabs>
              <w:spacing w:line="360" w:lineRule="auto"/>
              <w:jc w:val="center"/>
              <w:outlineLvl w:val="9"/>
              <w:rPr>
                <w:rFonts w:hint="eastAsia" w:ascii="仿宋" w:hAnsi="仿宋" w:eastAsia="仿宋" w:cs="仿宋"/>
                <w:color w:val="auto"/>
                <w:kern w:val="0"/>
                <w:sz w:val="24"/>
                <w:szCs w:val="24"/>
                <w:highlight w:val="none"/>
                <w:lang w:val="zh-CN" w:eastAsia="zh-CN" w:bidi="zh-CN"/>
              </w:rPr>
            </w:pPr>
            <w:r>
              <w:rPr>
                <w:rFonts w:hint="eastAsia" w:ascii="仿宋" w:hAnsi="仿宋" w:eastAsia="仿宋" w:cs="仿宋"/>
                <w:color w:val="auto"/>
                <w:kern w:val="0"/>
                <w:sz w:val="24"/>
                <w:szCs w:val="24"/>
                <w:highlight w:val="none"/>
                <w:lang w:val="zh-CN" w:eastAsia="zh-CN" w:bidi="zh-CN"/>
              </w:rPr>
              <w:t>数量</w:t>
            </w:r>
          </w:p>
        </w:tc>
        <w:tc>
          <w:tcPr>
            <w:tcW w:w="1707" w:type="dxa"/>
            <w:tcBorders>
              <w:top w:val="single" w:color="auto" w:sz="12" w:space="0"/>
            </w:tcBorders>
            <w:noWrap w:val="0"/>
            <w:vAlign w:val="center"/>
          </w:tcPr>
          <w:p>
            <w:pPr>
              <w:pStyle w:val="91"/>
              <w:tabs>
                <w:tab w:val="left" w:pos="1337"/>
              </w:tabs>
              <w:spacing w:line="360" w:lineRule="auto"/>
              <w:jc w:val="center"/>
              <w:outlineLvl w:val="9"/>
              <w:rPr>
                <w:rFonts w:hint="eastAsia" w:ascii="仿宋" w:hAnsi="仿宋" w:eastAsia="仿宋" w:cs="仿宋"/>
                <w:color w:val="auto"/>
                <w:kern w:val="0"/>
                <w:sz w:val="24"/>
                <w:szCs w:val="24"/>
                <w:highlight w:val="none"/>
                <w:lang w:val="zh-CN" w:eastAsia="zh-CN" w:bidi="zh-CN"/>
              </w:rPr>
            </w:pPr>
            <w:r>
              <w:rPr>
                <w:rFonts w:hint="eastAsia" w:ascii="仿宋" w:hAnsi="仿宋" w:eastAsia="仿宋" w:cs="仿宋"/>
                <w:color w:val="auto"/>
                <w:kern w:val="0"/>
                <w:sz w:val="24"/>
                <w:szCs w:val="24"/>
                <w:highlight w:val="none"/>
                <w:lang w:val="zh-CN" w:eastAsia="zh-CN" w:bidi="zh-CN"/>
              </w:rPr>
              <w:t>招标文件技术规范、要求</w:t>
            </w:r>
          </w:p>
        </w:tc>
        <w:tc>
          <w:tcPr>
            <w:tcW w:w="1337" w:type="dxa"/>
            <w:tcBorders>
              <w:top w:val="single" w:color="auto" w:sz="12" w:space="0"/>
            </w:tcBorders>
            <w:noWrap w:val="0"/>
            <w:vAlign w:val="center"/>
          </w:tcPr>
          <w:p>
            <w:pPr>
              <w:pStyle w:val="91"/>
              <w:tabs>
                <w:tab w:val="left" w:pos="1337"/>
              </w:tabs>
              <w:spacing w:line="360" w:lineRule="auto"/>
              <w:jc w:val="center"/>
              <w:outlineLvl w:val="9"/>
              <w:rPr>
                <w:rFonts w:hint="eastAsia" w:ascii="仿宋" w:hAnsi="仿宋" w:eastAsia="仿宋" w:cs="仿宋"/>
                <w:color w:val="auto"/>
                <w:kern w:val="0"/>
                <w:sz w:val="24"/>
                <w:szCs w:val="24"/>
                <w:highlight w:val="none"/>
                <w:lang w:val="zh-CN" w:eastAsia="zh-CN" w:bidi="zh-CN"/>
              </w:rPr>
            </w:pPr>
            <w:r>
              <w:rPr>
                <w:rFonts w:hint="eastAsia" w:ascii="仿宋" w:hAnsi="仿宋" w:eastAsia="仿宋" w:cs="仿宋"/>
                <w:color w:val="auto"/>
                <w:kern w:val="0"/>
                <w:sz w:val="24"/>
                <w:szCs w:val="24"/>
                <w:highlight w:val="none"/>
                <w:lang w:val="zh-CN" w:eastAsia="zh-CN" w:bidi="zh-CN"/>
              </w:rPr>
              <w:t>投标文件对应规范（</w:t>
            </w:r>
            <w:r>
              <w:rPr>
                <w:rFonts w:hint="eastAsia" w:ascii="仿宋" w:hAnsi="仿宋" w:eastAsia="仿宋" w:cs="仿宋"/>
                <w:color w:val="auto"/>
                <w:kern w:val="0"/>
                <w:sz w:val="24"/>
                <w:szCs w:val="24"/>
                <w:highlight w:val="none"/>
                <w:lang w:val="en-US" w:eastAsia="zh-CN" w:bidi="zh-CN"/>
              </w:rPr>
              <w:t>如有彩页，具有所对应页码</w:t>
            </w:r>
            <w:r>
              <w:rPr>
                <w:rFonts w:hint="eastAsia" w:ascii="仿宋" w:hAnsi="仿宋" w:eastAsia="仿宋" w:cs="仿宋"/>
                <w:color w:val="auto"/>
                <w:kern w:val="0"/>
                <w:sz w:val="24"/>
                <w:szCs w:val="24"/>
                <w:highlight w:val="none"/>
                <w:lang w:val="zh-CN" w:eastAsia="zh-CN" w:bidi="zh-CN"/>
              </w:rPr>
              <w:t>）</w:t>
            </w:r>
          </w:p>
        </w:tc>
        <w:tc>
          <w:tcPr>
            <w:tcW w:w="1337" w:type="dxa"/>
            <w:tcBorders>
              <w:top w:val="single" w:color="auto" w:sz="12" w:space="0"/>
            </w:tcBorders>
            <w:noWrap w:val="0"/>
            <w:vAlign w:val="center"/>
          </w:tcPr>
          <w:p>
            <w:pPr>
              <w:pStyle w:val="91"/>
              <w:tabs>
                <w:tab w:val="left" w:pos="1337"/>
              </w:tabs>
              <w:spacing w:line="360" w:lineRule="auto"/>
              <w:jc w:val="center"/>
              <w:outlineLvl w:val="9"/>
              <w:rPr>
                <w:rFonts w:hint="eastAsia" w:ascii="仿宋" w:hAnsi="仿宋" w:eastAsia="仿宋" w:cs="仿宋"/>
                <w:color w:val="auto"/>
                <w:kern w:val="0"/>
                <w:sz w:val="24"/>
                <w:szCs w:val="24"/>
                <w:highlight w:val="none"/>
                <w:lang w:val="zh-CN" w:eastAsia="zh-CN" w:bidi="zh-CN"/>
              </w:rPr>
            </w:pPr>
            <w:r>
              <w:rPr>
                <w:rFonts w:hint="eastAsia" w:ascii="仿宋" w:hAnsi="仿宋" w:eastAsia="仿宋" w:cs="仿宋"/>
                <w:color w:val="auto"/>
                <w:kern w:val="0"/>
                <w:sz w:val="24"/>
                <w:szCs w:val="24"/>
                <w:highlight w:val="none"/>
                <w:lang w:val="zh-CN" w:eastAsia="zh-CN" w:bidi="zh-CN"/>
              </w:rPr>
              <w:t>偏差</w:t>
            </w:r>
          </w:p>
        </w:tc>
        <w:tc>
          <w:tcPr>
            <w:tcW w:w="977" w:type="dxa"/>
            <w:tcBorders>
              <w:top w:val="single" w:color="auto" w:sz="12" w:space="0"/>
              <w:right w:val="single" w:color="auto" w:sz="12" w:space="0"/>
            </w:tcBorders>
            <w:noWrap w:val="0"/>
            <w:vAlign w:val="center"/>
          </w:tcPr>
          <w:p>
            <w:pPr>
              <w:pStyle w:val="91"/>
              <w:tabs>
                <w:tab w:val="left" w:pos="1337"/>
              </w:tabs>
              <w:spacing w:line="360" w:lineRule="auto"/>
              <w:jc w:val="center"/>
              <w:outlineLvl w:val="9"/>
              <w:rPr>
                <w:rFonts w:hint="eastAsia" w:ascii="仿宋" w:hAnsi="仿宋" w:eastAsia="仿宋" w:cs="仿宋"/>
                <w:color w:val="auto"/>
                <w:kern w:val="0"/>
                <w:sz w:val="24"/>
                <w:szCs w:val="24"/>
                <w:highlight w:val="none"/>
                <w:lang w:val="zh-CN" w:eastAsia="zh-CN" w:bidi="zh-CN"/>
              </w:rPr>
            </w:pPr>
            <w:r>
              <w:rPr>
                <w:rFonts w:hint="eastAsia" w:ascii="仿宋" w:hAnsi="仿宋" w:eastAsia="仿宋" w:cs="仿宋"/>
                <w:color w:val="auto"/>
                <w:kern w:val="0"/>
                <w:sz w:val="24"/>
                <w:szCs w:val="24"/>
                <w:highlight w:val="none"/>
                <w:lang w:val="zh-CN" w:eastAsia="zh-CN" w:bidi="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noWrap w:val="0"/>
            <w:vAlign w:val="center"/>
          </w:tcPr>
          <w:p>
            <w:pPr>
              <w:pStyle w:val="91"/>
              <w:tabs>
                <w:tab w:val="left" w:pos="1337"/>
              </w:tabs>
              <w:spacing w:line="360" w:lineRule="auto"/>
              <w:jc w:val="center"/>
              <w:outlineLvl w:val="9"/>
              <w:rPr>
                <w:rFonts w:hint="eastAsia" w:ascii="仿宋" w:hAnsi="仿宋" w:eastAsia="仿宋" w:cs="仿宋"/>
                <w:color w:val="auto"/>
                <w:kern w:val="0"/>
                <w:sz w:val="24"/>
                <w:szCs w:val="24"/>
                <w:highlight w:val="none"/>
                <w:lang w:val="zh-CN" w:eastAsia="zh-CN" w:bidi="zh-CN"/>
              </w:rPr>
            </w:pPr>
          </w:p>
        </w:tc>
        <w:tc>
          <w:tcPr>
            <w:tcW w:w="2101" w:type="dxa"/>
            <w:noWrap w:val="0"/>
            <w:vAlign w:val="center"/>
          </w:tcPr>
          <w:p>
            <w:pPr>
              <w:pStyle w:val="91"/>
              <w:tabs>
                <w:tab w:val="left" w:pos="1337"/>
              </w:tabs>
              <w:spacing w:line="360" w:lineRule="auto"/>
              <w:jc w:val="center"/>
              <w:outlineLvl w:val="9"/>
              <w:rPr>
                <w:rFonts w:hint="eastAsia" w:ascii="仿宋" w:hAnsi="仿宋" w:eastAsia="仿宋" w:cs="仿宋"/>
                <w:color w:val="auto"/>
                <w:kern w:val="0"/>
                <w:sz w:val="24"/>
                <w:szCs w:val="24"/>
                <w:highlight w:val="none"/>
                <w:lang w:val="zh-CN" w:eastAsia="zh-CN" w:bidi="zh-CN"/>
              </w:rPr>
            </w:pPr>
          </w:p>
        </w:tc>
        <w:tc>
          <w:tcPr>
            <w:tcW w:w="1021" w:type="dxa"/>
            <w:noWrap w:val="0"/>
            <w:vAlign w:val="center"/>
          </w:tcPr>
          <w:p>
            <w:pPr>
              <w:pStyle w:val="91"/>
              <w:tabs>
                <w:tab w:val="left" w:pos="1337"/>
              </w:tabs>
              <w:spacing w:line="360" w:lineRule="auto"/>
              <w:jc w:val="center"/>
              <w:outlineLvl w:val="9"/>
              <w:rPr>
                <w:rFonts w:hint="eastAsia" w:ascii="仿宋" w:hAnsi="仿宋" w:eastAsia="仿宋" w:cs="仿宋"/>
                <w:color w:val="auto"/>
                <w:kern w:val="0"/>
                <w:sz w:val="24"/>
                <w:szCs w:val="24"/>
                <w:highlight w:val="none"/>
                <w:lang w:val="zh-CN" w:eastAsia="zh-CN" w:bidi="zh-CN"/>
              </w:rPr>
            </w:pPr>
          </w:p>
        </w:tc>
        <w:tc>
          <w:tcPr>
            <w:tcW w:w="1707" w:type="dxa"/>
            <w:noWrap w:val="0"/>
            <w:vAlign w:val="center"/>
          </w:tcPr>
          <w:p>
            <w:pPr>
              <w:pStyle w:val="91"/>
              <w:tabs>
                <w:tab w:val="left" w:pos="1337"/>
              </w:tabs>
              <w:spacing w:line="360" w:lineRule="auto"/>
              <w:jc w:val="center"/>
              <w:outlineLvl w:val="9"/>
              <w:rPr>
                <w:rFonts w:hint="eastAsia" w:ascii="仿宋" w:hAnsi="仿宋" w:eastAsia="仿宋" w:cs="仿宋"/>
                <w:color w:val="auto"/>
                <w:kern w:val="0"/>
                <w:sz w:val="24"/>
                <w:szCs w:val="24"/>
                <w:highlight w:val="none"/>
                <w:lang w:val="zh-CN" w:eastAsia="zh-CN" w:bidi="zh-CN"/>
              </w:rPr>
            </w:pPr>
          </w:p>
        </w:tc>
        <w:tc>
          <w:tcPr>
            <w:tcW w:w="1337" w:type="dxa"/>
            <w:noWrap w:val="0"/>
            <w:vAlign w:val="center"/>
          </w:tcPr>
          <w:p>
            <w:pPr>
              <w:pStyle w:val="91"/>
              <w:tabs>
                <w:tab w:val="left" w:pos="1337"/>
              </w:tabs>
              <w:spacing w:line="360" w:lineRule="auto"/>
              <w:jc w:val="center"/>
              <w:outlineLvl w:val="9"/>
              <w:rPr>
                <w:rFonts w:hint="eastAsia" w:ascii="仿宋" w:hAnsi="仿宋" w:eastAsia="仿宋" w:cs="仿宋"/>
                <w:color w:val="auto"/>
                <w:kern w:val="0"/>
                <w:sz w:val="24"/>
                <w:szCs w:val="24"/>
                <w:highlight w:val="none"/>
                <w:lang w:val="zh-CN" w:eastAsia="zh-CN" w:bidi="zh-CN"/>
              </w:rPr>
            </w:pPr>
          </w:p>
        </w:tc>
        <w:tc>
          <w:tcPr>
            <w:tcW w:w="1337" w:type="dxa"/>
            <w:noWrap w:val="0"/>
            <w:vAlign w:val="center"/>
          </w:tcPr>
          <w:p>
            <w:pPr>
              <w:pStyle w:val="91"/>
              <w:tabs>
                <w:tab w:val="left" w:pos="1337"/>
              </w:tabs>
              <w:spacing w:line="360" w:lineRule="auto"/>
              <w:jc w:val="center"/>
              <w:outlineLvl w:val="9"/>
              <w:rPr>
                <w:rFonts w:hint="eastAsia" w:ascii="仿宋" w:hAnsi="仿宋" w:eastAsia="仿宋" w:cs="仿宋"/>
                <w:color w:val="auto"/>
                <w:kern w:val="0"/>
                <w:sz w:val="24"/>
                <w:szCs w:val="24"/>
                <w:highlight w:val="none"/>
                <w:lang w:val="zh-CN" w:eastAsia="zh-CN" w:bidi="zh-CN"/>
              </w:rPr>
            </w:pPr>
          </w:p>
        </w:tc>
        <w:tc>
          <w:tcPr>
            <w:tcW w:w="977" w:type="dxa"/>
            <w:tcBorders>
              <w:right w:val="single" w:color="auto" w:sz="12" w:space="0"/>
            </w:tcBorders>
            <w:noWrap w:val="0"/>
            <w:vAlign w:val="center"/>
          </w:tcPr>
          <w:p>
            <w:pPr>
              <w:pStyle w:val="91"/>
              <w:tabs>
                <w:tab w:val="left" w:pos="1337"/>
              </w:tabs>
              <w:spacing w:line="360" w:lineRule="auto"/>
              <w:jc w:val="center"/>
              <w:outlineLvl w:val="9"/>
              <w:rPr>
                <w:rFonts w:hint="eastAsia" w:ascii="仿宋" w:hAnsi="仿宋" w:eastAsia="仿宋" w:cs="仿宋"/>
                <w:color w:val="auto"/>
                <w:kern w:val="0"/>
                <w:sz w:val="24"/>
                <w:szCs w:val="24"/>
                <w:highlight w:val="no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noWrap w:val="0"/>
            <w:vAlign w:val="center"/>
          </w:tcPr>
          <w:p>
            <w:pPr>
              <w:pStyle w:val="91"/>
              <w:tabs>
                <w:tab w:val="left" w:pos="1337"/>
              </w:tabs>
              <w:spacing w:line="360" w:lineRule="auto"/>
              <w:jc w:val="center"/>
              <w:outlineLvl w:val="9"/>
              <w:rPr>
                <w:rFonts w:hint="eastAsia" w:ascii="仿宋" w:hAnsi="仿宋" w:eastAsia="仿宋" w:cs="仿宋"/>
                <w:color w:val="auto"/>
                <w:kern w:val="0"/>
                <w:sz w:val="24"/>
                <w:szCs w:val="24"/>
                <w:highlight w:val="none"/>
                <w:lang w:val="zh-CN" w:eastAsia="zh-CN" w:bidi="zh-CN"/>
              </w:rPr>
            </w:pPr>
          </w:p>
        </w:tc>
        <w:tc>
          <w:tcPr>
            <w:tcW w:w="2101" w:type="dxa"/>
            <w:noWrap w:val="0"/>
            <w:vAlign w:val="center"/>
          </w:tcPr>
          <w:p>
            <w:pPr>
              <w:pStyle w:val="91"/>
              <w:tabs>
                <w:tab w:val="left" w:pos="1337"/>
              </w:tabs>
              <w:spacing w:line="360" w:lineRule="auto"/>
              <w:jc w:val="center"/>
              <w:outlineLvl w:val="9"/>
              <w:rPr>
                <w:rFonts w:hint="eastAsia" w:ascii="仿宋" w:hAnsi="仿宋" w:eastAsia="仿宋" w:cs="仿宋"/>
                <w:color w:val="auto"/>
                <w:kern w:val="0"/>
                <w:sz w:val="24"/>
                <w:szCs w:val="24"/>
                <w:highlight w:val="none"/>
                <w:lang w:val="zh-CN" w:eastAsia="zh-CN" w:bidi="zh-CN"/>
              </w:rPr>
            </w:pPr>
          </w:p>
        </w:tc>
        <w:tc>
          <w:tcPr>
            <w:tcW w:w="1021" w:type="dxa"/>
            <w:noWrap w:val="0"/>
            <w:vAlign w:val="center"/>
          </w:tcPr>
          <w:p>
            <w:pPr>
              <w:pStyle w:val="91"/>
              <w:tabs>
                <w:tab w:val="left" w:pos="1337"/>
              </w:tabs>
              <w:spacing w:line="360" w:lineRule="auto"/>
              <w:jc w:val="center"/>
              <w:outlineLvl w:val="9"/>
              <w:rPr>
                <w:rFonts w:hint="eastAsia" w:ascii="仿宋" w:hAnsi="仿宋" w:eastAsia="仿宋" w:cs="仿宋"/>
                <w:color w:val="auto"/>
                <w:kern w:val="0"/>
                <w:sz w:val="24"/>
                <w:szCs w:val="24"/>
                <w:highlight w:val="none"/>
                <w:lang w:val="zh-CN" w:eastAsia="zh-CN" w:bidi="zh-CN"/>
              </w:rPr>
            </w:pPr>
          </w:p>
        </w:tc>
        <w:tc>
          <w:tcPr>
            <w:tcW w:w="1707" w:type="dxa"/>
            <w:noWrap w:val="0"/>
            <w:vAlign w:val="center"/>
          </w:tcPr>
          <w:p>
            <w:pPr>
              <w:pStyle w:val="91"/>
              <w:tabs>
                <w:tab w:val="left" w:pos="1337"/>
              </w:tabs>
              <w:spacing w:line="360" w:lineRule="auto"/>
              <w:jc w:val="center"/>
              <w:outlineLvl w:val="9"/>
              <w:rPr>
                <w:rFonts w:hint="eastAsia" w:ascii="仿宋" w:hAnsi="仿宋" w:eastAsia="仿宋" w:cs="仿宋"/>
                <w:color w:val="auto"/>
                <w:kern w:val="0"/>
                <w:sz w:val="24"/>
                <w:szCs w:val="24"/>
                <w:highlight w:val="none"/>
                <w:lang w:val="zh-CN" w:eastAsia="zh-CN" w:bidi="zh-CN"/>
              </w:rPr>
            </w:pPr>
          </w:p>
        </w:tc>
        <w:tc>
          <w:tcPr>
            <w:tcW w:w="1337" w:type="dxa"/>
            <w:noWrap w:val="0"/>
            <w:vAlign w:val="center"/>
          </w:tcPr>
          <w:p>
            <w:pPr>
              <w:pStyle w:val="91"/>
              <w:tabs>
                <w:tab w:val="left" w:pos="1337"/>
              </w:tabs>
              <w:spacing w:line="360" w:lineRule="auto"/>
              <w:jc w:val="center"/>
              <w:outlineLvl w:val="9"/>
              <w:rPr>
                <w:rFonts w:hint="eastAsia" w:ascii="仿宋" w:hAnsi="仿宋" w:eastAsia="仿宋" w:cs="仿宋"/>
                <w:color w:val="auto"/>
                <w:kern w:val="0"/>
                <w:sz w:val="24"/>
                <w:szCs w:val="24"/>
                <w:highlight w:val="none"/>
                <w:lang w:val="zh-CN" w:eastAsia="zh-CN" w:bidi="zh-CN"/>
              </w:rPr>
            </w:pPr>
          </w:p>
        </w:tc>
        <w:tc>
          <w:tcPr>
            <w:tcW w:w="1337" w:type="dxa"/>
            <w:noWrap w:val="0"/>
            <w:vAlign w:val="center"/>
          </w:tcPr>
          <w:p>
            <w:pPr>
              <w:pStyle w:val="91"/>
              <w:tabs>
                <w:tab w:val="left" w:pos="1337"/>
              </w:tabs>
              <w:spacing w:line="360" w:lineRule="auto"/>
              <w:jc w:val="center"/>
              <w:outlineLvl w:val="9"/>
              <w:rPr>
                <w:rFonts w:hint="eastAsia" w:ascii="仿宋" w:hAnsi="仿宋" w:eastAsia="仿宋" w:cs="仿宋"/>
                <w:color w:val="auto"/>
                <w:kern w:val="0"/>
                <w:sz w:val="24"/>
                <w:szCs w:val="24"/>
                <w:highlight w:val="none"/>
                <w:lang w:val="zh-CN" w:eastAsia="zh-CN" w:bidi="zh-CN"/>
              </w:rPr>
            </w:pPr>
          </w:p>
        </w:tc>
        <w:tc>
          <w:tcPr>
            <w:tcW w:w="977" w:type="dxa"/>
            <w:tcBorders>
              <w:right w:val="single" w:color="auto" w:sz="12" w:space="0"/>
            </w:tcBorders>
            <w:noWrap w:val="0"/>
            <w:vAlign w:val="center"/>
          </w:tcPr>
          <w:p>
            <w:pPr>
              <w:pStyle w:val="91"/>
              <w:tabs>
                <w:tab w:val="left" w:pos="1337"/>
              </w:tabs>
              <w:spacing w:line="360" w:lineRule="auto"/>
              <w:jc w:val="center"/>
              <w:outlineLvl w:val="9"/>
              <w:rPr>
                <w:rFonts w:hint="eastAsia" w:ascii="仿宋" w:hAnsi="仿宋" w:eastAsia="仿宋" w:cs="仿宋"/>
                <w:color w:val="auto"/>
                <w:kern w:val="0"/>
                <w:sz w:val="24"/>
                <w:szCs w:val="24"/>
                <w:highlight w:val="no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noWrap w:val="0"/>
            <w:vAlign w:val="center"/>
          </w:tcPr>
          <w:p>
            <w:pPr>
              <w:pStyle w:val="91"/>
              <w:tabs>
                <w:tab w:val="left" w:pos="1337"/>
              </w:tabs>
              <w:spacing w:line="360" w:lineRule="auto"/>
              <w:jc w:val="center"/>
              <w:outlineLvl w:val="9"/>
              <w:rPr>
                <w:rFonts w:hint="eastAsia" w:ascii="仿宋" w:hAnsi="仿宋" w:eastAsia="仿宋" w:cs="仿宋"/>
                <w:color w:val="auto"/>
                <w:kern w:val="0"/>
                <w:sz w:val="24"/>
                <w:szCs w:val="24"/>
                <w:highlight w:val="none"/>
                <w:lang w:val="zh-CN" w:eastAsia="zh-CN" w:bidi="zh-CN"/>
              </w:rPr>
            </w:pPr>
          </w:p>
        </w:tc>
        <w:tc>
          <w:tcPr>
            <w:tcW w:w="2101" w:type="dxa"/>
            <w:noWrap w:val="0"/>
            <w:vAlign w:val="center"/>
          </w:tcPr>
          <w:p>
            <w:pPr>
              <w:pStyle w:val="91"/>
              <w:tabs>
                <w:tab w:val="left" w:pos="1337"/>
              </w:tabs>
              <w:spacing w:line="360" w:lineRule="auto"/>
              <w:jc w:val="center"/>
              <w:outlineLvl w:val="9"/>
              <w:rPr>
                <w:rFonts w:hint="eastAsia" w:ascii="仿宋" w:hAnsi="仿宋" w:eastAsia="仿宋" w:cs="仿宋"/>
                <w:color w:val="auto"/>
                <w:kern w:val="0"/>
                <w:sz w:val="24"/>
                <w:szCs w:val="24"/>
                <w:highlight w:val="none"/>
                <w:lang w:val="zh-CN" w:eastAsia="zh-CN" w:bidi="zh-CN"/>
              </w:rPr>
            </w:pPr>
          </w:p>
        </w:tc>
        <w:tc>
          <w:tcPr>
            <w:tcW w:w="1021" w:type="dxa"/>
            <w:noWrap w:val="0"/>
            <w:vAlign w:val="center"/>
          </w:tcPr>
          <w:p>
            <w:pPr>
              <w:pStyle w:val="91"/>
              <w:tabs>
                <w:tab w:val="left" w:pos="1337"/>
              </w:tabs>
              <w:spacing w:line="360" w:lineRule="auto"/>
              <w:jc w:val="center"/>
              <w:outlineLvl w:val="9"/>
              <w:rPr>
                <w:rFonts w:hint="eastAsia" w:ascii="仿宋" w:hAnsi="仿宋" w:eastAsia="仿宋" w:cs="仿宋"/>
                <w:color w:val="auto"/>
                <w:kern w:val="0"/>
                <w:sz w:val="24"/>
                <w:szCs w:val="24"/>
                <w:highlight w:val="none"/>
                <w:lang w:val="zh-CN" w:eastAsia="zh-CN" w:bidi="zh-CN"/>
              </w:rPr>
            </w:pPr>
          </w:p>
        </w:tc>
        <w:tc>
          <w:tcPr>
            <w:tcW w:w="1707" w:type="dxa"/>
            <w:noWrap w:val="0"/>
            <w:vAlign w:val="center"/>
          </w:tcPr>
          <w:p>
            <w:pPr>
              <w:pStyle w:val="91"/>
              <w:tabs>
                <w:tab w:val="left" w:pos="1337"/>
              </w:tabs>
              <w:spacing w:line="360" w:lineRule="auto"/>
              <w:jc w:val="center"/>
              <w:outlineLvl w:val="9"/>
              <w:rPr>
                <w:rFonts w:hint="eastAsia" w:ascii="仿宋" w:hAnsi="仿宋" w:eastAsia="仿宋" w:cs="仿宋"/>
                <w:color w:val="auto"/>
                <w:kern w:val="0"/>
                <w:sz w:val="24"/>
                <w:szCs w:val="24"/>
                <w:highlight w:val="none"/>
                <w:lang w:val="zh-CN" w:eastAsia="zh-CN" w:bidi="zh-CN"/>
              </w:rPr>
            </w:pPr>
          </w:p>
        </w:tc>
        <w:tc>
          <w:tcPr>
            <w:tcW w:w="1337" w:type="dxa"/>
            <w:noWrap w:val="0"/>
            <w:vAlign w:val="center"/>
          </w:tcPr>
          <w:p>
            <w:pPr>
              <w:pStyle w:val="91"/>
              <w:tabs>
                <w:tab w:val="left" w:pos="1337"/>
              </w:tabs>
              <w:spacing w:line="360" w:lineRule="auto"/>
              <w:jc w:val="center"/>
              <w:outlineLvl w:val="9"/>
              <w:rPr>
                <w:rFonts w:hint="eastAsia" w:ascii="仿宋" w:hAnsi="仿宋" w:eastAsia="仿宋" w:cs="仿宋"/>
                <w:color w:val="auto"/>
                <w:kern w:val="0"/>
                <w:sz w:val="24"/>
                <w:szCs w:val="24"/>
                <w:highlight w:val="none"/>
                <w:lang w:val="zh-CN" w:eastAsia="zh-CN" w:bidi="zh-CN"/>
              </w:rPr>
            </w:pPr>
          </w:p>
        </w:tc>
        <w:tc>
          <w:tcPr>
            <w:tcW w:w="1337" w:type="dxa"/>
            <w:noWrap w:val="0"/>
            <w:vAlign w:val="center"/>
          </w:tcPr>
          <w:p>
            <w:pPr>
              <w:pStyle w:val="91"/>
              <w:tabs>
                <w:tab w:val="left" w:pos="1337"/>
              </w:tabs>
              <w:spacing w:line="360" w:lineRule="auto"/>
              <w:jc w:val="center"/>
              <w:outlineLvl w:val="9"/>
              <w:rPr>
                <w:rFonts w:hint="eastAsia" w:ascii="仿宋" w:hAnsi="仿宋" w:eastAsia="仿宋" w:cs="仿宋"/>
                <w:color w:val="auto"/>
                <w:kern w:val="0"/>
                <w:sz w:val="24"/>
                <w:szCs w:val="24"/>
                <w:highlight w:val="none"/>
                <w:lang w:val="zh-CN" w:eastAsia="zh-CN" w:bidi="zh-CN"/>
              </w:rPr>
            </w:pPr>
          </w:p>
        </w:tc>
        <w:tc>
          <w:tcPr>
            <w:tcW w:w="977" w:type="dxa"/>
            <w:tcBorders>
              <w:right w:val="single" w:color="auto" w:sz="12" w:space="0"/>
            </w:tcBorders>
            <w:noWrap w:val="0"/>
            <w:vAlign w:val="center"/>
          </w:tcPr>
          <w:p>
            <w:pPr>
              <w:pStyle w:val="91"/>
              <w:tabs>
                <w:tab w:val="left" w:pos="1337"/>
              </w:tabs>
              <w:spacing w:line="360" w:lineRule="auto"/>
              <w:jc w:val="center"/>
              <w:outlineLvl w:val="9"/>
              <w:rPr>
                <w:rFonts w:hint="eastAsia" w:ascii="仿宋" w:hAnsi="仿宋" w:eastAsia="仿宋" w:cs="仿宋"/>
                <w:color w:val="auto"/>
                <w:kern w:val="0"/>
                <w:sz w:val="24"/>
                <w:szCs w:val="24"/>
                <w:highlight w:val="no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55" w:type="dxa"/>
            <w:tcBorders>
              <w:left w:val="single" w:color="auto" w:sz="12" w:space="0"/>
              <w:bottom w:val="single" w:color="auto" w:sz="12" w:space="0"/>
            </w:tcBorders>
            <w:noWrap w:val="0"/>
            <w:vAlign w:val="center"/>
          </w:tcPr>
          <w:p>
            <w:pPr>
              <w:pStyle w:val="91"/>
              <w:tabs>
                <w:tab w:val="left" w:pos="1337"/>
              </w:tabs>
              <w:spacing w:line="360" w:lineRule="auto"/>
              <w:jc w:val="center"/>
              <w:outlineLvl w:val="9"/>
              <w:rPr>
                <w:rFonts w:hint="eastAsia" w:ascii="仿宋" w:hAnsi="仿宋" w:eastAsia="仿宋" w:cs="仿宋"/>
                <w:color w:val="auto"/>
                <w:kern w:val="0"/>
                <w:sz w:val="24"/>
                <w:szCs w:val="24"/>
                <w:highlight w:val="none"/>
                <w:lang w:val="zh-CN" w:eastAsia="zh-CN" w:bidi="zh-CN"/>
              </w:rPr>
            </w:pPr>
          </w:p>
        </w:tc>
        <w:tc>
          <w:tcPr>
            <w:tcW w:w="2101" w:type="dxa"/>
            <w:tcBorders>
              <w:bottom w:val="single" w:color="auto" w:sz="12" w:space="0"/>
            </w:tcBorders>
            <w:noWrap w:val="0"/>
            <w:vAlign w:val="center"/>
          </w:tcPr>
          <w:p>
            <w:pPr>
              <w:pStyle w:val="91"/>
              <w:tabs>
                <w:tab w:val="left" w:pos="1337"/>
              </w:tabs>
              <w:spacing w:line="360" w:lineRule="auto"/>
              <w:jc w:val="center"/>
              <w:outlineLvl w:val="9"/>
              <w:rPr>
                <w:rFonts w:hint="eastAsia" w:ascii="仿宋" w:hAnsi="仿宋" w:eastAsia="仿宋" w:cs="仿宋"/>
                <w:color w:val="auto"/>
                <w:kern w:val="0"/>
                <w:sz w:val="24"/>
                <w:szCs w:val="24"/>
                <w:highlight w:val="none"/>
                <w:lang w:val="zh-CN" w:eastAsia="zh-CN" w:bidi="zh-CN"/>
              </w:rPr>
            </w:pPr>
          </w:p>
        </w:tc>
        <w:tc>
          <w:tcPr>
            <w:tcW w:w="1021" w:type="dxa"/>
            <w:tcBorders>
              <w:bottom w:val="single" w:color="auto" w:sz="12" w:space="0"/>
            </w:tcBorders>
            <w:noWrap w:val="0"/>
            <w:vAlign w:val="center"/>
          </w:tcPr>
          <w:p>
            <w:pPr>
              <w:pStyle w:val="91"/>
              <w:tabs>
                <w:tab w:val="left" w:pos="1337"/>
              </w:tabs>
              <w:spacing w:line="360" w:lineRule="auto"/>
              <w:jc w:val="center"/>
              <w:outlineLvl w:val="9"/>
              <w:rPr>
                <w:rFonts w:hint="eastAsia" w:ascii="仿宋" w:hAnsi="仿宋" w:eastAsia="仿宋" w:cs="仿宋"/>
                <w:color w:val="auto"/>
                <w:kern w:val="0"/>
                <w:sz w:val="24"/>
                <w:szCs w:val="24"/>
                <w:highlight w:val="none"/>
                <w:lang w:val="zh-CN" w:eastAsia="zh-CN" w:bidi="zh-CN"/>
              </w:rPr>
            </w:pPr>
          </w:p>
        </w:tc>
        <w:tc>
          <w:tcPr>
            <w:tcW w:w="1707" w:type="dxa"/>
            <w:tcBorders>
              <w:bottom w:val="single" w:color="auto" w:sz="12" w:space="0"/>
            </w:tcBorders>
            <w:noWrap w:val="0"/>
            <w:vAlign w:val="center"/>
          </w:tcPr>
          <w:p>
            <w:pPr>
              <w:pStyle w:val="91"/>
              <w:tabs>
                <w:tab w:val="left" w:pos="1337"/>
              </w:tabs>
              <w:spacing w:line="360" w:lineRule="auto"/>
              <w:jc w:val="center"/>
              <w:outlineLvl w:val="9"/>
              <w:rPr>
                <w:rFonts w:hint="eastAsia" w:ascii="仿宋" w:hAnsi="仿宋" w:eastAsia="仿宋" w:cs="仿宋"/>
                <w:color w:val="auto"/>
                <w:kern w:val="0"/>
                <w:sz w:val="24"/>
                <w:szCs w:val="24"/>
                <w:highlight w:val="none"/>
                <w:lang w:val="zh-CN" w:eastAsia="zh-CN" w:bidi="zh-CN"/>
              </w:rPr>
            </w:pPr>
          </w:p>
        </w:tc>
        <w:tc>
          <w:tcPr>
            <w:tcW w:w="1337" w:type="dxa"/>
            <w:tcBorders>
              <w:bottom w:val="single" w:color="auto" w:sz="12" w:space="0"/>
            </w:tcBorders>
            <w:noWrap w:val="0"/>
            <w:vAlign w:val="center"/>
          </w:tcPr>
          <w:p>
            <w:pPr>
              <w:pStyle w:val="91"/>
              <w:tabs>
                <w:tab w:val="left" w:pos="1337"/>
              </w:tabs>
              <w:spacing w:line="360" w:lineRule="auto"/>
              <w:jc w:val="center"/>
              <w:outlineLvl w:val="9"/>
              <w:rPr>
                <w:rFonts w:hint="eastAsia" w:ascii="仿宋" w:hAnsi="仿宋" w:eastAsia="仿宋" w:cs="仿宋"/>
                <w:color w:val="auto"/>
                <w:kern w:val="0"/>
                <w:sz w:val="24"/>
                <w:szCs w:val="24"/>
                <w:highlight w:val="none"/>
                <w:lang w:val="zh-CN" w:eastAsia="zh-CN" w:bidi="zh-CN"/>
              </w:rPr>
            </w:pPr>
          </w:p>
        </w:tc>
        <w:tc>
          <w:tcPr>
            <w:tcW w:w="1337" w:type="dxa"/>
            <w:tcBorders>
              <w:bottom w:val="single" w:color="auto" w:sz="12" w:space="0"/>
            </w:tcBorders>
            <w:noWrap w:val="0"/>
            <w:vAlign w:val="center"/>
          </w:tcPr>
          <w:p>
            <w:pPr>
              <w:pStyle w:val="91"/>
              <w:tabs>
                <w:tab w:val="left" w:pos="1337"/>
              </w:tabs>
              <w:spacing w:line="360" w:lineRule="auto"/>
              <w:jc w:val="center"/>
              <w:outlineLvl w:val="9"/>
              <w:rPr>
                <w:rFonts w:hint="eastAsia" w:ascii="仿宋" w:hAnsi="仿宋" w:eastAsia="仿宋" w:cs="仿宋"/>
                <w:color w:val="auto"/>
                <w:kern w:val="0"/>
                <w:sz w:val="24"/>
                <w:szCs w:val="24"/>
                <w:highlight w:val="none"/>
                <w:lang w:val="zh-CN" w:eastAsia="zh-CN" w:bidi="zh-CN"/>
              </w:rPr>
            </w:pPr>
          </w:p>
        </w:tc>
        <w:tc>
          <w:tcPr>
            <w:tcW w:w="977" w:type="dxa"/>
            <w:tcBorders>
              <w:bottom w:val="single" w:color="auto" w:sz="12" w:space="0"/>
              <w:right w:val="single" w:color="auto" w:sz="12" w:space="0"/>
            </w:tcBorders>
            <w:noWrap w:val="0"/>
            <w:vAlign w:val="center"/>
          </w:tcPr>
          <w:p>
            <w:pPr>
              <w:pStyle w:val="91"/>
              <w:tabs>
                <w:tab w:val="left" w:pos="1337"/>
              </w:tabs>
              <w:spacing w:line="360" w:lineRule="auto"/>
              <w:jc w:val="center"/>
              <w:outlineLvl w:val="9"/>
              <w:rPr>
                <w:rFonts w:hint="eastAsia" w:ascii="仿宋" w:hAnsi="仿宋" w:eastAsia="仿宋" w:cs="仿宋"/>
                <w:color w:val="auto"/>
                <w:kern w:val="0"/>
                <w:sz w:val="24"/>
                <w:szCs w:val="24"/>
                <w:highlight w:val="none"/>
                <w:lang w:val="zh-CN" w:eastAsia="zh-CN" w:bidi="zh-CN"/>
              </w:rPr>
            </w:pPr>
          </w:p>
        </w:tc>
      </w:tr>
    </w:tbl>
    <w:p>
      <w:pPr>
        <w:pStyle w:val="91"/>
        <w:spacing w:line="360" w:lineRule="auto"/>
        <w:ind w:left="2"/>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t>说明：如投标人提交的货物技术规范与招标文件的要求存在偏离，需逐项填写《货物技术规范偏离表》。</w:t>
      </w:r>
    </w:p>
    <w:p>
      <w:pPr>
        <w:pStyle w:val="94"/>
        <w:spacing w:before="0" w:after="0" w:line="360" w:lineRule="auto"/>
        <w:ind w:right="960"/>
        <w:outlineLvl w:val="9"/>
        <w:rPr>
          <w:rFonts w:hint="eastAsia" w:ascii="宋体" w:hAnsi="宋体" w:eastAsia="宋体" w:cs="宋体"/>
          <w:color w:val="000000"/>
          <w:sz w:val="24"/>
          <w:szCs w:val="24"/>
          <w:highlight w:val="none"/>
        </w:rPr>
      </w:pPr>
    </w:p>
    <w:p>
      <w:pPr>
        <w:pStyle w:val="94"/>
        <w:spacing w:before="0" w:after="0" w:line="360" w:lineRule="auto"/>
        <w:ind w:right="17"/>
        <w:jc w:val="right"/>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年  月  日</w:t>
      </w:r>
    </w:p>
    <w:p>
      <w:pPr>
        <w:pStyle w:val="77"/>
        <w:spacing w:line="500" w:lineRule="exact"/>
        <w:outlineLvl w:val="9"/>
        <w:rPr>
          <w:rFonts w:hint="eastAsia" w:ascii="仿宋" w:hAnsi="仿宋" w:eastAsia="仿宋" w:cs="仿宋"/>
          <w:b/>
          <w:color w:val="auto"/>
          <w:kern w:val="0"/>
          <w:sz w:val="32"/>
          <w:szCs w:val="24"/>
          <w:highlight w:val="none"/>
          <w:lang w:val="en-US" w:eastAsia="zh-CN"/>
        </w:rPr>
      </w:pPr>
    </w:p>
    <w:p>
      <w:pPr>
        <w:pStyle w:val="77"/>
        <w:spacing w:line="500" w:lineRule="exact"/>
        <w:outlineLvl w:val="9"/>
        <w:rPr>
          <w:rFonts w:hint="eastAsia" w:ascii="仿宋" w:hAnsi="仿宋" w:eastAsia="仿宋" w:cs="仿宋"/>
          <w:b/>
          <w:color w:val="auto"/>
          <w:kern w:val="0"/>
          <w:sz w:val="32"/>
          <w:szCs w:val="24"/>
          <w:highlight w:val="none"/>
          <w:lang w:val="en-US" w:eastAsia="zh-CN"/>
        </w:rPr>
      </w:pPr>
    </w:p>
    <w:p>
      <w:pPr>
        <w:pStyle w:val="77"/>
        <w:spacing w:line="500" w:lineRule="exact"/>
        <w:outlineLvl w:val="9"/>
        <w:rPr>
          <w:rFonts w:hint="eastAsia" w:ascii="仿宋" w:hAnsi="仿宋" w:eastAsia="仿宋" w:cs="仿宋"/>
          <w:b/>
          <w:color w:val="auto"/>
          <w:kern w:val="0"/>
          <w:sz w:val="32"/>
          <w:szCs w:val="24"/>
          <w:highlight w:val="none"/>
          <w:lang w:val="en-US" w:eastAsia="zh-CN"/>
        </w:rPr>
      </w:pPr>
    </w:p>
    <w:p>
      <w:pPr>
        <w:pStyle w:val="77"/>
        <w:spacing w:line="500" w:lineRule="exact"/>
        <w:outlineLvl w:val="9"/>
        <w:rPr>
          <w:rFonts w:hint="eastAsia" w:ascii="仿宋" w:hAnsi="仿宋" w:eastAsia="仿宋" w:cs="仿宋"/>
          <w:b/>
          <w:color w:val="auto"/>
          <w:kern w:val="0"/>
          <w:sz w:val="32"/>
          <w:szCs w:val="24"/>
          <w:highlight w:val="none"/>
          <w:lang w:val="en-US" w:eastAsia="zh-CN"/>
        </w:rPr>
      </w:pPr>
    </w:p>
    <w:p>
      <w:pPr>
        <w:pStyle w:val="77"/>
        <w:spacing w:line="500" w:lineRule="exact"/>
        <w:outlineLvl w:val="9"/>
        <w:rPr>
          <w:rFonts w:hint="eastAsia" w:ascii="仿宋" w:hAnsi="仿宋" w:eastAsia="仿宋" w:cs="仿宋"/>
          <w:b/>
          <w:color w:val="auto"/>
          <w:kern w:val="0"/>
          <w:sz w:val="32"/>
          <w:szCs w:val="24"/>
          <w:highlight w:val="none"/>
          <w:lang w:val="en-US" w:eastAsia="zh-CN"/>
        </w:rPr>
      </w:pPr>
    </w:p>
    <w:p>
      <w:pPr>
        <w:pStyle w:val="77"/>
        <w:spacing w:line="500" w:lineRule="exact"/>
        <w:outlineLvl w:val="9"/>
        <w:rPr>
          <w:rFonts w:hint="eastAsia" w:ascii="仿宋" w:hAnsi="仿宋" w:eastAsia="仿宋" w:cs="仿宋"/>
          <w:b/>
          <w:color w:val="auto"/>
          <w:kern w:val="0"/>
          <w:sz w:val="32"/>
          <w:szCs w:val="24"/>
          <w:highlight w:val="none"/>
          <w:lang w:val="en-US" w:eastAsia="zh-CN"/>
        </w:rPr>
      </w:pPr>
    </w:p>
    <w:p>
      <w:pPr>
        <w:pStyle w:val="77"/>
        <w:spacing w:line="500" w:lineRule="exact"/>
        <w:outlineLvl w:val="9"/>
        <w:rPr>
          <w:rFonts w:hint="eastAsia" w:ascii="仿宋" w:hAnsi="仿宋" w:eastAsia="仿宋" w:cs="仿宋"/>
          <w:b/>
          <w:color w:val="auto"/>
          <w:kern w:val="0"/>
          <w:sz w:val="32"/>
          <w:szCs w:val="24"/>
          <w:highlight w:val="none"/>
          <w:lang w:val="en-US" w:eastAsia="zh-CN"/>
        </w:rPr>
      </w:pPr>
    </w:p>
    <w:p>
      <w:pPr>
        <w:pStyle w:val="77"/>
        <w:spacing w:line="500" w:lineRule="exact"/>
        <w:outlineLvl w:val="9"/>
        <w:rPr>
          <w:rFonts w:hint="eastAsia" w:ascii="仿宋" w:hAnsi="仿宋" w:eastAsia="仿宋" w:cs="仿宋"/>
          <w:b/>
          <w:color w:val="auto"/>
          <w:kern w:val="0"/>
          <w:sz w:val="32"/>
          <w:szCs w:val="24"/>
          <w:highlight w:val="none"/>
          <w:lang w:val="en-US" w:eastAsia="zh-CN"/>
        </w:rPr>
      </w:pPr>
    </w:p>
    <w:p>
      <w:pPr>
        <w:pStyle w:val="77"/>
        <w:spacing w:line="500" w:lineRule="exact"/>
        <w:outlineLvl w:val="9"/>
        <w:rPr>
          <w:rFonts w:hint="eastAsia" w:ascii="仿宋" w:hAnsi="仿宋" w:eastAsia="仿宋" w:cs="仿宋"/>
          <w:b/>
          <w:color w:val="auto"/>
          <w:kern w:val="0"/>
          <w:sz w:val="32"/>
          <w:szCs w:val="24"/>
          <w:highlight w:val="none"/>
          <w:lang w:val="en-US" w:eastAsia="zh-CN"/>
        </w:rPr>
      </w:pPr>
    </w:p>
    <w:p>
      <w:pPr>
        <w:pStyle w:val="77"/>
        <w:spacing w:line="500" w:lineRule="exact"/>
        <w:outlineLvl w:val="9"/>
        <w:rPr>
          <w:rFonts w:hint="eastAsia" w:ascii="仿宋" w:hAnsi="仿宋" w:eastAsia="仿宋" w:cs="仿宋"/>
          <w:b/>
          <w:color w:val="auto"/>
          <w:kern w:val="0"/>
          <w:sz w:val="32"/>
          <w:szCs w:val="24"/>
          <w:highlight w:val="none"/>
        </w:rPr>
      </w:pPr>
      <w:bookmarkStart w:id="193" w:name="_Toc21011"/>
      <w:r>
        <w:rPr>
          <w:rFonts w:hint="eastAsia" w:ascii="仿宋" w:hAnsi="仿宋" w:eastAsia="仿宋" w:cs="仿宋"/>
          <w:b/>
          <w:color w:val="auto"/>
          <w:kern w:val="0"/>
          <w:sz w:val="32"/>
          <w:szCs w:val="24"/>
          <w:highlight w:val="none"/>
          <w:lang w:val="en-US" w:eastAsia="zh-CN"/>
        </w:rPr>
        <w:t>4.</w:t>
      </w:r>
      <w:r>
        <w:rPr>
          <w:rFonts w:hint="eastAsia" w:ascii="仿宋" w:hAnsi="仿宋" w:eastAsia="仿宋" w:cs="仿宋"/>
          <w:b/>
          <w:color w:val="auto"/>
          <w:kern w:val="0"/>
          <w:sz w:val="32"/>
          <w:szCs w:val="24"/>
          <w:highlight w:val="none"/>
          <w:lang w:eastAsia="zh-CN"/>
        </w:rPr>
        <w:t>投标人</w:t>
      </w:r>
      <w:r>
        <w:rPr>
          <w:rFonts w:hint="eastAsia" w:ascii="仿宋" w:hAnsi="仿宋" w:eastAsia="仿宋" w:cs="仿宋"/>
          <w:b/>
          <w:color w:val="auto"/>
          <w:kern w:val="0"/>
          <w:sz w:val="32"/>
          <w:szCs w:val="24"/>
          <w:highlight w:val="none"/>
        </w:rPr>
        <w:t>认为有必要提供的</w:t>
      </w:r>
      <w:r>
        <w:rPr>
          <w:rFonts w:hint="eastAsia" w:ascii="仿宋" w:hAnsi="仿宋" w:eastAsia="仿宋" w:cs="仿宋"/>
          <w:b/>
          <w:color w:val="auto"/>
          <w:kern w:val="0"/>
          <w:sz w:val="32"/>
          <w:szCs w:val="24"/>
          <w:highlight w:val="none"/>
          <w:lang w:eastAsia="zh-CN"/>
        </w:rPr>
        <w:t>其他</w:t>
      </w:r>
      <w:r>
        <w:rPr>
          <w:rFonts w:hint="eastAsia" w:ascii="仿宋" w:hAnsi="仿宋" w:eastAsia="仿宋" w:cs="仿宋"/>
          <w:b/>
          <w:color w:val="auto"/>
          <w:kern w:val="0"/>
          <w:sz w:val="32"/>
          <w:szCs w:val="24"/>
          <w:highlight w:val="none"/>
        </w:rPr>
        <w:t>声明及文件</w:t>
      </w:r>
      <w:r>
        <w:rPr>
          <w:rFonts w:hint="eastAsia" w:ascii="仿宋" w:hAnsi="仿宋" w:eastAsia="仿宋" w:cs="仿宋"/>
          <w:b/>
          <w:color w:val="auto"/>
          <w:kern w:val="0"/>
          <w:sz w:val="32"/>
          <w:szCs w:val="24"/>
          <w:highlight w:val="none"/>
          <w:lang w:eastAsia="zh-CN"/>
        </w:rPr>
        <w:t>技术</w:t>
      </w:r>
      <w:r>
        <w:rPr>
          <w:rFonts w:hint="eastAsia" w:ascii="仿宋" w:hAnsi="仿宋" w:eastAsia="仿宋" w:cs="仿宋"/>
          <w:b/>
          <w:color w:val="auto"/>
          <w:kern w:val="0"/>
          <w:sz w:val="32"/>
          <w:szCs w:val="24"/>
          <w:highlight w:val="none"/>
        </w:rPr>
        <w:t>资料</w:t>
      </w:r>
      <w:bookmarkEnd w:id="193"/>
    </w:p>
    <w:p>
      <w:pPr>
        <w:pStyle w:val="78"/>
        <w:spacing w:line="360" w:lineRule="auto"/>
        <w:ind w:right="17" w:firstLine="4320" w:firstLineChars="1800"/>
        <w:jc w:val="both"/>
        <w:outlineLvl w:val="9"/>
        <w:rPr>
          <w:rFonts w:hint="eastAsia" w:ascii="仿宋" w:hAnsi="仿宋" w:eastAsia="仿宋" w:cs="仿宋"/>
          <w:color w:val="auto"/>
          <w:sz w:val="24"/>
          <w:szCs w:val="24"/>
          <w:highlight w:val="none"/>
        </w:rPr>
        <w:sectPr>
          <w:pgSz w:w="11906" w:h="16838"/>
          <w:pgMar w:top="1440" w:right="1797" w:bottom="1440" w:left="1797" w:header="851" w:footer="992" w:gutter="0"/>
          <w:pgNumType w:fmt="decimal"/>
          <w:cols w:space="720" w:num="1"/>
          <w:titlePg/>
          <w:docGrid w:type="lines" w:linePitch="312" w:charSpace="0"/>
        </w:sectPr>
      </w:pPr>
    </w:p>
    <w:p>
      <w:pPr>
        <w:pStyle w:val="17"/>
        <w:autoSpaceDE w:val="0"/>
        <w:spacing w:before="0" w:beforeAutospacing="0" w:after="0" w:afterAutospacing="0" w:line="360" w:lineRule="auto"/>
        <w:outlineLvl w:val="9"/>
        <w:rPr>
          <w:rFonts w:hint="eastAsia" w:ascii="宋体" w:hAnsi="宋体" w:eastAsia="宋体" w:cs="宋体"/>
          <w:b/>
          <w:color w:val="auto"/>
          <w:kern w:val="2"/>
          <w:sz w:val="28"/>
          <w:szCs w:val="28"/>
          <w:highlight w:val="none"/>
          <w:lang w:val="en-US" w:eastAsia="zh-CN" w:bidi="ar-SA"/>
        </w:rPr>
      </w:pPr>
      <w:bookmarkStart w:id="194" w:name="_Toc6289"/>
      <w:bookmarkStart w:id="195" w:name="_Toc3573"/>
      <w:bookmarkStart w:id="196" w:name="_Toc11123"/>
      <w:bookmarkStart w:id="197" w:name="_Toc4078"/>
      <w:bookmarkStart w:id="198" w:name="_Toc85987161"/>
      <w:bookmarkStart w:id="199" w:name="_Toc21076"/>
      <w:bookmarkStart w:id="200" w:name="_Toc4007"/>
      <w:bookmarkStart w:id="201" w:name="_Toc21741"/>
      <w:bookmarkStart w:id="202" w:name="_Toc20891"/>
      <w:bookmarkStart w:id="203" w:name="_Toc6618"/>
      <w:bookmarkStart w:id="204" w:name="_Toc32257"/>
      <w:bookmarkStart w:id="205" w:name="_Toc6857"/>
      <w:r>
        <w:rPr>
          <w:rFonts w:hint="eastAsia" w:ascii="宋体" w:hAnsi="宋体" w:cs="宋体"/>
          <w:b/>
          <w:color w:val="auto"/>
          <w:kern w:val="2"/>
          <w:sz w:val="28"/>
          <w:szCs w:val="28"/>
          <w:highlight w:val="none"/>
          <w:lang w:val="en-US" w:eastAsia="zh-CN" w:bidi="ar-SA"/>
        </w:rPr>
        <w:t>5</w:t>
      </w:r>
      <w:r>
        <w:rPr>
          <w:rFonts w:hint="eastAsia" w:ascii="宋体" w:hAnsi="宋体" w:eastAsia="宋体" w:cs="宋体"/>
          <w:b/>
          <w:color w:val="auto"/>
          <w:kern w:val="2"/>
          <w:sz w:val="28"/>
          <w:szCs w:val="28"/>
          <w:highlight w:val="none"/>
          <w:lang w:val="en-US" w:eastAsia="zh-CN" w:bidi="ar-SA"/>
        </w:rPr>
        <w:t>.商务技术其他评分内容</w:t>
      </w:r>
      <w:bookmarkEnd w:id="194"/>
      <w:bookmarkEnd w:id="195"/>
      <w:bookmarkEnd w:id="196"/>
      <w:bookmarkEnd w:id="197"/>
      <w:bookmarkEnd w:id="198"/>
    </w:p>
    <w:p>
      <w:pPr>
        <w:pStyle w:val="17"/>
        <w:spacing w:before="0" w:beforeAutospacing="0" w:after="0" w:afterAutospacing="0" w:line="360" w:lineRule="auto"/>
        <w:ind w:left="2"/>
        <w:jc w:val="both"/>
        <w:outlineLvl w:val="9"/>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注：投标人根据“政采云投标客户端”结合招标文件第四部分 评审方法（综合评分法） 商务技术评审要求的内容，自行拟定格式。</w:t>
      </w:r>
    </w:p>
    <w:p>
      <w:pPr>
        <w:pStyle w:val="17"/>
        <w:autoSpaceDE w:val="0"/>
        <w:spacing w:before="0" w:beforeAutospacing="0" w:after="0" w:afterAutospacing="0" w:line="360" w:lineRule="auto"/>
        <w:outlineLvl w:val="9"/>
        <w:rPr>
          <w:rFonts w:hint="eastAsia" w:cs="宋体"/>
          <w:b/>
          <w:color w:val="auto"/>
          <w:sz w:val="36"/>
          <w:szCs w:val="36"/>
          <w:highlight w:val="none"/>
          <w:lang w:bidi="ar"/>
        </w:rPr>
        <w:sectPr>
          <w:pgSz w:w="11907" w:h="16840"/>
          <w:pgMar w:top="1134" w:right="1191" w:bottom="1134" w:left="1304" w:header="964" w:footer="992" w:gutter="0"/>
          <w:pgNumType w:fmt="decimal"/>
          <w:cols w:space="720" w:num="1"/>
          <w:docGrid w:linePitch="312" w:charSpace="0"/>
        </w:sectPr>
      </w:pPr>
    </w:p>
    <w:p>
      <w:pPr>
        <w:pStyle w:val="12"/>
        <w:spacing w:line="440" w:lineRule="exact"/>
        <w:jc w:val="left"/>
        <w:outlineLvl w:val="9"/>
        <w:rPr>
          <w:rFonts w:hint="eastAsia" w:ascii="仿宋" w:hAnsi="仿宋" w:eastAsia="仿宋" w:cs="仿宋"/>
          <w:b w:val="0"/>
          <w:bCs/>
          <w:color w:val="auto"/>
          <w:kern w:val="0"/>
          <w:sz w:val="32"/>
          <w:szCs w:val="24"/>
          <w:highlight w:val="none"/>
          <w:lang w:val="en-US" w:eastAsia="zh-CN" w:bidi="ar-SA"/>
        </w:rPr>
      </w:pPr>
      <w:bookmarkStart w:id="206" w:name="_Toc17113"/>
      <w:r>
        <w:rPr>
          <w:rFonts w:hint="eastAsia" w:ascii="仿宋" w:hAnsi="仿宋" w:eastAsia="仿宋" w:cs="仿宋"/>
          <w:b w:val="0"/>
          <w:bCs/>
          <w:color w:val="auto"/>
          <w:kern w:val="0"/>
          <w:sz w:val="32"/>
          <w:szCs w:val="24"/>
          <w:highlight w:val="none"/>
          <w:lang w:val="en-US" w:eastAsia="zh-CN" w:bidi="ar-SA"/>
        </w:rPr>
        <w:t>6.退还保证金申请函</w:t>
      </w:r>
      <w:bookmarkEnd w:id="199"/>
      <w:bookmarkEnd w:id="200"/>
      <w:bookmarkEnd w:id="201"/>
      <w:bookmarkEnd w:id="202"/>
      <w:bookmarkEnd w:id="203"/>
      <w:bookmarkEnd w:id="204"/>
      <w:bookmarkEnd w:id="205"/>
      <w:bookmarkEnd w:id="206"/>
    </w:p>
    <w:p>
      <w:pPr>
        <w:spacing w:line="360" w:lineRule="auto"/>
        <w:outlineLvl w:val="9"/>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lang w:eastAsia="zh-CN"/>
        </w:rPr>
        <w:t>新疆锦辰工程项目管理有限公司</w:t>
      </w:r>
    </w:p>
    <w:p>
      <w:pPr>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 xml:space="preserve">全称) </w:t>
      </w:r>
      <w:r>
        <w:rPr>
          <w:rFonts w:hint="eastAsia" w:ascii="仿宋" w:hAnsi="仿宋" w:eastAsia="仿宋" w:cs="仿宋"/>
          <w:color w:val="auto"/>
          <w:sz w:val="24"/>
          <w:szCs w:val="24"/>
          <w:highlight w:val="none"/>
        </w:rPr>
        <w:t>参加贵方组织的，</w:t>
      </w:r>
      <w:r>
        <w:rPr>
          <w:rFonts w:hint="eastAsia" w:ascii="仿宋" w:hAnsi="仿宋" w:eastAsia="仿宋" w:cs="仿宋"/>
          <w:b w:val="0"/>
          <w:bCs w:val="0"/>
          <w:color w:val="auto"/>
          <w:sz w:val="24"/>
          <w:szCs w:val="24"/>
          <w:highlight w:val="none"/>
          <w:u w:val="single"/>
          <w:lang w:val="en-US" w:eastAsia="zh-CN"/>
        </w:rPr>
        <w:t>（项目名称）（项目编号）</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采购活动。按</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文件的规定，已通过</w:t>
      </w:r>
      <w:r>
        <w:rPr>
          <w:rFonts w:hint="eastAsia" w:ascii="仿宋" w:hAnsi="仿宋" w:eastAsia="仿宋" w:cs="仿宋"/>
          <w:color w:val="auto"/>
          <w:sz w:val="24"/>
          <w:szCs w:val="24"/>
          <w:highlight w:val="none"/>
          <w:u w:val="single"/>
        </w:rPr>
        <w:t>银行转帐/银行汇款</w:t>
      </w:r>
      <w:r>
        <w:rPr>
          <w:rFonts w:hint="eastAsia" w:ascii="仿宋" w:hAnsi="仿宋" w:eastAsia="仿宋" w:cs="仿宋"/>
          <w:color w:val="auto"/>
          <w:sz w:val="24"/>
          <w:szCs w:val="24"/>
          <w:highlight w:val="none"/>
        </w:rPr>
        <w:t>形式缴纳人民币</w:t>
      </w:r>
      <w:r>
        <w:rPr>
          <w:rFonts w:hint="eastAsia" w:ascii="仿宋" w:hAnsi="仿宋" w:eastAsia="仿宋" w:cs="仿宋"/>
          <w:color w:val="auto"/>
          <w:sz w:val="24"/>
          <w:szCs w:val="24"/>
          <w:highlight w:val="none"/>
          <w:u w:val="single"/>
        </w:rPr>
        <w:t xml:space="preserve">（大写）  　　  </w:t>
      </w:r>
      <w:r>
        <w:rPr>
          <w:rFonts w:hint="eastAsia" w:ascii="仿宋" w:hAnsi="仿宋" w:eastAsia="仿宋" w:cs="仿宋"/>
          <w:color w:val="auto"/>
          <w:sz w:val="24"/>
          <w:szCs w:val="24"/>
          <w:highlight w:val="none"/>
        </w:rPr>
        <w:t>元的保证金。</w:t>
      </w:r>
    </w:p>
    <w:p>
      <w:pPr>
        <w:autoSpaceDE w:val="0"/>
        <w:autoSpaceDN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退还保证金</w:t>
      </w:r>
      <w:r>
        <w:rPr>
          <w:rFonts w:hint="eastAsia" w:ascii="仿宋" w:hAnsi="仿宋" w:eastAsia="仿宋" w:cs="仿宋"/>
          <w:color w:val="auto"/>
          <w:sz w:val="24"/>
          <w:szCs w:val="24"/>
          <w:highlight w:val="none"/>
        </w:rPr>
        <w:t>时请按以下内容划入我方帐户。若因内容不全、错误、字迹潦草模糊导致该项目保证金未能及时退还或退还过程中发生错误，我方将承担全部责任和损失。</w:t>
      </w:r>
    </w:p>
    <w:p>
      <w:pPr>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名称：</w:t>
      </w:r>
      <w:r>
        <w:rPr>
          <w:rFonts w:hint="eastAsia" w:ascii="仿宋" w:hAnsi="仿宋" w:eastAsia="仿宋" w:cs="仿宋"/>
          <w:i/>
          <w:iCs/>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开户银行：</w:t>
      </w:r>
      <w:r>
        <w:rPr>
          <w:rFonts w:hint="eastAsia" w:ascii="仿宋" w:hAnsi="仿宋" w:eastAsia="仿宋" w:cs="仿宋"/>
          <w:color w:val="auto"/>
          <w:sz w:val="24"/>
          <w:szCs w:val="24"/>
          <w:highlight w:val="none"/>
          <w:u w:val="single"/>
        </w:rPr>
        <w:t xml:space="preserve">                             </w:t>
      </w:r>
    </w:p>
    <w:p>
      <w:pPr>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开户银行行号：</w:t>
      </w:r>
      <w:r>
        <w:rPr>
          <w:rFonts w:hint="eastAsia" w:ascii="仿宋" w:hAnsi="仿宋" w:eastAsia="仿宋" w:cs="仿宋"/>
          <w:color w:val="auto"/>
          <w:sz w:val="24"/>
          <w:szCs w:val="24"/>
          <w:highlight w:val="none"/>
          <w:u w:val="single"/>
        </w:rPr>
        <w:t xml:space="preserve">                         </w:t>
      </w:r>
    </w:p>
    <w:p>
      <w:pPr>
        <w:spacing w:line="360" w:lineRule="auto"/>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银行帐号：</w:t>
      </w:r>
      <w:r>
        <w:rPr>
          <w:rFonts w:hint="eastAsia" w:ascii="仿宋" w:hAnsi="仿宋" w:eastAsia="仿宋" w:cs="仿宋"/>
          <w:color w:val="auto"/>
          <w:sz w:val="24"/>
          <w:szCs w:val="24"/>
          <w:highlight w:val="none"/>
          <w:u w:val="single"/>
        </w:rPr>
        <w:t xml:space="preserve">                             </w:t>
      </w:r>
    </w:p>
    <w:p>
      <w:pPr>
        <w:spacing w:line="360" w:lineRule="auto"/>
        <w:ind w:firstLine="420" w:firstLineChars="200"/>
        <w:outlineLvl w:val="9"/>
        <w:rPr>
          <w:rFonts w:hint="eastAsia" w:ascii="仿宋" w:hAnsi="仿宋" w:eastAsia="仿宋" w:cs="仿宋"/>
          <w:color w:val="auto"/>
          <w:sz w:val="24"/>
          <w:szCs w:val="24"/>
          <w:highlight w:val="none"/>
          <w:lang w:val="en-US" w:eastAsia="zh-CN"/>
        </w:rPr>
      </w:pPr>
      <w:r>
        <w:rPr>
          <w:rFonts w:hint="eastAsia" w:eastAsia="仿宋"/>
          <w:color w:val="auto"/>
          <w:highlight w:val="none"/>
          <w:lang w:val="en-US" w:eastAsia="zh-CN"/>
        </w:rPr>
        <w:t xml:space="preserve"> </w:t>
      </w:r>
      <w:r>
        <w:rPr>
          <w:rFonts w:hint="eastAsia" w:ascii="仿宋" w:hAnsi="仿宋" w:eastAsia="仿宋" w:cs="仿宋"/>
          <w:color w:val="auto"/>
          <w:sz w:val="24"/>
          <w:szCs w:val="24"/>
          <w:highlight w:val="none"/>
          <w:lang w:val="en-US" w:eastAsia="zh-CN"/>
        </w:rPr>
        <w:t>投标人姓名：</w:t>
      </w:r>
      <w:r>
        <w:rPr>
          <w:rFonts w:hint="eastAsia" w:ascii="仿宋" w:hAnsi="仿宋" w:eastAsia="仿宋" w:cs="仿宋"/>
          <w:i/>
          <w:iCs/>
          <w:color w:val="auto"/>
          <w:sz w:val="24"/>
          <w:szCs w:val="24"/>
          <w:highlight w:val="none"/>
          <w:u w:val="single"/>
        </w:rPr>
        <w:t xml:space="preserve">                                 </w:t>
      </w:r>
    </w:p>
    <w:p>
      <w:pPr>
        <w:spacing w:line="360" w:lineRule="auto"/>
        <w:ind w:firstLine="480" w:firstLineChars="200"/>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投标人联系电话：</w:t>
      </w:r>
      <w:r>
        <w:rPr>
          <w:rFonts w:hint="eastAsia" w:ascii="仿宋" w:hAnsi="仿宋" w:eastAsia="仿宋" w:cs="仿宋"/>
          <w:color w:val="auto"/>
          <w:sz w:val="24"/>
          <w:szCs w:val="24"/>
          <w:highlight w:val="none"/>
          <w:u w:val="single"/>
        </w:rPr>
        <w:t xml:space="preserve">                             </w:t>
      </w:r>
    </w:p>
    <w:p>
      <w:pPr>
        <w:adjustRightInd w:val="0"/>
        <w:snapToGrid w:val="0"/>
        <w:spacing w:line="360" w:lineRule="auto"/>
        <w:outlineLvl w:val="9"/>
        <w:rPr>
          <w:rFonts w:hint="eastAsia" w:ascii="仿宋" w:hAnsi="仿宋" w:eastAsia="仿宋" w:cs="仿宋"/>
          <w:color w:val="auto"/>
          <w:sz w:val="24"/>
          <w:szCs w:val="24"/>
          <w:highlight w:val="none"/>
        </w:rPr>
      </w:pPr>
    </w:p>
    <w:p>
      <w:pPr>
        <w:adjustRightInd w:val="0"/>
        <w:snapToGrid w:val="0"/>
        <w:spacing w:line="360" w:lineRule="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法定代表人（或法定代表人授权代表）签字：</w:t>
      </w:r>
    </w:p>
    <w:p>
      <w:pPr>
        <w:adjustRightInd w:val="0"/>
        <w:snapToGrid w:val="0"/>
        <w:spacing w:line="360" w:lineRule="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名称（加盖公章）：</w:t>
      </w:r>
    </w:p>
    <w:p>
      <w:pPr>
        <w:adjustRightInd w:val="0"/>
        <w:snapToGrid w:val="0"/>
        <w:spacing w:line="360" w:lineRule="auto"/>
        <w:outlineLvl w:val="9"/>
        <w:rPr>
          <w:rFonts w:hint="eastAsia" w:ascii="仿宋" w:hAnsi="仿宋" w:eastAsia="仿宋" w:cs="仿宋"/>
          <w:bCs/>
          <w:color w:val="auto"/>
          <w:sz w:val="21"/>
          <w:szCs w:val="21"/>
          <w:highlight w:val="none"/>
        </w:rPr>
      </w:pPr>
      <w:r>
        <w:rPr>
          <w:rFonts w:hint="eastAsia" w:ascii="仿宋" w:hAnsi="仿宋" w:eastAsia="仿宋" w:cs="仿宋"/>
          <w:color w:val="auto"/>
          <w:sz w:val="24"/>
          <w:szCs w:val="24"/>
          <w:highlight w:val="none"/>
        </w:rPr>
        <w:t>日期：   年   月   日</w:t>
      </w:r>
    </w:p>
    <w:p>
      <w:pPr>
        <w:pStyle w:val="12"/>
        <w:spacing w:line="440" w:lineRule="exact"/>
        <w:jc w:val="both"/>
        <w:outlineLvl w:val="9"/>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eastAsia="zh-CN"/>
        </w:rPr>
        <w:t>注：中标结果公告发出后，为方便代理机构后续退款事宜，维护各方的合法权益，请投标人认真填写此函信息，并后附转帐或汇款的银行凭证复印件。</w:t>
      </w:r>
    </w:p>
    <w:tbl>
      <w:tblPr>
        <w:tblStyle w:val="20"/>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6" w:hRule="atLeast"/>
        </w:trPr>
        <w:tc>
          <w:tcPr>
            <w:tcW w:w="9220" w:type="dxa"/>
            <w:noWrap w:val="0"/>
            <w:vAlign w:val="center"/>
          </w:tcPr>
          <w:p>
            <w:pPr>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（粘贴转帐或汇款的银行凭证复印件）</w:t>
            </w:r>
          </w:p>
        </w:tc>
      </w:tr>
    </w:tbl>
    <w:p>
      <w:pPr>
        <w:outlineLvl w:val="9"/>
        <w:rPr>
          <w:highlight w:val="none"/>
        </w:rPr>
      </w:pPr>
    </w:p>
    <w:sectPr>
      <w:footerReference r:id="rId10"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0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posOffset>2590165</wp:posOffset>
              </wp:positionH>
              <wp:positionV relativeFrom="paragraph">
                <wp:posOffset>0</wp:posOffset>
              </wp:positionV>
              <wp:extent cx="10604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6045" cy="1828800"/>
                      </a:xfrm>
                      <a:prstGeom prst="rect">
                        <a:avLst/>
                      </a:prstGeom>
                      <a:noFill/>
                      <a:ln>
                        <a:noFill/>
                      </a:ln>
                    </wps:spPr>
                    <wps:txbx>
                      <w:txbxContent>
                        <w:p>
                          <w:pPr>
                            <w:pStyle w:val="12"/>
                          </w:pPr>
                        </w:p>
                      </w:txbxContent>
                    </wps:txbx>
                    <wps:bodyPr lIns="0" tIns="0" rIns="0" bIns="0" upright="0">
                      <a:spAutoFit/>
                    </wps:bodyPr>
                  </wps:wsp>
                </a:graphicData>
              </a:graphic>
            </wp:anchor>
          </w:drawing>
        </mc:Choice>
        <mc:Fallback>
          <w:pict>
            <v:shape id="_x0000_s1026" o:spid="_x0000_s1026" o:spt="202" type="#_x0000_t202" style="position:absolute;left:0pt;margin-left:203.95pt;margin-top:0pt;height:144pt;width:8.35pt;mso-position-horizontal-relative:margin;z-index:251660288;mso-width-relative:page;mso-height-relative:page;" filled="f" stroked="f" coordsize="21600,21600" o:gfxdata="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EwTDTVAAAACAEAAA8AAAAAAAAAAQAgAAAAIgAAAGRycy9kb3ducmV2&#10;LnhtbFBLAQIUABQAAAAIAIdO4kCnGxBjxgEAAIwDAAAOAAAAAAAAAAEAIAAAACQBAABkcnMvZTJv&#10;RG9jLnhtbFBLBQYAAAAABgAGAFkBAABcBQAAAAA=&#10;">
              <v:fill on="f" focussize="0,0"/>
              <v:stroke on="f"/>
              <v:imagedata o:title=""/>
              <o:lock v:ext="edit" aspectratio="f"/>
              <v:textbox inset="0mm,0mm,0mm,0mm" style="mso-fit-shape-to-text:t;">
                <w:txbxContent>
                  <w:p>
                    <w:pPr>
                      <w:pStyle w:val="12"/>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91</w:t>
                    </w:r>
                    <w: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posOffset>2590165</wp:posOffset>
              </wp:positionH>
              <wp:positionV relativeFrom="paragraph">
                <wp:posOffset>0</wp:posOffset>
              </wp:positionV>
              <wp:extent cx="106045"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06045" cy="1828800"/>
                      </a:xfrm>
                      <a:prstGeom prst="rect">
                        <a:avLst/>
                      </a:prstGeom>
                      <a:noFill/>
                      <a:ln>
                        <a:noFill/>
                      </a:ln>
                    </wps:spPr>
                    <wps:txbx>
                      <w:txbxContent>
                        <w:p>
                          <w:pPr>
                            <w:pStyle w:val="12"/>
                          </w:pPr>
                        </w:p>
                      </w:txbxContent>
                    </wps:txbx>
                    <wps:bodyPr lIns="0" tIns="0" rIns="0" bIns="0" upright="0">
                      <a:spAutoFit/>
                    </wps:bodyPr>
                  </wps:wsp>
                </a:graphicData>
              </a:graphic>
            </wp:anchor>
          </w:drawing>
        </mc:Choice>
        <mc:Fallback>
          <w:pict>
            <v:shape id="_x0000_s1026" o:spid="_x0000_s1026" o:spt="202" type="#_x0000_t202" style="position:absolute;left:0pt;margin-left:203.95pt;margin-top:0pt;height:144pt;width:8.35pt;mso-position-horizontal-relative:margin;z-index:251661312;mso-width-relative:page;mso-height-relative:page;" filled="f" stroked="f" coordsize="21600,21600" o:gfxdata="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BMEw01QAAAAgBAAAPAAAAAAAAAAEAIAAAACIAAABkcnMvZG93bnJl&#10;di54bWxQSwECFAAUAAAACACHTuJA4+wuzMcBAACMAwAADgAAAAAAAAABACAAAAAkAQAAZHJzL2Uy&#10;b0RvYy54bWxQSwUGAAAAAAYABgBZAQAAXQUAAAAA&#10;">
              <v:fill on="f" focussize="0,0"/>
              <v:stroke on="f"/>
              <v:imagedata o:title=""/>
              <o:lock v:ext="edit" aspectratio="f"/>
              <v:textbox inset="0mm,0mm,0mm,0mm" style="mso-fit-shape-to-text:t;">
                <w:txbxContent>
                  <w:p>
                    <w:pPr>
                      <w:pStyle w:val="12"/>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106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PowerPlusWaterMarkObject923319563" o:spid="_x0000_s4097" o:spt="136" type="#_x0000_t136" style="position:absolute;left:0pt;height:34.45pt;width:551.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新疆生产建设兵团公共资源交易中心" style="font-family:宋体;font-size:8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EFDB4"/>
    <w:multiLevelType w:val="singleLevel"/>
    <w:tmpl w:val="828EFDB4"/>
    <w:lvl w:ilvl="0" w:tentative="0">
      <w:start w:val="1"/>
      <w:numFmt w:val="decimal"/>
      <w:lvlText w:val="%1."/>
      <w:lvlJc w:val="left"/>
      <w:pPr>
        <w:tabs>
          <w:tab w:val="left" w:pos="312"/>
        </w:tabs>
      </w:pPr>
    </w:lvl>
  </w:abstractNum>
  <w:abstractNum w:abstractNumId="1">
    <w:nsid w:val="8383617C"/>
    <w:multiLevelType w:val="singleLevel"/>
    <w:tmpl w:val="8383617C"/>
    <w:lvl w:ilvl="0" w:tentative="0">
      <w:start w:val="1"/>
      <w:numFmt w:val="decimal"/>
      <w:suff w:val="space"/>
      <w:lvlText w:val="(%1)"/>
      <w:lvlJc w:val="left"/>
    </w:lvl>
  </w:abstractNum>
  <w:abstractNum w:abstractNumId="2">
    <w:nsid w:val="91A8E96D"/>
    <w:multiLevelType w:val="singleLevel"/>
    <w:tmpl w:val="91A8E96D"/>
    <w:lvl w:ilvl="0" w:tentative="0">
      <w:start w:val="7"/>
      <w:numFmt w:val="decimal"/>
      <w:lvlText w:val="%1."/>
      <w:lvlJc w:val="left"/>
      <w:pPr>
        <w:tabs>
          <w:tab w:val="left" w:pos="312"/>
        </w:tabs>
      </w:pPr>
    </w:lvl>
  </w:abstractNum>
  <w:abstractNum w:abstractNumId="3">
    <w:nsid w:val="91B646C6"/>
    <w:multiLevelType w:val="singleLevel"/>
    <w:tmpl w:val="91B646C6"/>
    <w:lvl w:ilvl="0" w:tentative="0">
      <w:start w:val="1"/>
      <w:numFmt w:val="decimal"/>
      <w:suff w:val="nothing"/>
      <w:lvlText w:val="%1．"/>
      <w:lvlJc w:val="left"/>
      <w:pPr>
        <w:ind w:left="0" w:firstLine="400"/>
      </w:pPr>
      <w:rPr>
        <w:rFonts w:hint="default"/>
      </w:rPr>
    </w:lvl>
  </w:abstractNum>
  <w:abstractNum w:abstractNumId="4">
    <w:nsid w:val="9807ED30"/>
    <w:multiLevelType w:val="singleLevel"/>
    <w:tmpl w:val="9807ED30"/>
    <w:lvl w:ilvl="0" w:tentative="0">
      <w:start w:val="1"/>
      <w:numFmt w:val="decimal"/>
      <w:suff w:val="nothing"/>
      <w:lvlText w:val="%1．"/>
      <w:lvlJc w:val="left"/>
      <w:pPr>
        <w:ind w:left="0" w:firstLine="400"/>
      </w:pPr>
      <w:rPr>
        <w:rFonts w:hint="default"/>
      </w:rPr>
    </w:lvl>
  </w:abstractNum>
  <w:abstractNum w:abstractNumId="5">
    <w:nsid w:val="A9A52D6A"/>
    <w:multiLevelType w:val="singleLevel"/>
    <w:tmpl w:val="A9A52D6A"/>
    <w:lvl w:ilvl="0" w:tentative="0">
      <w:start w:val="1"/>
      <w:numFmt w:val="decimal"/>
      <w:lvlText w:val="%1."/>
      <w:lvlJc w:val="left"/>
      <w:pPr>
        <w:tabs>
          <w:tab w:val="left" w:pos="312"/>
        </w:tabs>
      </w:pPr>
    </w:lvl>
  </w:abstractNum>
  <w:abstractNum w:abstractNumId="6">
    <w:nsid w:val="C6A04E94"/>
    <w:multiLevelType w:val="singleLevel"/>
    <w:tmpl w:val="C6A04E94"/>
    <w:lvl w:ilvl="0" w:tentative="0">
      <w:start w:val="5"/>
      <w:numFmt w:val="chineseCounting"/>
      <w:suff w:val="nothing"/>
      <w:lvlText w:val="%1、"/>
      <w:lvlJc w:val="left"/>
      <w:rPr>
        <w:rFonts w:hint="eastAsia"/>
      </w:rPr>
    </w:lvl>
  </w:abstractNum>
  <w:abstractNum w:abstractNumId="7">
    <w:nsid w:val="C8C8D01F"/>
    <w:multiLevelType w:val="singleLevel"/>
    <w:tmpl w:val="C8C8D01F"/>
    <w:lvl w:ilvl="0" w:tentative="0">
      <w:start w:val="1"/>
      <w:numFmt w:val="decimal"/>
      <w:suff w:val="nothing"/>
      <w:lvlText w:val="%1、"/>
      <w:lvlJc w:val="left"/>
    </w:lvl>
  </w:abstractNum>
  <w:abstractNum w:abstractNumId="8">
    <w:nsid w:val="CA15EE79"/>
    <w:multiLevelType w:val="singleLevel"/>
    <w:tmpl w:val="CA15EE79"/>
    <w:lvl w:ilvl="0" w:tentative="0">
      <w:start w:val="1"/>
      <w:numFmt w:val="decimal"/>
      <w:suff w:val="nothing"/>
      <w:lvlText w:val="%1、"/>
      <w:lvlJc w:val="left"/>
    </w:lvl>
  </w:abstractNum>
  <w:abstractNum w:abstractNumId="9">
    <w:nsid w:val="D0DD71ED"/>
    <w:multiLevelType w:val="singleLevel"/>
    <w:tmpl w:val="D0DD71ED"/>
    <w:lvl w:ilvl="0" w:tentative="0">
      <w:start w:val="1"/>
      <w:numFmt w:val="decimal"/>
      <w:suff w:val="nothing"/>
      <w:lvlText w:val="%1．"/>
      <w:lvlJc w:val="left"/>
      <w:pPr>
        <w:ind w:left="0" w:firstLine="400"/>
      </w:pPr>
      <w:rPr>
        <w:rFonts w:hint="default"/>
      </w:rPr>
    </w:lvl>
  </w:abstractNum>
  <w:abstractNum w:abstractNumId="10">
    <w:nsid w:val="D78CFAF9"/>
    <w:multiLevelType w:val="singleLevel"/>
    <w:tmpl w:val="D78CFAF9"/>
    <w:lvl w:ilvl="0" w:tentative="0">
      <w:start w:val="1"/>
      <w:numFmt w:val="decimal"/>
      <w:suff w:val="nothing"/>
      <w:lvlText w:val="%1．"/>
      <w:lvlJc w:val="left"/>
      <w:pPr>
        <w:ind w:left="0" w:firstLine="400"/>
      </w:pPr>
      <w:rPr>
        <w:rFonts w:hint="default"/>
      </w:rPr>
    </w:lvl>
  </w:abstractNum>
  <w:abstractNum w:abstractNumId="11">
    <w:nsid w:val="DD152217"/>
    <w:multiLevelType w:val="singleLevel"/>
    <w:tmpl w:val="DD152217"/>
    <w:lvl w:ilvl="0" w:tentative="0">
      <w:start w:val="1"/>
      <w:numFmt w:val="chineseCounting"/>
      <w:suff w:val="nothing"/>
      <w:lvlText w:val="%1、"/>
      <w:lvlJc w:val="left"/>
      <w:rPr>
        <w:rFonts w:hint="eastAsia"/>
      </w:rPr>
    </w:lvl>
  </w:abstractNum>
  <w:abstractNum w:abstractNumId="12">
    <w:nsid w:val="E69049C4"/>
    <w:multiLevelType w:val="singleLevel"/>
    <w:tmpl w:val="E69049C4"/>
    <w:lvl w:ilvl="0" w:tentative="0">
      <w:start w:val="1"/>
      <w:numFmt w:val="decimal"/>
      <w:suff w:val="nothing"/>
      <w:lvlText w:val="%1．"/>
      <w:lvlJc w:val="left"/>
      <w:pPr>
        <w:ind w:left="0" w:firstLine="400"/>
      </w:pPr>
      <w:rPr>
        <w:rFonts w:hint="default"/>
      </w:rPr>
    </w:lvl>
  </w:abstractNum>
  <w:abstractNum w:abstractNumId="13">
    <w:nsid w:val="FC50A0AE"/>
    <w:multiLevelType w:val="singleLevel"/>
    <w:tmpl w:val="FC50A0AE"/>
    <w:lvl w:ilvl="0" w:tentative="0">
      <w:start w:val="5"/>
      <w:numFmt w:val="chineseCounting"/>
      <w:suff w:val="nothing"/>
      <w:lvlText w:val="%1、"/>
      <w:lvlJc w:val="left"/>
      <w:rPr>
        <w:rFonts w:hint="eastAsia"/>
      </w:rPr>
    </w:lvl>
  </w:abstractNum>
  <w:abstractNum w:abstractNumId="14">
    <w:nsid w:val="FC6F1B1E"/>
    <w:multiLevelType w:val="singleLevel"/>
    <w:tmpl w:val="FC6F1B1E"/>
    <w:lvl w:ilvl="0" w:tentative="0">
      <w:start w:val="1"/>
      <w:numFmt w:val="decimal"/>
      <w:suff w:val="nothing"/>
      <w:lvlText w:val="（%1）"/>
      <w:lvlJc w:val="left"/>
    </w:lvl>
  </w:abstractNum>
  <w:abstractNum w:abstractNumId="15">
    <w:nsid w:val="00000006"/>
    <w:multiLevelType w:val="multilevel"/>
    <w:tmpl w:val="00000006"/>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10" w:firstLine="0"/>
      </w:pPr>
      <w:rPr>
        <w:rFonts w:hint="eastAsia" w:ascii="宋体" w:hAnsi="宋体" w:eastAsia="宋体"/>
        <w:sz w:val="24"/>
        <w:szCs w:val="24"/>
        <w:lang w:val="en-US"/>
      </w:rPr>
    </w:lvl>
    <w:lvl w:ilvl="2" w:tentative="0">
      <w:start w:val="1"/>
      <w:numFmt w:val="chineseCountingThousand"/>
      <w:pStyle w:val="2"/>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6">
    <w:nsid w:val="0000000E"/>
    <w:multiLevelType w:val="multilevel"/>
    <w:tmpl w:val="0000000E"/>
    <w:lvl w:ilvl="0" w:tentative="0">
      <w:start w:val="1"/>
      <w:numFmt w:val="decimal"/>
      <w:lvlText w:val="%1."/>
      <w:lvlJc w:val="left"/>
      <w:pPr>
        <w:tabs>
          <w:tab w:val="left" w:pos="312"/>
        </w:tabs>
      </w:pPr>
    </w:lvl>
    <w:lvl w:ilvl="1" w:tentative="0">
      <w:start w:val="1"/>
      <w:numFmt w:val="lowerLetter"/>
      <w:lvlText w:val="%2)"/>
      <w:lvlJc w:val="left"/>
      <w:pPr>
        <w:ind w:left="945" w:hanging="420"/>
      </w:pPr>
      <w:rPr>
        <w:rFonts w:cs="Times New Roman"/>
      </w:rPr>
    </w:lvl>
    <w:lvl w:ilvl="2" w:tentative="0">
      <w:start w:val="1"/>
      <w:numFmt w:val="lowerRoman"/>
      <w:lvlText w:val="%3."/>
      <w:lvlJc w:val="right"/>
      <w:pPr>
        <w:ind w:left="1365" w:hanging="420"/>
      </w:pPr>
      <w:rPr>
        <w:rFonts w:cs="Times New Roman"/>
      </w:rPr>
    </w:lvl>
    <w:lvl w:ilvl="3" w:tentative="0">
      <w:start w:val="1"/>
      <w:numFmt w:val="decimal"/>
      <w:lvlText w:val="%4."/>
      <w:lvlJc w:val="left"/>
      <w:pPr>
        <w:ind w:left="1785" w:hanging="420"/>
      </w:pPr>
      <w:rPr>
        <w:rFonts w:cs="Times New Roman"/>
      </w:rPr>
    </w:lvl>
    <w:lvl w:ilvl="4" w:tentative="0">
      <w:start w:val="1"/>
      <w:numFmt w:val="lowerLetter"/>
      <w:lvlText w:val="%5)"/>
      <w:lvlJc w:val="left"/>
      <w:pPr>
        <w:ind w:left="2205" w:hanging="420"/>
      </w:pPr>
      <w:rPr>
        <w:rFonts w:cs="Times New Roman"/>
      </w:rPr>
    </w:lvl>
    <w:lvl w:ilvl="5" w:tentative="0">
      <w:start w:val="1"/>
      <w:numFmt w:val="lowerRoman"/>
      <w:lvlText w:val="%6."/>
      <w:lvlJc w:val="right"/>
      <w:pPr>
        <w:ind w:left="2625" w:hanging="420"/>
      </w:pPr>
      <w:rPr>
        <w:rFonts w:cs="Times New Roman"/>
      </w:rPr>
    </w:lvl>
    <w:lvl w:ilvl="6" w:tentative="0">
      <w:start w:val="1"/>
      <w:numFmt w:val="decimal"/>
      <w:lvlText w:val="%7."/>
      <w:lvlJc w:val="left"/>
      <w:pPr>
        <w:ind w:left="3045" w:hanging="420"/>
      </w:pPr>
      <w:rPr>
        <w:rFonts w:cs="Times New Roman"/>
      </w:rPr>
    </w:lvl>
    <w:lvl w:ilvl="7" w:tentative="0">
      <w:start w:val="1"/>
      <w:numFmt w:val="lowerLetter"/>
      <w:lvlText w:val="%8)"/>
      <w:lvlJc w:val="left"/>
      <w:pPr>
        <w:ind w:left="3465" w:hanging="420"/>
      </w:pPr>
      <w:rPr>
        <w:rFonts w:cs="Times New Roman"/>
      </w:rPr>
    </w:lvl>
    <w:lvl w:ilvl="8" w:tentative="0">
      <w:start w:val="1"/>
      <w:numFmt w:val="lowerRoman"/>
      <w:lvlText w:val="%9."/>
      <w:lvlJc w:val="right"/>
      <w:pPr>
        <w:ind w:left="3885" w:hanging="420"/>
      </w:pPr>
      <w:rPr>
        <w:rFonts w:cs="Times New Roman"/>
      </w:rPr>
    </w:lvl>
  </w:abstractNum>
  <w:abstractNum w:abstractNumId="17">
    <w:nsid w:val="3A5BDE93"/>
    <w:multiLevelType w:val="singleLevel"/>
    <w:tmpl w:val="3A5BDE93"/>
    <w:lvl w:ilvl="0" w:tentative="0">
      <w:start w:val="1"/>
      <w:numFmt w:val="chineseCounting"/>
      <w:suff w:val="nothing"/>
      <w:lvlText w:val="%1、"/>
      <w:lvlJc w:val="left"/>
      <w:rPr>
        <w:rFonts w:hint="eastAsia"/>
      </w:rPr>
    </w:lvl>
  </w:abstractNum>
  <w:abstractNum w:abstractNumId="18">
    <w:nsid w:val="3A9590F0"/>
    <w:multiLevelType w:val="singleLevel"/>
    <w:tmpl w:val="3A9590F0"/>
    <w:lvl w:ilvl="0" w:tentative="0">
      <w:start w:val="1"/>
      <w:numFmt w:val="decimal"/>
      <w:suff w:val="nothing"/>
      <w:lvlText w:val="%1．"/>
      <w:lvlJc w:val="left"/>
      <w:pPr>
        <w:ind w:left="0" w:firstLine="400"/>
      </w:pPr>
      <w:rPr>
        <w:rFonts w:hint="default"/>
      </w:rPr>
    </w:lvl>
  </w:abstractNum>
  <w:abstractNum w:abstractNumId="19">
    <w:nsid w:val="3B3CB3F0"/>
    <w:multiLevelType w:val="singleLevel"/>
    <w:tmpl w:val="3B3CB3F0"/>
    <w:lvl w:ilvl="0" w:tentative="0">
      <w:start w:val="4"/>
      <w:numFmt w:val="chineseCounting"/>
      <w:suff w:val="nothing"/>
      <w:lvlText w:val="%1、"/>
      <w:lvlJc w:val="left"/>
      <w:rPr>
        <w:rFonts w:hint="eastAsia"/>
      </w:rPr>
    </w:lvl>
  </w:abstractNum>
  <w:abstractNum w:abstractNumId="20">
    <w:nsid w:val="3D011406"/>
    <w:multiLevelType w:val="multilevel"/>
    <w:tmpl w:val="3D011406"/>
    <w:lvl w:ilvl="0" w:tentative="0">
      <w:start w:val="2"/>
      <w:numFmt w:val="decimal"/>
      <w:lvlText w:val="%1"/>
      <w:lvlJc w:val="left"/>
      <w:pPr>
        <w:ind w:left="360" w:hanging="360"/>
      </w:pPr>
      <w:rPr>
        <w:rFonts w:hint="default"/>
      </w:rPr>
    </w:lvl>
    <w:lvl w:ilvl="1" w:tentative="0">
      <w:start w:val="3"/>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1">
    <w:nsid w:val="4136A718"/>
    <w:multiLevelType w:val="singleLevel"/>
    <w:tmpl w:val="4136A718"/>
    <w:lvl w:ilvl="0" w:tentative="0">
      <w:start w:val="1"/>
      <w:numFmt w:val="decimal"/>
      <w:suff w:val="nothing"/>
      <w:lvlText w:val="%1．"/>
      <w:lvlJc w:val="left"/>
      <w:pPr>
        <w:ind w:left="0" w:firstLine="400"/>
      </w:pPr>
      <w:rPr>
        <w:rFonts w:hint="default"/>
      </w:rPr>
    </w:lvl>
  </w:abstractNum>
  <w:abstractNum w:abstractNumId="22">
    <w:nsid w:val="4A3A5A4B"/>
    <w:multiLevelType w:val="multilevel"/>
    <w:tmpl w:val="4A3A5A4B"/>
    <w:lvl w:ilvl="0" w:tentative="0">
      <w:start w:val="1"/>
      <w:numFmt w:val="decimal"/>
      <w:lvlText w:val="%1."/>
      <w:lvlJc w:val="left"/>
      <w:pPr>
        <w:tabs>
          <w:tab w:val="left" w:pos="704"/>
        </w:tabs>
        <w:ind w:left="420" w:hanging="42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3">
    <w:nsid w:val="4CE112CD"/>
    <w:multiLevelType w:val="multilevel"/>
    <w:tmpl w:val="4CE112CD"/>
    <w:lvl w:ilvl="0" w:tentative="0">
      <w:start w:val="2"/>
      <w:numFmt w:val="decimal"/>
      <w:lvlText w:val="%1"/>
      <w:lvlJc w:val="left"/>
      <w:pPr>
        <w:ind w:left="360" w:hanging="360"/>
      </w:pPr>
      <w:rPr>
        <w:rFonts w:hint="default"/>
      </w:rPr>
    </w:lvl>
    <w:lvl w:ilvl="1" w:tentative="0">
      <w:start w:val="6"/>
      <w:numFmt w:val="decimal"/>
      <w:lvlText w:val="%1.%2"/>
      <w:lvlJc w:val="left"/>
      <w:pPr>
        <w:ind w:left="57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4">
    <w:nsid w:val="64A422D4"/>
    <w:multiLevelType w:val="multilevel"/>
    <w:tmpl w:val="64A422D4"/>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5">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4"/>
      <w:suff w:val="nothing"/>
      <w:lvlText w:val="%2、"/>
      <w:lvlJc w:val="left"/>
      <w:pPr>
        <w:ind w:left="21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6">
    <w:nsid w:val="7F680664"/>
    <w:multiLevelType w:val="multilevel"/>
    <w:tmpl w:val="7F68066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5"/>
  </w:num>
  <w:num w:numId="2">
    <w:abstractNumId w:val="15"/>
  </w:num>
  <w:num w:numId="3">
    <w:abstractNumId w:val="17"/>
  </w:num>
  <w:num w:numId="4">
    <w:abstractNumId w:val="11"/>
  </w:num>
  <w:num w:numId="5">
    <w:abstractNumId w:val="19"/>
  </w:num>
  <w:num w:numId="6">
    <w:abstractNumId w:val="14"/>
  </w:num>
  <w:num w:numId="7">
    <w:abstractNumId w:val="5"/>
  </w:num>
  <w:num w:numId="8">
    <w:abstractNumId w:val="20"/>
  </w:num>
  <w:num w:numId="9">
    <w:abstractNumId w:val="23"/>
  </w:num>
  <w:num w:numId="10">
    <w:abstractNumId w:val="22"/>
  </w:num>
  <w:num w:numId="11">
    <w:abstractNumId w:val="3"/>
  </w:num>
  <w:num w:numId="12">
    <w:abstractNumId w:val="21"/>
  </w:num>
  <w:num w:numId="13">
    <w:abstractNumId w:val="8"/>
  </w:num>
  <w:num w:numId="14">
    <w:abstractNumId w:val="16"/>
  </w:num>
  <w:num w:numId="15">
    <w:abstractNumId w:val="24"/>
  </w:num>
  <w:num w:numId="16">
    <w:abstractNumId w:val="18"/>
  </w:num>
  <w:num w:numId="17">
    <w:abstractNumId w:val="9"/>
  </w:num>
  <w:num w:numId="18">
    <w:abstractNumId w:val="4"/>
  </w:num>
  <w:num w:numId="19">
    <w:abstractNumId w:val="26"/>
  </w:num>
  <w:num w:numId="20">
    <w:abstractNumId w:val="12"/>
  </w:num>
  <w:num w:numId="21">
    <w:abstractNumId w:val="10"/>
  </w:num>
  <w:num w:numId="22">
    <w:abstractNumId w:val="6"/>
  </w:num>
  <w:num w:numId="23">
    <w:abstractNumId w:val="0"/>
  </w:num>
  <w:num w:numId="24">
    <w:abstractNumId w:val="13"/>
  </w:num>
  <w:num w:numId="25">
    <w:abstractNumId w:val="7"/>
  </w:num>
  <w:num w:numId="26">
    <w:abstractNumId w:val="1"/>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iMDYyOTE3ZTEwODc4YjNjN2VjZjA1NTY2MTk4MGIifQ=="/>
  </w:docVars>
  <w:rsids>
    <w:rsidRoot w:val="54670EF0"/>
    <w:rsid w:val="00007AAA"/>
    <w:rsid w:val="000527DC"/>
    <w:rsid w:val="00101AE9"/>
    <w:rsid w:val="003357D8"/>
    <w:rsid w:val="004F10DF"/>
    <w:rsid w:val="00612345"/>
    <w:rsid w:val="007A42CC"/>
    <w:rsid w:val="00D72607"/>
    <w:rsid w:val="01537B4D"/>
    <w:rsid w:val="01695955"/>
    <w:rsid w:val="01761A78"/>
    <w:rsid w:val="017D31AE"/>
    <w:rsid w:val="01836DD5"/>
    <w:rsid w:val="01B67034"/>
    <w:rsid w:val="01BF6322"/>
    <w:rsid w:val="01D134FA"/>
    <w:rsid w:val="01D84888"/>
    <w:rsid w:val="01EE7C08"/>
    <w:rsid w:val="01F64D0F"/>
    <w:rsid w:val="01FF1E15"/>
    <w:rsid w:val="02C4662B"/>
    <w:rsid w:val="02CE3596"/>
    <w:rsid w:val="02E01C47"/>
    <w:rsid w:val="030F6088"/>
    <w:rsid w:val="034006F5"/>
    <w:rsid w:val="03412F6A"/>
    <w:rsid w:val="035241C7"/>
    <w:rsid w:val="035C6A51"/>
    <w:rsid w:val="036B6853"/>
    <w:rsid w:val="037979A5"/>
    <w:rsid w:val="03886477"/>
    <w:rsid w:val="03A8028B"/>
    <w:rsid w:val="03F0144C"/>
    <w:rsid w:val="04461F7D"/>
    <w:rsid w:val="045967B2"/>
    <w:rsid w:val="047B14FB"/>
    <w:rsid w:val="04904FA7"/>
    <w:rsid w:val="04A46CA4"/>
    <w:rsid w:val="04AB3B8E"/>
    <w:rsid w:val="04BA64C7"/>
    <w:rsid w:val="04C904B8"/>
    <w:rsid w:val="04C9495C"/>
    <w:rsid w:val="04E17AD6"/>
    <w:rsid w:val="04F830B8"/>
    <w:rsid w:val="053E47A5"/>
    <w:rsid w:val="054716D1"/>
    <w:rsid w:val="057C39D7"/>
    <w:rsid w:val="05816FE5"/>
    <w:rsid w:val="059E36F3"/>
    <w:rsid w:val="05BA3C15"/>
    <w:rsid w:val="05C375FE"/>
    <w:rsid w:val="05CB745D"/>
    <w:rsid w:val="05EF21A1"/>
    <w:rsid w:val="060C68AF"/>
    <w:rsid w:val="061E4834"/>
    <w:rsid w:val="06314567"/>
    <w:rsid w:val="06514C09"/>
    <w:rsid w:val="069E241C"/>
    <w:rsid w:val="06BA3FBB"/>
    <w:rsid w:val="06C47189"/>
    <w:rsid w:val="06D01FBD"/>
    <w:rsid w:val="06E2591E"/>
    <w:rsid w:val="0708351A"/>
    <w:rsid w:val="07226DF2"/>
    <w:rsid w:val="073A744C"/>
    <w:rsid w:val="07506C6F"/>
    <w:rsid w:val="07585B24"/>
    <w:rsid w:val="076A4B5C"/>
    <w:rsid w:val="07A80520"/>
    <w:rsid w:val="07BB058C"/>
    <w:rsid w:val="080A32C2"/>
    <w:rsid w:val="080C6E8F"/>
    <w:rsid w:val="083B16CD"/>
    <w:rsid w:val="08402E4E"/>
    <w:rsid w:val="08745B19"/>
    <w:rsid w:val="088968DD"/>
    <w:rsid w:val="08B333B7"/>
    <w:rsid w:val="08D631A4"/>
    <w:rsid w:val="08E73DA8"/>
    <w:rsid w:val="08EA67AB"/>
    <w:rsid w:val="09431EAE"/>
    <w:rsid w:val="095575D7"/>
    <w:rsid w:val="097C3D4B"/>
    <w:rsid w:val="09F71624"/>
    <w:rsid w:val="09F75C16"/>
    <w:rsid w:val="0A00672A"/>
    <w:rsid w:val="0A2F7010"/>
    <w:rsid w:val="0A36039E"/>
    <w:rsid w:val="0A4D7AA8"/>
    <w:rsid w:val="0A6017FB"/>
    <w:rsid w:val="0A870BFA"/>
    <w:rsid w:val="0A9F23E7"/>
    <w:rsid w:val="0AAA50F0"/>
    <w:rsid w:val="0AB47515"/>
    <w:rsid w:val="0ACA6D38"/>
    <w:rsid w:val="0B754954"/>
    <w:rsid w:val="0BC33EB3"/>
    <w:rsid w:val="0BCA5242"/>
    <w:rsid w:val="0BD5582F"/>
    <w:rsid w:val="0BE36304"/>
    <w:rsid w:val="0BE62F0A"/>
    <w:rsid w:val="0BF21886"/>
    <w:rsid w:val="0C281F69"/>
    <w:rsid w:val="0C71390F"/>
    <w:rsid w:val="0C721436"/>
    <w:rsid w:val="0C7767A9"/>
    <w:rsid w:val="0C7C1AEC"/>
    <w:rsid w:val="0CA72A4B"/>
    <w:rsid w:val="0CAF4438"/>
    <w:rsid w:val="0CB437FC"/>
    <w:rsid w:val="0CC5044D"/>
    <w:rsid w:val="0CCE4D81"/>
    <w:rsid w:val="0CD8218E"/>
    <w:rsid w:val="0CE20369"/>
    <w:rsid w:val="0D026384"/>
    <w:rsid w:val="0D16129B"/>
    <w:rsid w:val="0D167322"/>
    <w:rsid w:val="0D352A6D"/>
    <w:rsid w:val="0D49017D"/>
    <w:rsid w:val="0D501777"/>
    <w:rsid w:val="0D5037F2"/>
    <w:rsid w:val="0D6B4803"/>
    <w:rsid w:val="0D957AD2"/>
    <w:rsid w:val="0D961154"/>
    <w:rsid w:val="0DAD6BC9"/>
    <w:rsid w:val="0DC14423"/>
    <w:rsid w:val="0DC9777B"/>
    <w:rsid w:val="0DF54FB9"/>
    <w:rsid w:val="0E0F1632"/>
    <w:rsid w:val="0E344BF5"/>
    <w:rsid w:val="0E527771"/>
    <w:rsid w:val="0E6179B4"/>
    <w:rsid w:val="0E6B4DC5"/>
    <w:rsid w:val="0E764EAA"/>
    <w:rsid w:val="0E8042DE"/>
    <w:rsid w:val="0E8F62CF"/>
    <w:rsid w:val="0E925FDE"/>
    <w:rsid w:val="0EDE5159"/>
    <w:rsid w:val="0F0660F2"/>
    <w:rsid w:val="0F142D52"/>
    <w:rsid w:val="0F663283"/>
    <w:rsid w:val="0F6F7E6D"/>
    <w:rsid w:val="0F9744C9"/>
    <w:rsid w:val="0FA53AF4"/>
    <w:rsid w:val="0FB26719"/>
    <w:rsid w:val="0FC05C73"/>
    <w:rsid w:val="0FD3668F"/>
    <w:rsid w:val="10042CED"/>
    <w:rsid w:val="10084372"/>
    <w:rsid w:val="1010343F"/>
    <w:rsid w:val="101747CE"/>
    <w:rsid w:val="10270349"/>
    <w:rsid w:val="10414F02"/>
    <w:rsid w:val="10685029"/>
    <w:rsid w:val="10893213"/>
    <w:rsid w:val="109E6C9D"/>
    <w:rsid w:val="10A5627E"/>
    <w:rsid w:val="10B169D0"/>
    <w:rsid w:val="10C61D50"/>
    <w:rsid w:val="10CA7843"/>
    <w:rsid w:val="10DB1C9F"/>
    <w:rsid w:val="10E70644"/>
    <w:rsid w:val="11241C03"/>
    <w:rsid w:val="113A2365"/>
    <w:rsid w:val="11551A52"/>
    <w:rsid w:val="1158509E"/>
    <w:rsid w:val="115A0D82"/>
    <w:rsid w:val="11963E18"/>
    <w:rsid w:val="11B304FD"/>
    <w:rsid w:val="11C75D80"/>
    <w:rsid w:val="11D52EFC"/>
    <w:rsid w:val="11DC5CCF"/>
    <w:rsid w:val="11E608FC"/>
    <w:rsid w:val="11F84496"/>
    <w:rsid w:val="12293153"/>
    <w:rsid w:val="1250027F"/>
    <w:rsid w:val="128357A8"/>
    <w:rsid w:val="129F0AAB"/>
    <w:rsid w:val="12BD7227"/>
    <w:rsid w:val="12C13A3A"/>
    <w:rsid w:val="12E75305"/>
    <w:rsid w:val="130C6140"/>
    <w:rsid w:val="131E2317"/>
    <w:rsid w:val="13370CE3"/>
    <w:rsid w:val="133833D9"/>
    <w:rsid w:val="13497394"/>
    <w:rsid w:val="136967C6"/>
    <w:rsid w:val="136B6F50"/>
    <w:rsid w:val="13BA5B9C"/>
    <w:rsid w:val="13E1581F"/>
    <w:rsid w:val="1426049F"/>
    <w:rsid w:val="143664D8"/>
    <w:rsid w:val="14423DE3"/>
    <w:rsid w:val="14642576"/>
    <w:rsid w:val="14D96970"/>
    <w:rsid w:val="14ED3D4F"/>
    <w:rsid w:val="14F2162C"/>
    <w:rsid w:val="150B0520"/>
    <w:rsid w:val="15204125"/>
    <w:rsid w:val="155142DE"/>
    <w:rsid w:val="1585042C"/>
    <w:rsid w:val="15910B7E"/>
    <w:rsid w:val="15A63B68"/>
    <w:rsid w:val="15C90E15"/>
    <w:rsid w:val="15D373E9"/>
    <w:rsid w:val="16B77E0F"/>
    <w:rsid w:val="16C2562D"/>
    <w:rsid w:val="171657DF"/>
    <w:rsid w:val="172A4DE7"/>
    <w:rsid w:val="17312619"/>
    <w:rsid w:val="17345C65"/>
    <w:rsid w:val="175A33FF"/>
    <w:rsid w:val="17615FE2"/>
    <w:rsid w:val="17834838"/>
    <w:rsid w:val="17900D32"/>
    <w:rsid w:val="1791130A"/>
    <w:rsid w:val="179E7583"/>
    <w:rsid w:val="17AB31BB"/>
    <w:rsid w:val="17B9260F"/>
    <w:rsid w:val="180428F3"/>
    <w:rsid w:val="18243F2C"/>
    <w:rsid w:val="185D2F9A"/>
    <w:rsid w:val="18687582"/>
    <w:rsid w:val="187367CE"/>
    <w:rsid w:val="18933AC2"/>
    <w:rsid w:val="189D783A"/>
    <w:rsid w:val="18E878E8"/>
    <w:rsid w:val="192D29AF"/>
    <w:rsid w:val="193E101D"/>
    <w:rsid w:val="193E2DCB"/>
    <w:rsid w:val="19597C05"/>
    <w:rsid w:val="19783AB2"/>
    <w:rsid w:val="19820F18"/>
    <w:rsid w:val="199B2D85"/>
    <w:rsid w:val="199E2BFC"/>
    <w:rsid w:val="19B03FCD"/>
    <w:rsid w:val="19B45102"/>
    <w:rsid w:val="19B645E8"/>
    <w:rsid w:val="19C07C0D"/>
    <w:rsid w:val="19C57049"/>
    <w:rsid w:val="19E07A85"/>
    <w:rsid w:val="19FE07AD"/>
    <w:rsid w:val="1A1E4409"/>
    <w:rsid w:val="1A3522E5"/>
    <w:rsid w:val="1A4F0D0E"/>
    <w:rsid w:val="1A5C7169"/>
    <w:rsid w:val="1A8C5DB8"/>
    <w:rsid w:val="1AC76DF0"/>
    <w:rsid w:val="1B8371BB"/>
    <w:rsid w:val="1BDD1B49"/>
    <w:rsid w:val="1C2269D4"/>
    <w:rsid w:val="1C3E520E"/>
    <w:rsid w:val="1C67718A"/>
    <w:rsid w:val="1C827B77"/>
    <w:rsid w:val="1CA27B15"/>
    <w:rsid w:val="1CAB69CA"/>
    <w:rsid w:val="1CB17D58"/>
    <w:rsid w:val="1CFE272D"/>
    <w:rsid w:val="1D000EB9"/>
    <w:rsid w:val="1D032244"/>
    <w:rsid w:val="1D4451F3"/>
    <w:rsid w:val="1D7B7BDC"/>
    <w:rsid w:val="1DAB1C4E"/>
    <w:rsid w:val="1DB21FDA"/>
    <w:rsid w:val="1DCF02B2"/>
    <w:rsid w:val="1DD261D8"/>
    <w:rsid w:val="1E330014"/>
    <w:rsid w:val="1E3B67A6"/>
    <w:rsid w:val="1E88067A"/>
    <w:rsid w:val="1E8F40C9"/>
    <w:rsid w:val="1EE02FCA"/>
    <w:rsid w:val="1F070103"/>
    <w:rsid w:val="1F470853"/>
    <w:rsid w:val="1F7A08D5"/>
    <w:rsid w:val="1FA249C0"/>
    <w:rsid w:val="1FA714E9"/>
    <w:rsid w:val="1FB2006F"/>
    <w:rsid w:val="1FE52C83"/>
    <w:rsid w:val="200C3C23"/>
    <w:rsid w:val="20124FB2"/>
    <w:rsid w:val="20142AD8"/>
    <w:rsid w:val="202E04EF"/>
    <w:rsid w:val="20436F19"/>
    <w:rsid w:val="205674A7"/>
    <w:rsid w:val="206C2914"/>
    <w:rsid w:val="2072432C"/>
    <w:rsid w:val="207949AF"/>
    <w:rsid w:val="2091237A"/>
    <w:rsid w:val="20A472CE"/>
    <w:rsid w:val="20BC4845"/>
    <w:rsid w:val="20D61B3B"/>
    <w:rsid w:val="20F621DE"/>
    <w:rsid w:val="20FC3C98"/>
    <w:rsid w:val="210B021C"/>
    <w:rsid w:val="215850CB"/>
    <w:rsid w:val="21A63C04"/>
    <w:rsid w:val="21A659B2"/>
    <w:rsid w:val="21B24142"/>
    <w:rsid w:val="21B46321"/>
    <w:rsid w:val="21DF308D"/>
    <w:rsid w:val="21EB7868"/>
    <w:rsid w:val="22251172"/>
    <w:rsid w:val="222C235B"/>
    <w:rsid w:val="2237586F"/>
    <w:rsid w:val="223D06F8"/>
    <w:rsid w:val="224D6539"/>
    <w:rsid w:val="22592A24"/>
    <w:rsid w:val="229D4A1D"/>
    <w:rsid w:val="22A561D0"/>
    <w:rsid w:val="2307535A"/>
    <w:rsid w:val="230C3F3A"/>
    <w:rsid w:val="232A50B4"/>
    <w:rsid w:val="23344974"/>
    <w:rsid w:val="233D5EA2"/>
    <w:rsid w:val="23531B69"/>
    <w:rsid w:val="23E52A88"/>
    <w:rsid w:val="244D0366"/>
    <w:rsid w:val="247955FF"/>
    <w:rsid w:val="249E5066"/>
    <w:rsid w:val="24B86128"/>
    <w:rsid w:val="24C95142"/>
    <w:rsid w:val="24D80578"/>
    <w:rsid w:val="24EC5DD1"/>
    <w:rsid w:val="25377290"/>
    <w:rsid w:val="25537BFE"/>
    <w:rsid w:val="257A162F"/>
    <w:rsid w:val="258778A8"/>
    <w:rsid w:val="259326F1"/>
    <w:rsid w:val="2593314B"/>
    <w:rsid w:val="25973F8F"/>
    <w:rsid w:val="25A77F4A"/>
    <w:rsid w:val="25C91C6F"/>
    <w:rsid w:val="25CD5C03"/>
    <w:rsid w:val="25DC243E"/>
    <w:rsid w:val="25DD396C"/>
    <w:rsid w:val="25EB05D6"/>
    <w:rsid w:val="2609650F"/>
    <w:rsid w:val="261A1E49"/>
    <w:rsid w:val="262B0B7B"/>
    <w:rsid w:val="26673222"/>
    <w:rsid w:val="269009DE"/>
    <w:rsid w:val="26D367BA"/>
    <w:rsid w:val="26EF1BA9"/>
    <w:rsid w:val="2708093E"/>
    <w:rsid w:val="270C4509"/>
    <w:rsid w:val="2725381D"/>
    <w:rsid w:val="27455C6D"/>
    <w:rsid w:val="27550CD5"/>
    <w:rsid w:val="27706A3C"/>
    <w:rsid w:val="27840543"/>
    <w:rsid w:val="27B05B28"/>
    <w:rsid w:val="27BD5803"/>
    <w:rsid w:val="27DF6728"/>
    <w:rsid w:val="284B18E0"/>
    <w:rsid w:val="28702875"/>
    <w:rsid w:val="289522DC"/>
    <w:rsid w:val="28A224DA"/>
    <w:rsid w:val="28A40771"/>
    <w:rsid w:val="28A67ADE"/>
    <w:rsid w:val="28BE1833"/>
    <w:rsid w:val="28C812FA"/>
    <w:rsid w:val="28D9666D"/>
    <w:rsid w:val="28DF17A9"/>
    <w:rsid w:val="28FE73D4"/>
    <w:rsid w:val="29131E0E"/>
    <w:rsid w:val="291970F1"/>
    <w:rsid w:val="29226E0C"/>
    <w:rsid w:val="29406336"/>
    <w:rsid w:val="296E5F43"/>
    <w:rsid w:val="298C1931"/>
    <w:rsid w:val="299802D6"/>
    <w:rsid w:val="29CA4207"/>
    <w:rsid w:val="29D55086"/>
    <w:rsid w:val="2A247DBB"/>
    <w:rsid w:val="2A2653AE"/>
    <w:rsid w:val="2A2C6C70"/>
    <w:rsid w:val="2A5A558B"/>
    <w:rsid w:val="2A5B7D43"/>
    <w:rsid w:val="2A7965DE"/>
    <w:rsid w:val="2A8419F9"/>
    <w:rsid w:val="2AAB289A"/>
    <w:rsid w:val="2AC05D36"/>
    <w:rsid w:val="2AC46EA9"/>
    <w:rsid w:val="2AC86999"/>
    <w:rsid w:val="2AEF03C9"/>
    <w:rsid w:val="2B004385"/>
    <w:rsid w:val="2B1971F4"/>
    <w:rsid w:val="2B3C3F0D"/>
    <w:rsid w:val="2BA32F62"/>
    <w:rsid w:val="2BBF190D"/>
    <w:rsid w:val="2BD55811"/>
    <w:rsid w:val="2BDD46C6"/>
    <w:rsid w:val="2BDD6474"/>
    <w:rsid w:val="2BE05F64"/>
    <w:rsid w:val="2BFA7026"/>
    <w:rsid w:val="2C212804"/>
    <w:rsid w:val="2C391643"/>
    <w:rsid w:val="2C9D6CDB"/>
    <w:rsid w:val="2CA86A82"/>
    <w:rsid w:val="2CBF331D"/>
    <w:rsid w:val="2CC47634"/>
    <w:rsid w:val="2D031F0A"/>
    <w:rsid w:val="2D0A773C"/>
    <w:rsid w:val="2D0C1E36"/>
    <w:rsid w:val="2D320A41"/>
    <w:rsid w:val="2D3B3FF4"/>
    <w:rsid w:val="2D3C4E7A"/>
    <w:rsid w:val="2D3C541C"/>
    <w:rsid w:val="2D502C75"/>
    <w:rsid w:val="2D6C14C5"/>
    <w:rsid w:val="2D99461C"/>
    <w:rsid w:val="2D996BE4"/>
    <w:rsid w:val="2D9C2CF9"/>
    <w:rsid w:val="2DC518B5"/>
    <w:rsid w:val="2DF87595"/>
    <w:rsid w:val="2DFB3D84"/>
    <w:rsid w:val="2E100D83"/>
    <w:rsid w:val="2E143BAE"/>
    <w:rsid w:val="2E150147"/>
    <w:rsid w:val="2E2C790E"/>
    <w:rsid w:val="2E57625B"/>
    <w:rsid w:val="2E577F30"/>
    <w:rsid w:val="2E9D1EEA"/>
    <w:rsid w:val="2EA72D69"/>
    <w:rsid w:val="2EBD4EBE"/>
    <w:rsid w:val="2EC5556A"/>
    <w:rsid w:val="2F0957D2"/>
    <w:rsid w:val="2F234777"/>
    <w:rsid w:val="2F291F13"/>
    <w:rsid w:val="2F3C6083"/>
    <w:rsid w:val="2F440E7E"/>
    <w:rsid w:val="2F46768D"/>
    <w:rsid w:val="2F6804C0"/>
    <w:rsid w:val="2F9B28CE"/>
    <w:rsid w:val="302F1268"/>
    <w:rsid w:val="30406FD1"/>
    <w:rsid w:val="306D65D3"/>
    <w:rsid w:val="307373A7"/>
    <w:rsid w:val="307A7B8E"/>
    <w:rsid w:val="30803872"/>
    <w:rsid w:val="308D3E7E"/>
    <w:rsid w:val="309D2676"/>
    <w:rsid w:val="30A021B4"/>
    <w:rsid w:val="30D77936"/>
    <w:rsid w:val="30FE1366"/>
    <w:rsid w:val="31630C52"/>
    <w:rsid w:val="3166515D"/>
    <w:rsid w:val="317258B0"/>
    <w:rsid w:val="317A2AFC"/>
    <w:rsid w:val="318A0E4C"/>
    <w:rsid w:val="319B4E07"/>
    <w:rsid w:val="31D71BB7"/>
    <w:rsid w:val="31DE6AA2"/>
    <w:rsid w:val="31F10DBA"/>
    <w:rsid w:val="31F523AF"/>
    <w:rsid w:val="31F93BC7"/>
    <w:rsid w:val="321128EE"/>
    <w:rsid w:val="326205EA"/>
    <w:rsid w:val="327821D2"/>
    <w:rsid w:val="32A777DC"/>
    <w:rsid w:val="32D87995"/>
    <w:rsid w:val="330E53BF"/>
    <w:rsid w:val="332731C4"/>
    <w:rsid w:val="332901F1"/>
    <w:rsid w:val="332F7361"/>
    <w:rsid w:val="333430E4"/>
    <w:rsid w:val="33501C21"/>
    <w:rsid w:val="336E20A7"/>
    <w:rsid w:val="33753436"/>
    <w:rsid w:val="337B35D0"/>
    <w:rsid w:val="33A81136"/>
    <w:rsid w:val="33C661C0"/>
    <w:rsid w:val="34563267"/>
    <w:rsid w:val="346516FC"/>
    <w:rsid w:val="34667903"/>
    <w:rsid w:val="34897199"/>
    <w:rsid w:val="34BA37F6"/>
    <w:rsid w:val="34CE54F3"/>
    <w:rsid w:val="35066A3B"/>
    <w:rsid w:val="35B926C3"/>
    <w:rsid w:val="35DD76E3"/>
    <w:rsid w:val="363D3A73"/>
    <w:rsid w:val="364A3AFF"/>
    <w:rsid w:val="366559E4"/>
    <w:rsid w:val="368B08EC"/>
    <w:rsid w:val="36934452"/>
    <w:rsid w:val="36941E25"/>
    <w:rsid w:val="36B363B5"/>
    <w:rsid w:val="36B85B13"/>
    <w:rsid w:val="36D3294D"/>
    <w:rsid w:val="36DD5106"/>
    <w:rsid w:val="36E508D2"/>
    <w:rsid w:val="36F6488E"/>
    <w:rsid w:val="36FD5C1C"/>
    <w:rsid w:val="37144D14"/>
    <w:rsid w:val="37242DFD"/>
    <w:rsid w:val="37272C99"/>
    <w:rsid w:val="37296A11"/>
    <w:rsid w:val="375C0B95"/>
    <w:rsid w:val="37991DE9"/>
    <w:rsid w:val="37B409D1"/>
    <w:rsid w:val="382611A3"/>
    <w:rsid w:val="38726196"/>
    <w:rsid w:val="387A6840"/>
    <w:rsid w:val="388561BF"/>
    <w:rsid w:val="38CD7870"/>
    <w:rsid w:val="38FE5C7B"/>
    <w:rsid w:val="3914724D"/>
    <w:rsid w:val="39203804"/>
    <w:rsid w:val="392D7F41"/>
    <w:rsid w:val="397B3A87"/>
    <w:rsid w:val="39936F85"/>
    <w:rsid w:val="399C796E"/>
    <w:rsid w:val="39AF2AD3"/>
    <w:rsid w:val="39B81552"/>
    <w:rsid w:val="3A562C5F"/>
    <w:rsid w:val="3A6164C2"/>
    <w:rsid w:val="3A8F74D3"/>
    <w:rsid w:val="3AA2018D"/>
    <w:rsid w:val="3AA840F1"/>
    <w:rsid w:val="3AD76784"/>
    <w:rsid w:val="3AE01ADD"/>
    <w:rsid w:val="3AE97353"/>
    <w:rsid w:val="3AF105C5"/>
    <w:rsid w:val="3AFF6407"/>
    <w:rsid w:val="3B007A89"/>
    <w:rsid w:val="3B0D73E4"/>
    <w:rsid w:val="3BD827B4"/>
    <w:rsid w:val="3BE61375"/>
    <w:rsid w:val="3BEB698B"/>
    <w:rsid w:val="3BF43ABB"/>
    <w:rsid w:val="3C0641CB"/>
    <w:rsid w:val="3C0E3335"/>
    <w:rsid w:val="3C355E58"/>
    <w:rsid w:val="3C4B11D8"/>
    <w:rsid w:val="3C5A4264"/>
    <w:rsid w:val="3C5E7E58"/>
    <w:rsid w:val="3C743AE4"/>
    <w:rsid w:val="3C7C75E3"/>
    <w:rsid w:val="3CB44FCF"/>
    <w:rsid w:val="3CD664C6"/>
    <w:rsid w:val="3CE3501D"/>
    <w:rsid w:val="3CFB2BFE"/>
    <w:rsid w:val="3D02720E"/>
    <w:rsid w:val="3D1C4922"/>
    <w:rsid w:val="3D2739F3"/>
    <w:rsid w:val="3D7309E6"/>
    <w:rsid w:val="3D934BE4"/>
    <w:rsid w:val="3D9B1CEB"/>
    <w:rsid w:val="3DBF2E3B"/>
    <w:rsid w:val="3DBF3C2B"/>
    <w:rsid w:val="3DD05E38"/>
    <w:rsid w:val="3E057E5C"/>
    <w:rsid w:val="3E3A062B"/>
    <w:rsid w:val="3E4D56DB"/>
    <w:rsid w:val="3E502AD5"/>
    <w:rsid w:val="3EA3354D"/>
    <w:rsid w:val="3ED52736"/>
    <w:rsid w:val="3EE31B9B"/>
    <w:rsid w:val="3F087854"/>
    <w:rsid w:val="3F3464BF"/>
    <w:rsid w:val="3F463461"/>
    <w:rsid w:val="3F5860E5"/>
    <w:rsid w:val="3FAC25BB"/>
    <w:rsid w:val="3FB862D5"/>
    <w:rsid w:val="3FD82EC6"/>
    <w:rsid w:val="401F5E62"/>
    <w:rsid w:val="407C54F3"/>
    <w:rsid w:val="408250D6"/>
    <w:rsid w:val="408465EB"/>
    <w:rsid w:val="40E90FBF"/>
    <w:rsid w:val="410733E5"/>
    <w:rsid w:val="411B386E"/>
    <w:rsid w:val="411C3143"/>
    <w:rsid w:val="417116E0"/>
    <w:rsid w:val="4177481D"/>
    <w:rsid w:val="41962EF5"/>
    <w:rsid w:val="41C6300E"/>
    <w:rsid w:val="420E33D3"/>
    <w:rsid w:val="42243B52"/>
    <w:rsid w:val="423A41C8"/>
    <w:rsid w:val="426052B1"/>
    <w:rsid w:val="427174BE"/>
    <w:rsid w:val="428708B5"/>
    <w:rsid w:val="42EA4C96"/>
    <w:rsid w:val="42FC0536"/>
    <w:rsid w:val="430976F7"/>
    <w:rsid w:val="431179C0"/>
    <w:rsid w:val="433B1FA6"/>
    <w:rsid w:val="43A43045"/>
    <w:rsid w:val="43A74491"/>
    <w:rsid w:val="43C4699B"/>
    <w:rsid w:val="43FB53FD"/>
    <w:rsid w:val="44531571"/>
    <w:rsid w:val="44A41EF9"/>
    <w:rsid w:val="44A616A1"/>
    <w:rsid w:val="44A61C99"/>
    <w:rsid w:val="4508235C"/>
    <w:rsid w:val="451A208F"/>
    <w:rsid w:val="45462E84"/>
    <w:rsid w:val="455C4456"/>
    <w:rsid w:val="45726666"/>
    <w:rsid w:val="4574354D"/>
    <w:rsid w:val="45783CBB"/>
    <w:rsid w:val="45801800"/>
    <w:rsid w:val="459E4A6E"/>
    <w:rsid w:val="45A1630C"/>
    <w:rsid w:val="45BE54D0"/>
    <w:rsid w:val="45C55BC2"/>
    <w:rsid w:val="46337A14"/>
    <w:rsid w:val="46A12F7F"/>
    <w:rsid w:val="46A866FF"/>
    <w:rsid w:val="46D324F5"/>
    <w:rsid w:val="46F661E4"/>
    <w:rsid w:val="47097BFA"/>
    <w:rsid w:val="47121376"/>
    <w:rsid w:val="47325E66"/>
    <w:rsid w:val="477A6E15"/>
    <w:rsid w:val="47D503F1"/>
    <w:rsid w:val="47D97D0E"/>
    <w:rsid w:val="47ED75E7"/>
    <w:rsid w:val="4812704D"/>
    <w:rsid w:val="4856518C"/>
    <w:rsid w:val="486755EB"/>
    <w:rsid w:val="489A7859"/>
    <w:rsid w:val="48BD345D"/>
    <w:rsid w:val="490746D8"/>
    <w:rsid w:val="49437E06"/>
    <w:rsid w:val="49460652"/>
    <w:rsid w:val="49777AB0"/>
    <w:rsid w:val="49793286"/>
    <w:rsid w:val="49956DFC"/>
    <w:rsid w:val="49B26D3A"/>
    <w:rsid w:val="49B91E77"/>
    <w:rsid w:val="4A192915"/>
    <w:rsid w:val="4A68578C"/>
    <w:rsid w:val="4A6E0EB3"/>
    <w:rsid w:val="4A7B537E"/>
    <w:rsid w:val="4AD431DF"/>
    <w:rsid w:val="4AF12DA6"/>
    <w:rsid w:val="4AF26E3A"/>
    <w:rsid w:val="4AFD3FE5"/>
    <w:rsid w:val="4B094738"/>
    <w:rsid w:val="4B4154BA"/>
    <w:rsid w:val="4B5D2647"/>
    <w:rsid w:val="4B5D2CD5"/>
    <w:rsid w:val="4B6A633F"/>
    <w:rsid w:val="4B8F7333"/>
    <w:rsid w:val="4BA001D7"/>
    <w:rsid w:val="4BA426B2"/>
    <w:rsid w:val="4BAD5A0B"/>
    <w:rsid w:val="4BAF63DD"/>
    <w:rsid w:val="4BF932EB"/>
    <w:rsid w:val="4BFB49C8"/>
    <w:rsid w:val="4C082C41"/>
    <w:rsid w:val="4C0D64AA"/>
    <w:rsid w:val="4C6C3961"/>
    <w:rsid w:val="4C7126C7"/>
    <w:rsid w:val="4CAD0BB5"/>
    <w:rsid w:val="4CBD7AE2"/>
    <w:rsid w:val="4CCC1EC1"/>
    <w:rsid w:val="4CDD7C2A"/>
    <w:rsid w:val="4CFA4C80"/>
    <w:rsid w:val="4CFD2F71"/>
    <w:rsid w:val="4D057DED"/>
    <w:rsid w:val="4D387556"/>
    <w:rsid w:val="4D8E1E60"/>
    <w:rsid w:val="4DA124DF"/>
    <w:rsid w:val="4DD239E9"/>
    <w:rsid w:val="4DDA7116"/>
    <w:rsid w:val="4DE70602"/>
    <w:rsid w:val="4DF74D1B"/>
    <w:rsid w:val="4DFF1E22"/>
    <w:rsid w:val="4E121B55"/>
    <w:rsid w:val="4E1C1B49"/>
    <w:rsid w:val="4E4C7540"/>
    <w:rsid w:val="4E656129"/>
    <w:rsid w:val="4E772300"/>
    <w:rsid w:val="4E7E46D2"/>
    <w:rsid w:val="4E9F1793"/>
    <w:rsid w:val="4EB51578"/>
    <w:rsid w:val="4EC015B1"/>
    <w:rsid w:val="4EC05A55"/>
    <w:rsid w:val="4ED137BE"/>
    <w:rsid w:val="4ED212E5"/>
    <w:rsid w:val="4ED6787C"/>
    <w:rsid w:val="4F1065FC"/>
    <w:rsid w:val="4F1D07B2"/>
    <w:rsid w:val="4F752373"/>
    <w:rsid w:val="4F894099"/>
    <w:rsid w:val="4F8B7840"/>
    <w:rsid w:val="4FA17635"/>
    <w:rsid w:val="4FC357FD"/>
    <w:rsid w:val="50106568"/>
    <w:rsid w:val="502D2C76"/>
    <w:rsid w:val="503F548A"/>
    <w:rsid w:val="50416722"/>
    <w:rsid w:val="504A5FC6"/>
    <w:rsid w:val="509068C0"/>
    <w:rsid w:val="50983B34"/>
    <w:rsid w:val="50BE08AE"/>
    <w:rsid w:val="50CC7050"/>
    <w:rsid w:val="50DA0CCD"/>
    <w:rsid w:val="50DB6B76"/>
    <w:rsid w:val="50EF617E"/>
    <w:rsid w:val="50F33EC0"/>
    <w:rsid w:val="51064A9D"/>
    <w:rsid w:val="511366CB"/>
    <w:rsid w:val="51167BAE"/>
    <w:rsid w:val="5139564B"/>
    <w:rsid w:val="513B7615"/>
    <w:rsid w:val="51466C7B"/>
    <w:rsid w:val="51D5415B"/>
    <w:rsid w:val="51F37EF0"/>
    <w:rsid w:val="51FA127E"/>
    <w:rsid w:val="51FC437E"/>
    <w:rsid w:val="527E074E"/>
    <w:rsid w:val="52974D1F"/>
    <w:rsid w:val="52B179BB"/>
    <w:rsid w:val="52BD660C"/>
    <w:rsid w:val="52CC2C1B"/>
    <w:rsid w:val="52F061DD"/>
    <w:rsid w:val="53214FAA"/>
    <w:rsid w:val="53430609"/>
    <w:rsid w:val="536A2433"/>
    <w:rsid w:val="53733096"/>
    <w:rsid w:val="539574B0"/>
    <w:rsid w:val="53B65679"/>
    <w:rsid w:val="53B661FB"/>
    <w:rsid w:val="53E705CD"/>
    <w:rsid w:val="53EB5322"/>
    <w:rsid w:val="53F6633A"/>
    <w:rsid w:val="542720D3"/>
    <w:rsid w:val="543319E0"/>
    <w:rsid w:val="544113E6"/>
    <w:rsid w:val="544D0376"/>
    <w:rsid w:val="54670EF0"/>
    <w:rsid w:val="546A2242"/>
    <w:rsid w:val="548117E3"/>
    <w:rsid w:val="549A28A4"/>
    <w:rsid w:val="54A26E2B"/>
    <w:rsid w:val="54CD74A5"/>
    <w:rsid w:val="54D97871"/>
    <w:rsid w:val="552B72E1"/>
    <w:rsid w:val="55572544"/>
    <w:rsid w:val="55684751"/>
    <w:rsid w:val="55AA6B17"/>
    <w:rsid w:val="55E5513F"/>
    <w:rsid w:val="55E97640"/>
    <w:rsid w:val="55F12991"/>
    <w:rsid w:val="55F76E76"/>
    <w:rsid w:val="561B17C3"/>
    <w:rsid w:val="56242D6E"/>
    <w:rsid w:val="562543F0"/>
    <w:rsid w:val="56677FEB"/>
    <w:rsid w:val="56752355"/>
    <w:rsid w:val="56813D1C"/>
    <w:rsid w:val="56CA56C3"/>
    <w:rsid w:val="56DB668B"/>
    <w:rsid w:val="573B036F"/>
    <w:rsid w:val="573E39BB"/>
    <w:rsid w:val="576C0528"/>
    <w:rsid w:val="579D4B86"/>
    <w:rsid w:val="57C04D23"/>
    <w:rsid w:val="57D4238E"/>
    <w:rsid w:val="57DF519E"/>
    <w:rsid w:val="57F15771"/>
    <w:rsid w:val="57FA1FD8"/>
    <w:rsid w:val="58187602"/>
    <w:rsid w:val="581F3B18"/>
    <w:rsid w:val="58670D41"/>
    <w:rsid w:val="587A7E63"/>
    <w:rsid w:val="58847AF3"/>
    <w:rsid w:val="58BD7E98"/>
    <w:rsid w:val="593257A1"/>
    <w:rsid w:val="593E3CC6"/>
    <w:rsid w:val="59833794"/>
    <w:rsid w:val="598853C1"/>
    <w:rsid w:val="5991071A"/>
    <w:rsid w:val="59C168C9"/>
    <w:rsid w:val="59C50C0E"/>
    <w:rsid w:val="59D625D1"/>
    <w:rsid w:val="59EA7E2A"/>
    <w:rsid w:val="59F1740B"/>
    <w:rsid w:val="59FD17C2"/>
    <w:rsid w:val="5A064DFB"/>
    <w:rsid w:val="5A3A490E"/>
    <w:rsid w:val="5A733572"/>
    <w:rsid w:val="5A9744D1"/>
    <w:rsid w:val="5A9C5B9C"/>
    <w:rsid w:val="5A9D30EE"/>
    <w:rsid w:val="5AB83673"/>
    <w:rsid w:val="5AEB0ABF"/>
    <w:rsid w:val="5B0D2022"/>
    <w:rsid w:val="5B1213E7"/>
    <w:rsid w:val="5B4D0671"/>
    <w:rsid w:val="5B7008CE"/>
    <w:rsid w:val="5BDF57A1"/>
    <w:rsid w:val="5C221012"/>
    <w:rsid w:val="5C50666A"/>
    <w:rsid w:val="5C7E1853"/>
    <w:rsid w:val="5C814A76"/>
    <w:rsid w:val="5C8553CC"/>
    <w:rsid w:val="5C8E2CEF"/>
    <w:rsid w:val="5C981DBF"/>
    <w:rsid w:val="5C9D30FF"/>
    <w:rsid w:val="5CE96177"/>
    <w:rsid w:val="5D13093A"/>
    <w:rsid w:val="5D276C9F"/>
    <w:rsid w:val="5D3F5111"/>
    <w:rsid w:val="5D4411D0"/>
    <w:rsid w:val="5D755F23"/>
    <w:rsid w:val="5DA327CA"/>
    <w:rsid w:val="5DAA06D9"/>
    <w:rsid w:val="5DB378D1"/>
    <w:rsid w:val="5E1C432A"/>
    <w:rsid w:val="5E3505A5"/>
    <w:rsid w:val="5E530C98"/>
    <w:rsid w:val="5E755304"/>
    <w:rsid w:val="5E9F11E3"/>
    <w:rsid w:val="5F04373C"/>
    <w:rsid w:val="5F067039"/>
    <w:rsid w:val="5F1A3604"/>
    <w:rsid w:val="5F337B7D"/>
    <w:rsid w:val="5F3E31FA"/>
    <w:rsid w:val="5F5E1FCD"/>
    <w:rsid w:val="5F6D12E1"/>
    <w:rsid w:val="5F970511"/>
    <w:rsid w:val="5FB95CC0"/>
    <w:rsid w:val="5FD17AF8"/>
    <w:rsid w:val="5FE873D0"/>
    <w:rsid w:val="5FEA0B84"/>
    <w:rsid w:val="5FF04EDE"/>
    <w:rsid w:val="5FF26ACB"/>
    <w:rsid w:val="5FFB4B3F"/>
    <w:rsid w:val="603A14D9"/>
    <w:rsid w:val="60651FB9"/>
    <w:rsid w:val="60997EB4"/>
    <w:rsid w:val="609A4358"/>
    <w:rsid w:val="60A800F7"/>
    <w:rsid w:val="60BF39AA"/>
    <w:rsid w:val="60CB2234"/>
    <w:rsid w:val="60CE4002"/>
    <w:rsid w:val="60E750C3"/>
    <w:rsid w:val="61010012"/>
    <w:rsid w:val="61212990"/>
    <w:rsid w:val="6133217C"/>
    <w:rsid w:val="6162163A"/>
    <w:rsid w:val="61695AD8"/>
    <w:rsid w:val="61706E67"/>
    <w:rsid w:val="61776447"/>
    <w:rsid w:val="61952D71"/>
    <w:rsid w:val="619B27FE"/>
    <w:rsid w:val="61C905EC"/>
    <w:rsid w:val="61E6537B"/>
    <w:rsid w:val="62065A1D"/>
    <w:rsid w:val="6225471F"/>
    <w:rsid w:val="622639C9"/>
    <w:rsid w:val="622F6D22"/>
    <w:rsid w:val="623C31ED"/>
    <w:rsid w:val="62516C98"/>
    <w:rsid w:val="62626B0C"/>
    <w:rsid w:val="628A21AA"/>
    <w:rsid w:val="62917095"/>
    <w:rsid w:val="62960B4F"/>
    <w:rsid w:val="6299063F"/>
    <w:rsid w:val="62C6265A"/>
    <w:rsid w:val="62EF025F"/>
    <w:rsid w:val="62F0676B"/>
    <w:rsid w:val="630737FB"/>
    <w:rsid w:val="635569AE"/>
    <w:rsid w:val="637A3FCD"/>
    <w:rsid w:val="63A41C1D"/>
    <w:rsid w:val="63D57455"/>
    <w:rsid w:val="640D58F2"/>
    <w:rsid w:val="64265F03"/>
    <w:rsid w:val="642C10C6"/>
    <w:rsid w:val="644C6419"/>
    <w:rsid w:val="645E569D"/>
    <w:rsid w:val="647B223A"/>
    <w:rsid w:val="64C86FBA"/>
    <w:rsid w:val="64D4441E"/>
    <w:rsid w:val="64D7650B"/>
    <w:rsid w:val="64E77440"/>
    <w:rsid w:val="64F34037"/>
    <w:rsid w:val="64F8117E"/>
    <w:rsid w:val="655D1CFC"/>
    <w:rsid w:val="655E28CF"/>
    <w:rsid w:val="658900F4"/>
    <w:rsid w:val="658D6624"/>
    <w:rsid w:val="65A6554D"/>
    <w:rsid w:val="65ED7BB1"/>
    <w:rsid w:val="65F6028D"/>
    <w:rsid w:val="6640079F"/>
    <w:rsid w:val="664D3C1B"/>
    <w:rsid w:val="665B6338"/>
    <w:rsid w:val="66C40DB3"/>
    <w:rsid w:val="66E31E89"/>
    <w:rsid w:val="67175C09"/>
    <w:rsid w:val="671E34BD"/>
    <w:rsid w:val="67464633"/>
    <w:rsid w:val="679A4C3E"/>
    <w:rsid w:val="679F4002"/>
    <w:rsid w:val="67C80D34"/>
    <w:rsid w:val="67DD2D7C"/>
    <w:rsid w:val="680B58AB"/>
    <w:rsid w:val="6813679E"/>
    <w:rsid w:val="68153C99"/>
    <w:rsid w:val="683926A8"/>
    <w:rsid w:val="68752FB5"/>
    <w:rsid w:val="687E455F"/>
    <w:rsid w:val="68975621"/>
    <w:rsid w:val="68E72104"/>
    <w:rsid w:val="68EF0FB9"/>
    <w:rsid w:val="69135352"/>
    <w:rsid w:val="691463AB"/>
    <w:rsid w:val="692E3D88"/>
    <w:rsid w:val="6945507D"/>
    <w:rsid w:val="69461A26"/>
    <w:rsid w:val="699201A3"/>
    <w:rsid w:val="699851AD"/>
    <w:rsid w:val="69CA109A"/>
    <w:rsid w:val="69E421A0"/>
    <w:rsid w:val="69EB1780"/>
    <w:rsid w:val="6A452950"/>
    <w:rsid w:val="6A4E7F61"/>
    <w:rsid w:val="6A745C1A"/>
    <w:rsid w:val="6AAA163C"/>
    <w:rsid w:val="6ADE3093"/>
    <w:rsid w:val="6AF208ED"/>
    <w:rsid w:val="6AF26B3F"/>
    <w:rsid w:val="6AFD409F"/>
    <w:rsid w:val="6AFE54E3"/>
    <w:rsid w:val="6B4C26F3"/>
    <w:rsid w:val="6B6E6B32"/>
    <w:rsid w:val="6BAF4A30"/>
    <w:rsid w:val="6BBB1626"/>
    <w:rsid w:val="6BC756B4"/>
    <w:rsid w:val="6C117498"/>
    <w:rsid w:val="6C2C2166"/>
    <w:rsid w:val="6C3C2767"/>
    <w:rsid w:val="6C70605E"/>
    <w:rsid w:val="6C755C79"/>
    <w:rsid w:val="6C9365F7"/>
    <w:rsid w:val="6CB00A5F"/>
    <w:rsid w:val="6CCA0197"/>
    <w:rsid w:val="6CF50B68"/>
    <w:rsid w:val="6D06067F"/>
    <w:rsid w:val="6D0752D9"/>
    <w:rsid w:val="6D667370"/>
    <w:rsid w:val="6D6F2A8E"/>
    <w:rsid w:val="6D7C36BA"/>
    <w:rsid w:val="6D8C327A"/>
    <w:rsid w:val="6D8F4B19"/>
    <w:rsid w:val="6DC36570"/>
    <w:rsid w:val="6DF2235C"/>
    <w:rsid w:val="6E032E11"/>
    <w:rsid w:val="6E470F4F"/>
    <w:rsid w:val="6E6978BE"/>
    <w:rsid w:val="6E797A32"/>
    <w:rsid w:val="6E82642B"/>
    <w:rsid w:val="6E851A78"/>
    <w:rsid w:val="6EB26D78"/>
    <w:rsid w:val="6EE32604"/>
    <w:rsid w:val="6EF015E7"/>
    <w:rsid w:val="6F375468"/>
    <w:rsid w:val="6FA26D85"/>
    <w:rsid w:val="6FE3114C"/>
    <w:rsid w:val="6FF9096F"/>
    <w:rsid w:val="70253512"/>
    <w:rsid w:val="7062364E"/>
    <w:rsid w:val="706A11C1"/>
    <w:rsid w:val="706F12F5"/>
    <w:rsid w:val="708F6BDE"/>
    <w:rsid w:val="70A14980"/>
    <w:rsid w:val="70BD0596"/>
    <w:rsid w:val="70F4178D"/>
    <w:rsid w:val="711A6DEF"/>
    <w:rsid w:val="712A185C"/>
    <w:rsid w:val="715045BF"/>
    <w:rsid w:val="715E5D2B"/>
    <w:rsid w:val="715F2A54"/>
    <w:rsid w:val="71705838"/>
    <w:rsid w:val="718F3339"/>
    <w:rsid w:val="71A60683"/>
    <w:rsid w:val="71F5617B"/>
    <w:rsid w:val="71FB09CF"/>
    <w:rsid w:val="71FD0569"/>
    <w:rsid w:val="72174F26"/>
    <w:rsid w:val="723E08BB"/>
    <w:rsid w:val="72681AAA"/>
    <w:rsid w:val="727D3192"/>
    <w:rsid w:val="72850298"/>
    <w:rsid w:val="729529A1"/>
    <w:rsid w:val="729F7F91"/>
    <w:rsid w:val="72C10B36"/>
    <w:rsid w:val="72EB0A43"/>
    <w:rsid w:val="73506AF8"/>
    <w:rsid w:val="735760D9"/>
    <w:rsid w:val="737E5413"/>
    <w:rsid w:val="737F2F3A"/>
    <w:rsid w:val="738B18DE"/>
    <w:rsid w:val="738F6130"/>
    <w:rsid w:val="73FE4204"/>
    <w:rsid w:val="73FF18DA"/>
    <w:rsid w:val="74A376EF"/>
    <w:rsid w:val="74A72748"/>
    <w:rsid w:val="74B16692"/>
    <w:rsid w:val="74F4471A"/>
    <w:rsid w:val="75091655"/>
    <w:rsid w:val="753541F8"/>
    <w:rsid w:val="75722D56"/>
    <w:rsid w:val="75967EB6"/>
    <w:rsid w:val="75B96BD7"/>
    <w:rsid w:val="75F45E61"/>
    <w:rsid w:val="762304F4"/>
    <w:rsid w:val="762D4ECF"/>
    <w:rsid w:val="763C6B82"/>
    <w:rsid w:val="76486BF3"/>
    <w:rsid w:val="766528BB"/>
    <w:rsid w:val="76885FFF"/>
    <w:rsid w:val="768B78A5"/>
    <w:rsid w:val="769D2054"/>
    <w:rsid w:val="76C021E7"/>
    <w:rsid w:val="76E2215D"/>
    <w:rsid w:val="76FD6F97"/>
    <w:rsid w:val="7722255A"/>
    <w:rsid w:val="77343E56"/>
    <w:rsid w:val="773A5AF5"/>
    <w:rsid w:val="7769044F"/>
    <w:rsid w:val="77751BD4"/>
    <w:rsid w:val="77787689"/>
    <w:rsid w:val="777D59E2"/>
    <w:rsid w:val="77CB0E43"/>
    <w:rsid w:val="77CD0717"/>
    <w:rsid w:val="77E36674"/>
    <w:rsid w:val="77E6733D"/>
    <w:rsid w:val="780660FE"/>
    <w:rsid w:val="780B1240"/>
    <w:rsid w:val="783469E8"/>
    <w:rsid w:val="784D3606"/>
    <w:rsid w:val="789424B4"/>
    <w:rsid w:val="78961451"/>
    <w:rsid w:val="78A42BAC"/>
    <w:rsid w:val="78AC47D1"/>
    <w:rsid w:val="78C9018C"/>
    <w:rsid w:val="78C959A2"/>
    <w:rsid w:val="78F543CA"/>
    <w:rsid w:val="79015909"/>
    <w:rsid w:val="791365FE"/>
    <w:rsid w:val="79507852"/>
    <w:rsid w:val="79627585"/>
    <w:rsid w:val="797177C8"/>
    <w:rsid w:val="79784031"/>
    <w:rsid w:val="798D5A6E"/>
    <w:rsid w:val="79900B91"/>
    <w:rsid w:val="79B61DDD"/>
    <w:rsid w:val="79FF3026"/>
    <w:rsid w:val="7A187C44"/>
    <w:rsid w:val="7A3A5E0C"/>
    <w:rsid w:val="7A3F40A5"/>
    <w:rsid w:val="7A4A42A1"/>
    <w:rsid w:val="7A764542"/>
    <w:rsid w:val="7AC8166A"/>
    <w:rsid w:val="7B445194"/>
    <w:rsid w:val="7B5829EE"/>
    <w:rsid w:val="7BD32074"/>
    <w:rsid w:val="7BF24BF0"/>
    <w:rsid w:val="7BF335CE"/>
    <w:rsid w:val="7BF85F7F"/>
    <w:rsid w:val="7C18299E"/>
    <w:rsid w:val="7C51712C"/>
    <w:rsid w:val="7C5C5986"/>
    <w:rsid w:val="7C720069"/>
    <w:rsid w:val="7C966A46"/>
    <w:rsid w:val="7CA26D29"/>
    <w:rsid w:val="7CC540B3"/>
    <w:rsid w:val="7CCC3693"/>
    <w:rsid w:val="7CFB7AD5"/>
    <w:rsid w:val="7D0270B5"/>
    <w:rsid w:val="7D2232B3"/>
    <w:rsid w:val="7D33726F"/>
    <w:rsid w:val="7D3C3975"/>
    <w:rsid w:val="7D5176F5"/>
    <w:rsid w:val="7D741635"/>
    <w:rsid w:val="7D842307"/>
    <w:rsid w:val="7DC223A1"/>
    <w:rsid w:val="7DE44A0D"/>
    <w:rsid w:val="7DF5444F"/>
    <w:rsid w:val="7DFD5ACF"/>
    <w:rsid w:val="7E2968C4"/>
    <w:rsid w:val="7E3239CA"/>
    <w:rsid w:val="7E492AC2"/>
    <w:rsid w:val="7E857F9E"/>
    <w:rsid w:val="7E95590D"/>
    <w:rsid w:val="7EAB701C"/>
    <w:rsid w:val="7EB937A4"/>
    <w:rsid w:val="7EC30AC6"/>
    <w:rsid w:val="7EC565EC"/>
    <w:rsid w:val="7F0A3FFF"/>
    <w:rsid w:val="7F304C14"/>
    <w:rsid w:val="7F89586C"/>
    <w:rsid w:val="7F8F137D"/>
    <w:rsid w:val="7FF67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4">
    <w:name w:val="heading 2"/>
    <w:basedOn w:val="1"/>
    <w:next w:val="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2">
    <w:name w:val="heading 3"/>
    <w:basedOn w:val="1"/>
    <w:next w:val="1"/>
    <w:qFormat/>
    <w:uiPriority w:val="0"/>
    <w:pPr>
      <w:keepNext/>
      <w:keepLines/>
      <w:numPr>
        <w:ilvl w:val="2"/>
        <w:numId w:val="2"/>
      </w:numPr>
      <w:adjustRightInd w:val="0"/>
      <w:spacing w:before="260" w:beforeLines="0" w:after="260" w:afterLines="0" w:line="416" w:lineRule="atLeast"/>
      <w:jc w:val="left"/>
      <w:textAlignment w:val="baseline"/>
      <w:outlineLvl w:val="2"/>
    </w:pPr>
    <w:rPr>
      <w:b/>
      <w:bCs/>
      <w:kern w:val="0"/>
      <w:sz w:val="32"/>
      <w:szCs w:val="32"/>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5">
    <w:name w:val="Normal Indent"/>
    <w:basedOn w:val="1"/>
    <w:next w:val="1"/>
    <w:unhideWhenUsed/>
    <w:qFormat/>
    <w:uiPriority w:val="0"/>
    <w:pPr>
      <w:ind w:firstLine="420" w:firstLineChars="200"/>
    </w:pPr>
    <w:rPr>
      <w:rFonts w:ascii="Calibri" w:hAnsi="Calibri"/>
      <w:szCs w:val="22"/>
    </w:rPr>
  </w:style>
  <w:style w:type="paragraph" w:styleId="6">
    <w:name w:val="Body Text"/>
    <w:basedOn w:val="1"/>
    <w:next w:val="1"/>
    <w:qFormat/>
    <w:uiPriority w:val="0"/>
    <w:pPr>
      <w:spacing w:after="120"/>
    </w:pPr>
  </w:style>
  <w:style w:type="paragraph" w:styleId="7">
    <w:name w:val="Body Text Indent"/>
    <w:basedOn w:val="1"/>
    <w:next w:val="8"/>
    <w:qFormat/>
    <w:uiPriority w:val="0"/>
    <w:pPr>
      <w:spacing w:line="500" w:lineRule="exact"/>
      <w:ind w:left="1588" w:leftChars="832" w:firstLine="433" w:firstLineChars="196"/>
    </w:pPr>
    <w:rPr>
      <w:sz w:val="24"/>
    </w:rPr>
  </w:style>
  <w:style w:type="paragraph" w:styleId="8">
    <w:name w:val="envelope return"/>
    <w:basedOn w:val="1"/>
    <w:qFormat/>
    <w:uiPriority w:val="0"/>
    <w:rPr>
      <w:rFonts w:ascii="Arial" w:hAnsi="Arial"/>
    </w:rPr>
  </w:style>
  <w:style w:type="paragraph" w:styleId="9">
    <w:name w:val="toc 3"/>
    <w:basedOn w:val="1"/>
    <w:next w:val="1"/>
    <w:qFormat/>
    <w:uiPriority w:val="39"/>
    <w:pPr>
      <w:ind w:left="840" w:leftChars="400"/>
    </w:pPr>
  </w:style>
  <w:style w:type="paragraph" w:styleId="10">
    <w:name w:val="Plain Text"/>
    <w:basedOn w:val="1"/>
    <w:qFormat/>
    <w:uiPriority w:val="0"/>
    <w:rPr>
      <w:rFonts w:ascii="宋体" w:hAnsi="Courier New"/>
      <w:szCs w:val="21"/>
    </w:rPr>
  </w:style>
  <w:style w:type="paragraph" w:styleId="11">
    <w:name w:val="Date"/>
    <w:basedOn w:val="1"/>
    <w:next w:val="1"/>
    <w:qFormat/>
    <w:uiPriority w:val="0"/>
    <w:rPr>
      <w:szCs w:val="20"/>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footnote text"/>
    <w:basedOn w:val="1"/>
    <w:qFormat/>
    <w:uiPriority w:val="99"/>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6">
    <w:name w:val="toc 2"/>
    <w:basedOn w:val="1"/>
    <w:next w:val="1"/>
    <w:qFormat/>
    <w:uiPriority w:val="39"/>
    <w:pPr>
      <w:ind w:left="420" w:leftChars="200"/>
    </w:pPr>
  </w:style>
  <w:style w:type="paragraph" w:styleId="17">
    <w:name w:val="Normal (Web)"/>
    <w:basedOn w:val="1"/>
    <w:qFormat/>
    <w:uiPriority w:val="99"/>
    <w:rPr>
      <w:sz w:val="24"/>
    </w:rPr>
  </w:style>
  <w:style w:type="paragraph" w:styleId="18">
    <w:name w:val="Body Text First Indent"/>
    <w:basedOn w:val="6"/>
    <w:next w:val="1"/>
    <w:qFormat/>
    <w:uiPriority w:val="0"/>
    <w:pPr>
      <w:ind w:firstLine="100" w:firstLineChars="100"/>
    </w:pPr>
  </w:style>
  <w:style w:type="paragraph" w:styleId="19">
    <w:name w:val="Body Text First Indent 2"/>
    <w:basedOn w:val="7"/>
    <w:next w:val="1"/>
    <w:qFormat/>
    <w:uiPriority w:val="0"/>
    <w:pPr>
      <w:ind w:firstLine="420" w:firstLineChars="200"/>
    </w:p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bCs/>
    </w:rPr>
  </w:style>
  <w:style w:type="paragraph" w:customStyle="1" w:styleId="24">
    <w:name w:val="正文_0"/>
    <w:basedOn w:val="25"/>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25">
    <w:name w:val="正文_2"/>
    <w:basedOn w:val="26"/>
    <w:next w:val="33"/>
    <w:qFormat/>
    <w:uiPriority w:val="0"/>
    <w:pPr>
      <w:widowControl w:val="0"/>
      <w:jc w:val="both"/>
    </w:pPr>
    <w:rPr>
      <w:rFonts w:ascii="Calibri" w:hAnsi="Calibri"/>
      <w:kern w:val="2"/>
      <w:sz w:val="21"/>
      <w:szCs w:val="22"/>
      <w:lang w:val="en-US" w:eastAsia="zh-CN" w:bidi="ar-SA"/>
    </w:rPr>
  </w:style>
  <w:style w:type="paragraph" w:customStyle="1" w:styleId="26">
    <w:name w:val="正文_1_0"/>
    <w:basedOn w:val="27"/>
    <w:next w:val="30"/>
    <w:qFormat/>
    <w:uiPriority w:val="0"/>
    <w:pPr>
      <w:widowControl w:val="0"/>
      <w:jc w:val="both"/>
    </w:pPr>
    <w:rPr>
      <w:rFonts w:eastAsia="仿宋_GB2312"/>
      <w:kern w:val="2"/>
      <w:sz w:val="28"/>
      <w:szCs w:val="24"/>
      <w:lang w:val="en-US" w:eastAsia="zh-CN" w:bidi="ar-SA"/>
    </w:rPr>
  </w:style>
  <w:style w:type="paragraph" w:customStyle="1" w:styleId="27">
    <w:name w:val="正文_1_1"/>
    <w:basedOn w:val="28"/>
    <w:qFormat/>
    <w:uiPriority w:val="0"/>
    <w:pPr>
      <w:widowControl w:val="0"/>
      <w:jc w:val="both"/>
    </w:pPr>
    <w:rPr>
      <w:rFonts w:ascii="Calibri" w:hAnsi="Calibri"/>
      <w:kern w:val="2"/>
      <w:sz w:val="21"/>
      <w:szCs w:val="22"/>
      <w:lang w:val="en-US" w:eastAsia="zh-CN" w:bidi="ar-SA"/>
    </w:rPr>
  </w:style>
  <w:style w:type="paragraph" w:customStyle="1" w:styleId="28">
    <w:name w:val="正文_5"/>
    <w:next w:val="2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引文目录标题_0"/>
    <w:basedOn w:val="28"/>
    <w:next w:val="28"/>
    <w:qFormat/>
    <w:uiPriority w:val="0"/>
    <w:pPr>
      <w:spacing w:before="120"/>
    </w:pPr>
    <w:rPr>
      <w:rFonts w:ascii="Arial" w:hAnsi="Arial"/>
      <w:sz w:val="24"/>
    </w:rPr>
  </w:style>
  <w:style w:type="paragraph" w:customStyle="1" w:styleId="30">
    <w:name w:val="正文首行缩进1"/>
    <w:basedOn w:val="31"/>
    <w:unhideWhenUsed/>
    <w:qFormat/>
    <w:uiPriority w:val="99"/>
    <w:pPr>
      <w:ind w:firstLine="420" w:firstLineChars="100"/>
    </w:pPr>
    <w:rPr>
      <w:szCs w:val="22"/>
    </w:rPr>
  </w:style>
  <w:style w:type="paragraph" w:customStyle="1" w:styleId="31">
    <w:name w:val="正文文本_0_0"/>
    <w:basedOn w:val="32"/>
    <w:qFormat/>
    <w:uiPriority w:val="0"/>
    <w:pPr>
      <w:spacing w:after="120"/>
    </w:pPr>
    <w:rPr>
      <w:rFonts w:ascii="Times New Roman" w:hAnsi="Times New Roman" w:eastAsia="宋体"/>
      <w:szCs w:val="24"/>
    </w:rPr>
  </w:style>
  <w:style w:type="paragraph" w:customStyle="1" w:styleId="32">
    <w:name w:val="正文_1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文本_1"/>
    <w:basedOn w:val="34"/>
    <w:qFormat/>
    <w:uiPriority w:val="0"/>
    <w:pPr>
      <w:spacing w:after="120"/>
    </w:pPr>
    <w:rPr>
      <w:rFonts w:ascii="Times New Roman" w:hAnsi="Times New Roman" w:eastAsia="宋体"/>
      <w:szCs w:val="24"/>
    </w:rPr>
  </w:style>
  <w:style w:type="paragraph" w:customStyle="1" w:styleId="34">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1"/>
    <w:basedOn w:val="25"/>
    <w:next w:val="25"/>
    <w:qFormat/>
    <w:uiPriority w:val="0"/>
    <w:pPr>
      <w:widowControl w:val="0"/>
      <w:jc w:val="both"/>
    </w:pPr>
    <w:rPr>
      <w:rFonts w:ascii="Calibri" w:hAnsi="Calibri"/>
      <w:kern w:val="2"/>
      <w:sz w:val="21"/>
      <w:szCs w:val="22"/>
      <w:lang w:val="en-US" w:eastAsia="zh-CN" w:bidi="ar-SA"/>
    </w:rPr>
  </w:style>
  <w:style w:type="paragraph" w:customStyle="1" w:styleId="36">
    <w:name w:val="正文_3_0"/>
    <w:basedOn w:val="25"/>
    <w:next w:val="37"/>
    <w:qFormat/>
    <w:uiPriority w:val="0"/>
    <w:pPr>
      <w:widowControl w:val="0"/>
      <w:jc w:val="both"/>
    </w:pPr>
    <w:rPr>
      <w:rFonts w:ascii="Calibri" w:hAnsi="Calibri"/>
      <w:kern w:val="2"/>
      <w:sz w:val="21"/>
      <w:szCs w:val="22"/>
      <w:lang w:val="en-US" w:eastAsia="zh-CN" w:bidi="ar-SA"/>
    </w:rPr>
  </w:style>
  <w:style w:type="paragraph" w:customStyle="1" w:styleId="37">
    <w:name w:val="页脚_2"/>
    <w:basedOn w:val="38"/>
    <w:unhideWhenUsed/>
    <w:qFormat/>
    <w:uiPriority w:val="0"/>
    <w:pPr>
      <w:tabs>
        <w:tab w:val="center" w:pos="4153"/>
        <w:tab w:val="right" w:pos="8306"/>
      </w:tabs>
      <w:snapToGrid w:val="0"/>
      <w:jc w:val="left"/>
    </w:pPr>
    <w:rPr>
      <w:sz w:val="18"/>
      <w:szCs w:val="18"/>
    </w:rPr>
  </w:style>
  <w:style w:type="paragraph" w:customStyle="1" w:styleId="38">
    <w:name w:val="正文_4"/>
    <w:basedOn w:val="39"/>
    <w:next w:val="40"/>
    <w:qFormat/>
    <w:uiPriority w:val="0"/>
    <w:pPr>
      <w:widowControl w:val="0"/>
      <w:jc w:val="both"/>
    </w:pPr>
    <w:rPr>
      <w:rFonts w:ascii="Calibri" w:hAnsi="Calibri"/>
      <w:kern w:val="2"/>
      <w:sz w:val="21"/>
      <w:szCs w:val="22"/>
      <w:lang w:val="en-US" w:eastAsia="zh-CN" w:bidi="ar-SA"/>
    </w:rPr>
  </w:style>
  <w:style w:type="paragraph" w:customStyle="1" w:styleId="39">
    <w:name w:val="正文_3_1"/>
    <w:next w:val="37"/>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正文首行缩进_0"/>
    <w:basedOn w:val="33"/>
    <w:qFormat/>
    <w:uiPriority w:val="0"/>
    <w:pPr>
      <w:ind w:firstLine="420" w:firstLineChars="100"/>
    </w:pPr>
    <w:rPr>
      <w:rFonts w:ascii="Calibri" w:hAnsi="Calibri" w:eastAsia="宋体"/>
    </w:rPr>
  </w:style>
  <w:style w:type="paragraph" w:customStyle="1" w:styleId="41">
    <w:name w:val="正文_0_1"/>
    <w:basedOn w:val="35"/>
    <w:next w:val="35"/>
    <w:qFormat/>
    <w:uiPriority w:val="0"/>
    <w:rPr>
      <w:rFonts w:ascii="Times New Roman" w:hAnsi="Times New Roman" w:cs="Calibri"/>
      <w:szCs w:val="21"/>
      <w:lang w:bidi="ug-CN"/>
    </w:rPr>
  </w:style>
  <w:style w:type="paragraph" w:customStyle="1" w:styleId="42">
    <w:name w:val="正文_2_0"/>
    <w:basedOn w:val="27"/>
    <w:qFormat/>
    <w:uiPriority w:val="0"/>
    <w:pPr>
      <w:widowControl w:val="0"/>
      <w:jc w:val="both"/>
    </w:pPr>
    <w:rPr>
      <w:rFonts w:ascii="Calibri" w:hAnsi="Calibri"/>
      <w:kern w:val="2"/>
      <w:sz w:val="21"/>
      <w:szCs w:val="22"/>
      <w:lang w:val="en-US" w:eastAsia="zh-CN" w:bidi="ar-SA"/>
    </w:rPr>
  </w:style>
  <w:style w:type="paragraph" w:customStyle="1" w:styleId="43">
    <w:name w:val="正文_1_2"/>
    <w:next w:val="44"/>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正文文本缩进_0"/>
    <w:basedOn w:val="45"/>
    <w:unhideWhenUsed/>
    <w:qFormat/>
    <w:uiPriority w:val="0"/>
    <w:pPr>
      <w:spacing w:line="360" w:lineRule="auto"/>
      <w:ind w:firstLine="570"/>
    </w:pPr>
    <w:rPr>
      <w:rFonts w:ascii="宋体" w:hAnsi="宋体" w:eastAsia="宋体" w:cs="Times New Roman"/>
      <w:i/>
      <w:iCs/>
      <w:sz w:val="28"/>
      <w:szCs w:val="20"/>
    </w:rPr>
  </w:style>
  <w:style w:type="paragraph" w:customStyle="1" w:styleId="45">
    <w:name w:val="正文_5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Table Paragraph"/>
    <w:basedOn w:val="26"/>
    <w:qFormat/>
    <w:uiPriority w:val="1"/>
    <w:pPr>
      <w:autoSpaceDE w:val="0"/>
      <w:autoSpaceDN w:val="0"/>
      <w:jc w:val="left"/>
    </w:pPr>
    <w:rPr>
      <w:rFonts w:ascii="宋体" w:hAnsi="宋体" w:eastAsia="宋体" w:cs="宋体"/>
      <w:kern w:val="0"/>
      <w:sz w:val="22"/>
      <w:lang w:val="zh-CN" w:bidi="zh-CN"/>
    </w:rPr>
  </w:style>
  <w:style w:type="paragraph" w:customStyle="1" w:styleId="47">
    <w:name w:val="正文_0_3"/>
    <w:basedOn w:val="38"/>
    <w:qFormat/>
    <w:uiPriority w:val="0"/>
    <w:rPr>
      <w:rFonts w:ascii="Calibri" w:hAnsi="Calibri" w:cs="宋体"/>
      <w:szCs w:val="21"/>
    </w:rPr>
  </w:style>
  <w:style w:type="paragraph" w:customStyle="1" w:styleId="48">
    <w:name w:val="正文文本_0"/>
    <w:basedOn w:val="42"/>
    <w:qFormat/>
    <w:uiPriority w:val="0"/>
    <w:pPr>
      <w:spacing w:after="120"/>
    </w:pPr>
    <w:rPr>
      <w:rFonts w:ascii="Times New Roman" w:hAnsi="Times New Roman" w:eastAsia="宋体"/>
      <w:szCs w:val="24"/>
    </w:rPr>
  </w:style>
  <w:style w:type="paragraph" w:customStyle="1" w:styleId="49">
    <w:name w:val="样式 正文缩进 + 首行缩进:  2 字符"/>
    <w:basedOn w:val="5"/>
    <w:qFormat/>
    <w:uiPriority w:val="0"/>
    <w:pPr>
      <w:spacing w:after="0" w:line="360" w:lineRule="auto"/>
      <w:ind w:firstLine="200" w:firstLineChars="200"/>
    </w:pPr>
    <w:rPr>
      <w:rFonts w:cs="宋体"/>
      <w:sz w:val="24"/>
    </w:rPr>
  </w:style>
  <w:style w:type="paragraph" w:customStyle="1" w:styleId="50">
    <w:name w:val="Normal_0"/>
    <w:qFormat/>
    <w:uiPriority w:val="0"/>
    <w:rPr>
      <w:rFonts w:ascii="Times New Roman" w:hAnsi="Times New Roman" w:eastAsia="Times New Roman" w:cs="Times New Roman"/>
      <w:sz w:val="24"/>
      <w:szCs w:val="24"/>
      <w:lang w:bidi="ar-SA"/>
    </w:rPr>
  </w:style>
  <w:style w:type="paragraph" w:customStyle="1" w:styleId="51">
    <w:name w:val="LO-Normal"/>
    <w:qFormat/>
    <w:uiPriority w:val="0"/>
    <w:pPr>
      <w:suppressAutoHyphens/>
    </w:pPr>
    <w:rPr>
      <w:rFonts w:ascii="Times New Roman" w:hAnsi="Times New Roman" w:eastAsia="宋体" w:cs="Times New Roman"/>
      <w:sz w:val="24"/>
      <w:szCs w:val="24"/>
      <w:lang w:val="en-US" w:eastAsia="zh-CN" w:bidi="ar-SA"/>
    </w:rPr>
  </w:style>
  <w:style w:type="paragraph" w:customStyle="1" w:styleId="52">
    <w:name w:val="正文_3"/>
    <w:next w:val="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正文缩进_1"/>
    <w:basedOn w:val="38"/>
    <w:unhideWhenUsed/>
    <w:qFormat/>
    <w:uiPriority w:val="0"/>
    <w:pPr>
      <w:ind w:firstLine="420" w:firstLineChars="200"/>
    </w:pPr>
    <w:rPr>
      <w:kern w:val="0"/>
      <w:sz w:val="20"/>
      <w:szCs w:val="20"/>
    </w:rPr>
  </w:style>
  <w:style w:type="paragraph" w:customStyle="1" w:styleId="54">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55">
    <w:name w:val="日期_0"/>
    <w:basedOn w:val="56"/>
    <w:next w:val="52"/>
    <w:unhideWhenUsed/>
    <w:qFormat/>
    <w:uiPriority w:val="0"/>
    <w:pPr>
      <w:adjustRightInd w:val="0"/>
      <w:spacing w:line="360" w:lineRule="atLeast"/>
    </w:pPr>
    <w:rPr>
      <w:rFonts w:ascii="宋体" w:hAnsi="Calibri" w:eastAsia="宋体" w:cs="Times New Roman"/>
      <w:kern w:val="0"/>
      <w:sz w:val="24"/>
      <w:szCs w:val="20"/>
    </w:rPr>
  </w:style>
  <w:style w:type="paragraph" w:customStyle="1" w:styleId="56">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8">
    <w:name w:val="Normal_2"/>
    <w:qFormat/>
    <w:uiPriority w:val="0"/>
    <w:rPr>
      <w:rFonts w:ascii="黑体" w:hAnsi="黑体" w:eastAsia="黑体" w:cs="Times New Roman"/>
      <w:b/>
      <w:sz w:val="32"/>
      <w:szCs w:val="24"/>
      <w:lang w:bidi="ar-SA"/>
    </w:rPr>
  </w:style>
  <w:style w:type="paragraph" w:customStyle="1" w:styleId="59">
    <w:name w:val="正文_0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60">
    <w:name w:val="标题 3_0_0"/>
    <w:basedOn w:val="59"/>
    <w:next w:val="59"/>
    <w:qFormat/>
    <w:uiPriority w:val="0"/>
    <w:pPr>
      <w:autoSpaceDE w:val="0"/>
      <w:autoSpaceDN w:val="0"/>
      <w:adjustRightInd w:val="0"/>
      <w:spacing w:line="500" w:lineRule="exact"/>
      <w:jc w:val="center"/>
      <w:outlineLvl w:val="2"/>
    </w:pPr>
    <w:rPr>
      <w:rFonts w:ascii="宋体" w:hAnsi="宋体" w:eastAsia="宋体"/>
      <w:b/>
      <w:szCs w:val="28"/>
    </w:rPr>
  </w:style>
  <w:style w:type="paragraph" w:customStyle="1" w:styleId="61">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Normal_8"/>
    <w:qFormat/>
    <w:uiPriority w:val="0"/>
    <w:rPr>
      <w:rFonts w:ascii="黑体" w:hAnsi="黑体" w:eastAsia="黑体" w:cs="Times New Roman"/>
      <w:b/>
      <w:sz w:val="32"/>
      <w:szCs w:val="24"/>
      <w:lang w:bidi="ar-SA"/>
    </w:rPr>
  </w:style>
  <w:style w:type="paragraph" w:customStyle="1" w:styleId="63">
    <w:name w:val="Normal_9"/>
    <w:qFormat/>
    <w:uiPriority w:val="0"/>
    <w:pPr>
      <w:widowControl w:val="0"/>
      <w:jc w:val="both"/>
    </w:pPr>
    <w:rPr>
      <w:rFonts w:ascii="Times New Roman" w:hAnsi="Times New Roman" w:eastAsia="宋体" w:cs="Times New Roman"/>
      <w:kern w:val="2"/>
      <w:sz w:val="21"/>
      <w:szCs w:val="24"/>
      <w:lang w:bidi="ar-SA"/>
    </w:rPr>
  </w:style>
  <w:style w:type="paragraph" w:customStyle="1" w:styleId="64">
    <w:name w:val="正文_4_0_0"/>
    <w:basedOn w:val="65"/>
    <w:qFormat/>
    <w:uiPriority w:val="0"/>
    <w:rPr>
      <w:rFonts w:ascii="Calibri" w:hAnsi="Calibri" w:eastAsia="宋体" w:cs="Calibri"/>
      <w:szCs w:val="21"/>
    </w:rPr>
  </w:style>
  <w:style w:type="paragraph" w:customStyle="1" w:styleId="65">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Normal_4"/>
    <w:qFormat/>
    <w:uiPriority w:val="0"/>
    <w:rPr>
      <w:rFonts w:ascii="黑体" w:hAnsi="黑体" w:eastAsia="黑体" w:cs="Times New Roman"/>
      <w:b/>
      <w:sz w:val="32"/>
      <w:szCs w:val="24"/>
      <w:lang w:bidi="ar-SA"/>
    </w:rPr>
  </w:style>
  <w:style w:type="paragraph" w:customStyle="1" w:styleId="67">
    <w:name w:val="日期_1"/>
    <w:basedOn w:val="68"/>
    <w:next w:val="68"/>
    <w:qFormat/>
    <w:uiPriority w:val="0"/>
    <w:pPr>
      <w:ind w:left="100" w:leftChars="2500"/>
    </w:pPr>
    <w:rPr>
      <w:rFonts w:ascii="Times New Roman" w:hAnsi="Times New Roman" w:eastAsia="宋体"/>
      <w:szCs w:val="24"/>
    </w:rPr>
  </w:style>
  <w:style w:type="paragraph" w:customStyle="1" w:styleId="68">
    <w:name w:val="正文_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
    <w:name w:val="Plain Text"/>
    <w:basedOn w:val="1"/>
    <w:qFormat/>
    <w:uiPriority w:val="0"/>
    <w:rPr>
      <w:rFonts w:ascii="宋体" w:hAnsi="Courier New"/>
      <w:szCs w:val="21"/>
    </w:rPr>
  </w:style>
  <w:style w:type="paragraph" w:customStyle="1" w:styleId="70">
    <w:name w:val="正文文本缩进_2"/>
    <w:basedOn w:val="38"/>
    <w:unhideWhenUsed/>
    <w:qFormat/>
    <w:uiPriority w:val="99"/>
    <w:pPr>
      <w:spacing w:after="120"/>
      <w:ind w:left="420" w:leftChars="200"/>
    </w:pPr>
    <w:rPr>
      <w:rFonts w:ascii="Calibri" w:hAnsi="Calibri" w:eastAsia="宋体"/>
    </w:rPr>
  </w:style>
  <w:style w:type="paragraph" w:customStyle="1" w:styleId="71">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
    <w:name w:val="Heading 5"/>
    <w:basedOn w:val="74"/>
    <w:qFormat/>
    <w:uiPriority w:val="0"/>
    <w:pPr>
      <w:spacing w:before="26" w:after="100" w:afterAutospacing="1"/>
      <w:ind w:left="157"/>
      <w:jc w:val="left"/>
      <w:outlineLvl w:val="5"/>
    </w:pPr>
    <w:rPr>
      <w:rFonts w:ascii="宋体" w:hAnsi="宋体" w:eastAsia="宋体" w:cs="宋体"/>
      <w:b/>
      <w:bCs/>
      <w:kern w:val="0"/>
      <w:sz w:val="24"/>
      <w:szCs w:val="24"/>
    </w:rPr>
  </w:style>
  <w:style w:type="paragraph" w:customStyle="1" w:styleId="74">
    <w:name w:val="正文_4_0_0_0"/>
    <w:basedOn w:val="65"/>
    <w:qFormat/>
    <w:uiPriority w:val="0"/>
    <w:rPr>
      <w:rFonts w:ascii="Calibri" w:hAnsi="Calibri" w:eastAsia="宋体" w:cs="Calibri"/>
      <w:szCs w:val="21"/>
    </w:rPr>
  </w:style>
  <w:style w:type="paragraph" w:customStyle="1" w:styleId="75">
    <w:name w:val="Heading 7"/>
    <w:basedOn w:val="74"/>
    <w:qFormat/>
    <w:uiPriority w:val="0"/>
    <w:pPr>
      <w:spacing w:before="35" w:after="100" w:afterAutospacing="1"/>
      <w:ind w:left="157"/>
      <w:jc w:val="left"/>
      <w:outlineLvl w:val="7"/>
    </w:pPr>
    <w:rPr>
      <w:rFonts w:ascii="宋体" w:hAnsi="宋体" w:eastAsia="宋体" w:cs="宋体"/>
      <w:b/>
      <w:bCs/>
      <w:kern w:val="0"/>
    </w:rPr>
  </w:style>
  <w:style w:type="paragraph" w:customStyle="1" w:styleId="76">
    <w:name w:val="正文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77">
    <w:name w:val="正文_0_0_1"/>
    <w:qFormat/>
    <w:uiPriority w:val="0"/>
    <w:pPr>
      <w:widowControl w:val="0"/>
      <w:jc w:val="both"/>
    </w:pPr>
    <w:rPr>
      <w:rFonts w:ascii="Calibri" w:hAnsi="Calibri" w:eastAsia="宋体" w:cs="Times New Roman"/>
      <w:kern w:val="2"/>
      <w:sz w:val="28"/>
      <w:szCs w:val="22"/>
      <w:lang w:val="en-US" w:eastAsia="zh-CN" w:bidi="ar-SA"/>
    </w:rPr>
  </w:style>
  <w:style w:type="paragraph" w:customStyle="1" w:styleId="78">
    <w:name w:val="正文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正文_3_0_0"/>
    <w:next w:val="8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正文文本缩进_1"/>
    <w:basedOn w:val="61"/>
    <w:qFormat/>
    <w:uiPriority w:val="0"/>
    <w:pPr>
      <w:spacing w:line="500" w:lineRule="exact"/>
      <w:ind w:left="1588" w:leftChars="832" w:firstLine="433" w:firstLineChars="196"/>
    </w:pPr>
    <w:rPr>
      <w:rFonts w:ascii="Calibri" w:hAnsi="Calibri"/>
      <w:sz w:val="24"/>
    </w:rPr>
  </w:style>
  <w:style w:type="paragraph" w:customStyle="1" w:styleId="81">
    <w:name w:val="BodyText1I2"/>
    <w:basedOn w:val="82"/>
    <w:qFormat/>
    <w:uiPriority w:val="0"/>
    <w:pPr>
      <w:spacing w:after="120" w:line="240" w:lineRule="auto"/>
      <w:ind w:left="420" w:leftChars="200" w:firstLine="420" w:firstLineChars="200"/>
      <w:jc w:val="both"/>
      <w:textAlignment w:val="baseline"/>
    </w:pPr>
  </w:style>
  <w:style w:type="paragraph" w:customStyle="1" w:styleId="82">
    <w:name w:val="BodyTextIndent"/>
    <w:basedOn w:val="1"/>
    <w:qFormat/>
    <w:uiPriority w:val="0"/>
    <w:pPr>
      <w:spacing w:after="120" w:line="240" w:lineRule="auto"/>
      <w:ind w:left="420" w:leftChars="200"/>
      <w:jc w:val="both"/>
      <w:textAlignment w:val="baseline"/>
    </w:pPr>
  </w:style>
  <w:style w:type="paragraph" w:customStyle="1" w:styleId="83">
    <w:name w:val="Normal"/>
    <w:next w:val="84"/>
    <w:qFormat/>
    <w:uiPriority w:val="0"/>
    <w:pPr>
      <w:widowControl w:val="0"/>
      <w:jc w:val="both"/>
    </w:pPr>
    <w:rPr>
      <w:rFonts w:ascii="Times New Roman" w:hAnsi="Times New Roman" w:eastAsia="Times New Roman" w:cs="Times New Roman"/>
      <w:lang w:val="en-US" w:eastAsia="zh-CN" w:bidi="ar-SA"/>
    </w:rPr>
  </w:style>
  <w:style w:type="paragraph" w:customStyle="1" w:styleId="84">
    <w:name w:val="Footnote Text"/>
    <w:basedOn w:val="83"/>
    <w:qFormat/>
    <w:uiPriority w:val="0"/>
    <w:pPr>
      <w:snapToGrid w:val="0"/>
      <w:jc w:val="left"/>
    </w:pPr>
    <w:rPr>
      <w:sz w:val="18"/>
      <w:szCs w:val="18"/>
    </w:rPr>
  </w:style>
  <w:style w:type="paragraph" w:customStyle="1" w:styleId="85">
    <w:name w:val="Body Text First Indent"/>
    <w:basedOn w:val="6"/>
    <w:qFormat/>
    <w:uiPriority w:val="0"/>
  </w:style>
  <w:style w:type="character" w:customStyle="1" w:styleId="86">
    <w:name w:val="font11"/>
    <w:basedOn w:val="22"/>
    <w:qFormat/>
    <w:uiPriority w:val="0"/>
    <w:rPr>
      <w:rFonts w:hint="eastAsia" w:ascii="宋体" w:hAnsi="宋体" w:eastAsia="宋体" w:cs="宋体"/>
      <w:color w:val="000000"/>
      <w:sz w:val="24"/>
      <w:szCs w:val="24"/>
      <w:u w:val="none"/>
    </w:rPr>
  </w:style>
  <w:style w:type="character" w:customStyle="1" w:styleId="87">
    <w:name w:val="font31"/>
    <w:basedOn w:val="22"/>
    <w:qFormat/>
    <w:uiPriority w:val="0"/>
    <w:rPr>
      <w:rFonts w:hint="default" w:ascii="Times New Roman" w:hAnsi="Times New Roman" w:cs="Times New Roman"/>
      <w:color w:val="000000"/>
      <w:sz w:val="24"/>
      <w:szCs w:val="24"/>
      <w:u w:val="none"/>
    </w:rPr>
  </w:style>
  <w:style w:type="paragraph" w:customStyle="1" w:styleId="88">
    <w:name w:val="Body text|1"/>
    <w:basedOn w:val="1"/>
    <w:qFormat/>
    <w:uiPriority w:val="0"/>
    <w:pPr>
      <w:widowControl w:val="0"/>
      <w:shd w:val="clear" w:color="auto" w:fill="auto"/>
      <w:spacing w:line="382" w:lineRule="auto"/>
      <w:ind w:firstLine="400"/>
    </w:pPr>
    <w:rPr>
      <w:rFonts w:ascii="宋体" w:hAnsi="宋体" w:eastAsia="宋体" w:cs="宋体"/>
      <w:sz w:val="30"/>
      <w:szCs w:val="30"/>
      <w:u w:val="none"/>
      <w:shd w:val="clear" w:color="auto" w:fill="auto"/>
      <w:lang w:val="zh-TW" w:eastAsia="zh-TW" w:bidi="zh-TW"/>
    </w:rPr>
  </w:style>
  <w:style w:type="paragraph" w:customStyle="1" w:styleId="89">
    <w:name w:val="标题 1_2"/>
    <w:basedOn w:val="56"/>
    <w:next w:val="56"/>
    <w:qFormat/>
    <w:uiPriority w:val="9"/>
    <w:pPr>
      <w:spacing w:before="38"/>
      <w:ind w:left="1844"/>
      <w:outlineLvl w:val="0"/>
    </w:pPr>
    <w:rPr>
      <w:rFonts w:ascii="宋体" w:hAnsi="宋体" w:eastAsia="宋体" w:cs="宋体"/>
      <w:b/>
      <w:bCs/>
      <w:sz w:val="36"/>
      <w:szCs w:val="36"/>
    </w:rPr>
  </w:style>
  <w:style w:type="character" w:customStyle="1" w:styleId="90">
    <w:name w:val="font51"/>
    <w:basedOn w:val="22"/>
    <w:qFormat/>
    <w:uiPriority w:val="0"/>
    <w:rPr>
      <w:rFonts w:hint="eastAsia" w:ascii="宋体" w:hAnsi="宋体" w:eastAsia="宋体" w:cs="宋体"/>
      <w:color w:val="000000"/>
      <w:sz w:val="22"/>
      <w:szCs w:val="22"/>
      <w:u w:val="none"/>
    </w:rPr>
  </w:style>
  <w:style w:type="paragraph" w:customStyle="1" w:styleId="91">
    <w:name w:val="正文_16"/>
    <w:qFormat/>
    <w:uiPriority w:val="0"/>
    <w:pPr>
      <w:widowControl w:val="0"/>
      <w:jc w:val="both"/>
    </w:pPr>
    <w:rPr>
      <w:rFonts w:ascii="Calibri" w:hAnsi="Calibri" w:eastAsia="宋体" w:cs="Times New Roman"/>
      <w:kern w:val="2"/>
      <w:sz w:val="21"/>
      <w:szCs w:val="24"/>
      <w:lang w:val="en-US" w:eastAsia="zh-CN" w:bidi="ar-SA"/>
    </w:rPr>
  </w:style>
  <w:style w:type="paragraph" w:customStyle="1" w:styleId="92">
    <w:name w:val="正文文本缩进_4"/>
    <w:basedOn w:val="93"/>
    <w:qFormat/>
    <w:uiPriority w:val="0"/>
    <w:pPr>
      <w:spacing w:line="500" w:lineRule="exact"/>
      <w:ind w:left="1588" w:leftChars="832" w:firstLine="433" w:firstLineChars="196"/>
    </w:pPr>
    <w:rPr>
      <w:rFonts w:ascii="Calibri" w:hAnsi="Calibri" w:eastAsia="宋体"/>
      <w:sz w:val="24"/>
    </w:rPr>
  </w:style>
  <w:style w:type="paragraph" w:customStyle="1" w:styleId="93">
    <w:name w:val="正文_15"/>
    <w:qFormat/>
    <w:uiPriority w:val="0"/>
    <w:pPr>
      <w:widowControl w:val="0"/>
      <w:jc w:val="both"/>
    </w:pPr>
    <w:rPr>
      <w:rFonts w:ascii="Calibri" w:hAnsi="Calibri" w:eastAsia="宋体" w:cs="Times New Roman"/>
      <w:kern w:val="2"/>
      <w:sz w:val="21"/>
      <w:szCs w:val="24"/>
      <w:lang w:val="en-US" w:eastAsia="zh-CN" w:bidi="ar-SA"/>
    </w:rPr>
  </w:style>
  <w:style w:type="paragraph" w:customStyle="1" w:styleId="94">
    <w:name w:val="题注_0"/>
    <w:basedOn w:val="93"/>
    <w:next w:val="91"/>
    <w:qFormat/>
    <w:uiPriority w:val="0"/>
    <w:pPr>
      <w:spacing w:before="152" w:after="160"/>
    </w:pPr>
    <w:rPr>
      <w:rFonts w:ascii="Arial" w:hAnsi="Arial" w:eastAsia="黑体" w:cs="Arial"/>
      <w:sz w:val="20"/>
      <w:szCs w:val="20"/>
    </w:rPr>
  </w:style>
  <w:style w:type="paragraph" w:customStyle="1" w:styleId="95">
    <w:name w:val="Normal_5"/>
    <w:qFormat/>
    <w:uiPriority w:val="0"/>
    <w:rPr>
      <w:rFonts w:ascii="黑体" w:hAnsi="黑体" w:eastAsia="黑体" w:cs="Times New Roman"/>
      <w:b/>
      <w:sz w:val="32"/>
      <w:szCs w:val="24"/>
      <w:lang w:bidi="ar-SA"/>
    </w:rPr>
  </w:style>
  <w:style w:type="paragraph" w:customStyle="1" w:styleId="96">
    <w:name w:val="列出段落1"/>
    <w:basedOn w:val="1"/>
    <w:qFormat/>
    <w:uiPriority w:val="34"/>
    <w:pPr>
      <w:ind w:firstLine="420" w:firstLineChars="200"/>
    </w:pPr>
  </w:style>
  <w:style w:type="paragraph" w:styleId="97">
    <w:name w:val="List Paragraph"/>
    <w:basedOn w:val="1"/>
    <w:qFormat/>
    <w:uiPriority w:val="34"/>
    <w:pPr>
      <w:ind w:firstLine="42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110</Pages>
  <Words>60277</Words>
  <Characters>64512</Characters>
  <Lines>0</Lines>
  <Paragraphs>0</Paragraphs>
  <TotalTime>0</TotalTime>
  <ScaleCrop>false</ScaleCrop>
  <LinksUpToDate>false</LinksUpToDate>
  <CharactersWithSpaces>66946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2022-10-10T08:55:00Z</dcterms:created>
  <dc:creator>エイの息子✨</dc:creator>
  <cp:lastModifiedBy>姚国兵</cp:lastModifiedBy>
  <dcterms:modified xsi:type="dcterms:W3CDTF">2022-12-09T13:10:08Z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E79C92740E214E58BC8EFE3760656AA4</vt:lpwstr>
  </property>
</Properties>
</file>