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新疆捷为项目管理有限公司关于塔什库尔干县2022-2023学年塔什库尔干县教育系统伙食材料、营养改善计划采购项目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的更正公告</w:t>
      </w:r>
    </w:p>
    <w:p>
      <w:pPr>
        <w:pStyle w:val="10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原公告的采购项目编号：XJJWCGZB-2022026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原公告的采购项目名称：塔什库尔干县2022-2023学年塔什库尔干县教育系统伙食材料、营养改善计划采购项目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首次公告日期：2022年07月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  </w:t>
      </w:r>
    </w:p>
    <w:p>
      <w:pPr>
        <w:keepNext w:val="0"/>
        <w:keepLines w:val="0"/>
        <w:widowControl/>
        <w:suppressLineNumbers w:val="0"/>
        <w:spacing w:line="24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10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更正事项：采购公告,采购文件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tbl>
      <w:tblPr>
        <w:tblStyle w:val="1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4"/>
        <w:gridCol w:w="2729"/>
        <w:gridCol w:w="2040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9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19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57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第5章 货物需求一览表及技术规格</w:t>
            </w:r>
          </w:p>
        </w:tc>
        <w:tc>
          <w:tcPr>
            <w:tcW w:w="119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项目需求清单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更正</w:t>
            </w:r>
          </w:p>
        </w:tc>
        <w:tc>
          <w:tcPr>
            <w:tcW w:w="157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项目需求清单更正（详见招标文件定稿）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更正日期：2022年07月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10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10"/>
        <w:keepNext w:val="0"/>
        <w:keepLines w:val="0"/>
        <w:widowControl/>
        <w:suppressLineNumbers w:val="0"/>
        <w:spacing w:before="204" w:beforeAutospacing="0" w:after="204" w:afterAutospacing="0" w:line="384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四、对本次采购提出询问，请按以下方式联系。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1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塔什库尔干塔吉克自治县教育和科学技术局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地 址：塔什库尔干塔吉克自治县塔什库尔干镇慕士塔格路118号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联系方式：15003071068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名 称：新疆捷为项目管理有限公司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地 址：新疆喀什地区喀什市库木代尔瓦扎街道玉吉米力克社区5组25号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联系方式：15739929330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1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原媛芳</w:t>
      </w:r>
    </w:p>
    <w:p>
      <w:pPr>
        <w:pStyle w:val="10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1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15739929330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NGI4ZjhlMzg0NzUyZDFmYmFhZTNlNzdlYzhmOWQifQ=="/>
  </w:docVars>
  <w:rsids>
    <w:rsidRoot w:val="00E863C3"/>
    <w:rsid w:val="00091A9D"/>
    <w:rsid w:val="004B2A96"/>
    <w:rsid w:val="00724C85"/>
    <w:rsid w:val="00CC1253"/>
    <w:rsid w:val="00D83DFE"/>
    <w:rsid w:val="00E63E00"/>
    <w:rsid w:val="00E863C3"/>
    <w:rsid w:val="00EA0D33"/>
    <w:rsid w:val="0CF9197A"/>
    <w:rsid w:val="0FDB0502"/>
    <w:rsid w:val="59D116E9"/>
    <w:rsid w:val="6C0244C7"/>
    <w:rsid w:val="7EC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paragraph" w:styleId="5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560"/>
    </w:pPr>
    <w:rPr>
      <w:rFonts w:ascii="Times New Roman" w:hAnsi="Times New Roman" w:cs="Times New Roman"/>
      <w:sz w:val="24"/>
      <w:szCs w:val="24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next w:val="11"/>
    <w:qFormat/>
    <w:uiPriority w:val="0"/>
    <w:pPr>
      <w:spacing w:line="270" w:lineRule="atLeast"/>
      <w:jc w:val="left"/>
    </w:pPr>
    <w:rPr>
      <w:color w:val="666666"/>
      <w:kern w:val="0"/>
      <w:sz w:val="24"/>
    </w:rPr>
  </w:style>
  <w:style w:type="paragraph" w:customStyle="1" w:styleId="11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TML Sample"/>
    <w:basedOn w:val="14"/>
    <w:qFormat/>
    <w:uiPriority w:val="0"/>
    <w:rPr>
      <w:rFonts w:ascii="Courier New" w:hAnsi="Courier New"/>
    </w:rPr>
  </w:style>
  <w:style w:type="paragraph" w:customStyle="1" w:styleId="17">
    <w:name w:val="正文3"/>
    <w:qFormat/>
    <w:uiPriority w:val="99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8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9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472</Characters>
  <Lines>8</Lines>
  <Paragraphs>2</Paragraphs>
  <TotalTime>7</TotalTime>
  <ScaleCrop>false</ScaleCrop>
  <LinksUpToDate>false</LinksUpToDate>
  <CharactersWithSpaces>490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2021-11-24T12:13:00Z</dcterms:created>
  <dc:creator>张珊</dc:creator>
  <cp:lastModifiedBy>小猴子</cp:lastModifiedBy>
  <cp:lastPrinted>2021-11-14T10:36:00Z</cp:lastPrinted>
  <dcterms:modified xsi:type="dcterms:W3CDTF">2022-07-31T04:55:38Z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986BC928C5A2480F96EB8E1E80BF37A9</vt:lpwstr>
  </property>
  <property fmtid="{D5CDD505-2E9C-101B-9397-08002B2CF9AE}" pid="4" name="_DocHome">
    <vt:i4>488484953</vt:i4>
  </property>
</Properties>
</file>