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48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741"/>
        <w:gridCol w:w="818"/>
        <w:gridCol w:w="982"/>
        <w:gridCol w:w="1105"/>
        <w:gridCol w:w="790"/>
        <w:gridCol w:w="2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4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材料数量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单价（元）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合计（元）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镀锌弯头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_DN15_90°-内丝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GB/T3287-2011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镀锌内接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(六角)_DN15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3287-2011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铜球阀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_Q11F-16T_DN15（表前阀）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12225-2018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燃气表表托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3287-2011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铜表接头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_G2.5 （配表垫）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配套膨胀螺栓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DN15燃气用输送用不锈钢波纹软管（带4个接头）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米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3287-2011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燃气灶专用自闭阀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DN15（配套手动切，含开关）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GB/T26002-2010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管卡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DN15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CJ/T447-2014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膨胀栓8*80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热镀锌钢管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-DN15_燃气专用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米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GB/T 3091-2015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NB-IoT智能燃气物联网表G2.5 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块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3"/>
                <w:szCs w:val="13"/>
                <w:u w:val="none"/>
                <w:shd w:val="clear" w:color="auto" w:fill="auto"/>
                <w:lang w:val="en-US" w:eastAsia="zh-CN" w:bidi="ar"/>
              </w:rPr>
              <w:t>符合国家最新标准，必须与本地燃气公司系统兼容（使用年限≥10年，含10年的通讯费和平台服务费）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防爆切断阀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_电磁DN15_螺纹_停电切断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CJ/T394-2018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家用报警器（与电磁阀配套，无线远传）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符合国家最新标准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镀锌三通DN15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符合国家最新标准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入户套管DN40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米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0.5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符合国家最新标准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装饰盖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个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旧设备拆除新装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户</w:t>
            </w:r>
          </w:p>
        </w:tc>
        <w:tc>
          <w:tcPr>
            <w:tcW w:w="9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8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1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大写：    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（小写：  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mJjYmI0MTA4NzE3ZjM5NWQ2ZThhYTFmOWZhNWIifQ=="/>
  </w:docVars>
  <w:rsids>
    <w:rsidRoot w:val="00000000"/>
    <w:rsid w:val="31607CEF"/>
    <w:rsid w:val="434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880" w:firstLineChars="200"/>
      <w:jc w:val="both"/>
    </w:pPr>
    <w:rPr>
      <w:rFonts w:eastAsia="宋体" w:asciiTheme="minorAscii" w:hAnsiTheme="minorAscii" w:cstheme="minorBidi"/>
      <w:kern w:val="2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character" w:customStyle="1" w:styleId="5">
    <w:name w:val="font3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0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522</Characters>
  <Lines>0</Lines>
  <Paragraphs>0</Paragraphs>
  <TotalTime>0</TotalTime>
  <ScaleCrop>false</ScaleCrop>
  <LinksUpToDate>false</LinksUpToDate>
  <CharactersWithSpaces>535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2022-09-13T13:43:00Z</dcterms:created>
  <dc:creator>Administrator</dc:creator>
  <cp:lastModifiedBy>张鑫</cp:lastModifiedBy>
  <dcterms:modified xsi:type="dcterms:W3CDTF">2022-09-27T04:32:45Z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7839B5DDB2EA422298F5AD07E1370E9B</vt:lpwstr>
  </property>
</Properties>
</file>