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 xml:space="preserve">叶城中等职业学校2022年上学期学生教材采购项目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成交公告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受叶城中等职业学校的委托，对“叶城中等职业学校2022年上学期学生教材采购项目”以单一来源的方式进行采购，现将结果公告如下：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一、项目名称：叶城中等职业学校2022年上学期学生教材采购项目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80" w:right="-21" w:rightChars="-10" w:hanging="480" w:hangingChars="20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二、项目编号：XJYS（DY)2022-01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80" w:right="-21" w:rightChars="-10" w:hanging="480" w:hanging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采购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人名称: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叶城中等职业学校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80" w:right="-21" w:rightChars="-10" w:hanging="480" w:hanging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四、公告媒体及日期：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本项目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于 2022年4月2日在新疆政府采购网上发布单一来源采购公示。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-290" w:rightChars="-138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五、采购时间：2022年4月13日16点 00分（北京时间）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-290" w:rightChars="-138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六、评审结果：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评审小组成员：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马建康、杨福芹、王海峰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本项目：成交供应商名称：喀什新华书店有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限责任公司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地  址：新疆喀什地区喀什市东湖街道慕士塔格社区道慕士塔格东路11号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联系人：郭成刚                        联系电话：18399101006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成交金额：1052936.00 元       大写：人民币壹佰零伍万贰仟玖佰叁拾陆元整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719" w:leftChars="228" w:right="0" w:hanging="240" w:hangingChars="100"/>
        <w:jc w:val="left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成交服务费：15794.04 （</w:t>
      </w:r>
      <w:r>
        <w:rPr>
          <w:rFonts w:hint="eastAsia" w:ascii="微软雅黑" w:hAnsi="微软雅黑" w:eastAsia="微软雅黑" w:cs="微软雅黑"/>
          <w:color w:val="auto"/>
          <w:sz w:val="24"/>
        </w:rPr>
        <w:t>根据发改委价格[2015]299文件：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本项目代理服务按成交金额的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1.5%收取</w:t>
      </w:r>
      <w:r>
        <w:rPr>
          <w:rFonts w:hint="eastAsia" w:ascii="微软雅黑" w:hAnsi="微软雅黑" w:eastAsia="微软雅黑" w:cs="微软雅黑"/>
          <w:color w:val="auto"/>
          <w:sz w:val="24"/>
        </w:rPr>
        <w:t>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采购单位名称：叶城中等职业学校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联系人：李鑫　      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联系电话：18509988041　　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八、代理机构名称：新疆宏灿工程管理咨询有限公司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地址：喀什市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联系人：李杰   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联系电话：17399261126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-290" w:rightChars="-138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-290" w:rightChars="-138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新疆宏灿工程管理咨询有限公司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-290" w:rightChars="-138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                                             2022年4月14日</w:t>
      </w:r>
    </w:p>
    <w:sectPr>
      <w:pgSz w:w="11906" w:h="16838"/>
      <w:pgMar w:top="1440" w:right="1466" w:bottom="1440" w:left="146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EE39E"/>
    <w:multiLevelType w:val="singleLevel"/>
    <w:tmpl w:val="C1AEE39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17A2F9A"/>
    <w:rsid w:val="04ED0D78"/>
    <w:rsid w:val="06275410"/>
    <w:rsid w:val="08192DE9"/>
    <w:rsid w:val="08907BD2"/>
    <w:rsid w:val="08B609EF"/>
    <w:rsid w:val="0A611B0F"/>
    <w:rsid w:val="0F0E17DD"/>
    <w:rsid w:val="11721392"/>
    <w:rsid w:val="12052938"/>
    <w:rsid w:val="1BB06AC6"/>
    <w:rsid w:val="1E532F95"/>
    <w:rsid w:val="1F71104A"/>
    <w:rsid w:val="24585AEC"/>
    <w:rsid w:val="2550613A"/>
    <w:rsid w:val="25DF7216"/>
    <w:rsid w:val="30854516"/>
    <w:rsid w:val="332225C5"/>
    <w:rsid w:val="33245FF2"/>
    <w:rsid w:val="33BE509A"/>
    <w:rsid w:val="35E61F15"/>
    <w:rsid w:val="35F928F0"/>
    <w:rsid w:val="37B70743"/>
    <w:rsid w:val="38FE14E4"/>
    <w:rsid w:val="3AE2360E"/>
    <w:rsid w:val="3C750030"/>
    <w:rsid w:val="3FF17AAC"/>
    <w:rsid w:val="405C48B1"/>
    <w:rsid w:val="42437505"/>
    <w:rsid w:val="42612DCA"/>
    <w:rsid w:val="4331217A"/>
    <w:rsid w:val="436F03F1"/>
    <w:rsid w:val="44494CE7"/>
    <w:rsid w:val="44725A49"/>
    <w:rsid w:val="468E7E96"/>
    <w:rsid w:val="47C8133C"/>
    <w:rsid w:val="4B8C1114"/>
    <w:rsid w:val="4DC708BA"/>
    <w:rsid w:val="50744856"/>
    <w:rsid w:val="514173E3"/>
    <w:rsid w:val="514F27DD"/>
    <w:rsid w:val="51D2182D"/>
    <w:rsid w:val="530D4EFD"/>
    <w:rsid w:val="535B44E8"/>
    <w:rsid w:val="58B36419"/>
    <w:rsid w:val="5B712BBD"/>
    <w:rsid w:val="5F0A334E"/>
    <w:rsid w:val="5F3D2229"/>
    <w:rsid w:val="61E50BE8"/>
    <w:rsid w:val="65280E11"/>
    <w:rsid w:val="6AF43F72"/>
    <w:rsid w:val="6D034513"/>
    <w:rsid w:val="6E6A131F"/>
    <w:rsid w:val="6E9C1FE3"/>
    <w:rsid w:val="6FFC16FE"/>
    <w:rsid w:val="70EC1852"/>
    <w:rsid w:val="72C80FB0"/>
    <w:rsid w:val="75AB7B8F"/>
    <w:rsid w:val="76194994"/>
    <w:rsid w:val="76CB368A"/>
    <w:rsid w:val="77FC32E9"/>
    <w:rsid w:val="7A592E84"/>
    <w:rsid w:val="7FB16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TML Sample"/>
    <w:basedOn w:val="7"/>
    <w:uiPriority w:val="0"/>
    <w:rPr>
      <w:rFonts w:ascii="Courier New" w:hAnsi="Courier New"/>
    </w:rPr>
  </w:style>
  <w:style w:type="paragraph" w:customStyle="1" w:styleId="9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729</Characters>
  <Lines>0</Lines>
  <Paragraphs>0</Paragraphs>
  <TotalTime>1</TotalTime>
  <ScaleCrop>false</ScaleCrop>
  <LinksUpToDate>false</LinksUpToDate>
  <CharactersWithSpaces>924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L+</cp:lastModifiedBy>
  <cp:lastPrinted>2020-11-30T03:17:00Z</cp:lastPrinted>
  <dcterms:modified xsi:type="dcterms:W3CDTF">2022-04-14T05:08:07Z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FDA4A12D568249EEAD6D39558AF803B3</vt:lpwstr>
  </property>
</Properties>
</file>