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3165"/>
          <w:tab w:val="center" w:pos="4153"/>
        </w:tabs>
        <w:autoSpaceDE w:val="0"/>
        <w:autoSpaceDN w:val="0"/>
        <w:adjustRightInd w:val="0"/>
        <w:spacing w:before="0" w:after="0" w:line="360" w:lineRule="auto"/>
        <w:jc w:val="center"/>
        <w:rPr>
          <w:rFonts w:hint="eastAsia" w:asciiTheme="minorEastAsia" w:hAnsiTheme="minorEastAsia" w:eastAsiaTheme="minorEastAsia" w:cstheme="minorEastAsia"/>
          <w:sz w:val="40"/>
          <w:szCs w:val="40"/>
        </w:rPr>
      </w:pPr>
      <w:bookmarkStart w:id="0" w:name="_Toc28359001"/>
      <w:bookmarkStart w:id="1" w:name="_Toc35393789"/>
      <w:r>
        <w:rPr>
          <w:rFonts w:hint="eastAsia" w:asciiTheme="minorEastAsia" w:hAnsiTheme="minorEastAsia" w:eastAsiaTheme="minorEastAsia" w:cstheme="minorEastAsia"/>
          <w:sz w:val="32"/>
          <w:szCs w:val="32"/>
          <w:highlight w:val="none"/>
          <w:lang w:val="en-US" w:eastAsia="zh-CN"/>
        </w:rPr>
        <w:t>国家非物质文化遗产和旅游扶贫发展项目—马戏棚采购项目公开招标</w:t>
      </w:r>
      <w:r>
        <w:rPr>
          <w:rFonts w:hint="eastAsia" w:asciiTheme="minorEastAsia" w:hAnsiTheme="minorEastAsia" w:eastAsiaTheme="minorEastAsia" w:cstheme="minorEastAsia"/>
          <w:sz w:val="32"/>
          <w:szCs w:val="32"/>
          <w:highlight w:val="none"/>
        </w:rPr>
        <w:t>公告</w:t>
      </w:r>
      <w:bookmarkEnd w:id="0"/>
      <w:bookmarkEnd w:id="1"/>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国家非物质文化遗产和旅游扶贫发展项目—马戏棚采购项目</w:t>
      </w:r>
      <w:r>
        <w:rPr>
          <w:rFonts w:hint="eastAsia" w:asciiTheme="minorEastAsia" w:hAnsiTheme="minorEastAsia" w:eastAsiaTheme="minorEastAsia" w:cstheme="minorEastAsia"/>
          <w:sz w:val="24"/>
          <w:szCs w:val="24"/>
        </w:rPr>
        <w:t>的潜在投标人应</w:t>
      </w:r>
      <w:r>
        <w:rPr>
          <w:rFonts w:hint="eastAsia" w:asciiTheme="minorEastAsia" w:hAnsiTheme="minorEastAsia" w:eastAsiaTheme="minorEastAsia" w:cstheme="minorEastAsia"/>
          <w:sz w:val="24"/>
          <w:szCs w:val="24"/>
          <w:highlight w:val="none"/>
          <w:u w:val="none"/>
          <w:lang w:val="en-US" w:eastAsia="zh-CN"/>
        </w:rPr>
        <w:t>在</w:t>
      </w:r>
      <w:r>
        <w:rPr>
          <w:rFonts w:hint="eastAsia" w:asciiTheme="minorEastAsia" w:hAnsiTheme="minorEastAsia" w:eastAsiaTheme="minorEastAsia" w:cstheme="minorEastAsia"/>
          <w:sz w:val="24"/>
          <w:szCs w:val="24"/>
          <w:u w:val="single"/>
          <w:lang w:val="en-US" w:eastAsia="zh-CN"/>
        </w:rPr>
        <w:t>现场领取或将报名资料发送电子邮箱，审核通过后</w:t>
      </w:r>
      <w:r>
        <w:rPr>
          <w:rFonts w:hint="eastAsia" w:asciiTheme="minorEastAsia" w:hAnsiTheme="minorEastAsia" w:eastAsiaTheme="minorEastAsia" w:cstheme="minorEastAsia"/>
          <w:sz w:val="24"/>
          <w:szCs w:val="24"/>
        </w:rPr>
        <w:t>获取招标文件，并于</w:t>
      </w:r>
      <w:r>
        <w:rPr>
          <w:rFonts w:hint="eastAsia" w:asciiTheme="minorEastAsia" w:hAnsiTheme="minorEastAsia" w:eastAsiaTheme="minorEastAsia" w:cstheme="minorEastAsia"/>
          <w:color w:val="auto"/>
          <w:sz w:val="24"/>
          <w:szCs w:val="24"/>
          <w:u w:val="single"/>
          <w:lang w:val="en-US" w:eastAsia="zh-CN"/>
        </w:rPr>
        <w:t>2020</w:t>
      </w:r>
      <w:r>
        <w:rPr>
          <w:rFonts w:hint="eastAsia" w:asciiTheme="minorEastAsia" w:hAnsiTheme="minorEastAsia" w:eastAsiaTheme="minorEastAsia" w:cstheme="minorEastAsia"/>
          <w:bCs/>
          <w:color w:val="auto"/>
          <w:sz w:val="24"/>
          <w:szCs w:val="24"/>
          <w:u w:val="single"/>
        </w:rPr>
        <w:t>年</w:t>
      </w:r>
      <w:r>
        <w:rPr>
          <w:rFonts w:hint="eastAsia" w:asciiTheme="minorEastAsia" w:hAnsiTheme="minorEastAsia" w:eastAsiaTheme="minorEastAsia" w:cstheme="minorEastAsia"/>
          <w:bCs/>
          <w:color w:val="auto"/>
          <w:sz w:val="24"/>
          <w:szCs w:val="24"/>
          <w:u w:val="single"/>
          <w:lang w:val="en-US" w:eastAsia="zh-CN"/>
        </w:rPr>
        <w:t>8</w:t>
      </w:r>
      <w:r>
        <w:rPr>
          <w:rFonts w:hint="eastAsia" w:asciiTheme="minorEastAsia" w:hAnsiTheme="minorEastAsia" w:eastAsiaTheme="minorEastAsia" w:cstheme="minorEastAsia"/>
          <w:sz w:val="24"/>
          <w:szCs w:val="24"/>
          <w:u w:val="single"/>
          <w:lang w:val="en-US" w:eastAsia="zh-CN"/>
        </w:rPr>
        <w:t>月24日上午11</w:t>
      </w:r>
      <w:r>
        <w:rPr>
          <w:rFonts w:hint="eastAsia" w:asciiTheme="minorEastAsia" w:hAnsiTheme="minorEastAsia" w:eastAsiaTheme="minorEastAsia" w:cstheme="minorEastAsia"/>
          <w:bCs/>
          <w:color w:val="auto"/>
          <w:sz w:val="24"/>
          <w:szCs w:val="24"/>
          <w:u w:val="single"/>
          <w:lang w:eastAsia="zh-CN"/>
        </w:rPr>
        <w:t>：</w:t>
      </w:r>
      <w:r>
        <w:rPr>
          <w:rFonts w:hint="eastAsia" w:asciiTheme="minorEastAsia" w:hAnsiTheme="minorEastAsia" w:eastAsiaTheme="minorEastAsia" w:cstheme="minorEastAsia"/>
          <w:bCs/>
          <w:color w:val="auto"/>
          <w:sz w:val="24"/>
          <w:szCs w:val="24"/>
          <w:u w:val="single"/>
          <w:lang w:val="en-US" w:eastAsia="zh-CN"/>
        </w:rPr>
        <w:t>00时</w:t>
      </w:r>
      <w:r>
        <w:rPr>
          <w:rFonts w:hint="eastAsia" w:asciiTheme="minorEastAsia" w:hAnsiTheme="minorEastAsia" w:eastAsiaTheme="minorEastAsia" w:cstheme="minorEastAsia"/>
          <w:bCs/>
          <w:sz w:val="24"/>
          <w:szCs w:val="24"/>
          <w:u w:val="single"/>
        </w:rPr>
        <w:t>（</w:t>
      </w:r>
      <w:r>
        <w:rPr>
          <w:rFonts w:hint="eastAsia" w:asciiTheme="minorEastAsia" w:hAnsiTheme="minorEastAsia" w:eastAsiaTheme="minorEastAsia" w:cstheme="minorEastAsia"/>
          <w:bCs/>
          <w:sz w:val="24"/>
          <w:szCs w:val="24"/>
        </w:rPr>
        <w:t>北京时间）前递交投标文件</w:t>
      </w:r>
      <w:r>
        <w:rPr>
          <w:rFonts w:hint="eastAsia" w:asciiTheme="minorEastAsia" w:hAnsiTheme="minorEastAsia" w:eastAsiaTheme="minorEastAsia" w:cstheme="minorEastAsia"/>
          <w:sz w:val="24"/>
          <w:szCs w:val="24"/>
        </w:rPr>
        <w:t>。</w:t>
      </w:r>
    </w:p>
    <w:p>
      <w:pPr>
        <w:pStyle w:val="4"/>
        <w:pageBreakBefore w:val="0"/>
        <w:numPr>
          <w:ilvl w:val="0"/>
          <w:numId w:val="1"/>
        </w:numPr>
        <w:kinsoku/>
        <w:wordWrap/>
        <w:overflowPunct/>
        <w:topLinePunct w:val="0"/>
        <w:bidi w:val="0"/>
        <w:snapToGrid/>
        <w:spacing w:before="0" w:after="0" w:line="500" w:lineRule="exact"/>
        <w:ind w:left="0" w:leftChars="0"/>
        <w:textAlignment w:val="auto"/>
        <w:rPr>
          <w:rFonts w:hint="eastAsia" w:asciiTheme="minorEastAsia" w:hAnsiTheme="minorEastAsia" w:eastAsiaTheme="minorEastAsia" w:cstheme="minorEastAsia"/>
          <w:b/>
          <w:bCs w:val="0"/>
          <w:sz w:val="24"/>
          <w:szCs w:val="24"/>
        </w:rPr>
      </w:pPr>
      <w:bookmarkStart w:id="2" w:name="_Toc28359002"/>
      <w:bookmarkStart w:id="3" w:name="_Toc35393621"/>
      <w:bookmarkStart w:id="4" w:name="_Toc28359079"/>
      <w:bookmarkStart w:id="5" w:name="_Toc35393790"/>
      <w:bookmarkStart w:id="6" w:name="_Hlk24379207"/>
      <w:r>
        <w:rPr>
          <w:rFonts w:hint="eastAsia" w:asciiTheme="minorEastAsia" w:hAnsiTheme="minorEastAsia" w:eastAsiaTheme="minorEastAsia" w:cstheme="minorEastAsia"/>
          <w:b/>
          <w:bCs w:val="0"/>
          <w:sz w:val="24"/>
          <w:szCs w:val="24"/>
        </w:rPr>
        <w:t>项目基本情况</w:t>
      </w:r>
      <w:bookmarkEnd w:id="2"/>
      <w:bookmarkEnd w:id="3"/>
      <w:bookmarkEnd w:id="4"/>
      <w:bookmarkEnd w:id="5"/>
      <w:bookmarkStart w:id="31" w:name="_GoBack"/>
      <w:bookmarkEnd w:id="31"/>
    </w:p>
    <w:p>
      <w:pPr>
        <w:pageBreakBefore w:val="0"/>
        <w:kinsoku/>
        <w:wordWrap/>
        <w:overflowPunct/>
        <w:topLinePunct w:val="0"/>
        <w:bidi w:val="0"/>
        <w:snapToGrid/>
        <w:spacing w:line="500" w:lineRule="exact"/>
        <w:ind w:left="0" w:leftChars="0"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sz w:val="24"/>
          <w:szCs w:val="24"/>
          <w:lang w:val="en-US" w:eastAsia="zh-CN"/>
        </w:rPr>
        <w:t>：KS</w:t>
      </w:r>
      <w:r>
        <w:rPr>
          <w:rFonts w:hint="eastAsia" w:asciiTheme="minorEastAsia" w:hAnsiTheme="minorEastAsia" w:eastAsiaTheme="minorEastAsia" w:cstheme="minorEastAsia"/>
          <w:b w:val="0"/>
          <w:bCs w:val="0"/>
          <w:sz w:val="24"/>
          <w:szCs w:val="24"/>
          <w:lang w:val="en-US" w:eastAsia="zh-CN"/>
        </w:rPr>
        <w:t>YJS-GP(GK)-2020-001</w:t>
      </w:r>
    </w:p>
    <w:p>
      <w:pPr>
        <w:pageBreakBefore w:val="0"/>
        <w:kinsoku/>
        <w:wordWrap/>
        <w:overflowPunct/>
        <w:topLinePunct w:val="0"/>
        <w:bidi w:val="0"/>
        <w:snapToGrid/>
        <w:spacing w:line="500" w:lineRule="exact"/>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项目名称：</w:t>
      </w:r>
      <w:r>
        <w:rPr>
          <w:rFonts w:hint="eastAsia" w:asciiTheme="minorEastAsia" w:hAnsiTheme="minorEastAsia" w:eastAsiaTheme="minorEastAsia" w:cstheme="minorEastAsia"/>
          <w:sz w:val="24"/>
          <w:szCs w:val="24"/>
          <w:u w:val="none"/>
          <w:lang w:val="en-US" w:eastAsia="zh-CN"/>
        </w:rPr>
        <w:t>国家非物质文化遗产和旅游扶贫发展项目—马戏棚采购项目</w:t>
      </w:r>
    </w:p>
    <w:bookmarkEnd w:id="6"/>
    <w:p>
      <w:pPr>
        <w:pageBreakBefore w:val="0"/>
        <w:kinsoku/>
        <w:wordWrap/>
        <w:overflowPunct/>
        <w:topLinePunct w:val="0"/>
        <w:bidi w:val="0"/>
        <w:snapToGrid/>
        <w:spacing w:line="500" w:lineRule="exact"/>
        <w:ind w:left="0" w:leftChars="0"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预算</w:t>
      </w:r>
      <w:r>
        <w:rPr>
          <w:rFonts w:hint="eastAsia" w:asciiTheme="minorEastAsia" w:hAnsiTheme="minorEastAsia" w:eastAsiaTheme="minorEastAsia" w:cstheme="minorEastAsia"/>
          <w:sz w:val="24"/>
          <w:szCs w:val="24"/>
          <w:lang w:val="en-US" w:eastAsia="zh-CN"/>
        </w:rPr>
        <w:t>总</w:t>
      </w:r>
      <w:r>
        <w:rPr>
          <w:rFonts w:hint="eastAsia" w:asciiTheme="minorEastAsia" w:hAnsiTheme="minorEastAsia" w:eastAsiaTheme="minorEastAsia" w:cstheme="minorEastAsia"/>
          <w:sz w:val="24"/>
          <w:szCs w:val="24"/>
        </w:rPr>
        <w:t>金额</w:t>
      </w:r>
      <w:r>
        <w:rPr>
          <w:rFonts w:hint="eastAsia" w:asciiTheme="minorEastAsia" w:hAnsiTheme="minorEastAsia" w:eastAsiaTheme="minorEastAsia" w:cstheme="minorEastAsia"/>
          <w:b w:val="0"/>
          <w:bCs w:val="0"/>
          <w:sz w:val="24"/>
          <w:szCs w:val="24"/>
          <w:lang w:val="en-US" w:eastAsia="zh-CN"/>
        </w:rPr>
        <w:t>：6600000元</w:t>
      </w:r>
    </w:p>
    <w:p>
      <w:pPr>
        <w:pageBreakBefore w:val="0"/>
        <w:kinsoku/>
        <w:wordWrap/>
        <w:overflowPunct/>
        <w:topLinePunct w:val="0"/>
        <w:bidi w:val="0"/>
        <w:snapToGrid/>
        <w:spacing w:line="500" w:lineRule="exact"/>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采购需求：</w:t>
      </w:r>
    </w:p>
    <w:tbl>
      <w:tblPr>
        <w:tblStyle w:val="14"/>
        <w:tblW w:w="8198" w:type="dxa"/>
        <w:jc w:val="center"/>
        <w:shd w:val="clear" w:color="auto" w:fill="auto"/>
        <w:tblLayout w:type="fixed"/>
        <w:tblCellMar>
          <w:top w:w="0" w:type="dxa"/>
          <w:left w:w="0" w:type="dxa"/>
          <w:bottom w:w="0" w:type="dxa"/>
          <w:right w:w="0" w:type="dxa"/>
        </w:tblCellMar>
      </w:tblPr>
      <w:tblGrid>
        <w:gridCol w:w="528"/>
        <w:gridCol w:w="1589"/>
        <w:gridCol w:w="2334"/>
        <w:gridCol w:w="3747"/>
      </w:tblGrid>
      <w:tr>
        <w:tblPrEx>
          <w:shd w:val="clear" w:color="auto" w:fill="auto"/>
          <w:tblCellMar>
            <w:top w:w="0" w:type="dxa"/>
            <w:left w:w="0" w:type="dxa"/>
            <w:bottom w:w="0" w:type="dxa"/>
            <w:right w:w="0" w:type="dxa"/>
          </w:tblCellMar>
        </w:tblPrEx>
        <w:trPr>
          <w:trHeight w:val="351"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58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采购项目名称</w:t>
            </w:r>
          </w:p>
        </w:tc>
        <w:tc>
          <w:tcPr>
            <w:tcW w:w="233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37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r>
      <w:tr>
        <w:tblPrEx>
          <w:shd w:val="clear" w:color="auto" w:fill="auto"/>
          <w:tblCellMar>
            <w:top w:w="0" w:type="dxa"/>
            <w:left w:w="0" w:type="dxa"/>
            <w:bottom w:w="0" w:type="dxa"/>
            <w:right w:w="0" w:type="dxa"/>
          </w:tblCellMar>
        </w:tblPrEx>
        <w:trPr>
          <w:trHeight w:val="223"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58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马戏剧场</w:t>
            </w:r>
          </w:p>
        </w:tc>
        <w:tc>
          <w:tcPr>
            <w:tcW w:w="233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7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套</w:t>
            </w:r>
          </w:p>
        </w:tc>
      </w:tr>
      <w:tr>
        <w:tblPrEx>
          <w:tblCellMar>
            <w:top w:w="0" w:type="dxa"/>
            <w:left w:w="0" w:type="dxa"/>
            <w:bottom w:w="0" w:type="dxa"/>
            <w:right w:w="0" w:type="dxa"/>
          </w:tblCellMar>
        </w:tblPrEx>
        <w:trPr>
          <w:trHeight w:val="223"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58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剧场观众席</w:t>
            </w:r>
          </w:p>
        </w:tc>
        <w:tc>
          <w:tcPr>
            <w:tcW w:w="233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c>
          <w:tcPr>
            <w:tcW w:w="37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套</w:t>
            </w:r>
          </w:p>
        </w:tc>
      </w:tr>
      <w:tr>
        <w:tblPrEx>
          <w:shd w:val="clear" w:color="auto" w:fill="auto"/>
          <w:tblCellMar>
            <w:top w:w="0" w:type="dxa"/>
            <w:left w:w="0" w:type="dxa"/>
            <w:bottom w:w="0" w:type="dxa"/>
            <w:right w:w="0" w:type="dxa"/>
          </w:tblCellMar>
        </w:tblPrEx>
        <w:trPr>
          <w:trHeight w:val="223"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58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舞台</w:t>
            </w:r>
          </w:p>
        </w:tc>
        <w:tc>
          <w:tcPr>
            <w:tcW w:w="233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c>
          <w:tcPr>
            <w:tcW w:w="37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套</w:t>
            </w:r>
          </w:p>
        </w:tc>
      </w:tr>
      <w:tr>
        <w:tblPrEx>
          <w:tblCellMar>
            <w:top w:w="0" w:type="dxa"/>
            <w:left w:w="0" w:type="dxa"/>
            <w:bottom w:w="0" w:type="dxa"/>
            <w:right w:w="0" w:type="dxa"/>
          </w:tblCellMar>
        </w:tblPrEx>
        <w:trPr>
          <w:trHeight w:val="223"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58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灯光音响</w:t>
            </w:r>
          </w:p>
        </w:tc>
        <w:tc>
          <w:tcPr>
            <w:tcW w:w="233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c>
          <w:tcPr>
            <w:tcW w:w="37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套</w:t>
            </w:r>
          </w:p>
        </w:tc>
      </w:tr>
      <w:tr>
        <w:tblPrEx>
          <w:tblCellMar>
            <w:top w:w="0" w:type="dxa"/>
            <w:left w:w="0" w:type="dxa"/>
            <w:bottom w:w="0" w:type="dxa"/>
            <w:right w:w="0" w:type="dxa"/>
          </w:tblCellMar>
        </w:tblPrEx>
        <w:trPr>
          <w:trHeight w:val="351"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58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格力中央空调</w:t>
            </w:r>
          </w:p>
        </w:tc>
        <w:tc>
          <w:tcPr>
            <w:tcW w:w="233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c>
          <w:tcPr>
            <w:tcW w:w="37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套</w:t>
            </w:r>
          </w:p>
        </w:tc>
      </w:tr>
      <w:tr>
        <w:tblPrEx>
          <w:shd w:val="clear" w:color="auto" w:fill="auto"/>
          <w:tblCellMar>
            <w:top w:w="0" w:type="dxa"/>
            <w:left w:w="0" w:type="dxa"/>
            <w:bottom w:w="0" w:type="dxa"/>
            <w:right w:w="0" w:type="dxa"/>
          </w:tblCellMar>
        </w:tblPrEx>
        <w:trPr>
          <w:trHeight w:val="223"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58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基础地面</w:t>
            </w:r>
          </w:p>
        </w:tc>
        <w:tc>
          <w:tcPr>
            <w:tcW w:w="233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c>
          <w:tcPr>
            <w:tcW w:w="37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套</w:t>
            </w:r>
          </w:p>
        </w:tc>
      </w:tr>
      <w:tr>
        <w:tblPrEx>
          <w:tblCellMar>
            <w:top w:w="0" w:type="dxa"/>
            <w:left w:w="0" w:type="dxa"/>
            <w:bottom w:w="0" w:type="dxa"/>
            <w:right w:w="0" w:type="dxa"/>
          </w:tblCellMar>
        </w:tblPrEx>
        <w:trPr>
          <w:trHeight w:val="229" w:hRule="atLeast"/>
          <w:jc w:val="center"/>
        </w:trPr>
        <w:tc>
          <w:tcPr>
            <w:tcW w:w="5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58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消防</w:t>
            </w:r>
          </w:p>
        </w:tc>
        <w:tc>
          <w:tcPr>
            <w:tcW w:w="233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c>
          <w:tcPr>
            <w:tcW w:w="37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套</w:t>
            </w:r>
          </w:p>
        </w:tc>
      </w:tr>
    </w:tbl>
    <w:p>
      <w:pPr>
        <w:pageBreakBefore w:val="0"/>
        <w:kinsoku/>
        <w:wordWrap/>
        <w:overflowPunct/>
        <w:topLinePunct w:val="0"/>
        <w:bidi w:val="0"/>
        <w:snapToGrid/>
        <w:spacing w:line="500" w:lineRule="exact"/>
        <w:ind w:left="0" w:leftChars="0"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详细参数见招标文件。</w:t>
      </w:r>
    </w:p>
    <w:p>
      <w:pPr>
        <w:pStyle w:val="4"/>
        <w:pageBreakBefore w:val="0"/>
        <w:kinsoku/>
        <w:wordWrap/>
        <w:overflowPunct/>
        <w:topLinePunct w:val="0"/>
        <w:bidi w:val="0"/>
        <w:snapToGrid/>
        <w:spacing w:before="0" w:after="0" w:line="500" w:lineRule="exact"/>
        <w:ind w:left="0" w:leftChars="0"/>
        <w:textAlignment w:val="auto"/>
        <w:rPr>
          <w:rFonts w:hint="eastAsia" w:asciiTheme="minorEastAsia" w:hAnsiTheme="minorEastAsia" w:eastAsiaTheme="minorEastAsia" w:cstheme="minorEastAsia"/>
          <w:b/>
          <w:bCs w:val="0"/>
          <w:sz w:val="24"/>
          <w:szCs w:val="24"/>
        </w:rPr>
      </w:pPr>
      <w:bookmarkStart w:id="7" w:name="_Toc35393791"/>
      <w:bookmarkStart w:id="8" w:name="_Toc35393622"/>
      <w:bookmarkStart w:id="9" w:name="_Toc28359080"/>
      <w:bookmarkStart w:id="10" w:name="_Toc28359003"/>
      <w:r>
        <w:rPr>
          <w:rFonts w:hint="eastAsia" w:asciiTheme="minorEastAsia" w:hAnsiTheme="minorEastAsia" w:eastAsiaTheme="minorEastAsia" w:cstheme="minorEastAsia"/>
          <w:b/>
          <w:bCs w:val="0"/>
          <w:sz w:val="24"/>
          <w:szCs w:val="24"/>
        </w:rPr>
        <w:t>二、申请人的资格要求：</w:t>
      </w:r>
      <w:bookmarkEnd w:id="7"/>
      <w:bookmarkEnd w:id="8"/>
      <w:bookmarkEnd w:id="9"/>
      <w:bookmarkEnd w:id="10"/>
    </w:p>
    <w:p>
      <w:pPr>
        <w:pageBreakBefore w:val="0"/>
        <w:kinsoku/>
        <w:wordWrap/>
        <w:overflowPunct/>
        <w:topLinePunct w:val="0"/>
        <w:bidi w:val="0"/>
        <w:snapToGrid/>
        <w:spacing w:line="500" w:lineRule="exact"/>
        <w:ind w:firstLine="480" w:firstLineChars="200"/>
        <w:textAlignment w:val="auto"/>
        <w:rPr>
          <w:rFonts w:hint="eastAsia" w:asciiTheme="minorEastAsia" w:hAnsiTheme="minorEastAsia" w:eastAsiaTheme="minorEastAsia" w:cstheme="minorEastAsia"/>
          <w:sz w:val="24"/>
          <w:szCs w:val="24"/>
          <w:u w:val="none"/>
          <w:lang w:val="en-US" w:eastAsia="zh-CN"/>
        </w:rPr>
      </w:pPr>
      <w:bookmarkStart w:id="11" w:name="_Toc28359004"/>
      <w:bookmarkStart w:id="12" w:name="_Toc28359081"/>
      <w:r>
        <w:rPr>
          <w:rFonts w:hint="eastAsia" w:asciiTheme="minorEastAsia" w:hAnsiTheme="minorEastAsia" w:eastAsiaTheme="minorEastAsia" w:cstheme="minorEastAsia"/>
          <w:sz w:val="24"/>
          <w:szCs w:val="24"/>
          <w:u w:val="none"/>
          <w:lang w:val="en-US" w:eastAsia="zh-CN"/>
        </w:rPr>
        <w:t>1.满足《中华人民共和国政府采购法》第二十二条规定；</w:t>
      </w:r>
    </w:p>
    <w:p>
      <w:pPr>
        <w:pageBreakBefore w:val="0"/>
        <w:kinsoku/>
        <w:wordWrap/>
        <w:overflowPunct/>
        <w:topLinePunct w:val="0"/>
        <w:bidi w:val="0"/>
        <w:snapToGrid/>
        <w:spacing w:line="500" w:lineRule="exact"/>
        <w:ind w:firstLine="480" w:firstLineChars="200"/>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2.法人或者其他组织的营业执照等证明文件、自然人的身份证明（个体工商户应该要求其提供有效的个体工商户营业执照、企业应提供工商部门注册的企业法人营业执照）（投标单位需具备钢结构工程专业承包叁级、膜结构一级资质）；</w:t>
      </w:r>
    </w:p>
    <w:p>
      <w:pPr>
        <w:pageBreakBefore w:val="0"/>
        <w:kinsoku/>
        <w:wordWrap/>
        <w:overflowPunct/>
        <w:topLinePunct w:val="0"/>
        <w:bidi w:val="0"/>
        <w:snapToGrid/>
        <w:spacing w:line="500" w:lineRule="exact"/>
        <w:ind w:firstLine="480" w:firstLineChars="200"/>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3.法人本人投标需提供法人身份证原件及法定代表人证明书原件；授权委托人投标需提供法人授权委托书原件、法人身份证复印件及被授权委托人身份证原件；</w:t>
      </w:r>
    </w:p>
    <w:p>
      <w:pPr>
        <w:pageBreakBefore w:val="0"/>
        <w:kinsoku/>
        <w:wordWrap/>
        <w:overflowPunct/>
        <w:topLinePunct w:val="0"/>
        <w:bidi w:val="0"/>
        <w:snapToGrid/>
        <w:spacing w:line="500" w:lineRule="exact"/>
        <w:ind w:firstLine="480" w:firstLineChars="200"/>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4.具有良好的商业信誉和健全的财务会计制度，提供近二年任意一年经审计的财务报告；</w:t>
      </w:r>
    </w:p>
    <w:p>
      <w:pPr>
        <w:pageBreakBefore w:val="0"/>
        <w:kinsoku/>
        <w:wordWrap/>
        <w:overflowPunct/>
        <w:topLinePunct w:val="0"/>
        <w:bidi w:val="0"/>
        <w:snapToGrid/>
        <w:spacing w:line="500" w:lineRule="exact"/>
        <w:ind w:firstLine="480" w:firstLineChars="200"/>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5. 投标企业及其被授权委托人在项目进行期内提供本单位缴纳的近三个月的社保缴纳证明（单位社保缴费凭证及个人明细表原件）、具有税务局开具依法缴纳近三个月的完税证明；</w:t>
      </w:r>
    </w:p>
    <w:p>
      <w:pPr>
        <w:pageBreakBefore w:val="0"/>
        <w:kinsoku/>
        <w:wordWrap/>
        <w:overflowPunct/>
        <w:topLinePunct w:val="0"/>
        <w:bidi w:val="0"/>
        <w:snapToGrid/>
        <w:spacing w:line="500" w:lineRule="exact"/>
        <w:ind w:firstLine="480" w:firstLineChars="200"/>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6.</w:t>
      </w:r>
      <w:r>
        <w:rPr>
          <w:rFonts w:hint="eastAsia" w:ascii="宋体" w:hAnsi="宋体" w:eastAsia="宋体" w:cs="宋体"/>
          <w:b w:val="0"/>
          <w:bCs w:val="0"/>
          <w:sz w:val="24"/>
          <w:szCs w:val="24"/>
          <w:lang w:val="en-US" w:eastAsia="zh-CN"/>
        </w:rPr>
        <w:t>投标人须提供在信用中国（www.creditchina.gov.cn）和中国政府采购网（www.ccgp.gov.cn）网站上无不良行为记录网上截图复印件加盖公章</w:t>
      </w:r>
      <w:r>
        <w:rPr>
          <w:rFonts w:hint="eastAsia" w:asciiTheme="minorEastAsia" w:hAnsiTheme="minorEastAsia" w:eastAsiaTheme="minorEastAsia" w:cstheme="minorEastAsia"/>
          <w:sz w:val="24"/>
          <w:szCs w:val="24"/>
          <w:u w:val="none"/>
          <w:lang w:val="en-US" w:eastAsia="zh-CN"/>
        </w:rPr>
        <w:t>，对列入失信被执行人、重大税收违法案件当事人名单、政府采购严重违法失信行为记录名单的投标商，拒绝参与该项目投标。</w:t>
      </w:r>
    </w:p>
    <w:p>
      <w:pPr>
        <w:pageBreakBefore w:val="0"/>
        <w:kinsoku/>
        <w:wordWrap/>
        <w:overflowPunct/>
        <w:topLinePunct w:val="0"/>
        <w:bidi w:val="0"/>
        <w:snapToGrid/>
        <w:spacing w:line="500" w:lineRule="exact"/>
        <w:ind w:firstLine="480" w:firstLineChars="200"/>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7.提供针对本次项目《反商业贿赂承诺书》；</w:t>
      </w:r>
    </w:p>
    <w:p>
      <w:pPr>
        <w:pageBreakBefore w:val="0"/>
        <w:kinsoku/>
        <w:wordWrap/>
        <w:overflowPunct/>
        <w:topLinePunct w:val="0"/>
        <w:bidi w:val="0"/>
        <w:snapToGrid/>
        <w:spacing w:line="500" w:lineRule="exact"/>
        <w:ind w:firstLine="480" w:firstLineChars="200"/>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8.参加政府采购活动前三年内在经营活动中没有重大违法记录的书面声明；</w:t>
      </w:r>
    </w:p>
    <w:p>
      <w:pPr>
        <w:pageBreakBefore w:val="0"/>
        <w:kinsoku/>
        <w:wordWrap/>
        <w:overflowPunct/>
        <w:topLinePunct w:val="0"/>
        <w:bidi w:val="0"/>
        <w:snapToGrid/>
        <w:spacing w:line="500" w:lineRule="exact"/>
        <w:ind w:firstLine="480" w:firstLineChars="200"/>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9.具备履行合同所必需的设备和专业技术能力的证明材料；</w:t>
      </w:r>
    </w:p>
    <w:p>
      <w:pPr>
        <w:pageBreakBefore w:val="0"/>
        <w:kinsoku/>
        <w:wordWrap/>
        <w:overflowPunct/>
        <w:topLinePunct w:val="0"/>
        <w:bidi w:val="0"/>
        <w:snapToGrid/>
        <w:spacing w:line="500" w:lineRule="exact"/>
        <w:ind w:firstLine="480" w:firstLineChars="200"/>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10.本项目不接受联合体投标；</w:t>
      </w:r>
    </w:p>
    <w:p>
      <w:pPr>
        <w:pageBreakBefore w:val="0"/>
        <w:kinsoku/>
        <w:wordWrap/>
        <w:overflowPunct/>
        <w:topLinePunct w:val="0"/>
        <w:bidi w:val="0"/>
        <w:snapToGrid/>
        <w:spacing w:line="500" w:lineRule="exact"/>
        <w:ind w:firstLine="480" w:firstLineChars="200"/>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11.落实政府采购政策需满足的资格要求： </w:t>
      </w:r>
    </w:p>
    <w:p>
      <w:pPr>
        <w:pageBreakBefore w:val="0"/>
        <w:kinsoku/>
        <w:wordWrap/>
        <w:overflowPunct/>
        <w:topLinePunct w:val="0"/>
        <w:bidi w:val="0"/>
        <w:snapToGrid/>
        <w:spacing w:line="500" w:lineRule="exact"/>
        <w:ind w:firstLine="480" w:firstLineChars="200"/>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 xml:space="preserve">（1）《中华人民共和国政府采购法》； </w:t>
      </w:r>
    </w:p>
    <w:p>
      <w:pPr>
        <w:pageBreakBefore w:val="0"/>
        <w:kinsoku/>
        <w:wordWrap/>
        <w:overflowPunct/>
        <w:topLinePunct w:val="0"/>
        <w:bidi w:val="0"/>
        <w:snapToGrid/>
        <w:spacing w:line="500" w:lineRule="exact"/>
        <w:ind w:firstLine="480" w:firstLineChars="200"/>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（2）财政部第87号令《政府采购货物和服务招标投标管理办法》；</w:t>
      </w:r>
    </w:p>
    <w:p>
      <w:pPr>
        <w:pageBreakBefore w:val="0"/>
        <w:kinsoku/>
        <w:wordWrap/>
        <w:overflowPunct/>
        <w:topLinePunct w:val="0"/>
        <w:bidi w:val="0"/>
        <w:snapToGrid/>
        <w:spacing w:line="500" w:lineRule="exact"/>
        <w:ind w:firstLine="480" w:firstLineChars="200"/>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（3）《合同法》。</w:t>
      </w:r>
    </w:p>
    <w:p>
      <w:pPr>
        <w:pStyle w:val="4"/>
        <w:pageBreakBefore w:val="0"/>
        <w:kinsoku/>
        <w:wordWrap/>
        <w:overflowPunct/>
        <w:topLinePunct w:val="0"/>
        <w:bidi w:val="0"/>
        <w:snapToGrid/>
        <w:spacing w:before="0" w:after="0" w:line="500" w:lineRule="exact"/>
        <w:ind w:left="0" w:leftChars="0"/>
        <w:textAlignment w:val="auto"/>
        <w:rPr>
          <w:rFonts w:hint="eastAsia" w:asciiTheme="minorEastAsia" w:hAnsiTheme="minorEastAsia" w:eastAsiaTheme="minorEastAsia" w:cstheme="minorEastAsia"/>
          <w:b/>
          <w:bCs w:val="0"/>
          <w:sz w:val="24"/>
          <w:szCs w:val="24"/>
        </w:rPr>
      </w:pPr>
      <w:bookmarkStart w:id="13" w:name="_Toc35393792"/>
      <w:bookmarkStart w:id="14" w:name="_Toc35393623"/>
      <w:r>
        <w:rPr>
          <w:rFonts w:hint="eastAsia" w:asciiTheme="minorEastAsia" w:hAnsiTheme="minorEastAsia" w:eastAsiaTheme="minorEastAsia" w:cstheme="minorEastAsia"/>
          <w:b/>
          <w:bCs w:val="0"/>
          <w:sz w:val="24"/>
          <w:szCs w:val="24"/>
        </w:rPr>
        <w:t>三、获取招标文件</w:t>
      </w:r>
      <w:bookmarkEnd w:id="11"/>
      <w:bookmarkEnd w:id="12"/>
      <w:bookmarkEnd w:id="13"/>
      <w:bookmarkEnd w:id="14"/>
    </w:p>
    <w:p>
      <w:pPr>
        <w:pageBreakBefore w:val="0"/>
        <w:kinsoku/>
        <w:wordWrap/>
        <w:overflowPunct/>
        <w:topLinePunct w:val="0"/>
        <w:bidi w:val="0"/>
        <w:snapToGrid/>
        <w:spacing w:line="500" w:lineRule="exact"/>
        <w:ind w:left="0" w:leftChars="0" w:firstLine="54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u w:val="none"/>
          <w:lang w:val="en-US" w:eastAsia="zh-CN"/>
        </w:rPr>
        <w:t>获取招标文件方式</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现场领取或将报名资料发送电子邮箱，审核通过后发放。（电子邮箱：380133897@qq.com）。</w:t>
      </w:r>
    </w:p>
    <w:p>
      <w:pPr>
        <w:pageBreakBefore w:val="0"/>
        <w:kinsoku/>
        <w:wordWrap/>
        <w:overflowPunct/>
        <w:topLinePunct w:val="0"/>
        <w:bidi w:val="0"/>
        <w:snapToGrid/>
        <w:spacing w:line="500" w:lineRule="exact"/>
        <w:ind w:left="0" w:leftChars="0" w:firstLine="540"/>
        <w:textAlignment w:val="auto"/>
        <w:rPr>
          <w:rFonts w:hint="eastAsia" w:asciiTheme="minorEastAsia" w:hAnsiTheme="minorEastAsia" w:eastAsiaTheme="minorEastAsia" w:cstheme="minorEastAsia"/>
          <w:b w:val="0"/>
          <w:bCs w:val="0"/>
          <w:sz w:val="24"/>
          <w:szCs w:val="24"/>
          <w:u w:val="none"/>
          <w:lang w:val="en-US" w:eastAsia="zh-CN"/>
        </w:rPr>
      </w:pPr>
      <w:r>
        <w:rPr>
          <w:rFonts w:hint="eastAsia" w:asciiTheme="minorEastAsia" w:hAnsiTheme="minorEastAsia" w:eastAsiaTheme="minorEastAsia" w:cstheme="minorEastAsia"/>
          <w:sz w:val="24"/>
          <w:szCs w:val="24"/>
          <w:u w:val="none"/>
          <w:lang w:val="en-US" w:eastAsia="zh-CN"/>
        </w:rPr>
        <w:t>获取时间：202</w:t>
      </w:r>
      <w:r>
        <w:rPr>
          <w:rFonts w:hint="eastAsia" w:asciiTheme="minorEastAsia" w:hAnsiTheme="minorEastAsia" w:eastAsiaTheme="minorEastAsia" w:cstheme="minorEastAsia"/>
          <w:b w:val="0"/>
          <w:bCs w:val="0"/>
          <w:sz w:val="24"/>
          <w:szCs w:val="24"/>
          <w:u w:val="none"/>
          <w:lang w:val="en-US" w:eastAsia="zh-CN"/>
        </w:rPr>
        <w:t>0年8月4</w:t>
      </w:r>
      <w:r>
        <w:rPr>
          <w:rFonts w:hint="eastAsia" w:asciiTheme="minorEastAsia" w:hAnsiTheme="minorEastAsia" w:eastAsiaTheme="minorEastAsia" w:cstheme="minorEastAsia"/>
          <w:sz w:val="24"/>
          <w:szCs w:val="24"/>
          <w:u w:val="none"/>
          <w:lang w:val="en-US" w:eastAsia="zh-CN"/>
        </w:rPr>
        <w:t>日至2020年8月23日（上午10：00-14:00，下午16:00-19:30，北京时间，节假</w:t>
      </w:r>
      <w:r>
        <w:rPr>
          <w:rFonts w:hint="eastAsia" w:asciiTheme="minorEastAsia" w:hAnsiTheme="minorEastAsia" w:eastAsiaTheme="minorEastAsia" w:cstheme="minorEastAsia"/>
          <w:b w:val="0"/>
          <w:bCs w:val="0"/>
          <w:sz w:val="24"/>
          <w:szCs w:val="24"/>
          <w:u w:val="none"/>
          <w:lang w:val="en-US" w:eastAsia="zh-CN"/>
        </w:rPr>
        <w:t>日休息。）</w:t>
      </w:r>
    </w:p>
    <w:p>
      <w:pPr>
        <w:pStyle w:val="4"/>
        <w:pageBreakBefore w:val="0"/>
        <w:kinsoku/>
        <w:wordWrap/>
        <w:overflowPunct/>
        <w:topLinePunct w:val="0"/>
        <w:bidi w:val="0"/>
        <w:snapToGrid/>
        <w:spacing w:before="0" w:after="0" w:line="500" w:lineRule="exact"/>
        <w:ind w:left="0" w:leftChars="0"/>
        <w:textAlignment w:val="auto"/>
        <w:rPr>
          <w:rFonts w:hint="eastAsia" w:asciiTheme="minorEastAsia" w:hAnsiTheme="minorEastAsia" w:eastAsiaTheme="minorEastAsia" w:cstheme="minorEastAsia"/>
          <w:b/>
          <w:bCs/>
          <w:sz w:val="24"/>
          <w:szCs w:val="24"/>
        </w:rPr>
      </w:pPr>
      <w:bookmarkStart w:id="15" w:name="_Toc28359082"/>
      <w:bookmarkStart w:id="16" w:name="_Toc28359005"/>
      <w:bookmarkStart w:id="17" w:name="_Toc35393793"/>
      <w:bookmarkStart w:id="18" w:name="_Toc35393624"/>
      <w:r>
        <w:rPr>
          <w:rFonts w:hint="eastAsia" w:asciiTheme="minorEastAsia" w:hAnsiTheme="minorEastAsia" w:eastAsiaTheme="minorEastAsia" w:cstheme="minorEastAsia"/>
          <w:b/>
          <w:bCs/>
          <w:sz w:val="24"/>
          <w:szCs w:val="24"/>
        </w:rPr>
        <w:t>四、提交投标文件</w:t>
      </w:r>
      <w:bookmarkEnd w:id="15"/>
      <w:bookmarkEnd w:id="16"/>
      <w:r>
        <w:rPr>
          <w:rFonts w:hint="eastAsia" w:asciiTheme="minorEastAsia" w:hAnsiTheme="minorEastAsia" w:eastAsiaTheme="minorEastAsia" w:cstheme="minorEastAsia"/>
          <w:b/>
          <w:bCs/>
          <w:sz w:val="24"/>
          <w:szCs w:val="24"/>
        </w:rPr>
        <w:t>截止时间、开标时间和地点</w:t>
      </w:r>
      <w:bookmarkEnd w:id="17"/>
      <w:bookmarkEnd w:id="18"/>
    </w:p>
    <w:p>
      <w:pPr>
        <w:pageBreakBefore w:val="0"/>
        <w:kinsoku/>
        <w:wordWrap/>
        <w:overflowPunct/>
        <w:topLinePunct w:val="0"/>
        <w:bidi w:val="0"/>
        <w:snapToGrid/>
        <w:spacing w:line="500" w:lineRule="exact"/>
        <w:ind w:left="0" w:leftChars="0"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color w:val="auto"/>
          <w:sz w:val="24"/>
          <w:szCs w:val="24"/>
          <w:u w:val="none"/>
          <w:lang w:eastAsia="zh-CN"/>
        </w:rPr>
        <w:t>时间：</w:t>
      </w:r>
      <w:r>
        <w:rPr>
          <w:rFonts w:hint="eastAsia" w:asciiTheme="minorEastAsia" w:hAnsiTheme="minorEastAsia" w:eastAsiaTheme="minorEastAsia" w:cstheme="minorEastAsia"/>
          <w:color w:val="auto"/>
          <w:sz w:val="24"/>
          <w:szCs w:val="24"/>
          <w:lang w:eastAsia="zh-CN"/>
        </w:rPr>
        <w:t>2020年</w:t>
      </w: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lang w:eastAsia="zh-CN"/>
        </w:rPr>
        <w:t>月</w:t>
      </w:r>
      <w:r>
        <w:rPr>
          <w:rFonts w:hint="eastAsia" w:asciiTheme="minorEastAsia" w:hAnsiTheme="minorEastAsia" w:eastAsiaTheme="minorEastAsia" w:cstheme="minorEastAsia"/>
          <w:color w:val="auto"/>
          <w:sz w:val="24"/>
          <w:szCs w:val="24"/>
          <w:lang w:val="en-US" w:eastAsia="zh-CN"/>
        </w:rPr>
        <w:t>24</w:t>
      </w:r>
      <w:r>
        <w:rPr>
          <w:rFonts w:hint="eastAsia" w:asciiTheme="minorEastAsia" w:hAnsiTheme="minorEastAsia" w:eastAsiaTheme="minorEastAsia" w:cstheme="minorEastAsia"/>
          <w:color w:val="auto"/>
          <w:sz w:val="24"/>
          <w:szCs w:val="24"/>
          <w:lang w:eastAsia="zh-CN"/>
        </w:rPr>
        <w:t>日</w:t>
      </w:r>
      <w:r>
        <w:rPr>
          <w:rFonts w:hint="eastAsia" w:asciiTheme="minorEastAsia" w:hAnsiTheme="minorEastAsia" w:eastAsiaTheme="minorEastAsia" w:cstheme="minorEastAsia"/>
          <w:color w:val="auto"/>
          <w:sz w:val="24"/>
          <w:szCs w:val="24"/>
          <w:lang w:val="en-US" w:eastAsia="zh-CN"/>
        </w:rPr>
        <w:t>上午11:00时</w:t>
      </w:r>
      <w:r>
        <w:rPr>
          <w:rFonts w:hint="eastAsia" w:asciiTheme="minorEastAsia" w:hAnsiTheme="minorEastAsia" w:eastAsiaTheme="minorEastAsia" w:cstheme="minorEastAsia"/>
          <w:color w:val="auto"/>
          <w:sz w:val="24"/>
          <w:szCs w:val="24"/>
          <w:lang w:eastAsia="zh-CN"/>
        </w:rPr>
        <w:t>（北京时间）</w:t>
      </w:r>
    </w:p>
    <w:p>
      <w:pPr>
        <w:pageBreakBefore w:val="0"/>
        <w:kinsoku/>
        <w:wordWrap/>
        <w:overflowPunct/>
        <w:topLinePunct w:val="0"/>
        <w:bidi w:val="0"/>
        <w:snapToGrid/>
        <w:spacing w:line="500" w:lineRule="exact"/>
        <w:ind w:left="0" w:leftChars="0" w:firstLine="480" w:firstLineChars="200"/>
        <w:textAlignment w:val="auto"/>
        <w:rPr>
          <w:rFonts w:hint="default" w:asciiTheme="minorEastAsia" w:hAnsiTheme="minorEastAsia" w:eastAsiaTheme="minorEastAsia" w:cstheme="minorEastAsia"/>
          <w:bCs/>
          <w:sz w:val="24"/>
          <w:szCs w:val="24"/>
          <w:u w:val="single"/>
          <w:lang w:val="en-US" w:eastAsia="zh-CN"/>
        </w:rPr>
      </w:pPr>
      <w:r>
        <w:rPr>
          <w:rFonts w:hint="eastAsia" w:asciiTheme="minorEastAsia" w:hAnsiTheme="minorEastAsia" w:eastAsiaTheme="minorEastAsia" w:cstheme="minorEastAsia"/>
          <w:sz w:val="24"/>
          <w:szCs w:val="24"/>
        </w:rPr>
        <w:t>地点：</w:t>
      </w:r>
      <w:r>
        <w:rPr>
          <w:rFonts w:hint="eastAsia" w:asciiTheme="minorEastAsia" w:hAnsiTheme="minorEastAsia" w:eastAsiaTheme="minorEastAsia" w:cstheme="minorEastAsia"/>
          <w:sz w:val="24"/>
          <w:szCs w:val="24"/>
          <w:lang w:val="en-US" w:eastAsia="zh-CN"/>
        </w:rPr>
        <w:t>英吉沙县英吉沙县文化体育广播电视和旅游局会议室</w:t>
      </w:r>
    </w:p>
    <w:p>
      <w:pPr>
        <w:pStyle w:val="4"/>
        <w:pageBreakBefore w:val="0"/>
        <w:kinsoku/>
        <w:wordWrap/>
        <w:overflowPunct/>
        <w:topLinePunct w:val="0"/>
        <w:bidi w:val="0"/>
        <w:snapToGrid/>
        <w:spacing w:before="0" w:after="0" w:line="500" w:lineRule="exact"/>
        <w:ind w:left="0" w:leftChars="0"/>
        <w:textAlignment w:val="auto"/>
        <w:rPr>
          <w:rFonts w:hint="eastAsia" w:asciiTheme="minorEastAsia" w:hAnsiTheme="minorEastAsia" w:eastAsiaTheme="minorEastAsia" w:cstheme="minorEastAsia"/>
          <w:b/>
          <w:bCs w:val="0"/>
          <w:sz w:val="24"/>
          <w:szCs w:val="24"/>
        </w:rPr>
      </w:pPr>
      <w:bookmarkStart w:id="19" w:name="_Toc28359084"/>
      <w:bookmarkStart w:id="20" w:name="_Toc35393794"/>
      <w:bookmarkStart w:id="21" w:name="_Toc35393625"/>
      <w:bookmarkStart w:id="22" w:name="_Toc28359007"/>
      <w:r>
        <w:rPr>
          <w:rFonts w:hint="eastAsia" w:asciiTheme="minorEastAsia" w:hAnsiTheme="minorEastAsia" w:eastAsiaTheme="minorEastAsia" w:cstheme="minorEastAsia"/>
          <w:b/>
          <w:bCs w:val="0"/>
          <w:sz w:val="24"/>
          <w:szCs w:val="24"/>
        </w:rPr>
        <w:t>五、公告期限</w:t>
      </w:r>
      <w:bookmarkEnd w:id="19"/>
      <w:bookmarkEnd w:id="20"/>
      <w:bookmarkEnd w:id="21"/>
      <w:bookmarkEnd w:id="22"/>
    </w:p>
    <w:p>
      <w:pPr>
        <w:pageBreakBefore w:val="0"/>
        <w:kinsoku/>
        <w:wordWrap/>
        <w:overflowPunct/>
        <w:topLinePunct w:val="0"/>
        <w:bidi w:val="0"/>
        <w:snapToGrid/>
        <w:spacing w:line="500" w:lineRule="exact"/>
        <w:ind w:left="0" w:leftChars="0"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自本公告发布之日起</w:t>
      </w:r>
      <w:r>
        <w:rPr>
          <w:rFonts w:hint="eastAsia" w:asciiTheme="minorEastAsia" w:hAnsiTheme="minorEastAsia" w:eastAsiaTheme="minorEastAsia" w:cstheme="minorEastAsia"/>
          <w:kern w:val="0"/>
          <w:sz w:val="24"/>
          <w:szCs w:val="24"/>
          <w:lang w:val="en-US" w:eastAsia="zh-CN"/>
        </w:rPr>
        <w:t>3</w:t>
      </w:r>
      <w:r>
        <w:rPr>
          <w:rFonts w:hint="eastAsia" w:asciiTheme="minorEastAsia" w:hAnsiTheme="minorEastAsia" w:eastAsiaTheme="minorEastAsia" w:cstheme="minorEastAsia"/>
          <w:kern w:val="0"/>
          <w:sz w:val="24"/>
          <w:szCs w:val="24"/>
        </w:rPr>
        <w:t>个工作日。</w:t>
      </w:r>
    </w:p>
    <w:p>
      <w:pPr>
        <w:pStyle w:val="4"/>
        <w:pageBreakBefore w:val="0"/>
        <w:kinsoku/>
        <w:wordWrap/>
        <w:overflowPunct/>
        <w:topLinePunct w:val="0"/>
        <w:bidi w:val="0"/>
        <w:snapToGrid/>
        <w:spacing w:before="0" w:after="0" w:line="500" w:lineRule="exact"/>
        <w:ind w:left="0" w:leftChars="0"/>
        <w:textAlignment w:val="auto"/>
        <w:rPr>
          <w:rFonts w:hint="eastAsia" w:asciiTheme="minorEastAsia" w:hAnsiTheme="minorEastAsia" w:eastAsiaTheme="minorEastAsia" w:cstheme="minorEastAsia"/>
          <w:b/>
          <w:bCs w:val="0"/>
          <w:sz w:val="24"/>
          <w:szCs w:val="24"/>
        </w:rPr>
      </w:pPr>
      <w:bookmarkStart w:id="23" w:name="_Toc35393796"/>
      <w:bookmarkStart w:id="24" w:name="_Toc28359085"/>
      <w:bookmarkStart w:id="25" w:name="_Toc28359008"/>
      <w:bookmarkStart w:id="26" w:name="_Toc35393627"/>
      <w:r>
        <w:rPr>
          <w:rFonts w:hint="eastAsia" w:asciiTheme="minorEastAsia" w:hAnsiTheme="minorEastAsia" w:eastAsiaTheme="minorEastAsia" w:cstheme="minorEastAsia"/>
          <w:b/>
          <w:bCs w:val="0"/>
          <w:sz w:val="24"/>
          <w:szCs w:val="24"/>
          <w:lang w:eastAsia="zh-CN"/>
        </w:rPr>
        <w:t>六、</w:t>
      </w:r>
      <w:r>
        <w:rPr>
          <w:rFonts w:hint="eastAsia" w:asciiTheme="minorEastAsia" w:hAnsiTheme="minorEastAsia" w:eastAsiaTheme="minorEastAsia" w:cstheme="minorEastAsia"/>
          <w:b/>
          <w:bCs w:val="0"/>
          <w:sz w:val="24"/>
          <w:szCs w:val="24"/>
        </w:rPr>
        <w:t>对本次招标提出询问，请按以下方式联系。</w:t>
      </w:r>
      <w:bookmarkEnd w:id="23"/>
      <w:bookmarkEnd w:id="24"/>
      <w:bookmarkEnd w:id="25"/>
      <w:bookmarkEnd w:id="26"/>
    </w:p>
    <w:p>
      <w:pPr>
        <w:pageBreakBefore w:val="0"/>
        <w:widowControl/>
        <w:kinsoku/>
        <w:wordWrap/>
        <w:overflowPunct/>
        <w:topLinePunct w:val="0"/>
        <w:bidi w:val="0"/>
        <w:snapToGrid/>
        <w:spacing w:line="500" w:lineRule="exact"/>
        <w:ind w:left="0" w:leftChars="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1.采购人信息</w:t>
      </w:r>
    </w:p>
    <w:p>
      <w:pPr>
        <w:pageBreakBefore w:val="0"/>
        <w:kinsoku/>
        <w:wordWrap/>
        <w:overflowPunct/>
        <w:topLinePunct w:val="0"/>
        <w:bidi w:val="0"/>
        <w:snapToGrid/>
        <w:spacing w:line="500" w:lineRule="exact"/>
        <w:ind w:left="559" w:leftChars="266" w:firstLine="180" w:firstLineChars="75"/>
        <w:jc w:val="left"/>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u w:val="none"/>
        </w:rPr>
        <w:t>名 称：</w:t>
      </w:r>
      <w:r>
        <w:rPr>
          <w:rFonts w:hint="eastAsia" w:asciiTheme="minorEastAsia" w:hAnsiTheme="minorEastAsia" w:eastAsiaTheme="minorEastAsia" w:cstheme="minorEastAsia"/>
          <w:sz w:val="24"/>
          <w:szCs w:val="24"/>
          <w:u w:val="single"/>
          <w:lang w:val="en-US" w:eastAsia="zh-CN"/>
        </w:rPr>
        <w:t xml:space="preserve"> 英吉沙县文化体育广播电视和旅游局</w:t>
      </w:r>
    </w:p>
    <w:p>
      <w:pPr>
        <w:pageBreakBefore w:val="0"/>
        <w:kinsoku/>
        <w:wordWrap/>
        <w:overflowPunct/>
        <w:topLinePunct w:val="0"/>
        <w:bidi w:val="0"/>
        <w:snapToGrid/>
        <w:spacing w:line="500" w:lineRule="exact"/>
        <w:ind w:left="559" w:leftChars="266" w:firstLine="180" w:firstLineChars="75"/>
        <w:jc w:val="left"/>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地址：</w:t>
      </w:r>
      <w:r>
        <w:rPr>
          <w:rFonts w:hint="eastAsia" w:asciiTheme="minorEastAsia" w:hAnsiTheme="minorEastAsia" w:eastAsiaTheme="minorEastAsia" w:cstheme="minorEastAsia"/>
          <w:sz w:val="24"/>
          <w:szCs w:val="24"/>
          <w:u w:val="non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英吉沙县</w:t>
      </w:r>
      <w:r>
        <w:rPr>
          <w:rFonts w:hint="eastAsia" w:asciiTheme="minorEastAsia" w:hAnsiTheme="minorEastAsia" w:eastAsiaTheme="minorEastAsia" w:cstheme="minorEastAsia"/>
          <w:sz w:val="24"/>
          <w:szCs w:val="24"/>
          <w:u w:val="none"/>
        </w:rPr>
        <w:t>　</w:t>
      </w:r>
    </w:p>
    <w:p>
      <w:pPr>
        <w:pageBreakBefore w:val="0"/>
        <w:kinsoku/>
        <w:wordWrap/>
        <w:overflowPunct/>
        <w:topLinePunct w:val="0"/>
        <w:bidi w:val="0"/>
        <w:snapToGrid/>
        <w:spacing w:line="500" w:lineRule="exact"/>
        <w:ind w:left="559" w:leftChars="266" w:firstLine="180" w:firstLineChars="75"/>
        <w:jc w:val="left"/>
        <w:textAlignment w:val="auto"/>
        <w:rPr>
          <w:rFonts w:hint="eastAsia" w:asciiTheme="minorEastAsia" w:hAnsiTheme="minorEastAsia" w:eastAsiaTheme="minorEastAsia" w:cstheme="minorEastAsia"/>
          <w:sz w:val="24"/>
          <w:szCs w:val="24"/>
        </w:rPr>
      </w:pPr>
      <w:bookmarkStart w:id="27" w:name="_Toc28359086"/>
      <w:bookmarkStart w:id="28" w:name="_Toc28359009"/>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u w:val="single"/>
        </w:rPr>
        <w:t>苑春萍</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 xml:space="preserve">        </w:t>
      </w:r>
    </w:p>
    <w:p>
      <w:pPr>
        <w:pageBreakBefore w:val="0"/>
        <w:kinsoku/>
        <w:wordWrap/>
        <w:overflowPunct/>
        <w:topLinePunct w:val="0"/>
        <w:bidi w:val="0"/>
        <w:snapToGrid/>
        <w:spacing w:line="500" w:lineRule="exact"/>
        <w:ind w:left="559" w:leftChars="266" w:firstLine="180" w:firstLineChars="75"/>
        <w:jc w:val="left"/>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联系</w:t>
      </w:r>
      <w:r>
        <w:rPr>
          <w:rFonts w:hint="eastAsia" w:asciiTheme="minorEastAsia" w:hAnsiTheme="minorEastAsia" w:eastAsiaTheme="minorEastAsia" w:cstheme="minorEastAsia"/>
          <w:sz w:val="24"/>
          <w:szCs w:val="24"/>
          <w:lang w:eastAsia="zh-CN"/>
        </w:rPr>
        <w:t>电话</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18399647715</w:t>
      </w:r>
      <w:r>
        <w:rPr>
          <w:rFonts w:hint="eastAsia" w:asciiTheme="minorEastAsia" w:hAnsiTheme="minorEastAsia" w:eastAsiaTheme="minorEastAsia" w:cstheme="minorEastAsia"/>
          <w:sz w:val="24"/>
          <w:szCs w:val="24"/>
        </w:rPr>
        <w:t xml:space="preserve"> </w:t>
      </w:r>
    </w:p>
    <w:p>
      <w:pPr>
        <w:pageBreakBefore w:val="0"/>
        <w:kinsoku/>
        <w:wordWrap/>
        <w:overflowPunct/>
        <w:topLinePunct w:val="0"/>
        <w:bidi w:val="0"/>
        <w:snapToGrid/>
        <w:spacing w:line="500" w:lineRule="exact"/>
        <w:ind w:left="339" w:leftChars="133" w:hanging="60" w:hangingChars="25"/>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2.采购代理机构信息</w:t>
      </w:r>
      <w:bookmarkEnd w:id="27"/>
      <w:bookmarkEnd w:id="28"/>
    </w:p>
    <w:p>
      <w:pPr>
        <w:pageBreakBefore w:val="0"/>
        <w:kinsoku/>
        <w:wordWrap/>
        <w:overflowPunct/>
        <w:topLinePunct w:val="0"/>
        <w:bidi w:val="0"/>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kern w:val="2"/>
          <w:sz w:val="24"/>
          <w:szCs w:val="24"/>
          <w:u w:val="single"/>
          <w:lang w:val="en-US" w:eastAsia="zh-CN" w:bidi="ar-SA"/>
        </w:rPr>
        <w:t>新疆公平项目管理有限公司</w:t>
      </w:r>
    </w:p>
    <w:p>
      <w:pPr>
        <w:pageBreakBefore w:val="0"/>
        <w:kinsoku/>
        <w:wordWrap/>
        <w:overflowPunct/>
        <w:topLinePunct w:val="0"/>
        <w:bidi w:val="0"/>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址：</w:t>
      </w:r>
      <w:r>
        <w:rPr>
          <w:rFonts w:hint="eastAsia" w:asciiTheme="minorEastAsia" w:hAnsiTheme="minorEastAsia" w:eastAsiaTheme="minorEastAsia" w:cstheme="minorEastAsia"/>
          <w:sz w:val="24"/>
          <w:szCs w:val="24"/>
          <w:u w:val="single"/>
          <w:lang w:eastAsia="zh-CN"/>
        </w:rPr>
        <w:t>喀什市解放南路海景华庭1单元10楼</w:t>
      </w:r>
    </w:p>
    <w:p>
      <w:pPr>
        <w:pageBreakBefore w:val="0"/>
        <w:kinsoku/>
        <w:wordWrap/>
        <w:overflowPunct/>
        <w:topLinePunct w:val="0"/>
        <w:bidi w:val="0"/>
        <w:snapToGrid/>
        <w:spacing w:line="500" w:lineRule="exact"/>
        <w:ind w:firstLine="480" w:firstLineChars="200"/>
        <w:textAlignment w:val="auto"/>
        <w:rPr>
          <w:rFonts w:hint="eastAsia" w:asciiTheme="minorEastAsia" w:hAnsiTheme="minorEastAsia" w:eastAsiaTheme="minorEastAsia" w:cstheme="minorEastAsia"/>
          <w:sz w:val="24"/>
          <w:szCs w:val="24"/>
        </w:rPr>
      </w:pPr>
      <w:bookmarkStart w:id="29" w:name="_Toc28359087"/>
      <w:bookmarkStart w:id="30" w:name="_Toc28359010"/>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u w:val="single"/>
          <w:lang w:val="en-US" w:eastAsia="zh-CN"/>
        </w:rPr>
        <w:t>张黎颖</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 xml:space="preserve">     </w:t>
      </w:r>
      <w:r>
        <w:rPr>
          <w:rFonts w:hint="eastAsia" w:asciiTheme="minorEastAsia" w:hAnsiTheme="minorEastAsia" w:eastAsiaTheme="minorEastAsia" w:cstheme="minorEastAsia"/>
          <w:sz w:val="24"/>
          <w:szCs w:val="24"/>
        </w:rPr>
        <w:t xml:space="preserve"> </w:t>
      </w:r>
    </w:p>
    <w:p>
      <w:pPr>
        <w:pageBreakBefore w:val="0"/>
        <w:kinsoku/>
        <w:wordWrap/>
        <w:overflowPunct/>
        <w:topLinePunct w:val="0"/>
        <w:bidi w:val="0"/>
        <w:snapToGrid/>
        <w:spacing w:line="500" w:lineRule="exact"/>
        <w:ind w:firstLine="480" w:firstLineChars="200"/>
        <w:textAlignment w:val="auto"/>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联系电话：</w:t>
      </w:r>
      <w:bookmarkEnd w:id="29"/>
      <w:bookmarkEnd w:id="30"/>
      <w:r>
        <w:rPr>
          <w:rFonts w:hint="eastAsia" w:asciiTheme="minorEastAsia" w:hAnsiTheme="minorEastAsia" w:eastAsiaTheme="minorEastAsia" w:cstheme="minorEastAsia"/>
          <w:sz w:val="24"/>
          <w:szCs w:val="24"/>
          <w:u w:val="single"/>
          <w:lang w:val="en-US" w:eastAsia="zh-CN"/>
        </w:rPr>
        <w:t>15199886667</w:t>
      </w:r>
    </w:p>
    <w:p>
      <w:pPr>
        <w:pageBreakBefore w:val="0"/>
        <w:numPr>
          <w:ilvl w:val="0"/>
          <w:numId w:val="2"/>
        </w:numPr>
        <w:kinsoku/>
        <w:wordWrap/>
        <w:overflowPunct/>
        <w:topLinePunct w:val="0"/>
        <w:bidi w:val="0"/>
        <w:snapToGrid/>
        <w:spacing w:line="500" w:lineRule="exact"/>
        <w:ind w:left="339" w:leftChars="133" w:hanging="60" w:hangingChars="25"/>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同级政府采购监督管理部门名称：</w:t>
      </w:r>
      <w:r>
        <w:rPr>
          <w:rFonts w:hint="eastAsia" w:asciiTheme="minorEastAsia" w:hAnsiTheme="minorEastAsia" w:eastAsiaTheme="minorEastAsia" w:cstheme="minorEastAsia"/>
          <w:sz w:val="24"/>
          <w:szCs w:val="24"/>
          <w:u w:val="single"/>
        </w:rPr>
        <w:t>英吉沙县财政局政府采购办</w:t>
      </w:r>
      <w:r>
        <w:rPr>
          <w:rFonts w:hint="eastAsia" w:asciiTheme="minorEastAsia" w:hAnsiTheme="minorEastAsia" w:eastAsiaTheme="minorEastAsia" w:cstheme="minorEastAsia"/>
          <w:sz w:val="24"/>
          <w:szCs w:val="24"/>
        </w:rPr>
        <w:t> </w:t>
      </w:r>
    </w:p>
    <w:p>
      <w:pPr>
        <w:pageBreakBefore w:val="0"/>
        <w:numPr>
          <w:ilvl w:val="0"/>
          <w:numId w:val="0"/>
        </w:numPr>
        <w:kinsoku/>
        <w:wordWrap/>
        <w:overflowPunct/>
        <w:topLinePunct w:val="0"/>
        <w:bidi w:val="0"/>
        <w:snapToGrid/>
        <w:spacing w:line="500" w:lineRule="exact"/>
        <w:ind w:firstLine="480" w:firstLineChars="200"/>
        <w:jc w:val="left"/>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u w:val="single"/>
          <w:lang w:val="en-US" w:eastAsia="zh-CN"/>
        </w:rPr>
        <w:t>汗左拉·达吾提</w:t>
      </w:r>
    </w:p>
    <w:p>
      <w:pPr>
        <w:pageBreakBefore w:val="0"/>
        <w:kinsoku/>
        <w:wordWrap/>
        <w:overflowPunct/>
        <w:topLinePunct w:val="0"/>
        <w:bidi w:val="0"/>
        <w:snapToGrid/>
        <w:spacing w:line="500" w:lineRule="exact"/>
        <w:ind w:firstLine="480" w:firstLineChars="200"/>
        <w:jc w:val="left"/>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监督投诉电话：</w:t>
      </w:r>
      <w:r>
        <w:rPr>
          <w:rFonts w:hint="eastAsia" w:asciiTheme="minorEastAsia" w:hAnsiTheme="minorEastAsia" w:eastAsiaTheme="minorEastAsia" w:cstheme="minorEastAsia"/>
          <w:sz w:val="24"/>
          <w:szCs w:val="24"/>
          <w:u w:val="single"/>
        </w:rPr>
        <w:t>0998-3786612</w:t>
      </w:r>
    </w:p>
    <w:p>
      <w:pPr>
        <w:pageBreakBefore w:val="0"/>
        <w:kinsoku/>
        <w:wordWrap/>
        <w:overflowPunct/>
        <w:topLinePunct w:val="0"/>
        <w:bidi w:val="0"/>
        <w:snapToGrid/>
        <w:spacing w:line="500" w:lineRule="exact"/>
        <w:ind w:left="339" w:leftChars="133" w:hanging="60" w:hangingChars="25"/>
        <w:jc w:val="left"/>
        <w:textAlignment w:val="auto"/>
        <w:rPr>
          <w:rFonts w:hint="eastAsia" w:asciiTheme="minorEastAsia" w:hAnsiTheme="minorEastAsia" w:eastAsiaTheme="minorEastAsia" w:cstheme="minorEastAsia"/>
          <w:sz w:val="24"/>
          <w:szCs w:val="24"/>
        </w:rPr>
      </w:pPr>
    </w:p>
    <w:p>
      <w:pPr>
        <w:pStyle w:val="10"/>
        <w:rPr>
          <w:rFonts w:hint="eastAsia" w:asciiTheme="minorEastAsia" w:hAnsiTheme="minorEastAsia" w:eastAsiaTheme="minorEastAsia" w:cstheme="minorEastAsia"/>
          <w:sz w:val="24"/>
          <w:szCs w:val="24"/>
        </w:rPr>
      </w:pPr>
    </w:p>
    <w:p>
      <w:pPr>
        <w:pStyle w:val="2"/>
        <w:pageBreakBefore w:val="0"/>
        <w:kinsoku/>
        <w:wordWrap/>
        <w:overflowPunct/>
        <w:topLinePunct w:val="0"/>
        <w:bidi w:val="0"/>
        <w:snapToGrid/>
        <w:spacing w:line="500" w:lineRule="exact"/>
        <w:ind w:left="0" w:left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kern w:val="2"/>
          <w:sz w:val="24"/>
          <w:szCs w:val="24"/>
          <w:lang w:val="en-US" w:eastAsia="zh-CN" w:bidi="ar-SA"/>
        </w:rPr>
        <w:t xml:space="preserve"> 新疆公平项目管理有限公司 </w:t>
      </w:r>
    </w:p>
    <w:p>
      <w:pPr>
        <w:pStyle w:val="2"/>
        <w:pageBreakBefore w:val="0"/>
        <w:kinsoku/>
        <w:wordWrap/>
        <w:overflowPunct/>
        <w:topLinePunct w:val="0"/>
        <w:bidi w:val="0"/>
        <w:snapToGrid/>
        <w:spacing w:line="500" w:lineRule="exact"/>
        <w:ind w:left="0" w:leftChars="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2020年8月3日  </w:t>
      </w:r>
    </w:p>
    <w:p>
      <w:pPr>
        <w:pStyle w:val="2"/>
        <w:rPr>
          <w:rFonts w:hint="eastAsia" w:asciiTheme="minorEastAsia" w:hAnsiTheme="minorEastAsia" w:eastAsiaTheme="minorEastAsia" w:cstheme="minorEastAsia"/>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rPr>
        <w:rFonts w:cs="Times New Roman"/>
      </w:rPr>
    </w:pPr>
    <w:r>
      <mc:AlternateContent>
        <mc:Choice Requires="wps">
          <w:drawing>
            <wp:anchor distT="0" distB="0" distL="114300" distR="114300" simplePos="0" relativeHeight="251660288" behindDoc="0" locked="0" layoutInCell="1" allowOverlap="1">
              <wp:simplePos x="0" y="0"/>
              <wp:positionH relativeFrom="margin">
                <wp:posOffset>4051935</wp:posOffset>
              </wp:positionH>
              <wp:positionV relativeFrom="paragraph">
                <wp:posOffset>-2307590</wp:posOffset>
              </wp:positionV>
              <wp:extent cx="114935" cy="186055"/>
              <wp:effectExtent l="0" t="0" r="0" b="0"/>
              <wp:wrapNone/>
              <wp:docPr id="2" name="文本框 1"/>
              <wp:cNvGraphicFramePr/>
              <a:graphic xmlns:a="http://schemas.openxmlformats.org/drawingml/2006/main">
                <a:graphicData uri="http://schemas.microsoft.com/office/word/2010/wordprocessingShape">
                  <wps:wsp>
                    <wps:cNvSpPr txBox="1"/>
                    <wps:spPr>
                      <a:xfrm>
                        <a:off x="0" y="0"/>
                        <a:ext cx="114935" cy="186055"/>
                      </a:xfrm>
                      <a:prstGeom prst="rect">
                        <a:avLst/>
                      </a:prstGeom>
                      <a:noFill/>
                      <a:ln w="9525">
                        <a:noFill/>
                      </a:ln>
                    </wps:spPr>
                    <wps:txbx>
                      <w:txbxContent>
                        <w:p>
                          <w:pPr>
                            <w:pStyle w:val="8"/>
                            <w:rPr>
                              <w:rFonts w:cs="Times New Roman"/>
                              <w:b/>
                              <w:bCs/>
                              <w:sz w:val="24"/>
                              <w:szCs w:val="24"/>
                            </w:rPr>
                          </w:pPr>
                        </w:p>
                      </w:txbxContent>
                    </wps:txbx>
                    <wps:bodyPr wrap="none" lIns="0" tIns="0" rIns="0" bIns="0" upright="1">
                      <a:spAutoFit/>
                    </wps:bodyPr>
                  </wps:wsp>
                </a:graphicData>
              </a:graphic>
            </wp:anchor>
          </w:drawing>
        </mc:Choice>
        <mc:Fallback>
          <w:pict>
            <v:shape id="文本框 1" o:spid="_x0000_s1026" o:spt="202" type="#_x0000_t202" style="position:absolute;left:0pt;margin-left:319.05pt;margin-top:-181.7pt;height:14.65pt;width:9.05pt;mso-position-horizontal-relative:margin;mso-wrap-style:none;z-index:251660288;mso-width-relative:page;mso-height-relative:page;" filled="f" stroked="f" coordsize="21600,21600" o:gfxdata="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MyDz9kAAAANAQAADwAAAAAAAAABACAAAAAiAAAAZHJzL2Rvd25yZXYueG1sUEsB&#10;AhQAFAAAAAgAh07iQIYW9Ba7AQAAUgMAAA4AAAAAAAAAAQAgAAAAKAEAAGRycy9lMm9Eb2MueG1s&#10;UEsFBgAAAAAGAAYAWQEAAFUFAAAAAA==&#10;">
              <v:fill on="f" focussize="0,0"/>
              <v:stroke on="f"/>
              <v:imagedata o:title=""/>
              <o:lock v:ext="edit" aspectratio="f"/>
              <v:textbox inset="0mm,0mm,0mm,0mm" style="mso-fit-shape-to-text:t;">
                <w:txbxContent>
                  <w:p>
                    <w:pPr>
                      <w:pStyle w:val="8"/>
                      <w:rPr>
                        <w:rFonts w:cs="Times New Roman"/>
                        <w:b/>
                        <w:bCs/>
                        <w:sz w:val="24"/>
                        <w:szCs w:val="24"/>
                      </w:rPr>
                    </w:pPr>
                  </w:p>
                </w:txbxContent>
              </v:textbox>
            </v:shape>
          </w:pict>
        </mc:Fallback>
      </mc:AlternateContent>
    </w:r>
    <w:r>
      <w:rPr>
        <w:rFonts w:ascii="楷体" w:hAnsi="楷体" w:eastAsia="楷体" w:cs="楷体"/>
      </w:rPr>
      <w:t xml:space="preserve"> </w:t>
    </w:r>
    <w:r>
      <w:rPr>
        <w:rFonts w:ascii="楷体" w:hAnsi="楷体" w:eastAsia="楷体" w:cs="楷体"/>
        <w:sz w:val="21"/>
        <w:szCs w:val="21"/>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3E5E8E"/>
    <w:multiLevelType w:val="singleLevel"/>
    <w:tmpl w:val="EC3E5E8E"/>
    <w:lvl w:ilvl="0" w:tentative="0">
      <w:start w:val="1"/>
      <w:numFmt w:val="chineseCounting"/>
      <w:suff w:val="nothing"/>
      <w:lvlText w:val="%1、"/>
      <w:lvlJc w:val="left"/>
      <w:rPr>
        <w:rFonts w:hint="eastAsia"/>
      </w:rPr>
    </w:lvl>
  </w:abstractNum>
  <w:abstractNum w:abstractNumId="1">
    <w:nsid w:val="2612EE2B"/>
    <w:multiLevelType w:val="singleLevel"/>
    <w:tmpl w:val="2612EE2B"/>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B4EB0"/>
    <w:rsid w:val="001B5593"/>
    <w:rsid w:val="00333889"/>
    <w:rsid w:val="004805AF"/>
    <w:rsid w:val="00536829"/>
    <w:rsid w:val="00624698"/>
    <w:rsid w:val="00672230"/>
    <w:rsid w:val="00A1230D"/>
    <w:rsid w:val="00A94569"/>
    <w:rsid w:val="00BF47F0"/>
    <w:rsid w:val="00D35065"/>
    <w:rsid w:val="00F51A65"/>
    <w:rsid w:val="016817FF"/>
    <w:rsid w:val="017C69A5"/>
    <w:rsid w:val="01B06EC8"/>
    <w:rsid w:val="01B8642C"/>
    <w:rsid w:val="01F139CE"/>
    <w:rsid w:val="028651C7"/>
    <w:rsid w:val="028F700A"/>
    <w:rsid w:val="02A448C8"/>
    <w:rsid w:val="02B35E78"/>
    <w:rsid w:val="03661FAA"/>
    <w:rsid w:val="05A553D1"/>
    <w:rsid w:val="05BC6747"/>
    <w:rsid w:val="05C107B6"/>
    <w:rsid w:val="06B83EC1"/>
    <w:rsid w:val="06BF0DD9"/>
    <w:rsid w:val="072206F2"/>
    <w:rsid w:val="07462B98"/>
    <w:rsid w:val="07613902"/>
    <w:rsid w:val="07615311"/>
    <w:rsid w:val="076E0CE5"/>
    <w:rsid w:val="079F4581"/>
    <w:rsid w:val="09024B0A"/>
    <w:rsid w:val="095C371D"/>
    <w:rsid w:val="096427A7"/>
    <w:rsid w:val="099C25D9"/>
    <w:rsid w:val="0A0B3A82"/>
    <w:rsid w:val="0A1B5481"/>
    <w:rsid w:val="0ACD1F57"/>
    <w:rsid w:val="0AD239D1"/>
    <w:rsid w:val="0AFB1985"/>
    <w:rsid w:val="0B5A73E5"/>
    <w:rsid w:val="0B7F01EE"/>
    <w:rsid w:val="0BC403DB"/>
    <w:rsid w:val="0C2516B4"/>
    <w:rsid w:val="0C557A44"/>
    <w:rsid w:val="0D3770D5"/>
    <w:rsid w:val="0D481592"/>
    <w:rsid w:val="0D6079D6"/>
    <w:rsid w:val="0E473CBE"/>
    <w:rsid w:val="0EE543B9"/>
    <w:rsid w:val="0F456FC0"/>
    <w:rsid w:val="0F7E68F4"/>
    <w:rsid w:val="0FAF0898"/>
    <w:rsid w:val="100A64F2"/>
    <w:rsid w:val="106041A3"/>
    <w:rsid w:val="10DC05C5"/>
    <w:rsid w:val="10DC1687"/>
    <w:rsid w:val="11086D11"/>
    <w:rsid w:val="11285B0E"/>
    <w:rsid w:val="11670C02"/>
    <w:rsid w:val="118076AE"/>
    <w:rsid w:val="11CE3976"/>
    <w:rsid w:val="11F37339"/>
    <w:rsid w:val="11F9329C"/>
    <w:rsid w:val="12624F9E"/>
    <w:rsid w:val="126D0C63"/>
    <w:rsid w:val="12DA1138"/>
    <w:rsid w:val="13141830"/>
    <w:rsid w:val="1448575A"/>
    <w:rsid w:val="15C237FE"/>
    <w:rsid w:val="15DA3780"/>
    <w:rsid w:val="15E21576"/>
    <w:rsid w:val="162849EE"/>
    <w:rsid w:val="16CF4794"/>
    <w:rsid w:val="16ED6187"/>
    <w:rsid w:val="17504BFF"/>
    <w:rsid w:val="178B1925"/>
    <w:rsid w:val="17CB2964"/>
    <w:rsid w:val="181D2C74"/>
    <w:rsid w:val="183B5810"/>
    <w:rsid w:val="1881034F"/>
    <w:rsid w:val="18D62B91"/>
    <w:rsid w:val="18E62C9B"/>
    <w:rsid w:val="18F0444C"/>
    <w:rsid w:val="19254F84"/>
    <w:rsid w:val="19325933"/>
    <w:rsid w:val="197169BA"/>
    <w:rsid w:val="19F31768"/>
    <w:rsid w:val="1A341C70"/>
    <w:rsid w:val="1A463FEE"/>
    <w:rsid w:val="1A7E4A30"/>
    <w:rsid w:val="1AA32DC7"/>
    <w:rsid w:val="1AAC6368"/>
    <w:rsid w:val="1B26534B"/>
    <w:rsid w:val="1B814839"/>
    <w:rsid w:val="1BDD3211"/>
    <w:rsid w:val="1C4C7DE2"/>
    <w:rsid w:val="1C557C1D"/>
    <w:rsid w:val="1C606750"/>
    <w:rsid w:val="1CA74979"/>
    <w:rsid w:val="1CBC57A8"/>
    <w:rsid w:val="1D194C69"/>
    <w:rsid w:val="1D6207EE"/>
    <w:rsid w:val="1DEB65DC"/>
    <w:rsid w:val="1E0E32E3"/>
    <w:rsid w:val="1ED44C6E"/>
    <w:rsid w:val="1EE217F8"/>
    <w:rsid w:val="1EF63B29"/>
    <w:rsid w:val="1F0F7146"/>
    <w:rsid w:val="1F296AC0"/>
    <w:rsid w:val="1F641F50"/>
    <w:rsid w:val="206F00C8"/>
    <w:rsid w:val="20714C1D"/>
    <w:rsid w:val="216D14F5"/>
    <w:rsid w:val="218858CE"/>
    <w:rsid w:val="222717A1"/>
    <w:rsid w:val="222B7E79"/>
    <w:rsid w:val="22854413"/>
    <w:rsid w:val="230840BF"/>
    <w:rsid w:val="23225DD2"/>
    <w:rsid w:val="2339668A"/>
    <w:rsid w:val="235F4807"/>
    <w:rsid w:val="23852652"/>
    <w:rsid w:val="240712FE"/>
    <w:rsid w:val="243C1FB9"/>
    <w:rsid w:val="249F4B5C"/>
    <w:rsid w:val="24C24E96"/>
    <w:rsid w:val="25611803"/>
    <w:rsid w:val="257F748E"/>
    <w:rsid w:val="25803FAE"/>
    <w:rsid w:val="25D92B04"/>
    <w:rsid w:val="26175A1B"/>
    <w:rsid w:val="26334A91"/>
    <w:rsid w:val="263E4DE0"/>
    <w:rsid w:val="263F0EA8"/>
    <w:rsid w:val="272A74B2"/>
    <w:rsid w:val="278B4EB0"/>
    <w:rsid w:val="27DF1ECE"/>
    <w:rsid w:val="284B1810"/>
    <w:rsid w:val="288E5F35"/>
    <w:rsid w:val="295E5E01"/>
    <w:rsid w:val="29705419"/>
    <w:rsid w:val="29897D08"/>
    <w:rsid w:val="29F53856"/>
    <w:rsid w:val="2A0D274B"/>
    <w:rsid w:val="2A6D35F6"/>
    <w:rsid w:val="2A8379EE"/>
    <w:rsid w:val="2AC56FB6"/>
    <w:rsid w:val="2B4C1507"/>
    <w:rsid w:val="2C0136B9"/>
    <w:rsid w:val="2C0340B5"/>
    <w:rsid w:val="2C20037F"/>
    <w:rsid w:val="2C876F2B"/>
    <w:rsid w:val="2CA1657F"/>
    <w:rsid w:val="2CDC50B0"/>
    <w:rsid w:val="2D261CD1"/>
    <w:rsid w:val="2D306C15"/>
    <w:rsid w:val="2D377836"/>
    <w:rsid w:val="2E023EF8"/>
    <w:rsid w:val="2E290A6D"/>
    <w:rsid w:val="2E506A5E"/>
    <w:rsid w:val="2EA42A6D"/>
    <w:rsid w:val="2FD8001D"/>
    <w:rsid w:val="303D0562"/>
    <w:rsid w:val="30DD725D"/>
    <w:rsid w:val="31497C61"/>
    <w:rsid w:val="3166030A"/>
    <w:rsid w:val="316A3E9B"/>
    <w:rsid w:val="324E2499"/>
    <w:rsid w:val="32E40F61"/>
    <w:rsid w:val="3334292F"/>
    <w:rsid w:val="33CA55C1"/>
    <w:rsid w:val="34F32D2D"/>
    <w:rsid w:val="35796D17"/>
    <w:rsid w:val="35902CAD"/>
    <w:rsid w:val="35C77D90"/>
    <w:rsid w:val="35F85455"/>
    <w:rsid w:val="3617401E"/>
    <w:rsid w:val="36C77662"/>
    <w:rsid w:val="36DF2C02"/>
    <w:rsid w:val="3737618B"/>
    <w:rsid w:val="374F3DD5"/>
    <w:rsid w:val="37C778BB"/>
    <w:rsid w:val="37CC6AC4"/>
    <w:rsid w:val="37D93A59"/>
    <w:rsid w:val="37E44A67"/>
    <w:rsid w:val="38DD25AD"/>
    <w:rsid w:val="38E50D4D"/>
    <w:rsid w:val="394C3476"/>
    <w:rsid w:val="3AD730C1"/>
    <w:rsid w:val="3B6D478E"/>
    <w:rsid w:val="3BC13C06"/>
    <w:rsid w:val="3C740524"/>
    <w:rsid w:val="3CE2405D"/>
    <w:rsid w:val="3D0F5B92"/>
    <w:rsid w:val="3D311301"/>
    <w:rsid w:val="3D4935AF"/>
    <w:rsid w:val="3D904036"/>
    <w:rsid w:val="3DAB6CE2"/>
    <w:rsid w:val="3DD87F29"/>
    <w:rsid w:val="3E0601B5"/>
    <w:rsid w:val="3E334BF2"/>
    <w:rsid w:val="3ED1271B"/>
    <w:rsid w:val="3F305A70"/>
    <w:rsid w:val="3F740C17"/>
    <w:rsid w:val="3F885973"/>
    <w:rsid w:val="40886445"/>
    <w:rsid w:val="40F0271F"/>
    <w:rsid w:val="40F13C25"/>
    <w:rsid w:val="411871B2"/>
    <w:rsid w:val="41DB26E2"/>
    <w:rsid w:val="42107764"/>
    <w:rsid w:val="42542079"/>
    <w:rsid w:val="427C10A9"/>
    <w:rsid w:val="42B23A50"/>
    <w:rsid w:val="42ED092C"/>
    <w:rsid w:val="42FA7933"/>
    <w:rsid w:val="437C3329"/>
    <w:rsid w:val="439B5E78"/>
    <w:rsid w:val="43AF4B6E"/>
    <w:rsid w:val="43B904ED"/>
    <w:rsid w:val="43C81B2A"/>
    <w:rsid w:val="43F243DC"/>
    <w:rsid w:val="4570205A"/>
    <w:rsid w:val="45C4656B"/>
    <w:rsid w:val="45EF7312"/>
    <w:rsid w:val="461B5999"/>
    <w:rsid w:val="46F40877"/>
    <w:rsid w:val="46F619D5"/>
    <w:rsid w:val="47747FEC"/>
    <w:rsid w:val="477F6CDD"/>
    <w:rsid w:val="47BF7F9C"/>
    <w:rsid w:val="47D66E36"/>
    <w:rsid w:val="489A4955"/>
    <w:rsid w:val="492F79C8"/>
    <w:rsid w:val="49636B50"/>
    <w:rsid w:val="49C87D10"/>
    <w:rsid w:val="4A4D1A54"/>
    <w:rsid w:val="4A976087"/>
    <w:rsid w:val="4A980693"/>
    <w:rsid w:val="4AB83141"/>
    <w:rsid w:val="4B477A8C"/>
    <w:rsid w:val="4C215A66"/>
    <w:rsid w:val="4C662C30"/>
    <w:rsid w:val="4C9D7A70"/>
    <w:rsid w:val="4CB565A5"/>
    <w:rsid w:val="4CC75B06"/>
    <w:rsid w:val="4CE7357A"/>
    <w:rsid w:val="4D085204"/>
    <w:rsid w:val="4D420CAF"/>
    <w:rsid w:val="4D6B64D4"/>
    <w:rsid w:val="4DC149DC"/>
    <w:rsid w:val="4E15708B"/>
    <w:rsid w:val="4E8D569E"/>
    <w:rsid w:val="4E8F25B0"/>
    <w:rsid w:val="4EB16547"/>
    <w:rsid w:val="4EC06763"/>
    <w:rsid w:val="4F443E9C"/>
    <w:rsid w:val="4F842322"/>
    <w:rsid w:val="4F8D1801"/>
    <w:rsid w:val="4FAE3996"/>
    <w:rsid w:val="50E15ABA"/>
    <w:rsid w:val="51550D24"/>
    <w:rsid w:val="51842EA8"/>
    <w:rsid w:val="519A01BC"/>
    <w:rsid w:val="51A90983"/>
    <w:rsid w:val="52732AFD"/>
    <w:rsid w:val="52AF5DA2"/>
    <w:rsid w:val="532A27B3"/>
    <w:rsid w:val="537628C6"/>
    <w:rsid w:val="542753B5"/>
    <w:rsid w:val="542B44D5"/>
    <w:rsid w:val="544655E7"/>
    <w:rsid w:val="54A00E87"/>
    <w:rsid w:val="5502776C"/>
    <w:rsid w:val="55646F91"/>
    <w:rsid w:val="5588185D"/>
    <w:rsid w:val="56230EB7"/>
    <w:rsid w:val="56276CED"/>
    <w:rsid w:val="56754CB4"/>
    <w:rsid w:val="56EA6BDC"/>
    <w:rsid w:val="56FA2020"/>
    <w:rsid w:val="572862F9"/>
    <w:rsid w:val="57476AC5"/>
    <w:rsid w:val="57570E63"/>
    <w:rsid w:val="5785575F"/>
    <w:rsid w:val="57CB5923"/>
    <w:rsid w:val="57FF30F1"/>
    <w:rsid w:val="583C2D76"/>
    <w:rsid w:val="584133A9"/>
    <w:rsid w:val="58A805E6"/>
    <w:rsid w:val="59781CED"/>
    <w:rsid w:val="59926995"/>
    <w:rsid w:val="59BB697B"/>
    <w:rsid w:val="5A0860C5"/>
    <w:rsid w:val="5A3B59E9"/>
    <w:rsid w:val="5A4B3723"/>
    <w:rsid w:val="5B4E28A8"/>
    <w:rsid w:val="5BB95EBF"/>
    <w:rsid w:val="5C023C44"/>
    <w:rsid w:val="5C3E2325"/>
    <w:rsid w:val="5C4806C9"/>
    <w:rsid w:val="5CAE18F9"/>
    <w:rsid w:val="5D1D4C1D"/>
    <w:rsid w:val="5D7425B2"/>
    <w:rsid w:val="5DEA3AF6"/>
    <w:rsid w:val="5E032A6B"/>
    <w:rsid w:val="5F3618D2"/>
    <w:rsid w:val="60251986"/>
    <w:rsid w:val="6050270C"/>
    <w:rsid w:val="60C27F6B"/>
    <w:rsid w:val="610410D8"/>
    <w:rsid w:val="61744D84"/>
    <w:rsid w:val="61B34F94"/>
    <w:rsid w:val="61CC7C9F"/>
    <w:rsid w:val="625B7048"/>
    <w:rsid w:val="626C5CF8"/>
    <w:rsid w:val="63A66FF7"/>
    <w:rsid w:val="640D34AB"/>
    <w:rsid w:val="643706FB"/>
    <w:rsid w:val="646F3DB6"/>
    <w:rsid w:val="65110052"/>
    <w:rsid w:val="652F1A76"/>
    <w:rsid w:val="655310CF"/>
    <w:rsid w:val="6562503D"/>
    <w:rsid w:val="66267ED0"/>
    <w:rsid w:val="66D823A1"/>
    <w:rsid w:val="670339A5"/>
    <w:rsid w:val="670C6A64"/>
    <w:rsid w:val="675279FC"/>
    <w:rsid w:val="68037EFE"/>
    <w:rsid w:val="68CA30F6"/>
    <w:rsid w:val="68D55453"/>
    <w:rsid w:val="68DD2EAC"/>
    <w:rsid w:val="68EF21B3"/>
    <w:rsid w:val="68F6116F"/>
    <w:rsid w:val="68FB1EDC"/>
    <w:rsid w:val="690C2BF5"/>
    <w:rsid w:val="6960006E"/>
    <w:rsid w:val="699A2C06"/>
    <w:rsid w:val="6A9649C1"/>
    <w:rsid w:val="6AA6440E"/>
    <w:rsid w:val="6AAD4043"/>
    <w:rsid w:val="6AF72426"/>
    <w:rsid w:val="6B311864"/>
    <w:rsid w:val="6BB2369B"/>
    <w:rsid w:val="6BB52A82"/>
    <w:rsid w:val="6BCB154F"/>
    <w:rsid w:val="6BE33790"/>
    <w:rsid w:val="6C87585D"/>
    <w:rsid w:val="6D18526D"/>
    <w:rsid w:val="6D810353"/>
    <w:rsid w:val="6D984FD7"/>
    <w:rsid w:val="6DEA29B9"/>
    <w:rsid w:val="6E0D5A5B"/>
    <w:rsid w:val="6E4049CC"/>
    <w:rsid w:val="6E9A27D0"/>
    <w:rsid w:val="6EE118F0"/>
    <w:rsid w:val="6F2915B4"/>
    <w:rsid w:val="6F365CD8"/>
    <w:rsid w:val="6F5A23BE"/>
    <w:rsid w:val="6F7C6ADC"/>
    <w:rsid w:val="6FB653CE"/>
    <w:rsid w:val="6FC51438"/>
    <w:rsid w:val="70C64AC6"/>
    <w:rsid w:val="71080124"/>
    <w:rsid w:val="711A08FE"/>
    <w:rsid w:val="725E614B"/>
    <w:rsid w:val="72742CF6"/>
    <w:rsid w:val="728104CC"/>
    <w:rsid w:val="744B1C31"/>
    <w:rsid w:val="74DE4C5A"/>
    <w:rsid w:val="75191404"/>
    <w:rsid w:val="75813B1B"/>
    <w:rsid w:val="75A660B9"/>
    <w:rsid w:val="76687AE3"/>
    <w:rsid w:val="76DC73B0"/>
    <w:rsid w:val="770B4424"/>
    <w:rsid w:val="77AC22D6"/>
    <w:rsid w:val="77B05D40"/>
    <w:rsid w:val="77C529BD"/>
    <w:rsid w:val="77FF5950"/>
    <w:rsid w:val="7807212E"/>
    <w:rsid w:val="789175DD"/>
    <w:rsid w:val="78CA371E"/>
    <w:rsid w:val="792B0D01"/>
    <w:rsid w:val="79743268"/>
    <w:rsid w:val="7977688D"/>
    <w:rsid w:val="79D80E3A"/>
    <w:rsid w:val="7A245516"/>
    <w:rsid w:val="7A41383F"/>
    <w:rsid w:val="7A493943"/>
    <w:rsid w:val="7A6E226C"/>
    <w:rsid w:val="7A7351A8"/>
    <w:rsid w:val="7A785D31"/>
    <w:rsid w:val="7AD05E16"/>
    <w:rsid w:val="7BCA630E"/>
    <w:rsid w:val="7BF008F6"/>
    <w:rsid w:val="7BF6777F"/>
    <w:rsid w:val="7C201288"/>
    <w:rsid w:val="7CBF410B"/>
    <w:rsid w:val="7CEC2CB1"/>
    <w:rsid w:val="7F3976D4"/>
    <w:rsid w:val="7F4C3FFF"/>
    <w:rsid w:val="7FB10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qFormat/>
    <w:uiPriority w:val="0"/>
    <w:pPr>
      <w:keepNext/>
      <w:keepLines/>
      <w:autoSpaceDE w:val="0"/>
      <w:autoSpaceDN w:val="0"/>
      <w:adjustRightInd w:val="0"/>
      <w:spacing w:before="360" w:after="120"/>
      <w:jc w:val="left"/>
      <w:outlineLvl w:val="2"/>
    </w:pPr>
    <w:rPr>
      <w:rFonts w:ascii="宋体" w:hAnsi="Times New Roman" w:eastAsia="宋体"/>
      <w:sz w:val="24"/>
      <w:u w:val="single"/>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hAnsi="Calibri" w:eastAsia="宋体" w:cs="Times New Roman"/>
      <w:kern w:val="0"/>
      <w:sz w:val="24"/>
      <w:szCs w:val="20"/>
    </w:rPr>
  </w:style>
  <w:style w:type="paragraph" w:styleId="6">
    <w:name w:val="Body Text Indent"/>
    <w:basedOn w:val="1"/>
    <w:qFormat/>
    <w:uiPriority w:val="0"/>
    <w:pPr>
      <w:spacing w:line="360" w:lineRule="auto"/>
      <w:ind w:firstLine="570"/>
    </w:pPr>
    <w:rPr>
      <w:sz w:val="24"/>
    </w:rPr>
  </w:style>
  <w:style w:type="paragraph" w:styleId="7">
    <w:name w:val="Plain Text"/>
    <w:basedOn w:val="1"/>
    <w:qFormat/>
    <w:uiPriority w:val="0"/>
    <w:rPr>
      <w:rFonts w:ascii="宋体" w:hAnsi="Courier New" w:eastAsiaTheme="minorEastAsia" w:cstheme="minorBidi"/>
      <w:szCs w:val="22"/>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footnote text"/>
    <w:basedOn w:val="1"/>
    <w:qFormat/>
    <w:uiPriority w:val="0"/>
    <w:pPr>
      <w:snapToGrid w:val="0"/>
      <w:jc w:val="left"/>
    </w:pPr>
    <w:rPr>
      <w:sz w:val="18"/>
    </w:rPr>
  </w:style>
  <w:style w:type="paragraph" w:styleId="11">
    <w:name w:val="Normal (Web)"/>
    <w:basedOn w:val="1"/>
    <w:next w:val="12"/>
    <w:qFormat/>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 w:type="paragraph" w:customStyle="1" w:styleId="12">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13">
    <w:name w:val="Body Text First Indent 2"/>
    <w:basedOn w:val="6"/>
    <w:qFormat/>
    <w:uiPriority w:val="0"/>
    <w:pPr>
      <w:ind w:firstLine="420" w:firstLineChars="200"/>
    </w:pPr>
    <w:rPr>
      <w:rFonts w:ascii="Times New Roman" w:hAnsi="Times New Roman" w:eastAsia="宋体" w:cs="Times New Roman"/>
      <w:szCs w:val="24"/>
    </w:rPr>
  </w:style>
  <w:style w:type="character" w:styleId="16">
    <w:name w:val="Strong"/>
    <w:basedOn w:val="15"/>
    <w:qFormat/>
    <w:uiPriority w:val="0"/>
    <w:rPr>
      <w:b/>
    </w:rPr>
  </w:style>
  <w:style w:type="character" w:styleId="17">
    <w:name w:val="FollowedHyperlink"/>
    <w:basedOn w:val="15"/>
    <w:qFormat/>
    <w:uiPriority w:val="0"/>
    <w:rPr>
      <w:color w:val="000000"/>
      <w:u w:val="none"/>
    </w:rPr>
  </w:style>
  <w:style w:type="character" w:styleId="18">
    <w:name w:val="Hyperlink"/>
    <w:basedOn w:val="15"/>
    <w:qFormat/>
    <w:uiPriority w:val="0"/>
    <w:rPr>
      <w:color w:val="000000"/>
      <w:u w:val="none"/>
    </w:rPr>
  </w:style>
  <w:style w:type="paragraph" w:customStyle="1" w:styleId="19">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Pages>
  <Words>166</Words>
  <Characters>951</Characters>
  <Lines>7</Lines>
  <Paragraphs>2</Paragraphs>
  <TotalTime>20</TotalTime>
  <ScaleCrop>false</ScaleCrop>
  <LinksUpToDate>false</LinksUpToDate>
  <CharactersWithSpaces>1115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2017-12-12T08:57:00Z</dcterms:created>
  <dc:creator>Administrator</dc:creator>
  <cp:lastModifiedBy>小草</cp:lastModifiedBy>
  <cp:lastPrinted>2020-07-07T06:47:00Z</cp:lastPrinted>
  <dcterms:modified xsi:type="dcterms:W3CDTF">2020-08-03T10:01:29Z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