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bCs/>
          <w:color w:val="202020"/>
          <w:kern w:val="0"/>
          <w:sz w:val="40"/>
          <w:szCs w:val="40"/>
          <w:shd w:val="clear" w:fill="FFFFFF"/>
          <w:lang w:val="en-US" w:eastAsia="zh-CN" w:bidi="ar"/>
        </w:rPr>
      </w:pPr>
      <w:r>
        <w:rPr>
          <w:rFonts w:ascii="宋体" w:hAnsi="宋体" w:eastAsia="宋体" w:cs="宋体"/>
          <w:b/>
          <w:bCs/>
          <w:color w:val="202020"/>
          <w:kern w:val="0"/>
          <w:sz w:val="40"/>
          <w:szCs w:val="40"/>
          <w:shd w:val="clear" w:fill="FFFFFF"/>
          <w:lang w:val="en-US" w:eastAsia="zh-CN" w:bidi="ar"/>
        </w:rPr>
        <w:t>岳普湖县畜禽粪便无害化处理设备采购项目</w:t>
      </w:r>
    </w:p>
    <w:p>
      <w:pPr>
        <w:pStyle w:val="2"/>
        <w:keepNext w:val="0"/>
        <w:keepLines w:val="0"/>
        <w:widowControl/>
        <w:suppressLineNumbers w:val="0"/>
        <w:jc w:val="center"/>
        <w:rPr>
          <w:rFonts w:hint="eastAsia" w:ascii="宋体" w:hAnsi="宋体" w:eastAsia="宋体" w:cs="宋体"/>
          <w:b/>
          <w:bCs/>
          <w:color w:val="202020"/>
          <w:kern w:val="0"/>
          <w:sz w:val="40"/>
          <w:szCs w:val="40"/>
          <w:shd w:val="clear" w:fill="FFFFFF"/>
          <w:lang w:val="en-US" w:eastAsia="zh-CN" w:bidi="ar"/>
        </w:rPr>
      </w:pPr>
      <w:r>
        <w:rPr>
          <w:rFonts w:ascii="宋体" w:hAnsi="宋体" w:eastAsia="宋体" w:cs="宋体"/>
          <w:b/>
          <w:bCs/>
          <w:color w:val="202020"/>
          <w:kern w:val="0"/>
          <w:sz w:val="40"/>
          <w:szCs w:val="40"/>
          <w:shd w:val="clear" w:fill="FFFFFF"/>
          <w:lang w:val="en-US" w:eastAsia="zh-CN" w:bidi="ar"/>
        </w:rPr>
        <w:t>（二标段）招标公告（</w:t>
      </w:r>
      <w:r>
        <w:rPr>
          <w:rFonts w:hint="eastAsia" w:ascii="宋体" w:hAnsi="宋体" w:eastAsia="宋体" w:cs="宋体"/>
          <w:b/>
          <w:bCs/>
          <w:color w:val="202020"/>
          <w:kern w:val="0"/>
          <w:sz w:val="40"/>
          <w:szCs w:val="40"/>
          <w:shd w:val="clear" w:fill="FFFFFF"/>
          <w:lang w:val="en-US" w:eastAsia="zh-CN" w:bidi="ar"/>
        </w:rPr>
        <w:t>三</w:t>
      </w:r>
      <w:r>
        <w:rPr>
          <w:rFonts w:ascii="宋体" w:hAnsi="宋体" w:eastAsia="宋体" w:cs="宋体"/>
          <w:b/>
          <w:bCs/>
          <w:color w:val="202020"/>
          <w:kern w:val="0"/>
          <w:sz w:val="40"/>
          <w:szCs w:val="40"/>
          <w:shd w:val="clear" w:fill="FFFFFF"/>
          <w:lang w:val="en-US" w:eastAsia="zh-CN" w:bidi="ar"/>
        </w:rPr>
        <w:t>次</w:t>
      </w:r>
      <w:r>
        <w:rPr>
          <w:rFonts w:hint="eastAsia" w:ascii="宋体" w:hAnsi="宋体" w:eastAsia="宋体" w:cs="宋体"/>
          <w:b/>
          <w:bCs/>
          <w:color w:val="202020"/>
          <w:kern w:val="0"/>
          <w:sz w:val="40"/>
          <w:szCs w:val="40"/>
          <w:shd w:val="clear" w:fill="FFFFFF"/>
          <w:lang w:val="en-US" w:eastAsia="zh-CN" w:bidi="ar"/>
        </w:rPr>
        <w:t>)</w:t>
      </w:r>
    </w:p>
    <w:p>
      <w:pPr>
        <w:pStyle w:val="2"/>
        <w:keepNext w:val="0"/>
        <w:keepLines w:val="0"/>
        <w:widowControl/>
        <w:suppressLineNumbers w:val="0"/>
      </w:pPr>
      <w:r>
        <w:rPr>
          <w:rStyle w:val="5"/>
          <w:sz w:val="28"/>
          <w:szCs w:val="28"/>
        </w:rPr>
        <w:t>一、   招标项目编号：</w:t>
      </w:r>
      <w:r>
        <w:rPr>
          <w:sz w:val="28"/>
          <w:szCs w:val="28"/>
        </w:rPr>
        <w:t>  </w:t>
      </w:r>
      <w:r>
        <w:t>ZZXKSCG-(XJ)-2020-49</w:t>
      </w:r>
      <w:r>
        <w:rPr>
          <w:sz w:val="28"/>
          <w:szCs w:val="28"/>
        </w:rPr>
        <w:t> </w:t>
      </w:r>
    </w:p>
    <w:p>
      <w:pPr>
        <w:pStyle w:val="2"/>
        <w:keepNext w:val="0"/>
        <w:keepLines w:val="0"/>
        <w:widowControl/>
        <w:suppressLineNumbers w:val="0"/>
      </w:pPr>
      <w:r>
        <w:rPr>
          <w:rStyle w:val="5"/>
          <w:sz w:val="27"/>
          <w:szCs w:val="27"/>
        </w:rPr>
        <w:t>二、   采购组织类型：</w:t>
      </w:r>
      <w:r>
        <w:rPr>
          <w:sz w:val="27"/>
          <w:szCs w:val="27"/>
        </w:rPr>
        <w:t>  部门集中采购-委托中介机构 </w:t>
      </w:r>
    </w:p>
    <w:p>
      <w:pPr>
        <w:pStyle w:val="2"/>
        <w:keepNext w:val="0"/>
        <w:keepLines w:val="0"/>
        <w:widowControl/>
        <w:suppressLineNumbers w:val="0"/>
      </w:pPr>
      <w:r>
        <w:rPr>
          <w:rStyle w:val="5"/>
          <w:sz w:val="27"/>
          <w:szCs w:val="27"/>
        </w:rPr>
        <w:t>三、   招标项目概况</w:t>
      </w:r>
    </w:p>
    <w:p>
      <w:pPr>
        <w:pStyle w:val="2"/>
        <w:keepNext w:val="0"/>
        <w:keepLines w:val="0"/>
        <w:widowControl/>
        <w:suppressLineNumbers w:val="0"/>
      </w:pPr>
      <w:r>
        <w:rPr>
          <w:sz w:val="28"/>
          <w:szCs w:val="28"/>
        </w:rPr>
        <w:t>       </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09"/>
        <w:gridCol w:w="1194"/>
        <w:gridCol w:w="1195"/>
        <w:gridCol w:w="1195"/>
        <w:gridCol w:w="1195"/>
        <w:gridCol w:w="1195"/>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16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标项序号</w:t>
            </w:r>
          </w:p>
        </w:tc>
        <w:tc>
          <w:tcPr>
            <w:tcW w:w="116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标项名称</w:t>
            </w:r>
          </w:p>
        </w:tc>
        <w:tc>
          <w:tcPr>
            <w:tcW w:w="116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116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预算金额(元)</w:t>
            </w:r>
          </w:p>
        </w:tc>
        <w:tc>
          <w:tcPr>
            <w:tcW w:w="116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单位</w:t>
            </w:r>
          </w:p>
        </w:tc>
        <w:tc>
          <w:tcPr>
            <w:tcW w:w="116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简要规格描述</w:t>
            </w:r>
          </w:p>
        </w:tc>
        <w:tc>
          <w:tcPr>
            <w:tcW w:w="1168"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16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116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岳普湖县畜禽粪便无害化处理设备采购项目（二标段）</w:t>
            </w:r>
          </w:p>
        </w:tc>
        <w:tc>
          <w:tcPr>
            <w:tcW w:w="116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530</w:t>
            </w:r>
          </w:p>
        </w:tc>
        <w:tc>
          <w:tcPr>
            <w:tcW w:w="116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21500000</w:t>
            </w:r>
          </w:p>
        </w:tc>
        <w:tc>
          <w:tcPr>
            <w:tcW w:w="116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套</w:t>
            </w:r>
          </w:p>
        </w:tc>
        <w:tc>
          <w:tcPr>
            <w:tcW w:w="116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自制有机液体菌肥一体化罐等设备及配套设施</w:t>
            </w:r>
          </w:p>
        </w:tc>
        <w:tc>
          <w:tcPr>
            <w:tcW w:w="1168"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规格、参数详见招标文件</w:t>
            </w:r>
          </w:p>
        </w:tc>
      </w:tr>
    </w:tbl>
    <w:p>
      <w:pPr>
        <w:pStyle w:val="2"/>
        <w:keepNext w:val="0"/>
        <w:keepLines w:val="0"/>
        <w:widowControl/>
        <w:suppressLineNumbers w:val="0"/>
      </w:pPr>
      <w:r>
        <w:t> </w:t>
      </w:r>
    </w:p>
    <w:p>
      <w:pPr>
        <w:pStyle w:val="2"/>
        <w:keepNext w:val="0"/>
        <w:keepLines w:val="0"/>
        <w:widowControl/>
        <w:suppressLineNumbers w:val="0"/>
      </w:pPr>
      <w:r>
        <w:rPr>
          <w:rStyle w:val="5"/>
          <w:sz w:val="27"/>
          <w:szCs w:val="27"/>
        </w:rPr>
        <w:t>四、   投标供应商资格要求:</w:t>
      </w:r>
    </w:p>
    <w:p>
      <w:pPr>
        <w:pStyle w:val="2"/>
        <w:keepNext w:val="0"/>
        <w:keepLines w:val="0"/>
        <w:widowControl/>
        <w:suppressLineNumbers w:val="0"/>
      </w:pPr>
      <w:r>
        <w:rPr>
          <w:sz w:val="28"/>
          <w:szCs w:val="28"/>
        </w:rPr>
        <w:t> 参加本次的投标商必须符合《 中华人民共和国政府采购法》第二十二条之规定； 1、相应经营范围的企业法人营业执照副本原件、或三合一企业法人营业执照副本； 2、出具近一年的财务报表或财务报告（如新公司则需提供从成立至2019年11月的财务报告或财务报表）； 3、投标单位（供应商）提供针对本次采购项目《反商业贿赂承诺书》的书面声明； 4、法人授权委托书原件、法人代表人身份证复印件盖公章及授权委托人身份证原件，授权委托人近3个月的社保缴纳证明（如入职时间不足3个月，则提供入职时间以来的社会保险，法人代表人无需提供）； 5、凡拟参加本次招标项目的投标人，如在“信用中国”网站（ www.creditchina.gov.cn） 被列入失信被执行人、重大税收违法案件当事人名单(搜索栏输入单位全称-点击总公司-截图)、中国政府采购网（http://www.ccgp.gov.cn/search/cr/）严重违法失信行为记录名单的（尚在处罚期内的），将拒绝其参加本次招标活动； 6、参加政府采购活动前三年内，在经营活动中没有重大违法记录（提供参加本次政府采购活动前3年内在经营活动中没有重大违法记录的书面承诺函并加盖单位章）；  </w:t>
      </w:r>
    </w:p>
    <w:p>
      <w:pPr>
        <w:pStyle w:val="2"/>
        <w:keepNext w:val="0"/>
        <w:keepLines w:val="0"/>
        <w:widowControl/>
        <w:suppressLineNumbers w:val="0"/>
      </w:pPr>
      <w:r>
        <w:rPr>
          <w:rStyle w:val="5"/>
          <w:sz w:val="27"/>
          <w:szCs w:val="27"/>
        </w:rPr>
        <w:t>五、   招标文件的报名/发售时间、地址、售价:</w:t>
      </w:r>
    </w:p>
    <w:p>
      <w:pPr>
        <w:pStyle w:val="2"/>
        <w:keepNext w:val="0"/>
        <w:keepLines w:val="0"/>
        <w:widowControl/>
        <w:suppressLineNumbers w:val="0"/>
      </w:pPr>
      <w:r>
        <w:rPr>
          <w:rStyle w:val="5"/>
          <w:sz w:val="27"/>
          <w:szCs w:val="27"/>
        </w:rPr>
        <w:t>1．     报名（发售／获取）时间：</w:t>
      </w:r>
      <w:r>
        <w:rPr>
          <w:sz w:val="27"/>
          <w:szCs w:val="27"/>
        </w:rPr>
        <w:t> 2020-04-09 至 2020-04-16 19:00:00 </w:t>
      </w:r>
    </w:p>
    <w:p>
      <w:pPr>
        <w:pStyle w:val="2"/>
        <w:keepNext w:val="0"/>
        <w:keepLines w:val="0"/>
        <w:widowControl/>
        <w:suppressLineNumbers w:val="0"/>
      </w:pPr>
      <w:r>
        <w:rPr>
          <w:rStyle w:val="5"/>
          <w:sz w:val="27"/>
          <w:szCs w:val="27"/>
        </w:rPr>
        <w:t>上午：</w:t>
      </w:r>
      <w:r>
        <w:rPr>
          <w:sz w:val="27"/>
          <w:szCs w:val="27"/>
        </w:rPr>
        <w:t> 11:00-13:30 </w:t>
      </w:r>
    </w:p>
    <w:p>
      <w:pPr>
        <w:pStyle w:val="2"/>
        <w:keepNext w:val="0"/>
        <w:keepLines w:val="0"/>
        <w:widowControl/>
        <w:suppressLineNumbers w:val="0"/>
      </w:pPr>
      <w:r>
        <w:rPr>
          <w:rStyle w:val="5"/>
          <w:sz w:val="27"/>
          <w:szCs w:val="27"/>
        </w:rPr>
        <w:t>下午：</w:t>
      </w:r>
      <w:r>
        <w:rPr>
          <w:sz w:val="27"/>
          <w:szCs w:val="27"/>
        </w:rPr>
        <w:t> 15:30-19:00 </w:t>
      </w:r>
    </w:p>
    <w:p>
      <w:pPr>
        <w:pStyle w:val="2"/>
        <w:keepNext w:val="0"/>
        <w:keepLines w:val="0"/>
        <w:widowControl/>
        <w:suppressLineNumbers w:val="0"/>
      </w:pPr>
      <w:r>
        <w:rPr>
          <w:rStyle w:val="5"/>
          <w:sz w:val="27"/>
          <w:szCs w:val="27"/>
        </w:rPr>
        <w:t>2．报名（发售／获取）地址：</w:t>
      </w:r>
      <w:r>
        <w:rPr>
          <w:sz w:val="27"/>
          <w:szCs w:val="27"/>
        </w:rPr>
        <w:t>  喀什市金泰大厦1号楼一单元5楼1053室 </w:t>
      </w:r>
    </w:p>
    <w:p>
      <w:pPr>
        <w:pStyle w:val="2"/>
        <w:keepNext w:val="0"/>
        <w:keepLines w:val="0"/>
        <w:widowControl/>
        <w:suppressLineNumbers w:val="0"/>
      </w:pPr>
      <w:r>
        <w:rPr>
          <w:rStyle w:val="5"/>
          <w:sz w:val="27"/>
          <w:szCs w:val="27"/>
        </w:rPr>
        <w:t>3．标书售价(元)：</w:t>
      </w:r>
      <w:r>
        <w:rPr>
          <w:sz w:val="27"/>
          <w:szCs w:val="27"/>
        </w:rPr>
        <w:t> 500 </w:t>
      </w:r>
    </w:p>
    <w:p>
      <w:pPr>
        <w:pStyle w:val="2"/>
        <w:keepNext w:val="0"/>
        <w:keepLines w:val="0"/>
        <w:widowControl/>
        <w:suppressLineNumbers w:val="0"/>
      </w:pPr>
      <w:r>
        <w:rPr>
          <w:rStyle w:val="5"/>
          <w:sz w:val="27"/>
          <w:szCs w:val="27"/>
        </w:rPr>
        <w:t>4．投标人购买标书时应提交的资料：</w:t>
      </w:r>
      <w:r>
        <w:rPr>
          <w:sz w:val="27"/>
          <w:szCs w:val="27"/>
        </w:rPr>
        <w:t xml:space="preserve">    1、相应经营范围的企业法人营业执照副本原件、或三合一企业法人营业执照副本； 2、出具近一年的财务报表或财务报告（如新公司则需提供从成立至2019年11月的财务报告或财务报表）； 3、投标单位（供应商）提供针对本次采购项目《反商业贿赂承诺书》的书面声明； 4、法人授权委托书原件、法人代表人身份证复印件盖公章及授权委托人身份证原件，授权委托人近3个月的社保缴纳证明（如入职时间不足3个月，则提供入职时间以来的社会保险，法人代表人无需提供）； 5、凡拟参加本次招标项目的投标人，如在“信用中国”网站（ www.creditchina.gov.cn） 被列入失信被执行人、重大税收违法案件当事人名单(搜索栏输入单位全称-点击总公司-截图)、中国政府采购网（http://www.ccgp.gov.cn/search/cr/）严重违法失信行为记录名单的（尚在处罚期内的），将拒绝其参加本次招标活动； 6、参加政府采购活动前三年内，在经营活动中没有重大违法记录（提供参加本次政府采购活动前3年内在经营活动中没有重大违法记录的书面承诺函并加盖单位章）；  </w:t>
      </w:r>
    </w:p>
    <w:p>
      <w:pPr>
        <w:pStyle w:val="2"/>
        <w:keepNext w:val="0"/>
        <w:keepLines w:val="0"/>
        <w:widowControl/>
        <w:suppressLineNumbers w:val="0"/>
      </w:pPr>
      <w:r>
        <w:rPr>
          <w:rStyle w:val="5"/>
          <w:sz w:val="27"/>
          <w:szCs w:val="27"/>
        </w:rPr>
        <w:t>六、    投标截止时间：</w:t>
      </w:r>
      <w:r>
        <w:rPr>
          <w:sz w:val="27"/>
          <w:szCs w:val="27"/>
        </w:rPr>
        <w:t> 2020-04-29 10:30:00 </w:t>
      </w:r>
    </w:p>
    <w:p>
      <w:pPr>
        <w:pStyle w:val="2"/>
        <w:keepNext w:val="0"/>
        <w:keepLines w:val="0"/>
        <w:widowControl/>
        <w:suppressLineNumbers w:val="0"/>
      </w:pPr>
      <w:r>
        <w:rPr>
          <w:rStyle w:val="5"/>
          <w:sz w:val="27"/>
          <w:szCs w:val="27"/>
        </w:rPr>
        <w:t>七、    投标地址：</w:t>
      </w:r>
      <w:r>
        <w:rPr>
          <w:sz w:val="27"/>
          <w:szCs w:val="27"/>
        </w:rPr>
        <w:t> 喀什市金泰大厦1号楼一单元5楼1053室 </w:t>
      </w:r>
    </w:p>
    <w:p>
      <w:pPr>
        <w:pStyle w:val="2"/>
        <w:keepNext w:val="0"/>
        <w:keepLines w:val="0"/>
        <w:widowControl/>
        <w:suppressLineNumbers w:val="0"/>
      </w:pPr>
      <w:r>
        <w:rPr>
          <w:rStyle w:val="5"/>
          <w:sz w:val="27"/>
          <w:szCs w:val="27"/>
        </w:rPr>
        <w:t>八、    开标时间：</w:t>
      </w:r>
      <w:r>
        <w:rPr>
          <w:sz w:val="27"/>
          <w:szCs w:val="27"/>
        </w:rPr>
        <w:t> 2020-04-29 10:30:00 </w:t>
      </w:r>
    </w:p>
    <w:p>
      <w:pPr>
        <w:pStyle w:val="2"/>
        <w:keepNext w:val="0"/>
        <w:keepLines w:val="0"/>
        <w:widowControl/>
        <w:suppressLineNumbers w:val="0"/>
      </w:pPr>
      <w:r>
        <w:rPr>
          <w:rStyle w:val="5"/>
          <w:sz w:val="27"/>
          <w:szCs w:val="27"/>
        </w:rPr>
        <w:t>九、    开标地址：</w:t>
      </w:r>
      <w:r>
        <w:rPr>
          <w:sz w:val="27"/>
          <w:szCs w:val="27"/>
        </w:rPr>
        <w:t> 喀什市金泰大厦1号楼一单元5楼1053室 </w:t>
      </w:r>
    </w:p>
    <w:p>
      <w:pPr>
        <w:pStyle w:val="2"/>
        <w:keepNext w:val="0"/>
        <w:keepLines w:val="0"/>
        <w:widowControl/>
        <w:suppressLineNumbers w:val="0"/>
      </w:pPr>
      <w:r>
        <w:rPr>
          <w:rStyle w:val="5"/>
          <w:sz w:val="27"/>
          <w:szCs w:val="27"/>
        </w:rPr>
        <w:t>十、    投标保证金：</w:t>
      </w:r>
    </w:p>
    <w:p>
      <w:pPr>
        <w:pStyle w:val="2"/>
        <w:keepNext w:val="0"/>
        <w:keepLines w:val="0"/>
        <w:widowControl/>
        <w:suppressLineNumbers w:val="0"/>
      </w:pPr>
      <w:r>
        <w:rPr>
          <w:sz w:val="28"/>
          <w:szCs w:val="28"/>
        </w:rPr>
        <w:t>       </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69"/>
        <w:gridCol w:w="1720"/>
        <w:gridCol w:w="1155"/>
        <w:gridCol w:w="1105"/>
        <w:gridCol w:w="2580"/>
        <w:gridCol w:w="568"/>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32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序号</w:t>
            </w:r>
          </w:p>
        </w:tc>
        <w:tc>
          <w:tcPr>
            <w:tcW w:w="16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标项名称</w:t>
            </w:r>
          </w:p>
        </w:tc>
        <w:tc>
          <w:tcPr>
            <w:tcW w:w="112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投标保证金金额（元）</w:t>
            </w:r>
          </w:p>
        </w:tc>
        <w:tc>
          <w:tcPr>
            <w:tcW w:w="107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开户银行</w:t>
            </w:r>
          </w:p>
        </w:tc>
        <w:tc>
          <w:tcPr>
            <w:tcW w:w="255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收款账号</w:t>
            </w:r>
          </w:p>
        </w:tc>
        <w:tc>
          <w:tcPr>
            <w:tcW w:w="538"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交付方式</w:t>
            </w:r>
          </w:p>
        </w:tc>
        <w:tc>
          <w:tcPr>
            <w:tcW w:w="85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32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16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岳普湖县畜禽粪便无害化处理设备采购项目（二标段）</w:t>
            </w:r>
          </w:p>
        </w:tc>
        <w:tc>
          <w:tcPr>
            <w:tcW w:w="112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200000</w:t>
            </w:r>
          </w:p>
        </w:tc>
        <w:tc>
          <w:tcPr>
            <w:tcW w:w="107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新疆喀什农村商业银行股份有限公司</w:t>
            </w:r>
          </w:p>
        </w:tc>
        <w:tc>
          <w:tcPr>
            <w:tcW w:w="255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860010012010107564757</w:t>
            </w:r>
          </w:p>
        </w:tc>
        <w:tc>
          <w:tcPr>
            <w:tcW w:w="538"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网银对公转账</w:t>
            </w:r>
          </w:p>
        </w:tc>
        <w:tc>
          <w:tcPr>
            <w:tcW w:w="854"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标注项目名称及标段</w:t>
            </w:r>
          </w:p>
        </w:tc>
      </w:tr>
    </w:tbl>
    <w:p>
      <w:pPr>
        <w:pStyle w:val="2"/>
        <w:keepNext w:val="0"/>
        <w:keepLines w:val="0"/>
        <w:widowControl/>
        <w:suppressLineNumbers w:val="0"/>
      </w:pPr>
      <w:r>
        <w:t> </w:t>
      </w:r>
    </w:p>
    <w:p>
      <w:pPr>
        <w:pStyle w:val="2"/>
        <w:keepNext w:val="0"/>
        <w:keepLines w:val="0"/>
        <w:widowControl/>
        <w:suppressLineNumbers w:val="0"/>
      </w:pPr>
      <w:r>
        <w:rPr>
          <w:rStyle w:val="5"/>
          <w:sz w:val="27"/>
          <w:szCs w:val="27"/>
        </w:rPr>
        <w:t>十一、      其他事项：</w:t>
      </w:r>
    </w:p>
    <w:p>
      <w:pPr>
        <w:pStyle w:val="2"/>
        <w:keepNext w:val="0"/>
        <w:keepLines w:val="0"/>
        <w:widowControl/>
        <w:suppressLineNumbers w:val="0"/>
      </w:pPr>
      <w:r>
        <w:rPr>
          <w:sz w:val="28"/>
          <w:szCs w:val="28"/>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widowControl/>
        <w:suppressLineNumbers w:val="0"/>
      </w:pPr>
      <w:r>
        <w:rPr>
          <w:sz w:val="28"/>
          <w:szCs w:val="28"/>
        </w:rPr>
        <w:t>定的时间内作出答复的，可以在答复期满后十五个工作日内向同级政府采购监督管理部门投诉。  </w:t>
      </w:r>
    </w:p>
    <w:p>
      <w:pPr>
        <w:pStyle w:val="2"/>
        <w:keepNext w:val="0"/>
        <w:keepLines w:val="0"/>
        <w:widowControl/>
        <w:suppressLineNumbers w:val="0"/>
      </w:pPr>
      <w:r>
        <w:rPr>
          <w:rStyle w:val="5"/>
          <w:sz w:val="27"/>
          <w:szCs w:val="27"/>
        </w:rPr>
        <w:t>十二、      联系方式</w:t>
      </w:r>
    </w:p>
    <w:p>
      <w:pPr>
        <w:pStyle w:val="2"/>
        <w:keepNext w:val="0"/>
        <w:keepLines w:val="0"/>
        <w:widowControl/>
        <w:suppressLineNumbers w:val="0"/>
        <w:rPr>
          <w:rFonts w:hint="default" w:eastAsiaTheme="minorEastAsia"/>
          <w:lang w:val="en-US" w:eastAsia="zh-CN"/>
        </w:rPr>
      </w:pPr>
      <w:r>
        <w:rPr>
          <w:rStyle w:val="5"/>
          <w:sz w:val="27"/>
          <w:szCs w:val="27"/>
        </w:rPr>
        <w:t>1、采购代理机构名称：</w:t>
      </w:r>
      <w:r>
        <w:rPr>
          <w:sz w:val="27"/>
          <w:szCs w:val="27"/>
        </w:rPr>
        <w:t>  新疆众智鑫项目管理</w:t>
      </w:r>
      <w:r>
        <w:rPr>
          <w:rFonts w:hint="eastAsia"/>
          <w:sz w:val="27"/>
          <w:szCs w:val="27"/>
          <w:lang w:val="en-US" w:eastAsia="zh-CN"/>
        </w:rPr>
        <w:t>有限公司</w:t>
      </w:r>
      <w:bookmarkStart w:id="0" w:name="_GoBack"/>
      <w:bookmarkEnd w:id="0"/>
    </w:p>
    <w:p>
      <w:pPr>
        <w:pStyle w:val="2"/>
        <w:keepNext w:val="0"/>
        <w:keepLines w:val="0"/>
        <w:widowControl/>
        <w:suppressLineNumbers w:val="0"/>
      </w:pPr>
      <w:r>
        <w:rPr>
          <w:rStyle w:val="5"/>
          <w:sz w:val="27"/>
          <w:szCs w:val="27"/>
        </w:rPr>
        <w:t>联系人：</w:t>
      </w:r>
      <w:r>
        <w:rPr>
          <w:sz w:val="27"/>
          <w:szCs w:val="27"/>
        </w:rPr>
        <w:t> 杨海龙 </w:t>
      </w:r>
    </w:p>
    <w:p>
      <w:pPr>
        <w:pStyle w:val="2"/>
        <w:keepNext w:val="0"/>
        <w:keepLines w:val="0"/>
        <w:widowControl/>
        <w:suppressLineNumbers w:val="0"/>
      </w:pPr>
      <w:r>
        <w:rPr>
          <w:rStyle w:val="5"/>
          <w:sz w:val="27"/>
          <w:szCs w:val="27"/>
        </w:rPr>
        <w:t>联系电话：</w:t>
      </w:r>
      <w:r>
        <w:rPr>
          <w:sz w:val="27"/>
          <w:szCs w:val="27"/>
        </w:rPr>
        <w:t> 15999235539 </w:t>
      </w:r>
    </w:p>
    <w:p>
      <w:pPr>
        <w:pStyle w:val="2"/>
        <w:keepNext w:val="0"/>
        <w:keepLines w:val="0"/>
        <w:widowControl/>
        <w:suppressLineNumbers w:val="0"/>
      </w:pPr>
      <w:r>
        <w:rPr>
          <w:rStyle w:val="5"/>
          <w:sz w:val="27"/>
          <w:szCs w:val="27"/>
        </w:rPr>
        <w:t>地址：</w:t>
      </w:r>
      <w:r>
        <w:rPr>
          <w:sz w:val="27"/>
          <w:szCs w:val="27"/>
        </w:rPr>
        <w:t>  新疆维吾尔自治区喀什地区喀什市帕依那普路79号金泰大厦1号楼1单元5楼1053 </w:t>
      </w:r>
    </w:p>
    <w:p>
      <w:pPr>
        <w:pStyle w:val="2"/>
        <w:keepNext w:val="0"/>
        <w:keepLines w:val="0"/>
        <w:widowControl/>
        <w:suppressLineNumbers w:val="0"/>
      </w:pPr>
      <w:r>
        <w:rPr>
          <w:rStyle w:val="5"/>
          <w:sz w:val="27"/>
          <w:szCs w:val="27"/>
        </w:rPr>
        <w:t>2、采购人名称：</w:t>
      </w:r>
      <w:r>
        <w:rPr>
          <w:sz w:val="27"/>
          <w:szCs w:val="27"/>
        </w:rPr>
        <w:t> 岳普湖县生态环境局 </w:t>
      </w:r>
    </w:p>
    <w:p>
      <w:pPr>
        <w:pStyle w:val="2"/>
        <w:keepNext w:val="0"/>
        <w:keepLines w:val="0"/>
        <w:widowControl/>
        <w:suppressLineNumbers w:val="0"/>
      </w:pPr>
      <w:r>
        <w:rPr>
          <w:rStyle w:val="5"/>
          <w:sz w:val="27"/>
          <w:szCs w:val="27"/>
        </w:rPr>
        <w:t>联系人：</w:t>
      </w:r>
      <w:r>
        <w:rPr>
          <w:sz w:val="27"/>
          <w:szCs w:val="27"/>
        </w:rPr>
        <w:t> 王欣 </w:t>
      </w:r>
    </w:p>
    <w:p>
      <w:pPr>
        <w:pStyle w:val="2"/>
        <w:keepNext w:val="0"/>
        <w:keepLines w:val="0"/>
        <w:widowControl/>
        <w:suppressLineNumbers w:val="0"/>
      </w:pPr>
      <w:r>
        <w:rPr>
          <w:rStyle w:val="5"/>
          <w:sz w:val="27"/>
          <w:szCs w:val="27"/>
        </w:rPr>
        <w:t>联系电话：</w:t>
      </w:r>
      <w:r>
        <w:rPr>
          <w:sz w:val="27"/>
          <w:szCs w:val="27"/>
        </w:rPr>
        <w:t> 1389181116 </w:t>
      </w:r>
    </w:p>
    <w:p>
      <w:pPr>
        <w:pStyle w:val="2"/>
        <w:keepNext w:val="0"/>
        <w:keepLines w:val="0"/>
        <w:widowControl/>
        <w:suppressLineNumbers w:val="0"/>
      </w:pPr>
      <w:r>
        <w:rPr>
          <w:rStyle w:val="5"/>
          <w:sz w:val="27"/>
          <w:szCs w:val="27"/>
        </w:rPr>
        <w:t>地址：</w:t>
      </w:r>
      <w:r>
        <w:rPr>
          <w:sz w:val="27"/>
          <w:szCs w:val="27"/>
        </w:rPr>
        <w:t> 岳普湖县生态环境局  </w:t>
      </w:r>
    </w:p>
    <w:p>
      <w:pPr>
        <w:pStyle w:val="2"/>
        <w:keepNext w:val="0"/>
        <w:keepLines w:val="0"/>
        <w:widowControl/>
        <w:suppressLineNumbers w:val="0"/>
      </w:pPr>
      <w:r>
        <w:rPr>
          <w:rStyle w:val="5"/>
          <w:sz w:val="27"/>
          <w:szCs w:val="27"/>
        </w:rPr>
        <w:t>3、同级政府采购监督管理部门名称：</w:t>
      </w:r>
      <w:r>
        <w:rPr>
          <w:sz w:val="27"/>
          <w:szCs w:val="27"/>
        </w:rPr>
        <w:t> 岳普湖县财政局政府采购办公室 </w:t>
      </w:r>
    </w:p>
    <w:p>
      <w:pPr>
        <w:pStyle w:val="2"/>
        <w:keepNext w:val="0"/>
        <w:keepLines w:val="0"/>
        <w:widowControl/>
        <w:suppressLineNumbers w:val="0"/>
      </w:pPr>
      <w:r>
        <w:rPr>
          <w:rStyle w:val="5"/>
          <w:sz w:val="27"/>
          <w:szCs w:val="27"/>
        </w:rPr>
        <w:t>联系人：</w:t>
      </w:r>
      <w:r>
        <w:rPr>
          <w:sz w:val="27"/>
          <w:szCs w:val="27"/>
        </w:rPr>
        <w:t> 李华 </w:t>
      </w:r>
    </w:p>
    <w:p>
      <w:pPr>
        <w:pStyle w:val="2"/>
        <w:keepNext w:val="0"/>
        <w:keepLines w:val="0"/>
        <w:widowControl/>
        <w:suppressLineNumbers w:val="0"/>
      </w:pPr>
      <w:r>
        <w:rPr>
          <w:rStyle w:val="5"/>
          <w:sz w:val="27"/>
          <w:szCs w:val="27"/>
        </w:rPr>
        <w:t>监督投诉电话：</w:t>
      </w:r>
      <w:r>
        <w:rPr>
          <w:sz w:val="27"/>
          <w:szCs w:val="27"/>
        </w:rPr>
        <w:t>  0998-6827161  </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761FF"/>
    <w:rsid w:val="097761FF"/>
    <w:rsid w:val="2E3D76F3"/>
    <w:rsid w:val="36090390"/>
    <w:rsid w:val="3E2E4FBB"/>
    <w:rsid w:val="65DB647E"/>
    <w:rsid w:val="6C470D34"/>
    <w:rsid w:val="72914139"/>
    <w:rsid w:val="79E5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2020-04-07T03:56:00Z</dcterms:created>
  <dc:creator>Administrator</dc:creator>
  <cp:lastModifiedBy>Administrator</cp:lastModifiedBy>
  <cp:lastPrinted>2020-04-07T04:27:00Z</cp:lastPrinted>
  <dcterms:modified xsi:type="dcterms:W3CDTF">2020-04-07T04:37:25Z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