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21" w:firstLineChars="100"/>
        <w:jc w:val="center"/>
        <w:rPr>
          <w:rFonts w:ascii="楷体" w:hAnsi="楷体" w:eastAsia="楷体" w:cs="楷体"/>
          <w:b/>
          <w:bCs/>
          <w:sz w:val="32"/>
          <w:szCs w:val="32"/>
        </w:rPr>
      </w:pPr>
      <w:r>
        <w:rPr>
          <w:rFonts w:hint="eastAsia" w:ascii="楷体" w:hAnsi="楷体" w:eastAsia="楷体" w:cs="楷体"/>
          <w:b/>
          <w:bCs/>
          <w:sz w:val="32"/>
          <w:szCs w:val="32"/>
          <w:lang w:eastAsia="zh-CN"/>
        </w:rPr>
        <w:t>莎车县骆驼养殖点建设项目</w:t>
      </w:r>
      <w:r>
        <w:rPr>
          <w:rFonts w:hint="eastAsia" w:ascii="楷体" w:hAnsi="楷体" w:eastAsia="楷体" w:cs="楷体"/>
          <w:b/>
          <w:bCs/>
          <w:sz w:val="32"/>
          <w:szCs w:val="32"/>
        </w:rPr>
        <w:t>公开招标公告</w:t>
      </w:r>
    </w:p>
    <w:p>
      <w:pPr>
        <w:pStyle w:val="5"/>
      </w:pPr>
    </w:p>
    <w:p>
      <w:pPr>
        <w:spacing w:line="480" w:lineRule="exact"/>
        <w:ind w:firstLine="240" w:firstLineChars="100"/>
        <w:rPr>
          <w:rFonts w:ascii="楷体" w:hAnsi="楷体" w:eastAsia="楷体" w:cs="楷体"/>
          <w:sz w:val="24"/>
        </w:rPr>
      </w:pPr>
      <w:r>
        <w:rPr>
          <w:rFonts w:hint="eastAsia" w:ascii="楷体" w:hAnsi="楷体" w:eastAsia="楷体" w:cs="楷体"/>
          <w:sz w:val="24"/>
        </w:rPr>
        <w:t>新疆久诺工程项目管理有限公司受</w:t>
      </w:r>
      <w:r>
        <w:rPr>
          <w:rFonts w:hint="eastAsia" w:ascii="楷体" w:hAnsi="楷体" w:eastAsia="楷体" w:cs="楷体"/>
          <w:sz w:val="24"/>
          <w:lang w:eastAsia="zh-CN"/>
        </w:rPr>
        <w:t>莎车县易地扶贫搬迁安置点</w:t>
      </w:r>
      <w:r>
        <w:rPr>
          <w:rFonts w:hint="eastAsia" w:ascii="楷体" w:hAnsi="楷体" w:eastAsia="楷体" w:cs="楷体"/>
          <w:sz w:val="24"/>
        </w:rPr>
        <w:t>委托，对下述货物及服务进行国内公开招标。现邀请合格的投标人前来投标。</w:t>
      </w:r>
    </w:p>
    <w:p>
      <w:pPr>
        <w:spacing w:line="480" w:lineRule="exact"/>
        <w:ind w:firstLine="480" w:firstLineChars="200"/>
        <w:rPr>
          <w:rFonts w:hint="eastAsia" w:ascii="楷体" w:hAnsi="楷体" w:eastAsia="楷体" w:cs="楷体"/>
          <w:b/>
          <w:bCs/>
          <w:sz w:val="24"/>
          <w:lang w:eastAsia="zh-CN"/>
        </w:rPr>
      </w:pPr>
      <w:r>
        <w:rPr>
          <w:rFonts w:hint="eastAsia" w:ascii="楷体" w:hAnsi="楷体" w:eastAsia="楷体" w:cs="楷体"/>
          <w:sz w:val="24"/>
        </w:rPr>
        <w:t>1．项目编号：</w:t>
      </w:r>
      <w:r>
        <w:rPr>
          <w:rFonts w:hint="eastAsia" w:ascii="楷体" w:hAnsi="楷体" w:eastAsia="楷体" w:cs="楷体"/>
          <w:sz w:val="24"/>
          <w:lang w:eastAsia="zh-CN"/>
        </w:rPr>
        <w:t>XJJNCG2020-GK-010</w:t>
      </w:r>
    </w:p>
    <w:p>
      <w:pPr>
        <w:spacing w:line="240" w:lineRule="atLeast"/>
        <w:ind w:firstLine="480" w:firstLineChars="200"/>
        <w:rPr>
          <w:rFonts w:hint="eastAsia" w:ascii="楷体" w:hAnsi="楷体" w:eastAsia="楷体" w:cs="楷体"/>
          <w:sz w:val="24"/>
          <w:lang w:eastAsia="zh-CN"/>
        </w:rPr>
      </w:pPr>
      <w:r>
        <w:rPr>
          <w:rFonts w:hint="eastAsia" w:ascii="楷体" w:hAnsi="楷体" w:eastAsia="楷体" w:cs="楷体"/>
          <w:sz w:val="24"/>
        </w:rPr>
        <w:t>2．项目名称：</w:t>
      </w:r>
      <w:r>
        <w:rPr>
          <w:rFonts w:hint="eastAsia" w:ascii="楷体" w:hAnsi="楷体" w:eastAsia="楷体" w:cs="楷体"/>
          <w:sz w:val="24"/>
          <w:lang w:eastAsia="zh-CN"/>
        </w:rPr>
        <w:t>莎车县骆驼养殖点建设项目</w:t>
      </w:r>
    </w:p>
    <w:p>
      <w:pPr>
        <w:spacing w:line="240" w:lineRule="atLeast"/>
        <w:ind w:firstLine="480" w:firstLineChars="200"/>
        <w:rPr>
          <w:rFonts w:ascii="楷体" w:hAnsi="楷体" w:eastAsia="楷体" w:cs="楷体"/>
          <w:sz w:val="24"/>
        </w:rPr>
      </w:pPr>
      <w:r>
        <w:rPr>
          <w:rFonts w:hint="eastAsia" w:ascii="楷体" w:hAnsi="楷体" w:eastAsia="楷体" w:cs="楷体"/>
          <w:sz w:val="24"/>
        </w:rPr>
        <w:t xml:space="preserve">   采购内容：</w:t>
      </w:r>
      <w:r>
        <w:rPr>
          <w:rFonts w:hint="eastAsia" w:ascii="楷体" w:hAnsi="楷体" w:eastAsia="楷体" w:cs="楷体"/>
          <w:sz w:val="24"/>
          <w:lang w:val="en-US" w:eastAsia="zh-CN"/>
        </w:rPr>
        <w:t>怀孕母骆驼、公骆驼一批</w:t>
      </w:r>
      <w:r>
        <w:rPr>
          <w:rFonts w:hint="eastAsia" w:ascii="楷体" w:hAnsi="楷体" w:eastAsia="楷体" w:cs="楷体"/>
          <w:sz w:val="24"/>
        </w:rPr>
        <w:t>，详情详见招标文件</w:t>
      </w:r>
    </w:p>
    <w:p>
      <w:pPr>
        <w:spacing w:line="480" w:lineRule="exact"/>
        <w:ind w:firstLine="480" w:firstLineChars="200"/>
        <w:rPr>
          <w:rFonts w:ascii="楷体" w:hAnsi="楷体" w:eastAsia="楷体" w:cs="楷体"/>
          <w:sz w:val="24"/>
        </w:rPr>
      </w:pPr>
      <w:r>
        <w:rPr>
          <w:rFonts w:hint="eastAsia" w:ascii="楷体" w:hAnsi="楷体" w:eastAsia="楷体" w:cs="楷体"/>
          <w:sz w:val="24"/>
        </w:rPr>
        <w:t xml:space="preserve">   招标控制价：</w:t>
      </w:r>
      <w:r>
        <w:rPr>
          <w:rFonts w:hint="eastAsia" w:ascii="楷体" w:hAnsi="楷体" w:eastAsia="楷体" w:cs="楷体"/>
          <w:sz w:val="24"/>
          <w:lang w:val="en-US" w:eastAsia="zh-CN"/>
        </w:rPr>
        <w:t>1040</w:t>
      </w:r>
      <w:r>
        <w:rPr>
          <w:rFonts w:hint="eastAsia" w:ascii="楷体" w:hAnsi="楷体" w:eastAsia="楷体" w:cs="楷体"/>
          <w:sz w:val="24"/>
        </w:rPr>
        <w:t>万元（</w:t>
      </w:r>
      <w:r>
        <w:rPr>
          <w:rFonts w:hint="eastAsia" w:ascii="楷体" w:hAnsi="楷体" w:eastAsia="楷体" w:cs="楷体"/>
          <w:sz w:val="24"/>
          <w:lang w:val="en-US" w:eastAsia="zh-CN"/>
        </w:rPr>
        <w:t>壹仟零肆拾万元整</w:t>
      </w:r>
      <w:r>
        <w:rPr>
          <w:rFonts w:hint="eastAsia" w:ascii="楷体" w:hAnsi="楷体" w:eastAsia="楷体" w:cs="楷体"/>
          <w:sz w:val="24"/>
        </w:rPr>
        <w:t>）</w:t>
      </w:r>
    </w:p>
    <w:p>
      <w:pPr>
        <w:spacing w:line="480" w:lineRule="exact"/>
        <w:ind w:firstLine="480" w:firstLineChars="200"/>
        <w:rPr>
          <w:rFonts w:ascii="楷体" w:hAnsi="楷体" w:eastAsia="楷体" w:cs="楷体"/>
          <w:sz w:val="24"/>
        </w:rPr>
      </w:pPr>
      <w:r>
        <w:rPr>
          <w:rFonts w:hint="eastAsia" w:ascii="楷体" w:hAnsi="楷体" w:eastAsia="楷体" w:cs="楷体"/>
          <w:sz w:val="24"/>
        </w:rPr>
        <w:t>3.投标供应商资格要求：（供应商必须符合）</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投标人应遵守有关国家法律、法规和条例，具备《中华人民共和国政府采购法》第二十二条和第二十三条的规定和本文件中规定的条件；</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lang w:val="en-US" w:eastAsia="zh-CN"/>
        </w:rPr>
        <w:t>独立法人</w:t>
      </w:r>
      <w:r>
        <w:rPr>
          <w:rFonts w:hint="eastAsia" w:ascii="楷体" w:hAnsi="楷体" w:eastAsia="楷体" w:cs="楷体"/>
          <w:kern w:val="2"/>
        </w:rPr>
        <w:t>营业执照(投标供应商经营范围必须包含所报标段经营范围）；</w:t>
      </w:r>
    </w:p>
    <w:p>
      <w:pPr>
        <w:pStyle w:val="10"/>
        <w:numPr>
          <w:ilvl w:val="0"/>
          <w:numId w:val="1"/>
        </w:numPr>
        <w:spacing w:line="360" w:lineRule="auto"/>
        <w:ind w:right="-159" w:firstLineChars="0"/>
        <w:jc w:val="both"/>
        <w:rPr>
          <w:rFonts w:hint="eastAsia" w:ascii="楷体" w:hAnsi="楷体" w:eastAsia="楷体" w:cs="楷体"/>
        </w:rPr>
      </w:pPr>
      <w:r>
        <w:rPr>
          <w:rFonts w:hint="eastAsia" w:ascii="楷体" w:hAnsi="楷体" w:eastAsia="楷体" w:cs="楷体"/>
        </w:rPr>
        <w:t>相关</w:t>
      </w:r>
      <w:r>
        <w:rPr>
          <w:rFonts w:ascii="楷体" w:hAnsi="楷体" w:eastAsia="楷体" w:cs="楷体"/>
        </w:rPr>
        <w:t>资格要求：</w:t>
      </w:r>
      <w:r>
        <w:rPr>
          <w:rFonts w:hint="eastAsia" w:ascii="楷体" w:hAnsi="楷体" w:eastAsia="楷体" w:cs="楷体"/>
        </w:rPr>
        <w:t>动物防疫条件合格证</w:t>
      </w:r>
      <w:r>
        <w:rPr>
          <w:rFonts w:hint="eastAsia" w:ascii="楷体" w:hAnsi="楷体" w:eastAsia="楷体" w:cs="楷体"/>
          <w:lang w:eastAsia="zh-CN"/>
        </w:rPr>
        <w:t>（</w:t>
      </w:r>
      <w:r>
        <w:rPr>
          <w:rFonts w:hint="eastAsia" w:ascii="楷体" w:hAnsi="楷体" w:eastAsia="楷体" w:cs="楷体"/>
          <w:lang w:val="en-US" w:eastAsia="zh-CN"/>
        </w:rPr>
        <w:t>经营范围含本项目所招牲畜</w:t>
      </w:r>
      <w:r>
        <w:rPr>
          <w:rFonts w:hint="eastAsia" w:ascii="楷体" w:hAnsi="楷体" w:eastAsia="楷体" w:cs="楷体"/>
          <w:lang w:eastAsia="zh-CN"/>
        </w:rPr>
        <w:t>）</w:t>
      </w:r>
      <w:r>
        <w:rPr>
          <w:rFonts w:hint="eastAsia" w:ascii="楷体" w:hAnsi="楷体" w:eastAsia="楷体" w:cs="楷体"/>
        </w:rPr>
        <w:t>；</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法人身份证明或法人授权委托书（含</w:t>
      </w:r>
      <w:r>
        <w:rPr>
          <w:rFonts w:ascii="楷体" w:hAnsi="楷体" w:eastAsia="楷体" w:cs="楷体"/>
          <w:kern w:val="2"/>
        </w:rPr>
        <w:t>法人身份证</w:t>
      </w:r>
      <w:r>
        <w:rPr>
          <w:rFonts w:hint="eastAsia" w:ascii="楷体" w:hAnsi="楷体" w:eastAsia="楷体" w:cs="楷体"/>
          <w:kern w:val="2"/>
        </w:rPr>
        <w:t>复印件）和被授权人身份有效证件原件（被委托人</w:t>
      </w:r>
      <w:r>
        <w:rPr>
          <w:rFonts w:ascii="楷体" w:hAnsi="楷体" w:eastAsia="楷体" w:cs="楷体"/>
          <w:kern w:val="2"/>
        </w:rPr>
        <w:t>必须为投标</w:t>
      </w:r>
      <w:r>
        <w:rPr>
          <w:rFonts w:hint="eastAsia" w:ascii="楷体" w:hAnsi="楷体" w:eastAsia="楷体" w:cs="楷体"/>
          <w:kern w:val="2"/>
        </w:rPr>
        <w:t>单位</w:t>
      </w:r>
      <w:r>
        <w:rPr>
          <w:rFonts w:ascii="楷体" w:hAnsi="楷体" w:eastAsia="楷体" w:cs="楷体"/>
          <w:kern w:val="2"/>
        </w:rPr>
        <w:t>正式员工，提供公司为其缴纳的近三个月的社保缴纳明细</w:t>
      </w:r>
      <w:r>
        <w:rPr>
          <w:rFonts w:hint="eastAsia" w:ascii="楷体" w:hAnsi="楷体" w:eastAsia="楷体" w:cs="楷体"/>
          <w:kern w:val="2"/>
        </w:rPr>
        <w:t>）；</w:t>
      </w:r>
      <w:bookmarkStart w:id="0" w:name="_GoBack"/>
      <w:bookmarkEnd w:id="0"/>
    </w:p>
    <w:p>
      <w:pPr>
        <w:pStyle w:val="10"/>
        <w:numPr>
          <w:ilvl w:val="0"/>
          <w:numId w:val="1"/>
        </w:numPr>
        <w:spacing w:line="360" w:lineRule="auto"/>
        <w:ind w:right="-159" w:firstLineChars="0"/>
        <w:jc w:val="both"/>
        <w:rPr>
          <w:rFonts w:hint="eastAsia" w:ascii="楷体" w:hAnsi="楷体" w:eastAsia="楷体" w:cs="楷体"/>
          <w:kern w:val="2"/>
        </w:rPr>
      </w:pPr>
      <w:r>
        <w:rPr>
          <w:rFonts w:hint="eastAsia" w:ascii="楷体" w:hAnsi="楷体" w:eastAsia="楷体" w:cs="楷体"/>
          <w:kern w:val="2"/>
        </w:rPr>
        <w:t>2018年度</w:t>
      </w:r>
      <w:r>
        <w:rPr>
          <w:rFonts w:hint="eastAsia" w:ascii="楷体" w:hAnsi="楷体" w:eastAsia="楷体" w:cs="楷体"/>
          <w:kern w:val="2"/>
          <w:lang w:val="en-US" w:eastAsia="zh-CN"/>
        </w:rPr>
        <w:t>或者2019年度</w:t>
      </w:r>
      <w:r>
        <w:rPr>
          <w:rFonts w:hint="eastAsia" w:ascii="楷体" w:hAnsi="楷体" w:eastAsia="楷体" w:cs="楷体"/>
          <w:kern w:val="2"/>
        </w:rPr>
        <w:t>财务审计报告</w:t>
      </w:r>
      <w:r>
        <w:rPr>
          <w:rFonts w:hint="eastAsia" w:ascii="楷体" w:hAnsi="楷体" w:eastAsia="楷体" w:cs="楷体"/>
          <w:kern w:val="2"/>
          <w:lang w:val="en-US" w:eastAsia="zh-CN"/>
        </w:rPr>
        <w:t>（成立不满一年的公司提供有效的银行资信证明）</w:t>
      </w:r>
      <w:r>
        <w:rPr>
          <w:rFonts w:hint="eastAsia" w:ascii="楷体" w:hAnsi="楷体" w:eastAsia="楷体" w:cs="楷体"/>
          <w:kern w:val="2"/>
        </w:rPr>
        <w:t>；</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供应商出具近三个月社保缴纳凭证及明细证明；</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由企业所在地税务局出具的近三个月的完税证明；</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楷体" w:hAnsi="楷体" w:eastAsia="楷体" w:cs="楷体"/>
          <w:kern w:val="2"/>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0"/>
        <w:numPr>
          <w:ilvl w:val="0"/>
          <w:numId w:val="1"/>
        </w:numPr>
        <w:spacing w:line="360" w:lineRule="auto"/>
        <w:ind w:right="-159" w:firstLineChars="0"/>
        <w:jc w:val="both"/>
        <w:rPr>
          <w:rFonts w:hint="eastAsia" w:ascii="楷体" w:hAnsi="楷体" w:eastAsia="楷体" w:cs="楷体"/>
          <w:kern w:val="2"/>
        </w:rPr>
      </w:pPr>
      <w:r>
        <w:rPr>
          <w:rFonts w:hint="eastAsia" w:ascii="楷体" w:hAnsi="楷体" w:eastAsia="楷体" w:cs="楷体"/>
          <w:kern w:val="2"/>
        </w:rPr>
        <w:t>（自拟）近三年内</w:t>
      </w:r>
      <w:r>
        <w:rPr>
          <w:rFonts w:ascii="楷体" w:hAnsi="楷体" w:eastAsia="楷体" w:cs="楷体"/>
          <w:kern w:val="2"/>
        </w:rPr>
        <w:t>无重大违法记录的声明及反行贿受贿承诺书。</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本项目不接受联合体投标，其他详情详见招标文件。</w:t>
      </w:r>
    </w:p>
    <w:p>
      <w:pPr>
        <w:numPr>
          <w:ilvl w:val="0"/>
          <w:numId w:val="1"/>
        </w:numPr>
        <w:spacing w:line="480" w:lineRule="exact"/>
        <w:rPr>
          <w:rFonts w:ascii="楷体" w:hAnsi="楷体" w:eastAsia="楷体" w:cs="楷体"/>
          <w:sz w:val="24"/>
        </w:rPr>
      </w:pPr>
      <w:r>
        <w:rPr>
          <w:rFonts w:hint="eastAsia" w:ascii="楷体" w:hAnsi="楷体" w:eastAsia="楷体" w:cs="楷体"/>
          <w:sz w:val="24"/>
        </w:rPr>
        <w:t xml:space="preserve">法律、行政法规规定的其他条件。        </w:t>
      </w:r>
    </w:p>
    <w:p>
      <w:pPr>
        <w:spacing w:line="480" w:lineRule="exact"/>
        <w:ind w:firstLine="480" w:firstLineChars="200"/>
        <w:rPr>
          <w:rFonts w:ascii="楷体" w:hAnsi="楷体" w:eastAsia="楷体" w:cs="楷体"/>
          <w:sz w:val="24"/>
        </w:rPr>
      </w:pPr>
      <w:r>
        <w:rPr>
          <w:rFonts w:hint="eastAsia" w:ascii="楷体" w:hAnsi="楷体" w:eastAsia="楷体" w:cs="楷体"/>
          <w:sz w:val="24"/>
        </w:rPr>
        <w:t>4．招标文件售价：</w:t>
      </w:r>
    </w:p>
    <w:p>
      <w:pPr>
        <w:spacing w:line="480" w:lineRule="exact"/>
        <w:ind w:firstLine="480" w:firstLineChars="200"/>
        <w:rPr>
          <w:rFonts w:ascii="楷体" w:hAnsi="楷体" w:eastAsia="楷体" w:cs="楷体"/>
          <w:sz w:val="24"/>
        </w:rPr>
      </w:pPr>
      <w:r>
        <w:rPr>
          <w:rFonts w:hint="eastAsia" w:ascii="楷体" w:hAnsi="楷体" w:eastAsia="楷体" w:cs="楷体"/>
          <w:sz w:val="24"/>
        </w:rPr>
        <w:t>每套人民币200元（纸质或电子版）;招标文件售后不退。（现场购买、电子邮件）</w:t>
      </w:r>
    </w:p>
    <w:p>
      <w:pPr>
        <w:spacing w:line="480" w:lineRule="exact"/>
        <w:ind w:left="540" w:leftChars="257"/>
        <w:rPr>
          <w:rFonts w:ascii="楷体" w:hAnsi="楷体" w:eastAsia="楷体" w:cs="楷体"/>
          <w:sz w:val="24"/>
        </w:rPr>
      </w:pPr>
      <w:r>
        <w:rPr>
          <w:rFonts w:hint="eastAsia" w:ascii="楷体" w:hAnsi="楷体" w:eastAsia="楷体" w:cs="楷体"/>
          <w:sz w:val="24"/>
        </w:rPr>
        <w:t>5.购买招标文件时间、地点、要求：</w:t>
      </w:r>
    </w:p>
    <w:p>
      <w:pPr>
        <w:spacing w:line="480" w:lineRule="exact"/>
        <w:ind w:left="540" w:leftChars="257"/>
        <w:rPr>
          <w:rFonts w:ascii="楷体" w:hAnsi="楷体" w:eastAsia="楷体" w:cs="楷体"/>
          <w:sz w:val="24"/>
        </w:rPr>
      </w:pPr>
      <w:r>
        <w:rPr>
          <w:rFonts w:hint="eastAsia" w:ascii="楷体" w:hAnsi="楷体" w:eastAsia="楷体" w:cs="楷体"/>
          <w:sz w:val="24"/>
        </w:rPr>
        <w:t>5.1购买招标文要求：凡拟参加本次招标项目的潜在供应商携带</w:t>
      </w:r>
    </w:p>
    <w:p>
      <w:pPr>
        <w:spacing w:line="480" w:lineRule="exact"/>
        <w:rPr>
          <w:rFonts w:ascii="楷体" w:hAnsi="楷体" w:eastAsia="楷体" w:cs="楷体"/>
          <w:sz w:val="24"/>
        </w:rPr>
      </w:pPr>
      <w:r>
        <w:rPr>
          <w:rFonts w:hint="eastAsia" w:ascii="楷体" w:hAnsi="楷体" w:eastAsia="楷体" w:cs="楷体"/>
          <w:sz w:val="24"/>
        </w:rPr>
        <w:t>本公告第3款“投标供应商资格要求”中规定的所有原件并携带加盖公章的复印件一套，证件不全购买招标将被拒绝。</w:t>
      </w:r>
    </w:p>
    <w:p>
      <w:pPr>
        <w:spacing w:line="480" w:lineRule="exact"/>
        <w:ind w:left="540" w:leftChars="257"/>
        <w:rPr>
          <w:rFonts w:ascii="楷体" w:hAnsi="楷体" w:eastAsia="楷体" w:cs="楷体"/>
          <w:sz w:val="24"/>
        </w:rPr>
      </w:pPr>
      <w:r>
        <w:rPr>
          <w:rFonts w:hint="eastAsia" w:ascii="楷体" w:hAnsi="楷体" w:eastAsia="楷体" w:cs="楷体"/>
          <w:sz w:val="24"/>
        </w:rPr>
        <w:t>5.2购买招标文件时间：2020年</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27</w:t>
      </w:r>
      <w:r>
        <w:rPr>
          <w:rFonts w:hint="eastAsia" w:ascii="楷体" w:hAnsi="楷体" w:eastAsia="楷体" w:cs="楷体"/>
          <w:sz w:val="24"/>
        </w:rPr>
        <w:t>日起至2020年</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6</w:t>
      </w:r>
      <w:r>
        <w:rPr>
          <w:rFonts w:hint="eastAsia" w:ascii="楷体" w:hAnsi="楷体" w:eastAsia="楷体" w:cs="楷体"/>
          <w:sz w:val="24"/>
        </w:rPr>
        <w:t>日（节假日除外），上午10:30至13:00;下午16:30至19:30（北京时间）。</w:t>
      </w:r>
    </w:p>
    <w:p>
      <w:pPr>
        <w:spacing w:line="480" w:lineRule="exact"/>
        <w:ind w:firstLine="480" w:firstLineChars="200"/>
        <w:rPr>
          <w:rFonts w:ascii="楷体" w:hAnsi="楷体" w:eastAsia="楷体" w:cs="楷体"/>
          <w:sz w:val="24"/>
        </w:rPr>
      </w:pPr>
      <w:r>
        <w:rPr>
          <w:rFonts w:hint="eastAsia" w:ascii="楷体" w:hAnsi="楷体" w:eastAsia="楷体" w:cs="楷体"/>
          <w:sz w:val="24"/>
        </w:rPr>
        <w:t>5.3购买招标文件地点：新疆喀什市东城区喀什设计总部大厦11层1101A室</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投标保证金及汇入账户：</w:t>
      </w:r>
      <w:r>
        <w:rPr>
          <w:rFonts w:hint="eastAsia" w:ascii="楷体" w:hAnsi="楷体" w:eastAsia="楷体" w:cs="楷体"/>
          <w:sz w:val="24"/>
          <w:lang w:val="en-US" w:eastAsia="zh-CN"/>
        </w:rPr>
        <w:t>20</w:t>
      </w:r>
      <w:r>
        <w:rPr>
          <w:rFonts w:hint="eastAsia" w:ascii="楷体" w:hAnsi="楷体" w:eastAsia="楷体" w:cs="楷体"/>
          <w:sz w:val="24"/>
        </w:rPr>
        <w:t>万元</w:t>
      </w:r>
    </w:p>
    <w:p>
      <w:pPr>
        <w:spacing w:line="480" w:lineRule="exact"/>
        <w:ind w:firstLine="720" w:firstLineChars="300"/>
        <w:rPr>
          <w:rFonts w:ascii="楷体" w:hAnsi="楷体" w:eastAsia="楷体" w:cs="楷体"/>
          <w:sz w:val="24"/>
        </w:rPr>
      </w:pPr>
      <w:r>
        <w:rPr>
          <w:rFonts w:hint="eastAsia" w:ascii="楷体" w:hAnsi="楷体" w:eastAsia="楷体" w:cs="楷体"/>
          <w:sz w:val="24"/>
        </w:rPr>
        <w:t>开户名：新疆久诺工程项目管理有限公司</w:t>
      </w:r>
    </w:p>
    <w:p>
      <w:pPr>
        <w:spacing w:line="480" w:lineRule="exact"/>
        <w:ind w:firstLine="720" w:firstLineChars="300"/>
        <w:rPr>
          <w:rFonts w:ascii="楷体" w:hAnsi="楷体" w:eastAsia="楷体" w:cs="楷体"/>
          <w:sz w:val="24"/>
        </w:rPr>
      </w:pPr>
      <w:r>
        <w:rPr>
          <w:rFonts w:hint="eastAsia" w:ascii="楷体" w:hAnsi="楷体" w:eastAsia="楷体" w:cs="楷体"/>
          <w:sz w:val="24"/>
        </w:rPr>
        <w:t>开户银行：中国银行股份有限公司喀什人民西路支行</w:t>
      </w:r>
    </w:p>
    <w:p>
      <w:pPr>
        <w:spacing w:line="480" w:lineRule="exact"/>
        <w:ind w:firstLine="720" w:firstLineChars="300"/>
        <w:rPr>
          <w:rFonts w:ascii="楷体" w:hAnsi="楷体" w:eastAsia="楷体" w:cs="楷体"/>
          <w:sz w:val="24"/>
        </w:rPr>
      </w:pPr>
      <w:r>
        <w:rPr>
          <w:rFonts w:hint="eastAsia" w:ascii="楷体" w:hAnsi="楷体" w:eastAsia="楷体" w:cs="楷体"/>
          <w:sz w:val="24"/>
        </w:rPr>
        <w:t>账  号: 108273512828</w:t>
      </w:r>
    </w:p>
    <w:p>
      <w:pPr>
        <w:pStyle w:val="5"/>
        <w:rPr>
          <w:rFonts w:ascii="楷体" w:hAnsi="楷体" w:eastAsia="楷体" w:cs="楷体"/>
          <w:sz w:val="24"/>
        </w:rPr>
      </w:pP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投标截止时间及开标时间：2020年</w:t>
      </w:r>
      <w:r>
        <w:rPr>
          <w:rFonts w:hint="eastAsia" w:ascii="楷体" w:hAnsi="楷体" w:eastAsia="楷体" w:cs="楷体"/>
          <w:sz w:val="24"/>
          <w:lang w:val="en-US" w:eastAsia="zh-CN"/>
        </w:rPr>
        <w:t>3</w:t>
      </w:r>
      <w:r>
        <w:rPr>
          <w:rFonts w:hint="eastAsia" w:ascii="楷体" w:hAnsi="楷体" w:eastAsia="楷体" w:cs="楷体"/>
          <w:sz w:val="24"/>
        </w:rPr>
        <w:t>月18日11:00（北京时间）；</w:t>
      </w:r>
    </w:p>
    <w:p>
      <w:pPr>
        <w:spacing w:line="480" w:lineRule="exact"/>
        <w:ind w:firstLine="720" w:firstLineChars="300"/>
        <w:rPr>
          <w:rFonts w:ascii="楷体" w:hAnsi="楷体" w:eastAsia="楷体" w:cs="楷体"/>
          <w:sz w:val="24"/>
        </w:rPr>
      </w:pPr>
      <w:r>
        <w:rPr>
          <w:rFonts w:hint="eastAsia" w:ascii="楷体" w:hAnsi="楷体" w:eastAsia="楷体" w:cs="楷体"/>
          <w:sz w:val="24"/>
        </w:rPr>
        <w:t>接收投标文件和开标地点：</w:t>
      </w:r>
      <w:r>
        <w:rPr>
          <w:rFonts w:hint="eastAsia" w:ascii="楷体" w:hAnsi="楷体" w:eastAsia="楷体" w:cs="楷体"/>
          <w:sz w:val="24"/>
          <w:lang w:val="en-US" w:eastAsia="zh-CN"/>
        </w:rPr>
        <w:t>详见招标文件</w:t>
      </w:r>
      <w:r>
        <w:rPr>
          <w:rFonts w:hint="eastAsia" w:ascii="楷体" w:hAnsi="楷体" w:eastAsia="楷体" w:cs="楷体"/>
          <w:sz w:val="24"/>
        </w:rPr>
        <w:t>。</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本项目发布媒体：新疆政府采购网及中国政府采购网</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凡对本次招标提出询问，请与新疆久诺工程项目管理有限公司联系。</w:t>
      </w:r>
    </w:p>
    <w:p>
      <w:pPr>
        <w:spacing w:line="480" w:lineRule="exact"/>
        <w:ind w:firstLine="720" w:firstLineChars="300"/>
        <w:rPr>
          <w:rFonts w:ascii="楷体" w:hAnsi="楷体" w:eastAsia="楷体" w:cs="楷体"/>
          <w:sz w:val="24"/>
        </w:rPr>
      </w:pPr>
      <w:r>
        <w:rPr>
          <w:rFonts w:hint="eastAsia" w:ascii="楷体" w:hAnsi="楷体" w:eastAsia="楷体" w:cs="楷体"/>
          <w:sz w:val="24"/>
        </w:rPr>
        <w:t>地  址：新疆喀什市东城区喀什设计总部大厦11层1101A室</w:t>
      </w:r>
    </w:p>
    <w:p>
      <w:pPr>
        <w:spacing w:line="480" w:lineRule="exact"/>
        <w:ind w:firstLine="720" w:firstLineChars="300"/>
        <w:rPr>
          <w:rFonts w:ascii="楷体" w:hAnsi="楷体" w:eastAsia="楷体" w:cs="楷体"/>
          <w:sz w:val="24"/>
        </w:rPr>
      </w:pPr>
      <w:r>
        <w:rPr>
          <w:rFonts w:hint="eastAsia" w:ascii="楷体" w:hAnsi="楷体" w:eastAsia="楷体" w:cs="楷体"/>
          <w:sz w:val="24"/>
        </w:rPr>
        <w:t>邮  编：844000</w:t>
      </w:r>
    </w:p>
    <w:p>
      <w:pPr>
        <w:spacing w:line="480" w:lineRule="exact"/>
        <w:ind w:firstLine="720" w:firstLineChars="300"/>
        <w:rPr>
          <w:rFonts w:ascii="楷体" w:hAnsi="楷体" w:eastAsia="楷体" w:cs="楷体"/>
          <w:sz w:val="24"/>
        </w:rPr>
      </w:pPr>
      <w:r>
        <w:rPr>
          <w:rFonts w:hint="eastAsia" w:ascii="楷体" w:hAnsi="楷体" w:eastAsia="楷体" w:cs="楷体"/>
          <w:sz w:val="24"/>
        </w:rPr>
        <w:t>电  话：18009981820</w:t>
      </w:r>
    </w:p>
    <w:p>
      <w:pPr>
        <w:spacing w:line="480" w:lineRule="exact"/>
        <w:ind w:firstLine="720" w:firstLineChars="300"/>
        <w:rPr>
          <w:rFonts w:ascii="楷体" w:hAnsi="楷体" w:eastAsia="楷体" w:cs="楷体"/>
          <w:sz w:val="24"/>
        </w:rPr>
      </w:pPr>
      <w:r>
        <w:rPr>
          <w:rFonts w:hint="eastAsia" w:ascii="楷体" w:hAnsi="楷体" w:eastAsia="楷体" w:cs="楷体"/>
          <w:sz w:val="24"/>
        </w:rPr>
        <w:t>传  真：0998-2551125</w:t>
      </w:r>
    </w:p>
    <w:p>
      <w:pPr>
        <w:spacing w:line="480" w:lineRule="exact"/>
        <w:ind w:firstLine="720" w:firstLineChars="300"/>
        <w:rPr>
          <w:rFonts w:ascii="楷体" w:hAnsi="楷体" w:eastAsia="楷体" w:cs="楷体"/>
          <w:sz w:val="24"/>
        </w:rPr>
      </w:pPr>
      <w:r>
        <w:rPr>
          <w:rFonts w:hint="eastAsia" w:ascii="楷体" w:hAnsi="楷体" w:eastAsia="楷体" w:cs="楷体"/>
          <w:sz w:val="24"/>
        </w:rPr>
        <w:t>电子邮箱：1994847832@qq.com</w:t>
      </w:r>
    </w:p>
    <w:p>
      <w:pPr>
        <w:spacing w:line="480" w:lineRule="exact"/>
        <w:ind w:firstLine="720" w:firstLineChars="300"/>
        <w:rPr>
          <w:rFonts w:ascii="楷体" w:hAnsi="楷体" w:eastAsia="楷体" w:cs="楷体"/>
          <w:sz w:val="24"/>
        </w:rPr>
      </w:pPr>
      <w:r>
        <w:rPr>
          <w:rFonts w:hint="eastAsia" w:ascii="楷体" w:hAnsi="楷体" w:eastAsia="楷体" w:cs="楷体"/>
          <w:sz w:val="24"/>
        </w:rPr>
        <w:t>联系人：王瑾</w:t>
      </w:r>
    </w:p>
    <w:p>
      <w:pPr>
        <w:spacing w:line="480" w:lineRule="exact"/>
        <w:ind w:firstLine="720" w:firstLineChars="300"/>
        <w:rPr>
          <w:rFonts w:ascii="楷体" w:hAnsi="楷体" w:eastAsia="楷体" w:cs="楷体"/>
          <w:sz w:val="24"/>
        </w:rPr>
      </w:pPr>
    </w:p>
    <w:p>
      <w:pPr>
        <w:spacing w:line="480" w:lineRule="exact"/>
        <w:ind w:firstLine="720" w:firstLineChars="300"/>
        <w:rPr>
          <w:rFonts w:hint="eastAsia" w:ascii="楷体" w:hAnsi="楷体" w:eastAsia="楷体" w:cs="楷体"/>
          <w:sz w:val="24"/>
          <w:lang w:eastAsia="zh-CN"/>
        </w:rPr>
      </w:pPr>
      <w:r>
        <w:rPr>
          <w:rFonts w:hint="eastAsia" w:ascii="楷体" w:hAnsi="楷体" w:eastAsia="楷体" w:cs="楷体"/>
          <w:sz w:val="24"/>
        </w:rPr>
        <w:t>采购人：</w:t>
      </w:r>
      <w:r>
        <w:rPr>
          <w:rFonts w:hint="eastAsia" w:ascii="楷体" w:hAnsi="楷体" w:eastAsia="楷体" w:cs="楷体"/>
          <w:sz w:val="24"/>
          <w:lang w:eastAsia="zh-CN"/>
        </w:rPr>
        <w:t>莎车县易地扶贫搬迁安置点</w:t>
      </w:r>
    </w:p>
    <w:p>
      <w:pPr>
        <w:spacing w:line="480" w:lineRule="exact"/>
        <w:ind w:firstLine="720" w:firstLineChars="300"/>
        <w:rPr>
          <w:rFonts w:hint="default" w:ascii="楷体" w:hAnsi="楷体" w:eastAsia="楷体" w:cs="楷体"/>
          <w:sz w:val="24"/>
          <w:lang w:val="en-US" w:eastAsia="zh-CN"/>
        </w:rPr>
      </w:pPr>
      <w:r>
        <w:rPr>
          <w:rFonts w:hint="eastAsia" w:ascii="楷体" w:hAnsi="楷体" w:eastAsia="楷体" w:cs="楷体"/>
          <w:sz w:val="24"/>
        </w:rPr>
        <w:t>联系人：</w:t>
      </w:r>
      <w:r>
        <w:rPr>
          <w:rFonts w:hint="eastAsia" w:ascii="楷体" w:hAnsi="楷体" w:eastAsia="楷体" w:cs="楷体"/>
          <w:sz w:val="24"/>
          <w:lang w:val="en-US" w:eastAsia="zh-CN"/>
        </w:rPr>
        <w:t>张祺君</w:t>
      </w:r>
    </w:p>
    <w:p>
      <w:pPr>
        <w:spacing w:line="480" w:lineRule="exact"/>
        <w:ind w:firstLine="720" w:firstLineChars="300"/>
        <w:rPr>
          <w:rFonts w:hint="default" w:ascii="楷体" w:hAnsi="楷体" w:eastAsia="楷体" w:cs="楷体"/>
          <w:sz w:val="24"/>
          <w:lang w:val="en-US" w:eastAsia="zh-CN"/>
        </w:rPr>
      </w:pPr>
      <w:r>
        <w:rPr>
          <w:rFonts w:hint="eastAsia" w:ascii="楷体" w:hAnsi="楷体" w:eastAsia="楷体" w:cs="楷体"/>
          <w:sz w:val="24"/>
        </w:rPr>
        <w:t>联系方式：</w:t>
      </w:r>
      <w:r>
        <w:rPr>
          <w:rFonts w:hint="eastAsia" w:ascii="楷体" w:hAnsi="楷体" w:eastAsia="楷体" w:cs="楷体"/>
          <w:sz w:val="24"/>
          <w:lang w:val="en-US" w:eastAsia="zh-CN"/>
        </w:rPr>
        <w:t>15660365790</w:t>
      </w:r>
    </w:p>
    <w:p>
      <w:pPr>
        <w:rPr>
          <w:rFonts w:ascii="楷体" w:hAnsi="楷体" w:eastAsia="楷体" w:cs="楷体"/>
          <w:sz w:val="24"/>
        </w:rPr>
      </w:pPr>
    </w:p>
    <w:p>
      <w:pPr>
        <w:pStyle w:val="5"/>
        <w:rPr>
          <w:rFonts w:ascii="楷体" w:hAnsi="楷体" w:eastAsia="楷体" w:cs="楷体"/>
          <w:sz w:val="24"/>
        </w:rPr>
      </w:pP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监督单位：莎车县财政局政府采购管理办公室</w:t>
      </w: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电    话：0998-8512619    0998-8512578</w:t>
      </w: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地    址：莎车县城南综合办公大楼111室</w:t>
      </w:r>
    </w:p>
    <w:p>
      <w:pPr>
        <w:pStyle w:val="5"/>
        <w:rPr>
          <w:rFonts w:ascii="楷体" w:hAnsi="楷体" w:eastAsia="楷体" w:cs="楷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B1C3083"/>
    <w:multiLevelType w:val="singleLevel"/>
    <w:tmpl w:val="0B1C3083"/>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7"/>
    <w:rsid w:val="00136AAD"/>
    <w:rsid w:val="001A34CA"/>
    <w:rsid w:val="005046F7"/>
    <w:rsid w:val="00AD4052"/>
    <w:rsid w:val="00B61F30"/>
    <w:rsid w:val="019854EB"/>
    <w:rsid w:val="0E5018E5"/>
    <w:rsid w:val="1CB932FF"/>
    <w:rsid w:val="24462A18"/>
    <w:rsid w:val="2A865BED"/>
    <w:rsid w:val="31914820"/>
    <w:rsid w:val="333F65DA"/>
    <w:rsid w:val="33D80B48"/>
    <w:rsid w:val="365B4B93"/>
    <w:rsid w:val="3CBF6B83"/>
    <w:rsid w:val="41B04D1A"/>
    <w:rsid w:val="44462E1A"/>
    <w:rsid w:val="44A91C57"/>
    <w:rsid w:val="45C83B51"/>
    <w:rsid w:val="4ED263D2"/>
    <w:rsid w:val="5CDA2F78"/>
    <w:rsid w:val="610A44E0"/>
    <w:rsid w:val="704C7D4E"/>
    <w:rsid w:val="7519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customStyle="1" w:styleId="8">
    <w:name w:val="页眉 Char"/>
    <w:basedOn w:val="7"/>
    <w:link w:val="4"/>
    <w:uiPriority w:val="0"/>
    <w:rPr>
      <w:rFonts w:ascii="Times New Roman" w:hAnsi="Times New Roman"/>
      <w:kern w:val="2"/>
      <w:sz w:val="18"/>
      <w:szCs w:val="18"/>
    </w:rPr>
  </w:style>
  <w:style w:type="character" w:customStyle="1" w:styleId="9">
    <w:name w:val="页脚 Char"/>
    <w:basedOn w:val="7"/>
    <w:link w:val="3"/>
    <w:uiPriority w:val="0"/>
    <w:rPr>
      <w:rFonts w:ascii="Times New Roman" w:hAnsi="Times New Roman"/>
      <w:kern w:val="2"/>
      <w:sz w:val="18"/>
      <w:szCs w:val="18"/>
    </w:rPr>
  </w:style>
  <w:style w:type="paragraph" w:styleId="10">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235</Words>
  <Characters>1345</Characters>
  <Lines>11</Lines>
  <Paragraphs>3</Paragraphs>
  <TotalTime>0</TotalTime>
  <ScaleCrop>false</ScaleCrop>
  <LinksUpToDate>false</LinksUpToDate>
  <CharactersWithSpaces>1577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Administrator</cp:lastModifiedBy>
  <dcterms:modified xsi:type="dcterms:W3CDTF">2020-02-27T09:28:12Z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