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firstLine="5341" w:firstLineChars="1900"/>
        <w:jc w:val="both"/>
        <w:rPr>
          <w:rFonts w:hint="eastAsia" w:eastAsiaTheme="minorEastAsia"/>
          <w:sz w:val="40"/>
          <w:szCs w:val="22"/>
          <w:lang w:val="en-US" w:eastAsia="zh-CN"/>
        </w:rPr>
      </w:pPr>
      <w:r>
        <w:rPr>
          <w:rFonts w:hint="eastAsia"/>
          <w:sz w:val="28"/>
          <w:szCs w:val="18"/>
          <w:lang w:val="en-US" w:eastAsia="zh-CN"/>
        </w:rPr>
        <w:t>和田县政府采购办备案</w:t>
      </w:r>
    </w:p>
    <w:p>
      <w:pPr>
        <w:pStyle w:val="3"/>
        <w:bidi w:val="0"/>
        <w:jc w:val="center"/>
        <w:rPr>
          <w:rFonts w:hint="eastAsia"/>
          <w:sz w:val="40"/>
          <w:szCs w:val="22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>和田县公安局车辆采购项目二次更正公告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一、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更正人名称：</w:t>
      </w: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新疆鼎建项目管理有限公司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二、采购项目名称：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和田县公安局车辆采购项目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三、采购项目编号：</w:t>
      </w:r>
      <w:r>
        <w:rPr>
          <w:rFonts w:hint="eastAsia" w:ascii="新宋体" w:hAnsi="新宋体" w:eastAsia="新宋体" w:cs="新宋体"/>
          <w:b w:val="0"/>
          <w:bCs/>
          <w:sz w:val="22"/>
          <w:szCs w:val="22"/>
          <w:lang w:eastAsia="zh-CN"/>
        </w:rPr>
        <w:t>HTXZFCG(2019FS)</w:t>
      </w:r>
      <w:r>
        <w:rPr>
          <w:rFonts w:hint="eastAsia" w:ascii="新宋体" w:hAnsi="新宋体" w:eastAsia="新宋体" w:cs="新宋体"/>
          <w:b w:val="0"/>
          <w:bCs/>
          <w:sz w:val="22"/>
          <w:szCs w:val="22"/>
          <w:lang w:val="en-US" w:eastAsia="zh-CN"/>
        </w:rPr>
        <w:t>166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   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四、原采购公告发布日期：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2019-12-06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五、更正理由：</w:t>
      </w: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采购内容调整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                      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六、更正事项：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           </w:t>
      </w:r>
    </w:p>
    <w:tbl>
      <w:tblPr>
        <w:tblStyle w:val="5"/>
        <w:tblW w:w="10284" w:type="dxa"/>
        <w:tblInd w:w="-9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7"/>
        <w:gridCol w:w="1933"/>
        <w:gridCol w:w="2034"/>
        <w:gridCol w:w="1983"/>
        <w:gridCol w:w="3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更正事项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更正前内容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更正后内容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和田县公安局车辆采购项目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（包一）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采购汽车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67辆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shd w:val="clear" w:color="auto" w:fill="FFFFFF"/>
                <w:lang w:val="en-US" w:eastAsia="zh-CN"/>
              </w:rPr>
              <w:t>五菱汽车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67辆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shd w:val="clear" w:color="auto" w:fill="FFFFFF"/>
                <w:lang w:val="en-US" w:eastAsia="zh-CN"/>
              </w:rPr>
              <w:t>面包车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和田县公安局车辆采购项目（包二）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采购摩托车品牌及参数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shd w:val="clear" w:color="auto" w:fill="FFFFFF"/>
                <w:lang w:val="en-US" w:eastAsia="zh-CN"/>
              </w:rPr>
              <w:t>轻骑QM200J-3L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外形尺寸（MM）:2320*865*1355 ,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轴距（MM）：1440,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整备质量:（kg）160，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油箱容积（L）：14,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发动机形式：单缸、风冷、四冲锋，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排量（CC）：199,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燃油供给方式：DCP-FI，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最大功率（Kw/r/min）:11.5/8000，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最大扭矩（Kw/r/min）:14.5/7000,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启动方式：电启动，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变速器形式：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5挡变速，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制动方式：前轮蝶式，后轮鼓式，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轮胎规格：前轮：110/90-16后轮：130/94-15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eastAsia="宋体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公告报名（发售／获取）截止时间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40" w:lineRule="auto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2019年12月12日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 xml:space="preserve">上午：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: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-1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: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0（北京时间）</w:t>
            </w:r>
          </w:p>
          <w:p>
            <w:pPr>
              <w:spacing w:line="240" w:lineRule="auto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下午： 16:00-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:00（北京时间）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新宋体" w:hAnsi="新宋体" w:eastAsia="新宋体" w:cs="新宋体"/>
                <w:b w:val="0"/>
                <w:bCs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40" w:lineRule="auto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shd w:val="clear" w:color="auto" w:fill="FFFFFF"/>
                <w:lang w:val="en-US" w:eastAsia="zh-CN"/>
              </w:rPr>
              <w:t>2019年12月15日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 xml:space="preserve">上午：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: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-1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: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0（北京时间）</w:t>
            </w:r>
          </w:p>
          <w:p>
            <w:pPr>
              <w:spacing w:line="240" w:lineRule="auto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下午： 16:00-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:00（北京时间）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开标截止时间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shd w:val="clear" w:color="auto" w:fill="FFFFFF"/>
                <w:lang w:val="en-US" w:eastAsia="zh-CN"/>
              </w:rPr>
              <w:t>2019-12-26 11:00:00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2019-12-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31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11:00:00</w:t>
            </w:r>
          </w:p>
        </w:tc>
      </w:tr>
    </w:tbl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七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、</w:t>
      </w: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联系方式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：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1、采购代理机构名称：</w:t>
      </w: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新疆鼎建项目管理有限公司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联系人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:</w:t>
      </w: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陈海榕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联系电话：</w:t>
      </w: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15199723333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地址：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zh-CN"/>
        </w:rPr>
        <w:t>和田市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华南百货四楼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2、采购人名称：</w:t>
      </w: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和田县公安局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  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联系人：</w:t>
      </w: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赵华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联系电话：</w:t>
      </w: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18719960006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3、同级政府采购监督管理部门名称：</w:t>
      </w: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和田县交易中心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联系人：</w:t>
      </w:r>
      <w:r>
        <w:rPr>
          <w:rStyle w:val="7"/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柏杨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监督投诉电话：</w:t>
      </w:r>
      <w:bookmarkStart w:id="0" w:name="_GoBack"/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0903-2946346</w:t>
      </w:r>
      <w:bookmarkEnd w:id="0"/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</w:t>
      </w:r>
    </w:p>
    <w:p>
      <w:pPr>
        <w:pStyle w:val="2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和田县公安局                                新疆鼎建项目管理有限公司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2019年12月13日                                2019年12月13日</w:t>
      </w:r>
    </w:p>
    <w:p>
      <w:pPr>
        <w:jc w:val="right"/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-serif">
    <w:altName w:val="Infinit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finity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3"/>
      <w:numFmt w:val="japaneseCounting"/>
      <w:pStyle w:val="2"/>
      <w:lvlText w:val="第%1章"/>
      <w:lvlJc w:val="left"/>
      <w:pPr>
        <w:tabs>
          <w:tab w:val="left" w:pos="1080"/>
        </w:tabs>
        <w:ind w:left="1080" w:hanging="1080"/>
      </w:pPr>
      <w:rPr>
        <w:rFonts w:hint="eastAsia"/>
        <w:b w:val="0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870C6"/>
    <w:rsid w:val="0E6870C6"/>
    <w:rsid w:val="18FB6830"/>
    <w:rsid w:val="212167A7"/>
    <w:rsid w:val="2F8615E5"/>
    <w:rsid w:val="553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260" w:beforeLines="0" w:after="260" w:afterLines="0" w:line="416" w:lineRule="auto"/>
      <w:jc w:val="center"/>
      <w:outlineLvl w:val="2"/>
    </w:pPr>
    <w:rPr>
      <w:rFonts w:ascii="宋体" w:hAnsi="宋体"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2019-12-10T10:13:00Z</dcterms:created>
  <dc:creator>陈海榕</dc:creator>
  <cp:lastModifiedBy>陈海榕</cp:lastModifiedBy>
  <dcterms:modified xsi:type="dcterms:W3CDTF">2019-12-13T12:00:45Z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