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084" w:firstLineChars="300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10立方 吸污车</w:t>
      </w:r>
    </w:p>
    <w:p>
      <w:pPr>
        <w:widowControl/>
        <w:ind w:firstLine="723" w:firstLineChars="300"/>
        <w:rPr>
          <w:rFonts w:ascii="宋体" w:hAnsi="宋体"/>
          <w:b/>
          <w:bCs/>
          <w:kern w:val="0"/>
          <w:sz w:val="24"/>
          <w:szCs w:val="36"/>
        </w:rPr>
      </w:pPr>
      <w:r>
        <w:rPr>
          <w:rFonts w:hint="eastAsia" w:ascii="宋体" w:hAnsi="宋体"/>
          <w:b/>
          <w:bCs/>
          <w:kern w:val="0"/>
          <w:sz w:val="24"/>
          <w:szCs w:val="36"/>
        </w:rPr>
        <w:t xml:space="preserve">                  </w:t>
      </w:r>
    </w:p>
    <w:tbl>
      <w:tblPr>
        <w:tblStyle w:val="2"/>
        <w:tblW w:w="7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4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底盘型号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一线品牌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发动机型号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东风康明斯或玉柴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燃油种类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柴油    国Ⅵ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发动机功率(kw)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外形尺寸（长×宽×高）(mm)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≥7200×2380×3150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轴距(mm)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≥3950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最大总质量(kg)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额定载质量(kg)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整备质量（kg）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轴荷（kg）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≥6500/11500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有效吸程(m)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满罐抽吸时间(min)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吸污管直径(mm)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污水罐有效容积(m3)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垂直抽吸高度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≥18M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液压举升卸料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液压油缸举升卸料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真空度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轮胎规格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80" w:leftChars="257" w:hanging="54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钢丝胎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7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注明：车辆加装黄色作业灯，车辆作业时自动语音播放，车辆安装G</w:t>
            </w:r>
            <w:r>
              <w:rPr>
                <w:rFonts w:ascii="宋体" w:hAnsi="宋体"/>
                <w:bCs/>
                <w:sz w:val="24"/>
              </w:rPr>
              <w:t>PS</w:t>
            </w:r>
            <w:r>
              <w:rPr>
                <w:rFonts w:hint="eastAsia" w:ascii="宋体" w:hAnsi="宋体"/>
                <w:bCs/>
                <w:sz w:val="24"/>
              </w:rPr>
              <w:t>，倒车影像，每辆车赠送1</w:t>
            </w:r>
            <w:r>
              <w:rPr>
                <w:rFonts w:ascii="宋体" w:hAnsi="宋体"/>
                <w:bCs/>
                <w:sz w:val="24"/>
              </w:rPr>
              <w:t>0</w:t>
            </w:r>
            <w:r>
              <w:rPr>
                <w:rFonts w:hint="eastAsia" w:ascii="宋体" w:hAnsi="宋体"/>
                <w:bCs/>
                <w:sz w:val="24"/>
              </w:rPr>
              <w:t>桶尿素，在喀什地区克州地区有后服务站（提供证明资料）环保证明、免征公告、3C证书</w:t>
            </w:r>
          </w:p>
        </w:tc>
      </w:tr>
    </w:tbl>
    <w:p>
      <w:pPr>
        <w:spacing w:line="240" w:lineRule="auto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77EA4"/>
    <w:rsid w:val="620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2020-05-12T09:40:00Z</dcterms:created>
  <dc:creator>李天福</dc:creator>
  <cp:lastModifiedBy>李天福</cp:lastModifiedBy>
  <dcterms:modified xsi:type="dcterms:W3CDTF">2020-05-12T09:41:31Z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