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多功能抑尘车</w:t>
      </w:r>
    </w:p>
    <w:p>
      <w:pPr>
        <w:rPr>
          <w:bCs/>
          <w:sz w:val="24"/>
          <w:szCs w:val="40"/>
        </w:rPr>
      </w:pPr>
      <w:r>
        <w:rPr>
          <w:rFonts w:hint="eastAsia" w:ascii="仿宋" w:hAnsi="仿宋" w:eastAsia="仿宋" w:cs="仿宋"/>
          <w:b/>
          <w:bCs/>
          <w:szCs w:val="21"/>
        </w:rPr>
        <w:t xml:space="preserve">                                   </w:t>
      </w:r>
    </w:p>
    <w:tbl>
      <w:tblPr>
        <w:tblStyle w:val="2"/>
        <w:tblW w:w="835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"/>
        <w:gridCol w:w="1198"/>
        <w:gridCol w:w="28"/>
        <w:gridCol w:w="1106"/>
        <w:gridCol w:w="1296"/>
        <w:gridCol w:w="28"/>
        <w:gridCol w:w="1017"/>
        <w:gridCol w:w="28"/>
        <w:gridCol w:w="36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b/>
                <w:color w:val="000000"/>
                <w:kern w:val="0"/>
                <w:szCs w:val="21"/>
                <w:lang w:val="zh-CN"/>
              </w:rPr>
              <w:t>项    目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b/>
                <w:color w:val="000000"/>
                <w:kern w:val="0"/>
                <w:szCs w:val="21"/>
                <w:lang w:val="zh-CN"/>
              </w:rPr>
              <w:t>单  位</w:t>
            </w:r>
          </w:p>
        </w:tc>
        <w:tc>
          <w:tcPr>
            <w:tcW w:w="3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b/>
                <w:color w:val="000000"/>
                <w:kern w:val="0"/>
                <w:szCs w:val="21"/>
              </w:rPr>
              <w:t>原  参  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整车要求</w:t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整车整备质量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kg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ATC-5b8b*+times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≥</w:t>
            </w: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en-US" w:eastAsia="zh-CN"/>
              </w:rPr>
              <w:t>13450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最大总质量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kg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≥25000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额定载质量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kg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≥9805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外形尺寸（长×宽×高）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mm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ATC-5b8b*+times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≥9800</w:t>
            </w: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×25</w:t>
            </w: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×3</w:t>
            </w: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轴荷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7000/18000（二轴组）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前轮距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后轮距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1860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轴距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≥4350+1350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发动机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康明斯或玉柴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工作性能要求</w:t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 xml:space="preserve"> 水罐最大容积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m³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≥9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喷雾系统</w:t>
            </w:r>
          </w:p>
        </w:tc>
        <w:tc>
          <w:tcPr>
            <w:tcW w:w="1296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风</w:t>
            </w: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炮射程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N w:val="0"/>
              <w:bidi w:val="0"/>
              <w:snapToGrid/>
              <w:spacing w:line="400" w:lineRule="exact"/>
              <w:ind w:firstLine="233" w:firstLineChars="11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N w:val="0"/>
              <w:bidi w:val="0"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风炮射高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N w:val="0"/>
              <w:bidi w:val="0"/>
              <w:snapToGrid/>
              <w:spacing w:line="400" w:lineRule="exact"/>
              <w:ind w:firstLine="233" w:firstLineChars="11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N w:val="0"/>
              <w:bidi w:val="0"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水泵额定压力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MPa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≥1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清洗系统</w:t>
            </w:r>
          </w:p>
        </w:tc>
        <w:tc>
          <w:tcPr>
            <w:tcW w:w="1296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前洒水宽度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≥8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对冲洗宽度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≥24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后洒水宽度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≥14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后绿化洒水宽度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≥14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水枪射程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40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m</w:t>
            </w:r>
          </w:p>
        </w:tc>
        <w:tc>
          <w:tcPr>
            <w:tcW w:w="365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≥36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5"/>
              <w:jc w:val="left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99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宋体" w:hAnsi="宋体" w:cs="ATC-5b8b*+times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</w:rPr>
              <w:t>清洗系统中控台设置在驾驶室，方便驾驶员操作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20" w:hRule="atLeast"/>
          <w:jc w:val="center"/>
        </w:trPr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zh-CN"/>
              </w:rPr>
              <w:t>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zh-CN"/>
              </w:rPr>
              <w:t>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20" w:firstLineChars="200"/>
              <w:jc w:val="left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底盘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Ansi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kern w:val="2"/>
                <w:sz w:val="21"/>
                <w:szCs w:val="21"/>
              </w:rPr>
              <w:t>国内一线品牌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20" w:firstLineChars="200"/>
              <w:jc w:val="left"/>
              <w:rPr>
                <w:rFonts w:ascii="宋体" w:hAnsi="宋体" w:cs="ATC-5b8b*+times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ATC-5b8b*+times"/>
                <w:color w:val="000000"/>
                <w:kern w:val="0"/>
                <w:szCs w:val="21"/>
                <w:lang w:val="zh-CN"/>
              </w:rPr>
              <w:t>发动机额定功率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ATC-5b8b*+times"/>
                <w:sz w:val="21"/>
                <w:szCs w:val="21"/>
                <w:lang w:val="en-US"/>
              </w:rPr>
              <w:t>kW</w:t>
            </w:r>
          </w:p>
        </w:tc>
        <w:tc>
          <w:tcPr>
            <w:tcW w:w="36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Ansi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hAnsi="宋体"/>
                <w:szCs w:val="21"/>
              </w:rPr>
              <w:t>≥</w:t>
            </w:r>
            <w:r>
              <w:rPr>
                <w:rFonts w:hint="eastAsia" w:hAnsi="宋体"/>
                <w:szCs w:val="21"/>
                <w:lang w:val="en-US"/>
              </w:rPr>
              <w:t>213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45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工作取力方式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副发动机取力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20" w:hRule="atLeast"/>
          <w:jc w:val="center"/>
        </w:trPr>
        <w:tc>
          <w:tcPr>
            <w:tcW w:w="122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副发动机额定功率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kw</w:t>
            </w:r>
          </w:p>
        </w:tc>
        <w:tc>
          <w:tcPr>
            <w:tcW w:w="36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≥120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  <w:trHeight w:val="20" w:hRule="atLeast"/>
          <w:jc w:val="center"/>
        </w:trPr>
        <w:tc>
          <w:tcPr>
            <w:tcW w:w="8330" w:type="dxa"/>
            <w:gridSpan w:val="8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0"/>
              <w:jc w:val="center"/>
              <w:rPr>
                <w:rFonts w:hint="eastAsia"/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环保证明</w:t>
            </w:r>
            <w:r>
              <w:rPr>
                <w:rFonts w:hint="eastAsia"/>
                <w:sz w:val="30"/>
                <w:szCs w:val="30"/>
                <w:lang w:eastAsia="zh-CN"/>
              </w:rPr>
              <w:t>、</w:t>
            </w:r>
            <w:r>
              <w:rPr>
                <w:rFonts w:hint="eastAsia"/>
                <w:sz w:val="30"/>
                <w:szCs w:val="30"/>
              </w:rPr>
              <w:t>免征公告</w:t>
            </w:r>
            <w:r>
              <w:rPr>
                <w:rFonts w:hint="eastAsia"/>
                <w:sz w:val="30"/>
                <w:szCs w:val="30"/>
                <w:lang w:eastAsia="zh-CN"/>
              </w:rPr>
              <w:t>、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C</w:t>
            </w:r>
            <w:r>
              <w:rPr>
                <w:rFonts w:hint="eastAsia"/>
                <w:sz w:val="30"/>
                <w:szCs w:val="30"/>
              </w:rPr>
              <w:t>证书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TC-5b8b*+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021E1"/>
    <w:rsid w:val="3FD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1"/>
    <w:qFormat/>
    <w:uiPriority w:val="99"/>
    <w:pPr>
      <w:autoSpaceDE w:val="0"/>
      <w:autoSpaceDN w:val="0"/>
      <w:adjustRightInd w:val="0"/>
      <w:spacing w:before="0" w:line="288" w:lineRule="auto"/>
    </w:pPr>
    <w:rPr>
      <w:rFonts w:ascii="宋体"/>
      <w:color w:val="000000"/>
      <w:kern w:val="0"/>
      <w:sz w:val="24"/>
      <w:szCs w:val="24"/>
      <w:lang w:val="zh-CN"/>
    </w:rPr>
  </w:style>
  <w:style w:type="paragraph" w:customStyle="1" w:styleId="5">
    <w:name w:val="正文1"/>
    <w:basedOn w:val="1"/>
    <w:qFormat/>
    <w:uiPriority w:val="0"/>
    <w:pPr>
      <w:tabs>
        <w:tab w:val="left" w:pos="420"/>
      </w:tabs>
      <w:spacing w:before="0"/>
      <w:ind w:firstLine="432"/>
    </w:pPr>
    <w:rPr>
      <w:rFonts w:ascii="宋体" w:hAnsi="宋体" w:cs="Times New Roman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2020-05-12T09:42:00Z</dcterms:created>
  <dc:creator>李天福</dc:creator>
  <cp:lastModifiedBy>李天福</cp:lastModifiedBy>
  <dcterms:modified xsi:type="dcterms:W3CDTF">2020-05-12T09:43:30Z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