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lang w:val="en-US" w:eastAsia="zh-CN"/>
        </w:rPr>
      </w:pPr>
      <w:r>
        <w:rPr>
          <w:rFonts w:hint="eastAsia"/>
          <w:lang w:val="en-US" w:eastAsia="zh-CN"/>
        </w:rPr>
        <w:t>单位:套</w:t>
      </w:r>
      <w:bookmarkStart w:id="0" w:name="_GoBack"/>
      <w:bookmarkEnd w:id="0"/>
    </w:p>
    <w:tbl>
      <w:tblPr>
        <w:tblStyle w:val="4"/>
        <w:tblW w:w="96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658"/>
        <w:gridCol w:w="842"/>
        <w:gridCol w:w="6763"/>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shd w:val="clear" w:color="auto" w:fill="auto"/>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658"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系统</w:t>
            </w:r>
          </w:p>
        </w:tc>
        <w:tc>
          <w:tcPr>
            <w:tcW w:w="842"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功能模块</w:t>
            </w:r>
          </w:p>
        </w:tc>
        <w:tc>
          <w:tcPr>
            <w:tcW w:w="6763"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规格参数</w:t>
            </w:r>
          </w:p>
        </w:tc>
        <w:tc>
          <w:tcPr>
            <w:tcW w:w="628"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8" w:hRule="atLeast"/>
        </w:trPr>
        <w:tc>
          <w:tcPr>
            <w:tcW w:w="744" w:type="dxa"/>
            <w:vMerge w:val="restart"/>
            <w:shd w:val="clear" w:color="auto" w:fill="auto"/>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一</w:t>
            </w:r>
          </w:p>
        </w:tc>
        <w:tc>
          <w:tcPr>
            <w:tcW w:w="658" w:type="dxa"/>
            <w:vMerge w:val="restart"/>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智慧校园平台</w:t>
            </w:r>
          </w:p>
        </w:tc>
        <w:tc>
          <w:tcPr>
            <w:tcW w:w="842"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统一身份认证服务</w:t>
            </w: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1、统一用户管理集中管理以前分散在各应用系统的用户信息和组织机构信息。为各平台应用系统提供统一的、基于实名注册的用户身份认证和管理服务，成为各项应用系统的统一入口，实现用户的单点登录，当用户同时访问多个不同应用系统时，只需要提供一次自身的凭证信息，即可访问所授权的不同业务系统，不同的应用系统采用统一的用户身份认证系统进行身份认证，解决对用户的访问控制、身份管理、统一授权等方面存在的安全和管理难题。</w:t>
            </w:r>
            <w:r>
              <w:rPr>
                <w:rFonts w:hint="eastAsia" w:ascii="宋体" w:hAnsi="宋体" w:cs="宋体"/>
                <w:color w:val="000000"/>
                <w:kern w:val="0"/>
                <w:sz w:val="22"/>
                <w:szCs w:val="22"/>
              </w:rPr>
              <w:br w:type="textWrapping"/>
            </w:r>
            <w:r>
              <w:rPr>
                <w:rFonts w:hint="eastAsia" w:ascii="宋体" w:hAnsi="宋体" w:cs="宋体"/>
                <w:color w:val="FF0000"/>
                <w:kern w:val="0"/>
                <w:sz w:val="22"/>
                <w:szCs w:val="22"/>
              </w:rPr>
              <w:t>2、★支持一个用户具有多角色，即同时是老师和家长，或者是多个学生家长时，使用一个统一账户而不需要在不同账号之间登录切换。（供应商需提供相关软件界面截图。）</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3、★支持安卓手机端，支持安卓 HD端；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4、★支持iOS端。支持iOS HD端；</w:t>
            </w:r>
            <w:r>
              <w:rPr>
                <w:rFonts w:hint="eastAsia" w:ascii="宋体" w:hAnsi="宋体" w:cs="宋体"/>
                <w:color w:val="000000"/>
                <w:kern w:val="0"/>
                <w:sz w:val="22"/>
                <w:szCs w:val="22"/>
              </w:rPr>
              <w:br w:type="textWrapping"/>
            </w:r>
            <w:r>
              <w:rPr>
                <w:rFonts w:hint="eastAsia" w:ascii="宋体" w:hAnsi="宋体" w:cs="宋体"/>
                <w:color w:val="FF0000"/>
                <w:kern w:val="0"/>
                <w:sz w:val="22"/>
                <w:szCs w:val="22"/>
              </w:rPr>
              <w:t>5、★支持Windows客户端；（提供产品截图和演示视频）</w:t>
            </w:r>
            <w:r>
              <w:rPr>
                <w:rFonts w:hint="eastAsia" w:ascii="宋体" w:hAnsi="宋体" w:cs="宋体"/>
                <w:color w:val="FF0000"/>
                <w:kern w:val="0"/>
                <w:sz w:val="22"/>
                <w:szCs w:val="22"/>
              </w:rPr>
              <w:br w:type="textWrapping"/>
            </w:r>
            <w:r>
              <w:rPr>
                <w:rFonts w:hint="eastAsia" w:ascii="宋体" w:hAnsi="宋体" w:cs="宋体"/>
                <w:color w:val="FF0000"/>
                <w:kern w:val="0"/>
                <w:sz w:val="22"/>
                <w:szCs w:val="22"/>
              </w:rPr>
              <w:t>6、★支持Mac客户端（提供产品截图和演示视频）</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7、支持PC浏览器网页端；</w:t>
            </w:r>
            <w:r>
              <w:rPr>
                <w:rFonts w:hint="eastAsia" w:ascii="宋体" w:hAnsi="宋体" w:cs="宋体"/>
                <w:color w:val="000000"/>
                <w:kern w:val="0"/>
                <w:sz w:val="22"/>
                <w:szCs w:val="22"/>
              </w:rPr>
              <w:br w:type="textWrapping"/>
            </w:r>
            <w:r>
              <w:rPr>
                <w:rFonts w:hint="eastAsia" w:ascii="宋体" w:hAnsi="宋体" w:cs="宋体"/>
                <w:color w:val="FF0000"/>
                <w:kern w:val="0"/>
                <w:sz w:val="22"/>
                <w:szCs w:val="22"/>
              </w:rPr>
              <w:t>8、支持微信端，企业号，小程序；（提供产品截图和演示视频）</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9、支持钉钉端；（提供产品截图和演示视频）</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10、★不同用户同时登陆手机APP和电脑端，展示同样的内容和功能；（提供产品截图和演示视频）</w:t>
            </w:r>
          </w:p>
        </w:tc>
        <w:tc>
          <w:tcPr>
            <w:tcW w:w="628"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统一资源管理</w:t>
            </w: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1、区域、学校用户提供统一的教育资源管理、共享、使用服务，服务包括资源的接入和调用服务、上传审核、评价服务、资源搜索和推送等。实现安全、高效、便捷的教育资源维护和自有资源的自愿共享与自我管理，强调资源的共建和应用，依据统一教育资源标准全面整合现有教育资源和第三方资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通过统一管理，丰富教育资源的种类与内容，创新资源建设的方式方法，调整资源聚合与呈现方式，建立教育资源的接入、管理与服务机制，引进语音技术提高资源服务的针对性和适用性，全面实现优质教育资源的共建与共享。服务包括资源的接入和调用服务、上传审核、评价服务、资源搜索和推送等，并在资源统一管理的同时实现“在应用中产生资源，在应用中积累资源，在应用中使用资源”。</w:t>
            </w:r>
          </w:p>
        </w:tc>
        <w:tc>
          <w:tcPr>
            <w:tcW w:w="628"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统一文件存储服务</w:t>
            </w: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1、统一存储服务为用户提供数据存储服务，能够支持使用云存储和专业存储作为存储系统，并可实现在不同存储系统之间进行切换，支持本地存储接入，也可支持如七牛等第三方存储，为第三方应用提供文件共享接口，第三方应用可以直接读取个人云盘的文件列表，并在第三方应用中分享云盘中的文件资源。通过一个中央管理控制台，提供自动化、虚拟化和简单化功能帮助用户提高存储管理效率。具备高性能、可扩展以及高可用等特性，能够实现对文件的断点续传、格式转换、删除及查询等服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统一存储服务将教育教学业务和IT应用架构可用性相关联，可以帮助用户实现自动化的配置管理，实现弹性存储、虚拟集群、负载均衡、实时监控、信息安全、运维管理等操作，以便使得日常教育教学数据的存储维护操作流程化、标准化，极大的避免存储出错的可能性。</w:t>
            </w:r>
          </w:p>
        </w:tc>
        <w:tc>
          <w:tcPr>
            <w:tcW w:w="628"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8"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统一消息服务</w:t>
            </w: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1、教育云平台的环境下，统一消息服务能够让用户成为资源的发布者、传播者以及内容的贡献者，师生之间、教师之间、家校之间形成活跃的交流圈，基于统一消息服务开展跨校、跨地区的在线学习、网络教研和在线办公，主要包括：</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（1）消息处理：实现消息的存储、整理、分发、订阅、发送状态监控。</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（2）多种渠道推送：提供多种消息渠道，包括web端渠道、手机app端渠道。</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（3）标准接口：提供标准的集成接口，业务系统只需要关注业务流程，就可实现多种消息提醒方式。</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支持统一的角标未读消息提醒方式、支持个人应用的消息订阅功能、开放相关接口给第三方系统。与用户相关的消息会在消息中心展示，用户可以查阅消息详情。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基于校园场景下真实的组织、班级关系，创造纯净、安全的沟通环境实现手机端即时通讯，提高用户的教学、办公效率，保证信息的安全性和保密性。对于每个班级，系统会自动生成一个班级学生群组和一个班级家长群组，前者包含班级所有教师和学生，后者包含班级所有教师和家长。班级群组便于教师随时发布面向班级全体成员的重要消息，例如师生集体交流和家长会通知等。</w:t>
            </w:r>
          </w:p>
        </w:tc>
        <w:tc>
          <w:tcPr>
            <w:tcW w:w="628"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vMerge w:val="restart"/>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基础数据中心</w:t>
            </w: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1、平台支持集中存放相关的学生、学校、教职工等相关教育基础数据；能够通过实时数据交换的机制完成对应基础数据的实时更新，从而保证数据的权威性和准确性，并为各业务应用系统和各类服务系统提供数据支持。支持对所有基础数据的管理，并建立完整的基础数据有效性维护机制，以无人值守的方式自动实现数据的流转，确保了基础数据的有效性和一致性。</w:t>
            </w:r>
          </w:p>
        </w:tc>
        <w:tc>
          <w:tcPr>
            <w:tcW w:w="628" w:type="dxa"/>
            <w:vMerge w:val="restart"/>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2、基础数据库的初始化数据来源于现有的各应用系统，通过对这些应用系统中的数据进行抽取、转换等处理，形成标准一致、格式统一的初始化数据。基础数据库集中存放相关的基础数据，包括学生、教师、家长、机构人员、班级、学校、机构、班级关系和授课关系等相关教育基础数据，将各个业务部门、各个应用系统的基本数据进行集中整理和统一管理。</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3、基础数据库对数据实时性要求较高，所以内容的更新需要实时反映到数据库中，当某些业务系统需要更新教育基础数据库内容时，需要通过实时数据交换的机制完成对应基础数据的实时更新，从而保证数据的权威性和准确性，并为各业务应用系统和各类服务系统提供数据支持。</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vMerge w:val="restart"/>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教育行为跟踪</w:t>
            </w: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支持教育行为动态跟踪数据库可以在不影响师生教学活动的情况下，实时、持续地采集更多微观的教与学的过程性数据，对用户不同行为类型、不同方式进行采集和存储，比如学生的学习轨迹（鼠标点击动作、页面动作、内容交互等）、在每道作业题的作答情况、教师课堂中利用多媒体设备进行提问的次数等。提供统一的教育行为动态数据服务接口，能够兼容教育行为动态数据接入，并能够进行结构化数据存储，为大数据分析提供数据来源，并为智能推荐奠定数据基础。</w:t>
            </w:r>
          </w:p>
        </w:tc>
        <w:tc>
          <w:tcPr>
            <w:tcW w:w="628" w:type="dxa"/>
            <w:vMerge w:val="restart"/>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2、教育过程性数据的采集具有实时性、连贯性、全面性和自然性等特点，分析处理更加复杂和多样，应用更加多元、深入。</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744" w:type="dxa"/>
            <w:vMerge w:val="restart"/>
            <w:shd w:val="clear" w:color="auto" w:fill="auto"/>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二</w:t>
            </w:r>
          </w:p>
        </w:tc>
        <w:tc>
          <w:tcPr>
            <w:tcW w:w="658" w:type="dxa"/>
            <w:vMerge w:val="restart"/>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教育门户</w:t>
            </w:r>
          </w:p>
        </w:tc>
        <w:tc>
          <w:tcPr>
            <w:tcW w:w="842"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统一首页</w:t>
            </w: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1、区域平台为用户提供统一首页，提供注册、登录入口；为用户提供查看平台资讯、公告等板块，支持根据实际情况进行灵活调整。展示区域新闻资讯、通知、资源、优秀教师、活动风采等信息，支持按照资源、用户进行下辖地区排行。</w:t>
            </w:r>
          </w:p>
        </w:tc>
        <w:tc>
          <w:tcPr>
            <w:tcW w:w="628"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vMerge w:val="restart"/>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资讯公告</w:t>
            </w: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2、平台为用户提供资讯公告栏目，并提供管理、发布、查看资讯信息的板块。</w:t>
            </w:r>
          </w:p>
        </w:tc>
        <w:tc>
          <w:tcPr>
            <w:tcW w:w="628" w:type="dxa"/>
            <w:vMerge w:val="restart"/>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支持平台资讯管理员管理：资讯管理员列表展示已有全部应用管理员，支持最高级管理员添加、删除应用管理员</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vMerge w:val="restart"/>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智能门户</w:t>
            </w: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3、为学校提供智能门户，将学校、班级、教师、学生、家长连接在一起，统一使用平台沟通、互动交流。实现跨平台的应用，支持PC端/移动端/公众号信息同步，门户栏目内容个性定制，公众号提供微门户功能，能够通过公众号查询及使用相关平台服务。</w:t>
            </w:r>
          </w:p>
        </w:tc>
        <w:tc>
          <w:tcPr>
            <w:tcW w:w="628" w:type="dxa"/>
            <w:vMerge w:val="restart"/>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门户内容，支持一点发布，自动同步发布至PC门户、APP微门户和微信公众号</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763" w:type="dxa"/>
            <w:shd w:val="clear" w:color="000000" w:fill="FFFFFF"/>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PC门户、APP微门户和公众号，支持对栏目和封面统一的自定义和编辑管理</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4" w:hRule="atLeast"/>
        </w:trPr>
        <w:tc>
          <w:tcPr>
            <w:tcW w:w="744" w:type="dxa"/>
            <w:vMerge w:val="restart"/>
            <w:shd w:val="clear" w:color="auto" w:fill="auto"/>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三、</w:t>
            </w:r>
          </w:p>
        </w:tc>
        <w:tc>
          <w:tcPr>
            <w:tcW w:w="658" w:type="dxa"/>
            <w:vMerge w:val="restart"/>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教学管理系统</w:t>
            </w:r>
          </w:p>
        </w:tc>
        <w:tc>
          <w:tcPr>
            <w:tcW w:w="842" w:type="dxa"/>
            <w:shd w:val="clear" w:color="auto" w:fill="auto"/>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课程资源管理平台</w:t>
            </w:r>
          </w:p>
        </w:tc>
        <w:tc>
          <w:tcPr>
            <w:tcW w:w="6763" w:type="dxa"/>
            <w:shd w:val="clear" w:color="auto" w:fill="auto"/>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1、平台支持搭建集互动课堂、教研学习、资源共享于一体的课程空间管理平台，学校管理员和老师可开设各科目的课程，自主添加课程资源，发起课堂教学；学生可搜索加入到对应的课程空间进行学习互动。</w:t>
            </w:r>
            <w:r>
              <w:rPr>
                <w:rFonts w:hint="eastAsia" w:ascii="宋体" w:hAnsi="宋体" w:cs="宋体"/>
                <w:kern w:val="0"/>
                <w:sz w:val="22"/>
                <w:szCs w:val="22"/>
              </w:rPr>
              <w:br w:type="textWrapping"/>
            </w:r>
            <w:r>
              <w:rPr>
                <w:rFonts w:hint="eastAsia" w:ascii="宋体" w:hAnsi="宋体" w:cs="宋体"/>
                <w:kern w:val="0"/>
                <w:sz w:val="22"/>
                <w:szCs w:val="22"/>
              </w:rPr>
              <w:t>2、为教育局和学校将各个分散的教学资源进行管理，平台满足校内不同资源属性（课件、视频、资源、教学设计、习题）分类，更支持不同的资源类型分类格式，包括各类型文档、图片、视频、音频等。</w:t>
            </w:r>
            <w:r>
              <w:rPr>
                <w:rFonts w:hint="eastAsia" w:ascii="宋体" w:hAnsi="宋体" w:cs="宋体"/>
                <w:kern w:val="0"/>
                <w:sz w:val="22"/>
                <w:szCs w:val="22"/>
              </w:rPr>
              <w:br w:type="textWrapping"/>
            </w:r>
            <w:r>
              <w:rPr>
                <w:rFonts w:hint="eastAsia" w:ascii="宋体" w:hAnsi="宋体" w:cs="宋体"/>
                <w:kern w:val="0"/>
                <w:sz w:val="22"/>
                <w:szCs w:val="22"/>
              </w:rPr>
              <w:t>3、为教师提供教学资讯获取、专业学习交流、个人成果展示的平台。针对区域教研中心，提供各类型教研应用管理，提供全学科、系统化的精品教学资源库，与教学大纲同步，授课过程中轻松引用，极大地提高教与学的效率；师生均可根据实际需求，快速获取课堂资源、电子教材和各类学习资源等。</w:t>
            </w:r>
          </w:p>
        </w:tc>
        <w:tc>
          <w:tcPr>
            <w:tcW w:w="628"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shd w:val="clear" w:color="auto" w:fill="auto"/>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互动课堂系统</w:t>
            </w:r>
          </w:p>
        </w:tc>
        <w:tc>
          <w:tcPr>
            <w:tcW w:w="6763" w:type="dxa"/>
            <w:shd w:val="clear" w:color="auto" w:fill="auto"/>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1、支持课前、课中、课后创建课堂：各种校本教学资源任由老师挑选。</w:t>
            </w:r>
            <w:r>
              <w:rPr>
                <w:rFonts w:hint="eastAsia" w:ascii="宋体" w:hAnsi="宋体" w:cs="宋体"/>
                <w:kern w:val="0"/>
                <w:sz w:val="22"/>
                <w:szCs w:val="22"/>
              </w:rPr>
              <w:br w:type="textWrapping"/>
            </w:r>
            <w:r>
              <w:rPr>
                <w:rFonts w:hint="eastAsia" w:ascii="宋体" w:hAnsi="宋体" w:cs="宋体"/>
                <w:kern w:val="0"/>
                <w:sz w:val="22"/>
                <w:szCs w:val="22"/>
              </w:rPr>
              <w:t>2、支持教师机涂鸦、拍照上传、禁止学生机退出课堂；</w:t>
            </w:r>
            <w:r>
              <w:rPr>
                <w:rFonts w:hint="eastAsia" w:ascii="宋体" w:hAnsi="宋体" w:cs="宋体"/>
                <w:kern w:val="0"/>
                <w:sz w:val="22"/>
                <w:szCs w:val="22"/>
              </w:rPr>
              <w:br w:type="textWrapping"/>
            </w:r>
            <w:r>
              <w:rPr>
                <w:rFonts w:hint="eastAsia" w:ascii="宋体" w:hAnsi="宋体" w:cs="宋体"/>
                <w:kern w:val="0"/>
                <w:sz w:val="22"/>
                <w:szCs w:val="22"/>
              </w:rPr>
              <w:t>3、支持课堂推屏、学生涂鸦、学生推送图片、随机点名；支持老师、学生互动答题，正确率、作答情况、答题人数一目了然；</w:t>
            </w:r>
            <w:r>
              <w:rPr>
                <w:rFonts w:hint="eastAsia" w:ascii="宋体" w:hAnsi="宋体" w:cs="宋体"/>
                <w:kern w:val="0"/>
                <w:sz w:val="22"/>
                <w:szCs w:val="22"/>
              </w:rPr>
              <w:br w:type="textWrapping"/>
            </w:r>
            <w:r>
              <w:rPr>
                <w:rFonts w:hint="eastAsia" w:ascii="宋体" w:hAnsi="宋体" w:cs="宋体"/>
                <w:kern w:val="0"/>
                <w:sz w:val="22"/>
                <w:szCs w:val="22"/>
              </w:rPr>
              <w:t>4、支持课堂发布考勤，出勤状况一目了然；</w:t>
            </w:r>
            <w:r>
              <w:rPr>
                <w:rFonts w:hint="eastAsia" w:ascii="宋体" w:hAnsi="宋体" w:cs="宋体"/>
                <w:kern w:val="0"/>
                <w:sz w:val="22"/>
                <w:szCs w:val="22"/>
              </w:rPr>
              <w:br w:type="textWrapping"/>
            </w:r>
            <w:r>
              <w:rPr>
                <w:rFonts w:hint="eastAsia" w:ascii="宋体" w:hAnsi="宋体" w:cs="宋体"/>
                <w:kern w:val="0"/>
                <w:sz w:val="22"/>
                <w:szCs w:val="22"/>
              </w:rPr>
              <w:t>5、支持课堂发布评价勋章，可对个人或者小组评价；</w:t>
            </w:r>
            <w:r>
              <w:rPr>
                <w:rFonts w:hint="eastAsia" w:ascii="宋体" w:hAnsi="宋体" w:cs="宋体"/>
                <w:kern w:val="0"/>
                <w:sz w:val="22"/>
                <w:szCs w:val="22"/>
              </w:rPr>
              <w:br w:type="textWrapping"/>
            </w:r>
            <w:r>
              <w:rPr>
                <w:rFonts w:hint="eastAsia" w:ascii="宋体" w:hAnsi="宋体" w:cs="宋体"/>
                <w:kern w:val="0"/>
                <w:sz w:val="22"/>
                <w:szCs w:val="22"/>
              </w:rPr>
              <w:t>6、支持学生、老师实时推图，老师推图内容可保留在课堂中</w:t>
            </w:r>
            <w:r>
              <w:rPr>
                <w:rFonts w:hint="eastAsia" w:ascii="宋体" w:hAnsi="宋体" w:cs="宋体"/>
                <w:kern w:val="0"/>
                <w:sz w:val="22"/>
                <w:szCs w:val="22"/>
              </w:rPr>
              <w:br w:type="textWrapping"/>
            </w:r>
            <w:r>
              <w:rPr>
                <w:rFonts w:hint="eastAsia" w:ascii="宋体" w:hAnsi="宋体" w:cs="宋体"/>
                <w:color w:val="FF0000"/>
                <w:kern w:val="0"/>
                <w:sz w:val="22"/>
                <w:szCs w:val="22"/>
              </w:rPr>
              <w:t>★7、支持竞赛模式，可选择擂主通过比分机制进行竞赛；竞赛题目可自定义设置题目分数、答题时间（提供演示视频）</w:t>
            </w:r>
            <w:r>
              <w:rPr>
                <w:rFonts w:hint="eastAsia" w:ascii="宋体" w:hAnsi="宋体" w:cs="宋体"/>
                <w:kern w:val="0"/>
                <w:sz w:val="22"/>
                <w:szCs w:val="22"/>
              </w:rPr>
              <w:br w:type="textWrapping"/>
            </w:r>
            <w:r>
              <w:rPr>
                <w:rFonts w:hint="eastAsia" w:ascii="宋体" w:hAnsi="宋体" w:cs="宋体"/>
                <w:kern w:val="0"/>
                <w:sz w:val="22"/>
                <w:szCs w:val="22"/>
              </w:rPr>
              <w:t>8、课堂结束有详细的课堂分析报告供老师查阅，包含上课所用时长，学生知识点掌握情况，课堂交互情况，学生评价情况等详情</w:t>
            </w:r>
          </w:p>
        </w:tc>
        <w:tc>
          <w:tcPr>
            <w:tcW w:w="628"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744"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658" w:type="dxa"/>
            <w:vMerge w:val="continue"/>
            <w:shd w:val="clear" w:color="auto" w:fill="auto"/>
            <w:noWrap w:val="0"/>
            <w:vAlign w:val="center"/>
          </w:tcPr>
          <w:p>
            <w:pPr>
              <w:widowControl/>
              <w:spacing w:line="240" w:lineRule="auto"/>
              <w:jc w:val="left"/>
              <w:rPr>
                <w:rFonts w:ascii="宋体" w:hAnsi="宋体" w:cs="宋体"/>
                <w:color w:val="000000"/>
                <w:kern w:val="0"/>
                <w:sz w:val="22"/>
                <w:szCs w:val="22"/>
              </w:rPr>
            </w:pPr>
          </w:p>
        </w:tc>
        <w:tc>
          <w:tcPr>
            <w:tcW w:w="842" w:type="dxa"/>
            <w:shd w:val="clear" w:color="auto" w:fill="auto"/>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微课</w:t>
            </w:r>
          </w:p>
        </w:tc>
        <w:tc>
          <w:tcPr>
            <w:tcW w:w="6763" w:type="dxa"/>
            <w:shd w:val="clear" w:color="auto" w:fill="auto"/>
            <w:noWrap w:val="0"/>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★1、支持老师任意智能终端录制10分钟以上的知识点，可插入图片，可插入ppt，可涂鸦，录制音视频，分享至班级空间，也可以形成校本资源课程保存云平台（提供演示视频）</w:t>
            </w:r>
          </w:p>
        </w:tc>
        <w:tc>
          <w:tcPr>
            <w:tcW w:w="628" w:type="dxa"/>
            <w:shd w:val="clear" w:color="000000" w:fill="FFFFFF"/>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直播</w:t>
            </w:r>
          </w:p>
        </w:tc>
        <w:tc>
          <w:tcPr>
            <w:tcW w:w="6763" w:type="dxa"/>
            <w:noWrap w:val="0"/>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★1、支持老师是用智能终端进行异地授课，在线课程，可以举手，语音互动，评价，导播等（提供演示视频）</w:t>
            </w:r>
            <w:r>
              <w:rPr>
                <w:rFonts w:hint="eastAsia" w:ascii="宋体" w:hAnsi="宋体" w:cs="宋体"/>
                <w:kern w:val="0"/>
                <w:sz w:val="22"/>
                <w:szCs w:val="22"/>
              </w:rPr>
              <w:br w:type="textWrapping"/>
            </w:r>
            <w:r>
              <w:rPr>
                <w:rFonts w:hint="eastAsia" w:ascii="宋体" w:hAnsi="宋体" w:cs="宋体"/>
                <w:kern w:val="0"/>
                <w:sz w:val="22"/>
                <w:szCs w:val="22"/>
              </w:rPr>
              <w:t>2、支持将标准格式的网络直播视频资源直接进行推送，可直接推送到指定教室</w:t>
            </w:r>
            <w:r>
              <w:rPr>
                <w:rFonts w:hint="eastAsia" w:ascii="宋体" w:hAnsi="宋体" w:cs="宋体"/>
                <w:kern w:val="0"/>
                <w:sz w:val="22"/>
                <w:szCs w:val="22"/>
              </w:rPr>
              <w:br w:type="textWrapping"/>
            </w:r>
            <w:r>
              <w:rPr>
                <w:rFonts w:hint="eastAsia" w:ascii="宋体" w:hAnsi="宋体" w:cs="宋体"/>
                <w:kern w:val="0"/>
                <w:sz w:val="22"/>
                <w:szCs w:val="22"/>
              </w:rPr>
              <w:t>3、支持将校园新闻直播节目、录播课室公开课、校园讲座等定时定向推送到各个教室</w:t>
            </w:r>
          </w:p>
        </w:tc>
        <w:tc>
          <w:tcPr>
            <w:tcW w:w="628"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听课评课</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br w:type="textWrapping"/>
            </w:r>
            <w:r>
              <w:rPr>
                <w:rFonts w:hint="eastAsia" w:ascii="宋体" w:hAnsi="宋体" w:cs="宋体"/>
                <w:kern w:val="0"/>
                <w:sz w:val="22"/>
                <w:szCs w:val="22"/>
              </w:rPr>
              <w:t>1、可以按权限支持教研组、校领导等对教师进行教学评价。系统与电子课表联动，通过课程预约，在被听课教师允许的情况下进行听课评课。</w:t>
            </w:r>
            <w:r>
              <w:rPr>
                <w:rFonts w:hint="eastAsia" w:ascii="宋体" w:hAnsi="宋体" w:cs="宋体"/>
                <w:kern w:val="0"/>
                <w:sz w:val="22"/>
                <w:szCs w:val="22"/>
              </w:rPr>
              <w:br w:type="textWrapping"/>
            </w:r>
            <w:r>
              <w:rPr>
                <w:rFonts w:hint="eastAsia" w:ascii="宋体" w:hAnsi="宋体" w:cs="宋体"/>
                <w:kern w:val="0"/>
                <w:sz w:val="22"/>
                <w:szCs w:val="22"/>
              </w:rPr>
              <w:t>2、教师可以观看课程实时的3画面视频直播，并且可以在同一页面对教师的授课内容、</w:t>
            </w:r>
            <w:r>
              <w:rPr>
                <w:rFonts w:hint="eastAsia" w:ascii="宋体" w:hAnsi="宋体" w:cs="宋体"/>
                <w:kern w:val="0"/>
                <w:sz w:val="22"/>
                <w:szCs w:val="22"/>
              </w:rPr>
              <w:br w:type="textWrapping"/>
            </w:r>
            <w:r>
              <w:rPr>
                <w:rFonts w:hint="eastAsia" w:ascii="宋体" w:hAnsi="宋体" w:cs="宋体"/>
                <w:color w:val="FF0000"/>
                <w:kern w:val="0"/>
                <w:sz w:val="22"/>
                <w:szCs w:val="22"/>
              </w:rPr>
              <w:t>★3、课堂活动设置等指标进行评价或打分。可实现校长评估。自定义评估指标体系，设置评估项和评估值等信息。（提供演示视频）</w:t>
            </w:r>
          </w:p>
        </w:tc>
        <w:tc>
          <w:tcPr>
            <w:tcW w:w="628"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学习中心</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1、让教师、学生按照个人需要组建、参与各类不同主题的分组圈子，对课程安排、课程内容、知识点、课外阅读、作业等各种行为或内容进行无障碍交流讨论，圈子成员互相帮助共同进步成长。</w:t>
            </w:r>
            <w:r>
              <w:rPr>
                <w:rFonts w:hint="eastAsia" w:ascii="宋体" w:hAnsi="宋体" w:cs="宋体"/>
                <w:kern w:val="0"/>
                <w:sz w:val="22"/>
                <w:szCs w:val="22"/>
              </w:rPr>
              <w:br w:type="textWrapping"/>
            </w:r>
            <w:r>
              <w:rPr>
                <w:rFonts w:hint="eastAsia" w:ascii="宋体" w:hAnsi="宋体" w:cs="宋体"/>
                <w:kern w:val="0"/>
                <w:sz w:val="22"/>
                <w:szCs w:val="22"/>
              </w:rPr>
              <w:t>2、学生可在线查看、复习课程资源，完成预习、测练、作业，教师分享的微课视频资源等。通过查看同门课程不同单元的作业、测练成绩对比知晓自身对比课程各类知识点的掌握情况，及时弥补课程学习过程中不足之处，使得自己能够牢固掌握技能知识等，</w:t>
            </w:r>
            <w:r>
              <w:rPr>
                <w:rFonts w:hint="eastAsia" w:ascii="宋体" w:hAnsi="宋体" w:cs="宋体"/>
                <w:kern w:val="0"/>
                <w:sz w:val="22"/>
                <w:szCs w:val="22"/>
              </w:rPr>
              <w:br w:type="textWrapping"/>
            </w:r>
            <w:r>
              <w:rPr>
                <w:rFonts w:hint="eastAsia" w:ascii="宋体" w:hAnsi="宋体" w:cs="宋体"/>
                <w:kern w:val="0"/>
                <w:sz w:val="22"/>
                <w:szCs w:val="22"/>
              </w:rPr>
              <w:t>3、对课程安排、课程内容、知识点、课外阅读、作业等功能支持新建话题、以及@相关人员（相关人员收到提醒）</w:t>
            </w:r>
          </w:p>
        </w:tc>
        <w:tc>
          <w:tcPr>
            <w:tcW w:w="628"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教学中心</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1、展示上课信息、上课提醒信息。需对接教务系统，将教务系统内教师用户的授课信息调用提取至教学平台，实现一师一课表，一生一课表，一室一课表</w:t>
            </w:r>
            <w:r>
              <w:rPr>
                <w:rFonts w:hint="eastAsia" w:ascii="宋体" w:hAnsi="宋体" w:cs="宋体"/>
                <w:kern w:val="0"/>
                <w:sz w:val="22"/>
                <w:szCs w:val="22"/>
              </w:rPr>
              <w:br w:type="textWrapping"/>
            </w:r>
            <w:r>
              <w:rPr>
                <w:rFonts w:hint="eastAsia" w:ascii="宋体" w:hAnsi="宋体" w:cs="宋体"/>
                <w:kern w:val="0"/>
                <w:sz w:val="22"/>
                <w:szCs w:val="22"/>
              </w:rPr>
              <w:t>2、平台需要自带微课制作工作，方面老师及时的记录好的知识点，通过音视频涂鸦技术，实现定向定时转发给某个或者某组某班学生</w:t>
            </w:r>
            <w:r>
              <w:rPr>
                <w:rFonts w:hint="eastAsia" w:ascii="宋体" w:hAnsi="宋体" w:cs="宋体"/>
                <w:kern w:val="0"/>
                <w:sz w:val="22"/>
                <w:szCs w:val="22"/>
              </w:rPr>
              <w:br w:type="textWrapping"/>
            </w:r>
            <w:r>
              <w:rPr>
                <w:rFonts w:hint="eastAsia" w:ascii="宋体" w:hAnsi="宋体" w:cs="宋体"/>
                <w:kern w:val="0"/>
                <w:sz w:val="22"/>
                <w:szCs w:val="22"/>
              </w:rPr>
              <w:t>3、教师可添加课前预习、备课、发布课后作业，自定义课程资源类型，支持所有主流文件格式；使用流媒体技术，全部资源实现在线播放及阅读。系统对学生学习情况进行统计分析，包括分数分布情况（用扇形统计图表示每个分段的百分比情况）、每个大题的答题统计（正确答案、正确率、选项统计）</w:t>
            </w:r>
            <w:r>
              <w:rPr>
                <w:rFonts w:hint="eastAsia" w:ascii="宋体" w:hAnsi="宋体" w:cs="宋体"/>
                <w:kern w:val="0"/>
                <w:sz w:val="22"/>
                <w:szCs w:val="22"/>
              </w:rPr>
              <w:br w:type="textWrapping"/>
            </w:r>
            <w:r>
              <w:rPr>
                <w:rFonts w:hint="eastAsia" w:ascii="宋体" w:hAnsi="宋体" w:cs="宋体"/>
                <w:kern w:val="0"/>
                <w:sz w:val="22"/>
                <w:szCs w:val="22"/>
              </w:rPr>
              <w:t>4、分为班级管理和个人管理。根据所在班级和学生姓名进行查询学生信息、考勤统计。</w:t>
            </w:r>
          </w:p>
        </w:tc>
        <w:tc>
          <w:tcPr>
            <w:tcW w:w="628"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教研中心</w:t>
            </w:r>
          </w:p>
        </w:tc>
        <w:tc>
          <w:tcPr>
            <w:tcW w:w="6763" w:type="dxa"/>
            <w:noWrap w:val="0"/>
            <w:vAlign w:val="center"/>
          </w:tcPr>
          <w:p>
            <w:pPr>
              <w:widowControl/>
              <w:spacing w:after="240" w:line="240" w:lineRule="auto"/>
              <w:jc w:val="left"/>
              <w:rPr>
                <w:rFonts w:ascii="宋体" w:hAnsi="宋体" w:cs="宋体"/>
                <w:kern w:val="0"/>
                <w:sz w:val="22"/>
                <w:szCs w:val="22"/>
              </w:rPr>
            </w:pPr>
            <w:r>
              <w:rPr>
                <w:rFonts w:hint="eastAsia" w:ascii="宋体" w:hAnsi="宋体" w:cs="宋体"/>
                <w:kern w:val="0"/>
                <w:sz w:val="22"/>
                <w:szCs w:val="22"/>
              </w:rPr>
              <w:t>1、支持多级目录，基于目录进行快速检索，目录内容支持资源、课件、视频、习题等分类</w:t>
            </w:r>
            <w:r>
              <w:rPr>
                <w:rFonts w:hint="eastAsia" w:ascii="宋体" w:hAnsi="宋体" w:cs="宋体"/>
                <w:kern w:val="0"/>
                <w:sz w:val="22"/>
                <w:szCs w:val="22"/>
              </w:rPr>
              <w:br w:type="textWrapping"/>
            </w:r>
            <w:r>
              <w:rPr>
                <w:rFonts w:hint="eastAsia" w:ascii="宋体" w:hAnsi="宋体" w:cs="宋体"/>
                <w:kern w:val="0"/>
                <w:sz w:val="22"/>
                <w:szCs w:val="22"/>
              </w:rPr>
              <w:t>2、新建、查看和转发教学设计和转发课件，支持增加文字、表情、图片描述</w:t>
            </w:r>
            <w:r>
              <w:rPr>
                <w:rFonts w:hint="eastAsia" w:ascii="宋体" w:hAnsi="宋体" w:cs="宋体"/>
                <w:kern w:val="0"/>
                <w:sz w:val="22"/>
                <w:szCs w:val="22"/>
              </w:rPr>
              <w:br w:type="textWrapping"/>
            </w:r>
            <w:r>
              <w:rPr>
                <w:rFonts w:hint="eastAsia" w:ascii="宋体" w:hAnsi="宋体" w:cs="宋体"/>
                <w:kern w:val="0"/>
                <w:sz w:val="22"/>
                <w:szCs w:val="22"/>
              </w:rPr>
              <w:t>3、支持新建话题、以及@相关人员（相关人员收到提醒）</w:t>
            </w:r>
          </w:p>
        </w:tc>
        <w:tc>
          <w:tcPr>
            <w:tcW w:w="628"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课后交流</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分为新建话题、回复话题、编辑话题、删除话题、关闭话题、查看数量统计、回复数统计。登录用户可进行话题讨论，开课教师对话题进行管理，教师具有发言、回复、搜索、查看、删除权限；学生具有发言、回复、搜索、查看权限。</w:t>
            </w:r>
            <w:r>
              <w:rPr>
                <w:rFonts w:hint="eastAsia" w:ascii="宋体" w:hAnsi="宋体" w:cs="宋体"/>
                <w:kern w:val="0"/>
                <w:sz w:val="22"/>
                <w:szCs w:val="22"/>
              </w:rPr>
              <w:br w:type="textWrapping"/>
            </w:r>
            <w:r>
              <w:rPr>
                <w:rFonts w:hint="eastAsia" w:ascii="宋体" w:hAnsi="宋体" w:cs="宋体"/>
                <w:kern w:val="0"/>
                <w:sz w:val="22"/>
                <w:szCs w:val="22"/>
              </w:rPr>
              <w:t>★2、学生通过对艺术，生活，运动，实践，社会五大项100多小项的打卡计时，分享属于自己的精彩，形成成长树，通过不同标示去分别所处的段位和级别，促进学生之间的参与感和满足感。</w:t>
            </w:r>
          </w:p>
        </w:tc>
        <w:tc>
          <w:tcPr>
            <w:tcW w:w="628"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744"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四</w:t>
            </w:r>
          </w:p>
        </w:tc>
        <w:tc>
          <w:tcPr>
            <w:tcW w:w="658" w:type="dxa"/>
            <w:vMerge w:val="restart"/>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移动办公系统</w:t>
            </w: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通讯录</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支持在部门和班级邀请成员，支持管理员直接添加成员，以及成员的加入批准</w:t>
            </w:r>
            <w:r>
              <w:rPr>
                <w:rFonts w:hint="eastAsia" w:ascii="宋体" w:hAnsi="宋体" w:cs="宋体"/>
                <w:kern w:val="0"/>
                <w:sz w:val="22"/>
                <w:szCs w:val="22"/>
              </w:rPr>
              <w:br w:type="textWrapping"/>
            </w:r>
            <w:r>
              <w:rPr>
                <w:rFonts w:hint="eastAsia" w:ascii="宋体" w:hAnsi="宋体" w:cs="宋体"/>
                <w:kern w:val="0"/>
                <w:sz w:val="22"/>
                <w:szCs w:val="22"/>
              </w:rPr>
              <w:t>支持在通讯录设置成员职位信息</w:t>
            </w:r>
            <w:r>
              <w:rPr>
                <w:rFonts w:hint="eastAsia" w:ascii="宋体" w:hAnsi="宋体" w:cs="宋体"/>
                <w:kern w:val="0"/>
                <w:sz w:val="22"/>
                <w:szCs w:val="22"/>
              </w:rPr>
              <w:br w:type="textWrapping"/>
            </w:r>
            <w:r>
              <w:rPr>
                <w:rFonts w:hint="eastAsia" w:ascii="宋体" w:hAnsi="宋体" w:cs="宋体"/>
                <w:kern w:val="0"/>
                <w:sz w:val="22"/>
                <w:szCs w:val="22"/>
              </w:rPr>
              <w:t>支持通过通信录一键拨打电话、发送短信和查看个人空间信息</w:t>
            </w:r>
            <w:r>
              <w:rPr>
                <w:rFonts w:hint="eastAsia" w:ascii="宋体" w:hAnsi="宋体" w:cs="宋体"/>
                <w:kern w:val="0"/>
                <w:sz w:val="22"/>
                <w:szCs w:val="22"/>
              </w:rPr>
              <w:br w:type="textWrapping"/>
            </w:r>
            <w:r>
              <w:rPr>
                <w:rFonts w:hint="eastAsia" w:ascii="宋体" w:hAnsi="宋体" w:cs="宋体"/>
                <w:kern w:val="0"/>
                <w:sz w:val="22"/>
                <w:szCs w:val="22"/>
              </w:rPr>
              <w:t>支持用户对自身手机号码设置是否公开（即其他成员是否可见）</w:t>
            </w:r>
            <w:r>
              <w:rPr>
                <w:rFonts w:hint="eastAsia" w:ascii="宋体" w:hAnsi="宋体" w:cs="宋体"/>
                <w:kern w:val="0"/>
                <w:sz w:val="22"/>
                <w:szCs w:val="22"/>
              </w:rPr>
              <w:br w:type="textWrapping"/>
            </w:r>
            <w:r>
              <w:rPr>
                <w:rFonts w:hint="eastAsia" w:ascii="宋体" w:hAnsi="宋体" w:cs="宋体"/>
                <w:kern w:val="0"/>
                <w:sz w:val="22"/>
                <w:szCs w:val="22"/>
              </w:rPr>
              <w:t>支持用户在不同部门或班级设置不同的昵称</w:t>
            </w:r>
            <w:r>
              <w:rPr>
                <w:rFonts w:hint="eastAsia" w:ascii="宋体" w:hAnsi="宋体" w:cs="宋体"/>
                <w:kern w:val="0"/>
                <w:sz w:val="22"/>
                <w:szCs w:val="22"/>
              </w:rPr>
              <w:br w:type="textWrapping"/>
            </w:r>
            <w:r>
              <w:rPr>
                <w:rFonts w:hint="eastAsia" w:ascii="宋体" w:hAnsi="宋体" w:cs="宋体"/>
                <w:kern w:val="0"/>
                <w:sz w:val="22"/>
                <w:szCs w:val="22"/>
              </w:rPr>
              <w:t>支持在部门或班级对成员进行分组设置</w:t>
            </w:r>
            <w:r>
              <w:rPr>
                <w:rFonts w:hint="eastAsia" w:ascii="宋体" w:hAnsi="宋体" w:cs="宋体"/>
                <w:kern w:val="0"/>
                <w:sz w:val="22"/>
                <w:szCs w:val="22"/>
              </w:rPr>
              <w:br w:type="textWrapping"/>
            </w:r>
            <w:r>
              <w:rPr>
                <w:rFonts w:hint="eastAsia" w:ascii="宋体" w:hAnsi="宋体" w:cs="宋体"/>
                <w:kern w:val="0"/>
                <w:sz w:val="22"/>
                <w:szCs w:val="22"/>
              </w:rPr>
              <w:t>支持通过iOS和Android手机APP、PC浏览器、校园互动系统，使用通讯录应用</w:t>
            </w:r>
            <w:r>
              <w:rPr>
                <w:rFonts w:hint="eastAsia" w:ascii="宋体" w:hAnsi="宋体" w:cs="宋体"/>
                <w:kern w:val="0"/>
                <w:sz w:val="22"/>
                <w:szCs w:val="22"/>
              </w:rPr>
              <w:br w:type="textWrapping"/>
            </w:r>
            <w:r>
              <w:rPr>
                <w:rFonts w:hint="eastAsia" w:ascii="宋体" w:hAnsi="宋体" w:cs="宋体"/>
                <w:kern w:val="0"/>
                <w:sz w:val="22"/>
                <w:szCs w:val="22"/>
              </w:rPr>
              <w:t>支持在通讯录展示未登录成员，并支持短信或微信进行提醒</w:t>
            </w:r>
            <w:r>
              <w:rPr>
                <w:rFonts w:hint="eastAsia" w:ascii="宋体" w:hAnsi="宋体" w:cs="宋体"/>
                <w:kern w:val="0"/>
                <w:sz w:val="22"/>
                <w:szCs w:val="22"/>
              </w:rPr>
              <w:br w:type="textWrapping"/>
            </w:r>
            <w:r>
              <w:rPr>
                <w:rFonts w:hint="eastAsia" w:ascii="宋体" w:hAnsi="宋体" w:cs="宋体"/>
                <w:kern w:val="0"/>
                <w:sz w:val="22"/>
                <w:szCs w:val="22"/>
              </w:rPr>
              <w:t>支持设置和展示成员的工作状态（办公、会议、上课、外出等）</w:t>
            </w:r>
            <w:r>
              <w:rPr>
                <w:rFonts w:hint="eastAsia" w:ascii="宋体" w:hAnsi="宋体" w:cs="宋体"/>
                <w:kern w:val="0"/>
                <w:sz w:val="22"/>
                <w:szCs w:val="22"/>
              </w:rPr>
              <w:br w:type="textWrapping"/>
            </w:r>
            <w:r>
              <w:rPr>
                <w:rFonts w:hint="eastAsia" w:ascii="宋体" w:hAnsi="宋体" w:cs="宋体"/>
                <w:kern w:val="0"/>
                <w:sz w:val="22"/>
                <w:szCs w:val="22"/>
              </w:rPr>
              <w:t>支持从EXCEL表格批量导入成员信息</w:t>
            </w:r>
          </w:p>
        </w:tc>
        <w:tc>
          <w:tcPr>
            <w:tcW w:w="62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通知</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通知内容支持图片、文字，以及多种格式附件（如Office、PDF、音频、视频等）</w:t>
            </w:r>
            <w:r>
              <w:rPr>
                <w:rFonts w:hint="eastAsia" w:ascii="宋体" w:hAnsi="宋体" w:cs="宋体"/>
                <w:kern w:val="0"/>
                <w:sz w:val="22"/>
                <w:szCs w:val="22"/>
              </w:rPr>
              <w:br w:type="textWrapping"/>
            </w:r>
            <w:r>
              <w:rPr>
                <w:rFonts w:hint="eastAsia" w:ascii="宋体" w:hAnsi="宋体" w:cs="宋体"/>
                <w:kern w:val="0"/>
                <w:sz w:val="22"/>
                <w:szCs w:val="22"/>
              </w:rPr>
              <w:t>支持选择部分部门或者成员，进行定向发布</w:t>
            </w:r>
            <w:r>
              <w:rPr>
                <w:rFonts w:hint="eastAsia" w:ascii="宋体" w:hAnsi="宋体" w:cs="宋体"/>
                <w:kern w:val="0"/>
                <w:sz w:val="22"/>
                <w:szCs w:val="22"/>
              </w:rPr>
              <w:br w:type="textWrapping"/>
            </w:r>
            <w:r>
              <w:rPr>
                <w:rFonts w:hint="eastAsia" w:ascii="宋体" w:hAnsi="宋体" w:cs="宋体"/>
                <w:kern w:val="0"/>
                <w:sz w:val="22"/>
                <w:szCs w:val="22"/>
              </w:rPr>
              <w:t>发布通知后，支持对用户进行新消息自动提醒</w:t>
            </w:r>
            <w:r>
              <w:rPr>
                <w:rFonts w:hint="eastAsia" w:ascii="宋体" w:hAnsi="宋体" w:cs="宋体"/>
                <w:kern w:val="0"/>
                <w:sz w:val="22"/>
                <w:szCs w:val="22"/>
              </w:rPr>
              <w:br w:type="textWrapping"/>
            </w:r>
            <w:r>
              <w:rPr>
                <w:rFonts w:hint="eastAsia" w:ascii="宋体" w:hAnsi="宋体" w:cs="宋体"/>
                <w:kern w:val="0"/>
                <w:sz w:val="22"/>
                <w:szCs w:val="22"/>
              </w:rPr>
              <w:t>发布通知后，支持展示已阅人数和查看已阅人员，以及提醒未阅人员</w:t>
            </w:r>
            <w:r>
              <w:rPr>
                <w:rFonts w:hint="eastAsia" w:ascii="宋体" w:hAnsi="宋体" w:cs="宋体"/>
                <w:kern w:val="0"/>
                <w:sz w:val="22"/>
                <w:szCs w:val="22"/>
              </w:rPr>
              <w:br w:type="textWrapping"/>
            </w:r>
            <w:r>
              <w:rPr>
                <w:rFonts w:hint="eastAsia" w:ascii="宋体" w:hAnsi="宋体" w:cs="宋体"/>
                <w:kern w:val="0"/>
                <w:sz w:val="22"/>
                <w:szCs w:val="22"/>
              </w:rPr>
              <w:t>支持置顶重要通知</w:t>
            </w:r>
            <w:r>
              <w:rPr>
                <w:rFonts w:hint="eastAsia" w:ascii="宋体" w:hAnsi="宋体" w:cs="宋体"/>
                <w:kern w:val="0"/>
                <w:sz w:val="22"/>
                <w:szCs w:val="22"/>
              </w:rPr>
              <w:br w:type="textWrapping"/>
            </w:r>
            <w:r>
              <w:rPr>
                <w:rFonts w:hint="eastAsia" w:ascii="宋体" w:hAnsi="宋体" w:cs="宋体"/>
                <w:kern w:val="0"/>
                <w:sz w:val="22"/>
                <w:szCs w:val="22"/>
              </w:rPr>
              <w:t>支持通过iOS和Android手机APP、PC浏览器、校园互动系统，使用通知应用</w:t>
            </w:r>
            <w:r>
              <w:rPr>
                <w:rFonts w:hint="eastAsia" w:ascii="宋体" w:hAnsi="宋体" w:cs="宋体"/>
                <w:kern w:val="0"/>
                <w:sz w:val="22"/>
                <w:szCs w:val="22"/>
              </w:rPr>
              <w:br w:type="textWrapping"/>
            </w:r>
            <w:r>
              <w:rPr>
                <w:rFonts w:hint="eastAsia" w:ascii="宋体" w:hAnsi="宋体" w:cs="宋体"/>
                <w:kern w:val="0"/>
                <w:sz w:val="22"/>
                <w:szCs w:val="22"/>
              </w:rPr>
              <w:t>支持重要通知同步到校园互动系统</w:t>
            </w:r>
            <w:r>
              <w:rPr>
                <w:rFonts w:hint="eastAsia" w:ascii="宋体" w:hAnsi="宋体" w:cs="宋体"/>
                <w:kern w:val="0"/>
                <w:sz w:val="22"/>
                <w:szCs w:val="22"/>
              </w:rPr>
              <w:br w:type="textWrapping"/>
            </w:r>
            <w:r>
              <w:rPr>
                <w:rFonts w:hint="eastAsia" w:ascii="宋体" w:hAnsi="宋体" w:cs="宋体"/>
                <w:kern w:val="0"/>
                <w:sz w:val="22"/>
                <w:szCs w:val="22"/>
              </w:rPr>
              <w:t>发布通知后，支持以走马灯方式展示在校园互动系统</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审批</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审批内容支持图片、文字，以及多种格式附件（如Office、PDF、音频、视频等）</w:t>
            </w:r>
            <w:r>
              <w:rPr>
                <w:rFonts w:hint="eastAsia" w:ascii="宋体" w:hAnsi="宋体" w:cs="宋体"/>
                <w:kern w:val="0"/>
                <w:sz w:val="22"/>
                <w:szCs w:val="22"/>
              </w:rPr>
              <w:br w:type="textWrapping"/>
            </w:r>
            <w:r>
              <w:rPr>
                <w:rFonts w:hint="eastAsia" w:ascii="宋体" w:hAnsi="宋体" w:cs="宋体"/>
                <w:kern w:val="0"/>
                <w:sz w:val="22"/>
                <w:szCs w:val="22"/>
              </w:rPr>
              <w:t>支持按部门和班级，设置默认审批人</w:t>
            </w:r>
            <w:r>
              <w:rPr>
                <w:rFonts w:hint="eastAsia" w:ascii="宋体" w:hAnsi="宋体" w:cs="宋体"/>
                <w:kern w:val="0"/>
                <w:sz w:val="22"/>
                <w:szCs w:val="22"/>
              </w:rPr>
              <w:br w:type="textWrapping"/>
            </w:r>
            <w:r>
              <w:rPr>
                <w:rFonts w:hint="eastAsia" w:ascii="宋体" w:hAnsi="宋体" w:cs="宋体"/>
                <w:kern w:val="0"/>
                <w:sz w:val="22"/>
                <w:szCs w:val="22"/>
              </w:rPr>
              <w:t>支持自定义审批类型</w:t>
            </w:r>
            <w:r>
              <w:rPr>
                <w:rFonts w:hint="eastAsia" w:ascii="宋体" w:hAnsi="宋体" w:cs="宋体"/>
                <w:kern w:val="0"/>
                <w:sz w:val="22"/>
                <w:szCs w:val="22"/>
              </w:rPr>
              <w:br w:type="textWrapping"/>
            </w:r>
            <w:r>
              <w:rPr>
                <w:rFonts w:hint="eastAsia" w:ascii="宋体" w:hAnsi="宋体" w:cs="宋体"/>
                <w:kern w:val="0"/>
                <w:sz w:val="22"/>
                <w:szCs w:val="22"/>
              </w:rPr>
              <w:t>支持对审批人及申请人，自动动态提示待审批和审批过程信息</w:t>
            </w:r>
            <w:r>
              <w:rPr>
                <w:rFonts w:hint="eastAsia" w:ascii="宋体" w:hAnsi="宋体" w:cs="宋体"/>
                <w:kern w:val="0"/>
                <w:sz w:val="22"/>
                <w:szCs w:val="22"/>
              </w:rPr>
              <w:br w:type="textWrapping"/>
            </w:r>
            <w:r>
              <w:rPr>
                <w:rFonts w:hint="eastAsia" w:ascii="宋体" w:hAnsi="宋体" w:cs="宋体"/>
                <w:kern w:val="0"/>
                <w:sz w:val="22"/>
                <w:szCs w:val="22"/>
              </w:rPr>
              <w:t>发布审批后，支持对审批人的新消息自动提醒</w:t>
            </w:r>
            <w:r>
              <w:rPr>
                <w:rFonts w:hint="eastAsia" w:ascii="宋体" w:hAnsi="宋体" w:cs="宋体"/>
                <w:kern w:val="0"/>
                <w:sz w:val="22"/>
                <w:szCs w:val="22"/>
              </w:rPr>
              <w:br w:type="textWrapping"/>
            </w:r>
            <w:r>
              <w:rPr>
                <w:rFonts w:hint="eastAsia" w:ascii="宋体" w:hAnsi="宋体" w:cs="宋体"/>
                <w:kern w:val="0"/>
                <w:sz w:val="22"/>
                <w:szCs w:val="22"/>
              </w:rPr>
              <w:t>支持通过iOS和Android手机APP、PC浏览器、校园互动系统，使用审批</w:t>
            </w:r>
            <w:r>
              <w:rPr>
                <w:rFonts w:hint="eastAsia" w:ascii="宋体" w:hAnsi="宋体" w:cs="宋体"/>
                <w:kern w:val="0"/>
                <w:sz w:val="22"/>
                <w:szCs w:val="22"/>
              </w:rPr>
              <w:br w:type="textWrapping"/>
            </w:r>
            <w:r>
              <w:rPr>
                <w:rFonts w:hint="eastAsia" w:ascii="宋体" w:hAnsi="宋体" w:cs="宋体"/>
                <w:kern w:val="0"/>
                <w:sz w:val="22"/>
                <w:szCs w:val="22"/>
              </w:rPr>
              <w:t>支持审批人在审批流程中，灵活自行调整下一步审批人</w:t>
            </w:r>
            <w:r>
              <w:rPr>
                <w:rFonts w:hint="eastAsia" w:ascii="宋体" w:hAnsi="宋体" w:cs="宋体"/>
                <w:kern w:val="0"/>
                <w:sz w:val="22"/>
                <w:szCs w:val="22"/>
              </w:rPr>
              <w:br w:type="textWrapping"/>
            </w:r>
            <w:r>
              <w:rPr>
                <w:rFonts w:hint="eastAsia" w:ascii="宋体" w:hAnsi="宋体" w:cs="宋体"/>
                <w:kern w:val="0"/>
                <w:sz w:val="22"/>
                <w:szCs w:val="22"/>
              </w:rPr>
              <w:t>支持按部门和班级，自动生成和导出审批应用报表</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IM</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IM支持点对点，以及基于部门和班级的群聊</w:t>
            </w:r>
            <w:r>
              <w:rPr>
                <w:rFonts w:hint="eastAsia" w:ascii="宋体" w:hAnsi="宋体" w:cs="宋体"/>
                <w:kern w:val="0"/>
                <w:sz w:val="22"/>
                <w:szCs w:val="22"/>
              </w:rPr>
              <w:br w:type="textWrapping"/>
            </w:r>
            <w:r>
              <w:rPr>
                <w:rFonts w:hint="eastAsia" w:ascii="宋体" w:hAnsi="宋体" w:cs="宋体"/>
                <w:kern w:val="0"/>
                <w:sz w:val="22"/>
                <w:szCs w:val="22"/>
              </w:rPr>
              <w:t>IM消息支持支持语音、图文、位置和附件（如Office、PDF、音频、视频等）</w:t>
            </w:r>
            <w:r>
              <w:rPr>
                <w:rFonts w:hint="eastAsia" w:ascii="宋体" w:hAnsi="宋体" w:cs="宋体"/>
                <w:kern w:val="0"/>
                <w:sz w:val="22"/>
                <w:szCs w:val="22"/>
              </w:rPr>
              <w:br w:type="textWrapping"/>
            </w:r>
            <w:r>
              <w:rPr>
                <w:rFonts w:hint="eastAsia" w:ascii="宋体" w:hAnsi="宋体" w:cs="宋体"/>
                <w:kern w:val="0"/>
                <w:sz w:val="22"/>
                <w:szCs w:val="22"/>
              </w:rPr>
              <w:t>IM支持点对点的视频通话功能</w:t>
            </w:r>
            <w:r>
              <w:rPr>
                <w:rFonts w:hint="eastAsia" w:ascii="宋体" w:hAnsi="宋体" w:cs="宋体"/>
                <w:kern w:val="0"/>
                <w:sz w:val="22"/>
                <w:szCs w:val="22"/>
              </w:rPr>
              <w:br w:type="textWrapping"/>
            </w:r>
            <w:r>
              <w:rPr>
                <w:rFonts w:hint="eastAsia" w:ascii="宋体" w:hAnsi="宋体" w:cs="宋体"/>
                <w:kern w:val="0"/>
                <w:sz w:val="22"/>
                <w:szCs w:val="22"/>
              </w:rPr>
              <w:t>IM支持基于聊天内容的搜索功能</w:t>
            </w:r>
            <w:r>
              <w:rPr>
                <w:rFonts w:hint="eastAsia" w:ascii="宋体" w:hAnsi="宋体" w:cs="宋体"/>
                <w:kern w:val="0"/>
                <w:sz w:val="22"/>
                <w:szCs w:val="22"/>
              </w:rPr>
              <w:br w:type="textWrapping"/>
            </w:r>
            <w:r>
              <w:rPr>
                <w:rFonts w:hint="eastAsia" w:ascii="宋体" w:hAnsi="宋体" w:cs="宋体"/>
                <w:kern w:val="0"/>
                <w:sz w:val="22"/>
                <w:szCs w:val="22"/>
              </w:rPr>
              <w:t>支持通过iOS和Android手机APP、PC浏览器、校园互动系统，使用IM应用</w:t>
            </w:r>
            <w:r>
              <w:rPr>
                <w:rFonts w:hint="eastAsia" w:ascii="宋体" w:hAnsi="宋体" w:cs="宋体"/>
                <w:kern w:val="0"/>
                <w:sz w:val="22"/>
                <w:szCs w:val="22"/>
              </w:rPr>
              <w:br w:type="textWrapping"/>
            </w:r>
            <w:r>
              <w:rPr>
                <w:rFonts w:hint="eastAsia" w:ascii="宋体" w:hAnsi="宋体" w:cs="宋体"/>
                <w:kern w:val="0"/>
                <w:sz w:val="22"/>
                <w:szCs w:val="22"/>
              </w:rPr>
              <w:t>成员可在IM界面一键举报不健康聊天信息</w:t>
            </w:r>
            <w:r>
              <w:rPr>
                <w:rFonts w:hint="eastAsia" w:ascii="宋体" w:hAnsi="宋体" w:cs="宋体"/>
                <w:kern w:val="0"/>
                <w:sz w:val="22"/>
                <w:szCs w:val="22"/>
              </w:rPr>
              <w:br w:type="textWrapping"/>
            </w:r>
            <w:r>
              <w:rPr>
                <w:rFonts w:hint="eastAsia" w:ascii="宋体" w:hAnsi="宋体" w:cs="宋体"/>
                <w:kern w:val="0"/>
                <w:sz w:val="22"/>
                <w:szCs w:val="22"/>
              </w:rPr>
              <w:t>管理员可对成员设置禁言（即禁止某个成员的IM功能）</w:t>
            </w:r>
            <w:r>
              <w:rPr>
                <w:rFonts w:hint="eastAsia" w:ascii="宋体" w:hAnsi="宋体" w:cs="宋体"/>
                <w:kern w:val="0"/>
                <w:sz w:val="22"/>
                <w:szCs w:val="22"/>
              </w:rPr>
              <w:br w:type="textWrapping"/>
            </w:r>
            <w:r>
              <w:rPr>
                <w:rFonts w:hint="eastAsia" w:ascii="宋体" w:hAnsi="宋体" w:cs="宋体"/>
                <w:kern w:val="0"/>
                <w:sz w:val="22"/>
                <w:szCs w:val="22"/>
              </w:rPr>
              <w:t>管理员可以在部门或者班级，设置是否开启IM功能</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考勤</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支持刷卡模式的上下班考勤和会议考勤</w:t>
            </w:r>
            <w:r>
              <w:rPr>
                <w:rFonts w:hint="eastAsia" w:ascii="宋体" w:hAnsi="宋体" w:cs="宋体"/>
                <w:kern w:val="0"/>
                <w:sz w:val="22"/>
                <w:szCs w:val="22"/>
              </w:rPr>
              <w:br w:type="textWrapping"/>
            </w:r>
            <w:r>
              <w:rPr>
                <w:rFonts w:hint="eastAsia" w:ascii="宋体" w:hAnsi="宋体" w:cs="宋体"/>
                <w:kern w:val="0"/>
                <w:sz w:val="22"/>
                <w:szCs w:val="22"/>
              </w:rPr>
              <w:t>考勤支持用户提前导入请假病因，自定义考勤时间，自定义考勤类型，并支持一键上报省疾控中心。</w:t>
            </w:r>
            <w:r>
              <w:rPr>
                <w:rFonts w:hint="eastAsia" w:ascii="宋体" w:hAnsi="宋体" w:cs="宋体"/>
                <w:kern w:val="0"/>
                <w:sz w:val="22"/>
                <w:szCs w:val="22"/>
              </w:rPr>
              <w:br w:type="textWrapping"/>
            </w:r>
            <w:r>
              <w:rPr>
                <w:rFonts w:hint="eastAsia" w:ascii="宋体" w:hAnsi="宋体" w:cs="宋体"/>
                <w:kern w:val="0"/>
                <w:sz w:val="22"/>
                <w:szCs w:val="22"/>
              </w:rPr>
              <w:t>支持手机定位模式的签到考勤</w:t>
            </w:r>
            <w:r>
              <w:rPr>
                <w:rFonts w:hint="eastAsia" w:ascii="宋体" w:hAnsi="宋体" w:cs="宋体"/>
                <w:kern w:val="0"/>
                <w:sz w:val="22"/>
                <w:szCs w:val="22"/>
              </w:rPr>
              <w:br w:type="textWrapping"/>
            </w:r>
            <w:r>
              <w:rPr>
                <w:rFonts w:hint="eastAsia" w:ascii="宋体" w:hAnsi="宋体" w:cs="宋体"/>
                <w:kern w:val="0"/>
                <w:sz w:val="22"/>
                <w:szCs w:val="22"/>
              </w:rPr>
              <w:t>支持输出每日每周每月自动输出考勤报表，并支持导出EXCEL文件</w:t>
            </w:r>
            <w:r>
              <w:rPr>
                <w:rFonts w:hint="eastAsia" w:ascii="宋体" w:hAnsi="宋体" w:cs="宋体"/>
                <w:kern w:val="0"/>
                <w:sz w:val="22"/>
                <w:szCs w:val="22"/>
              </w:rPr>
              <w:br w:type="textWrapping"/>
            </w:r>
            <w:r>
              <w:rPr>
                <w:rFonts w:hint="eastAsia" w:ascii="宋体" w:hAnsi="宋体" w:cs="宋体"/>
                <w:kern w:val="0"/>
                <w:sz w:val="22"/>
                <w:szCs w:val="22"/>
              </w:rPr>
              <w:t>支持自由设定上下班时间，从而自动判断迟到早退</w:t>
            </w:r>
            <w:r>
              <w:rPr>
                <w:rFonts w:hint="eastAsia" w:ascii="宋体" w:hAnsi="宋体" w:cs="宋体"/>
                <w:kern w:val="0"/>
                <w:sz w:val="22"/>
                <w:szCs w:val="22"/>
              </w:rPr>
              <w:br w:type="textWrapping"/>
            </w:r>
            <w:r>
              <w:rPr>
                <w:rFonts w:hint="eastAsia" w:ascii="宋体" w:hAnsi="宋体" w:cs="宋体"/>
                <w:kern w:val="0"/>
                <w:sz w:val="22"/>
                <w:szCs w:val="22"/>
              </w:rPr>
              <w:t>支持通过iOS和Android手机APP、PC浏览器、校园互动系统，查看考勤信息</w:t>
            </w:r>
            <w:r>
              <w:rPr>
                <w:rFonts w:hint="eastAsia" w:ascii="宋体" w:hAnsi="宋体" w:cs="宋体"/>
                <w:kern w:val="0"/>
                <w:sz w:val="22"/>
                <w:szCs w:val="22"/>
              </w:rPr>
              <w:br w:type="textWrapping"/>
            </w:r>
            <w:r>
              <w:rPr>
                <w:rFonts w:hint="eastAsia" w:ascii="宋体" w:hAnsi="宋体" w:cs="宋体"/>
                <w:kern w:val="0"/>
                <w:sz w:val="22"/>
                <w:szCs w:val="22"/>
              </w:rPr>
              <w:t>支持设置考勤的地理定位合格范围，从而判断外勤签到是否有效</w:t>
            </w:r>
            <w:r>
              <w:rPr>
                <w:rFonts w:hint="eastAsia" w:ascii="宋体" w:hAnsi="宋体" w:cs="宋体"/>
                <w:kern w:val="0"/>
                <w:sz w:val="22"/>
                <w:szCs w:val="22"/>
              </w:rPr>
              <w:br w:type="textWrapping"/>
            </w:r>
            <w:r>
              <w:rPr>
                <w:rFonts w:hint="eastAsia" w:ascii="宋体" w:hAnsi="宋体" w:cs="宋体"/>
                <w:kern w:val="0"/>
                <w:sz w:val="22"/>
                <w:szCs w:val="22"/>
              </w:rPr>
              <w:t>外勤签到支持输入外勤纪要内容</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工资单</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支持通过导入EXCEL工资单文件，向教师进行自动分发</w:t>
            </w:r>
            <w:r>
              <w:rPr>
                <w:rFonts w:hint="eastAsia" w:ascii="宋体" w:hAnsi="宋体" w:cs="宋体"/>
                <w:kern w:val="0"/>
                <w:sz w:val="22"/>
                <w:szCs w:val="22"/>
              </w:rPr>
              <w:br w:type="textWrapping"/>
            </w:r>
            <w:r>
              <w:rPr>
                <w:rFonts w:hint="eastAsia" w:ascii="宋体" w:hAnsi="宋体" w:cs="宋体"/>
                <w:kern w:val="0"/>
                <w:sz w:val="22"/>
                <w:szCs w:val="22"/>
              </w:rPr>
              <w:t>教师仅能查阅自己的工资，以保护信息隐私</w:t>
            </w:r>
            <w:r>
              <w:rPr>
                <w:rFonts w:hint="eastAsia" w:ascii="宋体" w:hAnsi="宋体" w:cs="宋体"/>
                <w:kern w:val="0"/>
                <w:sz w:val="22"/>
                <w:szCs w:val="22"/>
              </w:rPr>
              <w:br w:type="textWrapping"/>
            </w:r>
            <w:r>
              <w:rPr>
                <w:rFonts w:hint="eastAsia" w:ascii="宋体" w:hAnsi="宋体" w:cs="宋体"/>
                <w:kern w:val="0"/>
                <w:sz w:val="22"/>
                <w:szCs w:val="22"/>
              </w:rPr>
              <w:t>支持面向部分成员发布工资单</w:t>
            </w:r>
            <w:r>
              <w:rPr>
                <w:rFonts w:hint="eastAsia" w:ascii="宋体" w:hAnsi="宋体" w:cs="宋体"/>
                <w:kern w:val="0"/>
                <w:sz w:val="22"/>
                <w:szCs w:val="22"/>
              </w:rPr>
              <w:br w:type="textWrapping"/>
            </w:r>
            <w:r>
              <w:rPr>
                <w:rFonts w:hint="eastAsia" w:ascii="宋体" w:hAnsi="宋体" w:cs="宋体"/>
                <w:kern w:val="0"/>
                <w:sz w:val="22"/>
                <w:szCs w:val="22"/>
              </w:rPr>
              <w:t>支持通过iOS和Android手机APP、PC浏览器、校园互动系统，查看工资单信息</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请假</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请假内容支持支持语音、图文、位置和附件（如Office、PDF、音频、视频等）</w:t>
            </w:r>
            <w:r>
              <w:rPr>
                <w:rFonts w:hint="eastAsia" w:ascii="宋体" w:hAnsi="宋体" w:cs="宋体"/>
                <w:kern w:val="0"/>
                <w:sz w:val="22"/>
                <w:szCs w:val="22"/>
              </w:rPr>
              <w:br w:type="textWrapping"/>
            </w:r>
            <w:r>
              <w:rPr>
                <w:rFonts w:hint="eastAsia" w:ascii="宋体" w:hAnsi="宋体" w:cs="宋体"/>
                <w:kern w:val="0"/>
                <w:sz w:val="22"/>
                <w:szCs w:val="22"/>
              </w:rPr>
              <w:t>支持设定请假信息为特定的部分人可见</w:t>
            </w:r>
            <w:r>
              <w:rPr>
                <w:rFonts w:hint="eastAsia" w:ascii="宋体" w:hAnsi="宋体" w:cs="宋体"/>
                <w:kern w:val="0"/>
                <w:sz w:val="22"/>
                <w:szCs w:val="22"/>
              </w:rPr>
              <w:br w:type="textWrapping"/>
            </w:r>
            <w:r>
              <w:rPr>
                <w:rFonts w:hint="eastAsia" w:ascii="宋体" w:hAnsi="宋体" w:cs="宋体"/>
                <w:kern w:val="0"/>
                <w:sz w:val="22"/>
                <w:szCs w:val="22"/>
              </w:rPr>
              <w:t>支持对审批人及申请人，自动动态提示待审批和审批过程信息</w:t>
            </w:r>
            <w:r>
              <w:rPr>
                <w:rFonts w:hint="eastAsia" w:ascii="宋体" w:hAnsi="宋体" w:cs="宋体"/>
                <w:kern w:val="0"/>
                <w:sz w:val="22"/>
                <w:szCs w:val="22"/>
              </w:rPr>
              <w:br w:type="textWrapping"/>
            </w:r>
            <w:r>
              <w:rPr>
                <w:rFonts w:hint="eastAsia" w:ascii="宋体" w:hAnsi="宋体" w:cs="宋体"/>
                <w:kern w:val="0"/>
                <w:sz w:val="22"/>
                <w:szCs w:val="22"/>
              </w:rPr>
              <w:t>支持通过iOS和Android手机APP、PC浏览器、校园互动系统，使用请假应用</w:t>
            </w:r>
            <w:r>
              <w:rPr>
                <w:rFonts w:hint="eastAsia" w:ascii="宋体" w:hAnsi="宋体" w:cs="宋体"/>
                <w:kern w:val="0"/>
                <w:sz w:val="22"/>
                <w:szCs w:val="22"/>
              </w:rPr>
              <w:br w:type="textWrapping"/>
            </w:r>
            <w:r>
              <w:rPr>
                <w:rFonts w:hint="eastAsia" w:ascii="宋体" w:hAnsi="宋体" w:cs="宋体"/>
                <w:kern w:val="0"/>
                <w:sz w:val="22"/>
                <w:szCs w:val="22"/>
              </w:rPr>
              <w:t>支持自动统计并输出请假报表</w:t>
            </w:r>
            <w:r>
              <w:rPr>
                <w:rFonts w:hint="eastAsia" w:ascii="宋体" w:hAnsi="宋体" w:cs="宋体"/>
                <w:kern w:val="0"/>
                <w:sz w:val="22"/>
                <w:szCs w:val="22"/>
              </w:rPr>
              <w:br w:type="textWrapping"/>
            </w:r>
            <w:r>
              <w:rPr>
                <w:rFonts w:hint="eastAsia" w:ascii="宋体" w:hAnsi="宋体" w:cs="宋体"/>
                <w:kern w:val="0"/>
                <w:sz w:val="22"/>
                <w:szCs w:val="22"/>
              </w:rPr>
              <w:t>请假审批通过后，自动关联到考勤报表进行统计</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会议</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支持对会议室进行在线查询是否空闲，并进行预约管理</w:t>
            </w:r>
            <w:r>
              <w:rPr>
                <w:rFonts w:hint="eastAsia" w:ascii="宋体" w:hAnsi="宋体" w:cs="宋体"/>
                <w:kern w:val="0"/>
                <w:sz w:val="22"/>
                <w:szCs w:val="22"/>
              </w:rPr>
              <w:br w:type="textWrapping"/>
            </w:r>
            <w:r>
              <w:rPr>
                <w:rFonts w:hint="eastAsia" w:ascii="宋体" w:hAnsi="宋体" w:cs="宋体"/>
                <w:kern w:val="0"/>
                <w:sz w:val="22"/>
                <w:szCs w:val="22"/>
              </w:rPr>
              <w:t>支持选择部分部门或者成员，定向发布会议通知</w:t>
            </w:r>
            <w:r>
              <w:rPr>
                <w:rFonts w:hint="eastAsia" w:ascii="宋体" w:hAnsi="宋体" w:cs="宋体"/>
                <w:kern w:val="0"/>
                <w:sz w:val="22"/>
                <w:szCs w:val="22"/>
              </w:rPr>
              <w:br w:type="textWrapping"/>
            </w:r>
            <w:r>
              <w:rPr>
                <w:rFonts w:hint="eastAsia" w:ascii="宋体" w:hAnsi="宋体" w:cs="宋体"/>
                <w:kern w:val="0"/>
                <w:sz w:val="22"/>
                <w:szCs w:val="22"/>
              </w:rPr>
              <w:t>支持在会议通知上，以图文或者附件形式，上传发布会议纪要</w:t>
            </w:r>
            <w:r>
              <w:rPr>
                <w:rFonts w:hint="eastAsia" w:ascii="宋体" w:hAnsi="宋体" w:cs="宋体"/>
                <w:kern w:val="0"/>
                <w:sz w:val="22"/>
                <w:szCs w:val="22"/>
              </w:rPr>
              <w:br w:type="textWrapping"/>
            </w:r>
            <w:r>
              <w:rPr>
                <w:rFonts w:hint="eastAsia" w:ascii="宋体" w:hAnsi="宋体" w:cs="宋体"/>
                <w:kern w:val="0"/>
                <w:sz w:val="22"/>
                <w:szCs w:val="22"/>
              </w:rPr>
              <w:t>支持通过iOS和Android手机APP、PC浏览器、校园互动系统，使用会议应用</w:t>
            </w:r>
            <w:r>
              <w:rPr>
                <w:rFonts w:hint="eastAsia" w:ascii="宋体" w:hAnsi="宋体" w:cs="宋体"/>
                <w:kern w:val="0"/>
                <w:sz w:val="22"/>
                <w:szCs w:val="22"/>
              </w:rPr>
              <w:br w:type="textWrapping"/>
            </w:r>
            <w:r>
              <w:rPr>
                <w:rFonts w:hint="eastAsia" w:ascii="宋体" w:hAnsi="宋体" w:cs="宋体"/>
                <w:kern w:val="0"/>
                <w:sz w:val="22"/>
                <w:szCs w:val="22"/>
              </w:rPr>
              <w:t>★支持通过校园互动系统，实时展示相应会议室的会议安排信息</w:t>
            </w:r>
            <w:r>
              <w:rPr>
                <w:rFonts w:hint="eastAsia" w:ascii="宋体" w:hAnsi="宋体" w:cs="宋体"/>
                <w:kern w:val="0"/>
                <w:sz w:val="22"/>
                <w:szCs w:val="22"/>
              </w:rPr>
              <w:br w:type="textWrapping"/>
            </w:r>
            <w:r>
              <w:rPr>
                <w:rFonts w:hint="eastAsia" w:ascii="宋体" w:hAnsi="宋体" w:cs="宋体"/>
                <w:kern w:val="0"/>
                <w:sz w:val="22"/>
                <w:szCs w:val="22"/>
              </w:rPr>
              <w:t>支持通过校园互动系统，进行会议签到</w:t>
            </w:r>
            <w:r>
              <w:rPr>
                <w:rFonts w:hint="eastAsia" w:ascii="宋体" w:hAnsi="宋体" w:cs="宋体"/>
                <w:kern w:val="0"/>
                <w:sz w:val="22"/>
                <w:szCs w:val="22"/>
              </w:rPr>
              <w:br w:type="textWrapping"/>
            </w:r>
            <w:r>
              <w:rPr>
                <w:rFonts w:hint="eastAsia" w:ascii="宋体" w:hAnsi="宋体" w:cs="宋体"/>
                <w:kern w:val="0"/>
                <w:sz w:val="22"/>
                <w:szCs w:val="22"/>
              </w:rPr>
              <w:t>支持成员是否参加会议的反馈和具体人员统计</w:t>
            </w:r>
            <w:r>
              <w:rPr>
                <w:rFonts w:hint="eastAsia" w:ascii="宋体" w:hAnsi="宋体" w:cs="宋体"/>
                <w:kern w:val="0"/>
                <w:sz w:val="22"/>
                <w:szCs w:val="22"/>
              </w:rPr>
              <w:br w:type="textWrapping"/>
            </w:r>
            <w:r>
              <w:rPr>
                <w:rFonts w:hint="eastAsia" w:ascii="宋体" w:hAnsi="宋体" w:cs="宋体"/>
                <w:kern w:val="0"/>
                <w:sz w:val="22"/>
                <w:szCs w:val="22"/>
              </w:rPr>
              <w:t>★平台支持视频会议功能</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报销</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新建报销单，支持自定义报销费用类型</w:t>
            </w:r>
            <w:r>
              <w:rPr>
                <w:rFonts w:hint="eastAsia" w:ascii="宋体" w:hAnsi="宋体" w:cs="宋体"/>
                <w:kern w:val="0"/>
                <w:sz w:val="22"/>
                <w:szCs w:val="22"/>
              </w:rPr>
              <w:br w:type="textWrapping"/>
            </w:r>
            <w:r>
              <w:rPr>
                <w:rFonts w:hint="eastAsia" w:ascii="宋体" w:hAnsi="宋体" w:cs="宋体"/>
                <w:kern w:val="0"/>
                <w:sz w:val="22"/>
                <w:szCs w:val="22"/>
              </w:rPr>
              <w:t>新建报销单，支持通过图文方式上传发票信息</w:t>
            </w:r>
            <w:r>
              <w:rPr>
                <w:rFonts w:hint="eastAsia" w:ascii="宋体" w:hAnsi="宋体" w:cs="宋体"/>
                <w:kern w:val="0"/>
                <w:sz w:val="22"/>
                <w:szCs w:val="22"/>
              </w:rPr>
              <w:br w:type="textWrapping"/>
            </w:r>
            <w:r>
              <w:rPr>
                <w:rFonts w:hint="eastAsia" w:ascii="宋体" w:hAnsi="宋体" w:cs="宋体"/>
                <w:kern w:val="0"/>
                <w:sz w:val="22"/>
                <w:szCs w:val="22"/>
              </w:rPr>
              <w:t>支持按部门和报销费用类型，输出报销报表，并支持导出EXCEL文件</w:t>
            </w:r>
            <w:r>
              <w:rPr>
                <w:rFonts w:hint="eastAsia" w:ascii="宋体" w:hAnsi="宋体" w:cs="宋体"/>
                <w:kern w:val="0"/>
                <w:sz w:val="22"/>
                <w:szCs w:val="22"/>
              </w:rPr>
              <w:br w:type="textWrapping"/>
            </w:r>
            <w:r>
              <w:rPr>
                <w:rFonts w:hint="eastAsia" w:ascii="宋体" w:hAnsi="宋体" w:cs="宋体"/>
                <w:kern w:val="0"/>
                <w:sz w:val="22"/>
                <w:szCs w:val="22"/>
              </w:rPr>
              <w:t>支持通过iOS和Android手机APP、PC浏览器、校园互动系统，使用报销应用</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8" w:hRule="atLeast"/>
        </w:trPr>
        <w:tc>
          <w:tcPr>
            <w:tcW w:w="744"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五</w:t>
            </w:r>
          </w:p>
        </w:tc>
        <w:tc>
          <w:tcPr>
            <w:tcW w:w="65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家校互动系统</w:t>
            </w: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问卷</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问卷内容和选项，支持图片、文字，以及各种格式文件的附件</w:t>
            </w:r>
            <w:r>
              <w:rPr>
                <w:rFonts w:hint="eastAsia" w:ascii="宋体" w:hAnsi="宋体" w:cs="宋体"/>
                <w:kern w:val="0"/>
                <w:sz w:val="22"/>
                <w:szCs w:val="22"/>
              </w:rPr>
              <w:br w:type="textWrapping"/>
            </w:r>
            <w:r>
              <w:rPr>
                <w:rFonts w:hint="eastAsia" w:ascii="宋体" w:hAnsi="宋体" w:cs="宋体"/>
                <w:kern w:val="0"/>
                <w:sz w:val="22"/>
                <w:szCs w:val="22"/>
              </w:rPr>
              <w:t>问卷内容，支持单选和多选</w:t>
            </w:r>
            <w:r>
              <w:rPr>
                <w:rFonts w:hint="eastAsia" w:ascii="宋体" w:hAnsi="宋体" w:cs="宋体"/>
                <w:kern w:val="0"/>
                <w:sz w:val="22"/>
                <w:szCs w:val="22"/>
              </w:rPr>
              <w:br w:type="textWrapping"/>
            </w:r>
            <w:r>
              <w:rPr>
                <w:rFonts w:hint="eastAsia" w:ascii="宋体" w:hAnsi="宋体" w:cs="宋体"/>
                <w:kern w:val="0"/>
                <w:sz w:val="22"/>
                <w:szCs w:val="22"/>
              </w:rPr>
              <w:t>问卷内容，支持评分题（自动统计平均得分）</w:t>
            </w:r>
            <w:r>
              <w:rPr>
                <w:rFonts w:hint="eastAsia" w:ascii="宋体" w:hAnsi="宋体" w:cs="宋体"/>
                <w:kern w:val="0"/>
                <w:sz w:val="22"/>
                <w:szCs w:val="22"/>
              </w:rPr>
              <w:br w:type="textWrapping"/>
            </w:r>
            <w:r>
              <w:rPr>
                <w:rFonts w:hint="eastAsia" w:ascii="宋体" w:hAnsi="宋体" w:cs="宋体"/>
                <w:kern w:val="0"/>
                <w:sz w:val="22"/>
                <w:szCs w:val="22"/>
              </w:rPr>
              <w:t>问卷内容，支持统计题（自动汇总数据）</w:t>
            </w:r>
            <w:r>
              <w:rPr>
                <w:rFonts w:hint="eastAsia" w:ascii="宋体" w:hAnsi="宋体" w:cs="宋体"/>
                <w:kern w:val="0"/>
                <w:sz w:val="22"/>
                <w:szCs w:val="22"/>
              </w:rPr>
              <w:br w:type="textWrapping"/>
            </w:r>
            <w:r>
              <w:rPr>
                <w:rFonts w:hint="eastAsia" w:ascii="宋体" w:hAnsi="宋体" w:cs="宋体"/>
                <w:kern w:val="0"/>
                <w:sz w:val="22"/>
                <w:szCs w:val="22"/>
              </w:rPr>
              <w:t>支持通过iOS和Android手机APP、PC浏览器、校园互动系统，使用问卷应用</w:t>
            </w:r>
            <w:r>
              <w:rPr>
                <w:rFonts w:hint="eastAsia" w:ascii="宋体" w:hAnsi="宋体" w:cs="宋体"/>
                <w:kern w:val="0"/>
                <w:sz w:val="22"/>
                <w:szCs w:val="22"/>
              </w:rPr>
              <w:br w:type="textWrapping"/>
            </w:r>
            <w:r>
              <w:rPr>
                <w:rFonts w:hint="eastAsia" w:ascii="宋体" w:hAnsi="宋体" w:cs="宋体"/>
                <w:kern w:val="0"/>
                <w:sz w:val="22"/>
                <w:szCs w:val="22"/>
              </w:rPr>
              <w:t>支持选择部分成员，定向发布问卷</w:t>
            </w:r>
            <w:r>
              <w:rPr>
                <w:rFonts w:hint="eastAsia" w:ascii="宋体" w:hAnsi="宋体" w:cs="宋体"/>
                <w:kern w:val="0"/>
                <w:sz w:val="22"/>
                <w:szCs w:val="22"/>
              </w:rPr>
              <w:br w:type="textWrapping"/>
            </w:r>
            <w:r>
              <w:rPr>
                <w:rFonts w:hint="eastAsia" w:ascii="宋体" w:hAnsi="宋体" w:cs="宋体"/>
                <w:kern w:val="0"/>
                <w:sz w:val="22"/>
                <w:szCs w:val="22"/>
              </w:rPr>
              <w:t>支持设置答卷人是否匿名参与问卷</w:t>
            </w:r>
            <w:r>
              <w:rPr>
                <w:rFonts w:hint="eastAsia" w:ascii="宋体" w:hAnsi="宋体" w:cs="宋体"/>
                <w:kern w:val="0"/>
                <w:sz w:val="22"/>
                <w:szCs w:val="22"/>
              </w:rPr>
              <w:br w:type="textWrapping"/>
            </w:r>
            <w:r>
              <w:rPr>
                <w:rFonts w:hint="eastAsia" w:ascii="宋体" w:hAnsi="宋体" w:cs="宋体"/>
                <w:kern w:val="0"/>
                <w:sz w:val="22"/>
                <w:szCs w:val="22"/>
              </w:rPr>
              <w:t>设置设置答卷人是否可见问卷结果</w:t>
            </w:r>
          </w:p>
        </w:tc>
        <w:tc>
          <w:tcPr>
            <w:tcW w:w="62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打卡</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w:t>
            </w:r>
            <w:r>
              <w:rPr>
                <w:rFonts w:hint="eastAsia" w:ascii="宋体" w:hAnsi="宋体" w:cs="宋体"/>
                <w:color w:val="FF0000"/>
                <w:kern w:val="0"/>
                <w:sz w:val="22"/>
                <w:szCs w:val="22"/>
              </w:rPr>
              <w:t>班主任教师可发布打卡计划，家长、学生通过每天打卡，培养一个好的习惯（提供演示视频）</w:t>
            </w:r>
            <w:r>
              <w:rPr>
                <w:rFonts w:hint="eastAsia" w:ascii="宋体" w:hAnsi="宋体" w:cs="宋体"/>
                <w:kern w:val="0"/>
                <w:sz w:val="22"/>
                <w:szCs w:val="22"/>
              </w:rPr>
              <w:br w:type="textWrapping"/>
            </w:r>
            <w:r>
              <w:rPr>
                <w:rFonts w:hint="eastAsia" w:ascii="宋体" w:hAnsi="宋体" w:cs="宋体"/>
                <w:kern w:val="0"/>
                <w:sz w:val="22"/>
                <w:szCs w:val="22"/>
              </w:rPr>
              <w:t>支持选择设置阅读、跑步、练字等多种打卡模板或自定义打卡内容</w:t>
            </w:r>
            <w:r>
              <w:rPr>
                <w:rFonts w:hint="eastAsia" w:ascii="宋体" w:hAnsi="宋体" w:cs="宋体"/>
                <w:kern w:val="0"/>
                <w:sz w:val="22"/>
                <w:szCs w:val="22"/>
              </w:rPr>
              <w:br w:type="textWrapping"/>
            </w:r>
            <w:r>
              <w:rPr>
                <w:rFonts w:hint="eastAsia" w:ascii="宋体" w:hAnsi="宋体" w:cs="宋体"/>
                <w:kern w:val="0"/>
                <w:sz w:val="22"/>
                <w:szCs w:val="22"/>
              </w:rPr>
              <w:t>支持显示已打卡人数和未打卡人数</w:t>
            </w:r>
            <w:r>
              <w:rPr>
                <w:rFonts w:hint="eastAsia" w:ascii="宋体" w:hAnsi="宋体" w:cs="宋体"/>
                <w:kern w:val="0"/>
                <w:sz w:val="22"/>
                <w:szCs w:val="22"/>
              </w:rPr>
              <w:br w:type="textWrapping"/>
            </w:r>
            <w:r>
              <w:rPr>
                <w:rFonts w:hint="eastAsia" w:ascii="宋体" w:hAnsi="宋体" w:cs="宋体"/>
                <w:kern w:val="0"/>
                <w:sz w:val="22"/>
                <w:szCs w:val="22"/>
              </w:rPr>
              <w:t>支持设置打卡时间、打卡周期和提醒时间</w:t>
            </w:r>
            <w:r>
              <w:rPr>
                <w:rFonts w:hint="eastAsia" w:ascii="宋体" w:hAnsi="宋体" w:cs="宋体"/>
                <w:kern w:val="0"/>
                <w:sz w:val="22"/>
                <w:szCs w:val="22"/>
              </w:rPr>
              <w:br w:type="textWrapping"/>
            </w:r>
            <w:r>
              <w:rPr>
                <w:rFonts w:hint="eastAsia" w:ascii="宋体" w:hAnsi="宋体" w:cs="宋体"/>
                <w:kern w:val="0"/>
                <w:sz w:val="22"/>
                <w:szCs w:val="22"/>
              </w:rPr>
              <w:t>支持按日、周、月、学期、学年查看打卡报表</w:t>
            </w:r>
            <w:r>
              <w:rPr>
                <w:rFonts w:hint="eastAsia" w:ascii="宋体" w:hAnsi="宋体" w:cs="宋体"/>
                <w:kern w:val="0"/>
                <w:sz w:val="22"/>
                <w:szCs w:val="22"/>
              </w:rPr>
              <w:br w:type="textWrapping"/>
            </w:r>
            <w:r>
              <w:rPr>
                <w:rFonts w:hint="eastAsia" w:ascii="宋体" w:hAnsi="宋体" w:cs="宋体"/>
                <w:kern w:val="0"/>
                <w:sz w:val="22"/>
                <w:szCs w:val="22"/>
              </w:rPr>
              <w:t>支持新增打卡报表</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接龙</w:t>
            </w:r>
          </w:p>
        </w:tc>
        <w:tc>
          <w:tcPr>
            <w:tcW w:w="6763" w:type="dxa"/>
            <w:noWrap w:val="0"/>
            <w:vAlign w:val="center"/>
          </w:tcPr>
          <w:p>
            <w:pPr>
              <w:widowControl/>
              <w:spacing w:line="240" w:lineRule="auto"/>
              <w:rPr>
                <w:rFonts w:ascii="宋体" w:hAnsi="宋体" w:cs="宋体"/>
                <w:color w:val="FF0000"/>
                <w:kern w:val="0"/>
                <w:sz w:val="22"/>
                <w:szCs w:val="22"/>
              </w:rPr>
            </w:pPr>
            <w:r>
              <w:rPr>
                <w:rFonts w:hint="eastAsia" w:ascii="宋体" w:hAnsi="宋体" w:cs="宋体"/>
                <w:color w:val="FF0000"/>
                <w:kern w:val="0"/>
                <w:sz w:val="22"/>
                <w:szCs w:val="22"/>
              </w:rPr>
              <w:t>★接龙人可以文字、图片、附件、视频等方式接龙；接龙人通过做单选题或多选题的方式接龙，新建人可自定义题目；其他成员点击“立即接龙”进行接龙任务  （提供演示视频）</w:t>
            </w:r>
            <w:r>
              <w:rPr>
                <w:rFonts w:hint="eastAsia" w:ascii="宋体" w:hAnsi="宋体" w:cs="宋体"/>
                <w:kern w:val="0"/>
                <w:sz w:val="22"/>
                <w:szCs w:val="22"/>
              </w:rPr>
              <w:br w:type="textWrapping"/>
            </w:r>
            <w:r>
              <w:rPr>
                <w:rFonts w:hint="eastAsia" w:ascii="宋体" w:hAnsi="宋体" w:cs="宋体"/>
                <w:kern w:val="0"/>
                <w:sz w:val="22"/>
                <w:szCs w:val="22"/>
              </w:rPr>
              <w:t>支持显示已接龙人数、未接龙人数和已阅人数</w:t>
            </w:r>
            <w:r>
              <w:rPr>
                <w:rFonts w:hint="eastAsia" w:ascii="宋体" w:hAnsi="宋体" w:cs="宋体"/>
                <w:kern w:val="0"/>
                <w:sz w:val="22"/>
                <w:szCs w:val="22"/>
              </w:rPr>
              <w:br w:type="textWrapping"/>
            </w:r>
            <w:r>
              <w:rPr>
                <w:rFonts w:hint="eastAsia" w:ascii="宋体" w:hAnsi="宋体" w:cs="宋体"/>
                <w:kern w:val="0"/>
                <w:sz w:val="22"/>
                <w:szCs w:val="22"/>
              </w:rPr>
              <w:t>支持按日、周、月、学期、学年查看接龙报表</w:t>
            </w:r>
            <w:r>
              <w:rPr>
                <w:rFonts w:hint="eastAsia" w:ascii="宋体" w:hAnsi="宋体" w:cs="宋体"/>
                <w:kern w:val="0"/>
                <w:sz w:val="22"/>
                <w:szCs w:val="22"/>
              </w:rPr>
              <w:br w:type="textWrapping"/>
            </w:r>
            <w:r>
              <w:rPr>
                <w:rFonts w:hint="eastAsia" w:ascii="宋体" w:hAnsi="宋体" w:cs="宋体"/>
                <w:kern w:val="0"/>
                <w:sz w:val="22"/>
                <w:szCs w:val="22"/>
              </w:rPr>
              <w:t>支持新增接龙报表</w:t>
            </w:r>
            <w:r>
              <w:rPr>
                <w:rFonts w:hint="eastAsia" w:ascii="宋体" w:hAnsi="宋体" w:cs="宋体"/>
                <w:kern w:val="0"/>
                <w:sz w:val="22"/>
                <w:szCs w:val="22"/>
              </w:rPr>
              <w:br w:type="textWrapping"/>
            </w:r>
            <w:r>
              <w:rPr>
                <w:rFonts w:hint="eastAsia" w:ascii="宋体" w:hAnsi="宋体" w:cs="宋体"/>
                <w:kern w:val="0"/>
                <w:sz w:val="22"/>
                <w:szCs w:val="22"/>
              </w:rPr>
              <w:t>老师可查看接龙结果</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家访</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★提供相应的模板，可以快速搜集家访所想要了解的信息</w:t>
            </w:r>
            <w:r>
              <w:rPr>
                <w:rFonts w:hint="eastAsia" w:ascii="宋体" w:hAnsi="宋体" w:cs="宋体"/>
                <w:kern w:val="0"/>
                <w:sz w:val="22"/>
                <w:szCs w:val="22"/>
              </w:rPr>
              <w:br w:type="textWrapping"/>
            </w:r>
            <w:r>
              <w:rPr>
                <w:rFonts w:hint="eastAsia" w:ascii="宋体" w:hAnsi="宋体" w:cs="宋体"/>
                <w:kern w:val="0"/>
                <w:sz w:val="22"/>
                <w:szCs w:val="22"/>
              </w:rPr>
              <w:t>支持全校在线家访，班级在线家访，班级实地家访等</w:t>
            </w:r>
            <w:r>
              <w:rPr>
                <w:rFonts w:hint="eastAsia" w:ascii="宋体" w:hAnsi="宋体" w:cs="宋体"/>
                <w:kern w:val="0"/>
                <w:sz w:val="22"/>
                <w:szCs w:val="22"/>
              </w:rPr>
              <w:br w:type="textWrapping"/>
            </w:r>
            <w:r>
              <w:rPr>
                <w:rFonts w:hint="eastAsia" w:ascii="宋体" w:hAnsi="宋体" w:cs="宋体"/>
                <w:kern w:val="0"/>
                <w:sz w:val="22"/>
                <w:szCs w:val="22"/>
              </w:rPr>
              <w:t>支持从线上到线下，记录所有家访痕迹，方便管理统计</w:t>
            </w:r>
            <w:r>
              <w:rPr>
                <w:rFonts w:hint="eastAsia" w:ascii="宋体" w:hAnsi="宋体" w:cs="宋体"/>
                <w:kern w:val="0"/>
                <w:sz w:val="22"/>
                <w:szCs w:val="22"/>
              </w:rPr>
              <w:br w:type="textWrapping"/>
            </w:r>
            <w:r>
              <w:rPr>
                <w:rFonts w:hint="eastAsia" w:ascii="宋体" w:hAnsi="宋体" w:cs="宋体"/>
                <w:kern w:val="0"/>
                <w:sz w:val="22"/>
                <w:szCs w:val="22"/>
              </w:rPr>
              <w:t>支持对所有发出的家访进行数据统计，能够全方位地展示家访效果</w:t>
            </w:r>
            <w:r>
              <w:rPr>
                <w:rFonts w:hint="eastAsia" w:ascii="宋体" w:hAnsi="宋体" w:cs="宋体"/>
                <w:kern w:val="0"/>
                <w:sz w:val="22"/>
                <w:szCs w:val="22"/>
              </w:rPr>
              <w:br w:type="textWrapping"/>
            </w:r>
            <w:r>
              <w:rPr>
                <w:rFonts w:hint="eastAsia" w:ascii="宋体" w:hAnsi="宋体" w:cs="宋体"/>
                <w:kern w:val="0"/>
                <w:sz w:val="22"/>
                <w:szCs w:val="22"/>
              </w:rPr>
              <w:t>在线家访支持显示反馈人数、已阅人数等信息</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少年秀</w:t>
            </w:r>
          </w:p>
        </w:tc>
        <w:tc>
          <w:tcPr>
            <w:tcW w:w="6763" w:type="dxa"/>
            <w:noWrap w:val="0"/>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★家校互动的纽带，让老师，其他孩子发现在学校外不同的一面，支持家长按照，艺术，运动，学习，生活，时间，社会等不同模块记录孩子的成长轨迹，支持时间的叠加和数据输出 （提供演示视频）</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兑奖</w:t>
            </w:r>
          </w:p>
        </w:tc>
        <w:tc>
          <w:tcPr>
            <w:tcW w:w="6763" w:type="dxa"/>
            <w:noWrap w:val="0"/>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★可以设置兑奖规则，提供至少5套模板,包含物质兑换，精神兑换的奖励兑换设置 （提供演示视频）</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留言寄语</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★学期末，教师给学生，学生给学生之间相互留言，可在成长档案里体现</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活动</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发布活动信息，开展活动报名</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我的空间</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★个人空间，与自己相关的信息都搜集在一起，方便查阅，检索</w:t>
            </w:r>
          </w:p>
        </w:tc>
        <w:tc>
          <w:tcPr>
            <w:tcW w:w="62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六</w:t>
            </w:r>
          </w:p>
        </w:tc>
        <w:tc>
          <w:tcPr>
            <w:tcW w:w="65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数字德育系统</w:t>
            </w: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班级评比</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★支持通过电脑端、手机端、网页端、智慧班牌终端对班级进行在线评比</w:t>
            </w:r>
            <w:r>
              <w:rPr>
                <w:rFonts w:hint="eastAsia" w:ascii="宋体" w:hAnsi="宋体" w:cs="宋体"/>
                <w:kern w:val="0"/>
                <w:sz w:val="22"/>
                <w:szCs w:val="22"/>
              </w:rPr>
              <w:br w:type="textWrapping"/>
            </w:r>
            <w:r>
              <w:rPr>
                <w:rFonts w:hint="eastAsia" w:ascii="宋体" w:hAnsi="宋体" w:cs="宋体"/>
                <w:kern w:val="0"/>
                <w:sz w:val="22"/>
                <w:szCs w:val="22"/>
              </w:rPr>
              <w:t>管理员在电脑端进入评价功能，展示对不同学校设置不同的评价维度及评价项目，不同学校用户登录手机端可查看评价维度和评价项目的变化（视频连续展示设置前、设置过程和设置后可评价维度及评价项目的变化）；</w:t>
            </w:r>
            <w:r>
              <w:rPr>
                <w:rFonts w:hint="eastAsia" w:ascii="宋体" w:hAnsi="宋体" w:cs="宋体"/>
                <w:kern w:val="0"/>
                <w:sz w:val="22"/>
                <w:szCs w:val="22"/>
              </w:rPr>
              <w:br w:type="textWrapping"/>
            </w:r>
            <w:r>
              <w:rPr>
                <w:rFonts w:hint="eastAsia" w:ascii="宋体" w:hAnsi="宋体" w:cs="宋体"/>
                <w:kern w:val="0"/>
                <w:sz w:val="22"/>
                <w:szCs w:val="22"/>
              </w:rPr>
              <w:t>支持评比项目方案和内容自定义</w:t>
            </w:r>
            <w:r>
              <w:rPr>
                <w:rFonts w:hint="eastAsia" w:ascii="宋体" w:hAnsi="宋体" w:cs="宋体"/>
                <w:kern w:val="0"/>
                <w:sz w:val="22"/>
                <w:szCs w:val="22"/>
              </w:rPr>
              <w:br w:type="textWrapping"/>
            </w:r>
            <w:r>
              <w:rPr>
                <w:rFonts w:hint="eastAsia" w:ascii="宋体" w:hAnsi="宋体" w:cs="宋体"/>
                <w:kern w:val="0"/>
                <w:sz w:val="22"/>
                <w:szCs w:val="22"/>
              </w:rPr>
              <w:t>支持评比结果自动展示在智慧班牌上，展示内容为每天每个项目评比结果，并能展示评比汇总，与全校年级平均分做对比</w:t>
            </w:r>
            <w:r>
              <w:rPr>
                <w:rFonts w:hint="eastAsia" w:ascii="宋体" w:hAnsi="宋体" w:cs="宋体"/>
                <w:kern w:val="0"/>
                <w:sz w:val="22"/>
                <w:szCs w:val="22"/>
              </w:rPr>
              <w:br w:type="textWrapping"/>
            </w:r>
            <w:r>
              <w:rPr>
                <w:rFonts w:hint="eastAsia" w:ascii="宋体" w:hAnsi="宋体" w:cs="宋体"/>
                <w:kern w:val="0"/>
                <w:sz w:val="22"/>
                <w:szCs w:val="22"/>
              </w:rPr>
              <w:t>管理员在电脑端进入评价功能，展示对不同用户角色（老师、家长）设置不同的评价权限，老师和家长用户登录手机端可查看评价项目的变化（视频连续展示设置前、设置过程和设置后可评价项目的变化）；</w:t>
            </w:r>
            <w:r>
              <w:rPr>
                <w:rFonts w:hint="eastAsia" w:ascii="宋体" w:hAnsi="宋体" w:cs="宋体"/>
                <w:kern w:val="0"/>
                <w:sz w:val="22"/>
                <w:szCs w:val="22"/>
              </w:rPr>
              <w:br w:type="textWrapping"/>
            </w:r>
            <w:r>
              <w:rPr>
                <w:rFonts w:hint="eastAsia" w:ascii="宋体" w:hAnsi="宋体" w:cs="宋体"/>
                <w:kern w:val="0"/>
                <w:sz w:val="22"/>
                <w:szCs w:val="22"/>
              </w:rPr>
              <w:t>支持不同校区、年级不同评比方案</w:t>
            </w:r>
            <w:r>
              <w:rPr>
                <w:rFonts w:hint="eastAsia" w:ascii="宋体" w:hAnsi="宋体" w:cs="宋体"/>
                <w:kern w:val="0"/>
                <w:sz w:val="22"/>
                <w:szCs w:val="22"/>
              </w:rPr>
              <w:br w:type="textWrapping"/>
            </w:r>
            <w:r>
              <w:rPr>
                <w:rFonts w:hint="eastAsia" w:ascii="宋体" w:hAnsi="宋体" w:cs="宋体"/>
                <w:kern w:val="0"/>
                <w:sz w:val="22"/>
                <w:szCs w:val="22"/>
              </w:rPr>
              <w:t>支持根据评比结果自动颁发班级荣誉，可按每天、每周、每月颁发，班级荣誉可自定义图案、颁发规则（按得分、按排名）</w:t>
            </w:r>
            <w:r>
              <w:rPr>
                <w:rFonts w:hint="eastAsia" w:ascii="宋体" w:hAnsi="宋体" w:cs="宋体"/>
                <w:kern w:val="0"/>
                <w:sz w:val="22"/>
                <w:szCs w:val="22"/>
              </w:rPr>
              <w:br w:type="textWrapping"/>
            </w:r>
            <w:r>
              <w:rPr>
                <w:rFonts w:hint="eastAsia" w:ascii="宋体" w:hAnsi="宋体" w:cs="宋体"/>
                <w:kern w:val="0"/>
                <w:sz w:val="22"/>
                <w:szCs w:val="22"/>
              </w:rPr>
              <w:t>可根据低级班级荣誉获得数量自动升级为高级班级荣誉</w:t>
            </w:r>
            <w:r>
              <w:rPr>
                <w:rFonts w:hint="eastAsia" w:ascii="宋体" w:hAnsi="宋体" w:cs="宋体"/>
                <w:kern w:val="0"/>
                <w:sz w:val="22"/>
                <w:szCs w:val="22"/>
              </w:rPr>
              <w:br w:type="textWrapping"/>
            </w:r>
            <w:r>
              <w:rPr>
                <w:rFonts w:hint="eastAsia" w:ascii="宋体" w:hAnsi="宋体" w:cs="宋体"/>
                <w:kern w:val="0"/>
                <w:sz w:val="22"/>
                <w:szCs w:val="22"/>
              </w:rPr>
              <w:t>可自定义评比报表生成时间，精确到几时几分</w:t>
            </w:r>
            <w:r>
              <w:rPr>
                <w:rFonts w:hint="eastAsia" w:ascii="宋体" w:hAnsi="宋体" w:cs="宋体"/>
                <w:kern w:val="0"/>
                <w:sz w:val="22"/>
                <w:szCs w:val="22"/>
              </w:rPr>
              <w:br w:type="textWrapping"/>
            </w:r>
            <w:r>
              <w:rPr>
                <w:rFonts w:hint="eastAsia" w:ascii="宋体" w:hAnsi="宋体" w:cs="宋体"/>
                <w:kern w:val="0"/>
                <w:sz w:val="22"/>
                <w:szCs w:val="22"/>
              </w:rPr>
              <w:t>支持多种评比模板评星、评优、评分以及校方自定义模板</w:t>
            </w:r>
            <w:r>
              <w:rPr>
                <w:rFonts w:hint="eastAsia" w:ascii="宋体" w:hAnsi="宋体" w:cs="宋体"/>
                <w:kern w:val="0"/>
                <w:sz w:val="22"/>
                <w:szCs w:val="22"/>
              </w:rPr>
              <w:br w:type="textWrapping"/>
            </w:r>
            <w:r>
              <w:rPr>
                <w:rFonts w:hint="eastAsia" w:ascii="宋体" w:hAnsi="宋体" w:cs="宋体"/>
                <w:kern w:val="0"/>
                <w:sz w:val="22"/>
                <w:szCs w:val="22"/>
              </w:rPr>
              <w:t>支持评比结果输出汇总表格</w:t>
            </w:r>
            <w:r>
              <w:rPr>
                <w:rFonts w:hint="eastAsia" w:ascii="宋体" w:hAnsi="宋体" w:cs="宋体"/>
                <w:kern w:val="0"/>
                <w:sz w:val="22"/>
                <w:szCs w:val="22"/>
              </w:rPr>
              <w:br w:type="textWrapping"/>
            </w:r>
            <w:r>
              <w:rPr>
                <w:rFonts w:hint="eastAsia" w:ascii="宋体" w:hAnsi="宋体" w:cs="宋体"/>
                <w:kern w:val="0"/>
                <w:sz w:val="22"/>
                <w:szCs w:val="22"/>
              </w:rPr>
              <w:t>★支持评比备注功能，备注可显示文字和图片。</w:t>
            </w:r>
            <w:r>
              <w:rPr>
                <w:rFonts w:hint="eastAsia" w:ascii="宋体" w:hAnsi="宋体" w:cs="宋体"/>
                <w:kern w:val="0"/>
                <w:sz w:val="22"/>
                <w:szCs w:val="22"/>
              </w:rPr>
              <w:br w:type="textWrapping"/>
            </w:r>
            <w:r>
              <w:rPr>
                <w:rFonts w:hint="eastAsia" w:ascii="宋体" w:hAnsi="宋体" w:cs="宋体"/>
                <w:kern w:val="0"/>
                <w:sz w:val="22"/>
                <w:szCs w:val="22"/>
              </w:rPr>
              <w:t>支持分级分权限评比，评比后显示评比人名称，责任划分</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学生评价</w:t>
            </w:r>
          </w:p>
        </w:tc>
        <w:tc>
          <w:tcPr>
            <w:tcW w:w="6763" w:type="dxa"/>
            <w:noWrap w:val="0"/>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★支持通过电脑端、手机端、网页端、智慧班牌终端对学生进行评价展示（提供演示视频）</w:t>
            </w:r>
            <w:r>
              <w:rPr>
                <w:rFonts w:hint="eastAsia" w:ascii="宋体" w:hAnsi="宋体" w:cs="宋体"/>
                <w:kern w:val="0"/>
                <w:sz w:val="22"/>
                <w:szCs w:val="22"/>
              </w:rPr>
              <w:br w:type="textWrapping"/>
            </w:r>
            <w:r>
              <w:rPr>
                <w:rFonts w:hint="eastAsia" w:ascii="宋体" w:hAnsi="宋体" w:cs="宋体"/>
                <w:kern w:val="0"/>
                <w:sz w:val="22"/>
                <w:szCs w:val="22"/>
              </w:rPr>
              <w:t>通过手机端刷学生人脸和学生卡进行快速评价；"</w:t>
            </w:r>
            <w:r>
              <w:rPr>
                <w:rFonts w:hint="eastAsia" w:ascii="宋体" w:hAnsi="宋体" w:cs="宋体"/>
                <w:kern w:val="0"/>
                <w:sz w:val="22"/>
                <w:szCs w:val="22"/>
              </w:rPr>
              <w:br w:type="textWrapping"/>
            </w:r>
            <w:r>
              <w:rPr>
                <w:rFonts w:hint="eastAsia" w:ascii="宋体" w:hAnsi="宋体" w:cs="宋体"/>
                <w:kern w:val="0"/>
                <w:sz w:val="22"/>
                <w:szCs w:val="22"/>
              </w:rPr>
              <w:t>支持鼓励性的加分评价以及修正性的扣分评价</w:t>
            </w:r>
            <w:r>
              <w:rPr>
                <w:rFonts w:hint="eastAsia" w:ascii="宋体" w:hAnsi="宋体" w:cs="宋体"/>
                <w:kern w:val="0"/>
                <w:sz w:val="22"/>
                <w:szCs w:val="22"/>
              </w:rPr>
              <w:br w:type="textWrapping"/>
            </w:r>
            <w:r>
              <w:rPr>
                <w:rFonts w:hint="eastAsia" w:ascii="宋体" w:hAnsi="宋体" w:cs="宋体"/>
                <w:kern w:val="0"/>
                <w:sz w:val="22"/>
                <w:szCs w:val="22"/>
              </w:rPr>
              <w:t>支持评价自动选定可观看人员，修正性评价只有相关人可见</w:t>
            </w:r>
            <w:r>
              <w:rPr>
                <w:rFonts w:hint="eastAsia" w:ascii="宋体" w:hAnsi="宋体" w:cs="宋体"/>
                <w:kern w:val="0"/>
                <w:sz w:val="22"/>
                <w:szCs w:val="22"/>
              </w:rPr>
              <w:br w:type="textWrapping"/>
            </w:r>
            <w:r>
              <w:rPr>
                <w:rFonts w:hint="eastAsia" w:ascii="宋体" w:hAnsi="宋体" w:cs="宋体"/>
                <w:kern w:val="0"/>
                <w:sz w:val="22"/>
                <w:szCs w:val="22"/>
              </w:rPr>
              <w:t>支持自动评价表现良好学生，评价类型可选。</w:t>
            </w:r>
            <w:r>
              <w:rPr>
                <w:rFonts w:hint="eastAsia" w:ascii="宋体" w:hAnsi="宋体" w:cs="宋体"/>
                <w:kern w:val="0"/>
                <w:sz w:val="22"/>
                <w:szCs w:val="22"/>
              </w:rPr>
              <w:br w:type="textWrapping"/>
            </w:r>
            <w:r>
              <w:rPr>
                <w:rFonts w:hint="eastAsia" w:ascii="宋体" w:hAnsi="宋体" w:cs="宋体"/>
                <w:color w:val="FF0000"/>
                <w:kern w:val="0"/>
                <w:sz w:val="22"/>
                <w:szCs w:val="22"/>
              </w:rPr>
              <w:t>★支持评价勋章自定义，可灵活增加、删除勋章、设置对应勋章的分数（提供演示视频）</w:t>
            </w:r>
            <w:r>
              <w:rPr>
                <w:rFonts w:hint="eastAsia" w:ascii="宋体" w:hAnsi="宋体" w:cs="宋体"/>
                <w:kern w:val="0"/>
                <w:sz w:val="22"/>
                <w:szCs w:val="22"/>
              </w:rPr>
              <w:br w:type="textWrapping"/>
            </w:r>
            <w:r>
              <w:rPr>
                <w:rFonts w:hint="eastAsia" w:ascii="宋体" w:hAnsi="宋体" w:cs="宋体"/>
                <w:kern w:val="0"/>
                <w:sz w:val="22"/>
                <w:szCs w:val="22"/>
              </w:rPr>
              <w:t>提供学生奖品兑换设置，可个性设置奖品类型、图片、兑换规则</w:t>
            </w:r>
            <w:r>
              <w:rPr>
                <w:rFonts w:hint="eastAsia" w:ascii="宋体" w:hAnsi="宋体" w:cs="宋体"/>
                <w:kern w:val="0"/>
                <w:sz w:val="22"/>
                <w:szCs w:val="22"/>
              </w:rPr>
              <w:br w:type="textWrapping"/>
            </w:r>
            <w:r>
              <w:rPr>
                <w:rFonts w:hint="eastAsia" w:ascii="宋体" w:hAnsi="宋体" w:cs="宋体"/>
                <w:kern w:val="0"/>
                <w:sz w:val="22"/>
                <w:szCs w:val="22"/>
              </w:rPr>
              <w:t>"支持评价汇总成长维度图</w:t>
            </w:r>
            <w:r>
              <w:rPr>
                <w:rFonts w:hint="eastAsia" w:ascii="宋体" w:hAnsi="宋体" w:cs="宋体"/>
                <w:kern w:val="0"/>
                <w:sz w:val="22"/>
                <w:szCs w:val="22"/>
              </w:rPr>
              <w:br w:type="textWrapping"/>
            </w:r>
            <w:r>
              <w:rPr>
                <w:rFonts w:hint="eastAsia" w:ascii="宋体" w:hAnsi="宋体" w:cs="宋体"/>
                <w:kern w:val="0"/>
                <w:sz w:val="22"/>
                <w:szCs w:val="22"/>
              </w:rPr>
              <w:t>电脑端进入评价功能，展示对不同任教科目设置不同的评价权限，任课教师用户登录手机端可查看评价权限的变化（视频连续展示设置前、设置过程和设置后可评价项目的变化）；"</w:t>
            </w:r>
            <w:r>
              <w:rPr>
                <w:rFonts w:hint="eastAsia" w:ascii="宋体" w:hAnsi="宋体" w:cs="宋体"/>
                <w:kern w:val="0"/>
                <w:sz w:val="22"/>
                <w:szCs w:val="22"/>
              </w:rPr>
              <w:br w:type="textWrapping"/>
            </w:r>
            <w:r>
              <w:rPr>
                <w:rFonts w:hint="eastAsia" w:ascii="宋体" w:hAnsi="宋体" w:cs="宋体"/>
                <w:kern w:val="0"/>
                <w:sz w:val="22"/>
                <w:szCs w:val="22"/>
              </w:rPr>
              <w:t>可根据年级设置可颁发的评价</w:t>
            </w:r>
            <w:r>
              <w:rPr>
                <w:rFonts w:hint="eastAsia" w:ascii="宋体" w:hAnsi="宋体" w:cs="宋体"/>
                <w:kern w:val="0"/>
                <w:sz w:val="22"/>
                <w:szCs w:val="22"/>
              </w:rPr>
              <w:br w:type="textWrapping"/>
            </w:r>
            <w:r>
              <w:rPr>
                <w:rFonts w:hint="eastAsia" w:ascii="宋体" w:hAnsi="宋体" w:cs="宋体"/>
                <w:kern w:val="0"/>
                <w:sz w:val="22"/>
                <w:szCs w:val="22"/>
              </w:rPr>
              <w:t>老师和家长可自定义勋章</w:t>
            </w:r>
            <w:r>
              <w:rPr>
                <w:rFonts w:hint="eastAsia" w:ascii="宋体" w:hAnsi="宋体" w:cs="宋体"/>
                <w:kern w:val="0"/>
                <w:sz w:val="22"/>
                <w:szCs w:val="22"/>
              </w:rPr>
              <w:br w:type="textWrapping"/>
            </w:r>
            <w:r>
              <w:rPr>
                <w:rFonts w:hint="eastAsia" w:ascii="宋体" w:hAnsi="宋体" w:cs="宋体"/>
                <w:kern w:val="0"/>
                <w:sz w:val="22"/>
                <w:szCs w:val="22"/>
              </w:rPr>
              <w:t>可按教师职务设置勋章颁发数量</w:t>
            </w:r>
            <w:r>
              <w:rPr>
                <w:rFonts w:hint="eastAsia" w:ascii="宋体" w:hAnsi="宋体" w:cs="宋体"/>
                <w:kern w:val="0"/>
                <w:sz w:val="22"/>
                <w:szCs w:val="22"/>
              </w:rPr>
              <w:br w:type="textWrapping"/>
            </w:r>
            <w:r>
              <w:rPr>
                <w:rFonts w:hint="eastAsia" w:ascii="宋体" w:hAnsi="宋体" w:cs="宋体"/>
                <w:kern w:val="0"/>
                <w:sz w:val="22"/>
                <w:szCs w:val="22"/>
              </w:rPr>
              <w:t>可设置学生颁发评价数量</w:t>
            </w:r>
            <w:r>
              <w:rPr>
                <w:rFonts w:hint="eastAsia" w:ascii="宋体" w:hAnsi="宋体" w:cs="宋体"/>
                <w:kern w:val="0"/>
                <w:sz w:val="22"/>
                <w:szCs w:val="22"/>
              </w:rPr>
              <w:br w:type="textWrapping"/>
            </w:r>
            <w:r>
              <w:rPr>
                <w:rFonts w:hint="eastAsia" w:ascii="宋体" w:hAnsi="宋体" w:cs="宋体"/>
                <w:kern w:val="0"/>
                <w:sz w:val="22"/>
                <w:szCs w:val="22"/>
              </w:rPr>
              <w:t>可根据年级设置可颁发的评价</w:t>
            </w:r>
            <w:r>
              <w:rPr>
                <w:rFonts w:hint="eastAsia" w:ascii="宋体" w:hAnsi="宋体" w:cs="宋体"/>
                <w:kern w:val="0"/>
                <w:sz w:val="22"/>
                <w:szCs w:val="22"/>
              </w:rPr>
              <w:br w:type="textWrapping"/>
            </w:r>
            <w:r>
              <w:rPr>
                <w:rFonts w:hint="eastAsia" w:ascii="宋体" w:hAnsi="宋体" w:cs="宋体"/>
                <w:kern w:val="0"/>
                <w:sz w:val="22"/>
                <w:szCs w:val="22"/>
              </w:rPr>
              <w:t>可根据评价颁发数量自动颁发评价</w:t>
            </w:r>
            <w:r>
              <w:rPr>
                <w:rFonts w:hint="eastAsia" w:ascii="宋体" w:hAnsi="宋体" w:cs="宋体"/>
                <w:kern w:val="0"/>
                <w:sz w:val="22"/>
                <w:szCs w:val="22"/>
              </w:rPr>
              <w:br w:type="textWrapping"/>
            </w:r>
            <w:r>
              <w:rPr>
                <w:rFonts w:hint="eastAsia" w:ascii="宋体" w:hAnsi="宋体" w:cs="宋体"/>
                <w:kern w:val="0"/>
                <w:sz w:val="22"/>
                <w:szCs w:val="22"/>
              </w:rPr>
              <w:t>可根据自动颁发的低级评价数量，自动颁发高级评价</w:t>
            </w:r>
            <w:r>
              <w:rPr>
                <w:rFonts w:hint="eastAsia" w:ascii="宋体" w:hAnsi="宋体" w:cs="宋体"/>
                <w:kern w:val="0"/>
                <w:sz w:val="22"/>
                <w:szCs w:val="22"/>
              </w:rPr>
              <w:br w:type="textWrapping"/>
            </w:r>
            <w:r>
              <w:rPr>
                <w:rFonts w:hint="eastAsia" w:ascii="宋体" w:hAnsi="宋体" w:cs="宋体"/>
                <w:kern w:val="0"/>
                <w:sz w:val="22"/>
                <w:szCs w:val="22"/>
              </w:rPr>
              <w:t>可自定义自动评价的计算范围</w:t>
            </w:r>
            <w:r>
              <w:rPr>
                <w:rFonts w:hint="eastAsia" w:ascii="宋体" w:hAnsi="宋体" w:cs="宋体"/>
                <w:kern w:val="0"/>
                <w:sz w:val="22"/>
                <w:szCs w:val="22"/>
              </w:rPr>
              <w:br w:type="textWrapping"/>
            </w:r>
            <w:r>
              <w:rPr>
                <w:rFonts w:hint="eastAsia" w:ascii="宋体" w:hAnsi="宋体" w:cs="宋体"/>
                <w:kern w:val="0"/>
                <w:sz w:val="22"/>
                <w:szCs w:val="22"/>
              </w:rPr>
              <w:t>★支持发布评价后添加评价内容</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荣誉表彰</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★支持学校通过电脑端、手机端、网页端、智慧班牌终端对优秀师生进行表彰公告</w:t>
            </w:r>
            <w:r>
              <w:rPr>
                <w:rFonts w:hint="eastAsia" w:ascii="宋体" w:hAnsi="宋体" w:cs="宋体"/>
                <w:kern w:val="0"/>
                <w:sz w:val="22"/>
                <w:szCs w:val="22"/>
              </w:rPr>
              <w:br w:type="textWrapping"/>
            </w:r>
            <w:r>
              <w:rPr>
                <w:rFonts w:hint="eastAsia" w:ascii="宋体" w:hAnsi="宋体" w:cs="宋体"/>
                <w:kern w:val="0"/>
                <w:sz w:val="22"/>
                <w:szCs w:val="22"/>
              </w:rPr>
              <w:t>+表彰人员可以选学生、老师、等多种角色</w:t>
            </w:r>
            <w:r>
              <w:rPr>
                <w:rFonts w:hint="eastAsia" w:ascii="宋体" w:hAnsi="宋体" w:cs="宋体"/>
                <w:kern w:val="0"/>
                <w:sz w:val="22"/>
                <w:szCs w:val="22"/>
              </w:rPr>
              <w:br w:type="textWrapping"/>
            </w:r>
            <w:r>
              <w:rPr>
                <w:rFonts w:hint="eastAsia" w:ascii="宋体" w:hAnsi="宋体" w:cs="宋体"/>
                <w:kern w:val="0"/>
                <w:sz w:val="22"/>
                <w:szCs w:val="22"/>
              </w:rPr>
              <w:t>★支持学校自定义表彰模板，提供5种以上基础模板供选择</w:t>
            </w:r>
            <w:r>
              <w:rPr>
                <w:rFonts w:hint="eastAsia" w:ascii="宋体" w:hAnsi="宋体" w:cs="宋体"/>
                <w:kern w:val="0"/>
                <w:sz w:val="22"/>
                <w:szCs w:val="22"/>
              </w:rPr>
              <w:br w:type="textWrapping"/>
            </w:r>
            <w:r>
              <w:rPr>
                <w:rFonts w:hint="eastAsia" w:ascii="宋体" w:hAnsi="宋体" w:cs="宋体"/>
                <w:kern w:val="0"/>
                <w:sz w:val="22"/>
                <w:szCs w:val="22"/>
              </w:rPr>
              <w:t>支持表彰发布，自动提示学校师生查看</w:t>
            </w:r>
            <w:r>
              <w:rPr>
                <w:rFonts w:hint="eastAsia" w:ascii="宋体" w:hAnsi="宋体" w:cs="宋体"/>
                <w:kern w:val="0"/>
                <w:sz w:val="22"/>
                <w:szCs w:val="22"/>
              </w:rPr>
              <w:br w:type="textWrapping"/>
            </w:r>
            <w:r>
              <w:rPr>
                <w:rFonts w:hint="eastAsia" w:ascii="宋体" w:hAnsi="宋体" w:cs="宋体"/>
                <w:kern w:val="0"/>
                <w:sz w:val="22"/>
                <w:szCs w:val="22"/>
              </w:rPr>
              <w:t>可根据评价获得数量自动颁发表彰</w:t>
            </w:r>
            <w:r>
              <w:rPr>
                <w:rFonts w:hint="eastAsia" w:ascii="宋体" w:hAnsi="宋体" w:cs="宋体"/>
                <w:kern w:val="0"/>
                <w:sz w:val="22"/>
                <w:szCs w:val="22"/>
              </w:rPr>
              <w:br w:type="textWrapping"/>
            </w:r>
            <w:r>
              <w:rPr>
                <w:rFonts w:hint="eastAsia" w:ascii="宋体" w:hAnsi="宋体" w:cs="宋体"/>
                <w:kern w:val="0"/>
                <w:sz w:val="22"/>
                <w:szCs w:val="22"/>
              </w:rPr>
              <w:t>可自定义表彰描述内容模板，提供5种以上基础模板供选择</w:t>
            </w:r>
            <w:r>
              <w:rPr>
                <w:rFonts w:hint="eastAsia" w:ascii="宋体" w:hAnsi="宋体" w:cs="宋体"/>
                <w:kern w:val="0"/>
                <w:sz w:val="22"/>
                <w:szCs w:val="22"/>
              </w:rPr>
              <w:br w:type="textWrapping"/>
            </w:r>
            <w:r>
              <w:rPr>
                <w:rFonts w:hint="eastAsia" w:ascii="宋体" w:hAnsi="宋体" w:cs="宋体"/>
                <w:kern w:val="0"/>
                <w:sz w:val="22"/>
                <w:szCs w:val="22"/>
              </w:rPr>
              <w:t>支持表彰数据自动汇总，输出报表</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七</w:t>
            </w:r>
          </w:p>
        </w:tc>
        <w:tc>
          <w:tcPr>
            <w:tcW w:w="65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PC客户端</w:t>
            </w: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随机点名</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触屏快捷随机点名，避免出现因个人情感总对喜欢的学生提问</w:t>
            </w:r>
          </w:p>
        </w:tc>
        <w:tc>
          <w:tcPr>
            <w:tcW w:w="62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评价</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快速评价，与移动端WEB端体验一致</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考勤</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快速按照课时生成考勤，可修正一些明显异常的考勤情况</w:t>
            </w:r>
            <w:r>
              <w:rPr>
                <w:rFonts w:hint="eastAsia" w:ascii="宋体" w:hAnsi="宋体" w:cs="宋体"/>
                <w:kern w:val="0"/>
                <w:sz w:val="22"/>
                <w:szCs w:val="22"/>
              </w:rPr>
              <w:br w:type="textWrapping"/>
            </w:r>
            <w:r>
              <w:rPr>
                <w:rFonts w:hint="eastAsia" w:ascii="宋体" w:hAnsi="宋体" w:cs="宋体"/>
                <w:kern w:val="0"/>
                <w:sz w:val="22"/>
                <w:szCs w:val="22"/>
              </w:rPr>
              <w:t>★1）管理员在电脑端进入考勤功能，对不同年级设置不同考勤时间</w:t>
            </w:r>
            <w:r>
              <w:rPr>
                <w:rFonts w:hint="eastAsia" w:ascii="宋体" w:hAnsi="宋体" w:cs="宋体"/>
                <w:kern w:val="0"/>
                <w:sz w:val="22"/>
                <w:szCs w:val="22"/>
              </w:rPr>
              <w:br w:type="textWrapping"/>
            </w:r>
            <w:r>
              <w:rPr>
                <w:rFonts w:hint="eastAsia" w:ascii="宋体" w:hAnsi="宋体" w:cs="宋体"/>
                <w:kern w:val="0"/>
                <w:sz w:val="22"/>
                <w:szCs w:val="22"/>
              </w:rPr>
              <w:t>★2）管理员在电脑端进入考勤功能，对老师和学生设置不同考勤时间</w:t>
            </w:r>
            <w:r>
              <w:rPr>
                <w:rFonts w:hint="eastAsia" w:ascii="宋体" w:hAnsi="宋体" w:cs="宋体"/>
                <w:kern w:val="0"/>
                <w:sz w:val="22"/>
                <w:szCs w:val="22"/>
              </w:rPr>
              <w:br w:type="textWrapping"/>
            </w:r>
            <w:r>
              <w:rPr>
                <w:rFonts w:hint="eastAsia" w:ascii="宋体" w:hAnsi="宋体" w:cs="宋体"/>
                <w:kern w:val="0"/>
                <w:sz w:val="22"/>
                <w:szCs w:val="22"/>
              </w:rPr>
              <w:t>★3）学生用户登录手机端，进入请假功能，新建请病假，班级管理员登录电脑端进行审批，要求病假单能体现症状和诊断结果；</w:t>
            </w:r>
            <w:r>
              <w:rPr>
                <w:rFonts w:hint="eastAsia" w:ascii="宋体" w:hAnsi="宋体" w:cs="宋体"/>
                <w:kern w:val="0"/>
                <w:sz w:val="22"/>
                <w:szCs w:val="22"/>
              </w:rPr>
              <w:br w:type="textWrapping"/>
            </w:r>
            <w:r>
              <w:rPr>
                <w:rFonts w:hint="eastAsia" w:ascii="宋体" w:hAnsi="宋体" w:cs="宋体"/>
                <w:kern w:val="0"/>
                <w:sz w:val="22"/>
                <w:szCs w:val="22"/>
              </w:rPr>
              <w:t>★4）管理员登录电脑端进入考勤功能，实时查看当日考勤报表，需包含病情类别分析及报表展示；</w:t>
            </w:r>
            <w:r>
              <w:rPr>
                <w:rFonts w:hint="eastAsia" w:ascii="宋体" w:hAnsi="宋体" w:cs="宋体"/>
                <w:kern w:val="0"/>
                <w:sz w:val="22"/>
                <w:szCs w:val="22"/>
              </w:rPr>
              <w:br w:type="textWrapping"/>
            </w:r>
            <w:r>
              <w:rPr>
                <w:rFonts w:hint="eastAsia" w:ascii="宋体" w:hAnsi="宋体" w:cs="宋体"/>
                <w:color w:val="FF0000"/>
                <w:kern w:val="0"/>
                <w:sz w:val="22"/>
                <w:szCs w:val="22"/>
              </w:rPr>
              <w:t>★5）管理员在电脑端连接蓝牙基站，消息功能实时获取推送学生电子校徽的在校信息（提供演示视频）</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录屏</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实现录屏功能，录好后支持分享，转发，本地资源上传</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截屏</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支持自定义截取屏幕展示内容，方便分享，转发，本地资源上传</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计时器</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支持正向计时反向计时</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物联网</w:t>
            </w:r>
          </w:p>
        </w:tc>
        <w:tc>
          <w:tcPr>
            <w:tcW w:w="6763" w:type="dxa"/>
            <w:noWrap w:val="0"/>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★支持物理网中控管理，控制空调电扇窗帘等（提供演示视频）</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录播</w:t>
            </w:r>
          </w:p>
        </w:tc>
        <w:tc>
          <w:tcPr>
            <w:tcW w:w="6763" w:type="dxa"/>
            <w:noWrap w:val="0"/>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★支持直播录播功能（现场提供演示视频）</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vMerge w:val="restart"/>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互动课堂</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★互动涂鸦：支持教师机涂鸦、拍照上传、禁止学生机退出课堂；</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vMerge w:val="continue"/>
            <w:noWrap w:val="0"/>
            <w:vAlign w:val="center"/>
          </w:tcPr>
          <w:p>
            <w:pPr>
              <w:widowControl/>
              <w:spacing w:line="240" w:lineRule="auto"/>
              <w:jc w:val="left"/>
              <w:rPr>
                <w:rFonts w:ascii="宋体" w:hAnsi="宋体" w:cs="宋体"/>
                <w:kern w:val="0"/>
                <w:sz w:val="22"/>
                <w:szCs w:val="22"/>
              </w:rPr>
            </w:pP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课堂推屏：支持课堂推屏、学生涂鸦、学生推送图片、随机点名；支持老师、学生互动答题，正确率、作答情况、答题人数一目了然（现场提供演示视频）</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noWrap w:val="0"/>
            <w:vAlign w:val="center"/>
          </w:tcPr>
          <w:p>
            <w:pPr>
              <w:widowControl/>
              <w:spacing w:line="240" w:lineRule="auto"/>
              <w:jc w:val="left"/>
            </w:pPr>
          </w:p>
          <w:p>
            <w:pPr>
              <w:pStyle w:val="2"/>
              <w:rPr>
                <w:rFonts w:ascii="宋体" w:hAnsi="宋体" w:cs="宋体"/>
                <w:color w:val="000000"/>
                <w:kern w:val="0"/>
                <w:sz w:val="22"/>
                <w:szCs w:val="22"/>
                <w:lang w:val="en-US" w:eastAsia="zh-CN"/>
              </w:rPr>
            </w:pPr>
          </w:p>
          <w:p>
            <w:pPr>
              <w:pStyle w:val="2"/>
              <w:ind w:firstLine="0"/>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八</w:t>
            </w:r>
          </w:p>
          <w:p>
            <w:pPr>
              <w:pStyle w:val="2"/>
              <w:rPr>
                <w:rFonts w:ascii="宋体" w:hAnsi="宋体" w:cs="宋体"/>
                <w:color w:val="000000"/>
                <w:kern w:val="0"/>
                <w:sz w:val="22"/>
                <w:szCs w:val="22"/>
                <w:lang w:val="en-US" w:eastAsia="zh-CN"/>
              </w:rPr>
            </w:pPr>
          </w:p>
          <w:p>
            <w:pPr>
              <w:pStyle w:val="2"/>
              <w:rPr>
                <w:rFonts w:ascii="宋体" w:hAnsi="宋体" w:cs="宋体"/>
                <w:color w:val="000000"/>
                <w:kern w:val="0"/>
                <w:sz w:val="22"/>
                <w:szCs w:val="22"/>
                <w:lang w:val="en-US" w:eastAsia="zh-CN"/>
              </w:rPr>
            </w:pPr>
          </w:p>
          <w:p>
            <w:pPr>
              <w:pStyle w:val="2"/>
              <w:rPr>
                <w:rFonts w:ascii="宋体" w:hAnsi="宋体" w:cs="宋体"/>
                <w:color w:val="000000"/>
                <w:kern w:val="0"/>
                <w:sz w:val="22"/>
                <w:szCs w:val="22"/>
                <w:lang w:val="en-US" w:eastAsia="zh-CN"/>
              </w:rPr>
            </w:pPr>
          </w:p>
        </w:tc>
        <w:tc>
          <w:tcPr>
            <w:tcW w:w="658" w:type="dxa"/>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电子督学系统</w:t>
            </w: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软件功能</w:t>
            </w:r>
          </w:p>
        </w:tc>
        <w:tc>
          <w:tcPr>
            <w:tcW w:w="6763" w:type="dxa"/>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一、教师评学功能</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（1）能查看评学及问卷通知。</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（2）点击评学通知可进行相关教学评测及问卷调查。</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（3）教师可以查看自己评价结果。</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能够按学期统计本学校相关评学数据的统计对比结果，同时也要能查询具体指标评价情况。</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（4）支持客观、主观指标生成，至少有二级指标，可设定各指标权重，每项权重为0~100%，并且各项权重总和等于100%，不等于则系统报警。</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（5）能够实现评学问卷的发布，包含客观题、主观题设置，调查范围设置，问卷发布管理。</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（6）数据分析统计：根据指标权重对各项指标结果进行统计反馈，能查看每学期所有课程的教师评学结果</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（7）支持ios，安卓 手机端，web pc客户端使用教师评学功能</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二、督导听课功能</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（1）督导员或领导干部可按教师、课程、时间、地点等查询条件，筛选被任课教师课程。</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（2）督导员或领导干部可按时间段查询本人所听教师的相关数据统计结果。</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（3）可以查看到督导组推荐的被听课教师人员名单。</w:t>
            </w:r>
          </w:p>
        </w:tc>
        <w:tc>
          <w:tcPr>
            <w:tcW w:w="628" w:type="dxa"/>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noWrap w:val="0"/>
            <w:vAlign w:val="center"/>
          </w:tcPr>
          <w:p>
            <w:pPr>
              <w:pStyle w:val="2"/>
              <w:ind w:firstLine="0"/>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九</w:t>
            </w:r>
          </w:p>
        </w:tc>
        <w:tc>
          <w:tcPr>
            <w:tcW w:w="658" w:type="dxa"/>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教师培训系统</w:t>
            </w: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软件功能</w:t>
            </w:r>
          </w:p>
        </w:tc>
        <w:tc>
          <w:tcPr>
            <w:tcW w:w="6763" w:type="dxa"/>
            <w:noWrap w:val="0"/>
            <w:vAlign w:val="center"/>
          </w:tcPr>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1、支持安卓，ios手机端，电脑pc客户端使用；</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2、支持发布培训通知；</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3、支持指定人员参加；</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4、支持培训时评论；</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5、支持培训时申请发言；</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6、支持培训时主动开启学员摄像头或语音；</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7、支持培训课件上传；</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8、支持培训时多人语音；</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9、支持导出培训在线人数，时长等报表；</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10、支持校本资源库建设；</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11、支持培训效果调查问卷发布和汇总；</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12、支持建立教师发展档案；</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13、支持教师分享优秀案例或内容；</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14、支持直播；</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15、支持校园文化建设；</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16、支持培训会议管理；</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17、支持过程评价；</w:t>
            </w:r>
          </w:p>
          <w:p>
            <w:pPr>
              <w:widowControl/>
              <w:spacing w:line="240" w:lineRule="auto"/>
              <w:jc w:val="left"/>
              <w:rPr>
                <w:rFonts w:hint="eastAsia" w:ascii="宋体" w:hAnsi="宋体" w:cs="宋体"/>
                <w:kern w:val="0"/>
                <w:sz w:val="22"/>
                <w:szCs w:val="22"/>
              </w:rPr>
            </w:pPr>
            <w:r>
              <w:rPr>
                <w:rFonts w:hint="eastAsia" w:ascii="宋体" w:hAnsi="宋体" w:cs="宋体"/>
                <w:kern w:val="0"/>
                <w:sz w:val="22"/>
                <w:szCs w:val="22"/>
              </w:rPr>
              <w:t>18、支持荣誉表彰。</w:t>
            </w:r>
          </w:p>
        </w:tc>
        <w:tc>
          <w:tcPr>
            <w:tcW w:w="628" w:type="dxa"/>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744"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十</w:t>
            </w:r>
          </w:p>
        </w:tc>
        <w:tc>
          <w:tcPr>
            <w:tcW w:w="658" w:type="dxa"/>
            <w:vMerge w:val="restart"/>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大数据分析系统</w:t>
            </w: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学生成长大数据</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1、支持通过对学生基础信息、学业进步、成长实践、身体素质等数据的采集和分析，形成学生成长大数据，并进行可视化反馈呈现，为学生、家长、教师、学校提供专业的数据分析，助力教育 “智能化”发展。</w:t>
            </w:r>
          </w:p>
        </w:tc>
        <w:tc>
          <w:tcPr>
            <w:tcW w:w="62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老师发展大数据</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支持对教师的基本信息、教学能力、个人经历、专业发展等进行数据采集和分析，对教师的教学常规、教学质量、学术活动、获奖等方面提供多维度评价和分析，最终形成可视化的教师发展大数据，为教师的自我提升、为学校对教师的发展进行科学规划等提供有效的数据参考。</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班级管理大数据</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1、支持通过对班级事务、家校沟通、教学过程等多方面数据进行采集和分析、形成班级管理大数据，并进行可视化反馈呈现，为班主任开展科学、合理的班级管理提供重要的数据依据。</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学校运营大数据</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大数据分析支持系统对学生、教师、学校的基础信息、学校办学质量及资源信息等各方面进行数据采集和分析，形成学校运营大数据，并进行可视化反馈呈现，帮助学校管理者在各种决策和活动中，如教学计划的制定、教学活动的组织、教学质量的控制与评估、教师学生管理等方面，做出科学的决策。</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区域决策大系统</w:t>
            </w:r>
          </w:p>
        </w:tc>
        <w:tc>
          <w:tcPr>
            <w:tcW w:w="6763" w:type="dxa"/>
            <w:noWrap w:val="0"/>
            <w:vAlign w:val="center"/>
          </w:tcPr>
          <w:p>
            <w:pPr>
              <w:widowControl/>
              <w:spacing w:line="240" w:lineRule="auto"/>
              <w:rPr>
                <w:rFonts w:ascii="宋体" w:hAnsi="宋体" w:cs="宋体"/>
                <w:kern w:val="0"/>
                <w:sz w:val="22"/>
                <w:szCs w:val="22"/>
              </w:rPr>
            </w:pPr>
            <w:r>
              <w:rPr>
                <w:rFonts w:hint="eastAsia" w:ascii="宋体" w:hAnsi="宋体" w:cs="宋体"/>
                <w:kern w:val="0"/>
                <w:sz w:val="22"/>
                <w:szCs w:val="22"/>
              </w:rPr>
              <w:t>1、大数据分析系统在区县、或市级层面，建立统一的大数据中心，为所有教育单位提供统一服务，包括传统基础服务、数据共享服务、统一认证服务、教育信息化系统标准制定服务、系统建设监管服务和网络安全监管服务。大数据分析系统通过数据聚集、计算建模，实时呈现教育现状，为决策提供数据支持，推动区域教育信息化发展。</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8" w:hRule="atLeast"/>
        </w:trPr>
        <w:tc>
          <w:tcPr>
            <w:tcW w:w="744" w:type="dxa"/>
            <w:vMerge w:val="restart"/>
            <w:noWrap w:val="0"/>
            <w:vAlign w:val="center"/>
          </w:tcPr>
          <w:p>
            <w:pPr>
              <w:widowControl/>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十一</w:t>
            </w:r>
          </w:p>
        </w:tc>
        <w:tc>
          <w:tcPr>
            <w:tcW w:w="658" w:type="dxa"/>
            <w:vMerge w:val="restart"/>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常态化直播录播系统</w:t>
            </w:r>
          </w:p>
        </w:tc>
        <w:tc>
          <w:tcPr>
            <w:tcW w:w="842" w:type="dxa"/>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高清录播主机</w:t>
            </w:r>
          </w:p>
        </w:tc>
        <w:tc>
          <w:tcPr>
            <w:tcW w:w="6763" w:type="dxa"/>
            <w:noWrap w:val="0"/>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1.★终端宽度小于等于165mm2.★终端厚度小于等于68mm</w:t>
            </w:r>
            <w:r>
              <w:rPr>
                <w:rFonts w:hint="eastAsia" w:ascii="宋体" w:hAnsi="宋体" w:cs="宋体"/>
                <w:kern w:val="0"/>
                <w:sz w:val="22"/>
                <w:szCs w:val="22"/>
              </w:rPr>
              <w:t>3.四核1.8GHz及以上，RAM2GB及以上，ROM8GB及以上4.终端内置WiFi模块和RJ45网络接口5.终端内置蓝牙通信模块6.终端内置2.4G通信模块7.终端提供如下接口：DC12V电源、2个以上USB接口、一个HDMI接口、一个micro USB接口8.终端安装后与墙面缝隙小于1mm9.终端支持IP广播功能，支持对教室原有音箱设备的利旧连接使用10.★支持通过iOS/HD、Android/HD、PC浏览器、Windows客户端、Mac客户端等终端设备客户端软件进行广播11.★支持根据老师任教关系，限制选择特定班级教室进行定向广播12.★终端支持和兼容WiFi、蓝牙和2.4G等多种通信协议，对相应物联网终端设备进行无线通信和控制13.★终端支持对教室灯光、风扇、窗帘电机、门禁，环境监测模块等设备的物联控制14.★终端支持与教室大屏互联，实现其他移动终端控制的无线推屏和PPT翻页控制15.★终端支持与学生智能终端结合进行互动答题，包括单选、多选和判断题，互动投票16.★终端支持与学生智能手环结合进行室内定位，实现免刷卡的自动课堂考勤管理17.★终端支持互动录播中控，可以实现录播资源的本地缓存18.终端支持手环、校徽实现无感知考勤，以及学生运动数据</w:t>
            </w:r>
            <w:r>
              <w:rPr>
                <w:rFonts w:hint="eastAsia" w:ascii="宋体" w:hAnsi="宋体" w:cs="宋体"/>
                <w:color w:val="FF0000"/>
                <w:kern w:val="0"/>
                <w:sz w:val="22"/>
                <w:szCs w:val="22"/>
              </w:rPr>
              <w:t>（高清录播主机需现场提供实物展示）</w:t>
            </w:r>
          </w:p>
        </w:tc>
        <w:tc>
          <w:tcPr>
            <w:tcW w:w="62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kern w:val="0"/>
                <w:sz w:val="22"/>
                <w:szCs w:val="22"/>
              </w:rPr>
            </w:pPr>
          </w:p>
        </w:tc>
        <w:tc>
          <w:tcPr>
            <w:tcW w:w="842" w:type="dxa"/>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学生跟踪摄像机</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1．内置1/2.5英寸CMOS传感器，有效像素851万2．支持逐行扫描3．支持M12型镜头卡口4．支持三种焦距，焦距: f=7.35mm, 水平视场角: 46°；焦距: f=3.5mm, 水平视场角: 84°；焦距: f=2.8mm, 水平视场角: 1205．支持自动对焦6．最低照度0.05 Lux @ (F1.8, AGC ON)7．支持自动, 室内, 室外, 一键式, 手动五种白平衡8．支持2D, 3D数字降噪9．支持教师模式 / 学生模式自动跟踪功能10．高清输出支持1路, 3G-SDI: BNC类型, 800mVp-p, 75Ω, 遵循SMPTE 424M标准, 支持PoC (最大1080p30)11．网络接口支持1路,  RJ45: 10M/100M/1000M 自适应以太网，支持PoE12．音频接口支持1路, Line In, 3芯凤凰口13．控制接口支持1路, RS485: 2芯凤凰口, 最大距离: 1200米, VISCA/Pelco-D/Pelco-P协议14．电源接口支持DC005类型（DC 12V）15．工作温度：-10°C ~ 40°C；储藏温度：-40°C ~ 60°C16．支持PoC:支持PoC（Power on Cable）功能，电源、视频、控制三线合一，1080p高清传输距离长达100米以上。17．支持PoE:有线网络支持PoE供电，控制、供电、视频、音频仅需一条网线即可完成。18．低照度:星光级超高性噪比的全新CMOS图像传感器可有效降低在低照度情况下的图像噪声，同时应用2D和3D降噪算法，大幅降19．低了图像噪声，即便是超低照度情况下，依然保持画面干净清晰，图像信噪比高达55dB以上。20．WDR:支持WDR，轻松应对不同光照环境，再苛刻的环境亦可还原最真实的你。21．内置麦克风 (可选):内置麦克风阵列，可全向拾音，拾音距离高达12米，独有的噪声抑制算法，让你的语音完美呈现。22．4K超高清:支持4K超高清，超高清晰度配合超高分辨率，最大可提供4K@30fps/25fps图像编码输出，同时向下兼容1080p，720p等分辨率。23．智能教学跟踪 (可选):内置领先图像识别与跟踪算法，无需任何辅助定位摄像机或跟踪主机即可实现平滑自然的跟踪效果，教师跟踪模式和学生跟踪模式可选。24．AF镜头:全定制自动对焦无畸变镜头，广角视场高达46° / 84° / 120°，小镜头，大眼界。同时支持EPTZ，以不动制动，放得更大，看的更清</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kern w:val="0"/>
                <w:sz w:val="22"/>
                <w:szCs w:val="22"/>
              </w:rPr>
            </w:pPr>
          </w:p>
        </w:tc>
        <w:tc>
          <w:tcPr>
            <w:tcW w:w="842" w:type="dxa"/>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教师跟踪摄像机</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1．内置1/2.5英寸CMOS传感器，有效像素851万2．支持逐行扫描3．支持M12型镜头卡口4．支持三种焦距，焦距: f=7.35mm, 水平视场角: 46°；焦距: f=3.5mm, 水平视场角: 84°；焦距: f=2.8mm, 水平视场角: 1205．支持自动对焦6．最低照度0.05 Lux @ (F1.8, AGC ON)7．支持自动, 室内, 室外, 一键式, 手动五种白平衡8．支持2D, 3D数字降噪9．支持教师模式 / 学生模式自动跟踪功能10．高清输出支持1路, 3G-SDI: BNC类型, 800mVp-p, 75Ω, 遵循SMPTE 424M标准, 支持PoC (最大1080p30)11．网络接口支持1路,  RJ45: 10M/100M/1000M 自适应以太网，支持PoE12．音频接口支持1路, Line In, 3芯凤凰口13．控制接口支持1路, RS485: 2芯凤凰口, 最大距离: 1200米, VISCA/Pelco-D/Pelco-P协议14．电源接口支持DC005类型（DC 12V）15．工作温度：-10°C ~ 40°C；储藏温度：-40°C ~ 60°C16．支持PoC:支持PoC（Power on Cable）功能，电源、视频、控制三线合一，1080p高清传输距离长达100米以上。17．支持PoE:有线网络支持PoE供电，控制、供电、视频、音频仅需一条网线即可完成。18．低照度:星光级超高性噪比的全新CMOS图像传感器可有效降低在低照度情况下的图像噪声，同时应用2D和3D降噪算法，大幅降19．低了图像噪声，即便是超低照度情况下，依然保持画面干净清晰，图像信噪比高达55dB以上。20．WDR:支持WDR，轻松应对不同光照环境，再苛刻的环境亦可还原最真实的你。21．内置麦克风 (可选):内置麦克风阵列，可全向拾音，拾音距离高达12米，独有的噪声抑制算法，让你的语音完美呈现。22．4K超高清:支持4K超高清，超高清晰度配合超高分辨率，最大可提供4K@30fps/25fps图像编码输出，同时向下兼容1080p，720p等分辨率。23．智能教学跟踪 (可选):内置领先图像识别与跟踪算法，无需任何辅助定位摄像机或跟踪主机即可实现平滑自然的跟踪效果，教师跟踪模式和学生跟踪模式可选。24．AF镜头:全定制自动对焦无畸变镜头，广角视场高达46° / 84° / 120°，小镜头，大眼界。同时支持EPTZ，以不动制动，放得更大，看的更清。</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kern w:val="0"/>
                <w:sz w:val="22"/>
                <w:szCs w:val="22"/>
              </w:rPr>
            </w:pPr>
          </w:p>
        </w:tc>
        <w:tc>
          <w:tcPr>
            <w:tcW w:w="842" w:type="dxa"/>
            <w:noWrap/>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拾音器</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1、信噪比：85dB(1米40dB音源) 80dB(10米40dB音源) 1KHz at 1Pa</w:t>
            </w:r>
            <w:r>
              <w:rPr>
                <w:rFonts w:hint="eastAsia" w:ascii="宋体" w:hAnsi="宋体" w:cs="宋体"/>
                <w:kern w:val="0"/>
                <w:sz w:val="22"/>
                <w:szCs w:val="22"/>
              </w:rPr>
              <w:br w:type="textWrapping"/>
            </w:r>
            <w:r>
              <w:rPr>
                <w:rFonts w:hint="eastAsia" w:ascii="宋体" w:hAnsi="宋体" w:cs="宋体"/>
                <w:kern w:val="0"/>
                <w:sz w:val="22"/>
                <w:szCs w:val="22"/>
              </w:rPr>
              <w:t>2.10-150平方米(可调)高保真、高灵敏、高带宽、无噪音</w:t>
            </w:r>
            <w:r>
              <w:rPr>
                <w:rFonts w:hint="eastAsia" w:ascii="宋体" w:hAnsi="宋体" w:cs="宋体"/>
                <w:kern w:val="0"/>
                <w:sz w:val="22"/>
                <w:szCs w:val="22"/>
              </w:rPr>
              <w:br w:type="textWrapping"/>
            </w:r>
            <w:r>
              <w:rPr>
                <w:rFonts w:hint="eastAsia" w:ascii="宋体" w:hAnsi="宋体" w:cs="宋体"/>
                <w:kern w:val="0"/>
                <w:sz w:val="22"/>
                <w:szCs w:val="22"/>
              </w:rPr>
              <w:t>3、超长音频信号传输技术，采用高级树脂PVC+双层金属网罩传输3公里。</w:t>
            </w:r>
            <w:r>
              <w:rPr>
                <w:rFonts w:hint="eastAsia" w:ascii="宋体" w:hAnsi="宋体" w:cs="宋体"/>
                <w:kern w:val="0"/>
                <w:sz w:val="22"/>
                <w:szCs w:val="22"/>
              </w:rPr>
              <w:br w:type="textWrapping"/>
            </w:r>
            <w:r>
              <w:rPr>
                <w:rFonts w:hint="eastAsia" w:ascii="宋体" w:hAnsi="宋体" w:cs="宋体"/>
                <w:kern w:val="0"/>
                <w:sz w:val="22"/>
                <w:szCs w:val="22"/>
              </w:rPr>
              <w:t>4、环境温度：-20℃～75℃的超强环境温度工作，保证后端高质量的录音效果。</w:t>
            </w:r>
            <w:r>
              <w:rPr>
                <w:rFonts w:hint="eastAsia" w:ascii="宋体" w:hAnsi="宋体" w:cs="宋体"/>
                <w:kern w:val="0"/>
                <w:sz w:val="22"/>
                <w:szCs w:val="22"/>
              </w:rPr>
              <w:br w:type="textWrapping"/>
            </w:r>
            <w:r>
              <w:rPr>
                <w:rFonts w:hint="eastAsia" w:ascii="宋体" w:hAnsi="宋体" w:cs="宋体"/>
                <w:kern w:val="0"/>
                <w:sz w:val="22"/>
                <w:szCs w:val="22"/>
              </w:rPr>
              <w:t>5.输出阻抗：600～1000 欧姆非平衡</w:t>
            </w:r>
            <w:r>
              <w:rPr>
                <w:rFonts w:hint="eastAsia" w:ascii="宋体" w:hAnsi="宋体" w:cs="宋体"/>
                <w:kern w:val="0"/>
                <w:sz w:val="22"/>
                <w:szCs w:val="22"/>
              </w:rPr>
              <w:br w:type="textWrapping"/>
            </w:r>
            <w:r>
              <w:rPr>
                <w:rFonts w:hint="eastAsia" w:ascii="宋体" w:hAnsi="宋体" w:cs="宋体"/>
                <w:kern w:val="0"/>
                <w:sz w:val="22"/>
                <w:szCs w:val="22"/>
              </w:rPr>
              <w:t>6.信号处理电路：AGC自动增益控制，Triangulation阵列，DSP及多级动态降噪处理</w:t>
            </w:r>
            <w:r>
              <w:rPr>
                <w:rFonts w:hint="eastAsia" w:ascii="宋体" w:hAnsi="宋体" w:cs="宋体"/>
                <w:kern w:val="0"/>
                <w:sz w:val="22"/>
                <w:szCs w:val="22"/>
              </w:rPr>
              <w:br w:type="textWrapping"/>
            </w:r>
            <w:r>
              <w:rPr>
                <w:rFonts w:hint="eastAsia" w:ascii="宋体" w:hAnsi="宋体" w:cs="宋体"/>
                <w:kern w:val="0"/>
                <w:sz w:val="22"/>
                <w:szCs w:val="22"/>
              </w:rPr>
              <w:t>7.传输线缆：电话线、网络双绞线、屏蔽电缆 (电磁复杂环境请用屏蔽电缆)</w:t>
            </w:r>
            <w:r>
              <w:rPr>
                <w:rFonts w:hint="eastAsia" w:ascii="宋体" w:hAnsi="宋体" w:cs="宋体"/>
                <w:kern w:val="0"/>
                <w:sz w:val="22"/>
                <w:szCs w:val="22"/>
              </w:rPr>
              <w:br w:type="textWrapping"/>
            </w:r>
            <w:r>
              <w:rPr>
                <w:rFonts w:hint="eastAsia" w:ascii="宋体" w:hAnsi="宋体" w:cs="宋体"/>
                <w:kern w:val="0"/>
                <w:sz w:val="22"/>
                <w:szCs w:val="22"/>
              </w:rPr>
              <w:t>8.电磁兼容性符合GB 9254-2008</w:t>
            </w:r>
            <w:r>
              <w:rPr>
                <w:rFonts w:hint="eastAsia" w:ascii="宋体" w:hAnsi="宋体" w:cs="宋体"/>
                <w:kern w:val="0"/>
                <w:sz w:val="22"/>
                <w:szCs w:val="22"/>
              </w:rPr>
              <w:br w:type="textWrapping"/>
            </w:r>
            <w:r>
              <w:rPr>
                <w:rFonts w:hint="eastAsia" w:ascii="宋体" w:hAnsi="宋体" w:cs="宋体"/>
                <w:kern w:val="0"/>
                <w:sz w:val="22"/>
                <w:szCs w:val="22"/>
              </w:rPr>
              <w:t>9.可靠性指标MTBF≧80000小时</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kern w:val="0"/>
                <w:sz w:val="22"/>
                <w:szCs w:val="22"/>
              </w:rPr>
            </w:pPr>
          </w:p>
        </w:tc>
        <w:tc>
          <w:tcPr>
            <w:tcW w:w="842" w:type="dxa"/>
            <w:noWrap w:val="0"/>
            <w:vAlign w:val="center"/>
          </w:tcPr>
          <w:p>
            <w:pPr>
              <w:widowControl/>
              <w:spacing w:line="240" w:lineRule="auto"/>
              <w:jc w:val="center"/>
              <w:rPr>
                <w:rFonts w:ascii="宋体" w:hAnsi="宋体" w:cs="宋体"/>
                <w:kern w:val="0"/>
                <w:sz w:val="22"/>
                <w:szCs w:val="22"/>
              </w:rPr>
            </w:pPr>
            <w:r>
              <w:rPr>
                <w:rFonts w:hint="eastAsia" w:ascii="宋体" w:hAnsi="宋体" w:cs="宋体"/>
                <w:kern w:val="0"/>
                <w:sz w:val="22"/>
                <w:szCs w:val="22"/>
              </w:rPr>
              <w:t>录播导播系统</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支持老师全景/近景模式和学生全景/近景+VGA模式支持智能图像识别跟踪，实现无缝平滑切换支持最佳体验智能导播，自动完成画面切换支持PC和手机随时随地在线巡课。2、支持集中监控和安全管理支持基于视频AI的创新应用支持自动更新优化，减轻管理工作支持将优秀教师的整个授课过程及教学内容电子化、数字化支持后期对课件进行删减、合成、传播支持移动终端学习，并能与分布在各个学校的互动录播设备进行直接的对接与资源管理支持音视频互动如置身面授课堂。★3、可与远程听课学生进行互动支持在不干扰正常教学的情况下实现巡查、听课、在线实时教学评估等功能学生、家长、老师可在任何终端（如Windows系统、Apple Mac系统，Android智能终端、iPad终端等），登录到平台中</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0" w:hRule="atLeast"/>
        </w:trPr>
        <w:tc>
          <w:tcPr>
            <w:tcW w:w="744" w:type="dxa"/>
            <w:vMerge w:val="restart"/>
            <w:noWrap w:val="0"/>
            <w:vAlign w:val="center"/>
          </w:tcPr>
          <w:p>
            <w:pPr>
              <w:widowControl/>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十二</w:t>
            </w:r>
          </w:p>
        </w:tc>
        <w:tc>
          <w:tcPr>
            <w:tcW w:w="65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智慧班牌系统</w:t>
            </w:r>
          </w:p>
        </w:tc>
        <w:tc>
          <w:tcPr>
            <w:tcW w:w="842"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终端</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主频四核1.8GHz及以上，RAM3GB及以上，ROM16GB及以上。显示屏LED背光，21.5英寸及以上，分辨率1920x1080及以上（即1080P及以上）。10点电容式触摸屏。内置摄像头500万像素及以上。内置麦克风和扬声器。网络支持WIFI和标准RJ45以太网接口。接口支持USB、HDMI。</w:t>
            </w:r>
            <w:r>
              <w:rPr>
                <w:rFonts w:hint="eastAsia" w:ascii="宋体" w:hAnsi="宋体" w:cs="宋体"/>
                <w:kern w:val="0"/>
                <w:sz w:val="22"/>
                <w:szCs w:val="22"/>
              </w:rPr>
              <w:br w:type="textWrapping"/>
            </w:r>
            <w:r>
              <w:rPr>
                <w:rFonts w:hint="eastAsia" w:ascii="宋体" w:hAnsi="宋体" w:cs="宋体"/>
                <w:kern w:val="0"/>
                <w:sz w:val="22"/>
                <w:szCs w:val="22"/>
              </w:rPr>
              <w:t>2.操作系统Android 7.1.2以上</w:t>
            </w:r>
            <w:r>
              <w:rPr>
                <w:rFonts w:hint="eastAsia" w:ascii="宋体" w:hAnsi="宋体" w:cs="宋体"/>
                <w:kern w:val="0"/>
                <w:sz w:val="22"/>
                <w:szCs w:val="22"/>
              </w:rPr>
              <w:br w:type="textWrapping"/>
            </w:r>
            <w:r>
              <w:rPr>
                <w:rFonts w:hint="eastAsia" w:ascii="宋体" w:hAnsi="宋体" w:cs="宋体"/>
                <w:kern w:val="0"/>
                <w:sz w:val="22"/>
                <w:szCs w:val="22"/>
              </w:rPr>
              <w:t>3.最高支持32GB SD卡</w:t>
            </w:r>
            <w:r>
              <w:rPr>
                <w:rFonts w:hint="eastAsia" w:ascii="宋体" w:hAnsi="宋体" w:cs="宋体"/>
                <w:kern w:val="0"/>
                <w:sz w:val="22"/>
                <w:szCs w:val="22"/>
              </w:rPr>
              <w:br w:type="textWrapping"/>
            </w:r>
            <w:r>
              <w:rPr>
                <w:rFonts w:hint="eastAsia" w:ascii="宋体" w:hAnsi="宋体" w:cs="宋体"/>
                <w:kern w:val="0"/>
                <w:sz w:val="22"/>
                <w:szCs w:val="22"/>
              </w:rPr>
              <w:t>4.内置IC卡读卡器</w:t>
            </w:r>
            <w:r>
              <w:rPr>
                <w:rFonts w:hint="eastAsia" w:ascii="宋体" w:hAnsi="宋体" w:cs="宋体"/>
                <w:kern w:val="0"/>
                <w:sz w:val="22"/>
                <w:szCs w:val="22"/>
              </w:rPr>
              <w:br w:type="textWrapping"/>
            </w:r>
            <w:r>
              <w:rPr>
                <w:rFonts w:hint="eastAsia" w:ascii="宋体" w:hAnsi="宋体" w:cs="宋体"/>
                <w:kern w:val="0"/>
                <w:sz w:val="22"/>
                <w:szCs w:val="22"/>
              </w:rPr>
              <w:t>二、结构</w:t>
            </w:r>
            <w:r>
              <w:rPr>
                <w:rFonts w:hint="eastAsia" w:ascii="宋体" w:hAnsi="宋体" w:cs="宋体"/>
                <w:kern w:val="0"/>
                <w:sz w:val="22"/>
                <w:szCs w:val="22"/>
              </w:rPr>
              <w:br w:type="textWrapping"/>
            </w:r>
            <w:r>
              <w:rPr>
                <w:rFonts w:hint="eastAsia" w:ascii="宋体" w:hAnsi="宋体" w:cs="宋体"/>
                <w:color w:val="FF0000"/>
                <w:kern w:val="0"/>
                <w:sz w:val="22"/>
                <w:szCs w:val="22"/>
              </w:rPr>
              <w:t>★1.终端整机厚度不超过26mm</w:t>
            </w:r>
            <w:r>
              <w:rPr>
                <w:rFonts w:hint="eastAsia" w:ascii="宋体" w:hAnsi="宋体" w:cs="宋体"/>
                <w:kern w:val="0"/>
                <w:sz w:val="22"/>
                <w:szCs w:val="22"/>
              </w:rPr>
              <w:br w:type="textWrapping"/>
            </w:r>
            <w:r>
              <w:rPr>
                <w:rFonts w:hint="eastAsia" w:ascii="宋体" w:hAnsi="宋体" w:cs="宋体"/>
                <w:kern w:val="0"/>
                <w:sz w:val="22"/>
                <w:szCs w:val="22"/>
              </w:rPr>
              <w:t>2.安装后，天线内置在终端内部</w:t>
            </w:r>
            <w:r>
              <w:rPr>
                <w:rFonts w:hint="eastAsia" w:ascii="宋体" w:hAnsi="宋体" w:cs="宋体"/>
                <w:kern w:val="0"/>
                <w:sz w:val="22"/>
                <w:szCs w:val="22"/>
              </w:rPr>
              <w:br w:type="textWrapping"/>
            </w:r>
            <w:r>
              <w:rPr>
                <w:rFonts w:hint="eastAsia" w:ascii="宋体" w:hAnsi="宋体" w:cs="宋体"/>
                <w:kern w:val="0"/>
                <w:sz w:val="22"/>
                <w:szCs w:val="22"/>
              </w:rPr>
              <w:t>3.安装后，终端背面缝隙（即离墙面距离）不大于2mm</w:t>
            </w:r>
            <w:r>
              <w:rPr>
                <w:rFonts w:hint="eastAsia" w:ascii="宋体" w:hAnsi="宋体" w:cs="宋体"/>
                <w:kern w:val="0"/>
                <w:sz w:val="22"/>
                <w:szCs w:val="22"/>
              </w:rPr>
              <w:br w:type="textWrapping"/>
            </w:r>
            <w:r>
              <w:rPr>
                <w:rFonts w:hint="eastAsia" w:ascii="宋体" w:hAnsi="宋体" w:cs="宋体"/>
                <w:color w:val="FF0000"/>
                <w:kern w:val="0"/>
                <w:sz w:val="22"/>
                <w:szCs w:val="22"/>
              </w:rPr>
              <w:t>★4.安装后，网络和电源线，均需支持在整机机构内完全隐藏（需提供产品安装示例图）</w:t>
            </w:r>
            <w:r>
              <w:rPr>
                <w:rFonts w:hint="eastAsia" w:ascii="宋体" w:hAnsi="宋体" w:cs="宋体"/>
                <w:kern w:val="0"/>
                <w:sz w:val="22"/>
                <w:szCs w:val="22"/>
              </w:rPr>
              <w:br w:type="textWrapping"/>
            </w:r>
            <w:r>
              <w:rPr>
                <w:rFonts w:hint="eastAsia" w:ascii="宋体" w:hAnsi="宋体" w:cs="宋体"/>
                <w:kern w:val="0"/>
                <w:sz w:val="22"/>
                <w:szCs w:val="22"/>
              </w:rPr>
              <w:t>三、安全</w:t>
            </w:r>
            <w:r>
              <w:rPr>
                <w:rFonts w:hint="eastAsia" w:ascii="宋体" w:hAnsi="宋体" w:cs="宋体"/>
                <w:kern w:val="0"/>
                <w:sz w:val="22"/>
                <w:szCs w:val="22"/>
              </w:rPr>
              <w:br w:type="textWrapping"/>
            </w:r>
            <w:r>
              <w:rPr>
                <w:rFonts w:hint="eastAsia" w:ascii="宋体" w:hAnsi="宋体" w:cs="宋体"/>
                <w:kern w:val="0"/>
                <w:sz w:val="22"/>
                <w:szCs w:val="22"/>
              </w:rPr>
              <w:t>1.终端内部，采用安全供电，供电电压不超过12V</w:t>
            </w:r>
            <w:r>
              <w:rPr>
                <w:rFonts w:hint="eastAsia" w:ascii="宋体" w:hAnsi="宋体" w:cs="宋体"/>
                <w:kern w:val="0"/>
                <w:sz w:val="22"/>
                <w:szCs w:val="22"/>
              </w:rPr>
              <w:br w:type="textWrapping"/>
            </w:r>
            <w:r>
              <w:rPr>
                <w:rFonts w:hint="eastAsia" w:ascii="宋体" w:hAnsi="宋体" w:cs="宋体"/>
                <w:kern w:val="0"/>
                <w:sz w:val="22"/>
                <w:szCs w:val="22"/>
              </w:rPr>
              <w:t>2.终端不能有电源开关，支持根据供电自动开启和关闭</w:t>
            </w:r>
            <w:r>
              <w:rPr>
                <w:rFonts w:hint="eastAsia" w:ascii="宋体" w:hAnsi="宋体" w:cs="宋体"/>
                <w:kern w:val="0"/>
                <w:sz w:val="22"/>
                <w:szCs w:val="22"/>
              </w:rPr>
              <w:br w:type="textWrapping"/>
            </w:r>
            <w:r>
              <w:rPr>
                <w:rFonts w:hint="eastAsia" w:ascii="宋体" w:hAnsi="宋体" w:cs="宋体"/>
                <w:kern w:val="0"/>
                <w:sz w:val="22"/>
                <w:szCs w:val="22"/>
              </w:rPr>
              <w:t>★投标人所投产品具有3C认证证书</w:t>
            </w:r>
            <w:r>
              <w:rPr>
                <w:rFonts w:hint="eastAsia" w:ascii="宋体" w:hAnsi="宋体" w:cs="宋体"/>
                <w:kern w:val="0"/>
                <w:sz w:val="22"/>
                <w:szCs w:val="22"/>
              </w:rPr>
              <w:br w:type="textWrapping"/>
            </w:r>
            <w:r>
              <w:rPr>
                <w:rFonts w:hint="eastAsia" w:ascii="宋体" w:hAnsi="宋体" w:cs="宋体"/>
                <w:kern w:val="0"/>
                <w:sz w:val="22"/>
                <w:szCs w:val="22"/>
              </w:rPr>
              <w:t>★投标人所投产品公司具有ISO9001证书</w:t>
            </w:r>
            <w:r>
              <w:rPr>
                <w:rFonts w:hint="eastAsia" w:ascii="宋体" w:hAnsi="宋体" w:cs="宋体"/>
                <w:kern w:val="0"/>
                <w:sz w:val="22"/>
                <w:szCs w:val="22"/>
              </w:rPr>
              <w:br w:type="textWrapping"/>
            </w:r>
            <w:r>
              <w:rPr>
                <w:rFonts w:hint="eastAsia" w:ascii="宋体" w:hAnsi="宋体" w:cs="宋体"/>
                <w:kern w:val="0"/>
                <w:sz w:val="22"/>
                <w:szCs w:val="22"/>
              </w:rPr>
              <w:t>★投标人所投产品公司具有ISO14001证书</w:t>
            </w:r>
            <w:r>
              <w:rPr>
                <w:rFonts w:hint="eastAsia" w:ascii="宋体" w:hAnsi="宋体" w:cs="宋体"/>
                <w:kern w:val="0"/>
                <w:sz w:val="22"/>
                <w:szCs w:val="22"/>
              </w:rPr>
              <w:br w:type="textWrapping"/>
            </w:r>
            <w:r>
              <w:rPr>
                <w:rFonts w:hint="eastAsia" w:ascii="宋体" w:hAnsi="宋体" w:cs="宋体"/>
                <w:kern w:val="0"/>
                <w:sz w:val="22"/>
                <w:szCs w:val="22"/>
              </w:rPr>
              <w:t>★投标人所投产品具有国家认可检测机构出具的有效检验报告</w:t>
            </w:r>
            <w:r>
              <w:rPr>
                <w:rFonts w:hint="eastAsia" w:ascii="宋体" w:hAnsi="宋体" w:cs="宋体"/>
                <w:kern w:val="0"/>
                <w:sz w:val="22"/>
                <w:szCs w:val="22"/>
              </w:rPr>
              <w:br w:type="textWrapping"/>
            </w:r>
            <w:r>
              <w:rPr>
                <w:rFonts w:hint="eastAsia" w:ascii="宋体" w:hAnsi="宋体" w:cs="宋体"/>
                <w:kern w:val="0"/>
                <w:sz w:val="22"/>
                <w:szCs w:val="22"/>
              </w:rPr>
              <w:t>★终端通过防尘防水测试（IP65）（需提供产品检测报告复印件）</w:t>
            </w:r>
            <w:r>
              <w:rPr>
                <w:rFonts w:hint="eastAsia" w:ascii="宋体" w:hAnsi="宋体" w:cs="宋体"/>
                <w:kern w:val="0"/>
                <w:sz w:val="22"/>
                <w:szCs w:val="22"/>
              </w:rPr>
              <w:br w:type="textWrapping"/>
            </w:r>
            <w:r>
              <w:rPr>
                <w:rFonts w:hint="eastAsia" w:ascii="宋体" w:hAnsi="宋体" w:cs="宋体"/>
                <w:kern w:val="0"/>
                <w:sz w:val="22"/>
                <w:szCs w:val="22"/>
              </w:rPr>
              <w:t>★终端通过电气设备外壳对外部机机械冲击的防护等级（IK08）（需提供产品检测报告复印件）</w:t>
            </w:r>
            <w:r>
              <w:rPr>
                <w:rFonts w:hint="eastAsia" w:ascii="宋体" w:hAnsi="宋体" w:cs="宋体"/>
                <w:kern w:val="0"/>
                <w:sz w:val="22"/>
                <w:szCs w:val="22"/>
              </w:rPr>
              <w:br w:type="textWrapping"/>
            </w:r>
            <w:r>
              <w:rPr>
                <w:rFonts w:hint="eastAsia" w:ascii="宋体" w:hAnsi="宋体" w:cs="宋体"/>
                <w:kern w:val="0"/>
                <w:sz w:val="22"/>
                <w:szCs w:val="22"/>
              </w:rPr>
              <w:t>★班级管理员可以通过平板端、对班级日常五项评比工作进行在线评比，评比项目学校自由定义,（评比维度支持加减法分，优良中差，星级）每个班级一日评比得分排名情况自动展示到电子班牌上。</w:t>
            </w:r>
            <w:r>
              <w:rPr>
                <w:rFonts w:hint="eastAsia" w:ascii="宋体" w:hAnsi="宋体" w:cs="宋体"/>
                <w:kern w:val="0"/>
                <w:sz w:val="22"/>
                <w:szCs w:val="22"/>
              </w:rPr>
              <w:br w:type="textWrapping"/>
            </w:r>
            <w:r>
              <w:rPr>
                <w:rFonts w:hint="eastAsia" w:ascii="宋体" w:hAnsi="宋体" w:cs="宋体"/>
                <w:color w:val="FF0000"/>
                <w:kern w:val="0"/>
                <w:sz w:val="22"/>
                <w:szCs w:val="22"/>
              </w:rPr>
              <w:t>★与平台，智慧图书柜，校徽，常态化录播为同一品牌（需现场提供实物展示）</w:t>
            </w:r>
          </w:p>
        </w:tc>
        <w:tc>
          <w:tcPr>
            <w:tcW w:w="62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8"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软件</w:t>
            </w:r>
          </w:p>
        </w:tc>
        <w:tc>
          <w:tcPr>
            <w:tcW w:w="6763" w:type="dxa"/>
            <w:noWrap w:val="0"/>
            <w:vAlign w:val="bottom"/>
          </w:tcPr>
          <w:p>
            <w:pPr>
              <w:widowControl/>
              <w:spacing w:line="240" w:lineRule="auto"/>
              <w:jc w:val="left"/>
              <w:rPr>
                <w:rFonts w:ascii="宋体" w:hAnsi="宋体" w:cs="宋体"/>
                <w:kern w:val="0"/>
                <w:sz w:val="22"/>
                <w:szCs w:val="22"/>
              </w:rPr>
            </w:pPr>
            <w:r>
              <w:rPr>
                <w:rFonts w:hint="eastAsia" w:ascii="宋体" w:hAnsi="宋体" w:cs="宋体"/>
                <w:kern w:val="0"/>
                <w:sz w:val="22"/>
                <w:szCs w:val="22"/>
              </w:rPr>
              <w:t>1.支持在终端上查询显示当前空间的课表，同时支持教师和学生在智慧班牌上查看自己的个人课程表，课程表的信息同时应包含上课地点、上课时间、任课老师姓名等</w:t>
            </w:r>
          </w:p>
          <w:p>
            <w:pPr>
              <w:widowControl/>
              <w:spacing w:line="240" w:lineRule="auto"/>
              <w:jc w:val="left"/>
              <w:rPr>
                <w:rFonts w:ascii="宋体" w:hAnsi="宋体" w:cs="宋体"/>
                <w:kern w:val="0"/>
                <w:sz w:val="22"/>
                <w:szCs w:val="22"/>
              </w:rPr>
            </w:pPr>
            <w:r>
              <w:rPr>
                <w:rFonts w:hint="eastAsia" w:ascii="宋体" w:hAnsi="宋体" w:cs="宋体"/>
                <w:kern w:val="0"/>
                <w:sz w:val="22"/>
                <w:szCs w:val="22"/>
              </w:rPr>
              <w:t>2.班牌端支持功能菜单浮层展示，提供各个功能菜单快速入口，包含：学校、班级、班际、评比、通知、表彰、课表、天气，支持触摸功能提供自定义展示模块数量和顺序，以及模块的大小。★支持鼓励性的加分评价以及修正性的扣分评价</w:t>
            </w:r>
          </w:p>
          <w:p>
            <w:pPr>
              <w:widowControl/>
              <w:spacing w:line="240" w:lineRule="auto"/>
              <w:jc w:val="left"/>
              <w:rPr>
                <w:rFonts w:ascii="宋体" w:hAnsi="宋体" w:cs="宋体"/>
                <w:kern w:val="0"/>
                <w:sz w:val="22"/>
                <w:szCs w:val="22"/>
              </w:rPr>
            </w:pPr>
            <w:r>
              <w:rPr>
                <w:rFonts w:hint="eastAsia" w:ascii="宋体" w:hAnsi="宋体" w:cs="宋体"/>
                <w:kern w:val="0"/>
                <w:sz w:val="22"/>
                <w:szCs w:val="22"/>
              </w:rPr>
              <w:t>3.支持师生在屏端刷卡登录，可进行个人相关信息查询，进行班牌访问校园控制平台，可实现视频语音通话功能。</w:t>
            </w:r>
          </w:p>
          <w:p>
            <w:pPr>
              <w:widowControl/>
              <w:spacing w:line="240" w:lineRule="auto"/>
              <w:jc w:val="left"/>
              <w:rPr>
                <w:rFonts w:ascii="宋体" w:hAnsi="宋体" w:cs="宋体"/>
                <w:kern w:val="0"/>
                <w:sz w:val="22"/>
                <w:szCs w:val="22"/>
              </w:rPr>
            </w:pPr>
            <w:r>
              <w:rPr>
                <w:rFonts w:hint="eastAsia" w:ascii="宋体" w:hAnsi="宋体" w:cs="宋体"/>
                <w:kern w:val="0"/>
                <w:sz w:val="22"/>
                <w:szCs w:val="22"/>
              </w:rPr>
              <w:t>★4.智慧班牌管理软件相关功能提供移动端（支持Android、iOS系统）应用以及对应电脑端（支持Windows、Mac系统），提供智慧班牌设备的管理功能，包括删除、添加、修改、</w:t>
            </w:r>
          </w:p>
          <w:p>
            <w:pPr>
              <w:widowControl/>
              <w:spacing w:line="240" w:lineRule="auto"/>
              <w:jc w:val="left"/>
              <w:rPr>
                <w:rFonts w:ascii="宋体" w:hAnsi="宋体" w:cs="宋体"/>
                <w:kern w:val="0"/>
                <w:sz w:val="22"/>
                <w:szCs w:val="22"/>
              </w:rPr>
            </w:pPr>
            <w:r>
              <w:rPr>
                <w:rFonts w:hint="eastAsia" w:ascii="宋体" w:hAnsi="宋体" w:cs="宋体"/>
                <w:kern w:val="0"/>
                <w:sz w:val="22"/>
                <w:szCs w:val="22"/>
              </w:rPr>
              <w:t>5.提供智慧班牌按不同类型，对于相应的功能，类型包括学校展示、班级展示、考勤，提供对各类数据统计汇总的功能，需包括考勤、评比。</w:t>
            </w:r>
          </w:p>
          <w:p>
            <w:pPr>
              <w:widowControl/>
              <w:spacing w:line="240" w:lineRule="auto"/>
              <w:jc w:val="left"/>
              <w:rPr>
                <w:rFonts w:ascii="宋体" w:hAnsi="宋体" w:cs="宋体"/>
                <w:kern w:val="0"/>
                <w:sz w:val="22"/>
                <w:szCs w:val="22"/>
              </w:rPr>
            </w:pPr>
            <w:r>
              <w:rPr>
                <w:rFonts w:hint="eastAsia" w:ascii="宋体" w:hAnsi="宋体" w:cs="宋体"/>
                <w:kern w:val="0"/>
                <w:sz w:val="22"/>
                <w:szCs w:val="22"/>
              </w:rPr>
              <w:t>6.终端支持自动待机保护和开启，开关机时间，亮屏时间。</w:t>
            </w:r>
          </w:p>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★7.支持多种模式切换，光荣榜模式，考试模式，会议模式，考勤模式，上课模式，宿舍模式等（提供演示视频）</w:t>
            </w:r>
          </w:p>
          <w:p>
            <w:pPr>
              <w:widowControl/>
              <w:spacing w:line="240" w:lineRule="auto"/>
              <w:jc w:val="left"/>
              <w:rPr>
                <w:rFonts w:ascii="宋体" w:hAnsi="宋体" w:cs="宋体"/>
                <w:kern w:val="0"/>
                <w:sz w:val="22"/>
                <w:szCs w:val="22"/>
              </w:rPr>
            </w:pPr>
            <w:r>
              <w:rPr>
                <w:rFonts w:hint="eastAsia" w:ascii="宋体" w:hAnsi="宋体" w:cs="宋体"/>
                <w:kern w:val="0"/>
                <w:sz w:val="22"/>
                <w:szCs w:val="22"/>
              </w:rPr>
              <w:t>8.班牌支持人脸识别考勤，支持上下班，到离校，会议签到★支持通过 iOS 和 Android 手机 APP、PC 浏览器、智慧班牌，查看考勤信息</w:t>
            </w:r>
          </w:p>
          <w:p>
            <w:pPr>
              <w:widowControl/>
              <w:spacing w:line="240" w:lineRule="auto"/>
              <w:jc w:val="left"/>
              <w:rPr>
                <w:rFonts w:ascii="宋体" w:hAnsi="宋体" w:cs="宋体"/>
                <w:kern w:val="0"/>
                <w:sz w:val="22"/>
                <w:szCs w:val="22"/>
              </w:rPr>
            </w:pPr>
            <w:r>
              <w:rPr>
                <w:rFonts w:hint="eastAsia" w:ascii="宋体" w:hAnsi="宋体" w:cs="宋体"/>
                <w:kern w:val="0"/>
                <w:sz w:val="22"/>
                <w:szCs w:val="22"/>
              </w:rPr>
              <w:t>9.支持持班牌内扫码绑定相关班级，方便班级调整</w:t>
            </w:r>
          </w:p>
          <w:p>
            <w:pPr>
              <w:widowControl/>
              <w:spacing w:line="240" w:lineRule="auto"/>
              <w:jc w:val="left"/>
              <w:rPr>
                <w:rFonts w:ascii="宋体" w:hAnsi="宋体" w:cs="宋体"/>
                <w:kern w:val="0"/>
                <w:sz w:val="22"/>
                <w:szCs w:val="22"/>
              </w:rPr>
            </w:pPr>
            <w:r>
              <w:rPr>
                <w:rFonts w:hint="eastAsia" w:ascii="宋体" w:hAnsi="宋体" w:cs="宋体"/>
                <w:kern w:val="0"/>
                <w:sz w:val="22"/>
                <w:szCs w:val="22"/>
              </w:rPr>
              <w:t>10.支持视频巡班：可以对接教室IP摄像头，通过后台对接IP摄像头的IP地址可以通过智慧班牌看到教室里面的画面，当学校在组织考试、听课时，巡班教师可以在不影响正常上课的情况下，在教室外面就可以了解教室内考试或教学的情况</w:t>
            </w:r>
          </w:p>
          <w:p>
            <w:pPr>
              <w:widowControl/>
              <w:spacing w:line="240" w:lineRule="auto"/>
              <w:jc w:val="left"/>
              <w:rPr>
                <w:rFonts w:ascii="宋体" w:hAnsi="宋体" w:cs="宋体"/>
                <w:kern w:val="0"/>
                <w:sz w:val="22"/>
                <w:szCs w:val="22"/>
              </w:rPr>
            </w:pPr>
            <w:r>
              <w:rPr>
                <w:rFonts w:hint="eastAsia" w:ascii="宋体" w:hAnsi="宋体" w:cs="宋体"/>
                <w:kern w:val="0"/>
                <w:sz w:val="22"/>
                <w:szCs w:val="22"/>
              </w:rPr>
              <w:t>★11.支持2.4G物联网，可以配合校徽，手环做无感知考勤。 ★管理员在电脑端进入评价功能，展示对不同学校设置不同的评价维度及评价项目，不同学校用户登录手机端可查看评价维度和评价项目的变化（视频连续展示设置前、设置过程和设置后可评价维度及评价项目的变化）。</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44" w:type="dxa"/>
            <w:vMerge w:val="restart"/>
            <w:noWrap w:val="0"/>
            <w:vAlign w:val="center"/>
          </w:tcPr>
          <w:p>
            <w:pPr>
              <w:widowControl/>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十三</w:t>
            </w:r>
          </w:p>
        </w:tc>
        <w:tc>
          <w:tcPr>
            <w:tcW w:w="65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共享阅读图书柜系统</w:t>
            </w:r>
          </w:p>
        </w:tc>
        <w:tc>
          <w:tcPr>
            <w:tcW w:w="842"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一、分布式图书管理系统</w:t>
            </w:r>
            <w:r>
              <w:rPr>
                <w:rFonts w:hint="eastAsia" w:ascii="宋体" w:hAnsi="宋体" w:cs="宋体"/>
                <w:kern w:val="0"/>
                <w:sz w:val="22"/>
                <w:szCs w:val="22"/>
              </w:rPr>
              <w:br w:type="textWrapping"/>
            </w:r>
            <w:r>
              <w:rPr>
                <w:rFonts w:hint="eastAsia" w:ascii="宋体" w:hAnsi="宋体" w:cs="宋体"/>
                <w:kern w:val="0"/>
                <w:sz w:val="22"/>
                <w:szCs w:val="22"/>
              </w:rPr>
              <w:t>1.支持图书漂流柜分布式部署于学校各处，便于学生自助借还书。</w:t>
            </w:r>
            <w:r>
              <w:rPr>
                <w:rFonts w:hint="eastAsia" w:ascii="宋体" w:hAnsi="宋体" w:cs="宋体"/>
                <w:kern w:val="0"/>
                <w:sz w:val="22"/>
                <w:szCs w:val="22"/>
              </w:rPr>
              <w:br w:type="textWrapping"/>
            </w:r>
            <w:r>
              <w:rPr>
                <w:rFonts w:hint="eastAsia" w:ascii="宋体" w:hAnsi="宋体" w:cs="宋体"/>
                <w:kern w:val="0"/>
                <w:sz w:val="22"/>
                <w:szCs w:val="22"/>
              </w:rPr>
              <w:t>2.支持未来按需增加图书漂流柜，无需系统对接，用户数据自动同步。</w:t>
            </w:r>
            <w:r>
              <w:rPr>
                <w:rFonts w:hint="eastAsia" w:ascii="宋体" w:hAnsi="宋体" w:cs="宋体"/>
                <w:kern w:val="0"/>
                <w:sz w:val="22"/>
                <w:szCs w:val="22"/>
              </w:rPr>
              <w:br w:type="textWrapping"/>
            </w:r>
            <w:r>
              <w:rPr>
                <w:rFonts w:hint="eastAsia" w:ascii="宋体" w:hAnsi="宋体" w:cs="宋体"/>
                <w:kern w:val="0"/>
                <w:sz w:val="22"/>
                <w:szCs w:val="22"/>
              </w:rPr>
              <w:t>3.支持图书智能检索和定位（位于哪个书柜）</w:t>
            </w:r>
            <w:r>
              <w:rPr>
                <w:rFonts w:hint="eastAsia" w:ascii="宋体" w:hAnsi="宋体" w:cs="宋体"/>
                <w:kern w:val="0"/>
                <w:sz w:val="22"/>
                <w:szCs w:val="22"/>
              </w:rPr>
              <w:br w:type="textWrapping"/>
            </w:r>
            <w:r>
              <w:rPr>
                <w:rFonts w:hint="eastAsia" w:ascii="宋体" w:hAnsi="宋体" w:cs="宋体"/>
                <w:kern w:val="0"/>
                <w:sz w:val="22"/>
                <w:szCs w:val="22"/>
              </w:rPr>
              <w:t>4.支持用户对每个智能书柜的位置信息可以自定义设置。</w:t>
            </w:r>
            <w:r>
              <w:rPr>
                <w:rFonts w:hint="eastAsia" w:ascii="宋体" w:hAnsi="宋体" w:cs="宋体"/>
                <w:kern w:val="0"/>
                <w:sz w:val="22"/>
                <w:szCs w:val="22"/>
              </w:rPr>
              <w:br w:type="textWrapping"/>
            </w:r>
            <w:r>
              <w:rPr>
                <w:rFonts w:hint="eastAsia" w:ascii="宋体" w:hAnsi="宋体" w:cs="宋体"/>
                <w:kern w:val="0"/>
                <w:sz w:val="22"/>
                <w:szCs w:val="22"/>
              </w:rPr>
              <w:t>5.支持后台管理员可以查看每本书籍的具体位置信息。</w:t>
            </w:r>
            <w:r>
              <w:rPr>
                <w:rFonts w:hint="eastAsia" w:ascii="宋体" w:hAnsi="宋体" w:cs="宋体"/>
                <w:kern w:val="0"/>
                <w:sz w:val="22"/>
                <w:szCs w:val="22"/>
              </w:rPr>
              <w:br w:type="textWrapping"/>
            </w:r>
            <w:r>
              <w:rPr>
                <w:rFonts w:hint="eastAsia" w:ascii="宋体" w:hAnsi="宋体" w:cs="宋体"/>
                <w:kern w:val="0"/>
                <w:sz w:val="22"/>
                <w:szCs w:val="22"/>
              </w:rPr>
              <w:t>6.单个图书漂流柜图书数量不少于200本；</w:t>
            </w:r>
            <w:r>
              <w:rPr>
                <w:rFonts w:hint="eastAsia" w:ascii="宋体" w:hAnsi="宋体" w:cs="宋体"/>
                <w:kern w:val="0"/>
                <w:sz w:val="22"/>
                <w:szCs w:val="22"/>
              </w:rPr>
              <w:br w:type="textWrapping"/>
            </w:r>
            <w:r>
              <w:rPr>
                <w:rFonts w:hint="eastAsia" w:ascii="宋体" w:hAnsi="宋体" w:cs="宋体"/>
                <w:kern w:val="0"/>
                <w:sz w:val="22"/>
                <w:szCs w:val="22"/>
              </w:rPr>
              <w:t>7.支持远程控制开关机；</w:t>
            </w:r>
            <w:r>
              <w:rPr>
                <w:rFonts w:hint="eastAsia" w:ascii="宋体" w:hAnsi="宋体" w:cs="宋体"/>
                <w:kern w:val="0"/>
                <w:sz w:val="22"/>
                <w:szCs w:val="22"/>
              </w:rPr>
              <w:br w:type="textWrapping"/>
            </w:r>
            <w:r>
              <w:rPr>
                <w:rFonts w:hint="eastAsia" w:ascii="宋体" w:hAnsi="宋体" w:cs="宋体"/>
                <w:kern w:val="0"/>
                <w:sz w:val="22"/>
                <w:szCs w:val="22"/>
              </w:rPr>
              <w:t>8.支持远程查询网络状态；</w:t>
            </w:r>
            <w:r>
              <w:rPr>
                <w:rFonts w:hint="eastAsia" w:ascii="宋体" w:hAnsi="宋体" w:cs="宋体"/>
                <w:kern w:val="0"/>
                <w:sz w:val="22"/>
                <w:szCs w:val="22"/>
              </w:rPr>
              <w:br w:type="textWrapping"/>
            </w:r>
            <w:r>
              <w:rPr>
                <w:rFonts w:hint="eastAsia" w:ascii="宋体" w:hAnsi="宋体" w:cs="宋体"/>
                <w:kern w:val="0"/>
                <w:sz w:val="22"/>
                <w:szCs w:val="22"/>
              </w:rPr>
              <w:t>二、自助借还书系统</w:t>
            </w:r>
            <w:r>
              <w:rPr>
                <w:rFonts w:hint="eastAsia" w:ascii="宋体" w:hAnsi="宋体" w:cs="宋体"/>
                <w:kern w:val="0"/>
                <w:sz w:val="22"/>
                <w:szCs w:val="22"/>
              </w:rPr>
              <w:br w:type="textWrapping"/>
            </w:r>
            <w:r>
              <w:rPr>
                <w:rFonts w:hint="eastAsia" w:ascii="宋体" w:hAnsi="宋体" w:cs="宋体"/>
                <w:kern w:val="0"/>
                <w:sz w:val="22"/>
                <w:szCs w:val="22"/>
              </w:rPr>
              <w:t>1、支持刷卡开门，开门即取，智能记录借阅信息，可与学校原有一卡通和手环兼容。</w:t>
            </w:r>
            <w:r>
              <w:rPr>
                <w:rFonts w:hint="eastAsia" w:ascii="宋体" w:hAnsi="宋体" w:cs="宋体"/>
                <w:kern w:val="0"/>
                <w:sz w:val="22"/>
                <w:szCs w:val="22"/>
              </w:rPr>
              <w:br w:type="textWrapping"/>
            </w:r>
            <w:r>
              <w:rPr>
                <w:rFonts w:hint="eastAsia" w:ascii="宋体" w:hAnsi="宋体" w:cs="宋体"/>
                <w:kern w:val="0"/>
                <w:sz w:val="22"/>
                <w:szCs w:val="22"/>
              </w:rPr>
              <w:t>2、支持管理员对所有书籍借还轨迹追溯。</w:t>
            </w:r>
            <w:r>
              <w:rPr>
                <w:rFonts w:hint="eastAsia" w:ascii="宋体" w:hAnsi="宋体" w:cs="宋体"/>
                <w:kern w:val="0"/>
                <w:sz w:val="22"/>
                <w:szCs w:val="22"/>
              </w:rPr>
              <w:br w:type="textWrapping"/>
            </w:r>
            <w:r>
              <w:rPr>
                <w:rFonts w:hint="eastAsia" w:ascii="宋体" w:hAnsi="宋体" w:cs="宋体"/>
                <w:kern w:val="0"/>
                <w:sz w:val="22"/>
                <w:szCs w:val="22"/>
              </w:rPr>
              <w:t>3. ★支持自助借还书时的智能语音提示</w:t>
            </w:r>
            <w:r>
              <w:rPr>
                <w:rFonts w:hint="eastAsia" w:ascii="宋体" w:hAnsi="宋体" w:cs="宋体"/>
                <w:kern w:val="0"/>
                <w:sz w:val="22"/>
                <w:szCs w:val="22"/>
              </w:rPr>
              <w:br w:type="textWrapping"/>
            </w:r>
            <w:r>
              <w:rPr>
                <w:rFonts w:hint="eastAsia" w:ascii="宋体" w:hAnsi="宋体" w:cs="宋体"/>
                <w:kern w:val="0"/>
                <w:sz w:val="22"/>
                <w:szCs w:val="22"/>
              </w:rPr>
              <w:t>4. 支持自助借还书信息的确认和纠正</w:t>
            </w:r>
            <w:r>
              <w:rPr>
                <w:rFonts w:hint="eastAsia" w:ascii="宋体" w:hAnsi="宋体" w:cs="宋体"/>
                <w:kern w:val="0"/>
                <w:sz w:val="22"/>
                <w:szCs w:val="22"/>
              </w:rPr>
              <w:br w:type="textWrapping"/>
            </w:r>
            <w:r>
              <w:rPr>
                <w:rFonts w:hint="eastAsia" w:ascii="宋体" w:hAnsi="宋体" w:cs="宋体"/>
                <w:kern w:val="0"/>
                <w:sz w:val="22"/>
                <w:szCs w:val="22"/>
              </w:rPr>
              <w:t>5. ★支持记录和展示图书借阅漂流轨迹</w:t>
            </w:r>
            <w:r>
              <w:rPr>
                <w:rFonts w:hint="eastAsia" w:ascii="宋体" w:hAnsi="宋体" w:cs="宋体"/>
                <w:kern w:val="0"/>
                <w:sz w:val="22"/>
                <w:szCs w:val="22"/>
              </w:rPr>
              <w:br w:type="textWrapping"/>
            </w:r>
            <w:r>
              <w:rPr>
                <w:rFonts w:hint="eastAsia" w:ascii="宋体" w:hAnsi="宋体" w:cs="宋体"/>
                <w:kern w:val="0"/>
                <w:sz w:val="22"/>
                <w:szCs w:val="22"/>
              </w:rPr>
              <w:t>6. ★支持用户通过iOS/HD、Android/HD、PC浏览器、Windows客户端、Mac客户端在线查询图书和借阅信息。</w:t>
            </w:r>
            <w:r>
              <w:rPr>
                <w:rFonts w:hint="eastAsia" w:ascii="宋体" w:hAnsi="宋体" w:cs="宋体"/>
                <w:kern w:val="0"/>
                <w:sz w:val="22"/>
                <w:szCs w:val="22"/>
              </w:rPr>
              <w:br w:type="textWrapping"/>
            </w:r>
            <w:r>
              <w:rPr>
                <w:rFonts w:hint="eastAsia" w:ascii="宋体" w:hAnsi="宋体" w:cs="宋体"/>
                <w:kern w:val="0"/>
                <w:sz w:val="22"/>
                <w:szCs w:val="22"/>
              </w:rPr>
              <w:t>7. ★支持智能书柜在离线时也可继续使用（借还书）</w:t>
            </w:r>
            <w:r>
              <w:rPr>
                <w:rFonts w:hint="eastAsia" w:ascii="宋体" w:hAnsi="宋体" w:cs="宋体"/>
                <w:kern w:val="0"/>
                <w:sz w:val="22"/>
                <w:szCs w:val="22"/>
              </w:rPr>
              <w:br w:type="textWrapping"/>
            </w:r>
            <w:r>
              <w:rPr>
                <w:rFonts w:hint="eastAsia" w:ascii="宋体" w:hAnsi="宋体" w:cs="宋体"/>
                <w:kern w:val="0"/>
                <w:sz w:val="22"/>
                <w:szCs w:val="22"/>
              </w:rPr>
              <w:t>8. ★支持一书柜借阅另一书柜归还，借还状态信息实时更新，实现图书全校漂流。</w:t>
            </w:r>
            <w:r>
              <w:rPr>
                <w:rFonts w:hint="eastAsia" w:ascii="宋体" w:hAnsi="宋体" w:cs="宋体"/>
                <w:kern w:val="0"/>
                <w:sz w:val="22"/>
                <w:szCs w:val="22"/>
              </w:rPr>
              <w:br w:type="textWrapping"/>
            </w:r>
            <w:r>
              <w:rPr>
                <w:rFonts w:hint="eastAsia" w:ascii="宋体" w:hAnsi="宋体" w:cs="宋体"/>
                <w:kern w:val="0"/>
                <w:sz w:val="22"/>
                <w:szCs w:val="22"/>
              </w:rPr>
              <w:t>三、共享阅读系统</w:t>
            </w:r>
            <w:r>
              <w:rPr>
                <w:rFonts w:hint="eastAsia" w:ascii="宋体" w:hAnsi="宋体" w:cs="宋体"/>
                <w:kern w:val="0"/>
                <w:sz w:val="22"/>
                <w:szCs w:val="22"/>
              </w:rPr>
              <w:br w:type="textWrapping"/>
            </w:r>
            <w:r>
              <w:rPr>
                <w:rFonts w:hint="eastAsia" w:ascii="宋体" w:hAnsi="宋体" w:cs="宋体"/>
                <w:kern w:val="0"/>
                <w:sz w:val="22"/>
                <w:szCs w:val="22"/>
              </w:rPr>
              <w:t>1. 支持完全自助扫码（ISBN）录入图书信息；</w:t>
            </w:r>
            <w:r>
              <w:rPr>
                <w:rFonts w:hint="eastAsia" w:ascii="宋体" w:hAnsi="宋体" w:cs="宋体"/>
                <w:kern w:val="0"/>
                <w:sz w:val="22"/>
                <w:szCs w:val="22"/>
              </w:rPr>
              <w:br w:type="textWrapping"/>
            </w:r>
            <w:r>
              <w:rPr>
                <w:rFonts w:hint="eastAsia" w:ascii="宋体" w:hAnsi="宋体" w:cs="宋体"/>
                <w:kern w:val="0"/>
                <w:sz w:val="22"/>
                <w:szCs w:val="22"/>
              </w:rPr>
              <w:t>2. 支持完全自助捐书，即手机扫码和扫RFID标签自助录入图书信息；</w:t>
            </w:r>
            <w:r>
              <w:rPr>
                <w:rFonts w:hint="eastAsia" w:ascii="宋体" w:hAnsi="宋体" w:cs="宋体"/>
                <w:kern w:val="0"/>
                <w:sz w:val="22"/>
                <w:szCs w:val="22"/>
              </w:rPr>
              <w:br w:type="textWrapping"/>
            </w:r>
            <w:r>
              <w:rPr>
                <w:rFonts w:hint="eastAsia" w:ascii="宋体" w:hAnsi="宋体" w:cs="宋体"/>
                <w:kern w:val="0"/>
                <w:sz w:val="22"/>
                <w:szCs w:val="22"/>
              </w:rPr>
              <w:t>3．支持管理员和捐书用户查询所捐图书漂流轨迹；</w:t>
            </w:r>
            <w:r>
              <w:rPr>
                <w:rFonts w:hint="eastAsia" w:ascii="宋体" w:hAnsi="宋体" w:cs="宋体"/>
                <w:kern w:val="0"/>
                <w:sz w:val="22"/>
                <w:szCs w:val="22"/>
              </w:rPr>
              <w:br w:type="textWrapping"/>
            </w:r>
            <w:r>
              <w:rPr>
                <w:rFonts w:hint="eastAsia" w:ascii="宋体" w:hAnsi="宋体" w:cs="宋体"/>
                <w:kern w:val="0"/>
                <w:sz w:val="22"/>
                <w:szCs w:val="22"/>
              </w:rPr>
              <w:t>四、互动阅读系统</w:t>
            </w:r>
            <w:r>
              <w:rPr>
                <w:rFonts w:hint="eastAsia" w:ascii="宋体" w:hAnsi="宋体" w:cs="宋体"/>
                <w:kern w:val="0"/>
                <w:sz w:val="22"/>
                <w:szCs w:val="22"/>
              </w:rPr>
              <w:br w:type="textWrapping"/>
            </w:r>
            <w:r>
              <w:rPr>
                <w:rFonts w:hint="eastAsia" w:ascii="宋体" w:hAnsi="宋体" w:cs="宋体"/>
                <w:kern w:val="0"/>
                <w:sz w:val="22"/>
                <w:szCs w:val="22"/>
              </w:rPr>
              <w:t>1、★支持学生同读一本书，读后可通过iOS/HD、Android/HD、PC浏览器、Windows客户端、Mac客户端分享读书笔记。</w:t>
            </w:r>
            <w:r>
              <w:rPr>
                <w:rFonts w:hint="eastAsia" w:ascii="宋体" w:hAnsi="宋体" w:cs="宋体"/>
                <w:kern w:val="0"/>
                <w:sz w:val="22"/>
                <w:szCs w:val="22"/>
              </w:rPr>
              <w:br w:type="textWrapping"/>
            </w:r>
            <w:r>
              <w:rPr>
                <w:rFonts w:hint="eastAsia" w:ascii="宋体" w:hAnsi="宋体" w:cs="宋体"/>
                <w:kern w:val="0"/>
                <w:sz w:val="22"/>
                <w:szCs w:val="22"/>
              </w:rPr>
              <w:t>2、读书笔记支持图文 、语音、视频等多种表达形式。</w:t>
            </w:r>
            <w:r>
              <w:rPr>
                <w:rFonts w:hint="eastAsia" w:ascii="宋体" w:hAnsi="宋体" w:cs="宋体"/>
                <w:kern w:val="0"/>
                <w:sz w:val="22"/>
                <w:szCs w:val="22"/>
              </w:rPr>
              <w:br w:type="textWrapping"/>
            </w:r>
            <w:r>
              <w:rPr>
                <w:rFonts w:hint="eastAsia" w:ascii="宋体" w:hAnsi="宋体" w:cs="宋体"/>
                <w:kern w:val="0"/>
                <w:sz w:val="22"/>
                <w:szCs w:val="22"/>
              </w:rPr>
              <w:t>3、读书笔记支持筛选最新/最热读书笔记。</w:t>
            </w:r>
            <w:r>
              <w:rPr>
                <w:rFonts w:hint="eastAsia" w:ascii="宋体" w:hAnsi="宋体" w:cs="宋体"/>
                <w:kern w:val="0"/>
                <w:sz w:val="22"/>
                <w:szCs w:val="22"/>
              </w:rPr>
              <w:br w:type="textWrapping"/>
            </w:r>
            <w:r>
              <w:rPr>
                <w:rFonts w:hint="eastAsia" w:ascii="宋体" w:hAnsi="宋体" w:cs="宋体"/>
                <w:kern w:val="0"/>
                <w:sz w:val="22"/>
                <w:szCs w:val="22"/>
              </w:rPr>
              <w:t>4、读书笔记支持查看全校/全班同学读书笔记。</w:t>
            </w:r>
            <w:r>
              <w:rPr>
                <w:rFonts w:hint="eastAsia" w:ascii="宋体" w:hAnsi="宋体" w:cs="宋体"/>
                <w:kern w:val="0"/>
                <w:sz w:val="22"/>
                <w:szCs w:val="22"/>
              </w:rPr>
              <w:br w:type="textWrapping"/>
            </w:r>
            <w:r>
              <w:rPr>
                <w:rFonts w:hint="eastAsia" w:ascii="宋体" w:hAnsi="宋体" w:cs="宋体"/>
                <w:kern w:val="0"/>
                <w:sz w:val="22"/>
                <w:szCs w:val="22"/>
              </w:rPr>
              <w:t>五、阅读大数据</w:t>
            </w:r>
            <w:r>
              <w:rPr>
                <w:rFonts w:hint="eastAsia" w:ascii="宋体" w:hAnsi="宋体" w:cs="宋体"/>
                <w:kern w:val="0"/>
                <w:sz w:val="22"/>
                <w:szCs w:val="22"/>
              </w:rPr>
              <w:br w:type="textWrapping"/>
            </w:r>
            <w:r>
              <w:rPr>
                <w:rFonts w:hint="eastAsia" w:ascii="宋体" w:hAnsi="宋体" w:cs="宋体"/>
                <w:kern w:val="0"/>
                <w:sz w:val="22"/>
                <w:szCs w:val="22"/>
              </w:rPr>
              <w:t>1、阅读大数据支持按个人和班级分别统计展示借书、还书、捐书及互动数据：</w:t>
            </w:r>
            <w:r>
              <w:rPr>
                <w:rFonts w:hint="eastAsia" w:ascii="宋体" w:hAnsi="宋体" w:cs="宋体"/>
                <w:kern w:val="0"/>
                <w:sz w:val="22"/>
                <w:szCs w:val="22"/>
              </w:rPr>
              <w:br w:type="textWrapping"/>
            </w:r>
            <w:r>
              <w:rPr>
                <w:rFonts w:hint="eastAsia" w:ascii="宋体" w:hAnsi="宋体" w:cs="宋体"/>
                <w:kern w:val="0"/>
                <w:sz w:val="22"/>
                <w:szCs w:val="22"/>
              </w:rPr>
              <w:t>2、阅读大数据包含阅读大数据包含对全校师生捐赠书籍数量进行统计并生成捐书榜单；</w:t>
            </w:r>
            <w:r>
              <w:rPr>
                <w:rFonts w:hint="eastAsia" w:ascii="宋体" w:hAnsi="宋体" w:cs="宋体"/>
                <w:kern w:val="0"/>
                <w:sz w:val="22"/>
                <w:szCs w:val="22"/>
              </w:rPr>
              <w:br w:type="textWrapping"/>
            </w:r>
            <w:r>
              <w:rPr>
                <w:rFonts w:hint="eastAsia" w:ascii="宋体" w:hAnsi="宋体" w:cs="宋体"/>
                <w:kern w:val="0"/>
                <w:sz w:val="22"/>
                <w:szCs w:val="22"/>
              </w:rPr>
              <w:t>3、阅读大数据包含阅读大数据包含对全校师生读书籍数据进行统计并生成读书榜单</w:t>
            </w:r>
            <w:r>
              <w:rPr>
                <w:rFonts w:hint="eastAsia" w:ascii="宋体" w:hAnsi="宋体" w:cs="宋体"/>
                <w:kern w:val="0"/>
                <w:sz w:val="22"/>
                <w:szCs w:val="22"/>
              </w:rPr>
              <w:br w:type="textWrapping"/>
            </w:r>
            <w:r>
              <w:rPr>
                <w:rFonts w:hint="eastAsia" w:ascii="宋体" w:hAnsi="宋体" w:cs="宋体"/>
                <w:kern w:val="0"/>
                <w:sz w:val="22"/>
                <w:szCs w:val="22"/>
              </w:rPr>
              <w:t>4、阅读大数据自动生成热书榜单及新书榜单；</w:t>
            </w:r>
            <w:r>
              <w:rPr>
                <w:rFonts w:hint="eastAsia" w:ascii="宋体" w:hAnsi="宋体" w:cs="宋体"/>
                <w:kern w:val="0"/>
                <w:sz w:val="22"/>
                <w:szCs w:val="22"/>
              </w:rPr>
              <w:br w:type="textWrapping"/>
            </w:r>
            <w:r>
              <w:rPr>
                <w:rFonts w:hint="eastAsia" w:ascii="宋体" w:hAnsi="宋体" w:cs="宋体"/>
                <w:kern w:val="0"/>
                <w:sz w:val="22"/>
                <w:szCs w:val="22"/>
              </w:rPr>
              <w:t>5、阅读大数据支持设置管理员权限；</w:t>
            </w:r>
            <w:r>
              <w:rPr>
                <w:rFonts w:hint="eastAsia" w:ascii="宋体" w:hAnsi="宋体" w:cs="宋体"/>
                <w:kern w:val="0"/>
                <w:sz w:val="22"/>
                <w:szCs w:val="22"/>
              </w:rPr>
              <w:br w:type="textWrapping"/>
            </w:r>
            <w:r>
              <w:rPr>
                <w:rFonts w:hint="eastAsia" w:ascii="宋体" w:hAnsi="宋体" w:cs="宋体"/>
                <w:kern w:val="0"/>
                <w:sz w:val="22"/>
                <w:szCs w:val="22"/>
              </w:rPr>
              <w:t>6、阅读大数据报表支持导出；</w:t>
            </w:r>
            <w:r>
              <w:rPr>
                <w:rFonts w:hint="eastAsia" w:ascii="宋体" w:hAnsi="宋体" w:cs="宋体"/>
                <w:kern w:val="0"/>
                <w:sz w:val="22"/>
                <w:szCs w:val="22"/>
              </w:rPr>
              <w:br w:type="textWrapping"/>
            </w:r>
            <w:r>
              <w:rPr>
                <w:rFonts w:hint="eastAsia" w:ascii="宋体" w:hAnsi="宋体" w:cs="宋体"/>
                <w:kern w:val="0"/>
                <w:sz w:val="22"/>
                <w:szCs w:val="22"/>
              </w:rPr>
              <w:t>7、阅读大数据支持周、月、学期报表；</w:t>
            </w:r>
            <w:r>
              <w:rPr>
                <w:rFonts w:hint="eastAsia" w:ascii="宋体" w:hAnsi="宋体" w:cs="宋体"/>
                <w:kern w:val="0"/>
                <w:sz w:val="22"/>
                <w:szCs w:val="22"/>
              </w:rPr>
              <w:br w:type="textWrapping"/>
            </w:r>
            <w:r>
              <w:rPr>
                <w:rFonts w:hint="eastAsia" w:ascii="宋体" w:hAnsi="宋体" w:cs="宋体"/>
                <w:color w:val="FF0000"/>
                <w:kern w:val="0"/>
                <w:sz w:val="22"/>
                <w:szCs w:val="22"/>
              </w:rPr>
              <w:t>★用户在智能书柜借两本书还两本书时，登录手机端进入图书功能，实时查询借还书结果（提供演示视频）；</w:t>
            </w:r>
            <w:r>
              <w:rPr>
                <w:rFonts w:hint="eastAsia" w:ascii="宋体" w:hAnsi="宋体" w:cs="宋体"/>
                <w:color w:val="FF0000"/>
                <w:kern w:val="0"/>
                <w:sz w:val="22"/>
                <w:szCs w:val="22"/>
              </w:rPr>
              <w:br w:type="textWrapping"/>
            </w:r>
            <w:r>
              <w:rPr>
                <w:rFonts w:hint="eastAsia" w:ascii="宋体" w:hAnsi="宋体" w:cs="宋体"/>
                <w:color w:val="FF0000"/>
                <w:kern w:val="0"/>
                <w:sz w:val="22"/>
                <w:szCs w:val="22"/>
              </w:rPr>
              <w:t>★管理员在智能书柜上进行新书入库，并在电脑端进入图书功能可查询到智能书柜入库结果（提供演示视频）</w:t>
            </w:r>
          </w:p>
        </w:tc>
        <w:tc>
          <w:tcPr>
            <w:tcW w:w="628" w:type="dxa"/>
            <w:vMerge w:val="restart"/>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共享阅读终端</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一、共享阅读终端</w:t>
            </w:r>
            <w:r>
              <w:rPr>
                <w:rFonts w:hint="eastAsia" w:ascii="宋体" w:hAnsi="宋体" w:cs="宋体"/>
                <w:kern w:val="0"/>
                <w:sz w:val="22"/>
                <w:szCs w:val="22"/>
              </w:rPr>
              <w:br w:type="textWrapping"/>
            </w:r>
            <w:r>
              <w:rPr>
                <w:rFonts w:hint="eastAsia" w:ascii="宋体" w:hAnsi="宋体" w:cs="宋体"/>
                <w:color w:val="FF0000"/>
                <w:kern w:val="0"/>
                <w:sz w:val="22"/>
                <w:szCs w:val="22"/>
              </w:rPr>
              <w:t>1.触摸显示屏大于等于14.1寸。</w:t>
            </w:r>
            <w:r>
              <w:rPr>
                <w:rFonts w:hint="eastAsia" w:ascii="宋体" w:hAnsi="宋体" w:cs="宋体"/>
                <w:kern w:val="0"/>
                <w:sz w:val="22"/>
                <w:szCs w:val="22"/>
              </w:rPr>
              <w:br w:type="textWrapping"/>
            </w:r>
            <w:r>
              <w:rPr>
                <w:rFonts w:hint="eastAsia" w:ascii="宋体" w:hAnsi="宋体" w:cs="宋体"/>
                <w:kern w:val="0"/>
                <w:sz w:val="22"/>
                <w:szCs w:val="22"/>
              </w:rPr>
              <w:t>2.支持身份证借书，人脸识别借书，带有RFID读卡功能并可与学校原有一卡通和手环兼容。</w:t>
            </w:r>
            <w:r>
              <w:rPr>
                <w:rFonts w:hint="eastAsia" w:ascii="宋体" w:hAnsi="宋体" w:cs="宋体"/>
                <w:kern w:val="0"/>
                <w:sz w:val="22"/>
                <w:szCs w:val="22"/>
              </w:rPr>
              <w:br w:type="textWrapping"/>
            </w:r>
            <w:r>
              <w:rPr>
                <w:rFonts w:hint="eastAsia" w:ascii="宋体" w:hAnsi="宋体" w:cs="宋体"/>
                <w:kern w:val="0"/>
                <w:sz w:val="22"/>
                <w:szCs w:val="22"/>
              </w:rPr>
              <w:t>3.触摸显示屏配置：主频四核1.6GHz及以上，RAM2GB及以上，ROM16GB及以上。显示屏LED背光，分辨率1920x1080及以上（即1080P及以上）。10点电容式触摸屏。内置摄像头500万像素及以上。内置麦克风和扬声器。网络支持WIFI和标准RJ45以太网接口。接口支持USB、HDMI。操作系统Android 4.4.2以上。最高支持32GB SD卡。内置IC卡读卡器。</w:t>
            </w:r>
            <w:r>
              <w:rPr>
                <w:rFonts w:hint="eastAsia" w:ascii="宋体" w:hAnsi="宋体" w:cs="宋体"/>
                <w:kern w:val="0"/>
                <w:sz w:val="22"/>
                <w:szCs w:val="22"/>
              </w:rPr>
              <w:br w:type="textWrapping"/>
            </w:r>
            <w:r>
              <w:rPr>
                <w:rFonts w:hint="eastAsia" w:ascii="宋体" w:hAnsi="宋体" w:cs="宋体"/>
                <w:kern w:val="0"/>
                <w:sz w:val="22"/>
                <w:szCs w:val="22"/>
              </w:rPr>
              <w:t>4.触摸显示屏结构：终端整机厚度不超过29mm。安装后，天线内置在显示屏内部。安装后，网络和电源线，均需支持在整机机构内完全隐藏</w:t>
            </w:r>
            <w:r>
              <w:rPr>
                <w:rFonts w:hint="eastAsia" w:ascii="宋体" w:hAnsi="宋体" w:cs="宋体"/>
                <w:kern w:val="0"/>
                <w:sz w:val="22"/>
                <w:szCs w:val="22"/>
              </w:rPr>
              <w:br w:type="textWrapping"/>
            </w:r>
            <w:r>
              <w:rPr>
                <w:rFonts w:hint="eastAsia" w:ascii="宋体" w:hAnsi="宋体" w:cs="宋体"/>
                <w:kern w:val="0"/>
                <w:sz w:val="22"/>
                <w:szCs w:val="22"/>
              </w:rPr>
              <w:t>5.支持wifi或有线网络连接</w:t>
            </w:r>
            <w:r>
              <w:rPr>
                <w:rFonts w:hint="eastAsia" w:ascii="宋体" w:hAnsi="宋体" w:cs="宋体"/>
                <w:kern w:val="0"/>
                <w:sz w:val="22"/>
                <w:szCs w:val="22"/>
              </w:rPr>
              <w:br w:type="textWrapping"/>
            </w:r>
            <w:r>
              <w:rPr>
                <w:rFonts w:hint="eastAsia" w:ascii="宋体" w:hAnsi="宋体" w:cs="宋体"/>
                <w:kern w:val="0"/>
                <w:sz w:val="22"/>
                <w:szCs w:val="22"/>
              </w:rPr>
              <w:t>6.书柜层数为4层</w:t>
            </w:r>
            <w:r>
              <w:rPr>
                <w:rFonts w:hint="eastAsia" w:ascii="宋体" w:hAnsi="宋体" w:cs="宋体"/>
                <w:kern w:val="0"/>
                <w:sz w:val="22"/>
                <w:szCs w:val="22"/>
              </w:rPr>
              <w:br w:type="textWrapping"/>
            </w:r>
            <w:r>
              <w:rPr>
                <w:rFonts w:hint="eastAsia" w:ascii="宋体" w:hAnsi="宋体" w:cs="宋体"/>
                <w:color w:val="FF0000"/>
                <w:kern w:val="0"/>
                <w:sz w:val="22"/>
                <w:szCs w:val="22"/>
              </w:rPr>
              <w:t xml:space="preserve"> ★7.书柜每层层高大于等于30mm</w:t>
            </w:r>
            <w:r>
              <w:rPr>
                <w:rFonts w:hint="eastAsia" w:ascii="宋体" w:hAnsi="宋体" w:cs="宋体"/>
                <w:kern w:val="0"/>
                <w:sz w:val="22"/>
                <w:szCs w:val="22"/>
              </w:rPr>
              <w:br w:type="textWrapping"/>
            </w:r>
            <w:r>
              <w:rPr>
                <w:rFonts w:hint="eastAsia" w:ascii="宋体" w:hAnsi="宋体" w:cs="宋体"/>
                <w:kern w:val="0"/>
                <w:sz w:val="22"/>
                <w:szCs w:val="22"/>
              </w:rPr>
              <w:t>8.书柜每层宽度大于等于980mm</w:t>
            </w:r>
            <w:r>
              <w:rPr>
                <w:rFonts w:hint="eastAsia" w:ascii="宋体" w:hAnsi="宋体" w:cs="宋体"/>
                <w:kern w:val="0"/>
                <w:sz w:val="22"/>
                <w:szCs w:val="22"/>
              </w:rPr>
              <w:br w:type="textWrapping"/>
            </w:r>
            <w:r>
              <w:rPr>
                <w:rFonts w:hint="eastAsia" w:ascii="宋体" w:hAnsi="宋体" w:cs="宋体"/>
                <w:color w:val="FF0000"/>
                <w:kern w:val="0"/>
                <w:sz w:val="22"/>
                <w:szCs w:val="22"/>
              </w:rPr>
              <w:t xml:space="preserve"> ★9.书柜每层宽度小于等于1100mm</w:t>
            </w:r>
            <w:r>
              <w:rPr>
                <w:rFonts w:hint="eastAsia" w:ascii="宋体" w:hAnsi="宋体" w:cs="宋体"/>
                <w:kern w:val="0"/>
                <w:sz w:val="22"/>
                <w:szCs w:val="22"/>
              </w:rPr>
              <w:br w:type="textWrapping"/>
            </w:r>
            <w:r>
              <w:rPr>
                <w:rFonts w:hint="eastAsia" w:ascii="宋体" w:hAnsi="宋体" w:cs="宋体"/>
                <w:kern w:val="0"/>
                <w:sz w:val="22"/>
                <w:szCs w:val="22"/>
              </w:rPr>
              <w:t>10.书柜每层深度（前后）大于等于25mm</w:t>
            </w:r>
            <w:r>
              <w:rPr>
                <w:rFonts w:hint="eastAsia" w:ascii="宋体" w:hAnsi="宋体" w:cs="宋体"/>
                <w:kern w:val="0"/>
                <w:sz w:val="22"/>
                <w:szCs w:val="22"/>
              </w:rPr>
              <w:br w:type="textWrapping"/>
            </w:r>
            <w:r>
              <w:rPr>
                <w:rFonts w:hint="eastAsia" w:ascii="宋体" w:hAnsi="宋体" w:cs="宋体"/>
                <w:color w:val="FF0000"/>
                <w:kern w:val="0"/>
                <w:sz w:val="22"/>
                <w:szCs w:val="22"/>
              </w:rPr>
              <w:t xml:space="preserve"> ★11.书柜总体高度小于等于1480mm</w:t>
            </w:r>
            <w:r>
              <w:rPr>
                <w:rFonts w:hint="eastAsia" w:ascii="宋体" w:hAnsi="宋体" w:cs="宋体"/>
                <w:kern w:val="0"/>
                <w:sz w:val="22"/>
                <w:szCs w:val="22"/>
              </w:rPr>
              <w:br w:type="textWrapping"/>
            </w:r>
            <w:r>
              <w:rPr>
                <w:rFonts w:hint="eastAsia" w:ascii="宋体" w:hAnsi="宋体" w:cs="宋体"/>
                <w:kern w:val="0"/>
                <w:sz w:val="22"/>
                <w:szCs w:val="22"/>
              </w:rPr>
              <w:t>12.书柜总体厚度（前后）小于等于460mm</w:t>
            </w:r>
            <w:r>
              <w:rPr>
                <w:rFonts w:hint="eastAsia" w:ascii="宋体" w:hAnsi="宋体" w:cs="宋体"/>
                <w:kern w:val="0"/>
                <w:sz w:val="22"/>
                <w:szCs w:val="22"/>
              </w:rPr>
              <w:br w:type="textWrapping"/>
            </w:r>
            <w:r>
              <w:rPr>
                <w:rFonts w:hint="eastAsia" w:ascii="宋体" w:hAnsi="宋体" w:cs="宋体"/>
                <w:kern w:val="0"/>
                <w:sz w:val="22"/>
                <w:szCs w:val="22"/>
              </w:rPr>
              <w:t xml:space="preserve"> </w:t>
            </w:r>
            <w:r>
              <w:rPr>
                <w:rFonts w:hint="eastAsia" w:ascii="宋体" w:hAnsi="宋体" w:cs="宋体"/>
                <w:color w:val="FF0000"/>
                <w:kern w:val="0"/>
                <w:sz w:val="22"/>
                <w:szCs w:val="22"/>
              </w:rPr>
              <w:t>★13.单个书柜可容图书本350本以上</w:t>
            </w:r>
            <w:r>
              <w:rPr>
                <w:rFonts w:hint="eastAsia" w:ascii="宋体" w:hAnsi="宋体" w:cs="宋体"/>
                <w:kern w:val="0"/>
                <w:sz w:val="22"/>
                <w:szCs w:val="22"/>
              </w:rPr>
              <w:br w:type="textWrapping"/>
            </w:r>
            <w:r>
              <w:rPr>
                <w:rFonts w:hint="eastAsia" w:ascii="宋体" w:hAnsi="宋体" w:cs="宋体"/>
                <w:kern w:val="0"/>
                <w:sz w:val="22"/>
                <w:szCs w:val="22"/>
              </w:rPr>
              <w:t>14.书柜整体采用钢板厚度为1mm</w:t>
            </w:r>
            <w:r>
              <w:rPr>
                <w:rFonts w:hint="eastAsia" w:ascii="宋体" w:hAnsi="宋体" w:cs="宋体"/>
                <w:kern w:val="0"/>
                <w:sz w:val="22"/>
                <w:szCs w:val="22"/>
              </w:rPr>
              <w:br w:type="textWrapping"/>
            </w:r>
            <w:r>
              <w:rPr>
                <w:rFonts w:hint="eastAsia" w:ascii="宋体" w:hAnsi="宋体" w:cs="宋体"/>
                <w:kern w:val="0"/>
                <w:sz w:val="22"/>
                <w:szCs w:val="22"/>
              </w:rPr>
              <w:t>15.书柜门采用透明亚克力材质自动弹开功能</w:t>
            </w:r>
            <w:r>
              <w:rPr>
                <w:rFonts w:hint="eastAsia" w:ascii="宋体" w:hAnsi="宋体" w:cs="宋体"/>
                <w:kern w:val="0"/>
                <w:sz w:val="22"/>
                <w:szCs w:val="22"/>
              </w:rPr>
              <w:br w:type="textWrapping"/>
            </w:r>
            <w:r>
              <w:rPr>
                <w:rFonts w:hint="eastAsia" w:ascii="宋体" w:hAnsi="宋体" w:cs="宋体"/>
                <w:kern w:val="0"/>
                <w:sz w:val="22"/>
                <w:szCs w:val="22"/>
              </w:rPr>
              <w:t>16.书柜门无把手设计，推入关门，自动弹出开门</w:t>
            </w:r>
            <w:r>
              <w:rPr>
                <w:rFonts w:hint="eastAsia" w:ascii="宋体" w:hAnsi="宋体" w:cs="宋体"/>
                <w:kern w:val="0"/>
                <w:sz w:val="22"/>
                <w:szCs w:val="22"/>
              </w:rPr>
              <w:br w:type="textWrapping"/>
            </w:r>
            <w:r>
              <w:rPr>
                <w:rFonts w:hint="eastAsia" w:ascii="宋体" w:hAnsi="宋体" w:cs="宋体"/>
                <w:kern w:val="0"/>
                <w:sz w:val="22"/>
                <w:szCs w:val="22"/>
              </w:rPr>
              <w:t>17.每层有照明并完全隐藏内置（即灯管或灯线不外露不可见）</w:t>
            </w:r>
            <w:r>
              <w:rPr>
                <w:rFonts w:hint="eastAsia" w:ascii="宋体" w:hAnsi="宋体" w:cs="宋体"/>
                <w:kern w:val="0"/>
                <w:sz w:val="22"/>
                <w:szCs w:val="22"/>
              </w:rPr>
              <w:br w:type="textWrapping"/>
            </w:r>
            <w:r>
              <w:rPr>
                <w:rFonts w:hint="eastAsia" w:ascii="宋体" w:hAnsi="宋体" w:cs="宋体"/>
                <w:kern w:val="0"/>
                <w:sz w:val="22"/>
                <w:szCs w:val="22"/>
              </w:rPr>
              <w:t>书柜RFID天线完全隐藏内置（即RFID天线装置不外露不可见）</w:t>
            </w:r>
            <w:r>
              <w:rPr>
                <w:rFonts w:hint="eastAsia" w:ascii="宋体" w:hAnsi="宋体" w:cs="宋体"/>
                <w:kern w:val="0"/>
                <w:sz w:val="22"/>
                <w:szCs w:val="22"/>
              </w:rPr>
              <w:br w:type="textWrapping"/>
            </w:r>
            <w:r>
              <w:rPr>
                <w:rFonts w:hint="eastAsia" w:ascii="宋体" w:hAnsi="宋体" w:cs="宋体"/>
                <w:kern w:val="0"/>
                <w:sz w:val="22"/>
                <w:szCs w:val="22"/>
              </w:rPr>
              <w:t>★根据中小学生身高特点设计。材质：铝制、钢制或钢塑，整体稳固、制作工艺优良。三至五层，可容量图书不少于 80册（平均每册图书厚度不小于2CM测算）。产品通过3C认证</w:t>
            </w:r>
            <w:r>
              <w:rPr>
                <w:rFonts w:hint="eastAsia" w:ascii="宋体" w:hAnsi="宋体" w:cs="宋体"/>
                <w:kern w:val="0"/>
                <w:sz w:val="22"/>
                <w:szCs w:val="22"/>
              </w:rPr>
              <w:br w:type="textWrapping"/>
            </w:r>
            <w:r>
              <w:rPr>
                <w:rFonts w:hint="eastAsia" w:ascii="宋体" w:hAnsi="宋体" w:cs="宋体"/>
                <w:color w:val="FF0000"/>
                <w:kern w:val="0"/>
                <w:sz w:val="22"/>
                <w:szCs w:val="22"/>
              </w:rPr>
              <w:t>★与平台，班牌，校徽，常态化录播为同一品牌（现场提供实物展示）</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0" w:hRule="atLeast"/>
        </w:trPr>
        <w:tc>
          <w:tcPr>
            <w:tcW w:w="744" w:type="dxa"/>
            <w:vMerge w:val="continue"/>
            <w:noWrap w:val="0"/>
            <w:vAlign w:val="center"/>
          </w:tcPr>
          <w:p>
            <w:pPr>
              <w:widowControl/>
              <w:spacing w:line="240" w:lineRule="auto"/>
              <w:jc w:val="left"/>
              <w:rPr>
                <w:rFonts w:ascii="宋体" w:hAnsi="宋体" w:cs="宋体"/>
                <w:color w:val="000000"/>
                <w:kern w:val="0"/>
                <w:sz w:val="22"/>
                <w:szCs w:val="22"/>
              </w:rPr>
            </w:pPr>
          </w:p>
        </w:tc>
        <w:tc>
          <w:tcPr>
            <w:tcW w:w="658" w:type="dxa"/>
            <w:vMerge w:val="continue"/>
            <w:noWrap w:val="0"/>
            <w:vAlign w:val="center"/>
          </w:tcPr>
          <w:p>
            <w:pPr>
              <w:widowControl/>
              <w:spacing w:line="240" w:lineRule="auto"/>
              <w:jc w:val="left"/>
              <w:rPr>
                <w:rFonts w:ascii="宋体" w:hAnsi="宋体" w:cs="宋体"/>
                <w:color w:val="000000"/>
                <w:kern w:val="0"/>
                <w:sz w:val="22"/>
                <w:szCs w:val="22"/>
              </w:rPr>
            </w:pPr>
          </w:p>
        </w:tc>
        <w:tc>
          <w:tcPr>
            <w:tcW w:w="842"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RFID标签</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1.采用RFID智能识别：即射频标签。</w:t>
            </w:r>
            <w:r>
              <w:rPr>
                <w:rFonts w:hint="eastAsia" w:ascii="宋体" w:hAnsi="宋体" w:cs="宋体"/>
                <w:kern w:val="0"/>
                <w:sz w:val="22"/>
                <w:szCs w:val="22"/>
              </w:rPr>
              <w:br w:type="textWrapping"/>
            </w:r>
            <w:r>
              <w:rPr>
                <w:rFonts w:hint="eastAsia" w:ascii="宋体" w:hAnsi="宋体" w:cs="宋体"/>
                <w:kern w:val="0"/>
                <w:sz w:val="22"/>
                <w:szCs w:val="22"/>
              </w:rPr>
              <w:t>2.基于一种自动识别技术，是一种无线通信技术</w:t>
            </w:r>
            <w:r>
              <w:rPr>
                <w:rFonts w:hint="eastAsia" w:ascii="宋体" w:hAnsi="宋体" w:cs="宋体"/>
                <w:kern w:val="0"/>
                <w:sz w:val="22"/>
                <w:szCs w:val="22"/>
              </w:rPr>
              <w:br w:type="textWrapping"/>
            </w:r>
            <w:r>
              <w:rPr>
                <w:rFonts w:hint="eastAsia" w:ascii="宋体" w:hAnsi="宋体" w:cs="宋体"/>
                <w:kern w:val="0"/>
                <w:sz w:val="22"/>
                <w:szCs w:val="22"/>
              </w:rPr>
              <w:t>3.可以通过无线电讯号识别特定目标并读写相关数据，</w:t>
            </w:r>
            <w:r>
              <w:rPr>
                <w:rFonts w:hint="eastAsia" w:ascii="宋体" w:hAnsi="宋体" w:cs="宋体"/>
                <w:kern w:val="0"/>
                <w:sz w:val="22"/>
                <w:szCs w:val="22"/>
              </w:rPr>
              <w:br w:type="textWrapping"/>
            </w:r>
            <w:r>
              <w:rPr>
                <w:rFonts w:hint="eastAsia" w:ascii="宋体" w:hAnsi="宋体" w:cs="宋体"/>
                <w:kern w:val="0"/>
                <w:sz w:val="22"/>
                <w:szCs w:val="22"/>
              </w:rPr>
              <w:t>4.无需识别系统与特定目标之间建立机械或者光学接触。</w:t>
            </w:r>
            <w:r>
              <w:rPr>
                <w:rFonts w:hint="eastAsia" w:ascii="宋体" w:hAnsi="宋体" w:cs="宋体"/>
                <w:kern w:val="0"/>
                <w:sz w:val="22"/>
                <w:szCs w:val="22"/>
              </w:rPr>
              <w:br w:type="textWrapping"/>
            </w:r>
            <w:r>
              <w:rPr>
                <w:rFonts w:hint="eastAsia" w:ascii="宋体" w:hAnsi="宋体" w:cs="宋体"/>
                <w:kern w:val="0"/>
                <w:sz w:val="22"/>
                <w:szCs w:val="22"/>
              </w:rPr>
              <w:t>5.RFID图书标签是一种带有天线、存储器与控制系统的无源低电集成电路产品，</w:t>
            </w:r>
            <w:r>
              <w:rPr>
                <w:rFonts w:hint="eastAsia" w:ascii="宋体" w:hAnsi="宋体" w:cs="宋体"/>
                <w:kern w:val="0"/>
                <w:sz w:val="22"/>
                <w:szCs w:val="22"/>
              </w:rPr>
              <w:br w:type="textWrapping"/>
            </w:r>
            <w:r>
              <w:rPr>
                <w:rFonts w:hint="eastAsia" w:ascii="宋体" w:hAnsi="宋体" w:cs="宋体"/>
                <w:kern w:val="0"/>
                <w:sz w:val="22"/>
                <w:szCs w:val="22"/>
              </w:rPr>
              <w:t>6.可在其中的存储芯片中多次写入及读取图书的基本信息，</w:t>
            </w:r>
            <w:r>
              <w:rPr>
                <w:rFonts w:hint="eastAsia" w:ascii="宋体" w:hAnsi="宋体" w:cs="宋体"/>
                <w:kern w:val="0"/>
                <w:sz w:val="22"/>
                <w:szCs w:val="22"/>
              </w:rPr>
              <w:br w:type="textWrapping"/>
            </w:r>
            <w:r>
              <w:rPr>
                <w:rFonts w:hint="eastAsia" w:ascii="宋体" w:hAnsi="宋体" w:cs="宋体"/>
                <w:kern w:val="0"/>
                <w:sz w:val="22"/>
                <w:szCs w:val="22"/>
              </w:rPr>
              <w:t>7.用于图书的身份识别和安全防盗。</w:t>
            </w:r>
            <w:r>
              <w:rPr>
                <w:rFonts w:hint="eastAsia" w:ascii="宋体" w:hAnsi="宋体" w:cs="宋体"/>
                <w:kern w:val="0"/>
                <w:sz w:val="22"/>
                <w:szCs w:val="22"/>
              </w:rPr>
              <w:br w:type="textWrapping"/>
            </w:r>
            <w:r>
              <w:rPr>
                <w:rFonts w:hint="eastAsia" w:ascii="宋体" w:hAnsi="宋体" w:cs="宋体"/>
                <w:kern w:val="0"/>
                <w:sz w:val="22"/>
                <w:szCs w:val="22"/>
              </w:rPr>
              <w:t>工作频率860-960 MHz，内存容量：≥2048 bits(图书、光盘专用RFID标签)。有效识读距离：符合自助借还、书架、安全门等设备读取要求。有效使用寿命：≥10 年，有效使用次数  ≥10万次。</w:t>
            </w:r>
            <w:r>
              <w:rPr>
                <w:rFonts w:hint="eastAsia" w:ascii="宋体" w:hAnsi="宋体" w:cs="宋体"/>
                <w:kern w:val="0"/>
                <w:sz w:val="22"/>
                <w:szCs w:val="22"/>
              </w:rPr>
              <w:br w:type="textWrapping"/>
            </w:r>
            <w:r>
              <w:rPr>
                <w:rFonts w:hint="eastAsia" w:ascii="宋体" w:hAnsi="宋体" w:cs="宋体"/>
                <w:color w:val="FF0000"/>
                <w:kern w:val="0"/>
                <w:sz w:val="22"/>
                <w:szCs w:val="22"/>
              </w:rPr>
              <w:t>★与平台，班牌，校徽，常态化录播，图书贵为同一品牌（现场提供实物展示）</w:t>
            </w:r>
          </w:p>
        </w:tc>
        <w:tc>
          <w:tcPr>
            <w:tcW w:w="628" w:type="dxa"/>
            <w:vMerge w:val="continue"/>
            <w:noWrap w:val="0"/>
            <w:vAlign w:val="center"/>
          </w:tcPr>
          <w:p>
            <w:pPr>
              <w:widowControl/>
              <w:spacing w:line="240" w:lineRule="auto"/>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trPr>
        <w:tc>
          <w:tcPr>
            <w:tcW w:w="744" w:type="dxa"/>
            <w:noWrap w:val="0"/>
            <w:vAlign w:val="center"/>
          </w:tcPr>
          <w:p>
            <w:pPr>
              <w:widowControl/>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十四</w:t>
            </w:r>
          </w:p>
        </w:tc>
        <w:tc>
          <w:tcPr>
            <w:tcW w:w="658"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智能电子校徽</w:t>
            </w:r>
          </w:p>
        </w:tc>
        <w:tc>
          <w:tcPr>
            <w:tcW w:w="842"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电子校徽</w:t>
            </w:r>
          </w:p>
        </w:tc>
        <w:tc>
          <w:tcPr>
            <w:tcW w:w="6763" w:type="dxa"/>
            <w:noWrap w:val="0"/>
            <w:vAlign w:val="center"/>
          </w:tcPr>
          <w:p>
            <w:pPr>
              <w:widowControl/>
              <w:spacing w:line="240" w:lineRule="auto"/>
              <w:jc w:val="left"/>
              <w:rPr>
                <w:rFonts w:ascii="宋体" w:hAnsi="宋体" w:cs="宋体"/>
                <w:kern w:val="0"/>
                <w:sz w:val="22"/>
                <w:szCs w:val="22"/>
              </w:rPr>
            </w:pPr>
            <w:r>
              <w:rPr>
                <w:rFonts w:hint="eastAsia" w:ascii="宋体" w:hAnsi="宋体" w:cs="宋体"/>
                <w:kern w:val="0"/>
                <w:sz w:val="22"/>
                <w:szCs w:val="22"/>
              </w:rPr>
              <w:t>智能电子校徽内置智能芯片，免打卡考勤时，支持迟到早退的智能自动提醒,并向该学生的父母微信发出信息通知；</w:t>
            </w:r>
            <w:r>
              <w:rPr>
                <w:rFonts w:hint="eastAsia" w:ascii="宋体" w:hAnsi="宋体" w:cs="宋体"/>
                <w:kern w:val="0"/>
                <w:sz w:val="22"/>
                <w:szCs w:val="22"/>
              </w:rPr>
              <w:br w:type="textWrapping"/>
            </w:r>
            <w:r>
              <w:rPr>
                <w:rFonts w:hint="eastAsia" w:ascii="宋体" w:hAnsi="宋体" w:cs="宋体"/>
                <w:kern w:val="0"/>
                <w:sz w:val="22"/>
                <w:szCs w:val="22"/>
              </w:rPr>
              <w:t xml:space="preserve">手机定位：智能学生证内置有GPS定位,能记录学生所处的位置,查询学生活动轨迹,设置电子围栏； </w:t>
            </w:r>
            <w:r>
              <w:rPr>
                <w:rFonts w:hint="eastAsia" w:ascii="宋体" w:hAnsi="宋体" w:cs="宋体"/>
                <w:kern w:val="0"/>
                <w:sz w:val="22"/>
                <w:szCs w:val="22"/>
              </w:rPr>
              <w:br w:type="textWrapping"/>
            </w:r>
            <w:r>
              <w:rPr>
                <w:rFonts w:hint="eastAsia" w:ascii="宋体" w:hAnsi="宋体" w:cs="宋体"/>
                <w:kern w:val="0"/>
                <w:sz w:val="22"/>
                <w:szCs w:val="22"/>
              </w:rPr>
              <w:t>一卡通：智能学生证内置有13.56MRFD芯片,将学生证,食堂卡,考勤卡,图书证,门禁卡,公交卡等多种证卡合而为一,一机在手,走遍校园。</w:t>
            </w:r>
            <w:r>
              <w:rPr>
                <w:rFonts w:hint="eastAsia" w:ascii="宋体" w:hAnsi="宋体" w:cs="宋体"/>
                <w:kern w:val="0"/>
                <w:sz w:val="22"/>
                <w:szCs w:val="22"/>
              </w:rPr>
              <w:br w:type="textWrapping"/>
            </w:r>
            <w:r>
              <w:rPr>
                <w:rFonts w:hint="eastAsia" w:ascii="宋体" w:hAnsi="宋体" w:cs="宋体"/>
                <w:kern w:val="0"/>
                <w:sz w:val="22"/>
                <w:szCs w:val="22"/>
              </w:rPr>
              <w:t>★运动数据的展示和查询支持iOS、Android、PC浏览器、Windows客户端、Mac客户端等多种方式</w:t>
            </w:r>
            <w:r>
              <w:rPr>
                <w:rFonts w:hint="eastAsia" w:ascii="宋体" w:hAnsi="宋体" w:cs="宋体"/>
                <w:kern w:val="0"/>
                <w:sz w:val="22"/>
                <w:szCs w:val="22"/>
              </w:rPr>
              <w:br w:type="textWrapping"/>
            </w:r>
            <w:r>
              <w:rPr>
                <w:rFonts w:hint="eastAsia" w:ascii="宋体" w:hAnsi="宋体" w:cs="宋体"/>
                <w:kern w:val="0"/>
                <w:sz w:val="22"/>
                <w:szCs w:val="22"/>
              </w:rPr>
              <w:t xml:space="preserve">★支持通过教室智能设备同步运动和时间信息 </w:t>
            </w:r>
            <w:r>
              <w:rPr>
                <w:rFonts w:hint="eastAsia" w:ascii="宋体" w:hAnsi="宋体" w:cs="宋体"/>
                <w:kern w:val="0"/>
                <w:sz w:val="22"/>
                <w:szCs w:val="22"/>
              </w:rPr>
              <w:br w:type="textWrapping"/>
            </w:r>
            <w:r>
              <w:rPr>
                <w:rFonts w:hint="eastAsia" w:ascii="宋体" w:hAnsi="宋体" w:cs="宋体"/>
                <w:color w:val="FF0000"/>
                <w:kern w:val="0"/>
                <w:sz w:val="22"/>
                <w:szCs w:val="22"/>
              </w:rPr>
              <w:t>★与平台，班牌，校徽，常态化录播，图书柜为同一品牌（现场提供实物展示）</w:t>
            </w:r>
          </w:p>
        </w:tc>
        <w:tc>
          <w:tcPr>
            <w:tcW w:w="628"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44" w:type="dxa"/>
            <w:noWrap w:val="0"/>
            <w:vAlign w:val="center"/>
          </w:tcPr>
          <w:p>
            <w:pPr>
              <w:widowControl/>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十五</w:t>
            </w:r>
          </w:p>
        </w:tc>
        <w:tc>
          <w:tcPr>
            <w:tcW w:w="658" w:type="dxa"/>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LED拼接屏</w:t>
            </w:r>
          </w:p>
        </w:tc>
        <w:tc>
          <w:tcPr>
            <w:tcW w:w="842"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定制</w:t>
            </w:r>
          </w:p>
        </w:tc>
        <w:tc>
          <w:tcPr>
            <w:tcW w:w="6763" w:type="dxa"/>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3M*5M</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像素间距：2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亮度：1200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模组尺寸：200*150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分辨率：160*120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刷新频率：大于1920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灰度等级：16384</w:t>
            </w:r>
          </w:p>
        </w:tc>
        <w:tc>
          <w:tcPr>
            <w:tcW w:w="628"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noWrap w:val="0"/>
            <w:vAlign w:val="center"/>
          </w:tcPr>
          <w:p>
            <w:pPr>
              <w:widowControl/>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十六</w:t>
            </w:r>
          </w:p>
        </w:tc>
        <w:tc>
          <w:tcPr>
            <w:tcW w:w="658" w:type="dxa"/>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网络与存储</w:t>
            </w:r>
          </w:p>
        </w:tc>
        <w:tc>
          <w:tcPr>
            <w:tcW w:w="842"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定制</w:t>
            </w:r>
          </w:p>
        </w:tc>
        <w:tc>
          <w:tcPr>
            <w:tcW w:w="6763" w:type="dxa"/>
            <w:noWrap w:val="0"/>
            <w:vAlign w:val="center"/>
          </w:tcPr>
          <w:p>
            <w:pPr>
              <w:widowControl/>
              <w:spacing w:line="240" w:lineRule="auto"/>
              <w:jc w:val="left"/>
              <w:rPr>
                <w:rFonts w:ascii="宋体" w:hAnsi="宋体" w:cs="宋体"/>
                <w:color w:val="FF0000"/>
                <w:kern w:val="0"/>
                <w:sz w:val="22"/>
                <w:szCs w:val="22"/>
              </w:rPr>
            </w:pPr>
            <w:r>
              <w:rPr>
                <w:rFonts w:hint="eastAsia" w:ascii="宋体" w:hAnsi="宋体" w:cs="宋体"/>
                <w:color w:val="FF0000"/>
                <w:kern w:val="0"/>
                <w:sz w:val="22"/>
                <w:szCs w:val="22"/>
              </w:rPr>
              <w:t>一、★提供阿克陶县144所学校200M专网建设（投标方提供属地化的自有基础电信业务经营资质）</w:t>
            </w:r>
          </w:p>
          <w:p>
            <w:pPr>
              <w:pStyle w:val="2"/>
              <w:ind w:firstLine="0"/>
              <w:rPr>
                <w:rFonts w:ascii="Times New Roman" w:hAnsi="Times New Roman"/>
                <w:lang w:val="en-US" w:eastAsia="zh-CN"/>
              </w:rPr>
            </w:pPr>
            <w:r>
              <w:rPr>
                <w:rFonts w:hint="eastAsia" w:ascii="Times New Roman" w:hAnsi="Times New Roman"/>
                <w:lang w:val="en-US" w:eastAsia="zh-CN"/>
              </w:rPr>
              <w:t>要求：</w:t>
            </w:r>
          </w:p>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1、144所学校到教育局带宽200M，教育局出口带宽1000M以上。实现全程双路由，通道倒换时间≤30MS；通道误码率：24小时内传输中的误码≤0.1‰；</w:t>
            </w:r>
          </w:p>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IP包丢包率：从客户端PING至少1000个IP包，丢失的IP包与所有IP包的比值≤0.1‰。</w:t>
            </w:r>
          </w:p>
          <w:p>
            <w:pPr>
              <w:widowControl/>
              <w:spacing w:line="240" w:lineRule="auto"/>
              <w:jc w:val="left"/>
              <w:rPr>
                <w:rFonts w:ascii="宋体" w:hAnsi="宋体" w:cs="宋体"/>
                <w:color w:val="FF0000"/>
                <w:kern w:val="0"/>
                <w:sz w:val="22"/>
                <w:szCs w:val="22"/>
              </w:rPr>
            </w:pPr>
            <w:r>
              <w:rPr>
                <w:rFonts w:hint="eastAsia"/>
                <w:color w:val="FF0000"/>
              </w:rPr>
              <w:t>2、</w:t>
            </w:r>
            <w:r>
              <w:rPr>
                <w:rFonts w:hint="eastAsia" w:ascii="宋体" w:hAnsi="宋体" w:cs="宋体"/>
                <w:color w:val="FF0000"/>
                <w:kern w:val="0"/>
                <w:sz w:val="22"/>
                <w:szCs w:val="22"/>
              </w:rPr>
              <w:t>★</w:t>
            </w:r>
            <w:r>
              <w:rPr>
                <w:rFonts w:hint="eastAsia"/>
                <w:color w:val="FF0000"/>
              </w:rPr>
              <w:t>自合同签订后1个月内完成专网建设，本期项目含3年链路租赁费。</w:t>
            </w:r>
          </w:p>
          <w:p>
            <w:pPr>
              <w:pStyle w:val="2"/>
              <w:ind w:firstLine="0"/>
              <w:rPr>
                <w:rFonts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二、服务器和存储资源要求</w:t>
            </w:r>
          </w:p>
          <w:p>
            <w:pPr>
              <w:widowControl/>
              <w:spacing w:line="240" w:lineRule="auto"/>
              <w:jc w:val="left"/>
              <w:rPr>
                <w:color w:val="FF0000"/>
              </w:rPr>
            </w:pPr>
            <w:r>
              <w:rPr>
                <w:rFonts w:hint="eastAsia"/>
                <w:color w:val="FF0000"/>
              </w:rPr>
              <w:t>1、★在克州</w:t>
            </w:r>
            <w:r>
              <w:rPr>
                <w:color w:val="FF0000"/>
              </w:rPr>
              <w:t>阿图什市</w:t>
            </w:r>
            <w:r>
              <w:rPr>
                <w:rFonts w:hint="eastAsia"/>
                <w:color w:val="FF0000"/>
              </w:rPr>
              <w:t>提供属地化机房服务器和存储资源，机房与教育局开通专网，虚拟化服务器20台（每台内存64G、32核、500G硬盘）+20T共享存储+</w:t>
            </w:r>
            <w:r>
              <w:rPr>
                <w:color w:val="FF0000"/>
              </w:rPr>
              <w:t>1000M出口带宽</w:t>
            </w:r>
            <w:r>
              <w:rPr>
                <w:rFonts w:hint="eastAsia"/>
                <w:color w:val="FF0000"/>
              </w:rPr>
              <w:t>。</w:t>
            </w:r>
          </w:p>
          <w:p>
            <w:pPr>
              <w:widowControl/>
              <w:spacing w:line="240" w:lineRule="auto"/>
              <w:jc w:val="left"/>
              <w:rPr>
                <w:rFonts w:ascii="宋体" w:hAnsi="宋体" w:cs="宋体"/>
                <w:color w:val="000000"/>
                <w:kern w:val="0"/>
                <w:sz w:val="22"/>
                <w:szCs w:val="22"/>
              </w:rPr>
            </w:pPr>
            <w:r>
              <w:rPr>
                <w:rFonts w:hint="eastAsia"/>
              </w:rPr>
              <w:t>2、</w:t>
            </w:r>
            <w:r>
              <w:rPr>
                <w:rFonts w:hint="eastAsia" w:ascii="宋体" w:hAnsi="宋体" w:cs="宋体"/>
                <w:color w:val="FF0000"/>
                <w:kern w:val="0"/>
                <w:sz w:val="22"/>
                <w:szCs w:val="22"/>
              </w:rPr>
              <w:t>★</w:t>
            </w:r>
            <w:r>
              <w:rPr>
                <w:rFonts w:hint="eastAsia"/>
                <w:color w:val="FF0000"/>
              </w:rPr>
              <w:t>自合同签订后1个月内机房属地化资源到位，本期项目含3年资源租赁费。</w:t>
            </w:r>
          </w:p>
        </w:tc>
        <w:tc>
          <w:tcPr>
            <w:tcW w:w="628" w:type="dxa"/>
            <w:noWrap w:val="0"/>
            <w:vAlign w:val="center"/>
          </w:tcPr>
          <w:p>
            <w:pPr>
              <w:widowControl/>
              <w:spacing w:line="240"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4" w:type="dxa"/>
            <w:noWrap w:val="0"/>
            <w:vAlign w:val="center"/>
          </w:tcPr>
          <w:p>
            <w:pPr>
              <w:widowControl/>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十七</w:t>
            </w:r>
          </w:p>
        </w:tc>
        <w:tc>
          <w:tcPr>
            <w:tcW w:w="658" w:type="dxa"/>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视频会议系统</w:t>
            </w:r>
          </w:p>
        </w:tc>
        <w:tc>
          <w:tcPr>
            <w:tcW w:w="842" w:type="dxa"/>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定制</w:t>
            </w:r>
          </w:p>
        </w:tc>
        <w:tc>
          <w:tcPr>
            <w:tcW w:w="6763" w:type="dxa"/>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视频会议系统建设</w:t>
            </w:r>
          </w:p>
          <w:p>
            <w:pPr>
              <w:widowControl/>
              <w:spacing w:line="240" w:lineRule="auto"/>
              <w:jc w:val="left"/>
              <w:rPr>
                <w:rFonts w:ascii="宋体" w:hAnsi="宋体"/>
                <w:color w:val="FF0000"/>
                <w:sz w:val="18"/>
                <w:szCs w:val="18"/>
              </w:rPr>
            </w:pPr>
            <w:r>
              <w:rPr>
                <w:rFonts w:hint="eastAsia"/>
                <w:color w:val="FF0000"/>
              </w:rPr>
              <w:t>★</w:t>
            </w:r>
            <w:r>
              <w:rPr>
                <w:rFonts w:hint="eastAsia" w:ascii="宋体" w:hAnsi="宋体"/>
                <w:color w:val="FF0000"/>
                <w:sz w:val="22"/>
                <w:szCs w:val="22"/>
              </w:rPr>
              <w:t>功能及平台参数要求如下（投标方提供专业测评机构的功能测评报告，含手机支持</w:t>
            </w:r>
            <w:r>
              <w:rPr>
                <w:rFonts w:ascii="宋体" w:hAnsi="宋体"/>
                <w:color w:val="FF0000"/>
                <w:sz w:val="22"/>
                <w:szCs w:val="22"/>
              </w:rPr>
              <w:t>VoLTE入会功能，测评机构如</w:t>
            </w:r>
            <w:r>
              <w:rPr>
                <w:rFonts w:hint="eastAsia" w:ascii="宋体" w:hAnsi="宋体"/>
                <w:color w:val="FF0000"/>
                <w:sz w:val="22"/>
                <w:szCs w:val="22"/>
              </w:rPr>
              <w:t xml:space="preserve">中国科学院软件研究所等，说明：投标方代理产品的需有产品委托代理函，投标方自有产品或投标方公司的子/分公司或投标方集团公司的子/分公司都不需提供产品委托函）：   </w:t>
            </w:r>
            <w:r>
              <w:rPr>
                <w:rFonts w:hint="eastAsia" w:ascii="宋体" w:hAnsi="宋体"/>
                <w:color w:val="FF0000"/>
                <w:sz w:val="18"/>
                <w:szCs w:val="18"/>
              </w:rPr>
              <w:t xml:space="preserve"> </w:t>
            </w:r>
          </w:p>
          <w:p>
            <w:pPr>
              <w:widowControl/>
              <w:spacing w:line="240" w:lineRule="auto"/>
              <w:jc w:val="left"/>
              <w:rPr>
                <w:rFonts w:ascii="宋体" w:hAnsi="宋体"/>
                <w:sz w:val="18"/>
                <w:szCs w:val="18"/>
              </w:rPr>
            </w:pPr>
            <w:r>
              <w:rPr>
                <w:rFonts w:hint="eastAsia" w:ascii="宋体" w:hAnsi="宋体"/>
                <w:sz w:val="18"/>
                <w:szCs w:val="18"/>
              </w:rPr>
              <w:t xml:space="preserve">    视频会议系统</w:t>
            </w:r>
            <w:r>
              <w:rPr>
                <w:rFonts w:ascii="宋体" w:hAnsi="宋体"/>
                <w:sz w:val="18"/>
                <w:szCs w:val="18"/>
              </w:rPr>
              <w:t>是面向多方沟通需求的政府与企业，提供的高品质、专业级的高清视频会议解决方案。支持高清音频、1080P 高清视频、高清辅流等功能，支持VoLTE手机、软件客户端、传统手机/固话等终端灵活接入，具有全网覆盖、全终端可达、全业务融合的技术优势，提供临场体验，让远距离交流如同在身边。行业应用空间广阔，为同步课堂、应急指挥、党建等应用场景提供行业定制化解决方案，并开放 API/SDK供第三方行业应用集成。</w:t>
            </w:r>
          </w:p>
          <w:p>
            <w:pPr>
              <w:widowControl/>
              <w:spacing w:line="240" w:lineRule="auto"/>
              <w:jc w:val="left"/>
              <w:rPr>
                <w:rFonts w:ascii="宋体" w:hAnsi="宋体"/>
                <w:sz w:val="18"/>
                <w:szCs w:val="18"/>
              </w:rPr>
            </w:pPr>
            <w:r>
              <w:rPr>
                <w:rFonts w:ascii="宋体" w:hAnsi="宋体"/>
                <w:sz w:val="18"/>
                <w:szCs w:val="18"/>
              </w:rPr>
              <w:t>(1)</w:t>
            </w:r>
            <w:r>
              <w:rPr>
                <w:rFonts w:hint="eastAsia" w:ascii="宋体" w:hAnsi="宋体"/>
                <w:sz w:val="18"/>
                <w:szCs w:val="18"/>
              </w:rPr>
              <w:t>视频会议终端是基于视频会议业务定制开发或严格适配的专业级会议设备，包括高清视频会议终端、智能语 音会议终端、智能投影会议终端等，面向客户提供多方视频、语音会议功能， 可以满足大中小型会场及移动会场的多种场景会议需求，使用户身临其境，使远程交流如同置身同一个会场。</w:t>
            </w:r>
          </w:p>
          <w:p>
            <w:pPr>
              <w:widowControl/>
              <w:spacing w:line="240" w:lineRule="auto"/>
              <w:jc w:val="left"/>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 xml:space="preserve"> 视频会议多媒体会议，是指用纯软件的方式接入视频会议平台，实现视频会议、音频会议、文件共享、白板等相关会议操作，产品形态包括：web会议、PC客户端、智能手机客户端，提供了简易、便捷、更紧凑的入会方式，使会议随时随地、 沟通畅通无阻。多媒体会议更为行业定制、场景定制，为媒体和信息传播提供了更大的可能。</w:t>
            </w:r>
          </w:p>
          <w:p>
            <w:pPr>
              <w:widowControl/>
              <w:spacing w:line="240" w:lineRule="auto"/>
              <w:jc w:val="left"/>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 xml:space="preserve"> 视频会议播报系统是高品质的多媒体分发解决方案。产品形态满足视频广播、视频直播、 视频点播等应用场景，支持专用播控终端、PC、手机等终端灵活接入，从而实现客户多媒体信息的数字化传播，大幅 提升信息传播效率的视频播报。</w:t>
            </w:r>
          </w:p>
          <w:p>
            <w:pPr>
              <w:widowControl/>
              <w:spacing w:line="240" w:lineRule="auto"/>
              <w:jc w:val="left"/>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★通过视频会议系统实现双向不低于1080P 25帧的高清视频传输，确保视频清晰不卡顿，音视频同步（声音延迟不低于0.5秒），声音采集和还原清晰、自然。</w:t>
            </w:r>
          </w:p>
          <w:p>
            <w:pPr>
              <w:widowControl/>
              <w:spacing w:line="240" w:lineRule="auto"/>
              <w:jc w:val="left"/>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★视频会议要求支持双流高清，主流分辨率不低于1080P 25帧，辅流分辨率不低于1080P 15帧；</w:t>
            </w:r>
          </w:p>
          <w:p>
            <w:pPr>
              <w:widowControl/>
              <w:spacing w:line="240" w:lineRule="auto"/>
              <w:jc w:val="left"/>
              <w:rPr>
                <w:color w:val="FF0000"/>
              </w:rPr>
            </w:pPr>
            <w:r>
              <w:rPr>
                <w:rFonts w:hint="eastAsia" w:ascii="宋体" w:hAnsi="宋体"/>
                <w:sz w:val="18"/>
                <w:szCs w:val="18"/>
              </w:rPr>
              <w:t>(</w:t>
            </w:r>
            <w:r>
              <w:rPr>
                <w:rFonts w:ascii="宋体" w:hAnsi="宋体"/>
                <w:sz w:val="18"/>
                <w:szCs w:val="18"/>
              </w:rPr>
              <w:t>6)</w:t>
            </w:r>
            <w:r>
              <w:rPr>
                <w:rFonts w:hint="eastAsia" w:ascii="宋体" w:hAnsi="宋体"/>
                <w:sz w:val="18"/>
                <w:szCs w:val="18"/>
              </w:rPr>
              <w:t>★单个会议并发支持不低于300个会场或客户端同时开视频会议，平台可同时支持10万以上用户在线使用。</w:t>
            </w:r>
            <w:r>
              <w:rPr>
                <w:rFonts w:hint="eastAsia"/>
                <w:color w:val="FF0000"/>
              </w:rPr>
              <w:t xml:space="preserve">   </w:t>
            </w:r>
          </w:p>
        </w:tc>
        <w:tc>
          <w:tcPr>
            <w:tcW w:w="628" w:type="dxa"/>
            <w:noWrap w:val="0"/>
            <w:vAlign w:val="center"/>
          </w:tcPr>
          <w:p>
            <w:pPr>
              <w:widowControl/>
              <w:spacing w:line="240"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44" w:type="dxa"/>
            <w:noWrap w:val="0"/>
            <w:vAlign w:val="center"/>
          </w:tcPr>
          <w:p>
            <w:pPr>
              <w:widowControl/>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十八</w:t>
            </w:r>
          </w:p>
        </w:tc>
        <w:tc>
          <w:tcPr>
            <w:tcW w:w="658" w:type="dxa"/>
            <w:noWrap w:val="0"/>
            <w:vAlign w:val="center"/>
          </w:tcPr>
          <w:p>
            <w:pPr>
              <w:widowControl/>
              <w:spacing w:line="240" w:lineRule="auto"/>
              <w:jc w:val="left"/>
              <w:rPr>
                <w:rFonts w:ascii="宋体" w:hAnsi="宋体" w:cs="宋体"/>
                <w:color w:val="000000"/>
                <w:kern w:val="0"/>
                <w:sz w:val="22"/>
                <w:szCs w:val="22"/>
              </w:rPr>
            </w:pPr>
            <w:r>
              <w:rPr>
                <w:rFonts w:hint="eastAsia" w:ascii="宋体" w:hAnsi="宋体" w:cs="宋体"/>
                <w:color w:val="000000"/>
                <w:kern w:val="0"/>
                <w:sz w:val="22"/>
                <w:szCs w:val="22"/>
              </w:rPr>
              <w:t>系统集成</w:t>
            </w:r>
          </w:p>
        </w:tc>
        <w:tc>
          <w:tcPr>
            <w:tcW w:w="842"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定制</w:t>
            </w:r>
          </w:p>
        </w:tc>
        <w:tc>
          <w:tcPr>
            <w:tcW w:w="6763" w:type="dxa"/>
            <w:noWrap w:val="0"/>
            <w:vAlign w:val="center"/>
          </w:tcPr>
          <w:p>
            <w:pPr>
              <w:pStyle w:val="2"/>
              <w:ind w:firstLine="0"/>
              <w:rPr>
                <w:rFonts w:hint="eastAsia" w:ascii="Times New Roman" w:hAnsi="Times New Roman"/>
                <w:lang w:val="en-US" w:eastAsia="zh-CN"/>
              </w:rPr>
            </w:pPr>
            <w:r>
              <w:rPr>
                <w:rFonts w:hint="eastAsia" w:ascii="Times New Roman" w:hAnsi="Times New Roman"/>
                <w:lang w:val="en-US" w:eastAsia="zh-CN"/>
              </w:rPr>
              <w:t>包含计算机网络系统，硬件硬件，平台软件，视频技术，操作系统，数据库技术，网络通讯技术，不同厂家的产品型号搭配，形成完整最优的系统集成方案</w:t>
            </w:r>
          </w:p>
          <w:p>
            <w:pPr>
              <w:pStyle w:val="2"/>
              <w:ind w:firstLine="0"/>
              <w:rPr>
                <w:rFonts w:ascii="Times New Roman" w:hAnsi="Times New Roman"/>
                <w:lang w:val="en-US" w:eastAsia="zh-CN"/>
              </w:rPr>
            </w:pPr>
            <w:r>
              <w:rPr>
                <w:rFonts w:hint="eastAsia" w:ascii="Times New Roman" w:hAnsi="Times New Roman"/>
                <w:lang w:val="en-US" w:eastAsia="zh-CN"/>
              </w:rPr>
              <w:t>包含所有的平台搭建，网络安装，设备运输安装调试，辅料，培训，运维等费用。</w:t>
            </w:r>
          </w:p>
        </w:tc>
        <w:tc>
          <w:tcPr>
            <w:tcW w:w="628" w:type="dxa"/>
            <w:noWrap w:val="0"/>
            <w:vAlign w:val="center"/>
          </w:tcPr>
          <w:p>
            <w:pPr>
              <w:widowControl/>
              <w:spacing w:line="240" w:lineRule="auto"/>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744" w:type="dxa"/>
            <w:noWrap w:val="0"/>
            <w:vAlign w:val="center"/>
          </w:tcPr>
          <w:p>
            <w:pPr>
              <w:widowControl/>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十九</w:t>
            </w:r>
          </w:p>
        </w:tc>
        <w:tc>
          <w:tcPr>
            <w:tcW w:w="658" w:type="dxa"/>
            <w:noWrap w:val="0"/>
            <w:vAlign w:val="center"/>
          </w:tcPr>
          <w:p>
            <w:pPr>
              <w:widowControl/>
              <w:spacing w:line="240" w:lineRule="auto"/>
              <w:jc w:val="left"/>
              <w:rPr>
                <w:rFonts w:hint="eastAsia" w:ascii="宋体" w:hAnsi="宋体" w:cs="宋体"/>
                <w:color w:val="000000"/>
                <w:kern w:val="0"/>
                <w:sz w:val="22"/>
                <w:szCs w:val="22"/>
              </w:rPr>
            </w:pPr>
            <w:r>
              <w:rPr>
                <w:rFonts w:hint="eastAsia" w:ascii="宋体" w:hAnsi="宋体" w:cs="宋体"/>
                <w:color w:val="000000"/>
                <w:kern w:val="0"/>
                <w:sz w:val="22"/>
                <w:szCs w:val="22"/>
              </w:rPr>
              <w:t>平台控制室会议桌</w:t>
            </w:r>
          </w:p>
        </w:tc>
        <w:tc>
          <w:tcPr>
            <w:tcW w:w="842" w:type="dxa"/>
            <w:noWrap w:val="0"/>
            <w:vAlign w:val="center"/>
          </w:tcPr>
          <w:p>
            <w:pPr>
              <w:widowControl/>
              <w:spacing w:line="240"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定制</w:t>
            </w:r>
          </w:p>
        </w:tc>
        <w:tc>
          <w:tcPr>
            <w:tcW w:w="6763" w:type="dxa"/>
            <w:noWrap w:val="0"/>
            <w:vAlign w:val="center"/>
          </w:tcPr>
          <w:p>
            <w:pPr>
              <w:pStyle w:val="2"/>
              <w:ind w:firstLine="0"/>
              <w:rPr>
                <w:rFonts w:hint="eastAsia" w:ascii="Times New Roman" w:hAnsi="Times New Roman"/>
                <w:lang w:val="en-US" w:eastAsia="zh-CN"/>
              </w:rPr>
            </w:pPr>
            <w:r>
              <w:rPr>
                <w:rFonts w:hint="eastAsia" w:ascii="Times New Roman" w:hAnsi="Times New Roman"/>
                <w:lang w:val="en-US" w:eastAsia="zh-CN"/>
              </w:rPr>
              <w:t>平台控制室会议桌一套，控制室面积78平方米</w:t>
            </w:r>
          </w:p>
        </w:tc>
        <w:tc>
          <w:tcPr>
            <w:tcW w:w="628" w:type="dxa"/>
            <w:noWrap w:val="0"/>
            <w:vAlign w:val="center"/>
          </w:tcPr>
          <w:p>
            <w:pPr>
              <w:widowControl/>
              <w:spacing w:line="240" w:lineRule="auto"/>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E0263"/>
    <w:rsid w:val="34EB39B8"/>
    <w:rsid w:val="4F9E0263"/>
    <w:rsid w:val="621B68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20" w:lineRule="exact"/>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rPr>
  </w:style>
  <w:style w:type="paragraph" w:styleId="3">
    <w:name w:val="toc 2"/>
    <w:basedOn w:val="1"/>
    <w:next w:val="1"/>
    <w:qFormat/>
    <w:uiPriority w:val="0"/>
    <w:pPr>
      <w:ind w:left="420" w:leftChars="200"/>
    </w:pPr>
    <w:rPr>
      <w:rFonts w:ascii="Times New Roman" w:hAnsi="Times New Roman" w:eastAsia="宋体" w:cs="Times New Roman"/>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2020-04-28T09:56:00Z</dcterms:created>
  <dc:creator>凯丽在这里</dc:creator>
  <cp:lastModifiedBy>凯丽在这里</cp:lastModifiedBy>
  <dcterms:modified xsi:type="dcterms:W3CDTF">2020-04-28T10:16:44Z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