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val="en-US" w:eastAsia="zh-CN"/>
        </w:rPr>
        <w:t xml:space="preserve"> </w:t>
      </w:r>
      <w:r>
        <w:rPr>
          <w:rFonts w:hint="eastAsia" w:ascii="黑体" w:eastAsia="黑体"/>
          <w:b/>
          <w:sz w:val="44"/>
          <w:szCs w:val="44"/>
        </w:rPr>
        <w:t>采</w:t>
      </w:r>
      <w:r>
        <w:rPr>
          <w:rFonts w:hint="eastAsia" w:ascii="黑体" w:eastAsia="黑体"/>
          <w:b/>
          <w:sz w:val="44"/>
          <w:szCs w:val="44"/>
          <w:lang w:val="en-US" w:eastAsia="zh-CN"/>
        </w:rPr>
        <w:t xml:space="preserve"> </w:t>
      </w:r>
      <w:r>
        <w:rPr>
          <w:rFonts w:hint="eastAsia" w:ascii="黑体" w:eastAsia="黑体"/>
          <w:b/>
          <w:sz w:val="44"/>
          <w:szCs w:val="44"/>
        </w:rPr>
        <w:t>购</w:t>
      </w:r>
      <w:r>
        <w:rPr>
          <w:rFonts w:hint="eastAsia" w:ascii="黑体" w:eastAsia="黑体"/>
          <w:b/>
          <w:sz w:val="44"/>
          <w:szCs w:val="44"/>
          <w:lang w:val="en-US" w:eastAsia="zh-CN"/>
        </w:rPr>
        <w:t xml:space="preserve"> </w:t>
      </w:r>
      <w:r>
        <w:rPr>
          <w:rFonts w:hint="eastAsia" w:ascii="黑体" w:eastAsia="黑体"/>
          <w:b/>
          <w:sz w:val="44"/>
          <w:szCs w:val="44"/>
        </w:rPr>
        <w:t>公</w:t>
      </w:r>
      <w:r>
        <w:rPr>
          <w:rFonts w:hint="eastAsia" w:ascii="黑体" w:eastAsia="黑体"/>
          <w:b/>
          <w:sz w:val="44"/>
          <w:szCs w:val="44"/>
          <w:lang w:val="en-US" w:eastAsia="zh-CN"/>
        </w:rPr>
        <w:t xml:space="preserve"> </w:t>
      </w:r>
      <w:r>
        <w:rPr>
          <w:rFonts w:hint="eastAsia" w:ascii="黑体" w:eastAsia="黑体"/>
          <w:b/>
          <w:sz w:val="44"/>
          <w:szCs w:val="44"/>
        </w:rPr>
        <w:t>告</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bCs/>
          <w:sz w:val="24"/>
          <w:szCs w:val="24"/>
          <w:lang w:val="zh-CN"/>
        </w:rPr>
        <w:t>新疆慧通方舟工程管理服务有限公司</w:t>
      </w:r>
      <w:r>
        <w:rPr>
          <w:rFonts w:hint="eastAsia" w:ascii="宋体" w:hAnsi="宋体" w:eastAsia="宋体" w:cs="宋体"/>
          <w:color w:val="000000"/>
          <w:kern w:val="0"/>
          <w:sz w:val="24"/>
          <w:szCs w:val="24"/>
          <w:lang w:eastAsia="zh-CN"/>
        </w:rPr>
        <w:t>受</w:t>
      </w:r>
      <w:r>
        <w:rPr>
          <w:rFonts w:hint="eastAsia" w:ascii="宋体" w:hAnsi="宋体" w:eastAsia="宋体" w:cs="宋体"/>
          <w:bCs/>
          <w:sz w:val="24"/>
          <w:szCs w:val="24"/>
          <w:lang w:val="zh-CN"/>
        </w:rPr>
        <w:t>温泉县文化体育广播电视和旅游局</w:t>
      </w:r>
      <w:r>
        <w:rPr>
          <w:rFonts w:hint="eastAsia" w:ascii="宋体" w:hAnsi="宋体" w:eastAsia="宋体" w:cs="宋体"/>
          <w:color w:val="000000"/>
          <w:kern w:val="0"/>
          <w:sz w:val="24"/>
          <w:szCs w:val="24"/>
          <w:lang w:eastAsia="zh-CN"/>
        </w:rPr>
        <w:t>的委托对</w:t>
      </w:r>
      <w:r>
        <w:rPr>
          <w:rFonts w:hint="eastAsia" w:ascii="宋体" w:hAnsi="宋体" w:eastAsia="宋体" w:cs="宋体"/>
          <w:color w:val="000000"/>
          <w:kern w:val="0"/>
          <w:sz w:val="24"/>
          <w:szCs w:val="24"/>
        </w:rPr>
        <w:t>以下项目采用公开招标方式采购</w:t>
      </w:r>
      <w:r>
        <w:rPr>
          <w:rFonts w:hint="eastAsia" w:ascii="宋体" w:hAnsi="宋体" w:eastAsia="宋体" w:cs="宋体"/>
          <w:color w:val="000000"/>
          <w:kern w:val="0"/>
          <w:sz w:val="24"/>
          <w:szCs w:val="24"/>
          <w:lang w:eastAsia="zh-CN"/>
        </w:rPr>
        <w:t>，</w:t>
      </w:r>
      <w:r>
        <w:rPr>
          <w:rFonts w:hint="eastAsia" w:ascii="宋体" w:hAnsi="宋体" w:eastAsia="宋体" w:cs="宋体"/>
          <w:bCs/>
          <w:sz w:val="24"/>
          <w:szCs w:val="24"/>
          <w:lang w:val="zh-CN"/>
        </w:rPr>
        <w:t>兹邀请合格投标单位参加。</w:t>
      </w:r>
    </w:p>
    <w:p>
      <w:pPr>
        <w:keepNext w:val="0"/>
        <w:keepLines w:val="0"/>
        <w:pageBreakBefore w:val="0"/>
        <w:kinsoku/>
        <w:wordWrap/>
        <w:overflowPunct/>
        <w:topLinePunct w:val="0"/>
        <w:autoSpaceDE w:val="0"/>
        <w:autoSpaceDN w:val="0"/>
        <w:bidi w:val="0"/>
        <w:adjustRightInd w:val="0"/>
        <w:snapToGrid/>
        <w:spacing w:line="4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采购项目</w:t>
      </w:r>
      <w:r>
        <w:rPr>
          <w:rFonts w:hint="eastAsia" w:ascii="宋体" w:hAnsi="宋体" w:eastAsia="宋体" w:cs="宋体"/>
          <w:color w:val="000000"/>
          <w:kern w:val="0"/>
          <w:sz w:val="24"/>
          <w:szCs w:val="24"/>
        </w:rPr>
        <w:t>编号：</w:t>
      </w:r>
      <w:r>
        <w:rPr>
          <w:rFonts w:hint="eastAsia" w:ascii="宋体" w:hAnsi="宋体" w:eastAsia="宋体" w:cs="宋体"/>
          <w:bCs/>
          <w:sz w:val="24"/>
          <w:szCs w:val="24"/>
          <w:lang w:val="en-US" w:eastAsia="zh-CN"/>
        </w:rPr>
        <w:t>HTFZGK-2020001</w:t>
      </w:r>
    </w:p>
    <w:p>
      <w:pPr>
        <w:keepNext w:val="0"/>
        <w:keepLines w:val="0"/>
        <w:pageBreakBefore w:val="0"/>
        <w:kinsoku/>
        <w:wordWrap/>
        <w:overflowPunct/>
        <w:topLinePunct w:val="0"/>
        <w:autoSpaceDE w:val="0"/>
        <w:autoSpaceDN w:val="0"/>
        <w:bidi w:val="0"/>
        <w:adjustRightInd w:val="0"/>
        <w:snapToGrid/>
        <w:spacing w:line="4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rPr>
        <w:t>项目名称：</w:t>
      </w:r>
      <w:r>
        <w:rPr>
          <w:rFonts w:hint="eastAsia" w:ascii="宋体" w:hAnsi="宋体" w:eastAsia="宋体" w:cs="宋体"/>
          <w:bCs/>
          <w:sz w:val="24"/>
          <w:szCs w:val="24"/>
          <w:lang w:val="en-US" w:eastAsia="zh-CN"/>
        </w:rPr>
        <w:t>温泉县旅游移动厕所</w:t>
      </w:r>
      <w:r>
        <w:rPr>
          <w:rFonts w:hint="eastAsia" w:ascii="宋体" w:hAnsi="宋体" w:eastAsia="宋体" w:cs="宋体"/>
          <w:color w:val="000000"/>
          <w:kern w:val="0"/>
          <w:sz w:val="24"/>
          <w:szCs w:val="24"/>
          <w:lang w:val="en-US" w:eastAsia="zh-CN"/>
        </w:rPr>
        <w:t xml:space="preserve">项目 </w:t>
      </w:r>
    </w:p>
    <w:p>
      <w:pPr>
        <w:keepNext w:val="0"/>
        <w:keepLines w:val="0"/>
        <w:pageBreakBefore w:val="0"/>
        <w:kinsoku/>
        <w:wordWrap/>
        <w:overflowPunct/>
        <w:topLinePunct w:val="0"/>
        <w:autoSpaceDE w:val="0"/>
        <w:autoSpaceDN w:val="0"/>
        <w:bidi w:val="0"/>
        <w:adjustRightInd w:val="0"/>
        <w:snapToGrid/>
        <w:spacing w:line="4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3、采购单位：</w:t>
      </w:r>
      <w:r>
        <w:rPr>
          <w:rFonts w:hint="eastAsia" w:ascii="宋体" w:hAnsi="宋体" w:eastAsia="宋体" w:cs="宋体"/>
          <w:bCs/>
          <w:sz w:val="24"/>
          <w:szCs w:val="24"/>
          <w:lang w:val="zh-CN"/>
        </w:rPr>
        <w:t>温泉县文化体育广播电视和旅游局</w:t>
      </w:r>
    </w:p>
    <w:p>
      <w:pPr>
        <w:keepNext w:val="0"/>
        <w:keepLines w:val="0"/>
        <w:pageBreakBefore w:val="0"/>
        <w:widowControl/>
        <w:shd w:val="clear" w:color="auto" w:fill="FFFFFF"/>
        <w:kinsoku/>
        <w:wordWrap/>
        <w:overflowPunct/>
        <w:topLinePunct w:val="0"/>
        <w:bidi w:val="0"/>
        <w:snapToGrid/>
        <w:spacing w:line="420" w:lineRule="exact"/>
        <w:ind w:left="2159" w:leftChars="228" w:hanging="1680" w:hangingChars="700"/>
        <w:jc w:val="left"/>
        <w:textAlignment w:val="auto"/>
        <w:rPr>
          <w:rFonts w:ascii="微软雅黑" w:hAnsi="微软雅黑" w:eastAsia="宋体" w:cs="宋体"/>
          <w:color w:val="000000"/>
          <w:kern w:val="0"/>
          <w:szCs w:val="21"/>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rPr>
        <w:t>内容：</w:t>
      </w:r>
      <w:r>
        <w:rPr>
          <w:rFonts w:hint="eastAsia" w:ascii="宋体" w:hAnsi="宋体" w:eastAsia="宋体" w:cs="宋体"/>
          <w:color w:val="000000"/>
          <w:kern w:val="0"/>
          <w:sz w:val="24"/>
          <w:szCs w:val="24"/>
          <w:lang w:val="en-US" w:eastAsia="zh-CN"/>
        </w:rPr>
        <w:t>采购13座移动厕所</w:t>
      </w:r>
      <w:r>
        <w:rPr>
          <w:rFonts w:hint="eastAsia" w:ascii="宋体" w:hAnsi="宋体" w:eastAsia="宋体" w:cs="宋体"/>
          <w:color w:val="000000"/>
          <w:kern w:val="0"/>
          <w:sz w:val="24"/>
          <w:szCs w:val="24"/>
        </w:rPr>
        <w:t>（详见招标文件）</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采购</w:t>
      </w:r>
      <w:r>
        <w:rPr>
          <w:rFonts w:hint="eastAsia" w:ascii="宋体" w:hAnsi="宋体" w:eastAsia="宋体" w:cs="宋体"/>
          <w:color w:val="000000"/>
          <w:kern w:val="0"/>
          <w:sz w:val="24"/>
          <w:szCs w:val="24"/>
        </w:rPr>
        <w:t>预算金额：</w:t>
      </w:r>
      <w:r>
        <w:rPr>
          <w:rFonts w:hint="eastAsia" w:ascii="宋体" w:hAnsi="宋体" w:eastAsia="宋体" w:cs="宋体"/>
          <w:color w:val="000000"/>
          <w:kern w:val="0"/>
          <w:sz w:val="24"/>
          <w:szCs w:val="24"/>
          <w:lang w:val="en-US" w:eastAsia="zh-CN"/>
        </w:rPr>
        <w:t>800</w:t>
      </w:r>
      <w:r>
        <w:rPr>
          <w:rFonts w:hint="eastAsia" w:ascii="宋体" w:hAnsi="宋体" w:eastAsia="宋体" w:cs="宋体"/>
          <w:color w:val="000000"/>
          <w:kern w:val="0"/>
          <w:sz w:val="24"/>
          <w:szCs w:val="24"/>
        </w:rPr>
        <w:t>万元</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eastAsia="zh-CN"/>
        </w:rPr>
        <w:t>采购</w:t>
      </w:r>
      <w:r>
        <w:rPr>
          <w:rFonts w:hint="eastAsia" w:ascii="宋体" w:hAnsi="宋体" w:eastAsia="宋体" w:cs="宋体"/>
          <w:color w:val="000000"/>
          <w:kern w:val="0"/>
          <w:sz w:val="24"/>
          <w:szCs w:val="24"/>
        </w:rPr>
        <w:t>保证金：</w:t>
      </w:r>
      <w:r>
        <w:rPr>
          <w:rFonts w:hint="eastAsia" w:ascii="宋体" w:hAnsi="宋体" w:eastAsia="宋体" w:cs="宋体"/>
          <w:color w:val="000000"/>
          <w:kern w:val="0"/>
          <w:sz w:val="24"/>
          <w:szCs w:val="24"/>
          <w:lang w:val="en-US" w:eastAsia="zh-CN"/>
        </w:rPr>
        <w:t>160000.00</w:t>
      </w:r>
      <w:r>
        <w:rPr>
          <w:rFonts w:hint="eastAsia" w:ascii="宋体" w:hAnsi="宋体" w:eastAsia="宋体" w:cs="宋体"/>
          <w:color w:val="000000"/>
          <w:kern w:val="0"/>
          <w:sz w:val="24"/>
          <w:szCs w:val="24"/>
        </w:rPr>
        <w:t>元整 （</w:t>
      </w:r>
      <w:r>
        <w:rPr>
          <w:rFonts w:hint="eastAsia" w:ascii="宋体" w:hAnsi="宋体" w:eastAsia="宋体" w:cs="宋体"/>
          <w:color w:val="000000"/>
          <w:kern w:val="0"/>
          <w:sz w:val="24"/>
          <w:szCs w:val="24"/>
          <w:lang w:val="en-US" w:eastAsia="zh-CN"/>
        </w:rPr>
        <w:t>壹拾陆万元整</w:t>
      </w:r>
      <w:r>
        <w:rPr>
          <w:rFonts w:hint="eastAsia" w:ascii="宋体" w:hAnsi="宋体" w:eastAsia="宋体" w:cs="宋体"/>
          <w:color w:val="000000"/>
          <w:kern w:val="0"/>
          <w:sz w:val="24"/>
          <w:szCs w:val="24"/>
        </w:rPr>
        <w:t>）</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 w:val="24"/>
          <w:szCs w:val="24"/>
        </w:rPr>
        <w:t xml:space="preserve">7、项目地点、技术要求及数量等相关信息：详见采购文件 </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8、</w:t>
      </w:r>
      <w:r>
        <w:rPr>
          <w:rFonts w:hint="eastAsia" w:ascii="宋体" w:hAnsi="宋体" w:eastAsia="宋体" w:cs="宋体"/>
          <w:bCs/>
          <w:sz w:val="24"/>
          <w:szCs w:val="24"/>
          <w:lang w:val="zh-CN"/>
        </w:rPr>
        <w:t>投标单位</w:t>
      </w:r>
      <w:r>
        <w:rPr>
          <w:rFonts w:hint="eastAsia" w:ascii="宋体" w:hAnsi="宋体" w:eastAsia="宋体" w:cs="宋体"/>
          <w:color w:val="000000"/>
          <w:sz w:val="24"/>
          <w:szCs w:val="24"/>
          <w:shd w:val="clear" w:color="auto" w:fill="FFFFFF"/>
        </w:rPr>
        <w:t>资格要求</w:t>
      </w:r>
      <w:r>
        <w:rPr>
          <w:rFonts w:hint="eastAsia" w:ascii="宋体" w:hAnsi="宋体" w:eastAsia="宋体" w:cs="宋体"/>
          <w:color w:val="000000"/>
          <w:kern w:val="0"/>
          <w:sz w:val="24"/>
          <w:szCs w:val="24"/>
        </w:rPr>
        <w:t>：符合《中华人民共和国政府采购法》第二十二条规定，须具备</w:t>
      </w:r>
      <w:r>
        <w:rPr>
          <w:rFonts w:hint="eastAsia" w:ascii="宋体" w:hAnsi="宋体" w:eastAsia="宋体" w:cs="宋体"/>
          <w:color w:val="000000"/>
          <w:kern w:val="0"/>
          <w:sz w:val="24"/>
          <w:szCs w:val="24"/>
          <w:lang w:eastAsia="zh-CN"/>
        </w:rPr>
        <w:t>建筑</w:t>
      </w:r>
      <w:r>
        <w:rPr>
          <w:rFonts w:hint="eastAsia" w:ascii="宋体" w:hAnsi="宋体" w:eastAsia="宋体" w:cs="宋体"/>
          <w:color w:val="000000"/>
          <w:kern w:val="0"/>
          <w:sz w:val="24"/>
          <w:szCs w:val="24"/>
        </w:rPr>
        <w:t>工程施工总承包叁级（含）以上资质，并在人员、设备、资金等方面具有相应的施工能力，有安全生产许可证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外省企业已办理进疆建筑企业信息登记报送；项目负责人须具备</w:t>
      </w:r>
      <w:r>
        <w:rPr>
          <w:rFonts w:hint="eastAsia" w:ascii="宋体" w:hAnsi="宋体" w:eastAsia="宋体" w:cs="宋体"/>
          <w:color w:val="000000"/>
          <w:kern w:val="0"/>
          <w:sz w:val="24"/>
          <w:szCs w:val="24"/>
          <w:lang w:eastAsia="zh-CN"/>
        </w:rPr>
        <w:t>建筑</w:t>
      </w:r>
      <w:r>
        <w:rPr>
          <w:rFonts w:hint="eastAsia" w:ascii="宋体" w:hAnsi="宋体" w:eastAsia="宋体" w:cs="宋体"/>
          <w:color w:val="000000"/>
          <w:kern w:val="0"/>
          <w:sz w:val="24"/>
          <w:szCs w:val="24"/>
        </w:rPr>
        <w:t>工程专业二级注册建造师（含）以上执业资格，具备有效的安全生产考核合格证书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且未担任其他在建建设工程项目的项目经理，本项目不接受联合体投标。</w:t>
      </w:r>
    </w:p>
    <w:p>
      <w:pPr>
        <w:pStyle w:val="16"/>
        <w:keepNext w:val="0"/>
        <w:keepLines w:val="0"/>
        <w:pageBreakBefore w:val="0"/>
        <w:kinsoku/>
        <w:wordWrap/>
        <w:overflowPunct/>
        <w:topLinePunct w:val="0"/>
        <w:bidi w:val="0"/>
        <w:snapToGrid/>
        <w:spacing w:line="420" w:lineRule="exact"/>
        <w:textAlignment w:val="auto"/>
      </w:pPr>
      <w:r>
        <w:t>窗体底端</w:t>
      </w:r>
    </w:p>
    <w:p>
      <w:pPr>
        <w:pStyle w:val="15"/>
        <w:keepNext w:val="0"/>
        <w:keepLines w:val="0"/>
        <w:pageBreakBefore w:val="0"/>
        <w:kinsoku/>
        <w:wordWrap/>
        <w:overflowPunct/>
        <w:topLinePunct w:val="0"/>
        <w:bidi w:val="0"/>
        <w:snapToGrid/>
        <w:spacing w:line="420" w:lineRule="exact"/>
        <w:textAlignment w:val="auto"/>
      </w:pPr>
      <w:bookmarkStart w:id="0" w:name="OLE_LINK4"/>
      <w:bookmarkStart w:id="1" w:name="OLE_LINK7"/>
      <w:r>
        <w:rPr>
          <w:rFonts w:hint="eastAsia" w:ascii="宋体" w:hAnsi="宋体" w:cs="宋体"/>
          <w:color w:val="000000"/>
          <w:kern w:val="0"/>
          <w:sz w:val="24"/>
          <w:szCs w:val="24"/>
        </w:rPr>
        <w:t>1</w:t>
      </w:r>
      <w:r>
        <w:rPr>
          <w:rFonts w:ascii="宋体" w:hAnsi="宋体" w:cs="宋体"/>
          <w:color w:val="000000"/>
          <w:kern w:val="0"/>
          <w:sz w:val="24"/>
          <w:szCs w:val="24"/>
        </w:rPr>
        <w:t>0、</w:t>
      </w:r>
      <w:r>
        <w:t>窗体顶端</w:t>
      </w:r>
    </w:p>
    <w:p>
      <w:pPr>
        <w:pStyle w:val="15"/>
        <w:keepNext w:val="0"/>
        <w:keepLines w:val="0"/>
        <w:pageBreakBefore w:val="0"/>
        <w:kinsoku/>
        <w:wordWrap/>
        <w:overflowPunct/>
        <w:topLinePunct w:val="0"/>
        <w:bidi w:val="0"/>
        <w:snapToGrid/>
        <w:spacing w:line="420" w:lineRule="exact"/>
        <w:textAlignment w:val="auto"/>
      </w:pPr>
      <w:r>
        <w:rPr>
          <w:rFonts w:ascii="方正仿宋简体" w:hAnsi="方正仿宋简体" w:eastAsia="方正仿宋简体" w:cs="方正仿宋简体"/>
          <w:color w:val="000000"/>
          <w:sz w:val="24"/>
          <w:szCs w:val="24"/>
          <w:shd w:val="clear" w:color="auto" w:fill="FFFFFF"/>
        </w:rPr>
        <w:t>供应商报名：供应商请携带企业营业执照原件，资质证书原件、安全生产许可证原件、贰</w:t>
      </w:r>
      <w:r>
        <w:t>窗体顶端</w:t>
      </w:r>
    </w:p>
    <w:p>
      <w:pPr>
        <w:pStyle w:val="4"/>
        <w:keepNext w:val="0"/>
        <w:keepLines w:val="0"/>
        <w:pageBreakBefore w:val="0"/>
        <w:widowControl/>
        <w:kinsoku/>
        <w:wordWrap/>
        <w:overflowPunct/>
        <w:topLinePunct w:val="0"/>
        <w:bidi w:val="0"/>
        <w:snapToGrid/>
        <w:spacing w:line="420" w:lineRule="exact"/>
        <w:ind w:firstLine="48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Cs w:val="24"/>
          <w:shd w:val="clear" w:color="auto" w:fill="FFFFFF"/>
        </w:rPr>
        <w:t>9、</w:t>
      </w:r>
      <w:r>
        <w:rPr>
          <w:rFonts w:hint="eastAsia" w:ascii="宋体" w:hAnsi="宋体" w:eastAsia="宋体" w:cs="宋体"/>
          <w:bCs/>
          <w:sz w:val="24"/>
          <w:szCs w:val="24"/>
          <w:lang w:val="zh-CN"/>
        </w:rPr>
        <w:t>投标单位</w:t>
      </w:r>
      <w:r>
        <w:rPr>
          <w:rFonts w:hint="eastAsia" w:ascii="宋体" w:hAnsi="宋体" w:eastAsia="宋体" w:cs="宋体"/>
          <w:color w:val="000000"/>
          <w:szCs w:val="24"/>
          <w:shd w:val="clear" w:color="auto" w:fill="FFFFFF"/>
        </w:rPr>
        <w:t>报名：</w:t>
      </w:r>
      <w:r>
        <w:rPr>
          <w:rFonts w:hint="eastAsia" w:ascii="宋体" w:hAnsi="宋体" w:eastAsia="宋体" w:cs="宋体"/>
          <w:color w:val="333333"/>
          <w:sz w:val="24"/>
          <w:szCs w:val="24"/>
          <w:shd w:val="clear" w:fill="FFFFFF"/>
        </w:rPr>
        <w:t>投</w:t>
      </w:r>
      <w:r>
        <w:rPr>
          <w:rFonts w:hint="eastAsia" w:ascii="宋体" w:hAnsi="宋体" w:eastAsia="宋体" w:cs="宋体"/>
          <w:color w:val="000000"/>
          <w:kern w:val="0"/>
          <w:sz w:val="24"/>
          <w:szCs w:val="24"/>
          <w:lang w:val="en-US" w:eastAsia="zh-CN" w:bidi="ar-SA"/>
        </w:rPr>
        <w:t>标单位到博州公共资源交易中心网站登录查看公告，实行网上报名（登陆“博州公共资源交易中心网”网上报名）博州公共资源交易中心网网址：（http://xzfw.xjboz.gov.cn）。</w:t>
      </w:r>
    </w:p>
    <w:p>
      <w:pPr>
        <w:pStyle w:val="15"/>
        <w:keepNext w:val="0"/>
        <w:keepLines w:val="0"/>
        <w:pageBreakBefore w:val="0"/>
        <w:kinsoku/>
        <w:wordWrap/>
        <w:overflowPunct/>
        <w:topLinePunct w:val="0"/>
        <w:bidi w:val="0"/>
        <w:snapToGrid/>
        <w:spacing w:line="420" w:lineRule="exact"/>
        <w:textAlignment w:val="auto"/>
      </w:pPr>
      <w:r>
        <w:t>窗体顶端</w:t>
      </w:r>
    </w:p>
    <w:p>
      <w:pPr>
        <w:pStyle w:val="4"/>
        <w:keepNext w:val="0"/>
        <w:keepLines w:val="0"/>
        <w:pageBreakBefore w:val="0"/>
        <w:widowControl/>
        <w:kinsoku/>
        <w:wordWrap/>
        <w:overflowPunct/>
        <w:topLinePunct w:val="0"/>
        <w:bidi w:val="0"/>
        <w:snapToGrid/>
        <w:spacing w:line="420" w:lineRule="exact"/>
        <w:ind w:firstLine="48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Cs w:val="24"/>
          <w:shd w:val="clear" w:color="auto" w:fill="FFFFFF"/>
        </w:rPr>
        <w:t>报名确认：</w:t>
      </w:r>
      <w:r>
        <w:rPr>
          <w:rFonts w:hint="eastAsia" w:ascii="宋体" w:hAnsi="宋体" w:eastAsia="宋体" w:cs="宋体"/>
          <w:color w:val="000000"/>
          <w:kern w:val="0"/>
          <w:sz w:val="24"/>
          <w:szCs w:val="24"/>
          <w:lang w:val="en-US" w:eastAsia="zh-CN" w:bidi="ar-SA"/>
        </w:rPr>
        <w:t>为不影响正常开标，</w:t>
      </w:r>
      <w:r>
        <w:rPr>
          <w:rFonts w:hint="eastAsia" w:ascii="宋体" w:hAnsi="宋体" w:eastAsia="宋体" w:cs="宋体"/>
          <w:color w:val="000000"/>
          <w:kern w:val="0"/>
          <w:sz w:val="24"/>
          <w:szCs w:val="24"/>
          <w:lang w:val="zh-CN" w:eastAsia="zh-CN" w:bidi="ar-SA"/>
        </w:rPr>
        <w:t>投标单位</w:t>
      </w:r>
      <w:r>
        <w:rPr>
          <w:rFonts w:hint="eastAsia" w:ascii="宋体" w:hAnsi="宋体" w:eastAsia="宋体" w:cs="宋体"/>
          <w:color w:val="000000"/>
          <w:kern w:val="0"/>
          <w:sz w:val="24"/>
          <w:szCs w:val="24"/>
          <w:lang w:val="en-US" w:eastAsia="zh-CN" w:bidi="ar-SA"/>
        </w:rPr>
        <w:t>需提前进行报名确认（报名未点击报名撤销视同确认），如不能参加投标，请于开标前一天点报名撤销；如报名却不按时到指定地点参加</w:t>
      </w:r>
      <w:r>
        <w:rPr>
          <w:rFonts w:hint="eastAsia" w:ascii="宋体" w:hAnsi="宋体" w:eastAsia="宋体" w:cs="宋体"/>
          <w:color w:val="000000"/>
          <w:kern w:val="0"/>
          <w:sz w:val="24"/>
          <w:szCs w:val="24"/>
          <w:lang w:val="zh-CN" w:eastAsia="zh-CN" w:bidi="ar-SA"/>
        </w:rPr>
        <w:t>投标单位</w:t>
      </w:r>
      <w:r>
        <w:rPr>
          <w:rFonts w:hint="eastAsia" w:ascii="宋体" w:hAnsi="宋体" w:eastAsia="宋体" w:cs="宋体"/>
          <w:color w:val="000000"/>
          <w:kern w:val="0"/>
          <w:sz w:val="24"/>
          <w:szCs w:val="24"/>
          <w:lang w:val="en-US" w:eastAsia="zh-CN" w:bidi="ar-SA"/>
        </w:rPr>
        <w:t>届时将计入不良行为记录名单。</w:t>
      </w:r>
    </w:p>
    <w:p>
      <w:pPr>
        <w:pStyle w:val="16"/>
        <w:keepNext w:val="0"/>
        <w:keepLines w:val="0"/>
        <w:pageBreakBefore w:val="0"/>
        <w:kinsoku/>
        <w:wordWrap/>
        <w:overflowPunct/>
        <w:topLinePunct w:val="0"/>
        <w:bidi w:val="0"/>
        <w:snapToGrid/>
        <w:spacing w:line="420" w:lineRule="exact"/>
        <w:textAlignment w:val="auto"/>
      </w:pPr>
      <w:r>
        <w:t>窗体底端</w:t>
      </w:r>
    </w:p>
    <w:p>
      <w:pPr>
        <w:pStyle w:val="15"/>
        <w:keepNext w:val="0"/>
        <w:keepLines w:val="0"/>
        <w:pageBreakBefore w:val="0"/>
        <w:kinsoku/>
        <w:wordWrap/>
        <w:overflowPunct/>
        <w:topLinePunct w:val="0"/>
        <w:bidi w:val="0"/>
        <w:snapToGrid/>
        <w:spacing w:line="420" w:lineRule="exact"/>
        <w:textAlignment w:val="auto"/>
      </w:pPr>
      <w:r>
        <w:rPr>
          <w:rFonts w:hint="eastAsia" w:ascii="宋体" w:hAnsi="宋体" w:cs="宋体"/>
          <w:color w:val="000000"/>
          <w:sz w:val="24"/>
          <w:szCs w:val="24"/>
          <w:shd w:val="clear" w:color="auto" w:fill="FFFFFF"/>
        </w:rPr>
        <w:t>11、</w:t>
      </w:r>
      <w:r>
        <w:t>窗体顶端</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shd w:val="clear" w:color="auto" w:fill="FFFFFF"/>
        </w:rPr>
        <w:t>10、</w:t>
      </w:r>
      <w:r>
        <w:rPr>
          <w:rFonts w:hint="eastAsia" w:ascii="宋体" w:hAnsi="宋体" w:eastAsia="宋体" w:cs="宋体"/>
          <w:color w:val="000000"/>
          <w:kern w:val="0"/>
          <w:sz w:val="24"/>
          <w:szCs w:val="24"/>
        </w:rPr>
        <w:t>报名领取</w:t>
      </w: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文件时间和方式：20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日10:00至20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lang w:val="en-US" w:eastAsia="zh-CN"/>
        </w:rPr>
        <w:t>19</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（节假日除外）</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zh-CN"/>
        </w:rPr>
        <w:t>领取方式：</w:t>
      </w:r>
      <w:r>
        <w:rPr>
          <w:rFonts w:hint="eastAsia" w:ascii="宋体" w:hAnsi="宋体" w:eastAsia="宋体" w:cs="宋体"/>
          <w:color w:val="000000"/>
          <w:kern w:val="0"/>
          <w:sz w:val="24"/>
          <w:szCs w:val="24"/>
          <w:lang w:val="en-US" w:eastAsia="zh-CN"/>
        </w:rPr>
        <w:t>到</w:t>
      </w:r>
      <w:r>
        <w:rPr>
          <w:rFonts w:hint="eastAsia" w:ascii="宋体" w:hAnsi="宋体" w:eastAsia="宋体" w:cs="宋体"/>
          <w:color w:val="000000"/>
          <w:kern w:val="0"/>
          <w:sz w:val="24"/>
          <w:szCs w:val="24"/>
          <w:lang w:val="zh-CN" w:eastAsia="zh-CN"/>
        </w:rPr>
        <w:t>新疆慧通方舟工程管理服务有限公司领取购买招标文件后视为报名成功</w:t>
      </w:r>
      <w:r>
        <w:rPr>
          <w:rFonts w:hint="eastAsia" w:ascii="宋体" w:hAnsi="宋体" w:eastAsia="宋体" w:cs="宋体"/>
          <w:color w:val="000000"/>
          <w:kern w:val="0"/>
          <w:sz w:val="24"/>
          <w:szCs w:val="24"/>
          <w:lang w:val="zh-CN"/>
        </w:rPr>
        <w:t>。</w:t>
      </w:r>
    </w:p>
    <w:bookmarkEnd w:id="0"/>
    <w:bookmarkEnd w:id="1"/>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ascii="微软雅黑" w:hAnsi="微软雅黑" w:eastAsia="微软雅黑" w:cs="宋体"/>
          <w:color w:val="000000"/>
          <w:kern w:val="0"/>
          <w:szCs w:val="21"/>
        </w:rPr>
      </w:pPr>
      <w:r>
        <w:rPr>
          <w:rFonts w:hint="eastAsia" w:ascii="宋体" w:hAnsi="宋体" w:eastAsia="宋体" w:cs="宋体"/>
          <w:color w:val="000000"/>
          <w:kern w:val="0"/>
          <w:sz w:val="24"/>
          <w:szCs w:val="24"/>
        </w:rPr>
        <w:t>11、</w:t>
      </w:r>
      <w:r>
        <w:rPr>
          <w:rFonts w:hint="eastAsia" w:ascii="宋体" w:hAnsi="宋体" w:eastAsia="宋体" w:cs="宋体"/>
          <w:color w:val="000000"/>
          <w:kern w:val="0"/>
          <w:sz w:val="24"/>
          <w:szCs w:val="24"/>
          <w:lang w:eastAsia="zh-CN"/>
        </w:rPr>
        <w:t>招标</w:t>
      </w:r>
      <w:r>
        <w:rPr>
          <w:rFonts w:hint="eastAsia" w:ascii="宋体" w:hAnsi="宋体" w:eastAsia="宋体" w:cs="宋体"/>
          <w:color w:val="000000"/>
          <w:kern w:val="0"/>
          <w:sz w:val="24"/>
          <w:szCs w:val="24"/>
        </w:rPr>
        <w:t>文件递交截止时间：20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日11：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0（北京时间）</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12、</w:t>
      </w:r>
      <w:r>
        <w:rPr>
          <w:rFonts w:hint="eastAsia" w:ascii="宋体" w:hAnsi="宋体" w:eastAsia="宋体" w:cs="宋体"/>
          <w:color w:val="000000"/>
          <w:kern w:val="0"/>
          <w:sz w:val="24"/>
          <w:szCs w:val="24"/>
          <w:lang w:eastAsia="zh-CN"/>
        </w:rPr>
        <w:t>开标</w:t>
      </w:r>
      <w:r>
        <w:rPr>
          <w:rFonts w:hint="eastAsia" w:ascii="宋体" w:hAnsi="宋体" w:eastAsia="宋体" w:cs="宋体"/>
          <w:color w:val="000000"/>
          <w:kern w:val="0"/>
          <w:sz w:val="24"/>
          <w:szCs w:val="24"/>
        </w:rPr>
        <w:t>时间、地点：20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28</w:t>
      </w:r>
      <w:r>
        <w:rPr>
          <w:rFonts w:hint="eastAsia" w:ascii="宋体" w:hAnsi="宋体" w:eastAsia="宋体" w:cs="宋体"/>
          <w:color w:val="000000"/>
          <w:kern w:val="0"/>
          <w:sz w:val="24"/>
          <w:szCs w:val="24"/>
        </w:rPr>
        <w:t>日1</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0（北京时间），</w:t>
      </w:r>
      <w:r>
        <w:rPr>
          <w:rFonts w:hint="eastAsia" w:ascii="宋体" w:hAnsi="宋体" w:eastAsia="宋体" w:cs="宋体"/>
          <w:color w:val="000000"/>
          <w:kern w:val="0"/>
          <w:sz w:val="24"/>
          <w:szCs w:val="24"/>
          <w:lang w:val="en-US" w:eastAsia="zh-CN"/>
        </w:rPr>
        <w:t xml:space="preserve">博州公共资源交易中心三楼  </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default" w:ascii="宋体" w:hAnsi="宋体" w:eastAsia="宋体" w:cs="宋体"/>
          <w:color w:val="000000"/>
          <w:kern w:val="0"/>
          <w:sz w:val="24"/>
          <w:szCs w:val="24"/>
          <w:lang w:val="en-US"/>
        </w:rPr>
      </w:pPr>
      <w:r>
        <w:rPr>
          <w:rFonts w:hint="eastAsia" w:ascii="宋体" w:hAnsi="宋体" w:eastAsia="宋体" w:cs="宋体"/>
          <w:color w:val="000000"/>
          <w:kern w:val="0"/>
          <w:sz w:val="24"/>
          <w:szCs w:val="24"/>
        </w:rPr>
        <w:t>13、代理机构地址：</w:t>
      </w:r>
      <w:r>
        <w:rPr>
          <w:rFonts w:hint="eastAsia" w:ascii="宋体" w:hAnsi="宋体" w:eastAsia="宋体" w:cs="宋体"/>
          <w:color w:val="000000"/>
          <w:kern w:val="0"/>
          <w:sz w:val="24"/>
          <w:szCs w:val="24"/>
          <w:lang w:val="zh-CN" w:eastAsia="zh-CN"/>
        </w:rPr>
        <w:t>博乐市南城供销新合大酒店四楼841</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val="zh-CN" w:eastAsia="zh-CN"/>
        </w:rPr>
        <w:t>室</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14、代理机构联系</w:t>
      </w:r>
      <w:r>
        <w:rPr>
          <w:rFonts w:hint="eastAsia" w:ascii="宋体" w:hAnsi="宋体" w:eastAsia="宋体" w:cs="宋体"/>
          <w:color w:val="000000"/>
          <w:kern w:val="0"/>
          <w:sz w:val="24"/>
          <w:szCs w:val="24"/>
          <w:lang w:val="en-US" w:eastAsia="zh-CN"/>
        </w:rPr>
        <w:t>人</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周丽君</w:t>
      </w: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电话</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18809094345</w:t>
      </w:r>
    </w:p>
    <w:p>
      <w:pPr>
        <w:keepNext w:val="0"/>
        <w:keepLines w:val="0"/>
        <w:pageBreakBefore w:val="0"/>
        <w:widowControl/>
        <w:shd w:val="clear" w:color="auto" w:fill="FFFFFF"/>
        <w:kinsoku/>
        <w:wordWrap/>
        <w:overflowPunct/>
        <w:topLinePunct w:val="0"/>
        <w:bidi w:val="0"/>
        <w:snapToGrid/>
        <w:spacing w:line="420" w:lineRule="exact"/>
        <w:ind w:firstLine="960" w:firstLineChars="400"/>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采购单位联系人：</w:t>
      </w:r>
      <w:r>
        <w:rPr>
          <w:rFonts w:hint="eastAsia" w:ascii="宋体" w:hAnsi="宋体" w:eastAsia="宋体" w:cs="宋体"/>
          <w:color w:val="000000"/>
          <w:kern w:val="0"/>
          <w:sz w:val="24"/>
          <w:szCs w:val="24"/>
          <w:lang w:val="en-US" w:eastAsia="zh-CN"/>
        </w:rPr>
        <w:t>李志龙</w:t>
      </w:r>
      <w:r>
        <w:rPr>
          <w:rFonts w:hint="eastAsia" w:ascii="宋体" w:hAnsi="宋体" w:eastAsia="宋体" w:cs="宋体"/>
          <w:color w:val="333333"/>
          <w:sz w:val="24"/>
          <w:szCs w:val="24"/>
          <w:shd w:val="clear" w:fill="FFFFFF"/>
          <w:lang w:val="en-US"/>
        </w:rPr>
        <w:t xml:space="preserve"> </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lang w:val="en-US" w:eastAsia="zh-CN"/>
        </w:rPr>
        <w:t>19990893310</w:t>
      </w:r>
    </w:p>
    <w:p>
      <w:pPr>
        <w:keepNext w:val="0"/>
        <w:keepLines w:val="0"/>
        <w:pageBreakBefore w:val="0"/>
        <w:widowControl/>
        <w:shd w:val="clear" w:color="auto" w:fill="FFFFFF"/>
        <w:kinsoku/>
        <w:wordWrap/>
        <w:overflowPunct/>
        <w:topLinePunct w:val="0"/>
        <w:bidi w:val="0"/>
        <w:snapToGrid/>
        <w:spacing w:line="42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15、监督单位：温泉县财政局采购办         联 系 人：卜瑞阳、张鑫0909-8222097</w:t>
      </w:r>
      <w:bookmarkStart w:id="2" w:name="OLE_LINK3"/>
      <w:bookmarkEnd w:id="2"/>
    </w:p>
    <w:p>
      <w:pPr>
        <w:keepNext w:val="0"/>
        <w:keepLines w:val="0"/>
        <w:pageBreakBefore w:val="0"/>
        <w:widowControl/>
        <w:kinsoku/>
        <w:wordWrap/>
        <w:overflowPunct/>
        <w:topLinePunct w:val="0"/>
        <w:bidi w:val="0"/>
        <w:snapToGrid/>
        <w:spacing w:line="420" w:lineRule="exact"/>
        <w:ind w:firstLine="4680" w:firstLineChars="1950"/>
        <w:jc w:val="left"/>
        <w:textAlignment w:val="auto"/>
        <w:rPr>
          <w:rFonts w:hint="eastAsia" w:ascii="宋体" w:hAnsi="宋体" w:eastAsia="宋体" w:cs="宋体"/>
          <w:bCs/>
          <w:sz w:val="24"/>
          <w:szCs w:val="24"/>
          <w:lang w:val="zh-CN"/>
        </w:rPr>
      </w:pPr>
    </w:p>
    <w:p>
      <w:pPr>
        <w:keepNext w:val="0"/>
        <w:keepLines w:val="0"/>
        <w:pageBreakBefore w:val="0"/>
        <w:widowControl/>
        <w:kinsoku/>
        <w:wordWrap/>
        <w:overflowPunct/>
        <w:topLinePunct w:val="0"/>
        <w:bidi w:val="0"/>
        <w:snapToGrid/>
        <w:spacing w:line="420" w:lineRule="exact"/>
        <w:ind w:firstLine="4680" w:firstLineChars="1950"/>
        <w:jc w:val="left"/>
        <w:textAlignment w:val="auto"/>
        <w:rPr>
          <w:rFonts w:ascii="宋体" w:hAnsi="宋体" w:eastAsia="宋体" w:cs="宋体"/>
          <w:color w:val="000000"/>
          <w:kern w:val="0"/>
          <w:sz w:val="24"/>
          <w:szCs w:val="24"/>
        </w:rPr>
      </w:pPr>
      <w:r>
        <w:rPr>
          <w:rFonts w:hint="eastAsia" w:ascii="宋体" w:hAnsi="宋体" w:eastAsia="宋体" w:cs="宋体"/>
          <w:bCs/>
          <w:sz w:val="24"/>
          <w:szCs w:val="24"/>
          <w:lang w:val="zh-CN"/>
        </w:rPr>
        <w:t>新疆慧通方舟工程管理服务有限公司</w:t>
      </w:r>
    </w:p>
    <w:p>
      <w:pPr>
        <w:keepNext w:val="0"/>
        <w:keepLines w:val="0"/>
        <w:pageBreakBefore w:val="0"/>
        <w:widowControl/>
        <w:kinsoku/>
        <w:wordWrap/>
        <w:overflowPunct/>
        <w:topLinePunct w:val="0"/>
        <w:bidi w:val="0"/>
        <w:snapToGrid/>
        <w:spacing w:line="420" w:lineRule="exact"/>
        <w:ind w:right="480" w:firstLine="5640" w:firstLineChars="2350"/>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bookmarkStart w:id="3" w:name="_GoBack"/>
      <w:bookmarkEnd w:id="3"/>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日</w:t>
      </w:r>
    </w:p>
    <w:sectPr>
      <w:pgSz w:w="11906" w:h="16838"/>
      <w:pgMar w:top="941" w:right="1203" w:bottom="1361" w:left="104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40"/>
    <w:rsid w:val="000D7C73"/>
    <w:rsid w:val="000E6A38"/>
    <w:rsid w:val="00186F86"/>
    <w:rsid w:val="001B563A"/>
    <w:rsid w:val="0021166C"/>
    <w:rsid w:val="00224F64"/>
    <w:rsid w:val="002C5246"/>
    <w:rsid w:val="002D1D2A"/>
    <w:rsid w:val="003565CE"/>
    <w:rsid w:val="00367000"/>
    <w:rsid w:val="00455347"/>
    <w:rsid w:val="004C2701"/>
    <w:rsid w:val="0051617A"/>
    <w:rsid w:val="00552F1E"/>
    <w:rsid w:val="0061054F"/>
    <w:rsid w:val="006464B6"/>
    <w:rsid w:val="006D3E95"/>
    <w:rsid w:val="00841953"/>
    <w:rsid w:val="0085794B"/>
    <w:rsid w:val="0096561D"/>
    <w:rsid w:val="00972CE2"/>
    <w:rsid w:val="00AB5356"/>
    <w:rsid w:val="00AF3B40"/>
    <w:rsid w:val="00B4319E"/>
    <w:rsid w:val="00E01540"/>
    <w:rsid w:val="00E5447B"/>
    <w:rsid w:val="00F6328D"/>
    <w:rsid w:val="00F91370"/>
    <w:rsid w:val="00F9345B"/>
    <w:rsid w:val="00FD7921"/>
    <w:rsid w:val="0216746F"/>
    <w:rsid w:val="022F4292"/>
    <w:rsid w:val="051F1002"/>
    <w:rsid w:val="05753BDB"/>
    <w:rsid w:val="06037285"/>
    <w:rsid w:val="06655B37"/>
    <w:rsid w:val="06D53125"/>
    <w:rsid w:val="072C668B"/>
    <w:rsid w:val="080C5E13"/>
    <w:rsid w:val="083833FD"/>
    <w:rsid w:val="09812F34"/>
    <w:rsid w:val="0A9C7EF5"/>
    <w:rsid w:val="0C24036A"/>
    <w:rsid w:val="0C3009B8"/>
    <w:rsid w:val="0D532084"/>
    <w:rsid w:val="0E901DD8"/>
    <w:rsid w:val="0EA736FE"/>
    <w:rsid w:val="0F050E53"/>
    <w:rsid w:val="0F3F2D8C"/>
    <w:rsid w:val="0F7C4097"/>
    <w:rsid w:val="0FF546F6"/>
    <w:rsid w:val="10464EC0"/>
    <w:rsid w:val="10D76A8C"/>
    <w:rsid w:val="11F226EA"/>
    <w:rsid w:val="13497AEE"/>
    <w:rsid w:val="14334E25"/>
    <w:rsid w:val="144726DF"/>
    <w:rsid w:val="14B07042"/>
    <w:rsid w:val="1608768C"/>
    <w:rsid w:val="16B06465"/>
    <w:rsid w:val="171D7FB6"/>
    <w:rsid w:val="175B227A"/>
    <w:rsid w:val="17DD6BCE"/>
    <w:rsid w:val="17E2152F"/>
    <w:rsid w:val="18541702"/>
    <w:rsid w:val="196C6F33"/>
    <w:rsid w:val="1BAB19B1"/>
    <w:rsid w:val="1D586E6E"/>
    <w:rsid w:val="1D632CA5"/>
    <w:rsid w:val="1DE945E3"/>
    <w:rsid w:val="1E004925"/>
    <w:rsid w:val="1F0D52C9"/>
    <w:rsid w:val="1F3C3658"/>
    <w:rsid w:val="1F705391"/>
    <w:rsid w:val="204F55D3"/>
    <w:rsid w:val="21D3356F"/>
    <w:rsid w:val="23904A62"/>
    <w:rsid w:val="23BE2CA0"/>
    <w:rsid w:val="23FE7DEA"/>
    <w:rsid w:val="24885895"/>
    <w:rsid w:val="255344D1"/>
    <w:rsid w:val="25D857EB"/>
    <w:rsid w:val="27273D0E"/>
    <w:rsid w:val="27F478BB"/>
    <w:rsid w:val="2820010A"/>
    <w:rsid w:val="28B127BE"/>
    <w:rsid w:val="291173FF"/>
    <w:rsid w:val="296B7190"/>
    <w:rsid w:val="29F11A7F"/>
    <w:rsid w:val="2A903C42"/>
    <w:rsid w:val="2AB70D6F"/>
    <w:rsid w:val="2AE74127"/>
    <w:rsid w:val="2B4F6776"/>
    <w:rsid w:val="2B792497"/>
    <w:rsid w:val="2B795B39"/>
    <w:rsid w:val="2C5357F1"/>
    <w:rsid w:val="2C982769"/>
    <w:rsid w:val="2D090843"/>
    <w:rsid w:val="2E16427A"/>
    <w:rsid w:val="2F3D5DA7"/>
    <w:rsid w:val="2F622C15"/>
    <w:rsid w:val="301173BC"/>
    <w:rsid w:val="3123059F"/>
    <w:rsid w:val="33945710"/>
    <w:rsid w:val="33D93C08"/>
    <w:rsid w:val="34AF0344"/>
    <w:rsid w:val="35F274D8"/>
    <w:rsid w:val="36186FE0"/>
    <w:rsid w:val="373B2B19"/>
    <w:rsid w:val="37CB1063"/>
    <w:rsid w:val="38154416"/>
    <w:rsid w:val="3887721E"/>
    <w:rsid w:val="391672AB"/>
    <w:rsid w:val="3A67634A"/>
    <w:rsid w:val="3AA363A2"/>
    <w:rsid w:val="3AAE7ADC"/>
    <w:rsid w:val="3B0060A4"/>
    <w:rsid w:val="3BCD6DF0"/>
    <w:rsid w:val="3C073840"/>
    <w:rsid w:val="3CB80299"/>
    <w:rsid w:val="3E276EBB"/>
    <w:rsid w:val="408E7899"/>
    <w:rsid w:val="41B36EDE"/>
    <w:rsid w:val="42655D95"/>
    <w:rsid w:val="42FE06DF"/>
    <w:rsid w:val="441317F0"/>
    <w:rsid w:val="45243E76"/>
    <w:rsid w:val="45261A26"/>
    <w:rsid w:val="468C7F56"/>
    <w:rsid w:val="46B23899"/>
    <w:rsid w:val="46B63C71"/>
    <w:rsid w:val="470A5981"/>
    <w:rsid w:val="471E67A9"/>
    <w:rsid w:val="49684FF7"/>
    <w:rsid w:val="49AB6CDA"/>
    <w:rsid w:val="49E664FA"/>
    <w:rsid w:val="4B69334D"/>
    <w:rsid w:val="4D017026"/>
    <w:rsid w:val="4D135F22"/>
    <w:rsid w:val="4E8A3DE2"/>
    <w:rsid w:val="4EA45BC4"/>
    <w:rsid w:val="4EF10348"/>
    <w:rsid w:val="4F2544FA"/>
    <w:rsid w:val="4F3718DD"/>
    <w:rsid w:val="4FBA3863"/>
    <w:rsid w:val="50892E36"/>
    <w:rsid w:val="50B612D4"/>
    <w:rsid w:val="51EA652F"/>
    <w:rsid w:val="52347AA0"/>
    <w:rsid w:val="527E5A15"/>
    <w:rsid w:val="52FC0AD2"/>
    <w:rsid w:val="53FD0934"/>
    <w:rsid w:val="548813F8"/>
    <w:rsid w:val="55784887"/>
    <w:rsid w:val="558044B9"/>
    <w:rsid w:val="55FD7D28"/>
    <w:rsid w:val="564F0C17"/>
    <w:rsid w:val="57056214"/>
    <w:rsid w:val="57CD73A2"/>
    <w:rsid w:val="583F79C9"/>
    <w:rsid w:val="585D0463"/>
    <w:rsid w:val="58B95F97"/>
    <w:rsid w:val="591D4E61"/>
    <w:rsid w:val="592620FE"/>
    <w:rsid w:val="59FB0677"/>
    <w:rsid w:val="5B5256E6"/>
    <w:rsid w:val="5B8F109B"/>
    <w:rsid w:val="5C324D6A"/>
    <w:rsid w:val="5D5515E4"/>
    <w:rsid w:val="5DD90DFE"/>
    <w:rsid w:val="5F3E1F11"/>
    <w:rsid w:val="5F776AA1"/>
    <w:rsid w:val="5F823E8E"/>
    <w:rsid w:val="5FA60F87"/>
    <w:rsid w:val="60112354"/>
    <w:rsid w:val="6017413A"/>
    <w:rsid w:val="6025459A"/>
    <w:rsid w:val="602B56FA"/>
    <w:rsid w:val="619E747F"/>
    <w:rsid w:val="626E6929"/>
    <w:rsid w:val="633E6F7F"/>
    <w:rsid w:val="63E96C7A"/>
    <w:rsid w:val="64D42B74"/>
    <w:rsid w:val="650F16F9"/>
    <w:rsid w:val="652E63BC"/>
    <w:rsid w:val="65613296"/>
    <w:rsid w:val="66C00AB0"/>
    <w:rsid w:val="674435FD"/>
    <w:rsid w:val="67E52C2F"/>
    <w:rsid w:val="680E3990"/>
    <w:rsid w:val="694130F8"/>
    <w:rsid w:val="69EA3C26"/>
    <w:rsid w:val="6ABE6941"/>
    <w:rsid w:val="6B0A2005"/>
    <w:rsid w:val="6B4F2170"/>
    <w:rsid w:val="6B746771"/>
    <w:rsid w:val="6B7D421E"/>
    <w:rsid w:val="6B977A43"/>
    <w:rsid w:val="6D96409A"/>
    <w:rsid w:val="6DE62291"/>
    <w:rsid w:val="6E627F49"/>
    <w:rsid w:val="6E937869"/>
    <w:rsid w:val="6EB92B8E"/>
    <w:rsid w:val="6ED555F2"/>
    <w:rsid w:val="70D764F4"/>
    <w:rsid w:val="70E9363A"/>
    <w:rsid w:val="716E2EC0"/>
    <w:rsid w:val="72873E82"/>
    <w:rsid w:val="732B5D49"/>
    <w:rsid w:val="73B574E6"/>
    <w:rsid w:val="757730F7"/>
    <w:rsid w:val="769D3969"/>
    <w:rsid w:val="769E0D0E"/>
    <w:rsid w:val="76C517F0"/>
    <w:rsid w:val="775C4977"/>
    <w:rsid w:val="777417F3"/>
    <w:rsid w:val="783D2641"/>
    <w:rsid w:val="784B7AB9"/>
    <w:rsid w:val="78804BE6"/>
    <w:rsid w:val="78913C7E"/>
    <w:rsid w:val="78E60B4B"/>
    <w:rsid w:val="795B0536"/>
    <w:rsid w:val="79C64980"/>
    <w:rsid w:val="79CE607B"/>
    <w:rsid w:val="7A336BB6"/>
    <w:rsid w:val="7A3905A1"/>
    <w:rsid w:val="7AF45E40"/>
    <w:rsid w:val="7C577A89"/>
    <w:rsid w:val="7E0B0B0A"/>
    <w:rsid w:val="7E5623C4"/>
    <w:rsid w:val="7E9D3C16"/>
    <w:rsid w:val="7EEC694A"/>
    <w:rsid w:val="7F392B28"/>
    <w:rsid w:val="7F4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cs="Times New Roman"/>
      <w:kern w:val="0"/>
      <w:sz w:val="24"/>
    </w:rPr>
  </w:style>
  <w:style w:type="character" w:styleId="7">
    <w:name w:val="Strong"/>
    <w:basedOn w:val="6"/>
    <w:qFormat/>
    <w:uiPriority w:val="22"/>
    <w:rPr>
      <w:b/>
      <w:bCs/>
    </w:rPr>
  </w:style>
  <w:style w:type="character" w:styleId="8">
    <w:name w:val="FollowedHyperlink"/>
    <w:basedOn w:val="6"/>
    <w:unhideWhenUsed/>
    <w:qFormat/>
    <w:uiPriority w:val="99"/>
    <w:rPr>
      <w:rFonts w:hint="eastAsia" w:ascii="微软雅黑" w:hAnsi="微软雅黑" w:eastAsia="微软雅黑" w:cs="微软雅黑"/>
      <w:color w:val="000000"/>
      <w:u w:val="none"/>
    </w:rPr>
  </w:style>
  <w:style w:type="character" w:styleId="9">
    <w:name w:val="Hyperlink"/>
    <w:basedOn w:val="6"/>
    <w:unhideWhenUsed/>
    <w:qFormat/>
    <w:uiPriority w:val="99"/>
    <w:rPr>
      <w:rFonts w:ascii="微软雅黑" w:hAnsi="微软雅黑" w:eastAsia="微软雅黑" w:cs="微软雅黑"/>
      <w:color w:val="000000"/>
      <w:u w:val="none"/>
    </w:rPr>
  </w:style>
  <w:style w:type="paragraph" w:customStyle="1" w:styleId="10">
    <w:name w:val="8"/>
    <w:basedOn w:val="1"/>
    <w:qFormat/>
    <w:uiPriority w:val="0"/>
    <w:pPr>
      <w:widowControl/>
      <w:jc w:val="left"/>
    </w:pPr>
    <w:rPr>
      <w:rFonts w:ascii="宋体" w:hAnsi="宋体" w:eastAsia="宋体" w:cs="宋体"/>
      <w:kern w:val="0"/>
      <w:sz w:val="18"/>
      <w:szCs w:val="18"/>
    </w:rPr>
  </w:style>
  <w:style w:type="character" w:customStyle="1" w:styleId="11">
    <w:name w:val="jc"/>
    <w:basedOn w:val="6"/>
    <w:qFormat/>
    <w:uiPriority w:val="0"/>
  </w:style>
  <w:style w:type="character" w:customStyle="1" w:styleId="12">
    <w:name w:val="页眉 Char"/>
    <w:basedOn w:val="6"/>
    <w:link w:val="3"/>
    <w:qFormat/>
    <w:uiPriority w:val="99"/>
    <w:rPr>
      <w:sz w:val="18"/>
      <w:szCs w:val="18"/>
    </w:rPr>
  </w:style>
  <w:style w:type="character" w:customStyle="1" w:styleId="13">
    <w:name w:val="页脚 Char"/>
    <w:basedOn w:val="6"/>
    <w:link w:val="2"/>
    <w:qFormat/>
    <w:uiPriority w:val="99"/>
    <w:rPr>
      <w:sz w:val="18"/>
      <w:szCs w:val="18"/>
    </w:rPr>
  </w:style>
  <w:style w:type="character" w:customStyle="1" w:styleId="14">
    <w:name w:val="s1"/>
    <w:basedOn w:val="6"/>
    <w:qFormat/>
    <w:uiPriority w:val="0"/>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26621-B2F4-4F51-B714-1FA30B4D00C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707</Characters>
  <Lines>5</Lines>
  <Paragraphs>1</Paragraphs>
  <TotalTime>27</TotalTime>
  <ScaleCrop>false</ScaleCrop>
  <LinksUpToDate>false</LinksUpToDate>
  <CharactersWithSpaces>830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2017-06-09T03:35:00Z</dcterms:created>
  <dc:creator>lenovo</dc:creator>
  <cp:lastModifiedBy>htfz4</cp:lastModifiedBy>
  <cp:lastPrinted>2019-11-05T09:45:00Z</cp:lastPrinted>
  <dcterms:modified xsi:type="dcterms:W3CDTF">2020-04-07T11:34:16Z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