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150" w:afterAutospacing="0"/>
        <w:ind w:left="0" w:right="0"/>
        <w:jc w:val="center"/>
        <w:rPr>
          <w:rFonts w:hint="eastAsia" w:ascii="仿宋" w:hAnsi="仿宋" w:eastAsia="仿宋" w:cs="仿宋"/>
          <w:b/>
          <w:bCs/>
          <w:i w:val="0"/>
          <w:iCs w:val="0"/>
          <w:caps w:val="0"/>
          <w:color w:val="000000"/>
          <w:spacing w:val="0"/>
          <w:sz w:val="32"/>
          <w:szCs w:val="32"/>
          <w:lang w:eastAsia="zh-CN"/>
        </w:rPr>
      </w:pPr>
      <w:r>
        <w:rPr>
          <w:rFonts w:hint="eastAsia" w:ascii="仿宋" w:hAnsi="仿宋" w:eastAsia="仿宋" w:cs="仿宋"/>
          <w:b/>
          <w:bCs/>
          <w:i w:val="0"/>
          <w:iCs w:val="0"/>
          <w:caps w:val="0"/>
          <w:color w:val="000000"/>
          <w:spacing w:val="0"/>
          <w:sz w:val="32"/>
          <w:szCs w:val="32"/>
          <w:lang w:eastAsia="zh-CN"/>
        </w:rPr>
        <w:t>吐鲁番市高昌区义务教育薄弱环节改善与能力提升项目</w:t>
      </w:r>
    </w:p>
    <w:p>
      <w:pPr>
        <w:pStyle w:val="2"/>
        <w:keepNext w:val="0"/>
        <w:keepLines w:val="0"/>
        <w:widowControl/>
        <w:suppressLineNumbers w:val="0"/>
        <w:spacing w:before="75" w:beforeAutospacing="0" w:after="150" w:afterAutospacing="0"/>
        <w:ind w:left="0" w:right="0"/>
        <w:jc w:val="center"/>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rPr>
        <w:t>招标公告</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ascii="仿宋" w:hAnsi="仿宋" w:eastAsia="仿宋" w:cs="仿宋"/>
          <w:i w:val="0"/>
          <w:iCs w:val="0"/>
          <w:caps w:val="0"/>
          <w:color w:val="000000"/>
          <w:spacing w:val="0"/>
          <w:sz w:val="28"/>
          <w:szCs w:val="28"/>
        </w:rPr>
        <w:t>项目概况</w:t>
      </w:r>
    </w:p>
    <w:p>
      <w:pPr>
        <w:pStyle w:val="2"/>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75" w:beforeAutospacing="0" w:after="75" w:afterAutospacing="0" w:line="560" w:lineRule="exact"/>
        <w:ind w:left="0" w:right="0"/>
        <w:textAlignment w:val="auto"/>
      </w:pPr>
      <w:r>
        <w:rPr>
          <w:rFonts w:hint="eastAsia" w:ascii="仿宋" w:hAnsi="仿宋" w:eastAsia="仿宋" w:cs="仿宋"/>
          <w:i w:val="0"/>
          <w:iCs w:val="0"/>
          <w:caps w:val="0"/>
          <w:color w:val="000000"/>
          <w:spacing w:val="0"/>
          <w:sz w:val="28"/>
          <w:szCs w:val="28"/>
        </w:rPr>
        <w:t xml:space="preserve">    </w:t>
      </w:r>
      <w:r>
        <w:rPr>
          <w:rFonts w:hint="eastAsia" w:ascii="仿宋" w:hAnsi="仿宋" w:eastAsia="仿宋" w:cs="仿宋"/>
          <w:i w:val="0"/>
          <w:iCs w:val="0"/>
          <w:caps w:val="0"/>
          <w:color w:val="000000"/>
          <w:spacing w:val="0"/>
          <w:sz w:val="28"/>
          <w:szCs w:val="28"/>
          <w:lang w:eastAsia="zh-CN"/>
        </w:rPr>
        <w:t>吐鲁番市高昌区义务教育薄弱环节改善与能力提升项目</w:t>
      </w:r>
      <w:r>
        <w:rPr>
          <w:rFonts w:hint="eastAsia" w:ascii="仿宋" w:hAnsi="仿宋" w:eastAsia="仿宋" w:cs="仿宋"/>
          <w:i w:val="0"/>
          <w:iCs w:val="0"/>
          <w:caps w:val="0"/>
          <w:color w:val="000000"/>
          <w:spacing w:val="0"/>
          <w:sz w:val="28"/>
          <w:szCs w:val="28"/>
        </w:rPr>
        <w:t>的潜在投标人应在</w:t>
      </w:r>
      <w:r>
        <w:rPr>
          <w:rFonts w:hint="eastAsia" w:ascii="仿宋" w:hAnsi="仿宋" w:eastAsia="仿宋" w:cs="仿宋"/>
          <w:i w:val="0"/>
          <w:iCs w:val="0"/>
          <w:caps w:val="0"/>
          <w:color w:val="000000"/>
          <w:spacing w:val="0"/>
          <w:sz w:val="28"/>
          <w:szCs w:val="28"/>
          <w:lang w:eastAsia="zh-CN"/>
        </w:rPr>
        <w:t>吐鲁番市绿洲中路绿洲商务综合楼807室</w:t>
      </w:r>
      <w:r>
        <w:rPr>
          <w:rFonts w:hint="eastAsia" w:ascii="仿宋" w:hAnsi="仿宋" w:eastAsia="仿宋" w:cs="仿宋"/>
          <w:i w:val="0"/>
          <w:iCs w:val="0"/>
          <w:caps w:val="0"/>
          <w:color w:val="000000"/>
          <w:spacing w:val="0"/>
          <w:sz w:val="28"/>
          <w:szCs w:val="28"/>
        </w:rPr>
        <w:t>获取招标文件，并于</w:t>
      </w:r>
      <w:r>
        <w:rPr>
          <w:rFonts w:hint="eastAsia" w:ascii="仿宋" w:hAnsi="仿宋" w:eastAsia="仿宋" w:cs="仿宋"/>
          <w:i w:val="0"/>
          <w:iCs w:val="0"/>
          <w:caps w:val="0"/>
          <w:color w:val="000000"/>
          <w:spacing w:val="0"/>
          <w:sz w:val="28"/>
          <w:szCs w:val="28"/>
          <w:lang w:eastAsia="zh-CN"/>
        </w:rPr>
        <w:t>2022年</w:t>
      </w:r>
      <w:r>
        <w:rPr>
          <w:rFonts w:hint="eastAsia" w:ascii="仿宋" w:hAnsi="仿宋" w:eastAsia="仿宋" w:cs="仿宋"/>
          <w:i w:val="0"/>
          <w:iCs w:val="0"/>
          <w:caps w:val="0"/>
          <w:color w:val="000000"/>
          <w:spacing w:val="0"/>
          <w:sz w:val="28"/>
          <w:szCs w:val="28"/>
          <w:lang w:val="en-US" w:eastAsia="zh-CN"/>
        </w:rPr>
        <w:t>12</w:t>
      </w:r>
      <w:r>
        <w:rPr>
          <w:rFonts w:hint="eastAsia" w:ascii="仿宋" w:hAnsi="仿宋" w:eastAsia="仿宋" w:cs="仿宋"/>
          <w:i w:val="0"/>
          <w:iCs w:val="0"/>
          <w:caps w:val="0"/>
          <w:color w:val="000000"/>
          <w:spacing w:val="0"/>
          <w:sz w:val="28"/>
          <w:szCs w:val="28"/>
          <w:lang w:eastAsia="zh-CN"/>
        </w:rPr>
        <w:t>月</w:t>
      </w:r>
      <w:r>
        <w:rPr>
          <w:rFonts w:hint="eastAsia" w:ascii="仿宋" w:hAnsi="仿宋" w:eastAsia="仿宋" w:cs="仿宋"/>
          <w:i w:val="0"/>
          <w:iCs w:val="0"/>
          <w:caps w:val="0"/>
          <w:color w:val="000000"/>
          <w:spacing w:val="0"/>
          <w:sz w:val="28"/>
          <w:szCs w:val="28"/>
          <w:lang w:val="en-US" w:eastAsia="zh-CN"/>
        </w:rPr>
        <w:t>5</w:t>
      </w:r>
      <w:r>
        <w:rPr>
          <w:rFonts w:hint="eastAsia" w:ascii="仿宋" w:hAnsi="仿宋" w:eastAsia="仿宋" w:cs="仿宋"/>
          <w:i w:val="0"/>
          <w:iCs w:val="0"/>
          <w:caps w:val="0"/>
          <w:color w:val="000000"/>
          <w:spacing w:val="0"/>
          <w:sz w:val="28"/>
          <w:szCs w:val="28"/>
          <w:lang w:eastAsia="zh-CN"/>
        </w:rPr>
        <w:t>日1</w:t>
      </w:r>
      <w:r>
        <w:rPr>
          <w:rFonts w:hint="eastAsia" w:ascii="仿宋" w:hAnsi="仿宋" w:eastAsia="仿宋" w:cs="仿宋"/>
          <w:i w:val="0"/>
          <w:iCs w:val="0"/>
          <w:caps w:val="0"/>
          <w:color w:val="000000"/>
          <w:spacing w:val="0"/>
          <w:sz w:val="28"/>
          <w:szCs w:val="28"/>
          <w:lang w:val="en-US" w:eastAsia="zh-CN"/>
        </w:rPr>
        <w:t>1</w:t>
      </w:r>
      <w:r>
        <w:rPr>
          <w:rFonts w:hint="eastAsia" w:ascii="仿宋" w:hAnsi="仿宋" w:eastAsia="仿宋" w:cs="仿宋"/>
          <w:i w:val="0"/>
          <w:iCs w:val="0"/>
          <w:caps w:val="0"/>
          <w:color w:val="000000"/>
          <w:spacing w:val="0"/>
          <w:sz w:val="28"/>
          <w:szCs w:val="28"/>
          <w:lang w:eastAsia="zh-CN"/>
        </w:rPr>
        <w:t>:00</w:t>
      </w:r>
      <w:r>
        <w:rPr>
          <w:rFonts w:hint="eastAsia" w:ascii="仿宋" w:hAnsi="仿宋" w:eastAsia="仿宋" w:cs="仿宋"/>
          <w:i w:val="0"/>
          <w:iCs w:val="0"/>
          <w:caps w:val="0"/>
          <w:color w:val="000000"/>
          <w:spacing w:val="0"/>
          <w:sz w:val="28"/>
          <w:szCs w:val="28"/>
        </w:rPr>
        <w:t>（北京时间）前递交投标文件。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28"/>
          <w:szCs w:val="28"/>
        </w:rPr>
        <w:t>一、项目基本情况</w:t>
      </w:r>
    </w:p>
    <w:p>
      <w:pPr>
        <w:pStyle w:val="2"/>
        <w:keepNext w:val="0"/>
        <w:keepLines w:val="0"/>
        <w:pageBreakBefore w:val="0"/>
        <w:widowControl/>
        <w:suppressLineNumbers w:val="0"/>
        <w:kinsoku/>
        <w:wordWrap/>
        <w:overflowPunct/>
        <w:topLinePunct w:val="0"/>
        <w:autoSpaceDE/>
        <w:autoSpaceDN/>
        <w:bidi w:val="0"/>
        <w:adjustRightInd/>
        <w:snapToGrid/>
        <w:spacing w:before="50" w:beforeAutospacing="0" w:after="50" w:afterAutospacing="0" w:line="500" w:lineRule="exact"/>
        <w:ind w:right="0" w:firstLine="560" w:firstLineChars="200"/>
        <w:textAlignment w:val="auto"/>
        <w:rPr>
          <w:rFonts w:hint="default" w:ascii="sans-serif" w:hAnsi="sans-serif" w:eastAsia="仿宋" w:cs="sans-serif"/>
          <w:i w:val="0"/>
          <w:iCs w:val="0"/>
          <w:caps w:val="0"/>
          <w:color w:val="FF0000"/>
          <w:spacing w:val="0"/>
          <w:sz w:val="24"/>
          <w:szCs w:val="24"/>
          <w:lang w:val="en-US" w:eastAsia="zh-CN"/>
        </w:rPr>
      </w:pPr>
      <w:r>
        <w:rPr>
          <w:rFonts w:hint="eastAsia" w:ascii="仿宋" w:hAnsi="仿宋" w:eastAsia="仿宋" w:cs="仿宋"/>
          <w:i w:val="0"/>
          <w:iCs w:val="0"/>
          <w:caps w:val="0"/>
          <w:color w:val="000000"/>
          <w:spacing w:val="0"/>
          <w:sz w:val="28"/>
          <w:szCs w:val="28"/>
        </w:rPr>
        <w:t>项目编号：</w:t>
      </w:r>
      <w:r>
        <w:rPr>
          <w:rFonts w:hint="eastAsia" w:ascii="仿宋" w:hAnsi="仿宋" w:eastAsia="仿宋" w:cs="仿宋"/>
          <w:i w:val="0"/>
          <w:caps w:val="0"/>
          <w:color w:val="auto"/>
          <w:spacing w:val="0"/>
          <w:sz w:val="28"/>
          <w:szCs w:val="28"/>
          <w:highlight w:val="none"/>
          <w:lang w:eastAsia="zh-CN"/>
        </w:rPr>
        <w:t>XJXYJS2022ZB</w:t>
      </w:r>
      <w:r>
        <w:rPr>
          <w:rFonts w:hint="eastAsia" w:ascii="仿宋" w:hAnsi="仿宋" w:eastAsia="仿宋" w:cs="仿宋"/>
          <w:i w:val="0"/>
          <w:caps w:val="0"/>
          <w:color w:val="auto"/>
          <w:spacing w:val="0"/>
          <w:sz w:val="28"/>
          <w:szCs w:val="28"/>
          <w:highlight w:val="none"/>
          <w:lang w:val="en-US" w:eastAsia="zh-CN"/>
        </w:rPr>
        <w:t>103</w:t>
      </w:r>
      <w:r>
        <w:rPr>
          <w:rFonts w:hint="eastAsia" w:ascii="仿宋" w:hAnsi="仿宋" w:eastAsia="仿宋" w:cs="仿宋"/>
          <w:i w:val="0"/>
          <w:caps w:val="0"/>
          <w:color w:val="auto"/>
          <w:spacing w:val="0"/>
          <w:sz w:val="28"/>
          <w:szCs w:val="28"/>
          <w:highlight w:val="none"/>
          <w:lang w:eastAsia="zh-CN"/>
        </w:rPr>
        <w:t>-CG</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项目名称：</w:t>
      </w:r>
      <w:r>
        <w:rPr>
          <w:rFonts w:hint="eastAsia" w:ascii="仿宋" w:hAnsi="仿宋" w:eastAsia="仿宋" w:cs="仿宋"/>
          <w:i w:val="0"/>
          <w:iCs w:val="0"/>
          <w:caps w:val="0"/>
          <w:color w:val="000000"/>
          <w:spacing w:val="0"/>
          <w:sz w:val="28"/>
          <w:szCs w:val="28"/>
          <w:lang w:eastAsia="zh-CN"/>
        </w:rPr>
        <w:t>吐鲁番市高昌区义务教育薄弱环节改善与能力提升项目</w:t>
      </w:r>
      <w:r>
        <w:rPr>
          <w:rFonts w:hint="eastAsia" w:ascii="仿宋" w:hAnsi="仿宋" w:eastAsia="仿宋" w:cs="仿宋"/>
          <w:i w:val="0"/>
          <w:iCs w:val="0"/>
          <w:caps w:val="0"/>
          <w:color w:val="000000"/>
          <w:spacing w:val="0"/>
          <w:sz w:val="28"/>
          <w:szCs w:val="28"/>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采购方式：公开招标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仿宋" w:cs="sans-serif"/>
          <w:i w:val="0"/>
          <w:iCs w:val="0"/>
          <w:caps w:val="0"/>
          <w:color w:val="auto"/>
          <w:spacing w:val="0"/>
          <w:sz w:val="24"/>
          <w:szCs w:val="24"/>
          <w:lang w:val="en-US" w:eastAsia="zh-CN"/>
        </w:rPr>
      </w:pPr>
      <w:r>
        <w:rPr>
          <w:rFonts w:hint="eastAsia" w:ascii="仿宋" w:hAnsi="仿宋" w:eastAsia="仿宋" w:cs="仿宋"/>
          <w:i w:val="0"/>
          <w:iCs w:val="0"/>
          <w:caps w:val="0"/>
          <w:color w:val="000000"/>
          <w:spacing w:val="0"/>
          <w:sz w:val="28"/>
          <w:szCs w:val="28"/>
        </w:rPr>
        <w:t>预算金额：</w:t>
      </w:r>
      <w:r>
        <w:rPr>
          <w:rFonts w:hint="eastAsia" w:ascii="仿宋" w:hAnsi="仿宋" w:eastAsia="仿宋" w:cs="仿宋"/>
          <w:i w:val="0"/>
          <w:iCs w:val="0"/>
          <w:caps w:val="0"/>
          <w:color w:val="000000"/>
          <w:spacing w:val="0"/>
          <w:sz w:val="28"/>
          <w:szCs w:val="28"/>
          <w:lang w:val="en-US" w:eastAsia="zh-CN"/>
        </w:rPr>
        <w:t>600万元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auto"/>
          <w:spacing w:val="0"/>
          <w:sz w:val="28"/>
          <w:szCs w:val="28"/>
        </w:rPr>
      </w:pPr>
      <w:r>
        <w:rPr>
          <w:rFonts w:hint="eastAsia" w:ascii="仿宋" w:hAnsi="仿宋" w:eastAsia="仿宋" w:cs="仿宋"/>
          <w:i w:val="0"/>
          <w:iCs w:val="0"/>
          <w:caps w:val="0"/>
          <w:color w:val="auto"/>
          <w:spacing w:val="0"/>
          <w:sz w:val="28"/>
          <w:szCs w:val="28"/>
        </w:rPr>
        <w:t>采购需求：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标项一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标项名称：</w:t>
      </w:r>
      <w:r>
        <w:rPr>
          <w:rFonts w:hint="eastAsia" w:ascii="仿宋" w:hAnsi="仿宋" w:eastAsia="仿宋" w:cs="仿宋"/>
          <w:i w:val="0"/>
          <w:iCs w:val="0"/>
          <w:caps w:val="0"/>
          <w:color w:val="000000"/>
          <w:spacing w:val="0"/>
          <w:sz w:val="28"/>
          <w:szCs w:val="28"/>
          <w:lang w:eastAsia="zh-CN"/>
        </w:rPr>
        <w:t>吐鲁番市高昌区义务教育薄弱环节改善与能力提升项目</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数量： 1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val="en-US" w:eastAsia="zh-CN"/>
        </w:rPr>
      </w:pPr>
      <w:r>
        <w:rPr>
          <w:rFonts w:hint="eastAsia" w:ascii="仿宋" w:hAnsi="仿宋" w:eastAsia="仿宋" w:cs="仿宋"/>
          <w:i w:val="0"/>
          <w:iCs w:val="0"/>
          <w:caps w:val="0"/>
          <w:color w:val="000000"/>
          <w:spacing w:val="0"/>
          <w:sz w:val="28"/>
          <w:szCs w:val="28"/>
        </w:rPr>
        <w:t>预算金额（</w:t>
      </w:r>
      <w:r>
        <w:rPr>
          <w:rFonts w:hint="eastAsia" w:ascii="仿宋" w:hAnsi="仿宋" w:eastAsia="仿宋" w:cs="仿宋"/>
          <w:i w:val="0"/>
          <w:iCs w:val="0"/>
          <w:caps w:val="0"/>
          <w:color w:val="000000"/>
          <w:spacing w:val="0"/>
          <w:sz w:val="28"/>
          <w:szCs w:val="28"/>
          <w:lang w:eastAsia="zh-CN"/>
        </w:rPr>
        <w:t>万</w:t>
      </w:r>
      <w:r>
        <w:rPr>
          <w:rFonts w:hint="eastAsia" w:ascii="仿宋" w:hAnsi="仿宋" w:eastAsia="仿宋" w:cs="仿宋"/>
          <w:i w:val="0"/>
          <w:iCs w:val="0"/>
          <w:caps w:val="0"/>
          <w:color w:val="000000"/>
          <w:spacing w:val="0"/>
          <w:sz w:val="28"/>
          <w:szCs w:val="28"/>
        </w:rPr>
        <w:t>元）：</w:t>
      </w:r>
      <w:r>
        <w:rPr>
          <w:rFonts w:hint="eastAsia" w:ascii="仿宋" w:hAnsi="仿宋" w:eastAsia="仿宋" w:cs="仿宋"/>
          <w:i w:val="0"/>
          <w:iCs w:val="0"/>
          <w:caps w:val="0"/>
          <w:color w:val="000000"/>
          <w:spacing w:val="0"/>
          <w:sz w:val="28"/>
          <w:szCs w:val="28"/>
          <w:lang w:val="en-US" w:eastAsia="zh-CN"/>
        </w:rPr>
        <w:t>600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000000"/>
          <w:spacing w:val="0"/>
          <w:sz w:val="28"/>
          <w:szCs w:val="28"/>
          <w:lang w:eastAsia="zh-CN"/>
        </w:rPr>
      </w:pPr>
      <w:r>
        <w:rPr>
          <w:rFonts w:hint="eastAsia" w:ascii="仿宋" w:hAnsi="仿宋" w:eastAsia="仿宋" w:cs="仿宋"/>
          <w:i w:val="0"/>
          <w:iCs w:val="0"/>
          <w:caps w:val="0"/>
          <w:color w:val="000000"/>
          <w:spacing w:val="0"/>
          <w:sz w:val="28"/>
          <w:szCs w:val="28"/>
        </w:rPr>
        <w:t>单位： 批 </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i w:val="0"/>
          <w:iCs w:val="0"/>
          <w:caps w:val="0"/>
          <w:color w:val="auto"/>
          <w:spacing w:val="0"/>
          <w:sz w:val="28"/>
          <w:szCs w:val="28"/>
          <w:lang w:eastAsia="zh-CN"/>
        </w:rPr>
      </w:pPr>
      <w:r>
        <w:rPr>
          <w:rFonts w:hint="eastAsia" w:ascii="仿宋" w:hAnsi="仿宋" w:eastAsia="仿宋" w:cs="仿宋"/>
          <w:i w:val="0"/>
          <w:iCs w:val="0"/>
          <w:caps w:val="0"/>
          <w:color w:val="000000"/>
          <w:spacing w:val="0"/>
          <w:sz w:val="28"/>
          <w:szCs w:val="28"/>
        </w:rPr>
        <w:t>简要规格描述：</w:t>
      </w:r>
      <w:r>
        <w:rPr>
          <w:rFonts w:hint="eastAsia" w:ascii="仿宋" w:hAnsi="仿宋" w:eastAsia="仿宋" w:cs="仿宋"/>
          <w:i w:val="0"/>
          <w:iCs w:val="0"/>
          <w:caps w:val="0"/>
          <w:color w:val="auto"/>
          <w:spacing w:val="0"/>
          <w:sz w:val="28"/>
          <w:szCs w:val="28"/>
        </w:rPr>
        <w:t> 购买20套同步课堂，20间学生机房。（具体</w:t>
      </w:r>
      <w:r>
        <w:rPr>
          <w:rFonts w:hint="eastAsia" w:ascii="仿宋" w:hAnsi="仿宋" w:eastAsia="仿宋" w:cs="仿宋"/>
          <w:i w:val="0"/>
          <w:iCs w:val="0"/>
          <w:caps w:val="0"/>
          <w:color w:val="auto"/>
          <w:spacing w:val="0"/>
          <w:sz w:val="28"/>
          <w:szCs w:val="28"/>
          <w:lang w:eastAsia="zh-CN"/>
        </w:rPr>
        <w:t>参数</w:t>
      </w:r>
      <w:r>
        <w:rPr>
          <w:rFonts w:hint="eastAsia" w:ascii="仿宋" w:hAnsi="仿宋" w:eastAsia="仿宋" w:cs="仿宋"/>
          <w:i w:val="0"/>
          <w:iCs w:val="0"/>
          <w:caps w:val="0"/>
          <w:color w:val="auto"/>
          <w:spacing w:val="0"/>
          <w:sz w:val="28"/>
          <w:szCs w:val="28"/>
        </w:rPr>
        <w:t>详见招标文件）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合同履约期限：</w:t>
      </w:r>
      <w:r>
        <w:rPr>
          <w:rFonts w:hint="eastAsia" w:ascii="仿宋" w:hAnsi="仿宋" w:eastAsia="仿宋" w:cs="仿宋"/>
          <w:i w:val="0"/>
          <w:iCs w:val="0"/>
          <w:caps w:val="0"/>
          <w:color w:val="auto"/>
          <w:spacing w:val="0"/>
          <w:sz w:val="28"/>
          <w:szCs w:val="28"/>
          <w:highlight w:val="none"/>
        </w:rPr>
        <w:t>合同签订后</w:t>
      </w:r>
      <w:r>
        <w:rPr>
          <w:rFonts w:hint="eastAsia" w:ascii="仿宋" w:hAnsi="仿宋" w:eastAsia="仿宋" w:cs="仿宋"/>
          <w:i w:val="0"/>
          <w:iCs w:val="0"/>
          <w:caps w:val="0"/>
          <w:color w:val="auto"/>
          <w:spacing w:val="0"/>
          <w:sz w:val="28"/>
          <w:szCs w:val="28"/>
          <w:highlight w:val="none"/>
          <w:lang w:val="en-US" w:eastAsia="zh-CN"/>
        </w:rPr>
        <w:t>30</w:t>
      </w:r>
      <w:r>
        <w:rPr>
          <w:rFonts w:hint="eastAsia" w:ascii="仿宋" w:hAnsi="仿宋" w:eastAsia="仿宋" w:cs="仿宋"/>
          <w:i w:val="0"/>
          <w:iCs w:val="0"/>
          <w:caps w:val="0"/>
          <w:color w:val="auto"/>
          <w:spacing w:val="0"/>
          <w:sz w:val="28"/>
          <w:szCs w:val="28"/>
          <w:highlight w:val="none"/>
        </w:rPr>
        <w:t>天内交货</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本项目不接受联合体投标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二、申请人的资格要求：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1.满足《中华人民共和国政府采购法》第二十二条规定。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2.落实政府采购政策需满足的资格要求：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(1)财政部、发展改革委、生态环境部、市场监管总局《关于调整优化节能产品、环境标志产品政府采购执行机制的通知》（财库〔2019〕9号）；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(2)财政部、工业和信息化部《关于印发《政府采购促进中小企业发展管理办法》的通知》（财库[2020]46号）；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(3)财政部、民政部、中国残疾人联合会《关于促进残疾人就业政府采购政策的通知》（财库[2017]141号）；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right="0" w:firstLine="560" w:firstLineChars="200"/>
        <w:textAlignment w:val="auto"/>
        <w:rPr>
          <w:rFonts w:hint="eastAsia" w:ascii="仿宋" w:hAnsi="仿宋" w:eastAsia="仿宋" w:cs="仿宋"/>
          <w:i w:val="0"/>
          <w:iCs w:val="0"/>
          <w:caps w:val="0"/>
          <w:color w:val="000000"/>
          <w:spacing w:val="0"/>
          <w:sz w:val="28"/>
          <w:szCs w:val="28"/>
        </w:rPr>
      </w:pPr>
      <w:r>
        <w:rPr>
          <w:rFonts w:hint="eastAsia" w:ascii="仿宋" w:hAnsi="仿宋" w:eastAsia="仿宋" w:cs="仿宋"/>
          <w:i w:val="0"/>
          <w:iCs w:val="0"/>
          <w:caps w:val="0"/>
          <w:color w:val="000000"/>
          <w:spacing w:val="0"/>
          <w:sz w:val="28"/>
          <w:szCs w:val="28"/>
        </w:rPr>
        <w:t>(4)财政部、司法部《关于政府采购支持监狱企业发展有关问题的通知》（财库[2014]68号）。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3.本项目的特定资格要求：</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(1)具有有效的工商营业执照副本;</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(2)具有履行合同所必须的设备和专业技术能力；</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w:t>
      </w:r>
      <w:r>
        <w:rPr>
          <w:rFonts w:hint="eastAsia" w:ascii="仿宋" w:hAnsi="仿宋" w:eastAsia="仿宋" w:cs="仿宋"/>
          <w:i w:val="0"/>
          <w:iCs w:val="0"/>
          <w:caps w:val="0"/>
          <w:color w:val="000000"/>
          <w:spacing w:val="0"/>
          <w:sz w:val="28"/>
          <w:szCs w:val="28"/>
          <w:lang w:val="en-US" w:eastAsia="zh-CN"/>
        </w:rPr>
        <w:t>3</w:t>
      </w:r>
      <w:r>
        <w:rPr>
          <w:rFonts w:hint="eastAsia" w:ascii="仿宋" w:hAnsi="仿宋" w:eastAsia="仿宋" w:cs="仿宋"/>
          <w:i w:val="0"/>
          <w:iCs w:val="0"/>
          <w:caps w:val="0"/>
          <w:color w:val="000000"/>
          <w:spacing w:val="0"/>
          <w:sz w:val="28"/>
          <w:szCs w:val="28"/>
        </w:rPr>
        <w:t>)凡参加本次招标项目的投标人，需提供“信用中国”网（www.creditchina.gov.cn）、中国政府采购网（www.ccgp.gov.cn）、国家企业信用信息公示系统（www.gsxt.gov.cn）网络查询截图加盖投标企业公章一套，如被列入失信被执行人、重大税收违法案件当事人名单、政府采购严重违法失信行为记录名单及其他不符合规定条件的供应商（尚在处罚期内的），将拒绝其参加本次政府采购活动。</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三、获取招标文件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b w:val="0"/>
          <w:bCs w:val="0"/>
          <w:i w:val="0"/>
          <w:iCs w:val="0"/>
          <w:caps w:val="0"/>
          <w:color w:val="000000"/>
          <w:spacing w:val="0"/>
          <w:sz w:val="28"/>
          <w:szCs w:val="28"/>
        </w:rPr>
        <w:t>时间</w:t>
      </w:r>
      <w:r>
        <w:rPr>
          <w:rFonts w:hint="eastAsia" w:ascii="仿宋" w:hAnsi="仿宋" w:eastAsia="仿宋" w:cs="仿宋"/>
          <w:b w:val="0"/>
          <w:bCs w:val="0"/>
          <w:i w:val="0"/>
          <w:iCs w:val="0"/>
          <w:caps w:val="0"/>
          <w:color w:val="auto"/>
          <w:spacing w:val="0"/>
          <w:sz w:val="28"/>
          <w:szCs w:val="28"/>
        </w:rPr>
        <w:t>：202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11</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15</w:t>
      </w:r>
      <w:r>
        <w:rPr>
          <w:rFonts w:hint="eastAsia" w:ascii="仿宋" w:hAnsi="仿宋" w:eastAsia="仿宋" w:cs="仿宋"/>
          <w:b w:val="0"/>
          <w:bCs w:val="0"/>
          <w:i w:val="0"/>
          <w:iCs w:val="0"/>
          <w:caps w:val="0"/>
          <w:color w:val="auto"/>
          <w:spacing w:val="0"/>
          <w:sz w:val="28"/>
          <w:szCs w:val="28"/>
        </w:rPr>
        <w:t>日至202</w:t>
      </w:r>
      <w:r>
        <w:rPr>
          <w:rFonts w:hint="eastAsia" w:ascii="仿宋" w:hAnsi="仿宋" w:eastAsia="仿宋" w:cs="仿宋"/>
          <w:b w:val="0"/>
          <w:bCs w:val="0"/>
          <w:i w:val="0"/>
          <w:iCs w:val="0"/>
          <w:caps w:val="0"/>
          <w:color w:val="auto"/>
          <w:spacing w:val="0"/>
          <w:sz w:val="28"/>
          <w:szCs w:val="28"/>
          <w:lang w:val="en-US" w:eastAsia="zh-CN"/>
        </w:rPr>
        <w:t>2</w:t>
      </w:r>
      <w:r>
        <w:rPr>
          <w:rFonts w:hint="eastAsia" w:ascii="仿宋" w:hAnsi="仿宋" w:eastAsia="仿宋" w:cs="仿宋"/>
          <w:b w:val="0"/>
          <w:bCs w:val="0"/>
          <w:i w:val="0"/>
          <w:iCs w:val="0"/>
          <w:caps w:val="0"/>
          <w:color w:val="auto"/>
          <w:spacing w:val="0"/>
          <w:sz w:val="28"/>
          <w:szCs w:val="28"/>
        </w:rPr>
        <w:t>年</w:t>
      </w:r>
      <w:r>
        <w:rPr>
          <w:rFonts w:hint="eastAsia" w:ascii="仿宋" w:hAnsi="仿宋" w:eastAsia="仿宋" w:cs="仿宋"/>
          <w:b w:val="0"/>
          <w:bCs w:val="0"/>
          <w:i w:val="0"/>
          <w:iCs w:val="0"/>
          <w:caps w:val="0"/>
          <w:color w:val="auto"/>
          <w:spacing w:val="0"/>
          <w:sz w:val="28"/>
          <w:szCs w:val="28"/>
          <w:lang w:val="en-US" w:eastAsia="zh-CN"/>
        </w:rPr>
        <w:t>11</w:t>
      </w:r>
      <w:r>
        <w:rPr>
          <w:rFonts w:hint="eastAsia" w:ascii="仿宋" w:hAnsi="仿宋" w:eastAsia="仿宋" w:cs="仿宋"/>
          <w:b w:val="0"/>
          <w:bCs w:val="0"/>
          <w:i w:val="0"/>
          <w:iCs w:val="0"/>
          <w:caps w:val="0"/>
          <w:color w:val="auto"/>
          <w:spacing w:val="0"/>
          <w:sz w:val="28"/>
          <w:szCs w:val="28"/>
        </w:rPr>
        <w:t>月</w:t>
      </w:r>
      <w:r>
        <w:rPr>
          <w:rFonts w:hint="eastAsia" w:ascii="仿宋" w:hAnsi="仿宋" w:eastAsia="仿宋" w:cs="仿宋"/>
          <w:b w:val="0"/>
          <w:bCs w:val="0"/>
          <w:i w:val="0"/>
          <w:iCs w:val="0"/>
          <w:caps w:val="0"/>
          <w:color w:val="auto"/>
          <w:spacing w:val="0"/>
          <w:sz w:val="28"/>
          <w:szCs w:val="28"/>
          <w:lang w:val="en-US" w:eastAsia="zh-CN"/>
        </w:rPr>
        <w:t>21</w:t>
      </w:r>
      <w:r>
        <w:rPr>
          <w:rFonts w:hint="eastAsia" w:ascii="仿宋" w:hAnsi="仿宋" w:eastAsia="仿宋" w:cs="仿宋"/>
          <w:b w:val="0"/>
          <w:bCs w:val="0"/>
          <w:i w:val="0"/>
          <w:iCs w:val="0"/>
          <w:caps w:val="0"/>
          <w:color w:val="auto"/>
          <w:spacing w:val="0"/>
          <w:sz w:val="28"/>
          <w:szCs w:val="28"/>
        </w:rPr>
        <w:t>日，每天上午10:00至1</w:t>
      </w:r>
      <w:r>
        <w:rPr>
          <w:rFonts w:hint="eastAsia" w:ascii="仿宋" w:hAnsi="仿宋" w:eastAsia="仿宋" w:cs="仿宋"/>
          <w:b w:val="0"/>
          <w:bCs w:val="0"/>
          <w:i w:val="0"/>
          <w:iCs w:val="0"/>
          <w:caps w:val="0"/>
          <w:color w:val="auto"/>
          <w:spacing w:val="0"/>
          <w:sz w:val="28"/>
          <w:szCs w:val="28"/>
          <w:lang w:val="en-US" w:eastAsia="zh-CN"/>
        </w:rPr>
        <w:t>3</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3</w:t>
      </w:r>
      <w:r>
        <w:rPr>
          <w:rFonts w:hint="eastAsia" w:ascii="仿宋" w:hAnsi="仿宋" w:eastAsia="仿宋" w:cs="仿宋"/>
          <w:b w:val="0"/>
          <w:bCs w:val="0"/>
          <w:i w:val="0"/>
          <w:iCs w:val="0"/>
          <w:caps w:val="0"/>
          <w:color w:val="auto"/>
          <w:spacing w:val="0"/>
          <w:sz w:val="28"/>
          <w:szCs w:val="28"/>
        </w:rPr>
        <w:t>0，下午1</w:t>
      </w:r>
      <w:r>
        <w:rPr>
          <w:rFonts w:hint="eastAsia" w:ascii="仿宋" w:hAnsi="仿宋" w:eastAsia="仿宋" w:cs="仿宋"/>
          <w:b w:val="0"/>
          <w:bCs w:val="0"/>
          <w:i w:val="0"/>
          <w:iCs w:val="0"/>
          <w:caps w:val="0"/>
          <w:color w:val="auto"/>
          <w:spacing w:val="0"/>
          <w:sz w:val="28"/>
          <w:szCs w:val="28"/>
          <w:lang w:val="en-US" w:eastAsia="zh-CN"/>
        </w:rPr>
        <w:t>5</w:t>
      </w:r>
      <w:r>
        <w:rPr>
          <w:rFonts w:hint="eastAsia" w:ascii="仿宋" w:hAnsi="仿宋" w:eastAsia="仿宋" w:cs="仿宋"/>
          <w:b w:val="0"/>
          <w:bCs w:val="0"/>
          <w:i w:val="0"/>
          <w:iCs w:val="0"/>
          <w:caps w:val="0"/>
          <w:color w:val="auto"/>
          <w:spacing w:val="0"/>
          <w:sz w:val="28"/>
          <w:szCs w:val="28"/>
        </w:rPr>
        <w:t>:30至</w:t>
      </w:r>
      <w:r>
        <w:rPr>
          <w:rFonts w:hint="eastAsia" w:ascii="仿宋" w:hAnsi="仿宋" w:eastAsia="仿宋" w:cs="仿宋"/>
          <w:b w:val="0"/>
          <w:bCs w:val="0"/>
          <w:i w:val="0"/>
          <w:iCs w:val="0"/>
          <w:caps w:val="0"/>
          <w:color w:val="auto"/>
          <w:spacing w:val="0"/>
          <w:sz w:val="28"/>
          <w:szCs w:val="28"/>
          <w:lang w:val="en-US" w:eastAsia="zh-CN"/>
        </w:rPr>
        <w:t>19</w:t>
      </w:r>
      <w:r>
        <w:rPr>
          <w:rFonts w:hint="eastAsia" w:ascii="仿宋" w:hAnsi="仿宋" w:eastAsia="仿宋" w:cs="仿宋"/>
          <w:b w:val="0"/>
          <w:bCs w:val="0"/>
          <w:i w:val="0"/>
          <w:iCs w:val="0"/>
          <w:caps w:val="0"/>
          <w:color w:val="auto"/>
          <w:spacing w:val="0"/>
          <w:sz w:val="28"/>
          <w:szCs w:val="28"/>
        </w:rPr>
        <w:t>:</w:t>
      </w:r>
      <w:r>
        <w:rPr>
          <w:rFonts w:hint="eastAsia" w:ascii="仿宋" w:hAnsi="仿宋" w:eastAsia="仿宋" w:cs="仿宋"/>
          <w:b w:val="0"/>
          <w:bCs w:val="0"/>
          <w:i w:val="0"/>
          <w:iCs w:val="0"/>
          <w:caps w:val="0"/>
          <w:color w:val="auto"/>
          <w:spacing w:val="0"/>
          <w:sz w:val="28"/>
          <w:szCs w:val="28"/>
          <w:lang w:val="en-US" w:eastAsia="zh-CN"/>
        </w:rPr>
        <w:t>3</w:t>
      </w:r>
      <w:r>
        <w:rPr>
          <w:rFonts w:hint="eastAsia" w:ascii="仿宋" w:hAnsi="仿宋" w:eastAsia="仿宋" w:cs="仿宋"/>
          <w:b w:val="0"/>
          <w:bCs w:val="0"/>
          <w:i w:val="0"/>
          <w:iCs w:val="0"/>
          <w:caps w:val="0"/>
          <w:color w:val="auto"/>
          <w:spacing w:val="0"/>
          <w:sz w:val="28"/>
          <w:szCs w:val="28"/>
        </w:rPr>
        <w:t>0（北京时间，法定节假日除外</w:t>
      </w:r>
      <w:r>
        <w:rPr>
          <w:rFonts w:hint="eastAsia" w:ascii="仿宋" w:hAnsi="仿宋" w:eastAsia="仿宋" w:cs="仿宋"/>
          <w:i w:val="0"/>
          <w:iCs w:val="0"/>
          <w:caps w:val="0"/>
          <w:color w:val="auto"/>
          <w:spacing w:val="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sans-serif" w:hAnsi="sans-serif" w:eastAsia="仿宋" w:cs="sans-serif"/>
          <w:i w:val="0"/>
          <w:iCs w:val="0"/>
          <w:caps w:val="0"/>
          <w:color w:val="auto"/>
          <w:spacing w:val="0"/>
          <w:sz w:val="24"/>
          <w:szCs w:val="24"/>
          <w:lang w:eastAsia="zh-CN"/>
        </w:rPr>
      </w:pPr>
      <w:r>
        <w:rPr>
          <w:rFonts w:hint="eastAsia" w:ascii="仿宋" w:hAnsi="仿宋" w:eastAsia="仿宋" w:cs="仿宋"/>
          <w:i w:val="0"/>
          <w:iCs w:val="0"/>
          <w:caps w:val="0"/>
          <w:color w:val="auto"/>
          <w:spacing w:val="0"/>
          <w:sz w:val="28"/>
          <w:szCs w:val="28"/>
        </w:rPr>
        <w:t>地点：吐鲁番市绿洲中路绿洲商务综合楼807室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8"/>
          <w:szCs w:val="28"/>
        </w:rPr>
        <w:t>方式：线</w:t>
      </w:r>
      <w:r>
        <w:rPr>
          <w:rFonts w:hint="eastAsia" w:ascii="仿宋" w:hAnsi="仿宋" w:eastAsia="仿宋" w:cs="仿宋"/>
          <w:i w:val="0"/>
          <w:iCs w:val="0"/>
          <w:caps w:val="0"/>
          <w:color w:val="auto"/>
          <w:spacing w:val="0"/>
          <w:sz w:val="28"/>
          <w:szCs w:val="28"/>
          <w:lang w:eastAsia="zh-CN"/>
        </w:rPr>
        <w:t>下</w:t>
      </w:r>
      <w:r>
        <w:rPr>
          <w:rFonts w:hint="eastAsia" w:ascii="仿宋" w:hAnsi="仿宋" w:eastAsia="仿宋" w:cs="仿宋"/>
          <w:i w:val="0"/>
          <w:iCs w:val="0"/>
          <w:caps w:val="0"/>
          <w:color w:val="auto"/>
          <w:spacing w:val="0"/>
          <w:sz w:val="28"/>
          <w:szCs w:val="28"/>
        </w:rPr>
        <w:t>获取。投标</w:t>
      </w:r>
      <w:bookmarkStart w:id="0" w:name="_GoBack"/>
      <w:bookmarkEnd w:id="0"/>
      <w:r>
        <w:rPr>
          <w:rFonts w:hint="eastAsia" w:ascii="仿宋" w:hAnsi="仿宋" w:eastAsia="仿宋" w:cs="仿宋"/>
          <w:i w:val="0"/>
          <w:iCs w:val="0"/>
          <w:caps w:val="0"/>
          <w:color w:val="auto"/>
          <w:spacing w:val="0"/>
          <w:sz w:val="28"/>
          <w:szCs w:val="28"/>
        </w:rPr>
        <w:t>企业需提供法定代表人授权委托书原件及被授权人身份证原件或法人身份证明书原件及法人身份证原件，营业执照原件，企业在“信用中国”网站、中国政府采购网、国家企业信用信息公示系统网站查询截图，所有资料需按以上要求提供证件进行审查，</w:t>
      </w:r>
      <w:r>
        <w:rPr>
          <w:rFonts w:ascii="仿宋" w:hAnsi="仿宋" w:eastAsia="仿宋" w:cs="仿宋"/>
          <w:i w:val="0"/>
          <w:iCs w:val="0"/>
          <w:caps w:val="0"/>
          <w:color w:val="000000"/>
          <w:spacing w:val="0"/>
          <w:sz w:val="27"/>
          <w:szCs w:val="27"/>
        </w:rPr>
        <w:t>所有资料需按以上要求提供原件扫描件发送至招标代理项目负责人邮箱（</w:t>
      </w:r>
      <w:r>
        <w:rPr>
          <w:rFonts w:hint="eastAsia" w:ascii="仿宋" w:hAnsi="仿宋" w:eastAsia="仿宋" w:cs="仿宋"/>
          <w:i w:val="0"/>
          <w:iCs w:val="0"/>
          <w:caps w:val="0"/>
          <w:color w:val="000000"/>
          <w:spacing w:val="0"/>
          <w:sz w:val="27"/>
          <w:szCs w:val="27"/>
          <w:lang w:val="en-US" w:eastAsia="zh-CN"/>
        </w:rPr>
        <w:t>920287203</w:t>
      </w:r>
      <w:r>
        <w:rPr>
          <w:rFonts w:ascii="仿宋" w:hAnsi="仿宋" w:eastAsia="仿宋" w:cs="仿宋"/>
          <w:i w:val="0"/>
          <w:iCs w:val="0"/>
          <w:caps w:val="0"/>
          <w:color w:val="000000"/>
          <w:spacing w:val="0"/>
          <w:sz w:val="27"/>
          <w:szCs w:val="27"/>
        </w:rPr>
        <w:t>@qq.com）进行审查，审查合格后予以购买招标文件（投标企业发送的资料不齐全或不符合要求者不予获取招标文件）。</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8"/>
          <w:szCs w:val="28"/>
        </w:rPr>
        <w:t>售价：200元/份（售后不退）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auto"/>
          <w:spacing w:val="0"/>
          <w:sz w:val="24"/>
          <w:szCs w:val="24"/>
        </w:rPr>
      </w:pPr>
      <w:r>
        <w:rPr>
          <w:rFonts w:hint="eastAsia" w:ascii="黑体" w:hAnsi="宋体" w:eastAsia="黑体" w:cs="黑体"/>
          <w:i w:val="0"/>
          <w:iCs w:val="0"/>
          <w:caps w:val="0"/>
          <w:color w:val="auto"/>
          <w:spacing w:val="0"/>
          <w:sz w:val="28"/>
          <w:szCs w:val="28"/>
        </w:rPr>
        <w:t>四、提交投标文件截止时间、开标时间和地点</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8"/>
          <w:szCs w:val="28"/>
        </w:rPr>
        <w:t>提交投标文件截止时间：</w:t>
      </w:r>
      <w:r>
        <w:rPr>
          <w:rFonts w:hint="eastAsia" w:ascii="仿宋" w:hAnsi="仿宋" w:eastAsia="仿宋" w:cs="仿宋"/>
          <w:i w:val="0"/>
          <w:iCs w:val="0"/>
          <w:caps w:val="0"/>
          <w:color w:val="auto"/>
          <w:spacing w:val="0"/>
          <w:sz w:val="28"/>
          <w:szCs w:val="28"/>
          <w:lang w:eastAsia="zh-CN"/>
        </w:rPr>
        <w:t>2022年</w:t>
      </w:r>
      <w:r>
        <w:rPr>
          <w:rFonts w:hint="eastAsia" w:ascii="仿宋" w:hAnsi="仿宋" w:eastAsia="仿宋" w:cs="仿宋"/>
          <w:i w:val="0"/>
          <w:iCs w:val="0"/>
          <w:caps w:val="0"/>
          <w:color w:val="auto"/>
          <w:spacing w:val="0"/>
          <w:sz w:val="28"/>
          <w:szCs w:val="28"/>
          <w:lang w:val="en-US" w:eastAsia="zh-CN"/>
        </w:rPr>
        <w:t>12</w:t>
      </w:r>
      <w:r>
        <w:rPr>
          <w:rFonts w:hint="eastAsia" w:ascii="仿宋" w:hAnsi="仿宋" w:eastAsia="仿宋" w:cs="仿宋"/>
          <w:i w:val="0"/>
          <w:iCs w:val="0"/>
          <w:caps w:val="0"/>
          <w:color w:val="auto"/>
          <w:spacing w:val="0"/>
          <w:sz w:val="28"/>
          <w:szCs w:val="28"/>
          <w:lang w:eastAsia="zh-CN"/>
        </w:rPr>
        <w:t>月</w:t>
      </w:r>
      <w:r>
        <w:rPr>
          <w:rFonts w:hint="eastAsia" w:ascii="仿宋" w:hAnsi="仿宋" w:eastAsia="仿宋" w:cs="仿宋"/>
          <w:i w:val="0"/>
          <w:iCs w:val="0"/>
          <w:caps w:val="0"/>
          <w:color w:val="auto"/>
          <w:spacing w:val="0"/>
          <w:sz w:val="28"/>
          <w:szCs w:val="28"/>
          <w:lang w:val="en-US" w:eastAsia="zh-CN"/>
        </w:rPr>
        <w:t>5</w:t>
      </w:r>
      <w:r>
        <w:rPr>
          <w:rFonts w:hint="eastAsia" w:ascii="仿宋" w:hAnsi="仿宋" w:eastAsia="仿宋" w:cs="仿宋"/>
          <w:i w:val="0"/>
          <w:iCs w:val="0"/>
          <w:caps w:val="0"/>
          <w:color w:val="auto"/>
          <w:spacing w:val="0"/>
          <w:sz w:val="28"/>
          <w:szCs w:val="28"/>
          <w:lang w:eastAsia="zh-CN"/>
        </w:rPr>
        <w:t>日1</w:t>
      </w:r>
      <w:r>
        <w:rPr>
          <w:rFonts w:hint="eastAsia" w:ascii="仿宋" w:hAnsi="仿宋" w:eastAsia="仿宋" w:cs="仿宋"/>
          <w:i w:val="0"/>
          <w:iCs w:val="0"/>
          <w:caps w:val="0"/>
          <w:color w:val="auto"/>
          <w:spacing w:val="0"/>
          <w:sz w:val="28"/>
          <w:szCs w:val="28"/>
          <w:lang w:val="en-US" w:eastAsia="zh-CN"/>
        </w:rPr>
        <w:t>1</w:t>
      </w:r>
      <w:r>
        <w:rPr>
          <w:rFonts w:hint="eastAsia" w:ascii="仿宋" w:hAnsi="仿宋" w:eastAsia="仿宋" w:cs="仿宋"/>
          <w:i w:val="0"/>
          <w:iCs w:val="0"/>
          <w:caps w:val="0"/>
          <w:color w:val="auto"/>
          <w:spacing w:val="0"/>
          <w:sz w:val="28"/>
          <w:szCs w:val="28"/>
          <w:lang w:eastAsia="zh-CN"/>
        </w:rPr>
        <w:t>:00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8"/>
          <w:szCs w:val="28"/>
        </w:rPr>
        <w:t>投标地点：吐鲁番市建正建筑工程交易中心有限公司（原吐鲁番市公共资源交易中心）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auto"/>
          <w:spacing w:val="0"/>
          <w:sz w:val="24"/>
          <w:szCs w:val="24"/>
        </w:rPr>
      </w:pPr>
      <w:r>
        <w:rPr>
          <w:rFonts w:hint="eastAsia" w:ascii="仿宋" w:hAnsi="仿宋" w:eastAsia="仿宋" w:cs="仿宋"/>
          <w:i w:val="0"/>
          <w:iCs w:val="0"/>
          <w:caps w:val="0"/>
          <w:color w:val="auto"/>
          <w:spacing w:val="0"/>
          <w:sz w:val="28"/>
          <w:szCs w:val="28"/>
        </w:rPr>
        <w:t>开标时间：</w:t>
      </w:r>
      <w:r>
        <w:rPr>
          <w:rFonts w:hint="eastAsia" w:ascii="仿宋" w:hAnsi="仿宋" w:eastAsia="仿宋" w:cs="仿宋"/>
          <w:i w:val="0"/>
          <w:iCs w:val="0"/>
          <w:caps w:val="0"/>
          <w:color w:val="auto"/>
          <w:spacing w:val="0"/>
          <w:sz w:val="28"/>
          <w:szCs w:val="28"/>
          <w:lang w:eastAsia="zh-CN"/>
        </w:rPr>
        <w:t>2022年</w:t>
      </w:r>
      <w:r>
        <w:rPr>
          <w:rFonts w:hint="eastAsia" w:ascii="仿宋" w:hAnsi="仿宋" w:eastAsia="仿宋" w:cs="仿宋"/>
          <w:i w:val="0"/>
          <w:iCs w:val="0"/>
          <w:caps w:val="0"/>
          <w:color w:val="auto"/>
          <w:spacing w:val="0"/>
          <w:sz w:val="28"/>
          <w:szCs w:val="28"/>
          <w:lang w:val="en-US" w:eastAsia="zh-CN"/>
        </w:rPr>
        <w:t>12</w:t>
      </w:r>
      <w:r>
        <w:rPr>
          <w:rFonts w:hint="eastAsia" w:ascii="仿宋" w:hAnsi="仿宋" w:eastAsia="仿宋" w:cs="仿宋"/>
          <w:i w:val="0"/>
          <w:iCs w:val="0"/>
          <w:caps w:val="0"/>
          <w:color w:val="auto"/>
          <w:spacing w:val="0"/>
          <w:sz w:val="28"/>
          <w:szCs w:val="28"/>
          <w:lang w:eastAsia="zh-CN"/>
        </w:rPr>
        <w:t>月</w:t>
      </w:r>
      <w:r>
        <w:rPr>
          <w:rFonts w:hint="eastAsia" w:ascii="仿宋" w:hAnsi="仿宋" w:eastAsia="仿宋" w:cs="仿宋"/>
          <w:i w:val="0"/>
          <w:iCs w:val="0"/>
          <w:caps w:val="0"/>
          <w:color w:val="auto"/>
          <w:spacing w:val="0"/>
          <w:sz w:val="28"/>
          <w:szCs w:val="28"/>
          <w:lang w:val="en-US" w:eastAsia="zh-CN"/>
        </w:rPr>
        <w:t>5</w:t>
      </w:r>
      <w:r>
        <w:rPr>
          <w:rFonts w:hint="eastAsia" w:ascii="仿宋" w:hAnsi="仿宋" w:eastAsia="仿宋" w:cs="仿宋"/>
          <w:i w:val="0"/>
          <w:iCs w:val="0"/>
          <w:caps w:val="0"/>
          <w:color w:val="auto"/>
          <w:spacing w:val="0"/>
          <w:sz w:val="28"/>
          <w:szCs w:val="28"/>
          <w:lang w:eastAsia="zh-CN"/>
        </w:rPr>
        <w:t>日1</w:t>
      </w:r>
      <w:r>
        <w:rPr>
          <w:rFonts w:hint="eastAsia" w:ascii="仿宋" w:hAnsi="仿宋" w:eastAsia="仿宋" w:cs="仿宋"/>
          <w:i w:val="0"/>
          <w:iCs w:val="0"/>
          <w:caps w:val="0"/>
          <w:color w:val="auto"/>
          <w:spacing w:val="0"/>
          <w:sz w:val="28"/>
          <w:szCs w:val="28"/>
          <w:lang w:val="en-US" w:eastAsia="zh-CN"/>
        </w:rPr>
        <w:t>1</w:t>
      </w:r>
      <w:r>
        <w:rPr>
          <w:rFonts w:hint="eastAsia" w:ascii="仿宋" w:hAnsi="仿宋" w:eastAsia="仿宋" w:cs="仿宋"/>
          <w:i w:val="0"/>
          <w:iCs w:val="0"/>
          <w:caps w:val="0"/>
          <w:color w:val="auto"/>
          <w:spacing w:val="0"/>
          <w:sz w:val="28"/>
          <w:szCs w:val="28"/>
          <w:lang w:eastAsia="zh-CN"/>
        </w:rPr>
        <w:t>:00</w:t>
      </w:r>
      <w:r>
        <w:rPr>
          <w:rFonts w:hint="eastAsia" w:ascii="仿宋" w:hAnsi="仿宋" w:eastAsia="仿宋" w:cs="仿宋"/>
          <w:i w:val="0"/>
          <w:iCs w:val="0"/>
          <w:caps w:val="0"/>
          <w:color w:val="auto"/>
          <w:spacing w:val="0"/>
          <w:sz w:val="28"/>
          <w:szCs w:val="28"/>
        </w:rPr>
        <w:t>（北京时间）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开标地点：吐鲁番市建正建筑工程交易中心有限公司（原吐鲁番市公共资源交易中心）</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五、公告期限</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自本公告发布之日起5个工作日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六、其他补充事宜</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本项目公告期限为5个工作日，供应商认为招标文件使自己的权益受到损害的，可以自收到招标文件之日（发售截止日之后收到招标文件的，以发售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28"/>
          <w:szCs w:val="28"/>
        </w:rPr>
        <w:t>七、对本次采购提出询问，请按以下方式联系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仿宋" w:hAnsi="仿宋" w:eastAsia="仿宋" w:cs="仿宋"/>
          <w:b w:val="0"/>
          <w:bCs w:val="0"/>
          <w:i w:val="0"/>
          <w:iCs w:val="0"/>
          <w:caps w:val="0"/>
          <w:color w:val="000000"/>
          <w:spacing w:val="0"/>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1.采购人信息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b w:val="0"/>
          <w:bCs w:val="0"/>
          <w:i w:val="0"/>
          <w:iCs w:val="0"/>
          <w:caps w:val="0"/>
          <w:color w:val="000000"/>
          <w:spacing w:val="0"/>
          <w:sz w:val="28"/>
          <w:szCs w:val="28"/>
          <w:lang w:val="en-US" w:eastAsia="zh-CN"/>
        </w:rPr>
        <w:t>吐鲁番市高昌区教育局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b w:val="0"/>
          <w:bCs w:val="0"/>
          <w:i w:val="0"/>
          <w:iCs w:val="0"/>
          <w:caps w:val="0"/>
          <w:color w:val="000000"/>
          <w:spacing w:val="0"/>
          <w:sz w:val="24"/>
          <w:szCs w:val="24"/>
          <w:lang w:val="en-US"/>
        </w:rPr>
      </w:pPr>
      <w:r>
        <w:rPr>
          <w:rFonts w:hint="eastAsia" w:ascii="仿宋" w:hAnsi="仿宋" w:eastAsia="仿宋" w:cs="仿宋"/>
          <w:b w:val="0"/>
          <w:bCs w:val="0"/>
          <w:i w:val="0"/>
          <w:iCs w:val="0"/>
          <w:caps w:val="0"/>
          <w:color w:val="000000"/>
          <w:spacing w:val="0"/>
          <w:sz w:val="28"/>
          <w:szCs w:val="28"/>
        </w:rPr>
        <w:t>地址：</w:t>
      </w:r>
      <w:r>
        <w:rPr>
          <w:rFonts w:hint="eastAsia" w:ascii="仿宋" w:hAnsi="仿宋" w:eastAsia="仿宋" w:cs="仿宋"/>
          <w:b w:val="0"/>
          <w:bCs w:val="0"/>
          <w:i w:val="0"/>
          <w:iCs w:val="0"/>
          <w:caps w:val="0"/>
          <w:color w:val="000000"/>
          <w:spacing w:val="0"/>
          <w:sz w:val="28"/>
          <w:szCs w:val="28"/>
          <w:lang w:eastAsia="zh-CN"/>
        </w:rPr>
        <w:t>吐鲁番市高昌区文化路</w:t>
      </w:r>
      <w:r>
        <w:rPr>
          <w:rFonts w:hint="eastAsia" w:ascii="仿宋" w:hAnsi="仿宋" w:eastAsia="仿宋" w:cs="仿宋"/>
          <w:b w:val="0"/>
          <w:bCs w:val="0"/>
          <w:i w:val="0"/>
          <w:iCs w:val="0"/>
          <w:caps w:val="0"/>
          <w:color w:val="000000"/>
          <w:spacing w:val="0"/>
          <w:sz w:val="28"/>
          <w:szCs w:val="28"/>
          <w:lang w:val="en-US" w:eastAsia="zh-CN"/>
        </w:rPr>
        <w:t>580号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仿宋" w:hAnsi="仿宋" w:eastAsia="仿宋" w:cs="仿宋"/>
          <w:b w:val="0"/>
          <w:bCs w:val="0"/>
          <w:i w:val="0"/>
          <w:iCs w:val="0"/>
          <w:caps w:val="0"/>
          <w:color w:val="000000"/>
          <w:spacing w:val="0"/>
          <w:sz w:val="28"/>
          <w:szCs w:val="28"/>
          <w:lang w:val="en-US" w:eastAsia="zh-CN"/>
        </w:rPr>
      </w:pPr>
      <w:r>
        <w:rPr>
          <w:rFonts w:hint="eastAsia" w:ascii="仿宋" w:hAnsi="仿宋" w:eastAsia="仿宋" w:cs="仿宋"/>
          <w:b w:val="0"/>
          <w:bCs w:val="0"/>
          <w:i w:val="0"/>
          <w:iCs w:val="0"/>
          <w:caps w:val="0"/>
          <w:color w:val="000000"/>
          <w:spacing w:val="0"/>
          <w:sz w:val="28"/>
          <w:szCs w:val="28"/>
        </w:rPr>
        <w:t>联系方式：</w:t>
      </w:r>
      <w:r>
        <w:rPr>
          <w:rFonts w:hint="eastAsia" w:ascii="仿宋" w:hAnsi="仿宋" w:eastAsia="仿宋" w:cs="仿宋"/>
          <w:b w:val="0"/>
          <w:bCs w:val="0"/>
          <w:i w:val="0"/>
          <w:iCs w:val="0"/>
          <w:caps w:val="0"/>
          <w:color w:val="000000"/>
          <w:spacing w:val="0"/>
          <w:sz w:val="28"/>
          <w:szCs w:val="28"/>
          <w:lang w:val="en-US" w:eastAsia="zh-CN"/>
        </w:rPr>
        <w:t>13999690980</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2.采购代理机构信息</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名称：</w:t>
      </w:r>
      <w:r>
        <w:rPr>
          <w:rFonts w:hint="eastAsia" w:ascii="仿宋" w:hAnsi="仿宋" w:eastAsia="仿宋" w:cs="仿宋"/>
          <w:i w:val="0"/>
          <w:caps w:val="0"/>
          <w:color w:val="000000"/>
          <w:spacing w:val="0"/>
          <w:sz w:val="28"/>
          <w:szCs w:val="28"/>
          <w:highlight w:val="none"/>
        </w:rPr>
        <w:t>新疆新业景顺工程管理有限公司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地址：</w:t>
      </w:r>
      <w:r>
        <w:rPr>
          <w:rFonts w:hint="eastAsia" w:ascii="仿宋" w:hAnsi="仿宋" w:eastAsia="仿宋" w:cs="仿宋"/>
          <w:i w:val="0"/>
          <w:caps w:val="0"/>
          <w:color w:val="000000"/>
          <w:spacing w:val="0"/>
          <w:sz w:val="28"/>
          <w:szCs w:val="28"/>
          <w:highlight w:val="none"/>
        </w:rPr>
        <w:t>吐鲁番市绿洲中路绿洲商务综合楼807室</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eastAsia" w:ascii="sans-serif" w:hAnsi="sans-serif" w:eastAsia="仿宋" w:cs="sans-serif"/>
          <w:b w:val="0"/>
          <w:bCs w:val="0"/>
          <w:i w:val="0"/>
          <w:iCs w:val="0"/>
          <w:caps w:val="0"/>
          <w:color w:val="000000"/>
          <w:spacing w:val="0"/>
          <w:sz w:val="24"/>
          <w:szCs w:val="24"/>
          <w:lang w:eastAsia="zh-CN"/>
        </w:rPr>
      </w:pPr>
      <w:r>
        <w:rPr>
          <w:rFonts w:hint="eastAsia" w:ascii="仿宋" w:hAnsi="仿宋" w:eastAsia="仿宋" w:cs="仿宋"/>
          <w:b w:val="0"/>
          <w:bCs w:val="0"/>
          <w:i w:val="0"/>
          <w:iCs w:val="0"/>
          <w:caps w:val="0"/>
          <w:color w:val="000000"/>
          <w:spacing w:val="0"/>
          <w:sz w:val="28"/>
          <w:szCs w:val="28"/>
        </w:rPr>
        <w:t>联系人：</w:t>
      </w:r>
      <w:r>
        <w:rPr>
          <w:rFonts w:hint="eastAsia" w:ascii="仿宋" w:hAnsi="仿宋" w:eastAsia="仿宋" w:cs="仿宋"/>
          <w:b w:val="0"/>
          <w:bCs w:val="0"/>
          <w:i w:val="0"/>
          <w:iCs w:val="0"/>
          <w:caps w:val="0"/>
          <w:color w:val="000000"/>
          <w:spacing w:val="0"/>
          <w:sz w:val="28"/>
          <w:szCs w:val="28"/>
          <w:lang w:eastAsia="zh-CN"/>
        </w:rPr>
        <w:t>张嘉辉</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仿宋" w:cs="sans-serif"/>
          <w:b w:val="0"/>
          <w:bCs w:val="0"/>
          <w:i w:val="0"/>
          <w:iCs w:val="0"/>
          <w:caps w:val="0"/>
          <w:color w:val="000000"/>
          <w:spacing w:val="0"/>
          <w:sz w:val="24"/>
          <w:szCs w:val="24"/>
          <w:lang w:val="en-US" w:eastAsia="zh-CN"/>
        </w:rPr>
      </w:pPr>
      <w:r>
        <w:rPr>
          <w:rFonts w:hint="eastAsia" w:ascii="仿宋" w:hAnsi="仿宋" w:eastAsia="仿宋" w:cs="仿宋"/>
          <w:b w:val="0"/>
          <w:bCs w:val="0"/>
          <w:i w:val="0"/>
          <w:iCs w:val="0"/>
          <w:caps w:val="0"/>
          <w:color w:val="000000"/>
          <w:spacing w:val="0"/>
          <w:sz w:val="28"/>
          <w:szCs w:val="28"/>
        </w:rPr>
        <w:t>联系方式：</w:t>
      </w:r>
      <w:r>
        <w:rPr>
          <w:rFonts w:hint="eastAsia" w:ascii="仿宋" w:hAnsi="仿宋" w:eastAsia="仿宋" w:cs="仿宋"/>
          <w:b w:val="0"/>
          <w:bCs w:val="0"/>
          <w:i w:val="0"/>
          <w:iCs w:val="0"/>
          <w:caps w:val="0"/>
          <w:color w:val="000000"/>
          <w:spacing w:val="0"/>
          <w:sz w:val="28"/>
          <w:szCs w:val="28"/>
          <w:lang w:val="en-US" w:eastAsia="zh-CN"/>
        </w:rPr>
        <w:t>13699915885</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555"/>
        <w:textAlignment w:val="auto"/>
        <w:rPr>
          <w:rFonts w:hint="default" w:ascii="sans-serif" w:hAnsi="sans-serif" w:eastAsia="sans-serif" w:cs="sans-serif"/>
          <w:b w:val="0"/>
          <w:bCs w:val="0"/>
          <w:i w:val="0"/>
          <w:iCs w:val="0"/>
          <w:caps w:val="0"/>
          <w:color w:val="000000"/>
          <w:spacing w:val="0"/>
          <w:sz w:val="24"/>
          <w:szCs w:val="24"/>
        </w:rPr>
      </w:pPr>
      <w:r>
        <w:rPr>
          <w:rFonts w:hint="eastAsia" w:ascii="仿宋" w:hAnsi="仿宋" w:eastAsia="仿宋" w:cs="仿宋"/>
          <w:b w:val="0"/>
          <w:bCs w:val="0"/>
          <w:i w:val="0"/>
          <w:iCs w:val="0"/>
          <w:caps w:val="0"/>
          <w:color w:val="000000"/>
          <w:spacing w:val="0"/>
          <w:sz w:val="28"/>
          <w:szCs w:val="28"/>
        </w:rPr>
        <w:t>3.项目联系方式</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联系人：张嘉辉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i w:val="0"/>
          <w:iCs w:val="0"/>
          <w:caps w:val="0"/>
          <w:color w:val="000000"/>
          <w:spacing w:val="0"/>
          <w:kern w:val="0"/>
          <w:sz w:val="28"/>
          <w:szCs w:val="28"/>
          <w:lang w:val="en-US" w:eastAsia="zh-CN" w:bidi="ar"/>
        </w:rPr>
      </w:pPr>
      <w:r>
        <w:rPr>
          <w:rFonts w:hint="eastAsia" w:ascii="仿宋" w:hAnsi="仿宋" w:eastAsia="仿宋" w:cs="仿宋"/>
          <w:b w:val="0"/>
          <w:bCs w:val="0"/>
          <w:i w:val="0"/>
          <w:iCs w:val="0"/>
          <w:caps w:val="0"/>
          <w:color w:val="000000"/>
          <w:spacing w:val="0"/>
          <w:kern w:val="0"/>
          <w:sz w:val="28"/>
          <w:szCs w:val="28"/>
          <w:lang w:val="en-US" w:eastAsia="zh-CN" w:bidi="ar"/>
        </w:rPr>
        <w:t>联系方式：13699915885</w:t>
      </w:r>
    </w:p>
    <w:p>
      <w:pPr>
        <w:pStyle w:val="2"/>
        <w:keepNext w:val="0"/>
        <w:keepLines w:val="0"/>
        <w:widowControl/>
        <w:suppressLineNumbers w:val="0"/>
        <w:spacing w:before="75" w:beforeAutospacing="0" w:after="75" w:afterAutospacing="0" w:line="348" w:lineRule="atLeast"/>
        <w:ind w:right="0"/>
        <w:jc w:val="both"/>
        <w:rPr>
          <w:rFonts w:hint="default"/>
          <w:lang w:val="en-US" w:eastAsia="zh-CN"/>
        </w:rPr>
      </w:pPr>
      <w:r>
        <w:rPr>
          <w:rFonts w:hint="eastAsia" w:ascii="仿宋" w:hAnsi="仿宋" w:eastAsia="仿宋" w:cs="仿宋"/>
          <w:b w:val="0"/>
          <w:bCs w:val="0"/>
          <w:i w:val="0"/>
          <w:iCs w:val="0"/>
          <w:caps w:val="0"/>
          <w:color w:val="000000"/>
          <w:spacing w:val="0"/>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NGJlNjA1YzI5ZmNmMThkZmU5MDlkYjVkMTM3MGYifQ=="/>
  </w:docVars>
  <w:rsids>
    <w:rsidRoot w:val="291E294D"/>
    <w:rsid w:val="00D42B17"/>
    <w:rsid w:val="01D30B9A"/>
    <w:rsid w:val="02A65FBE"/>
    <w:rsid w:val="056B6B6F"/>
    <w:rsid w:val="07FF70B6"/>
    <w:rsid w:val="08DC5452"/>
    <w:rsid w:val="0F065A94"/>
    <w:rsid w:val="0F962577"/>
    <w:rsid w:val="0FFA25E2"/>
    <w:rsid w:val="1066648C"/>
    <w:rsid w:val="12B427A8"/>
    <w:rsid w:val="14C93752"/>
    <w:rsid w:val="17404BF0"/>
    <w:rsid w:val="17431795"/>
    <w:rsid w:val="181E1F1C"/>
    <w:rsid w:val="18365B35"/>
    <w:rsid w:val="18740CF4"/>
    <w:rsid w:val="198A26B1"/>
    <w:rsid w:val="19D60D57"/>
    <w:rsid w:val="1A10332F"/>
    <w:rsid w:val="1A365EF7"/>
    <w:rsid w:val="1BC05D1A"/>
    <w:rsid w:val="1C4514D5"/>
    <w:rsid w:val="1E8E65A3"/>
    <w:rsid w:val="20790B8D"/>
    <w:rsid w:val="22963C78"/>
    <w:rsid w:val="23026274"/>
    <w:rsid w:val="248B0E8F"/>
    <w:rsid w:val="251A0B90"/>
    <w:rsid w:val="25331044"/>
    <w:rsid w:val="272D1532"/>
    <w:rsid w:val="28FB7D8F"/>
    <w:rsid w:val="291E294D"/>
    <w:rsid w:val="2B88488C"/>
    <w:rsid w:val="2C0503F6"/>
    <w:rsid w:val="2C230ABE"/>
    <w:rsid w:val="2E514EF7"/>
    <w:rsid w:val="328865C0"/>
    <w:rsid w:val="3958538C"/>
    <w:rsid w:val="3EC20895"/>
    <w:rsid w:val="3ED669B9"/>
    <w:rsid w:val="415D390F"/>
    <w:rsid w:val="41B518FB"/>
    <w:rsid w:val="42E224E1"/>
    <w:rsid w:val="43F101F4"/>
    <w:rsid w:val="4416031D"/>
    <w:rsid w:val="44F4066F"/>
    <w:rsid w:val="48F54939"/>
    <w:rsid w:val="4AE564D2"/>
    <w:rsid w:val="4D1E5DFC"/>
    <w:rsid w:val="4EE26C44"/>
    <w:rsid w:val="55FC09B2"/>
    <w:rsid w:val="566C0553"/>
    <w:rsid w:val="56F810C2"/>
    <w:rsid w:val="577B4C0F"/>
    <w:rsid w:val="57E036C7"/>
    <w:rsid w:val="58200746"/>
    <w:rsid w:val="58A92235"/>
    <w:rsid w:val="599360E9"/>
    <w:rsid w:val="5C8B1E8F"/>
    <w:rsid w:val="5CEF262F"/>
    <w:rsid w:val="5D327B1E"/>
    <w:rsid w:val="5E0E14AB"/>
    <w:rsid w:val="5E947C3F"/>
    <w:rsid w:val="5F8C5268"/>
    <w:rsid w:val="605878AB"/>
    <w:rsid w:val="60A71B6D"/>
    <w:rsid w:val="646125E6"/>
    <w:rsid w:val="68BA5989"/>
    <w:rsid w:val="68D423D1"/>
    <w:rsid w:val="6A705D3E"/>
    <w:rsid w:val="6BB65DBE"/>
    <w:rsid w:val="6BF34D81"/>
    <w:rsid w:val="6D635AD2"/>
    <w:rsid w:val="6E11327E"/>
    <w:rsid w:val="6E785886"/>
    <w:rsid w:val="6EF235B1"/>
    <w:rsid w:val="6F094E0F"/>
    <w:rsid w:val="6FCE67D3"/>
    <w:rsid w:val="72BF541A"/>
    <w:rsid w:val="72FB69C2"/>
    <w:rsid w:val="75125E6E"/>
    <w:rsid w:val="75A65FE9"/>
    <w:rsid w:val="75BA4D3D"/>
    <w:rsid w:val="7715346F"/>
    <w:rsid w:val="77FE2FC7"/>
    <w:rsid w:val="78A15072"/>
    <w:rsid w:val="7A2E1C30"/>
    <w:rsid w:val="7BB95541"/>
    <w:rsid w:val="7FEA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1533</Words>
  <Characters>1756</Characters>
  <Lines>0</Lines>
  <Paragraphs>0</Paragraphs>
  <TotalTime>2</TotalTime>
  <ScaleCrop>false</ScaleCrop>
  <LinksUpToDate>false</LinksUpToDate>
  <CharactersWithSpaces>1823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2021-08-19T04:27:00Z</dcterms:created>
  <dc:creator>勤奋工作小严</dc:creator>
  <cp:lastModifiedBy>..减..</cp:lastModifiedBy>
  <cp:lastPrinted>2022-04-24T09:44:00Z</cp:lastPrinted>
  <dcterms:modified xsi:type="dcterms:W3CDTF">2022-11-14T09:21:24Z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DBCD0411FBE64740AD234A00E0E717DA</vt:lpwstr>
  </property>
  <property fmtid="{D5CDD505-2E9C-101B-9397-08002B2CF9AE}" pid="4" name="commondata">
    <vt:lpwstr>eyJoZGlkIjoiMTAxMjg0M2NjMzg5NWZkOWEzZDg0ZmNlMmNjYjZmYjgifQ==</vt:lpwstr>
  </property>
</Properties>
</file>