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40"/>
          <w:szCs w:val="40"/>
          <w:lang w:val="en-US" w:eastAsia="zh-CN"/>
        </w:rPr>
      </w:pPr>
      <w:r>
        <w:rPr>
          <w:rFonts w:hint="eastAsia" w:asciiTheme="minorEastAsia" w:hAnsiTheme="minorEastAsia" w:eastAsiaTheme="minorEastAsia" w:cstheme="minorEastAsia"/>
          <w:b/>
          <w:bCs/>
          <w:color w:val="000000"/>
          <w:sz w:val="40"/>
          <w:szCs w:val="40"/>
          <w:lang w:val="en-US" w:eastAsia="zh-CN"/>
        </w:rPr>
        <w:t>高昌区妇幼保健院公共卫生服务保障工程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40"/>
          <w:szCs w:val="40"/>
          <w:lang w:val="en-US" w:eastAsia="zh-CN"/>
        </w:rPr>
      </w:pPr>
      <w:r>
        <w:rPr>
          <w:rFonts w:hint="eastAsia" w:asciiTheme="minorEastAsia" w:hAnsiTheme="minorEastAsia" w:eastAsiaTheme="minorEastAsia" w:cstheme="minorEastAsia"/>
          <w:b/>
          <w:bCs/>
          <w:color w:val="000000"/>
          <w:sz w:val="40"/>
          <w:szCs w:val="40"/>
          <w:lang w:val="en-US" w:eastAsia="zh-CN"/>
        </w:rPr>
        <w:t>招标公告</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32" w:firstLineChars="200"/>
        <w:jc w:val="both"/>
        <w:textAlignment w:val="auto"/>
        <w:rPr>
          <w:rFonts w:ascii="仿宋" w:hAnsi="仿宋" w:eastAsia="仿宋" w:cs="仿宋"/>
          <w:color w:val="000000"/>
          <w:w w:val="95"/>
          <w:sz w:val="28"/>
          <w:szCs w:val="28"/>
        </w:rPr>
      </w:pPr>
      <w:r>
        <w:rPr>
          <w:rFonts w:ascii="仿宋" w:hAnsi="仿宋" w:eastAsia="仿宋" w:cs="仿宋"/>
          <w:color w:val="000000"/>
          <w:w w:val="95"/>
          <w:sz w:val="28"/>
          <w:szCs w:val="28"/>
        </w:rPr>
        <w:t xml:space="preserve"> </w:t>
      </w:r>
      <w:r>
        <w:rPr>
          <w:rFonts w:hint="eastAsia" w:ascii="仿宋" w:hAnsi="仿宋" w:eastAsia="仿宋" w:cs="仿宋"/>
          <w:color w:val="000000"/>
          <w:w w:val="95"/>
          <w:sz w:val="28"/>
          <w:szCs w:val="28"/>
        </w:rPr>
        <w:t>新疆德宏招标代理有限公司受吐鲁番市高昌区妇幼保健计划生育服务中心的委托，对</w:t>
      </w:r>
      <w:r>
        <w:rPr>
          <w:rFonts w:hint="eastAsia" w:ascii="仿宋" w:hAnsi="仿宋" w:eastAsia="仿宋" w:cs="仿宋"/>
          <w:color w:val="000000"/>
          <w:w w:val="95"/>
          <w:sz w:val="28"/>
          <w:szCs w:val="28"/>
          <w:lang w:eastAsia="zh-CN"/>
        </w:rPr>
        <w:t>高昌区妇幼保健院公共卫生服务保障工程</w:t>
      </w:r>
      <w:r>
        <w:rPr>
          <w:rFonts w:hint="eastAsia" w:ascii="仿宋" w:hAnsi="仿宋" w:eastAsia="仿宋" w:cs="仿宋"/>
          <w:color w:val="000000"/>
          <w:w w:val="95"/>
          <w:sz w:val="28"/>
          <w:szCs w:val="28"/>
        </w:rPr>
        <w:t>进行国内公开招标采购，现有关事项公告如下。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bCs/>
          <w:color w:val="000000"/>
          <w:sz w:val="28"/>
          <w:szCs w:val="28"/>
          <w:lang w:eastAsia="zh-CN"/>
        </w:rPr>
        <w:t>一、采购项目名称：</w:t>
      </w:r>
      <w:r>
        <w:rPr>
          <w:rFonts w:hint="eastAsia" w:ascii="仿宋" w:hAnsi="仿宋" w:eastAsia="仿宋" w:cs="仿宋"/>
          <w:b w:val="0"/>
          <w:bCs w:val="0"/>
          <w:color w:val="000000"/>
          <w:sz w:val="28"/>
          <w:szCs w:val="28"/>
          <w:lang w:eastAsia="zh-CN"/>
        </w:rPr>
        <w:t>高昌区妇幼保健院公共卫生服务保障工程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eastAsia="zh-CN"/>
        </w:rPr>
        <w:t>二、招标项目编号：</w:t>
      </w:r>
      <w:r>
        <w:rPr>
          <w:rFonts w:hint="eastAsia" w:ascii="仿宋" w:hAnsi="仿宋" w:eastAsia="仿宋" w:cs="仿宋"/>
          <w:b w:val="0"/>
          <w:bCs w:val="0"/>
          <w:color w:val="000000"/>
          <w:sz w:val="28"/>
          <w:szCs w:val="28"/>
          <w:lang w:eastAsia="zh-CN"/>
        </w:rPr>
        <w:t>XJDH（</w:t>
      </w:r>
      <w:r>
        <w:rPr>
          <w:rFonts w:hint="eastAsia" w:ascii="仿宋" w:hAnsi="仿宋" w:eastAsia="仿宋" w:cs="仿宋"/>
          <w:b w:val="0"/>
          <w:bCs w:val="0"/>
          <w:color w:val="000000"/>
          <w:sz w:val="28"/>
          <w:szCs w:val="28"/>
          <w:lang w:val="en-US" w:eastAsia="zh-CN"/>
        </w:rPr>
        <w:t>CG</w:t>
      </w:r>
      <w:r>
        <w:rPr>
          <w:rFonts w:hint="eastAsia" w:ascii="仿宋" w:hAnsi="仿宋" w:eastAsia="仿宋" w:cs="仿宋"/>
          <w:b w:val="0"/>
          <w:bCs w:val="0"/>
          <w:color w:val="000000"/>
          <w:sz w:val="28"/>
          <w:szCs w:val="28"/>
          <w:lang w:eastAsia="zh-CN"/>
        </w:rPr>
        <w:t>）2020-0</w:t>
      </w:r>
      <w:r>
        <w:rPr>
          <w:rFonts w:hint="eastAsia" w:ascii="仿宋" w:hAnsi="仿宋" w:eastAsia="仿宋" w:cs="仿宋"/>
          <w:b w:val="0"/>
          <w:bCs w:val="0"/>
          <w:color w:val="000000"/>
          <w:sz w:val="28"/>
          <w:szCs w:val="28"/>
          <w:lang w:val="en-US" w:eastAsia="zh-CN"/>
        </w:rPr>
        <w:t>34</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三、采购单位：</w:t>
      </w:r>
      <w:r>
        <w:rPr>
          <w:rFonts w:hint="eastAsia" w:ascii="仿宋" w:hAnsi="仿宋" w:eastAsia="仿宋" w:cs="仿宋"/>
          <w:b w:val="0"/>
          <w:bCs w:val="0"/>
          <w:color w:val="000000"/>
          <w:sz w:val="28"/>
          <w:szCs w:val="28"/>
          <w:lang w:eastAsia="zh-CN"/>
        </w:rPr>
        <w:t>吐鲁</w:t>
      </w:r>
      <w:r>
        <w:rPr>
          <w:rFonts w:hint="eastAsia" w:ascii="仿宋" w:hAnsi="仿宋" w:eastAsia="仿宋" w:cs="仿宋"/>
          <w:b w:val="0"/>
          <w:bCs w:val="0"/>
          <w:color w:val="000000"/>
          <w:sz w:val="28"/>
          <w:szCs w:val="28"/>
        </w:rPr>
        <w:t>番市</w:t>
      </w:r>
      <w:r>
        <w:rPr>
          <w:rFonts w:hint="eastAsia" w:ascii="仿宋" w:hAnsi="仿宋" w:eastAsia="仿宋" w:cs="仿宋"/>
          <w:color w:val="000000"/>
          <w:sz w:val="28"/>
          <w:szCs w:val="28"/>
        </w:rPr>
        <w:t>高昌区妇幼保健计划生育服务中心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代理机构名称：</w:t>
      </w:r>
      <w:r>
        <w:rPr>
          <w:rFonts w:hint="eastAsia" w:ascii="仿宋" w:hAnsi="仿宋" w:eastAsia="仿宋" w:cs="仿宋"/>
          <w:color w:val="000000"/>
          <w:sz w:val="28"/>
          <w:szCs w:val="28"/>
        </w:rPr>
        <w:t>新疆德宏招标代理有限公司</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五、采购预算金额及采购内容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w w:val="95"/>
          <w:sz w:val="28"/>
          <w:szCs w:val="28"/>
          <w:lang w:val="en-US" w:eastAsia="zh-CN"/>
        </w:rPr>
      </w:pPr>
      <w:r>
        <w:rPr>
          <w:rFonts w:hint="eastAsia" w:ascii="仿宋" w:hAnsi="仿宋" w:eastAsia="仿宋" w:cs="仿宋"/>
          <w:b w:val="0"/>
          <w:bCs w:val="0"/>
          <w:color w:val="000000"/>
          <w:sz w:val="28"/>
          <w:szCs w:val="28"/>
          <w:lang w:val="en-US" w:eastAsia="zh-CN"/>
        </w:rPr>
        <w:t>第一包</w:t>
      </w:r>
      <w:r>
        <w:rPr>
          <w:rFonts w:hint="eastAsia" w:ascii="仿宋" w:hAnsi="仿宋" w:eastAsia="仿宋" w:cs="仿宋"/>
          <w:b w:val="0"/>
          <w:bCs w:val="0"/>
          <w:color w:val="000000"/>
          <w:w w:val="95"/>
          <w:sz w:val="28"/>
          <w:szCs w:val="28"/>
          <w:lang w:val="en-US" w:eastAsia="zh-CN"/>
        </w:rPr>
        <w:t xml:space="preserve">：标准化手术室建设、中心供氧系统及配套设施 150万元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第二包：信息化系统   216万元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第三包：标准化手术室、供应室、产后康复中心及病房配套设施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1680" w:firstLineChars="6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206万元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第四包：安防监控系统   12.2万元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总预算金额：584.2万元</w:t>
      </w:r>
      <w:r>
        <w:rPr>
          <w:rFonts w:hint="eastAsia" w:ascii="仿宋" w:hAnsi="仿宋" w:eastAsia="仿宋" w:cs="仿宋"/>
          <w:color w:val="000000"/>
          <w:sz w:val="28"/>
          <w:szCs w:val="28"/>
        </w:rPr>
        <w:t>（具体参数要求详见招标文件）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六、供应商在购买招标文件时应符合下列条件：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bookmarkStart w:id="0" w:name="_Toc144974484"/>
      <w:bookmarkEnd w:id="0"/>
      <w:r>
        <w:rPr>
          <w:rFonts w:hint="eastAsia" w:ascii="仿宋" w:hAnsi="仿宋" w:eastAsia="仿宋" w:cs="仿宋"/>
          <w:color w:val="000000"/>
          <w:sz w:val="28"/>
          <w:szCs w:val="28"/>
        </w:rPr>
        <w:t>1、符合中华人民共和国政府采购法第二十二条规定；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2、具有独立承担民事责任能力的在中华人民共和国境内注册的法人营业执照原件（经营范围内包含本次招标内容）；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凡拟参加本次招标项目的投标人，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5、本项目不接受联合体报名。</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6、项目特殊要求：</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6.1</w:t>
      </w:r>
      <w:r>
        <w:rPr>
          <w:rFonts w:hint="eastAsia" w:ascii="仿宋" w:hAnsi="仿宋" w:eastAsia="仿宋" w:cs="仿宋"/>
          <w:b/>
          <w:bCs/>
          <w:color w:val="auto"/>
          <w:sz w:val="28"/>
          <w:szCs w:val="28"/>
          <w:lang w:val="en-US" w:eastAsia="zh-CN"/>
        </w:rPr>
        <w:t>投标报名第一包须另外提供</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6.1.1</w:t>
      </w:r>
      <w:r>
        <w:rPr>
          <w:rFonts w:hint="default" w:ascii="仿宋" w:hAnsi="仿宋" w:eastAsia="仿宋" w:cs="仿宋"/>
          <w:color w:val="auto"/>
          <w:sz w:val="28"/>
          <w:szCs w:val="28"/>
        </w:rPr>
        <w:t> 投标人</w:t>
      </w:r>
      <w:r>
        <w:rPr>
          <w:rFonts w:hint="eastAsia" w:ascii="仿宋" w:hAnsi="仿宋" w:eastAsia="仿宋" w:cs="仿宋"/>
          <w:color w:val="auto"/>
          <w:sz w:val="28"/>
          <w:szCs w:val="28"/>
        </w:rPr>
        <w:t>且具有建筑机电安装工程专业承包三级及以上资质、</w:t>
      </w:r>
      <w:r>
        <w:rPr>
          <w:rFonts w:hint="eastAsia" w:ascii="仿宋" w:hAnsi="仿宋" w:eastAsia="仿宋" w:cs="仿宋"/>
          <w:color w:val="auto"/>
          <w:sz w:val="28"/>
          <w:szCs w:val="28"/>
          <w:lang w:val="en-US" w:eastAsia="zh-CN"/>
        </w:rPr>
        <w:t xml:space="preserve"> 具有</w:t>
      </w:r>
      <w:r>
        <w:rPr>
          <w:rFonts w:hint="eastAsia" w:ascii="仿宋" w:hAnsi="仿宋" w:eastAsia="仿宋" w:cs="仿宋"/>
          <w:color w:val="auto"/>
          <w:sz w:val="28"/>
          <w:szCs w:val="28"/>
        </w:rPr>
        <w:t>电子与智能化专业承包二级及以上资质、具有建筑装修装饰工程</w:t>
      </w:r>
      <w:r>
        <w:rPr>
          <w:rFonts w:hint="eastAsia" w:ascii="仿宋" w:hAnsi="仿宋" w:eastAsia="仿宋" w:cs="仿宋"/>
          <w:color w:val="auto"/>
          <w:sz w:val="28"/>
          <w:szCs w:val="28"/>
          <w:lang w:eastAsia="zh-CN"/>
        </w:rPr>
        <w:t>专业承包</w:t>
      </w:r>
      <w:r>
        <w:rPr>
          <w:rFonts w:hint="eastAsia" w:ascii="仿宋" w:hAnsi="仿宋" w:eastAsia="仿宋" w:cs="仿宋"/>
          <w:color w:val="auto"/>
          <w:sz w:val="28"/>
          <w:szCs w:val="28"/>
        </w:rPr>
        <w:t>二级及以上资质，具有环保工程专业承包三级及以上资质</w:t>
      </w:r>
      <w:r>
        <w:rPr>
          <w:rFonts w:hint="eastAsia" w:ascii="仿宋" w:hAnsi="仿宋" w:eastAsia="仿宋" w:cs="仿宋"/>
          <w:color w:val="auto"/>
          <w:sz w:val="28"/>
          <w:szCs w:val="28"/>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6.1.2</w:t>
      </w:r>
      <w:r>
        <w:rPr>
          <w:rFonts w:hint="default" w:ascii="仿宋" w:hAnsi="仿宋" w:eastAsia="仿宋" w:cs="仿宋"/>
          <w:color w:val="auto"/>
          <w:sz w:val="28"/>
          <w:szCs w:val="28"/>
        </w:rPr>
        <w:t>具备有效的安全生产许可证原件</w:t>
      </w:r>
      <w:r>
        <w:rPr>
          <w:rFonts w:hint="eastAsia" w:ascii="仿宋" w:hAnsi="仿宋" w:eastAsia="仿宋" w:cs="仿宋"/>
          <w:color w:val="auto"/>
          <w:sz w:val="28"/>
          <w:szCs w:val="28"/>
          <w:lang w:eastAsia="zh-CN"/>
        </w:rPr>
        <w:t>。</w:t>
      </w:r>
      <w:r>
        <w:rPr>
          <w:rFonts w:hint="default" w:ascii="仿宋" w:hAnsi="仿宋" w:eastAsia="仿宋" w:cs="仿宋"/>
          <w:color w:val="auto"/>
          <w:sz w:val="28"/>
          <w:szCs w:val="28"/>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6.2</w:t>
      </w:r>
      <w:r>
        <w:rPr>
          <w:rFonts w:hint="eastAsia" w:ascii="仿宋" w:hAnsi="仿宋" w:eastAsia="仿宋" w:cs="仿宋"/>
          <w:b/>
          <w:bCs/>
          <w:color w:val="auto"/>
          <w:sz w:val="28"/>
          <w:szCs w:val="28"/>
          <w:lang w:eastAsia="zh-CN"/>
        </w:rPr>
        <w:t>投标报名第三包须另外提供</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1有效的《医疗器械生产许可证》（生产范围含本项目的相关内容） 或《医疗器械经营许可证》（经营范围含本项目的相关内容）；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2提供所投医疗产品的《中华人民共和国医疗器械注册证》（投标人须出具加盖生产企业公章的复印件）。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七、获取招标文件方式、时间、地点、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auto"/>
          <w:sz w:val="28"/>
          <w:szCs w:val="28"/>
        </w:rPr>
      </w:pPr>
      <w:r>
        <w:rPr>
          <w:rFonts w:ascii="仿宋" w:hAnsi="仿宋" w:eastAsia="仿宋" w:cs="仿宋"/>
          <w:b/>
          <w:bCs/>
          <w:color w:val="auto"/>
          <w:sz w:val="28"/>
          <w:szCs w:val="28"/>
        </w:rPr>
        <w:t>1.</w:t>
      </w:r>
      <w:r>
        <w:rPr>
          <w:rFonts w:hint="eastAsia" w:ascii="仿宋" w:hAnsi="仿宋" w:eastAsia="仿宋" w:cs="仿宋"/>
          <w:b/>
          <w:bCs/>
          <w:color w:val="auto"/>
          <w:sz w:val="28"/>
          <w:szCs w:val="28"/>
        </w:rPr>
        <w:t>获取方式：</w:t>
      </w:r>
      <w:r>
        <w:rPr>
          <w:rFonts w:hint="eastAsia" w:ascii="仿宋" w:hAnsi="仿宋" w:eastAsia="仿宋" w:cs="仿宋"/>
          <w:color w:val="auto"/>
          <w:sz w:val="28"/>
          <w:szCs w:val="28"/>
        </w:rPr>
        <w:t>①营业执照副本（三证合一）；②法人代表或其委托代理人应携带本人身份证原件及复印件，委托代理人还应携带《法人代表授权委托书》原件；③信用中国网站、国家企业信用信息公示系统及中国政府采购网网站查询截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④</w:t>
      </w:r>
      <w:r>
        <w:rPr>
          <w:rFonts w:hint="eastAsia" w:ascii="仿宋" w:hAnsi="仿宋" w:eastAsia="仿宋" w:cs="仿宋"/>
          <w:color w:val="auto"/>
          <w:sz w:val="28"/>
          <w:szCs w:val="28"/>
          <w:lang w:eastAsia="zh-CN"/>
        </w:rPr>
        <w:t>资质证书及安全生产许可证；</w:t>
      </w:r>
      <w:r>
        <w:rPr>
          <w:rFonts w:hint="eastAsia" w:ascii="仿宋" w:hAnsi="仿宋" w:eastAsia="仿宋" w:cs="仿宋"/>
          <w:color w:val="auto"/>
          <w:sz w:val="28"/>
          <w:szCs w:val="28"/>
        </w:rPr>
        <w:t>⑤有效的《医疗器械生产许可证》副本原件（生产范围含本项目的相关内容）或《医疗器械经营许可证》副本原件（经营范围含本项目的相关内容）；⑥提供所投医疗产品的《中华人民共和国医疗器械注册证》；</w:t>
      </w:r>
      <w:r>
        <w:rPr>
          <w:rFonts w:hint="eastAsia" w:ascii="仿宋" w:hAnsi="仿宋" w:eastAsia="仿宋" w:cs="仿宋"/>
          <w:color w:val="auto"/>
          <w:sz w:val="28"/>
          <w:szCs w:val="28"/>
          <w:lang w:eastAsia="zh-CN"/>
        </w:rPr>
        <w:t>⑦社保缴纳证明（供应商提供单位上一季度社保缴纳凭证及人员明细（含委托人））；</w:t>
      </w:r>
      <w:r>
        <w:rPr>
          <w:rFonts w:hint="eastAsia" w:ascii="仿宋" w:hAnsi="仿宋" w:eastAsia="仿宋" w:cs="仿宋"/>
          <w:color w:val="auto"/>
          <w:sz w:val="28"/>
          <w:szCs w:val="28"/>
        </w:rPr>
        <w:t>带以上资料原件及加盖单位公章的复印件一套（不接受公证件）。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说明：投标报名</w:t>
      </w:r>
      <w:r>
        <w:rPr>
          <w:rFonts w:hint="eastAsia" w:ascii="仿宋" w:hAnsi="仿宋" w:eastAsia="仿宋" w:cs="仿宋"/>
          <w:color w:val="auto"/>
          <w:sz w:val="28"/>
          <w:szCs w:val="28"/>
          <w:lang w:eastAsia="zh-CN"/>
        </w:rPr>
        <w:t>第一</w:t>
      </w:r>
      <w:r>
        <w:rPr>
          <w:rFonts w:hint="eastAsia" w:ascii="仿宋" w:hAnsi="仿宋" w:eastAsia="仿宋" w:cs="仿宋"/>
          <w:color w:val="auto"/>
          <w:sz w:val="28"/>
          <w:szCs w:val="28"/>
        </w:rPr>
        <w:t>包须提供①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④</w:t>
      </w:r>
      <w:r>
        <w:rPr>
          <w:rFonts w:hint="eastAsia" w:ascii="仿宋" w:hAnsi="仿宋" w:eastAsia="仿宋" w:cs="仿宋"/>
          <w:color w:val="auto"/>
          <w:sz w:val="28"/>
          <w:szCs w:val="28"/>
          <w:lang w:eastAsia="zh-CN"/>
        </w:rPr>
        <w:t>、⑦；投标报名</w:t>
      </w:r>
      <w:r>
        <w:rPr>
          <w:rFonts w:hint="eastAsia" w:ascii="仿宋" w:hAnsi="仿宋" w:eastAsia="仿宋" w:cs="仿宋"/>
          <w:color w:val="auto"/>
          <w:sz w:val="28"/>
          <w:szCs w:val="28"/>
          <w:lang w:val="en-US" w:eastAsia="zh-CN"/>
        </w:rPr>
        <w:t>第三包须提供</w:t>
      </w:r>
      <w:r>
        <w:rPr>
          <w:rFonts w:hint="eastAsia" w:ascii="仿宋" w:hAnsi="仿宋" w:eastAsia="仿宋" w:cs="仿宋"/>
          <w:color w:val="auto"/>
          <w:sz w:val="28"/>
          <w:szCs w:val="28"/>
        </w:rPr>
        <w:t>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⑥、</w:t>
      </w:r>
      <w:r>
        <w:rPr>
          <w:rFonts w:hint="eastAsia" w:ascii="仿宋" w:hAnsi="仿宋" w:eastAsia="仿宋" w:cs="仿宋"/>
          <w:color w:val="auto"/>
          <w:sz w:val="28"/>
          <w:szCs w:val="28"/>
          <w:lang w:eastAsia="zh-CN"/>
        </w:rPr>
        <w:t>⑦</w:t>
      </w:r>
      <w:r>
        <w:rPr>
          <w:rFonts w:hint="eastAsia" w:ascii="仿宋" w:hAnsi="仿宋" w:eastAsia="仿宋" w:cs="仿宋"/>
          <w:color w:val="auto"/>
          <w:sz w:val="28"/>
          <w:szCs w:val="28"/>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jc w:val="left"/>
        <w:textAlignment w:val="auto"/>
        <w:rPr>
          <w:rFonts w:ascii="仿宋" w:hAnsi="仿宋" w:eastAsia="仿宋" w:cs="仿宋"/>
          <w:color w:val="auto"/>
          <w:sz w:val="28"/>
          <w:szCs w:val="28"/>
        </w:rPr>
      </w:pPr>
      <w:r>
        <w:rPr>
          <w:rFonts w:ascii="仿宋" w:hAnsi="仿宋" w:eastAsia="仿宋" w:cs="仿宋"/>
          <w:b/>
          <w:bCs/>
          <w:color w:val="auto"/>
          <w:sz w:val="28"/>
          <w:szCs w:val="28"/>
        </w:rPr>
        <w:t>2.</w:t>
      </w:r>
      <w:r>
        <w:rPr>
          <w:rFonts w:hint="eastAsia" w:ascii="仿宋" w:hAnsi="仿宋" w:eastAsia="仿宋" w:cs="仿宋"/>
          <w:b/>
          <w:bCs/>
          <w:color w:val="auto"/>
          <w:sz w:val="28"/>
          <w:szCs w:val="28"/>
        </w:rPr>
        <w:t>获取时间：</w:t>
      </w:r>
      <w:r>
        <w:rPr>
          <w:rFonts w:hint="eastAsia" w:ascii="仿宋" w:hAnsi="仿宋" w:eastAsia="仿宋" w:cs="仿宋"/>
          <w:color w:val="auto"/>
          <w:sz w:val="28"/>
          <w:szCs w:val="28"/>
        </w:rPr>
        <w:t>请于</w:t>
      </w:r>
      <w:r>
        <w:rPr>
          <w:rFonts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r>
        <w:rPr>
          <w:rFonts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日（节假日除外）</w:t>
      </w:r>
      <w:r>
        <w:rPr>
          <w:rFonts w:ascii="仿宋" w:hAnsi="仿宋" w:eastAsia="仿宋" w:cs="仿宋"/>
          <w:color w:val="auto"/>
          <w:sz w:val="28"/>
          <w:szCs w:val="28"/>
        </w:rPr>
        <w:t>10</w:t>
      </w:r>
      <w:r>
        <w:rPr>
          <w:rFonts w:hint="eastAsia" w:ascii="仿宋" w:hAnsi="仿宋" w:eastAsia="仿宋" w:cs="仿宋"/>
          <w:color w:val="auto"/>
          <w:sz w:val="28"/>
          <w:szCs w:val="28"/>
          <w:lang w:val="en-US" w:eastAsia="zh-CN"/>
        </w:rPr>
        <w:t>:</w:t>
      </w:r>
      <w:r>
        <w:rPr>
          <w:rFonts w:ascii="仿宋" w:hAnsi="仿宋" w:eastAsia="仿宋" w:cs="仿宋"/>
          <w:color w:val="auto"/>
          <w:sz w:val="28"/>
          <w:szCs w:val="28"/>
        </w:rPr>
        <w:t>00</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14:00</w:t>
      </w:r>
      <w:r>
        <w:rPr>
          <w:rFonts w:hint="eastAsia" w:ascii="仿宋" w:hAnsi="仿宋" w:eastAsia="仿宋" w:cs="仿宋"/>
          <w:color w:val="auto"/>
          <w:sz w:val="28"/>
          <w:szCs w:val="28"/>
        </w:rPr>
        <w:t>，下午</w:t>
      </w:r>
      <w:r>
        <w:rPr>
          <w:rFonts w:hint="eastAsia" w:ascii="仿宋" w:hAnsi="仿宋" w:eastAsia="仿宋" w:cs="仿宋"/>
          <w:color w:val="auto"/>
          <w:sz w:val="28"/>
          <w:szCs w:val="28"/>
          <w:lang w:val="en-US" w:eastAsia="zh-CN"/>
        </w:rPr>
        <w:t>16</w:t>
      </w:r>
      <w:r>
        <w:rPr>
          <w:rFonts w:ascii="仿宋" w:hAnsi="仿宋" w:eastAsia="仿宋" w:cs="仿宋"/>
          <w:color w:val="auto"/>
          <w:sz w:val="28"/>
          <w:szCs w:val="28"/>
        </w:rPr>
        <w:t>:30</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20:00</w:t>
      </w:r>
      <w:r>
        <w:rPr>
          <w:rFonts w:hint="eastAsia" w:ascii="仿宋" w:hAnsi="仿宋" w:eastAsia="仿宋" w:cs="仿宋"/>
          <w:color w:val="auto"/>
          <w:sz w:val="28"/>
          <w:szCs w:val="28"/>
        </w:rPr>
        <w:t>（北京时间）。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auto"/>
          <w:sz w:val="28"/>
          <w:szCs w:val="28"/>
        </w:rPr>
      </w:pPr>
      <w:r>
        <w:rPr>
          <w:rFonts w:ascii="仿宋" w:hAnsi="仿宋" w:eastAsia="仿宋" w:cs="仿宋"/>
          <w:b/>
          <w:bCs/>
          <w:color w:val="auto"/>
          <w:sz w:val="28"/>
          <w:szCs w:val="28"/>
        </w:rPr>
        <w:t>3.</w:t>
      </w:r>
      <w:r>
        <w:rPr>
          <w:rFonts w:hint="eastAsia" w:ascii="仿宋" w:hAnsi="仿宋" w:eastAsia="仿宋" w:cs="仿宋"/>
          <w:b/>
          <w:bCs/>
          <w:color w:val="auto"/>
          <w:sz w:val="28"/>
          <w:szCs w:val="28"/>
        </w:rPr>
        <w:t>获取地点：</w:t>
      </w:r>
      <w:r>
        <w:rPr>
          <w:rFonts w:hint="eastAsia" w:ascii="仿宋" w:hAnsi="仿宋" w:eastAsia="仿宋" w:cs="仿宋"/>
          <w:color w:val="auto"/>
          <w:sz w:val="28"/>
          <w:szCs w:val="28"/>
        </w:rPr>
        <w:t>吐鲁番市高昌区青年路</w:t>
      </w:r>
      <w:r>
        <w:rPr>
          <w:rFonts w:ascii="仿宋" w:hAnsi="仿宋" w:eastAsia="仿宋" w:cs="仿宋"/>
          <w:color w:val="auto"/>
          <w:sz w:val="28"/>
          <w:szCs w:val="28"/>
        </w:rPr>
        <w:t>670</w:t>
      </w:r>
      <w:r>
        <w:rPr>
          <w:rFonts w:hint="eastAsia" w:ascii="仿宋" w:hAnsi="仿宋" w:eastAsia="仿宋" w:cs="仿宋"/>
          <w:color w:val="auto"/>
          <w:sz w:val="28"/>
          <w:szCs w:val="28"/>
        </w:rPr>
        <w:t>号。</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八、其他事项：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2、采购项目需要落实的政府采购政策</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 </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政府采购强制采购：(1)标记*符号的节能产品；(2)其他</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2、采购《节能产品政府采购清单》(最新一期)内的产品</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3、政府采购优先采购：(1)非标记*符号的节能产品；(2)环境标志产品； 采购产品为《节能产品政府采购清单》(最新期)内非标记*符号的节能产品及《环境标志产品政府采购清单》(最新期)内的产品： 4、支持中小企业发展：给予小型、微型企业的价格给予6%-10%的扣除，用扣除后的价格参与评审，本项目具体扣除比例为6%。 5、政府采购支持中小企业发展政策 6、其它法律法规规定要求的政策</w:t>
      </w:r>
      <w:r>
        <w:rPr>
          <w:rFonts w:hint="eastAsia" w:ascii="仿宋" w:hAnsi="仿宋" w:eastAsia="仿宋" w:cs="仿宋"/>
          <w:b w:val="0"/>
          <w:bCs w:val="0"/>
          <w:color w:val="000000"/>
          <w:sz w:val="28"/>
          <w:szCs w:val="28"/>
          <w:lang w:val="en-US" w:eastAsia="zh-CN"/>
        </w:rPr>
        <w:t>;7、《财政部、司法部关于政府采购支持监狱企业发展有关问题的通知》（财库〔2014〕68号。</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九、</w:t>
      </w:r>
      <w:r>
        <w:rPr>
          <w:rFonts w:hint="eastAsia" w:ascii="仿宋" w:hAnsi="仿宋" w:eastAsia="仿宋" w:cs="仿宋"/>
          <w:b/>
          <w:bCs/>
          <w:color w:val="000000"/>
          <w:sz w:val="28"/>
          <w:szCs w:val="28"/>
        </w:rPr>
        <w:t>招标文件售价：</w:t>
      </w:r>
      <w:r>
        <w:rPr>
          <w:rFonts w:hint="eastAsia" w:ascii="仿宋" w:hAnsi="仿宋" w:eastAsia="仿宋" w:cs="仿宋"/>
          <w:color w:val="000000"/>
          <w:sz w:val="28"/>
          <w:szCs w:val="28"/>
        </w:rPr>
        <w:t>人民币</w:t>
      </w:r>
      <w:r>
        <w:rPr>
          <w:rFonts w:hint="eastAsia" w:ascii="仿宋" w:hAnsi="仿宋" w:eastAsia="仿宋" w:cs="仿宋"/>
          <w:color w:val="000000"/>
          <w:sz w:val="28"/>
          <w:szCs w:val="28"/>
          <w:lang w:val="en-US" w:eastAsia="zh-CN"/>
        </w:rPr>
        <w:t>200</w:t>
      </w:r>
      <w:r>
        <w:rPr>
          <w:rFonts w:hint="eastAsia" w:ascii="仿宋" w:hAnsi="仿宋" w:eastAsia="仿宋" w:cs="仿宋"/>
          <w:color w:val="000000"/>
          <w:sz w:val="28"/>
          <w:szCs w:val="28"/>
        </w:rPr>
        <w:t>元</w:t>
      </w:r>
      <w:r>
        <w:rPr>
          <w:rFonts w:ascii="仿宋" w:hAnsi="仿宋" w:eastAsia="仿宋" w:cs="仿宋"/>
          <w:color w:val="000000"/>
          <w:sz w:val="28"/>
          <w:szCs w:val="28"/>
        </w:rPr>
        <w:t>/</w:t>
      </w:r>
      <w:r>
        <w:rPr>
          <w:rFonts w:hint="eastAsia" w:ascii="仿宋" w:hAnsi="仿宋" w:eastAsia="仿宋" w:cs="仿宋"/>
          <w:color w:val="000000"/>
          <w:sz w:val="28"/>
          <w:szCs w:val="28"/>
        </w:rPr>
        <w:t>套，售后不退。</w:t>
      </w:r>
      <w:r>
        <w:rPr>
          <w:rFonts w:hint="eastAsia" w:ascii="仿宋" w:hAnsi="仿宋" w:eastAsia="仿宋" w:cs="仿宋"/>
          <w:color w:val="000000"/>
          <w:sz w:val="28"/>
          <w:szCs w:val="28"/>
          <w:lang w:val="en-US" w:eastAsia="zh-CN"/>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十、投标人报名时间：</w:t>
      </w:r>
      <w:r>
        <w:rPr>
          <w:rFonts w:hint="eastAsia" w:ascii="仿宋" w:hAnsi="仿宋" w:eastAsia="仿宋" w:cs="仿宋"/>
          <w:color w:val="000000"/>
          <w:sz w:val="28"/>
          <w:szCs w:val="28"/>
        </w:rPr>
        <w:t>请于2020年</w:t>
      </w:r>
      <w:r>
        <w:rPr>
          <w:rFonts w:hint="eastAsia" w:ascii="仿宋" w:hAnsi="仿宋" w:eastAsia="仿宋" w:cs="仿宋"/>
          <w:color w:val="000000"/>
          <w:sz w:val="28"/>
          <w:szCs w:val="28"/>
          <w:lang w:val="en-US" w:eastAsia="zh-CN"/>
        </w:rPr>
        <w:t>06月20</w:t>
      </w:r>
      <w:r>
        <w:rPr>
          <w:rFonts w:hint="eastAsia" w:ascii="仿宋" w:hAnsi="仿宋" w:eastAsia="仿宋" w:cs="仿宋"/>
          <w:color w:val="000000"/>
          <w:sz w:val="28"/>
          <w:szCs w:val="28"/>
        </w:rPr>
        <w:t>日～20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日（节假日除外）10:00至</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0，下午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:30至</w:t>
      </w:r>
      <w:r>
        <w:rPr>
          <w:rFonts w:hint="eastAsia" w:ascii="仿宋" w:hAnsi="仿宋" w:eastAsia="仿宋" w:cs="仿宋"/>
          <w:color w:val="000000"/>
          <w:sz w:val="28"/>
          <w:szCs w:val="28"/>
          <w:lang w:val="en-US" w:eastAsia="zh-CN"/>
        </w:rPr>
        <w:t>20:00</w:t>
      </w:r>
      <w:r>
        <w:rPr>
          <w:rFonts w:hint="eastAsia" w:ascii="仿宋" w:hAnsi="仿宋" w:eastAsia="仿宋" w:cs="仿宋"/>
          <w:color w:val="000000"/>
          <w:sz w:val="28"/>
          <w:szCs w:val="28"/>
        </w:rPr>
        <w:t>（北京时间）。</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sz w:val="28"/>
          <w:szCs w:val="28"/>
        </w:rPr>
      </w:pPr>
      <w:r>
        <w:rPr>
          <w:rFonts w:hint="eastAsia" w:ascii="仿宋" w:hAnsi="仿宋" w:eastAsia="仿宋" w:cs="仿宋"/>
          <w:b/>
          <w:bCs/>
          <w:color w:val="000000"/>
          <w:sz w:val="28"/>
          <w:szCs w:val="28"/>
        </w:rPr>
        <w:t>十一、投标截止时间：</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ascii="仿宋" w:hAnsi="仿宋" w:eastAsia="仿宋" w:cs="仿宋"/>
          <w:sz w:val="28"/>
          <w:szCs w:val="28"/>
        </w:rPr>
        <w:t>10</w:t>
      </w:r>
      <w:r>
        <w:rPr>
          <w:rFonts w:hint="eastAsia" w:ascii="仿宋" w:hAnsi="仿宋" w:eastAsia="仿宋" w:cs="仿宋"/>
          <w:sz w:val="28"/>
          <w:szCs w:val="28"/>
        </w:rPr>
        <w:t>时</w:t>
      </w:r>
      <w:r>
        <w:rPr>
          <w:rFonts w:ascii="仿宋" w:hAnsi="仿宋" w:eastAsia="仿宋" w:cs="仿宋"/>
          <w:sz w:val="28"/>
          <w:szCs w:val="28"/>
        </w:rPr>
        <w:t>30</w:t>
      </w:r>
      <w:r>
        <w:rPr>
          <w:rFonts w:hint="eastAsia" w:ascii="仿宋" w:hAnsi="仿宋" w:eastAsia="仿宋" w:cs="仿宋"/>
          <w:sz w:val="28"/>
          <w:szCs w:val="28"/>
        </w:rPr>
        <w:t>分（北京时间）之前递交至吐鲁番市建设工程交易中心，逾期不收。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十二、开标时间：</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10</w:t>
      </w:r>
      <w:bookmarkStart w:id="1" w:name="_GoBack"/>
      <w:bookmarkEnd w:id="1"/>
      <w:r>
        <w:rPr>
          <w:rFonts w:hint="eastAsia" w:ascii="仿宋" w:hAnsi="仿宋" w:eastAsia="仿宋" w:cs="仿宋"/>
          <w:sz w:val="28"/>
          <w:szCs w:val="28"/>
        </w:rPr>
        <w:t>日</w:t>
      </w:r>
      <w:r>
        <w:rPr>
          <w:rFonts w:hint="eastAsia" w:ascii="仿宋" w:hAnsi="仿宋" w:eastAsia="仿宋" w:cs="仿宋"/>
          <w:sz w:val="28"/>
          <w:szCs w:val="28"/>
          <w:lang w:val="en-US" w:eastAsia="zh-CN"/>
        </w:rPr>
        <w:t>10</w:t>
      </w:r>
      <w:r>
        <w:rPr>
          <w:rFonts w:hint="eastAsia" w:ascii="仿宋" w:hAnsi="仿宋" w:eastAsia="仿宋" w:cs="仿宋"/>
          <w:sz w:val="28"/>
          <w:szCs w:val="28"/>
        </w:rPr>
        <w:t>时</w:t>
      </w:r>
      <w:r>
        <w:rPr>
          <w:rFonts w:ascii="仿宋" w:hAnsi="仿宋" w:eastAsia="仿宋" w:cs="仿宋"/>
          <w:sz w:val="28"/>
          <w:szCs w:val="28"/>
        </w:rPr>
        <w:t>30</w:t>
      </w:r>
      <w:r>
        <w:rPr>
          <w:rFonts w:hint="eastAsia" w:ascii="仿宋" w:hAnsi="仿宋" w:eastAsia="仿宋" w:cs="仿宋"/>
          <w:sz w:val="28"/>
          <w:szCs w:val="28"/>
        </w:rPr>
        <w:t>分（北京</w:t>
      </w:r>
      <w:r>
        <w:rPr>
          <w:rFonts w:hint="eastAsia" w:ascii="仿宋" w:hAnsi="仿宋" w:eastAsia="仿宋" w:cs="仿宋"/>
          <w:color w:val="000000"/>
          <w:sz w:val="28"/>
          <w:szCs w:val="28"/>
        </w:rPr>
        <w:t>时间）。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开标地点：</w:t>
      </w:r>
      <w:r>
        <w:rPr>
          <w:rFonts w:hint="eastAsia" w:ascii="仿宋" w:hAnsi="仿宋" w:eastAsia="仿宋" w:cs="仿宋"/>
          <w:color w:val="000000"/>
          <w:sz w:val="28"/>
          <w:szCs w:val="28"/>
        </w:rPr>
        <w:t>吐鲁番市建设工程交易中心。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十四、采购单位：</w:t>
      </w:r>
      <w:r>
        <w:rPr>
          <w:rFonts w:hint="eastAsia" w:ascii="仿宋" w:hAnsi="仿宋" w:eastAsia="仿宋" w:cs="仿宋"/>
          <w:color w:val="000000"/>
          <w:sz w:val="28"/>
          <w:szCs w:val="28"/>
        </w:rPr>
        <w:t>吐鲁番市高昌区妇幼保健计划生育服务中心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地</w:t>
      </w:r>
      <w:r>
        <w:rPr>
          <w:rFonts w:ascii="仿宋" w:hAnsi="仿宋" w:eastAsia="仿宋" w:cs="仿宋"/>
          <w:color w:val="000000"/>
          <w:sz w:val="28"/>
          <w:szCs w:val="28"/>
        </w:rPr>
        <w:t xml:space="preserve"> </w:t>
      </w:r>
      <w:r>
        <w:rPr>
          <w:rFonts w:hint="eastAsia" w:ascii="仿宋" w:hAnsi="仿宋" w:eastAsia="仿宋" w:cs="仿宋"/>
          <w:color w:val="000000"/>
          <w:sz w:val="28"/>
          <w:szCs w:val="28"/>
        </w:rPr>
        <w:t>址：</w:t>
      </w:r>
      <w:r>
        <w:rPr>
          <w:rFonts w:hint="eastAsia" w:ascii="仿宋" w:hAnsi="仿宋" w:eastAsia="仿宋" w:cs="仿宋"/>
          <w:color w:val="000000"/>
          <w:sz w:val="28"/>
          <w:szCs w:val="28"/>
          <w:lang w:eastAsia="zh-CN"/>
        </w:rPr>
        <w:t>吐鲁番市高昌区东环路</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采购单位联系人：</w:t>
      </w:r>
      <w:r>
        <w:rPr>
          <w:rFonts w:hint="eastAsia" w:ascii="仿宋" w:hAnsi="仿宋" w:eastAsia="仿宋" w:cs="仿宋"/>
          <w:color w:val="000000"/>
          <w:sz w:val="28"/>
          <w:szCs w:val="28"/>
          <w:lang w:eastAsia="zh-CN"/>
        </w:rPr>
        <w:t>李清</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lang w:val="en-US" w:eastAsia="zh-CN"/>
        </w:rPr>
        <w:t>13579551207</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bCs/>
          <w:color w:val="000000"/>
          <w:sz w:val="28"/>
          <w:szCs w:val="28"/>
        </w:rPr>
        <w:t>十五、采购代理机构：</w:t>
      </w:r>
      <w:r>
        <w:rPr>
          <w:rFonts w:hint="eastAsia" w:ascii="仿宋" w:hAnsi="仿宋" w:eastAsia="仿宋" w:cs="仿宋"/>
          <w:color w:val="000000"/>
          <w:sz w:val="28"/>
          <w:szCs w:val="28"/>
        </w:rPr>
        <w:t>新疆德宏招标代理有限公司</w:t>
      </w:r>
      <w:r>
        <w:rPr>
          <w:rFonts w:ascii="仿宋" w:hAnsi="仿宋" w:eastAsia="仿宋" w:cs="仿宋"/>
          <w:color w:val="000000"/>
          <w:sz w:val="28"/>
          <w:szCs w:val="28"/>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地址：吐鲁番市高昌区青年路</w:t>
      </w:r>
      <w:r>
        <w:rPr>
          <w:rFonts w:ascii="仿宋" w:hAnsi="仿宋" w:eastAsia="仿宋" w:cs="仿宋"/>
          <w:color w:val="000000"/>
          <w:sz w:val="28"/>
          <w:szCs w:val="28"/>
        </w:rPr>
        <w:t>670</w:t>
      </w:r>
      <w:r>
        <w:rPr>
          <w:rFonts w:hint="eastAsia" w:ascii="仿宋" w:hAnsi="仿宋" w:eastAsia="仿宋" w:cs="仿宋"/>
          <w:color w:val="000000"/>
          <w:sz w:val="28"/>
          <w:szCs w:val="28"/>
        </w:rPr>
        <w:t>号</w:t>
      </w:r>
      <w:r>
        <w:rPr>
          <w:rFonts w:ascii="仿宋" w:hAnsi="仿宋" w:eastAsia="仿宋" w:cs="仿宋"/>
          <w:color w:val="000000"/>
          <w:sz w:val="28"/>
          <w:szCs w:val="28"/>
        </w:rPr>
        <w:t xml:space="preserve">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联系人：魏</w:t>
      </w:r>
      <w:r>
        <w:rPr>
          <w:rFonts w:hint="eastAsia" w:ascii="仿宋" w:hAnsi="仿宋" w:eastAsia="仿宋" w:cs="仿宋"/>
          <w:color w:val="000000"/>
          <w:sz w:val="28"/>
          <w:szCs w:val="28"/>
          <w:lang w:eastAsia="zh-CN"/>
        </w:rPr>
        <w:t>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联系电话：</w:t>
      </w:r>
      <w:r>
        <w:rPr>
          <w:rFonts w:ascii="仿宋" w:hAnsi="仿宋" w:eastAsia="仿宋" w:cs="仿宋"/>
          <w:color w:val="000000"/>
          <w:sz w:val="28"/>
          <w:szCs w:val="28"/>
        </w:rPr>
        <w:t>0995-8553009</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8"/>
          <w:szCs w:val="28"/>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新疆德宏招标代理有限公司</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60" w:lineRule="exact"/>
        <w:ind w:firstLine="560" w:firstLineChars="200"/>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2020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hint="eastAsia" w:ascii="仿宋" w:hAnsi="仿宋" w:eastAsia="仿宋" w:cs="仿宋"/>
          <w:color w:val="000000"/>
          <w:sz w:val="28"/>
          <w:szCs w:val="28"/>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380" w:lineRule="exact"/>
        <w:ind w:firstLine="560" w:firstLineChars="200"/>
        <w:jc w:val="center"/>
        <w:textAlignment w:val="auto"/>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353E2"/>
    <w:rsid w:val="00172A27"/>
    <w:rsid w:val="0055176B"/>
    <w:rsid w:val="00665709"/>
    <w:rsid w:val="006A1436"/>
    <w:rsid w:val="009619FB"/>
    <w:rsid w:val="00AF3E2D"/>
    <w:rsid w:val="00B109E4"/>
    <w:rsid w:val="00C16D96"/>
    <w:rsid w:val="016F5DA1"/>
    <w:rsid w:val="01721FA8"/>
    <w:rsid w:val="01D41DCA"/>
    <w:rsid w:val="0251770D"/>
    <w:rsid w:val="02885419"/>
    <w:rsid w:val="02A90C68"/>
    <w:rsid w:val="03092D08"/>
    <w:rsid w:val="03392005"/>
    <w:rsid w:val="03515CAB"/>
    <w:rsid w:val="03737A47"/>
    <w:rsid w:val="04031ECA"/>
    <w:rsid w:val="04C10F6E"/>
    <w:rsid w:val="0599212D"/>
    <w:rsid w:val="059A3EE9"/>
    <w:rsid w:val="06251A5D"/>
    <w:rsid w:val="066F26EE"/>
    <w:rsid w:val="068B6202"/>
    <w:rsid w:val="06962F60"/>
    <w:rsid w:val="06AD6294"/>
    <w:rsid w:val="06C90DDD"/>
    <w:rsid w:val="073E0A30"/>
    <w:rsid w:val="07AB445C"/>
    <w:rsid w:val="08437BFB"/>
    <w:rsid w:val="08B13BA9"/>
    <w:rsid w:val="090D1E2B"/>
    <w:rsid w:val="092D46D3"/>
    <w:rsid w:val="09F0000C"/>
    <w:rsid w:val="0A012718"/>
    <w:rsid w:val="0AA47421"/>
    <w:rsid w:val="0B055D4D"/>
    <w:rsid w:val="0B435902"/>
    <w:rsid w:val="0BA918C1"/>
    <w:rsid w:val="0C8306E8"/>
    <w:rsid w:val="0C9F3C7A"/>
    <w:rsid w:val="0D9D63D7"/>
    <w:rsid w:val="0E3A6805"/>
    <w:rsid w:val="0E794171"/>
    <w:rsid w:val="0E971C17"/>
    <w:rsid w:val="0EA266C5"/>
    <w:rsid w:val="0F3270EC"/>
    <w:rsid w:val="0FA1086A"/>
    <w:rsid w:val="0FE544CC"/>
    <w:rsid w:val="10283E15"/>
    <w:rsid w:val="106600E9"/>
    <w:rsid w:val="10BD2BFD"/>
    <w:rsid w:val="111116B4"/>
    <w:rsid w:val="1199090F"/>
    <w:rsid w:val="11A14434"/>
    <w:rsid w:val="11A615CC"/>
    <w:rsid w:val="127D6C50"/>
    <w:rsid w:val="12E01D31"/>
    <w:rsid w:val="133803CD"/>
    <w:rsid w:val="13FB3130"/>
    <w:rsid w:val="143E54ED"/>
    <w:rsid w:val="144F052B"/>
    <w:rsid w:val="14945D0D"/>
    <w:rsid w:val="159C6D59"/>
    <w:rsid w:val="15E73711"/>
    <w:rsid w:val="15EA0C05"/>
    <w:rsid w:val="16055B06"/>
    <w:rsid w:val="163B086B"/>
    <w:rsid w:val="163C22DD"/>
    <w:rsid w:val="167F3FD1"/>
    <w:rsid w:val="16D33DD2"/>
    <w:rsid w:val="172152F0"/>
    <w:rsid w:val="1741037D"/>
    <w:rsid w:val="177705E6"/>
    <w:rsid w:val="178A0F52"/>
    <w:rsid w:val="17935546"/>
    <w:rsid w:val="184365DB"/>
    <w:rsid w:val="18F57FD9"/>
    <w:rsid w:val="190E5DFE"/>
    <w:rsid w:val="19143E14"/>
    <w:rsid w:val="1951574A"/>
    <w:rsid w:val="196B32A3"/>
    <w:rsid w:val="197435E0"/>
    <w:rsid w:val="19962F61"/>
    <w:rsid w:val="19BD7CEB"/>
    <w:rsid w:val="1A02666E"/>
    <w:rsid w:val="1A2A16D8"/>
    <w:rsid w:val="1A4735FE"/>
    <w:rsid w:val="1A520ACF"/>
    <w:rsid w:val="1A743A11"/>
    <w:rsid w:val="1B2E44BE"/>
    <w:rsid w:val="1B8372E4"/>
    <w:rsid w:val="1BF73008"/>
    <w:rsid w:val="1C913425"/>
    <w:rsid w:val="1CA26259"/>
    <w:rsid w:val="1CF00AE8"/>
    <w:rsid w:val="1CF27279"/>
    <w:rsid w:val="1D1D3932"/>
    <w:rsid w:val="1D504579"/>
    <w:rsid w:val="1D9841F7"/>
    <w:rsid w:val="1DBC2B7C"/>
    <w:rsid w:val="1E373C2F"/>
    <w:rsid w:val="1F014EBE"/>
    <w:rsid w:val="1F8A3B79"/>
    <w:rsid w:val="1F905BC4"/>
    <w:rsid w:val="1FE44275"/>
    <w:rsid w:val="203A6C37"/>
    <w:rsid w:val="204D36C5"/>
    <w:rsid w:val="20834589"/>
    <w:rsid w:val="20B44AD8"/>
    <w:rsid w:val="20B86268"/>
    <w:rsid w:val="20F466C7"/>
    <w:rsid w:val="21757A8D"/>
    <w:rsid w:val="218D7532"/>
    <w:rsid w:val="22142C1F"/>
    <w:rsid w:val="2216004D"/>
    <w:rsid w:val="221D0BDD"/>
    <w:rsid w:val="225C28FE"/>
    <w:rsid w:val="22844B89"/>
    <w:rsid w:val="22D357F9"/>
    <w:rsid w:val="234E1AB2"/>
    <w:rsid w:val="2370361F"/>
    <w:rsid w:val="23723862"/>
    <w:rsid w:val="237E3F2B"/>
    <w:rsid w:val="23D24A5A"/>
    <w:rsid w:val="2415145E"/>
    <w:rsid w:val="241B2018"/>
    <w:rsid w:val="245C4306"/>
    <w:rsid w:val="245F1957"/>
    <w:rsid w:val="25557F4A"/>
    <w:rsid w:val="25CA46EA"/>
    <w:rsid w:val="263367E5"/>
    <w:rsid w:val="27357F39"/>
    <w:rsid w:val="27E456A9"/>
    <w:rsid w:val="27EC75E3"/>
    <w:rsid w:val="28235209"/>
    <w:rsid w:val="284357E0"/>
    <w:rsid w:val="28522BF5"/>
    <w:rsid w:val="28800175"/>
    <w:rsid w:val="28B36800"/>
    <w:rsid w:val="28E66E8C"/>
    <w:rsid w:val="29666957"/>
    <w:rsid w:val="29A42EB3"/>
    <w:rsid w:val="29BF7717"/>
    <w:rsid w:val="29E93C5C"/>
    <w:rsid w:val="29EA0478"/>
    <w:rsid w:val="2A545D0C"/>
    <w:rsid w:val="2B100F01"/>
    <w:rsid w:val="2BD01F61"/>
    <w:rsid w:val="2C026176"/>
    <w:rsid w:val="2C0656AA"/>
    <w:rsid w:val="2C292343"/>
    <w:rsid w:val="2C4C5B55"/>
    <w:rsid w:val="2C8C779D"/>
    <w:rsid w:val="2CA63EA4"/>
    <w:rsid w:val="2CC43D38"/>
    <w:rsid w:val="2D875B3E"/>
    <w:rsid w:val="2DC10188"/>
    <w:rsid w:val="2E0E3F50"/>
    <w:rsid w:val="2E136FA9"/>
    <w:rsid w:val="2E1F0AB8"/>
    <w:rsid w:val="2E4016B7"/>
    <w:rsid w:val="2E526C51"/>
    <w:rsid w:val="2EF42CC2"/>
    <w:rsid w:val="2F005A44"/>
    <w:rsid w:val="2F2E4899"/>
    <w:rsid w:val="2F434278"/>
    <w:rsid w:val="2F4722AF"/>
    <w:rsid w:val="30270413"/>
    <w:rsid w:val="30592FEB"/>
    <w:rsid w:val="30BB3B9E"/>
    <w:rsid w:val="31373B43"/>
    <w:rsid w:val="315F2576"/>
    <w:rsid w:val="31751C39"/>
    <w:rsid w:val="319E4D90"/>
    <w:rsid w:val="32220984"/>
    <w:rsid w:val="32CE3F1E"/>
    <w:rsid w:val="32D2441B"/>
    <w:rsid w:val="32EA60E8"/>
    <w:rsid w:val="33564398"/>
    <w:rsid w:val="33D64A93"/>
    <w:rsid w:val="34C96746"/>
    <w:rsid w:val="35072069"/>
    <w:rsid w:val="35C574A1"/>
    <w:rsid w:val="35D07BE4"/>
    <w:rsid w:val="35E83378"/>
    <w:rsid w:val="36865372"/>
    <w:rsid w:val="36B51959"/>
    <w:rsid w:val="36C061C2"/>
    <w:rsid w:val="36C97CB5"/>
    <w:rsid w:val="36FD2E17"/>
    <w:rsid w:val="37705ACC"/>
    <w:rsid w:val="37BB0288"/>
    <w:rsid w:val="385A2A71"/>
    <w:rsid w:val="387D1693"/>
    <w:rsid w:val="38BE0532"/>
    <w:rsid w:val="38E85393"/>
    <w:rsid w:val="39832940"/>
    <w:rsid w:val="3A3F6BDF"/>
    <w:rsid w:val="3A4068CE"/>
    <w:rsid w:val="3A8554FC"/>
    <w:rsid w:val="3A8B3310"/>
    <w:rsid w:val="3B187908"/>
    <w:rsid w:val="3B7B4DA3"/>
    <w:rsid w:val="3BB1229F"/>
    <w:rsid w:val="3BC62EEC"/>
    <w:rsid w:val="3BCC17D8"/>
    <w:rsid w:val="3C49613F"/>
    <w:rsid w:val="3C973DDE"/>
    <w:rsid w:val="3D2F4206"/>
    <w:rsid w:val="3D445226"/>
    <w:rsid w:val="3D5A2440"/>
    <w:rsid w:val="3D85185B"/>
    <w:rsid w:val="3D9F4296"/>
    <w:rsid w:val="3DAE1A90"/>
    <w:rsid w:val="3DC73C74"/>
    <w:rsid w:val="3E032526"/>
    <w:rsid w:val="3E0876EF"/>
    <w:rsid w:val="3E0F339F"/>
    <w:rsid w:val="3E426696"/>
    <w:rsid w:val="3E543259"/>
    <w:rsid w:val="3E617F2B"/>
    <w:rsid w:val="3FA87E67"/>
    <w:rsid w:val="400154F4"/>
    <w:rsid w:val="404E08C2"/>
    <w:rsid w:val="40C03353"/>
    <w:rsid w:val="40E47275"/>
    <w:rsid w:val="41AB2175"/>
    <w:rsid w:val="435C3896"/>
    <w:rsid w:val="437A7882"/>
    <w:rsid w:val="43BA2AAC"/>
    <w:rsid w:val="43F75E27"/>
    <w:rsid w:val="448C5403"/>
    <w:rsid w:val="450011FC"/>
    <w:rsid w:val="451E391E"/>
    <w:rsid w:val="461934EF"/>
    <w:rsid w:val="464E6679"/>
    <w:rsid w:val="472A667B"/>
    <w:rsid w:val="473612BA"/>
    <w:rsid w:val="477A77E6"/>
    <w:rsid w:val="4820782A"/>
    <w:rsid w:val="48A978D1"/>
    <w:rsid w:val="497218EF"/>
    <w:rsid w:val="4AF16E91"/>
    <w:rsid w:val="4B335761"/>
    <w:rsid w:val="4B74633D"/>
    <w:rsid w:val="4BCE6FCA"/>
    <w:rsid w:val="4BEF0DD7"/>
    <w:rsid w:val="4C3E3ABC"/>
    <w:rsid w:val="4CB90EB8"/>
    <w:rsid w:val="4CCB6D1C"/>
    <w:rsid w:val="4CD9667F"/>
    <w:rsid w:val="4D2C6EE8"/>
    <w:rsid w:val="4D2D62C5"/>
    <w:rsid w:val="4D6075DF"/>
    <w:rsid w:val="4DC43891"/>
    <w:rsid w:val="4DE02CB3"/>
    <w:rsid w:val="4EAD42D4"/>
    <w:rsid w:val="4EF2550F"/>
    <w:rsid w:val="4F8B79E3"/>
    <w:rsid w:val="4F9118B6"/>
    <w:rsid w:val="4FA920A6"/>
    <w:rsid w:val="4FF956A2"/>
    <w:rsid w:val="50113CD1"/>
    <w:rsid w:val="501A5A54"/>
    <w:rsid w:val="50B4739D"/>
    <w:rsid w:val="50C84B73"/>
    <w:rsid w:val="51002489"/>
    <w:rsid w:val="512012A6"/>
    <w:rsid w:val="512C6576"/>
    <w:rsid w:val="514B364C"/>
    <w:rsid w:val="51881F31"/>
    <w:rsid w:val="518B4CBF"/>
    <w:rsid w:val="518B7E91"/>
    <w:rsid w:val="518F2410"/>
    <w:rsid w:val="51937653"/>
    <w:rsid w:val="52425529"/>
    <w:rsid w:val="524F41B4"/>
    <w:rsid w:val="52776B59"/>
    <w:rsid w:val="52E076F5"/>
    <w:rsid w:val="53274B62"/>
    <w:rsid w:val="53AF6EC9"/>
    <w:rsid w:val="541B3B92"/>
    <w:rsid w:val="542726F7"/>
    <w:rsid w:val="54272C4A"/>
    <w:rsid w:val="545754AA"/>
    <w:rsid w:val="54D50499"/>
    <w:rsid w:val="5534536B"/>
    <w:rsid w:val="55381DAE"/>
    <w:rsid w:val="55491C09"/>
    <w:rsid w:val="55527906"/>
    <w:rsid w:val="557012C6"/>
    <w:rsid w:val="55E913FE"/>
    <w:rsid w:val="561B10C2"/>
    <w:rsid w:val="56435937"/>
    <w:rsid w:val="5658419E"/>
    <w:rsid w:val="56663AA0"/>
    <w:rsid w:val="566B0AF0"/>
    <w:rsid w:val="56AB6DD8"/>
    <w:rsid w:val="570E4115"/>
    <w:rsid w:val="571F040F"/>
    <w:rsid w:val="57B363F1"/>
    <w:rsid w:val="57B43775"/>
    <w:rsid w:val="57F76AD2"/>
    <w:rsid w:val="5802561B"/>
    <w:rsid w:val="584B40AE"/>
    <w:rsid w:val="58DB4417"/>
    <w:rsid w:val="59351F36"/>
    <w:rsid w:val="595312F7"/>
    <w:rsid w:val="59600515"/>
    <w:rsid w:val="5965002B"/>
    <w:rsid w:val="5AC16979"/>
    <w:rsid w:val="5B1A752D"/>
    <w:rsid w:val="5B321362"/>
    <w:rsid w:val="5B597B69"/>
    <w:rsid w:val="5B8E429E"/>
    <w:rsid w:val="5BBB72E6"/>
    <w:rsid w:val="5C255AB6"/>
    <w:rsid w:val="5C5C431C"/>
    <w:rsid w:val="5C8126CC"/>
    <w:rsid w:val="5CAE79FD"/>
    <w:rsid w:val="5CF373B5"/>
    <w:rsid w:val="5CFB32F6"/>
    <w:rsid w:val="5D006F00"/>
    <w:rsid w:val="5D040518"/>
    <w:rsid w:val="5D20085D"/>
    <w:rsid w:val="5DCC5FF2"/>
    <w:rsid w:val="5DF652C3"/>
    <w:rsid w:val="5E3307A6"/>
    <w:rsid w:val="5EB5223C"/>
    <w:rsid w:val="5EC338E2"/>
    <w:rsid w:val="5ED82975"/>
    <w:rsid w:val="5F097E14"/>
    <w:rsid w:val="5F3F2553"/>
    <w:rsid w:val="5F45755A"/>
    <w:rsid w:val="5F796515"/>
    <w:rsid w:val="5FCC3FA6"/>
    <w:rsid w:val="5FEF3055"/>
    <w:rsid w:val="5FF62841"/>
    <w:rsid w:val="60276E88"/>
    <w:rsid w:val="60316852"/>
    <w:rsid w:val="606E527D"/>
    <w:rsid w:val="60847417"/>
    <w:rsid w:val="60AD272C"/>
    <w:rsid w:val="61C715F2"/>
    <w:rsid w:val="61E423AC"/>
    <w:rsid w:val="628B06EF"/>
    <w:rsid w:val="62B46BE7"/>
    <w:rsid w:val="63FC5778"/>
    <w:rsid w:val="64236FAA"/>
    <w:rsid w:val="644B241C"/>
    <w:rsid w:val="64693079"/>
    <w:rsid w:val="64D061B4"/>
    <w:rsid w:val="64DD3D07"/>
    <w:rsid w:val="653249D1"/>
    <w:rsid w:val="657F0320"/>
    <w:rsid w:val="65C5218C"/>
    <w:rsid w:val="65FB6E65"/>
    <w:rsid w:val="666A1C3B"/>
    <w:rsid w:val="66A50007"/>
    <w:rsid w:val="66F64CC0"/>
    <w:rsid w:val="677758F1"/>
    <w:rsid w:val="67B714EF"/>
    <w:rsid w:val="6800481D"/>
    <w:rsid w:val="683B00C4"/>
    <w:rsid w:val="68A27715"/>
    <w:rsid w:val="6965382E"/>
    <w:rsid w:val="6A077911"/>
    <w:rsid w:val="6A58224D"/>
    <w:rsid w:val="6A926634"/>
    <w:rsid w:val="6B00197A"/>
    <w:rsid w:val="6B1D2925"/>
    <w:rsid w:val="6BC5731C"/>
    <w:rsid w:val="6C365B9F"/>
    <w:rsid w:val="6CB06039"/>
    <w:rsid w:val="6CC54581"/>
    <w:rsid w:val="6DF80A07"/>
    <w:rsid w:val="6E3654F5"/>
    <w:rsid w:val="6E57166D"/>
    <w:rsid w:val="6E581B06"/>
    <w:rsid w:val="6E967580"/>
    <w:rsid w:val="6EA848D8"/>
    <w:rsid w:val="6EE1294A"/>
    <w:rsid w:val="6EFD6CEB"/>
    <w:rsid w:val="6F7D0D9C"/>
    <w:rsid w:val="700261FB"/>
    <w:rsid w:val="702434D4"/>
    <w:rsid w:val="705F4ED2"/>
    <w:rsid w:val="707F33D6"/>
    <w:rsid w:val="70A60ECA"/>
    <w:rsid w:val="70F22A37"/>
    <w:rsid w:val="711260B8"/>
    <w:rsid w:val="71436CFA"/>
    <w:rsid w:val="714A722E"/>
    <w:rsid w:val="71985923"/>
    <w:rsid w:val="71992C48"/>
    <w:rsid w:val="724D4EAF"/>
    <w:rsid w:val="72597762"/>
    <w:rsid w:val="728D3308"/>
    <w:rsid w:val="72EB3740"/>
    <w:rsid w:val="73497B6A"/>
    <w:rsid w:val="735E3532"/>
    <w:rsid w:val="73A8636B"/>
    <w:rsid w:val="743D7869"/>
    <w:rsid w:val="744E4424"/>
    <w:rsid w:val="75C330B4"/>
    <w:rsid w:val="76611273"/>
    <w:rsid w:val="76F867D3"/>
    <w:rsid w:val="77216449"/>
    <w:rsid w:val="77321459"/>
    <w:rsid w:val="77E171FA"/>
    <w:rsid w:val="7801128E"/>
    <w:rsid w:val="780A0CD2"/>
    <w:rsid w:val="780E4150"/>
    <w:rsid w:val="786A4DBA"/>
    <w:rsid w:val="789A1362"/>
    <w:rsid w:val="78D05014"/>
    <w:rsid w:val="7A025B2E"/>
    <w:rsid w:val="7A90343C"/>
    <w:rsid w:val="7A9966C8"/>
    <w:rsid w:val="7ADE14A4"/>
    <w:rsid w:val="7B0A29ED"/>
    <w:rsid w:val="7BBA7B30"/>
    <w:rsid w:val="7BFD4775"/>
    <w:rsid w:val="7C0C707C"/>
    <w:rsid w:val="7C377E09"/>
    <w:rsid w:val="7C9A17B3"/>
    <w:rsid w:val="7D404724"/>
    <w:rsid w:val="7D6E11B5"/>
    <w:rsid w:val="7DA94D49"/>
    <w:rsid w:val="7E324A59"/>
    <w:rsid w:val="7E3D3D11"/>
    <w:rsid w:val="7E7E4490"/>
    <w:rsid w:val="7E861A88"/>
    <w:rsid w:val="7F7268B4"/>
    <w:rsid w:val="7F8546E9"/>
    <w:rsid w:val="7F995A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Normal (Web)"/>
    <w:basedOn w:val="1"/>
    <w:qFormat/>
    <w:uiPriority w:val="99"/>
    <w:pPr>
      <w:spacing w:before="0" w:beforeAutospacing="1" w:after="0" w:afterAutospacing="1"/>
      <w:ind w:left="0" w:right="0"/>
      <w:jc w:val="left"/>
    </w:pPr>
    <w:rPr>
      <w:kern w:val="0"/>
      <w:sz w:val="24"/>
      <w:lang w:val="en-US" w:eastAsia="zh-CN" w:bidi="ar"/>
    </w:rPr>
  </w:style>
  <w:style w:type="paragraph" w:customStyle="1" w:styleId="6">
    <w:name w:val="列出段落1"/>
    <w:basedOn w:val="1"/>
    <w:qFormat/>
    <w:uiPriority w:val="99"/>
    <w:pPr>
      <w:ind w:firstLine="420" w:firstLineChars="200"/>
    </w:pPr>
  </w:style>
  <w:style w:type="character" w:customStyle="1" w:styleId="7">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144</Words>
  <Characters>824</Characters>
  <Lines>0</Lines>
  <Paragraphs>0</Paragraphs>
  <TotalTime>129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2020-06-19T09:16:10Z</cp:lastPrinted>
  <dcterms:modified xsi:type="dcterms:W3CDTF">2020-06-19T10:42:59Z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