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240" w:lineRule="auto"/>
        <w:jc w:val="left"/>
        <w:rPr>
          <w:rFonts w:ascii="华文中宋" w:hAnsi="华文中宋" w:eastAsia="华文中宋"/>
          <w:sz w:val="24"/>
          <w:szCs w:val="24"/>
        </w:rPr>
      </w:pPr>
      <w:r>
        <w:rPr>
          <w:rFonts w:ascii="华文中宋" w:hAnsi="华文中宋" w:eastAsia="华文中宋"/>
        </w:rPr>
        <w:tab/>
      </w:r>
      <w:bookmarkStart w:id="0" w:name="_Toc35393789"/>
      <w:bookmarkStart w:id="1" w:name="_Toc28359001"/>
      <w:r>
        <w:rPr>
          <w:rFonts w:hint="eastAsia" w:ascii="华文中宋" w:hAnsi="华文中宋" w:eastAsia="华文中宋"/>
          <w:sz w:val="24"/>
          <w:szCs w:val="24"/>
        </w:rPr>
        <w:t>招标公告</w:t>
      </w:r>
      <w:bookmarkEnd w:id="0"/>
      <w:bookmarkEnd w:id="1"/>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szCs w:val="24"/>
        </w:rPr>
      </w:pPr>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szCs w:val="24"/>
        </w:rPr>
      </w:pPr>
      <w:r>
        <w:rPr>
          <w:rFonts w:hint="eastAsia" w:ascii="仿宋" w:hAnsi="仿宋" w:eastAsia="仿宋" w:cs="Times New Roman"/>
          <w:bCs/>
          <w:sz w:val="24"/>
          <w:szCs w:val="24"/>
          <w:u w:val="single"/>
          <w:lang w:val="en-US" w:eastAsia="zh-CN"/>
        </w:rPr>
        <w:t xml:space="preserve"> 霍尔果斯新边民互市设备采购项目-信息系统采购 </w:t>
      </w:r>
      <w:r>
        <w:rPr>
          <w:rFonts w:hint="eastAsia" w:ascii="仿宋" w:hAnsi="仿宋" w:eastAsia="仿宋"/>
          <w:sz w:val="24"/>
          <w:szCs w:val="24"/>
        </w:rPr>
        <w:t>招标项目的潜在投标人应在</w:t>
      </w:r>
      <w:r>
        <w:rPr>
          <w:rFonts w:hint="eastAsia" w:ascii="仿宋" w:hAnsi="仿宋" w:eastAsia="仿宋"/>
          <w:bCs/>
          <w:sz w:val="24"/>
          <w:szCs w:val="24"/>
          <w:u w:val="single"/>
          <w:lang w:val="zh-CN" w:eastAsia="zh-CN"/>
        </w:rPr>
        <w:t>伊宁市新华西路</w:t>
      </w:r>
      <w:r>
        <w:rPr>
          <w:rFonts w:hint="eastAsia" w:ascii="仿宋" w:hAnsi="仿宋" w:eastAsia="仿宋"/>
          <w:bCs/>
          <w:sz w:val="24"/>
          <w:szCs w:val="24"/>
          <w:u w:val="single"/>
          <w:lang w:val="en-US" w:eastAsia="zh-CN"/>
        </w:rPr>
        <w:t xml:space="preserve">705号融合大厦B座1418室 </w:t>
      </w:r>
      <w:r>
        <w:rPr>
          <w:rFonts w:hint="eastAsia" w:ascii="仿宋" w:hAnsi="仿宋" w:eastAsia="仿宋"/>
          <w:sz w:val="24"/>
          <w:szCs w:val="24"/>
        </w:rPr>
        <w:t>获取招标文件，并于</w:t>
      </w:r>
      <w:r>
        <w:rPr>
          <w:rFonts w:ascii="仿宋" w:hAnsi="仿宋" w:eastAsia="仿宋"/>
          <w:sz w:val="24"/>
          <w:szCs w:val="24"/>
          <w:u w:val="single"/>
        </w:rPr>
        <w:t xml:space="preserve">  </w:t>
      </w:r>
      <w:r>
        <w:rPr>
          <w:rFonts w:hint="eastAsia" w:ascii="仿宋" w:hAnsi="仿宋" w:eastAsia="仿宋"/>
          <w:sz w:val="24"/>
          <w:szCs w:val="24"/>
          <w:u w:val="single"/>
          <w:lang w:val="en-US" w:eastAsia="zh-CN"/>
        </w:rPr>
        <w:t>2020</w:t>
      </w:r>
      <w:r>
        <w:rPr>
          <w:rFonts w:hint="eastAsia" w:ascii="仿宋" w:hAnsi="仿宋" w:eastAsia="仿宋"/>
          <w:bCs/>
          <w:sz w:val="24"/>
          <w:szCs w:val="24"/>
          <w:u w:val="single"/>
        </w:rPr>
        <w:t xml:space="preserve">年 </w:t>
      </w:r>
      <w:r>
        <w:rPr>
          <w:rFonts w:hint="eastAsia" w:ascii="仿宋" w:hAnsi="仿宋" w:eastAsia="仿宋"/>
          <w:bCs/>
          <w:sz w:val="24"/>
          <w:szCs w:val="24"/>
          <w:u w:val="single"/>
          <w:lang w:val="en-US" w:eastAsia="zh-CN"/>
        </w:rPr>
        <w:t>11</w:t>
      </w:r>
      <w:r>
        <w:rPr>
          <w:rFonts w:hint="eastAsia" w:ascii="仿宋" w:hAnsi="仿宋" w:eastAsia="仿宋"/>
          <w:bCs/>
          <w:sz w:val="24"/>
          <w:szCs w:val="24"/>
          <w:u w:val="single"/>
        </w:rPr>
        <w:t xml:space="preserve"> 月 </w:t>
      </w:r>
      <w:r>
        <w:rPr>
          <w:rFonts w:hint="eastAsia" w:ascii="仿宋" w:hAnsi="仿宋" w:eastAsia="仿宋"/>
          <w:bCs/>
          <w:sz w:val="24"/>
          <w:szCs w:val="24"/>
          <w:u w:val="single"/>
          <w:lang w:val="en-US" w:eastAsia="zh-CN"/>
        </w:rPr>
        <w:t>13</w:t>
      </w:r>
      <w:r>
        <w:rPr>
          <w:rFonts w:hint="eastAsia" w:ascii="仿宋" w:hAnsi="仿宋" w:eastAsia="仿宋"/>
          <w:bCs/>
          <w:sz w:val="24"/>
          <w:szCs w:val="24"/>
          <w:u w:val="single"/>
        </w:rPr>
        <w:t xml:space="preserve"> 日 </w:t>
      </w:r>
      <w:r>
        <w:rPr>
          <w:rFonts w:hint="eastAsia" w:ascii="仿宋" w:hAnsi="仿宋" w:eastAsia="仿宋"/>
          <w:bCs/>
          <w:sz w:val="24"/>
          <w:szCs w:val="24"/>
          <w:u w:val="single"/>
          <w:lang w:val="en-US" w:eastAsia="zh-CN"/>
        </w:rPr>
        <w:t>16</w:t>
      </w:r>
      <w:r>
        <w:rPr>
          <w:rFonts w:hint="eastAsia" w:ascii="仿宋" w:hAnsi="仿宋" w:eastAsia="仿宋"/>
          <w:bCs/>
          <w:sz w:val="24"/>
          <w:szCs w:val="24"/>
          <w:u w:val="single"/>
        </w:rPr>
        <w:t xml:space="preserve"> 点 </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 xml:space="preserve"> 分（</w:t>
      </w:r>
      <w:r>
        <w:rPr>
          <w:rFonts w:hint="eastAsia" w:ascii="仿宋" w:hAnsi="仿宋" w:eastAsia="仿宋"/>
          <w:bCs/>
          <w:sz w:val="24"/>
          <w:szCs w:val="24"/>
        </w:rPr>
        <w:t>北京时间）前递交投标</w:t>
      </w:r>
      <w:r>
        <w:rPr>
          <w:rFonts w:ascii="仿宋" w:hAnsi="仿宋" w:eastAsia="仿宋"/>
          <w:bCs/>
          <w:sz w:val="24"/>
          <w:szCs w:val="24"/>
        </w:rPr>
        <w:t>文件</w:t>
      </w:r>
      <w:r>
        <w:rPr>
          <w:rFonts w:hint="eastAsia" w:ascii="仿宋" w:hAnsi="仿宋" w:eastAsia="仿宋"/>
          <w:sz w:val="24"/>
          <w:szCs w:val="24"/>
        </w:rPr>
        <w:t>。</w:t>
      </w:r>
    </w:p>
    <w:p>
      <w:pPr>
        <w:pStyle w:val="4"/>
        <w:spacing w:line="240" w:lineRule="auto"/>
        <w:rPr>
          <w:rFonts w:ascii="黑体" w:hAnsi="黑体" w:cs="宋体"/>
          <w:b w:val="0"/>
          <w:sz w:val="24"/>
          <w:szCs w:val="24"/>
        </w:rPr>
      </w:pPr>
      <w:bookmarkStart w:id="2" w:name="_Toc28359002"/>
      <w:bookmarkStart w:id="3" w:name="_Toc35393790"/>
      <w:bookmarkStart w:id="4" w:name="_Toc28359079"/>
      <w:bookmarkStart w:id="5" w:name="_Toc35393621"/>
      <w:bookmarkStart w:id="6" w:name="_Hlk24379207"/>
      <w:r>
        <w:rPr>
          <w:rFonts w:hint="eastAsia" w:ascii="黑体" w:hAnsi="黑体" w:cs="宋体"/>
          <w:b w:val="0"/>
          <w:sz w:val="24"/>
          <w:szCs w:val="24"/>
        </w:rPr>
        <w:t>一、项目基本情况</w:t>
      </w:r>
      <w:bookmarkEnd w:id="2"/>
      <w:bookmarkEnd w:id="3"/>
      <w:bookmarkEnd w:id="4"/>
      <w:bookmarkEnd w:id="5"/>
    </w:p>
    <w:p>
      <w:pPr>
        <w:spacing w:line="240" w:lineRule="auto"/>
        <w:ind w:firstLine="480" w:firstLineChars="200"/>
        <w:rPr>
          <w:rFonts w:hint="default" w:ascii="仿宋" w:hAnsi="仿宋" w:eastAsia="仿宋"/>
          <w:color w:val="FF0000"/>
          <w:sz w:val="24"/>
          <w:szCs w:val="24"/>
          <w:lang w:val="en-US" w:eastAsia="zh-CN"/>
        </w:rPr>
      </w:pPr>
      <w:r>
        <w:rPr>
          <w:rFonts w:hint="eastAsia" w:ascii="仿宋" w:hAnsi="仿宋" w:eastAsia="仿宋"/>
          <w:sz w:val="24"/>
          <w:szCs w:val="24"/>
        </w:rPr>
        <w:t>项目编号：</w:t>
      </w:r>
      <w:r>
        <w:rPr>
          <w:rFonts w:hint="eastAsia" w:ascii="仿宋" w:hAnsi="仿宋" w:eastAsia="仿宋"/>
          <w:sz w:val="24"/>
          <w:szCs w:val="24"/>
          <w:lang w:val="en-US" w:eastAsia="zh-CN"/>
        </w:rPr>
        <w:t>CQYL-2020-Z(Q)-089</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sz w:val="24"/>
          <w:szCs w:val="24"/>
        </w:rPr>
        <w:t>项目名称</w:t>
      </w:r>
      <w:r>
        <w:rPr>
          <w:rFonts w:hint="eastAsia" w:ascii="仿宋" w:hAnsi="仿宋" w:eastAsia="仿宋"/>
          <w:sz w:val="24"/>
          <w:szCs w:val="24"/>
          <w:lang w:val="en-US" w:eastAsia="zh-CN"/>
        </w:rPr>
        <w:t>：</w:t>
      </w:r>
      <w:r>
        <w:rPr>
          <w:rFonts w:hint="eastAsia" w:ascii="仿宋" w:hAnsi="仿宋" w:eastAsia="仿宋" w:cs="Times New Roman"/>
          <w:sz w:val="24"/>
          <w:szCs w:val="24"/>
          <w:lang w:val="en-US" w:eastAsia="zh-CN"/>
        </w:rPr>
        <w:t xml:space="preserve"> 霍尔果斯新边民互市设备采购项目-信息系统采购 </w:t>
      </w:r>
    </w:p>
    <w:bookmarkEnd w:id="6"/>
    <w:p>
      <w:pPr>
        <w:spacing w:line="24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预算金额：</w:t>
      </w:r>
      <w:r>
        <w:rPr>
          <w:rFonts w:hint="eastAsia" w:ascii="仿宋" w:hAnsi="仿宋" w:eastAsia="仿宋"/>
          <w:sz w:val="24"/>
          <w:szCs w:val="24"/>
          <w:lang w:val="en-US" w:eastAsia="zh-CN"/>
        </w:rPr>
        <w:t>700万元</w:t>
      </w:r>
    </w:p>
    <w:p>
      <w:pPr>
        <w:spacing w:line="240" w:lineRule="auto"/>
        <w:ind w:firstLine="480" w:firstLineChars="200"/>
        <w:rPr>
          <w:rFonts w:hint="default" w:ascii="仿宋" w:hAnsi="仿宋" w:eastAsia="仿宋" w:cs="Times New Roman"/>
          <w:sz w:val="24"/>
          <w:szCs w:val="24"/>
          <w:lang w:val="en-US" w:eastAsia="zh-CN"/>
        </w:rPr>
      </w:pPr>
      <w:r>
        <w:rPr>
          <w:rFonts w:hint="eastAsia" w:ascii="仿宋" w:hAnsi="仿宋" w:eastAsia="仿宋"/>
          <w:sz w:val="24"/>
          <w:szCs w:val="24"/>
        </w:rPr>
        <w:t>采购需</w:t>
      </w:r>
      <w:r>
        <w:rPr>
          <w:rFonts w:hint="eastAsia" w:ascii="仿宋" w:hAnsi="仿宋" w:eastAsia="仿宋" w:cs="Times New Roman"/>
          <w:sz w:val="24"/>
          <w:szCs w:val="24"/>
          <w:lang w:val="en-US" w:eastAsia="zh-CN"/>
        </w:rPr>
        <w:t>求：采购边民互市综合管理服务系统、WMS仓储物流系统、大数据中心服务系统等系统软件安装、调试、检验、技术服务和培训等。</w:t>
      </w:r>
    </w:p>
    <w:p>
      <w:pPr>
        <w:spacing w:line="240" w:lineRule="auto"/>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合同履行期限：合同签订后90日历日内交付使用</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本项目不接受联合体投标。</w:t>
      </w:r>
    </w:p>
    <w:p>
      <w:pPr>
        <w:pStyle w:val="4"/>
        <w:spacing w:line="240" w:lineRule="auto"/>
        <w:rPr>
          <w:rFonts w:ascii="黑体" w:hAnsi="黑体" w:cs="宋体"/>
          <w:b w:val="0"/>
          <w:sz w:val="24"/>
          <w:szCs w:val="24"/>
        </w:rPr>
      </w:pPr>
      <w:bookmarkStart w:id="7" w:name="_Toc35393791"/>
      <w:bookmarkStart w:id="8" w:name="_Toc35393622"/>
      <w:bookmarkStart w:id="9" w:name="_Toc28359003"/>
      <w:bookmarkStart w:id="10" w:name="_Toc28359080"/>
      <w:r>
        <w:rPr>
          <w:rFonts w:hint="eastAsia" w:ascii="黑体" w:hAnsi="黑体" w:cs="宋体"/>
          <w:b w:val="0"/>
          <w:sz w:val="24"/>
          <w:szCs w:val="24"/>
        </w:rPr>
        <w:t>二、申请人的资格要求：</w:t>
      </w:r>
      <w:bookmarkEnd w:id="7"/>
      <w:bookmarkEnd w:id="8"/>
      <w:bookmarkEnd w:id="9"/>
      <w:bookmarkEnd w:id="10"/>
    </w:p>
    <w:p>
      <w:pPr>
        <w:spacing w:line="240" w:lineRule="auto"/>
        <w:ind w:firstLine="480" w:firstLineChars="200"/>
        <w:rPr>
          <w:rFonts w:hint="eastAsia" w:ascii="仿宋" w:hAnsi="仿宋" w:eastAsia="仿宋" w:cs="Times New Roman"/>
          <w:sz w:val="24"/>
          <w:szCs w:val="24"/>
          <w:lang w:val="zh-CN" w:eastAsia="zh-CN"/>
        </w:rPr>
      </w:pPr>
      <w:bookmarkStart w:id="11" w:name="_Toc28359081"/>
      <w:bookmarkStart w:id="12" w:name="_Toc28359004"/>
      <w:bookmarkStart w:id="13" w:name="_Toc35393623"/>
      <w:bookmarkStart w:id="14" w:name="_Toc35393792"/>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val="zh-CN" w:eastAsia="zh-CN"/>
        </w:rPr>
        <w:t>满足《中华人民共和国政府采购法》第二十二条规定；</w:t>
      </w:r>
    </w:p>
    <w:p>
      <w:pPr>
        <w:spacing w:line="240" w:lineRule="auto"/>
        <w:ind w:firstLine="480" w:firstLineChars="200"/>
        <w:rPr>
          <w:rFonts w:hint="eastAsia" w:ascii="仿宋" w:hAnsi="仿宋" w:eastAsia="仿宋" w:cs="Times New Roman"/>
          <w:sz w:val="24"/>
          <w:szCs w:val="24"/>
          <w:lang w:val="zh-CN" w:eastAsia="zh-CN"/>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val="zh-CN" w:eastAsia="zh-CN"/>
        </w:rPr>
        <w:t>本项目要求投标人具备独立法人资格，具备有效的工商营业执照、税务登记证、组织机构代码证或“三证合一”的营业执照（营业执照</w:t>
      </w:r>
      <w:r>
        <w:rPr>
          <w:rFonts w:hint="eastAsia" w:ascii="仿宋" w:hAnsi="仿宋" w:eastAsia="仿宋" w:cs="Times New Roman"/>
          <w:sz w:val="24"/>
          <w:szCs w:val="24"/>
          <w:lang w:val="en-US" w:eastAsia="zh-CN"/>
        </w:rPr>
        <w:t>经营范围与本项目要求相关</w:t>
      </w:r>
      <w:r>
        <w:rPr>
          <w:rFonts w:hint="eastAsia" w:ascii="仿宋" w:hAnsi="仿宋" w:eastAsia="仿宋" w:cs="Times New Roman"/>
          <w:sz w:val="24"/>
          <w:szCs w:val="24"/>
          <w:lang w:val="zh-CN" w:eastAsia="zh-CN"/>
        </w:rPr>
        <w:t>），软件企业认证、ISO9001质量管理体系认证，有承担项目能力、良好资信、能独立承担民事责任；</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3.未被“信用中国”网站（</w:t>
      </w:r>
      <w:r>
        <w:rPr>
          <w:rFonts w:hint="eastAsia" w:ascii="仿宋" w:hAnsi="仿宋" w:eastAsia="仿宋" w:cs="Times New Roman"/>
          <w:sz w:val="24"/>
          <w:szCs w:val="24"/>
          <w:lang w:val="en-US" w:eastAsia="zh-CN"/>
        </w:rPr>
        <w:fldChar w:fldCharType="begin"/>
      </w:r>
      <w:r>
        <w:rPr>
          <w:rFonts w:hint="eastAsia" w:ascii="仿宋" w:hAnsi="仿宋" w:eastAsia="仿宋" w:cs="Times New Roman"/>
          <w:sz w:val="24"/>
          <w:szCs w:val="24"/>
          <w:lang w:val="en-US" w:eastAsia="zh-CN"/>
        </w:rPr>
        <w:instrText xml:space="preserve"> HYPERLINK "http://www.creditchina.gov.cn/" \h </w:instrText>
      </w:r>
      <w:r>
        <w:rPr>
          <w:rFonts w:hint="eastAsia" w:ascii="仿宋" w:hAnsi="仿宋" w:eastAsia="仿宋" w:cs="Times New Roman"/>
          <w:sz w:val="24"/>
          <w:szCs w:val="24"/>
          <w:lang w:val="en-US" w:eastAsia="zh-CN"/>
        </w:rPr>
        <w:fldChar w:fldCharType="separate"/>
      </w:r>
      <w:r>
        <w:rPr>
          <w:rFonts w:hint="eastAsia" w:ascii="仿宋" w:hAnsi="仿宋" w:eastAsia="仿宋" w:cs="Times New Roman"/>
          <w:sz w:val="24"/>
          <w:szCs w:val="24"/>
          <w:lang w:val="en-US" w:eastAsia="zh-CN"/>
        </w:rPr>
        <w:t>www.creditchina.gov.cn</w:t>
      </w:r>
      <w:r>
        <w:rPr>
          <w:rFonts w:hint="eastAsia" w:ascii="仿宋" w:hAnsi="仿宋" w:eastAsia="仿宋" w:cs="Times New Roman"/>
          <w:sz w:val="24"/>
          <w:szCs w:val="24"/>
          <w:lang w:val="en-US" w:eastAsia="zh-CN"/>
        </w:rPr>
        <w:fldChar w:fldCharType="end"/>
      </w:r>
      <w:r>
        <w:rPr>
          <w:rFonts w:hint="eastAsia" w:ascii="仿宋" w:hAnsi="仿宋" w:eastAsia="仿宋" w:cs="Times New Roman"/>
          <w:sz w:val="24"/>
          <w:szCs w:val="24"/>
          <w:lang w:val="en-US" w:eastAsia="zh-CN"/>
        </w:rPr>
        <w:t>）列入失信被执行人、重大税收违法案件当事人名单、政府采购严重失信行为记录名单</w:t>
      </w:r>
      <w:r>
        <w:rPr>
          <w:rFonts w:hint="eastAsia" w:ascii="仿宋" w:hAnsi="仿宋" w:eastAsia="仿宋" w:cs="Times New Roman"/>
          <w:sz w:val="24"/>
          <w:szCs w:val="24"/>
          <w:lang w:val="zh-CN" w:eastAsia="zh-CN"/>
        </w:rPr>
        <w:t>（查询时间为本公告发布之日后）</w:t>
      </w:r>
      <w:r>
        <w:rPr>
          <w:rFonts w:hint="eastAsia" w:ascii="仿宋" w:hAnsi="仿宋" w:eastAsia="仿宋" w:cs="Times New Roman"/>
          <w:sz w:val="24"/>
          <w:szCs w:val="24"/>
          <w:lang w:val="en-US" w:eastAsia="zh-CN"/>
        </w:rPr>
        <w:t>；</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val="zh-CN" w:eastAsia="zh-CN"/>
        </w:rPr>
        <w:t>投标人参与政府采购活动前三年内在经营活动中无重大违法记录的书面声明；</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5.本项目不接受联合体投标，不允许分包或转包。</w:t>
      </w:r>
    </w:p>
    <w:p>
      <w:pPr>
        <w:pStyle w:val="4"/>
        <w:spacing w:line="240" w:lineRule="auto"/>
        <w:rPr>
          <w:rFonts w:ascii="黑体" w:hAnsi="黑体" w:cs="宋体"/>
          <w:b w:val="0"/>
          <w:sz w:val="24"/>
          <w:szCs w:val="24"/>
        </w:rPr>
      </w:pPr>
      <w:r>
        <w:rPr>
          <w:rFonts w:hint="eastAsia" w:ascii="黑体" w:hAnsi="黑体" w:cs="宋体"/>
          <w:b w:val="0"/>
          <w:sz w:val="24"/>
          <w:szCs w:val="24"/>
        </w:rPr>
        <w:t>三、获取招标文件</w:t>
      </w:r>
      <w:bookmarkEnd w:id="11"/>
      <w:bookmarkEnd w:id="12"/>
      <w:bookmarkEnd w:id="13"/>
      <w:bookmarkEnd w:id="14"/>
    </w:p>
    <w:p>
      <w:pPr>
        <w:spacing w:line="240" w:lineRule="auto"/>
        <w:ind w:firstLine="540"/>
        <w:rPr>
          <w:rFonts w:ascii="仿宋" w:hAnsi="仿宋" w:eastAsia="仿宋" w:cs="宋体"/>
          <w:sz w:val="24"/>
          <w:szCs w:val="24"/>
        </w:rPr>
      </w:pPr>
      <w:r>
        <w:rPr>
          <w:rFonts w:hint="eastAsia" w:ascii="仿宋" w:hAnsi="仿宋" w:eastAsia="仿宋" w:cs="宋体"/>
          <w:sz w:val="24"/>
          <w:szCs w:val="24"/>
        </w:rPr>
        <w:t>时间：</w:t>
      </w:r>
      <w:r>
        <w:rPr>
          <w:rFonts w:ascii="仿宋" w:hAnsi="仿宋" w:eastAsia="仿宋" w:cs="宋体"/>
          <w:sz w:val="24"/>
          <w:szCs w:val="24"/>
          <w:u w:val="single"/>
        </w:rPr>
        <w:t xml:space="preserve">  </w:t>
      </w:r>
      <w:r>
        <w:rPr>
          <w:rFonts w:hint="eastAsia" w:ascii="仿宋" w:hAnsi="仿宋" w:eastAsia="仿宋" w:cs="宋体"/>
          <w:sz w:val="24"/>
          <w:szCs w:val="24"/>
          <w:u w:val="single"/>
          <w:lang w:val="en-US" w:eastAsia="zh-CN"/>
        </w:rPr>
        <w:t>2020</w:t>
      </w:r>
      <w:r>
        <w:rPr>
          <w:rFonts w:hint="eastAsia" w:ascii="仿宋" w:hAnsi="仿宋" w:eastAsia="仿宋" w:cs="宋体"/>
          <w:sz w:val="24"/>
          <w:szCs w:val="24"/>
          <w:u w:val="single"/>
        </w:rPr>
        <w:t xml:space="preserve">年 </w:t>
      </w:r>
      <w:r>
        <w:rPr>
          <w:rFonts w:hint="eastAsia" w:ascii="仿宋" w:hAnsi="仿宋" w:eastAsia="仿宋" w:cs="宋体"/>
          <w:sz w:val="24"/>
          <w:szCs w:val="24"/>
          <w:u w:val="single"/>
          <w:lang w:val="en-US" w:eastAsia="zh-CN"/>
        </w:rPr>
        <w:t>10</w:t>
      </w:r>
      <w:r>
        <w:rPr>
          <w:rFonts w:hint="eastAsia" w:ascii="仿宋" w:hAnsi="仿宋" w:eastAsia="仿宋" w:cs="宋体"/>
          <w:sz w:val="24"/>
          <w:szCs w:val="24"/>
          <w:u w:val="single"/>
        </w:rPr>
        <w:t xml:space="preserve"> 月 </w:t>
      </w:r>
      <w:r>
        <w:rPr>
          <w:rFonts w:hint="eastAsia" w:ascii="仿宋" w:hAnsi="仿宋" w:eastAsia="仿宋" w:cs="宋体"/>
          <w:sz w:val="24"/>
          <w:szCs w:val="24"/>
          <w:u w:val="single"/>
          <w:lang w:val="en-US" w:eastAsia="zh-CN"/>
        </w:rPr>
        <w:t>23</w:t>
      </w:r>
      <w:r>
        <w:rPr>
          <w:rFonts w:hint="eastAsia" w:ascii="仿宋" w:hAnsi="仿宋" w:eastAsia="仿宋" w:cs="宋体"/>
          <w:sz w:val="24"/>
          <w:szCs w:val="24"/>
          <w:u w:val="single"/>
        </w:rPr>
        <w:t xml:space="preserve"> 日</w:t>
      </w:r>
      <w:r>
        <w:rPr>
          <w:rFonts w:hint="eastAsia" w:ascii="仿宋" w:hAnsi="仿宋" w:eastAsia="仿宋" w:cs="宋体"/>
          <w:sz w:val="24"/>
          <w:szCs w:val="24"/>
        </w:rPr>
        <w:t>至</w:t>
      </w:r>
      <w:r>
        <w:rPr>
          <w:rFonts w:hint="eastAsia" w:ascii="仿宋" w:hAnsi="仿宋" w:eastAsia="仿宋" w:cs="宋体"/>
          <w:sz w:val="24"/>
          <w:szCs w:val="24"/>
          <w:u w:val="single"/>
        </w:rPr>
        <w:t xml:space="preserve">  </w:t>
      </w:r>
      <w:r>
        <w:rPr>
          <w:rFonts w:hint="eastAsia" w:ascii="仿宋" w:hAnsi="仿宋" w:eastAsia="仿宋" w:cs="宋体"/>
          <w:sz w:val="24"/>
          <w:szCs w:val="24"/>
          <w:u w:val="single"/>
          <w:lang w:val="en-US" w:eastAsia="zh-CN"/>
        </w:rPr>
        <w:t>2020</w:t>
      </w:r>
      <w:r>
        <w:rPr>
          <w:rFonts w:hint="eastAsia" w:ascii="仿宋" w:hAnsi="仿宋" w:eastAsia="仿宋" w:cs="宋体"/>
          <w:sz w:val="24"/>
          <w:szCs w:val="24"/>
          <w:u w:val="single"/>
        </w:rPr>
        <w:t xml:space="preserve"> 年 </w:t>
      </w:r>
      <w:r>
        <w:rPr>
          <w:rFonts w:hint="eastAsia" w:ascii="仿宋" w:hAnsi="仿宋" w:eastAsia="仿宋" w:cs="宋体"/>
          <w:sz w:val="24"/>
          <w:szCs w:val="24"/>
          <w:u w:val="single"/>
          <w:lang w:val="en-US" w:eastAsia="zh-CN"/>
        </w:rPr>
        <w:t>10</w:t>
      </w:r>
      <w:r>
        <w:rPr>
          <w:rFonts w:hint="eastAsia" w:ascii="仿宋" w:hAnsi="仿宋" w:eastAsia="仿宋" w:cs="宋体"/>
          <w:sz w:val="24"/>
          <w:szCs w:val="24"/>
          <w:u w:val="single"/>
        </w:rPr>
        <w:t xml:space="preserve">月 </w:t>
      </w:r>
      <w:r>
        <w:rPr>
          <w:rFonts w:hint="eastAsia" w:ascii="仿宋" w:hAnsi="仿宋" w:eastAsia="仿宋" w:cs="宋体"/>
          <w:sz w:val="24"/>
          <w:szCs w:val="24"/>
          <w:u w:val="single"/>
          <w:lang w:val="en-US" w:eastAsia="zh-CN"/>
        </w:rPr>
        <w:t>29</w:t>
      </w:r>
      <w:r>
        <w:rPr>
          <w:rFonts w:hint="eastAsia" w:ascii="仿宋" w:hAnsi="仿宋" w:eastAsia="仿宋" w:cs="宋体"/>
          <w:sz w:val="24"/>
          <w:szCs w:val="24"/>
          <w:u w:val="single"/>
        </w:rPr>
        <w:t xml:space="preserve"> 日</w:t>
      </w:r>
      <w:r>
        <w:rPr>
          <w:rFonts w:hint="eastAsia" w:ascii="仿宋" w:hAnsi="仿宋" w:eastAsia="仿宋" w:cs="宋体"/>
          <w:sz w:val="24"/>
          <w:szCs w:val="24"/>
        </w:rPr>
        <w:t>，每天上午</w:t>
      </w:r>
      <w:r>
        <w:rPr>
          <w:rFonts w:hint="eastAsia" w:ascii="仿宋" w:hAnsi="仿宋" w:eastAsia="仿宋" w:cs="宋体"/>
          <w:sz w:val="24"/>
          <w:szCs w:val="24"/>
          <w:u w:val="single"/>
        </w:rPr>
        <w:t>　</w:t>
      </w:r>
      <w:r>
        <w:rPr>
          <w:rFonts w:hint="eastAsia" w:ascii="仿宋" w:hAnsi="仿宋" w:eastAsia="仿宋" w:cs="宋体"/>
          <w:sz w:val="24"/>
          <w:szCs w:val="24"/>
          <w:u w:val="single"/>
          <w:lang w:val="en-US" w:eastAsia="zh-CN"/>
        </w:rPr>
        <w:t xml:space="preserve">10：00 </w:t>
      </w:r>
      <w:r>
        <w:rPr>
          <w:rFonts w:hint="eastAsia" w:ascii="仿宋" w:hAnsi="仿宋" w:eastAsia="仿宋" w:cs="宋体"/>
          <w:sz w:val="24"/>
          <w:szCs w:val="24"/>
        </w:rPr>
        <w:t>至</w:t>
      </w:r>
      <w:r>
        <w:rPr>
          <w:rFonts w:hint="eastAsia" w:ascii="仿宋" w:hAnsi="仿宋" w:eastAsia="仿宋" w:cs="宋体"/>
          <w:sz w:val="24"/>
          <w:szCs w:val="24"/>
          <w:u w:val="single"/>
        </w:rPr>
        <w:t>　</w:t>
      </w:r>
      <w:r>
        <w:rPr>
          <w:rFonts w:hint="eastAsia" w:ascii="仿宋" w:hAnsi="仿宋" w:eastAsia="仿宋" w:cs="宋体"/>
          <w:sz w:val="24"/>
          <w:szCs w:val="24"/>
          <w:u w:val="single"/>
          <w:lang w:val="en-US" w:eastAsia="zh-CN"/>
        </w:rPr>
        <w:t xml:space="preserve">14：00  </w:t>
      </w:r>
      <w:r>
        <w:rPr>
          <w:rFonts w:hint="eastAsia" w:ascii="仿宋" w:hAnsi="仿宋" w:eastAsia="仿宋" w:cs="宋体"/>
          <w:sz w:val="24"/>
          <w:szCs w:val="24"/>
        </w:rPr>
        <w:t>，下午</w:t>
      </w:r>
      <w:r>
        <w:rPr>
          <w:rFonts w:hint="eastAsia" w:ascii="仿宋" w:hAnsi="仿宋" w:eastAsia="仿宋" w:cs="宋体"/>
          <w:sz w:val="24"/>
          <w:szCs w:val="24"/>
          <w:u w:val="single"/>
        </w:rPr>
        <w:t>　</w:t>
      </w:r>
      <w:r>
        <w:rPr>
          <w:rFonts w:hint="eastAsia" w:ascii="仿宋" w:hAnsi="仿宋" w:eastAsia="仿宋" w:cs="宋体"/>
          <w:sz w:val="24"/>
          <w:szCs w:val="24"/>
          <w:u w:val="single"/>
          <w:lang w:val="en-US" w:eastAsia="zh-CN"/>
        </w:rPr>
        <w:t xml:space="preserve">15：30 </w:t>
      </w:r>
      <w:r>
        <w:rPr>
          <w:rFonts w:hint="eastAsia" w:ascii="仿宋" w:hAnsi="仿宋" w:eastAsia="仿宋" w:cs="宋体"/>
          <w:sz w:val="24"/>
          <w:szCs w:val="24"/>
        </w:rPr>
        <w:t>至</w:t>
      </w:r>
      <w:r>
        <w:rPr>
          <w:rFonts w:hint="eastAsia" w:ascii="仿宋" w:hAnsi="仿宋" w:eastAsia="仿宋" w:cs="宋体"/>
          <w:sz w:val="24"/>
          <w:szCs w:val="24"/>
          <w:u w:val="single"/>
        </w:rPr>
        <w:t>　</w:t>
      </w:r>
      <w:r>
        <w:rPr>
          <w:rFonts w:hint="eastAsia" w:ascii="仿宋" w:hAnsi="仿宋" w:eastAsia="仿宋" w:cs="宋体"/>
          <w:sz w:val="24"/>
          <w:szCs w:val="24"/>
          <w:u w:val="single"/>
          <w:lang w:val="en-US" w:eastAsia="zh-CN"/>
        </w:rPr>
        <w:t xml:space="preserve">19：30 </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spacing w:line="240" w:lineRule="auto"/>
        <w:ind w:firstLine="540"/>
        <w:rPr>
          <w:rFonts w:ascii="仿宋" w:hAnsi="仿宋" w:eastAsia="仿宋" w:cs="宋体"/>
          <w:sz w:val="24"/>
          <w:szCs w:val="24"/>
          <w:u w:val="single"/>
        </w:rPr>
      </w:pPr>
      <w:r>
        <w:rPr>
          <w:rFonts w:hint="eastAsia" w:ascii="仿宋" w:hAnsi="仿宋" w:eastAsia="仿宋" w:cs="宋体"/>
          <w:sz w:val="24"/>
          <w:szCs w:val="24"/>
        </w:rPr>
        <w:t>地点：</w:t>
      </w:r>
      <w:r>
        <w:rPr>
          <w:rFonts w:hint="eastAsia" w:ascii="仿宋" w:hAnsi="仿宋" w:eastAsia="仿宋"/>
          <w:bCs/>
          <w:sz w:val="24"/>
          <w:szCs w:val="24"/>
          <w:u w:val="none"/>
          <w:lang w:val="zh-CN" w:eastAsia="zh-CN"/>
        </w:rPr>
        <w:t>伊宁市新华西路</w:t>
      </w:r>
      <w:r>
        <w:rPr>
          <w:rFonts w:hint="eastAsia" w:ascii="仿宋" w:hAnsi="仿宋" w:eastAsia="仿宋"/>
          <w:bCs/>
          <w:sz w:val="24"/>
          <w:szCs w:val="24"/>
          <w:u w:val="none"/>
          <w:lang w:val="en-US" w:eastAsia="zh-CN"/>
        </w:rPr>
        <w:t>705号融合大厦B座1418室</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outlineLvl w:val="9"/>
        <w:rPr>
          <w:rFonts w:hint="eastAsia" w:ascii="仿宋" w:hAnsi="仿宋" w:eastAsia="仿宋" w:cs="宋体"/>
          <w:sz w:val="24"/>
          <w:szCs w:val="24"/>
          <w:lang w:val="en-US" w:eastAsia="zh-CN"/>
        </w:rPr>
      </w:pPr>
      <w:r>
        <w:rPr>
          <w:rFonts w:hint="eastAsia" w:ascii="仿宋" w:hAnsi="仿宋" w:eastAsia="仿宋" w:cs="宋体"/>
          <w:sz w:val="24"/>
          <w:szCs w:val="24"/>
        </w:rPr>
        <w:t>方式：</w:t>
      </w:r>
      <w:r>
        <w:rPr>
          <w:rFonts w:hint="eastAsia" w:ascii="仿宋" w:hAnsi="仿宋" w:eastAsia="仿宋" w:cs="宋体"/>
          <w:sz w:val="24"/>
          <w:szCs w:val="24"/>
          <w:lang w:val="en-US" w:eastAsia="zh-CN"/>
        </w:rPr>
        <w:t>来人。（</w:t>
      </w:r>
      <w:r>
        <w:rPr>
          <w:rFonts w:hint="eastAsia" w:ascii="仿宋" w:hAnsi="仿宋" w:eastAsia="仿宋" w:cs="Times New Roman"/>
          <w:sz w:val="24"/>
          <w:szCs w:val="24"/>
          <w:lang w:val="en-US" w:eastAsia="zh-CN"/>
        </w:rPr>
        <w:t>领取招标文件时须携带法定代表身份证明或投标单位授权委托书原件（附法定代表人身份证复印件及受托人身份证原件、复印件）、有效的企业法人营业执照、基本账户开户许可证等有关证件、</w:t>
      </w:r>
      <w:r>
        <w:rPr>
          <w:rFonts w:hint="eastAsia" w:ascii="仿宋" w:hAnsi="仿宋" w:eastAsia="仿宋" w:cs="Times New Roman"/>
          <w:sz w:val="24"/>
          <w:szCs w:val="24"/>
          <w:lang w:val="zh-CN" w:eastAsia="zh-CN"/>
        </w:rPr>
        <w:t>软件企业认证、ISO9001质量管理体系认证，</w:t>
      </w:r>
      <w:r>
        <w:rPr>
          <w:rFonts w:hint="eastAsia" w:ascii="仿宋" w:hAnsi="仿宋" w:eastAsia="仿宋" w:cs="Times New Roman"/>
          <w:sz w:val="24"/>
          <w:szCs w:val="24"/>
          <w:lang w:val="en-US" w:eastAsia="zh-CN"/>
        </w:rPr>
        <w:t>信用中国（www.creditchina.gov.cn）网站、政府采购网截图、</w:t>
      </w:r>
      <w:r>
        <w:rPr>
          <w:rFonts w:hint="eastAsia" w:ascii="仿宋" w:hAnsi="仿宋" w:eastAsia="仿宋" w:cs="Times New Roman"/>
          <w:sz w:val="24"/>
          <w:szCs w:val="24"/>
          <w:lang w:val="zh-CN" w:eastAsia="zh-CN"/>
        </w:rPr>
        <w:t>无重大违法记录声明</w:t>
      </w:r>
      <w:r>
        <w:rPr>
          <w:rFonts w:hint="eastAsia" w:ascii="仿宋" w:hAnsi="仿宋" w:eastAsia="仿宋" w:cs="Times New Roman"/>
          <w:sz w:val="24"/>
          <w:szCs w:val="24"/>
          <w:lang w:val="en-US" w:eastAsia="zh-CN"/>
        </w:rPr>
        <w:t>函。</w:t>
      </w:r>
      <w:r>
        <w:rPr>
          <w:rFonts w:hint="eastAsia" w:ascii="宋体" w:hAnsi="宋体" w:eastAsia="宋体" w:cs="宋体"/>
          <w:b/>
          <w:bCs w:val="0"/>
          <w:kern w:val="0"/>
          <w:sz w:val="21"/>
          <w:szCs w:val="21"/>
          <w:lang w:val="en-US" w:eastAsia="zh-CN" w:bidi="ar-SA"/>
        </w:rPr>
        <w:t>以上证件资料须携带原件及复印件加盖公章三套</w:t>
      </w:r>
      <w:r>
        <w:rPr>
          <w:rFonts w:hint="eastAsia" w:ascii="仿宋" w:hAnsi="仿宋" w:eastAsia="仿宋" w:cs="宋体"/>
          <w:sz w:val="24"/>
          <w:szCs w:val="24"/>
          <w:lang w:val="en-US" w:eastAsia="zh-CN"/>
        </w:rPr>
        <w:t>）</w:t>
      </w:r>
    </w:p>
    <w:p>
      <w:pPr>
        <w:spacing w:line="24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rPr>
        <w:t>售价：</w:t>
      </w:r>
      <w:r>
        <w:rPr>
          <w:rFonts w:hint="eastAsia" w:ascii="仿宋" w:hAnsi="仿宋" w:eastAsia="仿宋" w:cs="宋体"/>
          <w:sz w:val="24"/>
          <w:szCs w:val="24"/>
          <w:lang w:val="en-US" w:eastAsia="zh-CN"/>
        </w:rPr>
        <w:t>200元/本</w:t>
      </w:r>
    </w:p>
    <w:p>
      <w:pPr>
        <w:pStyle w:val="4"/>
        <w:spacing w:line="240" w:lineRule="auto"/>
        <w:rPr>
          <w:rFonts w:ascii="黑体" w:hAnsi="黑体" w:cs="宋体"/>
          <w:b w:val="0"/>
          <w:sz w:val="24"/>
          <w:szCs w:val="24"/>
        </w:rPr>
      </w:pPr>
      <w:bookmarkStart w:id="15" w:name="_Toc28359082"/>
      <w:bookmarkStart w:id="16" w:name="_Toc28359005"/>
      <w:bookmarkStart w:id="17" w:name="_Toc35393793"/>
      <w:bookmarkStart w:id="18" w:name="_Toc35393624"/>
      <w:r>
        <w:rPr>
          <w:rFonts w:hint="eastAsia" w:ascii="黑体" w:hAnsi="黑体" w:cs="宋体"/>
          <w:b w:val="0"/>
          <w:sz w:val="24"/>
          <w:szCs w:val="24"/>
        </w:rPr>
        <w:t>四、提交投标文件</w:t>
      </w:r>
      <w:bookmarkEnd w:id="15"/>
      <w:bookmarkEnd w:id="16"/>
      <w:r>
        <w:rPr>
          <w:rFonts w:hint="eastAsia" w:ascii="黑体" w:hAnsi="黑体" w:cs="宋体"/>
          <w:b w:val="0"/>
          <w:sz w:val="24"/>
          <w:szCs w:val="24"/>
        </w:rPr>
        <w:t>截止时间、开标时间和地点</w:t>
      </w:r>
      <w:bookmarkEnd w:id="17"/>
      <w:bookmarkEnd w:id="18"/>
    </w:p>
    <w:p>
      <w:pPr>
        <w:spacing w:line="240" w:lineRule="auto"/>
        <w:ind w:firstLine="480" w:firstLineChars="200"/>
        <w:rPr>
          <w:rFonts w:ascii="仿宋" w:hAnsi="仿宋" w:eastAsia="仿宋"/>
          <w:bCs/>
          <w:sz w:val="24"/>
          <w:szCs w:val="24"/>
          <w:u w:val="single"/>
        </w:rPr>
      </w:pPr>
      <w:r>
        <w:rPr>
          <w:rFonts w:hint="eastAsia" w:ascii="仿宋" w:hAnsi="仿宋" w:eastAsia="仿宋"/>
          <w:bCs/>
          <w:sz w:val="24"/>
          <w:szCs w:val="24"/>
          <w:u w:val="none"/>
          <w:lang w:val="en-US" w:eastAsia="zh-CN"/>
        </w:rPr>
        <w:t>时间：</w:t>
      </w:r>
      <w:r>
        <w:rPr>
          <w:rFonts w:hint="eastAsia" w:ascii="仿宋" w:hAnsi="仿宋" w:eastAsia="仿宋"/>
          <w:bCs/>
          <w:sz w:val="24"/>
          <w:szCs w:val="24"/>
          <w:u w:val="single"/>
        </w:rPr>
        <w:t xml:space="preserve"> </w:t>
      </w:r>
      <w:r>
        <w:rPr>
          <w:rFonts w:hint="eastAsia" w:ascii="仿宋" w:hAnsi="仿宋" w:eastAsia="仿宋"/>
          <w:sz w:val="24"/>
          <w:szCs w:val="24"/>
          <w:u w:val="single"/>
          <w:lang w:val="en-US" w:eastAsia="zh-CN"/>
        </w:rPr>
        <w:t>2020</w:t>
      </w:r>
      <w:r>
        <w:rPr>
          <w:rFonts w:hint="eastAsia" w:ascii="仿宋" w:hAnsi="仿宋" w:eastAsia="仿宋"/>
          <w:bCs/>
          <w:sz w:val="24"/>
          <w:szCs w:val="24"/>
          <w:u w:val="single"/>
        </w:rPr>
        <w:t xml:space="preserve">年 </w:t>
      </w:r>
      <w:r>
        <w:rPr>
          <w:rFonts w:hint="eastAsia" w:ascii="仿宋" w:hAnsi="仿宋" w:eastAsia="仿宋"/>
          <w:bCs/>
          <w:sz w:val="24"/>
          <w:szCs w:val="24"/>
          <w:u w:val="single"/>
          <w:lang w:val="en-US" w:eastAsia="zh-CN"/>
        </w:rPr>
        <w:t>11</w:t>
      </w:r>
      <w:r>
        <w:rPr>
          <w:rFonts w:hint="eastAsia" w:ascii="仿宋" w:hAnsi="仿宋" w:eastAsia="仿宋"/>
          <w:bCs/>
          <w:sz w:val="24"/>
          <w:szCs w:val="24"/>
          <w:u w:val="single"/>
        </w:rPr>
        <w:t xml:space="preserve"> 月 </w:t>
      </w:r>
      <w:r>
        <w:rPr>
          <w:rFonts w:hint="eastAsia" w:ascii="仿宋" w:hAnsi="仿宋" w:eastAsia="仿宋"/>
          <w:bCs/>
          <w:sz w:val="24"/>
          <w:szCs w:val="24"/>
          <w:u w:val="single"/>
          <w:lang w:val="en-US" w:eastAsia="zh-CN"/>
        </w:rPr>
        <w:t>13</w:t>
      </w:r>
      <w:r>
        <w:rPr>
          <w:rFonts w:hint="eastAsia" w:ascii="仿宋" w:hAnsi="仿宋" w:eastAsia="仿宋"/>
          <w:bCs/>
          <w:sz w:val="24"/>
          <w:szCs w:val="24"/>
          <w:u w:val="single"/>
        </w:rPr>
        <w:t xml:space="preserve">日 </w:t>
      </w:r>
      <w:r>
        <w:rPr>
          <w:rFonts w:hint="eastAsia" w:ascii="仿宋" w:hAnsi="仿宋" w:eastAsia="仿宋"/>
          <w:bCs/>
          <w:sz w:val="24"/>
          <w:szCs w:val="24"/>
          <w:u w:val="single"/>
          <w:lang w:val="en-US" w:eastAsia="zh-CN"/>
        </w:rPr>
        <w:t>16</w:t>
      </w:r>
      <w:r>
        <w:rPr>
          <w:rFonts w:hint="eastAsia" w:ascii="仿宋" w:hAnsi="仿宋" w:eastAsia="仿宋"/>
          <w:bCs/>
          <w:sz w:val="24"/>
          <w:szCs w:val="24"/>
          <w:u w:val="single"/>
        </w:rPr>
        <w:t xml:space="preserve"> 点 </w:t>
      </w:r>
      <w:bookmarkStart w:id="33" w:name="_GoBack"/>
      <w:bookmarkEnd w:id="33"/>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 xml:space="preserve"> 分</w:t>
      </w:r>
      <w:r>
        <w:rPr>
          <w:rFonts w:hint="eastAsia" w:ascii="仿宋" w:hAnsi="仿宋" w:eastAsia="仿宋"/>
          <w:bCs/>
          <w:sz w:val="24"/>
          <w:szCs w:val="24"/>
        </w:rPr>
        <w:t>（北京时间）</w:t>
      </w:r>
    </w:p>
    <w:p>
      <w:pPr>
        <w:spacing w:line="240" w:lineRule="auto"/>
        <w:ind w:firstLine="480" w:firstLineChars="200"/>
        <w:rPr>
          <w:rFonts w:hint="default" w:ascii="仿宋" w:hAnsi="仿宋" w:eastAsia="仿宋"/>
          <w:bCs/>
          <w:color w:val="auto"/>
          <w:sz w:val="24"/>
          <w:szCs w:val="24"/>
          <w:u w:val="single"/>
          <w:lang w:val="en-US"/>
        </w:rPr>
      </w:pPr>
      <w:r>
        <w:rPr>
          <w:rFonts w:hint="eastAsia" w:ascii="仿宋" w:hAnsi="仿宋" w:eastAsia="仿宋"/>
          <w:sz w:val="24"/>
          <w:szCs w:val="24"/>
        </w:rPr>
        <w:t>地点</w:t>
      </w:r>
      <w:r>
        <w:rPr>
          <w:rFonts w:hint="eastAsia" w:ascii="仿宋" w:hAnsi="仿宋" w:eastAsia="仿宋"/>
          <w:color w:val="auto"/>
          <w:sz w:val="24"/>
          <w:szCs w:val="24"/>
        </w:rPr>
        <w:t>：</w:t>
      </w:r>
      <w:r>
        <w:rPr>
          <w:rFonts w:hint="eastAsia" w:ascii="仿宋" w:hAnsi="仿宋" w:eastAsia="仿宋" w:cs="Times New Roman"/>
          <w:bCs/>
          <w:sz w:val="24"/>
          <w:szCs w:val="24"/>
          <w:u w:val="single"/>
          <w:lang w:val="zh-CN" w:eastAsia="zh-CN"/>
        </w:rPr>
        <w:t>霍尔果斯行政服务大厅</w:t>
      </w:r>
      <w:r>
        <w:rPr>
          <w:rFonts w:hint="eastAsia" w:ascii="仿宋" w:hAnsi="仿宋" w:eastAsia="仿宋" w:cs="Times New Roman"/>
          <w:bCs/>
          <w:sz w:val="24"/>
          <w:szCs w:val="24"/>
          <w:u w:val="single"/>
          <w:lang w:val="en-US" w:eastAsia="zh-CN"/>
        </w:rPr>
        <w:t>2</w:t>
      </w:r>
      <w:r>
        <w:rPr>
          <w:rFonts w:hint="eastAsia" w:ascii="仿宋" w:hAnsi="仿宋" w:eastAsia="仿宋" w:cs="Times New Roman"/>
          <w:bCs/>
          <w:sz w:val="24"/>
          <w:szCs w:val="24"/>
          <w:u w:val="single"/>
          <w:lang w:val="zh-CN" w:eastAsia="zh-CN"/>
        </w:rPr>
        <w:t>楼（霍尔果斯兰新路17号）</w:t>
      </w:r>
      <w:r>
        <w:rPr>
          <w:rFonts w:hint="eastAsia" w:ascii="仿宋" w:hAnsi="仿宋" w:eastAsia="仿宋" w:cs="Times New Roman"/>
          <w:bCs/>
          <w:sz w:val="24"/>
          <w:szCs w:val="24"/>
          <w:u w:val="single"/>
          <w:lang w:val="en-US" w:eastAsia="zh-CN"/>
        </w:rPr>
        <w:t xml:space="preserve"> </w:t>
      </w:r>
    </w:p>
    <w:p>
      <w:pPr>
        <w:pStyle w:val="4"/>
        <w:spacing w:line="240" w:lineRule="auto"/>
        <w:rPr>
          <w:rFonts w:ascii="黑体" w:hAnsi="黑体" w:cs="宋体"/>
          <w:b w:val="0"/>
          <w:sz w:val="24"/>
          <w:szCs w:val="24"/>
        </w:rPr>
      </w:pPr>
      <w:bookmarkStart w:id="19" w:name="_Toc35393625"/>
      <w:bookmarkStart w:id="20" w:name="_Toc28359007"/>
      <w:bookmarkStart w:id="21" w:name="_Toc28359084"/>
      <w:bookmarkStart w:id="22" w:name="_Toc35393794"/>
      <w:r>
        <w:rPr>
          <w:rFonts w:hint="eastAsia" w:ascii="黑体" w:hAnsi="黑体" w:cs="宋体"/>
          <w:b w:val="0"/>
          <w:sz w:val="24"/>
          <w:szCs w:val="24"/>
        </w:rPr>
        <w:t>五、公告期限</w:t>
      </w:r>
      <w:bookmarkEnd w:id="19"/>
      <w:bookmarkEnd w:id="20"/>
      <w:bookmarkEnd w:id="21"/>
      <w:bookmarkEnd w:id="22"/>
    </w:p>
    <w:p>
      <w:pPr>
        <w:spacing w:line="24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自本公告发布之日起5个工作日。</w:t>
      </w:r>
    </w:p>
    <w:p>
      <w:pPr>
        <w:pStyle w:val="4"/>
        <w:spacing w:line="240" w:lineRule="auto"/>
        <w:rPr>
          <w:rFonts w:ascii="黑体" w:hAnsi="黑体" w:cs="宋体"/>
          <w:b w:val="0"/>
          <w:sz w:val="24"/>
          <w:szCs w:val="24"/>
        </w:rPr>
      </w:pPr>
      <w:bookmarkStart w:id="23" w:name="_Toc35393626"/>
      <w:bookmarkStart w:id="24" w:name="_Toc35393795"/>
      <w:r>
        <w:rPr>
          <w:rFonts w:hint="eastAsia" w:ascii="黑体" w:hAnsi="黑体" w:cs="宋体"/>
          <w:b w:val="0"/>
          <w:sz w:val="24"/>
          <w:szCs w:val="24"/>
        </w:rPr>
        <w:t>六、其他补充事宜</w:t>
      </w:r>
      <w:bookmarkEnd w:id="23"/>
      <w:bookmarkEnd w:id="24"/>
    </w:p>
    <w:p>
      <w:pPr>
        <w:pStyle w:val="9"/>
        <w:spacing w:line="240" w:lineRule="auto"/>
        <w:ind w:left="495" w:firstLine="0" w:firstLineChars="0"/>
        <w:rPr>
          <w:rFonts w:hint="eastAsia" w:eastAsia="宋体"/>
          <w:sz w:val="24"/>
          <w:szCs w:val="24"/>
          <w:lang w:val="en-US" w:eastAsia="zh-CN"/>
        </w:rPr>
      </w:pPr>
      <w:r>
        <w:rPr>
          <w:rFonts w:hint="eastAsia"/>
          <w:sz w:val="24"/>
          <w:szCs w:val="24"/>
          <w:lang w:val="en-US" w:eastAsia="zh-CN"/>
        </w:rPr>
        <w:t>无</w:t>
      </w:r>
    </w:p>
    <w:p>
      <w:pPr>
        <w:pStyle w:val="4"/>
        <w:spacing w:line="240" w:lineRule="auto"/>
        <w:rPr>
          <w:rFonts w:ascii="黑体" w:hAnsi="黑体" w:cs="宋体"/>
          <w:b w:val="0"/>
          <w:sz w:val="24"/>
          <w:szCs w:val="24"/>
        </w:rPr>
      </w:pPr>
      <w:bookmarkStart w:id="25" w:name="_Toc28359085"/>
      <w:bookmarkStart w:id="26" w:name="_Toc35393796"/>
      <w:bookmarkStart w:id="27" w:name="_Toc35393627"/>
      <w:bookmarkStart w:id="28" w:name="_Toc28359008"/>
      <w:r>
        <w:rPr>
          <w:rFonts w:hint="eastAsia" w:ascii="黑体" w:hAnsi="黑体" w:cs="宋体"/>
          <w:b w:val="0"/>
          <w:sz w:val="24"/>
          <w:szCs w:val="24"/>
        </w:rPr>
        <w:t>七、对本次招标提出询问，请按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25"/>
      <w:bookmarkEnd w:id="26"/>
      <w:bookmarkEnd w:id="27"/>
      <w:bookmarkEnd w:id="28"/>
    </w:p>
    <w:p>
      <w:pPr>
        <w:widowControl/>
        <w:spacing w:line="240" w:lineRule="auto"/>
        <w:jc w:val="left"/>
        <w:rPr>
          <w:rFonts w:ascii="仿宋_GB2312" w:eastAsia="仿宋_GB2312"/>
          <w:sz w:val="24"/>
          <w:szCs w:val="24"/>
        </w:rPr>
      </w:pPr>
      <w:r>
        <w:rPr>
          <w:rFonts w:hint="eastAsia" w:ascii="仿宋" w:hAnsi="仿宋" w:eastAsia="仿宋" w:cs="宋体"/>
          <w:sz w:val="24"/>
          <w:szCs w:val="24"/>
        </w:rPr>
        <w:t>　　　1.采购人信息</w:t>
      </w:r>
    </w:p>
    <w:p>
      <w:pPr>
        <w:spacing w:line="24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w:t>
      </w:r>
      <w:r>
        <w:rPr>
          <w:rFonts w:hint="eastAsia" w:ascii="仿宋" w:hAnsi="仿宋" w:eastAsia="仿宋" w:cs="Times New Roman"/>
          <w:sz w:val="24"/>
          <w:szCs w:val="24"/>
          <w:u w:val="single"/>
          <w:lang w:val="en-US" w:eastAsia="zh-CN"/>
        </w:rPr>
        <w:t>霍尔果斯开建发展集团有限公司　</w:t>
      </w:r>
    </w:p>
    <w:p>
      <w:pPr>
        <w:spacing w:line="24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w:t>
      </w:r>
      <w:r>
        <w:rPr>
          <w:rFonts w:hint="eastAsia" w:ascii="仿宋" w:hAnsi="仿宋" w:eastAsia="仿宋" w:cs="Times New Roman"/>
          <w:sz w:val="24"/>
          <w:szCs w:val="24"/>
          <w:u w:val="single"/>
          <w:lang w:val="en-US" w:eastAsia="zh-CN"/>
        </w:rPr>
        <w:t>　霍尔果斯市　　       　</w:t>
      </w:r>
    </w:p>
    <w:p>
      <w:pPr>
        <w:spacing w:line="240" w:lineRule="auto"/>
        <w:ind w:left="1079" w:leftChars="371" w:hanging="300" w:hangingChars="125"/>
        <w:jc w:val="left"/>
        <w:rPr>
          <w:rFonts w:hint="default" w:ascii="仿宋" w:hAnsi="仿宋" w:eastAsia="仿宋"/>
          <w:sz w:val="24"/>
          <w:szCs w:val="24"/>
          <w:u w:val="single"/>
          <w:lang w:val="en-US"/>
        </w:rPr>
      </w:pPr>
      <w:r>
        <w:rPr>
          <w:rFonts w:hint="eastAsia" w:ascii="仿宋" w:hAnsi="仿宋" w:eastAsia="仿宋"/>
          <w:sz w:val="24"/>
          <w:szCs w:val="24"/>
        </w:rPr>
        <w:t>联系方式：</w:t>
      </w:r>
      <w:r>
        <w:rPr>
          <w:rFonts w:hint="eastAsia" w:ascii="仿宋" w:hAnsi="仿宋" w:eastAsia="仿宋"/>
          <w:sz w:val="24"/>
          <w:szCs w:val="24"/>
          <w:u w:val="single"/>
        </w:rPr>
        <w:t>　</w:t>
      </w:r>
      <w:r>
        <w:rPr>
          <w:rFonts w:hint="eastAsia" w:ascii="仿宋" w:hAnsi="仿宋" w:eastAsia="仿宋" w:cs="Times New Roman"/>
          <w:sz w:val="24"/>
          <w:szCs w:val="24"/>
          <w:u w:val="single"/>
          <w:lang w:val="en-US" w:eastAsia="zh-CN"/>
        </w:rPr>
        <w:t>　15886989302 　　　</w:t>
      </w:r>
      <w:bookmarkStart w:id="29" w:name="_Toc28359086"/>
      <w:bookmarkStart w:id="30" w:name="_Toc28359009"/>
      <w:r>
        <w:rPr>
          <w:rFonts w:hint="eastAsia" w:ascii="仿宋" w:hAnsi="仿宋" w:eastAsia="仿宋" w:cs="Times New Roman"/>
          <w:sz w:val="24"/>
          <w:szCs w:val="24"/>
          <w:u w:val="single"/>
          <w:lang w:val="en-US" w:eastAsia="zh-CN"/>
        </w:rPr>
        <w:t xml:space="preserve"> </w:t>
      </w:r>
    </w:p>
    <w:p>
      <w:pPr>
        <w:spacing w:line="240" w:lineRule="auto"/>
        <w:ind w:left="1079" w:leftChars="371" w:hanging="300" w:hangingChars="125"/>
        <w:jc w:val="left"/>
        <w:rPr>
          <w:rFonts w:ascii="仿宋" w:hAnsi="仿宋" w:eastAsia="仿宋"/>
          <w:sz w:val="24"/>
          <w:szCs w:val="24"/>
        </w:rPr>
      </w:pPr>
      <w:r>
        <w:rPr>
          <w:rFonts w:hint="eastAsia" w:ascii="仿宋" w:hAnsi="仿宋" w:eastAsia="仿宋" w:cs="宋体"/>
          <w:sz w:val="24"/>
          <w:szCs w:val="24"/>
        </w:rPr>
        <w:t>2.采购代理机构信息（如有）</w:t>
      </w:r>
      <w:bookmarkEnd w:id="29"/>
      <w:bookmarkEnd w:id="30"/>
    </w:p>
    <w:p>
      <w:pPr>
        <w:spacing w:line="240" w:lineRule="auto"/>
        <w:ind w:firstLine="720" w:firstLineChars="300"/>
        <w:rPr>
          <w:rFonts w:hint="default" w:ascii="仿宋" w:hAnsi="仿宋" w:eastAsia="仿宋"/>
          <w:sz w:val="24"/>
          <w:szCs w:val="24"/>
          <w:lang w:val="en-US"/>
        </w:rPr>
      </w:pPr>
      <w:r>
        <w:rPr>
          <w:rFonts w:hint="eastAsia" w:ascii="仿宋" w:hAnsi="仿宋" w:eastAsia="仿宋"/>
          <w:sz w:val="24"/>
          <w:szCs w:val="24"/>
        </w:rPr>
        <w:t>名 称：</w:t>
      </w:r>
      <w:r>
        <w:rPr>
          <w:rFonts w:hint="eastAsia" w:ascii="仿宋" w:hAnsi="仿宋" w:eastAsia="仿宋"/>
          <w:sz w:val="24"/>
          <w:szCs w:val="24"/>
          <w:u w:val="single"/>
        </w:rPr>
        <w:t>　</w:t>
      </w:r>
      <w:r>
        <w:rPr>
          <w:rFonts w:hint="eastAsia" w:ascii="仿宋" w:hAnsi="仿宋" w:eastAsia="仿宋"/>
          <w:sz w:val="24"/>
          <w:szCs w:val="24"/>
          <w:u w:val="single"/>
          <w:lang w:val="en-US" w:eastAsia="zh-CN"/>
        </w:rPr>
        <w:t xml:space="preserve">新疆春秋工程项目管理集团有限公司  </w:t>
      </w:r>
    </w:p>
    <w:p>
      <w:pPr>
        <w:spacing w:line="240" w:lineRule="auto"/>
        <w:ind w:firstLine="720" w:firstLineChars="300"/>
        <w:rPr>
          <w:rFonts w:ascii="仿宋" w:hAnsi="仿宋" w:eastAsia="仿宋"/>
          <w:sz w:val="24"/>
          <w:szCs w:val="24"/>
        </w:rPr>
      </w:pPr>
      <w:r>
        <w:rPr>
          <w:rFonts w:hint="eastAsia" w:ascii="仿宋" w:hAnsi="仿宋" w:eastAsia="仿宋"/>
          <w:sz w:val="24"/>
          <w:szCs w:val="24"/>
        </w:rPr>
        <w:t>地　址：</w:t>
      </w:r>
      <w:r>
        <w:rPr>
          <w:rFonts w:hint="eastAsia" w:ascii="Times New Roman" w:hAnsi="Times New Roman" w:eastAsia="宋体" w:cs="Times New Roman"/>
          <w:sz w:val="24"/>
          <w:szCs w:val="24"/>
          <w:u w:val="single"/>
          <w:lang w:eastAsia="zh-CN"/>
        </w:rPr>
        <w:t>　</w:t>
      </w:r>
      <w:r>
        <w:rPr>
          <w:rFonts w:hint="eastAsia" w:ascii="仿宋" w:hAnsi="仿宋" w:eastAsia="仿宋"/>
          <w:sz w:val="24"/>
          <w:szCs w:val="24"/>
          <w:u w:val="single"/>
          <w:lang w:val="en-US" w:eastAsia="zh-CN"/>
        </w:rPr>
        <w:t>伊宁市新华西路705号融合大厦B座1418室　</w:t>
      </w:r>
    </w:p>
    <w:p>
      <w:pPr>
        <w:spacing w:line="240" w:lineRule="auto"/>
        <w:ind w:firstLine="720" w:firstLineChars="300"/>
        <w:rPr>
          <w:rFonts w:ascii="仿宋" w:hAnsi="仿宋" w:eastAsia="仿宋"/>
          <w:sz w:val="24"/>
          <w:szCs w:val="24"/>
        </w:rPr>
      </w:pPr>
      <w:r>
        <w:rPr>
          <w:rFonts w:hint="eastAsia" w:ascii="仿宋" w:hAnsi="仿宋" w:eastAsia="仿宋"/>
          <w:sz w:val="24"/>
          <w:szCs w:val="24"/>
        </w:rPr>
        <w:t>联系方式：</w:t>
      </w:r>
      <w:bookmarkStart w:id="31" w:name="_Toc28359087"/>
      <w:bookmarkStart w:id="32" w:name="_Toc28359010"/>
      <w:r>
        <w:rPr>
          <w:rFonts w:hint="eastAsia" w:ascii="仿宋" w:hAnsi="仿宋" w:eastAsia="仿宋"/>
          <w:sz w:val="24"/>
          <w:szCs w:val="24"/>
          <w:u w:val="single"/>
        </w:rPr>
        <w:t>　</w:t>
      </w:r>
      <w:r>
        <w:rPr>
          <w:rFonts w:hint="eastAsia" w:ascii="仿宋" w:hAnsi="仿宋" w:eastAsia="仿宋"/>
          <w:sz w:val="24"/>
          <w:szCs w:val="24"/>
          <w:u w:val="single"/>
          <w:lang w:val="en-US" w:eastAsia="zh-CN"/>
        </w:rPr>
        <w:t>0999-80979</w:t>
      </w:r>
      <w:r>
        <w:rPr>
          <w:rFonts w:hint="eastAsia" w:ascii="仿宋" w:hAnsi="仿宋" w:eastAsia="仿宋" w:cs="Times New Roman"/>
          <w:sz w:val="24"/>
          <w:szCs w:val="24"/>
          <w:u w:val="single"/>
          <w:lang w:val="en-US" w:eastAsia="zh-CN"/>
        </w:rPr>
        <w:t>78　15886947665　　</w:t>
      </w:r>
      <w:r>
        <w:rPr>
          <w:rFonts w:hint="eastAsia" w:ascii="仿宋" w:hAnsi="仿宋" w:eastAsia="仿宋"/>
          <w:sz w:val="24"/>
          <w:szCs w:val="24"/>
          <w:u w:val="single"/>
        </w:rPr>
        <w:t>　　　　　</w:t>
      </w:r>
    </w:p>
    <w:p>
      <w:pPr>
        <w:spacing w:line="240" w:lineRule="auto"/>
        <w:ind w:firstLine="720" w:firstLineChars="300"/>
        <w:rPr>
          <w:rFonts w:ascii="仿宋" w:hAnsi="仿宋" w:eastAsia="仿宋"/>
          <w:sz w:val="24"/>
          <w:szCs w:val="24"/>
          <w:u w:val="single"/>
        </w:rPr>
      </w:pPr>
      <w:r>
        <w:rPr>
          <w:rFonts w:hint="eastAsia" w:ascii="仿宋" w:hAnsi="仿宋" w:eastAsia="仿宋" w:cs="宋体"/>
          <w:sz w:val="24"/>
          <w:szCs w:val="24"/>
        </w:rPr>
        <w:t>3.项目</w:t>
      </w:r>
      <w:r>
        <w:rPr>
          <w:rFonts w:ascii="仿宋" w:hAnsi="仿宋" w:eastAsia="仿宋" w:cs="宋体"/>
          <w:sz w:val="24"/>
          <w:szCs w:val="24"/>
        </w:rPr>
        <w:t>联系方式</w:t>
      </w:r>
      <w:bookmarkEnd w:id="31"/>
      <w:bookmarkEnd w:id="32"/>
    </w:p>
    <w:p>
      <w:pPr>
        <w:pStyle w:val="6"/>
        <w:spacing w:line="240" w:lineRule="auto"/>
        <w:ind w:firstLine="720" w:firstLineChars="300"/>
        <w:rPr>
          <w:rFonts w:hint="default" w:ascii="仿宋" w:hAnsi="仿宋" w:eastAsia="仿宋"/>
          <w:sz w:val="24"/>
          <w:szCs w:val="24"/>
          <w:lang w:val="en-US"/>
        </w:rPr>
      </w:pPr>
      <w:r>
        <w:rPr>
          <w:rFonts w:hint="eastAsia" w:ascii="仿宋" w:hAnsi="仿宋" w:eastAsia="仿宋"/>
          <w:sz w:val="24"/>
          <w:szCs w:val="24"/>
        </w:rPr>
        <w:t>项目联系人：</w:t>
      </w:r>
      <w:r>
        <w:rPr>
          <w:rFonts w:hint="default" w:ascii="仿宋" w:hAnsi="仿宋" w:eastAsia="仿宋"/>
          <w:sz w:val="24"/>
          <w:szCs w:val="24"/>
          <w:u w:val="single"/>
          <w:lang w:val="en-US"/>
        </w:rPr>
        <w:t xml:space="preserve">  </w:t>
      </w:r>
      <w:r>
        <w:rPr>
          <w:rFonts w:hint="eastAsia" w:ascii="仿宋" w:hAnsi="仿宋" w:eastAsia="仿宋"/>
          <w:sz w:val="24"/>
          <w:szCs w:val="24"/>
          <w:u w:val="single"/>
          <w:lang w:val="en-US" w:eastAsia="zh-CN"/>
        </w:rPr>
        <w:t>白女士</w:t>
      </w:r>
      <w:r>
        <w:rPr>
          <w:rFonts w:hint="default" w:ascii="仿宋" w:hAnsi="仿宋" w:eastAsia="仿宋"/>
          <w:sz w:val="24"/>
          <w:szCs w:val="24"/>
          <w:u w:val="single"/>
          <w:lang w:val="en-US"/>
        </w:rPr>
        <w:t xml:space="preserve">          </w:t>
      </w:r>
      <w:r>
        <w:rPr>
          <w:rFonts w:hint="eastAsia" w:ascii="仿宋" w:hAnsi="仿宋" w:eastAsia="仿宋"/>
          <w:sz w:val="24"/>
          <w:szCs w:val="24"/>
          <w:u w:val="single"/>
          <w:lang w:val="en-US" w:eastAsia="zh-CN"/>
        </w:rPr>
        <w:t xml:space="preserve">       </w:t>
      </w:r>
      <w:r>
        <w:rPr>
          <w:rFonts w:hint="default" w:ascii="仿宋" w:hAnsi="仿宋" w:eastAsia="仿宋"/>
          <w:sz w:val="24"/>
          <w:szCs w:val="24"/>
          <w:u w:val="single"/>
          <w:lang w:val="en-US"/>
        </w:rPr>
        <w:t xml:space="preserve">  </w:t>
      </w:r>
    </w:p>
    <w:p>
      <w:pPr>
        <w:spacing w:line="240" w:lineRule="auto"/>
        <w:ind w:firstLine="720" w:firstLineChars="300"/>
        <w:rPr>
          <w:rFonts w:ascii="仿宋" w:hAnsi="仿宋" w:eastAsia="仿宋"/>
          <w:sz w:val="24"/>
          <w:szCs w:val="24"/>
          <w:u w:val="single"/>
        </w:rPr>
      </w:pPr>
      <w:r>
        <w:rPr>
          <w:rFonts w:hint="eastAsia" w:ascii="仿宋" w:hAnsi="仿宋" w:eastAsia="仿宋"/>
          <w:sz w:val="24"/>
          <w:szCs w:val="24"/>
        </w:rPr>
        <w:t>电　</w:t>
      </w:r>
      <w:r>
        <w:rPr>
          <w:rFonts w:hint="eastAsia" w:ascii="仿宋" w:hAnsi="仿宋" w:eastAsia="仿宋"/>
          <w:sz w:val="24"/>
          <w:szCs w:val="24"/>
          <w:lang w:val="en-US" w:eastAsia="zh-CN"/>
        </w:rPr>
        <w:t xml:space="preserve">    </w:t>
      </w:r>
      <w:r>
        <w:rPr>
          <w:rFonts w:hint="eastAsia" w:ascii="仿宋" w:hAnsi="仿宋" w:eastAsia="仿宋"/>
          <w:sz w:val="24"/>
          <w:szCs w:val="24"/>
        </w:rPr>
        <w:t>话：</w:t>
      </w:r>
      <w:r>
        <w:rPr>
          <w:rFonts w:hint="eastAsia" w:ascii="仿宋" w:hAnsi="仿宋" w:eastAsia="仿宋"/>
          <w:sz w:val="24"/>
          <w:szCs w:val="24"/>
          <w:u w:val="single"/>
        </w:rPr>
        <w:t>　</w:t>
      </w:r>
      <w:r>
        <w:rPr>
          <w:rFonts w:hint="eastAsia" w:ascii="仿宋" w:hAnsi="仿宋" w:eastAsia="仿宋" w:cs="Times New Roman"/>
          <w:sz w:val="24"/>
          <w:szCs w:val="24"/>
          <w:u w:val="single"/>
          <w:lang w:val="en-US" w:eastAsia="zh-CN"/>
        </w:rPr>
        <w:t xml:space="preserve">15886989302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w:t>
      </w:r>
    </w:p>
    <w:p>
      <w:pPr>
        <w:rPr>
          <w:rFonts w:hint="default"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21D23"/>
    <w:rsid w:val="00677FD6"/>
    <w:rsid w:val="07961095"/>
    <w:rsid w:val="08A709C1"/>
    <w:rsid w:val="0C1C0C56"/>
    <w:rsid w:val="0E630323"/>
    <w:rsid w:val="0F2D0517"/>
    <w:rsid w:val="0F830E18"/>
    <w:rsid w:val="114B3571"/>
    <w:rsid w:val="14A41ECF"/>
    <w:rsid w:val="14C30823"/>
    <w:rsid w:val="1EB66803"/>
    <w:rsid w:val="20CA436A"/>
    <w:rsid w:val="303439FF"/>
    <w:rsid w:val="3211661D"/>
    <w:rsid w:val="337F381F"/>
    <w:rsid w:val="34202466"/>
    <w:rsid w:val="348B0255"/>
    <w:rsid w:val="34A210A8"/>
    <w:rsid w:val="370B4ED4"/>
    <w:rsid w:val="38351181"/>
    <w:rsid w:val="38393360"/>
    <w:rsid w:val="39C21D23"/>
    <w:rsid w:val="3E506507"/>
    <w:rsid w:val="3EDF2386"/>
    <w:rsid w:val="419B71AB"/>
    <w:rsid w:val="44975F5D"/>
    <w:rsid w:val="4530502C"/>
    <w:rsid w:val="47662DA8"/>
    <w:rsid w:val="491E26CE"/>
    <w:rsid w:val="49A64461"/>
    <w:rsid w:val="55BD7F8A"/>
    <w:rsid w:val="59A92D81"/>
    <w:rsid w:val="5C525AA5"/>
    <w:rsid w:val="5E155CF0"/>
    <w:rsid w:val="61142F00"/>
    <w:rsid w:val="62B618BA"/>
    <w:rsid w:val="64124E2C"/>
    <w:rsid w:val="64B475BE"/>
    <w:rsid w:val="6C111C99"/>
    <w:rsid w:val="75DA5DB1"/>
    <w:rsid w:val="7693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2" w:lineRule="atLeast"/>
      <w:jc w:val="left"/>
      <w:textAlignment w:val="baseline"/>
    </w:pPr>
    <w:rPr>
      <w:kern w:val="0"/>
      <w:sz w:val="18"/>
      <w:szCs w:val="20"/>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Plain Text"/>
    <w:basedOn w:val="1"/>
    <w:qFormat/>
    <w:uiPriority w:val="0"/>
    <w:rPr>
      <w:rFonts w:ascii="宋体" w:hAnsi="Courier New" w:eastAsiaTheme="minorEastAsia" w:cstheme="minorBidi"/>
      <w:szCs w:val="2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2020-07-08T04:15:00Z</dcterms:created>
  <dc:creator>PC</dc:creator>
  <cp:lastModifiedBy>Administrator</cp:lastModifiedBy>
  <dcterms:modified xsi:type="dcterms:W3CDTF">2020-10-23T03:26:22Z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