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A2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pacing w:val="-7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pacing w:val="-7"/>
          <w:sz w:val="32"/>
          <w:szCs w:val="32"/>
          <w:u w:val="none" w:color="auto"/>
        </w:rPr>
        <w:t>石河子经济技术开发区管理委员会档案数字化服务项目</w:t>
      </w:r>
    </w:p>
    <w:p w14:paraId="2FC4FB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Times New Roman"/>
          <w:spacing w:val="-7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32"/>
          <w:szCs w:val="32"/>
          <w:u w:val="none" w:color="auto"/>
          <w:lang w:val="en-US" w:eastAsia="zh-CN"/>
        </w:rPr>
        <w:t>招标补遗</w:t>
      </w:r>
    </w:p>
    <w:p w14:paraId="4197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</w:p>
    <w:p w14:paraId="237B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各采购供应商：</w:t>
      </w:r>
    </w:p>
    <w:p w14:paraId="20C8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" w:firstLineChars="200"/>
        <w:jc w:val="both"/>
        <w:textAlignment w:val="auto"/>
        <w:rPr>
          <w:rFonts w:hint="eastAsia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于2025年7月16日16时30分开标的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  <w:t>石河子经济技术开发区管理委员会档案数字化服务项目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u w:val="none" w:color="auto"/>
          <w:lang w:val="en-US" w:eastAsia="zh-CN"/>
        </w:rPr>
        <w:t>》做如下变更及补充：</w:t>
      </w:r>
    </w:p>
    <w:p w14:paraId="120A56C7">
      <w:pPr>
        <w:pStyle w:val="2"/>
        <w:numPr>
          <w:ilvl w:val="0"/>
          <w:numId w:val="1"/>
        </w:numPr>
        <w:spacing w:before="181" w:line="289" w:lineRule="auto"/>
        <w:ind w:left="132" w:right="114" w:firstLine="474"/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原招标文件申请人的资格要求：3.本项目的特</w:t>
      </w:r>
      <w:r>
        <w:rPr>
          <w:rFonts w:hint="eastAsia" w:ascii="Times New Roman" w:hAnsi="Times New Roman" w:cs="Times New Roman"/>
          <w:spacing w:val="-7"/>
          <w:sz w:val="28"/>
          <w:szCs w:val="28"/>
          <w:highlight w:val="none"/>
          <w:u w:val="none" w:color="auto"/>
          <w:lang w:val="en-US" w:eastAsia="zh-CN"/>
        </w:rPr>
        <w:t>定资格要求：</w:t>
      </w:r>
      <w:r>
        <w:rPr>
          <w:rFonts w:hint="eastAsia" w:ascii="Times New Roman" w:hAnsi="Times New Roman" w:cs="Times New Roman"/>
          <w:spacing w:val="-7"/>
          <w:sz w:val="28"/>
          <w:szCs w:val="28"/>
          <w:highlight w:val="none"/>
          <w:u w:val="single" w:color="auto"/>
          <w:lang w:val="en-US" w:eastAsia="zh-CN"/>
        </w:rPr>
        <w:t>“采购供应商需具备有效期内的《档案电子化涉密资质证书（乙级及以上含乙级）》”</w:t>
      </w:r>
      <w:r>
        <w:rPr>
          <w:rFonts w:hint="eastAsia" w:ascii="Times New Roman" w:hAnsi="Times New Roman" w:cs="Times New Roman"/>
          <w:spacing w:val="-7"/>
          <w:sz w:val="28"/>
          <w:szCs w:val="28"/>
          <w:highlight w:val="none"/>
          <w:u w:val="none" w:color="auto"/>
          <w:lang w:val="en-US" w:eastAsia="zh-CN"/>
        </w:rPr>
        <w:t xml:space="preserve"> ，修改为：“国家秘密载体印制资质（涉密档案数字化加</w:t>
      </w: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工类乙级）”。</w:t>
      </w:r>
    </w:p>
    <w:p w14:paraId="7487FF32">
      <w:pPr>
        <w:pStyle w:val="2"/>
        <w:numPr>
          <w:ilvl w:val="0"/>
          <w:numId w:val="1"/>
        </w:numPr>
        <w:spacing w:before="181" w:line="289" w:lineRule="auto"/>
        <w:ind w:left="132" w:right="114" w:firstLine="474"/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本招标文件关于“涉密”相关要求不在平台上传原件扫描件，招标文件要求的“涉密”相关证件原件，在签发中标通知书之前必须先行核验。由第一中标候选人携带全部原件在采购人处核验，如核验不通过则取消第一候选人资格，由第二中标候选人递补，以此类推。</w:t>
      </w:r>
    </w:p>
    <w:p w14:paraId="274DE649">
      <w:pPr>
        <w:pStyle w:val="2"/>
        <w:numPr>
          <w:ilvl w:val="0"/>
          <w:numId w:val="1"/>
        </w:numPr>
        <w:spacing w:before="181" w:line="289" w:lineRule="auto"/>
        <w:ind w:left="132" w:right="114" w:firstLine="474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spacing w:val="-7"/>
          <w:sz w:val="28"/>
          <w:szCs w:val="28"/>
          <w:u w:val="none" w:color="auto"/>
          <w:lang w:val="en-US" w:eastAsia="zh-CN"/>
        </w:rPr>
        <w:t>对招标文件中响应文件--报价文件--分项报价表做如下补充：</w:t>
      </w:r>
    </w:p>
    <w:tbl>
      <w:tblPr>
        <w:tblStyle w:val="5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188"/>
        <w:gridCol w:w="1332"/>
        <w:gridCol w:w="1836"/>
        <w:gridCol w:w="2178"/>
      </w:tblGrid>
      <w:tr w14:paraId="19B4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93" w:type="dxa"/>
            <w:noWrap w:val="0"/>
            <w:vAlign w:val="center"/>
          </w:tcPr>
          <w:p w14:paraId="111A01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服务项目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B4E2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 w14:paraId="606412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836" w:type="dxa"/>
            <w:noWrap w:val="0"/>
            <w:vAlign w:val="center"/>
          </w:tcPr>
          <w:p w14:paraId="61AADC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单价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val="en-US" w:eastAsia="zh-CN"/>
              </w:rPr>
              <w:t>含税价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8" w:type="dxa"/>
            <w:noWrap w:val="0"/>
            <w:vAlign w:val="center"/>
          </w:tcPr>
          <w:p w14:paraId="1AD5F2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费用（</w:t>
            </w:r>
            <w:r>
              <w:rPr>
                <w:rFonts w:hint="eastAsia" w:ascii="Times New Roman" w:hAnsi="Times New Roman" w:eastAsia="新宋体" w:cs="Times New Roman"/>
                <w:b/>
                <w:kern w:val="0"/>
                <w:sz w:val="21"/>
                <w:szCs w:val="21"/>
                <w:lang w:val="en-US" w:eastAsia="zh-CN"/>
              </w:rPr>
              <w:t>含税价.</w:t>
            </w:r>
            <w:r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  <w:t>元）</w:t>
            </w:r>
          </w:p>
        </w:tc>
      </w:tr>
      <w:tr w14:paraId="7CA1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93" w:type="dxa"/>
            <w:noWrap w:val="0"/>
            <w:vAlign w:val="center"/>
          </w:tcPr>
          <w:p w14:paraId="3E1BA8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文书、专业档案</w:t>
            </w:r>
          </w:p>
          <w:p w14:paraId="22FD58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规范整理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8005F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2865</w:t>
            </w:r>
          </w:p>
        </w:tc>
        <w:tc>
          <w:tcPr>
            <w:tcW w:w="1332" w:type="dxa"/>
            <w:noWrap w:val="0"/>
            <w:vAlign w:val="center"/>
          </w:tcPr>
          <w:p w14:paraId="0BB9DF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卷</w:t>
            </w:r>
          </w:p>
        </w:tc>
        <w:tc>
          <w:tcPr>
            <w:tcW w:w="1836" w:type="dxa"/>
            <w:noWrap w:val="0"/>
            <w:vAlign w:val="center"/>
          </w:tcPr>
          <w:p w14:paraId="5E622B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0BEF5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4256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2193" w:type="dxa"/>
            <w:noWrap w:val="0"/>
            <w:vAlign w:val="center"/>
          </w:tcPr>
          <w:p w14:paraId="798C36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文书、专业档案</w:t>
            </w:r>
          </w:p>
          <w:p w14:paraId="233337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规范整理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6739FC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17083</w:t>
            </w:r>
          </w:p>
        </w:tc>
        <w:tc>
          <w:tcPr>
            <w:tcW w:w="1332" w:type="dxa"/>
            <w:noWrap w:val="0"/>
            <w:vAlign w:val="center"/>
          </w:tcPr>
          <w:p w14:paraId="24D53E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件</w:t>
            </w:r>
          </w:p>
        </w:tc>
        <w:tc>
          <w:tcPr>
            <w:tcW w:w="1836" w:type="dxa"/>
            <w:noWrap w:val="0"/>
            <w:vAlign w:val="center"/>
          </w:tcPr>
          <w:p w14:paraId="437DEA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11C0AF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1E77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336207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会计档案</w:t>
            </w:r>
          </w:p>
          <w:p w14:paraId="2B7E71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规范整理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034990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4169</w:t>
            </w:r>
          </w:p>
        </w:tc>
        <w:tc>
          <w:tcPr>
            <w:tcW w:w="1332" w:type="dxa"/>
            <w:noWrap w:val="0"/>
            <w:vAlign w:val="center"/>
          </w:tcPr>
          <w:p w14:paraId="4F1374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册</w:t>
            </w:r>
          </w:p>
        </w:tc>
        <w:tc>
          <w:tcPr>
            <w:tcW w:w="1836" w:type="dxa"/>
            <w:noWrap w:val="0"/>
            <w:vAlign w:val="center"/>
          </w:tcPr>
          <w:p w14:paraId="294CCA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23912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557B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7D0EE8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档案数字化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F405B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925421</w:t>
            </w:r>
          </w:p>
        </w:tc>
        <w:tc>
          <w:tcPr>
            <w:tcW w:w="1332" w:type="dxa"/>
            <w:noWrap w:val="0"/>
            <w:vAlign w:val="center"/>
          </w:tcPr>
          <w:p w14:paraId="288323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页(A4纸)</w:t>
            </w:r>
          </w:p>
        </w:tc>
        <w:tc>
          <w:tcPr>
            <w:tcW w:w="1836" w:type="dxa"/>
            <w:noWrap w:val="0"/>
            <w:vAlign w:val="center"/>
          </w:tcPr>
          <w:p w14:paraId="5E09C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1ACAB7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4ADB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783FA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条目录入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4874BD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69727</w:t>
            </w:r>
          </w:p>
        </w:tc>
        <w:tc>
          <w:tcPr>
            <w:tcW w:w="1332" w:type="dxa"/>
            <w:noWrap w:val="0"/>
            <w:vAlign w:val="center"/>
          </w:tcPr>
          <w:p w14:paraId="26ED96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  <w:t>条</w:t>
            </w:r>
          </w:p>
        </w:tc>
        <w:tc>
          <w:tcPr>
            <w:tcW w:w="1836" w:type="dxa"/>
            <w:noWrap w:val="0"/>
            <w:vAlign w:val="center"/>
          </w:tcPr>
          <w:p w14:paraId="297AEA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770484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  <w:tr w14:paraId="7782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93" w:type="dxa"/>
            <w:noWrap w:val="0"/>
            <w:vAlign w:val="center"/>
          </w:tcPr>
          <w:p w14:paraId="7C0197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 w14:paraId="5A4ADA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5B6EE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836" w:type="dxa"/>
            <w:noWrap w:val="0"/>
            <w:vAlign w:val="center"/>
          </w:tcPr>
          <w:p w14:paraId="6B35C6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562728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新宋体" w:cs="Times New Roman"/>
                <w:kern w:val="0"/>
                <w:sz w:val="21"/>
                <w:szCs w:val="21"/>
              </w:rPr>
            </w:pPr>
          </w:p>
        </w:tc>
      </w:tr>
    </w:tbl>
    <w:p w14:paraId="4B3EFFBD">
      <w:pPr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投标供应商按上述补充内容填报分项报价明细，结算综合单价按最终报价的下浮率执行。项目实际完成工作量（数量）不足，招标数量按照实际完成数量验收并支付实际款项，总价不超过最高限价。</w:t>
      </w:r>
    </w:p>
    <w:p w14:paraId="0B0E7DCE">
      <w:pPr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5E422671">
      <w:pPr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57530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360" w:lineRule="auto"/>
        <w:ind w:left="521" w:leftChars="0"/>
        <w:textAlignment w:val="baseline"/>
        <w:outlineLvl w:val="1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bookmarkStart w:id="0" w:name="_Toc29712"/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1</w:t>
      </w:r>
      <w:r>
        <w:rPr>
          <w:rFonts w:hint="eastAsia" w:ascii="Times New Roman" w:hAnsi="Times New Roman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采购人信息</w:t>
      </w:r>
      <w:bookmarkEnd w:id="0"/>
    </w:p>
    <w:p w14:paraId="013B8E6F">
      <w:pPr>
        <w:pStyle w:val="3"/>
        <w:spacing w:before="0" w:beforeAutospacing="0" w:after="0" w:afterAutospacing="0" w:line="360" w:lineRule="auto"/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名称： 石河子经济技术开发区管理委员会</w:t>
      </w:r>
    </w:p>
    <w:p w14:paraId="4A6D38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360" w:lineRule="auto"/>
        <w:ind w:left="503"/>
        <w:textAlignment w:val="baseline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en-US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地址：</w:t>
      </w: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en-US" w:bidi="ar-SA"/>
        </w:rPr>
        <w:t xml:space="preserve"> 石河子开发区北八路商务中心</w:t>
      </w:r>
    </w:p>
    <w:p w14:paraId="7ED15E14">
      <w:pPr>
        <w:pStyle w:val="3"/>
        <w:spacing w:before="0" w:beforeAutospacing="0" w:after="0" w:afterAutospacing="0" w:line="360" w:lineRule="auto"/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联系方式： 龚皓  13909933222 </w:t>
      </w:r>
    </w:p>
    <w:p w14:paraId="6E4FEF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left="506" w:leftChars="0"/>
        <w:textAlignment w:val="baseline"/>
        <w:outlineLvl w:val="1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bookmarkStart w:id="1" w:name="_Toc769"/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2</w:t>
      </w:r>
      <w:r>
        <w:rPr>
          <w:rFonts w:hint="eastAsia" w:ascii="Times New Roman" w:hAnsi="Times New Roman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采购代理机构信息</w:t>
      </w:r>
      <w:bookmarkEnd w:id="1"/>
    </w:p>
    <w:p w14:paraId="658B0EB0">
      <w:pPr>
        <w:pStyle w:val="3"/>
        <w:spacing w:before="0" w:beforeAutospacing="0" w:after="0" w:afterAutospacing="0" w:line="360" w:lineRule="auto"/>
        <w:ind w:firstLine="532" w:firstLineChars="200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名称：  新疆新建联项目管理咨询有限公司  </w:t>
      </w:r>
    </w:p>
    <w:p w14:paraId="3C9395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360" w:lineRule="auto"/>
        <w:ind w:left="503"/>
        <w:textAlignment w:val="baseline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地址：  新疆石河子市26小区83栋2楼（新疆新华筑设计院二楼） </w:t>
      </w:r>
    </w:p>
    <w:p w14:paraId="0B5BB9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360" w:lineRule="auto"/>
        <w:ind w:left="504"/>
        <w:textAlignment w:val="baseline"/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 xml:space="preserve">联系方式：  隋竹玲 13369939335   </w:t>
      </w:r>
    </w:p>
    <w:p w14:paraId="681E6147">
      <w:pPr>
        <w:ind w:firstLine="532" w:firstLineChars="200"/>
        <w:rPr>
          <w:rFonts w:hint="default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06BB5840">
      <w:pPr>
        <w:ind w:firstLine="532" w:firstLineChars="200"/>
        <w:rPr>
          <w:rFonts w:hint="default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</w:p>
    <w:p w14:paraId="5E66E4F9">
      <w:pPr>
        <w:ind w:firstLine="5320" w:firstLineChars="2000"/>
        <w:rPr>
          <w:rFonts w:hint="default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7"/>
          <w:kern w:val="2"/>
          <w:sz w:val="28"/>
          <w:szCs w:val="28"/>
          <w:u w:val="none" w:color="auto"/>
          <w:lang w:val="en-US" w:eastAsia="zh-CN" w:bidi="ar-SA"/>
        </w:rPr>
        <w:t>2025年7月10日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8DB98"/>
    <w:multiLevelType w:val="singleLevel"/>
    <w:tmpl w:val="05B8DB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70B42"/>
    <w:rsid w:val="66C70B42"/>
    <w:rsid w:val="67F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538</Characters>
  <Lines>0</Lines>
  <Paragraphs>0</Paragraphs>
  <TotalTime>13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2025-07-10T08:31:00Z</dcterms:created>
  <dc:creator>后起之秀</dc:creator>
  <cp:lastModifiedBy>后起之秀</cp:lastModifiedBy>
  <dcterms:modified xsi:type="dcterms:W3CDTF">2025-07-10T12:08:07Z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9D770EA0C8DE490E8940162DAEB35D00_11</vt:lpwstr>
  </property>
  <property fmtid="{D5CDD505-2E9C-101B-9397-08002B2CF9AE}" pid="4" name="KSOTemplateDocerSaveRecord">
    <vt:lpwstr>eyJoZGlkIjoiZDQ5MWNjMTUyZmY5Zjk2YTE0M2JmYmRhNDgyMjgzOTUiLCJ1c2VySWQiOiI0NzAzODczNjUifQ==</vt:lpwstr>
  </property>
</Properties>
</file>