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topLinePunct w:val="0"/>
        <w:bidi w:val="0"/>
        <w:rPr>
          <w:rFonts w:hint="eastAsia" w:asciiTheme="minorEastAsia" w:hAnsiTheme="minorEastAsia" w:eastAsiaTheme="minorEastAsia" w:cstheme="minorEastAsia"/>
          <w:color w:val="auto"/>
          <w:spacing w:val="0"/>
          <w:position w:val="0"/>
          <w:highlight w:val="none"/>
          <w:lang w:eastAsia="zh-CN"/>
        </w:rPr>
      </w:pPr>
    </w:p>
    <w:p>
      <w:pPr>
        <w:pStyle w:val="16"/>
        <w:pageBreakBefore w:val="0"/>
        <w:kinsoku/>
        <w:overflowPunct/>
        <w:topLinePunct w:val="0"/>
        <w:bidi w:val="0"/>
        <w:rPr>
          <w:rFonts w:hint="eastAsia" w:asciiTheme="minorEastAsia" w:hAnsiTheme="minorEastAsia" w:eastAsiaTheme="minorEastAsia" w:cstheme="minorEastAsia"/>
          <w:color w:val="auto"/>
          <w:spacing w:val="0"/>
          <w:position w:val="0"/>
          <w:highlight w:val="none"/>
          <w:lang w:eastAsia="zh-CN"/>
        </w:rPr>
      </w:pPr>
    </w:p>
    <w:p>
      <w:pPr>
        <w:pageBreakBefore w:val="0"/>
        <w:tabs>
          <w:tab w:val="left" w:pos="1134"/>
          <w:tab w:val="left" w:pos="5481"/>
          <w:tab w:val="left" w:pos="5859"/>
        </w:tabs>
        <w:kinsoku/>
        <w:wordWrap/>
        <w:overflowPunct/>
        <w:topLinePunct w:val="0"/>
        <w:bidi w:val="0"/>
        <w:jc w:val="center"/>
        <w:rPr>
          <w:rFonts w:hint="eastAsia" w:asciiTheme="minorEastAsia" w:hAnsiTheme="minorEastAsia" w:eastAsiaTheme="minorEastAsia" w:cstheme="minorEastAsia"/>
          <w:b/>
          <w:bCs/>
          <w:color w:val="auto"/>
          <w:spacing w:val="0"/>
          <w:position w:val="0"/>
          <w:sz w:val="96"/>
          <w:szCs w:val="96"/>
          <w:highlight w:val="none"/>
          <w:lang w:eastAsia="zh-CN"/>
        </w:rPr>
      </w:pPr>
      <w:r>
        <w:rPr>
          <w:rFonts w:hint="eastAsia" w:asciiTheme="minorEastAsia" w:hAnsiTheme="minorEastAsia" w:eastAsiaTheme="minorEastAsia" w:cstheme="minorEastAsia"/>
          <w:b/>
          <w:bCs/>
          <w:color w:val="auto"/>
          <w:spacing w:val="0"/>
          <w:position w:val="0"/>
          <w:sz w:val="96"/>
          <w:szCs w:val="96"/>
          <w:highlight w:val="none"/>
          <w:lang w:eastAsia="zh-CN"/>
        </w:rPr>
        <w:t>政府采购</w:t>
      </w:r>
    </w:p>
    <w:p>
      <w:pPr>
        <w:pageBreakBefore w:val="0"/>
        <w:tabs>
          <w:tab w:val="left" w:pos="1134"/>
          <w:tab w:val="left" w:pos="5481"/>
          <w:tab w:val="left" w:pos="5859"/>
        </w:tabs>
        <w:kinsoku/>
        <w:wordWrap/>
        <w:overflowPunct/>
        <w:topLinePunct w:val="0"/>
        <w:bidi w:val="0"/>
        <w:jc w:val="center"/>
        <w:rPr>
          <w:rFonts w:hint="eastAsia" w:asciiTheme="minorEastAsia" w:hAnsiTheme="minorEastAsia" w:eastAsiaTheme="minorEastAsia" w:cstheme="minorEastAsia"/>
          <w:b/>
          <w:bCs/>
          <w:color w:val="auto"/>
          <w:spacing w:val="0"/>
          <w:position w:val="0"/>
          <w:sz w:val="96"/>
          <w:szCs w:val="96"/>
          <w:highlight w:val="none"/>
        </w:rPr>
      </w:pPr>
      <w:r>
        <w:rPr>
          <w:rFonts w:hint="eastAsia" w:asciiTheme="minorEastAsia" w:hAnsiTheme="minorEastAsia" w:eastAsiaTheme="minorEastAsia" w:cstheme="minorEastAsia"/>
          <w:b/>
          <w:bCs/>
          <w:color w:val="auto"/>
          <w:spacing w:val="0"/>
          <w:position w:val="0"/>
          <w:sz w:val="96"/>
          <w:szCs w:val="96"/>
          <w:highlight w:val="none"/>
          <w:lang w:eastAsia="zh-CN"/>
        </w:rPr>
        <w:t>公开招标</w:t>
      </w:r>
      <w:r>
        <w:rPr>
          <w:rFonts w:hint="eastAsia" w:asciiTheme="minorEastAsia" w:hAnsiTheme="minorEastAsia" w:eastAsiaTheme="minorEastAsia" w:cstheme="minorEastAsia"/>
          <w:b/>
          <w:bCs/>
          <w:color w:val="auto"/>
          <w:spacing w:val="0"/>
          <w:position w:val="0"/>
          <w:sz w:val="96"/>
          <w:szCs w:val="96"/>
          <w:highlight w:val="none"/>
        </w:rPr>
        <w:t>文件</w:t>
      </w:r>
    </w:p>
    <w:p>
      <w:pPr>
        <w:pageBreakBefore w:val="0"/>
        <w:tabs>
          <w:tab w:val="left" w:pos="1134"/>
          <w:tab w:val="left" w:pos="5160"/>
        </w:tabs>
        <w:kinsoku/>
        <w:wordWrap/>
        <w:overflowPunct/>
        <w:topLinePunct w:val="0"/>
        <w:bidi w:val="0"/>
        <w:jc w:val="center"/>
        <w:rPr>
          <w:rFonts w:hint="eastAsia" w:asciiTheme="minorEastAsia" w:hAnsiTheme="minorEastAsia" w:eastAsiaTheme="minorEastAsia" w:cstheme="minorEastAsia"/>
          <w:b/>
          <w:bCs/>
          <w:color w:val="auto"/>
          <w:spacing w:val="0"/>
          <w:position w:val="0"/>
          <w:sz w:val="48"/>
          <w:szCs w:val="48"/>
          <w:highlight w:val="none"/>
          <w:lang w:val="en-US" w:eastAsia="zh-CN"/>
        </w:rPr>
      </w:pPr>
    </w:p>
    <w:p>
      <w:pPr>
        <w:pageBreakBefore w:val="0"/>
        <w:tabs>
          <w:tab w:val="left" w:pos="1134"/>
          <w:tab w:val="left" w:pos="5160"/>
        </w:tabs>
        <w:kinsoku/>
        <w:wordWrap/>
        <w:overflowPunct/>
        <w:topLinePunct w:val="0"/>
        <w:bidi w:val="0"/>
        <w:jc w:val="center"/>
        <w:rPr>
          <w:rFonts w:hint="eastAsia" w:asciiTheme="minorEastAsia" w:hAnsiTheme="minorEastAsia" w:eastAsiaTheme="minorEastAsia" w:cstheme="minorEastAsia"/>
          <w:b/>
          <w:bCs/>
          <w:color w:val="auto"/>
          <w:spacing w:val="0"/>
          <w:position w:val="0"/>
          <w:sz w:val="48"/>
          <w:szCs w:val="48"/>
          <w:highlight w:val="none"/>
          <w:lang w:val="en-US" w:eastAsia="zh-CN"/>
        </w:rPr>
      </w:pPr>
      <w:r>
        <w:rPr>
          <w:rFonts w:hint="eastAsia" w:asciiTheme="minorEastAsia" w:hAnsiTheme="minorEastAsia" w:eastAsiaTheme="minorEastAsia" w:cstheme="minorEastAsia"/>
          <w:b/>
          <w:bCs/>
          <w:color w:val="auto"/>
          <w:spacing w:val="0"/>
          <w:position w:val="0"/>
          <w:sz w:val="48"/>
          <w:szCs w:val="48"/>
          <w:highlight w:val="none"/>
          <w:lang w:val="en-US" w:eastAsia="zh-CN"/>
        </w:rPr>
        <w:t>(服务类)</w:t>
      </w:r>
    </w:p>
    <w:p>
      <w:pPr>
        <w:pStyle w:val="28"/>
        <w:pageBreakBefore w:val="0"/>
        <w:kinsoku/>
        <w:wordWrap/>
        <w:overflowPunct/>
        <w:topLinePunct w:val="0"/>
        <w:bidi w:val="0"/>
        <w:spacing w:line="480" w:lineRule="auto"/>
        <w:rPr>
          <w:rFonts w:hint="eastAsia" w:asciiTheme="minorEastAsia" w:hAnsiTheme="minorEastAsia" w:eastAsiaTheme="minorEastAsia" w:cstheme="minorEastAsia"/>
          <w:b/>
          <w:bCs/>
          <w:color w:val="auto"/>
          <w:spacing w:val="0"/>
          <w:position w:val="0"/>
          <w:sz w:val="28"/>
          <w:szCs w:val="28"/>
          <w:highlight w:val="none"/>
          <w:lang w:eastAsia="zh-CN"/>
        </w:rPr>
      </w:pPr>
      <w:r>
        <w:rPr>
          <w:rFonts w:hint="eastAsia" w:asciiTheme="minorEastAsia" w:hAnsiTheme="minorEastAsia" w:eastAsiaTheme="minorEastAsia" w:cstheme="minorEastAsia"/>
          <w:b/>
          <w:bCs/>
          <w:color w:val="auto"/>
          <w:spacing w:val="0"/>
          <w:position w:val="0"/>
          <w:sz w:val="28"/>
          <w:szCs w:val="28"/>
          <w:highlight w:val="none"/>
          <w:lang w:eastAsia="zh-CN"/>
        </w:rPr>
        <w:drawing>
          <wp:anchor distT="0" distB="0" distL="114300" distR="114300" simplePos="0" relativeHeight="251659264" behindDoc="1" locked="0" layoutInCell="1" allowOverlap="1">
            <wp:simplePos x="0" y="0"/>
            <wp:positionH relativeFrom="column">
              <wp:posOffset>1746250</wp:posOffset>
            </wp:positionH>
            <wp:positionV relativeFrom="paragraph">
              <wp:posOffset>76835</wp:posOffset>
            </wp:positionV>
            <wp:extent cx="2305050" cy="1809750"/>
            <wp:effectExtent l="0" t="0" r="11430" b="3810"/>
            <wp:wrapNone/>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10"/>
                    <a:stretch>
                      <a:fillRect/>
                    </a:stretch>
                  </pic:blipFill>
                  <pic:spPr>
                    <a:xfrm>
                      <a:off x="0" y="0"/>
                      <a:ext cx="2305050" cy="1809750"/>
                    </a:xfrm>
                    <a:prstGeom prst="rect">
                      <a:avLst/>
                    </a:prstGeom>
                    <a:noFill/>
                    <a:ln>
                      <a:noFill/>
                    </a:ln>
                  </pic:spPr>
                </pic:pic>
              </a:graphicData>
            </a:graphic>
          </wp:anchor>
        </w:drawing>
      </w:r>
    </w:p>
    <w:p>
      <w:pPr>
        <w:pStyle w:val="21"/>
        <w:pageBreakBefore w:val="0"/>
        <w:kinsoku/>
        <w:wordWrap/>
        <w:overflowPunct/>
        <w:topLinePunct w:val="0"/>
        <w:bidi w:val="0"/>
        <w:spacing w:line="360" w:lineRule="auto"/>
        <w:ind w:firstLine="723" w:firstLineChars="300"/>
        <w:rPr>
          <w:rFonts w:hint="eastAsia" w:asciiTheme="minorEastAsia" w:hAnsiTheme="minorEastAsia" w:eastAsiaTheme="minorEastAsia" w:cstheme="minorEastAsia"/>
          <w:b/>
          <w:bCs/>
          <w:color w:val="auto"/>
          <w:spacing w:val="0"/>
          <w:position w:val="0"/>
          <w:highlight w:val="none"/>
        </w:rPr>
      </w:pPr>
    </w:p>
    <w:p>
      <w:pPr>
        <w:pStyle w:val="21"/>
        <w:pageBreakBefore w:val="0"/>
        <w:kinsoku/>
        <w:wordWrap/>
        <w:overflowPunct/>
        <w:topLinePunct w:val="0"/>
        <w:bidi w:val="0"/>
        <w:spacing w:line="360" w:lineRule="auto"/>
        <w:ind w:firstLine="723" w:firstLineChars="300"/>
        <w:rPr>
          <w:rFonts w:hint="eastAsia" w:asciiTheme="minorEastAsia" w:hAnsiTheme="minorEastAsia" w:eastAsiaTheme="minorEastAsia" w:cstheme="minorEastAsia"/>
          <w:b/>
          <w:bCs/>
          <w:color w:val="auto"/>
          <w:spacing w:val="0"/>
          <w:position w:val="0"/>
          <w:highlight w:val="none"/>
        </w:rPr>
      </w:pPr>
    </w:p>
    <w:p>
      <w:pPr>
        <w:pStyle w:val="21"/>
        <w:pageBreakBefore w:val="0"/>
        <w:kinsoku/>
        <w:wordWrap/>
        <w:overflowPunct/>
        <w:topLinePunct w:val="0"/>
        <w:bidi w:val="0"/>
        <w:spacing w:line="360" w:lineRule="auto"/>
        <w:ind w:left="0" w:leftChars="0" w:firstLine="0" w:firstLineChars="0"/>
        <w:rPr>
          <w:rFonts w:hint="eastAsia" w:asciiTheme="minorEastAsia" w:hAnsiTheme="minorEastAsia" w:eastAsiaTheme="minorEastAsia" w:cstheme="minorEastAsia"/>
          <w:b/>
          <w:bCs/>
          <w:color w:val="auto"/>
          <w:spacing w:val="0"/>
          <w:position w:val="0"/>
          <w:highlight w:val="none"/>
          <w:lang w:eastAsia="zh-CN"/>
        </w:rPr>
      </w:pPr>
    </w:p>
    <w:p>
      <w:pPr>
        <w:pStyle w:val="21"/>
        <w:pageBreakBefore w:val="0"/>
        <w:kinsoku/>
        <w:wordWrap/>
        <w:overflowPunct/>
        <w:topLinePunct w:val="0"/>
        <w:bidi w:val="0"/>
        <w:spacing w:line="360" w:lineRule="auto"/>
        <w:ind w:left="0" w:leftChars="0" w:firstLine="0" w:firstLineChars="0"/>
        <w:rPr>
          <w:rFonts w:hint="eastAsia" w:asciiTheme="minorEastAsia" w:hAnsiTheme="minorEastAsia" w:eastAsiaTheme="minorEastAsia" w:cstheme="minorEastAsia"/>
          <w:b/>
          <w:bCs/>
          <w:color w:val="auto"/>
          <w:spacing w:val="0"/>
          <w:position w:val="0"/>
          <w:sz w:val="28"/>
          <w:szCs w:val="28"/>
          <w:highlight w:val="none"/>
          <w:lang w:eastAsia="zh-CN"/>
        </w:rPr>
      </w:pPr>
    </w:p>
    <w:p>
      <w:pPr>
        <w:pStyle w:val="21"/>
        <w:pageBreakBefore w:val="0"/>
        <w:kinsoku/>
        <w:wordWrap/>
        <w:overflowPunct/>
        <w:topLinePunct w:val="0"/>
        <w:bidi w:val="0"/>
        <w:spacing w:line="360" w:lineRule="auto"/>
        <w:ind w:left="0" w:leftChars="0" w:firstLine="0" w:firstLineChars="0"/>
        <w:rPr>
          <w:rFonts w:hint="eastAsia" w:asciiTheme="minorEastAsia" w:hAnsiTheme="minorEastAsia" w:eastAsiaTheme="minorEastAsia" w:cstheme="minorEastAsia"/>
          <w:b/>
          <w:bCs/>
          <w:color w:val="auto"/>
          <w:spacing w:val="0"/>
          <w:position w:val="0"/>
          <w:sz w:val="28"/>
          <w:szCs w:val="28"/>
          <w:highlight w:val="none"/>
          <w:lang w:eastAsia="zh-CN"/>
        </w:rPr>
      </w:pPr>
    </w:p>
    <w:p>
      <w:pPr>
        <w:pStyle w:val="21"/>
        <w:pageBreakBefore w:val="0"/>
        <w:kinsoku/>
        <w:wordWrap/>
        <w:overflowPunct/>
        <w:topLinePunct w:val="0"/>
        <w:bidi w:val="0"/>
        <w:spacing w:line="360" w:lineRule="auto"/>
        <w:ind w:left="0" w:leftChars="0" w:firstLine="0" w:firstLineChars="0"/>
        <w:rPr>
          <w:rFonts w:hint="eastAsia" w:asciiTheme="minorEastAsia" w:hAnsiTheme="minorEastAsia" w:eastAsiaTheme="minorEastAsia" w:cstheme="minorEastAsia"/>
          <w:b/>
          <w:bCs/>
          <w:color w:val="auto"/>
          <w:spacing w:val="0"/>
          <w:position w:val="0"/>
          <w:sz w:val="28"/>
          <w:szCs w:val="28"/>
          <w:highlight w:val="none"/>
          <w:lang w:eastAsia="zh-CN"/>
        </w:rPr>
      </w:pPr>
    </w:p>
    <w:p>
      <w:pPr>
        <w:pStyle w:val="21"/>
        <w:pageBreakBefore w:val="0"/>
        <w:kinsoku/>
        <w:wordWrap/>
        <w:overflowPunct/>
        <w:topLinePunct w:val="0"/>
        <w:bidi w:val="0"/>
        <w:spacing w:line="360" w:lineRule="auto"/>
        <w:ind w:left="0" w:leftChars="0" w:firstLine="0" w:firstLineChars="0"/>
        <w:rPr>
          <w:rFonts w:hint="eastAsia" w:asciiTheme="minorEastAsia" w:hAnsiTheme="minorEastAsia" w:eastAsiaTheme="minorEastAsia" w:cstheme="minorEastAsia"/>
          <w:b/>
          <w:bCs/>
          <w:color w:val="auto"/>
          <w:spacing w:val="0"/>
          <w:position w:val="0"/>
          <w:sz w:val="28"/>
          <w:szCs w:val="28"/>
          <w:highlight w:val="none"/>
          <w:lang w:eastAsia="zh-CN"/>
        </w:rPr>
      </w:pPr>
      <w:r>
        <w:rPr>
          <w:rFonts w:hint="eastAsia" w:asciiTheme="minorEastAsia" w:hAnsiTheme="minorEastAsia" w:eastAsiaTheme="minorEastAsia" w:cstheme="minorEastAsia"/>
          <w:b/>
          <w:bCs/>
          <w:color w:val="auto"/>
          <w:spacing w:val="0"/>
          <w:position w:val="0"/>
          <w:sz w:val="28"/>
          <w:szCs w:val="28"/>
          <w:highlight w:val="none"/>
          <w:lang w:eastAsia="zh-CN"/>
        </w:rPr>
        <w:t>项目名称：</w:t>
      </w:r>
      <w:r>
        <w:rPr>
          <w:rFonts w:hint="eastAsia" w:asciiTheme="minorEastAsia" w:hAnsiTheme="minorEastAsia" w:eastAsiaTheme="minorEastAsia" w:cstheme="minorEastAsia"/>
          <w:b/>
          <w:color w:val="auto"/>
          <w:spacing w:val="0"/>
          <w:position w:val="0"/>
          <w:sz w:val="28"/>
          <w:szCs w:val="28"/>
          <w:highlight w:val="none"/>
          <w:lang w:val="en-US" w:eastAsia="zh-CN"/>
        </w:rPr>
        <w:t>新疆维吾尔自治区总工会经费审查审计数字化系统建设项目</w:t>
      </w:r>
    </w:p>
    <w:p>
      <w:pPr>
        <w:pStyle w:val="21"/>
        <w:pageBreakBefore w:val="0"/>
        <w:kinsoku/>
        <w:wordWrap/>
        <w:overflowPunct/>
        <w:topLinePunct w:val="0"/>
        <w:bidi w:val="0"/>
        <w:spacing w:line="360" w:lineRule="auto"/>
        <w:ind w:left="0" w:leftChars="0" w:firstLine="0" w:firstLineChars="0"/>
        <w:rPr>
          <w:rFonts w:hint="eastAsia" w:asciiTheme="minorEastAsia" w:hAnsiTheme="minorEastAsia" w:eastAsiaTheme="minorEastAsia" w:cstheme="minorEastAsia"/>
          <w:b/>
          <w:bCs/>
          <w:color w:val="auto"/>
          <w:spacing w:val="0"/>
          <w:position w:val="0"/>
          <w:sz w:val="28"/>
          <w:szCs w:val="28"/>
          <w:highlight w:val="none"/>
          <w:lang w:eastAsia="zh-CN"/>
        </w:rPr>
      </w:pPr>
      <w:r>
        <w:rPr>
          <w:rFonts w:hint="eastAsia" w:asciiTheme="minorEastAsia" w:hAnsiTheme="minorEastAsia" w:eastAsiaTheme="minorEastAsia" w:cstheme="minorEastAsia"/>
          <w:b/>
          <w:bCs/>
          <w:color w:val="auto"/>
          <w:spacing w:val="0"/>
          <w:position w:val="0"/>
          <w:sz w:val="28"/>
          <w:szCs w:val="28"/>
          <w:highlight w:val="none"/>
          <w:lang w:eastAsia="zh-CN"/>
        </w:rPr>
        <w:t>招标编号：</w:t>
      </w:r>
      <w:r>
        <w:rPr>
          <w:rStyle w:val="42"/>
          <w:rFonts w:hint="eastAsia" w:asciiTheme="minorEastAsia" w:hAnsiTheme="minorEastAsia" w:eastAsiaTheme="minorEastAsia" w:cstheme="minorEastAsia"/>
          <w:b/>
          <w:bCs/>
          <w:i w:val="0"/>
          <w:caps w:val="0"/>
          <w:color w:val="auto"/>
          <w:spacing w:val="0"/>
          <w:w w:val="100"/>
          <w:kern w:val="2"/>
          <w:position w:val="0"/>
          <w:sz w:val="32"/>
          <w:szCs w:val="22"/>
          <w:highlight w:val="none"/>
          <w:lang w:val="en-US" w:eastAsia="zh-CN" w:bidi="ar-SA"/>
        </w:rPr>
        <w:t>XJCC-ZB-2024-027</w:t>
      </w:r>
    </w:p>
    <w:p>
      <w:pPr>
        <w:pStyle w:val="21"/>
        <w:pageBreakBefore w:val="0"/>
        <w:kinsoku/>
        <w:wordWrap/>
        <w:overflowPunct/>
        <w:topLinePunct w:val="0"/>
        <w:bidi w:val="0"/>
        <w:spacing w:line="360" w:lineRule="auto"/>
        <w:ind w:left="0" w:leftChars="0" w:firstLine="0" w:firstLineChars="0"/>
        <w:rPr>
          <w:rFonts w:hint="eastAsia" w:asciiTheme="minorEastAsia" w:hAnsiTheme="minorEastAsia" w:eastAsiaTheme="minorEastAsia" w:cstheme="minorEastAsia"/>
          <w:b/>
          <w:bCs/>
          <w:color w:val="auto"/>
          <w:spacing w:val="0"/>
          <w:position w:val="0"/>
          <w:sz w:val="28"/>
          <w:szCs w:val="28"/>
          <w:highlight w:val="none"/>
        </w:rPr>
      </w:pPr>
    </w:p>
    <w:p>
      <w:pPr>
        <w:pStyle w:val="21"/>
        <w:pageBreakBefore w:val="0"/>
        <w:kinsoku/>
        <w:wordWrap/>
        <w:overflowPunct/>
        <w:topLinePunct w:val="0"/>
        <w:bidi w:val="0"/>
        <w:spacing w:line="360" w:lineRule="auto"/>
        <w:ind w:left="0" w:leftChars="0" w:firstLine="0" w:firstLineChars="0"/>
        <w:rPr>
          <w:rFonts w:hint="eastAsia" w:asciiTheme="minorEastAsia" w:hAnsiTheme="minorEastAsia" w:eastAsiaTheme="minorEastAsia" w:cstheme="minorEastAsia"/>
          <w:b/>
          <w:bCs/>
          <w:color w:val="auto"/>
          <w:spacing w:val="0"/>
          <w:position w:val="0"/>
          <w:sz w:val="28"/>
          <w:szCs w:val="28"/>
          <w:highlight w:val="none"/>
          <w:lang w:eastAsia="zh-CN"/>
        </w:rPr>
      </w:pPr>
      <w:r>
        <w:rPr>
          <w:rFonts w:hint="eastAsia" w:asciiTheme="minorEastAsia" w:hAnsiTheme="minorEastAsia" w:eastAsiaTheme="minorEastAsia" w:cstheme="minorEastAsia"/>
          <w:b/>
          <w:bCs/>
          <w:color w:val="auto"/>
          <w:spacing w:val="0"/>
          <w:position w:val="0"/>
          <w:sz w:val="28"/>
          <w:szCs w:val="28"/>
          <w:highlight w:val="none"/>
        </w:rPr>
        <w:t>采购人</w:t>
      </w:r>
      <w:r>
        <w:rPr>
          <w:rFonts w:hint="eastAsia" w:asciiTheme="minorEastAsia" w:hAnsiTheme="minorEastAsia" w:eastAsiaTheme="minorEastAsia" w:cstheme="minorEastAsia"/>
          <w:b/>
          <w:bCs/>
          <w:color w:val="auto"/>
          <w:spacing w:val="0"/>
          <w:position w:val="0"/>
          <w:sz w:val="28"/>
          <w:szCs w:val="28"/>
          <w:highlight w:val="none"/>
          <w:lang w:eastAsia="zh-CN"/>
        </w:rPr>
        <w:t>（盖章）</w:t>
      </w:r>
      <w:r>
        <w:rPr>
          <w:rFonts w:hint="eastAsia" w:asciiTheme="minorEastAsia" w:hAnsiTheme="minorEastAsia" w:eastAsiaTheme="minorEastAsia" w:cstheme="minorEastAsia"/>
          <w:b/>
          <w:bCs/>
          <w:color w:val="auto"/>
          <w:spacing w:val="0"/>
          <w:position w:val="0"/>
          <w:sz w:val="28"/>
          <w:szCs w:val="28"/>
          <w:highlight w:val="none"/>
        </w:rPr>
        <w:t>：</w:t>
      </w:r>
      <w:r>
        <w:rPr>
          <w:rFonts w:hint="eastAsia" w:asciiTheme="minorEastAsia" w:hAnsiTheme="minorEastAsia" w:eastAsiaTheme="minorEastAsia" w:cstheme="minorEastAsia"/>
          <w:b/>
          <w:bCs/>
          <w:color w:val="auto"/>
          <w:spacing w:val="0"/>
          <w:position w:val="0"/>
          <w:sz w:val="28"/>
          <w:szCs w:val="28"/>
          <w:highlight w:val="none"/>
          <w:lang w:val="en-US" w:eastAsia="zh-CN"/>
        </w:rPr>
        <w:t xml:space="preserve"> </w:t>
      </w:r>
      <w:r>
        <w:rPr>
          <w:rStyle w:val="42"/>
          <w:rFonts w:hint="eastAsia" w:asciiTheme="minorEastAsia" w:hAnsiTheme="minorEastAsia" w:eastAsiaTheme="minorEastAsia" w:cstheme="minorEastAsia"/>
          <w:b/>
          <w:color w:val="auto"/>
          <w:spacing w:val="0"/>
          <w:position w:val="0"/>
          <w:sz w:val="28"/>
          <w:szCs w:val="28"/>
          <w:highlight w:val="none"/>
          <w:lang w:eastAsia="zh-CN"/>
        </w:rPr>
        <w:t>新疆维吾尔自治区总工会</w:t>
      </w:r>
    </w:p>
    <w:p>
      <w:pPr>
        <w:pStyle w:val="21"/>
        <w:pageBreakBefore w:val="0"/>
        <w:kinsoku/>
        <w:wordWrap/>
        <w:overflowPunct/>
        <w:topLinePunct w:val="0"/>
        <w:bidi w:val="0"/>
        <w:spacing w:line="360" w:lineRule="auto"/>
        <w:ind w:left="0" w:leftChars="0" w:firstLine="0" w:firstLineChars="0"/>
        <w:rPr>
          <w:rFonts w:hint="eastAsia" w:asciiTheme="minorEastAsia" w:hAnsiTheme="minorEastAsia" w:eastAsiaTheme="minorEastAsia" w:cstheme="minorEastAsia"/>
          <w:b/>
          <w:bCs/>
          <w:color w:val="auto"/>
          <w:spacing w:val="0"/>
          <w:position w:val="0"/>
          <w:sz w:val="28"/>
          <w:szCs w:val="28"/>
          <w:highlight w:val="none"/>
        </w:rPr>
      </w:pPr>
    </w:p>
    <w:p>
      <w:pPr>
        <w:pStyle w:val="21"/>
        <w:pageBreakBefore w:val="0"/>
        <w:kinsoku/>
        <w:wordWrap/>
        <w:overflowPunct/>
        <w:topLinePunct w:val="0"/>
        <w:bidi w:val="0"/>
        <w:spacing w:line="360" w:lineRule="auto"/>
        <w:ind w:left="0" w:leftChars="0" w:firstLine="0" w:firstLineChars="0"/>
        <w:rPr>
          <w:rFonts w:hint="eastAsia" w:asciiTheme="minorEastAsia" w:hAnsiTheme="minorEastAsia" w:eastAsiaTheme="minorEastAsia" w:cstheme="minorEastAsia"/>
          <w:b/>
          <w:bCs/>
          <w:color w:val="auto"/>
          <w:spacing w:val="0"/>
          <w:position w:val="0"/>
          <w:sz w:val="28"/>
          <w:szCs w:val="28"/>
          <w:highlight w:val="none"/>
          <w:u w:val="single"/>
          <w:lang w:eastAsia="zh-CN"/>
        </w:rPr>
      </w:pPr>
      <w:r>
        <w:rPr>
          <w:rFonts w:hint="eastAsia" w:asciiTheme="minorEastAsia" w:hAnsiTheme="minorEastAsia" w:eastAsiaTheme="minorEastAsia" w:cstheme="minorEastAsia"/>
          <w:b/>
          <w:bCs/>
          <w:color w:val="auto"/>
          <w:spacing w:val="0"/>
          <w:position w:val="0"/>
          <w:sz w:val="28"/>
          <w:szCs w:val="28"/>
          <w:highlight w:val="none"/>
        </w:rPr>
        <w:t>采购代理机构</w:t>
      </w:r>
      <w:r>
        <w:rPr>
          <w:rFonts w:hint="eastAsia" w:asciiTheme="minorEastAsia" w:hAnsiTheme="minorEastAsia" w:eastAsiaTheme="minorEastAsia" w:cstheme="minorEastAsia"/>
          <w:b/>
          <w:bCs/>
          <w:color w:val="auto"/>
          <w:spacing w:val="0"/>
          <w:position w:val="0"/>
          <w:sz w:val="28"/>
          <w:szCs w:val="28"/>
          <w:highlight w:val="none"/>
          <w:lang w:eastAsia="zh-CN"/>
        </w:rPr>
        <w:t>（盖章）</w:t>
      </w:r>
      <w:r>
        <w:rPr>
          <w:rFonts w:hint="eastAsia" w:asciiTheme="minorEastAsia" w:hAnsiTheme="minorEastAsia" w:eastAsiaTheme="minorEastAsia" w:cstheme="minorEastAsia"/>
          <w:b/>
          <w:bCs/>
          <w:color w:val="auto"/>
          <w:spacing w:val="0"/>
          <w:position w:val="0"/>
          <w:sz w:val="28"/>
          <w:szCs w:val="28"/>
          <w:highlight w:val="none"/>
        </w:rPr>
        <w:t>：</w:t>
      </w:r>
      <w:r>
        <w:rPr>
          <w:rFonts w:hint="eastAsia" w:asciiTheme="minorEastAsia" w:hAnsiTheme="minorEastAsia" w:eastAsiaTheme="minorEastAsia" w:cstheme="minorEastAsia"/>
          <w:b/>
          <w:bCs/>
          <w:color w:val="auto"/>
          <w:spacing w:val="0"/>
          <w:position w:val="0"/>
          <w:sz w:val="28"/>
          <w:szCs w:val="28"/>
          <w:highlight w:val="none"/>
          <w:lang w:eastAsia="zh-CN"/>
        </w:rPr>
        <w:t>新疆诚成工程项目管理有限公司</w:t>
      </w:r>
    </w:p>
    <w:p>
      <w:pPr>
        <w:pStyle w:val="21"/>
        <w:pageBreakBefore w:val="0"/>
        <w:kinsoku/>
        <w:overflowPunct/>
        <w:topLinePunct w:val="0"/>
        <w:bidi w:val="0"/>
        <w:spacing w:line="240" w:lineRule="auto"/>
        <w:ind w:left="0" w:leftChars="0" w:firstLine="0" w:firstLineChars="0"/>
        <w:jc w:val="center"/>
        <w:rPr>
          <w:rFonts w:hint="eastAsia" w:asciiTheme="minorEastAsia" w:hAnsiTheme="minorEastAsia" w:eastAsiaTheme="minorEastAsia" w:cstheme="minorEastAsia"/>
          <w:b/>
          <w:bCs/>
          <w:color w:val="auto"/>
          <w:spacing w:val="0"/>
          <w:position w:val="0"/>
          <w:sz w:val="28"/>
          <w:szCs w:val="28"/>
          <w:highlight w:val="none"/>
        </w:rPr>
      </w:pPr>
    </w:p>
    <w:p>
      <w:pPr>
        <w:pStyle w:val="21"/>
        <w:pageBreakBefore w:val="0"/>
        <w:kinsoku/>
        <w:overflowPunct/>
        <w:topLinePunct w:val="0"/>
        <w:bidi w:val="0"/>
        <w:spacing w:line="240" w:lineRule="auto"/>
        <w:ind w:left="0" w:leftChars="0" w:firstLine="0" w:firstLineChars="0"/>
        <w:jc w:val="center"/>
        <w:rPr>
          <w:rFonts w:hint="eastAsia" w:asciiTheme="minorEastAsia" w:hAnsiTheme="minorEastAsia" w:eastAsiaTheme="minorEastAsia" w:cstheme="minorEastAsia"/>
          <w:b/>
          <w:bCs/>
          <w:color w:val="auto"/>
          <w:spacing w:val="0"/>
          <w:position w:val="0"/>
          <w:sz w:val="28"/>
          <w:szCs w:val="28"/>
          <w:highlight w:val="none"/>
        </w:rPr>
      </w:pPr>
    </w:p>
    <w:p>
      <w:pPr>
        <w:pStyle w:val="21"/>
        <w:pageBreakBefore w:val="0"/>
        <w:kinsoku/>
        <w:overflowPunct/>
        <w:topLinePunct w:val="0"/>
        <w:bidi w:val="0"/>
        <w:spacing w:line="240" w:lineRule="auto"/>
        <w:ind w:left="0" w:leftChars="0" w:firstLine="0" w:firstLineChars="0"/>
        <w:jc w:val="center"/>
        <w:rPr>
          <w:rFonts w:hint="eastAsia" w:asciiTheme="minorEastAsia" w:hAnsiTheme="minorEastAsia" w:eastAsiaTheme="minorEastAsia" w:cstheme="minorEastAsia"/>
          <w:b/>
          <w:bCs/>
          <w:color w:val="auto"/>
          <w:spacing w:val="0"/>
          <w:position w:val="0"/>
          <w:sz w:val="28"/>
          <w:szCs w:val="28"/>
          <w:highlight w:val="none"/>
        </w:rPr>
      </w:pPr>
      <w:r>
        <w:rPr>
          <w:rFonts w:hint="eastAsia" w:asciiTheme="minorEastAsia" w:hAnsiTheme="minorEastAsia" w:eastAsiaTheme="minorEastAsia" w:cstheme="minorEastAsia"/>
          <w:b/>
          <w:bCs/>
          <w:color w:val="auto"/>
          <w:spacing w:val="0"/>
          <w:position w:val="0"/>
          <w:sz w:val="28"/>
          <w:szCs w:val="28"/>
          <w:highlight w:val="none"/>
        </w:rPr>
        <w:t>日期：</w:t>
      </w:r>
      <w:bookmarkStart w:id="0" w:name="EBad5fb9b79797401bae5ba8a0a3b3cb20"/>
      <w:r>
        <w:rPr>
          <w:rFonts w:hint="eastAsia" w:asciiTheme="minorEastAsia" w:hAnsiTheme="minorEastAsia" w:eastAsiaTheme="minorEastAsia" w:cstheme="minorEastAsia"/>
          <w:b/>
          <w:bCs/>
          <w:color w:val="auto"/>
          <w:spacing w:val="0"/>
          <w:position w:val="0"/>
          <w:sz w:val="28"/>
          <w:szCs w:val="28"/>
          <w:highlight w:val="none"/>
        </w:rPr>
        <w:t>202</w:t>
      </w:r>
      <w:r>
        <w:rPr>
          <w:rFonts w:hint="eastAsia" w:asciiTheme="minorEastAsia" w:hAnsiTheme="minorEastAsia" w:eastAsiaTheme="minorEastAsia" w:cstheme="minorEastAsia"/>
          <w:b/>
          <w:bCs/>
          <w:color w:val="auto"/>
          <w:spacing w:val="0"/>
          <w:position w:val="0"/>
          <w:sz w:val="28"/>
          <w:szCs w:val="28"/>
          <w:highlight w:val="none"/>
          <w:lang w:val="en-US" w:eastAsia="zh-CN"/>
        </w:rPr>
        <w:t>4</w:t>
      </w:r>
      <w:r>
        <w:rPr>
          <w:rFonts w:hint="eastAsia" w:asciiTheme="minorEastAsia" w:hAnsiTheme="minorEastAsia" w:eastAsiaTheme="minorEastAsia" w:cstheme="minorEastAsia"/>
          <w:b/>
          <w:bCs/>
          <w:color w:val="auto"/>
          <w:spacing w:val="0"/>
          <w:position w:val="0"/>
          <w:sz w:val="28"/>
          <w:szCs w:val="28"/>
          <w:highlight w:val="none"/>
        </w:rPr>
        <w:t>年</w:t>
      </w:r>
      <w:r>
        <w:rPr>
          <w:rFonts w:hint="eastAsia" w:asciiTheme="minorEastAsia" w:hAnsiTheme="minorEastAsia" w:eastAsiaTheme="minorEastAsia" w:cstheme="minorEastAsia"/>
          <w:b/>
          <w:bCs/>
          <w:color w:val="auto"/>
          <w:spacing w:val="0"/>
          <w:position w:val="0"/>
          <w:sz w:val="28"/>
          <w:szCs w:val="28"/>
          <w:highlight w:val="none"/>
          <w:lang w:val="en-US" w:eastAsia="zh-CN"/>
        </w:rPr>
        <w:t>04</w:t>
      </w:r>
      <w:r>
        <w:rPr>
          <w:rFonts w:hint="eastAsia" w:asciiTheme="minorEastAsia" w:hAnsiTheme="minorEastAsia" w:eastAsiaTheme="minorEastAsia" w:cstheme="minorEastAsia"/>
          <w:b/>
          <w:bCs/>
          <w:color w:val="auto"/>
          <w:spacing w:val="0"/>
          <w:position w:val="0"/>
          <w:sz w:val="28"/>
          <w:szCs w:val="28"/>
          <w:highlight w:val="none"/>
        </w:rPr>
        <w:t>月</w:t>
      </w:r>
      <w:bookmarkEnd w:id="0"/>
    </w:p>
    <w:p>
      <w:pPr>
        <w:pStyle w:val="21"/>
        <w:pageBreakBefore w:val="0"/>
        <w:kinsoku/>
        <w:overflowPunct/>
        <w:topLinePunct w:val="0"/>
        <w:bidi w:val="0"/>
        <w:spacing w:line="240" w:lineRule="auto"/>
        <w:ind w:left="0" w:leftChars="0" w:firstLine="0" w:firstLineChars="0"/>
        <w:jc w:val="center"/>
        <w:rPr>
          <w:rFonts w:hint="eastAsia" w:asciiTheme="minorEastAsia" w:hAnsiTheme="minorEastAsia" w:eastAsiaTheme="minorEastAsia" w:cstheme="minorEastAsia"/>
          <w:b/>
          <w:bCs/>
          <w:color w:val="auto"/>
          <w:spacing w:val="0"/>
          <w:position w:val="0"/>
          <w:sz w:val="28"/>
          <w:szCs w:val="28"/>
          <w:highlight w:val="none"/>
        </w:rPr>
      </w:pPr>
    </w:p>
    <w:p>
      <w:pPr>
        <w:pageBreakBefore w:val="0"/>
        <w:kinsoku/>
        <w:overflowPunct/>
        <w:topLinePunct w:val="0"/>
        <w:bidi w:val="0"/>
        <w:spacing w:line="360" w:lineRule="auto"/>
        <w:jc w:val="center"/>
        <w:rPr>
          <w:rFonts w:hint="eastAsia" w:asciiTheme="minorEastAsia" w:hAnsiTheme="minorEastAsia" w:eastAsiaTheme="minorEastAsia" w:cstheme="minorEastAsia"/>
          <w:b/>
          <w:color w:val="auto"/>
          <w:spacing w:val="0"/>
          <w:position w:val="0"/>
          <w:sz w:val="32"/>
          <w:szCs w:val="32"/>
          <w:highlight w:val="none"/>
          <w:lang w:val="zh-CN"/>
        </w:rPr>
        <w:sectPr>
          <w:headerReference r:id="rId3" w:type="default"/>
          <w:footerReference r:id="rId4" w:type="default"/>
          <w:pgSz w:w="11907" w:h="16840"/>
          <w:pgMar w:top="1474" w:right="1814" w:bottom="1474" w:left="1814" w:header="851" w:footer="851" w:gutter="0"/>
          <w:cols w:space="720" w:num="1"/>
          <w:docGrid w:linePitch="462" w:charSpace="0"/>
        </w:sectPr>
      </w:pPr>
    </w:p>
    <w:p>
      <w:pPr>
        <w:pStyle w:val="2"/>
        <w:pageBreakBefore w:val="0"/>
        <w:kinsoku/>
        <w:overflowPunct/>
        <w:topLinePunct w:val="0"/>
        <w:bidi w:val="0"/>
        <w:rPr>
          <w:rFonts w:hint="eastAsia"/>
          <w:color w:val="auto"/>
          <w:spacing w:val="0"/>
          <w:position w:val="0"/>
          <w:highlight w:val="none"/>
          <w:lang w:val="zh-CN"/>
        </w:rPr>
      </w:pPr>
    </w:p>
    <w:p>
      <w:pPr>
        <w:pageBreakBefore w:val="0"/>
        <w:kinsoku/>
        <w:overflowPunct/>
        <w:topLinePunct w:val="0"/>
        <w:bidi w:val="0"/>
        <w:spacing w:line="360" w:lineRule="auto"/>
        <w:jc w:val="center"/>
        <w:rPr>
          <w:rFonts w:hint="eastAsia" w:asciiTheme="minorEastAsia" w:hAnsiTheme="minorEastAsia" w:eastAsiaTheme="minorEastAsia" w:cstheme="minorEastAsia"/>
          <w:b/>
          <w:color w:val="auto"/>
          <w:spacing w:val="0"/>
          <w:position w:val="0"/>
          <w:sz w:val="32"/>
          <w:szCs w:val="32"/>
          <w:highlight w:val="none"/>
        </w:rPr>
      </w:pPr>
      <w:r>
        <w:rPr>
          <w:rFonts w:hint="eastAsia" w:asciiTheme="minorEastAsia" w:hAnsiTheme="minorEastAsia" w:eastAsiaTheme="minorEastAsia" w:cstheme="minorEastAsia"/>
          <w:b/>
          <w:color w:val="auto"/>
          <w:spacing w:val="0"/>
          <w:position w:val="0"/>
          <w:sz w:val="32"/>
          <w:szCs w:val="32"/>
          <w:highlight w:val="none"/>
          <w:lang w:val="zh-CN"/>
        </w:rPr>
        <w:t>目 录</w:t>
      </w:r>
    </w:p>
    <w:p>
      <w:pPr>
        <w:pStyle w:val="30"/>
        <w:pageBreakBefore w:val="0"/>
        <w:tabs>
          <w:tab w:val="right" w:leader="dot" w:pos="9520"/>
        </w:tabs>
        <w:kinsoku/>
        <w:overflowPunct/>
        <w:topLinePunct w:val="0"/>
        <w:bidi w:val="0"/>
        <w:rPr>
          <w:rFonts w:hint="eastAsia" w:asciiTheme="minorEastAsia" w:hAnsiTheme="minorEastAsia" w:eastAsiaTheme="minorEastAsia" w:cstheme="minorEastAsia"/>
          <w:color w:val="auto"/>
          <w:spacing w:val="0"/>
          <w:position w:val="0"/>
          <w:sz w:val="28"/>
          <w:szCs w:val="28"/>
          <w:highlight w:val="none"/>
        </w:rPr>
      </w:pPr>
      <w:r>
        <w:rPr>
          <w:rFonts w:hint="eastAsia" w:asciiTheme="minorEastAsia" w:hAnsiTheme="minorEastAsia" w:eastAsiaTheme="minorEastAsia" w:cstheme="minorEastAsia"/>
          <w:color w:val="auto"/>
          <w:spacing w:val="0"/>
          <w:position w:val="0"/>
          <w:highlight w:val="none"/>
        </w:rPr>
        <w:fldChar w:fldCharType="begin"/>
      </w:r>
      <w:r>
        <w:rPr>
          <w:rFonts w:hint="eastAsia" w:asciiTheme="minorEastAsia" w:hAnsiTheme="minorEastAsia" w:eastAsiaTheme="minorEastAsia" w:cstheme="minorEastAsia"/>
          <w:color w:val="auto"/>
          <w:spacing w:val="0"/>
          <w:position w:val="0"/>
          <w:highlight w:val="none"/>
        </w:rPr>
        <w:instrText xml:space="preserve"> TOC \o "1-3" \h \z \u </w:instrText>
      </w:r>
      <w:r>
        <w:rPr>
          <w:rFonts w:hint="eastAsia" w:asciiTheme="minorEastAsia" w:hAnsiTheme="minorEastAsia" w:eastAsiaTheme="minorEastAsia" w:cstheme="minorEastAsia"/>
          <w:color w:val="auto"/>
          <w:spacing w:val="0"/>
          <w:position w:val="0"/>
          <w:highlight w:val="none"/>
        </w:rPr>
        <w:fldChar w:fldCharType="separate"/>
      </w:r>
      <w:r>
        <w:rPr>
          <w:rFonts w:hint="eastAsia" w:asciiTheme="minorEastAsia" w:hAnsiTheme="minorEastAsia" w:eastAsiaTheme="minorEastAsia" w:cstheme="minorEastAsia"/>
          <w:color w:val="auto"/>
          <w:spacing w:val="0"/>
          <w:position w:val="0"/>
          <w:sz w:val="28"/>
          <w:szCs w:val="28"/>
          <w:highlight w:val="none"/>
        </w:rPr>
        <w:fldChar w:fldCharType="begin"/>
      </w:r>
      <w:r>
        <w:rPr>
          <w:rFonts w:hint="eastAsia" w:asciiTheme="minorEastAsia" w:hAnsiTheme="minorEastAsia" w:eastAsiaTheme="minorEastAsia" w:cstheme="minorEastAsia"/>
          <w:color w:val="auto"/>
          <w:spacing w:val="0"/>
          <w:position w:val="0"/>
          <w:sz w:val="28"/>
          <w:szCs w:val="28"/>
          <w:highlight w:val="none"/>
        </w:rPr>
        <w:instrText xml:space="preserve"> HYPERLINK \l _Toc30367 </w:instrText>
      </w:r>
      <w:r>
        <w:rPr>
          <w:rFonts w:hint="eastAsia" w:asciiTheme="minorEastAsia" w:hAnsiTheme="minorEastAsia" w:eastAsiaTheme="minorEastAsia" w:cstheme="minorEastAsia"/>
          <w:color w:val="auto"/>
          <w:spacing w:val="0"/>
          <w:position w:val="0"/>
          <w:sz w:val="28"/>
          <w:szCs w:val="28"/>
          <w:highlight w:val="none"/>
        </w:rPr>
        <w:fldChar w:fldCharType="separate"/>
      </w:r>
      <w:r>
        <w:rPr>
          <w:rFonts w:hint="eastAsia" w:asciiTheme="minorEastAsia" w:hAnsiTheme="minorEastAsia" w:eastAsiaTheme="minorEastAsia" w:cstheme="minorEastAsia"/>
          <w:color w:val="auto"/>
          <w:spacing w:val="0"/>
          <w:position w:val="0"/>
          <w:sz w:val="28"/>
          <w:szCs w:val="28"/>
          <w:highlight w:val="none"/>
        </w:rPr>
        <w:t>第一部分 招标公告</w:t>
      </w:r>
      <w:r>
        <w:rPr>
          <w:rFonts w:hint="eastAsia" w:asciiTheme="minorEastAsia" w:hAnsiTheme="minorEastAsia" w:eastAsiaTheme="minorEastAsia" w:cstheme="minorEastAsia"/>
          <w:color w:val="auto"/>
          <w:spacing w:val="0"/>
          <w:position w:val="0"/>
          <w:sz w:val="28"/>
          <w:szCs w:val="28"/>
          <w:highlight w:val="none"/>
        </w:rPr>
        <w:tab/>
      </w:r>
      <w:r>
        <w:rPr>
          <w:rFonts w:hint="eastAsia" w:asciiTheme="minorEastAsia" w:hAnsiTheme="minorEastAsia" w:eastAsiaTheme="minorEastAsia" w:cstheme="minorEastAsia"/>
          <w:color w:val="auto"/>
          <w:spacing w:val="0"/>
          <w:position w:val="0"/>
          <w:sz w:val="28"/>
          <w:szCs w:val="28"/>
          <w:highlight w:val="none"/>
        </w:rPr>
        <w:fldChar w:fldCharType="begin"/>
      </w:r>
      <w:r>
        <w:rPr>
          <w:rFonts w:hint="eastAsia" w:asciiTheme="minorEastAsia" w:hAnsiTheme="minorEastAsia" w:eastAsiaTheme="minorEastAsia" w:cstheme="minorEastAsia"/>
          <w:color w:val="auto"/>
          <w:spacing w:val="0"/>
          <w:position w:val="0"/>
          <w:sz w:val="28"/>
          <w:szCs w:val="28"/>
          <w:highlight w:val="none"/>
        </w:rPr>
        <w:instrText xml:space="preserve"> PAGEREF _Toc30367 \h </w:instrText>
      </w:r>
      <w:r>
        <w:rPr>
          <w:rFonts w:hint="eastAsia" w:asciiTheme="minorEastAsia" w:hAnsiTheme="minorEastAsia" w:eastAsiaTheme="minorEastAsia" w:cstheme="minorEastAsia"/>
          <w:color w:val="auto"/>
          <w:spacing w:val="0"/>
          <w:position w:val="0"/>
          <w:sz w:val="28"/>
          <w:szCs w:val="28"/>
          <w:highlight w:val="none"/>
        </w:rPr>
        <w:fldChar w:fldCharType="separate"/>
      </w:r>
      <w:r>
        <w:rPr>
          <w:rFonts w:hint="eastAsia" w:asciiTheme="minorEastAsia" w:hAnsiTheme="minorEastAsia" w:eastAsiaTheme="minorEastAsia" w:cstheme="minorEastAsia"/>
          <w:color w:val="auto"/>
          <w:spacing w:val="0"/>
          <w:position w:val="0"/>
          <w:sz w:val="28"/>
          <w:szCs w:val="28"/>
          <w:highlight w:val="none"/>
        </w:rPr>
        <w:t>2</w:t>
      </w:r>
      <w:r>
        <w:rPr>
          <w:rFonts w:hint="eastAsia" w:asciiTheme="minorEastAsia" w:hAnsiTheme="minorEastAsia" w:eastAsiaTheme="minorEastAsia" w:cstheme="minorEastAsia"/>
          <w:color w:val="auto"/>
          <w:spacing w:val="0"/>
          <w:position w:val="0"/>
          <w:sz w:val="28"/>
          <w:szCs w:val="28"/>
          <w:highlight w:val="none"/>
        </w:rPr>
        <w:fldChar w:fldCharType="end"/>
      </w:r>
      <w:r>
        <w:rPr>
          <w:rFonts w:hint="eastAsia" w:asciiTheme="minorEastAsia" w:hAnsiTheme="minorEastAsia" w:eastAsiaTheme="minorEastAsia" w:cstheme="minorEastAsia"/>
          <w:color w:val="auto"/>
          <w:spacing w:val="0"/>
          <w:position w:val="0"/>
          <w:sz w:val="28"/>
          <w:szCs w:val="28"/>
          <w:highlight w:val="none"/>
        </w:rPr>
        <w:fldChar w:fldCharType="end"/>
      </w:r>
    </w:p>
    <w:p>
      <w:pPr>
        <w:pStyle w:val="30"/>
        <w:pageBreakBefore w:val="0"/>
        <w:tabs>
          <w:tab w:val="right" w:leader="dot" w:pos="9520"/>
        </w:tabs>
        <w:kinsoku/>
        <w:overflowPunct/>
        <w:topLinePunct w:val="0"/>
        <w:bidi w:val="0"/>
        <w:rPr>
          <w:rFonts w:hint="eastAsia" w:asciiTheme="minorEastAsia" w:hAnsiTheme="minorEastAsia" w:eastAsiaTheme="minorEastAsia" w:cstheme="minorEastAsia"/>
          <w:color w:val="auto"/>
          <w:spacing w:val="0"/>
          <w:position w:val="0"/>
          <w:sz w:val="28"/>
          <w:szCs w:val="28"/>
          <w:highlight w:val="none"/>
        </w:rPr>
      </w:pPr>
      <w:r>
        <w:rPr>
          <w:rFonts w:hint="eastAsia" w:asciiTheme="minorEastAsia" w:hAnsiTheme="minorEastAsia" w:eastAsiaTheme="minorEastAsia" w:cstheme="minorEastAsia"/>
          <w:bCs/>
          <w:color w:val="auto"/>
          <w:spacing w:val="0"/>
          <w:position w:val="0"/>
          <w:sz w:val="28"/>
          <w:szCs w:val="28"/>
          <w:highlight w:val="none"/>
          <w:lang w:val="zh-CN"/>
        </w:rPr>
        <w:fldChar w:fldCharType="begin"/>
      </w:r>
      <w:r>
        <w:rPr>
          <w:rFonts w:hint="eastAsia" w:asciiTheme="minorEastAsia" w:hAnsiTheme="minorEastAsia" w:eastAsiaTheme="minorEastAsia" w:cstheme="minorEastAsia"/>
          <w:bCs/>
          <w:color w:val="auto"/>
          <w:spacing w:val="0"/>
          <w:position w:val="0"/>
          <w:sz w:val="28"/>
          <w:szCs w:val="28"/>
          <w:highlight w:val="none"/>
          <w:lang w:val="zh-CN"/>
        </w:rPr>
        <w:instrText xml:space="preserve"> HYPERLINK \l _Toc31169 </w:instrText>
      </w:r>
      <w:r>
        <w:rPr>
          <w:rFonts w:hint="eastAsia" w:asciiTheme="minorEastAsia" w:hAnsiTheme="minorEastAsia" w:eastAsiaTheme="minorEastAsia" w:cstheme="minorEastAsia"/>
          <w:bCs/>
          <w:color w:val="auto"/>
          <w:spacing w:val="0"/>
          <w:position w:val="0"/>
          <w:sz w:val="28"/>
          <w:szCs w:val="28"/>
          <w:highlight w:val="none"/>
          <w:lang w:val="zh-CN"/>
        </w:rPr>
        <w:fldChar w:fldCharType="separate"/>
      </w:r>
      <w:r>
        <w:rPr>
          <w:rFonts w:hint="eastAsia" w:asciiTheme="minorEastAsia" w:hAnsiTheme="minorEastAsia" w:eastAsiaTheme="minorEastAsia" w:cstheme="minorEastAsia"/>
          <w:color w:val="auto"/>
          <w:spacing w:val="0"/>
          <w:position w:val="0"/>
          <w:sz w:val="28"/>
          <w:szCs w:val="28"/>
          <w:highlight w:val="none"/>
        </w:rPr>
        <w:t>第二部分  投标人须知</w:t>
      </w:r>
      <w:r>
        <w:rPr>
          <w:rFonts w:hint="eastAsia" w:asciiTheme="minorEastAsia" w:hAnsiTheme="minorEastAsia" w:eastAsiaTheme="minorEastAsia" w:cstheme="minorEastAsia"/>
          <w:color w:val="auto"/>
          <w:spacing w:val="0"/>
          <w:position w:val="0"/>
          <w:sz w:val="28"/>
          <w:szCs w:val="28"/>
          <w:highlight w:val="none"/>
        </w:rPr>
        <w:tab/>
      </w:r>
      <w:r>
        <w:rPr>
          <w:rFonts w:hint="eastAsia" w:asciiTheme="minorEastAsia" w:hAnsiTheme="minorEastAsia" w:eastAsiaTheme="minorEastAsia" w:cstheme="minorEastAsia"/>
          <w:color w:val="auto"/>
          <w:spacing w:val="0"/>
          <w:position w:val="0"/>
          <w:sz w:val="28"/>
          <w:szCs w:val="28"/>
          <w:highlight w:val="none"/>
        </w:rPr>
        <w:fldChar w:fldCharType="begin"/>
      </w:r>
      <w:r>
        <w:rPr>
          <w:rFonts w:hint="eastAsia" w:asciiTheme="minorEastAsia" w:hAnsiTheme="minorEastAsia" w:eastAsiaTheme="minorEastAsia" w:cstheme="minorEastAsia"/>
          <w:color w:val="auto"/>
          <w:spacing w:val="0"/>
          <w:position w:val="0"/>
          <w:sz w:val="28"/>
          <w:szCs w:val="28"/>
          <w:highlight w:val="none"/>
        </w:rPr>
        <w:instrText xml:space="preserve"> PAGEREF _Toc31169 \h </w:instrText>
      </w:r>
      <w:r>
        <w:rPr>
          <w:rFonts w:hint="eastAsia" w:asciiTheme="minorEastAsia" w:hAnsiTheme="minorEastAsia" w:eastAsiaTheme="minorEastAsia" w:cstheme="minorEastAsia"/>
          <w:color w:val="auto"/>
          <w:spacing w:val="0"/>
          <w:position w:val="0"/>
          <w:sz w:val="28"/>
          <w:szCs w:val="28"/>
          <w:highlight w:val="none"/>
        </w:rPr>
        <w:fldChar w:fldCharType="separate"/>
      </w:r>
      <w:r>
        <w:rPr>
          <w:rFonts w:hint="eastAsia" w:asciiTheme="minorEastAsia" w:hAnsiTheme="minorEastAsia" w:eastAsiaTheme="minorEastAsia" w:cstheme="minorEastAsia"/>
          <w:color w:val="auto"/>
          <w:spacing w:val="0"/>
          <w:position w:val="0"/>
          <w:sz w:val="28"/>
          <w:szCs w:val="28"/>
          <w:highlight w:val="none"/>
        </w:rPr>
        <w:t>3</w:t>
      </w:r>
      <w:r>
        <w:rPr>
          <w:rFonts w:hint="eastAsia" w:asciiTheme="minorEastAsia" w:hAnsiTheme="minorEastAsia" w:eastAsiaTheme="minorEastAsia" w:cstheme="minorEastAsia"/>
          <w:color w:val="auto"/>
          <w:spacing w:val="0"/>
          <w:position w:val="0"/>
          <w:sz w:val="28"/>
          <w:szCs w:val="28"/>
          <w:highlight w:val="none"/>
        </w:rPr>
        <w:fldChar w:fldCharType="end"/>
      </w:r>
      <w:r>
        <w:rPr>
          <w:rFonts w:hint="eastAsia" w:asciiTheme="minorEastAsia" w:hAnsiTheme="minorEastAsia" w:eastAsiaTheme="minorEastAsia" w:cstheme="minorEastAsia"/>
          <w:bCs/>
          <w:color w:val="auto"/>
          <w:spacing w:val="0"/>
          <w:position w:val="0"/>
          <w:sz w:val="28"/>
          <w:szCs w:val="28"/>
          <w:highlight w:val="none"/>
          <w:lang w:val="zh-CN"/>
        </w:rPr>
        <w:fldChar w:fldCharType="end"/>
      </w:r>
    </w:p>
    <w:p>
      <w:pPr>
        <w:pStyle w:val="30"/>
        <w:pageBreakBefore w:val="0"/>
        <w:tabs>
          <w:tab w:val="right" w:leader="dot" w:pos="9520"/>
        </w:tabs>
        <w:kinsoku/>
        <w:overflowPunct/>
        <w:topLinePunct w:val="0"/>
        <w:bidi w:val="0"/>
        <w:rPr>
          <w:rFonts w:hint="eastAsia" w:asciiTheme="minorEastAsia" w:hAnsiTheme="minorEastAsia" w:eastAsiaTheme="minorEastAsia" w:cstheme="minorEastAsia"/>
          <w:color w:val="auto"/>
          <w:spacing w:val="0"/>
          <w:position w:val="0"/>
          <w:sz w:val="28"/>
          <w:szCs w:val="28"/>
          <w:highlight w:val="none"/>
        </w:rPr>
      </w:pPr>
      <w:r>
        <w:rPr>
          <w:rFonts w:hint="eastAsia" w:asciiTheme="minorEastAsia" w:hAnsiTheme="minorEastAsia" w:eastAsiaTheme="minorEastAsia" w:cstheme="minorEastAsia"/>
          <w:bCs/>
          <w:color w:val="auto"/>
          <w:spacing w:val="0"/>
          <w:position w:val="0"/>
          <w:sz w:val="28"/>
          <w:szCs w:val="28"/>
          <w:highlight w:val="none"/>
          <w:lang w:val="zh-CN"/>
        </w:rPr>
        <w:fldChar w:fldCharType="begin"/>
      </w:r>
      <w:r>
        <w:rPr>
          <w:rFonts w:hint="eastAsia" w:asciiTheme="minorEastAsia" w:hAnsiTheme="minorEastAsia" w:eastAsiaTheme="minorEastAsia" w:cstheme="minorEastAsia"/>
          <w:bCs/>
          <w:color w:val="auto"/>
          <w:spacing w:val="0"/>
          <w:position w:val="0"/>
          <w:sz w:val="28"/>
          <w:szCs w:val="28"/>
          <w:highlight w:val="none"/>
          <w:lang w:val="zh-CN"/>
        </w:rPr>
        <w:instrText xml:space="preserve"> HYPERLINK \l _Toc22471 </w:instrText>
      </w:r>
      <w:r>
        <w:rPr>
          <w:rFonts w:hint="eastAsia" w:asciiTheme="minorEastAsia" w:hAnsiTheme="minorEastAsia" w:eastAsiaTheme="minorEastAsia" w:cstheme="minorEastAsia"/>
          <w:bCs/>
          <w:color w:val="auto"/>
          <w:spacing w:val="0"/>
          <w:position w:val="0"/>
          <w:sz w:val="28"/>
          <w:szCs w:val="28"/>
          <w:highlight w:val="none"/>
          <w:lang w:val="zh-CN"/>
        </w:rPr>
        <w:fldChar w:fldCharType="separate"/>
      </w:r>
      <w:r>
        <w:rPr>
          <w:rFonts w:hint="eastAsia" w:asciiTheme="minorEastAsia" w:hAnsiTheme="minorEastAsia" w:eastAsiaTheme="minorEastAsia" w:cstheme="minorEastAsia"/>
          <w:color w:val="auto"/>
          <w:spacing w:val="0"/>
          <w:position w:val="0"/>
          <w:sz w:val="28"/>
          <w:szCs w:val="28"/>
          <w:highlight w:val="none"/>
        </w:rPr>
        <w:t>第三部分   项目说明</w:t>
      </w:r>
      <w:r>
        <w:rPr>
          <w:rFonts w:hint="eastAsia" w:asciiTheme="minorEastAsia" w:hAnsiTheme="minorEastAsia" w:eastAsiaTheme="minorEastAsia" w:cstheme="minorEastAsia"/>
          <w:color w:val="auto"/>
          <w:spacing w:val="0"/>
          <w:position w:val="0"/>
          <w:sz w:val="28"/>
          <w:szCs w:val="28"/>
          <w:highlight w:val="none"/>
        </w:rPr>
        <w:tab/>
      </w:r>
      <w:r>
        <w:rPr>
          <w:rFonts w:hint="eastAsia" w:asciiTheme="minorEastAsia" w:hAnsiTheme="minorEastAsia" w:eastAsiaTheme="minorEastAsia" w:cstheme="minorEastAsia"/>
          <w:color w:val="auto"/>
          <w:spacing w:val="0"/>
          <w:position w:val="0"/>
          <w:sz w:val="28"/>
          <w:szCs w:val="28"/>
          <w:highlight w:val="none"/>
        </w:rPr>
        <w:fldChar w:fldCharType="begin"/>
      </w:r>
      <w:r>
        <w:rPr>
          <w:rFonts w:hint="eastAsia" w:asciiTheme="minorEastAsia" w:hAnsiTheme="minorEastAsia" w:eastAsiaTheme="minorEastAsia" w:cstheme="minorEastAsia"/>
          <w:color w:val="auto"/>
          <w:spacing w:val="0"/>
          <w:position w:val="0"/>
          <w:sz w:val="28"/>
          <w:szCs w:val="28"/>
          <w:highlight w:val="none"/>
        </w:rPr>
        <w:instrText xml:space="preserve"> PAGEREF _Toc22471 \h </w:instrText>
      </w:r>
      <w:r>
        <w:rPr>
          <w:rFonts w:hint="eastAsia" w:asciiTheme="minorEastAsia" w:hAnsiTheme="minorEastAsia" w:eastAsiaTheme="minorEastAsia" w:cstheme="minorEastAsia"/>
          <w:color w:val="auto"/>
          <w:spacing w:val="0"/>
          <w:position w:val="0"/>
          <w:sz w:val="28"/>
          <w:szCs w:val="28"/>
          <w:highlight w:val="none"/>
        </w:rPr>
        <w:fldChar w:fldCharType="separate"/>
      </w:r>
      <w:r>
        <w:rPr>
          <w:rFonts w:hint="eastAsia" w:asciiTheme="minorEastAsia" w:hAnsiTheme="minorEastAsia" w:eastAsiaTheme="minorEastAsia" w:cstheme="minorEastAsia"/>
          <w:color w:val="auto"/>
          <w:spacing w:val="0"/>
          <w:position w:val="0"/>
          <w:sz w:val="28"/>
          <w:szCs w:val="28"/>
          <w:highlight w:val="none"/>
        </w:rPr>
        <w:t>27</w:t>
      </w:r>
      <w:r>
        <w:rPr>
          <w:rFonts w:hint="eastAsia" w:asciiTheme="minorEastAsia" w:hAnsiTheme="minorEastAsia" w:eastAsiaTheme="minorEastAsia" w:cstheme="minorEastAsia"/>
          <w:color w:val="auto"/>
          <w:spacing w:val="0"/>
          <w:position w:val="0"/>
          <w:sz w:val="28"/>
          <w:szCs w:val="28"/>
          <w:highlight w:val="none"/>
        </w:rPr>
        <w:fldChar w:fldCharType="end"/>
      </w:r>
      <w:r>
        <w:rPr>
          <w:rFonts w:hint="eastAsia" w:asciiTheme="minorEastAsia" w:hAnsiTheme="minorEastAsia" w:eastAsiaTheme="minorEastAsia" w:cstheme="minorEastAsia"/>
          <w:bCs/>
          <w:color w:val="auto"/>
          <w:spacing w:val="0"/>
          <w:position w:val="0"/>
          <w:sz w:val="28"/>
          <w:szCs w:val="28"/>
          <w:highlight w:val="none"/>
          <w:lang w:val="zh-CN"/>
        </w:rPr>
        <w:fldChar w:fldCharType="end"/>
      </w:r>
    </w:p>
    <w:p>
      <w:pPr>
        <w:pStyle w:val="30"/>
        <w:pageBreakBefore w:val="0"/>
        <w:tabs>
          <w:tab w:val="right" w:leader="dot" w:pos="9520"/>
        </w:tabs>
        <w:kinsoku/>
        <w:overflowPunct/>
        <w:topLinePunct w:val="0"/>
        <w:bidi w:val="0"/>
        <w:rPr>
          <w:rFonts w:hint="eastAsia" w:asciiTheme="minorEastAsia" w:hAnsiTheme="minorEastAsia" w:eastAsiaTheme="minorEastAsia" w:cstheme="minorEastAsia"/>
          <w:color w:val="auto"/>
          <w:spacing w:val="0"/>
          <w:position w:val="0"/>
          <w:sz w:val="28"/>
          <w:szCs w:val="28"/>
          <w:highlight w:val="none"/>
        </w:rPr>
      </w:pPr>
      <w:r>
        <w:rPr>
          <w:rFonts w:hint="eastAsia" w:asciiTheme="minorEastAsia" w:hAnsiTheme="minorEastAsia" w:eastAsiaTheme="minorEastAsia" w:cstheme="minorEastAsia"/>
          <w:bCs/>
          <w:color w:val="auto"/>
          <w:spacing w:val="0"/>
          <w:position w:val="0"/>
          <w:sz w:val="28"/>
          <w:szCs w:val="28"/>
          <w:highlight w:val="none"/>
          <w:lang w:val="zh-CN"/>
        </w:rPr>
        <w:fldChar w:fldCharType="begin"/>
      </w:r>
      <w:r>
        <w:rPr>
          <w:rFonts w:hint="eastAsia" w:asciiTheme="minorEastAsia" w:hAnsiTheme="minorEastAsia" w:eastAsiaTheme="minorEastAsia" w:cstheme="minorEastAsia"/>
          <w:bCs/>
          <w:color w:val="auto"/>
          <w:spacing w:val="0"/>
          <w:position w:val="0"/>
          <w:sz w:val="28"/>
          <w:szCs w:val="28"/>
          <w:highlight w:val="none"/>
          <w:lang w:val="zh-CN"/>
        </w:rPr>
        <w:instrText xml:space="preserve"> HYPERLINK \l _Toc21631 </w:instrText>
      </w:r>
      <w:r>
        <w:rPr>
          <w:rFonts w:hint="eastAsia" w:asciiTheme="minorEastAsia" w:hAnsiTheme="minorEastAsia" w:eastAsiaTheme="minorEastAsia" w:cstheme="minorEastAsia"/>
          <w:bCs/>
          <w:color w:val="auto"/>
          <w:spacing w:val="0"/>
          <w:position w:val="0"/>
          <w:sz w:val="28"/>
          <w:szCs w:val="28"/>
          <w:highlight w:val="none"/>
          <w:lang w:val="zh-CN"/>
        </w:rPr>
        <w:fldChar w:fldCharType="separate"/>
      </w:r>
      <w:r>
        <w:rPr>
          <w:rFonts w:hint="eastAsia" w:asciiTheme="minorEastAsia" w:hAnsiTheme="minorEastAsia" w:eastAsiaTheme="minorEastAsia" w:cstheme="minorEastAsia"/>
          <w:color w:val="auto"/>
          <w:spacing w:val="0"/>
          <w:position w:val="0"/>
          <w:sz w:val="28"/>
          <w:szCs w:val="28"/>
          <w:highlight w:val="none"/>
        </w:rPr>
        <w:t>第四部分   评审方法（综合评分法）</w:t>
      </w:r>
      <w:r>
        <w:rPr>
          <w:rFonts w:hint="eastAsia" w:asciiTheme="minorEastAsia" w:hAnsiTheme="minorEastAsia" w:eastAsiaTheme="minorEastAsia" w:cstheme="minorEastAsia"/>
          <w:color w:val="auto"/>
          <w:spacing w:val="0"/>
          <w:position w:val="0"/>
          <w:sz w:val="28"/>
          <w:szCs w:val="28"/>
          <w:highlight w:val="none"/>
        </w:rPr>
        <w:tab/>
      </w:r>
      <w:r>
        <w:rPr>
          <w:rFonts w:hint="eastAsia" w:asciiTheme="minorEastAsia" w:hAnsiTheme="minorEastAsia" w:eastAsiaTheme="minorEastAsia" w:cstheme="minorEastAsia"/>
          <w:color w:val="auto"/>
          <w:spacing w:val="0"/>
          <w:position w:val="0"/>
          <w:sz w:val="28"/>
          <w:szCs w:val="28"/>
          <w:highlight w:val="none"/>
        </w:rPr>
        <w:fldChar w:fldCharType="begin"/>
      </w:r>
      <w:r>
        <w:rPr>
          <w:rFonts w:hint="eastAsia" w:asciiTheme="minorEastAsia" w:hAnsiTheme="minorEastAsia" w:eastAsiaTheme="minorEastAsia" w:cstheme="minorEastAsia"/>
          <w:color w:val="auto"/>
          <w:spacing w:val="0"/>
          <w:position w:val="0"/>
          <w:sz w:val="28"/>
          <w:szCs w:val="28"/>
          <w:highlight w:val="none"/>
        </w:rPr>
        <w:instrText xml:space="preserve"> PAGEREF _Toc21631 \h </w:instrText>
      </w:r>
      <w:r>
        <w:rPr>
          <w:rFonts w:hint="eastAsia" w:asciiTheme="minorEastAsia" w:hAnsiTheme="minorEastAsia" w:eastAsiaTheme="minorEastAsia" w:cstheme="minorEastAsia"/>
          <w:color w:val="auto"/>
          <w:spacing w:val="0"/>
          <w:position w:val="0"/>
          <w:sz w:val="28"/>
          <w:szCs w:val="28"/>
          <w:highlight w:val="none"/>
        </w:rPr>
        <w:fldChar w:fldCharType="separate"/>
      </w:r>
      <w:r>
        <w:rPr>
          <w:rFonts w:hint="eastAsia" w:asciiTheme="minorEastAsia" w:hAnsiTheme="minorEastAsia" w:eastAsiaTheme="minorEastAsia" w:cstheme="minorEastAsia"/>
          <w:color w:val="auto"/>
          <w:spacing w:val="0"/>
          <w:position w:val="0"/>
          <w:sz w:val="28"/>
          <w:szCs w:val="28"/>
          <w:highlight w:val="none"/>
        </w:rPr>
        <w:t>28</w:t>
      </w:r>
      <w:r>
        <w:rPr>
          <w:rFonts w:hint="eastAsia" w:asciiTheme="minorEastAsia" w:hAnsiTheme="minorEastAsia" w:eastAsiaTheme="minorEastAsia" w:cstheme="minorEastAsia"/>
          <w:color w:val="auto"/>
          <w:spacing w:val="0"/>
          <w:position w:val="0"/>
          <w:sz w:val="28"/>
          <w:szCs w:val="28"/>
          <w:highlight w:val="none"/>
        </w:rPr>
        <w:fldChar w:fldCharType="end"/>
      </w:r>
      <w:r>
        <w:rPr>
          <w:rFonts w:hint="eastAsia" w:asciiTheme="minorEastAsia" w:hAnsiTheme="minorEastAsia" w:eastAsiaTheme="minorEastAsia" w:cstheme="minorEastAsia"/>
          <w:bCs/>
          <w:color w:val="auto"/>
          <w:spacing w:val="0"/>
          <w:position w:val="0"/>
          <w:sz w:val="28"/>
          <w:szCs w:val="28"/>
          <w:highlight w:val="none"/>
          <w:lang w:val="zh-CN"/>
        </w:rPr>
        <w:fldChar w:fldCharType="end"/>
      </w:r>
    </w:p>
    <w:p>
      <w:pPr>
        <w:pStyle w:val="30"/>
        <w:pageBreakBefore w:val="0"/>
        <w:tabs>
          <w:tab w:val="right" w:leader="dot" w:pos="9520"/>
        </w:tabs>
        <w:kinsoku/>
        <w:overflowPunct/>
        <w:topLinePunct w:val="0"/>
        <w:bidi w:val="0"/>
        <w:rPr>
          <w:rFonts w:hint="eastAsia" w:asciiTheme="minorEastAsia" w:hAnsiTheme="minorEastAsia" w:eastAsiaTheme="minorEastAsia" w:cstheme="minorEastAsia"/>
          <w:color w:val="auto"/>
          <w:spacing w:val="0"/>
          <w:position w:val="0"/>
          <w:sz w:val="28"/>
          <w:szCs w:val="28"/>
          <w:highlight w:val="none"/>
        </w:rPr>
      </w:pPr>
      <w:r>
        <w:rPr>
          <w:rFonts w:hint="eastAsia" w:asciiTheme="minorEastAsia" w:hAnsiTheme="minorEastAsia" w:eastAsiaTheme="minorEastAsia" w:cstheme="minorEastAsia"/>
          <w:bCs/>
          <w:color w:val="auto"/>
          <w:spacing w:val="0"/>
          <w:position w:val="0"/>
          <w:sz w:val="28"/>
          <w:szCs w:val="28"/>
          <w:highlight w:val="none"/>
          <w:lang w:val="zh-CN"/>
        </w:rPr>
        <w:fldChar w:fldCharType="begin"/>
      </w:r>
      <w:r>
        <w:rPr>
          <w:rFonts w:hint="eastAsia" w:asciiTheme="minorEastAsia" w:hAnsiTheme="minorEastAsia" w:eastAsiaTheme="minorEastAsia" w:cstheme="minorEastAsia"/>
          <w:bCs/>
          <w:color w:val="auto"/>
          <w:spacing w:val="0"/>
          <w:position w:val="0"/>
          <w:sz w:val="28"/>
          <w:szCs w:val="28"/>
          <w:highlight w:val="none"/>
          <w:lang w:val="zh-CN"/>
        </w:rPr>
        <w:instrText xml:space="preserve"> HYPERLINK \l _Toc4589 </w:instrText>
      </w:r>
      <w:r>
        <w:rPr>
          <w:rFonts w:hint="eastAsia" w:asciiTheme="minorEastAsia" w:hAnsiTheme="minorEastAsia" w:eastAsiaTheme="minorEastAsia" w:cstheme="minorEastAsia"/>
          <w:bCs/>
          <w:color w:val="auto"/>
          <w:spacing w:val="0"/>
          <w:position w:val="0"/>
          <w:sz w:val="28"/>
          <w:szCs w:val="28"/>
          <w:highlight w:val="none"/>
          <w:lang w:val="zh-CN"/>
        </w:rPr>
        <w:fldChar w:fldCharType="separate"/>
      </w:r>
      <w:r>
        <w:rPr>
          <w:rFonts w:hint="eastAsia" w:asciiTheme="minorEastAsia" w:hAnsiTheme="minorEastAsia" w:eastAsiaTheme="minorEastAsia" w:cstheme="minorEastAsia"/>
          <w:color w:val="auto"/>
          <w:spacing w:val="0"/>
          <w:position w:val="0"/>
          <w:sz w:val="28"/>
          <w:szCs w:val="28"/>
          <w:highlight w:val="none"/>
        </w:rPr>
        <w:t>第五部分   政府采购合同</w:t>
      </w:r>
      <w:r>
        <w:rPr>
          <w:rFonts w:hint="eastAsia" w:asciiTheme="minorEastAsia" w:hAnsiTheme="minorEastAsia" w:eastAsiaTheme="minorEastAsia" w:cstheme="minorEastAsia"/>
          <w:color w:val="auto"/>
          <w:spacing w:val="0"/>
          <w:position w:val="0"/>
          <w:sz w:val="28"/>
          <w:szCs w:val="28"/>
          <w:highlight w:val="none"/>
        </w:rPr>
        <w:tab/>
      </w:r>
      <w:r>
        <w:rPr>
          <w:rFonts w:hint="eastAsia" w:asciiTheme="minorEastAsia" w:hAnsiTheme="minorEastAsia" w:eastAsiaTheme="minorEastAsia" w:cstheme="minorEastAsia"/>
          <w:color w:val="auto"/>
          <w:spacing w:val="0"/>
          <w:position w:val="0"/>
          <w:sz w:val="28"/>
          <w:szCs w:val="28"/>
          <w:highlight w:val="none"/>
        </w:rPr>
        <w:fldChar w:fldCharType="begin"/>
      </w:r>
      <w:r>
        <w:rPr>
          <w:rFonts w:hint="eastAsia" w:asciiTheme="minorEastAsia" w:hAnsiTheme="minorEastAsia" w:eastAsiaTheme="minorEastAsia" w:cstheme="minorEastAsia"/>
          <w:color w:val="auto"/>
          <w:spacing w:val="0"/>
          <w:position w:val="0"/>
          <w:sz w:val="28"/>
          <w:szCs w:val="28"/>
          <w:highlight w:val="none"/>
        </w:rPr>
        <w:instrText xml:space="preserve"> PAGEREF _Toc4589 \h </w:instrText>
      </w:r>
      <w:r>
        <w:rPr>
          <w:rFonts w:hint="eastAsia" w:asciiTheme="minorEastAsia" w:hAnsiTheme="minorEastAsia" w:eastAsiaTheme="minorEastAsia" w:cstheme="minorEastAsia"/>
          <w:color w:val="auto"/>
          <w:spacing w:val="0"/>
          <w:position w:val="0"/>
          <w:sz w:val="28"/>
          <w:szCs w:val="28"/>
          <w:highlight w:val="none"/>
        </w:rPr>
        <w:fldChar w:fldCharType="separate"/>
      </w:r>
      <w:r>
        <w:rPr>
          <w:rFonts w:hint="eastAsia" w:asciiTheme="minorEastAsia" w:hAnsiTheme="minorEastAsia" w:eastAsiaTheme="minorEastAsia" w:cstheme="minorEastAsia"/>
          <w:color w:val="auto"/>
          <w:spacing w:val="0"/>
          <w:position w:val="0"/>
          <w:sz w:val="28"/>
          <w:szCs w:val="28"/>
          <w:highlight w:val="none"/>
        </w:rPr>
        <w:t>30</w:t>
      </w:r>
      <w:r>
        <w:rPr>
          <w:rFonts w:hint="eastAsia" w:asciiTheme="minorEastAsia" w:hAnsiTheme="minorEastAsia" w:eastAsiaTheme="minorEastAsia" w:cstheme="minorEastAsia"/>
          <w:color w:val="auto"/>
          <w:spacing w:val="0"/>
          <w:position w:val="0"/>
          <w:sz w:val="28"/>
          <w:szCs w:val="28"/>
          <w:highlight w:val="none"/>
        </w:rPr>
        <w:fldChar w:fldCharType="end"/>
      </w:r>
      <w:r>
        <w:rPr>
          <w:rFonts w:hint="eastAsia" w:asciiTheme="minorEastAsia" w:hAnsiTheme="minorEastAsia" w:eastAsiaTheme="minorEastAsia" w:cstheme="minorEastAsia"/>
          <w:bCs/>
          <w:color w:val="auto"/>
          <w:spacing w:val="0"/>
          <w:position w:val="0"/>
          <w:sz w:val="28"/>
          <w:szCs w:val="28"/>
          <w:highlight w:val="none"/>
          <w:lang w:val="zh-CN"/>
        </w:rPr>
        <w:fldChar w:fldCharType="end"/>
      </w:r>
    </w:p>
    <w:p>
      <w:pPr>
        <w:pStyle w:val="30"/>
        <w:pageBreakBefore w:val="0"/>
        <w:tabs>
          <w:tab w:val="right" w:leader="dot" w:pos="9520"/>
        </w:tabs>
        <w:kinsoku/>
        <w:overflowPunct/>
        <w:topLinePunct w:val="0"/>
        <w:bidi w:val="0"/>
        <w:rPr>
          <w:rFonts w:hint="eastAsia" w:asciiTheme="minorEastAsia" w:hAnsiTheme="minorEastAsia" w:eastAsiaTheme="minorEastAsia" w:cstheme="minorEastAsia"/>
          <w:color w:val="auto"/>
          <w:spacing w:val="0"/>
          <w:position w:val="0"/>
          <w:sz w:val="28"/>
          <w:szCs w:val="28"/>
          <w:highlight w:val="none"/>
        </w:rPr>
      </w:pPr>
      <w:r>
        <w:rPr>
          <w:rFonts w:hint="eastAsia" w:asciiTheme="minorEastAsia" w:hAnsiTheme="minorEastAsia" w:eastAsiaTheme="minorEastAsia" w:cstheme="minorEastAsia"/>
          <w:bCs/>
          <w:color w:val="auto"/>
          <w:spacing w:val="0"/>
          <w:position w:val="0"/>
          <w:sz w:val="28"/>
          <w:szCs w:val="28"/>
          <w:highlight w:val="none"/>
          <w:lang w:val="zh-CN"/>
        </w:rPr>
        <w:fldChar w:fldCharType="begin"/>
      </w:r>
      <w:r>
        <w:rPr>
          <w:rFonts w:hint="eastAsia" w:asciiTheme="minorEastAsia" w:hAnsiTheme="minorEastAsia" w:eastAsiaTheme="minorEastAsia" w:cstheme="minorEastAsia"/>
          <w:bCs/>
          <w:color w:val="auto"/>
          <w:spacing w:val="0"/>
          <w:position w:val="0"/>
          <w:sz w:val="28"/>
          <w:szCs w:val="28"/>
          <w:highlight w:val="none"/>
          <w:lang w:val="zh-CN"/>
        </w:rPr>
        <w:instrText xml:space="preserve"> HYPERLINK \l _Toc6542 </w:instrText>
      </w:r>
      <w:r>
        <w:rPr>
          <w:rFonts w:hint="eastAsia" w:asciiTheme="minorEastAsia" w:hAnsiTheme="minorEastAsia" w:eastAsiaTheme="minorEastAsia" w:cstheme="minorEastAsia"/>
          <w:bCs/>
          <w:color w:val="auto"/>
          <w:spacing w:val="0"/>
          <w:position w:val="0"/>
          <w:sz w:val="28"/>
          <w:szCs w:val="28"/>
          <w:highlight w:val="none"/>
          <w:lang w:val="zh-CN"/>
        </w:rPr>
        <w:fldChar w:fldCharType="separate"/>
      </w:r>
      <w:r>
        <w:rPr>
          <w:rFonts w:hint="eastAsia" w:asciiTheme="minorEastAsia" w:hAnsiTheme="minorEastAsia" w:eastAsiaTheme="minorEastAsia" w:cstheme="minorEastAsia"/>
          <w:color w:val="auto"/>
          <w:spacing w:val="0"/>
          <w:position w:val="0"/>
          <w:sz w:val="28"/>
          <w:szCs w:val="28"/>
          <w:highlight w:val="none"/>
        </w:rPr>
        <w:t>第六部分   投标文件格式</w:t>
      </w:r>
      <w:r>
        <w:rPr>
          <w:rFonts w:hint="eastAsia" w:asciiTheme="minorEastAsia" w:hAnsiTheme="minorEastAsia" w:eastAsiaTheme="minorEastAsia" w:cstheme="minorEastAsia"/>
          <w:color w:val="auto"/>
          <w:spacing w:val="0"/>
          <w:position w:val="0"/>
          <w:sz w:val="28"/>
          <w:szCs w:val="28"/>
          <w:highlight w:val="none"/>
        </w:rPr>
        <w:tab/>
      </w:r>
      <w:r>
        <w:rPr>
          <w:rFonts w:hint="eastAsia" w:asciiTheme="minorEastAsia" w:hAnsiTheme="minorEastAsia" w:eastAsiaTheme="minorEastAsia" w:cstheme="minorEastAsia"/>
          <w:color w:val="auto"/>
          <w:spacing w:val="0"/>
          <w:position w:val="0"/>
          <w:sz w:val="28"/>
          <w:szCs w:val="28"/>
          <w:highlight w:val="none"/>
        </w:rPr>
        <w:fldChar w:fldCharType="begin"/>
      </w:r>
      <w:r>
        <w:rPr>
          <w:rFonts w:hint="eastAsia" w:asciiTheme="minorEastAsia" w:hAnsiTheme="minorEastAsia" w:eastAsiaTheme="minorEastAsia" w:cstheme="minorEastAsia"/>
          <w:color w:val="auto"/>
          <w:spacing w:val="0"/>
          <w:position w:val="0"/>
          <w:sz w:val="28"/>
          <w:szCs w:val="28"/>
          <w:highlight w:val="none"/>
        </w:rPr>
        <w:instrText xml:space="preserve"> PAGEREF _Toc6542 \h </w:instrText>
      </w:r>
      <w:r>
        <w:rPr>
          <w:rFonts w:hint="eastAsia" w:asciiTheme="minorEastAsia" w:hAnsiTheme="minorEastAsia" w:eastAsiaTheme="minorEastAsia" w:cstheme="minorEastAsia"/>
          <w:color w:val="auto"/>
          <w:spacing w:val="0"/>
          <w:position w:val="0"/>
          <w:sz w:val="28"/>
          <w:szCs w:val="28"/>
          <w:highlight w:val="none"/>
        </w:rPr>
        <w:fldChar w:fldCharType="separate"/>
      </w:r>
      <w:r>
        <w:rPr>
          <w:rFonts w:hint="eastAsia" w:asciiTheme="minorEastAsia" w:hAnsiTheme="minorEastAsia" w:eastAsiaTheme="minorEastAsia" w:cstheme="minorEastAsia"/>
          <w:color w:val="auto"/>
          <w:spacing w:val="0"/>
          <w:position w:val="0"/>
          <w:sz w:val="28"/>
          <w:szCs w:val="28"/>
          <w:highlight w:val="none"/>
        </w:rPr>
        <w:t>36</w:t>
      </w:r>
      <w:r>
        <w:rPr>
          <w:rFonts w:hint="eastAsia" w:asciiTheme="minorEastAsia" w:hAnsiTheme="minorEastAsia" w:eastAsiaTheme="minorEastAsia" w:cstheme="minorEastAsia"/>
          <w:color w:val="auto"/>
          <w:spacing w:val="0"/>
          <w:position w:val="0"/>
          <w:sz w:val="28"/>
          <w:szCs w:val="28"/>
          <w:highlight w:val="none"/>
        </w:rPr>
        <w:fldChar w:fldCharType="end"/>
      </w:r>
      <w:r>
        <w:rPr>
          <w:rFonts w:hint="eastAsia" w:asciiTheme="minorEastAsia" w:hAnsiTheme="minorEastAsia" w:eastAsiaTheme="minorEastAsia" w:cstheme="minorEastAsia"/>
          <w:bCs/>
          <w:color w:val="auto"/>
          <w:spacing w:val="0"/>
          <w:position w:val="0"/>
          <w:sz w:val="28"/>
          <w:szCs w:val="28"/>
          <w:highlight w:val="none"/>
          <w:lang w:val="zh-CN"/>
        </w:rPr>
        <w:fldChar w:fldCharType="end"/>
      </w:r>
    </w:p>
    <w:p>
      <w:pPr>
        <w:pStyle w:val="32"/>
        <w:pageBreakBefore w:val="0"/>
        <w:tabs>
          <w:tab w:val="right" w:leader="dot" w:pos="9520"/>
        </w:tabs>
        <w:kinsoku/>
        <w:overflowPunct/>
        <w:topLinePunct w:val="0"/>
        <w:bidi w:val="0"/>
        <w:rPr>
          <w:rFonts w:hint="eastAsia" w:asciiTheme="minorEastAsia" w:hAnsiTheme="minorEastAsia" w:eastAsiaTheme="minorEastAsia" w:cstheme="minorEastAsia"/>
          <w:bCs/>
          <w:color w:val="auto"/>
          <w:spacing w:val="0"/>
          <w:position w:val="0"/>
          <w:sz w:val="28"/>
          <w:szCs w:val="28"/>
          <w:highlight w:val="none"/>
          <w:lang w:val="zh-CN"/>
        </w:rPr>
      </w:pPr>
    </w:p>
    <w:p>
      <w:pPr>
        <w:pageBreakBefore w:val="0"/>
        <w:kinsoku/>
        <w:overflowPunct/>
        <w:topLinePunct w:val="0"/>
        <w:bidi w:val="0"/>
        <w:rPr>
          <w:rFonts w:hint="eastAsia" w:asciiTheme="minorEastAsia" w:hAnsiTheme="minorEastAsia" w:eastAsiaTheme="minorEastAsia" w:cstheme="minorEastAsia"/>
          <w:bCs/>
          <w:color w:val="auto"/>
          <w:spacing w:val="0"/>
          <w:position w:val="0"/>
          <w:sz w:val="28"/>
          <w:szCs w:val="28"/>
          <w:highlight w:val="none"/>
          <w:lang w:val="zh-CN"/>
        </w:rPr>
      </w:pPr>
    </w:p>
    <w:p>
      <w:pPr>
        <w:pStyle w:val="36"/>
        <w:pageBreakBefore w:val="0"/>
        <w:kinsoku/>
        <w:overflowPunct/>
        <w:topLinePunct w:val="0"/>
        <w:bidi w:val="0"/>
        <w:rPr>
          <w:rFonts w:hint="eastAsia" w:asciiTheme="minorEastAsia" w:hAnsiTheme="minorEastAsia" w:eastAsiaTheme="minorEastAsia" w:cstheme="minorEastAsia"/>
          <w:bCs/>
          <w:color w:val="auto"/>
          <w:spacing w:val="0"/>
          <w:position w:val="0"/>
          <w:sz w:val="28"/>
          <w:szCs w:val="28"/>
          <w:highlight w:val="none"/>
          <w:lang w:val="zh-CN"/>
        </w:rPr>
      </w:pPr>
    </w:p>
    <w:p>
      <w:pPr>
        <w:pageBreakBefore w:val="0"/>
        <w:kinsoku/>
        <w:overflowPunct/>
        <w:topLinePunct w:val="0"/>
        <w:bidi w:val="0"/>
        <w:rPr>
          <w:rFonts w:hint="eastAsia" w:asciiTheme="minorEastAsia" w:hAnsiTheme="minorEastAsia" w:eastAsiaTheme="minorEastAsia" w:cstheme="minorEastAsia"/>
          <w:bCs/>
          <w:color w:val="auto"/>
          <w:spacing w:val="0"/>
          <w:position w:val="0"/>
          <w:sz w:val="24"/>
          <w:szCs w:val="24"/>
          <w:highlight w:val="none"/>
          <w:lang w:val="zh-CN"/>
        </w:rPr>
      </w:pPr>
    </w:p>
    <w:p>
      <w:pPr>
        <w:pStyle w:val="36"/>
        <w:pageBreakBefore w:val="0"/>
        <w:kinsoku/>
        <w:overflowPunct/>
        <w:topLinePunct w:val="0"/>
        <w:bidi w:val="0"/>
        <w:rPr>
          <w:rFonts w:hint="eastAsia" w:asciiTheme="minorEastAsia" w:hAnsiTheme="minorEastAsia" w:eastAsiaTheme="minorEastAsia" w:cstheme="minorEastAsia"/>
          <w:color w:val="auto"/>
          <w:spacing w:val="0"/>
          <w:position w:val="0"/>
          <w:highlight w:val="none"/>
        </w:rPr>
      </w:pPr>
    </w:p>
    <w:p>
      <w:pPr>
        <w:pageBreakBefore w:val="0"/>
        <w:kinsoku/>
        <w:overflowPunct/>
        <w:topLinePunct w:val="0"/>
        <w:bidi w:val="0"/>
        <w:rPr>
          <w:rFonts w:hint="eastAsia" w:asciiTheme="minorEastAsia" w:hAnsiTheme="minorEastAsia" w:eastAsiaTheme="minorEastAsia" w:cstheme="minorEastAsia"/>
          <w:color w:val="auto"/>
          <w:spacing w:val="0"/>
          <w:position w:val="0"/>
          <w:highlight w:val="none"/>
        </w:rPr>
      </w:pPr>
    </w:p>
    <w:p>
      <w:pPr>
        <w:pStyle w:val="16"/>
        <w:pageBreakBefore w:val="0"/>
        <w:kinsoku/>
        <w:overflowPunct/>
        <w:topLinePunct w:val="0"/>
        <w:bidi w:val="0"/>
        <w:rPr>
          <w:rFonts w:hint="eastAsia" w:asciiTheme="minorEastAsia" w:hAnsiTheme="minorEastAsia" w:eastAsiaTheme="minorEastAsia" w:cstheme="minorEastAsia"/>
          <w:color w:val="auto"/>
          <w:spacing w:val="0"/>
          <w:position w:val="0"/>
          <w:highlight w:val="none"/>
        </w:rPr>
      </w:pPr>
    </w:p>
    <w:p>
      <w:pPr>
        <w:pageBreakBefore w:val="0"/>
        <w:kinsoku/>
        <w:overflowPunct/>
        <w:topLinePunct w:val="0"/>
        <w:bidi w:val="0"/>
        <w:rPr>
          <w:rFonts w:hint="eastAsia" w:asciiTheme="minorEastAsia" w:hAnsiTheme="minorEastAsia" w:eastAsiaTheme="minorEastAsia" w:cstheme="minorEastAsia"/>
          <w:color w:val="auto"/>
          <w:spacing w:val="0"/>
          <w:position w:val="0"/>
          <w:highlight w:val="none"/>
        </w:rPr>
      </w:pPr>
    </w:p>
    <w:p>
      <w:pPr>
        <w:pageBreakBefore w:val="0"/>
        <w:kinsoku/>
        <w:overflowPunct/>
        <w:topLinePunct w:val="0"/>
        <w:bidi w:val="0"/>
        <w:rPr>
          <w:rFonts w:hint="eastAsia" w:asciiTheme="minorEastAsia" w:hAnsiTheme="minorEastAsia" w:eastAsiaTheme="minorEastAsia" w:cstheme="minorEastAsia"/>
          <w:b/>
          <w:bCs/>
          <w:color w:val="auto"/>
          <w:spacing w:val="0"/>
          <w:position w:val="0"/>
          <w:highlight w:val="none"/>
          <w:lang w:val="zh-CN"/>
        </w:rPr>
      </w:pPr>
      <w:r>
        <w:rPr>
          <w:rFonts w:hint="eastAsia" w:asciiTheme="minorEastAsia" w:hAnsiTheme="minorEastAsia" w:eastAsiaTheme="minorEastAsia" w:cstheme="minorEastAsia"/>
          <w:bCs/>
          <w:color w:val="auto"/>
          <w:spacing w:val="0"/>
          <w:position w:val="0"/>
          <w:highlight w:val="none"/>
          <w:lang w:val="zh-CN"/>
        </w:rPr>
        <w:fldChar w:fldCharType="end"/>
      </w:r>
      <w:bookmarkStart w:id="1" w:name="_Toc480368397"/>
    </w:p>
    <w:bookmarkEnd w:id="1"/>
    <w:p>
      <w:pPr>
        <w:pageBreakBefore w:val="0"/>
        <w:kinsoku/>
        <w:overflowPunct/>
        <w:topLinePunct w:val="0"/>
        <w:bidi w:val="0"/>
        <w:ind w:firstLine="1320" w:firstLineChars="550"/>
        <w:rPr>
          <w:rFonts w:hint="eastAsia" w:asciiTheme="minorEastAsia" w:hAnsiTheme="minorEastAsia" w:eastAsiaTheme="minorEastAsia" w:cstheme="minorEastAsia"/>
          <w:color w:val="auto"/>
          <w:spacing w:val="0"/>
          <w:kern w:val="0"/>
          <w:position w:val="0"/>
          <w:sz w:val="24"/>
          <w:highlight w:val="none"/>
          <w:u w:val="single"/>
        </w:rPr>
      </w:pPr>
    </w:p>
    <w:p>
      <w:pPr>
        <w:pStyle w:val="2"/>
        <w:pageBreakBefore w:val="0"/>
        <w:kinsoku/>
        <w:overflowPunct/>
        <w:topLinePunct w:val="0"/>
        <w:bidi w:val="0"/>
        <w:rPr>
          <w:rFonts w:hint="eastAsia" w:asciiTheme="minorEastAsia" w:hAnsiTheme="minorEastAsia" w:eastAsiaTheme="minorEastAsia" w:cstheme="minorEastAsia"/>
          <w:color w:val="auto"/>
          <w:spacing w:val="0"/>
          <w:kern w:val="0"/>
          <w:position w:val="0"/>
          <w:sz w:val="24"/>
          <w:highlight w:val="none"/>
          <w:u w:val="single"/>
        </w:rPr>
      </w:pPr>
    </w:p>
    <w:p>
      <w:pPr>
        <w:pStyle w:val="2"/>
        <w:pageBreakBefore w:val="0"/>
        <w:kinsoku/>
        <w:overflowPunct/>
        <w:topLinePunct w:val="0"/>
        <w:bidi w:val="0"/>
        <w:rPr>
          <w:rFonts w:hint="eastAsia" w:asciiTheme="minorEastAsia" w:hAnsiTheme="minorEastAsia" w:eastAsiaTheme="minorEastAsia" w:cstheme="minorEastAsia"/>
          <w:color w:val="auto"/>
          <w:spacing w:val="0"/>
          <w:kern w:val="0"/>
          <w:position w:val="0"/>
          <w:sz w:val="24"/>
          <w:highlight w:val="none"/>
          <w:u w:val="single"/>
        </w:rPr>
      </w:pPr>
    </w:p>
    <w:p>
      <w:pPr>
        <w:pageBreakBefore w:val="0"/>
        <w:kinsoku/>
        <w:overflowPunct/>
        <w:topLinePunct w:val="0"/>
        <w:bidi w:val="0"/>
        <w:spacing w:line="500" w:lineRule="exact"/>
        <w:ind w:left="420"/>
        <w:jc w:val="right"/>
        <w:rPr>
          <w:rFonts w:hint="eastAsia" w:asciiTheme="minorEastAsia" w:hAnsiTheme="minorEastAsia" w:eastAsiaTheme="minorEastAsia" w:cstheme="minorEastAsia"/>
          <w:color w:val="auto"/>
          <w:spacing w:val="0"/>
          <w:position w:val="0"/>
          <w:sz w:val="24"/>
          <w:highlight w:val="none"/>
        </w:rPr>
      </w:pPr>
    </w:p>
    <w:p>
      <w:pPr>
        <w:pageBreakBefore w:val="0"/>
        <w:kinsoku/>
        <w:overflowPunct/>
        <w:topLinePunct w:val="0"/>
        <w:bidi w:val="0"/>
        <w:spacing w:line="500" w:lineRule="exact"/>
        <w:ind w:left="420"/>
        <w:jc w:val="right"/>
        <w:rPr>
          <w:rFonts w:hint="eastAsia" w:asciiTheme="minorEastAsia" w:hAnsiTheme="minorEastAsia" w:eastAsiaTheme="minorEastAsia" w:cstheme="minorEastAsia"/>
          <w:color w:val="auto"/>
          <w:spacing w:val="0"/>
          <w:position w:val="0"/>
          <w:sz w:val="24"/>
          <w:highlight w:val="none"/>
        </w:rPr>
      </w:pPr>
    </w:p>
    <w:p>
      <w:pPr>
        <w:pageBreakBefore w:val="0"/>
        <w:kinsoku/>
        <w:overflowPunct/>
        <w:topLinePunct w:val="0"/>
        <w:bidi w:val="0"/>
        <w:spacing w:line="500" w:lineRule="exact"/>
        <w:ind w:left="420"/>
        <w:jc w:val="right"/>
        <w:rPr>
          <w:rFonts w:hint="eastAsia" w:asciiTheme="minorEastAsia" w:hAnsiTheme="minorEastAsia" w:eastAsiaTheme="minorEastAsia" w:cstheme="minorEastAsia"/>
          <w:color w:val="auto"/>
          <w:spacing w:val="0"/>
          <w:position w:val="0"/>
          <w:sz w:val="24"/>
          <w:highlight w:val="none"/>
        </w:rPr>
      </w:pPr>
    </w:p>
    <w:p>
      <w:pPr>
        <w:pageBreakBefore w:val="0"/>
        <w:kinsoku/>
        <w:overflowPunct/>
        <w:topLinePunct w:val="0"/>
        <w:bidi w:val="0"/>
        <w:spacing w:line="500" w:lineRule="exact"/>
        <w:ind w:left="420"/>
        <w:jc w:val="right"/>
        <w:rPr>
          <w:rFonts w:hint="eastAsia" w:asciiTheme="minorEastAsia" w:hAnsiTheme="minorEastAsia" w:eastAsiaTheme="minorEastAsia" w:cstheme="minorEastAsia"/>
          <w:color w:val="auto"/>
          <w:spacing w:val="0"/>
          <w:position w:val="0"/>
          <w:sz w:val="24"/>
          <w:highlight w:val="none"/>
        </w:rPr>
      </w:pPr>
    </w:p>
    <w:p>
      <w:pPr>
        <w:pageBreakBefore w:val="0"/>
        <w:kinsoku/>
        <w:overflowPunct/>
        <w:topLinePunct w:val="0"/>
        <w:bidi w:val="0"/>
        <w:spacing w:line="500" w:lineRule="exact"/>
        <w:ind w:left="420"/>
        <w:jc w:val="right"/>
        <w:rPr>
          <w:rFonts w:hint="eastAsia" w:asciiTheme="minorEastAsia" w:hAnsiTheme="minorEastAsia" w:eastAsiaTheme="minorEastAsia" w:cstheme="minorEastAsia"/>
          <w:color w:val="auto"/>
          <w:spacing w:val="0"/>
          <w:position w:val="0"/>
          <w:sz w:val="24"/>
          <w:highlight w:val="none"/>
        </w:rPr>
      </w:pPr>
    </w:p>
    <w:p>
      <w:pPr>
        <w:pageBreakBefore w:val="0"/>
        <w:kinsoku/>
        <w:overflowPunct/>
        <w:topLinePunct w:val="0"/>
        <w:bidi w:val="0"/>
        <w:spacing w:line="500" w:lineRule="exact"/>
        <w:ind w:left="420"/>
        <w:jc w:val="right"/>
        <w:rPr>
          <w:rFonts w:hint="eastAsia" w:asciiTheme="minorEastAsia" w:hAnsiTheme="minorEastAsia" w:eastAsiaTheme="minorEastAsia" w:cstheme="minorEastAsia"/>
          <w:color w:val="auto"/>
          <w:spacing w:val="0"/>
          <w:position w:val="0"/>
          <w:sz w:val="24"/>
          <w:highlight w:val="none"/>
        </w:rPr>
      </w:pPr>
    </w:p>
    <w:p>
      <w:pPr>
        <w:pageBreakBefore w:val="0"/>
        <w:kinsoku/>
        <w:overflowPunct/>
        <w:topLinePunct w:val="0"/>
        <w:bidi w:val="0"/>
        <w:spacing w:line="500" w:lineRule="exact"/>
        <w:ind w:left="420"/>
        <w:jc w:val="right"/>
        <w:rPr>
          <w:rFonts w:hint="eastAsia" w:asciiTheme="minorEastAsia" w:hAnsiTheme="minorEastAsia" w:eastAsiaTheme="minorEastAsia" w:cstheme="minorEastAsia"/>
          <w:color w:val="auto"/>
          <w:spacing w:val="0"/>
          <w:position w:val="0"/>
          <w:sz w:val="24"/>
          <w:highlight w:val="none"/>
        </w:rPr>
      </w:pPr>
    </w:p>
    <w:p>
      <w:pPr>
        <w:pageBreakBefore w:val="0"/>
        <w:kinsoku/>
        <w:overflowPunct/>
        <w:topLinePunct w:val="0"/>
        <w:bidi w:val="0"/>
        <w:spacing w:line="500" w:lineRule="exact"/>
        <w:ind w:left="420"/>
        <w:jc w:val="right"/>
        <w:rPr>
          <w:rFonts w:hint="eastAsia" w:asciiTheme="minorEastAsia" w:hAnsiTheme="minorEastAsia" w:eastAsiaTheme="minorEastAsia" w:cstheme="minorEastAsia"/>
          <w:color w:val="auto"/>
          <w:spacing w:val="0"/>
          <w:position w:val="0"/>
          <w:szCs w:val="21"/>
          <w:highlight w:val="none"/>
        </w:rPr>
      </w:pPr>
    </w:p>
    <w:p>
      <w:pPr>
        <w:pageBreakBefore w:val="0"/>
        <w:kinsoku/>
        <w:overflowPunct/>
        <w:topLinePunct w:val="0"/>
        <w:bidi w:val="0"/>
        <w:spacing w:line="500" w:lineRule="exact"/>
        <w:ind w:right="420"/>
        <w:rPr>
          <w:rFonts w:hint="eastAsia" w:asciiTheme="minorEastAsia" w:hAnsiTheme="minorEastAsia" w:eastAsiaTheme="minorEastAsia" w:cstheme="minorEastAsia"/>
          <w:color w:val="auto"/>
          <w:spacing w:val="0"/>
          <w:position w:val="0"/>
          <w:szCs w:val="21"/>
          <w:highlight w:val="none"/>
        </w:rPr>
      </w:pPr>
    </w:p>
    <w:p>
      <w:pPr>
        <w:pageBreakBefore w:val="0"/>
        <w:kinsoku/>
        <w:overflowPunct/>
        <w:topLinePunct w:val="0"/>
        <w:bidi w:val="0"/>
        <w:spacing w:line="500" w:lineRule="exact"/>
        <w:ind w:right="420"/>
        <w:rPr>
          <w:rFonts w:hint="eastAsia" w:asciiTheme="minorEastAsia" w:hAnsiTheme="minorEastAsia" w:eastAsiaTheme="minorEastAsia" w:cstheme="minorEastAsia"/>
          <w:color w:val="auto"/>
          <w:spacing w:val="0"/>
          <w:position w:val="0"/>
          <w:szCs w:val="21"/>
          <w:highlight w:val="none"/>
        </w:rPr>
      </w:pPr>
    </w:p>
    <w:p>
      <w:pPr>
        <w:pageBreakBefore w:val="0"/>
        <w:kinsoku/>
        <w:overflowPunct/>
        <w:topLinePunct w:val="0"/>
        <w:bidi w:val="0"/>
        <w:spacing w:line="500" w:lineRule="exact"/>
        <w:ind w:right="420"/>
        <w:rPr>
          <w:rFonts w:hint="eastAsia" w:asciiTheme="minorEastAsia" w:hAnsiTheme="minorEastAsia" w:eastAsiaTheme="minorEastAsia" w:cstheme="minorEastAsia"/>
          <w:color w:val="auto"/>
          <w:spacing w:val="0"/>
          <w:position w:val="0"/>
          <w:szCs w:val="21"/>
          <w:highlight w:val="none"/>
        </w:rPr>
      </w:pPr>
    </w:p>
    <w:p>
      <w:pPr>
        <w:pStyle w:val="3"/>
        <w:keepNext/>
        <w:keepLines/>
        <w:pageBreakBefore w:val="0"/>
        <w:widowControl w:val="0"/>
        <w:numPr>
          <w:ilvl w:val="0"/>
          <w:numId w:val="0"/>
        </w:numPr>
        <w:kinsoku/>
        <w:wordWrap/>
        <w:overflowPunct/>
        <w:topLinePunct w:val="0"/>
        <w:autoSpaceDE/>
        <w:autoSpaceDN/>
        <w:bidi w:val="0"/>
        <w:spacing w:before="0" w:after="0" w:line="360" w:lineRule="auto"/>
        <w:jc w:val="center"/>
        <w:textAlignment w:val="auto"/>
        <w:rPr>
          <w:rFonts w:hint="eastAsia" w:asciiTheme="minorEastAsia" w:hAnsiTheme="minorEastAsia" w:eastAsiaTheme="minorEastAsia" w:cstheme="minorEastAsia"/>
          <w:b/>
          <w:bCs w:val="0"/>
          <w:color w:val="auto"/>
          <w:spacing w:val="0"/>
          <w:position w:val="0"/>
          <w:sz w:val="28"/>
          <w:szCs w:val="28"/>
          <w:highlight w:val="none"/>
          <w:lang w:val="en-US" w:eastAsia="zh-CN"/>
        </w:rPr>
        <w:sectPr>
          <w:footerReference r:id="rId5" w:type="default"/>
          <w:pgSz w:w="11907" w:h="16840"/>
          <w:pgMar w:top="1474" w:right="1814" w:bottom="1474" w:left="1814" w:header="851" w:footer="851" w:gutter="0"/>
          <w:pgNumType w:start="1"/>
          <w:cols w:space="720" w:num="1"/>
          <w:docGrid w:linePitch="462" w:charSpace="0"/>
        </w:sectPr>
      </w:pPr>
      <w:bookmarkStart w:id="2" w:name="_Toc27086"/>
    </w:p>
    <w:p>
      <w:pPr>
        <w:pStyle w:val="3"/>
        <w:keepNext/>
        <w:keepLines/>
        <w:pageBreakBefore w:val="0"/>
        <w:widowControl w:val="0"/>
        <w:numPr>
          <w:ilvl w:val="0"/>
          <w:numId w:val="0"/>
        </w:numPr>
        <w:kinsoku/>
        <w:wordWrap/>
        <w:overflowPunct/>
        <w:topLinePunct w:val="0"/>
        <w:autoSpaceDE/>
        <w:autoSpaceDN/>
        <w:bidi w:val="0"/>
        <w:spacing w:before="0" w:after="0" w:line="360" w:lineRule="auto"/>
        <w:jc w:val="center"/>
        <w:textAlignment w:val="auto"/>
        <w:rPr>
          <w:rFonts w:hint="eastAsia" w:asciiTheme="minorEastAsia" w:hAnsiTheme="minorEastAsia" w:eastAsiaTheme="minorEastAsia" w:cstheme="minorEastAsia"/>
          <w:b/>
          <w:bCs w:val="0"/>
          <w:color w:val="auto"/>
          <w:spacing w:val="0"/>
          <w:position w:val="0"/>
          <w:sz w:val="28"/>
          <w:szCs w:val="28"/>
          <w:highlight w:val="none"/>
          <w:lang w:eastAsia="zh-CN"/>
        </w:rPr>
      </w:pPr>
      <w:r>
        <w:rPr>
          <w:rFonts w:hint="eastAsia" w:asciiTheme="minorEastAsia" w:hAnsiTheme="minorEastAsia" w:eastAsiaTheme="minorEastAsia" w:cstheme="minorEastAsia"/>
          <w:b/>
          <w:bCs w:val="0"/>
          <w:color w:val="auto"/>
          <w:spacing w:val="0"/>
          <w:position w:val="0"/>
          <w:sz w:val="28"/>
          <w:szCs w:val="28"/>
          <w:highlight w:val="none"/>
          <w:lang w:val="en-US" w:eastAsia="zh-CN"/>
        </w:rPr>
        <w:t xml:space="preserve">第一章  </w:t>
      </w:r>
      <w:bookmarkEnd w:id="2"/>
      <w:r>
        <w:rPr>
          <w:rFonts w:hint="eastAsia" w:asciiTheme="minorEastAsia" w:hAnsiTheme="minorEastAsia" w:eastAsiaTheme="minorEastAsia" w:cstheme="minorEastAsia"/>
          <w:b/>
          <w:bCs w:val="0"/>
          <w:color w:val="auto"/>
          <w:spacing w:val="0"/>
          <w:position w:val="0"/>
          <w:sz w:val="28"/>
          <w:szCs w:val="28"/>
          <w:highlight w:val="none"/>
          <w:lang w:eastAsia="zh-CN"/>
        </w:rPr>
        <w:t>公开招标公告</w:t>
      </w:r>
    </w:p>
    <w:p>
      <w:pPr>
        <w:keepNext w:val="0"/>
        <w:keepLines w:val="0"/>
        <w:pageBreakBefore w:val="0"/>
        <w:widowControl/>
        <w:kinsoku/>
        <w:wordWrap/>
        <w:overflowPunct/>
        <w:topLinePunct w:val="0"/>
        <w:autoSpaceDE/>
        <w:autoSpaceDN/>
        <w:bidi w:val="0"/>
        <w:spacing w:line="440" w:lineRule="exact"/>
        <w:ind w:left="0" w:leftChars="0" w:firstLine="0" w:firstLineChars="0"/>
        <w:jc w:val="center"/>
        <w:rPr>
          <w:rFonts w:hint="eastAsia" w:asciiTheme="minorEastAsia" w:hAnsiTheme="minorEastAsia" w:eastAsiaTheme="minorEastAsia" w:cstheme="minorEastAsia"/>
          <w:color w:val="auto"/>
          <w:spacing w:val="0"/>
          <w:position w:val="0"/>
          <w:sz w:val="28"/>
          <w:szCs w:val="28"/>
          <w:highlight w:val="none"/>
        </w:rPr>
      </w:pPr>
      <w:r>
        <w:rPr>
          <w:rFonts w:hint="eastAsia" w:asciiTheme="minorEastAsia" w:hAnsiTheme="minorEastAsia" w:eastAsiaTheme="minorEastAsia" w:cstheme="minorEastAsia"/>
          <w:b/>
          <w:bCs/>
          <w:color w:val="auto"/>
          <w:spacing w:val="0"/>
          <w:kern w:val="0"/>
          <w:position w:val="0"/>
          <w:sz w:val="28"/>
          <w:szCs w:val="28"/>
          <w:highlight w:val="none"/>
          <w:lang w:eastAsia="zh-CN"/>
        </w:rPr>
        <w:t>新疆维吾尔自治区总工会经费审查审计数字化系统建设项目</w:t>
      </w:r>
      <w:r>
        <w:rPr>
          <w:rFonts w:hint="eastAsia" w:asciiTheme="minorEastAsia" w:hAnsiTheme="minorEastAsia" w:eastAsiaTheme="minorEastAsia" w:cstheme="minorEastAsia"/>
          <w:b/>
          <w:color w:val="auto"/>
          <w:spacing w:val="0"/>
          <w:kern w:val="0"/>
          <w:position w:val="0"/>
          <w:sz w:val="28"/>
          <w:szCs w:val="28"/>
          <w:highlight w:val="none"/>
        </w:rPr>
        <w:t>招标公告</w:t>
      </w:r>
    </w:p>
    <w:tbl>
      <w:tblPr>
        <w:tblStyle w:val="39"/>
        <w:tblW w:w="87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3" w:hRule="atLeast"/>
          <w:jc w:val="center"/>
        </w:trPr>
        <w:tc>
          <w:tcPr>
            <w:tcW w:w="8738" w:type="dxa"/>
            <w:noWrap w:val="0"/>
            <w:vAlign w:val="top"/>
          </w:tcPr>
          <w:p>
            <w:pPr>
              <w:pStyle w:val="33"/>
              <w:keepNext w:val="0"/>
              <w:keepLines w:val="0"/>
              <w:pageBreakBefore w:val="0"/>
              <w:kinsoku/>
              <w:wordWrap/>
              <w:overflowPunct/>
              <w:topLinePunct w:val="0"/>
              <w:autoSpaceDE/>
              <w:autoSpaceDN/>
              <w:bidi w:val="0"/>
              <w:spacing w:before="0" w:beforeAutospacing="0" w:after="0" w:afterAutospacing="0" w:line="440" w:lineRule="exact"/>
              <w:ind w:left="0" w:leftChars="0" w:firstLine="0" w:firstLineChars="0"/>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项目概况</w:t>
            </w:r>
          </w:p>
          <w:p>
            <w:pPr>
              <w:pStyle w:val="33"/>
              <w:keepNext w:val="0"/>
              <w:keepLines w:val="0"/>
              <w:pageBreakBefore w:val="0"/>
              <w:kinsoku/>
              <w:wordWrap/>
              <w:overflowPunct/>
              <w:topLinePunct w:val="0"/>
              <w:autoSpaceDE/>
              <w:autoSpaceDN/>
              <w:bidi w:val="0"/>
              <w:spacing w:before="0" w:beforeAutospacing="0" w:after="0" w:afterAutospacing="0" w:line="440" w:lineRule="exact"/>
              <w:ind w:left="0" w:leftChars="0" w:firstLine="0" w:firstLineChars="0"/>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r>
              <w:rPr>
                <w:rFonts w:hint="eastAsia" w:asciiTheme="minorEastAsia" w:hAnsiTheme="minorEastAsia" w:eastAsiaTheme="minorEastAsia" w:cstheme="minorEastAsia"/>
                <w:color w:val="auto"/>
                <w:spacing w:val="0"/>
                <w:position w:val="0"/>
                <w:highlight w:val="none"/>
                <w:u w:val="single"/>
              </w:rPr>
              <w:t>新疆维吾尔自治区总工会经费审查审计数字化系统建设项目</w:t>
            </w:r>
            <w:r>
              <w:rPr>
                <w:rFonts w:hint="eastAsia" w:asciiTheme="minorEastAsia" w:hAnsiTheme="minorEastAsia" w:eastAsiaTheme="minorEastAsia" w:cstheme="minorEastAsia"/>
                <w:color w:val="auto"/>
                <w:spacing w:val="0"/>
                <w:position w:val="0"/>
                <w:highlight w:val="none"/>
              </w:rPr>
              <w:t>招标项目的潜在投标人应在</w:t>
            </w:r>
            <w:r>
              <w:rPr>
                <w:rStyle w:val="42"/>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lang w:val="en-US" w:eastAsia="zh-CN" w:bidi="ar-SA"/>
              </w:rPr>
              <w:t>政采云线上平台</w:t>
            </w:r>
            <w:r>
              <w:rPr>
                <w:rFonts w:hint="eastAsia" w:asciiTheme="minorEastAsia" w:hAnsiTheme="minorEastAsia" w:eastAsiaTheme="minorEastAsia" w:cstheme="minorEastAsia"/>
                <w:color w:val="auto"/>
                <w:spacing w:val="0"/>
                <w:position w:val="0"/>
                <w:highlight w:val="none"/>
              </w:rPr>
              <w:t>获取招标文件，并于</w:t>
            </w:r>
            <w:r>
              <w:rPr>
                <w:rStyle w:val="42"/>
                <w:rFonts w:hint="eastAsia" w:asciiTheme="minorEastAsia" w:hAnsiTheme="minorEastAsia" w:eastAsiaTheme="minorEastAsia" w:cstheme="minorEastAsia"/>
                <w:b w:val="0"/>
                <w:i w:val="0"/>
                <w:iCs w:val="0"/>
                <w:caps w:val="0"/>
                <w:color w:val="auto"/>
                <w:spacing w:val="0"/>
                <w:w w:val="100"/>
                <w:kern w:val="2"/>
                <w:position w:val="0"/>
                <w:sz w:val="24"/>
                <w:szCs w:val="24"/>
                <w:highlight w:val="none"/>
                <w:u w:val="single"/>
                <w:lang w:val="en-US" w:eastAsia="zh-CN" w:bidi="ar-SA"/>
              </w:rPr>
              <w:t>2024年04月16日10:30（北京时间）</w:t>
            </w:r>
            <w:r>
              <w:rPr>
                <w:rFonts w:hint="eastAsia" w:asciiTheme="minorEastAsia" w:hAnsiTheme="minorEastAsia" w:eastAsiaTheme="minorEastAsia" w:cstheme="minorEastAsia"/>
                <w:color w:val="auto"/>
                <w:spacing w:val="0"/>
                <w:position w:val="0"/>
                <w:highlight w:val="none"/>
              </w:rPr>
              <w:t>前递交投标文件。</w:t>
            </w:r>
          </w:p>
        </w:tc>
      </w:tr>
    </w:tbl>
    <w:p>
      <w:pPr>
        <w:pStyle w:val="33"/>
        <w:keepNext w:val="0"/>
        <w:keepLines w:val="0"/>
        <w:pageBreakBefore w:val="0"/>
        <w:kinsoku/>
        <w:wordWrap/>
        <w:overflowPunct/>
        <w:topLinePunct w:val="0"/>
        <w:autoSpaceDE/>
        <w:autoSpaceDN/>
        <w:bidi w:val="0"/>
        <w:spacing w:before="0" w:beforeAutospacing="0" w:after="0" w:afterAutospacing="0" w:line="440" w:lineRule="exact"/>
        <w:ind w:left="0" w:leftChars="0" w:firstLine="0" w:firstLineChars="0"/>
        <w:rPr>
          <w:rStyle w:val="41"/>
          <w:rFonts w:hint="eastAsia" w:asciiTheme="minorEastAsia" w:hAnsiTheme="minorEastAsia" w:eastAsiaTheme="minorEastAsia" w:cstheme="minorEastAsia"/>
          <w:color w:val="auto"/>
          <w:spacing w:val="0"/>
          <w:position w:val="0"/>
          <w:sz w:val="24"/>
          <w:szCs w:val="24"/>
          <w:highlight w:val="none"/>
        </w:rPr>
      </w:pPr>
      <w:r>
        <w:rPr>
          <w:rStyle w:val="41"/>
          <w:rFonts w:hint="eastAsia" w:asciiTheme="minorEastAsia" w:hAnsiTheme="minorEastAsia" w:eastAsiaTheme="minorEastAsia" w:cstheme="minorEastAsia"/>
          <w:color w:val="auto"/>
          <w:spacing w:val="0"/>
          <w:position w:val="0"/>
          <w:sz w:val="24"/>
          <w:szCs w:val="24"/>
          <w:highlight w:val="none"/>
        </w:rPr>
        <w:t>一、项目基本情况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项目编号：</w:t>
      </w:r>
      <w:r>
        <w:rPr>
          <w:rFonts w:hint="eastAsia" w:asciiTheme="minorEastAsia" w:hAnsiTheme="minorEastAsia" w:eastAsiaTheme="minorEastAsia" w:cstheme="minorEastAsia"/>
          <w:color w:val="auto"/>
          <w:spacing w:val="0"/>
          <w:position w:val="0"/>
          <w:sz w:val="24"/>
          <w:szCs w:val="24"/>
          <w:highlight w:val="none"/>
          <w:lang w:eastAsia="zh-CN"/>
        </w:rPr>
        <w:t>XJCC-ZB-2024-027</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项目名称：</w:t>
      </w:r>
      <w:r>
        <w:rPr>
          <w:rFonts w:hint="eastAsia" w:asciiTheme="minorEastAsia" w:hAnsiTheme="minorEastAsia" w:eastAsiaTheme="minorEastAsia" w:cstheme="minorEastAsia"/>
          <w:color w:val="auto"/>
          <w:spacing w:val="0"/>
          <w:position w:val="0"/>
          <w:sz w:val="24"/>
          <w:szCs w:val="24"/>
          <w:highlight w:val="none"/>
          <w:lang w:eastAsia="zh-CN"/>
        </w:rPr>
        <w:t>新疆维吾尔自治区总工会经费审查审计数字化系统建设项目</w:t>
      </w:r>
      <w:r>
        <w:rPr>
          <w:rFonts w:hint="eastAsia" w:asciiTheme="minorEastAsia" w:hAnsiTheme="minorEastAsia" w:eastAsiaTheme="minorEastAsia" w:cstheme="minorEastAsia"/>
          <w:color w:val="auto"/>
          <w:spacing w:val="0"/>
          <w:position w:val="0"/>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采购方式：</w:t>
      </w:r>
      <w:r>
        <w:rPr>
          <w:rFonts w:hint="eastAsia" w:asciiTheme="minorEastAsia" w:hAnsiTheme="minorEastAsia" w:eastAsiaTheme="minorEastAsia" w:cstheme="minorEastAsia"/>
          <w:color w:val="auto"/>
          <w:spacing w:val="0"/>
          <w:position w:val="0"/>
          <w:sz w:val="24"/>
          <w:szCs w:val="24"/>
          <w:highlight w:val="none"/>
          <w:lang w:eastAsia="zh-CN"/>
        </w:rPr>
        <w:t>公开招标</w:t>
      </w:r>
      <w:r>
        <w:rPr>
          <w:rFonts w:hint="eastAsia" w:asciiTheme="minorEastAsia" w:hAnsiTheme="minorEastAsia" w:eastAsiaTheme="minorEastAsia" w:cstheme="minorEastAsia"/>
          <w:color w:val="auto"/>
          <w:spacing w:val="0"/>
          <w:position w:val="0"/>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预算金额（元）：</w:t>
      </w:r>
      <w:r>
        <w:rPr>
          <w:rFonts w:hint="eastAsia" w:asciiTheme="minorEastAsia" w:hAnsiTheme="minorEastAsia" w:eastAsiaTheme="minorEastAsia" w:cstheme="minorEastAsia"/>
          <w:color w:val="auto"/>
          <w:spacing w:val="0"/>
          <w:position w:val="0"/>
          <w:sz w:val="24"/>
          <w:szCs w:val="24"/>
          <w:highlight w:val="none"/>
          <w:lang w:val="en-US" w:eastAsia="zh-CN"/>
        </w:rPr>
        <w:t>1200000.00</w:t>
      </w:r>
      <w:r>
        <w:rPr>
          <w:rFonts w:hint="eastAsia" w:asciiTheme="minorEastAsia" w:hAnsiTheme="minorEastAsia" w:eastAsiaTheme="minorEastAsia" w:cstheme="minorEastAsia"/>
          <w:color w:val="auto"/>
          <w:spacing w:val="0"/>
          <w:position w:val="0"/>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最高限价（元）：960000.00</w:t>
      </w:r>
      <w:r>
        <w:rPr>
          <w:rFonts w:hint="eastAsia" w:asciiTheme="minorEastAsia" w:hAnsiTheme="minorEastAsia" w:eastAsiaTheme="minorEastAsia" w:cstheme="minorEastAsia"/>
          <w:color w:val="auto"/>
          <w:spacing w:val="0"/>
          <w:position w:val="0"/>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 xml:space="preserve">采购需求：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pacing w:val="0"/>
          <w:position w:val="0"/>
          <w:sz w:val="24"/>
          <w:szCs w:val="24"/>
          <w:highlight w:val="none"/>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数量：</w:t>
      </w:r>
      <w:r>
        <w:rPr>
          <w:rFonts w:hint="eastAsia" w:asciiTheme="minorEastAsia" w:hAnsiTheme="minorEastAsia" w:eastAsiaTheme="minorEastAsia" w:cstheme="minorEastAsia"/>
          <w:color w:val="auto"/>
          <w:spacing w:val="0"/>
          <w:position w:val="0"/>
          <w:sz w:val="24"/>
          <w:szCs w:val="24"/>
          <w:highlight w:val="none"/>
          <w:lang w:val="en-US" w:eastAsia="zh-CN"/>
        </w:rPr>
        <w:t>1</w:t>
      </w:r>
      <w:r>
        <w:rPr>
          <w:rFonts w:hint="eastAsia" w:asciiTheme="minorEastAsia" w:hAnsiTheme="minorEastAsia" w:eastAsiaTheme="minorEastAsia" w:cstheme="minorEastAsia"/>
          <w:color w:val="auto"/>
          <w:spacing w:val="0"/>
          <w:position w:val="0"/>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pacing w:val="0"/>
          <w:position w:val="0"/>
          <w:sz w:val="24"/>
          <w:szCs w:val="24"/>
          <w:highlight w:val="none"/>
          <w:lang w:eastAsia="zh-CN"/>
        </w:rPr>
      </w:pPr>
      <w:r>
        <w:rPr>
          <w:rFonts w:hint="eastAsia" w:asciiTheme="minorEastAsia" w:hAnsiTheme="minorEastAsia" w:eastAsiaTheme="minorEastAsia" w:cstheme="minorEastAsia"/>
          <w:color w:val="auto"/>
          <w:spacing w:val="0"/>
          <w:position w:val="0"/>
          <w:sz w:val="24"/>
          <w:szCs w:val="24"/>
          <w:highlight w:val="none"/>
        </w:rPr>
        <w:t>预算金额（元）：</w:t>
      </w:r>
      <w:r>
        <w:rPr>
          <w:rFonts w:hint="eastAsia" w:asciiTheme="minorEastAsia" w:hAnsiTheme="minorEastAsia" w:eastAsiaTheme="minorEastAsia" w:cstheme="minorEastAsia"/>
          <w:color w:val="auto"/>
          <w:spacing w:val="0"/>
          <w:position w:val="0"/>
          <w:sz w:val="24"/>
          <w:szCs w:val="24"/>
          <w:highlight w:val="none"/>
          <w:lang w:val="en-US" w:eastAsia="zh-CN"/>
        </w:rPr>
        <w:t>1200000.00</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单位：</w:t>
      </w:r>
      <w:r>
        <w:rPr>
          <w:rFonts w:hint="eastAsia" w:asciiTheme="minorEastAsia" w:hAnsiTheme="minorEastAsia" w:eastAsiaTheme="minorEastAsia" w:cstheme="minorEastAsia"/>
          <w:color w:val="auto"/>
          <w:spacing w:val="0"/>
          <w:position w:val="0"/>
          <w:sz w:val="24"/>
          <w:szCs w:val="24"/>
          <w:highlight w:val="none"/>
          <w:lang w:val="en-US" w:eastAsia="zh-CN"/>
        </w:rPr>
        <w:t>项</w:t>
      </w:r>
      <w:r>
        <w:rPr>
          <w:rFonts w:hint="eastAsia" w:asciiTheme="minorEastAsia" w:hAnsiTheme="minorEastAsia" w:eastAsiaTheme="minorEastAsia" w:cstheme="minorEastAsia"/>
          <w:color w:val="auto"/>
          <w:spacing w:val="0"/>
          <w:position w:val="0"/>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简要规格描述：</w:t>
      </w:r>
      <w:r>
        <w:rPr>
          <w:rFonts w:hint="eastAsia" w:asciiTheme="minorEastAsia" w:hAnsiTheme="minorEastAsia" w:eastAsiaTheme="minorEastAsia" w:cstheme="minorEastAsia"/>
          <w:color w:val="auto"/>
          <w:spacing w:val="0"/>
          <w:position w:val="0"/>
          <w:sz w:val="24"/>
          <w:szCs w:val="24"/>
          <w:highlight w:val="none"/>
          <w:vertAlign w:val="baseline"/>
        </w:rPr>
        <w:t>经费审查审计数字化系统</w:t>
      </w:r>
      <w:r>
        <w:rPr>
          <w:rFonts w:hint="eastAsia" w:asciiTheme="minorEastAsia" w:hAnsiTheme="minorEastAsia" w:eastAsiaTheme="minorEastAsia" w:cstheme="minorEastAsia"/>
          <w:color w:val="auto"/>
          <w:spacing w:val="0"/>
          <w:position w:val="0"/>
          <w:sz w:val="24"/>
          <w:szCs w:val="24"/>
          <w:highlight w:val="none"/>
          <w:vertAlign w:val="baseline"/>
          <w:lang w:eastAsia="zh-CN"/>
        </w:rPr>
        <w:t>，</w:t>
      </w:r>
      <w:r>
        <w:rPr>
          <w:rFonts w:hint="eastAsia" w:asciiTheme="minorEastAsia" w:hAnsiTheme="minorEastAsia" w:eastAsiaTheme="minorEastAsia" w:cstheme="minorEastAsia"/>
          <w:color w:val="auto"/>
          <w:spacing w:val="0"/>
          <w:position w:val="0"/>
          <w:sz w:val="24"/>
          <w:szCs w:val="24"/>
          <w:highlight w:val="none"/>
        </w:rPr>
        <w:t>具体内容详见</w:t>
      </w:r>
      <w:r>
        <w:rPr>
          <w:rFonts w:hint="eastAsia" w:asciiTheme="minorEastAsia" w:hAnsiTheme="minorEastAsia" w:eastAsiaTheme="minorEastAsia" w:cstheme="minorEastAsia"/>
          <w:color w:val="auto"/>
          <w:spacing w:val="0"/>
          <w:position w:val="0"/>
          <w:sz w:val="24"/>
          <w:szCs w:val="24"/>
          <w:highlight w:val="none"/>
          <w:lang w:eastAsia="zh-CN"/>
        </w:rPr>
        <w:t>招标文件</w:t>
      </w:r>
      <w:r>
        <w:rPr>
          <w:rFonts w:hint="eastAsia" w:asciiTheme="minorEastAsia" w:hAnsiTheme="minorEastAsia" w:eastAsiaTheme="minorEastAsia" w:cstheme="minorEastAsia"/>
          <w:color w:val="auto"/>
          <w:spacing w:val="0"/>
          <w:position w:val="0"/>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pacing w:val="0"/>
          <w:position w:val="0"/>
          <w:sz w:val="24"/>
          <w:szCs w:val="24"/>
          <w:highlight w:val="none"/>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rPr>
        <w:t>备注：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合同履约期限：</w:t>
      </w:r>
      <w:r>
        <w:rPr>
          <w:rFonts w:hint="eastAsia" w:asciiTheme="minorEastAsia" w:hAnsiTheme="minorEastAsia" w:eastAsiaTheme="minorEastAsia" w:cstheme="minorEastAsia"/>
          <w:color w:val="auto"/>
          <w:spacing w:val="0"/>
          <w:position w:val="0"/>
          <w:sz w:val="24"/>
          <w:szCs w:val="24"/>
          <w:highlight w:val="none"/>
          <w:lang w:val="en-US" w:eastAsia="zh-CN"/>
        </w:rPr>
        <w:t>60天</w:t>
      </w:r>
    </w:p>
    <w:p>
      <w:pPr>
        <w:pStyle w:val="33"/>
        <w:keepNext w:val="0"/>
        <w:keepLines w:val="0"/>
        <w:pageBreakBefore w:val="0"/>
        <w:kinsoku/>
        <w:wordWrap/>
        <w:overflowPunct/>
        <w:topLinePunct w:val="0"/>
        <w:autoSpaceDE/>
        <w:autoSpaceDN/>
        <w:bidi w:val="0"/>
        <w:spacing w:before="0" w:beforeAutospacing="0" w:after="0" w:afterAutospacing="0" w:line="440" w:lineRule="exact"/>
        <w:ind w:left="0" w:leftChars="0" w:firstLine="0" w:firstLineChars="0"/>
        <w:jc w:val="both"/>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 xml:space="preserve">本项目（否）接受联合体投标。 </w:t>
      </w:r>
    </w:p>
    <w:p>
      <w:pPr>
        <w:pStyle w:val="33"/>
        <w:keepNext w:val="0"/>
        <w:keepLines w:val="0"/>
        <w:pageBreakBefore w:val="0"/>
        <w:kinsoku/>
        <w:wordWrap/>
        <w:overflowPunct/>
        <w:topLinePunct w:val="0"/>
        <w:autoSpaceDE/>
        <w:autoSpaceDN/>
        <w:bidi w:val="0"/>
        <w:spacing w:before="0" w:beforeAutospacing="0" w:after="0" w:afterAutospacing="0" w:line="440" w:lineRule="exact"/>
        <w:ind w:left="0" w:leftChars="0" w:firstLine="0" w:firstLineChars="0"/>
        <w:rPr>
          <w:rStyle w:val="41"/>
          <w:rFonts w:hint="eastAsia" w:asciiTheme="minorEastAsia" w:hAnsiTheme="minorEastAsia" w:eastAsiaTheme="minorEastAsia" w:cstheme="minorEastAsia"/>
          <w:color w:val="auto"/>
          <w:spacing w:val="0"/>
          <w:position w:val="0"/>
          <w:sz w:val="24"/>
          <w:szCs w:val="24"/>
          <w:highlight w:val="none"/>
        </w:rPr>
      </w:pPr>
      <w:r>
        <w:rPr>
          <w:rStyle w:val="41"/>
          <w:rFonts w:hint="eastAsia" w:asciiTheme="minorEastAsia" w:hAnsiTheme="minorEastAsia" w:eastAsiaTheme="minorEastAsia" w:cstheme="minorEastAsia"/>
          <w:color w:val="auto"/>
          <w:spacing w:val="0"/>
          <w:position w:val="0"/>
          <w:sz w:val="24"/>
          <w:szCs w:val="24"/>
          <w:highlight w:val="none"/>
        </w:rPr>
        <w:t>二、申请人的资格要求：</w:t>
      </w:r>
    </w:p>
    <w:p>
      <w:pPr>
        <w:pStyle w:val="33"/>
        <w:keepNext w:val="0"/>
        <w:keepLines w:val="0"/>
        <w:pageBreakBefore w:val="0"/>
        <w:kinsoku/>
        <w:wordWrap/>
        <w:overflowPunct/>
        <w:topLinePunct w:val="0"/>
        <w:autoSpaceDE/>
        <w:autoSpaceDN/>
        <w:bidi w:val="0"/>
        <w:spacing w:before="0" w:beforeAutospacing="0" w:after="0" w:afterAutospacing="0" w:line="440" w:lineRule="exact"/>
        <w:ind w:left="0" w:leftChars="0" w:firstLine="480" w:firstLineChars="200"/>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1.满足《中华人民共和国政府采购法》第二十二条规定；</w:t>
      </w:r>
    </w:p>
    <w:p>
      <w:pPr>
        <w:pStyle w:val="33"/>
        <w:keepNext w:val="0"/>
        <w:keepLines w:val="0"/>
        <w:pageBreakBefore w:val="0"/>
        <w:kinsoku/>
        <w:wordWrap/>
        <w:overflowPunct/>
        <w:topLinePunct w:val="0"/>
        <w:autoSpaceDE/>
        <w:autoSpaceDN/>
        <w:bidi w:val="0"/>
        <w:spacing w:before="0" w:beforeAutospacing="0" w:after="0" w:afterAutospacing="0" w:line="440" w:lineRule="exact"/>
        <w:ind w:left="0" w:leftChars="0" w:firstLine="480" w:firstLineChars="200"/>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2.落实政府采购政策需满足的资格要求：</w:t>
      </w:r>
      <w:r>
        <w:rPr>
          <w:rFonts w:hint="eastAsia" w:asciiTheme="minorEastAsia" w:hAnsiTheme="minorEastAsia" w:eastAsiaTheme="minorEastAsia" w:cstheme="minorEastAsia"/>
          <w:color w:val="auto"/>
          <w:spacing w:val="0"/>
          <w:position w:val="0"/>
          <w:highlight w:val="none"/>
          <w:lang w:eastAsia="zh-CN"/>
        </w:rPr>
        <w:t>本项目专门面向中小企业</w:t>
      </w:r>
      <w:r>
        <w:rPr>
          <w:rFonts w:hint="eastAsia" w:asciiTheme="minorEastAsia" w:hAnsiTheme="minorEastAsia" w:eastAsiaTheme="minorEastAsia" w:cstheme="minorEastAsia"/>
          <w:color w:val="auto"/>
          <w:spacing w:val="0"/>
          <w:position w:val="0"/>
          <w:highlight w:val="none"/>
        </w:rPr>
        <w:t> </w:t>
      </w:r>
    </w:p>
    <w:p>
      <w:pPr>
        <w:pStyle w:val="33"/>
        <w:keepNext w:val="0"/>
        <w:keepLines w:val="0"/>
        <w:pageBreakBefore w:val="0"/>
        <w:kinsoku/>
        <w:wordWrap/>
        <w:overflowPunct/>
        <w:topLinePunct w:val="0"/>
        <w:autoSpaceDE/>
        <w:autoSpaceDN/>
        <w:bidi w:val="0"/>
        <w:spacing w:before="0" w:beforeAutospacing="0" w:after="0" w:afterAutospacing="0" w:line="440" w:lineRule="exact"/>
        <w:ind w:left="0" w:leftChars="0" w:firstLine="480" w:firstLineChars="200"/>
        <w:rPr>
          <w:rFonts w:hint="eastAsia" w:asciiTheme="minorEastAsia" w:hAnsiTheme="minorEastAsia" w:eastAsiaTheme="minorEastAsia" w:cstheme="minorEastAsia"/>
          <w:color w:val="auto"/>
          <w:spacing w:val="0"/>
          <w:position w:val="0"/>
          <w:highlight w:val="none"/>
          <w:lang w:eastAsia="zh-CN"/>
        </w:rPr>
      </w:pPr>
      <w:r>
        <w:rPr>
          <w:rFonts w:hint="eastAsia" w:asciiTheme="minorEastAsia" w:hAnsiTheme="minorEastAsia" w:eastAsiaTheme="minorEastAsia" w:cstheme="minorEastAsia"/>
          <w:color w:val="auto"/>
          <w:spacing w:val="0"/>
          <w:position w:val="0"/>
          <w:highlight w:val="none"/>
        </w:rPr>
        <w:t>3.本项目的特定资格要求：</w:t>
      </w:r>
      <w:r>
        <w:rPr>
          <w:rFonts w:hint="eastAsia" w:asciiTheme="minorEastAsia" w:hAnsiTheme="minorEastAsia" w:eastAsiaTheme="minorEastAsia" w:cstheme="minorEastAsia"/>
          <w:color w:val="auto"/>
          <w:spacing w:val="0"/>
          <w:position w:val="0"/>
          <w:highlight w:val="none"/>
          <w:lang w:val="en-US" w:eastAsia="zh-CN"/>
        </w:rPr>
        <w:t>无</w:t>
      </w:r>
      <w:r>
        <w:rPr>
          <w:rFonts w:hint="eastAsia" w:asciiTheme="minorEastAsia" w:hAnsiTheme="minorEastAsia" w:eastAsiaTheme="minorEastAsia" w:cstheme="minorEastAsia"/>
          <w:color w:val="auto"/>
          <w:spacing w:val="0"/>
          <w:position w:val="0"/>
          <w:highlight w:val="none"/>
          <w:lang w:eastAsia="zh-CN"/>
        </w:rPr>
        <w:t>。</w:t>
      </w:r>
      <w:r>
        <w:rPr>
          <w:rFonts w:hint="eastAsia" w:asciiTheme="minorEastAsia" w:hAnsiTheme="minorEastAsia" w:eastAsiaTheme="minorEastAsia" w:cstheme="minorEastAsia"/>
          <w:color w:val="auto"/>
          <w:spacing w:val="0"/>
          <w:position w:val="0"/>
          <w:highlight w:val="none"/>
        </w:rPr>
        <w:t> </w:t>
      </w:r>
    </w:p>
    <w:p>
      <w:pPr>
        <w:pStyle w:val="33"/>
        <w:keepNext w:val="0"/>
        <w:keepLines w:val="0"/>
        <w:pageBreakBefore w:val="0"/>
        <w:kinsoku/>
        <w:wordWrap/>
        <w:overflowPunct/>
        <w:topLinePunct w:val="0"/>
        <w:autoSpaceDE/>
        <w:autoSpaceDN/>
        <w:bidi w:val="0"/>
        <w:spacing w:before="0" w:beforeAutospacing="0" w:after="0" w:afterAutospacing="0" w:line="440" w:lineRule="exact"/>
        <w:ind w:left="0" w:leftChars="0" w:firstLine="0" w:firstLineChars="0"/>
        <w:rPr>
          <w:rFonts w:hint="eastAsia" w:asciiTheme="minorEastAsia" w:hAnsiTheme="minorEastAsia" w:eastAsiaTheme="minorEastAsia" w:cstheme="minorEastAsia"/>
          <w:color w:val="auto"/>
          <w:spacing w:val="0"/>
          <w:position w:val="0"/>
          <w:sz w:val="24"/>
          <w:szCs w:val="24"/>
          <w:highlight w:val="none"/>
        </w:rPr>
      </w:pPr>
      <w:r>
        <w:rPr>
          <w:rStyle w:val="41"/>
          <w:rFonts w:hint="eastAsia" w:asciiTheme="minorEastAsia" w:hAnsiTheme="minorEastAsia" w:eastAsiaTheme="minorEastAsia" w:cstheme="minorEastAsia"/>
          <w:color w:val="auto"/>
          <w:spacing w:val="0"/>
          <w:position w:val="0"/>
          <w:sz w:val="24"/>
          <w:szCs w:val="24"/>
          <w:highlight w:val="none"/>
        </w:rPr>
        <w:t>三、获取招标文件</w:t>
      </w:r>
    </w:p>
    <w:p>
      <w:pPr>
        <w:pStyle w:val="110"/>
        <w:keepNext w:val="0"/>
        <w:keepLines w:val="0"/>
        <w:pageBreakBefore w:val="0"/>
        <w:widowControl/>
        <w:kinsoku/>
        <w:wordWrap/>
        <w:overflowPunct/>
        <w:topLinePunct w:val="0"/>
        <w:autoSpaceDE/>
        <w:autoSpaceDN/>
        <w:bidi w:val="0"/>
        <w:snapToGrid w:val="0"/>
        <w:spacing w:before="0" w:beforeAutospacing="0" w:after="0" w:afterAutospacing="0" w:line="440" w:lineRule="exact"/>
        <w:ind w:left="0" w:leftChars="0" w:right="0" w:firstLine="480" w:firstLineChars="200"/>
        <w:jc w:val="both"/>
        <w:textAlignment w:val="baseline"/>
        <w:rPr>
          <w:rStyle w:val="41"/>
          <w:rFonts w:hint="eastAsia" w:asciiTheme="minorEastAsia" w:hAnsiTheme="minorEastAsia" w:eastAsiaTheme="minorEastAsia" w:cstheme="minorEastAsia"/>
          <w:b w:val="0"/>
          <w:bCs w:val="0"/>
          <w:i w:val="0"/>
          <w:caps w:val="0"/>
          <w:color w:val="auto"/>
          <w:spacing w:val="0"/>
          <w:w w:val="100"/>
          <w:kern w:val="2"/>
          <w:position w:val="0"/>
          <w:sz w:val="24"/>
          <w:szCs w:val="24"/>
          <w:highlight w:val="none"/>
          <w:lang w:val="en-US" w:eastAsia="zh-CN" w:bidi="ar-SA"/>
        </w:rPr>
      </w:pPr>
      <w:r>
        <w:rPr>
          <w:rStyle w:val="41"/>
          <w:rFonts w:hint="eastAsia" w:asciiTheme="minorEastAsia" w:hAnsiTheme="minorEastAsia" w:eastAsiaTheme="minorEastAsia" w:cstheme="minorEastAsia"/>
          <w:b w:val="0"/>
          <w:bCs w:val="0"/>
          <w:i w:val="0"/>
          <w:caps w:val="0"/>
          <w:color w:val="auto"/>
          <w:spacing w:val="0"/>
          <w:w w:val="100"/>
          <w:kern w:val="2"/>
          <w:position w:val="0"/>
          <w:sz w:val="24"/>
          <w:szCs w:val="24"/>
          <w:highlight w:val="none"/>
          <w:lang w:val="en-US" w:eastAsia="zh-CN" w:bidi="ar-SA"/>
        </w:rPr>
        <w:t>时间：2024年03月27日至2024年04月03日，每天上午00:00至12:00，下午12:00至23:59（北京时间，法定节假日除外）</w:t>
      </w:r>
    </w:p>
    <w:p>
      <w:pPr>
        <w:pStyle w:val="110"/>
        <w:keepNext w:val="0"/>
        <w:keepLines w:val="0"/>
        <w:pageBreakBefore w:val="0"/>
        <w:widowControl/>
        <w:kinsoku/>
        <w:wordWrap/>
        <w:overflowPunct/>
        <w:topLinePunct w:val="0"/>
        <w:autoSpaceDE/>
        <w:autoSpaceDN/>
        <w:bidi w:val="0"/>
        <w:snapToGrid w:val="0"/>
        <w:spacing w:before="0" w:beforeAutospacing="0" w:after="0" w:afterAutospacing="0" w:line="440" w:lineRule="exact"/>
        <w:ind w:left="0" w:leftChars="0" w:right="0" w:firstLine="480" w:firstLineChars="200"/>
        <w:jc w:val="both"/>
        <w:textAlignment w:val="baseline"/>
        <w:rPr>
          <w:rStyle w:val="42"/>
          <w:rFonts w:hint="eastAsia" w:asciiTheme="minorEastAsia" w:hAnsiTheme="minorEastAsia" w:eastAsiaTheme="minorEastAsia" w:cstheme="minorEastAsia"/>
          <w:b w:val="0"/>
          <w:i w:val="0"/>
          <w:iCs w:val="0"/>
          <w:caps w:val="0"/>
          <w:color w:val="auto"/>
          <w:spacing w:val="0"/>
          <w:w w:val="100"/>
          <w:kern w:val="0"/>
          <w:position w:val="0"/>
          <w:sz w:val="24"/>
          <w:szCs w:val="24"/>
          <w:highlight w:val="none"/>
          <w:lang w:val="en-US" w:eastAsia="zh-CN" w:bidi="ar-SA"/>
        </w:rPr>
      </w:pPr>
      <w:r>
        <w:rPr>
          <w:rStyle w:val="41"/>
          <w:rFonts w:hint="eastAsia" w:asciiTheme="minorEastAsia" w:hAnsiTheme="minorEastAsia" w:eastAsiaTheme="minorEastAsia" w:cstheme="minorEastAsia"/>
          <w:b w:val="0"/>
          <w:bCs w:val="0"/>
          <w:i w:val="0"/>
          <w:caps w:val="0"/>
          <w:color w:val="auto"/>
          <w:spacing w:val="0"/>
          <w:w w:val="100"/>
          <w:kern w:val="2"/>
          <w:position w:val="0"/>
          <w:sz w:val="24"/>
          <w:szCs w:val="24"/>
          <w:highlight w:val="none"/>
          <w:lang w:val="en-US" w:eastAsia="zh-CN" w:bidi="ar-SA"/>
        </w:rPr>
        <w:t>地点：</w:t>
      </w:r>
      <w:r>
        <w:rPr>
          <w:rStyle w:val="42"/>
          <w:rFonts w:hint="eastAsia" w:asciiTheme="minorEastAsia" w:hAnsiTheme="minorEastAsia" w:eastAsiaTheme="minorEastAsia" w:cstheme="minorEastAsia"/>
          <w:b w:val="0"/>
          <w:i w:val="0"/>
          <w:iCs w:val="0"/>
          <w:caps w:val="0"/>
          <w:color w:val="auto"/>
          <w:spacing w:val="0"/>
          <w:w w:val="100"/>
          <w:kern w:val="0"/>
          <w:position w:val="0"/>
          <w:sz w:val="24"/>
          <w:szCs w:val="24"/>
          <w:highlight w:val="none"/>
          <w:lang w:val="en-US" w:eastAsia="zh-CN" w:bidi="ar-SA"/>
        </w:rPr>
        <w:t>政采云平台https://www.zcygov.cn/</w:t>
      </w:r>
    </w:p>
    <w:p>
      <w:pPr>
        <w:pStyle w:val="110"/>
        <w:keepNext w:val="0"/>
        <w:keepLines w:val="0"/>
        <w:pageBreakBefore w:val="0"/>
        <w:widowControl/>
        <w:kinsoku/>
        <w:wordWrap/>
        <w:overflowPunct/>
        <w:topLinePunct w:val="0"/>
        <w:autoSpaceDE/>
        <w:autoSpaceDN/>
        <w:bidi w:val="0"/>
        <w:snapToGrid w:val="0"/>
        <w:spacing w:before="0" w:beforeAutospacing="0" w:after="0" w:afterAutospacing="0" w:line="440" w:lineRule="exact"/>
        <w:ind w:left="0" w:leftChars="0" w:right="0" w:firstLine="480" w:firstLineChars="200"/>
        <w:jc w:val="both"/>
        <w:textAlignment w:val="baseline"/>
        <w:rPr>
          <w:rFonts w:hint="eastAsia" w:asciiTheme="minorEastAsia" w:hAnsiTheme="minorEastAsia" w:eastAsiaTheme="minorEastAsia" w:cstheme="minorEastAsia"/>
          <w:color w:val="auto"/>
          <w:spacing w:val="0"/>
          <w:position w:val="0"/>
          <w:sz w:val="24"/>
          <w:szCs w:val="24"/>
          <w:highlight w:val="none"/>
        </w:rPr>
      </w:pPr>
      <w:r>
        <w:rPr>
          <w:rStyle w:val="41"/>
          <w:rFonts w:hint="eastAsia" w:asciiTheme="minorEastAsia" w:hAnsiTheme="minorEastAsia" w:eastAsiaTheme="minorEastAsia" w:cstheme="minorEastAsia"/>
          <w:b w:val="0"/>
          <w:bCs w:val="0"/>
          <w:i w:val="0"/>
          <w:caps w:val="0"/>
          <w:color w:val="auto"/>
          <w:spacing w:val="0"/>
          <w:w w:val="100"/>
          <w:kern w:val="2"/>
          <w:position w:val="0"/>
          <w:sz w:val="24"/>
          <w:szCs w:val="24"/>
          <w:highlight w:val="none"/>
          <w:lang w:val="en-US" w:eastAsia="zh-CN" w:bidi="ar-SA"/>
        </w:rPr>
        <w:t>方式：供应商登录政采云平台https://www.zcygov.cn/在线申请获取采购文件（进入“项目采购”应用，在获取采购文件菜单中选择项目，申请获取采购文件） </w:t>
      </w:r>
    </w:p>
    <w:p>
      <w:pPr>
        <w:pStyle w:val="33"/>
        <w:keepNext w:val="0"/>
        <w:keepLines w:val="0"/>
        <w:pageBreakBefore w:val="0"/>
        <w:kinsoku/>
        <w:wordWrap/>
        <w:overflowPunct/>
        <w:topLinePunct w:val="0"/>
        <w:autoSpaceDE/>
        <w:autoSpaceDN/>
        <w:bidi w:val="0"/>
        <w:spacing w:before="0" w:beforeAutospacing="0" w:after="0" w:afterAutospacing="0" w:line="440" w:lineRule="exact"/>
        <w:ind w:left="0" w:leftChars="0" w:firstLine="0" w:firstLineChars="0"/>
        <w:jc w:val="both"/>
        <w:outlineLvl w:val="0"/>
        <w:rPr>
          <w:rFonts w:hint="eastAsia" w:asciiTheme="minorEastAsia" w:hAnsiTheme="minorEastAsia" w:eastAsiaTheme="minorEastAsia" w:cstheme="minorEastAsia"/>
          <w:color w:val="auto"/>
          <w:spacing w:val="0"/>
          <w:position w:val="0"/>
          <w:sz w:val="24"/>
          <w:szCs w:val="24"/>
          <w:highlight w:val="none"/>
        </w:rPr>
      </w:pPr>
      <w:bookmarkStart w:id="3" w:name="_Toc25999"/>
      <w:r>
        <w:rPr>
          <w:rStyle w:val="41"/>
          <w:rFonts w:hint="eastAsia" w:asciiTheme="minorEastAsia" w:hAnsiTheme="minorEastAsia" w:eastAsiaTheme="minorEastAsia" w:cstheme="minorEastAsia"/>
          <w:color w:val="auto"/>
          <w:spacing w:val="0"/>
          <w:position w:val="0"/>
          <w:sz w:val="24"/>
          <w:szCs w:val="24"/>
          <w:highlight w:val="none"/>
        </w:rPr>
        <w:t>四、提交投标文件截止时间、开标时间和地点</w:t>
      </w:r>
      <w:bookmarkEnd w:id="3"/>
    </w:p>
    <w:p>
      <w:pPr>
        <w:pStyle w:val="110"/>
        <w:keepNext w:val="0"/>
        <w:keepLines w:val="0"/>
        <w:pageBreakBefore w:val="0"/>
        <w:widowControl/>
        <w:kinsoku/>
        <w:wordWrap/>
        <w:overflowPunct/>
        <w:topLinePunct w:val="0"/>
        <w:autoSpaceDE/>
        <w:autoSpaceDN/>
        <w:bidi w:val="0"/>
        <w:snapToGrid w:val="0"/>
        <w:spacing w:before="0" w:beforeAutospacing="0" w:after="0" w:afterAutospacing="0" w:line="440" w:lineRule="exact"/>
        <w:ind w:left="0" w:leftChars="0" w:right="0" w:firstLine="480" w:firstLineChars="200"/>
        <w:jc w:val="both"/>
        <w:textAlignment w:val="baseline"/>
        <w:rPr>
          <w:rStyle w:val="42"/>
          <w:rFonts w:hint="eastAsia" w:asciiTheme="minorEastAsia" w:hAnsiTheme="minorEastAsia" w:eastAsiaTheme="minorEastAsia" w:cstheme="minorEastAsia"/>
          <w:b w:val="0"/>
          <w:i w:val="0"/>
          <w:iCs w:val="0"/>
          <w:caps w:val="0"/>
          <w:color w:val="auto"/>
          <w:spacing w:val="0"/>
          <w:w w:val="100"/>
          <w:kern w:val="2"/>
          <w:position w:val="0"/>
          <w:sz w:val="24"/>
          <w:szCs w:val="24"/>
          <w:highlight w:val="none"/>
          <w:lang w:val="en-US" w:eastAsia="zh-CN" w:bidi="ar-SA"/>
        </w:rPr>
      </w:pPr>
      <w:r>
        <w:rPr>
          <w:rStyle w:val="42"/>
          <w:rFonts w:hint="eastAsia" w:asciiTheme="minorEastAsia" w:hAnsiTheme="minorEastAsia" w:eastAsiaTheme="minorEastAsia" w:cstheme="minorEastAsia"/>
          <w:b w:val="0"/>
          <w:i w:val="0"/>
          <w:iCs w:val="0"/>
          <w:caps w:val="0"/>
          <w:color w:val="auto"/>
          <w:spacing w:val="0"/>
          <w:w w:val="100"/>
          <w:kern w:val="2"/>
          <w:position w:val="0"/>
          <w:sz w:val="24"/>
          <w:szCs w:val="24"/>
          <w:highlight w:val="none"/>
          <w:lang w:val="en-US" w:eastAsia="zh-CN" w:bidi="ar-SA"/>
        </w:rPr>
        <w:t>提交投标文件截止时间：2024年04月16日10:30（北京时间）</w:t>
      </w:r>
    </w:p>
    <w:p>
      <w:pPr>
        <w:pStyle w:val="110"/>
        <w:keepNext w:val="0"/>
        <w:keepLines w:val="0"/>
        <w:pageBreakBefore w:val="0"/>
        <w:widowControl/>
        <w:kinsoku/>
        <w:wordWrap/>
        <w:overflowPunct/>
        <w:topLinePunct w:val="0"/>
        <w:autoSpaceDE/>
        <w:autoSpaceDN/>
        <w:bidi w:val="0"/>
        <w:snapToGrid w:val="0"/>
        <w:spacing w:before="0" w:beforeAutospacing="0" w:after="0" w:afterAutospacing="0" w:line="440" w:lineRule="exact"/>
        <w:ind w:left="0" w:leftChars="0" w:right="0" w:firstLine="480" w:firstLineChars="200"/>
        <w:jc w:val="both"/>
        <w:textAlignment w:val="baseline"/>
        <w:rPr>
          <w:rStyle w:val="42"/>
          <w:rFonts w:hint="eastAsia" w:asciiTheme="minorEastAsia" w:hAnsiTheme="minorEastAsia" w:eastAsiaTheme="minorEastAsia" w:cstheme="minorEastAsia"/>
          <w:b w:val="0"/>
          <w:i w:val="0"/>
          <w:iCs w:val="0"/>
          <w:caps w:val="0"/>
          <w:color w:val="auto"/>
          <w:spacing w:val="0"/>
          <w:w w:val="100"/>
          <w:kern w:val="0"/>
          <w:position w:val="0"/>
          <w:sz w:val="24"/>
          <w:szCs w:val="24"/>
          <w:highlight w:val="none"/>
          <w:lang w:val="en-US" w:eastAsia="zh-CN" w:bidi="ar-SA"/>
        </w:rPr>
      </w:pPr>
      <w:r>
        <w:rPr>
          <w:rStyle w:val="42"/>
          <w:rFonts w:hint="eastAsia" w:asciiTheme="minorEastAsia" w:hAnsiTheme="minorEastAsia" w:eastAsiaTheme="minorEastAsia" w:cstheme="minorEastAsia"/>
          <w:b w:val="0"/>
          <w:i w:val="0"/>
          <w:iCs w:val="0"/>
          <w:caps w:val="0"/>
          <w:color w:val="auto"/>
          <w:spacing w:val="0"/>
          <w:w w:val="100"/>
          <w:kern w:val="2"/>
          <w:position w:val="0"/>
          <w:sz w:val="24"/>
          <w:szCs w:val="24"/>
          <w:highlight w:val="none"/>
          <w:lang w:val="en-US" w:eastAsia="zh-CN" w:bidi="ar-SA"/>
        </w:rPr>
        <w:t>投标地点：</w:t>
      </w:r>
      <w:r>
        <w:rPr>
          <w:rStyle w:val="42"/>
          <w:rFonts w:hint="eastAsia" w:asciiTheme="minorEastAsia" w:hAnsiTheme="minorEastAsia" w:eastAsiaTheme="minorEastAsia" w:cstheme="minorEastAsia"/>
          <w:b w:val="0"/>
          <w:i w:val="0"/>
          <w:iCs w:val="0"/>
          <w:caps w:val="0"/>
          <w:color w:val="auto"/>
          <w:spacing w:val="0"/>
          <w:w w:val="100"/>
          <w:kern w:val="0"/>
          <w:position w:val="0"/>
          <w:sz w:val="24"/>
          <w:szCs w:val="24"/>
          <w:highlight w:val="none"/>
          <w:lang w:val="en-US" w:eastAsia="zh-CN" w:bidi="ar-SA"/>
        </w:rPr>
        <w:t>政采云平台https://www.zcygov.cn/</w:t>
      </w:r>
    </w:p>
    <w:p>
      <w:pPr>
        <w:pStyle w:val="110"/>
        <w:keepNext w:val="0"/>
        <w:keepLines w:val="0"/>
        <w:pageBreakBefore w:val="0"/>
        <w:widowControl/>
        <w:kinsoku/>
        <w:wordWrap/>
        <w:overflowPunct/>
        <w:topLinePunct w:val="0"/>
        <w:autoSpaceDE/>
        <w:autoSpaceDN/>
        <w:bidi w:val="0"/>
        <w:snapToGrid w:val="0"/>
        <w:spacing w:before="0" w:beforeAutospacing="0" w:after="0" w:afterAutospacing="0" w:line="440" w:lineRule="exact"/>
        <w:ind w:left="0" w:leftChars="0" w:right="0" w:firstLine="480" w:firstLineChars="200"/>
        <w:jc w:val="both"/>
        <w:textAlignment w:val="baseline"/>
        <w:rPr>
          <w:rStyle w:val="42"/>
          <w:rFonts w:hint="eastAsia" w:asciiTheme="minorEastAsia" w:hAnsiTheme="minorEastAsia" w:eastAsiaTheme="minorEastAsia" w:cstheme="minorEastAsia"/>
          <w:b w:val="0"/>
          <w:i w:val="0"/>
          <w:iCs w:val="0"/>
          <w:caps w:val="0"/>
          <w:color w:val="auto"/>
          <w:spacing w:val="0"/>
          <w:w w:val="100"/>
          <w:kern w:val="2"/>
          <w:position w:val="0"/>
          <w:sz w:val="24"/>
          <w:szCs w:val="24"/>
          <w:highlight w:val="none"/>
          <w:lang w:val="en-US" w:eastAsia="zh-CN" w:bidi="ar-SA"/>
        </w:rPr>
      </w:pPr>
      <w:r>
        <w:rPr>
          <w:rStyle w:val="42"/>
          <w:rFonts w:hint="eastAsia" w:asciiTheme="minorEastAsia" w:hAnsiTheme="minorEastAsia" w:eastAsiaTheme="minorEastAsia" w:cstheme="minorEastAsia"/>
          <w:b w:val="0"/>
          <w:i w:val="0"/>
          <w:iCs w:val="0"/>
          <w:caps w:val="0"/>
          <w:color w:val="auto"/>
          <w:spacing w:val="0"/>
          <w:w w:val="100"/>
          <w:kern w:val="2"/>
          <w:position w:val="0"/>
          <w:sz w:val="24"/>
          <w:szCs w:val="24"/>
          <w:highlight w:val="none"/>
          <w:lang w:val="en-US" w:eastAsia="zh-CN" w:bidi="ar-SA"/>
        </w:rPr>
        <w:t>开标时间：2024年04月16日10:30（北京时间）</w:t>
      </w:r>
    </w:p>
    <w:p>
      <w:pPr>
        <w:pStyle w:val="110"/>
        <w:keepNext w:val="0"/>
        <w:keepLines w:val="0"/>
        <w:pageBreakBefore w:val="0"/>
        <w:widowControl/>
        <w:kinsoku/>
        <w:wordWrap/>
        <w:overflowPunct/>
        <w:topLinePunct w:val="0"/>
        <w:autoSpaceDE/>
        <w:autoSpaceDN/>
        <w:bidi w:val="0"/>
        <w:snapToGrid w:val="0"/>
        <w:spacing w:before="0" w:beforeAutospacing="0" w:after="0" w:afterAutospacing="0" w:line="440" w:lineRule="exact"/>
        <w:ind w:left="0" w:leftChars="0" w:right="0" w:firstLine="480" w:firstLineChars="200"/>
        <w:jc w:val="both"/>
        <w:textAlignment w:val="baseline"/>
        <w:rPr>
          <w:rStyle w:val="42"/>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42"/>
          <w:rFonts w:hint="eastAsia" w:asciiTheme="minorEastAsia" w:hAnsiTheme="minorEastAsia" w:eastAsiaTheme="minorEastAsia" w:cstheme="minorEastAsia"/>
          <w:b w:val="0"/>
          <w:i w:val="0"/>
          <w:iCs w:val="0"/>
          <w:caps w:val="0"/>
          <w:color w:val="auto"/>
          <w:spacing w:val="0"/>
          <w:w w:val="100"/>
          <w:kern w:val="2"/>
          <w:position w:val="0"/>
          <w:sz w:val="24"/>
          <w:szCs w:val="24"/>
          <w:highlight w:val="none"/>
          <w:lang w:val="en-US" w:eastAsia="zh-CN" w:bidi="ar-SA"/>
        </w:rPr>
        <w:t>开标地点：</w:t>
      </w:r>
      <w:r>
        <w:rPr>
          <w:rStyle w:val="42"/>
          <w:rFonts w:hint="eastAsia" w:asciiTheme="minorEastAsia" w:hAnsiTheme="minorEastAsia" w:eastAsiaTheme="minorEastAsia" w:cstheme="minorEastAsia"/>
          <w:b w:val="0"/>
          <w:i w:val="0"/>
          <w:iCs w:val="0"/>
          <w:caps w:val="0"/>
          <w:color w:val="auto"/>
          <w:spacing w:val="0"/>
          <w:w w:val="100"/>
          <w:kern w:val="0"/>
          <w:position w:val="0"/>
          <w:sz w:val="24"/>
          <w:szCs w:val="24"/>
          <w:highlight w:val="none"/>
          <w:lang w:val="en-US" w:eastAsia="zh-CN" w:bidi="ar-SA"/>
        </w:rPr>
        <w:t>政采云平台https://www.zcygov.cn/</w:t>
      </w:r>
    </w:p>
    <w:p>
      <w:pPr>
        <w:pStyle w:val="110"/>
        <w:keepNext w:val="0"/>
        <w:keepLines w:val="0"/>
        <w:pageBreakBefore w:val="0"/>
        <w:widowControl/>
        <w:kinsoku/>
        <w:wordWrap/>
        <w:overflowPunct/>
        <w:topLinePunct w:val="0"/>
        <w:autoSpaceDE/>
        <w:autoSpaceDN/>
        <w:bidi w:val="0"/>
        <w:snapToGrid w:val="0"/>
        <w:spacing w:before="0" w:beforeAutospacing="0" w:after="0" w:afterAutospacing="0" w:line="440" w:lineRule="exact"/>
        <w:ind w:left="0" w:leftChars="0" w:right="0" w:firstLine="0" w:firstLineChars="0"/>
        <w:jc w:val="both"/>
        <w:textAlignment w:val="baseline"/>
        <w:rPr>
          <w:rStyle w:val="41"/>
          <w:rFonts w:hint="eastAsia" w:asciiTheme="minorEastAsia" w:hAnsiTheme="minorEastAsia" w:eastAsiaTheme="minorEastAsia" w:cstheme="minorEastAsia"/>
          <w:b/>
          <w:bCs/>
          <w:i w:val="0"/>
          <w:caps w:val="0"/>
          <w:color w:val="auto"/>
          <w:spacing w:val="0"/>
          <w:w w:val="100"/>
          <w:kern w:val="2"/>
          <w:position w:val="0"/>
          <w:sz w:val="24"/>
          <w:szCs w:val="24"/>
          <w:highlight w:val="none"/>
          <w:lang w:val="en-US" w:eastAsia="zh-CN" w:bidi="ar-SA"/>
        </w:rPr>
      </w:pPr>
      <w:r>
        <w:rPr>
          <w:rStyle w:val="41"/>
          <w:rFonts w:hint="eastAsia" w:asciiTheme="minorEastAsia" w:hAnsiTheme="minorEastAsia" w:eastAsiaTheme="minorEastAsia" w:cstheme="minorEastAsia"/>
          <w:b/>
          <w:bCs/>
          <w:i w:val="0"/>
          <w:caps w:val="0"/>
          <w:color w:val="auto"/>
          <w:spacing w:val="0"/>
          <w:w w:val="100"/>
          <w:kern w:val="2"/>
          <w:position w:val="0"/>
          <w:sz w:val="24"/>
          <w:szCs w:val="24"/>
          <w:highlight w:val="none"/>
          <w:lang w:val="en-US" w:eastAsia="zh-CN" w:bidi="ar-SA"/>
        </w:rPr>
        <w:t>五、公告期限</w:t>
      </w:r>
    </w:p>
    <w:p>
      <w:pPr>
        <w:pStyle w:val="110"/>
        <w:keepNext w:val="0"/>
        <w:keepLines w:val="0"/>
        <w:pageBreakBefore w:val="0"/>
        <w:widowControl/>
        <w:kinsoku/>
        <w:wordWrap/>
        <w:overflowPunct/>
        <w:topLinePunct w:val="0"/>
        <w:autoSpaceDE/>
        <w:autoSpaceDN/>
        <w:bidi w:val="0"/>
        <w:snapToGrid w:val="0"/>
        <w:spacing w:before="0" w:beforeAutospacing="0" w:after="0" w:afterAutospacing="0" w:line="440" w:lineRule="exact"/>
        <w:ind w:left="0" w:leftChars="0" w:right="0" w:firstLine="0" w:firstLineChars="0"/>
        <w:jc w:val="both"/>
        <w:textAlignment w:val="baseline"/>
        <w:rPr>
          <w:rStyle w:val="42"/>
          <w:rFonts w:hint="eastAsia" w:asciiTheme="minorEastAsia" w:hAnsiTheme="minorEastAsia" w:eastAsiaTheme="minorEastAsia" w:cstheme="minorEastAsia"/>
          <w:b w:val="0"/>
          <w:i w:val="0"/>
          <w:iCs w:val="0"/>
          <w:caps w:val="0"/>
          <w:color w:val="auto"/>
          <w:spacing w:val="0"/>
          <w:w w:val="100"/>
          <w:kern w:val="2"/>
          <w:position w:val="0"/>
          <w:sz w:val="24"/>
          <w:szCs w:val="24"/>
          <w:highlight w:val="none"/>
          <w:lang w:val="en-US" w:eastAsia="zh-CN" w:bidi="ar-SA"/>
        </w:rPr>
      </w:pPr>
      <w:r>
        <w:rPr>
          <w:rStyle w:val="42"/>
          <w:rFonts w:hint="eastAsia" w:asciiTheme="minorEastAsia" w:hAnsiTheme="minorEastAsia" w:eastAsiaTheme="minorEastAsia" w:cstheme="minorEastAsia"/>
          <w:b w:val="0"/>
          <w:i w:val="0"/>
          <w:iCs w:val="0"/>
          <w:caps w:val="0"/>
          <w:color w:val="auto"/>
          <w:spacing w:val="0"/>
          <w:w w:val="100"/>
          <w:kern w:val="2"/>
          <w:position w:val="0"/>
          <w:sz w:val="24"/>
          <w:szCs w:val="24"/>
          <w:highlight w:val="none"/>
          <w:lang w:val="en-US" w:eastAsia="zh-CN" w:bidi="ar-SA"/>
        </w:rPr>
        <w:t>   自本公告发布之日起5个工作日。</w:t>
      </w:r>
    </w:p>
    <w:p>
      <w:pPr>
        <w:pStyle w:val="110"/>
        <w:keepNext w:val="0"/>
        <w:keepLines w:val="0"/>
        <w:pageBreakBefore w:val="0"/>
        <w:widowControl/>
        <w:kinsoku/>
        <w:wordWrap/>
        <w:overflowPunct/>
        <w:topLinePunct w:val="0"/>
        <w:autoSpaceDE/>
        <w:autoSpaceDN/>
        <w:bidi w:val="0"/>
        <w:snapToGrid w:val="0"/>
        <w:spacing w:before="0" w:beforeAutospacing="0" w:after="0" w:afterAutospacing="0" w:line="440" w:lineRule="exact"/>
        <w:ind w:left="0" w:leftChars="0" w:right="0" w:firstLine="0" w:firstLineChars="0"/>
        <w:jc w:val="both"/>
        <w:textAlignment w:val="baseline"/>
        <w:rPr>
          <w:rStyle w:val="41"/>
          <w:rFonts w:hint="eastAsia" w:asciiTheme="minorEastAsia" w:hAnsiTheme="minorEastAsia" w:eastAsiaTheme="minorEastAsia" w:cstheme="minorEastAsia"/>
          <w:b/>
          <w:bCs/>
          <w:i w:val="0"/>
          <w:caps w:val="0"/>
          <w:color w:val="auto"/>
          <w:spacing w:val="0"/>
          <w:w w:val="100"/>
          <w:kern w:val="2"/>
          <w:position w:val="0"/>
          <w:sz w:val="24"/>
          <w:szCs w:val="24"/>
          <w:highlight w:val="none"/>
          <w:lang w:val="en-US" w:eastAsia="zh-CN" w:bidi="ar-SA"/>
        </w:rPr>
      </w:pPr>
      <w:r>
        <w:rPr>
          <w:rStyle w:val="41"/>
          <w:rFonts w:hint="eastAsia" w:asciiTheme="minorEastAsia" w:hAnsiTheme="minorEastAsia" w:eastAsiaTheme="minorEastAsia" w:cstheme="minorEastAsia"/>
          <w:b/>
          <w:bCs/>
          <w:i w:val="0"/>
          <w:caps w:val="0"/>
          <w:color w:val="auto"/>
          <w:spacing w:val="0"/>
          <w:w w:val="100"/>
          <w:kern w:val="2"/>
          <w:position w:val="0"/>
          <w:sz w:val="24"/>
          <w:szCs w:val="24"/>
          <w:highlight w:val="none"/>
          <w:lang w:val="en-US" w:eastAsia="zh-CN" w:bidi="ar-SA"/>
        </w:rPr>
        <w:t>六、其他补充事宜 </w:t>
      </w:r>
    </w:p>
    <w:p>
      <w:pPr>
        <w:pStyle w:val="110"/>
        <w:keepNext w:val="0"/>
        <w:keepLines w:val="0"/>
        <w:pageBreakBefore w:val="0"/>
        <w:widowControl/>
        <w:kinsoku/>
        <w:wordWrap/>
        <w:overflowPunct/>
        <w:topLinePunct w:val="0"/>
        <w:autoSpaceDE/>
        <w:autoSpaceDN/>
        <w:bidi w:val="0"/>
        <w:adjustRightInd w:val="0"/>
        <w:snapToGrid w:val="0"/>
        <w:spacing w:before="0" w:beforeAutospacing="0" w:after="0" w:afterAutospacing="0" w:line="440" w:lineRule="exact"/>
        <w:ind w:left="0" w:leftChars="0" w:right="0" w:firstLine="480" w:firstLineChars="200"/>
        <w:jc w:val="both"/>
        <w:textAlignment w:val="baseline"/>
        <w:rPr>
          <w:rStyle w:val="41"/>
          <w:rFonts w:hint="eastAsia" w:asciiTheme="minorEastAsia" w:hAnsiTheme="minorEastAsia" w:eastAsiaTheme="minorEastAsia" w:cstheme="minorEastAsia"/>
          <w:b w:val="0"/>
          <w:bCs w:val="0"/>
          <w:i w:val="0"/>
          <w:caps w:val="0"/>
          <w:color w:val="auto"/>
          <w:spacing w:val="0"/>
          <w:w w:val="100"/>
          <w:kern w:val="2"/>
          <w:position w:val="0"/>
          <w:sz w:val="24"/>
          <w:szCs w:val="24"/>
          <w:highlight w:val="none"/>
          <w:lang w:val="en-US" w:eastAsia="zh-CN" w:bidi="ar-SA"/>
        </w:rPr>
      </w:pPr>
      <w:r>
        <w:rPr>
          <w:rStyle w:val="41"/>
          <w:rFonts w:hint="eastAsia" w:asciiTheme="minorEastAsia" w:hAnsiTheme="minorEastAsia" w:eastAsiaTheme="minorEastAsia" w:cstheme="minorEastAsia"/>
          <w:b w:val="0"/>
          <w:bCs w:val="0"/>
          <w:i w:val="0"/>
          <w:caps w:val="0"/>
          <w:color w:val="auto"/>
          <w:spacing w:val="0"/>
          <w:w w:val="100"/>
          <w:kern w:val="2"/>
          <w:position w:val="0"/>
          <w:sz w:val="24"/>
          <w:szCs w:val="24"/>
          <w:highlight w:val="none"/>
          <w:lang w:val="en-US" w:eastAsia="zh-CN" w:bidi="ar-SA"/>
        </w:rPr>
        <w:t>1、本项目实行网上投标，采用电子投标文件；</w:t>
      </w:r>
    </w:p>
    <w:p>
      <w:pPr>
        <w:pStyle w:val="110"/>
        <w:keepNext w:val="0"/>
        <w:keepLines w:val="0"/>
        <w:pageBreakBefore w:val="0"/>
        <w:widowControl/>
        <w:kinsoku/>
        <w:wordWrap/>
        <w:overflowPunct/>
        <w:topLinePunct w:val="0"/>
        <w:autoSpaceDE/>
        <w:autoSpaceDN/>
        <w:bidi w:val="0"/>
        <w:adjustRightInd w:val="0"/>
        <w:snapToGrid w:val="0"/>
        <w:spacing w:before="0" w:beforeAutospacing="0" w:after="0" w:afterAutospacing="0" w:line="440" w:lineRule="exact"/>
        <w:ind w:left="0" w:leftChars="0" w:right="0" w:firstLine="480" w:firstLineChars="200"/>
        <w:jc w:val="both"/>
        <w:textAlignment w:val="baseline"/>
        <w:rPr>
          <w:rStyle w:val="41"/>
          <w:rFonts w:hint="eastAsia" w:asciiTheme="minorEastAsia" w:hAnsiTheme="minorEastAsia" w:eastAsiaTheme="minorEastAsia" w:cstheme="minorEastAsia"/>
          <w:b w:val="0"/>
          <w:bCs w:val="0"/>
          <w:i w:val="0"/>
          <w:caps w:val="0"/>
          <w:smallCaps w:val="0"/>
          <w:color w:val="auto"/>
          <w:spacing w:val="0"/>
          <w:w w:val="100"/>
          <w:kern w:val="2"/>
          <w:position w:val="0"/>
          <w:sz w:val="24"/>
          <w:szCs w:val="24"/>
          <w:highlight w:val="none"/>
          <w:lang w:val="en-US" w:eastAsia="zh-CN" w:bidi="ar-SA"/>
        </w:rPr>
      </w:pPr>
      <w:r>
        <w:rPr>
          <w:rStyle w:val="41"/>
          <w:rFonts w:hint="eastAsia" w:asciiTheme="minorEastAsia" w:hAnsiTheme="minorEastAsia" w:eastAsiaTheme="minorEastAsia" w:cstheme="minorEastAsia"/>
          <w:b w:val="0"/>
          <w:bCs w:val="0"/>
          <w:i w:val="0"/>
          <w:caps w:val="0"/>
          <w:color w:val="auto"/>
          <w:spacing w:val="0"/>
          <w:w w:val="100"/>
          <w:kern w:val="2"/>
          <w:position w:val="0"/>
          <w:sz w:val="24"/>
          <w:szCs w:val="24"/>
          <w:highlight w:val="none"/>
          <w:lang w:val="en-US" w:eastAsia="zh-CN" w:bidi="ar-SA"/>
        </w:rPr>
        <w:t>2、</w:t>
      </w:r>
      <w:r>
        <w:rPr>
          <w:rStyle w:val="41"/>
          <w:rFonts w:hint="eastAsia" w:asciiTheme="minorEastAsia" w:hAnsiTheme="minorEastAsia" w:eastAsiaTheme="minorEastAsia" w:cstheme="minorEastAsia"/>
          <w:b w:val="0"/>
          <w:bCs w:val="0"/>
          <w:i w:val="0"/>
          <w:caps w:val="0"/>
          <w:smallCaps w:val="0"/>
          <w:color w:val="auto"/>
          <w:spacing w:val="0"/>
          <w:w w:val="100"/>
          <w:kern w:val="2"/>
          <w:position w:val="0"/>
          <w:sz w:val="24"/>
          <w:szCs w:val="24"/>
          <w:highlight w:val="none"/>
          <w:lang w:val="en-US" w:eastAsia="zh-CN" w:bidi="ar-SA"/>
        </w:rPr>
        <w:t>各供应商应成为新疆政府采购网正式注册入库供应商，并完成CA数字证书（符合国密标准）申领。因未注册入库、未办理CA数字证书等原因造成无法投标或投标失败等后果由供应商自行承担。有意向参与电子开评标的供应商，可访问新疆数字证书认证中心官方网站（https://www.xjca.com.cn/）或下载“新疆政务通”APP自行进行申领。如需咨询，请联系新疆CA服务热线0991-2819290；</w:t>
      </w:r>
    </w:p>
    <w:p>
      <w:pPr>
        <w:pStyle w:val="110"/>
        <w:keepNext w:val="0"/>
        <w:keepLines w:val="0"/>
        <w:pageBreakBefore w:val="0"/>
        <w:widowControl/>
        <w:kinsoku/>
        <w:wordWrap/>
        <w:overflowPunct/>
        <w:topLinePunct w:val="0"/>
        <w:autoSpaceDE/>
        <w:autoSpaceDN/>
        <w:bidi w:val="0"/>
        <w:adjustRightInd w:val="0"/>
        <w:snapToGrid w:val="0"/>
        <w:spacing w:before="0" w:beforeAutospacing="0" w:after="0" w:afterAutospacing="0" w:line="440" w:lineRule="exact"/>
        <w:ind w:left="0" w:leftChars="0" w:right="0" w:firstLine="480" w:firstLineChars="200"/>
        <w:jc w:val="left"/>
        <w:textAlignment w:val="baseline"/>
        <w:rPr>
          <w:rStyle w:val="41"/>
          <w:rFonts w:hint="eastAsia" w:asciiTheme="minorEastAsia" w:hAnsiTheme="minorEastAsia" w:eastAsiaTheme="minorEastAsia" w:cstheme="minorEastAsia"/>
          <w:b w:val="0"/>
          <w:bCs w:val="0"/>
          <w:i w:val="0"/>
          <w:caps w:val="0"/>
          <w:smallCaps w:val="0"/>
          <w:color w:val="auto"/>
          <w:spacing w:val="0"/>
          <w:w w:val="100"/>
          <w:kern w:val="2"/>
          <w:position w:val="0"/>
          <w:sz w:val="24"/>
          <w:szCs w:val="24"/>
          <w:highlight w:val="none"/>
          <w:lang w:val="en-US" w:eastAsia="zh-CN" w:bidi="ar-SA"/>
        </w:rPr>
      </w:pPr>
      <w:r>
        <w:rPr>
          <w:rStyle w:val="41"/>
          <w:rFonts w:hint="eastAsia" w:asciiTheme="minorEastAsia" w:hAnsiTheme="minorEastAsia" w:eastAsiaTheme="minorEastAsia" w:cstheme="minorEastAsia"/>
          <w:b w:val="0"/>
          <w:bCs w:val="0"/>
          <w:i w:val="0"/>
          <w:caps w:val="0"/>
          <w:smallCaps w:val="0"/>
          <w:color w:val="auto"/>
          <w:spacing w:val="0"/>
          <w:w w:val="100"/>
          <w:kern w:val="2"/>
          <w:position w:val="0"/>
          <w:sz w:val="24"/>
          <w:szCs w:val="24"/>
          <w:highlight w:val="none"/>
          <w:lang w:val="en-US" w:eastAsia="zh-CN" w:bidi="ar-SA"/>
        </w:rPr>
        <w:t>3、供应商将政采云电子交易客户端下载、安装完成后，可通过账号密码或CA登录客户端进行响应文件的制作。在使用政采云投标客户端时，建议使用WIN7及以上操作系统。客户端请至新疆政府采购网（http://www.ccgp-xinjiang.gov.cn/）下载专区查看，如有问题可拨打政采云客户服务热线95763进行咨询。如因供应商自身原因导致在规定时间内无法正常解密的（如：浏览器故障、未安装相关驱动、网络故障、加密CA与解密CA不一致等），采购中心/代理机构不予异常处理，视为供应商自动弃标。</w:t>
      </w:r>
    </w:p>
    <w:p>
      <w:pPr>
        <w:pStyle w:val="110"/>
        <w:keepNext w:val="0"/>
        <w:keepLines w:val="0"/>
        <w:pageBreakBefore w:val="0"/>
        <w:widowControl/>
        <w:kinsoku/>
        <w:wordWrap/>
        <w:overflowPunct/>
        <w:topLinePunct w:val="0"/>
        <w:autoSpaceDE/>
        <w:autoSpaceDN/>
        <w:bidi w:val="0"/>
        <w:adjustRightInd w:val="0"/>
        <w:snapToGrid w:val="0"/>
        <w:spacing w:before="0" w:beforeAutospacing="0" w:after="0" w:afterAutospacing="0" w:line="440" w:lineRule="exact"/>
        <w:ind w:left="0" w:leftChars="0" w:right="0" w:firstLine="480" w:firstLineChars="200"/>
        <w:jc w:val="both"/>
        <w:textAlignment w:val="baseline"/>
        <w:rPr>
          <w:rStyle w:val="41"/>
          <w:rFonts w:hint="eastAsia" w:asciiTheme="minorEastAsia" w:hAnsiTheme="minorEastAsia" w:eastAsiaTheme="minorEastAsia" w:cstheme="minorEastAsia"/>
          <w:b w:val="0"/>
          <w:bCs w:val="0"/>
          <w:i w:val="0"/>
          <w:caps w:val="0"/>
          <w:smallCaps w:val="0"/>
          <w:color w:val="auto"/>
          <w:spacing w:val="0"/>
          <w:w w:val="100"/>
          <w:kern w:val="2"/>
          <w:position w:val="0"/>
          <w:sz w:val="24"/>
          <w:szCs w:val="24"/>
          <w:highlight w:val="none"/>
          <w:lang w:val="en-US" w:eastAsia="zh-CN" w:bidi="ar-SA"/>
        </w:rPr>
      </w:pPr>
      <w:r>
        <w:rPr>
          <w:rStyle w:val="41"/>
          <w:rFonts w:hint="eastAsia" w:asciiTheme="minorEastAsia" w:hAnsiTheme="minorEastAsia" w:eastAsiaTheme="minorEastAsia" w:cstheme="minorEastAsia"/>
          <w:b w:val="0"/>
          <w:bCs w:val="0"/>
          <w:i w:val="0"/>
          <w:caps w:val="0"/>
          <w:smallCaps w:val="0"/>
          <w:color w:val="auto"/>
          <w:spacing w:val="0"/>
          <w:w w:val="100"/>
          <w:kern w:val="2"/>
          <w:position w:val="0"/>
          <w:sz w:val="24"/>
          <w:szCs w:val="24"/>
          <w:highlight w:val="none"/>
          <w:lang w:val="en-US" w:eastAsia="zh-CN" w:bidi="ar-SA"/>
        </w:rPr>
        <w:t>4、供应商应当在招标截止时间前,将生成的“电子加密响应文件”上传递交至“政府采购云平台”,招标截止时间以后上传递交的响应文件将被“政府采购云平台”拒收。</w:t>
      </w:r>
    </w:p>
    <w:p>
      <w:pPr>
        <w:pStyle w:val="110"/>
        <w:keepNext w:val="0"/>
        <w:keepLines w:val="0"/>
        <w:pageBreakBefore w:val="0"/>
        <w:widowControl/>
        <w:kinsoku/>
        <w:wordWrap/>
        <w:overflowPunct/>
        <w:topLinePunct w:val="0"/>
        <w:autoSpaceDE/>
        <w:autoSpaceDN/>
        <w:bidi w:val="0"/>
        <w:adjustRightInd w:val="0"/>
        <w:snapToGrid w:val="0"/>
        <w:spacing w:before="0" w:beforeAutospacing="0" w:after="0" w:afterAutospacing="0" w:line="440" w:lineRule="exact"/>
        <w:ind w:left="0" w:leftChars="0" w:right="0" w:firstLine="480" w:firstLineChars="200"/>
        <w:jc w:val="both"/>
        <w:textAlignment w:val="baseline"/>
        <w:rPr>
          <w:rStyle w:val="41"/>
          <w:rFonts w:hint="eastAsia" w:asciiTheme="minorEastAsia" w:hAnsiTheme="minorEastAsia" w:eastAsiaTheme="minorEastAsia" w:cstheme="minorEastAsia"/>
          <w:b w:val="0"/>
          <w:bCs w:val="0"/>
          <w:i w:val="0"/>
          <w:caps w:val="0"/>
          <w:smallCaps w:val="0"/>
          <w:color w:val="auto"/>
          <w:spacing w:val="0"/>
          <w:w w:val="100"/>
          <w:kern w:val="2"/>
          <w:position w:val="0"/>
          <w:sz w:val="24"/>
          <w:szCs w:val="24"/>
          <w:highlight w:val="none"/>
          <w:lang w:val="en-US" w:eastAsia="zh-CN" w:bidi="ar-SA"/>
        </w:rPr>
      </w:pPr>
      <w:r>
        <w:rPr>
          <w:rStyle w:val="41"/>
          <w:rFonts w:hint="eastAsia" w:asciiTheme="minorEastAsia" w:hAnsiTheme="minorEastAsia" w:eastAsiaTheme="minorEastAsia" w:cstheme="minorEastAsia"/>
          <w:b w:val="0"/>
          <w:bCs w:val="0"/>
          <w:i w:val="0"/>
          <w:caps w:val="0"/>
          <w:smallCaps w:val="0"/>
          <w:color w:val="auto"/>
          <w:spacing w:val="0"/>
          <w:w w:val="100"/>
          <w:kern w:val="2"/>
          <w:position w:val="0"/>
          <w:sz w:val="24"/>
          <w:szCs w:val="24"/>
          <w:highlight w:val="none"/>
          <w:lang w:val="en-US" w:eastAsia="zh-CN" w:bidi="ar-SA"/>
        </w:rPr>
        <w:t>5、供应商在招标前须提前配置好电脑浏览器（建议使用360 浏览器或谷歌浏览器）, 招标时请使用制作加密电子响应文件的CA锁进行解密及报价确认。本项目响应文件解密时间定为30分钟内,如因自身原因导致无法正常解密,后果由供应商自行承担。</w:t>
      </w:r>
    </w:p>
    <w:p>
      <w:pPr>
        <w:pStyle w:val="110"/>
        <w:keepNext w:val="0"/>
        <w:keepLines w:val="0"/>
        <w:pageBreakBefore w:val="0"/>
        <w:widowControl/>
        <w:kinsoku/>
        <w:wordWrap/>
        <w:overflowPunct/>
        <w:topLinePunct w:val="0"/>
        <w:autoSpaceDE/>
        <w:autoSpaceDN/>
        <w:bidi w:val="0"/>
        <w:adjustRightInd w:val="0"/>
        <w:snapToGrid w:val="0"/>
        <w:spacing w:before="0" w:beforeAutospacing="0" w:after="0" w:afterAutospacing="0" w:line="440" w:lineRule="exact"/>
        <w:ind w:left="0" w:leftChars="0" w:right="0" w:firstLine="480" w:firstLineChars="200"/>
        <w:jc w:val="both"/>
        <w:textAlignment w:val="baseline"/>
        <w:rPr>
          <w:rStyle w:val="41"/>
          <w:rFonts w:hint="eastAsia" w:asciiTheme="minorEastAsia" w:hAnsiTheme="minorEastAsia" w:eastAsiaTheme="minorEastAsia" w:cstheme="minorEastAsia"/>
          <w:b/>
          <w:bCs/>
          <w:i w:val="0"/>
          <w:caps w:val="0"/>
          <w:color w:val="auto"/>
          <w:spacing w:val="0"/>
          <w:w w:val="100"/>
          <w:kern w:val="2"/>
          <w:position w:val="0"/>
          <w:sz w:val="24"/>
          <w:szCs w:val="24"/>
          <w:highlight w:val="none"/>
          <w:lang w:val="en-US" w:eastAsia="zh-CN" w:bidi="ar-SA"/>
        </w:rPr>
      </w:pPr>
      <w:r>
        <w:rPr>
          <w:rStyle w:val="41"/>
          <w:rFonts w:hint="eastAsia" w:asciiTheme="minorEastAsia" w:hAnsiTheme="minorEastAsia" w:eastAsiaTheme="minorEastAsia" w:cstheme="minorEastAsia"/>
          <w:b w:val="0"/>
          <w:bCs w:val="0"/>
          <w:i w:val="0"/>
          <w:caps w:val="0"/>
          <w:smallCaps w:val="0"/>
          <w:color w:val="auto"/>
          <w:spacing w:val="0"/>
          <w:w w:val="100"/>
          <w:kern w:val="2"/>
          <w:position w:val="0"/>
          <w:sz w:val="24"/>
          <w:szCs w:val="24"/>
          <w:highlight w:val="none"/>
          <w:lang w:val="en-US" w:eastAsia="zh-CN" w:bidi="ar-SA"/>
        </w:rPr>
        <w:t>6、供应商登录政采云平台，在招标时间后30分钟内用“项目采购-开标评标”功能进行解密响应文件。若供应商在规定时间内（未按时解密的，视为无效招标。解密与加密响应文件须使用同一个CA。</w:t>
      </w:r>
      <w:r>
        <w:rPr>
          <w:rStyle w:val="41"/>
          <w:rFonts w:hint="eastAsia" w:asciiTheme="minorEastAsia" w:hAnsiTheme="minorEastAsia" w:eastAsiaTheme="minorEastAsia" w:cstheme="minorEastAsia"/>
          <w:b w:val="0"/>
          <w:bCs w:val="0"/>
          <w:i w:val="0"/>
          <w:caps w:val="0"/>
          <w:color w:val="auto"/>
          <w:spacing w:val="0"/>
          <w:w w:val="100"/>
          <w:kern w:val="2"/>
          <w:position w:val="0"/>
          <w:sz w:val="24"/>
          <w:szCs w:val="24"/>
          <w:highlight w:val="none"/>
          <w:lang w:val="en-US" w:eastAsia="zh-CN" w:bidi="ar-SA"/>
        </w:rPr>
        <w:t> </w:t>
      </w:r>
      <w:r>
        <w:rPr>
          <w:rStyle w:val="41"/>
          <w:rFonts w:hint="eastAsia" w:asciiTheme="minorEastAsia" w:hAnsiTheme="minorEastAsia" w:eastAsiaTheme="minorEastAsia" w:cstheme="minorEastAsia"/>
          <w:b/>
          <w:bCs/>
          <w:i w:val="0"/>
          <w:caps w:val="0"/>
          <w:color w:val="auto"/>
          <w:spacing w:val="0"/>
          <w:w w:val="100"/>
          <w:kern w:val="2"/>
          <w:position w:val="0"/>
          <w:sz w:val="24"/>
          <w:szCs w:val="24"/>
          <w:highlight w:val="none"/>
          <w:lang w:val="en-US" w:eastAsia="zh-CN" w:bidi="ar-SA"/>
        </w:rPr>
        <w:t> </w:t>
      </w:r>
    </w:p>
    <w:p>
      <w:pPr>
        <w:pStyle w:val="33"/>
        <w:keepNext w:val="0"/>
        <w:keepLines w:val="0"/>
        <w:pageBreakBefore w:val="0"/>
        <w:kinsoku/>
        <w:wordWrap/>
        <w:overflowPunct/>
        <w:topLinePunct w:val="0"/>
        <w:autoSpaceDE/>
        <w:autoSpaceDN/>
        <w:bidi w:val="0"/>
        <w:spacing w:before="0" w:beforeAutospacing="0" w:after="0" w:afterAutospacing="0" w:line="440" w:lineRule="exact"/>
        <w:ind w:left="0" w:leftChars="0" w:firstLine="0" w:firstLineChars="0"/>
        <w:jc w:val="both"/>
        <w:outlineLvl w:val="0"/>
        <w:rPr>
          <w:rFonts w:hint="eastAsia" w:asciiTheme="minorEastAsia" w:hAnsiTheme="minorEastAsia" w:eastAsiaTheme="minorEastAsia" w:cstheme="minorEastAsia"/>
          <w:color w:val="auto"/>
          <w:spacing w:val="0"/>
          <w:position w:val="0"/>
          <w:sz w:val="24"/>
          <w:szCs w:val="24"/>
          <w:highlight w:val="none"/>
        </w:rPr>
      </w:pPr>
      <w:bookmarkStart w:id="4" w:name="_Toc4893"/>
      <w:r>
        <w:rPr>
          <w:rStyle w:val="41"/>
          <w:rFonts w:hint="eastAsia" w:asciiTheme="minorEastAsia" w:hAnsiTheme="minorEastAsia" w:eastAsiaTheme="minorEastAsia" w:cstheme="minorEastAsia"/>
          <w:b/>
          <w:bCs/>
          <w:i w:val="0"/>
          <w:caps w:val="0"/>
          <w:color w:val="auto"/>
          <w:spacing w:val="0"/>
          <w:w w:val="100"/>
          <w:position w:val="0"/>
          <w:sz w:val="24"/>
          <w:highlight w:val="none"/>
        </w:rPr>
        <w:t>七、对本次招标提出询问，请按以下方式联系。</w:t>
      </w:r>
      <w:bookmarkEnd w:id="4"/>
      <w:r>
        <w:rPr>
          <w:rStyle w:val="41"/>
          <w:rFonts w:hint="eastAsia" w:asciiTheme="minorEastAsia" w:hAnsiTheme="minorEastAsia" w:eastAsiaTheme="minorEastAsia" w:cstheme="minorEastAsia"/>
          <w:b/>
          <w:bCs/>
          <w:i w:val="0"/>
          <w:caps w:val="0"/>
          <w:color w:val="auto"/>
          <w:spacing w:val="0"/>
          <w:w w:val="100"/>
          <w:position w:val="0"/>
          <w:sz w:val="24"/>
          <w:highlight w:val="none"/>
        </w:rPr>
        <w:t>　</w:t>
      </w:r>
      <w:r>
        <w:rPr>
          <w:rFonts w:hint="eastAsia" w:asciiTheme="minorEastAsia" w:hAnsiTheme="minorEastAsia" w:eastAsiaTheme="minorEastAsia" w:cstheme="minorEastAsia"/>
          <w:color w:val="auto"/>
          <w:spacing w:val="0"/>
          <w:position w:val="0"/>
          <w:sz w:val="24"/>
          <w:szCs w:val="24"/>
          <w:highlight w:val="none"/>
        </w:rPr>
        <w:t>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1.采购人信息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pacing w:val="0"/>
          <w:position w:val="0"/>
          <w:sz w:val="24"/>
          <w:szCs w:val="24"/>
          <w:highlight w:val="none"/>
          <w:lang w:eastAsia="zh-CN"/>
        </w:rPr>
      </w:pPr>
      <w:r>
        <w:rPr>
          <w:rFonts w:hint="eastAsia" w:asciiTheme="minorEastAsia" w:hAnsiTheme="minorEastAsia" w:eastAsiaTheme="minorEastAsia" w:cstheme="minorEastAsia"/>
          <w:color w:val="auto"/>
          <w:spacing w:val="0"/>
          <w:position w:val="0"/>
          <w:sz w:val="24"/>
          <w:szCs w:val="24"/>
          <w:highlight w:val="none"/>
        </w:rPr>
        <w:t>名 称：</w:t>
      </w:r>
      <w:r>
        <w:rPr>
          <w:rFonts w:hint="eastAsia" w:asciiTheme="minorEastAsia" w:hAnsiTheme="minorEastAsia" w:eastAsiaTheme="minorEastAsia" w:cstheme="minorEastAsia"/>
          <w:color w:val="auto"/>
          <w:spacing w:val="0"/>
          <w:position w:val="0"/>
          <w:sz w:val="24"/>
          <w:szCs w:val="24"/>
          <w:highlight w:val="none"/>
          <w:lang w:eastAsia="zh-CN"/>
        </w:rPr>
        <w:t>新疆维吾尔自治区总工会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pacing w:val="0"/>
          <w:position w:val="0"/>
          <w:sz w:val="24"/>
          <w:szCs w:val="24"/>
          <w:highlight w:val="none"/>
          <w:lang w:eastAsia="zh-CN"/>
        </w:rPr>
      </w:pPr>
      <w:r>
        <w:rPr>
          <w:rFonts w:hint="eastAsia" w:asciiTheme="minorEastAsia" w:hAnsiTheme="minorEastAsia" w:eastAsiaTheme="minorEastAsia" w:cstheme="minorEastAsia"/>
          <w:color w:val="auto"/>
          <w:spacing w:val="0"/>
          <w:position w:val="0"/>
          <w:sz w:val="24"/>
          <w:szCs w:val="24"/>
          <w:highlight w:val="none"/>
        </w:rPr>
        <w:t>地 址：</w:t>
      </w:r>
      <w:r>
        <w:rPr>
          <w:rFonts w:hint="eastAsia" w:asciiTheme="minorEastAsia" w:hAnsiTheme="minorEastAsia" w:eastAsiaTheme="minorEastAsia" w:cstheme="minorEastAsia"/>
          <w:color w:val="auto"/>
          <w:spacing w:val="0"/>
          <w:position w:val="0"/>
          <w:sz w:val="24"/>
          <w:szCs w:val="24"/>
          <w:highlight w:val="none"/>
          <w:lang w:eastAsia="zh-CN"/>
        </w:rPr>
        <w:t>乌鲁木齐市民主路326号</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联系方式：</w:t>
      </w:r>
      <w:r>
        <w:rPr>
          <w:rFonts w:hint="eastAsia" w:asciiTheme="minorEastAsia" w:hAnsiTheme="minorEastAsia" w:eastAsiaTheme="minorEastAsia" w:cstheme="minorEastAsia"/>
          <w:color w:val="auto"/>
          <w:spacing w:val="0"/>
          <w:position w:val="0"/>
          <w:sz w:val="24"/>
          <w:szCs w:val="24"/>
          <w:highlight w:val="none"/>
          <w:lang w:eastAsia="zh-CN"/>
        </w:rPr>
        <w:t>13325567685</w:t>
      </w:r>
      <w:r>
        <w:rPr>
          <w:rFonts w:hint="eastAsia" w:asciiTheme="minorEastAsia" w:hAnsiTheme="minorEastAsia" w:eastAsiaTheme="minorEastAsia" w:cstheme="minorEastAsia"/>
          <w:color w:val="auto"/>
          <w:spacing w:val="0"/>
          <w:position w:val="0"/>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2.采购代理机构信息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名 称：新疆诚成工程项目管理有限公司</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pacing w:val="0"/>
          <w:position w:val="0"/>
          <w:sz w:val="24"/>
          <w:szCs w:val="24"/>
          <w:highlight w:val="none"/>
          <w:lang w:eastAsia="zh-CN"/>
        </w:rPr>
      </w:pPr>
      <w:r>
        <w:rPr>
          <w:rFonts w:hint="eastAsia" w:asciiTheme="minorEastAsia" w:hAnsiTheme="minorEastAsia" w:eastAsiaTheme="minorEastAsia" w:cstheme="minorEastAsia"/>
          <w:color w:val="auto"/>
          <w:spacing w:val="0"/>
          <w:position w:val="0"/>
          <w:sz w:val="24"/>
          <w:szCs w:val="24"/>
          <w:highlight w:val="none"/>
        </w:rPr>
        <w:t>地 址：</w:t>
      </w:r>
      <w:r>
        <w:rPr>
          <w:rFonts w:hint="eastAsia" w:asciiTheme="minorEastAsia" w:hAnsiTheme="minorEastAsia" w:eastAsiaTheme="minorEastAsia" w:cstheme="minorEastAsia"/>
          <w:color w:val="auto"/>
          <w:spacing w:val="0"/>
          <w:position w:val="0"/>
          <w:sz w:val="24"/>
          <w:szCs w:val="24"/>
          <w:highlight w:val="none"/>
          <w:lang w:eastAsia="zh-CN"/>
        </w:rPr>
        <w:t>乌鲁木齐市水磨沟区红光山路2588号绿地中心101栋1806室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pacing w:val="0"/>
          <w:position w:val="0"/>
          <w:sz w:val="24"/>
          <w:szCs w:val="24"/>
          <w:highlight w:val="none"/>
          <w:lang w:eastAsia="zh-CN"/>
        </w:rPr>
      </w:pPr>
      <w:r>
        <w:rPr>
          <w:rFonts w:hint="eastAsia" w:asciiTheme="minorEastAsia" w:hAnsiTheme="minorEastAsia" w:eastAsiaTheme="minorEastAsia" w:cstheme="minorEastAsia"/>
          <w:color w:val="auto"/>
          <w:spacing w:val="0"/>
          <w:position w:val="0"/>
          <w:sz w:val="24"/>
          <w:szCs w:val="24"/>
          <w:highlight w:val="none"/>
        </w:rPr>
        <w:t>联系方式：</w:t>
      </w:r>
      <w:r>
        <w:rPr>
          <w:rFonts w:hint="eastAsia" w:asciiTheme="minorEastAsia" w:hAnsiTheme="minorEastAsia" w:eastAsiaTheme="minorEastAsia" w:cstheme="minorEastAsia"/>
          <w:color w:val="auto"/>
          <w:spacing w:val="0"/>
          <w:position w:val="0"/>
          <w:sz w:val="24"/>
          <w:szCs w:val="24"/>
          <w:highlight w:val="none"/>
          <w:lang w:eastAsia="zh-CN"/>
        </w:rPr>
        <w:t>13199858738、18690136275</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3.项目联系方式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pacing w:val="0"/>
          <w:position w:val="0"/>
          <w:sz w:val="24"/>
          <w:szCs w:val="24"/>
          <w:highlight w:val="none"/>
          <w:lang w:eastAsia="zh-CN"/>
        </w:rPr>
      </w:pPr>
      <w:r>
        <w:rPr>
          <w:rFonts w:hint="eastAsia" w:asciiTheme="minorEastAsia" w:hAnsiTheme="minorEastAsia" w:eastAsiaTheme="minorEastAsia" w:cstheme="minorEastAsia"/>
          <w:color w:val="auto"/>
          <w:spacing w:val="0"/>
          <w:position w:val="0"/>
          <w:sz w:val="24"/>
          <w:szCs w:val="24"/>
          <w:highlight w:val="none"/>
        </w:rPr>
        <w:t>项目联系人：</w:t>
      </w:r>
      <w:r>
        <w:rPr>
          <w:rFonts w:hint="eastAsia" w:asciiTheme="minorEastAsia" w:hAnsiTheme="minorEastAsia" w:eastAsiaTheme="minorEastAsia" w:cstheme="minorEastAsia"/>
          <w:color w:val="auto"/>
          <w:spacing w:val="0"/>
          <w:position w:val="0"/>
          <w:sz w:val="24"/>
          <w:szCs w:val="24"/>
          <w:highlight w:val="none"/>
          <w:lang w:eastAsia="zh-CN"/>
        </w:rPr>
        <w:t>马琴、李颖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pacing w:val="0"/>
          <w:position w:val="0"/>
          <w:sz w:val="24"/>
          <w:szCs w:val="24"/>
          <w:highlight w:val="none"/>
          <w:lang w:eastAsia="zh-CN"/>
        </w:rPr>
      </w:pPr>
      <w:r>
        <w:rPr>
          <w:rFonts w:hint="eastAsia" w:asciiTheme="minorEastAsia" w:hAnsiTheme="minorEastAsia" w:eastAsiaTheme="minorEastAsia" w:cstheme="minorEastAsia"/>
          <w:color w:val="auto"/>
          <w:spacing w:val="0"/>
          <w:position w:val="0"/>
          <w:sz w:val="24"/>
          <w:szCs w:val="24"/>
          <w:highlight w:val="none"/>
        </w:rPr>
        <w:t>电 话：</w:t>
      </w:r>
      <w:r>
        <w:rPr>
          <w:rFonts w:hint="eastAsia" w:asciiTheme="minorEastAsia" w:hAnsiTheme="minorEastAsia" w:eastAsiaTheme="minorEastAsia" w:cstheme="minorEastAsia"/>
          <w:color w:val="auto"/>
          <w:spacing w:val="0"/>
          <w:position w:val="0"/>
          <w:sz w:val="24"/>
          <w:szCs w:val="24"/>
          <w:highlight w:val="none"/>
          <w:lang w:eastAsia="zh-CN"/>
        </w:rPr>
        <w:t>13199858738、18690136275</w:t>
      </w:r>
    </w:p>
    <w:p>
      <w:pPr>
        <w:pageBreakBefore w:val="0"/>
        <w:kinsoku/>
        <w:overflowPunct/>
        <w:topLinePunct w:val="0"/>
        <w:bidi w:val="0"/>
        <w:spacing w:line="500" w:lineRule="exact"/>
        <w:ind w:right="420"/>
        <w:rPr>
          <w:rFonts w:hint="eastAsia" w:asciiTheme="minorEastAsia" w:hAnsiTheme="minorEastAsia" w:eastAsiaTheme="minorEastAsia" w:cstheme="minorEastAsia"/>
          <w:color w:val="auto"/>
          <w:spacing w:val="0"/>
          <w:position w:val="0"/>
          <w:szCs w:val="21"/>
          <w:highlight w:val="none"/>
        </w:rPr>
      </w:pPr>
    </w:p>
    <w:p>
      <w:pPr>
        <w:pageBreakBefore w:val="0"/>
        <w:kinsoku/>
        <w:overflowPunct/>
        <w:topLinePunct w:val="0"/>
        <w:bidi w:val="0"/>
        <w:spacing w:line="500" w:lineRule="exact"/>
        <w:ind w:right="420"/>
        <w:rPr>
          <w:rFonts w:hint="eastAsia" w:asciiTheme="minorEastAsia" w:hAnsiTheme="minorEastAsia" w:eastAsiaTheme="minorEastAsia" w:cstheme="minorEastAsia"/>
          <w:color w:val="auto"/>
          <w:spacing w:val="0"/>
          <w:position w:val="0"/>
          <w:szCs w:val="21"/>
          <w:highlight w:val="none"/>
        </w:rPr>
      </w:pPr>
    </w:p>
    <w:p>
      <w:pPr>
        <w:pageBreakBefore w:val="0"/>
        <w:kinsoku/>
        <w:overflowPunct/>
        <w:topLinePunct w:val="0"/>
        <w:bidi w:val="0"/>
        <w:spacing w:line="500" w:lineRule="exact"/>
        <w:ind w:right="420"/>
        <w:rPr>
          <w:rFonts w:hint="eastAsia" w:asciiTheme="minorEastAsia" w:hAnsiTheme="minorEastAsia" w:eastAsiaTheme="minorEastAsia" w:cstheme="minorEastAsia"/>
          <w:color w:val="auto"/>
          <w:spacing w:val="0"/>
          <w:position w:val="0"/>
          <w:szCs w:val="21"/>
          <w:highlight w:val="none"/>
        </w:rPr>
      </w:pPr>
    </w:p>
    <w:p>
      <w:pPr>
        <w:pageBreakBefore w:val="0"/>
        <w:kinsoku/>
        <w:overflowPunct/>
        <w:topLinePunct w:val="0"/>
        <w:bidi w:val="0"/>
        <w:spacing w:line="500" w:lineRule="exact"/>
        <w:ind w:right="420"/>
        <w:rPr>
          <w:rFonts w:hint="eastAsia" w:asciiTheme="minorEastAsia" w:hAnsiTheme="minorEastAsia" w:eastAsiaTheme="minorEastAsia" w:cstheme="minorEastAsia"/>
          <w:color w:val="auto"/>
          <w:spacing w:val="0"/>
          <w:position w:val="0"/>
          <w:szCs w:val="21"/>
          <w:highlight w:val="none"/>
        </w:rPr>
      </w:pPr>
    </w:p>
    <w:p>
      <w:pPr>
        <w:pageBreakBefore w:val="0"/>
        <w:kinsoku/>
        <w:overflowPunct/>
        <w:topLinePunct w:val="0"/>
        <w:bidi w:val="0"/>
        <w:spacing w:line="500" w:lineRule="exact"/>
        <w:ind w:right="420"/>
        <w:rPr>
          <w:rFonts w:hint="eastAsia" w:asciiTheme="minorEastAsia" w:hAnsiTheme="minorEastAsia" w:eastAsiaTheme="minorEastAsia" w:cstheme="minorEastAsia"/>
          <w:color w:val="auto"/>
          <w:spacing w:val="0"/>
          <w:position w:val="0"/>
          <w:szCs w:val="21"/>
          <w:highlight w:val="none"/>
        </w:rPr>
      </w:pPr>
    </w:p>
    <w:p>
      <w:pPr>
        <w:pStyle w:val="2"/>
        <w:pageBreakBefore w:val="0"/>
        <w:kinsoku/>
        <w:overflowPunct/>
        <w:topLinePunct w:val="0"/>
        <w:bidi w:val="0"/>
        <w:rPr>
          <w:rFonts w:hint="eastAsia" w:asciiTheme="minorEastAsia" w:hAnsiTheme="minorEastAsia" w:eastAsiaTheme="minorEastAsia" w:cstheme="minorEastAsia"/>
          <w:color w:val="auto"/>
          <w:spacing w:val="0"/>
          <w:position w:val="0"/>
          <w:szCs w:val="21"/>
          <w:highlight w:val="none"/>
        </w:rPr>
      </w:pPr>
    </w:p>
    <w:p>
      <w:pPr>
        <w:pStyle w:val="2"/>
        <w:pageBreakBefore w:val="0"/>
        <w:kinsoku/>
        <w:overflowPunct/>
        <w:topLinePunct w:val="0"/>
        <w:bidi w:val="0"/>
        <w:rPr>
          <w:rFonts w:hint="eastAsia" w:asciiTheme="minorEastAsia" w:hAnsiTheme="minorEastAsia" w:eastAsiaTheme="minorEastAsia" w:cstheme="minorEastAsia"/>
          <w:color w:val="auto"/>
          <w:spacing w:val="0"/>
          <w:position w:val="0"/>
          <w:szCs w:val="21"/>
          <w:highlight w:val="none"/>
        </w:rPr>
      </w:pPr>
    </w:p>
    <w:p>
      <w:pPr>
        <w:pStyle w:val="2"/>
        <w:pageBreakBefore w:val="0"/>
        <w:kinsoku/>
        <w:overflowPunct/>
        <w:topLinePunct w:val="0"/>
        <w:bidi w:val="0"/>
        <w:rPr>
          <w:rFonts w:hint="eastAsia" w:asciiTheme="minorEastAsia" w:hAnsiTheme="minorEastAsia" w:eastAsiaTheme="minorEastAsia" w:cstheme="minorEastAsia"/>
          <w:color w:val="auto"/>
          <w:spacing w:val="0"/>
          <w:position w:val="0"/>
          <w:szCs w:val="21"/>
          <w:highlight w:val="none"/>
        </w:rPr>
      </w:pPr>
    </w:p>
    <w:p>
      <w:pPr>
        <w:pStyle w:val="2"/>
        <w:pageBreakBefore w:val="0"/>
        <w:kinsoku/>
        <w:overflowPunct/>
        <w:topLinePunct w:val="0"/>
        <w:bidi w:val="0"/>
        <w:rPr>
          <w:rFonts w:hint="eastAsia" w:asciiTheme="minorEastAsia" w:hAnsiTheme="minorEastAsia" w:eastAsiaTheme="minorEastAsia" w:cstheme="minorEastAsia"/>
          <w:color w:val="auto"/>
          <w:spacing w:val="0"/>
          <w:position w:val="0"/>
          <w:szCs w:val="21"/>
          <w:highlight w:val="none"/>
        </w:rPr>
      </w:pPr>
    </w:p>
    <w:p>
      <w:pPr>
        <w:pStyle w:val="2"/>
        <w:pageBreakBefore w:val="0"/>
        <w:kinsoku/>
        <w:overflowPunct/>
        <w:topLinePunct w:val="0"/>
        <w:bidi w:val="0"/>
        <w:rPr>
          <w:rFonts w:hint="eastAsia" w:asciiTheme="minorEastAsia" w:hAnsiTheme="minorEastAsia" w:eastAsiaTheme="minorEastAsia" w:cstheme="minorEastAsia"/>
          <w:color w:val="auto"/>
          <w:spacing w:val="0"/>
          <w:position w:val="0"/>
          <w:szCs w:val="21"/>
          <w:highlight w:val="none"/>
        </w:rPr>
      </w:pPr>
    </w:p>
    <w:p>
      <w:pPr>
        <w:pStyle w:val="2"/>
        <w:pageBreakBefore w:val="0"/>
        <w:kinsoku/>
        <w:overflowPunct/>
        <w:topLinePunct w:val="0"/>
        <w:bidi w:val="0"/>
        <w:rPr>
          <w:rFonts w:hint="eastAsia" w:asciiTheme="minorEastAsia" w:hAnsiTheme="minorEastAsia" w:eastAsiaTheme="minorEastAsia" w:cstheme="minorEastAsia"/>
          <w:color w:val="auto"/>
          <w:spacing w:val="0"/>
          <w:position w:val="0"/>
          <w:szCs w:val="21"/>
          <w:highlight w:val="none"/>
        </w:rPr>
      </w:pPr>
    </w:p>
    <w:p>
      <w:pPr>
        <w:pStyle w:val="2"/>
        <w:pageBreakBefore w:val="0"/>
        <w:kinsoku/>
        <w:overflowPunct/>
        <w:topLinePunct w:val="0"/>
        <w:bidi w:val="0"/>
        <w:rPr>
          <w:rFonts w:hint="eastAsia" w:asciiTheme="minorEastAsia" w:hAnsiTheme="minorEastAsia" w:eastAsiaTheme="minorEastAsia" w:cstheme="minorEastAsia"/>
          <w:color w:val="auto"/>
          <w:spacing w:val="0"/>
          <w:position w:val="0"/>
          <w:szCs w:val="21"/>
          <w:highlight w:val="none"/>
        </w:rPr>
      </w:pPr>
    </w:p>
    <w:p>
      <w:pPr>
        <w:pStyle w:val="2"/>
        <w:pageBreakBefore w:val="0"/>
        <w:kinsoku/>
        <w:overflowPunct/>
        <w:topLinePunct w:val="0"/>
        <w:bidi w:val="0"/>
        <w:rPr>
          <w:rFonts w:hint="eastAsia" w:asciiTheme="minorEastAsia" w:hAnsiTheme="minorEastAsia" w:eastAsiaTheme="minorEastAsia" w:cstheme="minorEastAsia"/>
          <w:color w:val="auto"/>
          <w:spacing w:val="0"/>
          <w:position w:val="0"/>
          <w:szCs w:val="21"/>
          <w:highlight w:val="none"/>
        </w:rPr>
      </w:pPr>
    </w:p>
    <w:p>
      <w:pPr>
        <w:pStyle w:val="2"/>
        <w:pageBreakBefore w:val="0"/>
        <w:kinsoku/>
        <w:overflowPunct/>
        <w:topLinePunct w:val="0"/>
        <w:bidi w:val="0"/>
        <w:rPr>
          <w:rFonts w:hint="eastAsia" w:asciiTheme="minorEastAsia" w:hAnsiTheme="minorEastAsia" w:eastAsiaTheme="minorEastAsia" w:cstheme="minorEastAsia"/>
          <w:color w:val="auto"/>
          <w:spacing w:val="0"/>
          <w:position w:val="0"/>
          <w:szCs w:val="21"/>
          <w:highlight w:val="none"/>
        </w:rPr>
      </w:pPr>
    </w:p>
    <w:p>
      <w:pPr>
        <w:pStyle w:val="2"/>
        <w:pageBreakBefore w:val="0"/>
        <w:kinsoku/>
        <w:overflowPunct/>
        <w:topLinePunct w:val="0"/>
        <w:bidi w:val="0"/>
        <w:rPr>
          <w:rFonts w:hint="eastAsia" w:asciiTheme="minorEastAsia" w:hAnsiTheme="minorEastAsia" w:eastAsiaTheme="minorEastAsia" w:cstheme="minorEastAsia"/>
          <w:color w:val="auto"/>
          <w:spacing w:val="0"/>
          <w:position w:val="0"/>
          <w:szCs w:val="21"/>
          <w:highlight w:val="none"/>
        </w:rPr>
      </w:pPr>
    </w:p>
    <w:p>
      <w:pPr>
        <w:pStyle w:val="2"/>
        <w:pageBreakBefore w:val="0"/>
        <w:kinsoku/>
        <w:overflowPunct/>
        <w:topLinePunct w:val="0"/>
        <w:bidi w:val="0"/>
        <w:rPr>
          <w:rFonts w:hint="eastAsia" w:asciiTheme="minorEastAsia" w:hAnsiTheme="minorEastAsia" w:eastAsiaTheme="minorEastAsia" w:cstheme="minorEastAsia"/>
          <w:color w:val="auto"/>
          <w:spacing w:val="0"/>
          <w:position w:val="0"/>
          <w:szCs w:val="21"/>
          <w:highlight w:val="none"/>
        </w:rPr>
      </w:pPr>
    </w:p>
    <w:p>
      <w:pPr>
        <w:pStyle w:val="2"/>
        <w:pageBreakBefore w:val="0"/>
        <w:kinsoku/>
        <w:overflowPunct/>
        <w:topLinePunct w:val="0"/>
        <w:bidi w:val="0"/>
        <w:rPr>
          <w:rFonts w:hint="eastAsia" w:asciiTheme="minorEastAsia" w:hAnsiTheme="minorEastAsia" w:eastAsiaTheme="minorEastAsia" w:cstheme="minorEastAsia"/>
          <w:color w:val="auto"/>
          <w:spacing w:val="0"/>
          <w:position w:val="0"/>
          <w:szCs w:val="21"/>
          <w:highlight w:val="none"/>
        </w:rPr>
      </w:pPr>
    </w:p>
    <w:p>
      <w:pPr>
        <w:pStyle w:val="2"/>
        <w:pageBreakBefore w:val="0"/>
        <w:kinsoku/>
        <w:overflowPunct/>
        <w:topLinePunct w:val="0"/>
        <w:bidi w:val="0"/>
        <w:rPr>
          <w:rFonts w:hint="eastAsia" w:asciiTheme="minorEastAsia" w:hAnsiTheme="minorEastAsia" w:eastAsiaTheme="minorEastAsia" w:cstheme="minorEastAsia"/>
          <w:color w:val="auto"/>
          <w:spacing w:val="0"/>
          <w:position w:val="0"/>
          <w:szCs w:val="21"/>
          <w:highlight w:val="none"/>
        </w:rPr>
      </w:pPr>
    </w:p>
    <w:p>
      <w:pPr>
        <w:pageBreakBefore w:val="0"/>
        <w:kinsoku/>
        <w:overflowPunct/>
        <w:topLinePunct w:val="0"/>
        <w:bidi w:val="0"/>
        <w:spacing w:line="500" w:lineRule="exact"/>
        <w:jc w:val="center"/>
        <w:outlineLvl w:val="0"/>
        <w:rPr>
          <w:rFonts w:hint="eastAsia" w:asciiTheme="minorEastAsia" w:hAnsiTheme="minorEastAsia" w:eastAsiaTheme="minorEastAsia" w:cstheme="minorEastAsia"/>
          <w:b/>
          <w:color w:val="auto"/>
          <w:spacing w:val="0"/>
          <w:position w:val="0"/>
          <w:sz w:val="32"/>
          <w:szCs w:val="32"/>
          <w:highlight w:val="none"/>
        </w:rPr>
      </w:pPr>
      <w:bookmarkStart w:id="5" w:name="_Toc31169"/>
      <w:bookmarkStart w:id="6" w:name="_Toc467246830"/>
      <w:bookmarkStart w:id="7" w:name="_Toc480368398"/>
      <w:bookmarkStart w:id="8" w:name="_Toc467248735"/>
      <w:bookmarkStart w:id="9" w:name="_Toc467246734"/>
      <w:r>
        <w:rPr>
          <w:rFonts w:hint="eastAsia" w:asciiTheme="minorEastAsia" w:hAnsiTheme="minorEastAsia" w:eastAsiaTheme="minorEastAsia" w:cstheme="minorEastAsia"/>
          <w:b/>
          <w:color w:val="auto"/>
          <w:spacing w:val="0"/>
          <w:position w:val="0"/>
          <w:sz w:val="32"/>
          <w:szCs w:val="32"/>
          <w:highlight w:val="none"/>
        </w:rPr>
        <w:t>第二部分  投标人须知</w:t>
      </w:r>
      <w:bookmarkEnd w:id="5"/>
      <w:bookmarkEnd w:id="6"/>
      <w:bookmarkEnd w:id="7"/>
      <w:bookmarkEnd w:id="8"/>
      <w:bookmarkEnd w:id="9"/>
    </w:p>
    <w:p>
      <w:pPr>
        <w:pageBreakBefore w:val="0"/>
        <w:kinsoku/>
        <w:overflowPunct/>
        <w:topLinePunct w:val="0"/>
        <w:bidi w:val="0"/>
        <w:spacing w:line="500" w:lineRule="exact"/>
        <w:jc w:val="center"/>
        <w:outlineLvl w:val="1"/>
        <w:rPr>
          <w:rFonts w:hint="eastAsia" w:asciiTheme="minorEastAsia" w:hAnsiTheme="minorEastAsia" w:eastAsiaTheme="minorEastAsia" w:cstheme="minorEastAsia"/>
          <w:b/>
          <w:color w:val="auto"/>
          <w:spacing w:val="0"/>
          <w:position w:val="0"/>
          <w:sz w:val="28"/>
          <w:szCs w:val="28"/>
          <w:highlight w:val="none"/>
        </w:rPr>
      </w:pPr>
      <w:bookmarkStart w:id="10" w:name="_Toc467246735"/>
      <w:bookmarkStart w:id="11" w:name="_Toc480368399"/>
      <w:bookmarkStart w:id="12" w:name="_Toc467248736"/>
      <w:bookmarkStart w:id="13" w:name="_Toc31683"/>
      <w:bookmarkStart w:id="14" w:name="_Toc467246831"/>
      <w:r>
        <w:rPr>
          <w:rFonts w:hint="eastAsia" w:asciiTheme="minorEastAsia" w:hAnsiTheme="minorEastAsia" w:eastAsiaTheme="minorEastAsia" w:cstheme="minorEastAsia"/>
          <w:b/>
          <w:color w:val="auto"/>
          <w:spacing w:val="0"/>
          <w:position w:val="0"/>
          <w:sz w:val="28"/>
          <w:szCs w:val="28"/>
          <w:highlight w:val="none"/>
        </w:rPr>
        <w:t>投标人须知前附表</w:t>
      </w:r>
      <w:bookmarkEnd w:id="10"/>
      <w:bookmarkEnd w:id="11"/>
      <w:bookmarkEnd w:id="12"/>
      <w:bookmarkEnd w:id="13"/>
      <w:bookmarkEnd w:id="14"/>
    </w:p>
    <w:tbl>
      <w:tblPr>
        <w:tblStyle w:val="38"/>
        <w:tblW w:w="10005"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17"/>
        <w:gridCol w:w="2062"/>
        <w:gridCol w:w="682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blHeader/>
          <w:jc w:val="center"/>
        </w:trPr>
        <w:tc>
          <w:tcPr>
            <w:tcW w:w="1117" w:type="dxa"/>
            <w:noWrap w:val="0"/>
            <w:vAlign w:val="center"/>
          </w:tcPr>
          <w:p>
            <w:pPr>
              <w:keepNext w:val="0"/>
              <w:keepLines w:val="0"/>
              <w:pageBreakBefore w:val="0"/>
              <w:kinsoku/>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color w:val="auto"/>
                <w:spacing w:val="0"/>
                <w:position w:val="0"/>
                <w:sz w:val="24"/>
                <w:szCs w:val="24"/>
                <w:highlight w:val="none"/>
              </w:rPr>
            </w:pPr>
            <w:r>
              <w:rPr>
                <w:rFonts w:hint="eastAsia" w:asciiTheme="minorEastAsia" w:hAnsiTheme="minorEastAsia" w:eastAsiaTheme="minorEastAsia" w:cstheme="minorEastAsia"/>
                <w:b/>
                <w:color w:val="auto"/>
                <w:spacing w:val="0"/>
                <w:position w:val="0"/>
                <w:sz w:val="24"/>
                <w:szCs w:val="24"/>
                <w:highlight w:val="none"/>
              </w:rPr>
              <w:t>序列号</w:t>
            </w:r>
          </w:p>
        </w:tc>
        <w:tc>
          <w:tcPr>
            <w:tcW w:w="2062" w:type="dxa"/>
            <w:noWrap w:val="0"/>
            <w:vAlign w:val="center"/>
          </w:tcPr>
          <w:p>
            <w:pPr>
              <w:keepNext w:val="0"/>
              <w:keepLines w:val="0"/>
              <w:pageBreakBefore w:val="0"/>
              <w:kinsoku/>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color w:val="auto"/>
                <w:spacing w:val="0"/>
                <w:position w:val="0"/>
                <w:sz w:val="24"/>
                <w:szCs w:val="24"/>
                <w:highlight w:val="none"/>
              </w:rPr>
            </w:pPr>
            <w:r>
              <w:rPr>
                <w:rFonts w:hint="eastAsia" w:asciiTheme="minorEastAsia" w:hAnsiTheme="minorEastAsia" w:eastAsiaTheme="minorEastAsia" w:cstheme="minorEastAsia"/>
                <w:b/>
                <w:color w:val="auto"/>
                <w:spacing w:val="0"/>
                <w:position w:val="0"/>
                <w:sz w:val="24"/>
                <w:szCs w:val="24"/>
                <w:highlight w:val="none"/>
              </w:rPr>
              <w:t>条款名称</w:t>
            </w:r>
          </w:p>
        </w:tc>
        <w:tc>
          <w:tcPr>
            <w:tcW w:w="6826" w:type="dxa"/>
            <w:noWrap w:val="0"/>
            <w:vAlign w:val="center"/>
          </w:tcPr>
          <w:p>
            <w:pPr>
              <w:keepNext w:val="0"/>
              <w:keepLines w:val="0"/>
              <w:pageBreakBefore w:val="0"/>
              <w:kinsoku/>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color w:val="auto"/>
                <w:spacing w:val="0"/>
                <w:position w:val="0"/>
                <w:sz w:val="24"/>
                <w:szCs w:val="24"/>
                <w:highlight w:val="none"/>
              </w:rPr>
            </w:pPr>
            <w:r>
              <w:rPr>
                <w:rFonts w:hint="eastAsia" w:asciiTheme="minorEastAsia" w:hAnsiTheme="minorEastAsia" w:eastAsiaTheme="minorEastAsia" w:cstheme="minorEastAsia"/>
                <w:b/>
                <w:color w:val="auto"/>
                <w:spacing w:val="0"/>
                <w:position w:val="0"/>
                <w:sz w:val="24"/>
                <w:szCs w:val="24"/>
                <w:highlight w:val="none"/>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117" w:type="dxa"/>
            <w:noWrap w:val="0"/>
            <w:vAlign w:val="center"/>
          </w:tcPr>
          <w:p>
            <w:pPr>
              <w:keepNext w:val="0"/>
              <w:keepLines w:val="0"/>
              <w:pageBreakBefore w:val="0"/>
              <w:kinsoku/>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position w:val="0"/>
                <w:sz w:val="24"/>
                <w:szCs w:val="24"/>
                <w:highlight w:val="none"/>
              </w:rPr>
            </w:pPr>
            <w:r>
              <w:rPr>
                <w:rFonts w:hint="eastAsia" w:asciiTheme="minorEastAsia" w:hAnsiTheme="minorEastAsia" w:eastAsiaTheme="minorEastAsia" w:cstheme="minorEastAsia"/>
                <w:b/>
                <w:bCs/>
                <w:color w:val="auto"/>
                <w:spacing w:val="0"/>
                <w:position w:val="0"/>
                <w:sz w:val="24"/>
                <w:szCs w:val="24"/>
                <w:highlight w:val="none"/>
              </w:rPr>
              <w:t>1</w:t>
            </w:r>
          </w:p>
        </w:tc>
        <w:tc>
          <w:tcPr>
            <w:tcW w:w="2062" w:type="dxa"/>
            <w:noWrap w:val="0"/>
            <w:vAlign w:val="center"/>
          </w:tcPr>
          <w:p>
            <w:pPr>
              <w:keepNext w:val="0"/>
              <w:keepLines w:val="0"/>
              <w:pageBreakBefore w:val="0"/>
              <w:kinsoku/>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position w:val="0"/>
                <w:sz w:val="24"/>
                <w:szCs w:val="24"/>
                <w:highlight w:val="none"/>
              </w:rPr>
            </w:pPr>
            <w:r>
              <w:rPr>
                <w:rFonts w:hint="eastAsia" w:asciiTheme="minorEastAsia" w:hAnsiTheme="minorEastAsia" w:eastAsiaTheme="minorEastAsia" w:cstheme="minorEastAsia"/>
                <w:b/>
                <w:bCs/>
                <w:color w:val="auto"/>
                <w:spacing w:val="0"/>
                <w:position w:val="0"/>
                <w:sz w:val="24"/>
                <w:szCs w:val="24"/>
                <w:highlight w:val="none"/>
              </w:rPr>
              <w:t>项目名称</w:t>
            </w:r>
          </w:p>
        </w:tc>
        <w:tc>
          <w:tcPr>
            <w:tcW w:w="6826" w:type="dxa"/>
            <w:noWrap w:val="0"/>
            <w:vAlign w:val="center"/>
          </w:tcPr>
          <w:p>
            <w:pPr>
              <w:keepNext w:val="0"/>
              <w:keepLines w:val="0"/>
              <w:pageBreakBefore w:val="0"/>
              <w:kinsoku/>
              <w:overflowPunct/>
              <w:topLinePunct w:val="0"/>
              <w:bidi w:val="0"/>
              <w:adjustRightInd w:val="0"/>
              <w:snapToGrid w:val="0"/>
              <w:spacing w:line="440" w:lineRule="exact"/>
              <w:ind w:left="0" w:leftChars="0" w:firstLine="0" w:firstLineChars="0"/>
              <w:jc w:val="left"/>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新疆维吾尔自治区总工会经费审查审计数字化系统建设项目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117" w:type="dxa"/>
            <w:noWrap w:val="0"/>
            <w:vAlign w:val="center"/>
          </w:tcPr>
          <w:p>
            <w:pPr>
              <w:keepNext w:val="0"/>
              <w:keepLines w:val="0"/>
              <w:pageBreakBefore w:val="0"/>
              <w:kinsoku/>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position w:val="0"/>
                <w:sz w:val="24"/>
                <w:szCs w:val="24"/>
                <w:highlight w:val="none"/>
              </w:rPr>
            </w:pPr>
            <w:r>
              <w:rPr>
                <w:rFonts w:hint="eastAsia" w:asciiTheme="minorEastAsia" w:hAnsiTheme="minorEastAsia" w:eastAsiaTheme="minorEastAsia" w:cstheme="minorEastAsia"/>
                <w:b/>
                <w:bCs/>
                <w:color w:val="auto"/>
                <w:spacing w:val="0"/>
                <w:position w:val="0"/>
                <w:sz w:val="24"/>
                <w:szCs w:val="24"/>
                <w:highlight w:val="none"/>
              </w:rPr>
              <w:t>2</w:t>
            </w:r>
          </w:p>
        </w:tc>
        <w:tc>
          <w:tcPr>
            <w:tcW w:w="2062" w:type="dxa"/>
            <w:noWrap w:val="0"/>
            <w:vAlign w:val="center"/>
          </w:tcPr>
          <w:p>
            <w:pPr>
              <w:keepNext w:val="0"/>
              <w:keepLines w:val="0"/>
              <w:pageBreakBefore w:val="0"/>
              <w:kinsoku/>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position w:val="0"/>
                <w:sz w:val="24"/>
                <w:szCs w:val="24"/>
                <w:highlight w:val="none"/>
              </w:rPr>
            </w:pPr>
            <w:r>
              <w:rPr>
                <w:rFonts w:hint="eastAsia" w:asciiTheme="minorEastAsia" w:hAnsiTheme="minorEastAsia" w:eastAsiaTheme="minorEastAsia" w:cstheme="minorEastAsia"/>
                <w:b/>
                <w:bCs/>
                <w:color w:val="auto"/>
                <w:spacing w:val="0"/>
                <w:position w:val="0"/>
                <w:sz w:val="24"/>
                <w:szCs w:val="24"/>
                <w:highlight w:val="none"/>
              </w:rPr>
              <w:t>采购人</w:t>
            </w:r>
          </w:p>
        </w:tc>
        <w:tc>
          <w:tcPr>
            <w:tcW w:w="6826" w:type="dxa"/>
            <w:noWrap w:val="0"/>
            <w:vAlign w:val="center"/>
          </w:tcPr>
          <w:p>
            <w:pPr>
              <w:keepNext w:val="0"/>
              <w:keepLines w:val="0"/>
              <w:pageBreakBefore w:val="0"/>
              <w:kinsoku/>
              <w:overflowPunct/>
              <w:topLinePunct w:val="0"/>
              <w:bidi w:val="0"/>
              <w:snapToGrid/>
              <w:spacing w:line="440" w:lineRule="exact"/>
              <w:ind w:left="0" w:leftChars="0" w:right="0" w:rightChars="0" w:firstLine="0" w:firstLineChars="0"/>
              <w:jc w:val="both"/>
              <w:rPr>
                <w:rFonts w:hint="eastAsia" w:asciiTheme="minorEastAsia" w:hAnsiTheme="minorEastAsia" w:eastAsiaTheme="minorEastAsia" w:cstheme="minorEastAsia"/>
                <w:color w:val="auto"/>
                <w:spacing w:val="0"/>
                <w:position w:val="0"/>
                <w:sz w:val="24"/>
                <w:szCs w:val="24"/>
                <w:highlight w:val="none"/>
                <w:u w:val="none"/>
              </w:rPr>
            </w:pPr>
            <w:r>
              <w:rPr>
                <w:rFonts w:hint="eastAsia" w:asciiTheme="minorEastAsia" w:hAnsiTheme="minorEastAsia" w:eastAsiaTheme="minorEastAsia" w:cstheme="minorEastAsia"/>
                <w:color w:val="auto"/>
                <w:spacing w:val="0"/>
                <w:position w:val="0"/>
                <w:sz w:val="24"/>
                <w:szCs w:val="24"/>
                <w:highlight w:val="none"/>
                <w:u w:val="none"/>
              </w:rPr>
              <w:t>名称：</w:t>
            </w:r>
            <w:r>
              <w:rPr>
                <w:rFonts w:hint="eastAsia" w:asciiTheme="minorEastAsia" w:hAnsiTheme="minorEastAsia" w:eastAsiaTheme="minorEastAsia" w:cstheme="minorEastAsia"/>
                <w:color w:val="auto"/>
                <w:spacing w:val="0"/>
                <w:position w:val="0"/>
                <w:sz w:val="24"/>
                <w:szCs w:val="24"/>
                <w:highlight w:val="none"/>
                <w:u w:val="none"/>
                <w:lang w:eastAsia="zh-CN"/>
              </w:rPr>
              <w:t>新疆维吾尔自治区总工会</w:t>
            </w:r>
            <w:r>
              <w:rPr>
                <w:rFonts w:hint="eastAsia" w:asciiTheme="minorEastAsia" w:hAnsiTheme="minorEastAsia" w:eastAsiaTheme="minorEastAsia" w:cstheme="minorEastAsia"/>
                <w:color w:val="auto"/>
                <w:spacing w:val="0"/>
                <w:position w:val="0"/>
                <w:sz w:val="24"/>
                <w:szCs w:val="24"/>
                <w:highlight w:val="none"/>
                <w:u w:val="none"/>
              </w:rPr>
              <w:t>　　　　　　　　　</w:t>
            </w:r>
          </w:p>
          <w:p>
            <w:pPr>
              <w:keepNext w:val="0"/>
              <w:keepLines w:val="0"/>
              <w:pageBreakBefore w:val="0"/>
              <w:kinsoku/>
              <w:overflowPunct/>
              <w:topLinePunct w:val="0"/>
              <w:bidi w:val="0"/>
              <w:snapToGrid/>
              <w:spacing w:line="440" w:lineRule="exact"/>
              <w:ind w:left="0" w:leftChars="0" w:right="0" w:rightChars="0" w:firstLine="0" w:firstLineChars="0"/>
              <w:jc w:val="both"/>
              <w:rPr>
                <w:rFonts w:hint="eastAsia" w:asciiTheme="minorEastAsia" w:hAnsiTheme="minorEastAsia" w:eastAsiaTheme="minorEastAsia" w:cstheme="minorEastAsia"/>
                <w:color w:val="auto"/>
                <w:spacing w:val="0"/>
                <w:position w:val="0"/>
                <w:sz w:val="24"/>
                <w:szCs w:val="24"/>
                <w:highlight w:val="none"/>
                <w:u w:val="none"/>
                <w:lang w:eastAsia="zh-CN"/>
              </w:rPr>
            </w:pPr>
            <w:r>
              <w:rPr>
                <w:rFonts w:hint="eastAsia" w:asciiTheme="minorEastAsia" w:hAnsiTheme="minorEastAsia" w:eastAsiaTheme="minorEastAsia" w:cstheme="minorEastAsia"/>
                <w:color w:val="auto"/>
                <w:spacing w:val="0"/>
                <w:position w:val="0"/>
                <w:sz w:val="24"/>
                <w:szCs w:val="24"/>
                <w:highlight w:val="none"/>
                <w:u w:val="none"/>
              </w:rPr>
              <w:t>地址：</w:t>
            </w:r>
            <w:r>
              <w:rPr>
                <w:rFonts w:hint="eastAsia" w:asciiTheme="minorEastAsia" w:hAnsiTheme="minorEastAsia" w:eastAsiaTheme="minorEastAsia" w:cstheme="minorEastAsia"/>
                <w:color w:val="auto"/>
                <w:spacing w:val="0"/>
                <w:position w:val="0"/>
                <w:sz w:val="24"/>
                <w:szCs w:val="24"/>
                <w:highlight w:val="none"/>
                <w:u w:val="none"/>
                <w:lang w:eastAsia="zh-CN"/>
              </w:rPr>
              <w:t>乌鲁木齐市民主路326号</w:t>
            </w:r>
          </w:p>
          <w:p>
            <w:pPr>
              <w:keepNext w:val="0"/>
              <w:keepLines w:val="0"/>
              <w:pageBreakBefore w:val="0"/>
              <w:kinsoku/>
              <w:overflowPunct/>
              <w:topLinePunct w:val="0"/>
              <w:bidi w:val="0"/>
              <w:snapToGrid/>
              <w:spacing w:line="440" w:lineRule="exact"/>
              <w:ind w:left="0" w:leftChars="0" w:right="0" w:rightChars="0" w:firstLine="0" w:firstLineChars="0"/>
              <w:jc w:val="both"/>
              <w:rPr>
                <w:rFonts w:hint="eastAsia" w:asciiTheme="minorEastAsia" w:hAnsiTheme="minorEastAsia" w:eastAsiaTheme="minorEastAsia" w:cstheme="minorEastAsia"/>
                <w:color w:val="auto"/>
                <w:spacing w:val="0"/>
                <w:position w:val="0"/>
                <w:sz w:val="24"/>
                <w:szCs w:val="24"/>
                <w:highlight w:val="none"/>
                <w:u w:val="none"/>
                <w:lang w:eastAsia="zh-CN"/>
              </w:rPr>
            </w:pPr>
            <w:r>
              <w:rPr>
                <w:rFonts w:hint="eastAsia" w:asciiTheme="minorEastAsia" w:hAnsiTheme="minorEastAsia" w:eastAsiaTheme="minorEastAsia" w:cstheme="minorEastAsia"/>
                <w:color w:val="auto"/>
                <w:spacing w:val="0"/>
                <w:position w:val="0"/>
                <w:sz w:val="24"/>
                <w:szCs w:val="24"/>
                <w:highlight w:val="none"/>
                <w:u w:val="none"/>
              </w:rPr>
              <w:t>联系人：</w:t>
            </w:r>
            <w:r>
              <w:rPr>
                <w:rFonts w:hint="eastAsia" w:asciiTheme="minorEastAsia" w:hAnsiTheme="minorEastAsia" w:eastAsiaTheme="minorEastAsia" w:cstheme="minorEastAsia"/>
                <w:color w:val="auto"/>
                <w:spacing w:val="0"/>
                <w:position w:val="0"/>
                <w:sz w:val="24"/>
                <w:szCs w:val="24"/>
                <w:highlight w:val="none"/>
                <w:u w:val="none"/>
                <w:lang w:eastAsia="zh-CN"/>
              </w:rPr>
              <w:t>杨立新</w:t>
            </w:r>
          </w:p>
          <w:p>
            <w:pPr>
              <w:keepNext w:val="0"/>
              <w:keepLines w:val="0"/>
              <w:pageBreakBefore w:val="0"/>
              <w:kinsoku/>
              <w:overflowPunct/>
              <w:topLinePunct w:val="0"/>
              <w:bidi w:val="0"/>
              <w:snapToGrid/>
              <w:spacing w:line="440" w:lineRule="exact"/>
              <w:ind w:left="0" w:leftChars="0" w:right="0" w:rightChars="0" w:firstLine="0" w:firstLineChars="0"/>
              <w:jc w:val="both"/>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u w:val="none"/>
              </w:rPr>
              <w:t>联系电话：</w:t>
            </w:r>
            <w:r>
              <w:rPr>
                <w:rFonts w:hint="eastAsia" w:asciiTheme="minorEastAsia" w:hAnsiTheme="minorEastAsia" w:eastAsiaTheme="minorEastAsia" w:cstheme="minorEastAsia"/>
                <w:color w:val="auto"/>
                <w:spacing w:val="0"/>
                <w:position w:val="0"/>
                <w:sz w:val="24"/>
                <w:szCs w:val="24"/>
                <w:highlight w:val="none"/>
                <w:u w:val="none"/>
                <w:lang w:eastAsia="zh-CN"/>
              </w:rPr>
              <w:t>13325567685</w:t>
            </w:r>
            <w:r>
              <w:rPr>
                <w:rFonts w:hint="eastAsia" w:asciiTheme="minorEastAsia" w:hAnsiTheme="minorEastAsia" w:eastAsiaTheme="minorEastAsia" w:cstheme="minorEastAsia"/>
                <w:color w:val="auto"/>
                <w:spacing w:val="0"/>
                <w:position w:val="0"/>
                <w:sz w:val="24"/>
                <w:szCs w:val="24"/>
                <w:highlight w:val="none"/>
                <w:u w:val="non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117" w:type="dxa"/>
            <w:noWrap w:val="0"/>
            <w:vAlign w:val="center"/>
          </w:tcPr>
          <w:p>
            <w:pPr>
              <w:keepNext w:val="0"/>
              <w:keepLines w:val="0"/>
              <w:pageBreakBefore w:val="0"/>
              <w:kinsoku/>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position w:val="0"/>
                <w:sz w:val="24"/>
                <w:szCs w:val="24"/>
                <w:highlight w:val="none"/>
              </w:rPr>
            </w:pPr>
            <w:r>
              <w:rPr>
                <w:rFonts w:hint="eastAsia" w:asciiTheme="minorEastAsia" w:hAnsiTheme="minorEastAsia" w:eastAsiaTheme="minorEastAsia" w:cstheme="minorEastAsia"/>
                <w:b/>
                <w:bCs/>
                <w:color w:val="auto"/>
                <w:spacing w:val="0"/>
                <w:position w:val="0"/>
                <w:sz w:val="24"/>
                <w:szCs w:val="24"/>
                <w:highlight w:val="none"/>
              </w:rPr>
              <w:t>3</w:t>
            </w:r>
          </w:p>
        </w:tc>
        <w:tc>
          <w:tcPr>
            <w:tcW w:w="2062" w:type="dxa"/>
            <w:noWrap w:val="0"/>
            <w:vAlign w:val="center"/>
          </w:tcPr>
          <w:p>
            <w:pPr>
              <w:keepNext w:val="0"/>
              <w:keepLines w:val="0"/>
              <w:pageBreakBefore w:val="0"/>
              <w:kinsoku/>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position w:val="0"/>
                <w:sz w:val="24"/>
                <w:szCs w:val="24"/>
                <w:highlight w:val="none"/>
              </w:rPr>
            </w:pPr>
            <w:r>
              <w:rPr>
                <w:rFonts w:hint="eastAsia" w:asciiTheme="minorEastAsia" w:hAnsiTheme="minorEastAsia" w:eastAsiaTheme="minorEastAsia" w:cstheme="minorEastAsia"/>
                <w:b/>
                <w:bCs/>
                <w:color w:val="auto"/>
                <w:spacing w:val="0"/>
                <w:position w:val="0"/>
                <w:sz w:val="24"/>
                <w:szCs w:val="24"/>
                <w:highlight w:val="none"/>
              </w:rPr>
              <w:t>采购代理机构</w:t>
            </w:r>
          </w:p>
        </w:tc>
        <w:tc>
          <w:tcPr>
            <w:tcW w:w="6826" w:type="dxa"/>
            <w:noWrap w:val="0"/>
            <w:vAlign w:val="center"/>
          </w:tcPr>
          <w:p>
            <w:pPr>
              <w:keepNext w:val="0"/>
              <w:keepLines w:val="0"/>
              <w:pageBreakBefore w:val="0"/>
              <w:kinsoku/>
              <w:overflowPunct/>
              <w:topLinePunct w:val="0"/>
              <w:bidi w:val="0"/>
              <w:snapToGrid/>
              <w:spacing w:line="440" w:lineRule="exact"/>
              <w:ind w:left="0" w:leftChars="0" w:right="0" w:rightChars="0" w:firstLine="0" w:firstLineChars="0"/>
              <w:jc w:val="both"/>
              <w:rPr>
                <w:rFonts w:hint="eastAsia" w:asciiTheme="minorEastAsia" w:hAnsiTheme="minorEastAsia" w:eastAsiaTheme="minorEastAsia" w:cstheme="minorEastAsia"/>
                <w:color w:val="auto"/>
                <w:spacing w:val="0"/>
                <w:position w:val="0"/>
                <w:sz w:val="24"/>
                <w:szCs w:val="24"/>
                <w:highlight w:val="none"/>
                <w:u w:val="none"/>
              </w:rPr>
            </w:pPr>
            <w:r>
              <w:rPr>
                <w:rFonts w:hint="eastAsia" w:asciiTheme="minorEastAsia" w:hAnsiTheme="minorEastAsia" w:eastAsiaTheme="minorEastAsia" w:cstheme="minorEastAsia"/>
                <w:color w:val="auto"/>
                <w:spacing w:val="0"/>
                <w:position w:val="0"/>
                <w:sz w:val="24"/>
                <w:szCs w:val="24"/>
                <w:highlight w:val="none"/>
                <w:u w:val="none"/>
              </w:rPr>
              <w:t>名称：新疆诚成工程项目管理有限公司 　　　　　　　　　　　</w:t>
            </w:r>
          </w:p>
          <w:p>
            <w:pPr>
              <w:keepNext w:val="0"/>
              <w:keepLines w:val="0"/>
              <w:pageBreakBefore w:val="0"/>
              <w:widowControl/>
              <w:kinsoku/>
              <w:wordWrap/>
              <w:overflowPunct/>
              <w:topLinePunct w:val="0"/>
              <w:autoSpaceDE/>
              <w:autoSpaceDN/>
              <w:bidi w:val="0"/>
              <w:spacing w:line="440" w:lineRule="exact"/>
              <w:ind w:firstLine="0" w:firstLineChars="0"/>
              <w:jc w:val="left"/>
              <w:rPr>
                <w:rFonts w:hint="eastAsia" w:asciiTheme="minorEastAsia" w:hAnsiTheme="minorEastAsia" w:eastAsiaTheme="minorEastAsia" w:cstheme="minorEastAsia"/>
                <w:color w:val="auto"/>
                <w:spacing w:val="0"/>
                <w:position w:val="0"/>
                <w:sz w:val="24"/>
                <w:szCs w:val="24"/>
                <w:highlight w:val="none"/>
                <w:u w:val="none"/>
                <w:lang w:eastAsia="zh-CN"/>
              </w:rPr>
            </w:pPr>
            <w:r>
              <w:rPr>
                <w:rFonts w:hint="eastAsia" w:asciiTheme="minorEastAsia" w:hAnsiTheme="minorEastAsia" w:eastAsiaTheme="minorEastAsia" w:cstheme="minorEastAsia"/>
                <w:color w:val="auto"/>
                <w:spacing w:val="0"/>
                <w:position w:val="0"/>
                <w:sz w:val="24"/>
                <w:szCs w:val="24"/>
                <w:highlight w:val="none"/>
                <w:u w:val="none"/>
              </w:rPr>
              <w:t>地址：</w:t>
            </w:r>
            <w:r>
              <w:rPr>
                <w:rFonts w:hint="eastAsia" w:asciiTheme="minorEastAsia" w:hAnsiTheme="minorEastAsia" w:eastAsiaTheme="minorEastAsia" w:cstheme="minorEastAsia"/>
                <w:color w:val="auto"/>
                <w:spacing w:val="0"/>
                <w:position w:val="0"/>
                <w:sz w:val="24"/>
                <w:szCs w:val="24"/>
                <w:highlight w:val="none"/>
                <w:u w:val="none"/>
                <w:lang w:eastAsia="zh-CN"/>
              </w:rPr>
              <w:t>乌鲁木齐市水磨沟区红光山路2588号绿地中心101栋1806室 </w:t>
            </w:r>
          </w:p>
          <w:p>
            <w:pPr>
              <w:keepNext w:val="0"/>
              <w:keepLines w:val="0"/>
              <w:pageBreakBefore w:val="0"/>
              <w:widowControl/>
              <w:kinsoku/>
              <w:overflowPunct/>
              <w:topLinePunct w:val="0"/>
              <w:bidi w:val="0"/>
              <w:snapToGrid/>
              <w:spacing w:line="440" w:lineRule="exact"/>
              <w:ind w:left="0" w:leftChars="0" w:right="0" w:rightChars="0" w:firstLine="0" w:firstLineChars="0"/>
              <w:jc w:val="both"/>
              <w:rPr>
                <w:rFonts w:hint="eastAsia" w:asciiTheme="minorEastAsia" w:hAnsiTheme="minorEastAsia" w:eastAsiaTheme="minorEastAsia" w:cstheme="minorEastAsia"/>
                <w:color w:val="auto"/>
                <w:spacing w:val="0"/>
                <w:position w:val="0"/>
                <w:sz w:val="24"/>
                <w:szCs w:val="24"/>
                <w:highlight w:val="none"/>
                <w:u w:val="none"/>
                <w:lang w:val="en-US" w:eastAsia="zh-CN"/>
              </w:rPr>
            </w:pPr>
            <w:r>
              <w:rPr>
                <w:rFonts w:hint="eastAsia" w:asciiTheme="minorEastAsia" w:hAnsiTheme="minorEastAsia" w:eastAsiaTheme="minorEastAsia" w:cstheme="minorEastAsia"/>
                <w:color w:val="auto"/>
                <w:spacing w:val="0"/>
                <w:position w:val="0"/>
                <w:sz w:val="24"/>
                <w:szCs w:val="24"/>
                <w:highlight w:val="none"/>
                <w:u w:val="none"/>
                <w:lang w:val="en-US" w:eastAsia="zh-CN"/>
              </w:rPr>
              <w:t>联系人：马琴、李颖</w:t>
            </w:r>
          </w:p>
          <w:p>
            <w:pPr>
              <w:keepNext w:val="0"/>
              <w:keepLines w:val="0"/>
              <w:pageBreakBefore w:val="0"/>
              <w:widowControl/>
              <w:kinsoku/>
              <w:overflowPunct/>
              <w:topLinePunct w:val="0"/>
              <w:bidi w:val="0"/>
              <w:snapToGrid/>
              <w:spacing w:line="440" w:lineRule="exact"/>
              <w:ind w:left="0" w:leftChars="0" w:right="0" w:rightChars="0" w:firstLine="0" w:firstLineChars="0"/>
              <w:jc w:val="both"/>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u w:val="none"/>
                <w:lang w:val="en-US" w:eastAsia="zh-CN"/>
              </w:rPr>
              <w:t>联系电话：13199858738、18690136275</w:t>
            </w:r>
            <w:r>
              <w:rPr>
                <w:rFonts w:hint="eastAsia" w:asciiTheme="minorEastAsia" w:hAnsiTheme="minorEastAsia" w:eastAsiaTheme="minorEastAsia" w:cstheme="minorEastAsia"/>
                <w:color w:val="auto"/>
                <w:spacing w:val="0"/>
                <w:position w:val="0"/>
                <w:sz w:val="24"/>
                <w:szCs w:val="24"/>
                <w:highlight w:val="none"/>
                <w:u w:val="non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117" w:type="dxa"/>
            <w:noWrap w:val="0"/>
            <w:vAlign w:val="center"/>
          </w:tcPr>
          <w:p>
            <w:pPr>
              <w:keepNext w:val="0"/>
              <w:keepLines w:val="0"/>
              <w:pageBreakBefore w:val="0"/>
              <w:kinsoku/>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position w:val="0"/>
                <w:sz w:val="24"/>
                <w:szCs w:val="24"/>
                <w:highlight w:val="none"/>
              </w:rPr>
            </w:pPr>
            <w:r>
              <w:rPr>
                <w:rFonts w:hint="eastAsia" w:asciiTheme="minorEastAsia" w:hAnsiTheme="minorEastAsia" w:eastAsiaTheme="minorEastAsia" w:cstheme="minorEastAsia"/>
                <w:b/>
                <w:bCs/>
                <w:color w:val="auto"/>
                <w:spacing w:val="0"/>
                <w:position w:val="0"/>
                <w:sz w:val="24"/>
                <w:szCs w:val="24"/>
                <w:highlight w:val="none"/>
              </w:rPr>
              <w:t>4</w:t>
            </w:r>
          </w:p>
        </w:tc>
        <w:tc>
          <w:tcPr>
            <w:tcW w:w="2062" w:type="dxa"/>
            <w:noWrap w:val="0"/>
            <w:vAlign w:val="center"/>
          </w:tcPr>
          <w:p>
            <w:pPr>
              <w:keepNext w:val="0"/>
              <w:keepLines w:val="0"/>
              <w:pageBreakBefore w:val="0"/>
              <w:kinsoku/>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kern w:val="2"/>
                <w:position w:val="0"/>
                <w:sz w:val="24"/>
                <w:szCs w:val="24"/>
                <w:highlight w:val="none"/>
                <w:lang w:val="en-US" w:eastAsia="zh-CN" w:bidi="ar-SA"/>
              </w:rPr>
            </w:pPr>
            <w:r>
              <w:rPr>
                <w:rFonts w:hint="eastAsia" w:asciiTheme="minorEastAsia" w:hAnsiTheme="minorEastAsia" w:eastAsiaTheme="minorEastAsia" w:cstheme="minorEastAsia"/>
                <w:b/>
                <w:bCs/>
                <w:color w:val="auto"/>
                <w:spacing w:val="0"/>
                <w:position w:val="0"/>
                <w:sz w:val="24"/>
                <w:szCs w:val="24"/>
                <w:highlight w:val="none"/>
                <w:lang w:val="en-US" w:eastAsia="zh-CN"/>
              </w:rPr>
              <w:t>项目预算</w:t>
            </w:r>
          </w:p>
        </w:tc>
        <w:tc>
          <w:tcPr>
            <w:tcW w:w="6826" w:type="dxa"/>
            <w:noWrap w:val="0"/>
            <w:vAlign w:val="center"/>
          </w:tcPr>
          <w:p>
            <w:pPr>
              <w:keepNext w:val="0"/>
              <w:keepLines w:val="0"/>
              <w:pageBreakBefore w:val="0"/>
              <w:kinsoku/>
              <w:overflowPunct/>
              <w:topLinePunct w:val="0"/>
              <w:bidi w:val="0"/>
              <w:adjustRightInd w:val="0"/>
              <w:snapToGrid w:val="0"/>
              <w:spacing w:line="440" w:lineRule="exact"/>
              <w:ind w:left="0" w:leftChars="0" w:firstLine="0" w:firstLineChars="0"/>
              <w:jc w:val="left"/>
              <w:rPr>
                <w:rFonts w:hint="eastAsia" w:asciiTheme="minorEastAsia" w:hAnsiTheme="minorEastAsia" w:eastAsiaTheme="minorEastAsia" w:cstheme="minorEastAsia"/>
                <w:color w:val="auto"/>
                <w:spacing w:val="0"/>
                <w:kern w:val="2"/>
                <w:position w:val="0"/>
                <w:sz w:val="24"/>
                <w:szCs w:val="24"/>
                <w:highlight w:val="none"/>
                <w:lang w:val="en-US" w:eastAsia="zh-CN" w:bidi="ar-SA"/>
              </w:rPr>
            </w:pPr>
            <w:r>
              <w:rPr>
                <w:rFonts w:hint="eastAsia" w:asciiTheme="minorEastAsia" w:hAnsiTheme="minorEastAsia" w:eastAsiaTheme="minorEastAsia" w:cstheme="minorEastAsia"/>
                <w:color w:val="auto"/>
                <w:spacing w:val="0"/>
                <w:kern w:val="2"/>
                <w:position w:val="0"/>
                <w:sz w:val="24"/>
                <w:szCs w:val="24"/>
                <w:highlight w:val="none"/>
                <w:lang w:val="en-US" w:eastAsia="zh-CN" w:bidi="ar-SA"/>
              </w:rPr>
              <w:t>1200000.00元，最高限价：960000.00元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117" w:type="dxa"/>
            <w:noWrap w:val="0"/>
            <w:vAlign w:val="center"/>
          </w:tcPr>
          <w:p>
            <w:pPr>
              <w:keepNext w:val="0"/>
              <w:keepLines w:val="0"/>
              <w:pageBreakBefore w:val="0"/>
              <w:kinsoku/>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position w:val="0"/>
                <w:sz w:val="24"/>
                <w:szCs w:val="24"/>
                <w:highlight w:val="none"/>
                <w:lang w:val="en-US" w:eastAsia="zh-CN"/>
              </w:rPr>
            </w:pPr>
            <w:r>
              <w:rPr>
                <w:rFonts w:hint="eastAsia" w:asciiTheme="minorEastAsia" w:hAnsiTheme="minorEastAsia" w:eastAsiaTheme="minorEastAsia" w:cstheme="minorEastAsia"/>
                <w:b/>
                <w:bCs/>
                <w:color w:val="auto"/>
                <w:spacing w:val="0"/>
                <w:position w:val="0"/>
                <w:sz w:val="24"/>
                <w:szCs w:val="24"/>
                <w:highlight w:val="none"/>
                <w:lang w:val="en-US" w:eastAsia="zh-CN"/>
              </w:rPr>
              <w:t>5</w:t>
            </w:r>
          </w:p>
        </w:tc>
        <w:tc>
          <w:tcPr>
            <w:tcW w:w="2062" w:type="dxa"/>
            <w:noWrap w:val="0"/>
            <w:vAlign w:val="center"/>
          </w:tcPr>
          <w:p>
            <w:pPr>
              <w:keepNext w:val="0"/>
              <w:keepLines w:val="0"/>
              <w:pageBreakBefore w:val="0"/>
              <w:kinsoku/>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kern w:val="2"/>
                <w:position w:val="0"/>
                <w:sz w:val="24"/>
                <w:szCs w:val="24"/>
                <w:highlight w:val="none"/>
                <w:lang w:val="en-US" w:eastAsia="zh-CN" w:bidi="ar-SA"/>
              </w:rPr>
            </w:pPr>
            <w:r>
              <w:rPr>
                <w:rFonts w:hint="eastAsia" w:asciiTheme="minorEastAsia" w:hAnsiTheme="minorEastAsia" w:eastAsiaTheme="minorEastAsia" w:cstheme="minorEastAsia"/>
                <w:b/>
                <w:bCs/>
                <w:color w:val="auto"/>
                <w:spacing w:val="0"/>
                <w:position w:val="0"/>
                <w:sz w:val="24"/>
                <w:szCs w:val="24"/>
                <w:highlight w:val="none"/>
              </w:rPr>
              <w:t>供应商资格条件</w:t>
            </w:r>
          </w:p>
        </w:tc>
        <w:tc>
          <w:tcPr>
            <w:tcW w:w="6826" w:type="dxa"/>
            <w:noWrap w:val="0"/>
            <w:vAlign w:val="center"/>
          </w:tcPr>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Autospacing="0" w:line="440" w:lineRule="exact"/>
              <w:ind w:left="0" w:leftChars="0" w:right="0" w:rightChars="0" w:firstLine="0" w:firstLineChars="0"/>
              <w:textAlignment w:val="baseline"/>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1.满足《中华人民共和国政府采购法》第二十二条规定；</w:t>
            </w: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Autospacing="0" w:line="440" w:lineRule="exact"/>
              <w:ind w:left="0" w:leftChars="0" w:right="0" w:rightChars="0" w:firstLine="0" w:firstLineChars="0"/>
              <w:textAlignment w:val="baseline"/>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 xml:space="preserve">2.落实政府采购政策需满足的资格要求：本项目面向中小企业采购。 </w:t>
            </w: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Autospacing="0" w:line="440" w:lineRule="exact"/>
              <w:ind w:left="0" w:leftChars="0" w:right="0" w:rightChars="0" w:firstLine="0" w:firstLineChars="0"/>
              <w:textAlignment w:val="baseline"/>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 xml:space="preserve">3.本项目的特定资格要求：无。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117" w:type="dxa"/>
            <w:noWrap w:val="0"/>
            <w:vAlign w:val="center"/>
          </w:tcPr>
          <w:p>
            <w:pPr>
              <w:keepNext w:val="0"/>
              <w:keepLines w:val="0"/>
              <w:pageBreakBefore w:val="0"/>
              <w:kinsoku/>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position w:val="0"/>
                <w:sz w:val="24"/>
                <w:szCs w:val="24"/>
                <w:highlight w:val="none"/>
                <w:lang w:val="en-US" w:eastAsia="zh-CN"/>
              </w:rPr>
            </w:pPr>
            <w:r>
              <w:rPr>
                <w:rFonts w:hint="eastAsia" w:asciiTheme="minorEastAsia" w:hAnsiTheme="minorEastAsia" w:eastAsiaTheme="minorEastAsia" w:cstheme="minorEastAsia"/>
                <w:b/>
                <w:bCs/>
                <w:color w:val="auto"/>
                <w:spacing w:val="0"/>
                <w:position w:val="0"/>
                <w:sz w:val="24"/>
                <w:szCs w:val="24"/>
                <w:highlight w:val="none"/>
                <w:lang w:val="en-US" w:eastAsia="zh-CN"/>
              </w:rPr>
              <w:t>6</w:t>
            </w:r>
          </w:p>
        </w:tc>
        <w:tc>
          <w:tcPr>
            <w:tcW w:w="2062" w:type="dxa"/>
            <w:noWrap w:val="0"/>
            <w:vAlign w:val="center"/>
          </w:tcPr>
          <w:p>
            <w:pPr>
              <w:keepNext w:val="0"/>
              <w:keepLines w:val="0"/>
              <w:pageBreakBefore w:val="0"/>
              <w:kinsoku/>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kern w:val="2"/>
                <w:position w:val="0"/>
                <w:sz w:val="24"/>
                <w:szCs w:val="24"/>
                <w:highlight w:val="none"/>
                <w:lang w:val="en-US" w:eastAsia="zh-CN" w:bidi="ar-SA"/>
              </w:rPr>
            </w:pPr>
            <w:r>
              <w:rPr>
                <w:rFonts w:hint="eastAsia" w:asciiTheme="minorEastAsia" w:hAnsiTheme="minorEastAsia" w:eastAsiaTheme="minorEastAsia" w:cstheme="minorEastAsia"/>
                <w:b/>
                <w:bCs/>
                <w:color w:val="auto"/>
                <w:spacing w:val="0"/>
                <w:position w:val="0"/>
                <w:sz w:val="24"/>
                <w:szCs w:val="24"/>
                <w:highlight w:val="none"/>
              </w:rPr>
              <w:t>联合体投标</w:t>
            </w:r>
          </w:p>
        </w:tc>
        <w:tc>
          <w:tcPr>
            <w:tcW w:w="6826" w:type="dxa"/>
            <w:noWrap w:val="0"/>
            <w:vAlign w:val="center"/>
          </w:tcPr>
          <w:p>
            <w:pPr>
              <w:keepNext w:val="0"/>
              <w:keepLines w:val="0"/>
              <w:pageBreakBefore w:val="0"/>
              <w:kinsoku/>
              <w:overflowPunct/>
              <w:topLinePunct w:val="0"/>
              <w:bidi w:val="0"/>
              <w:adjustRightInd w:val="0"/>
              <w:snapToGrid w:val="0"/>
              <w:spacing w:line="440" w:lineRule="exact"/>
              <w:ind w:left="0" w:leftChars="0" w:firstLine="0" w:firstLineChars="0"/>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lang w:eastAsia="zh-CN"/>
              </w:rPr>
              <w:sym w:font="Wingdings 2" w:char="0052"/>
            </w:r>
            <w:r>
              <w:rPr>
                <w:rFonts w:hint="eastAsia" w:asciiTheme="minorEastAsia" w:hAnsiTheme="minorEastAsia" w:eastAsiaTheme="minorEastAsia" w:cstheme="minorEastAsia"/>
                <w:color w:val="auto"/>
                <w:spacing w:val="0"/>
                <w:position w:val="0"/>
                <w:sz w:val="24"/>
                <w:szCs w:val="24"/>
                <w:highlight w:val="none"/>
              </w:rPr>
              <w:t xml:space="preserve">不接受 </w:t>
            </w:r>
          </w:p>
          <w:p>
            <w:pPr>
              <w:keepNext w:val="0"/>
              <w:keepLines w:val="0"/>
              <w:pageBreakBefore w:val="0"/>
              <w:kinsoku/>
              <w:overflowPunct/>
              <w:topLinePunct w:val="0"/>
              <w:bidi w:val="0"/>
              <w:adjustRightInd w:val="0"/>
              <w:snapToGrid w:val="0"/>
              <w:spacing w:line="440" w:lineRule="exact"/>
              <w:ind w:left="0" w:leftChars="0" w:firstLine="0" w:firstLineChars="0"/>
              <w:rPr>
                <w:rFonts w:hint="eastAsia" w:asciiTheme="minorEastAsia" w:hAnsiTheme="minorEastAsia" w:eastAsiaTheme="minorEastAsia" w:cstheme="minorEastAsia"/>
                <w:color w:val="auto"/>
                <w:spacing w:val="0"/>
                <w:kern w:val="2"/>
                <w:position w:val="0"/>
                <w:sz w:val="24"/>
                <w:szCs w:val="24"/>
                <w:highlight w:val="none"/>
                <w:u w:val="single"/>
                <w:lang w:val="en-US" w:eastAsia="zh-CN" w:bidi="ar-SA"/>
              </w:rPr>
            </w:pPr>
            <w:r>
              <w:rPr>
                <w:rFonts w:hint="eastAsia" w:asciiTheme="minorEastAsia" w:hAnsiTheme="minorEastAsia" w:eastAsiaTheme="minorEastAsia" w:cstheme="minorEastAsia"/>
                <w:color w:val="auto"/>
                <w:spacing w:val="0"/>
                <w:position w:val="0"/>
                <w:sz w:val="24"/>
                <w:szCs w:val="24"/>
                <w:highlight w:val="none"/>
              </w:rPr>
              <w:t>□接受</w:t>
            </w:r>
            <w:r>
              <w:rPr>
                <w:rFonts w:hint="eastAsia" w:asciiTheme="minorEastAsia" w:hAnsiTheme="minorEastAsia" w:eastAsiaTheme="minorEastAsia" w:cstheme="minorEastAsia"/>
                <w:color w:val="auto"/>
                <w:spacing w:val="0"/>
                <w:position w:val="0"/>
                <w:sz w:val="24"/>
                <w:szCs w:val="24"/>
                <w:highlight w:val="none"/>
                <w:u w:val="single"/>
                <w:lang w:val="en-US" w:eastAsia="zh-CN"/>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117" w:type="dxa"/>
            <w:noWrap w:val="0"/>
            <w:vAlign w:val="center"/>
          </w:tcPr>
          <w:p>
            <w:pPr>
              <w:keepNext w:val="0"/>
              <w:keepLines w:val="0"/>
              <w:pageBreakBefore w:val="0"/>
              <w:kinsoku/>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position w:val="0"/>
                <w:sz w:val="24"/>
                <w:szCs w:val="24"/>
                <w:highlight w:val="none"/>
                <w:lang w:val="en-US" w:eastAsia="zh-CN"/>
              </w:rPr>
            </w:pPr>
            <w:r>
              <w:rPr>
                <w:rFonts w:hint="eastAsia" w:asciiTheme="minorEastAsia" w:hAnsiTheme="minorEastAsia" w:eastAsiaTheme="minorEastAsia" w:cstheme="minorEastAsia"/>
                <w:b/>
                <w:bCs/>
                <w:color w:val="auto"/>
                <w:spacing w:val="0"/>
                <w:position w:val="0"/>
                <w:sz w:val="24"/>
                <w:szCs w:val="24"/>
                <w:highlight w:val="none"/>
                <w:lang w:val="en-US" w:eastAsia="zh-CN"/>
              </w:rPr>
              <w:t>7</w:t>
            </w:r>
          </w:p>
        </w:tc>
        <w:tc>
          <w:tcPr>
            <w:tcW w:w="2062" w:type="dxa"/>
            <w:noWrap w:val="0"/>
            <w:vAlign w:val="center"/>
          </w:tcPr>
          <w:p>
            <w:pPr>
              <w:keepNext w:val="0"/>
              <w:keepLines w:val="0"/>
              <w:pageBreakBefore w:val="0"/>
              <w:kinsoku/>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kern w:val="2"/>
                <w:position w:val="0"/>
                <w:sz w:val="24"/>
                <w:szCs w:val="24"/>
                <w:highlight w:val="none"/>
                <w:lang w:val="en-US" w:eastAsia="zh-CN" w:bidi="ar-SA"/>
              </w:rPr>
            </w:pPr>
            <w:r>
              <w:rPr>
                <w:rFonts w:hint="eastAsia" w:asciiTheme="minorEastAsia" w:hAnsiTheme="minorEastAsia" w:eastAsiaTheme="minorEastAsia" w:cstheme="minorEastAsia"/>
                <w:b/>
                <w:bCs/>
                <w:color w:val="auto"/>
                <w:spacing w:val="0"/>
                <w:position w:val="0"/>
                <w:sz w:val="24"/>
                <w:szCs w:val="24"/>
                <w:highlight w:val="none"/>
              </w:rPr>
              <w:t>备选方案</w:t>
            </w:r>
          </w:p>
        </w:tc>
        <w:tc>
          <w:tcPr>
            <w:tcW w:w="6826" w:type="dxa"/>
            <w:noWrap w:val="0"/>
            <w:vAlign w:val="center"/>
          </w:tcPr>
          <w:p>
            <w:pPr>
              <w:keepNext w:val="0"/>
              <w:keepLines w:val="0"/>
              <w:pageBreakBefore w:val="0"/>
              <w:kinsoku/>
              <w:overflowPunct/>
              <w:topLinePunct w:val="0"/>
              <w:bidi w:val="0"/>
              <w:adjustRightInd w:val="0"/>
              <w:snapToGrid w:val="0"/>
              <w:spacing w:line="440" w:lineRule="exact"/>
              <w:ind w:left="0" w:leftChars="0" w:firstLine="0" w:firstLineChars="0"/>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sym w:font="Wingdings 2" w:char="0052"/>
            </w:r>
            <w:r>
              <w:rPr>
                <w:rFonts w:hint="eastAsia" w:asciiTheme="minorEastAsia" w:hAnsiTheme="minorEastAsia" w:eastAsiaTheme="minorEastAsia" w:cstheme="minorEastAsia"/>
                <w:color w:val="auto"/>
                <w:spacing w:val="0"/>
                <w:position w:val="0"/>
                <w:sz w:val="24"/>
                <w:szCs w:val="24"/>
                <w:highlight w:val="none"/>
              </w:rPr>
              <w:t xml:space="preserve"> 不接受            </w:t>
            </w:r>
          </w:p>
          <w:p>
            <w:pPr>
              <w:keepNext w:val="0"/>
              <w:keepLines w:val="0"/>
              <w:pageBreakBefore w:val="0"/>
              <w:kinsoku/>
              <w:overflowPunct/>
              <w:topLinePunct w:val="0"/>
              <w:bidi w:val="0"/>
              <w:adjustRightInd w:val="0"/>
              <w:snapToGrid w:val="0"/>
              <w:spacing w:line="440" w:lineRule="exact"/>
              <w:ind w:left="0" w:leftChars="0" w:firstLine="0" w:firstLineChars="0"/>
              <w:rPr>
                <w:rFonts w:hint="eastAsia" w:asciiTheme="minorEastAsia" w:hAnsiTheme="minorEastAsia" w:eastAsiaTheme="minorEastAsia" w:cstheme="minorEastAsia"/>
                <w:color w:val="auto"/>
                <w:spacing w:val="0"/>
                <w:kern w:val="2"/>
                <w:position w:val="0"/>
                <w:sz w:val="24"/>
                <w:szCs w:val="24"/>
                <w:highlight w:val="none"/>
                <w:u w:val="single"/>
                <w:lang w:val="en-US" w:eastAsia="zh-CN" w:bidi="ar-SA"/>
              </w:rPr>
            </w:pPr>
            <w:r>
              <w:rPr>
                <w:rFonts w:hint="eastAsia" w:asciiTheme="minorEastAsia" w:hAnsiTheme="minorEastAsia" w:eastAsiaTheme="minorEastAsia" w:cstheme="minorEastAsia"/>
                <w:color w:val="auto"/>
                <w:spacing w:val="0"/>
                <w:position w:val="0"/>
                <w:sz w:val="24"/>
                <w:szCs w:val="24"/>
                <w:highlight w:val="none"/>
              </w:rPr>
              <w:t>□ 接受</w:t>
            </w:r>
            <w:r>
              <w:rPr>
                <w:rFonts w:hint="eastAsia" w:asciiTheme="minorEastAsia" w:hAnsiTheme="minorEastAsia" w:eastAsiaTheme="minorEastAsia" w:cstheme="minorEastAsia"/>
                <w:color w:val="auto"/>
                <w:spacing w:val="0"/>
                <w:position w:val="0"/>
                <w:sz w:val="24"/>
                <w:szCs w:val="24"/>
                <w:highlight w:val="none"/>
                <w:u w:val="single"/>
                <w:lang w:val="en-US" w:eastAsia="zh-CN"/>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117" w:type="dxa"/>
            <w:noWrap w:val="0"/>
            <w:vAlign w:val="center"/>
          </w:tcPr>
          <w:p>
            <w:pPr>
              <w:keepNext w:val="0"/>
              <w:keepLines w:val="0"/>
              <w:pageBreakBefore w:val="0"/>
              <w:kinsoku/>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position w:val="0"/>
                <w:sz w:val="24"/>
                <w:szCs w:val="24"/>
                <w:highlight w:val="none"/>
                <w:lang w:val="en-US" w:eastAsia="zh-CN"/>
              </w:rPr>
            </w:pPr>
            <w:r>
              <w:rPr>
                <w:rFonts w:hint="eastAsia" w:asciiTheme="minorEastAsia" w:hAnsiTheme="minorEastAsia" w:eastAsiaTheme="minorEastAsia" w:cstheme="minorEastAsia"/>
                <w:b/>
                <w:bCs/>
                <w:color w:val="auto"/>
                <w:spacing w:val="0"/>
                <w:position w:val="0"/>
                <w:sz w:val="24"/>
                <w:szCs w:val="24"/>
                <w:highlight w:val="none"/>
                <w:lang w:val="en-US" w:eastAsia="zh-CN"/>
              </w:rPr>
              <w:t>8</w:t>
            </w:r>
          </w:p>
        </w:tc>
        <w:tc>
          <w:tcPr>
            <w:tcW w:w="2062" w:type="dxa"/>
            <w:noWrap w:val="0"/>
            <w:vAlign w:val="center"/>
          </w:tcPr>
          <w:p>
            <w:pPr>
              <w:keepNext w:val="0"/>
              <w:keepLines w:val="0"/>
              <w:pageBreakBefore w:val="0"/>
              <w:kinsoku/>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kern w:val="2"/>
                <w:position w:val="0"/>
                <w:sz w:val="24"/>
                <w:szCs w:val="24"/>
                <w:highlight w:val="none"/>
                <w:lang w:val="en-US" w:eastAsia="zh-CN" w:bidi="ar-SA"/>
              </w:rPr>
            </w:pPr>
            <w:r>
              <w:rPr>
                <w:rFonts w:hint="eastAsia" w:asciiTheme="minorEastAsia" w:hAnsiTheme="minorEastAsia" w:eastAsiaTheme="minorEastAsia" w:cstheme="minorEastAsia"/>
                <w:b/>
                <w:bCs/>
                <w:color w:val="auto"/>
                <w:spacing w:val="0"/>
                <w:position w:val="0"/>
                <w:sz w:val="24"/>
                <w:szCs w:val="24"/>
                <w:highlight w:val="none"/>
              </w:rPr>
              <w:t>信息公告媒体</w:t>
            </w:r>
          </w:p>
        </w:tc>
        <w:tc>
          <w:tcPr>
            <w:tcW w:w="6826" w:type="dxa"/>
            <w:noWrap w:val="0"/>
            <w:vAlign w:val="center"/>
          </w:tcPr>
          <w:p>
            <w:pPr>
              <w:keepNext w:val="0"/>
              <w:keepLines w:val="0"/>
              <w:pageBreakBefore w:val="0"/>
              <w:kinsoku/>
              <w:overflowPunct/>
              <w:topLinePunct w:val="0"/>
              <w:bidi w:val="0"/>
              <w:adjustRightInd w:val="0"/>
              <w:snapToGrid w:val="0"/>
              <w:spacing w:line="440" w:lineRule="exact"/>
              <w:ind w:left="0" w:leftChars="0" w:firstLine="0" w:firstLineChars="0"/>
              <w:jc w:val="left"/>
              <w:rPr>
                <w:rFonts w:hint="eastAsia" w:asciiTheme="minorEastAsia" w:hAnsiTheme="minorEastAsia" w:eastAsiaTheme="minorEastAsia" w:cstheme="minorEastAsia"/>
                <w:color w:val="auto"/>
                <w:spacing w:val="0"/>
                <w:kern w:val="2"/>
                <w:position w:val="0"/>
                <w:sz w:val="24"/>
                <w:szCs w:val="24"/>
                <w:highlight w:val="none"/>
                <w:u w:val="single"/>
                <w:lang w:val="en-US" w:eastAsia="zh-CN" w:bidi="ar-SA"/>
              </w:rPr>
            </w:pPr>
            <w:r>
              <w:rPr>
                <w:rFonts w:hint="eastAsia" w:asciiTheme="minorEastAsia" w:hAnsiTheme="minorEastAsia" w:eastAsiaTheme="minorEastAsia" w:cstheme="minorEastAsia"/>
                <w:color w:val="auto"/>
                <w:spacing w:val="0"/>
                <w:kern w:val="0"/>
                <w:position w:val="0"/>
                <w:sz w:val="24"/>
                <w:szCs w:val="24"/>
                <w:highlight w:val="none"/>
                <w:lang w:val="en-US" w:eastAsia="zh-CN"/>
              </w:rPr>
              <w:t>新疆政府采购网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117" w:type="dxa"/>
            <w:noWrap w:val="0"/>
            <w:vAlign w:val="center"/>
          </w:tcPr>
          <w:p>
            <w:pPr>
              <w:keepNext w:val="0"/>
              <w:keepLines w:val="0"/>
              <w:pageBreakBefore w:val="0"/>
              <w:kinsoku/>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position w:val="0"/>
                <w:sz w:val="24"/>
                <w:szCs w:val="24"/>
                <w:highlight w:val="none"/>
                <w:lang w:val="en-US" w:eastAsia="zh-CN"/>
              </w:rPr>
            </w:pPr>
            <w:r>
              <w:rPr>
                <w:rFonts w:hint="eastAsia" w:asciiTheme="minorEastAsia" w:hAnsiTheme="minorEastAsia" w:eastAsiaTheme="minorEastAsia" w:cstheme="minorEastAsia"/>
                <w:b/>
                <w:bCs/>
                <w:color w:val="auto"/>
                <w:spacing w:val="0"/>
                <w:position w:val="0"/>
                <w:sz w:val="24"/>
                <w:szCs w:val="24"/>
                <w:highlight w:val="none"/>
                <w:lang w:val="en-US" w:eastAsia="zh-CN"/>
              </w:rPr>
              <w:t>9</w:t>
            </w:r>
          </w:p>
        </w:tc>
        <w:tc>
          <w:tcPr>
            <w:tcW w:w="2062" w:type="dxa"/>
            <w:noWrap w:val="0"/>
            <w:vAlign w:val="center"/>
          </w:tcPr>
          <w:p>
            <w:pPr>
              <w:keepNext w:val="0"/>
              <w:keepLines w:val="0"/>
              <w:pageBreakBefore w:val="0"/>
              <w:kinsoku/>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kern w:val="2"/>
                <w:position w:val="0"/>
                <w:sz w:val="24"/>
                <w:szCs w:val="24"/>
                <w:highlight w:val="none"/>
                <w:lang w:val="en-US" w:eastAsia="zh-CN" w:bidi="ar-SA"/>
              </w:rPr>
            </w:pPr>
            <w:r>
              <w:rPr>
                <w:rFonts w:hint="eastAsia" w:asciiTheme="minorEastAsia" w:hAnsiTheme="minorEastAsia" w:eastAsiaTheme="minorEastAsia" w:cstheme="minorEastAsia"/>
                <w:b/>
                <w:bCs/>
                <w:color w:val="auto"/>
                <w:spacing w:val="0"/>
                <w:position w:val="0"/>
                <w:sz w:val="24"/>
                <w:szCs w:val="24"/>
                <w:highlight w:val="none"/>
              </w:rPr>
              <w:t>响应文件递交截止时间</w:t>
            </w:r>
          </w:p>
        </w:tc>
        <w:tc>
          <w:tcPr>
            <w:tcW w:w="6826" w:type="dxa"/>
            <w:noWrap w:val="0"/>
            <w:vAlign w:val="center"/>
          </w:tcPr>
          <w:p>
            <w:pPr>
              <w:keepNext w:val="0"/>
              <w:keepLines w:val="0"/>
              <w:pageBreakBefore w:val="0"/>
              <w:kinsoku/>
              <w:overflowPunct/>
              <w:topLinePunct w:val="0"/>
              <w:bidi w:val="0"/>
              <w:adjustRightInd w:val="0"/>
              <w:snapToGrid w:val="0"/>
              <w:spacing w:line="440" w:lineRule="exact"/>
              <w:ind w:left="0" w:leftChars="0" w:firstLine="0" w:firstLineChars="0"/>
              <w:rPr>
                <w:rFonts w:hint="eastAsia" w:asciiTheme="minorEastAsia" w:hAnsiTheme="minorEastAsia" w:eastAsiaTheme="minorEastAsia" w:cstheme="minorEastAsia"/>
                <w:color w:val="auto"/>
                <w:spacing w:val="0"/>
                <w:kern w:val="2"/>
                <w:position w:val="0"/>
                <w:sz w:val="24"/>
                <w:szCs w:val="24"/>
                <w:highlight w:val="none"/>
                <w:lang w:val="en-US" w:eastAsia="zh-CN" w:bidi="ar-SA"/>
              </w:rPr>
            </w:pPr>
            <w:r>
              <w:rPr>
                <w:rFonts w:hint="eastAsia" w:asciiTheme="minorEastAsia" w:hAnsiTheme="minorEastAsia" w:eastAsiaTheme="minorEastAsia" w:cstheme="minorEastAsia"/>
                <w:color w:val="auto"/>
                <w:spacing w:val="0"/>
                <w:kern w:val="2"/>
                <w:position w:val="0"/>
                <w:sz w:val="24"/>
                <w:szCs w:val="24"/>
                <w:highlight w:val="none"/>
                <w:lang w:val="en-US" w:eastAsia="zh-CN" w:bidi="ar-SA"/>
              </w:rPr>
              <w:t>2024年04月16日10:30（北京时间）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117" w:type="dxa"/>
            <w:noWrap w:val="0"/>
            <w:vAlign w:val="center"/>
          </w:tcPr>
          <w:p>
            <w:pPr>
              <w:keepNext w:val="0"/>
              <w:keepLines w:val="0"/>
              <w:pageBreakBefore w:val="0"/>
              <w:kinsoku/>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position w:val="0"/>
                <w:sz w:val="24"/>
                <w:szCs w:val="24"/>
                <w:highlight w:val="none"/>
                <w:lang w:val="en-US" w:eastAsia="zh-CN"/>
              </w:rPr>
            </w:pPr>
            <w:r>
              <w:rPr>
                <w:rFonts w:hint="eastAsia" w:asciiTheme="minorEastAsia" w:hAnsiTheme="minorEastAsia" w:eastAsiaTheme="minorEastAsia" w:cstheme="minorEastAsia"/>
                <w:b/>
                <w:bCs/>
                <w:color w:val="auto"/>
                <w:spacing w:val="0"/>
                <w:position w:val="0"/>
                <w:sz w:val="24"/>
                <w:szCs w:val="24"/>
                <w:highlight w:val="none"/>
                <w:lang w:val="en-US" w:eastAsia="zh-CN"/>
              </w:rPr>
              <w:t>10</w:t>
            </w:r>
          </w:p>
        </w:tc>
        <w:tc>
          <w:tcPr>
            <w:tcW w:w="2062" w:type="dxa"/>
            <w:noWrap w:val="0"/>
            <w:vAlign w:val="center"/>
          </w:tcPr>
          <w:p>
            <w:pPr>
              <w:keepNext w:val="0"/>
              <w:keepLines w:val="0"/>
              <w:pageBreakBefore w:val="0"/>
              <w:kinsoku/>
              <w:overflowPunct/>
              <w:topLinePunct w:val="0"/>
              <w:bidi w:val="0"/>
              <w:spacing w:line="440" w:lineRule="exact"/>
              <w:ind w:left="0" w:leftChars="0" w:firstLine="0" w:firstLineChars="0"/>
              <w:jc w:val="center"/>
              <w:rPr>
                <w:rFonts w:hint="eastAsia" w:asciiTheme="minorEastAsia" w:hAnsiTheme="minorEastAsia" w:eastAsiaTheme="minorEastAsia" w:cstheme="minorEastAsia"/>
                <w:b/>
                <w:bCs/>
                <w:color w:val="auto"/>
                <w:spacing w:val="0"/>
                <w:kern w:val="2"/>
                <w:position w:val="0"/>
                <w:sz w:val="24"/>
                <w:szCs w:val="24"/>
                <w:highlight w:val="none"/>
                <w:lang w:val="en-US" w:eastAsia="zh-CN" w:bidi="ar-SA"/>
              </w:rPr>
            </w:pPr>
            <w:r>
              <w:rPr>
                <w:rFonts w:hint="eastAsia" w:asciiTheme="minorEastAsia" w:hAnsiTheme="minorEastAsia" w:eastAsiaTheme="minorEastAsia" w:cstheme="minorEastAsia"/>
                <w:b/>
                <w:bCs/>
                <w:color w:val="auto"/>
                <w:spacing w:val="0"/>
                <w:position w:val="0"/>
                <w:sz w:val="24"/>
                <w:szCs w:val="24"/>
                <w:highlight w:val="none"/>
                <w:lang w:val="en-US" w:eastAsia="zh-CN"/>
              </w:rPr>
              <w:t>开标</w:t>
            </w:r>
            <w:r>
              <w:rPr>
                <w:rFonts w:hint="eastAsia" w:asciiTheme="minorEastAsia" w:hAnsiTheme="minorEastAsia" w:eastAsiaTheme="minorEastAsia" w:cstheme="minorEastAsia"/>
                <w:b/>
                <w:bCs/>
                <w:color w:val="auto"/>
                <w:spacing w:val="0"/>
                <w:position w:val="0"/>
                <w:sz w:val="24"/>
                <w:szCs w:val="24"/>
                <w:highlight w:val="none"/>
              </w:rPr>
              <w:t>时间、地点</w:t>
            </w:r>
          </w:p>
        </w:tc>
        <w:tc>
          <w:tcPr>
            <w:tcW w:w="6826" w:type="dxa"/>
            <w:noWrap w:val="0"/>
            <w:vAlign w:val="center"/>
          </w:tcPr>
          <w:p>
            <w:pPr>
              <w:keepNext w:val="0"/>
              <w:keepLines w:val="0"/>
              <w:pageBreakBefore w:val="0"/>
              <w:kinsoku/>
              <w:overflowPunct/>
              <w:topLinePunct w:val="0"/>
              <w:bidi w:val="0"/>
              <w:adjustRightInd w:val="0"/>
              <w:snapToGrid w:val="0"/>
              <w:spacing w:line="440" w:lineRule="exact"/>
              <w:ind w:left="0" w:leftChars="0" w:firstLine="0" w:firstLineChars="0"/>
              <w:rPr>
                <w:rFonts w:hint="eastAsia" w:asciiTheme="minorEastAsia" w:hAnsiTheme="minorEastAsia" w:eastAsiaTheme="minorEastAsia" w:cstheme="minorEastAsia"/>
                <w:color w:val="auto"/>
                <w:spacing w:val="0"/>
                <w:position w:val="0"/>
                <w:sz w:val="24"/>
                <w:szCs w:val="24"/>
                <w:highlight w:val="none"/>
                <w:lang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开标</w:t>
            </w:r>
            <w:r>
              <w:rPr>
                <w:rFonts w:hint="eastAsia" w:asciiTheme="minorEastAsia" w:hAnsiTheme="minorEastAsia" w:eastAsiaTheme="minorEastAsia" w:cstheme="minorEastAsia"/>
                <w:color w:val="auto"/>
                <w:spacing w:val="0"/>
                <w:position w:val="0"/>
                <w:sz w:val="24"/>
                <w:szCs w:val="24"/>
                <w:highlight w:val="none"/>
              </w:rPr>
              <w:t>时间：</w:t>
            </w:r>
            <w:r>
              <w:rPr>
                <w:rFonts w:hint="eastAsia" w:asciiTheme="minorEastAsia" w:hAnsiTheme="minorEastAsia" w:eastAsiaTheme="minorEastAsia" w:cstheme="minorEastAsia"/>
                <w:color w:val="auto"/>
                <w:spacing w:val="0"/>
                <w:position w:val="0"/>
                <w:sz w:val="24"/>
                <w:szCs w:val="24"/>
                <w:highlight w:val="none"/>
                <w:lang w:eastAsia="zh-CN"/>
              </w:rPr>
              <w:t>2024年</w:t>
            </w:r>
            <w:r>
              <w:rPr>
                <w:rFonts w:hint="eastAsia" w:asciiTheme="minorEastAsia" w:hAnsiTheme="minorEastAsia" w:eastAsiaTheme="minorEastAsia" w:cstheme="minorEastAsia"/>
                <w:color w:val="auto"/>
                <w:spacing w:val="0"/>
                <w:position w:val="0"/>
                <w:sz w:val="24"/>
                <w:szCs w:val="24"/>
                <w:highlight w:val="none"/>
                <w:lang w:val="en-US" w:eastAsia="zh-CN"/>
              </w:rPr>
              <w:t>04月16日10:30</w:t>
            </w:r>
            <w:r>
              <w:rPr>
                <w:rFonts w:hint="eastAsia" w:asciiTheme="minorEastAsia" w:hAnsiTheme="minorEastAsia" w:eastAsiaTheme="minorEastAsia" w:cstheme="minorEastAsia"/>
                <w:color w:val="auto"/>
                <w:spacing w:val="0"/>
                <w:position w:val="0"/>
                <w:sz w:val="24"/>
                <w:szCs w:val="24"/>
                <w:highlight w:val="none"/>
                <w:lang w:eastAsia="zh-CN"/>
              </w:rPr>
              <w:t>（北京时间）</w:t>
            </w:r>
          </w:p>
          <w:p>
            <w:pPr>
              <w:keepNext w:val="0"/>
              <w:keepLines w:val="0"/>
              <w:pageBreakBefore w:val="0"/>
              <w:kinsoku/>
              <w:overflowPunct/>
              <w:topLinePunct w:val="0"/>
              <w:bidi w:val="0"/>
              <w:spacing w:line="440" w:lineRule="exact"/>
              <w:ind w:left="0" w:leftChars="0" w:firstLine="0" w:firstLineChars="0"/>
              <w:rPr>
                <w:rFonts w:hint="eastAsia" w:asciiTheme="minorEastAsia" w:hAnsiTheme="minorEastAsia" w:eastAsiaTheme="minorEastAsia" w:cstheme="minorEastAsia"/>
                <w:color w:val="auto"/>
                <w:spacing w:val="0"/>
                <w:kern w:val="2"/>
                <w:position w:val="0"/>
                <w:sz w:val="24"/>
                <w:szCs w:val="24"/>
                <w:highlight w:val="none"/>
                <w:u w:val="single"/>
                <w:lang w:val="en-US" w:eastAsia="zh-CN" w:bidi="ar-SA"/>
              </w:rPr>
            </w:pPr>
            <w:r>
              <w:rPr>
                <w:rFonts w:hint="eastAsia" w:asciiTheme="minorEastAsia" w:hAnsiTheme="minorEastAsia" w:eastAsiaTheme="minorEastAsia" w:cstheme="minorEastAsia"/>
                <w:color w:val="auto"/>
                <w:spacing w:val="0"/>
                <w:position w:val="0"/>
                <w:sz w:val="24"/>
                <w:szCs w:val="24"/>
                <w:highlight w:val="none"/>
                <w:lang w:val="en-US" w:eastAsia="zh-CN"/>
              </w:rPr>
              <w:t>开标</w:t>
            </w:r>
            <w:r>
              <w:rPr>
                <w:rFonts w:hint="eastAsia" w:asciiTheme="minorEastAsia" w:hAnsiTheme="minorEastAsia" w:eastAsiaTheme="minorEastAsia" w:cstheme="minorEastAsia"/>
                <w:color w:val="auto"/>
                <w:spacing w:val="0"/>
                <w:position w:val="0"/>
                <w:sz w:val="24"/>
                <w:szCs w:val="24"/>
                <w:highlight w:val="none"/>
              </w:rPr>
              <w:t>地点：</w:t>
            </w:r>
            <w:r>
              <w:rPr>
                <w:rFonts w:hint="eastAsia" w:asciiTheme="minorEastAsia" w:hAnsiTheme="minorEastAsia" w:eastAsiaTheme="minorEastAsia" w:cstheme="minorEastAsia"/>
                <w:color w:val="auto"/>
                <w:spacing w:val="0"/>
                <w:position w:val="0"/>
                <w:sz w:val="24"/>
                <w:szCs w:val="24"/>
                <w:highlight w:val="none"/>
                <w:lang w:eastAsia="zh-CN"/>
              </w:rPr>
              <w:t>乌鲁木齐市水磨沟区红光山路2588号绿地中心101栋1806室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117" w:type="dxa"/>
            <w:noWrap w:val="0"/>
            <w:vAlign w:val="center"/>
          </w:tcPr>
          <w:p>
            <w:pPr>
              <w:keepNext w:val="0"/>
              <w:keepLines w:val="0"/>
              <w:pageBreakBefore w:val="0"/>
              <w:kinsoku/>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position w:val="0"/>
                <w:sz w:val="24"/>
                <w:szCs w:val="24"/>
                <w:highlight w:val="none"/>
                <w:lang w:val="en-US" w:eastAsia="zh-CN"/>
              </w:rPr>
            </w:pPr>
            <w:r>
              <w:rPr>
                <w:rFonts w:hint="eastAsia" w:asciiTheme="minorEastAsia" w:hAnsiTheme="minorEastAsia" w:eastAsiaTheme="minorEastAsia" w:cstheme="minorEastAsia"/>
                <w:b/>
                <w:bCs/>
                <w:color w:val="auto"/>
                <w:spacing w:val="0"/>
                <w:position w:val="0"/>
                <w:sz w:val="24"/>
                <w:szCs w:val="24"/>
                <w:highlight w:val="none"/>
                <w:lang w:val="en-US" w:eastAsia="zh-CN"/>
              </w:rPr>
              <w:t>11</w:t>
            </w:r>
          </w:p>
        </w:tc>
        <w:tc>
          <w:tcPr>
            <w:tcW w:w="2062" w:type="dxa"/>
            <w:noWrap w:val="0"/>
            <w:vAlign w:val="center"/>
          </w:tcPr>
          <w:p>
            <w:pPr>
              <w:keepNext w:val="0"/>
              <w:keepLines w:val="0"/>
              <w:pageBreakBefore w:val="0"/>
              <w:kinsoku/>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kern w:val="2"/>
                <w:position w:val="0"/>
                <w:sz w:val="24"/>
                <w:szCs w:val="24"/>
                <w:highlight w:val="none"/>
                <w:lang w:val="en-US" w:eastAsia="zh-CN" w:bidi="ar-SA"/>
              </w:rPr>
            </w:pPr>
            <w:r>
              <w:rPr>
                <w:rFonts w:hint="eastAsia" w:asciiTheme="minorEastAsia" w:hAnsiTheme="minorEastAsia" w:eastAsiaTheme="minorEastAsia" w:cstheme="minorEastAsia"/>
                <w:b/>
                <w:bCs/>
                <w:color w:val="auto"/>
                <w:spacing w:val="0"/>
                <w:position w:val="0"/>
                <w:sz w:val="24"/>
                <w:szCs w:val="24"/>
                <w:highlight w:val="none"/>
                <w:lang w:eastAsia="zh-CN"/>
              </w:rPr>
              <w:t>评标委员会</w:t>
            </w:r>
            <w:r>
              <w:rPr>
                <w:rFonts w:hint="eastAsia" w:asciiTheme="minorEastAsia" w:hAnsiTheme="minorEastAsia" w:eastAsiaTheme="minorEastAsia" w:cstheme="minorEastAsia"/>
                <w:b/>
                <w:bCs/>
                <w:color w:val="auto"/>
                <w:spacing w:val="0"/>
                <w:position w:val="0"/>
                <w:sz w:val="24"/>
                <w:szCs w:val="24"/>
                <w:highlight w:val="none"/>
              </w:rPr>
              <w:t>的组建及评审专家的确定方式</w:t>
            </w:r>
          </w:p>
        </w:tc>
        <w:tc>
          <w:tcPr>
            <w:tcW w:w="6826" w:type="dxa"/>
            <w:noWrap w:val="0"/>
            <w:vAlign w:val="center"/>
          </w:tcPr>
          <w:p>
            <w:pPr>
              <w:keepNext w:val="0"/>
              <w:keepLines w:val="0"/>
              <w:pageBreakBefore w:val="0"/>
              <w:kinsoku/>
              <w:overflowPunct/>
              <w:topLinePunct w:val="0"/>
              <w:bidi w:val="0"/>
              <w:adjustRightInd w:val="0"/>
              <w:snapToGrid w:val="0"/>
              <w:spacing w:line="440" w:lineRule="exact"/>
              <w:ind w:left="0" w:leftChars="0" w:firstLine="0" w:firstLineChars="0"/>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招标采购单位依法组建</w:t>
            </w:r>
            <w:r>
              <w:rPr>
                <w:rFonts w:hint="eastAsia" w:asciiTheme="minorEastAsia" w:hAnsiTheme="minorEastAsia" w:eastAsiaTheme="minorEastAsia" w:cstheme="minorEastAsia"/>
                <w:color w:val="auto"/>
                <w:spacing w:val="0"/>
                <w:position w:val="0"/>
                <w:sz w:val="24"/>
                <w:szCs w:val="24"/>
                <w:highlight w:val="none"/>
                <w:lang w:val="en-US" w:eastAsia="zh-CN"/>
              </w:rPr>
              <w:t>评标委员会</w:t>
            </w:r>
            <w:r>
              <w:rPr>
                <w:rFonts w:hint="eastAsia" w:asciiTheme="minorEastAsia" w:hAnsiTheme="minorEastAsia" w:eastAsiaTheme="minorEastAsia" w:cstheme="minorEastAsia"/>
                <w:color w:val="auto"/>
                <w:spacing w:val="0"/>
                <w:position w:val="0"/>
                <w:sz w:val="24"/>
                <w:szCs w:val="24"/>
                <w:highlight w:val="none"/>
              </w:rPr>
              <w:t>共</w:t>
            </w:r>
            <w:r>
              <w:rPr>
                <w:rFonts w:hint="eastAsia" w:asciiTheme="minorEastAsia" w:hAnsiTheme="minorEastAsia" w:eastAsiaTheme="minorEastAsia" w:cstheme="minorEastAsia"/>
                <w:color w:val="auto"/>
                <w:spacing w:val="0"/>
                <w:position w:val="0"/>
                <w:sz w:val="24"/>
                <w:szCs w:val="24"/>
                <w:highlight w:val="none"/>
                <w:lang w:val="en-US" w:eastAsia="zh-CN"/>
              </w:rPr>
              <w:t>5</w:t>
            </w:r>
            <w:r>
              <w:rPr>
                <w:rFonts w:hint="eastAsia" w:asciiTheme="minorEastAsia" w:hAnsiTheme="minorEastAsia" w:eastAsiaTheme="minorEastAsia" w:cstheme="minorEastAsia"/>
                <w:color w:val="auto"/>
                <w:spacing w:val="0"/>
                <w:position w:val="0"/>
                <w:sz w:val="24"/>
                <w:szCs w:val="24"/>
                <w:highlight w:val="none"/>
              </w:rPr>
              <w:t>人组成。</w:t>
            </w:r>
          </w:p>
          <w:p>
            <w:pPr>
              <w:keepNext w:val="0"/>
              <w:keepLines w:val="0"/>
              <w:pageBreakBefore w:val="0"/>
              <w:kinsoku/>
              <w:overflowPunct/>
              <w:topLinePunct w:val="0"/>
              <w:bidi w:val="0"/>
              <w:adjustRightInd w:val="0"/>
              <w:snapToGrid w:val="0"/>
              <w:spacing w:line="440" w:lineRule="exact"/>
              <w:ind w:left="0" w:leftChars="0" w:firstLine="0" w:firstLineChars="0"/>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小组确定方式：</w:t>
            </w:r>
          </w:p>
          <w:p>
            <w:pPr>
              <w:keepNext w:val="0"/>
              <w:keepLines w:val="0"/>
              <w:pageBreakBefore w:val="0"/>
              <w:kinsoku/>
              <w:overflowPunct/>
              <w:topLinePunct w:val="0"/>
              <w:bidi w:val="0"/>
              <w:adjustRightInd w:val="0"/>
              <w:snapToGrid w:val="0"/>
              <w:spacing w:line="440" w:lineRule="exact"/>
              <w:ind w:left="0" w:leftChars="0" w:firstLine="0" w:firstLineChars="0"/>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lang w:eastAsia="zh-CN"/>
              </w:rPr>
              <w:t>□</w:t>
            </w:r>
            <w:r>
              <w:rPr>
                <w:rFonts w:hint="eastAsia" w:asciiTheme="minorEastAsia" w:hAnsiTheme="minorEastAsia" w:eastAsiaTheme="minorEastAsia" w:cstheme="minorEastAsia"/>
                <w:color w:val="auto"/>
                <w:spacing w:val="0"/>
                <w:position w:val="0"/>
                <w:sz w:val="24"/>
                <w:szCs w:val="24"/>
                <w:highlight w:val="none"/>
              </w:rPr>
              <w:t xml:space="preserve">计算机随机抽取语音通知方式 </w:t>
            </w:r>
          </w:p>
          <w:p>
            <w:pPr>
              <w:keepNext w:val="0"/>
              <w:keepLines w:val="0"/>
              <w:pageBreakBefore w:val="0"/>
              <w:kinsoku/>
              <w:overflowPunct/>
              <w:topLinePunct w:val="0"/>
              <w:bidi w:val="0"/>
              <w:adjustRightInd w:val="0"/>
              <w:snapToGrid w:val="0"/>
              <w:spacing w:line="440" w:lineRule="exact"/>
              <w:ind w:left="0" w:leftChars="0" w:firstLine="0" w:firstLineChars="0"/>
              <w:rPr>
                <w:rFonts w:hint="eastAsia" w:asciiTheme="minorEastAsia" w:hAnsiTheme="minorEastAsia" w:eastAsiaTheme="minorEastAsia" w:cstheme="minorEastAsia"/>
                <w:color w:val="auto"/>
                <w:spacing w:val="0"/>
                <w:kern w:val="2"/>
                <w:position w:val="0"/>
                <w:sz w:val="24"/>
                <w:szCs w:val="24"/>
                <w:highlight w:val="none"/>
                <w:lang w:val="en-US" w:eastAsia="zh-CN" w:bidi="ar-SA"/>
              </w:rPr>
            </w:pPr>
            <w:r>
              <w:rPr>
                <w:rFonts w:hint="eastAsia" w:asciiTheme="minorEastAsia" w:hAnsiTheme="minorEastAsia" w:eastAsiaTheme="minorEastAsia" w:cstheme="minorEastAsia"/>
                <w:color w:val="auto"/>
                <w:spacing w:val="0"/>
                <w:position w:val="0"/>
                <w:sz w:val="24"/>
                <w:szCs w:val="24"/>
                <w:highlight w:val="none"/>
              </w:rPr>
              <w:t>☑</w:t>
            </w:r>
            <w:r>
              <w:rPr>
                <w:rFonts w:hint="eastAsia" w:asciiTheme="minorEastAsia" w:hAnsiTheme="minorEastAsia" w:eastAsiaTheme="minorEastAsia" w:cstheme="minorEastAsia"/>
                <w:color w:val="auto"/>
                <w:spacing w:val="0"/>
                <w:position w:val="0"/>
                <w:sz w:val="24"/>
                <w:szCs w:val="24"/>
                <w:highlight w:val="none"/>
                <w:lang w:val="en-US" w:eastAsia="zh-CN"/>
              </w:rPr>
              <w:t>其他方式：评标专家库，随机抽取。</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117" w:type="dxa"/>
            <w:noWrap w:val="0"/>
            <w:vAlign w:val="center"/>
          </w:tcPr>
          <w:p>
            <w:pPr>
              <w:keepNext w:val="0"/>
              <w:keepLines w:val="0"/>
              <w:pageBreakBefore w:val="0"/>
              <w:kinsoku/>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position w:val="0"/>
                <w:sz w:val="24"/>
                <w:szCs w:val="24"/>
                <w:highlight w:val="none"/>
                <w:lang w:val="en-US" w:eastAsia="zh-CN"/>
              </w:rPr>
            </w:pPr>
          </w:p>
          <w:p>
            <w:pPr>
              <w:keepNext w:val="0"/>
              <w:keepLines w:val="0"/>
              <w:pageBreakBefore w:val="0"/>
              <w:kinsoku/>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position w:val="0"/>
                <w:sz w:val="24"/>
                <w:szCs w:val="24"/>
                <w:highlight w:val="none"/>
                <w:lang w:val="en-US" w:eastAsia="zh-CN"/>
              </w:rPr>
            </w:pPr>
          </w:p>
          <w:p>
            <w:pPr>
              <w:keepNext w:val="0"/>
              <w:keepLines w:val="0"/>
              <w:pageBreakBefore w:val="0"/>
              <w:kinsoku/>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position w:val="0"/>
                <w:sz w:val="24"/>
                <w:szCs w:val="24"/>
                <w:highlight w:val="none"/>
                <w:lang w:val="en-US" w:eastAsia="zh-CN"/>
              </w:rPr>
            </w:pPr>
          </w:p>
          <w:p>
            <w:pPr>
              <w:keepNext w:val="0"/>
              <w:keepLines w:val="0"/>
              <w:pageBreakBefore w:val="0"/>
              <w:kinsoku/>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position w:val="0"/>
                <w:sz w:val="24"/>
                <w:szCs w:val="24"/>
                <w:highlight w:val="none"/>
                <w:lang w:val="en-US" w:eastAsia="zh-CN"/>
              </w:rPr>
            </w:pPr>
            <w:r>
              <w:rPr>
                <w:rFonts w:hint="eastAsia" w:asciiTheme="minorEastAsia" w:hAnsiTheme="minorEastAsia" w:eastAsiaTheme="minorEastAsia" w:cstheme="minorEastAsia"/>
                <w:b/>
                <w:bCs/>
                <w:color w:val="auto"/>
                <w:spacing w:val="0"/>
                <w:position w:val="0"/>
                <w:sz w:val="24"/>
                <w:szCs w:val="24"/>
                <w:highlight w:val="none"/>
                <w:lang w:val="en-US" w:eastAsia="zh-CN"/>
              </w:rPr>
              <w:t>12</w:t>
            </w:r>
          </w:p>
        </w:tc>
        <w:tc>
          <w:tcPr>
            <w:tcW w:w="2062" w:type="dxa"/>
            <w:noWrap w:val="0"/>
            <w:vAlign w:val="center"/>
          </w:tcPr>
          <w:p>
            <w:pPr>
              <w:keepNext w:val="0"/>
              <w:keepLines w:val="0"/>
              <w:pageBreakBefore w:val="0"/>
              <w:kinsoku/>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kern w:val="2"/>
                <w:position w:val="0"/>
                <w:sz w:val="24"/>
                <w:szCs w:val="24"/>
                <w:highlight w:val="none"/>
                <w:lang w:val="en-US" w:eastAsia="zh-CN" w:bidi="ar-SA"/>
              </w:rPr>
            </w:pPr>
            <w:r>
              <w:rPr>
                <w:rFonts w:hint="eastAsia" w:asciiTheme="minorEastAsia" w:hAnsiTheme="minorEastAsia" w:eastAsiaTheme="minorEastAsia" w:cstheme="minorEastAsia"/>
                <w:b/>
                <w:bCs/>
                <w:color w:val="auto"/>
                <w:spacing w:val="0"/>
                <w:position w:val="0"/>
                <w:sz w:val="24"/>
                <w:szCs w:val="24"/>
                <w:highlight w:val="none"/>
                <w:lang w:val="en-US" w:eastAsia="zh-CN"/>
              </w:rPr>
              <w:t>投标</w:t>
            </w:r>
            <w:r>
              <w:rPr>
                <w:rFonts w:hint="eastAsia" w:asciiTheme="minorEastAsia" w:hAnsiTheme="minorEastAsia" w:eastAsiaTheme="minorEastAsia" w:cstheme="minorEastAsia"/>
                <w:b/>
                <w:bCs/>
                <w:color w:val="auto"/>
                <w:spacing w:val="0"/>
                <w:position w:val="0"/>
                <w:sz w:val="24"/>
                <w:szCs w:val="24"/>
                <w:highlight w:val="none"/>
              </w:rPr>
              <w:t>保证金</w:t>
            </w:r>
          </w:p>
        </w:tc>
        <w:tc>
          <w:tcPr>
            <w:tcW w:w="6826" w:type="dxa"/>
            <w:noWrap w:val="0"/>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left"/>
              <w:textAlignment w:val="baseline"/>
              <w:rPr>
                <w:rStyle w:val="42"/>
                <w:rFonts w:hint="eastAsia" w:asciiTheme="minorEastAsia" w:hAnsiTheme="minorEastAsia" w:eastAsiaTheme="minorEastAsia" w:cstheme="minorEastAsia"/>
                <w:b/>
                <w:bCs/>
                <w:i w:val="0"/>
                <w:caps w:val="0"/>
                <w:color w:val="auto"/>
                <w:spacing w:val="0"/>
                <w:w w:val="100"/>
                <w:kern w:val="0"/>
                <w:position w:val="0"/>
                <w:sz w:val="24"/>
                <w:szCs w:val="24"/>
                <w:highlight w:val="none"/>
                <w:u w:val="none" w:color="auto"/>
                <w:lang w:val="en-US" w:eastAsia="zh-CN" w:bidi="ar-SA"/>
              </w:rPr>
            </w:pPr>
            <w:r>
              <w:rPr>
                <w:rStyle w:val="42"/>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投标保证金额为：18000元</w:t>
            </w:r>
          </w:p>
          <w:p>
            <w:pPr>
              <w:keepNext w:val="0"/>
              <w:keepLines w:val="0"/>
              <w:pageBreakBefore w:val="0"/>
              <w:kinsoku/>
              <w:wordWrap/>
              <w:overflowPunct/>
              <w:topLinePunct w:val="0"/>
              <w:bidi w:val="0"/>
              <w:adjustRightInd w:val="0"/>
              <w:snapToGrid w:val="0"/>
              <w:spacing w:before="0" w:beforeAutospacing="0" w:after="0" w:afterAutospacing="0" w:line="440" w:lineRule="exact"/>
              <w:ind w:left="0" w:right="0" w:firstLine="0" w:firstLineChars="0"/>
              <w:jc w:val="left"/>
              <w:textAlignment w:val="baseline"/>
              <w:rPr>
                <w:rStyle w:val="42"/>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42"/>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投标保证金缴纳方式：银行汇票、银行电汇、转账、本票或者金融机构、担保机构出具的保函等非现金形式提交。</w:t>
            </w:r>
          </w:p>
          <w:p>
            <w:pPr>
              <w:keepNext w:val="0"/>
              <w:keepLines w:val="0"/>
              <w:pageBreakBefore w:val="0"/>
              <w:kinsoku/>
              <w:wordWrap/>
              <w:overflowPunct/>
              <w:topLinePunct w:val="0"/>
              <w:bidi w:val="0"/>
              <w:adjustRightInd w:val="0"/>
              <w:snapToGrid w:val="0"/>
              <w:spacing w:before="0" w:beforeAutospacing="0" w:after="0" w:afterAutospacing="0" w:line="440" w:lineRule="exact"/>
              <w:ind w:left="0" w:right="0" w:firstLine="0" w:firstLineChars="0"/>
              <w:jc w:val="left"/>
              <w:textAlignment w:val="baseline"/>
              <w:rPr>
                <w:rStyle w:val="42"/>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42"/>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1、若采用银行汇票、银行电汇、转账、本票时，投标保证金于2024年04月16日10时30分（北京时间）（以到帐时间为准）之前从供应商账户汇至新疆诚成工程项目管理有限公司账户，否则其投标文件将被拒绝评审，供应商提交投标保证金应充分考虑资金在途时间。</w:t>
            </w:r>
          </w:p>
          <w:p>
            <w:pPr>
              <w:keepNext w:val="0"/>
              <w:keepLines w:val="0"/>
              <w:pageBreakBefore w:val="0"/>
              <w:kinsoku/>
              <w:wordWrap/>
              <w:overflowPunct/>
              <w:topLinePunct w:val="0"/>
              <w:bidi w:val="0"/>
              <w:adjustRightInd w:val="0"/>
              <w:snapToGrid w:val="0"/>
              <w:spacing w:before="0" w:beforeAutospacing="0" w:after="0" w:afterAutospacing="0" w:line="440" w:lineRule="exact"/>
              <w:ind w:left="0" w:right="0" w:firstLine="0" w:firstLineChars="0"/>
              <w:jc w:val="left"/>
              <w:textAlignment w:val="baseline"/>
              <w:rPr>
                <w:rStyle w:val="42"/>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42"/>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注：供应商向银行办理投标保证金汇（转）款时，应在用途栏（备注栏）准确注明"本项目招标编号（例如：XJCC-ZB-2024-</w:t>
            </w:r>
            <w:r>
              <w:rPr>
                <w:rFonts w:hint="eastAsia" w:asciiTheme="minorEastAsia" w:hAnsiTheme="minorEastAsia" w:eastAsiaTheme="minorEastAsia" w:cstheme="minorEastAsia"/>
                <w:bCs/>
                <w:color w:val="auto"/>
                <w:spacing w:val="0"/>
                <w:kern w:val="0"/>
                <w:position w:val="0"/>
                <w:sz w:val="24"/>
                <w:szCs w:val="24"/>
                <w:highlight w:val="none"/>
                <w:u w:val="none" w:color="auto"/>
                <w:lang w:val="en-US" w:eastAsia="zh-CN"/>
              </w:rPr>
              <w:t>XX</w:t>
            </w:r>
            <w:r>
              <w:rPr>
                <w:rStyle w:val="42"/>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投标保证金）"字样（每个标段应分别汇款），由于未按要求准确注明信息而导致的一切后果由供应商承担。</w:t>
            </w:r>
          </w:p>
          <w:p>
            <w:pPr>
              <w:keepNext w:val="0"/>
              <w:keepLines w:val="0"/>
              <w:pageBreakBefore w:val="0"/>
              <w:kinsoku/>
              <w:wordWrap/>
              <w:overflowPunct/>
              <w:topLinePunct w:val="0"/>
              <w:bidi w:val="0"/>
              <w:adjustRightInd w:val="0"/>
              <w:snapToGrid w:val="0"/>
              <w:spacing w:before="0" w:beforeAutospacing="0" w:after="0" w:afterAutospacing="0" w:line="440" w:lineRule="exact"/>
              <w:ind w:left="0" w:right="0" w:firstLine="0" w:firstLineChars="0"/>
              <w:jc w:val="left"/>
              <w:textAlignment w:val="baseline"/>
              <w:rPr>
                <w:rStyle w:val="42"/>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42"/>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户名：新疆诚成工程项目管理有限公司</w:t>
            </w:r>
          </w:p>
          <w:p>
            <w:pPr>
              <w:keepNext w:val="0"/>
              <w:keepLines w:val="0"/>
              <w:pageBreakBefore w:val="0"/>
              <w:kinsoku/>
              <w:wordWrap/>
              <w:overflowPunct/>
              <w:topLinePunct w:val="0"/>
              <w:bidi w:val="0"/>
              <w:adjustRightInd w:val="0"/>
              <w:snapToGrid w:val="0"/>
              <w:spacing w:before="0" w:beforeAutospacing="0" w:after="0" w:afterAutospacing="0" w:line="440" w:lineRule="exact"/>
              <w:ind w:left="0" w:right="0" w:firstLine="0" w:firstLineChars="0"/>
              <w:jc w:val="left"/>
              <w:textAlignment w:val="baseline"/>
              <w:rPr>
                <w:rStyle w:val="42"/>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42"/>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开户行名称：乌鲁木齐银行新华南路支行</w:t>
            </w:r>
          </w:p>
          <w:p>
            <w:pPr>
              <w:keepNext w:val="0"/>
              <w:keepLines w:val="0"/>
              <w:pageBreakBefore w:val="0"/>
              <w:kinsoku/>
              <w:wordWrap/>
              <w:overflowPunct/>
              <w:topLinePunct w:val="0"/>
              <w:bidi w:val="0"/>
              <w:adjustRightInd w:val="0"/>
              <w:snapToGrid w:val="0"/>
              <w:spacing w:before="0" w:beforeAutospacing="0" w:after="0" w:afterAutospacing="0" w:line="440" w:lineRule="exact"/>
              <w:ind w:left="0" w:right="0" w:firstLine="0" w:firstLineChars="0"/>
              <w:jc w:val="left"/>
              <w:textAlignment w:val="baseline"/>
              <w:rPr>
                <w:rStyle w:val="42"/>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42"/>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账号：0000001211121500053685</w:t>
            </w:r>
          </w:p>
          <w:p>
            <w:pPr>
              <w:keepNext w:val="0"/>
              <w:keepLines w:val="0"/>
              <w:pageBreakBefore w:val="0"/>
              <w:kinsoku/>
              <w:wordWrap/>
              <w:overflowPunct/>
              <w:topLinePunct w:val="0"/>
              <w:bidi w:val="0"/>
              <w:adjustRightInd w:val="0"/>
              <w:snapToGrid w:val="0"/>
              <w:spacing w:before="0" w:beforeAutospacing="0" w:after="0" w:afterAutospacing="0" w:line="440" w:lineRule="exact"/>
              <w:ind w:left="0" w:right="0" w:firstLine="0" w:firstLineChars="0"/>
              <w:jc w:val="left"/>
              <w:textAlignment w:val="baseline"/>
              <w:rPr>
                <w:rStyle w:val="42"/>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42"/>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开户行号：313881000176</w:t>
            </w:r>
          </w:p>
          <w:p>
            <w:pPr>
              <w:keepNext w:val="0"/>
              <w:keepLines w:val="0"/>
              <w:pageBreakBefore w:val="0"/>
              <w:numPr>
                <w:ilvl w:val="0"/>
                <w:numId w:val="2"/>
              </w:numPr>
              <w:kinsoku/>
              <w:wordWrap/>
              <w:overflowPunct/>
              <w:topLinePunct w:val="0"/>
              <w:bidi w:val="0"/>
              <w:adjustRightInd w:val="0"/>
              <w:snapToGrid w:val="0"/>
              <w:spacing w:before="0" w:beforeAutospacing="0" w:after="0" w:afterAutospacing="0" w:line="440" w:lineRule="exact"/>
              <w:ind w:left="0" w:right="0" w:firstLine="0" w:firstLineChars="0"/>
              <w:jc w:val="left"/>
              <w:textAlignment w:val="baseline"/>
              <w:rPr>
                <w:rStyle w:val="42"/>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42"/>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若采用金融机构、担保机构出具的保函形式递交时，须出具对本项目（项目名称）的保函，提供原件的扫描件于投标文件中，否则视为无效。保函有效期不少于投标有效期。</w:t>
            </w:r>
          </w:p>
          <w:p>
            <w:pPr>
              <w:keepNext w:val="0"/>
              <w:keepLines w:val="0"/>
              <w:pageBreakBefore w:val="0"/>
              <w:kinsoku/>
              <w:wordWrap/>
              <w:overflowPunct/>
              <w:topLinePunct w:val="0"/>
              <w:bidi w:val="0"/>
              <w:adjustRightInd w:val="0"/>
              <w:snapToGrid w:val="0"/>
              <w:spacing w:before="0" w:beforeAutospacing="0" w:after="0" w:afterAutospacing="0" w:line="440" w:lineRule="exact"/>
              <w:ind w:left="0" w:right="0" w:firstLine="0" w:firstLineChars="0"/>
              <w:jc w:val="left"/>
              <w:textAlignment w:val="baseline"/>
              <w:rPr>
                <w:rStyle w:val="42"/>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42"/>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3、如采用电子保函方式缴纳可按照新疆政府采购网-电子保函模块。采用电子保函形式应按以下要求办理：</w:t>
            </w:r>
          </w:p>
          <w:p>
            <w:pPr>
              <w:keepNext w:val="0"/>
              <w:keepLines w:val="0"/>
              <w:pageBreakBefore w:val="0"/>
              <w:kinsoku/>
              <w:wordWrap/>
              <w:overflowPunct/>
              <w:topLinePunct w:val="0"/>
              <w:bidi w:val="0"/>
              <w:adjustRightInd w:val="0"/>
              <w:snapToGrid w:val="0"/>
              <w:spacing w:before="0" w:beforeAutospacing="0" w:after="0" w:afterAutospacing="0" w:line="440" w:lineRule="exact"/>
              <w:ind w:left="0" w:right="0" w:firstLine="0" w:firstLineChars="0"/>
              <w:jc w:val="left"/>
              <w:textAlignment w:val="baseline"/>
              <w:rPr>
                <w:rStyle w:val="42"/>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42"/>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（1）电子保函按照“一分包一保函”的原则。</w:t>
            </w:r>
          </w:p>
          <w:p>
            <w:pPr>
              <w:keepNext w:val="0"/>
              <w:keepLines w:val="0"/>
              <w:pageBreakBefore w:val="0"/>
              <w:kinsoku/>
              <w:wordWrap/>
              <w:overflowPunct/>
              <w:topLinePunct w:val="0"/>
              <w:bidi w:val="0"/>
              <w:adjustRightInd w:val="0"/>
              <w:snapToGrid w:val="0"/>
              <w:spacing w:before="0" w:beforeAutospacing="0" w:after="0" w:afterAutospacing="0" w:line="440" w:lineRule="exact"/>
              <w:ind w:left="0" w:right="0" w:firstLine="0" w:firstLineChars="0"/>
              <w:jc w:val="left"/>
              <w:textAlignment w:val="baseline"/>
              <w:rPr>
                <w:rStyle w:val="42"/>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42"/>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（2）电子保函须在招标文件规定的投标截止时间前办理完成。</w:t>
            </w:r>
          </w:p>
          <w:p>
            <w:pPr>
              <w:keepNext w:val="0"/>
              <w:keepLines w:val="0"/>
              <w:pageBreakBefore w:val="0"/>
              <w:kinsoku/>
              <w:wordWrap/>
              <w:overflowPunct/>
              <w:topLinePunct w:val="0"/>
              <w:bidi w:val="0"/>
              <w:adjustRightInd w:val="0"/>
              <w:snapToGrid w:val="0"/>
              <w:spacing w:before="0" w:beforeAutospacing="0" w:after="0" w:afterAutospacing="0" w:line="440" w:lineRule="exact"/>
              <w:ind w:left="0" w:right="0" w:firstLine="0" w:firstLineChars="0"/>
              <w:jc w:val="left"/>
              <w:textAlignment w:val="baseline"/>
              <w:rPr>
                <w:rStyle w:val="42"/>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42"/>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（3）具体办理流程详见政采云平台《关于办理电子保函操作指南》。</w:t>
            </w:r>
          </w:p>
          <w:p>
            <w:pPr>
              <w:keepNext w:val="0"/>
              <w:keepLines w:val="0"/>
              <w:pageBreakBefore w:val="0"/>
              <w:kinsoku/>
              <w:wordWrap/>
              <w:overflowPunct/>
              <w:topLinePunct w:val="0"/>
              <w:bidi w:val="0"/>
              <w:adjustRightInd w:val="0"/>
              <w:snapToGrid w:val="0"/>
              <w:spacing w:before="0" w:beforeAutospacing="0" w:after="0" w:afterAutospacing="0" w:line="440" w:lineRule="exact"/>
              <w:ind w:left="0" w:right="0" w:firstLine="0" w:firstLineChars="0"/>
              <w:jc w:val="left"/>
              <w:textAlignment w:val="baseline"/>
              <w:rPr>
                <w:rStyle w:val="42"/>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42"/>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投标人以保函形式缴纳投标保证金的，应通过“政采云电子交易金融服务平台”，使用其企业CA证书申请购买电子投标保函。向担保保证人购买电子投标保函所支付的费用应从投标人的企业账户汇出(个体工商户除外)，同时将支付电子投标保函费用的银行转账回单作为电子投标文件组成部分在投标时一并提交。</w:t>
            </w:r>
          </w:p>
          <w:p>
            <w:pPr>
              <w:keepNext w:val="0"/>
              <w:keepLines w:val="0"/>
              <w:pageBreakBefore w:val="0"/>
              <w:kinsoku/>
              <w:wordWrap/>
              <w:overflowPunct/>
              <w:topLinePunct w:val="0"/>
              <w:bidi w:val="0"/>
              <w:adjustRightInd w:val="0"/>
              <w:snapToGrid w:val="0"/>
              <w:spacing w:before="0" w:beforeAutospacing="0" w:after="0" w:afterAutospacing="0" w:line="440" w:lineRule="exact"/>
              <w:ind w:left="0" w:right="0" w:firstLine="0" w:firstLineChars="0"/>
              <w:jc w:val="left"/>
              <w:textAlignment w:val="baseline"/>
              <w:rPr>
                <w:rStyle w:val="42"/>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42"/>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 xml:space="preserve">（备注：如采用电子保函形式缴纳的，在投标截止日之前须从电子保函服务支撑管理平台中确认是否生效。电子保函服务管理平台技术人员联系方式：400-800-5100；0991-8844613） </w:t>
            </w:r>
          </w:p>
          <w:p>
            <w:pPr>
              <w:keepNext w:val="0"/>
              <w:keepLines w:val="0"/>
              <w:pageBreakBefore w:val="0"/>
              <w:kinsoku/>
              <w:wordWrap/>
              <w:overflowPunct/>
              <w:topLinePunct w:val="0"/>
              <w:bidi w:val="0"/>
              <w:snapToGrid/>
              <w:spacing w:before="0" w:beforeAutospacing="0" w:afterAutospacing="0" w:line="440" w:lineRule="exact"/>
              <w:ind w:left="0" w:right="0" w:firstLine="0" w:firstLineChars="0"/>
              <w:jc w:val="both"/>
              <w:textAlignment w:val="baseline"/>
              <w:rPr>
                <w:rFonts w:hint="eastAsia" w:asciiTheme="minorEastAsia" w:hAnsiTheme="minorEastAsia" w:eastAsiaTheme="minorEastAsia" w:cstheme="minorEastAsia"/>
                <w:color w:val="auto"/>
                <w:spacing w:val="0"/>
                <w:position w:val="0"/>
                <w:sz w:val="24"/>
                <w:szCs w:val="24"/>
                <w:highlight w:val="none"/>
                <w:lang w:val="en-US" w:eastAsia="zh-CN"/>
              </w:rPr>
            </w:pPr>
            <w:r>
              <w:rPr>
                <w:rStyle w:val="42"/>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★备注：（1）投标保证金保证金缴纳截止时间同开标时间一致。（2）供应商未按照采购文件上述要求提交投标保证金的，投标将被否决。</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117" w:type="dxa"/>
            <w:noWrap w:val="0"/>
            <w:vAlign w:val="center"/>
          </w:tcPr>
          <w:p>
            <w:pPr>
              <w:keepNext w:val="0"/>
              <w:keepLines w:val="0"/>
              <w:pageBreakBefore w:val="0"/>
              <w:kinsoku/>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position w:val="0"/>
                <w:sz w:val="24"/>
                <w:szCs w:val="24"/>
                <w:highlight w:val="none"/>
                <w:lang w:val="en-US" w:eastAsia="zh-CN"/>
              </w:rPr>
            </w:pPr>
            <w:r>
              <w:rPr>
                <w:rFonts w:hint="eastAsia" w:asciiTheme="minorEastAsia" w:hAnsiTheme="minorEastAsia" w:eastAsiaTheme="minorEastAsia" w:cstheme="minorEastAsia"/>
                <w:b/>
                <w:bCs/>
                <w:color w:val="auto"/>
                <w:spacing w:val="0"/>
                <w:position w:val="0"/>
                <w:sz w:val="24"/>
                <w:szCs w:val="24"/>
                <w:highlight w:val="none"/>
                <w:lang w:val="en-US" w:eastAsia="zh-CN"/>
              </w:rPr>
              <w:t>13</w:t>
            </w:r>
          </w:p>
        </w:tc>
        <w:tc>
          <w:tcPr>
            <w:tcW w:w="2062" w:type="dxa"/>
            <w:noWrap w:val="0"/>
            <w:vAlign w:val="center"/>
          </w:tcPr>
          <w:p>
            <w:pPr>
              <w:keepNext w:val="0"/>
              <w:keepLines w:val="0"/>
              <w:pageBreakBefore w:val="0"/>
              <w:kinsoku/>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kern w:val="2"/>
                <w:position w:val="0"/>
                <w:sz w:val="24"/>
                <w:szCs w:val="24"/>
                <w:highlight w:val="none"/>
                <w:lang w:val="en-US" w:eastAsia="zh-CN" w:bidi="ar-SA"/>
              </w:rPr>
            </w:pPr>
            <w:r>
              <w:rPr>
                <w:rFonts w:hint="eastAsia" w:asciiTheme="minorEastAsia" w:hAnsiTheme="minorEastAsia" w:eastAsiaTheme="minorEastAsia" w:cstheme="minorEastAsia"/>
                <w:b/>
                <w:bCs/>
                <w:color w:val="auto"/>
                <w:spacing w:val="0"/>
                <w:position w:val="0"/>
                <w:sz w:val="24"/>
                <w:szCs w:val="24"/>
                <w:highlight w:val="none"/>
              </w:rPr>
              <w:t>评审办法</w:t>
            </w:r>
          </w:p>
        </w:tc>
        <w:tc>
          <w:tcPr>
            <w:tcW w:w="6826" w:type="dxa"/>
            <w:noWrap w:val="0"/>
            <w:vAlign w:val="center"/>
          </w:tcPr>
          <w:p>
            <w:pPr>
              <w:keepNext w:val="0"/>
              <w:keepLines w:val="0"/>
              <w:pageBreakBefore w:val="0"/>
              <w:kinsoku/>
              <w:overflowPunct/>
              <w:topLinePunct w:val="0"/>
              <w:bidi w:val="0"/>
              <w:spacing w:line="440" w:lineRule="exact"/>
              <w:ind w:left="0" w:leftChars="0" w:firstLine="0" w:firstLineChars="0"/>
              <w:rPr>
                <w:rFonts w:hint="eastAsia" w:asciiTheme="minorEastAsia" w:hAnsiTheme="minorEastAsia" w:eastAsiaTheme="minorEastAsia" w:cstheme="minorEastAsia"/>
                <w:color w:val="auto"/>
                <w:spacing w:val="0"/>
                <w:kern w:val="2"/>
                <w:position w:val="0"/>
                <w:sz w:val="24"/>
                <w:szCs w:val="24"/>
                <w:highlight w:val="none"/>
                <w:lang w:val="en-US" w:eastAsia="zh-CN" w:bidi="ar-SA"/>
              </w:rPr>
            </w:pPr>
            <w:r>
              <w:rPr>
                <w:rFonts w:hint="eastAsia" w:asciiTheme="minorEastAsia" w:hAnsiTheme="minorEastAsia" w:eastAsiaTheme="minorEastAsia" w:cstheme="minorEastAsia"/>
                <w:color w:val="auto"/>
                <w:spacing w:val="0"/>
                <w:position w:val="0"/>
                <w:sz w:val="24"/>
                <w:szCs w:val="24"/>
                <w:highlight w:val="none"/>
              </w:rPr>
              <w:t>综合评分法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117" w:type="dxa"/>
            <w:noWrap w:val="0"/>
            <w:vAlign w:val="center"/>
          </w:tcPr>
          <w:p>
            <w:pPr>
              <w:keepNext w:val="0"/>
              <w:keepLines w:val="0"/>
              <w:pageBreakBefore w:val="0"/>
              <w:kinsoku/>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position w:val="0"/>
                <w:sz w:val="24"/>
                <w:szCs w:val="24"/>
                <w:highlight w:val="none"/>
                <w:lang w:val="en-US" w:eastAsia="zh-CN"/>
              </w:rPr>
            </w:pPr>
            <w:r>
              <w:rPr>
                <w:rFonts w:hint="eastAsia" w:asciiTheme="minorEastAsia" w:hAnsiTheme="minorEastAsia" w:eastAsiaTheme="minorEastAsia" w:cstheme="minorEastAsia"/>
                <w:b/>
                <w:bCs/>
                <w:color w:val="auto"/>
                <w:spacing w:val="0"/>
                <w:position w:val="0"/>
                <w:sz w:val="24"/>
                <w:szCs w:val="24"/>
                <w:highlight w:val="none"/>
                <w:lang w:val="en-US" w:eastAsia="zh-CN"/>
              </w:rPr>
              <w:t>14</w:t>
            </w:r>
          </w:p>
        </w:tc>
        <w:tc>
          <w:tcPr>
            <w:tcW w:w="2062" w:type="dxa"/>
            <w:noWrap w:val="0"/>
            <w:vAlign w:val="center"/>
          </w:tcPr>
          <w:p>
            <w:pPr>
              <w:keepNext w:val="0"/>
              <w:keepLines w:val="0"/>
              <w:pageBreakBefore w:val="0"/>
              <w:kinsoku/>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kern w:val="2"/>
                <w:position w:val="0"/>
                <w:sz w:val="24"/>
                <w:szCs w:val="24"/>
                <w:highlight w:val="none"/>
                <w:lang w:val="en-US" w:eastAsia="zh-CN" w:bidi="ar-SA"/>
              </w:rPr>
            </w:pPr>
            <w:r>
              <w:rPr>
                <w:rFonts w:hint="eastAsia" w:asciiTheme="minorEastAsia" w:hAnsiTheme="minorEastAsia" w:eastAsiaTheme="minorEastAsia" w:cstheme="minorEastAsia"/>
                <w:b/>
                <w:bCs/>
                <w:color w:val="auto"/>
                <w:spacing w:val="0"/>
                <w:position w:val="0"/>
                <w:sz w:val="24"/>
                <w:szCs w:val="24"/>
                <w:highlight w:val="none"/>
                <w:lang w:val="en-US" w:eastAsia="zh-CN"/>
              </w:rPr>
              <w:t>投标</w:t>
            </w:r>
            <w:r>
              <w:rPr>
                <w:rFonts w:hint="eastAsia" w:asciiTheme="minorEastAsia" w:hAnsiTheme="minorEastAsia" w:eastAsiaTheme="minorEastAsia" w:cstheme="minorEastAsia"/>
                <w:b/>
                <w:bCs/>
                <w:color w:val="auto"/>
                <w:spacing w:val="0"/>
                <w:position w:val="0"/>
                <w:sz w:val="24"/>
                <w:szCs w:val="24"/>
                <w:highlight w:val="none"/>
              </w:rPr>
              <w:t>有效期</w:t>
            </w:r>
          </w:p>
        </w:tc>
        <w:tc>
          <w:tcPr>
            <w:tcW w:w="6826" w:type="dxa"/>
            <w:noWrap w:val="0"/>
            <w:vAlign w:val="center"/>
          </w:tcPr>
          <w:p>
            <w:pPr>
              <w:keepNext w:val="0"/>
              <w:keepLines w:val="0"/>
              <w:pageBreakBefore w:val="0"/>
              <w:kinsoku/>
              <w:overflowPunct/>
              <w:topLinePunct w:val="0"/>
              <w:bidi w:val="0"/>
              <w:adjustRightInd w:val="0"/>
              <w:snapToGrid w:val="0"/>
              <w:spacing w:line="440" w:lineRule="exact"/>
              <w:ind w:left="0" w:leftChars="0" w:firstLine="0" w:firstLineChars="0"/>
              <w:rPr>
                <w:rFonts w:hint="eastAsia" w:asciiTheme="minorEastAsia" w:hAnsiTheme="minorEastAsia" w:eastAsiaTheme="minorEastAsia" w:cstheme="minorEastAsia"/>
                <w:bCs/>
                <w:color w:val="auto"/>
                <w:spacing w:val="0"/>
                <w:kern w:val="2"/>
                <w:position w:val="0"/>
                <w:sz w:val="24"/>
                <w:szCs w:val="24"/>
                <w:highlight w:val="none"/>
                <w:lang w:val="en-US" w:eastAsia="zh-CN" w:bidi="ar-SA"/>
              </w:rPr>
            </w:pPr>
            <w:r>
              <w:rPr>
                <w:rFonts w:hint="eastAsia" w:asciiTheme="minorEastAsia" w:hAnsiTheme="minorEastAsia" w:eastAsiaTheme="minorEastAsia" w:cstheme="minorEastAsia"/>
                <w:color w:val="auto"/>
                <w:spacing w:val="0"/>
                <w:position w:val="0"/>
                <w:sz w:val="24"/>
                <w:szCs w:val="24"/>
                <w:highlight w:val="none"/>
                <w:u w:val="single"/>
                <w:lang w:val="en-US" w:eastAsia="zh-CN"/>
              </w:rPr>
              <w:t>90</w:t>
            </w:r>
            <w:r>
              <w:rPr>
                <w:rFonts w:hint="eastAsia" w:asciiTheme="minorEastAsia" w:hAnsiTheme="minorEastAsia" w:eastAsiaTheme="minorEastAsia" w:cstheme="minorEastAsia"/>
                <w:color w:val="auto"/>
                <w:spacing w:val="0"/>
                <w:position w:val="0"/>
                <w:sz w:val="24"/>
                <w:szCs w:val="24"/>
                <w:highlight w:val="none"/>
              </w:rPr>
              <w:t>日（日历日）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117" w:type="dxa"/>
            <w:noWrap w:val="0"/>
            <w:vAlign w:val="center"/>
          </w:tcPr>
          <w:p>
            <w:pPr>
              <w:keepNext w:val="0"/>
              <w:keepLines w:val="0"/>
              <w:pageBreakBefore w:val="0"/>
              <w:kinsoku/>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position w:val="0"/>
                <w:sz w:val="24"/>
                <w:szCs w:val="24"/>
                <w:highlight w:val="none"/>
                <w:lang w:val="en-US" w:eastAsia="zh-CN"/>
              </w:rPr>
            </w:pPr>
            <w:r>
              <w:rPr>
                <w:rFonts w:hint="eastAsia" w:asciiTheme="minorEastAsia" w:hAnsiTheme="minorEastAsia" w:eastAsiaTheme="minorEastAsia" w:cstheme="minorEastAsia"/>
                <w:b/>
                <w:bCs/>
                <w:color w:val="auto"/>
                <w:spacing w:val="0"/>
                <w:position w:val="0"/>
                <w:sz w:val="24"/>
                <w:szCs w:val="24"/>
                <w:highlight w:val="none"/>
                <w:lang w:val="en-US" w:eastAsia="zh-CN"/>
              </w:rPr>
              <w:t>15</w:t>
            </w:r>
          </w:p>
        </w:tc>
        <w:tc>
          <w:tcPr>
            <w:tcW w:w="2062" w:type="dxa"/>
            <w:noWrap w:val="0"/>
            <w:vAlign w:val="center"/>
          </w:tcPr>
          <w:p>
            <w:pPr>
              <w:keepNext w:val="0"/>
              <w:keepLines w:val="0"/>
              <w:pageBreakBefore w:val="0"/>
              <w:kinsoku/>
              <w:overflowPunct/>
              <w:topLinePunct w:val="0"/>
              <w:bidi w:val="0"/>
              <w:snapToGrid/>
              <w:spacing w:line="440" w:lineRule="exact"/>
              <w:ind w:left="0" w:leftChars="0" w:right="0" w:rightChars="0" w:firstLine="0" w:firstLineChars="0"/>
              <w:jc w:val="center"/>
              <w:rPr>
                <w:rFonts w:hint="eastAsia" w:asciiTheme="minorEastAsia" w:hAnsiTheme="minorEastAsia" w:eastAsiaTheme="minorEastAsia" w:cstheme="minorEastAsia"/>
                <w:b/>
                <w:bCs/>
                <w:color w:val="auto"/>
                <w:spacing w:val="0"/>
                <w:kern w:val="2"/>
                <w:position w:val="0"/>
                <w:sz w:val="24"/>
                <w:szCs w:val="24"/>
                <w:highlight w:val="none"/>
                <w:lang w:val="en-US" w:eastAsia="zh-CN" w:bidi="ar-SA"/>
              </w:rPr>
            </w:pPr>
            <w:r>
              <w:rPr>
                <w:rFonts w:hint="eastAsia" w:asciiTheme="minorEastAsia" w:hAnsiTheme="minorEastAsia" w:eastAsiaTheme="minorEastAsia" w:cstheme="minorEastAsia"/>
                <w:b/>
                <w:color w:val="auto"/>
                <w:spacing w:val="0"/>
                <w:kern w:val="0"/>
                <w:position w:val="0"/>
                <w:sz w:val="24"/>
                <w:szCs w:val="24"/>
                <w:highlight w:val="none"/>
                <w:u w:val="none"/>
                <w:lang w:eastAsia="zh-CN"/>
              </w:rPr>
              <w:t>响应文件</w:t>
            </w:r>
            <w:r>
              <w:rPr>
                <w:rFonts w:hint="eastAsia" w:asciiTheme="minorEastAsia" w:hAnsiTheme="minorEastAsia" w:eastAsiaTheme="minorEastAsia" w:cstheme="minorEastAsia"/>
                <w:b/>
                <w:color w:val="auto"/>
                <w:spacing w:val="0"/>
                <w:kern w:val="0"/>
                <w:position w:val="0"/>
                <w:sz w:val="24"/>
                <w:szCs w:val="24"/>
                <w:highlight w:val="none"/>
                <w:u w:val="none"/>
              </w:rPr>
              <w:t>份数</w:t>
            </w:r>
          </w:p>
        </w:tc>
        <w:tc>
          <w:tcPr>
            <w:tcW w:w="6826" w:type="dxa"/>
            <w:noWrap w:val="0"/>
            <w:vAlign w:val="center"/>
          </w:tcPr>
          <w:p>
            <w:pPr>
              <w:keepNext w:val="0"/>
              <w:keepLines w:val="0"/>
              <w:pageBreakBefore w:val="0"/>
              <w:kinsoku/>
              <w:wordWrap/>
              <w:overflowPunct/>
              <w:topLinePunct w:val="0"/>
              <w:bidi w:val="0"/>
              <w:snapToGrid/>
              <w:spacing w:before="0" w:beforeAutospacing="0" w:afterAutospacing="0" w:line="440" w:lineRule="exact"/>
              <w:ind w:left="0" w:right="0" w:firstLine="0" w:firstLineChars="0"/>
              <w:jc w:val="both"/>
              <w:textAlignment w:val="baseline"/>
              <w:rPr>
                <w:rStyle w:val="42"/>
                <w:rFonts w:hint="eastAsia" w:asciiTheme="minorEastAsia" w:hAnsiTheme="minorEastAsia" w:eastAsiaTheme="minorEastAsia" w:cstheme="minorEastAsia"/>
                <w:b w:val="0"/>
                <w:i w:val="0"/>
                <w:caps w:val="0"/>
                <w:smallCaps w:val="0"/>
                <w:color w:val="auto"/>
                <w:spacing w:val="0"/>
                <w:w w:val="100"/>
                <w:kern w:val="2"/>
                <w:position w:val="0"/>
                <w:sz w:val="24"/>
                <w:szCs w:val="24"/>
                <w:highlight w:val="none"/>
                <w:lang w:val="en-US" w:eastAsia="zh-CN" w:bidi="ar-SA"/>
              </w:rPr>
            </w:pPr>
            <w:r>
              <w:rPr>
                <w:rStyle w:val="42"/>
                <w:rFonts w:hint="eastAsia" w:asciiTheme="minorEastAsia" w:hAnsiTheme="minorEastAsia" w:eastAsiaTheme="minorEastAsia" w:cstheme="minorEastAsia"/>
                <w:b w:val="0"/>
                <w:i w:val="0"/>
                <w:caps w:val="0"/>
                <w:smallCaps w:val="0"/>
                <w:color w:val="auto"/>
                <w:spacing w:val="0"/>
                <w:w w:val="100"/>
                <w:kern w:val="2"/>
                <w:position w:val="0"/>
                <w:sz w:val="24"/>
                <w:szCs w:val="24"/>
                <w:highlight w:val="none"/>
                <w:lang w:val="en-US" w:eastAsia="zh-CN" w:bidi="ar-SA"/>
              </w:rPr>
              <w:t>1．本项目采用不见面开标、供应商需要递交电子响应文件，加密的电子响应文件，在投标截止时间前通过新疆政府采购云平台：https://www.zcygov.cn/上传到指定位置。无需递交纸质文件。</w:t>
            </w:r>
          </w:p>
          <w:p>
            <w:pPr>
              <w:keepNext w:val="0"/>
              <w:keepLines w:val="0"/>
              <w:pageBreakBefore w:val="0"/>
              <w:kinsoku/>
              <w:wordWrap/>
              <w:overflowPunct/>
              <w:topLinePunct w:val="0"/>
              <w:bidi w:val="0"/>
              <w:snapToGrid/>
              <w:spacing w:before="0" w:beforeAutospacing="0" w:afterAutospacing="0" w:line="440" w:lineRule="exact"/>
              <w:ind w:left="0" w:right="0" w:firstLine="0" w:firstLineChars="0"/>
              <w:jc w:val="both"/>
              <w:textAlignment w:val="baseline"/>
              <w:rPr>
                <w:rStyle w:val="42"/>
                <w:rFonts w:hint="eastAsia" w:asciiTheme="minorEastAsia" w:hAnsiTheme="minorEastAsia" w:eastAsiaTheme="minorEastAsia" w:cstheme="minorEastAsia"/>
                <w:b w:val="0"/>
                <w:i w:val="0"/>
                <w:caps w:val="0"/>
                <w:smallCaps w:val="0"/>
                <w:color w:val="auto"/>
                <w:spacing w:val="0"/>
                <w:w w:val="100"/>
                <w:kern w:val="2"/>
                <w:position w:val="0"/>
                <w:sz w:val="24"/>
                <w:szCs w:val="24"/>
                <w:highlight w:val="none"/>
                <w:lang w:val="en-US" w:eastAsia="zh-CN" w:bidi="ar-SA"/>
              </w:rPr>
            </w:pPr>
            <w:r>
              <w:rPr>
                <w:rStyle w:val="42"/>
                <w:rFonts w:hint="eastAsia" w:asciiTheme="minorEastAsia" w:hAnsiTheme="minorEastAsia" w:eastAsiaTheme="minorEastAsia" w:cstheme="minorEastAsia"/>
                <w:b w:val="0"/>
                <w:i w:val="0"/>
                <w:caps w:val="0"/>
                <w:smallCaps w:val="0"/>
                <w:color w:val="auto"/>
                <w:spacing w:val="0"/>
                <w:w w:val="100"/>
                <w:kern w:val="2"/>
                <w:position w:val="0"/>
                <w:sz w:val="24"/>
                <w:szCs w:val="24"/>
                <w:highlight w:val="none"/>
                <w:lang w:val="en-US" w:eastAsia="zh-CN" w:bidi="ar-SA"/>
              </w:rPr>
              <w:t>2.本项目采用远程不见面交易的模式。开标当日，供应商无需到达开标现场，仅需在任意地点通过新疆政府采购云平台不见面开标系统（登录地址详见网站操作手册）完成远程解密、提疑澄清、开标唱标、结果公布等交互环节。供应商必须使用能正确解密响应文件的“CA锁”在规定的时间内完成远程解密，因供应商原因未能解密、解密失败或解密超时，视为供应商撤销其响应文件，系统内响应文件将被退回；因采购人原因或网上招投标平台发生故障，导致无法按时完成响应文件解密或开、评标工作无法进行的，可根据实际情况相应延迟解密时间或调整开、评标时间（友情提示：若供应商已领取副锁（含多把副锁）请注意正副锁的使用差别，务必使用生成响应文件的那把锁解密）。</w:t>
            </w:r>
          </w:p>
          <w:p>
            <w:pPr>
              <w:keepNext w:val="0"/>
              <w:keepLines w:val="0"/>
              <w:pageBreakBefore w:val="0"/>
              <w:kinsoku/>
              <w:wordWrap/>
              <w:overflowPunct/>
              <w:topLinePunct w:val="0"/>
              <w:bidi w:val="0"/>
              <w:snapToGrid/>
              <w:spacing w:before="0" w:beforeAutospacing="0" w:afterAutospacing="0" w:line="440" w:lineRule="exact"/>
              <w:ind w:left="0" w:right="0" w:firstLine="0" w:firstLineChars="0"/>
              <w:jc w:val="left"/>
              <w:textAlignment w:val="baseline"/>
              <w:rPr>
                <w:rFonts w:hint="eastAsia" w:asciiTheme="minorEastAsia" w:hAnsiTheme="minorEastAsia" w:eastAsiaTheme="minorEastAsia" w:cstheme="minorEastAsia"/>
                <w:color w:val="auto"/>
                <w:spacing w:val="0"/>
                <w:kern w:val="2"/>
                <w:position w:val="0"/>
                <w:sz w:val="24"/>
                <w:szCs w:val="24"/>
                <w:highlight w:val="none"/>
                <w:u w:val="single"/>
                <w:lang w:val="en-US" w:eastAsia="zh-CN" w:bidi="ar-SA"/>
              </w:rPr>
            </w:pPr>
            <w:r>
              <w:rPr>
                <w:rStyle w:val="42"/>
                <w:rFonts w:hint="eastAsia" w:asciiTheme="minorEastAsia" w:hAnsiTheme="minorEastAsia" w:eastAsiaTheme="minorEastAsia" w:cstheme="minorEastAsia"/>
                <w:b w:val="0"/>
                <w:i w:val="0"/>
                <w:caps w:val="0"/>
                <w:smallCaps w:val="0"/>
                <w:color w:val="auto"/>
                <w:spacing w:val="0"/>
                <w:w w:val="100"/>
                <w:kern w:val="2"/>
                <w:position w:val="0"/>
                <w:sz w:val="24"/>
                <w:szCs w:val="24"/>
                <w:highlight w:val="none"/>
                <w:lang w:val="en-US" w:eastAsia="zh-CN" w:bidi="ar-SA"/>
              </w:rPr>
              <w:t>3.远程开标前，供应商务必在新疆政府采购云平台：https://www.zcygov.cn/响应文件上传模块中使用“模拟解密”功能，验证本机远程自助解密环境。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117" w:type="dxa"/>
            <w:noWrap w:val="0"/>
            <w:vAlign w:val="center"/>
          </w:tcPr>
          <w:p>
            <w:pPr>
              <w:keepNext w:val="0"/>
              <w:keepLines w:val="0"/>
              <w:pageBreakBefore w:val="0"/>
              <w:kinsoku/>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position w:val="0"/>
                <w:sz w:val="24"/>
                <w:szCs w:val="24"/>
                <w:highlight w:val="none"/>
                <w:lang w:val="en-US" w:eastAsia="zh-CN"/>
              </w:rPr>
            </w:pPr>
            <w:r>
              <w:rPr>
                <w:rFonts w:hint="eastAsia" w:asciiTheme="minorEastAsia" w:hAnsiTheme="minorEastAsia" w:eastAsiaTheme="minorEastAsia" w:cstheme="minorEastAsia"/>
                <w:b/>
                <w:bCs/>
                <w:color w:val="auto"/>
                <w:spacing w:val="0"/>
                <w:position w:val="0"/>
                <w:sz w:val="24"/>
                <w:szCs w:val="24"/>
                <w:highlight w:val="none"/>
                <w:lang w:val="en-US" w:eastAsia="zh-CN"/>
              </w:rPr>
              <w:t>16</w:t>
            </w:r>
          </w:p>
        </w:tc>
        <w:tc>
          <w:tcPr>
            <w:tcW w:w="2062" w:type="dxa"/>
            <w:noWrap w:val="0"/>
            <w:vAlign w:val="center"/>
          </w:tcPr>
          <w:p>
            <w:pPr>
              <w:keepNext w:val="0"/>
              <w:keepLines w:val="0"/>
              <w:pageBreakBefore w:val="0"/>
              <w:kinsoku/>
              <w:overflowPunct/>
              <w:topLinePunct w:val="0"/>
              <w:bidi w:val="0"/>
              <w:spacing w:line="440" w:lineRule="exact"/>
              <w:ind w:left="0" w:leftChars="0" w:firstLine="0" w:firstLineChars="0"/>
              <w:jc w:val="center"/>
              <w:rPr>
                <w:rFonts w:hint="eastAsia" w:asciiTheme="minorEastAsia" w:hAnsiTheme="minorEastAsia" w:eastAsiaTheme="minorEastAsia" w:cstheme="minorEastAsia"/>
                <w:b/>
                <w:bCs/>
                <w:color w:val="auto"/>
                <w:spacing w:val="0"/>
                <w:kern w:val="2"/>
                <w:position w:val="0"/>
                <w:sz w:val="24"/>
                <w:szCs w:val="24"/>
                <w:highlight w:val="none"/>
                <w:lang w:val="en-US" w:eastAsia="zh-CN" w:bidi="ar-SA"/>
              </w:rPr>
            </w:pPr>
            <w:r>
              <w:rPr>
                <w:rFonts w:hint="eastAsia" w:asciiTheme="minorEastAsia" w:hAnsiTheme="minorEastAsia" w:eastAsiaTheme="minorEastAsia" w:cstheme="minorEastAsia"/>
                <w:b/>
                <w:bCs/>
                <w:color w:val="auto"/>
                <w:spacing w:val="0"/>
                <w:position w:val="0"/>
                <w:sz w:val="24"/>
                <w:szCs w:val="24"/>
                <w:highlight w:val="none"/>
              </w:rPr>
              <w:t>踏勘现场</w:t>
            </w:r>
          </w:p>
        </w:tc>
        <w:tc>
          <w:tcPr>
            <w:tcW w:w="6826" w:type="dxa"/>
            <w:noWrap w:val="0"/>
            <w:vAlign w:val="center"/>
          </w:tcPr>
          <w:p>
            <w:pPr>
              <w:keepNext w:val="0"/>
              <w:keepLines w:val="0"/>
              <w:pageBreakBefore w:val="0"/>
              <w:kinsoku/>
              <w:overflowPunct/>
              <w:topLinePunct w:val="0"/>
              <w:autoSpaceDE w:val="0"/>
              <w:autoSpaceDN w:val="0"/>
              <w:bidi w:val="0"/>
              <w:adjustRightInd w:val="0"/>
              <w:spacing w:line="440" w:lineRule="exact"/>
              <w:ind w:left="0" w:leftChars="0" w:firstLine="0" w:firstLineChars="0"/>
              <w:rPr>
                <w:rFonts w:hint="eastAsia" w:asciiTheme="minorEastAsia" w:hAnsiTheme="minorEastAsia" w:eastAsiaTheme="minorEastAsia" w:cstheme="minorEastAsia"/>
                <w:color w:val="auto"/>
                <w:spacing w:val="0"/>
                <w:kern w:val="2"/>
                <w:position w:val="0"/>
                <w:sz w:val="24"/>
                <w:szCs w:val="24"/>
                <w:highlight w:val="none"/>
                <w:lang w:val="en-US" w:eastAsia="zh-CN" w:bidi="ar-SA"/>
              </w:rPr>
            </w:pPr>
            <w:r>
              <w:rPr>
                <w:rFonts w:hint="eastAsia" w:asciiTheme="minorEastAsia" w:hAnsiTheme="minorEastAsia" w:eastAsiaTheme="minorEastAsia" w:cstheme="minorEastAsia"/>
                <w:color w:val="auto"/>
                <w:spacing w:val="0"/>
                <w:kern w:val="0"/>
                <w:position w:val="0"/>
                <w:sz w:val="24"/>
                <w:szCs w:val="24"/>
                <w:highlight w:val="none"/>
              </w:rPr>
              <w:t xml:space="preserve">自行踏勘。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117" w:type="dxa"/>
            <w:noWrap w:val="0"/>
            <w:vAlign w:val="center"/>
          </w:tcPr>
          <w:p>
            <w:pPr>
              <w:keepNext w:val="0"/>
              <w:keepLines w:val="0"/>
              <w:pageBreakBefore w:val="0"/>
              <w:kinsoku/>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position w:val="0"/>
                <w:sz w:val="24"/>
                <w:szCs w:val="24"/>
                <w:highlight w:val="none"/>
                <w:lang w:val="en-US" w:eastAsia="zh-CN"/>
              </w:rPr>
            </w:pPr>
            <w:r>
              <w:rPr>
                <w:rFonts w:hint="eastAsia" w:asciiTheme="minorEastAsia" w:hAnsiTheme="minorEastAsia" w:eastAsiaTheme="minorEastAsia" w:cstheme="minorEastAsia"/>
                <w:b/>
                <w:bCs/>
                <w:color w:val="auto"/>
                <w:spacing w:val="0"/>
                <w:position w:val="0"/>
                <w:sz w:val="24"/>
                <w:szCs w:val="24"/>
                <w:highlight w:val="none"/>
                <w:lang w:val="en-US" w:eastAsia="zh-CN"/>
              </w:rPr>
              <w:t>17</w:t>
            </w:r>
          </w:p>
        </w:tc>
        <w:tc>
          <w:tcPr>
            <w:tcW w:w="2062" w:type="dxa"/>
            <w:noWrap w:val="0"/>
            <w:vAlign w:val="center"/>
          </w:tcPr>
          <w:p>
            <w:pPr>
              <w:keepNext w:val="0"/>
              <w:keepLines w:val="0"/>
              <w:pageBreakBefore w:val="0"/>
              <w:kinsoku/>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kern w:val="2"/>
                <w:position w:val="0"/>
                <w:sz w:val="24"/>
                <w:szCs w:val="24"/>
                <w:highlight w:val="none"/>
                <w:lang w:val="en-US" w:eastAsia="zh-CN" w:bidi="ar-SA"/>
              </w:rPr>
            </w:pPr>
            <w:r>
              <w:rPr>
                <w:rFonts w:hint="eastAsia" w:asciiTheme="minorEastAsia" w:hAnsiTheme="minorEastAsia" w:eastAsiaTheme="minorEastAsia" w:cstheme="minorEastAsia"/>
                <w:b/>
                <w:bCs/>
                <w:color w:val="auto"/>
                <w:spacing w:val="0"/>
                <w:position w:val="0"/>
                <w:sz w:val="24"/>
                <w:szCs w:val="24"/>
                <w:highlight w:val="none"/>
                <w:lang w:val="en-US" w:eastAsia="zh-CN"/>
              </w:rPr>
              <w:t>代理</w:t>
            </w:r>
            <w:r>
              <w:rPr>
                <w:rFonts w:hint="eastAsia" w:asciiTheme="minorEastAsia" w:hAnsiTheme="minorEastAsia" w:eastAsiaTheme="minorEastAsia" w:cstheme="minorEastAsia"/>
                <w:b/>
                <w:bCs/>
                <w:color w:val="auto"/>
                <w:spacing w:val="0"/>
                <w:position w:val="0"/>
                <w:sz w:val="24"/>
                <w:szCs w:val="24"/>
                <w:highlight w:val="none"/>
              </w:rPr>
              <w:t>服务费</w:t>
            </w:r>
          </w:p>
        </w:tc>
        <w:tc>
          <w:tcPr>
            <w:tcW w:w="6826" w:type="dxa"/>
            <w:noWrap w:val="0"/>
            <w:vAlign w:val="center"/>
          </w:tcPr>
          <w:p>
            <w:pPr>
              <w:keepNext w:val="0"/>
              <w:keepLines w:val="0"/>
              <w:pageBreakBefore w:val="0"/>
              <w:kinsoku/>
              <w:overflowPunct/>
              <w:topLinePunct w:val="0"/>
              <w:bidi w:val="0"/>
              <w:spacing w:line="440" w:lineRule="exact"/>
              <w:ind w:left="0" w:leftChars="0" w:firstLine="0" w:firstLineChars="0"/>
              <w:rPr>
                <w:rFonts w:hint="eastAsia" w:asciiTheme="minorEastAsia" w:hAnsiTheme="minorEastAsia" w:eastAsiaTheme="minorEastAsia" w:cstheme="minorEastAsia"/>
                <w:color w:val="auto"/>
                <w:spacing w:val="0"/>
                <w:kern w:val="2"/>
                <w:position w:val="0"/>
                <w:sz w:val="24"/>
                <w:szCs w:val="24"/>
                <w:highlight w:val="none"/>
                <w:u w:val="single"/>
                <w:lang w:val="en-US" w:eastAsia="zh-CN" w:bidi="ar-SA"/>
              </w:rPr>
            </w:pPr>
            <w:r>
              <w:rPr>
                <w:rFonts w:hint="eastAsia" w:asciiTheme="minorEastAsia" w:hAnsiTheme="minorEastAsia" w:eastAsiaTheme="minorEastAsia" w:cstheme="minorEastAsia"/>
                <w:b w:val="0"/>
                <w:i w:val="0"/>
                <w:caps w:val="0"/>
                <w:smallCaps w:val="0"/>
                <w:color w:val="auto"/>
                <w:spacing w:val="0"/>
                <w:w w:val="100"/>
                <w:kern w:val="2"/>
                <w:position w:val="0"/>
                <w:sz w:val="24"/>
                <w:szCs w:val="24"/>
                <w:highlight w:val="none"/>
                <w:u w:val="none" w:color="auto"/>
                <w:lang w:val="en-US" w:eastAsia="zh-CN" w:bidi="ar-SA"/>
              </w:rPr>
              <w:t>按照《新疆维吾尔自治区招标代理服务收费指导意见》新建招协(2024〕4 号文的计算方法计算，在领取中标通知书时由中标人一次性支付。本项目最高限价已包含代理服务费，请供应商将该费用考虑在报价之中，采购人将不另行支付。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117" w:type="dxa"/>
            <w:noWrap w:val="0"/>
            <w:vAlign w:val="center"/>
          </w:tcPr>
          <w:p>
            <w:pPr>
              <w:keepNext w:val="0"/>
              <w:keepLines w:val="0"/>
              <w:pageBreakBefore w:val="0"/>
              <w:kinsoku/>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kern w:val="2"/>
                <w:position w:val="0"/>
                <w:sz w:val="24"/>
                <w:szCs w:val="24"/>
                <w:highlight w:val="none"/>
                <w:lang w:val="en-US" w:eastAsia="zh-CN" w:bidi="ar-SA"/>
              </w:rPr>
            </w:pPr>
            <w:r>
              <w:rPr>
                <w:rFonts w:hint="eastAsia" w:asciiTheme="minorEastAsia" w:hAnsiTheme="minorEastAsia" w:eastAsiaTheme="minorEastAsia" w:cstheme="minorEastAsia"/>
                <w:b/>
                <w:bCs/>
                <w:color w:val="auto"/>
                <w:spacing w:val="0"/>
                <w:position w:val="0"/>
                <w:sz w:val="24"/>
                <w:szCs w:val="24"/>
                <w:highlight w:val="none"/>
                <w:lang w:val="en-US" w:eastAsia="zh-CN"/>
              </w:rPr>
              <w:t>18</w:t>
            </w:r>
          </w:p>
        </w:tc>
        <w:tc>
          <w:tcPr>
            <w:tcW w:w="2062" w:type="dxa"/>
            <w:noWrap w:val="0"/>
            <w:vAlign w:val="center"/>
          </w:tcPr>
          <w:p>
            <w:pPr>
              <w:keepNext w:val="0"/>
              <w:keepLines w:val="0"/>
              <w:pageBreakBefore w:val="0"/>
              <w:kinsoku/>
              <w:overflowPunct/>
              <w:topLinePunct w:val="0"/>
              <w:bidi w:val="0"/>
              <w:spacing w:line="440" w:lineRule="exact"/>
              <w:ind w:left="0" w:leftChars="0" w:firstLine="0" w:firstLineChars="0"/>
              <w:jc w:val="center"/>
              <w:rPr>
                <w:rFonts w:hint="eastAsia" w:asciiTheme="minorEastAsia" w:hAnsiTheme="minorEastAsia" w:eastAsiaTheme="minorEastAsia" w:cstheme="minorEastAsia"/>
                <w:b/>
                <w:bCs/>
                <w:color w:val="auto"/>
                <w:spacing w:val="0"/>
                <w:kern w:val="0"/>
                <w:position w:val="0"/>
                <w:sz w:val="24"/>
                <w:szCs w:val="24"/>
                <w:highlight w:val="none"/>
              </w:rPr>
            </w:pPr>
            <w:r>
              <w:rPr>
                <w:rFonts w:hint="eastAsia" w:asciiTheme="minorEastAsia" w:hAnsiTheme="minorEastAsia" w:eastAsiaTheme="minorEastAsia" w:cstheme="minorEastAsia"/>
                <w:b/>
                <w:bCs/>
                <w:color w:val="auto"/>
                <w:spacing w:val="0"/>
                <w:kern w:val="0"/>
                <w:position w:val="0"/>
                <w:sz w:val="24"/>
                <w:szCs w:val="24"/>
                <w:highlight w:val="none"/>
              </w:rPr>
              <w:t>中小微型企业</w:t>
            </w:r>
          </w:p>
          <w:p>
            <w:pPr>
              <w:keepNext w:val="0"/>
              <w:keepLines w:val="0"/>
              <w:pageBreakBefore w:val="0"/>
              <w:kinsoku/>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kern w:val="2"/>
                <w:position w:val="0"/>
                <w:sz w:val="24"/>
                <w:szCs w:val="24"/>
                <w:highlight w:val="none"/>
                <w:lang w:val="en-US" w:eastAsia="zh-CN" w:bidi="ar-SA"/>
              </w:rPr>
            </w:pPr>
            <w:r>
              <w:rPr>
                <w:rFonts w:hint="eastAsia" w:asciiTheme="minorEastAsia" w:hAnsiTheme="minorEastAsia" w:eastAsiaTheme="minorEastAsia" w:cstheme="minorEastAsia"/>
                <w:b/>
                <w:bCs/>
                <w:color w:val="auto"/>
                <w:spacing w:val="0"/>
                <w:kern w:val="0"/>
                <w:position w:val="0"/>
                <w:sz w:val="24"/>
                <w:szCs w:val="24"/>
                <w:highlight w:val="none"/>
              </w:rPr>
              <w:t>有关政策</w:t>
            </w:r>
          </w:p>
        </w:tc>
        <w:tc>
          <w:tcPr>
            <w:tcW w:w="6826" w:type="dxa"/>
            <w:noWrap w:val="0"/>
            <w:vAlign w:val="center"/>
          </w:tcPr>
          <w:p>
            <w:pPr>
              <w:keepNext w:val="0"/>
              <w:keepLines w:val="0"/>
              <w:pageBreakBefore w:val="0"/>
              <w:kinsoku/>
              <w:overflowPunct/>
              <w:topLinePunct w:val="0"/>
              <w:bidi w:val="0"/>
              <w:spacing w:line="440" w:lineRule="exact"/>
              <w:ind w:left="0" w:leftChars="0" w:firstLine="0" w:firstLineChars="0"/>
              <w:rPr>
                <w:rFonts w:hint="eastAsia" w:asciiTheme="minorEastAsia" w:hAnsiTheme="minorEastAsia" w:eastAsiaTheme="minorEastAsia" w:cstheme="minorEastAsia"/>
                <w:b w:val="0"/>
                <w:i w:val="0"/>
                <w:caps w:val="0"/>
                <w:smallCaps w:val="0"/>
                <w:color w:val="auto"/>
                <w:spacing w:val="0"/>
                <w:w w:val="100"/>
                <w:kern w:val="2"/>
                <w:position w:val="0"/>
                <w:sz w:val="24"/>
                <w:szCs w:val="24"/>
                <w:highlight w:val="none"/>
                <w:u w:val="none" w:color="auto"/>
                <w:lang w:val="en-US" w:eastAsia="zh-CN" w:bidi="ar-SA"/>
              </w:rPr>
            </w:pPr>
            <w:r>
              <w:rPr>
                <w:rFonts w:hint="eastAsia" w:asciiTheme="minorEastAsia" w:hAnsiTheme="minorEastAsia" w:eastAsiaTheme="minorEastAsia" w:cstheme="minorEastAsia"/>
                <w:b w:val="0"/>
                <w:i w:val="0"/>
                <w:caps w:val="0"/>
                <w:smallCaps w:val="0"/>
                <w:color w:val="auto"/>
                <w:spacing w:val="0"/>
                <w:w w:val="100"/>
                <w:kern w:val="2"/>
                <w:position w:val="0"/>
                <w:sz w:val="24"/>
                <w:szCs w:val="24"/>
                <w:highlight w:val="none"/>
                <w:u w:val="none" w:color="auto"/>
                <w:lang w:val="en-US" w:eastAsia="zh-CN" w:bidi="ar-SA"/>
              </w:rPr>
              <w:t>1、（本项目专门面向中小微企业，各供应商须提供《中小企业申明函》（由供应商声明其所投货物的生产厂家为中小微企业），否则视为无效投标。）</w:t>
            </w:r>
          </w:p>
          <w:p>
            <w:pPr>
              <w:keepNext w:val="0"/>
              <w:keepLines w:val="0"/>
              <w:pageBreakBefore w:val="0"/>
              <w:kinsoku/>
              <w:overflowPunct/>
              <w:topLinePunct w:val="0"/>
              <w:bidi w:val="0"/>
              <w:spacing w:line="440" w:lineRule="exact"/>
              <w:ind w:left="0" w:leftChars="0" w:firstLine="0" w:firstLineChars="0"/>
              <w:rPr>
                <w:rFonts w:hint="eastAsia" w:asciiTheme="minorEastAsia" w:hAnsiTheme="minorEastAsia" w:eastAsiaTheme="minorEastAsia" w:cstheme="minorEastAsia"/>
                <w:color w:val="auto"/>
                <w:spacing w:val="0"/>
                <w:kern w:val="2"/>
                <w:position w:val="0"/>
                <w:sz w:val="24"/>
                <w:szCs w:val="24"/>
                <w:highlight w:val="none"/>
                <w:u w:val="single"/>
                <w:lang w:val="en-US" w:eastAsia="zh-CN" w:bidi="ar-SA"/>
              </w:rPr>
            </w:pPr>
            <w:r>
              <w:rPr>
                <w:rStyle w:val="42"/>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2、根据工信部等部委发布的《关于印发中小企业划型标准规定的通知》（工信部联企业〔2011〕300号）、财政部、工业和信息化部《政府采购促进中小企业发展管理办法 》（财库[2020]46号文）规定，本次采购标的所属行业为</w:t>
            </w:r>
            <w:r>
              <w:rPr>
                <w:rStyle w:val="42"/>
                <w:rFonts w:hint="eastAsia" w:asciiTheme="minorEastAsia" w:hAnsiTheme="minorEastAsia" w:eastAsiaTheme="minorEastAsia" w:cstheme="minorEastAsia"/>
                <w:b/>
                <w:bCs/>
                <w:i w:val="0"/>
                <w:caps w:val="0"/>
                <w:color w:val="auto"/>
                <w:spacing w:val="0"/>
                <w:w w:val="100"/>
                <w:kern w:val="0"/>
                <w:position w:val="0"/>
                <w:sz w:val="24"/>
                <w:szCs w:val="24"/>
                <w:highlight w:val="none"/>
                <w:u w:val="single"/>
                <w:lang w:val="en-US" w:eastAsia="zh-CN" w:bidi="ar-SA"/>
              </w:rPr>
              <w:t>租赁和商务服务业</w:t>
            </w:r>
            <w:r>
              <w:rPr>
                <w:rStyle w:val="42"/>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，符合以下条件的中小微型企业应按照招标文件格式要求提供《中小企业声明函》。</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117" w:type="dxa"/>
            <w:noWrap w:val="0"/>
            <w:vAlign w:val="center"/>
          </w:tcPr>
          <w:p>
            <w:pPr>
              <w:keepNext w:val="0"/>
              <w:keepLines w:val="0"/>
              <w:pageBreakBefore w:val="0"/>
              <w:kinsoku/>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kern w:val="2"/>
                <w:position w:val="0"/>
                <w:sz w:val="24"/>
                <w:szCs w:val="24"/>
                <w:highlight w:val="none"/>
                <w:lang w:val="en-US" w:eastAsia="zh-CN" w:bidi="ar-SA"/>
              </w:rPr>
            </w:pPr>
            <w:r>
              <w:rPr>
                <w:rFonts w:hint="eastAsia" w:asciiTheme="minorEastAsia" w:hAnsiTheme="minorEastAsia" w:eastAsiaTheme="minorEastAsia" w:cstheme="minorEastAsia"/>
                <w:b/>
                <w:bCs/>
                <w:color w:val="auto"/>
                <w:spacing w:val="0"/>
                <w:position w:val="0"/>
                <w:sz w:val="24"/>
                <w:szCs w:val="24"/>
                <w:highlight w:val="none"/>
                <w:lang w:val="en-US" w:eastAsia="zh-CN"/>
              </w:rPr>
              <w:t>19</w:t>
            </w:r>
          </w:p>
        </w:tc>
        <w:tc>
          <w:tcPr>
            <w:tcW w:w="2062" w:type="dxa"/>
            <w:noWrap w:val="0"/>
            <w:vAlign w:val="center"/>
          </w:tcPr>
          <w:p>
            <w:pPr>
              <w:keepNext w:val="0"/>
              <w:keepLines w:val="0"/>
              <w:pageBreakBefore w:val="0"/>
              <w:kinsoku/>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kern w:val="2"/>
                <w:position w:val="0"/>
                <w:sz w:val="24"/>
                <w:szCs w:val="24"/>
                <w:highlight w:val="none"/>
                <w:u w:val="none"/>
                <w:lang w:val="en-US" w:eastAsia="zh-CN" w:bidi="ar-SA"/>
              </w:rPr>
            </w:pPr>
            <w:r>
              <w:rPr>
                <w:rFonts w:hint="eastAsia" w:asciiTheme="minorEastAsia" w:hAnsiTheme="minorEastAsia" w:eastAsiaTheme="minorEastAsia" w:cstheme="minorEastAsia"/>
                <w:b/>
                <w:bCs/>
                <w:color w:val="auto"/>
                <w:spacing w:val="0"/>
                <w:kern w:val="0"/>
                <w:position w:val="0"/>
                <w:sz w:val="24"/>
                <w:szCs w:val="24"/>
                <w:highlight w:val="none"/>
                <w:lang w:val="en-US" w:eastAsia="zh-CN"/>
              </w:rPr>
              <w:t>服务地点</w:t>
            </w:r>
          </w:p>
        </w:tc>
        <w:tc>
          <w:tcPr>
            <w:tcW w:w="6826" w:type="dxa"/>
            <w:noWrap w:val="0"/>
            <w:vAlign w:val="center"/>
          </w:tcPr>
          <w:p>
            <w:pPr>
              <w:keepNext w:val="0"/>
              <w:keepLines w:val="0"/>
              <w:pageBreakBefore w:val="0"/>
              <w:kinsoku/>
              <w:overflowPunct/>
              <w:topLinePunct w:val="0"/>
              <w:bidi w:val="0"/>
              <w:spacing w:line="440" w:lineRule="exact"/>
              <w:ind w:left="0" w:leftChars="0" w:firstLine="0" w:firstLineChars="0"/>
              <w:rPr>
                <w:rFonts w:hint="eastAsia" w:asciiTheme="minorEastAsia" w:hAnsiTheme="minorEastAsia" w:eastAsiaTheme="minorEastAsia" w:cstheme="minorEastAsia"/>
                <w:color w:val="auto"/>
                <w:spacing w:val="0"/>
                <w:kern w:val="2"/>
                <w:position w:val="0"/>
                <w:sz w:val="24"/>
                <w:szCs w:val="24"/>
                <w:highlight w:val="none"/>
                <w:u w:val="none"/>
                <w:lang w:val="en-US" w:eastAsia="zh-CN" w:bidi="ar-SA"/>
              </w:rPr>
            </w:pPr>
            <w:r>
              <w:rPr>
                <w:rFonts w:hint="eastAsia" w:asciiTheme="minorEastAsia" w:hAnsiTheme="minorEastAsia" w:eastAsiaTheme="minorEastAsia" w:cstheme="minorEastAsia"/>
                <w:color w:val="auto"/>
                <w:spacing w:val="0"/>
                <w:kern w:val="2"/>
                <w:position w:val="0"/>
                <w:sz w:val="24"/>
                <w:szCs w:val="24"/>
                <w:highlight w:val="none"/>
                <w:u w:val="none"/>
                <w:lang w:val="en-US" w:eastAsia="zh-CN" w:bidi="ar-SA"/>
              </w:rPr>
              <w:t>按甲方要求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117" w:type="dxa"/>
            <w:noWrap w:val="0"/>
            <w:vAlign w:val="center"/>
          </w:tcPr>
          <w:p>
            <w:pPr>
              <w:keepNext w:val="0"/>
              <w:keepLines w:val="0"/>
              <w:pageBreakBefore w:val="0"/>
              <w:kinsoku/>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kern w:val="2"/>
                <w:position w:val="0"/>
                <w:sz w:val="24"/>
                <w:szCs w:val="24"/>
                <w:highlight w:val="none"/>
                <w:lang w:val="en-US" w:eastAsia="zh-CN" w:bidi="ar-SA"/>
              </w:rPr>
            </w:pPr>
            <w:r>
              <w:rPr>
                <w:rFonts w:hint="eastAsia" w:asciiTheme="minorEastAsia" w:hAnsiTheme="minorEastAsia" w:eastAsiaTheme="minorEastAsia" w:cstheme="minorEastAsia"/>
                <w:b/>
                <w:bCs/>
                <w:color w:val="auto"/>
                <w:spacing w:val="0"/>
                <w:position w:val="0"/>
                <w:sz w:val="24"/>
                <w:szCs w:val="24"/>
                <w:highlight w:val="none"/>
                <w:lang w:val="en-US" w:eastAsia="zh-CN"/>
              </w:rPr>
              <w:t>20</w:t>
            </w:r>
          </w:p>
        </w:tc>
        <w:tc>
          <w:tcPr>
            <w:tcW w:w="2062" w:type="dxa"/>
            <w:noWrap w:val="0"/>
            <w:vAlign w:val="center"/>
          </w:tcPr>
          <w:p>
            <w:pPr>
              <w:keepNext w:val="0"/>
              <w:keepLines w:val="0"/>
              <w:pageBreakBefore w:val="0"/>
              <w:kinsoku/>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kern w:val="2"/>
                <w:position w:val="0"/>
                <w:sz w:val="24"/>
                <w:szCs w:val="24"/>
                <w:highlight w:val="none"/>
                <w:u w:val="none"/>
                <w:shd w:val="clear" w:color="auto" w:fill="auto"/>
                <w:lang w:val="en-US" w:eastAsia="zh-CN" w:bidi="ar-SA"/>
              </w:rPr>
            </w:pPr>
            <w:r>
              <w:rPr>
                <w:rFonts w:hint="eastAsia" w:asciiTheme="minorEastAsia" w:hAnsiTheme="minorEastAsia" w:eastAsiaTheme="minorEastAsia" w:cstheme="minorEastAsia"/>
                <w:b/>
                <w:bCs/>
                <w:color w:val="auto"/>
                <w:spacing w:val="0"/>
                <w:position w:val="0"/>
                <w:sz w:val="24"/>
                <w:szCs w:val="24"/>
                <w:highlight w:val="none"/>
                <w:u w:val="none"/>
                <w:lang w:val="en-US" w:eastAsia="zh-CN"/>
              </w:rPr>
              <w:t>交付日期</w:t>
            </w:r>
          </w:p>
        </w:tc>
        <w:tc>
          <w:tcPr>
            <w:tcW w:w="6826" w:type="dxa"/>
            <w:noWrap w:val="0"/>
            <w:vAlign w:val="center"/>
          </w:tcPr>
          <w:p>
            <w:pPr>
              <w:keepNext w:val="0"/>
              <w:keepLines w:val="0"/>
              <w:pageBreakBefore w:val="0"/>
              <w:kinsoku/>
              <w:overflowPunct/>
              <w:topLinePunct w:val="0"/>
              <w:bidi w:val="0"/>
              <w:spacing w:line="440" w:lineRule="exact"/>
              <w:ind w:left="0" w:leftChars="0" w:firstLine="0" w:firstLineChars="0"/>
              <w:rPr>
                <w:rFonts w:hint="eastAsia" w:asciiTheme="minorEastAsia" w:hAnsiTheme="minorEastAsia" w:eastAsiaTheme="minorEastAsia" w:cstheme="minorEastAsia"/>
                <w:color w:val="auto"/>
                <w:spacing w:val="0"/>
                <w:kern w:val="2"/>
                <w:position w:val="0"/>
                <w:sz w:val="24"/>
                <w:szCs w:val="24"/>
                <w:highlight w:val="none"/>
                <w:u w:val="none"/>
                <w:shd w:val="clear" w:color="auto" w:fill="auto"/>
                <w:lang w:val="en-US" w:eastAsia="zh-CN" w:bidi="ar-SA"/>
              </w:rPr>
            </w:pPr>
            <w:r>
              <w:rPr>
                <w:rFonts w:hint="eastAsia" w:asciiTheme="minorEastAsia" w:hAnsiTheme="minorEastAsia" w:eastAsiaTheme="minorEastAsia" w:cstheme="minorEastAsia"/>
                <w:color w:val="auto"/>
                <w:spacing w:val="0"/>
                <w:kern w:val="2"/>
                <w:position w:val="0"/>
                <w:sz w:val="24"/>
                <w:szCs w:val="24"/>
                <w:highlight w:val="none"/>
                <w:u w:val="none"/>
                <w:shd w:val="clear" w:color="auto" w:fill="auto"/>
                <w:lang w:val="en-US" w:eastAsia="zh-CN" w:bidi="ar-SA"/>
              </w:rPr>
              <w:t>60天</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117" w:type="dxa"/>
            <w:noWrap w:val="0"/>
            <w:vAlign w:val="center"/>
          </w:tcPr>
          <w:p>
            <w:pPr>
              <w:keepNext w:val="0"/>
              <w:keepLines w:val="0"/>
              <w:pageBreakBefore w:val="0"/>
              <w:kinsoku/>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position w:val="0"/>
                <w:sz w:val="24"/>
                <w:szCs w:val="24"/>
                <w:highlight w:val="none"/>
                <w:lang w:val="en-US" w:eastAsia="zh-CN"/>
              </w:rPr>
            </w:pPr>
            <w:r>
              <w:rPr>
                <w:rFonts w:hint="eastAsia" w:asciiTheme="minorEastAsia" w:hAnsiTheme="minorEastAsia" w:eastAsiaTheme="minorEastAsia" w:cstheme="minorEastAsia"/>
                <w:b/>
                <w:bCs/>
                <w:color w:val="auto"/>
                <w:spacing w:val="0"/>
                <w:position w:val="0"/>
                <w:sz w:val="24"/>
                <w:szCs w:val="24"/>
                <w:highlight w:val="none"/>
                <w:lang w:val="en-US" w:eastAsia="zh-CN"/>
              </w:rPr>
              <w:t>21</w:t>
            </w:r>
          </w:p>
        </w:tc>
        <w:tc>
          <w:tcPr>
            <w:tcW w:w="2062" w:type="dxa"/>
            <w:noWrap w:val="0"/>
            <w:vAlign w:val="center"/>
          </w:tcPr>
          <w:p>
            <w:pPr>
              <w:keepNext w:val="0"/>
              <w:keepLines w:val="0"/>
              <w:pageBreakBefore w:val="0"/>
              <w:kinsoku/>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position w:val="0"/>
                <w:sz w:val="24"/>
                <w:szCs w:val="24"/>
                <w:highlight w:val="none"/>
                <w:u w:val="none"/>
                <w:lang w:val="en-US" w:eastAsia="zh-CN"/>
              </w:rPr>
            </w:pPr>
            <w:r>
              <w:rPr>
                <w:rFonts w:hint="eastAsia" w:asciiTheme="minorEastAsia" w:hAnsiTheme="minorEastAsia" w:eastAsiaTheme="minorEastAsia" w:cstheme="minorEastAsia"/>
                <w:b/>
                <w:bCs/>
                <w:color w:val="auto"/>
                <w:spacing w:val="0"/>
                <w:position w:val="0"/>
                <w:sz w:val="24"/>
                <w:szCs w:val="24"/>
                <w:highlight w:val="none"/>
                <w:u w:val="none"/>
                <w:lang w:val="en-US" w:eastAsia="zh-CN"/>
              </w:rPr>
              <w:t>免费质保期</w:t>
            </w:r>
          </w:p>
        </w:tc>
        <w:tc>
          <w:tcPr>
            <w:tcW w:w="6826" w:type="dxa"/>
            <w:noWrap w:val="0"/>
            <w:vAlign w:val="center"/>
          </w:tcPr>
          <w:p>
            <w:pPr>
              <w:keepNext w:val="0"/>
              <w:keepLines w:val="0"/>
              <w:pageBreakBefore w:val="0"/>
              <w:kinsoku/>
              <w:overflowPunct/>
              <w:topLinePunct w:val="0"/>
              <w:bidi w:val="0"/>
              <w:spacing w:line="440" w:lineRule="exact"/>
              <w:ind w:left="0" w:leftChars="0" w:firstLine="0" w:firstLineChars="0"/>
              <w:rPr>
                <w:rFonts w:hint="eastAsia" w:asciiTheme="minorEastAsia" w:hAnsiTheme="minorEastAsia" w:eastAsiaTheme="minorEastAsia" w:cstheme="minorEastAsia"/>
                <w:color w:val="auto"/>
                <w:spacing w:val="0"/>
                <w:kern w:val="2"/>
                <w:position w:val="0"/>
                <w:sz w:val="24"/>
                <w:szCs w:val="24"/>
                <w:highlight w:val="none"/>
                <w:u w:val="none"/>
                <w:shd w:val="clear" w:color="auto" w:fill="auto"/>
                <w:lang w:val="en-US" w:eastAsia="zh-CN" w:bidi="ar-SA"/>
              </w:rPr>
            </w:pPr>
            <w:r>
              <w:rPr>
                <w:rFonts w:hint="eastAsia" w:asciiTheme="minorEastAsia" w:hAnsiTheme="minorEastAsia" w:eastAsiaTheme="minorEastAsia" w:cstheme="minorEastAsia"/>
                <w:color w:val="auto"/>
                <w:spacing w:val="0"/>
                <w:kern w:val="2"/>
                <w:position w:val="0"/>
                <w:sz w:val="24"/>
                <w:szCs w:val="24"/>
                <w:highlight w:val="none"/>
                <w:u w:val="none"/>
                <w:shd w:val="clear" w:color="auto" w:fill="auto"/>
                <w:lang w:val="en-US" w:eastAsia="zh-CN" w:bidi="ar-SA"/>
              </w:rPr>
              <w:t>一年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117" w:type="dxa"/>
            <w:noWrap w:val="0"/>
            <w:vAlign w:val="center"/>
          </w:tcPr>
          <w:p>
            <w:pPr>
              <w:keepNext w:val="0"/>
              <w:keepLines w:val="0"/>
              <w:pageBreakBefore w:val="0"/>
              <w:kinsoku/>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kern w:val="2"/>
                <w:position w:val="0"/>
                <w:sz w:val="24"/>
                <w:szCs w:val="24"/>
                <w:highlight w:val="none"/>
                <w:lang w:val="en-US" w:eastAsia="zh-CN" w:bidi="ar-SA"/>
              </w:rPr>
            </w:pPr>
            <w:r>
              <w:rPr>
                <w:rFonts w:hint="eastAsia" w:asciiTheme="minorEastAsia" w:hAnsiTheme="minorEastAsia" w:eastAsiaTheme="minorEastAsia" w:cstheme="minorEastAsia"/>
                <w:b/>
                <w:bCs/>
                <w:color w:val="auto"/>
                <w:spacing w:val="0"/>
                <w:position w:val="0"/>
                <w:sz w:val="24"/>
                <w:szCs w:val="24"/>
                <w:highlight w:val="none"/>
                <w:lang w:val="en-US" w:eastAsia="zh-CN"/>
              </w:rPr>
              <w:t>22</w:t>
            </w:r>
          </w:p>
        </w:tc>
        <w:tc>
          <w:tcPr>
            <w:tcW w:w="2062" w:type="dxa"/>
            <w:noWrap w:val="0"/>
            <w:vAlign w:val="center"/>
          </w:tcPr>
          <w:p>
            <w:pPr>
              <w:keepNext w:val="0"/>
              <w:keepLines w:val="0"/>
              <w:pageBreakBefore w:val="0"/>
              <w:kinsoku/>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kern w:val="2"/>
                <w:position w:val="0"/>
                <w:sz w:val="24"/>
                <w:szCs w:val="24"/>
                <w:highlight w:val="none"/>
                <w:u w:val="none"/>
                <w:lang w:val="en-US" w:eastAsia="zh-CN" w:bidi="ar-SA"/>
              </w:rPr>
            </w:pPr>
            <w:r>
              <w:rPr>
                <w:rFonts w:hint="eastAsia" w:asciiTheme="minorEastAsia" w:hAnsiTheme="minorEastAsia" w:eastAsiaTheme="minorEastAsia" w:cstheme="minorEastAsia"/>
                <w:b/>
                <w:bCs/>
                <w:color w:val="auto"/>
                <w:spacing w:val="0"/>
                <w:position w:val="0"/>
                <w:sz w:val="24"/>
                <w:szCs w:val="24"/>
                <w:highlight w:val="none"/>
                <w:u w:val="none"/>
                <w:lang w:val="en-US" w:eastAsia="zh-CN"/>
              </w:rPr>
              <w:t>付款方式</w:t>
            </w:r>
          </w:p>
        </w:tc>
        <w:tc>
          <w:tcPr>
            <w:tcW w:w="6826" w:type="dxa"/>
            <w:noWrap w:val="0"/>
            <w:vAlign w:val="center"/>
          </w:tcPr>
          <w:p>
            <w:pPr>
              <w:keepNext w:val="0"/>
              <w:keepLines w:val="0"/>
              <w:pageBreakBefore w:val="0"/>
              <w:kinsoku/>
              <w:wordWrap w:val="0"/>
              <w:overflowPunct/>
              <w:topLinePunct w:val="0"/>
              <w:bidi w:val="0"/>
              <w:spacing w:line="440" w:lineRule="exact"/>
              <w:ind w:left="0" w:leftChars="0" w:firstLine="0" w:firstLineChars="0"/>
              <w:jc w:val="left"/>
              <w:rPr>
                <w:rFonts w:hint="eastAsia" w:asciiTheme="minorEastAsia" w:hAnsiTheme="minorEastAsia" w:eastAsiaTheme="minorEastAsia" w:cstheme="minorEastAsia"/>
                <w:color w:val="auto"/>
                <w:spacing w:val="0"/>
                <w:kern w:val="2"/>
                <w:position w:val="0"/>
                <w:sz w:val="24"/>
                <w:szCs w:val="24"/>
                <w:highlight w:val="none"/>
                <w:u w:val="none"/>
                <w:lang w:val="en-US" w:eastAsia="zh-CN" w:bidi="ar-SA"/>
              </w:rPr>
            </w:pPr>
            <w:r>
              <w:rPr>
                <w:rFonts w:hint="eastAsia" w:asciiTheme="minorEastAsia" w:hAnsiTheme="minorEastAsia" w:eastAsiaTheme="minorEastAsia" w:cstheme="minorEastAsia"/>
                <w:color w:val="auto"/>
                <w:spacing w:val="0"/>
                <w:kern w:val="2"/>
                <w:position w:val="0"/>
                <w:sz w:val="24"/>
                <w:szCs w:val="24"/>
                <w:highlight w:val="none"/>
                <w:u w:val="none"/>
                <w:lang w:val="en-US" w:eastAsia="zh-CN" w:bidi="ar-SA"/>
              </w:rPr>
              <w:t>合同签订后，预付总合同价款的30%，待系统开发、调试、运行完全达到采购人要求，并经采购人组织验收合格后，一次性支付合同价款的67%，扣留合同总价的3%作为质保金。保质期满无问题后一次性支付。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117" w:type="dxa"/>
            <w:noWrap w:val="0"/>
            <w:vAlign w:val="center"/>
          </w:tcPr>
          <w:p>
            <w:pPr>
              <w:keepNext w:val="0"/>
              <w:keepLines w:val="0"/>
              <w:pageBreakBefore w:val="0"/>
              <w:kinsoku/>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position w:val="0"/>
                <w:sz w:val="24"/>
                <w:szCs w:val="24"/>
                <w:highlight w:val="none"/>
                <w:lang w:val="en-US" w:eastAsia="zh-CN"/>
              </w:rPr>
            </w:pPr>
            <w:r>
              <w:rPr>
                <w:rFonts w:hint="eastAsia" w:asciiTheme="minorEastAsia" w:hAnsiTheme="minorEastAsia" w:eastAsiaTheme="minorEastAsia" w:cstheme="minorEastAsia"/>
                <w:b/>
                <w:bCs/>
                <w:color w:val="auto"/>
                <w:spacing w:val="0"/>
                <w:position w:val="0"/>
                <w:sz w:val="24"/>
                <w:szCs w:val="24"/>
                <w:highlight w:val="none"/>
                <w:lang w:val="en-US" w:eastAsia="zh-CN"/>
              </w:rPr>
              <w:t>23</w:t>
            </w:r>
          </w:p>
        </w:tc>
        <w:tc>
          <w:tcPr>
            <w:tcW w:w="2062" w:type="dxa"/>
            <w:noWrap w:val="0"/>
            <w:vAlign w:val="center"/>
          </w:tcPr>
          <w:p>
            <w:pPr>
              <w:keepNext w:val="0"/>
              <w:keepLines w:val="0"/>
              <w:pageBreakBefore w:val="0"/>
              <w:kinsoku/>
              <w:wordWrap/>
              <w:overflowPunct/>
              <w:topLinePunct w:val="0"/>
              <w:bidi w:val="0"/>
              <w:snapToGrid/>
              <w:spacing w:before="0" w:beforeAutospacing="0" w:afterAutospacing="0" w:line="440" w:lineRule="exact"/>
              <w:ind w:left="0" w:leftChars="0" w:right="0" w:rightChars="0" w:firstLine="0" w:firstLineChars="0"/>
              <w:jc w:val="center"/>
              <w:textAlignment w:val="baseline"/>
              <w:rPr>
                <w:rFonts w:hint="eastAsia" w:asciiTheme="minorEastAsia" w:hAnsiTheme="minorEastAsia" w:eastAsiaTheme="minorEastAsia" w:cstheme="minorEastAsia"/>
                <w:b/>
                <w:i w:val="0"/>
                <w:caps w:val="0"/>
                <w:color w:val="auto"/>
                <w:spacing w:val="0"/>
                <w:w w:val="100"/>
                <w:kern w:val="0"/>
                <w:position w:val="0"/>
                <w:sz w:val="24"/>
                <w:szCs w:val="24"/>
                <w:highlight w:val="none"/>
                <w:lang w:val="en-US" w:eastAsia="zh-CN" w:bidi="ar-SA"/>
              </w:rPr>
            </w:pPr>
            <w:r>
              <w:rPr>
                <w:rStyle w:val="42"/>
                <w:rFonts w:hint="eastAsia" w:asciiTheme="minorEastAsia" w:hAnsiTheme="minorEastAsia" w:eastAsiaTheme="minorEastAsia" w:cstheme="minorEastAsia"/>
                <w:b/>
                <w:i w:val="0"/>
                <w:caps w:val="0"/>
                <w:color w:val="auto"/>
                <w:spacing w:val="0"/>
                <w:w w:val="100"/>
                <w:kern w:val="0"/>
                <w:position w:val="0"/>
                <w:sz w:val="24"/>
                <w:szCs w:val="24"/>
                <w:highlight w:val="none"/>
                <w:lang w:val="en-US" w:eastAsia="zh-CN" w:bidi="ar-SA"/>
              </w:rPr>
              <w:t>现场陈述</w:t>
            </w:r>
          </w:p>
        </w:tc>
        <w:tc>
          <w:tcPr>
            <w:tcW w:w="6826" w:type="dxa"/>
            <w:noWrap w:val="0"/>
            <w:vAlign w:val="center"/>
          </w:tcPr>
          <w:p>
            <w:pPr>
              <w:keepNext w:val="0"/>
              <w:keepLines w:val="0"/>
              <w:pageBreakBefore w:val="0"/>
              <w:kinsoku/>
              <w:overflowPunct/>
              <w:topLinePunct w:val="0"/>
              <w:autoSpaceDE w:val="0"/>
              <w:autoSpaceDN w:val="0"/>
              <w:bidi w:val="0"/>
              <w:adjustRightInd w:val="0"/>
              <w:snapToGrid/>
              <w:spacing w:line="440" w:lineRule="exact"/>
              <w:ind w:left="0" w:right="0" w:firstLine="0" w:firstLineChars="0"/>
              <w:jc w:val="both"/>
              <w:rPr>
                <w:rFonts w:hint="eastAsia" w:asciiTheme="minorEastAsia" w:hAnsiTheme="minorEastAsia" w:eastAsiaTheme="minorEastAsia" w:cstheme="minorEastAsia"/>
                <w:color w:val="auto"/>
                <w:spacing w:val="0"/>
                <w:position w:val="0"/>
                <w:sz w:val="24"/>
                <w:szCs w:val="24"/>
                <w:highlight w:val="none"/>
                <w:u w:val="none"/>
                <w:lang w:val="zh-CN"/>
              </w:rPr>
            </w:pPr>
            <w:r>
              <w:rPr>
                <w:rFonts w:hint="eastAsia" w:asciiTheme="minorEastAsia" w:hAnsiTheme="minorEastAsia" w:eastAsiaTheme="minorEastAsia" w:cstheme="minorEastAsia"/>
                <w:color w:val="auto"/>
                <w:spacing w:val="0"/>
                <w:position w:val="0"/>
                <w:sz w:val="24"/>
                <w:szCs w:val="24"/>
                <w:highlight w:val="none"/>
                <w:u w:val="none"/>
                <w:lang w:val="zh-CN"/>
              </w:rPr>
              <w:sym w:font="Wingdings 2" w:char="00A3"/>
            </w:r>
            <w:r>
              <w:rPr>
                <w:rFonts w:hint="eastAsia" w:asciiTheme="minorEastAsia" w:hAnsiTheme="minorEastAsia" w:eastAsiaTheme="minorEastAsia" w:cstheme="minorEastAsia"/>
                <w:color w:val="auto"/>
                <w:spacing w:val="0"/>
                <w:position w:val="0"/>
                <w:sz w:val="24"/>
                <w:szCs w:val="24"/>
                <w:highlight w:val="none"/>
                <w:u w:val="none"/>
                <w:lang w:val="zh-CN"/>
              </w:rPr>
              <w:t>不需要。</w:t>
            </w:r>
          </w:p>
          <w:p>
            <w:pPr>
              <w:keepNext w:val="0"/>
              <w:keepLines w:val="0"/>
              <w:pageBreakBefore w:val="0"/>
              <w:kinsoku/>
              <w:overflowPunct/>
              <w:topLinePunct w:val="0"/>
              <w:autoSpaceDE w:val="0"/>
              <w:autoSpaceDN w:val="0"/>
              <w:bidi w:val="0"/>
              <w:adjustRightInd w:val="0"/>
              <w:snapToGrid/>
              <w:spacing w:line="440" w:lineRule="exact"/>
              <w:ind w:left="0" w:right="0" w:firstLine="0" w:firstLineChars="0"/>
              <w:jc w:val="both"/>
              <w:rPr>
                <w:rFonts w:hint="eastAsia" w:asciiTheme="minorEastAsia" w:hAnsiTheme="minorEastAsia" w:eastAsiaTheme="minorEastAsia" w:cstheme="minorEastAsia"/>
                <w:color w:val="auto"/>
                <w:spacing w:val="0"/>
                <w:position w:val="0"/>
                <w:sz w:val="24"/>
                <w:szCs w:val="24"/>
                <w:highlight w:val="none"/>
                <w:u w:val="none"/>
                <w:lang w:val="zh-CN"/>
              </w:rPr>
            </w:pPr>
            <w:r>
              <w:rPr>
                <w:rFonts w:hint="eastAsia" w:asciiTheme="minorEastAsia" w:hAnsiTheme="minorEastAsia" w:eastAsiaTheme="minorEastAsia" w:cstheme="minorEastAsia"/>
                <w:color w:val="auto"/>
                <w:spacing w:val="0"/>
                <w:position w:val="0"/>
                <w:sz w:val="24"/>
                <w:szCs w:val="24"/>
                <w:highlight w:val="none"/>
                <w:u w:val="none"/>
                <w:lang w:val="zh-CN"/>
              </w:rPr>
              <w:sym w:font="Wingdings 2" w:char="0052"/>
            </w:r>
            <w:r>
              <w:rPr>
                <w:rFonts w:hint="eastAsia" w:asciiTheme="minorEastAsia" w:hAnsiTheme="minorEastAsia" w:eastAsiaTheme="minorEastAsia" w:cstheme="minorEastAsia"/>
                <w:color w:val="auto"/>
                <w:spacing w:val="0"/>
                <w:position w:val="0"/>
                <w:sz w:val="24"/>
                <w:szCs w:val="24"/>
                <w:highlight w:val="none"/>
                <w:u w:val="none"/>
                <w:lang w:val="zh-CN"/>
              </w:rPr>
              <w:t>需要，演示要求如下：</w:t>
            </w:r>
          </w:p>
          <w:p>
            <w:pPr>
              <w:keepNext w:val="0"/>
              <w:keepLines w:val="0"/>
              <w:pageBreakBefore w:val="0"/>
              <w:kinsoku/>
              <w:overflowPunct/>
              <w:topLinePunct w:val="0"/>
              <w:autoSpaceDE w:val="0"/>
              <w:autoSpaceDN w:val="0"/>
              <w:bidi w:val="0"/>
              <w:adjustRightInd w:val="0"/>
              <w:snapToGrid/>
              <w:spacing w:line="440" w:lineRule="exact"/>
              <w:ind w:left="0" w:right="0" w:firstLine="0" w:firstLineChars="0"/>
              <w:jc w:val="both"/>
              <w:rPr>
                <w:rFonts w:hint="eastAsia" w:asciiTheme="minorEastAsia" w:hAnsiTheme="minorEastAsia" w:eastAsiaTheme="minorEastAsia" w:cstheme="minorEastAsia"/>
                <w:color w:val="auto"/>
                <w:spacing w:val="0"/>
                <w:position w:val="0"/>
                <w:sz w:val="24"/>
                <w:szCs w:val="24"/>
                <w:highlight w:val="none"/>
                <w:u w:val="none"/>
              </w:rPr>
            </w:pPr>
            <w:r>
              <w:rPr>
                <w:rFonts w:hint="eastAsia" w:asciiTheme="minorEastAsia" w:hAnsiTheme="minorEastAsia" w:eastAsiaTheme="minorEastAsia" w:cstheme="minorEastAsia"/>
                <w:color w:val="auto"/>
                <w:spacing w:val="0"/>
                <w:position w:val="0"/>
                <w:sz w:val="24"/>
                <w:szCs w:val="24"/>
                <w:highlight w:val="none"/>
                <w:u w:val="none"/>
                <w:lang w:val="zh-CN"/>
              </w:rPr>
              <w:t>1、演示内容：</w:t>
            </w:r>
            <w:r>
              <w:rPr>
                <w:rFonts w:hint="eastAsia" w:asciiTheme="minorEastAsia" w:hAnsiTheme="minorEastAsia" w:eastAsiaTheme="minorEastAsia" w:cstheme="minorEastAsia"/>
                <w:color w:val="auto"/>
                <w:spacing w:val="0"/>
                <w:position w:val="0"/>
                <w:sz w:val="24"/>
                <w:szCs w:val="24"/>
                <w:highlight w:val="none"/>
                <w:u w:val="none"/>
              </w:rPr>
              <w:t xml:space="preserve"> 根据评分项内容                                    </w:t>
            </w:r>
          </w:p>
          <w:p>
            <w:pPr>
              <w:keepNext w:val="0"/>
              <w:keepLines w:val="0"/>
              <w:pageBreakBefore w:val="0"/>
              <w:kinsoku/>
              <w:overflowPunct/>
              <w:topLinePunct w:val="0"/>
              <w:autoSpaceDE w:val="0"/>
              <w:autoSpaceDN w:val="0"/>
              <w:bidi w:val="0"/>
              <w:adjustRightInd w:val="0"/>
              <w:snapToGrid/>
              <w:spacing w:line="440" w:lineRule="exact"/>
              <w:ind w:left="0" w:right="0" w:firstLine="0" w:firstLineChars="0"/>
              <w:jc w:val="both"/>
              <w:rPr>
                <w:rFonts w:hint="eastAsia" w:asciiTheme="minorEastAsia" w:hAnsiTheme="minorEastAsia" w:eastAsiaTheme="minorEastAsia" w:cstheme="minorEastAsia"/>
                <w:color w:val="auto"/>
                <w:spacing w:val="0"/>
                <w:position w:val="0"/>
                <w:sz w:val="24"/>
                <w:szCs w:val="24"/>
                <w:highlight w:val="none"/>
                <w:u w:val="none"/>
              </w:rPr>
            </w:pPr>
            <w:r>
              <w:rPr>
                <w:rFonts w:hint="eastAsia" w:asciiTheme="minorEastAsia" w:hAnsiTheme="minorEastAsia" w:eastAsiaTheme="minorEastAsia" w:cstheme="minorEastAsia"/>
                <w:color w:val="auto"/>
                <w:spacing w:val="0"/>
                <w:position w:val="0"/>
                <w:sz w:val="24"/>
                <w:szCs w:val="24"/>
                <w:highlight w:val="none"/>
                <w:u w:val="none"/>
                <w:lang w:val="zh-CN"/>
              </w:rPr>
              <w:t>2、演示人员：</w:t>
            </w:r>
            <w:r>
              <w:rPr>
                <w:rFonts w:hint="eastAsia" w:asciiTheme="minorEastAsia" w:hAnsiTheme="minorEastAsia" w:eastAsiaTheme="minorEastAsia" w:cstheme="minorEastAsia"/>
                <w:color w:val="auto"/>
                <w:spacing w:val="0"/>
                <w:position w:val="0"/>
                <w:sz w:val="24"/>
                <w:szCs w:val="24"/>
                <w:highlight w:val="none"/>
                <w:u w:val="none"/>
              </w:rPr>
              <w:t xml:space="preserve"> </w:t>
            </w:r>
            <w:r>
              <w:rPr>
                <w:rFonts w:hint="eastAsia" w:asciiTheme="minorEastAsia" w:hAnsiTheme="minorEastAsia" w:eastAsiaTheme="minorEastAsia" w:cstheme="minorEastAsia"/>
                <w:color w:val="auto"/>
                <w:spacing w:val="0"/>
                <w:kern w:val="0"/>
                <w:position w:val="0"/>
                <w:sz w:val="24"/>
                <w:szCs w:val="24"/>
                <w:highlight w:val="none"/>
              </w:rPr>
              <w:t>授权代表或项目负责人</w:t>
            </w:r>
            <w:r>
              <w:rPr>
                <w:rFonts w:hint="eastAsia" w:asciiTheme="minorEastAsia" w:hAnsiTheme="minorEastAsia" w:eastAsiaTheme="minorEastAsia" w:cstheme="minorEastAsia"/>
                <w:color w:val="auto"/>
                <w:spacing w:val="0"/>
                <w:position w:val="0"/>
                <w:sz w:val="24"/>
                <w:szCs w:val="24"/>
                <w:highlight w:val="none"/>
                <w:u w:val="none"/>
              </w:rPr>
              <w:t xml:space="preserve">                                      </w:t>
            </w:r>
          </w:p>
          <w:p>
            <w:pPr>
              <w:keepNext w:val="0"/>
              <w:keepLines w:val="0"/>
              <w:pageBreakBefore w:val="0"/>
              <w:kinsoku/>
              <w:overflowPunct/>
              <w:topLinePunct w:val="0"/>
              <w:autoSpaceDE w:val="0"/>
              <w:autoSpaceDN w:val="0"/>
              <w:bidi w:val="0"/>
              <w:adjustRightInd w:val="0"/>
              <w:snapToGrid/>
              <w:spacing w:line="440" w:lineRule="exact"/>
              <w:ind w:left="0" w:right="0" w:firstLine="0" w:firstLineChars="0"/>
              <w:jc w:val="both"/>
              <w:rPr>
                <w:rFonts w:hint="eastAsia" w:asciiTheme="minorEastAsia" w:hAnsiTheme="minorEastAsia" w:eastAsiaTheme="minorEastAsia" w:cstheme="minorEastAsia"/>
                <w:color w:val="auto"/>
                <w:spacing w:val="0"/>
                <w:position w:val="0"/>
                <w:sz w:val="24"/>
                <w:szCs w:val="24"/>
                <w:highlight w:val="none"/>
                <w:u w:val="none"/>
                <w:lang w:val="zh-CN"/>
              </w:rPr>
            </w:pPr>
            <w:r>
              <w:rPr>
                <w:rFonts w:hint="eastAsia" w:asciiTheme="minorEastAsia" w:hAnsiTheme="minorEastAsia" w:eastAsiaTheme="minorEastAsia" w:cstheme="minorEastAsia"/>
                <w:color w:val="auto"/>
                <w:spacing w:val="0"/>
                <w:position w:val="0"/>
                <w:sz w:val="24"/>
                <w:szCs w:val="24"/>
                <w:highlight w:val="none"/>
                <w:u w:val="none"/>
                <w:lang w:val="zh-CN"/>
              </w:rPr>
              <w:t>3、演示时限：</w:t>
            </w:r>
            <w:r>
              <w:rPr>
                <w:rFonts w:hint="eastAsia" w:asciiTheme="minorEastAsia" w:hAnsiTheme="minorEastAsia" w:eastAsiaTheme="minorEastAsia" w:cstheme="minorEastAsia"/>
                <w:color w:val="auto"/>
                <w:spacing w:val="0"/>
                <w:position w:val="0"/>
                <w:sz w:val="24"/>
                <w:szCs w:val="24"/>
                <w:highlight w:val="none"/>
                <w:u w:val="none"/>
              </w:rPr>
              <w:t xml:space="preserve"> </w:t>
            </w:r>
            <w:r>
              <w:rPr>
                <w:rFonts w:hint="eastAsia" w:asciiTheme="minorEastAsia" w:hAnsiTheme="minorEastAsia" w:eastAsiaTheme="minorEastAsia" w:cstheme="minorEastAsia"/>
                <w:color w:val="auto"/>
                <w:spacing w:val="0"/>
                <w:position w:val="0"/>
                <w:sz w:val="24"/>
                <w:szCs w:val="24"/>
                <w:highlight w:val="none"/>
                <w:u w:val="none"/>
                <w:lang w:val="en-US" w:eastAsia="zh-CN"/>
              </w:rPr>
              <w:t>15</w:t>
            </w:r>
            <w:r>
              <w:rPr>
                <w:rFonts w:hint="eastAsia" w:asciiTheme="minorEastAsia" w:hAnsiTheme="minorEastAsia" w:eastAsiaTheme="minorEastAsia" w:cstheme="minorEastAsia"/>
                <w:color w:val="auto"/>
                <w:spacing w:val="0"/>
                <w:kern w:val="0"/>
                <w:position w:val="0"/>
                <w:sz w:val="24"/>
                <w:szCs w:val="24"/>
                <w:highlight w:val="none"/>
              </w:rPr>
              <w:t>分钟</w:t>
            </w:r>
            <w:r>
              <w:rPr>
                <w:rFonts w:hint="eastAsia" w:asciiTheme="minorEastAsia" w:hAnsiTheme="minorEastAsia" w:eastAsiaTheme="minorEastAsia" w:cstheme="minorEastAsia"/>
                <w:color w:val="auto"/>
                <w:spacing w:val="0"/>
                <w:position w:val="0"/>
                <w:sz w:val="24"/>
                <w:szCs w:val="24"/>
                <w:highlight w:val="none"/>
                <w:u w:val="none"/>
                <w:lang w:val="zh-CN"/>
              </w:rPr>
              <w:t>。</w:t>
            </w:r>
          </w:p>
          <w:p>
            <w:pPr>
              <w:pStyle w:val="99"/>
              <w:keepNext w:val="0"/>
              <w:keepLines w:val="0"/>
              <w:pageBreakBefore w:val="0"/>
              <w:widowControl w:val="0"/>
              <w:kinsoku/>
              <w:wordWrap/>
              <w:overflowPunct/>
              <w:topLinePunct w:val="0"/>
              <w:autoSpaceDE w:val="0"/>
              <w:autoSpaceDN w:val="0"/>
              <w:bidi w:val="0"/>
              <w:adjustRightInd w:val="0"/>
              <w:snapToGrid w:val="0"/>
              <w:spacing w:line="440" w:lineRule="exact"/>
              <w:ind w:left="0" w:leftChars="0" w:right="0" w:rightChars="0" w:firstLine="0" w:firstLineChars="0"/>
              <w:textAlignment w:val="auto"/>
              <w:rPr>
                <w:rFonts w:hint="eastAsia" w:asciiTheme="minorEastAsia" w:hAnsiTheme="minorEastAsia" w:eastAsiaTheme="minorEastAsia" w:cstheme="minorEastAsia"/>
                <w:color w:val="auto"/>
                <w:spacing w:val="0"/>
                <w:position w:val="0"/>
                <w:sz w:val="24"/>
                <w:szCs w:val="24"/>
                <w:highlight w:val="none"/>
                <w:u w:val="none"/>
              </w:rPr>
            </w:pPr>
            <w:r>
              <w:rPr>
                <w:rFonts w:hint="eastAsia" w:asciiTheme="minorEastAsia" w:hAnsiTheme="minorEastAsia" w:eastAsiaTheme="minorEastAsia" w:cstheme="minorEastAsia"/>
                <w:color w:val="auto"/>
                <w:spacing w:val="0"/>
                <w:position w:val="0"/>
                <w:sz w:val="24"/>
                <w:szCs w:val="24"/>
                <w:highlight w:val="none"/>
                <w:u w:val="none"/>
                <w:lang w:val="zh-CN"/>
              </w:rPr>
              <w:t>4、演示形式：</w:t>
            </w:r>
            <w:r>
              <w:rPr>
                <w:rFonts w:hint="eastAsia" w:asciiTheme="minorEastAsia" w:hAnsiTheme="minorEastAsia" w:eastAsiaTheme="minorEastAsia" w:cstheme="minorEastAsia"/>
                <w:color w:val="auto"/>
                <w:spacing w:val="0"/>
                <w:position w:val="0"/>
                <w:sz w:val="24"/>
                <w:szCs w:val="24"/>
                <w:highlight w:val="none"/>
                <w:u w:val="none"/>
              </w:rPr>
              <w:t xml:space="preserve"> </w:t>
            </w:r>
            <w:r>
              <w:rPr>
                <w:rFonts w:hint="eastAsia" w:asciiTheme="minorEastAsia" w:hAnsiTheme="minorEastAsia" w:eastAsiaTheme="minorEastAsia" w:cstheme="minorEastAsia"/>
                <w:color w:val="auto"/>
                <w:spacing w:val="0"/>
                <w:kern w:val="0"/>
                <w:position w:val="0"/>
                <w:sz w:val="24"/>
                <w:szCs w:val="24"/>
                <w:highlight w:val="none"/>
                <w:lang w:eastAsia="zh-CN"/>
              </w:rPr>
              <w:t>供应商</w:t>
            </w:r>
            <w:r>
              <w:rPr>
                <w:rFonts w:hint="eastAsia" w:asciiTheme="minorEastAsia" w:hAnsiTheme="minorEastAsia" w:eastAsiaTheme="minorEastAsia" w:cstheme="minorEastAsia"/>
                <w:color w:val="auto"/>
                <w:spacing w:val="0"/>
                <w:kern w:val="0"/>
                <w:position w:val="0"/>
                <w:sz w:val="24"/>
                <w:szCs w:val="24"/>
                <w:highlight w:val="none"/>
                <w:lang w:val="en-US" w:eastAsia="zh-CN"/>
              </w:rPr>
              <w:t>在政采云平台上</w:t>
            </w:r>
            <w:r>
              <w:rPr>
                <w:rFonts w:hint="eastAsia" w:asciiTheme="minorEastAsia" w:hAnsiTheme="minorEastAsia" w:eastAsiaTheme="minorEastAsia" w:cstheme="minorEastAsia"/>
                <w:color w:val="auto"/>
                <w:spacing w:val="0"/>
                <w:kern w:val="0"/>
                <w:position w:val="0"/>
                <w:sz w:val="24"/>
                <w:szCs w:val="24"/>
                <w:highlight w:val="none"/>
              </w:rPr>
              <w:t>演示</w:t>
            </w:r>
            <w:r>
              <w:rPr>
                <w:rFonts w:hint="eastAsia" w:asciiTheme="minorEastAsia" w:hAnsiTheme="minorEastAsia" w:eastAsiaTheme="minorEastAsia" w:cstheme="minorEastAsia"/>
                <w:color w:val="auto"/>
                <w:spacing w:val="0"/>
                <w:position w:val="0"/>
                <w:sz w:val="24"/>
                <w:szCs w:val="24"/>
                <w:highlight w:val="none"/>
                <w:u w:val="none"/>
              </w:rPr>
              <w:t xml:space="preserve"> </w:t>
            </w:r>
          </w:p>
          <w:p>
            <w:pPr>
              <w:pStyle w:val="100"/>
              <w:keepNext w:val="0"/>
              <w:keepLines w:val="0"/>
              <w:pageBreakBefore w:val="0"/>
              <w:kinsoku/>
              <w:overflowPunct/>
              <w:topLinePunct w:val="0"/>
              <w:bidi w:val="0"/>
              <w:spacing w:after="0" w:line="440" w:lineRule="exact"/>
              <w:ind w:left="0" w:leftChars="0" w:firstLine="0" w:firstLineChars="0"/>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u w:val="none"/>
                <w:lang w:eastAsia="zh-CN"/>
              </w:rPr>
              <w:t>如不参加演示环节，供应商须提供不参加演示的说明并加盖公章，如未提供，则视为不参加，演示评审不得分。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117" w:type="dxa"/>
            <w:noWrap w:val="0"/>
            <w:vAlign w:val="center"/>
          </w:tcPr>
          <w:p>
            <w:pPr>
              <w:keepNext w:val="0"/>
              <w:keepLines w:val="0"/>
              <w:pageBreakBefore w:val="0"/>
              <w:kinsoku/>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kern w:val="2"/>
                <w:position w:val="0"/>
                <w:sz w:val="24"/>
                <w:szCs w:val="24"/>
                <w:highlight w:val="none"/>
                <w:shd w:val="clear" w:color="FFFFFF" w:fill="D9D9D9"/>
                <w:lang w:val="en-US" w:eastAsia="zh-CN" w:bidi="ar-SA"/>
              </w:rPr>
            </w:pPr>
            <w:r>
              <w:rPr>
                <w:rFonts w:hint="eastAsia" w:asciiTheme="minorEastAsia" w:hAnsiTheme="minorEastAsia" w:eastAsiaTheme="minorEastAsia" w:cstheme="minorEastAsia"/>
                <w:b/>
                <w:bCs/>
                <w:color w:val="auto"/>
                <w:spacing w:val="0"/>
                <w:kern w:val="0"/>
                <w:position w:val="0"/>
                <w:sz w:val="24"/>
                <w:szCs w:val="24"/>
                <w:highlight w:val="none"/>
                <w:lang w:val="en-US" w:eastAsia="zh-CN"/>
              </w:rPr>
              <w:t>24</w:t>
            </w:r>
          </w:p>
        </w:tc>
        <w:tc>
          <w:tcPr>
            <w:tcW w:w="2062" w:type="dxa"/>
            <w:noWrap w:val="0"/>
            <w:vAlign w:val="center"/>
          </w:tcPr>
          <w:p>
            <w:pPr>
              <w:keepNext w:val="0"/>
              <w:keepLines w:val="0"/>
              <w:pageBreakBefore w:val="0"/>
              <w:kinsoku/>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kern w:val="2"/>
                <w:position w:val="0"/>
                <w:sz w:val="24"/>
                <w:szCs w:val="24"/>
                <w:highlight w:val="none"/>
                <w:lang w:val="en-US" w:eastAsia="zh-CN" w:bidi="ar-SA"/>
              </w:rPr>
            </w:pPr>
            <w:r>
              <w:rPr>
                <w:rFonts w:hint="eastAsia" w:asciiTheme="minorEastAsia" w:hAnsiTheme="minorEastAsia" w:eastAsiaTheme="minorEastAsia" w:cstheme="minorEastAsia"/>
                <w:b/>
                <w:bCs/>
                <w:color w:val="auto"/>
                <w:spacing w:val="0"/>
                <w:position w:val="0"/>
                <w:sz w:val="24"/>
                <w:szCs w:val="24"/>
                <w:highlight w:val="none"/>
              </w:rPr>
              <w:t>采购人认为应该补充的其他内容</w:t>
            </w:r>
          </w:p>
        </w:tc>
        <w:tc>
          <w:tcPr>
            <w:tcW w:w="6826" w:type="dxa"/>
            <w:noWrap w:val="0"/>
            <w:vAlign w:val="center"/>
          </w:tcPr>
          <w:p>
            <w:pPr>
              <w:pStyle w:val="16"/>
              <w:keepNext w:val="0"/>
              <w:keepLines w:val="0"/>
              <w:pageBreakBefore w:val="0"/>
              <w:numPr>
                <w:ilvl w:val="0"/>
                <w:numId w:val="0"/>
              </w:numPr>
              <w:kinsoku/>
              <w:overflowPunct/>
              <w:topLinePunct w:val="0"/>
              <w:bidi w:val="0"/>
              <w:spacing w:before="0" w:line="440" w:lineRule="exact"/>
              <w:ind w:left="0" w:leftChars="0" w:firstLine="0" w:firstLineChars="0"/>
              <w:rPr>
                <w:rFonts w:hint="eastAsia" w:asciiTheme="minorEastAsia" w:hAnsiTheme="minorEastAsia" w:eastAsiaTheme="minorEastAsia" w:cstheme="minorEastAsia"/>
                <w:color w:val="auto"/>
                <w:spacing w:val="0"/>
                <w:kern w:val="2"/>
                <w:position w:val="0"/>
                <w:sz w:val="24"/>
                <w:szCs w:val="24"/>
                <w:highlight w:val="none"/>
                <w:lang w:val="en-US" w:eastAsia="zh-CN" w:bidi="ar-SA"/>
              </w:rPr>
            </w:pPr>
            <w:r>
              <w:rPr>
                <w:rFonts w:hint="eastAsia" w:asciiTheme="minorEastAsia" w:hAnsiTheme="minorEastAsia" w:eastAsiaTheme="minorEastAsia" w:cstheme="minorEastAsia"/>
                <w:color w:val="auto"/>
                <w:spacing w:val="0"/>
                <w:position w:val="0"/>
                <w:sz w:val="24"/>
                <w:szCs w:val="24"/>
                <w:highlight w:val="none"/>
                <w:lang w:val="en-US" w:eastAsia="zh-CN"/>
              </w:rPr>
              <w:t>/</w:t>
            </w:r>
          </w:p>
        </w:tc>
      </w:tr>
    </w:tbl>
    <w:p>
      <w:pPr>
        <w:pageBreakBefore w:val="0"/>
        <w:kinsoku/>
        <w:overflowPunct/>
        <w:topLinePunct w:val="0"/>
        <w:bidi w:val="0"/>
        <w:spacing w:line="440" w:lineRule="exact"/>
        <w:rPr>
          <w:rFonts w:hint="eastAsia" w:asciiTheme="minorEastAsia" w:hAnsiTheme="minorEastAsia" w:eastAsiaTheme="minorEastAsia" w:cstheme="minorEastAsia"/>
          <w:color w:val="auto"/>
          <w:spacing w:val="0"/>
          <w:kern w:val="0"/>
          <w:position w:val="0"/>
          <w:sz w:val="24"/>
          <w:highlight w:val="none"/>
        </w:rPr>
      </w:pPr>
    </w:p>
    <w:p>
      <w:pPr>
        <w:pageBreakBefore w:val="0"/>
        <w:kinsoku/>
        <w:overflowPunct/>
        <w:topLinePunct w:val="0"/>
        <w:bidi w:val="0"/>
        <w:spacing w:line="440" w:lineRule="exact"/>
        <w:rPr>
          <w:rFonts w:hint="eastAsia" w:asciiTheme="minorEastAsia" w:hAnsiTheme="minorEastAsia" w:eastAsiaTheme="minorEastAsia" w:cstheme="minorEastAsia"/>
          <w:color w:val="auto"/>
          <w:spacing w:val="0"/>
          <w:kern w:val="0"/>
          <w:position w:val="0"/>
          <w:sz w:val="24"/>
          <w:highlight w:val="none"/>
        </w:rPr>
      </w:pPr>
      <w:r>
        <w:rPr>
          <w:rFonts w:hint="eastAsia" w:asciiTheme="minorEastAsia" w:hAnsiTheme="minorEastAsia" w:eastAsiaTheme="minorEastAsia" w:cstheme="minorEastAsia"/>
          <w:color w:val="auto"/>
          <w:spacing w:val="0"/>
          <w:kern w:val="0"/>
          <w:position w:val="0"/>
          <w:sz w:val="24"/>
          <w:highlight w:val="none"/>
        </w:rPr>
        <w:t>注：1、本表中加☆项目若有缺失或无效，将导致投标无效且不允许在开标后补正；2、本表内容与招标文件其它内容不一致的，应当以本表内容为准。3、本表中“</w:t>
      </w:r>
      <w:r>
        <w:rPr>
          <w:rFonts w:hint="eastAsia" w:asciiTheme="minorEastAsia" w:hAnsiTheme="minorEastAsia" w:eastAsiaTheme="minorEastAsia" w:cstheme="minorEastAsia"/>
          <w:color w:val="auto"/>
          <w:spacing w:val="0"/>
          <w:kern w:val="0"/>
          <w:position w:val="0"/>
          <w:sz w:val="24"/>
          <w:highlight w:val="none"/>
        </w:rPr>
        <w:fldChar w:fldCharType="begin"/>
      </w:r>
      <w:r>
        <w:rPr>
          <w:rFonts w:hint="eastAsia" w:asciiTheme="minorEastAsia" w:hAnsiTheme="minorEastAsia" w:eastAsiaTheme="minorEastAsia" w:cstheme="minorEastAsia"/>
          <w:color w:val="auto"/>
          <w:spacing w:val="0"/>
          <w:kern w:val="0"/>
          <w:position w:val="0"/>
          <w:sz w:val="24"/>
          <w:highlight w:val="none"/>
        </w:rPr>
        <w:instrText xml:space="preserve"> eq \o\ac(□,√)</w:instrText>
      </w:r>
      <w:r>
        <w:rPr>
          <w:rFonts w:hint="eastAsia" w:asciiTheme="minorEastAsia" w:hAnsiTheme="minorEastAsia" w:eastAsiaTheme="minorEastAsia" w:cstheme="minorEastAsia"/>
          <w:color w:val="auto"/>
          <w:spacing w:val="0"/>
          <w:kern w:val="0"/>
          <w:position w:val="0"/>
          <w:sz w:val="24"/>
          <w:highlight w:val="none"/>
        </w:rPr>
        <w:fldChar w:fldCharType="end"/>
      </w:r>
      <w:r>
        <w:rPr>
          <w:rFonts w:hint="eastAsia" w:asciiTheme="minorEastAsia" w:hAnsiTheme="minorEastAsia" w:eastAsiaTheme="minorEastAsia" w:cstheme="minorEastAsia"/>
          <w:color w:val="auto"/>
          <w:spacing w:val="0"/>
          <w:kern w:val="0"/>
          <w:position w:val="0"/>
          <w:sz w:val="24"/>
          <w:highlight w:val="none"/>
        </w:rPr>
        <w:t>”标示选择使用该项，“□”标示不选择使用该项。</w:t>
      </w:r>
    </w:p>
    <w:p>
      <w:pPr>
        <w:pStyle w:val="36"/>
        <w:pageBreakBefore w:val="0"/>
        <w:kinsoku/>
        <w:overflowPunct/>
        <w:topLinePunct w:val="0"/>
        <w:bidi w:val="0"/>
        <w:rPr>
          <w:rFonts w:hint="eastAsia" w:asciiTheme="minorEastAsia" w:hAnsiTheme="minorEastAsia" w:eastAsiaTheme="minorEastAsia" w:cstheme="minorEastAsia"/>
          <w:color w:val="auto"/>
          <w:spacing w:val="0"/>
          <w:kern w:val="0"/>
          <w:position w:val="0"/>
          <w:sz w:val="24"/>
          <w:highlight w:val="none"/>
        </w:rPr>
      </w:pPr>
    </w:p>
    <w:p>
      <w:pPr>
        <w:pageBreakBefore w:val="0"/>
        <w:kinsoku/>
        <w:overflowPunct/>
        <w:topLinePunct w:val="0"/>
        <w:bidi w:val="0"/>
        <w:rPr>
          <w:rFonts w:hint="eastAsia" w:asciiTheme="minorEastAsia" w:hAnsiTheme="minorEastAsia" w:eastAsiaTheme="minorEastAsia" w:cstheme="minorEastAsia"/>
          <w:color w:val="auto"/>
          <w:spacing w:val="0"/>
          <w:kern w:val="0"/>
          <w:position w:val="0"/>
          <w:sz w:val="24"/>
          <w:highlight w:val="none"/>
        </w:rPr>
      </w:pPr>
    </w:p>
    <w:p>
      <w:pPr>
        <w:pStyle w:val="2"/>
        <w:pageBreakBefore w:val="0"/>
        <w:kinsoku/>
        <w:overflowPunct/>
        <w:topLinePunct w:val="0"/>
        <w:bidi w:val="0"/>
        <w:rPr>
          <w:rFonts w:hint="eastAsia" w:asciiTheme="minorEastAsia" w:hAnsiTheme="minorEastAsia" w:eastAsiaTheme="minorEastAsia" w:cstheme="minorEastAsia"/>
          <w:color w:val="auto"/>
          <w:spacing w:val="0"/>
          <w:kern w:val="0"/>
          <w:position w:val="0"/>
          <w:sz w:val="24"/>
          <w:highlight w:val="none"/>
        </w:rPr>
      </w:pPr>
    </w:p>
    <w:p>
      <w:pPr>
        <w:pStyle w:val="2"/>
        <w:pageBreakBefore w:val="0"/>
        <w:kinsoku/>
        <w:overflowPunct/>
        <w:topLinePunct w:val="0"/>
        <w:bidi w:val="0"/>
        <w:rPr>
          <w:rFonts w:hint="eastAsia" w:asciiTheme="minorEastAsia" w:hAnsiTheme="minorEastAsia" w:eastAsiaTheme="minorEastAsia" w:cstheme="minorEastAsia"/>
          <w:color w:val="auto"/>
          <w:spacing w:val="0"/>
          <w:kern w:val="0"/>
          <w:position w:val="0"/>
          <w:sz w:val="24"/>
          <w:highlight w:val="none"/>
        </w:rPr>
      </w:pPr>
    </w:p>
    <w:p>
      <w:pPr>
        <w:pStyle w:val="2"/>
        <w:pageBreakBefore w:val="0"/>
        <w:kinsoku/>
        <w:overflowPunct/>
        <w:topLinePunct w:val="0"/>
        <w:bidi w:val="0"/>
        <w:rPr>
          <w:rFonts w:hint="eastAsia" w:asciiTheme="minorEastAsia" w:hAnsiTheme="minorEastAsia" w:eastAsiaTheme="minorEastAsia" w:cstheme="minorEastAsia"/>
          <w:color w:val="auto"/>
          <w:spacing w:val="0"/>
          <w:kern w:val="0"/>
          <w:position w:val="0"/>
          <w:sz w:val="24"/>
          <w:highlight w:val="none"/>
        </w:rPr>
      </w:pPr>
    </w:p>
    <w:p>
      <w:pPr>
        <w:pStyle w:val="2"/>
        <w:pageBreakBefore w:val="0"/>
        <w:kinsoku/>
        <w:overflowPunct/>
        <w:topLinePunct w:val="0"/>
        <w:bidi w:val="0"/>
        <w:rPr>
          <w:rFonts w:hint="eastAsia" w:asciiTheme="minorEastAsia" w:hAnsiTheme="minorEastAsia" w:eastAsiaTheme="minorEastAsia" w:cstheme="minorEastAsia"/>
          <w:color w:val="auto"/>
          <w:spacing w:val="0"/>
          <w:kern w:val="0"/>
          <w:position w:val="0"/>
          <w:sz w:val="24"/>
          <w:highlight w:val="none"/>
        </w:rPr>
      </w:pPr>
    </w:p>
    <w:p>
      <w:pPr>
        <w:pStyle w:val="2"/>
        <w:pageBreakBefore w:val="0"/>
        <w:kinsoku/>
        <w:overflowPunct/>
        <w:topLinePunct w:val="0"/>
        <w:bidi w:val="0"/>
        <w:rPr>
          <w:rFonts w:hint="eastAsia" w:asciiTheme="minorEastAsia" w:hAnsiTheme="minorEastAsia" w:eastAsiaTheme="minorEastAsia" w:cstheme="minorEastAsia"/>
          <w:color w:val="auto"/>
          <w:spacing w:val="0"/>
          <w:kern w:val="0"/>
          <w:position w:val="0"/>
          <w:sz w:val="24"/>
          <w:highlight w:val="none"/>
        </w:rPr>
      </w:pPr>
    </w:p>
    <w:p>
      <w:pPr>
        <w:pStyle w:val="2"/>
        <w:pageBreakBefore w:val="0"/>
        <w:kinsoku/>
        <w:overflowPunct/>
        <w:topLinePunct w:val="0"/>
        <w:bidi w:val="0"/>
        <w:rPr>
          <w:rFonts w:hint="eastAsia" w:asciiTheme="minorEastAsia" w:hAnsiTheme="minorEastAsia" w:eastAsiaTheme="minorEastAsia" w:cstheme="minorEastAsia"/>
          <w:color w:val="auto"/>
          <w:spacing w:val="0"/>
          <w:kern w:val="0"/>
          <w:position w:val="0"/>
          <w:sz w:val="24"/>
          <w:highlight w:val="none"/>
        </w:rPr>
      </w:pPr>
    </w:p>
    <w:p>
      <w:pPr>
        <w:pStyle w:val="2"/>
        <w:pageBreakBefore w:val="0"/>
        <w:kinsoku/>
        <w:overflowPunct/>
        <w:topLinePunct w:val="0"/>
        <w:bidi w:val="0"/>
        <w:rPr>
          <w:rFonts w:hint="eastAsia" w:asciiTheme="minorEastAsia" w:hAnsiTheme="minorEastAsia" w:eastAsiaTheme="minorEastAsia" w:cstheme="minorEastAsia"/>
          <w:color w:val="auto"/>
          <w:spacing w:val="0"/>
          <w:kern w:val="0"/>
          <w:position w:val="0"/>
          <w:sz w:val="24"/>
          <w:highlight w:val="none"/>
        </w:rPr>
      </w:pPr>
    </w:p>
    <w:p>
      <w:pPr>
        <w:pStyle w:val="2"/>
        <w:pageBreakBefore w:val="0"/>
        <w:kinsoku/>
        <w:overflowPunct/>
        <w:topLinePunct w:val="0"/>
        <w:bidi w:val="0"/>
        <w:rPr>
          <w:rFonts w:hint="eastAsia" w:asciiTheme="minorEastAsia" w:hAnsiTheme="minorEastAsia" w:eastAsiaTheme="minorEastAsia" w:cstheme="minorEastAsia"/>
          <w:color w:val="auto"/>
          <w:spacing w:val="0"/>
          <w:kern w:val="0"/>
          <w:position w:val="0"/>
          <w:sz w:val="24"/>
          <w:highlight w:val="none"/>
        </w:rPr>
      </w:pPr>
    </w:p>
    <w:p>
      <w:pPr>
        <w:pStyle w:val="2"/>
        <w:pageBreakBefore w:val="0"/>
        <w:kinsoku/>
        <w:overflowPunct/>
        <w:topLinePunct w:val="0"/>
        <w:bidi w:val="0"/>
        <w:rPr>
          <w:rFonts w:hint="eastAsia" w:asciiTheme="minorEastAsia" w:hAnsiTheme="minorEastAsia" w:eastAsiaTheme="minorEastAsia" w:cstheme="minorEastAsia"/>
          <w:color w:val="auto"/>
          <w:spacing w:val="0"/>
          <w:kern w:val="0"/>
          <w:position w:val="0"/>
          <w:sz w:val="24"/>
          <w:highlight w:val="none"/>
        </w:rPr>
      </w:pPr>
    </w:p>
    <w:p>
      <w:pPr>
        <w:pStyle w:val="2"/>
        <w:pageBreakBefore w:val="0"/>
        <w:kinsoku/>
        <w:overflowPunct/>
        <w:topLinePunct w:val="0"/>
        <w:bidi w:val="0"/>
        <w:rPr>
          <w:rFonts w:hint="eastAsia" w:asciiTheme="minorEastAsia" w:hAnsiTheme="minorEastAsia" w:eastAsiaTheme="minorEastAsia" w:cstheme="minorEastAsia"/>
          <w:color w:val="auto"/>
          <w:spacing w:val="0"/>
          <w:kern w:val="0"/>
          <w:position w:val="0"/>
          <w:sz w:val="24"/>
          <w:highlight w:val="none"/>
        </w:rPr>
      </w:pPr>
    </w:p>
    <w:p>
      <w:pPr>
        <w:pStyle w:val="2"/>
        <w:pageBreakBefore w:val="0"/>
        <w:kinsoku/>
        <w:overflowPunct/>
        <w:topLinePunct w:val="0"/>
        <w:bidi w:val="0"/>
        <w:rPr>
          <w:rFonts w:hint="eastAsia" w:asciiTheme="minorEastAsia" w:hAnsiTheme="minorEastAsia" w:eastAsiaTheme="minorEastAsia" w:cstheme="minorEastAsia"/>
          <w:color w:val="auto"/>
          <w:spacing w:val="0"/>
          <w:kern w:val="0"/>
          <w:position w:val="0"/>
          <w:sz w:val="24"/>
          <w:highlight w:val="none"/>
        </w:rPr>
      </w:pPr>
    </w:p>
    <w:p>
      <w:pPr>
        <w:pStyle w:val="2"/>
        <w:pageBreakBefore w:val="0"/>
        <w:kinsoku/>
        <w:overflowPunct/>
        <w:topLinePunct w:val="0"/>
        <w:bidi w:val="0"/>
        <w:rPr>
          <w:rFonts w:hint="eastAsia" w:asciiTheme="minorEastAsia" w:hAnsiTheme="minorEastAsia" w:eastAsiaTheme="minorEastAsia" w:cstheme="minorEastAsia"/>
          <w:color w:val="auto"/>
          <w:spacing w:val="0"/>
          <w:kern w:val="0"/>
          <w:position w:val="0"/>
          <w:sz w:val="24"/>
          <w:highlight w:val="none"/>
        </w:rPr>
      </w:pPr>
    </w:p>
    <w:p>
      <w:pPr>
        <w:pStyle w:val="2"/>
        <w:pageBreakBefore w:val="0"/>
        <w:kinsoku/>
        <w:overflowPunct/>
        <w:topLinePunct w:val="0"/>
        <w:bidi w:val="0"/>
        <w:rPr>
          <w:rFonts w:hint="eastAsia" w:asciiTheme="minorEastAsia" w:hAnsiTheme="minorEastAsia" w:eastAsiaTheme="minorEastAsia" w:cstheme="minorEastAsia"/>
          <w:color w:val="auto"/>
          <w:spacing w:val="0"/>
          <w:kern w:val="0"/>
          <w:position w:val="0"/>
          <w:sz w:val="24"/>
          <w:highlight w:val="none"/>
        </w:rPr>
      </w:pPr>
    </w:p>
    <w:p>
      <w:pPr>
        <w:pStyle w:val="2"/>
        <w:pageBreakBefore w:val="0"/>
        <w:kinsoku/>
        <w:overflowPunct/>
        <w:topLinePunct w:val="0"/>
        <w:bidi w:val="0"/>
        <w:rPr>
          <w:rFonts w:hint="eastAsia" w:asciiTheme="minorEastAsia" w:hAnsiTheme="minorEastAsia" w:eastAsiaTheme="minorEastAsia" w:cstheme="minorEastAsia"/>
          <w:color w:val="auto"/>
          <w:spacing w:val="0"/>
          <w:kern w:val="0"/>
          <w:position w:val="0"/>
          <w:sz w:val="24"/>
          <w:highlight w:val="none"/>
        </w:rPr>
      </w:pPr>
    </w:p>
    <w:p>
      <w:pPr>
        <w:pStyle w:val="2"/>
        <w:pageBreakBefore w:val="0"/>
        <w:kinsoku/>
        <w:overflowPunct/>
        <w:topLinePunct w:val="0"/>
        <w:bidi w:val="0"/>
        <w:rPr>
          <w:rFonts w:hint="eastAsia" w:asciiTheme="minorEastAsia" w:hAnsiTheme="minorEastAsia" w:eastAsiaTheme="minorEastAsia" w:cstheme="minorEastAsia"/>
          <w:color w:val="auto"/>
          <w:spacing w:val="0"/>
          <w:kern w:val="0"/>
          <w:position w:val="0"/>
          <w:sz w:val="24"/>
          <w:highlight w:val="none"/>
        </w:rPr>
      </w:pPr>
    </w:p>
    <w:p>
      <w:pPr>
        <w:pStyle w:val="2"/>
        <w:pageBreakBefore w:val="0"/>
        <w:kinsoku/>
        <w:overflowPunct/>
        <w:topLinePunct w:val="0"/>
        <w:bidi w:val="0"/>
        <w:rPr>
          <w:rFonts w:hint="eastAsia" w:asciiTheme="minorEastAsia" w:hAnsiTheme="minorEastAsia" w:eastAsiaTheme="minorEastAsia" w:cstheme="minorEastAsia"/>
          <w:color w:val="auto"/>
          <w:spacing w:val="0"/>
          <w:kern w:val="0"/>
          <w:position w:val="0"/>
          <w:sz w:val="24"/>
          <w:highlight w:val="none"/>
        </w:rPr>
      </w:pPr>
    </w:p>
    <w:p>
      <w:pPr>
        <w:pStyle w:val="2"/>
        <w:pageBreakBefore w:val="0"/>
        <w:kinsoku/>
        <w:overflowPunct/>
        <w:topLinePunct w:val="0"/>
        <w:bidi w:val="0"/>
        <w:rPr>
          <w:rFonts w:hint="eastAsia" w:asciiTheme="minorEastAsia" w:hAnsiTheme="minorEastAsia" w:eastAsiaTheme="minorEastAsia" w:cstheme="minorEastAsia"/>
          <w:color w:val="auto"/>
          <w:spacing w:val="0"/>
          <w:kern w:val="0"/>
          <w:position w:val="0"/>
          <w:sz w:val="24"/>
          <w:highlight w:val="none"/>
        </w:rPr>
      </w:pPr>
    </w:p>
    <w:p>
      <w:pPr>
        <w:pStyle w:val="2"/>
        <w:pageBreakBefore w:val="0"/>
        <w:kinsoku/>
        <w:overflowPunct/>
        <w:topLinePunct w:val="0"/>
        <w:bidi w:val="0"/>
        <w:rPr>
          <w:rFonts w:hint="eastAsia" w:asciiTheme="minorEastAsia" w:hAnsiTheme="minorEastAsia" w:eastAsiaTheme="minorEastAsia" w:cstheme="minorEastAsia"/>
          <w:color w:val="auto"/>
          <w:spacing w:val="0"/>
          <w:kern w:val="0"/>
          <w:position w:val="0"/>
          <w:sz w:val="24"/>
          <w:highlight w:val="none"/>
        </w:rPr>
      </w:pPr>
    </w:p>
    <w:p>
      <w:pPr>
        <w:pStyle w:val="2"/>
        <w:pageBreakBefore w:val="0"/>
        <w:kinsoku/>
        <w:overflowPunct/>
        <w:topLinePunct w:val="0"/>
        <w:bidi w:val="0"/>
        <w:rPr>
          <w:rFonts w:hint="eastAsia" w:asciiTheme="minorEastAsia" w:hAnsiTheme="minorEastAsia" w:eastAsiaTheme="minorEastAsia" w:cstheme="minorEastAsia"/>
          <w:color w:val="auto"/>
          <w:spacing w:val="0"/>
          <w:kern w:val="0"/>
          <w:position w:val="0"/>
          <w:sz w:val="24"/>
          <w:highlight w:val="none"/>
        </w:rPr>
      </w:pPr>
    </w:p>
    <w:p>
      <w:pPr>
        <w:pStyle w:val="2"/>
        <w:pageBreakBefore w:val="0"/>
        <w:kinsoku/>
        <w:overflowPunct/>
        <w:topLinePunct w:val="0"/>
        <w:bidi w:val="0"/>
        <w:rPr>
          <w:rFonts w:hint="eastAsia" w:asciiTheme="minorEastAsia" w:hAnsiTheme="minorEastAsia" w:eastAsiaTheme="minorEastAsia" w:cstheme="minorEastAsia"/>
          <w:color w:val="auto"/>
          <w:spacing w:val="0"/>
          <w:kern w:val="0"/>
          <w:position w:val="0"/>
          <w:sz w:val="24"/>
          <w:highlight w:val="none"/>
        </w:rPr>
      </w:pPr>
    </w:p>
    <w:p>
      <w:pPr>
        <w:pStyle w:val="2"/>
        <w:pageBreakBefore w:val="0"/>
        <w:kinsoku/>
        <w:overflowPunct/>
        <w:topLinePunct w:val="0"/>
        <w:bidi w:val="0"/>
        <w:rPr>
          <w:rFonts w:hint="eastAsia" w:asciiTheme="minorEastAsia" w:hAnsiTheme="minorEastAsia" w:eastAsiaTheme="minorEastAsia" w:cstheme="minorEastAsia"/>
          <w:color w:val="auto"/>
          <w:spacing w:val="0"/>
          <w:kern w:val="0"/>
          <w:position w:val="0"/>
          <w:sz w:val="24"/>
          <w:highlight w:val="none"/>
        </w:rPr>
      </w:pPr>
    </w:p>
    <w:p>
      <w:pPr>
        <w:pStyle w:val="2"/>
        <w:pageBreakBefore w:val="0"/>
        <w:kinsoku/>
        <w:overflowPunct/>
        <w:topLinePunct w:val="0"/>
        <w:bidi w:val="0"/>
        <w:rPr>
          <w:rFonts w:hint="eastAsia" w:asciiTheme="minorEastAsia" w:hAnsiTheme="minorEastAsia" w:eastAsiaTheme="minorEastAsia" w:cstheme="minorEastAsia"/>
          <w:color w:val="auto"/>
          <w:spacing w:val="0"/>
          <w:kern w:val="0"/>
          <w:position w:val="0"/>
          <w:sz w:val="24"/>
          <w:highlight w:val="none"/>
        </w:rPr>
      </w:pPr>
    </w:p>
    <w:p>
      <w:pPr>
        <w:pStyle w:val="2"/>
        <w:pageBreakBefore w:val="0"/>
        <w:kinsoku/>
        <w:overflowPunct/>
        <w:topLinePunct w:val="0"/>
        <w:bidi w:val="0"/>
        <w:rPr>
          <w:rFonts w:hint="eastAsia" w:asciiTheme="minorEastAsia" w:hAnsiTheme="minorEastAsia" w:eastAsiaTheme="minorEastAsia" w:cstheme="minorEastAsia"/>
          <w:color w:val="auto"/>
          <w:spacing w:val="0"/>
          <w:kern w:val="0"/>
          <w:position w:val="0"/>
          <w:sz w:val="24"/>
          <w:highlight w:val="none"/>
        </w:rPr>
      </w:pPr>
    </w:p>
    <w:p>
      <w:pPr>
        <w:pStyle w:val="2"/>
        <w:pageBreakBefore w:val="0"/>
        <w:kinsoku/>
        <w:overflowPunct/>
        <w:topLinePunct w:val="0"/>
        <w:bidi w:val="0"/>
        <w:rPr>
          <w:rFonts w:hint="eastAsia" w:asciiTheme="minorEastAsia" w:hAnsiTheme="minorEastAsia" w:eastAsiaTheme="minorEastAsia" w:cstheme="minorEastAsia"/>
          <w:color w:val="auto"/>
          <w:spacing w:val="0"/>
          <w:kern w:val="0"/>
          <w:position w:val="0"/>
          <w:sz w:val="24"/>
          <w:highlight w:val="none"/>
        </w:rPr>
      </w:pPr>
    </w:p>
    <w:p>
      <w:pPr>
        <w:pStyle w:val="2"/>
        <w:pageBreakBefore w:val="0"/>
        <w:kinsoku/>
        <w:overflowPunct/>
        <w:topLinePunct w:val="0"/>
        <w:bidi w:val="0"/>
        <w:rPr>
          <w:rFonts w:hint="eastAsia" w:asciiTheme="minorEastAsia" w:hAnsiTheme="minorEastAsia" w:eastAsiaTheme="minorEastAsia" w:cstheme="minorEastAsia"/>
          <w:color w:val="auto"/>
          <w:spacing w:val="0"/>
          <w:kern w:val="0"/>
          <w:position w:val="0"/>
          <w:sz w:val="24"/>
          <w:highlight w:val="none"/>
        </w:rPr>
      </w:pPr>
    </w:p>
    <w:p>
      <w:pPr>
        <w:pStyle w:val="2"/>
        <w:pageBreakBefore w:val="0"/>
        <w:kinsoku/>
        <w:overflowPunct/>
        <w:topLinePunct w:val="0"/>
        <w:bidi w:val="0"/>
        <w:rPr>
          <w:rFonts w:hint="eastAsia" w:asciiTheme="minorEastAsia" w:hAnsiTheme="minorEastAsia" w:eastAsiaTheme="minorEastAsia" w:cstheme="minorEastAsia"/>
          <w:color w:val="auto"/>
          <w:spacing w:val="0"/>
          <w:kern w:val="0"/>
          <w:position w:val="0"/>
          <w:sz w:val="24"/>
          <w:highlight w:val="none"/>
        </w:rPr>
      </w:pPr>
    </w:p>
    <w:p>
      <w:pPr>
        <w:pStyle w:val="2"/>
        <w:pageBreakBefore w:val="0"/>
        <w:kinsoku/>
        <w:overflowPunct/>
        <w:topLinePunct w:val="0"/>
        <w:bidi w:val="0"/>
        <w:rPr>
          <w:rFonts w:hint="eastAsia" w:asciiTheme="minorEastAsia" w:hAnsiTheme="minorEastAsia" w:eastAsiaTheme="minorEastAsia" w:cstheme="minorEastAsia"/>
          <w:color w:val="auto"/>
          <w:spacing w:val="0"/>
          <w:kern w:val="0"/>
          <w:position w:val="0"/>
          <w:sz w:val="24"/>
          <w:highlight w:val="none"/>
        </w:rPr>
      </w:pPr>
    </w:p>
    <w:p>
      <w:pPr>
        <w:pStyle w:val="36"/>
        <w:pageBreakBefore w:val="0"/>
        <w:kinsoku/>
        <w:overflowPunct/>
        <w:topLinePunct w:val="0"/>
        <w:bidi w:val="0"/>
        <w:rPr>
          <w:rFonts w:hint="eastAsia" w:asciiTheme="minorEastAsia" w:hAnsiTheme="minorEastAsia" w:eastAsiaTheme="minorEastAsia" w:cstheme="minorEastAsia"/>
          <w:color w:val="auto"/>
          <w:spacing w:val="0"/>
          <w:kern w:val="0"/>
          <w:position w:val="0"/>
          <w:sz w:val="24"/>
          <w:highlight w:val="none"/>
        </w:rPr>
      </w:pPr>
    </w:p>
    <w:p>
      <w:pPr>
        <w:pageBreakBefore w:val="0"/>
        <w:kinsoku/>
        <w:overflowPunct/>
        <w:topLinePunct w:val="0"/>
        <w:bidi w:val="0"/>
        <w:spacing w:line="500" w:lineRule="exact"/>
        <w:jc w:val="center"/>
        <w:outlineLvl w:val="1"/>
        <w:rPr>
          <w:rFonts w:hint="eastAsia" w:asciiTheme="minorEastAsia" w:hAnsiTheme="minorEastAsia" w:eastAsiaTheme="minorEastAsia" w:cstheme="minorEastAsia"/>
          <w:b/>
          <w:color w:val="auto"/>
          <w:spacing w:val="0"/>
          <w:position w:val="0"/>
          <w:sz w:val="32"/>
          <w:szCs w:val="32"/>
          <w:highlight w:val="none"/>
        </w:rPr>
      </w:pPr>
      <w:bookmarkStart w:id="15" w:name="_Toc12854"/>
      <w:bookmarkStart w:id="16" w:name="_Toc256000003"/>
      <w:r>
        <w:rPr>
          <w:rFonts w:hint="eastAsia" w:asciiTheme="minorEastAsia" w:hAnsiTheme="minorEastAsia" w:eastAsiaTheme="minorEastAsia" w:cstheme="minorEastAsia"/>
          <w:b/>
          <w:color w:val="auto"/>
          <w:spacing w:val="0"/>
          <w:position w:val="0"/>
          <w:sz w:val="32"/>
          <w:szCs w:val="32"/>
          <w:highlight w:val="none"/>
        </w:rPr>
        <w:t>投标人须知正文部分</w:t>
      </w:r>
      <w:bookmarkEnd w:id="15"/>
      <w:bookmarkEnd w:id="16"/>
    </w:p>
    <w:p>
      <w:pPr>
        <w:pStyle w:val="4"/>
        <w:pageBreakBefore w:val="0"/>
        <w:numPr>
          <w:ilvl w:val="0"/>
          <w:numId w:val="0"/>
        </w:numPr>
        <w:kinsoku/>
        <w:wordWrap/>
        <w:overflowPunct/>
        <w:topLinePunct w:val="0"/>
        <w:autoSpaceDE/>
        <w:autoSpaceDN/>
        <w:bidi w:val="0"/>
        <w:spacing w:before="0" w:after="0" w:line="440" w:lineRule="exact"/>
        <w:jc w:val="both"/>
        <w:rPr>
          <w:rFonts w:hint="eastAsia" w:asciiTheme="minorEastAsia" w:hAnsiTheme="minorEastAsia" w:eastAsiaTheme="minorEastAsia" w:cstheme="minorEastAsia"/>
          <w:color w:val="auto"/>
          <w:spacing w:val="0"/>
          <w:position w:val="0"/>
          <w:sz w:val="24"/>
          <w:szCs w:val="24"/>
          <w:highlight w:val="none"/>
        </w:rPr>
      </w:pPr>
      <w:bookmarkStart w:id="17" w:name="_Toc256000004"/>
      <w:bookmarkStart w:id="18" w:name="_Toc32102"/>
      <w:r>
        <w:rPr>
          <w:rFonts w:hint="eastAsia" w:asciiTheme="minorEastAsia" w:hAnsiTheme="minorEastAsia" w:eastAsiaTheme="minorEastAsia" w:cstheme="minorEastAsia"/>
          <w:color w:val="auto"/>
          <w:spacing w:val="0"/>
          <w:position w:val="0"/>
          <w:sz w:val="24"/>
          <w:szCs w:val="24"/>
          <w:highlight w:val="none"/>
        </w:rPr>
        <w:t>一、总则</w:t>
      </w:r>
      <w:bookmarkEnd w:id="17"/>
      <w:bookmarkEnd w:id="18"/>
    </w:p>
    <w:p>
      <w:pPr>
        <w:pageBreakBefore w:val="0"/>
        <w:kinsoku/>
        <w:wordWrap/>
        <w:overflowPunct/>
        <w:topLinePunct w:val="0"/>
        <w:autoSpaceDE/>
        <w:autoSpaceDN/>
        <w:bidi w:val="0"/>
        <w:spacing w:line="440" w:lineRule="exact"/>
        <w:rPr>
          <w:rFonts w:hint="eastAsia" w:asciiTheme="minorEastAsia" w:hAnsiTheme="minorEastAsia" w:eastAsiaTheme="minorEastAsia" w:cstheme="minorEastAsia"/>
          <w:b/>
          <w:color w:val="auto"/>
          <w:spacing w:val="0"/>
          <w:position w:val="0"/>
          <w:sz w:val="24"/>
          <w:highlight w:val="none"/>
        </w:rPr>
      </w:pPr>
      <w:r>
        <w:rPr>
          <w:rFonts w:hint="eastAsia" w:asciiTheme="minorEastAsia" w:hAnsiTheme="minorEastAsia" w:eastAsiaTheme="minorEastAsia" w:cstheme="minorEastAsia"/>
          <w:b/>
          <w:color w:val="auto"/>
          <w:spacing w:val="0"/>
          <w:position w:val="0"/>
          <w:sz w:val="24"/>
          <w:highlight w:val="none"/>
        </w:rPr>
        <w:t>1.说明</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1.1 本招标文件适用于本次招标采购项目的招标投标。</w:t>
      </w:r>
    </w:p>
    <w:p>
      <w:pPr>
        <w:pageBreakBefore w:val="0"/>
        <w:kinsoku/>
        <w:wordWrap/>
        <w:overflowPunct/>
        <w:topLinePunct w:val="0"/>
        <w:autoSpaceDE/>
        <w:autoSpaceDN/>
        <w:bidi w:val="0"/>
        <w:spacing w:line="440" w:lineRule="exact"/>
        <w:rPr>
          <w:rFonts w:hint="eastAsia" w:asciiTheme="minorEastAsia" w:hAnsiTheme="minorEastAsia" w:eastAsiaTheme="minorEastAsia" w:cstheme="minorEastAsia"/>
          <w:b/>
          <w:color w:val="auto"/>
          <w:spacing w:val="0"/>
          <w:position w:val="0"/>
          <w:sz w:val="24"/>
          <w:highlight w:val="none"/>
        </w:rPr>
      </w:pPr>
      <w:r>
        <w:rPr>
          <w:rFonts w:hint="eastAsia" w:asciiTheme="minorEastAsia" w:hAnsiTheme="minorEastAsia" w:eastAsiaTheme="minorEastAsia" w:cstheme="minorEastAsia"/>
          <w:b/>
          <w:color w:val="auto"/>
          <w:spacing w:val="0"/>
          <w:position w:val="0"/>
          <w:sz w:val="24"/>
          <w:highlight w:val="none"/>
        </w:rPr>
        <w:t>2.定义</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2.1 “采购人”名称见本招标文件第二部分“投标人须知前附表”。</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2.2 “采购代理机构”名称见本招标文件第二部分“投标人须知前附表”。</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2.3 “服务”指招标文件第三部分所述投标人应该履行的承诺和义务。</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2.4 “潜在投标人”指符合招标文件各项规定的供应商。</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2.5 “投标人”指符合招标文件规定并参加投标的供应商。</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2.6 “投标人公章”在投标文件中指与投标人标准公章一致的投标人电子签章。</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Style w:val="42"/>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2.7“电子投标文件”指利用政采云交易平台提供的“电子投标文件制作工具”编制加密和未加密的投标文件。</w:t>
      </w:r>
    </w:p>
    <w:p>
      <w:pPr>
        <w:pageBreakBefore w:val="0"/>
        <w:kinsoku/>
        <w:wordWrap/>
        <w:overflowPunct/>
        <w:topLinePunct w:val="0"/>
        <w:autoSpaceDE/>
        <w:autoSpaceDN/>
        <w:bidi w:val="0"/>
        <w:spacing w:line="440" w:lineRule="exact"/>
        <w:rPr>
          <w:rFonts w:hint="eastAsia" w:asciiTheme="minorEastAsia" w:hAnsiTheme="minorEastAsia" w:eastAsiaTheme="minorEastAsia" w:cstheme="minorEastAsia"/>
          <w:b/>
          <w:color w:val="auto"/>
          <w:spacing w:val="0"/>
          <w:position w:val="0"/>
          <w:sz w:val="24"/>
          <w:highlight w:val="none"/>
        </w:rPr>
      </w:pPr>
      <w:r>
        <w:rPr>
          <w:rFonts w:hint="eastAsia" w:asciiTheme="minorEastAsia" w:hAnsiTheme="minorEastAsia" w:eastAsiaTheme="minorEastAsia" w:cstheme="minorEastAsia"/>
          <w:b/>
          <w:color w:val="auto"/>
          <w:spacing w:val="0"/>
          <w:position w:val="0"/>
          <w:sz w:val="24"/>
          <w:highlight w:val="none"/>
        </w:rPr>
        <w:t>3.合格投标人的条件</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3.1 具有本项目实施能力，符合、承认并承诺履行本文件各项规定的国内法人、其他组织或自然人均可参加投标。</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3.2 遵守有关的国家法律、法规和条例，具备《中华人民共和国政府采购法》和本文件中规定的条件：</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 xml:space="preserve">1)具有独立承担民事责任的能力； </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2)具有良好的商业信誉和健全的财务会计制度；</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3)具有履行合同所必需的设备和专业技术能力；</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4)具有依法缴纳税收和社会保障资金的良好记录；</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5)参加政府采购活动前三年内，在经营活动中没有重大违法记录；</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6)法律、行政法规规定的其他条件；</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7)具有本招标文件第二部分“投标人须知前附表”中第5项规定的资格条件。</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3.3 投标人之间如果存在下列情形之一的，不得同时参加同一包（标段）或者不分包（标段）的同一项目投标：</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3.3.1 法定代表人为同一个人的两个及两个以上法人；</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3.3.2 母公司、全资子公司及其控股公司；</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3.3.3 参加投标的其他组织之间存在特殊的利害关系的；</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3.3.4 法律和行政法规规定的其他情形。</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3.4 投标人须持有《法定代表人授权委托书》。</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3.5 供应商在政采云交易平台内针对本项目报名并下载了电子采购文件。</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3.6 投标人按时足额交纳投标保证金。</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3.7 本次招标是否允许由两个以上投标人组成一个联合体以一个投标人身份共同投标，按照招标文件第二部分“投标人须知前附表”中第5项的规定。如果允许，除均应符合上述规定外，还应符合下列要求：</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1）联合投标体应提供“联合投标协议书”，该协议书对联合投标各方均具有法律约束力。联合投标体必须确定其中一方为投标的全权代表参加投标活动，并承担投标及履约活动中的全部责任与义务，且联合体各方无论是否实际参加、发生的情形怎样，一旦该联合体实际开始投标，联合体各方均应当就本次采购所引起或相关的任何或所有事项、义务、责任、损失等承担连带责任。申请参与本项目联合投标成员各自均应具备政府有权机构核发的有效营业执照；均应是自主经营、独立核算、处于持续正常经营状态的经济实体。</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2）联合体各方中至少应当有一方对应满足本项目规定的相应资质条件，并且联合体投标人整体应当符合本项目的资质要求，否则，其提交的联合投标将被拒绝。</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3）由不同专业的投标人组成的联合体, 首先以投标的全权代表方的应答材料作为认定资质以及商务评审的依据；涉及行业专属的资质,按照所属行业所对应的投标人的应答材料确定。</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4）联合体中标后，合同应由各成员的合法授权代表签字并加盖各成员公章，以便对联合体成员作为整体和他们各自作为独立体均具有法律约束力，但若该等签字或公章不齐全或缺乏，该联合体的牵头人的签署或类似的意思表示人具有代表该联合体的签署或意思表示的法律效力，并且据此各成员为履行合同应向采购代理机构与采购人承担连带责任。</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5）联合体或其成员不得将其在合同项下的权利或义务全部或部分转让给第三人，有关分包事项或服务委托等须事先取得采购代理机构书面同意并且须遵守相关法律、法规、本次招标的全部相关规定。</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6）联合体各方均不得同时再以自己独立的名义单独投标，也不得再同时参加其他的联合体投标。若该等情形被发现，其单独的投标和与此有关的联合体的投标均将被一并拒绝。</w:t>
      </w:r>
    </w:p>
    <w:p>
      <w:pPr>
        <w:pStyle w:val="23"/>
        <w:pageBreakBefore w:val="0"/>
        <w:tabs>
          <w:tab w:val="left" w:pos="1146"/>
        </w:tabs>
        <w:kinsoku/>
        <w:wordWrap/>
        <w:overflowPunct/>
        <w:topLinePunct w:val="0"/>
        <w:autoSpaceDE/>
        <w:autoSpaceDN/>
        <w:bidi w:val="0"/>
        <w:spacing w:line="440" w:lineRule="exact"/>
        <w:ind w:left="0" w:leftChars="0"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3.7 投标人不得与采购人、采购代理机构等有利害关系。</w:t>
      </w:r>
    </w:p>
    <w:p>
      <w:pPr>
        <w:pageBreakBefore w:val="0"/>
        <w:kinsoku/>
        <w:wordWrap/>
        <w:overflowPunct/>
        <w:topLinePunct w:val="0"/>
        <w:autoSpaceDE/>
        <w:autoSpaceDN/>
        <w:bidi w:val="0"/>
        <w:spacing w:line="440" w:lineRule="exact"/>
        <w:rPr>
          <w:rFonts w:hint="eastAsia" w:asciiTheme="minorEastAsia" w:hAnsiTheme="minorEastAsia" w:eastAsiaTheme="minorEastAsia" w:cstheme="minorEastAsia"/>
          <w:b/>
          <w:color w:val="auto"/>
          <w:spacing w:val="0"/>
          <w:position w:val="0"/>
          <w:sz w:val="24"/>
          <w:highlight w:val="none"/>
        </w:rPr>
      </w:pPr>
      <w:r>
        <w:rPr>
          <w:rFonts w:hint="eastAsia" w:asciiTheme="minorEastAsia" w:hAnsiTheme="minorEastAsia" w:eastAsiaTheme="minorEastAsia" w:cstheme="minorEastAsia"/>
          <w:b/>
          <w:color w:val="auto"/>
          <w:spacing w:val="0"/>
          <w:position w:val="0"/>
          <w:sz w:val="24"/>
          <w:highlight w:val="none"/>
        </w:rPr>
        <w:t>4.投标费用</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4.1 投标人应承担所有与准备和参加投标有关的费用。</w:t>
      </w:r>
    </w:p>
    <w:p>
      <w:pPr>
        <w:pageBreakBefore w:val="0"/>
        <w:kinsoku/>
        <w:wordWrap/>
        <w:overflowPunct/>
        <w:topLinePunct w:val="0"/>
        <w:autoSpaceDE/>
        <w:autoSpaceDN/>
        <w:bidi w:val="0"/>
        <w:spacing w:line="440" w:lineRule="exact"/>
        <w:rPr>
          <w:rFonts w:hint="eastAsia" w:asciiTheme="minorEastAsia" w:hAnsiTheme="minorEastAsia" w:eastAsiaTheme="minorEastAsia" w:cstheme="minorEastAsia"/>
          <w:b/>
          <w:color w:val="auto"/>
          <w:spacing w:val="0"/>
          <w:position w:val="0"/>
          <w:sz w:val="24"/>
          <w:highlight w:val="none"/>
        </w:rPr>
      </w:pPr>
      <w:r>
        <w:rPr>
          <w:rFonts w:hint="eastAsia" w:asciiTheme="minorEastAsia" w:hAnsiTheme="minorEastAsia" w:eastAsiaTheme="minorEastAsia" w:cstheme="minorEastAsia"/>
          <w:b/>
          <w:color w:val="auto"/>
          <w:spacing w:val="0"/>
          <w:position w:val="0"/>
          <w:sz w:val="24"/>
          <w:highlight w:val="none"/>
        </w:rPr>
        <w:t>5.纪律</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5.1 投标人的投标行为应遵守中国的有关法律、法规和规章。</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5.2 投标人不得相互串通投标报价，不得妨碍其他投标人的公平竞争，不得损害采购人或其他投标人的合法权益，投标人不得以向采购人、评标委员会成员行贿或者采取其他不正当手段谋取中标。</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5.2.1 有下列情形之一的，属于投标人相互串通投标：</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5.2.1.1 投标人之间协商投标报价等投标文件的实质性内容；</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5.2.1.2 投标人之间约定中标人；</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5.2.1.3 投标人之间约定部分投标人放弃投标或者中标；</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5.2.1.4 属于同一集团、协会、商会等组织成员的投标人按照该组织要求协同投标；</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5.2.1.5 投标人之间为谋取中标或者排斥特定投标人而采取的其他联合行动。</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5.2.2 有下列情形之一的，视为投标人相互串通投标：</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5.2.2.1 不同投标人的投标文件由同一单位或者个人编制；</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5.2.2.2 不同投标人委托同一单位或者个人办理投标事宜，或制作电子投标文件的文件制作机器码（mac地址）一致，或制作电子投标文件的文件创建标识码一致；</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5.2.2.3 不同投标人的投标文件载明的项目管理成员为同一人；</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5.2.2.4 不同投标人的投标文件异常一致或者投标报价呈规律性差异；</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5.2.2.5 不同投标人的投标文件相互混装；</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5.2.2.6 不同投标人的投标保证金从同一单位或者个人的账户转出。</w:t>
      </w:r>
    </w:p>
    <w:p>
      <w:pPr>
        <w:pageBreakBefore w:val="0"/>
        <w:kinsoku/>
        <w:wordWrap/>
        <w:overflowPunct/>
        <w:topLinePunct w:val="0"/>
        <w:autoSpaceDE/>
        <w:autoSpaceDN/>
        <w:bidi w:val="0"/>
        <w:spacing w:line="440" w:lineRule="exact"/>
        <w:rPr>
          <w:rFonts w:hint="eastAsia" w:asciiTheme="minorEastAsia" w:hAnsiTheme="minorEastAsia" w:eastAsiaTheme="minorEastAsia" w:cstheme="minorEastAsia"/>
          <w:b/>
          <w:color w:val="auto"/>
          <w:spacing w:val="0"/>
          <w:position w:val="0"/>
          <w:sz w:val="24"/>
          <w:highlight w:val="none"/>
        </w:rPr>
      </w:pPr>
      <w:r>
        <w:rPr>
          <w:rFonts w:hint="eastAsia" w:asciiTheme="minorEastAsia" w:hAnsiTheme="minorEastAsia" w:eastAsiaTheme="minorEastAsia" w:cstheme="minorEastAsia"/>
          <w:b/>
          <w:color w:val="auto"/>
          <w:spacing w:val="0"/>
          <w:position w:val="0"/>
          <w:sz w:val="24"/>
          <w:highlight w:val="none"/>
        </w:rPr>
        <w:t>6.通知</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sz w:val="24"/>
          <w:highlight w:val="none"/>
        </w:rPr>
        <w:t>6.1对与本项目有关的通知，采购代理机构将以书面（包括书面材料、信函、传真等，下同）或在本次招标公告刊登的媒体上发布公告并在政采云交易平台内发送变更通知及/或答疑文件的形式，向潜在供应商发出，传真和电话号码以潜在供应商的登记为准。收到通知的供应商须立即予以回复确认，但供应商未回复或采购代理机构未收到回复时，并不应当被理解为采购代理机构知道或应当知道供应商是否收到通知。因登记有误、传真线路故障或其它任何意外情形，导致所发出的通知延迟送达或无法到达供应商，采购代理机构不因此承担任何责任，有关的招标活动可以继续有效地进行。</w:t>
      </w:r>
    </w:p>
    <w:p>
      <w:pPr>
        <w:pStyle w:val="4"/>
        <w:pageBreakBefore w:val="0"/>
        <w:numPr>
          <w:ilvl w:val="0"/>
          <w:numId w:val="0"/>
        </w:numPr>
        <w:kinsoku/>
        <w:wordWrap/>
        <w:overflowPunct/>
        <w:topLinePunct w:val="0"/>
        <w:autoSpaceDE/>
        <w:autoSpaceDN/>
        <w:bidi w:val="0"/>
        <w:spacing w:before="0" w:after="0" w:line="440" w:lineRule="exact"/>
        <w:jc w:val="both"/>
        <w:rPr>
          <w:rFonts w:hint="eastAsia" w:asciiTheme="minorEastAsia" w:hAnsiTheme="minorEastAsia" w:eastAsiaTheme="minorEastAsia" w:cstheme="minorEastAsia"/>
          <w:color w:val="auto"/>
          <w:spacing w:val="0"/>
          <w:position w:val="0"/>
          <w:sz w:val="24"/>
          <w:szCs w:val="24"/>
          <w:highlight w:val="none"/>
        </w:rPr>
      </w:pPr>
      <w:bookmarkStart w:id="19" w:name="_Toc9328"/>
      <w:bookmarkStart w:id="20" w:name="_Toc256000005"/>
      <w:r>
        <w:rPr>
          <w:rFonts w:hint="eastAsia" w:asciiTheme="minorEastAsia" w:hAnsiTheme="minorEastAsia" w:eastAsiaTheme="minorEastAsia" w:cstheme="minorEastAsia"/>
          <w:color w:val="auto"/>
          <w:spacing w:val="0"/>
          <w:position w:val="0"/>
          <w:sz w:val="24"/>
          <w:szCs w:val="24"/>
          <w:highlight w:val="none"/>
        </w:rPr>
        <w:t>二、招标文件</w:t>
      </w:r>
      <w:bookmarkEnd w:id="19"/>
      <w:bookmarkEnd w:id="20"/>
    </w:p>
    <w:p>
      <w:pPr>
        <w:pageBreakBefore w:val="0"/>
        <w:kinsoku/>
        <w:wordWrap/>
        <w:overflowPunct/>
        <w:topLinePunct w:val="0"/>
        <w:autoSpaceDE/>
        <w:autoSpaceDN/>
        <w:bidi w:val="0"/>
        <w:spacing w:line="440" w:lineRule="exact"/>
        <w:rPr>
          <w:rFonts w:hint="eastAsia" w:asciiTheme="minorEastAsia" w:hAnsiTheme="minorEastAsia" w:eastAsiaTheme="minorEastAsia" w:cstheme="minorEastAsia"/>
          <w:b/>
          <w:color w:val="auto"/>
          <w:spacing w:val="0"/>
          <w:position w:val="0"/>
          <w:sz w:val="24"/>
          <w:highlight w:val="none"/>
        </w:rPr>
      </w:pPr>
      <w:r>
        <w:rPr>
          <w:rFonts w:hint="eastAsia" w:asciiTheme="minorEastAsia" w:hAnsiTheme="minorEastAsia" w:eastAsiaTheme="minorEastAsia" w:cstheme="minorEastAsia"/>
          <w:b/>
          <w:color w:val="auto"/>
          <w:spacing w:val="0"/>
          <w:position w:val="0"/>
          <w:sz w:val="24"/>
          <w:highlight w:val="none"/>
        </w:rPr>
        <w:t>7.招标文件组成</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7.1 招标文件由招标文件目录所列内容组成。</w:t>
      </w:r>
    </w:p>
    <w:p>
      <w:pPr>
        <w:pageBreakBefore w:val="0"/>
        <w:kinsoku/>
        <w:wordWrap/>
        <w:overflowPunct/>
        <w:topLinePunct w:val="0"/>
        <w:autoSpaceDE/>
        <w:autoSpaceDN/>
        <w:bidi w:val="0"/>
        <w:spacing w:line="440" w:lineRule="exact"/>
        <w:rPr>
          <w:rFonts w:hint="eastAsia" w:asciiTheme="minorEastAsia" w:hAnsiTheme="minorEastAsia" w:eastAsiaTheme="minorEastAsia" w:cstheme="minorEastAsia"/>
          <w:b/>
          <w:color w:val="auto"/>
          <w:spacing w:val="0"/>
          <w:position w:val="0"/>
          <w:sz w:val="24"/>
          <w:highlight w:val="none"/>
        </w:rPr>
      </w:pPr>
      <w:r>
        <w:rPr>
          <w:rFonts w:hint="eastAsia" w:asciiTheme="minorEastAsia" w:hAnsiTheme="minorEastAsia" w:eastAsiaTheme="minorEastAsia" w:cstheme="minorEastAsia"/>
          <w:b/>
          <w:color w:val="auto"/>
          <w:spacing w:val="0"/>
          <w:position w:val="0"/>
          <w:sz w:val="24"/>
          <w:highlight w:val="none"/>
        </w:rPr>
        <w:t>8.踏勘现场</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8.1 本项目是否统一组织投标人踏勘现场见招标文件第二部分“投标人须知前附表”中的规定。无论是否统一组织，投标人应对供货现场和周围环境进行勘察，以获取编制投标文件所需的资料。</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8.2 踏勘现场所发生的费用由投标人自行承担。采购人向投标人提供的有关供货现场的资料和数据，是采购人现有的能使投标人利用的资料。采购人对投标人由此而做出的推论、理解和结论概不负责。投标人未到供货现场实地踏勘的，中标后签订合同时和履约过程中，不得以不完全了解现场情况为由，提出任何形式的增加合同价款或索赔的要求。</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8.3 除非有特殊要求，招标文件不单独提供供货使用地的自然环境、气候条件、公用设施等情况，投标人被视为熟悉上述与履行合同有关的一切情况。</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8.4 除采购人原因外，投标人自行负责在踏勘现场中所发生的人员伤亡和财产损失。</w:t>
      </w:r>
    </w:p>
    <w:p>
      <w:pPr>
        <w:pageBreakBefore w:val="0"/>
        <w:kinsoku/>
        <w:wordWrap/>
        <w:overflowPunct/>
        <w:topLinePunct w:val="0"/>
        <w:autoSpaceDE/>
        <w:autoSpaceDN/>
        <w:bidi w:val="0"/>
        <w:spacing w:line="440" w:lineRule="exact"/>
        <w:rPr>
          <w:rFonts w:hint="eastAsia" w:asciiTheme="minorEastAsia" w:hAnsiTheme="minorEastAsia" w:eastAsiaTheme="minorEastAsia" w:cstheme="minorEastAsia"/>
          <w:bCs/>
          <w:color w:val="auto"/>
          <w:spacing w:val="0"/>
          <w:position w:val="0"/>
          <w:sz w:val="24"/>
          <w:highlight w:val="none"/>
        </w:rPr>
      </w:pPr>
      <w:r>
        <w:rPr>
          <w:rFonts w:hint="eastAsia" w:asciiTheme="minorEastAsia" w:hAnsiTheme="minorEastAsia" w:eastAsiaTheme="minorEastAsia" w:cstheme="minorEastAsia"/>
          <w:b/>
          <w:color w:val="auto"/>
          <w:spacing w:val="0"/>
          <w:position w:val="0"/>
          <w:sz w:val="24"/>
          <w:highlight w:val="none"/>
        </w:rPr>
        <w:t>9.知识产权</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9.1 投标人须保证，采购人在中华人民共和国境内使用投标货物、资料、技术、服务或其任何一部分时，享有不受限制的无偿使用权，不会产生因第三方提出侵犯其专利权、商标权或其它知识产权而引起的法律或经济纠纷。如投标人不拥有相应的知识产权，则在投标报价中必须包括合法获取该知识产权的一切相关费用。如因此导致采购人损失的，投标人须承担全部赔偿责任。</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9.2 投标人如欲在项目实施过程中采用自有知识成果，须在投标文件中声明，并提供相关知识产权证明文件。使用该知识成果后，投标人须提供开发接口和开发手册等技术文档。</w:t>
      </w:r>
    </w:p>
    <w:p>
      <w:pPr>
        <w:pageBreakBefore w:val="0"/>
        <w:kinsoku/>
        <w:wordWrap/>
        <w:overflowPunct/>
        <w:topLinePunct w:val="0"/>
        <w:autoSpaceDE/>
        <w:autoSpaceDN/>
        <w:bidi w:val="0"/>
        <w:spacing w:line="440" w:lineRule="exact"/>
        <w:rPr>
          <w:rFonts w:hint="eastAsia" w:asciiTheme="minorEastAsia" w:hAnsiTheme="minorEastAsia" w:eastAsiaTheme="minorEastAsia" w:cstheme="minorEastAsia"/>
          <w:b/>
          <w:color w:val="auto"/>
          <w:spacing w:val="0"/>
          <w:position w:val="0"/>
          <w:sz w:val="24"/>
          <w:highlight w:val="none"/>
        </w:rPr>
      </w:pPr>
      <w:r>
        <w:rPr>
          <w:rFonts w:hint="eastAsia" w:asciiTheme="minorEastAsia" w:hAnsiTheme="minorEastAsia" w:eastAsiaTheme="minorEastAsia" w:cstheme="minorEastAsia"/>
          <w:b/>
          <w:color w:val="auto"/>
          <w:spacing w:val="0"/>
          <w:position w:val="0"/>
          <w:sz w:val="24"/>
          <w:highlight w:val="none"/>
        </w:rPr>
        <w:t>10.答疑及招标文件的澄清和修改</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10.1供应商如果对招标文件有疑问或要求进行澄清的，应按照招标文件第二部分“供应商须知前附表”规定向采购代理机构提出。提出后，请供应商及时通过交易平台下载最新的答疑文件或澄清文件。必要时，采购代理机构将组织相关专家召开答疑会，如召开，答疑会安排另行通知。</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投标人在规定的时间内未对招标文件提出疑问或要求澄清的，采购代理机构将视其为同意，对在“答疑接受时间”后就招标文件内容提出的疑问及澄清要求将不予受理。</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10.2 无论出于何种原因，采购代理机构主动或出于解答投标人疑问对已发出的招标文件进行必要澄清或修改的，应当在招标文件要求提交投标文件截止时间15日前，以当面交接、邮寄、传真或电子邮件、网站披露等其中至少一种方式，向潜在投标人发出澄清、修改的补充文件。需要为此调整投标文件提交截止时间的，应当重新确定，并就变更后的投标截止时间重新发出通知。</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特殊情况下，采购代理机构发布澄清、修改文件后，征得投标人同意，可不改变投标截止时间和开标时间。</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10.3 采购代理机构一旦对招标文件作出了澄清、修改，即刻发生效力，采购代理机构有关的补充文件，将作为招标文件的组成部分，对所有现实的或潜在的投标人均具有约束力，而无论是否已经实际收到上述文件。同时，采购代理机构和投标人的权利及义务将受到新的截止期的约束。</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b/>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10.4 采购代理机构对招标文件作出的澄清、修改在</w:t>
      </w:r>
      <w:r>
        <w:rPr>
          <w:rFonts w:hint="eastAsia" w:asciiTheme="minorEastAsia" w:hAnsiTheme="minorEastAsia" w:eastAsiaTheme="minorEastAsia" w:cstheme="minorEastAsia"/>
          <w:color w:val="auto"/>
          <w:spacing w:val="0"/>
          <w:position w:val="0"/>
          <w:sz w:val="24"/>
          <w:highlight w:val="none"/>
          <w:lang w:eastAsia="zh-CN"/>
        </w:rPr>
        <w:t>政采云</w:t>
      </w:r>
      <w:r>
        <w:rPr>
          <w:rFonts w:hint="eastAsia" w:asciiTheme="minorEastAsia" w:hAnsiTheme="minorEastAsia" w:eastAsiaTheme="minorEastAsia" w:cstheme="minorEastAsia"/>
          <w:color w:val="auto"/>
          <w:spacing w:val="0"/>
          <w:position w:val="0"/>
          <w:sz w:val="24"/>
          <w:highlight w:val="none"/>
        </w:rPr>
        <w:t>平台内进行披露，请投标人及时关注并获取相关资料。因登记有误、线路故障或其它任何意外情形，导致投标人未及时获取的，采购代理机构不因此承担任何责任，且有关的招标活动继续有效地进行。当招标文件的澄清、修改及进行其他答复等就同一内容的表述不一致时，以最后发布的内容为准。</w:t>
      </w:r>
    </w:p>
    <w:p>
      <w:pPr>
        <w:pageBreakBefore w:val="0"/>
        <w:kinsoku/>
        <w:wordWrap/>
        <w:overflowPunct/>
        <w:topLinePunct w:val="0"/>
        <w:autoSpaceDE/>
        <w:autoSpaceDN/>
        <w:bidi w:val="0"/>
        <w:snapToGrid w:val="0"/>
        <w:spacing w:before="0" w:beforeAutospacing="0" w:after="0" w:afterAutospacing="0" w:line="440" w:lineRule="exact"/>
        <w:ind w:firstLine="480" w:firstLineChars="200"/>
        <w:jc w:val="both"/>
        <w:textAlignment w:val="baseline"/>
        <w:rPr>
          <w:rFonts w:hint="eastAsia" w:asciiTheme="minorEastAsia" w:hAnsiTheme="minorEastAsia" w:eastAsiaTheme="minorEastAsia" w:cstheme="minorEastAsia"/>
          <w:color w:val="auto"/>
          <w:spacing w:val="0"/>
          <w:position w:val="0"/>
          <w:highlight w:val="none"/>
        </w:rPr>
      </w:pPr>
      <w:r>
        <w:rPr>
          <w:rStyle w:val="42"/>
          <w:rFonts w:hint="eastAsia" w:asciiTheme="minorEastAsia" w:hAnsiTheme="minorEastAsia" w:eastAsiaTheme="minorEastAsia" w:cstheme="minorEastAsia"/>
          <w:b w:val="0"/>
          <w:bCs/>
          <w:i w:val="0"/>
          <w:caps w:val="0"/>
          <w:color w:val="auto"/>
          <w:spacing w:val="0"/>
          <w:w w:val="100"/>
          <w:kern w:val="2"/>
          <w:position w:val="0"/>
          <w:sz w:val="24"/>
          <w:szCs w:val="24"/>
          <w:highlight w:val="none"/>
          <w:lang w:val="en-US" w:eastAsia="zh-CN" w:bidi="ar-SA"/>
        </w:rPr>
        <w:t>10.5澄清、修改文件发出后，供应商必须使用最新的答疑、澄清文件制作电子投标文件，未按最终版本招标文件制作的投标文件造成的后果由投标人自行承担。</w:t>
      </w:r>
    </w:p>
    <w:p>
      <w:pPr>
        <w:pStyle w:val="4"/>
        <w:pageBreakBefore w:val="0"/>
        <w:numPr>
          <w:ilvl w:val="0"/>
          <w:numId w:val="0"/>
        </w:numPr>
        <w:kinsoku/>
        <w:wordWrap/>
        <w:overflowPunct/>
        <w:topLinePunct w:val="0"/>
        <w:autoSpaceDE/>
        <w:autoSpaceDN/>
        <w:bidi w:val="0"/>
        <w:spacing w:before="0" w:after="0" w:line="440" w:lineRule="exact"/>
        <w:jc w:val="both"/>
        <w:rPr>
          <w:rFonts w:hint="eastAsia" w:asciiTheme="minorEastAsia" w:hAnsiTheme="minorEastAsia" w:eastAsiaTheme="minorEastAsia" w:cstheme="minorEastAsia"/>
          <w:color w:val="auto"/>
          <w:spacing w:val="0"/>
          <w:position w:val="0"/>
          <w:sz w:val="24"/>
          <w:highlight w:val="none"/>
        </w:rPr>
      </w:pPr>
      <w:bookmarkStart w:id="21" w:name="_Toc256000006"/>
      <w:bookmarkStart w:id="22" w:name="_Toc22770"/>
      <w:r>
        <w:rPr>
          <w:rFonts w:hint="eastAsia" w:asciiTheme="minorEastAsia" w:hAnsiTheme="minorEastAsia" w:eastAsiaTheme="minorEastAsia" w:cstheme="minorEastAsia"/>
          <w:color w:val="auto"/>
          <w:spacing w:val="0"/>
          <w:position w:val="0"/>
          <w:sz w:val="24"/>
          <w:highlight w:val="none"/>
        </w:rPr>
        <w:t>三、投标文件</w:t>
      </w:r>
      <w:bookmarkEnd w:id="21"/>
      <w:bookmarkEnd w:id="22"/>
    </w:p>
    <w:p>
      <w:pPr>
        <w:pageBreakBefore w:val="0"/>
        <w:kinsoku/>
        <w:wordWrap/>
        <w:overflowPunct/>
        <w:topLinePunct w:val="0"/>
        <w:autoSpaceDE/>
        <w:autoSpaceDN/>
        <w:bidi w:val="0"/>
        <w:spacing w:line="440" w:lineRule="exact"/>
        <w:rPr>
          <w:rFonts w:hint="eastAsia" w:asciiTheme="minorEastAsia" w:hAnsiTheme="minorEastAsia" w:eastAsiaTheme="minorEastAsia" w:cstheme="minorEastAsia"/>
          <w:b/>
          <w:color w:val="auto"/>
          <w:spacing w:val="0"/>
          <w:position w:val="0"/>
          <w:sz w:val="24"/>
          <w:highlight w:val="none"/>
        </w:rPr>
      </w:pPr>
      <w:r>
        <w:rPr>
          <w:rFonts w:hint="eastAsia" w:asciiTheme="minorEastAsia" w:hAnsiTheme="minorEastAsia" w:eastAsiaTheme="minorEastAsia" w:cstheme="minorEastAsia"/>
          <w:b/>
          <w:color w:val="auto"/>
          <w:spacing w:val="0"/>
          <w:position w:val="0"/>
          <w:sz w:val="24"/>
          <w:highlight w:val="none"/>
        </w:rPr>
        <w:t>11.投标文件的语言及计量单位</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11.1 投标人提交的投标文件（包括技术文件和资料、图纸中的说明）以及投标人与采购代理机构就有关投标的所有来往函电均应使用中文简体字。</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11.2 原版为外文的证书类文件，以及由外国人作出的本人签名、外国公司的名称或外国印章等可以是外文，但应当提供中文翻译文件并加盖投标人公章。必要时评标委员会可以要求投标人提供附有公证书的中文翻译文件或者与原版文件签章相一致的中文翻译文件。原版为外文的证书类、证明类文件，与投标人名称或其他实际情况不符的，投标人应当提供相关证明文件。</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11.3 除非招标文件另有规定，投标文件所使用的计量单位，应使用国家法定计量单位。</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11.4 对违反上述规定情形的，评标委员会有权要求投标人限期提供相应文件或决定对其投标予以拒绝。</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11.5 电报、电话、传真形式的投标概不接受。投标人的投标文件一律不予退还。</w:t>
      </w:r>
    </w:p>
    <w:p>
      <w:pPr>
        <w:pageBreakBefore w:val="0"/>
        <w:kinsoku/>
        <w:wordWrap/>
        <w:overflowPunct/>
        <w:topLinePunct w:val="0"/>
        <w:autoSpaceDE/>
        <w:autoSpaceDN/>
        <w:bidi w:val="0"/>
        <w:spacing w:line="440" w:lineRule="exact"/>
        <w:rPr>
          <w:rFonts w:hint="eastAsia" w:asciiTheme="minorEastAsia" w:hAnsiTheme="minorEastAsia" w:eastAsiaTheme="minorEastAsia" w:cstheme="minorEastAsia"/>
          <w:b/>
          <w:color w:val="auto"/>
          <w:spacing w:val="0"/>
          <w:position w:val="0"/>
          <w:sz w:val="24"/>
          <w:highlight w:val="none"/>
        </w:rPr>
      </w:pPr>
      <w:r>
        <w:rPr>
          <w:rFonts w:hint="eastAsia" w:asciiTheme="minorEastAsia" w:hAnsiTheme="minorEastAsia" w:eastAsiaTheme="minorEastAsia" w:cstheme="minorEastAsia"/>
          <w:b/>
          <w:color w:val="auto"/>
          <w:spacing w:val="0"/>
          <w:position w:val="0"/>
          <w:sz w:val="24"/>
          <w:highlight w:val="none"/>
        </w:rPr>
        <w:t>12.投标文件组成及编制</w:t>
      </w:r>
    </w:p>
    <w:p>
      <w:pPr>
        <w:pageBreakBefore w:val="0"/>
        <w:kinsoku/>
        <w:wordWrap/>
        <w:overflowPunct/>
        <w:topLinePunct w:val="0"/>
        <w:autoSpaceDE/>
        <w:autoSpaceDN/>
        <w:bidi w:val="0"/>
        <w:snapToGrid w:val="0"/>
        <w:spacing w:before="0" w:beforeAutospacing="0" w:after="0" w:afterAutospacing="0" w:line="440" w:lineRule="exact"/>
        <w:ind w:firstLine="480" w:firstLineChars="200"/>
        <w:jc w:val="both"/>
        <w:textAlignment w:val="baseline"/>
        <w:rPr>
          <w:rStyle w:val="42"/>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42"/>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12.1投标文件分为资格审查、商务文件、技术文件和服务文件。</w:t>
      </w:r>
    </w:p>
    <w:p>
      <w:pPr>
        <w:pageBreakBefore w:val="0"/>
        <w:kinsoku/>
        <w:wordWrap/>
        <w:overflowPunct/>
        <w:topLinePunct w:val="0"/>
        <w:autoSpaceDE/>
        <w:autoSpaceDN/>
        <w:bidi w:val="0"/>
        <w:snapToGrid w:val="0"/>
        <w:spacing w:before="0" w:beforeAutospacing="0" w:after="0" w:afterAutospacing="0" w:line="440" w:lineRule="exact"/>
        <w:ind w:firstLine="480" w:firstLineChars="200"/>
        <w:jc w:val="both"/>
        <w:textAlignment w:val="baseline"/>
        <w:rPr>
          <w:rStyle w:val="42"/>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42"/>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商务文件指供应商提交的证明其有资格参加投标和中标后有能力履行合同的文件。技术和服务文件指供应商提交的能够证明其提供的货物及服务符合招标文件规定的文件。本次招标，供应商须按招标文件第六部分“投标文件格式”中规定提交资格审查资料、商务文件、技术文件和服务文件。</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Style w:val="42"/>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12.2供应商递交的投标文件及相关要求按照招标文件第二部分“供应商须知前附表”中的规定。</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12.2.1 电子投标文件的编制</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 xml:space="preserve">12.2.1.1电子投标文件使用政采云交易平台提供的投标文件制作工具以及招标文件要求进行制作编制。投标文件制作时，不同内容按标签提示制作导入，按照招标文件中明确的投标文件目录和格式进行编制，保证目录清晰、内容完整。           </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12.2.1.2电子投标文件须使用供应商公章的电子签章以及法定代表人的电子签章。若无电子签章，则视为无效投标。</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12.2.1.3电子招投标文件具有法律效力，与其他形式的招投标文件在内容和格式上等同，若投标文件与招标文件要求不一致，其内容影响中标结果时，责任由供应商自行承担。供应商递交的电子投标文件因供应商自身原因而导致无法导入电子辅助评标系统，该投标文件视为无效投标文件，将导致其投标被拒绝。</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 xml:space="preserve">12.2.1.4电子投标文件制作工具在生成加密投标文件时，同时生成非加密投标文件一份。 </w:t>
      </w:r>
    </w:p>
    <w:p>
      <w:pPr>
        <w:pageBreakBefore w:val="0"/>
        <w:kinsoku/>
        <w:wordWrap/>
        <w:overflowPunct/>
        <w:topLinePunct w:val="0"/>
        <w:autoSpaceDE/>
        <w:autoSpaceDN/>
        <w:bidi w:val="0"/>
        <w:spacing w:line="440" w:lineRule="exact"/>
        <w:rPr>
          <w:rFonts w:hint="eastAsia" w:asciiTheme="minorEastAsia" w:hAnsiTheme="minorEastAsia" w:eastAsiaTheme="minorEastAsia" w:cstheme="minorEastAsia"/>
          <w:b/>
          <w:color w:val="auto"/>
          <w:spacing w:val="0"/>
          <w:position w:val="0"/>
          <w:sz w:val="24"/>
          <w:highlight w:val="none"/>
        </w:rPr>
      </w:pPr>
      <w:r>
        <w:rPr>
          <w:rFonts w:hint="eastAsia" w:asciiTheme="minorEastAsia" w:hAnsiTheme="minorEastAsia" w:eastAsiaTheme="minorEastAsia" w:cstheme="minorEastAsia"/>
          <w:b/>
          <w:color w:val="auto"/>
          <w:spacing w:val="0"/>
          <w:position w:val="0"/>
          <w:sz w:val="24"/>
          <w:highlight w:val="none"/>
        </w:rPr>
        <w:t>13.投标报价</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13.1 所有投标报价均以人民币元为计算单位。只要投报了一个确定数额的总价，无论分项价格是否全部填报了相应的金额或免费字样，报价应被视为已经包含了但并不限于各项购买货物及其运送、安装、调试、验收、保险和相关服务等的费用和所需缴纳的所有价格、税、费。在其他情况下，由于分项报价填报不完整、不清楚或存在其他任何失误，所导致的任何不利后果均应当由投标人自行承担。</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13.2 投标人投报多包的，须对每包分别制作投标文件并报价</w:t>
      </w:r>
      <w:r>
        <w:rPr>
          <w:rFonts w:hint="eastAsia" w:asciiTheme="minorEastAsia" w:hAnsiTheme="minorEastAsia" w:eastAsiaTheme="minorEastAsia" w:cstheme="minorEastAsia"/>
          <w:b/>
          <w:color w:val="auto"/>
          <w:spacing w:val="0"/>
          <w:position w:val="0"/>
          <w:sz w:val="24"/>
          <w:highlight w:val="none"/>
        </w:rPr>
        <w:t>。</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b/>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13.3 除非招标文件另有规定，不接受可选择或可调整的投标方案和报价，任何有选择的或可调整的投标方案和报价将被视为非响应性投标而被拒绝。</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13.4 本项目是否接受进口产品按照招标文件第二部分“投标人须知前附表中”中第6项的规定。</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13.5 本项目是否允许投标人将项目的非主体、非关键性工作交由他人完成按照招标文件第二部分“投标人须知前附表”中的规定。如允许，投标人根据采购项目的实际情况，拟在中标后将中标项目的非主体、非关键性工作交由他人完成，须在技术文件中载明。</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13.6 投标人须严格按照报价明细表规定的内容填写货物单价以及其他事项。</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13.7 投标人对投标报价若有说明应在投标文件中显著处注明。</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除政策性文件规定以外，投标人所报价格在合同实施期间不因市场变化因素而变动。</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13.8 对于有配件、耗材、选件、备件和特殊工具的货物，还应填报投标货物配件、耗材、选件表和备件及特殊工具清单，注明品牌、型号、产地、功能、单价、批量折扣等内容，该表格格式由投标人自行设计。投标人按照上述要求分类报价，其目的是便于评标，但在任何情况下并不限制采购人以其他条款签订合同的权利。</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13.9 最低报价不能作为中标的保证。</w:t>
      </w:r>
    </w:p>
    <w:p>
      <w:pPr>
        <w:pageBreakBefore w:val="0"/>
        <w:kinsoku/>
        <w:wordWrap/>
        <w:overflowPunct/>
        <w:topLinePunct w:val="0"/>
        <w:autoSpaceDE/>
        <w:autoSpaceDN/>
        <w:bidi w:val="0"/>
        <w:spacing w:line="440" w:lineRule="exact"/>
        <w:rPr>
          <w:rFonts w:hint="eastAsia" w:asciiTheme="minorEastAsia" w:hAnsiTheme="minorEastAsia" w:eastAsiaTheme="minorEastAsia" w:cstheme="minorEastAsia"/>
          <w:b/>
          <w:color w:val="auto"/>
          <w:spacing w:val="0"/>
          <w:position w:val="0"/>
          <w:sz w:val="24"/>
          <w:highlight w:val="none"/>
        </w:rPr>
      </w:pPr>
      <w:r>
        <w:rPr>
          <w:rFonts w:hint="eastAsia" w:asciiTheme="minorEastAsia" w:hAnsiTheme="minorEastAsia" w:eastAsiaTheme="minorEastAsia" w:cstheme="minorEastAsia"/>
          <w:b/>
          <w:color w:val="auto"/>
          <w:spacing w:val="0"/>
          <w:position w:val="0"/>
          <w:sz w:val="24"/>
          <w:highlight w:val="none"/>
        </w:rPr>
        <w:t>14.投标有效期</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14.1 本项目的投标有效期按照招标文件第二部分“投标人须知前附表”中的规定。投标有效期自开标之日起计算，短于规定期限的投标将按无效投标处理。</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14.2 在特殊情况下，采购代理机构可与投标人协商延长投标有效期。这种要求和答复都应以书面形式进行。此时，规定的投标保证金的有效期也相应延长。投标人可以拒绝接受延期要求而不会被没收保证金。同意延长有效期的投标人除按照采购代理机构要求修改投标有效期外，不能修改投标文件的其他内容。</w:t>
      </w:r>
    </w:p>
    <w:p>
      <w:pPr>
        <w:pageBreakBefore w:val="0"/>
        <w:kinsoku/>
        <w:wordWrap/>
        <w:overflowPunct/>
        <w:topLinePunct w:val="0"/>
        <w:autoSpaceDE/>
        <w:autoSpaceDN/>
        <w:bidi w:val="0"/>
        <w:spacing w:line="440" w:lineRule="exact"/>
        <w:rPr>
          <w:rFonts w:hint="eastAsia" w:asciiTheme="minorEastAsia" w:hAnsiTheme="minorEastAsia" w:eastAsiaTheme="minorEastAsia" w:cstheme="minorEastAsia"/>
          <w:b/>
          <w:color w:val="auto"/>
          <w:spacing w:val="0"/>
          <w:position w:val="0"/>
          <w:sz w:val="24"/>
          <w:highlight w:val="none"/>
        </w:rPr>
      </w:pPr>
      <w:r>
        <w:rPr>
          <w:rFonts w:hint="eastAsia" w:asciiTheme="minorEastAsia" w:hAnsiTheme="minorEastAsia" w:eastAsiaTheme="minorEastAsia" w:cstheme="minorEastAsia"/>
          <w:b/>
          <w:color w:val="auto"/>
          <w:spacing w:val="0"/>
          <w:position w:val="0"/>
          <w:sz w:val="24"/>
          <w:highlight w:val="none"/>
        </w:rPr>
        <w:t>15.投标内容填写说明</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15.1 投标人应详细阅读招标文件的全部内容。投标文件须对招标文件中的内容作出实质性和完整的响应，如果投标文件填报的内容不详，或没有提供招标文件中所要求的全部资料及数据，将可能导致投标被拒绝。</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b/>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15.2 投标文件须严格按照招标文件第六部分规定的格式提交，并按规定的统一格式逐项填写，不准有空项；无相应内容可填的项，应填写“无”、“未测试”、“没有相应指标”等明确的回答文字。由于编排混乱导致投标文件被误读或查找不到，其责任由投标人承担。投标文件未按规定提交或留有空项，将被视为不完整响应的投标文件，其投标有可能被拒绝</w:t>
      </w:r>
      <w:r>
        <w:rPr>
          <w:rFonts w:hint="eastAsia" w:asciiTheme="minorEastAsia" w:hAnsiTheme="minorEastAsia" w:eastAsiaTheme="minorEastAsia" w:cstheme="minorEastAsia"/>
          <w:b/>
          <w:color w:val="auto"/>
          <w:spacing w:val="0"/>
          <w:position w:val="0"/>
          <w:sz w:val="24"/>
          <w:highlight w:val="none"/>
        </w:rPr>
        <w:t>。</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15.3 开标一览表为在开标仪式上唱标的内容，要求按格式统一填写，不得自行增减内容。</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15.4 投标人须注意：为合理节约政府采购评审成本，提倡诚实信用的投标行为，特别要求投标人应本着诚信精神，在本次投标文件的偏离表中，均以审慎的态度明确、清楚地披露各项偏离。若投标人对某一事项是否存在或是否属于偏离不能确定，亦必须在偏离表中清楚地表明该偏离事项，并可以注明不能确定的字样。任何情况下，对于投标人没有在偏离表中明确、清楚地披露的事项，包括可能属于被投标人在偏离表中遗漏披露的事项，一旦在评审中被发现存在偏离或被认定为属于偏离，则评标委员会有权视具体情形评审时予以处理，乃至对该投标予以拒绝。</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15.5 投标人必须保证投标文件所提供的全部资料真实可靠，并接受采购代理机构或评标委员会对其中任何资料进一步审查的要求。</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b/>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15.6 投标人在投标文件及相关文件的签订、履行、通知等事项的文件中的单位盖章、印章、公章等处均指与当事人全称相一致的电子签章或标准公章，不得使用其他形式（如带有“专用章”等字样的印章）。不符合本条规定的按无效投标处理。</w:t>
      </w:r>
    </w:p>
    <w:p>
      <w:pPr>
        <w:pStyle w:val="4"/>
        <w:pageBreakBefore w:val="0"/>
        <w:numPr>
          <w:ilvl w:val="0"/>
          <w:numId w:val="0"/>
        </w:numPr>
        <w:kinsoku/>
        <w:wordWrap/>
        <w:overflowPunct/>
        <w:topLinePunct w:val="0"/>
        <w:autoSpaceDE/>
        <w:autoSpaceDN/>
        <w:bidi w:val="0"/>
        <w:spacing w:before="0" w:after="0" w:line="440" w:lineRule="exact"/>
        <w:jc w:val="both"/>
        <w:rPr>
          <w:rFonts w:hint="eastAsia" w:asciiTheme="minorEastAsia" w:hAnsiTheme="minorEastAsia" w:eastAsiaTheme="minorEastAsia" w:cstheme="minorEastAsia"/>
          <w:color w:val="auto"/>
          <w:spacing w:val="0"/>
          <w:position w:val="0"/>
          <w:sz w:val="24"/>
          <w:highlight w:val="none"/>
        </w:rPr>
      </w:pPr>
      <w:bookmarkStart w:id="23" w:name="_Toc13369"/>
      <w:bookmarkStart w:id="24" w:name="_Toc256000007"/>
      <w:r>
        <w:rPr>
          <w:rFonts w:hint="eastAsia" w:asciiTheme="minorEastAsia" w:hAnsiTheme="minorEastAsia" w:eastAsiaTheme="minorEastAsia" w:cstheme="minorEastAsia"/>
          <w:color w:val="auto"/>
          <w:spacing w:val="0"/>
          <w:position w:val="0"/>
          <w:sz w:val="24"/>
          <w:highlight w:val="none"/>
        </w:rPr>
        <w:t>四、投标保证金</w:t>
      </w:r>
      <w:bookmarkEnd w:id="23"/>
      <w:bookmarkEnd w:id="24"/>
    </w:p>
    <w:p>
      <w:pPr>
        <w:pageBreakBefore w:val="0"/>
        <w:kinsoku/>
        <w:wordWrap/>
        <w:overflowPunct/>
        <w:topLinePunct w:val="0"/>
        <w:autoSpaceDE/>
        <w:autoSpaceDN/>
        <w:bidi w:val="0"/>
        <w:spacing w:line="440" w:lineRule="exact"/>
        <w:rPr>
          <w:rFonts w:hint="eastAsia" w:asciiTheme="minorEastAsia" w:hAnsiTheme="minorEastAsia" w:eastAsiaTheme="minorEastAsia" w:cstheme="minorEastAsia"/>
          <w:b/>
          <w:color w:val="auto"/>
          <w:spacing w:val="0"/>
          <w:position w:val="0"/>
          <w:sz w:val="24"/>
          <w:highlight w:val="none"/>
        </w:rPr>
      </w:pPr>
      <w:r>
        <w:rPr>
          <w:rFonts w:hint="eastAsia" w:asciiTheme="minorEastAsia" w:hAnsiTheme="minorEastAsia" w:eastAsiaTheme="minorEastAsia" w:cstheme="minorEastAsia"/>
          <w:b/>
          <w:color w:val="auto"/>
          <w:spacing w:val="0"/>
          <w:position w:val="0"/>
          <w:sz w:val="24"/>
          <w:highlight w:val="none"/>
        </w:rPr>
        <w:t xml:space="preserve">16.投标保证金 </w:t>
      </w:r>
    </w:p>
    <w:p>
      <w:pPr>
        <w:pageBreakBefore w:val="0"/>
        <w:kinsoku/>
        <w:wordWrap/>
        <w:overflowPunct/>
        <w:topLinePunct w:val="0"/>
        <w:autoSpaceDE/>
        <w:autoSpaceDN/>
        <w:bidi w:val="0"/>
        <w:snapToGrid w:val="0"/>
        <w:spacing w:before="0" w:beforeAutospacing="0" w:after="0" w:afterAutospacing="0" w:line="440" w:lineRule="exact"/>
        <w:ind w:firstLine="480" w:firstLineChars="200"/>
        <w:jc w:val="both"/>
        <w:textAlignment w:val="baseline"/>
        <w:rPr>
          <w:rStyle w:val="42"/>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42"/>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16.1供应商应按照招标文件第二部分“供应商须知前附表”中的规定交纳。投标保证金须于到账截止时间前到帐。</w:t>
      </w:r>
    </w:p>
    <w:p>
      <w:pPr>
        <w:pageBreakBefore w:val="0"/>
        <w:kinsoku/>
        <w:wordWrap/>
        <w:overflowPunct/>
        <w:topLinePunct w:val="0"/>
        <w:autoSpaceDE/>
        <w:autoSpaceDN/>
        <w:bidi w:val="0"/>
        <w:snapToGrid w:val="0"/>
        <w:spacing w:before="0" w:beforeAutospacing="0" w:after="0" w:afterAutospacing="0" w:line="440" w:lineRule="exact"/>
        <w:ind w:firstLine="480" w:firstLineChars="200"/>
        <w:jc w:val="both"/>
        <w:textAlignment w:val="baseline"/>
        <w:rPr>
          <w:rStyle w:val="42"/>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42"/>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16.2未按要求提交投标保证金的，将被视为无效投标。</w:t>
      </w:r>
    </w:p>
    <w:p>
      <w:pPr>
        <w:pageBreakBefore w:val="0"/>
        <w:kinsoku/>
        <w:wordWrap/>
        <w:overflowPunct/>
        <w:topLinePunct w:val="0"/>
        <w:autoSpaceDE/>
        <w:autoSpaceDN/>
        <w:bidi w:val="0"/>
        <w:snapToGrid w:val="0"/>
        <w:spacing w:before="0" w:beforeAutospacing="0" w:after="0" w:afterAutospacing="0" w:line="440" w:lineRule="exact"/>
        <w:ind w:firstLine="480" w:firstLineChars="200"/>
        <w:jc w:val="both"/>
        <w:textAlignment w:val="baseline"/>
        <w:rPr>
          <w:rStyle w:val="42"/>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42"/>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16.3未中标的供应商的投标保证金在中标通知书发出之日起5个工作日内退还；中标人的投标保证金将在签订合同并于合同生效后5个工作日内退还。</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highlight w:val="none"/>
        </w:rPr>
      </w:pPr>
      <w:r>
        <w:rPr>
          <w:rStyle w:val="42"/>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16.4投标保证金退还一律采用网上银行转帐方式退还至供应商的汇款帐户，资金原路返回。</w:t>
      </w:r>
    </w:p>
    <w:p>
      <w:pPr>
        <w:pStyle w:val="4"/>
        <w:pageBreakBefore w:val="0"/>
        <w:numPr>
          <w:ilvl w:val="0"/>
          <w:numId w:val="0"/>
        </w:numPr>
        <w:kinsoku/>
        <w:wordWrap/>
        <w:overflowPunct/>
        <w:topLinePunct w:val="0"/>
        <w:autoSpaceDE/>
        <w:autoSpaceDN/>
        <w:bidi w:val="0"/>
        <w:spacing w:before="0" w:after="0" w:line="440" w:lineRule="exact"/>
        <w:jc w:val="both"/>
        <w:rPr>
          <w:rFonts w:hint="eastAsia" w:asciiTheme="minorEastAsia" w:hAnsiTheme="minorEastAsia" w:eastAsiaTheme="minorEastAsia" w:cstheme="minorEastAsia"/>
          <w:color w:val="auto"/>
          <w:spacing w:val="0"/>
          <w:position w:val="0"/>
          <w:sz w:val="24"/>
          <w:highlight w:val="none"/>
        </w:rPr>
      </w:pPr>
      <w:bookmarkStart w:id="25" w:name="_Toc5875"/>
      <w:bookmarkStart w:id="26" w:name="_Toc256000008"/>
      <w:r>
        <w:rPr>
          <w:rFonts w:hint="eastAsia" w:asciiTheme="minorEastAsia" w:hAnsiTheme="minorEastAsia" w:eastAsiaTheme="minorEastAsia" w:cstheme="minorEastAsia"/>
          <w:color w:val="auto"/>
          <w:spacing w:val="0"/>
          <w:position w:val="0"/>
          <w:sz w:val="24"/>
          <w:highlight w:val="none"/>
        </w:rPr>
        <w:t>五、投标文件的递交</w:t>
      </w:r>
      <w:bookmarkEnd w:id="25"/>
      <w:bookmarkEnd w:id="26"/>
    </w:p>
    <w:p>
      <w:pPr>
        <w:pageBreakBefore w:val="0"/>
        <w:kinsoku/>
        <w:wordWrap/>
        <w:overflowPunct/>
        <w:topLinePunct w:val="0"/>
        <w:autoSpaceDE/>
        <w:autoSpaceDN/>
        <w:bidi w:val="0"/>
        <w:snapToGrid w:val="0"/>
        <w:spacing w:before="0" w:beforeAutospacing="0" w:after="0" w:afterAutospacing="0" w:line="440" w:lineRule="exact"/>
        <w:jc w:val="both"/>
        <w:textAlignment w:val="baseline"/>
        <w:rPr>
          <w:rStyle w:val="42"/>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pPr>
      <w:r>
        <w:rPr>
          <w:rStyle w:val="42"/>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t>17.投标文件的密封和标记</w:t>
      </w:r>
    </w:p>
    <w:p>
      <w:pPr>
        <w:pageBreakBefore w:val="0"/>
        <w:kinsoku/>
        <w:wordWrap/>
        <w:overflowPunct/>
        <w:topLinePunct w:val="0"/>
        <w:autoSpaceDE/>
        <w:autoSpaceDN/>
        <w:bidi w:val="0"/>
        <w:snapToGrid w:val="0"/>
        <w:spacing w:before="0" w:beforeAutospacing="0" w:after="0" w:afterAutospacing="0" w:line="440" w:lineRule="exact"/>
        <w:ind w:firstLine="480" w:firstLineChars="200"/>
        <w:jc w:val="both"/>
        <w:textAlignment w:val="baseline"/>
        <w:rPr>
          <w:rStyle w:val="42"/>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42"/>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17.1供应商应通过电子投标文件制作工具严格按招标文件要求制作投标文件，在投标截止时间前完成上传经过数字证书电子签章并加密的投标文件（加密和解密须用同一把数字证书）。供应商在投标截止时间前，可以对其所递交的投标文件进行修改并重新上传，但以投标截止时间前最后一次上传的投标文件为有效投标文件。</w:t>
      </w:r>
    </w:p>
    <w:p>
      <w:pPr>
        <w:pageBreakBefore w:val="0"/>
        <w:kinsoku/>
        <w:wordWrap/>
        <w:overflowPunct/>
        <w:topLinePunct w:val="0"/>
        <w:autoSpaceDE/>
        <w:autoSpaceDN/>
        <w:bidi w:val="0"/>
        <w:snapToGrid w:val="0"/>
        <w:spacing w:before="0" w:beforeAutospacing="0" w:after="0" w:afterAutospacing="0" w:line="440" w:lineRule="exact"/>
        <w:ind w:firstLine="480" w:firstLineChars="200"/>
        <w:jc w:val="both"/>
        <w:textAlignment w:val="baseline"/>
        <w:rPr>
          <w:rStyle w:val="42"/>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42"/>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投标截止时间以政采云交易平台显示的时间为准，逾期系统将自动关闭，未完成上传的投标文件视为逾期送达，将被拒绝。</w:t>
      </w:r>
    </w:p>
    <w:p>
      <w:pPr>
        <w:pageBreakBefore w:val="0"/>
        <w:kinsoku/>
        <w:wordWrap/>
        <w:overflowPunct/>
        <w:topLinePunct w:val="0"/>
        <w:autoSpaceDE/>
        <w:autoSpaceDN/>
        <w:bidi w:val="0"/>
        <w:snapToGrid w:val="0"/>
        <w:spacing w:before="0" w:beforeAutospacing="0" w:after="0" w:afterAutospacing="0" w:line="440" w:lineRule="exact"/>
        <w:jc w:val="both"/>
        <w:textAlignment w:val="baseline"/>
        <w:rPr>
          <w:rStyle w:val="42"/>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pPr>
      <w:r>
        <w:rPr>
          <w:rStyle w:val="42"/>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t>18.投标文件的递交</w:t>
      </w:r>
    </w:p>
    <w:p>
      <w:pPr>
        <w:pageBreakBefore w:val="0"/>
        <w:kinsoku/>
        <w:wordWrap/>
        <w:overflowPunct/>
        <w:topLinePunct w:val="0"/>
        <w:autoSpaceDE/>
        <w:autoSpaceDN/>
        <w:bidi w:val="0"/>
        <w:snapToGrid w:val="0"/>
        <w:spacing w:before="0" w:beforeAutospacing="0" w:after="0" w:afterAutospacing="0" w:line="440" w:lineRule="exact"/>
        <w:ind w:firstLine="480" w:firstLineChars="200"/>
        <w:jc w:val="both"/>
        <w:textAlignment w:val="baseline"/>
        <w:rPr>
          <w:rStyle w:val="42"/>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42"/>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18.1 投标人应当在招标文件要求提交投标文件的截止时间前网上投标。</w:t>
      </w:r>
    </w:p>
    <w:p>
      <w:pPr>
        <w:pageBreakBefore w:val="0"/>
        <w:kinsoku/>
        <w:wordWrap/>
        <w:overflowPunct/>
        <w:topLinePunct w:val="0"/>
        <w:autoSpaceDE/>
        <w:autoSpaceDN/>
        <w:bidi w:val="0"/>
        <w:snapToGrid w:val="0"/>
        <w:spacing w:before="0" w:beforeAutospacing="0" w:after="0" w:afterAutospacing="0" w:line="440" w:lineRule="exact"/>
        <w:ind w:firstLine="480" w:firstLineChars="200"/>
        <w:jc w:val="both"/>
        <w:textAlignment w:val="baseline"/>
        <w:rPr>
          <w:rStyle w:val="42"/>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42"/>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18.2 在招标文件要求提交投标文件的截止时间之后提交的投标文件，为无</w:t>
      </w:r>
    </w:p>
    <w:p>
      <w:pPr>
        <w:pageBreakBefore w:val="0"/>
        <w:kinsoku/>
        <w:wordWrap/>
        <w:overflowPunct/>
        <w:topLinePunct w:val="0"/>
        <w:autoSpaceDE/>
        <w:autoSpaceDN/>
        <w:bidi w:val="0"/>
        <w:snapToGrid w:val="0"/>
        <w:spacing w:before="0" w:beforeAutospacing="0" w:after="0" w:afterAutospacing="0" w:line="440" w:lineRule="exact"/>
        <w:jc w:val="both"/>
        <w:textAlignment w:val="baseline"/>
        <w:rPr>
          <w:rStyle w:val="42"/>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42"/>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效投标文件，采购代理机构将拒绝接收。</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Style w:val="42"/>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18.3 是否采用不见面开标详见投标人须知前附表规定，若项目采用不见面开标，无需提供电子投标文件 U 盘、纸质投标文件，只需将加密电子投标文件在投标截止时间前通过新疆政采云平台上传完成。逾期上传的或者未上传到平台的投标文件，招标人不予受理。</w:t>
      </w:r>
    </w:p>
    <w:p>
      <w:pPr>
        <w:pageBreakBefore w:val="0"/>
        <w:kinsoku/>
        <w:wordWrap/>
        <w:overflowPunct/>
        <w:topLinePunct w:val="0"/>
        <w:autoSpaceDE/>
        <w:autoSpaceDN/>
        <w:bidi w:val="0"/>
        <w:spacing w:line="440" w:lineRule="exact"/>
        <w:rPr>
          <w:rFonts w:hint="eastAsia" w:asciiTheme="minorEastAsia" w:hAnsiTheme="minorEastAsia" w:eastAsiaTheme="minorEastAsia" w:cstheme="minorEastAsia"/>
          <w:b/>
          <w:color w:val="auto"/>
          <w:spacing w:val="0"/>
          <w:position w:val="0"/>
          <w:sz w:val="24"/>
          <w:highlight w:val="none"/>
        </w:rPr>
      </w:pPr>
      <w:r>
        <w:rPr>
          <w:rFonts w:hint="eastAsia" w:asciiTheme="minorEastAsia" w:hAnsiTheme="minorEastAsia" w:eastAsiaTheme="minorEastAsia" w:cstheme="minorEastAsia"/>
          <w:b/>
          <w:color w:val="auto"/>
          <w:spacing w:val="0"/>
          <w:position w:val="0"/>
          <w:sz w:val="24"/>
          <w:highlight w:val="none"/>
        </w:rPr>
        <w:t>19.投标文件的修改和撤回</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sz w:val="24"/>
          <w:highlight w:val="none"/>
        </w:rPr>
        <w:t>19.1  投标人在递交投标文件后，可以修改或撤回其投标，但这种修改和撤回，必须在规定的投标截止时间前。在投标截止时间后，投标人不得要求修改或撤回其投标文件。</w:t>
      </w:r>
      <w:bookmarkStart w:id="27" w:name="EBdea484bda35746a2b5fd314ad05e57a5"/>
      <w:r>
        <w:rPr>
          <w:rFonts w:hint="eastAsia" w:asciiTheme="minorEastAsia" w:hAnsiTheme="minorEastAsia" w:eastAsiaTheme="minorEastAsia" w:cstheme="minorEastAsia"/>
          <w:color w:val="auto"/>
          <w:spacing w:val="0"/>
          <w:position w:val="0"/>
          <w:sz w:val="20"/>
          <w:highlight w:val="none"/>
        </w:rPr>
        <w:t xml:space="preserve"> </w:t>
      </w:r>
      <w:bookmarkEnd w:id="27"/>
      <w:bookmarkStart w:id="28" w:name="EB81ee8525ba154877a375e0453dfebe72"/>
      <w:r>
        <w:rPr>
          <w:rFonts w:hint="eastAsia" w:asciiTheme="minorEastAsia" w:hAnsiTheme="minorEastAsia" w:eastAsiaTheme="minorEastAsia" w:cstheme="minorEastAsia"/>
          <w:color w:val="auto"/>
          <w:spacing w:val="0"/>
          <w:position w:val="0"/>
          <w:sz w:val="20"/>
          <w:highlight w:val="none"/>
        </w:rPr>
        <w:t xml:space="preserve"> </w:t>
      </w:r>
      <w:bookmarkEnd w:id="28"/>
      <w:bookmarkStart w:id="29" w:name="EB59f3b3240a8b4b64960eecad995cd524"/>
      <w:r>
        <w:rPr>
          <w:rFonts w:hint="eastAsia" w:asciiTheme="minorEastAsia" w:hAnsiTheme="minorEastAsia" w:eastAsiaTheme="minorEastAsia" w:cstheme="minorEastAsia"/>
          <w:color w:val="auto"/>
          <w:spacing w:val="0"/>
          <w:position w:val="0"/>
          <w:sz w:val="20"/>
          <w:highlight w:val="none"/>
        </w:rPr>
        <w:t xml:space="preserve"> </w:t>
      </w:r>
      <w:bookmarkEnd w:id="29"/>
    </w:p>
    <w:p>
      <w:pPr>
        <w:pStyle w:val="4"/>
        <w:pageBreakBefore w:val="0"/>
        <w:numPr>
          <w:ilvl w:val="0"/>
          <w:numId w:val="0"/>
        </w:numPr>
        <w:kinsoku/>
        <w:wordWrap/>
        <w:overflowPunct/>
        <w:topLinePunct w:val="0"/>
        <w:autoSpaceDE/>
        <w:autoSpaceDN/>
        <w:bidi w:val="0"/>
        <w:spacing w:before="0" w:after="0" w:line="440" w:lineRule="exact"/>
        <w:jc w:val="both"/>
        <w:rPr>
          <w:rFonts w:hint="eastAsia" w:asciiTheme="minorEastAsia" w:hAnsiTheme="minorEastAsia" w:eastAsiaTheme="minorEastAsia" w:cstheme="minorEastAsia"/>
          <w:color w:val="auto"/>
          <w:spacing w:val="0"/>
          <w:position w:val="0"/>
          <w:sz w:val="24"/>
          <w:highlight w:val="none"/>
        </w:rPr>
      </w:pPr>
      <w:bookmarkStart w:id="30" w:name="_Toc256000009"/>
      <w:bookmarkStart w:id="31" w:name="_Toc13383"/>
      <w:r>
        <w:rPr>
          <w:rFonts w:hint="eastAsia" w:asciiTheme="minorEastAsia" w:hAnsiTheme="minorEastAsia" w:eastAsiaTheme="minorEastAsia" w:cstheme="minorEastAsia"/>
          <w:color w:val="auto"/>
          <w:spacing w:val="0"/>
          <w:position w:val="0"/>
          <w:sz w:val="24"/>
          <w:highlight w:val="none"/>
        </w:rPr>
        <w:t>六、开标</w:t>
      </w:r>
      <w:bookmarkEnd w:id="30"/>
      <w:bookmarkEnd w:id="31"/>
    </w:p>
    <w:p>
      <w:pPr>
        <w:pageBreakBefore w:val="0"/>
        <w:kinsoku/>
        <w:wordWrap/>
        <w:overflowPunct/>
        <w:topLinePunct w:val="0"/>
        <w:autoSpaceDE/>
        <w:autoSpaceDN/>
        <w:bidi w:val="0"/>
        <w:spacing w:line="440" w:lineRule="exact"/>
        <w:rPr>
          <w:rFonts w:hint="eastAsia" w:asciiTheme="minorEastAsia" w:hAnsiTheme="minorEastAsia" w:eastAsiaTheme="minorEastAsia" w:cstheme="minorEastAsia"/>
          <w:b/>
          <w:color w:val="auto"/>
          <w:spacing w:val="0"/>
          <w:position w:val="0"/>
          <w:sz w:val="24"/>
          <w:highlight w:val="none"/>
        </w:rPr>
      </w:pPr>
      <w:r>
        <w:rPr>
          <w:rFonts w:hint="eastAsia" w:asciiTheme="minorEastAsia" w:hAnsiTheme="minorEastAsia" w:eastAsiaTheme="minorEastAsia" w:cstheme="minorEastAsia"/>
          <w:b/>
          <w:color w:val="auto"/>
          <w:spacing w:val="0"/>
          <w:position w:val="0"/>
          <w:sz w:val="24"/>
          <w:highlight w:val="none"/>
        </w:rPr>
        <w:t>20.开标</w:t>
      </w:r>
    </w:p>
    <w:p>
      <w:pPr>
        <w:pageBreakBefore w:val="0"/>
        <w:kinsoku/>
        <w:wordWrap/>
        <w:overflowPunct/>
        <w:topLinePunct w:val="0"/>
        <w:autoSpaceDE/>
        <w:autoSpaceDN/>
        <w:bidi w:val="0"/>
        <w:snapToGrid w:val="0"/>
        <w:spacing w:before="0" w:beforeAutospacing="0" w:after="0" w:afterAutospacing="0" w:line="440" w:lineRule="exact"/>
        <w:ind w:firstLine="480" w:firstLineChars="200"/>
        <w:jc w:val="both"/>
        <w:textAlignment w:val="baseline"/>
        <w:rPr>
          <w:rStyle w:val="42"/>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42"/>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招标人在规定的投标截止时间（开标时间）和投标人须知前附表规定的地点开标。投标人的法定代表人或其委托代理人无需到达开标现场，仅需在任意地点通过政采云开标系统，使用 CA 密钥完成远程解密、提疑澄清、开标唱标确认、结果公布等交互环节。</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highlight w:val="none"/>
        </w:rPr>
      </w:pPr>
      <w:r>
        <w:rPr>
          <w:rStyle w:val="42"/>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法定代表人或法定代表人授权委托人参与远程交互，中途不得更换，在废标、澄清、提疑、传送文件等特殊情况下需要交互时，投标人一端参与交互的人员将均被视为是投标人的授权委托人或法人代表，投标人不得以不承认交互人员的资格或身份等为借口推脱，投标人自行承担随意更换人员所导致的一切后果。</w:t>
      </w:r>
    </w:p>
    <w:p>
      <w:pPr>
        <w:pStyle w:val="4"/>
        <w:pageBreakBefore w:val="0"/>
        <w:numPr>
          <w:ilvl w:val="0"/>
          <w:numId w:val="0"/>
        </w:numPr>
        <w:kinsoku/>
        <w:wordWrap/>
        <w:overflowPunct/>
        <w:topLinePunct w:val="0"/>
        <w:autoSpaceDE/>
        <w:autoSpaceDN/>
        <w:bidi w:val="0"/>
        <w:spacing w:before="0" w:after="0" w:line="440" w:lineRule="exact"/>
        <w:jc w:val="both"/>
        <w:rPr>
          <w:rFonts w:hint="eastAsia" w:asciiTheme="minorEastAsia" w:hAnsiTheme="minorEastAsia" w:eastAsiaTheme="minorEastAsia" w:cstheme="minorEastAsia"/>
          <w:color w:val="auto"/>
          <w:spacing w:val="0"/>
          <w:position w:val="0"/>
          <w:sz w:val="24"/>
          <w:highlight w:val="none"/>
        </w:rPr>
      </w:pPr>
      <w:bookmarkStart w:id="32" w:name="_Toc256000010"/>
      <w:bookmarkStart w:id="33" w:name="_Toc25139"/>
      <w:r>
        <w:rPr>
          <w:rFonts w:hint="eastAsia" w:asciiTheme="minorEastAsia" w:hAnsiTheme="minorEastAsia" w:eastAsiaTheme="minorEastAsia" w:cstheme="minorEastAsia"/>
          <w:color w:val="auto"/>
          <w:spacing w:val="0"/>
          <w:position w:val="0"/>
          <w:sz w:val="24"/>
          <w:highlight w:val="none"/>
        </w:rPr>
        <w:t>七、评标步骤和要求</w:t>
      </w:r>
      <w:bookmarkEnd w:id="32"/>
      <w:bookmarkEnd w:id="33"/>
    </w:p>
    <w:p>
      <w:pPr>
        <w:pageBreakBefore w:val="0"/>
        <w:kinsoku/>
        <w:wordWrap/>
        <w:overflowPunct/>
        <w:topLinePunct w:val="0"/>
        <w:autoSpaceDE/>
        <w:autoSpaceDN/>
        <w:bidi w:val="0"/>
        <w:spacing w:line="440" w:lineRule="exact"/>
        <w:rPr>
          <w:rFonts w:hint="eastAsia" w:asciiTheme="minorEastAsia" w:hAnsiTheme="minorEastAsia" w:eastAsiaTheme="minorEastAsia" w:cstheme="minorEastAsia"/>
          <w:b/>
          <w:color w:val="auto"/>
          <w:spacing w:val="0"/>
          <w:position w:val="0"/>
          <w:sz w:val="24"/>
          <w:highlight w:val="none"/>
        </w:rPr>
      </w:pPr>
      <w:r>
        <w:rPr>
          <w:rFonts w:hint="eastAsia" w:asciiTheme="minorEastAsia" w:hAnsiTheme="minorEastAsia" w:eastAsiaTheme="minorEastAsia" w:cstheme="minorEastAsia"/>
          <w:b/>
          <w:color w:val="auto"/>
          <w:spacing w:val="0"/>
          <w:position w:val="0"/>
          <w:sz w:val="24"/>
          <w:highlight w:val="none"/>
        </w:rPr>
        <w:t>21.组建评标委员会</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21.1 采购代理机构根据有关法律法规和本招标文件的规定，结合招标项目的特点组建评标委员会，对投标文件进行评估和比较。评标委员会由五人以上单数组成，其中经济、技术等方面的专家不少于三分之二。</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21.2 参与过本项目的论证专家不得作为评标专家参加评标，采购人不得以专家身份参与评标。</w:t>
      </w:r>
    </w:p>
    <w:p>
      <w:pPr>
        <w:pageBreakBefore w:val="0"/>
        <w:kinsoku/>
        <w:wordWrap/>
        <w:overflowPunct/>
        <w:topLinePunct w:val="0"/>
        <w:autoSpaceDE/>
        <w:autoSpaceDN/>
        <w:bidi w:val="0"/>
        <w:spacing w:line="440" w:lineRule="exact"/>
        <w:rPr>
          <w:rFonts w:hint="eastAsia" w:asciiTheme="minorEastAsia" w:hAnsiTheme="minorEastAsia" w:eastAsiaTheme="minorEastAsia" w:cstheme="minorEastAsia"/>
          <w:b/>
          <w:bCs/>
          <w:color w:val="auto"/>
          <w:spacing w:val="0"/>
          <w:position w:val="0"/>
          <w:sz w:val="24"/>
          <w:szCs w:val="24"/>
          <w:highlight w:val="none"/>
        </w:rPr>
      </w:pPr>
      <w:r>
        <w:rPr>
          <w:rFonts w:hint="eastAsia" w:asciiTheme="minorEastAsia" w:hAnsiTheme="minorEastAsia" w:eastAsiaTheme="minorEastAsia" w:cstheme="minorEastAsia"/>
          <w:b/>
          <w:bCs/>
          <w:color w:val="auto"/>
          <w:spacing w:val="0"/>
          <w:position w:val="0"/>
          <w:sz w:val="24"/>
          <w:szCs w:val="24"/>
          <w:highlight w:val="none"/>
        </w:rPr>
        <w:t>22、资格审查</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lang w:val="en-US" w:eastAsia="zh-CN"/>
        </w:rPr>
      </w:pPr>
      <w:r>
        <w:rPr>
          <w:rFonts w:hint="eastAsia" w:asciiTheme="minorEastAsia" w:hAnsiTheme="minorEastAsia" w:eastAsiaTheme="minorEastAsia" w:cstheme="minorEastAsia"/>
          <w:color w:val="auto"/>
          <w:spacing w:val="0"/>
          <w:position w:val="0"/>
          <w:sz w:val="24"/>
          <w:highlight w:val="none"/>
        </w:rPr>
        <w:t>22.1公开招标采购项目开标结束后，采购人或者采购代理机构应当依法对投标人的资格进行审查。合格投标人不足3家的，不得评标。</w:t>
      </w:r>
      <w:r>
        <w:rPr>
          <w:rFonts w:hint="eastAsia" w:asciiTheme="minorEastAsia" w:hAnsiTheme="minorEastAsia" w:eastAsiaTheme="minorEastAsia" w:cstheme="minorEastAsia"/>
          <w:color w:val="auto"/>
          <w:spacing w:val="0"/>
          <w:position w:val="0"/>
          <w:sz w:val="24"/>
          <w:highlight w:val="none"/>
          <w:lang w:val="en-US" w:eastAsia="zh-CN"/>
        </w:rPr>
        <w:t>资格审查内容见下表：</w:t>
      </w:r>
    </w:p>
    <w:tbl>
      <w:tblPr>
        <w:tblStyle w:val="38"/>
        <w:tblW w:w="1053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2"/>
        <w:gridCol w:w="2088"/>
        <w:gridCol w:w="6434"/>
        <w:gridCol w:w="605"/>
        <w:gridCol w:w="7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52"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77"/>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center"/>
              <w:textAlignment w:val="baseline"/>
              <w:rPr>
                <w:rStyle w:val="42"/>
                <w:rFonts w:hint="eastAsia" w:asciiTheme="minorEastAsia" w:hAnsiTheme="minorEastAsia" w:eastAsiaTheme="minorEastAsia" w:cstheme="minorEastAsia"/>
                <w:b w:val="0"/>
                <w:bCs/>
                <w:i w:val="0"/>
                <w:caps w:val="0"/>
                <w:color w:val="auto"/>
                <w:spacing w:val="0"/>
                <w:w w:val="100"/>
                <w:position w:val="0"/>
                <w:sz w:val="24"/>
                <w:szCs w:val="24"/>
                <w:highlight w:val="none"/>
                <w:lang w:bidi="ar-SA"/>
              </w:rPr>
            </w:pPr>
            <w:r>
              <w:rPr>
                <w:rStyle w:val="42"/>
                <w:rFonts w:hint="eastAsia" w:asciiTheme="minorEastAsia" w:hAnsiTheme="minorEastAsia" w:eastAsiaTheme="minorEastAsia" w:cstheme="minorEastAsia"/>
                <w:b w:val="0"/>
                <w:bCs/>
                <w:i w:val="0"/>
                <w:caps w:val="0"/>
                <w:color w:val="auto"/>
                <w:spacing w:val="0"/>
                <w:w w:val="100"/>
                <w:position w:val="0"/>
                <w:sz w:val="24"/>
                <w:szCs w:val="24"/>
                <w:highlight w:val="none"/>
                <w:lang w:bidi="ar-SA"/>
              </w:rPr>
              <w:t>评分因素</w:t>
            </w:r>
          </w:p>
        </w:tc>
        <w:tc>
          <w:tcPr>
            <w:tcW w:w="2088"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77"/>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center"/>
              <w:textAlignment w:val="baseline"/>
              <w:rPr>
                <w:rStyle w:val="42"/>
                <w:rFonts w:hint="eastAsia" w:asciiTheme="minorEastAsia" w:hAnsiTheme="minorEastAsia" w:eastAsiaTheme="minorEastAsia" w:cstheme="minorEastAsia"/>
                <w:b w:val="0"/>
                <w:bCs/>
                <w:i w:val="0"/>
                <w:caps w:val="0"/>
                <w:color w:val="auto"/>
                <w:spacing w:val="0"/>
                <w:w w:val="100"/>
                <w:position w:val="0"/>
                <w:sz w:val="24"/>
                <w:szCs w:val="24"/>
                <w:highlight w:val="none"/>
                <w:lang w:bidi="ar-SA"/>
              </w:rPr>
            </w:pPr>
            <w:r>
              <w:rPr>
                <w:rStyle w:val="42"/>
                <w:rFonts w:hint="eastAsia" w:asciiTheme="minorEastAsia" w:hAnsiTheme="minorEastAsia" w:eastAsiaTheme="minorEastAsia" w:cstheme="minorEastAsia"/>
                <w:b w:val="0"/>
                <w:bCs/>
                <w:i w:val="0"/>
                <w:caps w:val="0"/>
                <w:color w:val="auto"/>
                <w:spacing w:val="0"/>
                <w:w w:val="100"/>
                <w:position w:val="0"/>
                <w:sz w:val="24"/>
                <w:szCs w:val="24"/>
                <w:highlight w:val="none"/>
                <w:lang w:bidi="ar-SA"/>
              </w:rPr>
              <w:t>评分点</w:t>
            </w:r>
          </w:p>
        </w:tc>
        <w:tc>
          <w:tcPr>
            <w:tcW w:w="6434"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77"/>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center"/>
              <w:textAlignment w:val="baseline"/>
              <w:rPr>
                <w:rStyle w:val="42"/>
                <w:rFonts w:hint="eastAsia" w:asciiTheme="minorEastAsia" w:hAnsiTheme="minorEastAsia" w:eastAsiaTheme="minorEastAsia" w:cstheme="minorEastAsia"/>
                <w:b w:val="0"/>
                <w:bCs/>
                <w:i w:val="0"/>
                <w:caps w:val="0"/>
                <w:color w:val="auto"/>
                <w:spacing w:val="0"/>
                <w:w w:val="100"/>
                <w:position w:val="0"/>
                <w:sz w:val="24"/>
                <w:szCs w:val="24"/>
                <w:highlight w:val="none"/>
                <w:lang w:bidi="ar-SA"/>
              </w:rPr>
            </w:pPr>
            <w:r>
              <w:rPr>
                <w:rStyle w:val="42"/>
                <w:rFonts w:hint="eastAsia" w:asciiTheme="minorEastAsia" w:hAnsiTheme="minorEastAsia" w:eastAsiaTheme="minorEastAsia" w:cstheme="minorEastAsia"/>
                <w:b w:val="0"/>
                <w:bCs/>
                <w:i w:val="0"/>
                <w:caps w:val="0"/>
                <w:color w:val="auto"/>
                <w:spacing w:val="0"/>
                <w:w w:val="100"/>
                <w:position w:val="0"/>
                <w:sz w:val="24"/>
                <w:szCs w:val="24"/>
                <w:highlight w:val="none"/>
                <w:lang w:bidi="ar-SA"/>
              </w:rPr>
              <w:t>评分标准</w:t>
            </w:r>
          </w:p>
        </w:tc>
        <w:tc>
          <w:tcPr>
            <w:tcW w:w="1364"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77"/>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center"/>
              <w:textAlignment w:val="baseline"/>
              <w:rPr>
                <w:rStyle w:val="42"/>
                <w:rFonts w:hint="eastAsia" w:asciiTheme="minorEastAsia" w:hAnsiTheme="minorEastAsia" w:eastAsiaTheme="minorEastAsia" w:cstheme="minorEastAsia"/>
                <w:b w:val="0"/>
                <w:bCs/>
                <w:i w:val="0"/>
                <w:caps w:val="0"/>
                <w:color w:val="auto"/>
                <w:spacing w:val="0"/>
                <w:w w:val="100"/>
                <w:position w:val="0"/>
                <w:sz w:val="24"/>
                <w:szCs w:val="24"/>
                <w:highlight w:val="none"/>
                <w:lang w:bidi="ar-SA"/>
              </w:rPr>
            </w:pPr>
            <w:r>
              <w:rPr>
                <w:rStyle w:val="42"/>
                <w:rFonts w:hint="eastAsia" w:asciiTheme="minorEastAsia" w:hAnsiTheme="minorEastAsia" w:eastAsiaTheme="minorEastAsia" w:cstheme="minorEastAsia"/>
                <w:b w:val="0"/>
                <w:bCs/>
                <w:i w:val="0"/>
                <w:caps w:val="0"/>
                <w:color w:val="auto"/>
                <w:spacing w:val="0"/>
                <w:w w:val="100"/>
                <w:position w:val="0"/>
                <w:sz w:val="24"/>
                <w:szCs w:val="24"/>
                <w:highlight w:val="none"/>
                <w:lang w:bidi="ar-SA"/>
              </w:rPr>
              <w:t>评审意见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52"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77"/>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center"/>
              <w:textAlignment w:val="baseline"/>
              <w:rPr>
                <w:rStyle w:val="42"/>
                <w:rFonts w:hint="eastAsia" w:asciiTheme="minorEastAsia" w:hAnsiTheme="minorEastAsia" w:eastAsiaTheme="minorEastAsia" w:cstheme="minorEastAsia"/>
                <w:b w:val="0"/>
                <w:bCs/>
                <w:i w:val="0"/>
                <w:caps w:val="0"/>
                <w:color w:val="auto"/>
                <w:spacing w:val="0"/>
                <w:w w:val="100"/>
                <w:position w:val="0"/>
                <w:sz w:val="24"/>
                <w:szCs w:val="24"/>
                <w:highlight w:val="none"/>
                <w:lang w:bidi="ar-SA"/>
              </w:rPr>
            </w:pPr>
          </w:p>
        </w:tc>
        <w:tc>
          <w:tcPr>
            <w:tcW w:w="2088"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77"/>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center"/>
              <w:textAlignment w:val="baseline"/>
              <w:rPr>
                <w:rStyle w:val="42"/>
                <w:rFonts w:hint="eastAsia" w:asciiTheme="minorEastAsia" w:hAnsiTheme="minorEastAsia" w:eastAsiaTheme="minorEastAsia" w:cstheme="minorEastAsia"/>
                <w:b w:val="0"/>
                <w:bCs/>
                <w:i w:val="0"/>
                <w:caps w:val="0"/>
                <w:color w:val="auto"/>
                <w:spacing w:val="0"/>
                <w:w w:val="100"/>
                <w:position w:val="0"/>
                <w:sz w:val="24"/>
                <w:szCs w:val="24"/>
                <w:highlight w:val="none"/>
                <w:lang w:bidi="ar-SA"/>
              </w:rPr>
            </w:pPr>
          </w:p>
        </w:tc>
        <w:tc>
          <w:tcPr>
            <w:tcW w:w="6434"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77"/>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center"/>
              <w:textAlignment w:val="baseline"/>
              <w:rPr>
                <w:rStyle w:val="42"/>
                <w:rFonts w:hint="eastAsia" w:asciiTheme="minorEastAsia" w:hAnsiTheme="minorEastAsia" w:eastAsiaTheme="minorEastAsia" w:cstheme="minorEastAsia"/>
                <w:b w:val="0"/>
                <w:bCs/>
                <w:i w:val="0"/>
                <w:caps w:val="0"/>
                <w:color w:val="auto"/>
                <w:spacing w:val="0"/>
                <w:w w:val="100"/>
                <w:position w:val="0"/>
                <w:sz w:val="24"/>
                <w:szCs w:val="24"/>
                <w:highlight w:val="none"/>
                <w:lang w:bidi="ar-SA"/>
              </w:rPr>
            </w:pP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77"/>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center"/>
              <w:textAlignment w:val="baseline"/>
              <w:rPr>
                <w:rStyle w:val="42"/>
                <w:rFonts w:hint="eastAsia" w:asciiTheme="minorEastAsia" w:hAnsiTheme="minorEastAsia" w:eastAsiaTheme="minorEastAsia" w:cstheme="minorEastAsia"/>
                <w:b w:val="0"/>
                <w:bCs/>
                <w:i w:val="0"/>
                <w:caps w:val="0"/>
                <w:color w:val="auto"/>
                <w:spacing w:val="0"/>
                <w:w w:val="100"/>
                <w:position w:val="0"/>
                <w:sz w:val="24"/>
                <w:szCs w:val="24"/>
                <w:highlight w:val="none"/>
                <w:lang w:bidi="ar-SA"/>
              </w:rPr>
            </w:pPr>
            <w:r>
              <w:rPr>
                <w:rStyle w:val="42"/>
                <w:rFonts w:hint="eastAsia" w:asciiTheme="minorEastAsia" w:hAnsiTheme="minorEastAsia" w:eastAsiaTheme="minorEastAsia" w:cstheme="minorEastAsia"/>
                <w:b w:val="0"/>
                <w:bCs/>
                <w:i w:val="0"/>
                <w:caps w:val="0"/>
                <w:color w:val="auto"/>
                <w:spacing w:val="0"/>
                <w:w w:val="100"/>
                <w:position w:val="0"/>
                <w:sz w:val="24"/>
                <w:szCs w:val="24"/>
                <w:highlight w:val="none"/>
                <w:lang w:bidi="ar-SA"/>
              </w:rPr>
              <w:t>是</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pStyle w:val="77"/>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center"/>
              <w:textAlignment w:val="baseline"/>
              <w:rPr>
                <w:rStyle w:val="42"/>
                <w:rFonts w:hint="eastAsia" w:asciiTheme="minorEastAsia" w:hAnsiTheme="minorEastAsia" w:eastAsiaTheme="minorEastAsia" w:cstheme="minorEastAsia"/>
                <w:b w:val="0"/>
                <w:bCs/>
                <w:i w:val="0"/>
                <w:caps w:val="0"/>
                <w:color w:val="auto"/>
                <w:spacing w:val="0"/>
                <w:w w:val="100"/>
                <w:position w:val="0"/>
                <w:sz w:val="24"/>
                <w:szCs w:val="24"/>
                <w:highlight w:val="none"/>
                <w:lang w:bidi="ar-SA"/>
              </w:rPr>
            </w:pPr>
            <w:r>
              <w:rPr>
                <w:rStyle w:val="42"/>
                <w:rFonts w:hint="eastAsia" w:asciiTheme="minorEastAsia" w:hAnsiTheme="minorEastAsia" w:eastAsiaTheme="minorEastAsia" w:cstheme="minorEastAsia"/>
                <w:b w:val="0"/>
                <w:bCs/>
                <w:i w:val="0"/>
                <w:caps w:val="0"/>
                <w:color w:val="auto"/>
                <w:spacing w:val="0"/>
                <w:w w:val="100"/>
                <w:position w:val="0"/>
                <w:sz w:val="24"/>
                <w:szCs w:val="24"/>
                <w:highlight w:val="none"/>
                <w:lang w:bidi="ar-SA"/>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52" w:type="dxa"/>
            <w:vMerge w:val="restart"/>
            <w:tcBorders>
              <w:top w:val="single" w:color="000000" w:sz="4" w:space="0"/>
              <w:left w:val="single" w:color="000000" w:sz="4" w:space="0"/>
              <w:right w:val="single" w:color="000000" w:sz="4" w:space="0"/>
            </w:tcBorders>
            <w:noWrap w:val="0"/>
            <w:vAlign w:val="center"/>
          </w:tcPr>
          <w:p>
            <w:pPr>
              <w:pStyle w:val="77"/>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center"/>
              <w:textAlignment w:val="baseline"/>
              <w:rPr>
                <w:rStyle w:val="42"/>
                <w:rFonts w:hint="eastAsia" w:asciiTheme="minorEastAsia" w:hAnsiTheme="minorEastAsia" w:eastAsiaTheme="minorEastAsia" w:cstheme="minorEastAsia"/>
                <w:b w:val="0"/>
                <w:bCs/>
                <w:i w:val="0"/>
                <w:caps w:val="0"/>
                <w:color w:val="auto"/>
                <w:spacing w:val="0"/>
                <w:w w:val="100"/>
                <w:position w:val="0"/>
                <w:sz w:val="24"/>
                <w:szCs w:val="24"/>
                <w:highlight w:val="none"/>
                <w:lang w:bidi="ar-SA"/>
              </w:rPr>
            </w:pPr>
            <w:r>
              <w:rPr>
                <w:rStyle w:val="42"/>
                <w:rFonts w:hint="eastAsia" w:asciiTheme="minorEastAsia" w:hAnsiTheme="minorEastAsia" w:eastAsiaTheme="minorEastAsia" w:cstheme="minorEastAsia"/>
                <w:b w:val="0"/>
                <w:bCs/>
                <w:i w:val="0"/>
                <w:caps w:val="0"/>
                <w:color w:val="auto"/>
                <w:spacing w:val="0"/>
                <w:w w:val="100"/>
                <w:position w:val="0"/>
                <w:sz w:val="24"/>
                <w:szCs w:val="24"/>
                <w:highlight w:val="none"/>
                <w:lang w:bidi="ar-SA"/>
              </w:rPr>
              <w:t>资格检查</w:t>
            </w:r>
          </w:p>
        </w:tc>
        <w:tc>
          <w:tcPr>
            <w:tcW w:w="2088" w:type="dxa"/>
            <w:tcBorders>
              <w:top w:val="single" w:color="000000" w:sz="4" w:space="0"/>
              <w:left w:val="single" w:color="000000" w:sz="4" w:space="0"/>
              <w:bottom w:val="single" w:color="000000" w:sz="4" w:space="0"/>
              <w:right w:val="single" w:color="000000" w:sz="4" w:space="0"/>
            </w:tcBorders>
            <w:noWrap w:val="0"/>
            <w:vAlign w:val="center"/>
          </w:tcPr>
          <w:p>
            <w:pPr>
              <w:pStyle w:val="77"/>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left"/>
              <w:textAlignment w:val="baseline"/>
              <w:rPr>
                <w:rStyle w:val="42"/>
                <w:rFonts w:hint="eastAsia" w:asciiTheme="minorEastAsia" w:hAnsiTheme="minorEastAsia" w:eastAsiaTheme="minorEastAsia" w:cstheme="minorEastAsia"/>
                <w:b w:val="0"/>
                <w:bCs/>
                <w:i w:val="0"/>
                <w:caps w:val="0"/>
                <w:color w:val="auto"/>
                <w:spacing w:val="0"/>
                <w:w w:val="100"/>
                <w:position w:val="0"/>
                <w:sz w:val="24"/>
                <w:szCs w:val="24"/>
                <w:highlight w:val="none"/>
                <w:lang w:bidi="ar-SA"/>
              </w:rPr>
            </w:pPr>
            <w:r>
              <w:rPr>
                <w:rStyle w:val="42"/>
                <w:rFonts w:hint="eastAsia" w:ascii="宋体" w:hAnsi="宋体" w:eastAsia="宋体" w:cs="宋体"/>
                <w:b w:val="0"/>
                <w:bCs/>
                <w:i w:val="0"/>
                <w:caps w:val="0"/>
                <w:color w:val="auto"/>
                <w:spacing w:val="0"/>
                <w:w w:val="100"/>
                <w:position w:val="0"/>
                <w:sz w:val="24"/>
                <w:szCs w:val="24"/>
                <w:highlight w:val="none"/>
                <w:lang w:bidi="ar-SA"/>
              </w:rPr>
              <w:t>具有独立承担民事责任的能力</w:t>
            </w:r>
          </w:p>
        </w:tc>
        <w:tc>
          <w:tcPr>
            <w:tcW w:w="6434" w:type="dxa"/>
            <w:tcBorders>
              <w:top w:val="single" w:color="000000" w:sz="4" w:space="0"/>
              <w:left w:val="single" w:color="000000" w:sz="4" w:space="0"/>
              <w:bottom w:val="single" w:color="000000" w:sz="4" w:space="0"/>
              <w:right w:val="single" w:color="000000" w:sz="4" w:space="0"/>
            </w:tcBorders>
            <w:noWrap w:val="0"/>
            <w:vAlign w:val="center"/>
          </w:tcPr>
          <w:p>
            <w:pPr>
              <w:pStyle w:val="77"/>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left"/>
              <w:textAlignment w:val="baseline"/>
              <w:rPr>
                <w:rStyle w:val="42"/>
                <w:rFonts w:hint="eastAsia" w:asciiTheme="minorEastAsia" w:hAnsiTheme="minorEastAsia" w:eastAsiaTheme="minorEastAsia" w:cstheme="minorEastAsia"/>
                <w:b w:val="0"/>
                <w:bCs/>
                <w:i w:val="0"/>
                <w:caps w:val="0"/>
                <w:color w:val="auto"/>
                <w:spacing w:val="0"/>
                <w:w w:val="100"/>
                <w:position w:val="0"/>
                <w:sz w:val="24"/>
                <w:szCs w:val="24"/>
                <w:highlight w:val="none"/>
                <w:lang w:bidi="ar-SA"/>
              </w:rPr>
            </w:pPr>
            <w:r>
              <w:rPr>
                <w:rStyle w:val="42"/>
                <w:rFonts w:hint="eastAsia" w:ascii="宋体" w:hAnsi="宋体" w:eastAsia="宋体" w:cs="宋体"/>
                <w:b w:val="0"/>
                <w:bCs/>
                <w:i w:val="0"/>
                <w:caps w:val="0"/>
                <w:color w:val="auto"/>
                <w:spacing w:val="0"/>
                <w:w w:val="100"/>
                <w:position w:val="0"/>
                <w:sz w:val="24"/>
                <w:szCs w:val="24"/>
                <w:highlight w:val="none"/>
                <w:lang w:bidi="ar-SA"/>
              </w:rPr>
              <w:t>是否具备有效在中华人民共和国境内注册的法人或其他组织或自然人的营业执照副本或事业法人登记证或执业许可证或身份证等相关证明原件扫描件</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77"/>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42"/>
                <w:rFonts w:hint="eastAsia" w:asciiTheme="minorEastAsia" w:hAnsiTheme="minorEastAsia" w:eastAsiaTheme="minorEastAsia" w:cstheme="minorEastAsia"/>
                <w:b w:val="0"/>
                <w:bCs/>
                <w:i w:val="0"/>
                <w:caps w:val="0"/>
                <w:color w:val="auto"/>
                <w:spacing w:val="0"/>
                <w:w w:val="100"/>
                <w:position w:val="0"/>
                <w:sz w:val="24"/>
                <w:szCs w:val="24"/>
                <w:highlight w:val="none"/>
                <w:lang w:bidi="ar-SA"/>
              </w:rPr>
            </w:pP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pStyle w:val="77"/>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42"/>
                <w:rFonts w:hint="eastAsia" w:asciiTheme="minorEastAsia" w:hAnsiTheme="minorEastAsia" w:eastAsiaTheme="minorEastAsia" w:cstheme="minorEastAsia"/>
                <w:b w:val="0"/>
                <w:bCs/>
                <w:i w:val="0"/>
                <w:caps w:val="0"/>
                <w:color w:val="auto"/>
                <w:spacing w:val="0"/>
                <w:w w:val="100"/>
                <w:position w:val="0"/>
                <w:sz w:val="24"/>
                <w:szCs w:val="24"/>
                <w:highlight w:val="none"/>
                <w:lang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52" w:type="dxa"/>
            <w:vMerge w:val="continue"/>
            <w:tcBorders>
              <w:left w:val="single" w:color="000000" w:sz="4" w:space="0"/>
              <w:right w:val="single" w:color="000000" w:sz="4" w:space="0"/>
            </w:tcBorders>
            <w:noWrap w:val="0"/>
            <w:vAlign w:val="center"/>
          </w:tcPr>
          <w:p>
            <w:pPr>
              <w:pStyle w:val="77"/>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42"/>
                <w:rFonts w:hint="eastAsia" w:asciiTheme="minorEastAsia" w:hAnsiTheme="minorEastAsia" w:eastAsiaTheme="minorEastAsia" w:cstheme="minorEastAsia"/>
                <w:b w:val="0"/>
                <w:bCs/>
                <w:i w:val="0"/>
                <w:caps w:val="0"/>
                <w:color w:val="auto"/>
                <w:spacing w:val="0"/>
                <w:w w:val="100"/>
                <w:position w:val="0"/>
                <w:sz w:val="24"/>
                <w:szCs w:val="24"/>
                <w:highlight w:val="none"/>
                <w:lang w:bidi="ar-SA"/>
              </w:rPr>
            </w:pPr>
          </w:p>
        </w:tc>
        <w:tc>
          <w:tcPr>
            <w:tcW w:w="2088" w:type="dxa"/>
            <w:tcBorders>
              <w:top w:val="single" w:color="000000" w:sz="4" w:space="0"/>
              <w:left w:val="single" w:color="000000" w:sz="4" w:space="0"/>
              <w:bottom w:val="single" w:color="000000" w:sz="4" w:space="0"/>
              <w:right w:val="single" w:color="000000" w:sz="4" w:space="0"/>
            </w:tcBorders>
            <w:noWrap w:val="0"/>
            <w:vAlign w:val="center"/>
          </w:tcPr>
          <w:p>
            <w:pPr>
              <w:pStyle w:val="77"/>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left"/>
              <w:textAlignment w:val="baseline"/>
              <w:rPr>
                <w:rStyle w:val="42"/>
                <w:rFonts w:hint="eastAsia" w:asciiTheme="minorEastAsia" w:hAnsiTheme="minorEastAsia" w:eastAsiaTheme="minorEastAsia" w:cstheme="minorEastAsia"/>
                <w:b w:val="0"/>
                <w:bCs/>
                <w:i w:val="0"/>
                <w:caps w:val="0"/>
                <w:color w:val="auto"/>
                <w:spacing w:val="0"/>
                <w:w w:val="100"/>
                <w:position w:val="0"/>
                <w:sz w:val="24"/>
                <w:szCs w:val="24"/>
                <w:highlight w:val="none"/>
                <w:lang w:bidi="ar-SA"/>
              </w:rPr>
            </w:pPr>
            <w:r>
              <w:rPr>
                <w:rStyle w:val="42"/>
                <w:rFonts w:hint="eastAsia" w:ascii="宋体" w:hAnsi="宋体" w:eastAsia="宋体" w:cs="宋体"/>
                <w:b w:val="0"/>
                <w:bCs/>
                <w:i w:val="0"/>
                <w:caps w:val="0"/>
                <w:color w:val="auto"/>
                <w:spacing w:val="0"/>
                <w:w w:val="100"/>
                <w:position w:val="0"/>
                <w:sz w:val="24"/>
                <w:szCs w:val="24"/>
                <w:highlight w:val="none"/>
                <w:lang w:bidi="ar-SA"/>
              </w:rPr>
              <w:t>具有良好的商业信誉和健全的财务会计制度</w:t>
            </w:r>
          </w:p>
        </w:tc>
        <w:tc>
          <w:tcPr>
            <w:tcW w:w="6434" w:type="dxa"/>
            <w:tcBorders>
              <w:top w:val="single" w:color="000000" w:sz="4" w:space="0"/>
              <w:left w:val="single" w:color="000000" w:sz="4" w:space="0"/>
              <w:bottom w:val="single" w:color="000000" w:sz="4" w:space="0"/>
              <w:right w:val="single" w:color="000000" w:sz="4" w:space="0"/>
            </w:tcBorders>
            <w:noWrap w:val="0"/>
            <w:vAlign w:val="center"/>
          </w:tcPr>
          <w:p>
            <w:pPr>
              <w:pStyle w:val="77"/>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left"/>
              <w:textAlignment w:val="baseline"/>
              <w:rPr>
                <w:rStyle w:val="42"/>
                <w:rFonts w:hint="eastAsia" w:asciiTheme="minorEastAsia" w:hAnsiTheme="minorEastAsia" w:eastAsiaTheme="minorEastAsia" w:cstheme="minorEastAsia"/>
                <w:b w:val="0"/>
                <w:bCs/>
                <w:i w:val="0"/>
                <w:caps w:val="0"/>
                <w:color w:val="auto"/>
                <w:spacing w:val="0"/>
                <w:w w:val="100"/>
                <w:position w:val="0"/>
                <w:sz w:val="24"/>
                <w:szCs w:val="24"/>
                <w:highlight w:val="none"/>
                <w:lang w:bidi="ar-SA"/>
              </w:rPr>
            </w:pPr>
            <w:r>
              <w:rPr>
                <w:rStyle w:val="42"/>
                <w:rFonts w:hint="eastAsia" w:ascii="宋体" w:hAnsi="宋体" w:eastAsia="宋体" w:cs="宋体"/>
                <w:b w:val="0"/>
                <w:bCs/>
                <w:i w:val="0"/>
                <w:caps w:val="0"/>
                <w:color w:val="auto"/>
                <w:spacing w:val="0"/>
                <w:w w:val="100"/>
                <w:position w:val="0"/>
                <w:sz w:val="24"/>
                <w:szCs w:val="24"/>
                <w:highlight w:val="none"/>
                <w:lang w:bidi="ar-SA"/>
              </w:rPr>
              <w:t>具有良好的商业信誉和健全的财务会计制度（须提供近两年度（任意一年）经审计的财务审计报告复印件（报告中须包括资产负债表、利润表、现金流量表等），或其基本银行在开标日期前三个月内开具的资信证明）</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77"/>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42"/>
                <w:rFonts w:hint="eastAsia" w:asciiTheme="minorEastAsia" w:hAnsiTheme="minorEastAsia" w:eastAsiaTheme="minorEastAsia" w:cstheme="minorEastAsia"/>
                <w:b w:val="0"/>
                <w:bCs/>
                <w:i w:val="0"/>
                <w:caps w:val="0"/>
                <w:color w:val="auto"/>
                <w:spacing w:val="0"/>
                <w:w w:val="100"/>
                <w:position w:val="0"/>
                <w:sz w:val="24"/>
                <w:szCs w:val="24"/>
                <w:highlight w:val="none"/>
                <w:lang w:bidi="ar-SA"/>
              </w:rPr>
            </w:pP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pStyle w:val="77"/>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42"/>
                <w:rFonts w:hint="eastAsia" w:asciiTheme="minorEastAsia" w:hAnsiTheme="minorEastAsia" w:eastAsiaTheme="minorEastAsia" w:cstheme="minorEastAsia"/>
                <w:b w:val="0"/>
                <w:bCs/>
                <w:i w:val="0"/>
                <w:caps w:val="0"/>
                <w:color w:val="auto"/>
                <w:spacing w:val="0"/>
                <w:w w:val="100"/>
                <w:position w:val="0"/>
                <w:sz w:val="24"/>
                <w:szCs w:val="24"/>
                <w:highlight w:val="none"/>
                <w:lang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52" w:type="dxa"/>
            <w:vMerge w:val="continue"/>
            <w:tcBorders>
              <w:left w:val="single" w:color="000000" w:sz="4" w:space="0"/>
              <w:right w:val="single" w:color="000000" w:sz="4" w:space="0"/>
            </w:tcBorders>
            <w:noWrap w:val="0"/>
            <w:vAlign w:val="center"/>
          </w:tcPr>
          <w:p>
            <w:pPr>
              <w:pStyle w:val="77"/>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42"/>
                <w:rFonts w:hint="eastAsia" w:asciiTheme="minorEastAsia" w:hAnsiTheme="minorEastAsia" w:eastAsiaTheme="minorEastAsia" w:cstheme="minorEastAsia"/>
                <w:b w:val="0"/>
                <w:bCs/>
                <w:i w:val="0"/>
                <w:caps w:val="0"/>
                <w:color w:val="auto"/>
                <w:spacing w:val="0"/>
                <w:w w:val="100"/>
                <w:position w:val="0"/>
                <w:sz w:val="24"/>
                <w:szCs w:val="24"/>
                <w:highlight w:val="none"/>
                <w:lang w:bidi="ar-SA"/>
              </w:rPr>
            </w:pPr>
          </w:p>
        </w:tc>
        <w:tc>
          <w:tcPr>
            <w:tcW w:w="2088" w:type="dxa"/>
            <w:tcBorders>
              <w:top w:val="single" w:color="000000" w:sz="4" w:space="0"/>
              <w:left w:val="single" w:color="000000" w:sz="4" w:space="0"/>
              <w:bottom w:val="single" w:color="000000" w:sz="4" w:space="0"/>
              <w:right w:val="single" w:color="000000" w:sz="4" w:space="0"/>
            </w:tcBorders>
            <w:noWrap w:val="0"/>
            <w:vAlign w:val="center"/>
          </w:tcPr>
          <w:p>
            <w:pPr>
              <w:pStyle w:val="77"/>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left"/>
              <w:textAlignment w:val="baseline"/>
              <w:rPr>
                <w:rStyle w:val="42"/>
                <w:rFonts w:hint="eastAsia" w:asciiTheme="minorEastAsia" w:hAnsiTheme="minorEastAsia" w:eastAsiaTheme="minorEastAsia" w:cstheme="minorEastAsia"/>
                <w:b w:val="0"/>
                <w:bCs/>
                <w:i w:val="0"/>
                <w:caps w:val="0"/>
                <w:color w:val="auto"/>
                <w:spacing w:val="0"/>
                <w:w w:val="100"/>
                <w:position w:val="0"/>
                <w:sz w:val="24"/>
                <w:szCs w:val="24"/>
                <w:highlight w:val="none"/>
                <w:lang w:bidi="ar-SA"/>
              </w:rPr>
            </w:pPr>
            <w:r>
              <w:rPr>
                <w:rStyle w:val="42"/>
                <w:rFonts w:hint="eastAsia" w:ascii="宋体" w:hAnsi="宋体" w:eastAsia="宋体" w:cs="宋体"/>
                <w:b w:val="0"/>
                <w:bCs/>
                <w:i w:val="0"/>
                <w:caps w:val="0"/>
                <w:color w:val="auto"/>
                <w:spacing w:val="0"/>
                <w:w w:val="100"/>
                <w:position w:val="0"/>
                <w:sz w:val="24"/>
                <w:szCs w:val="24"/>
                <w:highlight w:val="none"/>
                <w:lang w:bidi="ar-SA"/>
              </w:rPr>
              <w:t>具有履行合同所必需的设备和专业技术能力</w:t>
            </w:r>
          </w:p>
        </w:tc>
        <w:tc>
          <w:tcPr>
            <w:tcW w:w="6434" w:type="dxa"/>
            <w:tcBorders>
              <w:top w:val="single" w:color="000000" w:sz="4" w:space="0"/>
              <w:left w:val="single" w:color="000000" w:sz="4" w:space="0"/>
              <w:bottom w:val="single" w:color="000000" w:sz="4" w:space="0"/>
              <w:right w:val="single" w:color="000000" w:sz="4" w:space="0"/>
            </w:tcBorders>
            <w:noWrap w:val="0"/>
            <w:vAlign w:val="center"/>
          </w:tcPr>
          <w:p>
            <w:pPr>
              <w:pStyle w:val="77"/>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left"/>
              <w:textAlignment w:val="baseline"/>
              <w:rPr>
                <w:rStyle w:val="42"/>
                <w:rFonts w:hint="eastAsia" w:asciiTheme="minorEastAsia" w:hAnsiTheme="minorEastAsia" w:eastAsiaTheme="minorEastAsia" w:cstheme="minorEastAsia"/>
                <w:b w:val="0"/>
                <w:bCs/>
                <w:i w:val="0"/>
                <w:caps w:val="0"/>
                <w:color w:val="auto"/>
                <w:spacing w:val="0"/>
                <w:w w:val="100"/>
                <w:position w:val="0"/>
                <w:sz w:val="24"/>
                <w:szCs w:val="24"/>
                <w:highlight w:val="none"/>
                <w:lang w:bidi="ar-SA"/>
              </w:rPr>
            </w:pPr>
            <w:r>
              <w:rPr>
                <w:rStyle w:val="42"/>
                <w:rFonts w:hint="eastAsia" w:ascii="宋体" w:hAnsi="宋体" w:eastAsia="宋体" w:cs="宋体"/>
                <w:b w:val="0"/>
                <w:bCs/>
                <w:i w:val="0"/>
                <w:caps w:val="0"/>
                <w:color w:val="auto"/>
                <w:spacing w:val="0"/>
                <w:w w:val="100"/>
                <w:position w:val="0"/>
                <w:sz w:val="24"/>
                <w:szCs w:val="24"/>
                <w:highlight w:val="none"/>
                <w:lang w:bidi="ar-SA"/>
              </w:rPr>
              <w:t>提供具有履行合同所必需的设备和专业技术能力的书面声明</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77"/>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42"/>
                <w:rFonts w:hint="eastAsia" w:asciiTheme="minorEastAsia" w:hAnsiTheme="minorEastAsia" w:eastAsiaTheme="minorEastAsia" w:cstheme="minorEastAsia"/>
                <w:b w:val="0"/>
                <w:bCs/>
                <w:i w:val="0"/>
                <w:caps w:val="0"/>
                <w:color w:val="auto"/>
                <w:spacing w:val="0"/>
                <w:w w:val="100"/>
                <w:position w:val="0"/>
                <w:sz w:val="24"/>
                <w:szCs w:val="24"/>
                <w:highlight w:val="none"/>
                <w:lang w:bidi="ar-SA"/>
              </w:rPr>
            </w:pP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pStyle w:val="77"/>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42"/>
                <w:rFonts w:hint="eastAsia" w:asciiTheme="minorEastAsia" w:hAnsiTheme="minorEastAsia" w:eastAsiaTheme="minorEastAsia" w:cstheme="minorEastAsia"/>
                <w:b w:val="0"/>
                <w:bCs/>
                <w:i w:val="0"/>
                <w:caps w:val="0"/>
                <w:color w:val="auto"/>
                <w:spacing w:val="0"/>
                <w:w w:val="100"/>
                <w:position w:val="0"/>
                <w:sz w:val="24"/>
                <w:szCs w:val="24"/>
                <w:highlight w:val="none"/>
                <w:lang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52" w:type="dxa"/>
            <w:vMerge w:val="continue"/>
            <w:tcBorders>
              <w:left w:val="single" w:color="000000" w:sz="4" w:space="0"/>
              <w:right w:val="single" w:color="000000" w:sz="4" w:space="0"/>
            </w:tcBorders>
            <w:noWrap w:val="0"/>
            <w:vAlign w:val="center"/>
          </w:tcPr>
          <w:p>
            <w:pPr>
              <w:pStyle w:val="77"/>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42"/>
                <w:rFonts w:hint="eastAsia" w:asciiTheme="minorEastAsia" w:hAnsiTheme="minorEastAsia" w:eastAsiaTheme="minorEastAsia" w:cstheme="minorEastAsia"/>
                <w:b w:val="0"/>
                <w:bCs/>
                <w:i w:val="0"/>
                <w:caps w:val="0"/>
                <w:color w:val="auto"/>
                <w:spacing w:val="0"/>
                <w:w w:val="100"/>
                <w:position w:val="0"/>
                <w:sz w:val="24"/>
                <w:szCs w:val="24"/>
                <w:highlight w:val="none"/>
                <w:lang w:bidi="ar-SA"/>
              </w:rPr>
            </w:pPr>
          </w:p>
        </w:tc>
        <w:tc>
          <w:tcPr>
            <w:tcW w:w="2088" w:type="dxa"/>
            <w:tcBorders>
              <w:top w:val="single" w:color="000000" w:sz="4" w:space="0"/>
              <w:left w:val="single" w:color="000000" w:sz="4" w:space="0"/>
              <w:bottom w:val="single" w:color="000000" w:sz="4" w:space="0"/>
              <w:right w:val="single" w:color="000000" w:sz="4" w:space="0"/>
            </w:tcBorders>
            <w:noWrap w:val="0"/>
            <w:vAlign w:val="center"/>
          </w:tcPr>
          <w:p>
            <w:pPr>
              <w:pStyle w:val="77"/>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left"/>
              <w:textAlignment w:val="baseline"/>
              <w:rPr>
                <w:rStyle w:val="42"/>
                <w:rFonts w:hint="eastAsia" w:asciiTheme="minorEastAsia" w:hAnsiTheme="minorEastAsia" w:eastAsiaTheme="minorEastAsia" w:cstheme="minorEastAsia"/>
                <w:b w:val="0"/>
                <w:bCs/>
                <w:i w:val="0"/>
                <w:caps w:val="0"/>
                <w:color w:val="auto"/>
                <w:spacing w:val="0"/>
                <w:w w:val="100"/>
                <w:position w:val="0"/>
                <w:sz w:val="24"/>
                <w:szCs w:val="24"/>
                <w:highlight w:val="none"/>
                <w:lang w:bidi="ar-SA"/>
              </w:rPr>
            </w:pPr>
            <w:r>
              <w:rPr>
                <w:rStyle w:val="42"/>
                <w:rFonts w:hint="eastAsia" w:ascii="宋体" w:hAnsi="宋体" w:eastAsia="宋体" w:cs="宋体"/>
                <w:b w:val="0"/>
                <w:bCs/>
                <w:i w:val="0"/>
                <w:caps w:val="0"/>
                <w:color w:val="auto"/>
                <w:spacing w:val="0"/>
                <w:w w:val="100"/>
                <w:position w:val="0"/>
                <w:sz w:val="24"/>
                <w:szCs w:val="24"/>
                <w:highlight w:val="none"/>
                <w:lang w:bidi="ar-SA"/>
              </w:rPr>
              <w:t>有依法缴纳税收和社会保障资金的良好记录</w:t>
            </w:r>
          </w:p>
        </w:tc>
        <w:tc>
          <w:tcPr>
            <w:tcW w:w="6434" w:type="dxa"/>
            <w:tcBorders>
              <w:top w:val="single" w:color="000000" w:sz="4" w:space="0"/>
              <w:left w:val="single" w:color="000000" w:sz="4" w:space="0"/>
              <w:bottom w:val="single" w:color="000000" w:sz="4" w:space="0"/>
              <w:right w:val="single" w:color="000000" w:sz="4" w:space="0"/>
            </w:tcBorders>
            <w:noWrap w:val="0"/>
            <w:vAlign w:val="center"/>
          </w:tcPr>
          <w:p>
            <w:pPr>
              <w:pStyle w:val="77"/>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left"/>
              <w:textAlignment w:val="baseline"/>
              <w:rPr>
                <w:rStyle w:val="42"/>
                <w:rFonts w:hint="eastAsia" w:asciiTheme="minorEastAsia" w:hAnsiTheme="minorEastAsia" w:eastAsiaTheme="minorEastAsia" w:cstheme="minorEastAsia"/>
                <w:b w:val="0"/>
                <w:bCs/>
                <w:i w:val="0"/>
                <w:caps w:val="0"/>
                <w:color w:val="auto"/>
                <w:spacing w:val="0"/>
                <w:w w:val="100"/>
                <w:position w:val="0"/>
                <w:sz w:val="24"/>
                <w:szCs w:val="24"/>
                <w:highlight w:val="none"/>
                <w:lang w:bidi="ar-SA"/>
              </w:rPr>
            </w:pPr>
            <w:r>
              <w:rPr>
                <w:rStyle w:val="42"/>
                <w:rFonts w:hint="eastAsia" w:ascii="宋体" w:hAnsi="宋体" w:eastAsia="宋体" w:cs="宋体"/>
                <w:b w:val="0"/>
                <w:bCs/>
                <w:i w:val="0"/>
                <w:caps w:val="0"/>
                <w:color w:val="auto"/>
                <w:spacing w:val="0"/>
                <w:w w:val="100"/>
                <w:position w:val="0"/>
                <w:sz w:val="24"/>
                <w:szCs w:val="24"/>
                <w:highlight w:val="none"/>
                <w:lang w:bidi="ar-SA"/>
              </w:rPr>
              <w:t>提供近半年内任意一月依法缴纳税收证明，当月新成立公司不需提供；无需纳税或免税的也需提供相应证明材料；提供依法缴纳社会保障资金证明（近半年内任意一月缴纳社会保障资金证明，当月新成立公司不需提供）</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77"/>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42"/>
                <w:rFonts w:hint="eastAsia" w:asciiTheme="minorEastAsia" w:hAnsiTheme="minorEastAsia" w:eastAsiaTheme="minorEastAsia" w:cstheme="minorEastAsia"/>
                <w:b w:val="0"/>
                <w:bCs/>
                <w:i w:val="0"/>
                <w:caps w:val="0"/>
                <w:color w:val="auto"/>
                <w:spacing w:val="0"/>
                <w:w w:val="100"/>
                <w:position w:val="0"/>
                <w:sz w:val="24"/>
                <w:szCs w:val="24"/>
                <w:highlight w:val="none"/>
                <w:lang w:bidi="ar-SA"/>
              </w:rPr>
            </w:pP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pStyle w:val="77"/>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42"/>
                <w:rFonts w:hint="eastAsia" w:asciiTheme="minorEastAsia" w:hAnsiTheme="minorEastAsia" w:eastAsiaTheme="minorEastAsia" w:cstheme="minorEastAsia"/>
                <w:b w:val="0"/>
                <w:bCs/>
                <w:i w:val="0"/>
                <w:caps w:val="0"/>
                <w:color w:val="auto"/>
                <w:spacing w:val="0"/>
                <w:w w:val="100"/>
                <w:position w:val="0"/>
                <w:sz w:val="24"/>
                <w:szCs w:val="24"/>
                <w:highlight w:val="none"/>
                <w:lang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52" w:type="dxa"/>
            <w:vMerge w:val="continue"/>
            <w:tcBorders>
              <w:left w:val="single" w:color="000000" w:sz="4" w:space="0"/>
              <w:right w:val="single" w:color="000000" w:sz="4" w:space="0"/>
            </w:tcBorders>
            <w:noWrap w:val="0"/>
            <w:vAlign w:val="center"/>
          </w:tcPr>
          <w:p>
            <w:pPr>
              <w:pStyle w:val="77"/>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42"/>
                <w:rFonts w:hint="eastAsia" w:asciiTheme="minorEastAsia" w:hAnsiTheme="minorEastAsia" w:eastAsiaTheme="minorEastAsia" w:cstheme="minorEastAsia"/>
                <w:b w:val="0"/>
                <w:bCs/>
                <w:i w:val="0"/>
                <w:caps w:val="0"/>
                <w:color w:val="auto"/>
                <w:spacing w:val="0"/>
                <w:w w:val="100"/>
                <w:position w:val="0"/>
                <w:sz w:val="24"/>
                <w:szCs w:val="24"/>
                <w:highlight w:val="none"/>
                <w:lang w:bidi="ar-SA"/>
              </w:rPr>
            </w:pPr>
          </w:p>
        </w:tc>
        <w:tc>
          <w:tcPr>
            <w:tcW w:w="2088" w:type="dxa"/>
            <w:tcBorders>
              <w:top w:val="single" w:color="000000" w:sz="4" w:space="0"/>
              <w:left w:val="single" w:color="000000" w:sz="4" w:space="0"/>
              <w:bottom w:val="single" w:color="000000" w:sz="4" w:space="0"/>
              <w:right w:val="single" w:color="000000" w:sz="4" w:space="0"/>
            </w:tcBorders>
            <w:noWrap w:val="0"/>
            <w:vAlign w:val="center"/>
          </w:tcPr>
          <w:p>
            <w:pPr>
              <w:pStyle w:val="77"/>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left"/>
              <w:textAlignment w:val="baseline"/>
              <w:rPr>
                <w:rFonts w:hint="eastAsia" w:asciiTheme="minorEastAsia" w:hAnsiTheme="minorEastAsia" w:eastAsiaTheme="minorEastAsia" w:cstheme="minorEastAsia"/>
                <w:b w:val="0"/>
                <w:bCs/>
                <w:i w:val="0"/>
                <w:caps w:val="0"/>
                <w:color w:val="auto"/>
                <w:spacing w:val="0"/>
                <w:w w:val="100"/>
                <w:position w:val="0"/>
                <w:sz w:val="24"/>
                <w:szCs w:val="24"/>
                <w:highlight w:val="none"/>
                <w:lang w:val="en-US" w:bidi="ar-SA"/>
              </w:rPr>
            </w:pPr>
            <w:r>
              <w:rPr>
                <w:rFonts w:hint="eastAsia" w:ascii="宋体" w:hAnsi="宋体" w:eastAsia="宋体" w:cs="宋体"/>
                <w:b w:val="0"/>
                <w:bCs/>
                <w:i w:val="0"/>
                <w:caps w:val="0"/>
                <w:color w:val="auto"/>
                <w:spacing w:val="0"/>
                <w:w w:val="100"/>
                <w:position w:val="0"/>
                <w:sz w:val="24"/>
                <w:szCs w:val="24"/>
                <w:highlight w:val="none"/>
                <w:lang w:val="en-US" w:bidi="ar-SA"/>
              </w:rPr>
              <w:t>参加政府采购活动前三年内，在经营活动中没有重大违法记录</w:t>
            </w:r>
          </w:p>
        </w:tc>
        <w:tc>
          <w:tcPr>
            <w:tcW w:w="6434" w:type="dxa"/>
            <w:tcBorders>
              <w:top w:val="single" w:color="000000" w:sz="4" w:space="0"/>
              <w:left w:val="single" w:color="000000" w:sz="4" w:space="0"/>
              <w:bottom w:val="single" w:color="000000" w:sz="4" w:space="0"/>
              <w:right w:val="single" w:color="000000" w:sz="4" w:space="0"/>
            </w:tcBorders>
            <w:noWrap w:val="0"/>
            <w:vAlign w:val="center"/>
          </w:tcPr>
          <w:p>
            <w:pPr>
              <w:pStyle w:val="77"/>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left"/>
              <w:textAlignment w:val="baseline"/>
              <w:rPr>
                <w:rFonts w:hint="eastAsia" w:asciiTheme="minorEastAsia" w:hAnsiTheme="minorEastAsia" w:eastAsiaTheme="minorEastAsia" w:cstheme="minorEastAsia"/>
                <w:b w:val="0"/>
                <w:bCs/>
                <w:i w:val="0"/>
                <w:caps w:val="0"/>
                <w:color w:val="auto"/>
                <w:spacing w:val="0"/>
                <w:w w:val="100"/>
                <w:position w:val="0"/>
                <w:sz w:val="24"/>
                <w:szCs w:val="24"/>
                <w:highlight w:val="none"/>
                <w:lang w:val="en-US" w:bidi="ar-SA"/>
              </w:rPr>
            </w:pPr>
            <w:r>
              <w:rPr>
                <w:rFonts w:hint="eastAsia" w:ascii="宋体" w:hAnsi="宋体" w:eastAsia="宋体" w:cs="宋体"/>
                <w:b w:val="0"/>
                <w:bCs/>
                <w:i w:val="0"/>
                <w:caps w:val="0"/>
                <w:color w:val="auto"/>
                <w:spacing w:val="0"/>
                <w:w w:val="100"/>
                <w:position w:val="0"/>
                <w:sz w:val="24"/>
                <w:szCs w:val="24"/>
                <w:highlight w:val="none"/>
                <w:lang w:val="en-US" w:bidi="ar-SA"/>
              </w:rPr>
              <w:t>提供无重大违法记录声明书</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77"/>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42"/>
                <w:rFonts w:hint="eastAsia" w:asciiTheme="minorEastAsia" w:hAnsiTheme="minorEastAsia" w:eastAsiaTheme="minorEastAsia" w:cstheme="minorEastAsia"/>
                <w:b w:val="0"/>
                <w:bCs/>
                <w:i w:val="0"/>
                <w:caps w:val="0"/>
                <w:color w:val="auto"/>
                <w:spacing w:val="0"/>
                <w:w w:val="100"/>
                <w:position w:val="0"/>
                <w:sz w:val="24"/>
                <w:szCs w:val="24"/>
                <w:highlight w:val="none"/>
                <w:lang w:bidi="ar-SA"/>
              </w:rPr>
            </w:pP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pStyle w:val="77"/>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42"/>
                <w:rFonts w:hint="eastAsia" w:asciiTheme="minorEastAsia" w:hAnsiTheme="minorEastAsia" w:eastAsiaTheme="minorEastAsia" w:cstheme="minorEastAsia"/>
                <w:b w:val="0"/>
                <w:bCs/>
                <w:i w:val="0"/>
                <w:caps w:val="0"/>
                <w:color w:val="auto"/>
                <w:spacing w:val="0"/>
                <w:w w:val="100"/>
                <w:position w:val="0"/>
                <w:sz w:val="24"/>
                <w:szCs w:val="24"/>
                <w:highlight w:val="none"/>
                <w:lang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52" w:type="dxa"/>
            <w:vMerge w:val="continue"/>
            <w:tcBorders>
              <w:left w:val="single" w:color="000000" w:sz="4" w:space="0"/>
              <w:right w:val="single" w:color="000000" w:sz="4" w:space="0"/>
            </w:tcBorders>
            <w:noWrap w:val="0"/>
            <w:vAlign w:val="center"/>
          </w:tcPr>
          <w:p>
            <w:pPr>
              <w:pStyle w:val="77"/>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42"/>
                <w:rFonts w:hint="eastAsia" w:asciiTheme="minorEastAsia" w:hAnsiTheme="minorEastAsia" w:eastAsiaTheme="minorEastAsia" w:cstheme="minorEastAsia"/>
                <w:b w:val="0"/>
                <w:bCs/>
                <w:i w:val="0"/>
                <w:caps w:val="0"/>
                <w:color w:val="auto"/>
                <w:spacing w:val="0"/>
                <w:w w:val="100"/>
                <w:position w:val="0"/>
                <w:sz w:val="24"/>
                <w:szCs w:val="24"/>
                <w:highlight w:val="none"/>
                <w:lang w:bidi="ar-SA"/>
              </w:rPr>
            </w:pPr>
          </w:p>
        </w:tc>
        <w:tc>
          <w:tcPr>
            <w:tcW w:w="2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440" w:lineRule="exact"/>
              <w:ind w:firstLine="0" w:firstLineChars="0"/>
              <w:jc w:val="left"/>
              <w:textAlignment w:val="auto"/>
              <w:rPr>
                <w:rFonts w:hint="eastAsia" w:asciiTheme="minorEastAsia" w:hAnsiTheme="minorEastAsia" w:eastAsiaTheme="minorEastAsia" w:cstheme="minorEastAsia"/>
                <w:color w:val="auto"/>
                <w:spacing w:val="0"/>
                <w:position w:val="0"/>
                <w:sz w:val="24"/>
                <w:szCs w:val="24"/>
                <w:highlight w:val="none"/>
                <w:lang w:val="en-US" w:eastAsia="zh-CN" w:bidi="ar-SA"/>
              </w:rPr>
            </w:pPr>
            <w:r>
              <w:rPr>
                <w:rFonts w:hint="eastAsia" w:ascii="宋体" w:hAnsi="宋体" w:cs="宋体"/>
                <w:color w:val="auto"/>
                <w:spacing w:val="0"/>
                <w:position w:val="0"/>
                <w:sz w:val="24"/>
                <w:szCs w:val="24"/>
                <w:highlight w:val="none"/>
                <w:lang w:val="en-US" w:eastAsia="zh-CN"/>
              </w:rPr>
              <w:t>投标</w:t>
            </w:r>
            <w:r>
              <w:rPr>
                <w:rFonts w:hint="eastAsia" w:ascii="宋体" w:hAnsi="宋体" w:cs="宋体"/>
                <w:color w:val="auto"/>
                <w:spacing w:val="0"/>
                <w:position w:val="0"/>
                <w:sz w:val="24"/>
                <w:szCs w:val="24"/>
                <w:highlight w:val="none"/>
                <w:lang w:eastAsia="zh-CN"/>
              </w:rPr>
              <w:t>保证金</w:t>
            </w:r>
          </w:p>
        </w:tc>
        <w:tc>
          <w:tcPr>
            <w:tcW w:w="64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440" w:lineRule="exact"/>
              <w:ind w:firstLine="0" w:firstLineChars="0"/>
              <w:jc w:val="left"/>
              <w:textAlignment w:val="auto"/>
              <w:rPr>
                <w:rFonts w:hint="eastAsia" w:asciiTheme="minorEastAsia" w:hAnsiTheme="minorEastAsia" w:eastAsiaTheme="minorEastAsia" w:cstheme="minorEastAsia"/>
                <w:color w:val="auto"/>
                <w:spacing w:val="0"/>
                <w:position w:val="0"/>
                <w:sz w:val="24"/>
                <w:szCs w:val="24"/>
                <w:highlight w:val="none"/>
                <w:lang w:val="en-US" w:eastAsia="zh-CN" w:bidi="ar-SA"/>
              </w:rPr>
            </w:pPr>
            <w:r>
              <w:rPr>
                <w:rFonts w:hint="eastAsia" w:ascii="宋体" w:hAnsi="宋体" w:eastAsia="宋体" w:cs="宋体"/>
                <w:color w:val="auto"/>
                <w:spacing w:val="0"/>
                <w:position w:val="0"/>
                <w:sz w:val="24"/>
                <w:szCs w:val="24"/>
                <w:highlight w:val="none"/>
              </w:rPr>
              <w:t>是否按照投标须知要求金额递交了</w:t>
            </w:r>
            <w:r>
              <w:rPr>
                <w:rFonts w:hint="eastAsia" w:ascii="宋体" w:hAnsi="宋体" w:cs="宋体"/>
                <w:color w:val="auto"/>
                <w:spacing w:val="0"/>
                <w:position w:val="0"/>
                <w:sz w:val="24"/>
                <w:szCs w:val="24"/>
                <w:highlight w:val="none"/>
                <w:lang w:val="en-US" w:eastAsia="zh-CN"/>
              </w:rPr>
              <w:t>投标</w:t>
            </w:r>
            <w:r>
              <w:rPr>
                <w:rFonts w:hint="eastAsia" w:ascii="宋体" w:hAnsi="宋体" w:cs="宋体"/>
                <w:color w:val="auto"/>
                <w:spacing w:val="0"/>
                <w:position w:val="0"/>
                <w:sz w:val="24"/>
                <w:szCs w:val="24"/>
                <w:highlight w:val="none"/>
                <w:lang w:eastAsia="zh-CN"/>
              </w:rPr>
              <w:t>保证金</w:t>
            </w:r>
            <w:r>
              <w:rPr>
                <w:rFonts w:hint="eastAsia" w:ascii="宋体" w:hAnsi="宋体" w:eastAsia="宋体" w:cs="宋体"/>
                <w:color w:val="auto"/>
                <w:spacing w:val="0"/>
                <w:position w:val="0"/>
                <w:sz w:val="24"/>
                <w:szCs w:val="24"/>
                <w:highlight w:val="none"/>
              </w:rPr>
              <w:t>，并提供了</w:t>
            </w:r>
            <w:r>
              <w:rPr>
                <w:rFonts w:hint="eastAsia" w:ascii="宋体" w:hAnsi="宋体" w:cs="宋体"/>
                <w:color w:val="auto"/>
                <w:spacing w:val="0"/>
                <w:position w:val="0"/>
                <w:sz w:val="24"/>
                <w:szCs w:val="24"/>
                <w:highlight w:val="none"/>
                <w:lang w:val="en-US" w:eastAsia="zh-CN"/>
              </w:rPr>
              <w:t>投标</w:t>
            </w:r>
            <w:r>
              <w:rPr>
                <w:rFonts w:hint="eastAsia" w:ascii="宋体" w:hAnsi="宋体" w:cs="宋体"/>
                <w:color w:val="auto"/>
                <w:spacing w:val="0"/>
                <w:position w:val="0"/>
                <w:sz w:val="24"/>
                <w:szCs w:val="24"/>
                <w:highlight w:val="none"/>
                <w:lang w:eastAsia="zh-CN"/>
              </w:rPr>
              <w:t>保证金</w:t>
            </w:r>
            <w:r>
              <w:rPr>
                <w:rFonts w:hint="eastAsia" w:ascii="宋体" w:hAnsi="宋体" w:eastAsia="宋体" w:cs="宋体"/>
                <w:color w:val="auto"/>
                <w:spacing w:val="0"/>
                <w:position w:val="0"/>
                <w:sz w:val="24"/>
                <w:szCs w:val="24"/>
                <w:highlight w:val="none"/>
              </w:rPr>
              <w:t>缴纳凭证</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77"/>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42"/>
                <w:rFonts w:hint="eastAsia" w:asciiTheme="minorEastAsia" w:hAnsiTheme="minorEastAsia" w:eastAsiaTheme="minorEastAsia" w:cstheme="minorEastAsia"/>
                <w:b w:val="0"/>
                <w:bCs/>
                <w:i w:val="0"/>
                <w:caps w:val="0"/>
                <w:color w:val="auto"/>
                <w:spacing w:val="0"/>
                <w:w w:val="100"/>
                <w:position w:val="0"/>
                <w:sz w:val="24"/>
                <w:szCs w:val="24"/>
                <w:highlight w:val="none"/>
                <w:lang w:bidi="ar-SA"/>
              </w:rPr>
            </w:pP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pStyle w:val="77"/>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42"/>
                <w:rFonts w:hint="eastAsia" w:asciiTheme="minorEastAsia" w:hAnsiTheme="minorEastAsia" w:eastAsiaTheme="minorEastAsia" w:cstheme="minorEastAsia"/>
                <w:b w:val="0"/>
                <w:bCs/>
                <w:i w:val="0"/>
                <w:caps w:val="0"/>
                <w:color w:val="auto"/>
                <w:spacing w:val="0"/>
                <w:w w:val="100"/>
                <w:position w:val="0"/>
                <w:sz w:val="24"/>
                <w:szCs w:val="24"/>
                <w:highlight w:val="none"/>
                <w:lang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52" w:type="dxa"/>
            <w:vMerge w:val="continue"/>
            <w:tcBorders>
              <w:left w:val="single" w:color="000000" w:sz="4" w:space="0"/>
              <w:right w:val="single" w:color="000000" w:sz="4" w:space="0"/>
            </w:tcBorders>
            <w:noWrap w:val="0"/>
            <w:vAlign w:val="center"/>
          </w:tcPr>
          <w:p>
            <w:pPr>
              <w:pStyle w:val="77"/>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42"/>
                <w:rFonts w:hint="eastAsia" w:asciiTheme="minorEastAsia" w:hAnsiTheme="minorEastAsia" w:eastAsiaTheme="minorEastAsia" w:cstheme="minorEastAsia"/>
                <w:b w:val="0"/>
                <w:bCs/>
                <w:i w:val="0"/>
                <w:caps w:val="0"/>
                <w:color w:val="auto"/>
                <w:spacing w:val="0"/>
                <w:w w:val="100"/>
                <w:position w:val="0"/>
                <w:sz w:val="24"/>
                <w:szCs w:val="24"/>
                <w:highlight w:val="none"/>
                <w:lang w:bidi="ar-SA"/>
              </w:rPr>
            </w:pPr>
          </w:p>
        </w:tc>
        <w:tc>
          <w:tcPr>
            <w:tcW w:w="2088" w:type="dxa"/>
            <w:tcBorders>
              <w:top w:val="single" w:color="000000" w:sz="4" w:space="0"/>
              <w:left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left"/>
              <w:rPr>
                <w:rFonts w:hint="eastAsia" w:asciiTheme="minorEastAsia" w:hAnsiTheme="minorEastAsia" w:eastAsiaTheme="minorEastAsia" w:cstheme="minorEastAsia"/>
                <w:color w:val="auto"/>
                <w:spacing w:val="0"/>
                <w:kern w:val="2"/>
                <w:position w:val="0"/>
                <w:sz w:val="24"/>
                <w:szCs w:val="24"/>
                <w:highlight w:val="none"/>
                <w:lang w:val="en-US" w:eastAsia="zh-CN" w:bidi="ar-SA"/>
              </w:rPr>
            </w:pPr>
            <w:r>
              <w:rPr>
                <w:rFonts w:hint="eastAsia" w:asciiTheme="minorEastAsia" w:hAnsiTheme="minorEastAsia" w:eastAsiaTheme="minorEastAsia" w:cstheme="minorEastAsia"/>
                <w:color w:val="auto"/>
                <w:spacing w:val="0"/>
                <w:position w:val="0"/>
                <w:sz w:val="24"/>
                <w:szCs w:val="24"/>
                <w:highlight w:val="none"/>
              </w:rPr>
              <w:t>中小企业声明函</w:t>
            </w:r>
          </w:p>
        </w:tc>
        <w:tc>
          <w:tcPr>
            <w:tcW w:w="6434" w:type="dxa"/>
            <w:tcBorders>
              <w:top w:val="single" w:color="000000" w:sz="4" w:space="0"/>
              <w:left w:val="single" w:color="000000" w:sz="4" w:space="0"/>
              <w:right w:val="single" w:color="000000" w:sz="4" w:space="0"/>
            </w:tcBorders>
            <w:noWrap w:val="0"/>
            <w:vAlign w:val="center"/>
          </w:tcPr>
          <w:p>
            <w:pPr>
              <w:pStyle w:val="33"/>
              <w:pageBreakBefore w:val="0"/>
              <w:kinsoku/>
              <w:wordWrap/>
              <w:overflowPunct/>
              <w:topLinePunct w:val="0"/>
              <w:autoSpaceDE/>
              <w:autoSpaceDN/>
              <w:bidi w:val="0"/>
              <w:spacing w:before="0" w:beforeAutospacing="0" w:after="0" w:afterAutospacing="0" w:line="440" w:lineRule="exact"/>
              <w:jc w:val="left"/>
              <w:rPr>
                <w:rFonts w:hint="eastAsia" w:asciiTheme="minorEastAsia" w:hAnsiTheme="minorEastAsia" w:eastAsiaTheme="minorEastAsia" w:cstheme="minorEastAsia"/>
                <w:color w:val="auto"/>
                <w:spacing w:val="0"/>
                <w:kern w:val="0"/>
                <w:position w:val="0"/>
                <w:sz w:val="24"/>
                <w:szCs w:val="24"/>
                <w:highlight w:val="none"/>
                <w:lang w:val="en-US" w:eastAsia="zh-CN" w:bidi="ar-SA"/>
              </w:rPr>
            </w:pPr>
            <w:r>
              <w:rPr>
                <w:rFonts w:hint="eastAsia" w:asciiTheme="minorEastAsia" w:hAnsiTheme="minorEastAsia" w:eastAsiaTheme="minorEastAsia" w:cstheme="minorEastAsia"/>
                <w:bCs/>
                <w:color w:val="auto"/>
                <w:spacing w:val="0"/>
                <w:position w:val="0"/>
                <w:szCs w:val="24"/>
                <w:highlight w:val="none"/>
                <w:lang w:val="zh-CN"/>
              </w:rPr>
              <w:t>请根据要求单独上传《中小企业声明函》。格式以采购文件要求为准。</w:t>
            </w:r>
          </w:p>
        </w:tc>
        <w:tc>
          <w:tcPr>
            <w:tcW w:w="605" w:type="dxa"/>
            <w:tcBorders>
              <w:top w:val="single" w:color="000000" w:sz="4" w:space="0"/>
              <w:left w:val="single" w:color="000000" w:sz="4" w:space="0"/>
              <w:right w:val="single" w:color="000000" w:sz="4" w:space="0"/>
            </w:tcBorders>
            <w:noWrap w:val="0"/>
            <w:vAlign w:val="center"/>
          </w:tcPr>
          <w:p>
            <w:pPr>
              <w:pStyle w:val="77"/>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42"/>
                <w:rFonts w:hint="eastAsia" w:asciiTheme="minorEastAsia" w:hAnsiTheme="minorEastAsia" w:eastAsiaTheme="minorEastAsia" w:cstheme="minorEastAsia"/>
                <w:b w:val="0"/>
                <w:bCs/>
                <w:i w:val="0"/>
                <w:caps w:val="0"/>
                <w:color w:val="auto"/>
                <w:spacing w:val="0"/>
                <w:w w:val="100"/>
                <w:position w:val="0"/>
                <w:sz w:val="24"/>
                <w:szCs w:val="24"/>
                <w:highlight w:val="none"/>
                <w:lang w:bidi="ar-SA"/>
              </w:rPr>
            </w:pP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pStyle w:val="77"/>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42"/>
                <w:rFonts w:hint="eastAsia" w:asciiTheme="minorEastAsia" w:hAnsiTheme="minorEastAsia" w:eastAsiaTheme="minorEastAsia" w:cstheme="minorEastAsia"/>
                <w:b w:val="0"/>
                <w:bCs/>
                <w:i w:val="0"/>
                <w:caps w:val="0"/>
                <w:color w:val="auto"/>
                <w:spacing w:val="0"/>
                <w:w w:val="100"/>
                <w:position w:val="0"/>
                <w:sz w:val="24"/>
                <w:szCs w:val="24"/>
                <w:highlight w:val="none"/>
                <w:lang w:bidi="ar-SA"/>
              </w:rPr>
            </w:pPr>
          </w:p>
        </w:tc>
      </w:tr>
    </w:tbl>
    <w:p>
      <w:pPr>
        <w:pageBreakBefore w:val="0"/>
        <w:kinsoku/>
        <w:wordWrap/>
        <w:overflowPunct/>
        <w:topLinePunct w:val="0"/>
        <w:autoSpaceDE/>
        <w:autoSpaceDN/>
        <w:bidi w:val="0"/>
        <w:spacing w:line="440" w:lineRule="exact"/>
        <w:rPr>
          <w:rFonts w:hint="eastAsia" w:asciiTheme="minorEastAsia" w:hAnsiTheme="minorEastAsia" w:eastAsiaTheme="minorEastAsia" w:cstheme="minorEastAsia"/>
          <w:b/>
          <w:color w:val="auto"/>
          <w:spacing w:val="0"/>
          <w:position w:val="0"/>
          <w:sz w:val="24"/>
          <w:highlight w:val="none"/>
        </w:rPr>
      </w:pPr>
      <w:r>
        <w:rPr>
          <w:rFonts w:hint="eastAsia" w:asciiTheme="minorEastAsia" w:hAnsiTheme="minorEastAsia" w:eastAsiaTheme="minorEastAsia" w:cstheme="minorEastAsia"/>
          <w:b/>
          <w:color w:val="auto"/>
          <w:spacing w:val="0"/>
          <w:position w:val="0"/>
          <w:sz w:val="24"/>
          <w:highlight w:val="none"/>
        </w:rPr>
        <w:t>23.初步评审</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 xml:space="preserve">23.1 评标委员会审查投标文件是否符合招标文件的基本要求：内容是否完整、资格证明文件是否合格、文件签署是否齐全、有无计算错误等。 </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23.2 评标委员会审查投标文件是否实质上响应招标文件的要求。</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1）实质上响应的投标是指与招标文件上的条款、条件和规格相符，没有重大偏离或保留，否则将视为无效投标。</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2）重大偏离或保留系指投标货物的质量、数量和交付日期等明显不能满足招标文件的要求，或者实质上与招标文件不一致，纠正这些偏离或保留将对其他实质上响应要求的投标人的竞争地位产生不公正的影响。包括但不限于：</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A、招标文件第二部分“投标人须知前附表”第6条“投标文件组成”部分中，带“☆”号部分的证明文件不全或无效的；</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B、投标文件未按招标文件的规定签章的；</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C、未按投标文件份数要求提交投标文件的；</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D、招标文件带“☆”号部分任意一款不满足要求的；</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E、报价超过项目预算或经评标委员会认定低于成本的；</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F、投标有效期不足的；</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G、联合体投标文件未附联合体投标协议书的；</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H、不符合招标文件中有关分包规定的；</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I、有串通投标或弄虚作假或有其他违法行为的；</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J、投标人递交的电子投标文件无法满足正常开标、评标使用功能的；</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K、投标人名称或组织结构与报名时不一致且无有效变更证明的；</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L、不符合招标文件中规定的其他实质性要求。</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23.3 投标文件的细微偏差是指在实质上响应招标文件要求，但在个别地方存在漏项或者提供了不完整的技术信息和数据等情况，并且补正这些遗漏或者不完整，不会对其他投标人造成不公正的结果。细微偏差不影响投标文件的有效性。</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 xml:space="preserve">23.4 初步评审中，对明显的文字和计算错误按下述原则处理，若出现相互矛盾之处，应以排列在先的原则为准优先处理：        </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1）投标文件中的开标一览表与明细表内容不一致的，以开标一览表为准。</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2）如果以文字表示的数据与数字表示的有差别，以文字为准修正数字。如果大写金额和小写金额不一致的，以大写金额为准；</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3）如果单价乘以数量不等于总价，以单价为准修正总价，但单价金额小数点有明显错位的，应以总价为准，并修改单价。如果明细价格相加不等于汇总价格，以明细价格为准。</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4）调整后的数据对投标人具有约束力，投标人不同意以上修正，其投标将被拒绝。</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23.5 评标委员会对投标文件的判定，只依据投标文件内容本身，不依据其他外来证明。</w:t>
      </w:r>
    </w:p>
    <w:p>
      <w:pPr>
        <w:pageBreakBefore w:val="0"/>
        <w:kinsoku/>
        <w:wordWrap/>
        <w:overflowPunct/>
        <w:topLinePunct w:val="0"/>
        <w:autoSpaceDE/>
        <w:autoSpaceDN/>
        <w:bidi w:val="0"/>
        <w:spacing w:line="440" w:lineRule="exact"/>
        <w:rPr>
          <w:rFonts w:hint="eastAsia" w:asciiTheme="minorEastAsia" w:hAnsiTheme="minorEastAsia" w:eastAsiaTheme="minorEastAsia" w:cstheme="minorEastAsia"/>
          <w:b/>
          <w:color w:val="auto"/>
          <w:spacing w:val="0"/>
          <w:position w:val="0"/>
          <w:sz w:val="24"/>
          <w:highlight w:val="none"/>
        </w:rPr>
      </w:pPr>
      <w:r>
        <w:rPr>
          <w:rFonts w:hint="eastAsia" w:asciiTheme="minorEastAsia" w:hAnsiTheme="minorEastAsia" w:eastAsiaTheme="minorEastAsia" w:cstheme="minorEastAsia"/>
          <w:b/>
          <w:color w:val="auto"/>
          <w:spacing w:val="0"/>
          <w:position w:val="0"/>
          <w:sz w:val="24"/>
          <w:highlight w:val="none"/>
        </w:rPr>
        <w:t>24.投标的澄清</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24.1 评标委员会有权要求投标人对投标文件中含义不明确、对同类问题表述不一致或者有明显文字和计算错误等内容作必要的澄清、说明或者补正。该要求应当采用书面形式，并由评标委员会成员签字。评标委员会不接受投标人主动提出的澄清、说明或者补正。</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24.2 投标人必须按照评标委员会通知的内容和时间做出书面答复，该答复经法定代表人或授权代理人的签字认可，将作为投标文件内容的一部分。澄清、说明或者补正不得超出投标文件的范围或者改变投标文件的实质性内容。投标人拒不按照要求对投标文件进行澄清、说明或者补正的，评标委员会可拒绝该投标。</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24.3 如评标委员会一致认为某个投标人的报价明显不合理，有降低质量、不能诚信履行的可能时，评标委员会有权决定是否通知投标人限期进行书面解释或提供相关证明材料。若已要求，而该投标人在规定期限内未做出解释、作出的解释不合理或不能提供证明材料的，经评标委员会取得一致意见后，可拒绝该投标。</w:t>
      </w:r>
    </w:p>
    <w:p>
      <w:pPr>
        <w:pageBreakBefore w:val="0"/>
        <w:kinsoku/>
        <w:wordWrap/>
        <w:overflowPunct/>
        <w:topLinePunct w:val="0"/>
        <w:autoSpaceDE/>
        <w:autoSpaceDN/>
        <w:bidi w:val="0"/>
        <w:spacing w:line="440" w:lineRule="exact"/>
        <w:rPr>
          <w:rFonts w:hint="eastAsia" w:asciiTheme="minorEastAsia" w:hAnsiTheme="minorEastAsia" w:eastAsiaTheme="minorEastAsia" w:cstheme="minorEastAsia"/>
          <w:b/>
          <w:color w:val="auto"/>
          <w:spacing w:val="0"/>
          <w:position w:val="0"/>
          <w:sz w:val="24"/>
          <w:highlight w:val="none"/>
        </w:rPr>
      </w:pPr>
      <w:r>
        <w:rPr>
          <w:rFonts w:hint="eastAsia" w:asciiTheme="minorEastAsia" w:hAnsiTheme="minorEastAsia" w:eastAsiaTheme="minorEastAsia" w:cstheme="minorEastAsia"/>
          <w:b/>
          <w:color w:val="auto"/>
          <w:spacing w:val="0"/>
          <w:position w:val="0"/>
          <w:sz w:val="24"/>
          <w:highlight w:val="none"/>
        </w:rPr>
        <w:t>25.详细评审</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25.1 评标委员会只对实质上响应招标文件的投标进行评价和比较；评审应严格按照招标文件第二部分“投标人须知前附表”中第17项规定以及招标文件的要求进行。具体要求等详见招标文件第四部分“评审方法”。</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25.2 评标委员会依法独立评审，严格遵守评审工作纪律。对需要共同认定的事项存在争议的，按照少数服从多数的原则作出评审结论。持不同意见的评标委员会成员应当在评标报告上签署不同意见并说明理由，不签署不同意见的视为同意。</w:t>
      </w:r>
    </w:p>
    <w:p>
      <w:pPr>
        <w:pageBreakBefore w:val="0"/>
        <w:kinsoku/>
        <w:wordWrap/>
        <w:overflowPunct/>
        <w:topLinePunct w:val="0"/>
        <w:autoSpaceDE/>
        <w:autoSpaceDN/>
        <w:bidi w:val="0"/>
        <w:spacing w:line="440" w:lineRule="exact"/>
        <w:rPr>
          <w:rFonts w:hint="eastAsia" w:asciiTheme="minorEastAsia" w:hAnsiTheme="minorEastAsia" w:eastAsiaTheme="minorEastAsia" w:cstheme="minorEastAsia"/>
          <w:b/>
          <w:color w:val="auto"/>
          <w:spacing w:val="0"/>
          <w:position w:val="0"/>
          <w:sz w:val="24"/>
          <w:highlight w:val="none"/>
        </w:rPr>
      </w:pPr>
      <w:r>
        <w:rPr>
          <w:rFonts w:hint="eastAsia" w:asciiTheme="minorEastAsia" w:hAnsiTheme="minorEastAsia" w:eastAsiaTheme="minorEastAsia" w:cstheme="minorEastAsia"/>
          <w:b/>
          <w:color w:val="auto"/>
          <w:spacing w:val="0"/>
          <w:position w:val="0"/>
          <w:sz w:val="24"/>
          <w:highlight w:val="none"/>
        </w:rPr>
        <w:t>26.确定中标人</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26.1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26.2 评标委员会根据评审结果及招标文件的规定确定中标人。</w:t>
      </w:r>
    </w:p>
    <w:p>
      <w:pPr>
        <w:pageBreakBefore w:val="0"/>
        <w:kinsoku/>
        <w:wordWrap/>
        <w:overflowPunct/>
        <w:topLinePunct w:val="0"/>
        <w:autoSpaceDE/>
        <w:autoSpaceDN/>
        <w:bidi w:val="0"/>
        <w:spacing w:line="440" w:lineRule="exact"/>
        <w:rPr>
          <w:rFonts w:hint="eastAsia" w:asciiTheme="minorEastAsia" w:hAnsiTheme="minorEastAsia" w:eastAsiaTheme="minorEastAsia" w:cstheme="minorEastAsia"/>
          <w:b/>
          <w:color w:val="auto"/>
          <w:spacing w:val="0"/>
          <w:position w:val="0"/>
          <w:sz w:val="24"/>
          <w:highlight w:val="none"/>
        </w:rPr>
      </w:pPr>
      <w:r>
        <w:rPr>
          <w:rFonts w:hint="eastAsia" w:asciiTheme="minorEastAsia" w:hAnsiTheme="minorEastAsia" w:eastAsiaTheme="minorEastAsia" w:cstheme="minorEastAsia"/>
          <w:b/>
          <w:color w:val="auto"/>
          <w:spacing w:val="0"/>
          <w:position w:val="0"/>
          <w:sz w:val="24"/>
          <w:highlight w:val="none"/>
        </w:rPr>
        <w:t>27.评标过程要求</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27.1 开标之后，直到签订合同止，凡是属于审查、澄清、评价和比较投标的有关资料以及定标意向等，均不向投标人或者其他与评标无关的人员透露。</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27.2 在确定中标人之前，投标人试图在投标文件审查、澄清、比较和评标时对评标委员会、采购人和采购代理机构施加任何影响都可能导致其投标无效。</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27.3 电子招投标的应急措施</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27.3.1 电子开标、评标如出现下列原因，导致系统无法正常运行或无法正常评标时，应采取应急措施。</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（1）系统服务器发生故障，无法访问或无法使用系统；</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（2）系统的软件或数据库出现错误，不能进行正常操作；</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（3）系统发现有安全漏洞，有潜在的泄密危险；</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（4）病毒发作或受到外来病毒的攻击；</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（5）出现其他不可抗拒的客观原因造成开评标系统无法正常使用。</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出现上述情况时，应对未开标的暂停开标。已在系统内开标、评标的立即停止。采取应急措施时，必须对原有资料及信息作出妥善保密处理。</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27.3.2 因系统原因导致投标人均无法解密电子投标文件时，采购代理机构可在开标现场直接导入投标人在投标截止时间前递交的未加密的电子投标文件进行开标、评标。</w:t>
      </w:r>
    </w:p>
    <w:p>
      <w:pPr>
        <w:pageBreakBefore w:val="0"/>
        <w:kinsoku/>
        <w:wordWrap/>
        <w:overflowPunct/>
        <w:topLinePunct w:val="0"/>
        <w:autoSpaceDE/>
        <w:autoSpaceDN/>
        <w:bidi w:val="0"/>
        <w:spacing w:line="440" w:lineRule="exact"/>
        <w:rPr>
          <w:rFonts w:hint="eastAsia" w:asciiTheme="minorEastAsia" w:hAnsiTheme="minorEastAsia" w:eastAsiaTheme="minorEastAsia" w:cstheme="minorEastAsia"/>
          <w:b/>
          <w:color w:val="auto"/>
          <w:spacing w:val="0"/>
          <w:position w:val="0"/>
          <w:sz w:val="24"/>
          <w:highlight w:val="none"/>
        </w:rPr>
      </w:pPr>
      <w:r>
        <w:rPr>
          <w:rFonts w:hint="eastAsia" w:asciiTheme="minorEastAsia" w:hAnsiTheme="minorEastAsia" w:eastAsiaTheme="minorEastAsia" w:cstheme="minorEastAsia"/>
          <w:b/>
          <w:color w:val="auto"/>
          <w:spacing w:val="0"/>
          <w:position w:val="0"/>
          <w:sz w:val="24"/>
          <w:highlight w:val="none"/>
        </w:rPr>
        <w:t>28.投标人瑕疵滞后发现的处理规则</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28.1 无论基于何种原因，各项本应作拒绝处理的情形即便未被及时发现而使该投标人进入初审、综合评审或其他后续程序，包括已经签订合同的情形，一旦投标人被拒绝或该投标人的此前评议结果被取消，其现有的位置将被其他投标人依序替代，相关的一切损失均由该投标人承担。</w:t>
      </w:r>
    </w:p>
    <w:p>
      <w:pPr>
        <w:pageBreakBefore w:val="0"/>
        <w:kinsoku/>
        <w:wordWrap/>
        <w:overflowPunct/>
        <w:topLinePunct w:val="0"/>
        <w:autoSpaceDE/>
        <w:autoSpaceDN/>
        <w:bidi w:val="0"/>
        <w:spacing w:line="440" w:lineRule="exact"/>
        <w:rPr>
          <w:rFonts w:hint="eastAsia" w:asciiTheme="minorEastAsia" w:hAnsiTheme="minorEastAsia" w:eastAsiaTheme="minorEastAsia" w:cstheme="minorEastAsia"/>
          <w:b/>
          <w:color w:val="auto"/>
          <w:spacing w:val="0"/>
          <w:position w:val="0"/>
          <w:sz w:val="24"/>
          <w:highlight w:val="none"/>
        </w:rPr>
      </w:pPr>
      <w:r>
        <w:rPr>
          <w:rFonts w:hint="eastAsia" w:asciiTheme="minorEastAsia" w:hAnsiTheme="minorEastAsia" w:eastAsiaTheme="minorEastAsia" w:cstheme="minorEastAsia"/>
          <w:b/>
          <w:color w:val="auto"/>
          <w:spacing w:val="0"/>
          <w:position w:val="0"/>
          <w:sz w:val="24"/>
          <w:highlight w:val="none"/>
        </w:rPr>
        <w:t>29.采购项目废标</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29.1 在评标过程中，评标委员会发现有下列情形之一的，应对采购项目予以废标：</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 xml:space="preserve">1）符合专业条件的供应商或者对招标文件作实质响应的供应商数量不足，导致进入详细评审、打分阶段的供应商不足3家的； </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2）投标人的报价均超过了采购预算；</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3）出现影响采购公正的违法、违规行为的；</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4）因重大变故，采购任务取消的。</w:t>
      </w:r>
    </w:p>
    <w:p>
      <w:pPr>
        <w:pageBreakBefore w:val="0"/>
        <w:kinsoku/>
        <w:wordWrap/>
        <w:overflowPunct/>
        <w:topLinePunct w:val="0"/>
        <w:autoSpaceDE/>
        <w:autoSpaceDN/>
        <w:bidi w:val="0"/>
        <w:spacing w:line="440" w:lineRule="exact"/>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除前款第四项规定的情形外，项目废标后，如未变更采购方式，采购代理机构将依法重新组织招标。</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29.2 有前款第一项规定的情形导致废标时，供应商只有2家的，可以改为竞争性谈判方式，在书面征得供应商同意并报经财政部门核准后，由采购人、采购代理机构按照竞争性谈判方式的程序组织采购。</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29.2.1 转为谈判后，若供应商未能在评标委员会指定时间内（原则上不超过60分钟）提交符合要求的补充资料或未作出实质性响应的，投标无效。经过审查符合谈判要求的有效供应商少于两家的，作废标处理。</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29.2.2 评标委员会根据采购文件内容与实质性响应采购文件要求的供应商分别进行谈判，并给予所有参加谈判的供应商平等的谈判机会。在谈判过程中，评标委员会可以根据采购文件和谈判情况实质性变动采购需求中的技术、服务要求以及合同草案条款，但不得变动采购文件中的其他内容。实质性变动的内容，须经采购人代表确认。对采购文件作出的实质性变动是采购文件的有效组成部分，评标委员会应当及时以书面形式同时通知所有参加谈判的供应商。</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供应商应当按照采购文件的变动情况和评标委员会的要求重新提交响应文件，并由其法定代表人或授权代表签字或者加盖公章。</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29.2.3 投标文件的报价视为谈判时的首次报价。谈判结束后，评标委员会应当要求所有继续参加谈判的供应商在规定时间内提交不超过两轮的报价。供应商的各轮报价是供应商报价文件的有效组成部分。除最终报价外，谈判时将公开各供应商每轮报价。</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sz w:val="24"/>
          <w:highlight w:val="none"/>
        </w:rPr>
        <w:t>29.2.4 在谈判内容不作实质性变更及重大调整的前提下，供应商次轮报价不得高于上一轮报价，否则将视为重大偏离并导致报价被拒绝。</w:t>
      </w:r>
    </w:p>
    <w:p>
      <w:pPr>
        <w:pStyle w:val="4"/>
        <w:pageBreakBefore w:val="0"/>
        <w:numPr>
          <w:ilvl w:val="0"/>
          <w:numId w:val="0"/>
        </w:numPr>
        <w:kinsoku/>
        <w:wordWrap/>
        <w:overflowPunct/>
        <w:topLinePunct w:val="0"/>
        <w:autoSpaceDE/>
        <w:autoSpaceDN/>
        <w:bidi w:val="0"/>
        <w:spacing w:before="0" w:after="0" w:line="440" w:lineRule="exact"/>
        <w:jc w:val="both"/>
        <w:rPr>
          <w:rFonts w:hint="eastAsia" w:asciiTheme="minorEastAsia" w:hAnsiTheme="minorEastAsia" w:eastAsiaTheme="minorEastAsia" w:cstheme="minorEastAsia"/>
          <w:color w:val="auto"/>
          <w:spacing w:val="0"/>
          <w:position w:val="0"/>
          <w:sz w:val="24"/>
          <w:highlight w:val="none"/>
        </w:rPr>
      </w:pPr>
      <w:bookmarkStart w:id="34" w:name="_Toc871"/>
      <w:bookmarkStart w:id="35" w:name="_Toc256000011"/>
      <w:r>
        <w:rPr>
          <w:rFonts w:hint="eastAsia" w:asciiTheme="minorEastAsia" w:hAnsiTheme="minorEastAsia" w:eastAsiaTheme="minorEastAsia" w:cstheme="minorEastAsia"/>
          <w:color w:val="auto"/>
          <w:spacing w:val="0"/>
          <w:position w:val="0"/>
          <w:sz w:val="24"/>
          <w:highlight w:val="none"/>
        </w:rPr>
        <w:t>八、履约保证金</w:t>
      </w:r>
      <w:bookmarkEnd w:id="34"/>
      <w:bookmarkEnd w:id="35"/>
    </w:p>
    <w:p>
      <w:pPr>
        <w:pageBreakBefore w:val="0"/>
        <w:kinsoku/>
        <w:wordWrap/>
        <w:overflowPunct/>
        <w:topLinePunct w:val="0"/>
        <w:autoSpaceDE/>
        <w:autoSpaceDN/>
        <w:bidi w:val="0"/>
        <w:spacing w:line="440" w:lineRule="exact"/>
        <w:rPr>
          <w:rFonts w:hint="eastAsia" w:asciiTheme="minorEastAsia" w:hAnsiTheme="minorEastAsia" w:eastAsiaTheme="minorEastAsia" w:cstheme="minorEastAsia"/>
          <w:b/>
          <w:color w:val="auto"/>
          <w:spacing w:val="0"/>
          <w:position w:val="0"/>
          <w:sz w:val="24"/>
          <w:highlight w:val="none"/>
        </w:rPr>
      </w:pPr>
      <w:r>
        <w:rPr>
          <w:rFonts w:hint="eastAsia" w:asciiTheme="minorEastAsia" w:hAnsiTheme="minorEastAsia" w:eastAsiaTheme="minorEastAsia" w:cstheme="minorEastAsia"/>
          <w:b/>
          <w:color w:val="auto"/>
          <w:spacing w:val="0"/>
          <w:position w:val="0"/>
          <w:sz w:val="24"/>
          <w:highlight w:val="none"/>
        </w:rPr>
        <w:t>30.履约保证金</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30.1 履约保证金按照招标文件第二部分“投标人须知前附表”中第21项规定，在签订合同前交纳。</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sz w:val="24"/>
          <w:highlight w:val="none"/>
        </w:rPr>
        <w:t>30.2 中标人在中标公告发布后及时足额交纳履约保证金。</w:t>
      </w:r>
    </w:p>
    <w:p>
      <w:pPr>
        <w:pStyle w:val="4"/>
        <w:pageBreakBefore w:val="0"/>
        <w:numPr>
          <w:ilvl w:val="0"/>
          <w:numId w:val="0"/>
        </w:numPr>
        <w:kinsoku/>
        <w:wordWrap/>
        <w:overflowPunct/>
        <w:topLinePunct w:val="0"/>
        <w:autoSpaceDE/>
        <w:autoSpaceDN/>
        <w:bidi w:val="0"/>
        <w:spacing w:before="0" w:after="0" w:line="440" w:lineRule="exact"/>
        <w:jc w:val="both"/>
        <w:rPr>
          <w:rFonts w:hint="eastAsia" w:asciiTheme="minorEastAsia" w:hAnsiTheme="minorEastAsia" w:eastAsiaTheme="minorEastAsia" w:cstheme="minorEastAsia"/>
          <w:color w:val="auto"/>
          <w:spacing w:val="0"/>
          <w:position w:val="0"/>
          <w:sz w:val="24"/>
          <w:highlight w:val="none"/>
        </w:rPr>
      </w:pPr>
      <w:bookmarkStart w:id="36" w:name="_Toc10446"/>
      <w:bookmarkStart w:id="37" w:name="_Toc256000012"/>
      <w:r>
        <w:rPr>
          <w:rFonts w:hint="eastAsia" w:asciiTheme="minorEastAsia" w:hAnsiTheme="minorEastAsia" w:eastAsiaTheme="minorEastAsia" w:cstheme="minorEastAsia"/>
          <w:color w:val="auto"/>
          <w:spacing w:val="0"/>
          <w:position w:val="0"/>
          <w:sz w:val="24"/>
          <w:highlight w:val="none"/>
        </w:rPr>
        <w:t>九、代理服务费、公证费</w:t>
      </w:r>
      <w:bookmarkEnd w:id="36"/>
      <w:bookmarkEnd w:id="37"/>
    </w:p>
    <w:p>
      <w:pPr>
        <w:pageBreakBefore w:val="0"/>
        <w:kinsoku/>
        <w:wordWrap/>
        <w:overflowPunct/>
        <w:topLinePunct w:val="0"/>
        <w:autoSpaceDE/>
        <w:autoSpaceDN/>
        <w:bidi w:val="0"/>
        <w:spacing w:line="440" w:lineRule="exact"/>
        <w:rPr>
          <w:rFonts w:hint="eastAsia" w:asciiTheme="minorEastAsia" w:hAnsiTheme="minorEastAsia" w:eastAsiaTheme="minorEastAsia" w:cstheme="minorEastAsia"/>
          <w:b/>
          <w:color w:val="auto"/>
          <w:spacing w:val="0"/>
          <w:position w:val="0"/>
          <w:sz w:val="24"/>
          <w:highlight w:val="none"/>
        </w:rPr>
      </w:pPr>
      <w:r>
        <w:rPr>
          <w:rFonts w:hint="eastAsia" w:asciiTheme="minorEastAsia" w:hAnsiTheme="minorEastAsia" w:eastAsiaTheme="minorEastAsia" w:cstheme="minorEastAsia"/>
          <w:b/>
          <w:color w:val="auto"/>
          <w:spacing w:val="0"/>
          <w:position w:val="0"/>
          <w:sz w:val="24"/>
          <w:highlight w:val="none"/>
        </w:rPr>
        <w:t>31.代理服务费、公证费</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sz w:val="24"/>
          <w:highlight w:val="none"/>
        </w:rPr>
        <w:t>31.1 代理服务费、公证费按照招标文件第二部分“投标人须知前附表”中的规定由中标人交纳，请投标人在测算投标报价时充分考虑这一因素。</w:t>
      </w:r>
    </w:p>
    <w:p>
      <w:pPr>
        <w:pStyle w:val="4"/>
        <w:pageBreakBefore w:val="0"/>
        <w:numPr>
          <w:ilvl w:val="0"/>
          <w:numId w:val="0"/>
        </w:numPr>
        <w:kinsoku/>
        <w:wordWrap/>
        <w:overflowPunct/>
        <w:topLinePunct w:val="0"/>
        <w:autoSpaceDE/>
        <w:autoSpaceDN/>
        <w:bidi w:val="0"/>
        <w:spacing w:before="0" w:after="0" w:line="440" w:lineRule="exact"/>
        <w:jc w:val="both"/>
        <w:rPr>
          <w:rFonts w:hint="eastAsia" w:asciiTheme="minorEastAsia" w:hAnsiTheme="minorEastAsia" w:eastAsiaTheme="minorEastAsia" w:cstheme="minorEastAsia"/>
          <w:color w:val="auto"/>
          <w:spacing w:val="0"/>
          <w:position w:val="0"/>
          <w:sz w:val="24"/>
          <w:highlight w:val="none"/>
        </w:rPr>
      </w:pPr>
      <w:bookmarkStart w:id="38" w:name="_Toc16321"/>
      <w:bookmarkStart w:id="39" w:name="_Toc256000013"/>
      <w:r>
        <w:rPr>
          <w:rFonts w:hint="eastAsia" w:asciiTheme="minorEastAsia" w:hAnsiTheme="minorEastAsia" w:eastAsiaTheme="minorEastAsia" w:cstheme="minorEastAsia"/>
          <w:color w:val="auto"/>
          <w:spacing w:val="0"/>
          <w:position w:val="0"/>
          <w:sz w:val="24"/>
          <w:highlight w:val="none"/>
        </w:rPr>
        <w:t>十、签订、审核合同</w:t>
      </w:r>
      <w:bookmarkEnd w:id="38"/>
      <w:bookmarkEnd w:id="39"/>
    </w:p>
    <w:p>
      <w:pPr>
        <w:pageBreakBefore w:val="0"/>
        <w:kinsoku/>
        <w:wordWrap/>
        <w:overflowPunct/>
        <w:topLinePunct w:val="0"/>
        <w:autoSpaceDE/>
        <w:autoSpaceDN/>
        <w:bidi w:val="0"/>
        <w:spacing w:line="440" w:lineRule="exact"/>
        <w:rPr>
          <w:rFonts w:hint="eastAsia" w:asciiTheme="minorEastAsia" w:hAnsiTheme="minorEastAsia" w:eastAsiaTheme="minorEastAsia" w:cstheme="minorEastAsia"/>
          <w:b/>
          <w:color w:val="auto"/>
          <w:spacing w:val="0"/>
          <w:position w:val="0"/>
          <w:sz w:val="24"/>
          <w:highlight w:val="none"/>
        </w:rPr>
      </w:pPr>
      <w:r>
        <w:rPr>
          <w:rFonts w:hint="eastAsia" w:asciiTheme="minorEastAsia" w:hAnsiTheme="minorEastAsia" w:eastAsiaTheme="minorEastAsia" w:cstheme="minorEastAsia"/>
          <w:b/>
          <w:color w:val="auto"/>
          <w:spacing w:val="0"/>
          <w:position w:val="0"/>
          <w:sz w:val="24"/>
          <w:highlight w:val="none"/>
        </w:rPr>
        <w:t>32.中标通知</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32.1 中标人确定后,采购代理机构将在相关政府采购信息发布媒体上发布中标公告，并以书面形式向中标人发出中标通知书，但该中标结果的有效性不依赖于未中标的投标人是否已经收到该通知。中标人应按照上述第21、22、24条的规定交纳履约保证金、代理服务费和公证费并经采购代理机构确认后，委派专人持介绍信或授权书和身份证件前往采购代理机构领取中标通知书。中标通知书对采购人和中标人具有同等法律效力。中标通知书发出以后，采购人改变中标结果或者中标人放弃中标，应当承担相应的法律责任。</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32.2 采购代理机构对未中标的投标人不作未中标原因的解释，但中标结果的有效性不以未中标的投标人是否收到相应的通知为前提。</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32.3 中标通知书是合同的组成部分。</w:t>
      </w:r>
    </w:p>
    <w:p>
      <w:pPr>
        <w:pageBreakBefore w:val="0"/>
        <w:kinsoku/>
        <w:wordWrap/>
        <w:overflowPunct/>
        <w:topLinePunct w:val="0"/>
        <w:autoSpaceDE/>
        <w:autoSpaceDN/>
        <w:bidi w:val="0"/>
        <w:spacing w:line="440" w:lineRule="exact"/>
        <w:rPr>
          <w:rFonts w:hint="eastAsia" w:asciiTheme="minorEastAsia" w:hAnsiTheme="minorEastAsia" w:eastAsiaTheme="minorEastAsia" w:cstheme="minorEastAsia"/>
          <w:b/>
          <w:color w:val="auto"/>
          <w:spacing w:val="0"/>
          <w:position w:val="0"/>
          <w:sz w:val="24"/>
          <w:highlight w:val="none"/>
        </w:rPr>
      </w:pPr>
      <w:r>
        <w:rPr>
          <w:rFonts w:hint="eastAsia" w:asciiTheme="minorEastAsia" w:hAnsiTheme="minorEastAsia" w:eastAsiaTheme="minorEastAsia" w:cstheme="minorEastAsia"/>
          <w:b/>
          <w:color w:val="auto"/>
          <w:spacing w:val="0"/>
          <w:position w:val="0"/>
          <w:sz w:val="24"/>
          <w:highlight w:val="none"/>
        </w:rPr>
        <w:t>33.签订合同</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33.1 中标人须在中标通知书发出之日起</w:t>
      </w:r>
      <w:r>
        <w:rPr>
          <w:rFonts w:hint="eastAsia" w:asciiTheme="minorEastAsia" w:hAnsiTheme="minorEastAsia" w:eastAsiaTheme="minorEastAsia" w:cstheme="minorEastAsia"/>
          <w:color w:val="auto"/>
          <w:spacing w:val="0"/>
          <w:position w:val="0"/>
          <w:sz w:val="24"/>
          <w:highlight w:val="none"/>
          <w:lang w:val="en-US" w:eastAsia="zh-CN"/>
        </w:rPr>
        <w:t>30</w:t>
      </w:r>
      <w:r>
        <w:rPr>
          <w:rFonts w:hint="eastAsia" w:asciiTheme="minorEastAsia" w:hAnsiTheme="minorEastAsia" w:eastAsiaTheme="minorEastAsia" w:cstheme="minorEastAsia"/>
          <w:color w:val="auto"/>
          <w:spacing w:val="0"/>
          <w:position w:val="0"/>
          <w:sz w:val="24"/>
          <w:highlight w:val="none"/>
        </w:rPr>
        <w:t>日内与采购人签订采购合同。</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33.2 中标人须按照招标文件、投标文件及评标过程中的有关澄清、说明或者补正文件的内容与采购人签订合同。中标人不得再与采购人签订背离合同实质性内容的其他协议或声明。</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33.3 采购人如需追加与合同标的相同的货物，在不改变合同其他条款的前提下，提交追加合同的申请报经同级财政部门审核后，可与中标人签订补充合同，但所有补充合同的采购金额不得超过原合同金额的百分之十。</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33.4 中标人一旦中标及签订合同后，不得转包，亦不得将合同全部及任何权利、义务向第三方转让。</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33.5 中标人不履行合同的，采购人可在报经同级人民政府财政部门核准后，与排位在中标人之后的第一位中标候选供应商签订合同，以此类推；或在报经同级人民政府财政部门核准后重新组织采购。</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33.6 违反32.1条、32.2条的规定，给对方造成损失的，应承担赔偿责任。</w:t>
      </w:r>
    </w:p>
    <w:p>
      <w:pPr>
        <w:pageBreakBefore w:val="0"/>
        <w:kinsoku/>
        <w:wordWrap/>
        <w:overflowPunct/>
        <w:topLinePunct w:val="0"/>
        <w:autoSpaceDE/>
        <w:autoSpaceDN/>
        <w:bidi w:val="0"/>
        <w:snapToGrid w:val="0"/>
        <w:spacing w:before="0" w:beforeAutospacing="0" w:after="0" w:afterAutospacing="0" w:line="440" w:lineRule="exact"/>
        <w:jc w:val="both"/>
        <w:textAlignment w:val="baseline"/>
        <w:rPr>
          <w:rStyle w:val="42"/>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pPr>
      <w:r>
        <w:rPr>
          <w:rStyle w:val="42"/>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t>34.合同公示</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highlight w:val="none"/>
        </w:rPr>
      </w:pPr>
      <w:r>
        <w:rPr>
          <w:rStyle w:val="42"/>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34.1政府采购合同于签订合同之日起2个工作日内上传至政采云交易平台进行公示。</w:t>
      </w:r>
    </w:p>
    <w:p>
      <w:pPr>
        <w:pStyle w:val="4"/>
        <w:pageBreakBefore w:val="0"/>
        <w:numPr>
          <w:ilvl w:val="0"/>
          <w:numId w:val="0"/>
        </w:numPr>
        <w:kinsoku/>
        <w:wordWrap/>
        <w:overflowPunct/>
        <w:topLinePunct w:val="0"/>
        <w:autoSpaceDE/>
        <w:autoSpaceDN/>
        <w:bidi w:val="0"/>
        <w:spacing w:before="0" w:after="0" w:line="440" w:lineRule="exact"/>
        <w:jc w:val="both"/>
        <w:rPr>
          <w:rFonts w:hint="eastAsia" w:asciiTheme="minorEastAsia" w:hAnsiTheme="minorEastAsia" w:eastAsiaTheme="minorEastAsia" w:cstheme="minorEastAsia"/>
          <w:color w:val="auto"/>
          <w:spacing w:val="0"/>
          <w:position w:val="0"/>
          <w:sz w:val="24"/>
          <w:highlight w:val="none"/>
        </w:rPr>
      </w:pPr>
      <w:bookmarkStart w:id="40" w:name="_Toc16099"/>
      <w:bookmarkStart w:id="41" w:name="_Toc256000014"/>
      <w:r>
        <w:rPr>
          <w:rFonts w:hint="eastAsia" w:asciiTheme="minorEastAsia" w:hAnsiTheme="minorEastAsia" w:eastAsiaTheme="minorEastAsia" w:cstheme="minorEastAsia"/>
          <w:color w:val="auto"/>
          <w:spacing w:val="0"/>
          <w:position w:val="0"/>
          <w:sz w:val="24"/>
          <w:highlight w:val="none"/>
        </w:rPr>
        <w:t>十一、处罚、询问和质疑</w:t>
      </w:r>
      <w:bookmarkEnd w:id="40"/>
      <w:bookmarkEnd w:id="41"/>
      <w:r>
        <w:rPr>
          <w:rFonts w:hint="eastAsia" w:asciiTheme="minorEastAsia" w:hAnsiTheme="minorEastAsia" w:eastAsiaTheme="minorEastAsia" w:cstheme="minorEastAsia"/>
          <w:color w:val="auto"/>
          <w:spacing w:val="0"/>
          <w:position w:val="0"/>
          <w:sz w:val="24"/>
          <w:highlight w:val="none"/>
        </w:rPr>
        <w:t xml:space="preserve"> </w:t>
      </w:r>
    </w:p>
    <w:p>
      <w:pPr>
        <w:pageBreakBefore w:val="0"/>
        <w:kinsoku/>
        <w:wordWrap/>
        <w:overflowPunct/>
        <w:topLinePunct w:val="0"/>
        <w:autoSpaceDE/>
        <w:autoSpaceDN/>
        <w:bidi w:val="0"/>
        <w:spacing w:line="440" w:lineRule="exact"/>
        <w:rPr>
          <w:rFonts w:hint="eastAsia" w:asciiTheme="minorEastAsia" w:hAnsiTheme="minorEastAsia" w:eastAsiaTheme="minorEastAsia" w:cstheme="minorEastAsia"/>
          <w:b/>
          <w:color w:val="auto"/>
          <w:spacing w:val="0"/>
          <w:position w:val="0"/>
          <w:sz w:val="24"/>
          <w:highlight w:val="none"/>
        </w:rPr>
      </w:pPr>
      <w:r>
        <w:rPr>
          <w:rFonts w:hint="eastAsia" w:asciiTheme="minorEastAsia" w:hAnsiTheme="minorEastAsia" w:eastAsiaTheme="minorEastAsia" w:cstheme="minorEastAsia"/>
          <w:b/>
          <w:color w:val="auto"/>
          <w:spacing w:val="0"/>
          <w:position w:val="0"/>
          <w:sz w:val="24"/>
          <w:highlight w:val="none"/>
        </w:rPr>
        <w:t>35.处罚</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35.1 发生下列情况之一，投标人的保证金不予退还；情节严重的将其列入不良记录名单。</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1）开标后在投标有效期内，投标人撤回其投标；</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2）中标后无正当理由不与采购人签订合同的；</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3）中标人与采购人订立背离合同实质性内容的其他协议；</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4）将中标项目转让给他人，或者在投标文件中未说明，且未经采购代理机构同意，将中标项目分包给他人的；</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5）存在串通投标行为的；</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6）存在弄虚作假或提供虚假材料谋取中标的；</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7）投标人其他未按招标文件规定和合同约定履行义务的行为。</w:t>
      </w:r>
    </w:p>
    <w:p>
      <w:pPr>
        <w:pageBreakBefore w:val="0"/>
        <w:kinsoku/>
        <w:wordWrap/>
        <w:overflowPunct/>
        <w:topLinePunct w:val="0"/>
        <w:autoSpaceDE/>
        <w:autoSpaceDN/>
        <w:bidi w:val="0"/>
        <w:spacing w:line="440" w:lineRule="exact"/>
        <w:rPr>
          <w:rFonts w:hint="eastAsia" w:asciiTheme="minorEastAsia" w:hAnsiTheme="minorEastAsia" w:eastAsiaTheme="minorEastAsia" w:cstheme="minorEastAsia"/>
          <w:b/>
          <w:color w:val="auto"/>
          <w:spacing w:val="0"/>
          <w:position w:val="0"/>
          <w:sz w:val="24"/>
          <w:highlight w:val="none"/>
        </w:rPr>
      </w:pPr>
      <w:r>
        <w:rPr>
          <w:rFonts w:hint="eastAsia" w:asciiTheme="minorEastAsia" w:hAnsiTheme="minorEastAsia" w:eastAsiaTheme="minorEastAsia" w:cstheme="minorEastAsia"/>
          <w:b/>
          <w:color w:val="auto"/>
          <w:spacing w:val="0"/>
          <w:position w:val="0"/>
          <w:sz w:val="24"/>
          <w:highlight w:val="none"/>
        </w:rPr>
        <w:t>36.询问</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36.1 投标人对采购事项有疑问的，可以向采购人或采购代理机构提出询问。</w:t>
      </w:r>
    </w:p>
    <w:p>
      <w:pPr>
        <w:pageBreakBefore w:val="0"/>
        <w:kinsoku/>
        <w:wordWrap/>
        <w:overflowPunct/>
        <w:topLinePunct w:val="0"/>
        <w:autoSpaceDE/>
        <w:autoSpaceDN/>
        <w:bidi w:val="0"/>
        <w:spacing w:line="440" w:lineRule="exact"/>
        <w:rPr>
          <w:rFonts w:hint="eastAsia" w:asciiTheme="minorEastAsia" w:hAnsiTheme="minorEastAsia" w:eastAsiaTheme="minorEastAsia" w:cstheme="minorEastAsia"/>
          <w:b/>
          <w:color w:val="auto"/>
          <w:spacing w:val="0"/>
          <w:position w:val="0"/>
          <w:sz w:val="24"/>
          <w:highlight w:val="none"/>
        </w:rPr>
      </w:pPr>
      <w:r>
        <w:rPr>
          <w:rFonts w:hint="eastAsia" w:asciiTheme="minorEastAsia" w:hAnsiTheme="minorEastAsia" w:eastAsiaTheme="minorEastAsia" w:cstheme="minorEastAsia"/>
          <w:b/>
          <w:color w:val="auto"/>
          <w:spacing w:val="0"/>
          <w:position w:val="0"/>
          <w:sz w:val="24"/>
          <w:highlight w:val="none"/>
        </w:rPr>
        <w:t>37.投标人有权就招标事宜提出质疑</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37.1 投标人认为招标文件、采购过程和中标结果使自已的权益受到损害的，可以在知道或者应知其权益受到损害之日起7个工作日内，以书面形式提出质疑。</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37.2 质疑应当按照《中华人民共和国政府采购法》、《中华人民共和国政府采购法实施条例》、《政府采购供应商投诉处理办法》等法律法规的相关规定，以书面形式向采购代理机构提出。</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37.3 质疑书应当附上相关证明材料，否则质疑将视为无有效证据支持，将被予以驳回，并不得以上述理由要求延长质疑有效期。未递交投标文件的供应商，其未参加后续采购活动，不得对递交投标文件截止后的采购过程、采购结果提出质疑。</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37.4 质疑人可以采取直接送达或者邮寄方式提交质疑书。采购代理机构收到质疑书后，对质疑书进行审查，对符合质疑条件的将办理签收手续，自签收质疑书之日起即为受理。</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37.5 采购代理机构将在受理书面质疑后7个工作日内审查质疑事项，作出答复或相关处理决定，并以书面形式通知质疑人和其他相关供应商，但答复的内容不涉及商业秘密。</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37.6 投标人进行虚假和恶意质疑的，采购代理机构将提请有关部门将其列入不良记录名单，在一至三年内禁止参加政府采购活动，并将处理决定在相关政府采购媒体上公布。</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sz w:val="24"/>
          <w:highlight w:val="none"/>
        </w:rPr>
        <w:t>37.7 质疑人对答复不满意以及采购代理机构未在规定的时间内作出答复的，可以在答复期满后15个工作日内向财政部门投拆。</w:t>
      </w:r>
    </w:p>
    <w:p>
      <w:pPr>
        <w:pStyle w:val="4"/>
        <w:pageBreakBefore w:val="0"/>
        <w:numPr>
          <w:ilvl w:val="0"/>
          <w:numId w:val="0"/>
        </w:numPr>
        <w:kinsoku/>
        <w:wordWrap/>
        <w:overflowPunct/>
        <w:topLinePunct w:val="0"/>
        <w:autoSpaceDE/>
        <w:autoSpaceDN/>
        <w:bidi w:val="0"/>
        <w:spacing w:before="0" w:after="0" w:line="440" w:lineRule="exact"/>
        <w:jc w:val="both"/>
        <w:rPr>
          <w:rFonts w:hint="eastAsia" w:asciiTheme="minorEastAsia" w:hAnsiTheme="minorEastAsia" w:eastAsiaTheme="minorEastAsia" w:cstheme="minorEastAsia"/>
          <w:color w:val="auto"/>
          <w:spacing w:val="0"/>
          <w:position w:val="0"/>
          <w:sz w:val="24"/>
          <w:highlight w:val="none"/>
        </w:rPr>
      </w:pPr>
      <w:bookmarkStart w:id="42" w:name="_Toc256000015"/>
      <w:bookmarkStart w:id="43" w:name="_Toc10562"/>
      <w:r>
        <w:rPr>
          <w:rFonts w:hint="eastAsia" w:asciiTheme="minorEastAsia" w:hAnsiTheme="minorEastAsia" w:eastAsiaTheme="minorEastAsia" w:cstheme="minorEastAsia"/>
          <w:color w:val="auto"/>
          <w:spacing w:val="0"/>
          <w:position w:val="0"/>
          <w:sz w:val="24"/>
          <w:highlight w:val="none"/>
        </w:rPr>
        <w:t>十二、保密和披露</w:t>
      </w:r>
      <w:bookmarkEnd w:id="42"/>
      <w:bookmarkEnd w:id="43"/>
    </w:p>
    <w:p>
      <w:pPr>
        <w:pageBreakBefore w:val="0"/>
        <w:kinsoku/>
        <w:wordWrap/>
        <w:overflowPunct/>
        <w:topLinePunct w:val="0"/>
        <w:autoSpaceDE/>
        <w:autoSpaceDN/>
        <w:bidi w:val="0"/>
        <w:spacing w:line="440" w:lineRule="exact"/>
        <w:rPr>
          <w:rFonts w:hint="eastAsia" w:asciiTheme="minorEastAsia" w:hAnsiTheme="minorEastAsia" w:eastAsiaTheme="minorEastAsia" w:cstheme="minorEastAsia"/>
          <w:b/>
          <w:color w:val="auto"/>
          <w:spacing w:val="0"/>
          <w:position w:val="0"/>
          <w:sz w:val="24"/>
          <w:highlight w:val="none"/>
        </w:rPr>
      </w:pPr>
      <w:r>
        <w:rPr>
          <w:rFonts w:hint="eastAsia" w:asciiTheme="minorEastAsia" w:hAnsiTheme="minorEastAsia" w:eastAsiaTheme="minorEastAsia" w:cstheme="minorEastAsia"/>
          <w:b/>
          <w:color w:val="auto"/>
          <w:spacing w:val="0"/>
          <w:position w:val="0"/>
          <w:sz w:val="24"/>
          <w:highlight w:val="none"/>
        </w:rPr>
        <w:t>38.保密和披露</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38.1 投标人自领取招标文件之日起，须承担本招标项目保密义务，不得将因本次招标获得的信息向第三人外传。由采购人向投标人提供的图纸、详细资料、样品、模型、模件和所有其它资料，被视为保密资料，仅被用于它所规定的用途。除非得到采购人的同意，不能向任何第三方透露。开标结束后，应采购人要求，投标人应归还所有从采购人处获得的保密资料。</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38.2 采购代理机构有权将投标人提供的所有资料向有关政府部门或评审标书的有关人员披露。</w:t>
      </w:r>
    </w:p>
    <w:p>
      <w:pPr>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38.3 在采购代理机构认为适当时、国家机关调查、审查、审计时以及其他符合法律规定的情形下，采购代理机构无须事先征求投标人同意而可以披露关于采购过程、合同文本、签署情况的资料、投标人的名称及地址、投标文件的有关信息以及补充条款等，但应当在合理的必要范围内。对任何已经公布过的内容或与之内容相同的资料，以及投标人已经泄露或公开的，无须再承担保密责任。</w:t>
      </w:r>
    </w:p>
    <w:p>
      <w:pPr>
        <w:pStyle w:val="21"/>
        <w:pageBreakBefore w:val="0"/>
        <w:tabs>
          <w:tab w:val="left" w:pos="0"/>
        </w:tabs>
        <w:kinsoku/>
        <w:overflowPunct/>
        <w:topLinePunct w:val="0"/>
        <w:bidi w:val="0"/>
        <w:spacing w:line="240" w:lineRule="auto"/>
        <w:ind w:left="0" w:leftChars="0" w:firstLine="0" w:firstLineChars="0"/>
        <w:jc w:val="center"/>
        <w:outlineLvl w:val="0"/>
        <w:rPr>
          <w:rFonts w:hint="eastAsia" w:asciiTheme="minorEastAsia" w:hAnsiTheme="minorEastAsia" w:eastAsiaTheme="minorEastAsia" w:cstheme="minorEastAsia"/>
          <w:b/>
          <w:color w:val="auto"/>
          <w:spacing w:val="0"/>
          <w:position w:val="0"/>
          <w:sz w:val="36"/>
          <w:highlight w:val="none"/>
        </w:rPr>
      </w:pPr>
      <w:r>
        <w:rPr>
          <w:rFonts w:hint="eastAsia" w:asciiTheme="minorEastAsia" w:hAnsiTheme="minorEastAsia" w:eastAsiaTheme="minorEastAsia" w:cstheme="minorEastAsia"/>
          <w:color w:val="auto"/>
          <w:spacing w:val="0"/>
          <w:position w:val="0"/>
          <w:highlight w:val="none"/>
        </w:rPr>
        <w:br w:type="page"/>
      </w:r>
      <w:bookmarkStart w:id="44" w:name="_Toc480368413"/>
      <w:bookmarkStart w:id="45" w:name="_Toc22471"/>
      <w:r>
        <w:rPr>
          <w:rFonts w:hint="eastAsia" w:asciiTheme="minorEastAsia" w:hAnsiTheme="minorEastAsia" w:eastAsiaTheme="minorEastAsia" w:cstheme="minorEastAsia"/>
          <w:b/>
          <w:color w:val="auto"/>
          <w:spacing w:val="0"/>
          <w:position w:val="0"/>
          <w:sz w:val="36"/>
          <w:highlight w:val="none"/>
        </w:rPr>
        <w:t>第三部分   项目</w:t>
      </w:r>
      <w:bookmarkEnd w:id="44"/>
      <w:r>
        <w:rPr>
          <w:rFonts w:hint="eastAsia" w:asciiTheme="minorEastAsia" w:hAnsiTheme="minorEastAsia" w:eastAsiaTheme="minorEastAsia" w:cstheme="minorEastAsia"/>
          <w:b/>
          <w:color w:val="auto"/>
          <w:spacing w:val="0"/>
          <w:position w:val="0"/>
          <w:sz w:val="36"/>
          <w:highlight w:val="none"/>
        </w:rPr>
        <w:t>说明</w:t>
      </w:r>
      <w:bookmarkEnd w:id="45"/>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0" w:firstLineChars="0"/>
        <w:jc w:val="center"/>
        <w:textAlignment w:val="baseline"/>
        <w:rPr>
          <w:rFonts w:hint="eastAsia" w:asciiTheme="minorEastAsia" w:hAnsiTheme="minorEastAsia" w:eastAsiaTheme="minorEastAsia" w:cstheme="minorEastAsia"/>
          <w:b/>
          <w:bCs/>
          <w:color w:val="auto"/>
          <w:spacing w:val="0"/>
          <w:position w:val="0"/>
          <w:sz w:val="24"/>
          <w:szCs w:val="24"/>
          <w:highlight w:val="none"/>
        </w:rPr>
      </w:pPr>
      <w:r>
        <w:rPr>
          <w:rFonts w:hint="eastAsia" w:asciiTheme="minorEastAsia" w:hAnsiTheme="minorEastAsia" w:eastAsiaTheme="minorEastAsia" w:cstheme="minorEastAsia"/>
          <w:b/>
          <w:bCs/>
          <w:color w:val="auto"/>
          <w:spacing w:val="0"/>
          <w:position w:val="0"/>
          <w:sz w:val="24"/>
          <w:szCs w:val="24"/>
          <w:highlight w:val="none"/>
        </w:rPr>
        <w:t>新疆维吾尔自治区总工会经费审查审计数字化系统建设项目</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0" w:firstLineChars="0"/>
        <w:jc w:val="center"/>
        <w:textAlignment w:val="baseline"/>
        <w:rPr>
          <w:rFonts w:hint="eastAsia" w:asciiTheme="minorEastAsia" w:hAnsiTheme="minorEastAsia" w:eastAsiaTheme="minorEastAsia" w:cstheme="minorEastAsia"/>
          <w:b/>
          <w:bCs/>
          <w:color w:val="auto"/>
          <w:spacing w:val="0"/>
          <w:position w:val="0"/>
          <w:sz w:val="24"/>
          <w:szCs w:val="24"/>
          <w:highlight w:val="none"/>
        </w:rPr>
      </w:pPr>
      <w:r>
        <w:rPr>
          <w:rFonts w:hint="eastAsia" w:asciiTheme="minorEastAsia" w:hAnsiTheme="minorEastAsia" w:eastAsiaTheme="minorEastAsia" w:cstheme="minorEastAsia"/>
          <w:b/>
          <w:bCs/>
          <w:color w:val="auto"/>
          <w:spacing w:val="0"/>
          <w:position w:val="0"/>
          <w:sz w:val="24"/>
          <w:szCs w:val="24"/>
          <w:highlight w:val="none"/>
        </w:rPr>
        <w:t>采购需求</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2" w:firstLineChars="200"/>
        <w:jc w:val="both"/>
        <w:textAlignment w:val="baseline"/>
        <w:rPr>
          <w:rFonts w:hint="eastAsia" w:asciiTheme="minorEastAsia" w:hAnsiTheme="minorEastAsia" w:eastAsiaTheme="minorEastAsia" w:cstheme="minorEastAsia"/>
          <w:b/>
          <w:bCs/>
          <w:color w:val="auto"/>
          <w:spacing w:val="0"/>
          <w:position w:val="0"/>
          <w:sz w:val="24"/>
          <w:szCs w:val="24"/>
          <w:highlight w:val="none"/>
          <w:lang w:eastAsia="zh-CN"/>
        </w:rPr>
      </w:pPr>
      <w:r>
        <w:rPr>
          <w:rFonts w:hint="eastAsia" w:asciiTheme="minorEastAsia" w:hAnsiTheme="minorEastAsia" w:eastAsiaTheme="minorEastAsia" w:cstheme="minorEastAsia"/>
          <w:b/>
          <w:bCs/>
          <w:color w:val="auto"/>
          <w:spacing w:val="0"/>
          <w:position w:val="0"/>
          <w:sz w:val="24"/>
          <w:szCs w:val="24"/>
          <w:highlight w:val="none"/>
          <w:lang w:eastAsia="zh-CN"/>
        </w:rPr>
        <w:t>一、采购项目</w:t>
      </w:r>
    </w:p>
    <w:tbl>
      <w:tblPr>
        <w:tblStyle w:val="3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9"/>
        <w:gridCol w:w="2539"/>
        <w:gridCol w:w="2361"/>
        <w:gridCol w:w="583"/>
        <w:gridCol w:w="1063"/>
        <w:gridCol w:w="1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405"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40" w:lineRule="exact"/>
              <w:ind w:firstLine="0" w:firstLineChars="0"/>
              <w:jc w:val="center"/>
              <w:textAlignment w:val="baseline"/>
              <w:rPr>
                <w:rFonts w:hint="eastAsia" w:asciiTheme="minorEastAsia" w:hAnsiTheme="minorEastAsia" w:eastAsiaTheme="minorEastAsia" w:cstheme="minorEastAsia"/>
                <w:color w:val="auto"/>
                <w:spacing w:val="0"/>
                <w:position w:val="0"/>
                <w:sz w:val="24"/>
                <w:szCs w:val="24"/>
                <w:highlight w:val="none"/>
                <w:vertAlign w:val="baseline"/>
                <w:lang w:eastAsia="zh-CN"/>
              </w:rPr>
            </w:pPr>
            <w:r>
              <w:rPr>
                <w:rFonts w:hint="eastAsia" w:asciiTheme="minorEastAsia" w:hAnsiTheme="minorEastAsia" w:eastAsiaTheme="minorEastAsia" w:cstheme="minorEastAsia"/>
                <w:color w:val="auto"/>
                <w:spacing w:val="0"/>
                <w:position w:val="0"/>
                <w:sz w:val="24"/>
                <w:szCs w:val="24"/>
                <w:highlight w:val="none"/>
                <w:vertAlign w:val="baseline"/>
                <w:lang w:eastAsia="zh-CN"/>
              </w:rPr>
              <w:t>序号</w:t>
            </w:r>
          </w:p>
        </w:tc>
        <w:tc>
          <w:tcPr>
            <w:tcW w:w="1517"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40" w:lineRule="exact"/>
              <w:ind w:firstLine="0" w:firstLineChars="0"/>
              <w:jc w:val="center"/>
              <w:textAlignment w:val="baseline"/>
              <w:rPr>
                <w:rFonts w:hint="eastAsia" w:asciiTheme="minorEastAsia" w:hAnsiTheme="minorEastAsia" w:eastAsiaTheme="minorEastAsia" w:cstheme="minorEastAsia"/>
                <w:color w:val="auto"/>
                <w:spacing w:val="0"/>
                <w:position w:val="0"/>
                <w:sz w:val="24"/>
                <w:szCs w:val="24"/>
                <w:highlight w:val="none"/>
                <w:vertAlign w:val="baseline"/>
                <w:lang w:eastAsia="zh-CN"/>
              </w:rPr>
            </w:pPr>
            <w:r>
              <w:rPr>
                <w:rFonts w:hint="eastAsia" w:asciiTheme="minorEastAsia" w:hAnsiTheme="minorEastAsia" w:eastAsiaTheme="minorEastAsia" w:cstheme="minorEastAsia"/>
                <w:color w:val="auto"/>
                <w:spacing w:val="0"/>
                <w:position w:val="0"/>
                <w:sz w:val="24"/>
                <w:szCs w:val="24"/>
                <w:highlight w:val="none"/>
                <w:vertAlign w:val="baseline"/>
                <w:lang w:eastAsia="zh-CN"/>
              </w:rPr>
              <w:t>项目名称</w:t>
            </w:r>
          </w:p>
        </w:tc>
        <w:tc>
          <w:tcPr>
            <w:tcW w:w="1412"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40" w:lineRule="exact"/>
              <w:ind w:firstLine="0" w:firstLineChars="0"/>
              <w:jc w:val="center"/>
              <w:textAlignment w:val="baseline"/>
              <w:rPr>
                <w:rFonts w:hint="eastAsia" w:asciiTheme="minorEastAsia" w:hAnsiTheme="minorEastAsia" w:eastAsiaTheme="minorEastAsia" w:cstheme="minorEastAsia"/>
                <w:color w:val="auto"/>
                <w:spacing w:val="0"/>
                <w:position w:val="0"/>
                <w:sz w:val="24"/>
                <w:szCs w:val="24"/>
                <w:highlight w:val="none"/>
                <w:vertAlign w:val="baseline"/>
                <w:lang w:eastAsia="zh-CN"/>
              </w:rPr>
            </w:pPr>
            <w:r>
              <w:rPr>
                <w:rFonts w:hint="eastAsia" w:asciiTheme="minorEastAsia" w:hAnsiTheme="minorEastAsia" w:eastAsiaTheme="minorEastAsia" w:cstheme="minorEastAsia"/>
                <w:color w:val="auto"/>
                <w:spacing w:val="0"/>
                <w:position w:val="0"/>
                <w:sz w:val="24"/>
                <w:szCs w:val="24"/>
                <w:highlight w:val="none"/>
                <w:vertAlign w:val="baseline"/>
                <w:lang w:eastAsia="zh-CN"/>
              </w:rPr>
              <w:t>采购内容</w:t>
            </w:r>
          </w:p>
        </w:tc>
        <w:tc>
          <w:tcPr>
            <w:tcW w:w="366"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40" w:lineRule="exact"/>
              <w:ind w:firstLine="0" w:firstLineChars="0"/>
              <w:jc w:val="center"/>
              <w:textAlignment w:val="baseline"/>
              <w:rPr>
                <w:rFonts w:hint="eastAsia" w:asciiTheme="minorEastAsia" w:hAnsiTheme="minorEastAsia" w:eastAsiaTheme="minorEastAsia" w:cstheme="minorEastAsia"/>
                <w:color w:val="auto"/>
                <w:spacing w:val="0"/>
                <w:position w:val="0"/>
                <w:sz w:val="24"/>
                <w:szCs w:val="24"/>
                <w:highlight w:val="none"/>
                <w:vertAlign w:val="baseline"/>
                <w:lang w:eastAsia="zh-CN"/>
              </w:rPr>
            </w:pPr>
            <w:r>
              <w:rPr>
                <w:rFonts w:hint="eastAsia" w:asciiTheme="minorEastAsia" w:hAnsiTheme="minorEastAsia" w:eastAsiaTheme="minorEastAsia" w:cstheme="minorEastAsia"/>
                <w:color w:val="auto"/>
                <w:spacing w:val="0"/>
                <w:position w:val="0"/>
                <w:sz w:val="24"/>
                <w:szCs w:val="24"/>
                <w:highlight w:val="none"/>
                <w:vertAlign w:val="baseline"/>
                <w:lang w:eastAsia="zh-CN"/>
              </w:rPr>
              <w:t>数量</w:t>
            </w:r>
          </w:p>
        </w:tc>
        <w:tc>
          <w:tcPr>
            <w:tcW w:w="648"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40" w:lineRule="exact"/>
              <w:ind w:firstLine="0" w:firstLineChars="0"/>
              <w:jc w:val="center"/>
              <w:textAlignment w:val="baseline"/>
              <w:rPr>
                <w:rFonts w:hint="eastAsia" w:asciiTheme="minorEastAsia" w:hAnsiTheme="minorEastAsia" w:eastAsiaTheme="minorEastAsia" w:cstheme="minorEastAsia"/>
                <w:color w:val="auto"/>
                <w:spacing w:val="0"/>
                <w:position w:val="0"/>
                <w:sz w:val="24"/>
                <w:szCs w:val="24"/>
                <w:highlight w:val="none"/>
                <w:vertAlign w:val="baseline"/>
                <w:lang w:eastAsia="zh-CN"/>
              </w:rPr>
            </w:pPr>
            <w:r>
              <w:rPr>
                <w:rFonts w:hint="eastAsia" w:asciiTheme="minorEastAsia" w:hAnsiTheme="minorEastAsia" w:eastAsiaTheme="minorEastAsia" w:cstheme="minorEastAsia"/>
                <w:color w:val="auto"/>
                <w:spacing w:val="0"/>
                <w:position w:val="0"/>
                <w:sz w:val="24"/>
                <w:szCs w:val="24"/>
                <w:highlight w:val="none"/>
                <w:vertAlign w:val="baseline"/>
                <w:lang w:eastAsia="zh-CN"/>
              </w:rPr>
              <w:t>单位</w:t>
            </w:r>
          </w:p>
        </w:tc>
        <w:tc>
          <w:tcPr>
            <w:tcW w:w="649"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40" w:lineRule="exact"/>
              <w:ind w:firstLine="0" w:firstLineChars="0"/>
              <w:jc w:val="center"/>
              <w:textAlignment w:val="baseline"/>
              <w:rPr>
                <w:rFonts w:hint="eastAsia" w:asciiTheme="minorEastAsia" w:hAnsiTheme="minorEastAsia" w:eastAsiaTheme="minorEastAsia" w:cstheme="minorEastAsia"/>
                <w:color w:val="auto"/>
                <w:spacing w:val="0"/>
                <w:position w:val="0"/>
                <w:sz w:val="24"/>
                <w:szCs w:val="24"/>
                <w:highlight w:val="none"/>
                <w:vertAlign w:val="baseline"/>
                <w:lang w:eastAsia="zh-CN"/>
              </w:rPr>
            </w:pPr>
            <w:r>
              <w:rPr>
                <w:rFonts w:hint="eastAsia" w:asciiTheme="minorEastAsia" w:hAnsiTheme="minorEastAsia" w:eastAsiaTheme="minorEastAsia" w:cstheme="minorEastAsia"/>
                <w:color w:val="auto"/>
                <w:spacing w:val="0"/>
                <w:position w:val="0"/>
                <w:sz w:val="24"/>
                <w:szCs w:val="24"/>
                <w:highlight w:val="none"/>
                <w:vertAlign w:val="baseline"/>
                <w:lang w:eastAsia="zh-CN"/>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405"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40" w:lineRule="exact"/>
              <w:ind w:firstLine="0" w:firstLineChars="0"/>
              <w:jc w:val="center"/>
              <w:textAlignment w:val="baseline"/>
              <w:rPr>
                <w:rFonts w:hint="eastAsia" w:asciiTheme="minorEastAsia" w:hAnsiTheme="minorEastAsia" w:eastAsiaTheme="minorEastAsia" w:cstheme="minorEastAsia"/>
                <w:color w:val="auto"/>
                <w:spacing w:val="0"/>
                <w:position w:val="0"/>
                <w:sz w:val="24"/>
                <w:szCs w:val="24"/>
                <w:highlight w:val="none"/>
                <w:vertAlign w:val="baseline"/>
                <w:lang w:val="en-US" w:eastAsia="zh-CN"/>
              </w:rPr>
            </w:pPr>
            <w:r>
              <w:rPr>
                <w:rFonts w:hint="eastAsia" w:asciiTheme="minorEastAsia" w:hAnsiTheme="minorEastAsia" w:eastAsiaTheme="minorEastAsia" w:cstheme="minorEastAsia"/>
                <w:color w:val="auto"/>
                <w:spacing w:val="0"/>
                <w:position w:val="0"/>
                <w:sz w:val="24"/>
                <w:szCs w:val="24"/>
                <w:highlight w:val="none"/>
                <w:vertAlign w:val="baseline"/>
                <w:lang w:val="en-US" w:eastAsia="zh-CN"/>
              </w:rPr>
              <w:t>1</w:t>
            </w:r>
          </w:p>
        </w:tc>
        <w:tc>
          <w:tcPr>
            <w:tcW w:w="1517"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40" w:lineRule="exact"/>
              <w:ind w:firstLine="0" w:firstLineChars="0"/>
              <w:jc w:val="center"/>
              <w:textAlignment w:val="baseline"/>
              <w:rPr>
                <w:rFonts w:hint="eastAsia" w:asciiTheme="minorEastAsia" w:hAnsiTheme="minorEastAsia" w:eastAsiaTheme="minorEastAsia" w:cstheme="minorEastAsia"/>
                <w:color w:val="auto"/>
                <w:spacing w:val="0"/>
                <w:position w:val="0"/>
                <w:sz w:val="24"/>
                <w:szCs w:val="24"/>
                <w:highlight w:val="none"/>
                <w:vertAlign w:val="baseline"/>
              </w:rPr>
            </w:pPr>
            <w:r>
              <w:rPr>
                <w:rFonts w:hint="eastAsia" w:asciiTheme="minorEastAsia" w:hAnsiTheme="minorEastAsia" w:eastAsiaTheme="minorEastAsia" w:cstheme="minorEastAsia"/>
                <w:color w:val="auto"/>
                <w:spacing w:val="0"/>
                <w:position w:val="0"/>
                <w:sz w:val="24"/>
                <w:szCs w:val="24"/>
                <w:highlight w:val="none"/>
                <w:vertAlign w:val="baseline"/>
              </w:rPr>
              <w:t>新疆维吾尔自治区总工会经费审查审计数字化系统建设项目</w:t>
            </w:r>
          </w:p>
        </w:tc>
        <w:tc>
          <w:tcPr>
            <w:tcW w:w="1412"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40" w:lineRule="exact"/>
              <w:ind w:firstLine="0" w:firstLineChars="0"/>
              <w:jc w:val="center"/>
              <w:textAlignment w:val="baseline"/>
              <w:rPr>
                <w:rFonts w:hint="eastAsia" w:asciiTheme="minorEastAsia" w:hAnsiTheme="minorEastAsia" w:eastAsiaTheme="minorEastAsia" w:cstheme="minorEastAsia"/>
                <w:color w:val="auto"/>
                <w:spacing w:val="0"/>
                <w:position w:val="0"/>
                <w:sz w:val="24"/>
                <w:szCs w:val="24"/>
                <w:highlight w:val="none"/>
                <w:vertAlign w:val="baseline"/>
              </w:rPr>
            </w:pPr>
            <w:r>
              <w:rPr>
                <w:rFonts w:hint="eastAsia" w:asciiTheme="minorEastAsia" w:hAnsiTheme="minorEastAsia" w:eastAsiaTheme="minorEastAsia" w:cstheme="minorEastAsia"/>
                <w:color w:val="auto"/>
                <w:spacing w:val="0"/>
                <w:position w:val="0"/>
                <w:sz w:val="24"/>
                <w:szCs w:val="24"/>
                <w:highlight w:val="none"/>
                <w:vertAlign w:val="baseline"/>
              </w:rPr>
              <w:t>经费审查审计数字化系统</w:t>
            </w:r>
          </w:p>
        </w:tc>
        <w:tc>
          <w:tcPr>
            <w:tcW w:w="366"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40" w:lineRule="exact"/>
              <w:ind w:firstLine="0" w:firstLineChars="0"/>
              <w:jc w:val="center"/>
              <w:textAlignment w:val="baseline"/>
              <w:rPr>
                <w:rFonts w:hint="eastAsia" w:asciiTheme="minorEastAsia" w:hAnsiTheme="minorEastAsia" w:eastAsiaTheme="minorEastAsia" w:cstheme="minorEastAsia"/>
                <w:color w:val="auto"/>
                <w:spacing w:val="0"/>
                <w:position w:val="0"/>
                <w:sz w:val="24"/>
                <w:szCs w:val="24"/>
                <w:highlight w:val="none"/>
                <w:vertAlign w:val="baseline"/>
                <w:lang w:val="en-US" w:eastAsia="zh-CN"/>
              </w:rPr>
            </w:pPr>
            <w:r>
              <w:rPr>
                <w:rFonts w:hint="eastAsia" w:asciiTheme="minorEastAsia" w:hAnsiTheme="minorEastAsia" w:eastAsiaTheme="minorEastAsia" w:cstheme="minorEastAsia"/>
                <w:color w:val="auto"/>
                <w:spacing w:val="0"/>
                <w:position w:val="0"/>
                <w:sz w:val="24"/>
                <w:szCs w:val="24"/>
                <w:highlight w:val="none"/>
                <w:vertAlign w:val="baseline"/>
                <w:lang w:val="en-US" w:eastAsia="zh-CN"/>
              </w:rPr>
              <w:t>1</w:t>
            </w:r>
          </w:p>
        </w:tc>
        <w:tc>
          <w:tcPr>
            <w:tcW w:w="648"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40" w:lineRule="exact"/>
              <w:ind w:firstLine="0" w:firstLineChars="0"/>
              <w:jc w:val="center"/>
              <w:textAlignment w:val="baseline"/>
              <w:rPr>
                <w:rFonts w:hint="eastAsia" w:asciiTheme="minorEastAsia" w:hAnsiTheme="minorEastAsia" w:eastAsiaTheme="minorEastAsia" w:cstheme="minorEastAsia"/>
                <w:color w:val="auto"/>
                <w:spacing w:val="0"/>
                <w:position w:val="0"/>
                <w:sz w:val="24"/>
                <w:szCs w:val="24"/>
                <w:highlight w:val="none"/>
                <w:vertAlign w:val="baseline"/>
                <w:lang w:eastAsia="zh-CN"/>
              </w:rPr>
            </w:pPr>
            <w:r>
              <w:rPr>
                <w:rFonts w:hint="eastAsia" w:asciiTheme="minorEastAsia" w:hAnsiTheme="minorEastAsia" w:eastAsiaTheme="minorEastAsia" w:cstheme="minorEastAsia"/>
                <w:color w:val="auto"/>
                <w:spacing w:val="0"/>
                <w:position w:val="0"/>
                <w:sz w:val="24"/>
                <w:szCs w:val="24"/>
                <w:highlight w:val="none"/>
                <w:vertAlign w:val="baseline"/>
                <w:lang w:eastAsia="zh-CN"/>
              </w:rPr>
              <w:t>项</w:t>
            </w:r>
          </w:p>
        </w:tc>
        <w:tc>
          <w:tcPr>
            <w:tcW w:w="649"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40" w:lineRule="exact"/>
              <w:ind w:firstLine="0" w:firstLineChars="0"/>
              <w:jc w:val="center"/>
              <w:textAlignment w:val="baseline"/>
              <w:rPr>
                <w:rFonts w:hint="eastAsia" w:asciiTheme="minorEastAsia" w:hAnsiTheme="minorEastAsia" w:eastAsiaTheme="minorEastAsia" w:cstheme="minorEastAsia"/>
                <w:color w:val="auto"/>
                <w:spacing w:val="0"/>
                <w:position w:val="0"/>
                <w:sz w:val="24"/>
                <w:szCs w:val="24"/>
                <w:highlight w:val="none"/>
                <w:vertAlign w:val="baseline"/>
                <w:lang w:val="en-US" w:eastAsia="zh-CN"/>
              </w:rPr>
            </w:pPr>
            <w:r>
              <w:rPr>
                <w:rFonts w:hint="eastAsia" w:asciiTheme="minorEastAsia" w:hAnsiTheme="minorEastAsia" w:eastAsiaTheme="minorEastAsia" w:cstheme="minorEastAsia"/>
                <w:color w:val="auto"/>
                <w:spacing w:val="0"/>
                <w:position w:val="0"/>
                <w:sz w:val="24"/>
                <w:szCs w:val="24"/>
                <w:highlight w:val="none"/>
                <w:vertAlign w:val="baseline"/>
                <w:lang w:val="en-US" w:eastAsia="zh-CN"/>
              </w:rPr>
              <w:t>960000.00</w:t>
            </w:r>
          </w:p>
        </w:tc>
      </w:tr>
    </w:tbl>
    <w:p>
      <w:pPr>
        <w:keepNext w:val="0"/>
        <w:keepLines w:val="0"/>
        <w:pageBreakBefore w:val="0"/>
        <w:widowControl w:val="0"/>
        <w:kinsoku/>
        <w:wordWrap/>
        <w:overflowPunct/>
        <w:topLinePunct w:val="0"/>
        <w:autoSpaceDE w:val="0"/>
        <w:autoSpaceDN w:val="0"/>
        <w:bidi w:val="0"/>
        <w:adjustRightInd w:val="0"/>
        <w:snapToGrid w:val="0"/>
        <w:spacing w:line="440" w:lineRule="exact"/>
        <w:ind w:firstLine="482" w:firstLineChars="200"/>
        <w:jc w:val="both"/>
        <w:textAlignment w:val="baseline"/>
        <w:rPr>
          <w:rFonts w:hint="eastAsia" w:asciiTheme="minorEastAsia" w:hAnsiTheme="minorEastAsia" w:eastAsiaTheme="minorEastAsia" w:cstheme="minorEastAsia"/>
          <w:b/>
          <w:bCs/>
          <w:color w:val="auto"/>
          <w:spacing w:val="0"/>
          <w:position w:val="0"/>
          <w:sz w:val="24"/>
          <w:szCs w:val="24"/>
          <w:highlight w:val="none"/>
          <w:lang w:eastAsia="zh-CN"/>
        </w:rPr>
      </w:pPr>
      <w:r>
        <w:rPr>
          <w:rFonts w:hint="eastAsia" w:asciiTheme="minorEastAsia" w:hAnsiTheme="minorEastAsia" w:eastAsiaTheme="minorEastAsia" w:cstheme="minorEastAsia"/>
          <w:b/>
          <w:bCs/>
          <w:color w:val="auto"/>
          <w:spacing w:val="0"/>
          <w:position w:val="0"/>
          <w:sz w:val="24"/>
          <w:szCs w:val="24"/>
          <w:highlight w:val="none"/>
          <w:lang w:eastAsia="zh-CN"/>
        </w:rPr>
        <w:t>二、采购清单</w:t>
      </w:r>
    </w:p>
    <w:tbl>
      <w:tblPr>
        <w:tblStyle w:val="39"/>
        <w:tblW w:w="518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9"/>
        <w:gridCol w:w="4490"/>
        <w:gridCol w:w="955"/>
        <w:gridCol w:w="872"/>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448"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40" w:lineRule="exact"/>
              <w:ind w:firstLine="0" w:firstLineChars="0"/>
              <w:jc w:val="center"/>
              <w:textAlignment w:val="baseline"/>
              <w:rPr>
                <w:rFonts w:hint="eastAsia" w:asciiTheme="minorEastAsia" w:hAnsiTheme="minorEastAsia" w:eastAsiaTheme="minorEastAsia" w:cstheme="minorEastAsia"/>
                <w:color w:val="auto"/>
                <w:spacing w:val="0"/>
                <w:position w:val="0"/>
                <w:sz w:val="24"/>
                <w:szCs w:val="24"/>
                <w:highlight w:val="none"/>
                <w:vertAlign w:val="baseline"/>
                <w:lang w:eastAsia="zh-CN"/>
              </w:rPr>
            </w:pPr>
            <w:r>
              <w:rPr>
                <w:rFonts w:hint="eastAsia" w:asciiTheme="minorEastAsia" w:hAnsiTheme="minorEastAsia" w:eastAsiaTheme="minorEastAsia" w:cstheme="minorEastAsia"/>
                <w:color w:val="auto"/>
                <w:spacing w:val="0"/>
                <w:position w:val="0"/>
                <w:sz w:val="24"/>
                <w:szCs w:val="24"/>
                <w:highlight w:val="none"/>
                <w:vertAlign w:val="baseline"/>
                <w:lang w:eastAsia="zh-CN"/>
              </w:rPr>
              <w:t>序号</w:t>
            </w:r>
          </w:p>
        </w:tc>
        <w:tc>
          <w:tcPr>
            <w:tcW w:w="2549"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40" w:lineRule="exact"/>
              <w:ind w:firstLine="0" w:firstLineChars="0"/>
              <w:jc w:val="center"/>
              <w:textAlignment w:val="baseline"/>
              <w:rPr>
                <w:rFonts w:hint="eastAsia" w:asciiTheme="minorEastAsia" w:hAnsiTheme="minorEastAsia" w:eastAsiaTheme="minorEastAsia" w:cstheme="minorEastAsia"/>
                <w:color w:val="auto"/>
                <w:spacing w:val="0"/>
                <w:position w:val="0"/>
                <w:sz w:val="24"/>
                <w:szCs w:val="24"/>
                <w:highlight w:val="none"/>
                <w:vertAlign w:val="baseline"/>
                <w:lang w:val="en-US" w:eastAsia="zh-CN"/>
              </w:rPr>
            </w:pPr>
            <w:r>
              <w:rPr>
                <w:rFonts w:hint="eastAsia" w:asciiTheme="minorEastAsia" w:hAnsiTheme="minorEastAsia" w:eastAsiaTheme="minorEastAsia" w:cstheme="minorEastAsia"/>
                <w:color w:val="auto"/>
                <w:spacing w:val="0"/>
                <w:position w:val="0"/>
                <w:sz w:val="24"/>
                <w:szCs w:val="24"/>
                <w:highlight w:val="none"/>
                <w:vertAlign w:val="baseline"/>
                <w:lang w:val="en-US" w:eastAsia="zh-CN"/>
              </w:rPr>
              <w:t>内容</w:t>
            </w:r>
          </w:p>
        </w:tc>
        <w:tc>
          <w:tcPr>
            <w:tcW w:w="542"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40" w:lineRule="exact"/>
              <w:ind w:firstLine="0" w:firstLineChars="0"/>
              <w:jc w:val="center"/>
              <w:textAlignment w:val="baseline"/>
              <w:rPr>
                <w:rFonts w:hint="eastAsia" w:asciiTheme="minorEastAsia" w:hAnsiTheme="minorEastAsia" w:eastAsiaTheme="minorEastAsia" w:cstheme="minorEastAsia"/>
                <w:color w:val="auto"/>
                <w:spacing w:val="0"/>
                <w:position w:val="0"/>
                <w:sz w:val="24"/>
                <w:szCs w:val="24"/>
                <w:highlight w:val="none"/>
                <w:vertAlign w:val="baseline"/>
                <w:lang w:eastAsia="zh-CN"/>
              </w:rPr>
            </w:pPr>
            <w:r>
              <w:rPr>
                <w:rFonts w:hint="eastAsia" w:asciiTheme="minorEastAsia" w:hAnsiTheme="minorEastAsia" w:eastAsiaTheme="minorEastAsia" w:cstheme="minorEastAsia"/>
                <w:color w:val="auto"/>
                <w:spacing w:val="0"/>
                <w:position w:val="0"/>
                <w:sz w:val="24"/>
                <w:szCs w:val="24"/>
                <w:highlight w:val="none"/>
                <w:vertAlign w:val="baseline"/>
                <w:lang w:eastAsia="zh-CN"/>
              </w:rPr>
              <w:t>数量</w:t>
            </w:r>
          </w:p>
        </w:tc>
        <w:tc>
          <w:tcPr>
            <w:tcW w:w="495"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40" w:lineRule="exact"/>
              <w:ind w:firstLine="0" w:firstLineChars="0"/>
              <w:jc w:val="center"/>
              <w:textAlignment w:val="baseline"/>
              <w:rPr>
                <w:rFonts w:hint="eastAsia" w:asciiTheme="minorEastAsia" w:hAnsiTheme="minorEastAsia" w:eastAsiaTheme="minorEastAsia" w:cstheme="minorEastAsia"/>
                <w:color w:val="auto"/>
                <w:spacing w:val="0"/>
                <w:position w:val="0"/>
                <w:sz w:val="24"/>
                <w:szCs w:val="24"/>
                <w:highlight w:val="none"/>
                <w:vertAlign w:val="baseline"/>
                <w:lang w:eastAsia="zh-CN"/>
              </w:rPr>
            </w:pPr>
            <w:r>
              <w:rPr>
                <w:rFonts w:hint="eastAsia" w:asciiTheme="minorEastAsia" w:hAnsiTheme="minorEastAsia" w:eastAsiaTheme="minorEastAsia" w:cstheme="minorEastAsia"/>
                <w:color w:val="auto"/>
                <w:spacing w:val="0"/>
                <w:position w:val="0"/>
                <w:sz w:val="24"/>
                <w:szCs w:val="24"/>
                <w:highlight w:val="none"/>
                <w:vertAlign w:val="baseline"/>
                <w:lang w:eastAsia="zh-CN"/>
              </w:rPr>
              <w:t>单位</w:t>
            </w:r>
          </w:p>
        </w:tc>
        <w:tc>
          <w:tcPr>
            <w:tcW w:w="964"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40" w:lineRule="exact"/>
              <w:ind w:firstLine="0" w:firstLineChars="0"/>
              <w:jc w:val="center"/>
              <w:textAlignment w:val="baseline"/>
              <w:rPr>
                <w:rFonts w:hint="eastAsia" w:asciiTheme="minorEastAsia" w:hAnsiTheme="minorEastAsia" w:eastAsiaTheme="minorEastAsia" w:cstheme="minorEastAsia"/>
                <w:color w:val="auto"/>
                <w:spacing w:val="0"/>
                <w:position w:val="0"/>
                <w:sz w:val="24"/>
                <w:szCs w:val="24"/>
                <w:highlight w:val="none"/>
                <w:vertAlign w:val="baseline"/>
                <w:lang w:eastAsia="zh-CN"/>
              </w:rPr>
            </w:pPr>
            <w:r>
              <w:rPr>
                <w:rFonts w:hint="eastAsia" w:asciiTheme="minorEastAsia" w:hAnsiTheme="minorEastAsia" w:eastAsiaTheme="minorEastAsia" w:cstheme="minorEastAsia"/>
                <w:color w:val="auto"/>
                <w:spacing w:val="0"/>
                <w:position w:val="0"/>
                <w:sz w:val="24"/>
                <w:szCs w:val="24"/>
                <w:highlight w:val="none"/>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448"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40" w:lineRule="exact"/>
              <w:ind w:firstLine="0" w:firstLineChars="0"/>
              <w:jc w:val="center"/>
              <w:textAlignment w:val="baseline"/>
              <w:rPr>
                <w:rFonts w:hint="eastAsia" w:asciiTheme="minorEastAsia" w:hAnsiTheme="minorEastAsia" w:eastAsiaTheme="minorEastAsia" w:cstheme="minorEastAsia"/>
                <w:color w:val="auto"/>
                <w:spacing w:val="0"/>
                <w:position w:val="0"/>
                <w:sz w:val="24"/>
                <w:szCs w:val="24"/>
                <w:highlight w:val="none"/>
                <w:vertAlign w:val="baseline"/>
                <w:lang w:val="en-US" w:eastAsia="zh-CN"/>
              </w:rPr>
            </w:pPr>
            <w:r>
              <w:rPr>
                <w:rFonts w:hint="eastAsia" w:asciiTheme="minorEastAsia" w:hAnsiTheme="minorEastAsia" w:eastAsiaTheme="minorEastAsia" w:cstheme="minorEastAsia"/>
                <w:color w:val="auto"/>
                <w:spacing w:val="0"/>
                <w:position w:val="0"/>
                <w:sz w:val="24"/>
                <w:szCs w:val="24"/>
                <w:highlight w:val="none"/>
                <w:vertAlign w:val="baseline"/>
                <w:lang w:val="en-US" w:eastAsia="zh-CN"/>
              </w:rPr>
              <w:t>1</w:t>
            </w:r>
          </w:p>
        </w:tc>
        <w:tc>
          <w:tcPr>
            <w:tcW w:w="2549"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40" w:lineRule="exact"/>
              <w:ind w:firstLine="0" w:firstLineChars="0"/>
              <w:jc w:val="center"/>
              <w:textAlignment w:val="baseline"/>
              <w:rPr>
                <w:rFonts w:hint="eastAsia" w:asciiTheme="minorEastAsia" w:hAnsiTheme="minorEastAsia" w:eastAsiaTheme="minorEastAsia" w:cstheme="minorEastAsia"/>
                <w:color w:val="auto"/>
                <w:spacing w:val="0"/>
                <w:position w:val="0"/>
                <w:sz w:val="24"/>
                <w:szCs w:val="24"/>
                <w:highlight w:val="none"/>
                <w:vertAlign w:val="baseline"/>
              </w:rPr>
            </w:pPr>
            <w:r>
              <w:rPr>
                <w:rFonts w:hint="eastAsia" w:asciiTheme="minorEastAsia" w:hAnsiTheme="minorEastAsia" w:eastAsiaTheme="minorEastAsia" w:cstheme="minorEastAsia"/>
                <w:color w:val="auto"/>
                <w:spacing w:val="0"/>
                <w:position w:val="0"/>
                <w:sz w:val="24"/>
                <w:szCs w:val="24"/>
                <w:highlight w:val="none"/>
                <w:vertAlign w:val="baseline"/>
              </w:rPr>
              <w:t>建设经费审查管理子系统</w:t>
            </w:r>
          </w:p>
        </w:tc>
        <w:tc>
          <w:tcPr>
            <w:tcW w:w="542"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40" w:lineRule="exact"/>
              <w:ind w:firstLine="0" w:firstLineChars="0"/>
              <w:jc w:val="center"/>
              <w:textAlignment w:val="baseline"/>
              <w:rPr>
                <w:rFonts w:hint="eastAsia" w:asciiTheme="minorEastAsia" w:hAnsiTheme="minorEastAsia" w:eastAsiaTheme="minorEastAsia" w:cstheme="minorEastAsia"/>
                <w:color w:val="auto"/>
                <w:spacing w:val="0"/>
                <w:position w:val="0"/>
                <w:sz w:val="24"/>
                <w:szCs w:val="24"/>
                <w:highlight w:val="none"/>
                <w:vertAlign w:val="baseline"/>
                <w:lang w:val="en-US" w:eastAsia="zh-CN"/>
              </w:rPr>
            </w:pPr>
            <w:r>
              <w:rPr>
                <w:rFonts w:hint="eastAsia" w:asciiTheme="minorEastAsia" w:hAnsiTheme="minorEastAsia" w:eastAsiaTheme="minorEastAsia" w:cstheme="minorEastAsia"/>
                <w:color w:val="auto"/>
                <w:spacing w:val="0"/>
                <w:position w:val="0"/>
                <w:sz w:val="24"/>
                <w:szCs w:val="24"/>
                <w:highlight w:val="none"/>
                <w:vertAlign w:val="baseline"/>
                <w:lang w:val="en-US" w:eastAsia="zh-CN"/>
              </w:rPr>
              <w:t>1</w:t>
            </w:r>
          </w:p>
        </w:tc>
        <w:tc>
          <w:tcPr>
            <w:tcW w:w="495"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40" w:lineRule="exact"/>
              <w:ind w:firstLine="0" w:firstLineChars="0"/>
              <w:jc w:val="center"/>
              <w:textAlignment w:val="baseline"/>
              <w:rPr>
                <w:rFonts w:hint="eastAsia" w:asciiTheme="minorEastAsia" w:hAnsiTheme="minorEastAsia" w:eastAsiaTheme="minorEastAsia" w:cstheme="minorEastAsia"/>
                <w:color w:val="auto"/>
                <w:spacing w:val="0"/>
                <w:position w:val="0"/>
                <w:sz w:val="24"/>
                <w:szCs w:val="24"/>
                <w:highlight w:val="none"/>
                <w:vertAlign w:val="baseline"/>
                <w:lang w:eastAsia="zh-CN"/>
              </w:rPr>
            </w:pPr>
            <w:r>
              <w:rPr>
                <w:rFonts w:hint="eastAsia" w:asciiTheme="minorEastAsia" w:hAnsiTheme="minorEastAsia" w:eastAsiaTheme="minorEastAsia" w:cstheme="minorEastAsia"/>
                <w:color w:val="auto"/>
                <w:spacing w:val="0"/>
                <w:position w:val="0"/>
                <w:sz w:val="24"/>
                <w:szCs w:val="24"/>
                <w:highlight w:val="none"/>
                <w:vertAlign w:val="baseline"/>
                <w:lang w:eastAsia="zh-CN"/>
              </w:rPr>
              <w:t>套</w:t>
            </w:r>
          </w:p>
        </w:tc>
        <w:tc>
          <w:tcPr>
            <w:tcW w:w="964" w:type="pct"/>
            <w:vMerge w:val="restar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40" w:lineRule="exact"/>
              <w:ind w:firstLine="0" w:firstLineChars="0"/>
              <w:jc w:val="center"/>
              <w:textAlignment w:val="baseline"/>
              <w:rPr>
                <w:rFonts w:hint="eastAsia" w:asciiTheme="minorEastAsia" w:hAnsiTheme="minorEastAsia" w:eastAsiaTheme="minorEastAsia" w:cstheme="minorEastAsia"/>
                <w:color w:val="auto"/>
                <w:spacing w:val="0"/>
                <w:position w:val="0"/>
                <w:sz w:val="24"/>
                <w:szCs w:val="24"/>
                <w:highlight w:val="none"/>
                <w:vertAlign w:val="baseline"/>
                <w:lang w:eastAsia="zh-CN"/>
              </w:rPr>
            </w:pPr>
            <w:r>
              <w:rPr>
                <w:rFonts w:hint="eastAsia" w:asciiTheme="minorEastAsia" w:hAnsiTheme="minorEastAsia" w:eastAsiaTheme="minorEastAsia" w:cstheme="minorEastAsia"/>
                <w:color w:val="auto"/>
                <w:spacing w:val="0"/>
                <w:position w:val="0"/>
                <w:sz w:val="24"/>
                <w:szCs w:val="24"/>
                <w:highlight w:val="none"/>
                <w:vertAlign w:val="baseline"/>
                <w:lang w:eastAsia="zh-CN"/>
              </w:rPr>
              <w:t>系统初步估计使用单位约为200个，使用个人约为250人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448"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40" w:lineRule="exact"/>
              <w:ind w:firstLine="0" w:firstLineChars="0"/>
              <w:jc w:val="center"/>
              <w:textAlignment w:val="baseline"/>
              <w:rPr>
                <w:rFonts w:hint="eastAsia" w:asciiTheme="minorEastAsia" w:hAnsiTheme="minorEastAsia" w:eastAsiaTheme="minorEastAsia" w:cstheme="minorEastAsia"/>
                <w:color w:val="auto"/>
                <w:spacing w:val="0"/>
                <w:position w:val="0"/>
                <w:sz w:val="24"/>
                <w:szCs w:val="24"/>
                <w:highlight w:val="none"/>
                <w:vertAlign w:val="baseline"/>
                <w:lang w:val="en-US" w:eastAsia="zh-CN"/>
              </w:rPr>
            </w:pPr>
            <w:r>
              <w:rPr>
                <w:rFonts w:hint="eastAsia" w:asciiTheme="minorEastAsia" w:hAnsiTheme="minorEastAsia" w:eastAsiaTheme="minorEastAsia" w:cstheme="minorEastAsia"/>
                <w:color w:val="auto"/>
                <w:spacing w:val="0"/>
                <w:position w:val="0"/>
                <w:sz w:val="24"/>
                <w:szCs w:val="24"/>
                <w:highlight w:val="none"/>
                <w:vertAlign w:val="baseline"/>
                <w:lang w:val="en-US" w:eastAsia="zh-CN"/>
              </w:rPr>
              <w:t>2</w:t>
            </w:r>
          </w:p>
        </w:tc>
        <w:tc>
          <w:tcPr>
            <w:tcW w:w="2549"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40" w:lineRule="exact"/>
              <w:ind w:firstLine="0" w:firstLineChars="0"/>
              <w:jc w:val="center"/>
              <w:textAlignment w:val="baseline"/>
              <w:rPr>
                <w:rFonts w:hint="eastAsia" w:asciiTheme="minorEastAsia" w:hAnsiTheme="minorEastAsia" w:eastAsiaTheme="minorEastAsia" w:cstheme="minorEastAsia"/>
                <w:color w:val="auto"/>
                <w:spacing w:val="0"/>
                <w:position w:val="0"/>
                <w:sz w:val="24"/>
                <w:szCs w:val="24"/>
                <w:highlight w:val="none"/>
                <w:vertAlign w:val="baseline"/>
              </w:rPr>
            </w:pPr>
            <w:r>
              <w:rPr>
                <w:rFonts w:hint="eastAsia" w:asciiTheme="minorEastAsia" w:hAnsiTheme="minorEastAsia" w:eastAsiaTheme="minorEastAsia" w:cstheme="minorEastAsia"/>
                <w:color w:val="auto"/>
                <w:spacing w:val="0"/>
                <w:position w:val="0"/>
                <w:sz w:val="24"/>
                <w:szCs w:val="24"/>
                <w:highlight w:val="none"/>
                <w:vertAlign w:val="baseline"/>
              </w:rPr>
              <w:t>建设经费审查在线作业子系统</w:t>
            </w:r>
          </w:p>
        </w:tc>
        <w:tc>
          <w:tcPr>
            <w:tcW w:w="542"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40" w:lineRule="exact"/>
              <w:ind w:firstLine="0" w:firstLineChars="0"/>
              <w:jc w:val="center"/>
              <w:textAlignment w:val="baseline"/>
              <w:rPr>
                <w:rFonts w:hint="eastAsia" w:asciiTheme="minorEastAsia" w:hAnsiTheme="minorEastAsia" w:eastAsiaTheme="minorEastAsia" w:cstheme="minorEastAsia"/>
                <w:color w:val="auto"/>
                <w:spacing w:val="0"/>
                <w:position w:val="0"/>
                <w:sz w:val="24"/>
                <w:szCs w:val="24"/>
                <w:highlight w:val="none"/>
                <w:vertAlign w:val="baseline"/>
              </w:rPr>
            </w:pPr>
            <w:r>
              <w:rPr>
                <w:rFonts w:hint="eastAsia" w:asciiTheme="minorEastAsia" w:hAnsiTheme="minorEastAsia" w:eastAsiaTheme="minorEastAsia" w:cstheme="minorEastAsia"/>
                <w:color w:val="auto"/>
                <w:spacing w:val="0"/>
                <w:position w:val="0"/>
                <w:sz w:val="24"/>
                <w:szCs w:val="24"/>
                <w:highlight w:val="none"/>
                <w:vertAlign w:val="baseline"/>
                <w:lang w:val="en-US" w:eastAsia="zh-CN"/>
              </w:rPr>
              <w:t>1</w:t>
            </w:r>
          </w:p>
        </w:tc>
        <w:tc>
          <w:tcPr>
            <w:tcW w:w="495"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40" w:lineRule="exact"/>
              <w:ind w:firstLine="0" w:firstLineChars="0"/>
              <w:jc w:val="center"/>
              <w:textAlignment w:val="baseline"/>
              <w:rPr>
                <w:rFonts w:hint="eastAsia" w:asciiTheme="minorEastAsia" w:hAnsiTheme="minorEastAsia" w:eastAsiaTheme="minorEastAsia" w:cstheme="minorEastAsia"/>
                <w:color w:val="auto"/>
                <w:spacing w:val="0"/>
                <w:position w:val="0"/>
                <w:sz w:val="24"/>
                <w:szCs w:val="24"/>
                <w:highlight w:val="none"/>
                <w:vertAlign w:val="baseline"/>
              </w:rPr>
            </w:pPr>
            <w:r>
              <w:rPr>
                <w:rFonts w:hint="eastAsia" w:asciiTheme="minorEastAsia" w:hAnsiTheme="minorEastAsia" w:eastAsiaTheme="minorEastAsia" w:cstheme="minorEastAsia"/>
                <w:color w:val="auto"/>
                <w:spacing w:val="0"/>
                <w:position w:val="0"/>
                <w:sz w:val="24"/>
                <w:szCs w:val="24"/>
                <w:highlight w:val="none"/>
                <w:vertAlign w:val="baseline"/>
                <w:lang w:eastAsia="zh-CN"/>
              </w:rPr>
              <w:t>套</w:t>
            </w:r>
          </w:p>
        </w:tc>
        <w:tc>
          <w:tcPr>
            <w:tcW w:w="964" w:type="pct"/>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40" w:lineRule="exact"/>
              <w:ind w:firstLine="0" w:firstLineChars="0"/>
              <w:jc w:val="center"/>
              <w:textAlignment w:val="baseline"/>
              <w:rPr>
                <w:rFonts w:hint="eastAsia" w:asciiTheme="minorEastAsia" w:hAnsiTheme="minorEastAsia" w:eastAsiaTheme="minorEastAsia" w:cstheme="minorEastAsia"/>
                <w:color w:val="auto"/>
                <w:spacing w:val="0"/>
                <w:position w:val="0"/>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448"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40" w:lineRule="exact"/>
              <w:ind w:firstLine="0" w:firstLineChars="0"/>
              <w:jc w:val="center"/>
              <w:textAlignment w:val="baseline"/>
              <w:rPr>
                <w:rFonts w:hint="eastAsia" w:asciiTheme="minorEastAsia" w:hAnsiTheme="minorEastAsia" w:eastAsiaTheme="minorEastAsia" w:cstheme="minorEastAsia"/>
                <w:color w:val="auto"/>
                <w:spacing w:val="0"/>
                <w:position w:val="0"/>
                <w:sz w:val="24"/>
                <w:szCs w:val="24"/>
                <w:highlight w:val="none"/>
                <w:vertAlign w:val="baseline"/>
                <w:lang w:val="en-US" w:eastAsia="zh-CN"/>
              </w:rPr>
            </w:pPr>
            <w:r>
              <w:rPr>
                <w:rFonts w:hint="eastAsia" w:asciiTheme="minorEastAsia" w:hAnsiTheme="minorEastAsia" w:eastAsiaTheme="minorEastAsia" w:cstheme="minorEastAsia"/>
                <w:color w:val="auto"/>
                <w:spacing w:val="0"/>
                <w:position w:val="0"/>
                <w:sz w:val="24"/>
                <w:szCs w:val="24"/>
                <w:highlight w:val="none"/>
                <w:vertAlign w:val="baseline"/>
                <w:lang w:val="en-US" w:eastAsia="zh-CN"/>
              </w:rPr>
              <w:t>3</w:t>
            </w:r>
          </w:p>
        </w:tc>
        <w:tc>
          <w:tcPr>
            <w:tcW w:w="2549"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40" w:lineRule="exact"/>
              <w:ind w:firstLine="0" w:firstLineChars="0"/>
              <w:jc w:val="center"/>
              <w:textAlignment w:val="baseline"/>
              <w:rPr>
                <w:rFonts w:hint="eastAsia" w:asciiTheme="minorEastAsia" w:hAnsiTheme="minorEastAsia" w:eastAsiaTheme="minorEastAsia" w:cstheme="minorEastAsia"/>
                <w:color w:val="auto"/>
                <w:spacing w:val="0"/>
                <w:position w:val="0"/>
                <w:sz w:val="24"/>
                <w:szCs w:val="24"/>
                <w:highlight w:val="none"/>
                <w:vertAlign w:val="baseline"/>
              </w:rPr>
            </w:pPr>
            <w:r>
              <w:rPr>
                <w:rFonts w:hint="eastAsia" w:asciiTheme="minorEastAsia" w:hAnsiTheme="minorEastAsia" w:eastAsiaTheme="minorEastAsia" w:cstheme="minorEastAsia"/>
                <w:color w:val="auto"/>
                <w:spacing w:val="0"/>
                <w:position w:val="0"/>
                <w:sz w:val="24"/>
                <w:szCs w:val="24"/>
                <w:highlight w:val="none"/>
              </w:rPr>
              <w:t>建设经费审查整改跟踪子系统</w:t>
            </w:r>
          </w:p>
        </w:tc>
        <w:tc>
          <w:tcPr>
            <w:tcW w:w="542"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40" w:lineRule="exact"/>
              <w:ind w:firstLine="0" w:firstLineChars="0"/>
              <w:jc w:val="center"/>
              <w:textAlignment w:val="baseline"/>
              <w:rPr>
                <w:rFonts w:hint="eastAsia" w:asciiTheme="minorEastAsia" w:hAnsiTheme="minorEastAsia" w:eastAsiaTheme="minorEastAsia" w:cstheme="minorEastAsia"/>
                <w:color w:val="auto"/>
                <w:spacing w:val="0"/>
                <w:position w:val="0"/>
                <w:sz w:val="24"/>
                <w:szCs w:val="24"/>
                <w:highlight w:val="none"/>
                <w:vertAlign w:val="baseline"/>
              </w:rPr>
            </w:pPr>
            <w:r>
              <w:rPr>
                <w:rFonts w:hint="eastAsia" w:asciiTheme="minorEastAsia" w:hAnsiTheme="minorEastAsia" w:eastAsiaTheme="minorEastAsia" w:cstheme="minorEastAsia"/>
                <w:color w:val="auto"/>
                <w:spacing w:val="0"/>
                <w:position w:val="0"/>
                <w:sz w:val="24"/>
                <w:szCs w:val="24"/>
                <w:highlight w:val="none"/>
                <w:vertAlign w:val="baseline"/>
                <w:lang w:val="en-US" w:eastAsia="zh-CN"/>
              </w:rPr>
              <w:t>1</w:t>
            </w:r>
          </w:p>
        </w:tc>
        <w:tc>
          <w:tcPr>
            <w:tcW w:w="495"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40" w:lineRule="exact"/>
              <w:ind w:firstLine="0" w:firstLineChars="0"/>
              <w:jc w:val="center"/>
              <w:textAlignment w:val="baseline"/>
              <w:rPr>
                <w:rFonts w:hint="eastAsia" w:asciiTheme="minorEastAsia" w:hAnsiTheme="minorEastAsia" w:eastAsiaTheme="minorEastAsia" w:cstheme="minorEastAsia"/>
                <w:color w:val="auto"/>
                <w:spacing w:val="0"/>
                <w:position w:val="0"/>
                <w:sz w:val="24"/>
                <w:szCs w:val="24"/>
                <w:highlight w:val="none"/>
                <w:vertAlign w:val="baseline"/>
              </w:rPr>
            </w:pPr>
            <w:r>
              <w:rPr>
                <w:rFonts w:hint="eastAsia" w:asciiTheme="minorEastAsia" w:hAnsiTheme="minorEastAsia" w:eastAsiaTheme="minorEastAsia" w:cstheme="minorEastAsia"/>
                <w:color w:val="auto"/>
                <w:spacing w:val="0"/>
                <w:position w:val="0"/>
                <w:sz w:val="24"/>
                <w:szCs w:val="24"/>
                <w:highlight w:val="none"/>
                <w:vertAlign w:val="baseline"/>
                <w:lang w:eastAsia="zh-CN"/>
              </w:rPr>
              <w:t>套</w:t>
            </w:r>
          </w:p>
        </w:tc>
        <w:tc>
          <w:tcPr>
            <w:tcW w:w="964" w:type="pct"/>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40" w:lineRule="exact"/>
              <w:ind w:firstLine="0" w:firstLineChars="0"/>
              <w:jc w:val="center"/>
              <w:textAlignment w:val="baseline"/>
              <w:rPr>
                <w:rFonts w:hint="eastAsia" w:asciiTheme="minorEastAsia" w:hAnsiTheme="minorEastAsia" w:eastAsiaTheme="minorEastAsia" w:cstheme="minorEastAsia"/>
                <w:color w:val="auto"/>
                <w:spacing w:val="0"/>
                <w:position w:val="0"/>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448"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40" w:lineRule="exact"/>
              <w:ind w:firstLine="0" w:firstLineChars="0"/>
              <w:jc w:val="center"/>
              <w:textAlignment w:val="baseline"/>
              <w:rPr>
                <w:rFonts w:hint="default" w:asciiTheme="minorEastAsia" w:hAnsiTheme="minorEastAsia" w:eastAsiaTheme="minorEastAsia" w:cstheme="minorEastAsia"/>
                <w:color w:val="auto"/>
                <w:spacing w:val="0"/>
                <w:position w:val="0"/>
                <w:sz w:val="24"/>
                <w:szCs w:val="24"/>
                <w:highlight w:val="none"/>
                <w:vertAlign w:val="baseline"/>
                <w:lang w:val="en-US" w:eastAsia="zh-CN"/>
              </w:rPr>
            </w:pPr>
            <w:r>
              <w:rPr>
                <w:rFonts w:hint="eastAsia" w:asciiTheme="minorEastAsia" w:hAnsiTheme="minorEastAsia" w:eastAsiaTheme="minorEastAsia" w:cstheme="minorEastAsia"/>
                <w:color w:val="auto"/>
                <w:spacing w:val="0"/>
                <w:position w:val="0"/>
                <w:sz w:val="24"/>
                <w:szCs w:val="24"/>
                <w:highlight w:val="none"/>
                <w:vertAlign w:val="baseline"/>
                <w:lang w:val="en-US" w:eastAsia="zh-CN"/>
              </w:rPr>
              <w:t>4</w:t>
            </w:r>
          </w:p>
        </w:tc>
        <w:tc>
          <w:tcPr>
            <w:tcW w:w="2549"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40" w:lineRule="exact"/>
              <w:ind w:firstLine="0" w:firstLineChars="0"/>
              <w:jc w:val="center"/>
              <w:textAlignment w:val="baseline"/>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建设经费审查决策支持子系统</w:t>
            </w:r>
          </w:p>
        </w:tc>
        <w:tc>
          <w:tcPr>
            <w:tcW w:w="542"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40" w:lineRule="exact"/>
              <w:ind w:firstLine="0" w:firstLineChars="0"/>
              <w:jc w:val="center"/>
              <w:textAlignment w:val="baseline"/>
              <w:rPr>
                <w:rFonts w:hint="eastAsia" w:asciiTheme="minorEastAsia" w:hAnsiTheme="minorEastAsia" w:eastAsiaTheme="minorEastAsia" w:cstheme="minorEastAsia"/>
                <w:color w:val="auto"/>
                <w:spacing w:val="0"/>
                <w:position w:val="0"/>
                <w:sz w:val="24"/>
                <w:szCs w:val="24"/>
                <w:highlight w:val="none"/>
                <w:vertAlign w:val="baseline"/>
              </w:rPr>
            </w:pPr>
            <w:r>
              <w:rPr>
                <w:rFonts w:hint="eastAsia" w:asciiTheme="minorEastAsia" w:hAnsiTheme="minorEastAsia" w:eastAsiaTheme="minorEastAsia" w:cstheme="minorEastAsia"/>
                <w:color w:val="auto"/>
                <w:spacing w:val="0"/>
                <w:position w:val="0"/>
                <w:sz w:val="24"/>
                <w:szCs w:val="24"/>
                <w:highlight w:val="none"/>
                <w:vertAlign w:val="baseline"/>
                <w:lang w:val="en-US" w:eastAsia="zh-CN"/>
              </w:rPr>
              <w:t>1</w:t>
            </w:r>
          </w:p>
        </w:tc>
        <w:tc>
          <w:tcPr>
            <w:tcW w:w="495"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40" w:lineRule="exact"/>
              <w:ind w:firstLine="0" w:firstLineChars="0"/>
              <w:jc w:val="center"/>
              <w:textAlignment w:val="baseline"/>
              <w:rPr>
                <w:rFonts w:hint="eastAsia" w:asciiTheme="minorEastAsia" w:hAnsiTheme="minorEastAsia" w:eastAsiaTheme="minorEastAsia" w:cstheme="minorEastAsia"/>
                <w:color w:val="auto"/>
                <w:spacing w:val="0"/>
                <w:position w:val="0"/>
                <w:sz w:val="24"/>
                <w:szCs w:val="24"/>
                <w:highlight w:val="none"/>
                <w:vertAlign w:val="baseline"/>
              </w:rPr>
            </w:pPr>
            <w:r>
              <w:rPr>
                <w:rFonts w:hint="eastAsia" w:asciiTheme="minorEastAsia" w:hAnsiTheme="minorEastAsia" w:eastAsiaTheme="minorEastAsia" w:cstheme="minorEastAsia"/>
                <w:color w:val="auto"/>
                <w:spacing w:val="0"/>
                <w:position w:val="0"/>
                <w:sz w:val="24"/>
                <w:szCs w:val="24"/>
                <w:highlight w:val="none"/>
                <w:vertAlign w:val="baseline"/>
                <w:lang w:eastAsia="zh-CN"/>
              </w:rPr>
              <w:t>套</w:t>
            </w:r>
          </w:p>
        </w:tc>
        <w:tc>
          <w:tcPr>
            <w:tcW w:w="964" w:type="pct"/>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40" w:lineRule="exact"/>
              <w:ind w:firstLine="0" w:firstLineChars="0"/>
              <w:jc w:val="center"/>
              <w:textAlignment w:val="baseline"/>
              <w:rPr>
                <w:rFonts w:hint="eastAsia" w:asciiTheme="minorEastAsia" w:hAnsiTheme="minorEastAsia" w:eastAsiaTheme="minorEastAsia" w:cstheme="minorEastAsia"/>
                <w:color w:val="auto"/>
                <w:spacing w:val="0"/>
                <w:position w:val="0"/>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448"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40" w:lineRule="exact"/>
              <w:ind w:firstLine="0" w:firstLineChars="0"/>
              <w:jc w:val="center"/>
              <w:textAlignment w:val="baseline"/>
              <w:rPr>
                <w:rFonts w:hint="eastAsia" w:asciiTheme="minorEastAsia" w:hAnsiTheme="minorEastAsia" w:eastAsiaTheme="minorEastAsia" w:cstheme="minorEastAsia"/>
                <w:color w:val="auto"/>
                <w:spacing w:val="0"/>
                <w:position w:val="0"/>
                <w:sz w:val="24"/>
                <w:szCs w:val="24"/>
                <w:highlight w:val="none"/>
                <w:vertAlign w:val="baseline"/>
                <w:lang w:val="en-US" w:eastAsia="zh-CN"/>
              </w:rPr>
            </w:pPr>
            <w:r>
              <w:rPr>
                <w:rFonts w:hint="eastAsia" w:asciiTheme="minorEastAsia" w:hAnsiTheme="minorEastAsia" w:eastAsiaTheme="minorEastAsia" w:cstheme="minorEastAsia"/>
                <w:color w:val="auto"/>
                <w:spacing w:val="0"/>
                <w:position w:val="0"/>
                <w:sz w:val="24"/>
                <w:szCs w:val="24"/>
                <w:highlight w:val="none"/>
                <w:vertAlign w:val="baseline"/>
                <w:lang w:val="en-US" w:eastAsia="zh-CN"/>
              </w:rPr>
              <w:t>5</w:t>
            </w:r>
          </w:p>
        </w:tc>
        <w:tc>
          <w:tcPr>
            <w:tcW w:w="2549"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40" w:lineRule="exact"/>
              <w:ind w:firstLine="0" w:firstLineChars="0"/>
              <w:jc w:val="center"/>
              <w:textAlignment w:val="baseline"/>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建设经费审查数据分析预警子系统</w:t>
            </w:r>
          </w:p>
        </w:tc>
        <w:tc>
          <w:tcPr>
            <w:tcW w:w="542"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40" w:lineRule="exact"/>
              <w:ind w:firstLine="0" w:firstLineChars="0"/>
              <w:jc w:val="center"/>
              <w:textAlignment w:val="baseline"/>
              <w:rPr>
                <w:rFonts w:hint="eastAsia" w:asciiTheme="minorEastAsia" w:hAnsiTheme="minorEastAsia" w:eastAsiaTheme="minorEastAsia" w:cstheme="minorEastAsia"/>
                <w:color w:val="auto"/>
                <w:spacing w:val="0"/>
                <w:kern w:val="2"/>
                <w:position w:val="0"/>
                <w:sz w:val="24"/>
                <w:szCs w:val="24"/>
                <w:highlight w:val="none"/>
                <w:vertAlign w:val="baseline"/>
                <w:lang w:val="en-US" w:eastAsia="zh-CN" w:bidi="ar-SA"/>
              </w:rPr>
            </w:pPr>
            <w:r>
              <w:rPr>
                <w:rFonts w:hint="eastAsia" w:asciiTheme="minorEastAsia" w:hAnsiTheme="minorEastAsia" w:eastAsiaTheme="minorEastAsia" w:cstheme="minorEastAsia"/>
                <w:color w:val="auto"/>
                <w:spacing w:val="0"/>
                <w:position w:val="0"/>
                <w:sz w:val="24"/>
                <w:szCs w:val="24"/>
                <w:highlight w:val="none"/>
                <w:vertAlign w:val="baseline"/>
                <w:lang w:val="en-US" w:eastAsia="zh-CN"/>
              </w:rPr>
              <w:t>1</w:t>
            </w:r>
          </w:p>
        </w:tc>
        <w:tc>
          <w:tcPr>
            <w:tcW w:w="495"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40" w:lineRule="exact"/>
              <w:ind w:firstLine="0" w:firstLineChars="0"/>
              <w:jc w:val="center"/>
              <w:textAlignment w:val="baseline"/>
              <w:rPr>
                <w:rFonts w:hint="eastAsia" w:asciiTheme="minorEastAsia" w:hAnsiTheme="minorEastAsia" w:eastAsiaTheme="minorEastAsia" w:cstheme="minorEastAsia"/>
                <w:color w:val="auto"/>
                <w:spacing w:val="0"/>
                <w:kern w:val="2"/>
                <w:position w:val="0"/>
                <w:sz w:val="24"/>
                <w:szCs w:val="24"/>
                <w:highlight w:val="none"/>
                <w:vertAlign w:val="baseline"/>
                <w:lang w:val="en-US" w:eastAsia="zh-CN" w:bidi="ar-SA"/>
              </w:rPr>
            </w:pPr>
            <w:r>
              <w:rPr>
                <w:rFonts w:hint="eastAsia" w:asciiTheme="minorEastAsia" w:hAnsiTheme="minorEastAsia" w:eastAsiaTheme="minorEastAsia" w:cstheme="minorEastAsia"/>
                <w:color w:val="auto"/>
                <w:spacing w:val="0"/>
                <w:position w:val="0"/>
                <w:sz w:val="24"/>
                <w:szCs w:val="24"/>
                <w:highlight w:val="none"/>
                <w:vertAlign w:val="baseline"/>
                <w:lang w:eastAsia="zh-CN"/>
              </w:rPr>
              <w:t>套</w:t>
            </w:r>
          </w:p>
        </w:tc>
        <w:tc>
          <w:tcPr>
            <w:tcW w:w="964" w:type="pct"/>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40" w:lineRule="exact"/>
              <w:ind w:firstLine="0" w:firstLineChars="0"/>
              <w:jc w:val="center"/>
              <w:textAlignment w:val="baseline"/>
              <w:rPr>
                <w:rFonts w:hint="eastAsia" w:asciiTheme="minorEastAsia" w:hAnsiTheme="minorEastAsia" w:eastAsiaTheme="minorEastAsia" w:cstheme="minorEastAsia"/>
                <w:color w:val="auto"/>
                <w:spacing w:val="0"/>
                <w:position w:val="0"/>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448"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40" w:lineRule="exact"/>
              <w:ind w:firstLine="0" w:firstLineChars="0"/>
              <w:jc w:val="center"/>
              <w:textAlignment w:val="baseline"/>
              <w:rPr>
                <w:rFonts w:hint="default" w:asciiTheme="minorEastAsia" w:hAnsiTheme="minorEastAsia" w:eastAsiaTheme="minorEastAsia" w:cstheme="minorEastAsia"/>
                <w:color w:val="auto"/>
                <w:spacing w:val="0"/>
                <w:position w:val="0"/>
                <w:sz w:val="24"/>
                <w:szCs w:val="24"/>
                <w:highlight w:val="none"/>
                <w:vertAlign w:val="baseline"/>
                <w:lang w:val="en-US" w:eastAsia="zh-CN"/>
              </w:rPr>
            </w:pPr>
            <w:r>
              <w:rPr>
                <w:rFonts w:hint="eastAsia" w:asciiTheme="minorEastAsia" w:hAnsiTheme="minorEastAsia" w:eastAsiaTheme="minorEastAsia" w:cstheme="minorEastAsia"/>
                <w:color w:val="auto"/>
                <w:spacing w:val="0"/>
                <w:position w:val="0"/>
                <w:sz w:val="24"/>
                <w:szCs w:val="24"/>
                <w:highlight w:val="none"/>
                <w:vertAlign w:val="baseline"/>
                <w:lang w:val="en-US" w:eastAsia="zh-CN"/>
              </w:rPr>
              <w:t>6</w:t>
            </w:r>
          </w:p>
        </w:tc>
        <w:tc>
          <w:tcPr>
            <w:tcW w:w="2549"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40" w:lineRule="exact"/>
              <w:ind w:firstLine="0" w:firstLineChars="0"/>
              <w:jc w:val="center"/>
              <w:textAlignment w:val="baseline"/>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建设经费审查现场作业子系统</w:t>
            </w:r>
          </w:p>
        </w:tc>
        <w:tc>
          <w:tcPr>
            <w:tcW w:w="542"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40" w:lineRule="exact"/>
              <w:ind w:firstLine="0" w:firstLineChars="0"/>
              <w:jc w:val="center"/>
              <w:textAlignment w:val="baseline"/>
              <w:rPr>
                <w:rFonts w:hint="eastAsia" w:asciiTheme="minorEastAsia" w:hAnsiTheme="minorEastAsia" w:eastAsiaTheme="minorEastAsia" w:cstheme="minorEastAsia"/>
                <w:color w:val="auto"/>
                <w:spacing w:val="0"/>
                <w:position w:val="0"/>
                <w:sz w:val="24"/>
                <w:szCs w:val="24"/>
                <w:highlight w:val="none"/>
                <w:vertAlign w:val="baseline"/>
              </w:rPr>
            </w:pPr>
            <w:r>
              <w:rPr>
                <w:rFonts w:hint="eastAsia" w:asciiTheme="minorEastAsia" w:hAnsiTheme="minorEastAsia" w:eastAsiaTheme="minorEastAsia" w:cstheme="minorEastAsia"/>
                <w:color w:val="auto"/>
                <w:spacing w:val="0"/>
                <w:position w:val="0"/>
                <w:sz w:val="24"/>
                <w:szCs w:val="24"/>
                <w:highlight w:val="none"/>
                <w:vertAlign w:val="baseline"/>
                <w:lang w:val="en-US" w:eastAsia="zh-CN"/>
              </w:rPr>
              <w:t>1</w:t>
            </w:r>
          </w:p>
        </w:tc>
        <w:tc>
          <w:tcPr>
            <w:tcW w:w="495"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40" w:lineRule="exact"/>
              <w:ind w:firstLine="0" w:firstLineChars="0"/>
              <w:jc w:val="center"/>
              <w:textAlignment w:val="baseline"/>
              <w:rPr>
                <w:rFonts w:hint="eastAsia" w:asciiTheme="minorEastAsia" w:hAnsiTheme="minorEastAsia" w:eastAsiaTheme="minorEastAsia" w:cstheme="minorEastAsia"/>
                <w:color w:val="auto"/>
                <w:spacing w:val="0"/>
                <w:position w:val="0"/>
                <w:sz w:val="24"/>
                <w:szCs w:val="24"/>
                <w:highlight w:val="none"/>
                <w:vertAlign w:val="baseline"/>
              </w:rPr>
            </w:pPr>
            <w:r>
              <w:rPr>
                <w:rFonts w:hint="eastAsia" w:asciiTheme="minorEastAsia" w:hAnsiTheme="minorEastAsia" w:eastAsiaTheme="minorEastAsia" w:cstheme="minorEastAsia"/>
                <w:color w:val="auto"/>
                <w:spacing w:val="0"/>
                <w:position w:val="0"/>
                <w:sz w:val="24"/>
                <w:szCs w:val="24"/>
                <w:highlight w:val="none"/>
                <w:vertAlign w:val="baseline"/>
                <w:lang w:eastAsia="zh-CN"/>
              </w:rPr>
              <w:t>套</w:t>
            </w:r>
          </w:p>
        </w:tc>
        <w:tc>
          <w:tcPr>
            <w:tcW w:w="964" w:type="pct"/>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40" w:lineRule="exact"/>
              <w:ind w:firstLine="0" w:firstLineChars="0"/>
              <w:jc w:val="center"/>
              <w:textAlignment w:val="baseline"/>
              <w:rPr>
                <w:rFonts w:hint="eastAsia" w:asciiTheme="minorEastAsia" w:hAnsiTheme="minorEastAsia" w:eastAsiaTheme="minorEastAsia" w:cstheme="minorEastAsia"/>
                <w:color w:val="auto"/>
                <w:spacing w:val="0"/>
                <w:position w:val="0"/>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448"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40" w:lineRule="exact"/>
              <w:ind w:firstLine="0" w:firstLineChars="0"/>
              <w:jc w:val="center"/>
              <w:textAlignment w:val="baseline"/>
              <w:rPr>
                <w:rFonts w:hint="default" w:asciiTheme="minorEastAsia" w:hAnsiTheme="minorEastAsia" w:eastAsiaTheme="minorEastAsia" w:cstheme="minorEastAsia"/>
                <w:color w:val="auto"/>
                <w:spacing w:val="0"/>
                <w:position w:val="0"/>
                <w:sz w:val="24"/>
                <w:szCs w:val="24"/>
                <w:highlight w:val="yellow"/>
                <w:vertAlign w:val="baseline"/>
                <w:lang w:val="en-US" w:eastAsia="zh-CN"/>
              </w:rPr>
            </w:pPr>
            <w:r>
              <w:rPr>
                <w:rFonts w:hint="eastAsia" w:asciiTheme="minorEastAsia" w:hAnsiTheme="minorEastAsia" w:eastAsiaTheme="minorEastAsia" w:cstheme="minorEastAsia"/>
                <w:color w:val="auto"/>
                <w:spacing w:val="0"/>
                <w:position w:val="0"/>
                <w:sz w:val="24"/>
                <w:szCs w:val="24"/>
                <w:highlight w:val="yellow"/>
                <w:vertAlign w:val="baseline"/>
                <w:lang w:val="en-US" w:eastAsia="zh-CN"/>
              </w:rPr>
              <w:t>7</w:t>
            </w:r>
          </w:p>
        </w:tc>
        <w:tc>
          <w:tcPr>
            <w:tcW w:w="2549"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40" w:lineRule="exact"/>
              <w:ind w:firstLine="0" w:firstLineChars="0"/>
              <w:jc w:val="center"/>
              <w:textAlignment w:val="baseline"/>
              <w:rPr>
                <w:rFonts w:hint="eastAsia" w:asciiTheme="minorEastAsia" w:hAnsiTheme="minorEastAsia" w:eastAsiaTheme="minorEastAsia" w:cstheme="minorEastAsia"/>
                <w:color w:val="auto"/>
                <w:spacing w:val="0"/>
                <w:position w:val="0"/>
                <w:sz w:val="24"/>
                <w:szCs w:val="24"/>
                <w:highlight w:val="yellow"/>
              </w:rPr>
            </w:pPr>
            <w:r>
              <w:rPr>
                <w:rFonts w:hint="eastAsia" w:asciiTheme="minorEastAsia" w:hAnsiTheme="minorEastAsia" w:eastAsiaTheme="minorEastAsia" w:cstheme="minorEastAsia"/>
                <w:color w:val="auto"/>
                <w:spacing w:val="0"/>
                <w:position w:val="0"/>
                <w:sz w:val="24"/>
                <w:szCs w:val="24"/>
                <w:highlight w:val="yellow"/>
                <w:lang w:val="en-US" w:eastAsia="zh-CN"/>
              </w:rPr>
              <w:t>建设支持手机、平板快捷查询功能子系统</w:t>
            </w:r>
          </w:p>
        </w:tc>
        <w:tc>
          <w:tcPr>
            <w:tcW w:w="542"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40" w:lineRule="exact"/>
              <w:ind w:firstLine="0" w:firstLineChars="0"/>
              <w:jc w:val="center"/>
              <w:textAlignment w:val="baseline"/>
              <w:rPr>
                <w:rFonts w:hint="default" w:asciiTheme="minorEastAsia" w:hAnsiTheme="minorEastAsia" w:eastAsiaTheme="minorEastAsia" w:cstheme="minorEastAsia"/>
                <w:color w:val="auto"/>
                <w:spacing w:val="0"/>
                <w:position w:val="0"/>
                <w:sz w:val="24"/>
                <w:szCs w:val="24"/>
                <w:highlight w:val="yellow"/>
                <w:vertAlign w:val="baseline"/>
                <w:lang w:val="en-US" w:eastAsia="zh-CN"/>
              </w:rPr>
            </w:pPr>
            <w:r>
              <w:rPr>
                <w:rFonts w:hint="eastAsia" w:asciiTheme="minorEastAsia" w:hAnsiTheme="minorEastAsia" w:eastAsiaTheme="minorEastAsia" w:cstheme="minorEastAsia"/>
                <w:color w:val="auto"/>
                <w:spacing w:val="0"/>
                <w:position w:val="0"/>
                <w:sz w:val="24"/>
                <w:szCs w:val="24"/>
                <w:highlight w:val="yellow"/>
                <w:vertAlign w:val="baseline"/>
                <w:lang w:val="en-US" w:eastAsia="zh-CN"/>
              </w:rPr>
              <w:t>1</w:t>
            </w:r>
          </w:p>
        </w:tc>
        <w:tc>
          <w:tcPr>
            <w:tcW w:w="495"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40" w:lineRule="exact"/>
              <w:ind w:firstLine="0" w:firstLineChars="0"/>
              <w:jc w:val="center"/>
              <w:textAlignment w:val="baseline"/>
              <w:rPr>
                <w:rFonts w:hint="eastAsia" w:asciiTheme="minorEastAsia" w:hAnsiTheme="minorEastAsia" w:eastAsiaTheme="minorEastAsia" w:cstheme="minorEastAsia"/>
                <w:color w:val="auto"/>
                <w:spacing w:val="0"/>
                <w:position w:val="0"/>
                <w:sz w:val="24"/>
                <w:szCs w:val="24"/>
                <w:highlight w:val="yellow"/>
                <w:vertAlign w:val="baseline"/>
                <w:lang w:eastAsia="zh-CN"/>
              </w:rPr>
            </w:pPr>
            <w:r>
              <w:rPr>
                <w:rFonts w:hint="eastAsia" w:asciiTheme="minorEastAsia" w:hAnsiTheme="minorEastAsia" w:eastAsiaTheme="minorEastAsia" w:cstheme="minorEastAsia"/>
                <w:color w:val="auto"/>
                <w:spacing w:val="0"/>
                <w:position w:val="0"/>
                <w:sz w:val="24"/>
                <w:szCs w:val="24"/>
                <w:highlight w:val="yellow"/>
                <w:vertAlign w:val="baseline"/>
                <w:lang w:eastAsia="zh-CN"/>
              </w:rPr>
              <w:t>套</w:t>
            </w:r>
          </w:p>
        </w:tc>
        <w:tc>
          <w:tcPr>
            <w:tcW w:w="964" w:type="pct"/>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40" w:lineRule="exact"/>
              <w:ind w:firstLine="0" w:firstLineChars="0"/>
              <w:jc w:val="center"/>
              <w:textAlignment w:val="baseline"/>
              <w:rPr>
                <w:rFonts w:hint="eastAsia" w:asciiTheme="minorEastAsia" w:hAnsiTheme="minorEastAsia" w:eastAsiaTheme="minorEastAsia" w:cstheme="minorEastAsia"/>
                <w:color w:val="auto"/>
                <w:spacing w:val="0"/>
                <w:position w:val="0"/>
                <w:sz w:val="24"/>
                <w:szCs w:val="24"/>
                <w:highlight w:val="none"/>
                <w:vertAlign w:val="baseline"/>
              </w:rPr>
            </w:pPr>
          </w:p>
        </w:tc>
      </w:tr>
    </w:tbl>
    <w:p>
      <w:pPr>
        <w:keepNext w:val="0"/>
        <w:keepLines w:val="0"/>
        <w:pageBreakBefore w:val="0"/>
        <w:widowControl w:val="0"/>
        <w:kinsoku/>
        <w:wordWrap/>
        <w:overflowPunct/>
        <w:topLinePunct w:val="0"/>
        <w:autoSpaceDE w:val="0"/>
        <w:autoSpaceDN w:val="0"/>
        <w:bidi w:val="0"/>
        <w:adjustRightInd w:val="0"/>
        <w:snapToGrid w:val="0"/>
        <w:spacing w:line="440" w:lineRule="exact"/>
        <w:ind w:firstLine="482" w:firstLineChars="200"/>
        <w:jc w:val="both"/>
        <w:textAlignment w:val="baseline"/>
        <w:rPr>
          <w:rFonts w:hint="eastAsia" w:asciiTheme="minorEastAsia" w:hAnsiTheme="minorEastAsia" w:eastAsiaTheme="minorEastAsia" w:cstheme="minorEastAsia"/>
          <w:b/>
          <w:bCs/>
          <w:color w:val="auto"/>
          <w:spacing w:val="0"/>
          <w:position w:val="0"/>
          <w:sz w:val="24"/>
          <w:szCs w:val="24"/>
          <w:highlight w:val="none"/>
          <w:lang w:eastAsia="zh-CN"/>
        </w:rPr>
      </w:pPr>
      <w:r>
        <w:rPr>
          <w:rFonts w:hint="eastAsia" w:asciiTheme="minorEastAsia" w:hAnsiTheme="minorEastAsia" w:eastAsiaTheme="minorEastAsia" w:cstheme="minorEastAsia"/>
          <w:b/>
          <w:bCs/>
          <w:color w:val="auto"/>
          <w:spacing w:val="0"/>
          <w:position w:val="0"/>
          <w:sz w:val="24"/>
          <w:szCs w:val="24"/>
          <w:highlight w:val="none"/>
        </w:rPr>
        <w:t xml:space="preserve">三、 </w:t>
      </w:r>
      <w:r>
        <w:rPr>
          <w:rFonts w:hint="eastAsia" w:asciiTheme="minorEastAsia" w:hAnsiTheme="minorEastAsia" w:eastAsiaTheme="minorEastAsia" w:cstheme="minorEastAsia"/>
          <w:b/>
          <w:bCs/>
          <w:color w:val="auto"/>
          <w:spacing w:val="0"/>
          <w:position w:val="0"/>
          <w:sz w:val="24"/>
          <w:szCs w:val="24"/>
          <w:highlight w:val="none"/>
          <w:lang w:eastAsia="zh-CN"/>
        </w:rPr>
        <w:t>技术要求</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firstLineChars="200"/>
        <w:jc w:val="both"/>
        <w:textAlignment w:val="baseline"/>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1、建设要求</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firstLineChars="200"/>
        <w:jc w:val="both"/>
        <w:textAlignment w:val="baseline"/>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(一)建设经费审查管理子系统。</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firstLineChars="200"/>
        <w:jc w:val="both"/>
        <w:textAlignment w:val="baseline"/>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lang w:eastAsia="zh-CN"/>
        </w:rPr>
        <w:t>含</w:t>
      </w:r>
      <w:r>
        <w:rPr>
          <w:rFonts w:hint="eastAsia" w:asciiTheme="minorEastAsia" w:hAnsiTheme="minorEastAsia" w:eastAsiaTheme="minorEastAsia" w:cstheme="minorEastAsia"/>
          <w:color w:val="auto"/>
          <w:spacing w:val="0"/>
          <w:position w:val="0"/>
          <w:sz w:val="24"/>
          <w:szCs w:val="24"/>
          <w:highlight w:val="none"/>
        </w:rPr>
        <w:t>审计政策制度法规数据库维护系统</w:t>
      </w:r>
      <w:r>
        <w:rPr>
          <w:rFonts w:hint="eastAsia" w:asciiTheme="minorEastAsia" w:hAnsiTheme="minorEastAsia" w:eastAsiaTheme="minorEastAsia" w:cstheme="minorEastAsia"/>
          <w:color w:val="auto"/>
          <w:spacing w:val="0"/>
          <w:position w:val="0"/>
          <w:sz w:val="24"/>
          <w:szCs w:val="24"/>
          <w:highlight w:val="none"/>
          <w:lang w:eastAsia="zh-CN"/>
        </w:rPr>
        <w:t>，</w:t>
      </w:r>
      <w:r>
        <w:rPr>
          <w:rFonts w:hint="eastAsia" w:asciiTheme="minorEastAsia" w:hAnsiTheme="minorEastAsia" w:eastAsiaTheme="minorEastAsia" w:cstheme="minorEastAsia"/>
          <w:color w:val="auto"/>
          <w:spacing w:val="0"/>
          <w:position w:val="0"/>
          <w:sz w:val="24"/>
          <w:szCs w:val="24"/>
          <w:highlight w:val="none"/>
        </w:rPr>
        <w:t>涵盖审计日常工作管理的功能，包括审计资源管理(审计调查/通知文书模板、审计方案、法规制度等)、审计计划管理、审计项目作业管理、审计档案管理、审计成果管理。实现对审计工作全流程管理；实现对审计资源、资料的全面管理；实现审计成果的综合运用；实现以机构、人员、项目维度，合规、合理、客观考核。</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firstLineChars="200"/>
        <w:jc w:val="both"/>
        <w:textAlignment w:val="baseline"/>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(二)建设经费审查在线作业子系统。</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firstLineChars="200"/>
        <w:jc w:val="both"/>
        <w:textAlignment w:val="baseline"/>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为经审人员提供审计项目工作平台。对审计项目进行全过程、流程化、规范化管理，并引导经审人员按要求开展审计项目，实现从准备阶段，到实施阶段、报告阶段的全流程作业管理。将标准审计作业流程内置到系统中，以保证审计作业的规范化、降低审计风险，全面提升审计工作质量。</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firstLineChars="200"/>
        <w:jc w:val="both"/>
        <w:textAlignment w:val="baseline"/>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(三)建设经费审查整改跟踪子系统。</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firstLineChars="200"/>
        <w:jc w:val="both"/>
        <w:textAlignment w:val="baseline"/>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为经审办搭建整改跟踪全过程管理平台。能够实现对内外部审计、监督检查、巡视巡察发现的问题进行全流程整改跟踪管理，满足被审计单位整改计划及整改结果在线反馈，经审办、督导部门在线督导、跟踪评价及统计分析等整改相关工作的需要。在线建立问题整改台账，落地问题整改对账销号制度，对问题整改情况进行自动汇总和动态跟踪管理，实现问题整改工作数据化、网络化、精准化管理。此外，可将典型性、普遍性、倾向性问题推送到不同主体单位或部门，推进相关单位进行问题自查、整改</w:t>
      </w:r>
      <w:r>
        <w:rPr>
          <w:rFonts w:hint="eastAsia" w:asciiTheme="minorEastAsia" w:hAnsiTheme="minorEastAsia" w:eastAsiaTheme="minorEastAsia" w:cstheme="minorEastAsia"/>
          <w:color w:val="auto"/>
          <w:spacing w:val="0"/>
          <w:position w:val="0"/>
          <w:sz w:val="24"/>
          <w:szCs w:val="24"/>
          <w:highlight w:val="none"/>
          <w:lang w:eastAsia="zh-CN"/>
        </w:rPr>
        <w:t>，</w:t>
      </w:r>
      <w:r>
        <w:rPr>
          <w:rFonts w:hint="eastAsia" w:asciiTheme="minorEastAsia" w:hAnsiTheme="minorEastAsia" w:eastAsiaTheme="minorEastAsia" w:cstheme="minorEastAsia"/>
          <w:color w:val="auto"/>
          <w:spacing w:val="0"/>
          <w:position w:val="0"/>
          <w:sz w:val="24"/>
          <w:szCs w:val="24"/>
          <w:highlight w:val="none"/>
        </w:rPr>
        <w:t>实现典型性、普遍性、倾向性问题在其他单位的成果运用及排查整改，单位可有效吸取其他单位整改问题的经验教训，避免同类问题的再次发生。</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firstLineChars="200"/>
        <w:jc w:val="both"/>
        <w:textAlignment w:val="baseline"/>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(四)建设经费审查决策支持子系统。</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firstLineChars="200"/>
        <w:jc w:val="both"/>
        <w:textAlignment w:val="baseline"/>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满足对审计成果、审计项目以及经审人员工作情况的多维分析。可以从审计项目、审计问题、审计对象被审情 况及整改情况等多个方面进行统计分析，并以直观的表格和图形展示。</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firstLineChars="200"/>
        <w:jc w:val="both"/>
        <w:textAlignment w:val="baseline"/>
        <w:rPr>
          <w:rFonts w:hint="default"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rPr>
        <w:t>(</w:t>
      </w:r>
      <w:r>
        <w:rPr>
          <w:rFonts w:hint="eastAsia" w:asciiTheme="minorEastAsia" w:hAnsiTheme="minorEastAsia" w:eastAsiaTheme="minorEastAsia" w:cstheme="minorEastAsia"/>
          <w:color w:val="auto"/>
          <w:spacing w:val="0"/>
          <w:position w:val="0"/>
          <w:sz w:val="24"/>
          <w:szCs w:val="24"/>
          <w:highlight w:val="none"/>
          <w:lang w:val="en-US" w:eastAsia="zh-CN"/>
        </w:rPr>
        <w:t>五</w:t>
      </w:r>
      <w:r>
        <w:rPr>
          <w:rFonts w:hint="eastAsia" w:asciiTheme="minorEastAsia" w:hAnsiTheme="minorEastAsia" w:eastAsiaTheme="minorEastAsia" w:cstheme="minorEastAsia"/>
          <w:color w:val="auto"/>
          <w:spacing w:val="0"/>
          <w:position w:val="0"/>
          <w:sz w:val="24"/>
          <w:szCs w:val="24"/>
          <w:highlight w:val="none"/>
        </w:rPr>
        <w:t>)建设经费审查数据分析预警子系统。</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firstLineChars="200"/>
        <w:jc w:val="both"/>
        <w:textAlignment w:val="baseline"/>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lang w:eastAsia="zh-CN"/>
        </w:rPr>
        <w:t>含历年审计数据分析比对子系统，</w:t>
      </w:r>
      <w:r>
        <w:rPr>
          <w:rFonts w:hint="eastAsia" w:asciiTheme="minorEastAsia" w:hAnsiTheme="minorEastAsia" w:eastAsiaTheme="minorEastAsia" w:cstheme="minorEastAsia"/>
          <w:color w:val="auto"/>
          <w:spacing w:val="0"/>
          <w:position w:val="0"/>
          <w:sz w:val="24"/>
          <w:szCs w:val="24"/>
          <w:highlight w:val="none"/>
        </w:rPr>
        <w:t>利用大数据分析技术引领经审工作。建立审计数据管理中心，对经审工作所需的数据进行数据采集、转换整合，通过对数据的总体分析、挖掘、钻取、多维分析、查询分析、预警分析等功能，实现审计智能化、预警信息化、查询标准化、管理现代化、决策科学化、分析多样化，加大数据利用的广度与深度，提升数据利用率，实现审计范围全覆盖。同时基于信息化新技术、发挥经审人员的审计经验与创造力，锻炼经审人员的大数据分析能力，进一步提升审计效率。</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firstLineChars="200"/>
        <w:jc w:val="both"/>
        <w:textAlignment w:val="baseline"/>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w:t>
      </w:r>
      <w:r>
        <w:rPr>
          <w:rFonts w:hint="eastAsia" w:asciiTheme="minorEastAsia" w:hAnsiTheme="minorEastAsia" w:eastAsiaTheme="minorEastAsia" w:cstheme="minorEastAsia"/>
          <w:color w:val="auto"/>
          <w:spacing w:val="0"/>
          <w:position w:val="0"/>
          <w:sz w:val="24"/>
          <w:szCs w:val="24"/>
          <w:highlight w:val="none"/>
          <w:lang w:val="en-US" w:eastAsia="zh-CN"/>
        </w:rPr>
        <w:t>六</w:t>
      </w:r>
      <w:r>
        <w:rPr>
          <w:rFonts w:hint="eastAsia" w:asciiTheme="minorEastAsia" w:hAnsiTheme="minorEastAsia" w:eastAsiaTheme="minorEastAsia" w:cstheme="minorEastAsia"/>
          <w:color w:val="auto"/>
          <w:spacing w:val="0"/>
          <w:position w:val="0"/>
          <w:sz w:val="24"/>
          <w:szCs w:val="24"/>
          <w:highlight w:val="none"/>
        </w:rPr>
        <w:t>)建设经费审查现场作业子系统。</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firstLineChars="200"/>
        <w:jc w:val="both"/>
        <w:textAlignment w:val="baseline"/>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该系统支持离线使用。满足经审人员或中介机构人员入驻被审计单位现场，在无专网的情况下，通过现场作业系统开展审计工作。此外，通过现场作业子系统形成的审计成果，能够与管理子系统、在线作业子系统、整改跟踪子系统的进行交互应用。</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firstLineChars="200"/>
        <w:jc w:val="both"/>
        <w:textAlignment w:val="baseline"/>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（七）建设支持手机、平板快捷查询功能子系统。</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firstLineChars="200"/>
        <w:jc w:val="both"/>
        <w:textAlignment w:val="baseline"/>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该系统支持手机（含安卓系统、iOS系统）、平板快捷查询功能，满足经审人员能随时查阅政策法规、文件依据、审计发现问题整改进度等基础数据。</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firstLineChars="200"/>
        <w:jc w:val="both"/>
        <w:textAlignment w:val="baseline"/>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2、其他要求</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firstLineChars="200"/>
        <w:jc w:val="both"/>
        <w:textAlignment w:val="baseline"/>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1.同时支持终端用户计算机用户上的WINDOWS和银河麒麟操作系统，确保软件正常运行。根据终端用户操作系统的升级，在30日内完成审计软件的免费升级，不得对终端用户、服务器计算机品牌、型号、台式机或笔记本电脑作出限制。</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firstLineChars="200"/>
        <w:jc w:val="both"/>
        <w:textAlignment w:val="baseline"/>
        <w:rPr>
          <w:rFonts w:hint="default"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2.系统支持审计标准格式数据导入，任何财务软件按审计标准导出财务数据，均可以通过该标准格式文件导入数据到审计系统；如果审计标准发生变化，系统需免费升级支持新的审计标准；</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firstLineChars="200"/>
        <w:jc w:val="both"/>
        <w:textAlignment w:val="baseline"/>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3.实时连接自治区总工会目前在用的财务核算、决算报表、预算管理、资产管理等系统，可以实现数据自动比对、持续监测、实时自动预警，可从上述系统中在采购人授权(包括内容授权、时间授权等)的情况下实时抽取审计工作中所需要的资料，现有系统开发方提供详细的表结构设计。</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firstLineChars="200"/>
        <w:jc w:val="both"/>
        <w:textAlignment w:val="baseline"/>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4.中标后签订合同，前期开发期不得超过45天。在需求明确后，45天仍未达到投产条件，合同自动作废，我方有权重新选择开发商。</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firstLineChars="200"/>
        <w:jc w:val="both"/>
        <w:textAlignment w:val="baseline"/>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5.系统投产后开始进入服务期，投产一年内免除服务费。一年后每年服务费为前期开发费的10%，先服务，后付费。投标时只需要就前期开发费进行投标。</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firstLineChars="200"/>
        <w:jc w:val="both"/>
        <w:textAlignment w:val="baseline"/>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6.后期服务无结束期限，直至我方明确表示不再使用该系统，合同自动终止。</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firstLineChars="200"/>
        <w:jc w:val="both"/>
        <w:textAlignment w:val="baseline"/>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7.系统支持表单模型和工作流程的自定义配置，对于现有表单功能和工作流程可按实际运行情况进行自定义配置和调整；需求确定后在30天内完成开发和调整。</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firstLineChars="200"/>
        <w:jc w:val="both"/>
        <w:textAlignment w:val="baseline"/>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8.系统支持在线工作和脱机工作，可以将线上各种资料、填报模版要求等下载到本地（Excel/Word格式）以便于离线填报，且在重新联网后，可将脱机状态下完成的工作上传到服务器，时刻保持线上线下的一致性。</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firstLineChars="200"/>
        <w:jc w:val="both"/>
        <w:textAlignment w:val="baseline"/>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9.投标方负责实时收集整理国家和新疆各委、办、部（厅）、司（局）及中华全国总工会出台的各项法律法规及文件等，实时更新。将新疆各级工会收集的文件（包括但不限于扫描件、图片、网址、网页等各种格式）进行识别、整理，上传至服务器，并建立分级分类法规库。</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firstLineChars="200"/>
        <w:jc w:val="both"/>
        <w:textAlignment w:val="baseline"/>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10.支持各类法规文件分类分级别查询，可以设置多个条件一键查询。支持关键字查找文件依据，该关键字可能并不在文件中出现。</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firstLineChars="200"/>
        <w:jc w:val="both"/>
        <w:textAlignment w:val="baseline"/>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11.支持定义报表格式及报送要求发放给相关单位，相关单位按照要求填报报表数据。</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firstLineChars="200"/>
        <w:jc w:val="both"/>
        <w:textAlignment w:val="baseline"/>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关联其他模块的数据，通过公式自动获取数据；不能通过系统获取的数据支持人工填报方式。</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firstLineChars="200"/>
        <w:jc w:val="both"/>
        <w:textAlignment w:val="baseline"/>
        <w:rPr>
          <w:rFonts w:hint="default"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建立报表完成情况跟踪系统，可以自动汇总收集起来的报表</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firstLineChars="200"/>
        <w:jc w:val="both"/>
        <w:textAlignment w:val="baseline"/>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12.</w:t>
      </w:r>
      <w:r>
        <w:rPr>
          <w:rFonts w:hint="default" w:asciiTheme="minorEastAsia" w:hAnsiTheme="minorEastAsia" w:eastAsiaTheme="minorEastAsia" w:cstheme="minorEastAsia"/>
          <w:color w:val="auto"/>
          <w:spacing w:val="0"/>
          <w:position w:val="0"/>
          <w:sz w:val="24"/>
          <w:szCs w:val="24"/>
          <w:highlight w:val="none"/>
          <w:lang w:val="en-US" w:eastAsia="zh-CN"/>
        </w:rPr>
        <w:t>支持将xls/xlsx/csv/txt等格式文件快速导入</w:t>
      </w:r>
      <w:r>
        <w:rPr>
          <w:rFonts w:hint="eastAsia" w:asciiTheme="minorEastAsia" w:hAnsiTheme="minorEastAsia" w:eastAsiaTheme="minorEastAsia" w:cstheme="minorEastAsia"/>
          <w:color w:val="auto"/>
          <w:spacing w:val="0"/>
          <w:position w:val="0"/>
          <w:sz w:val="24"/>
          <w:szCs w:val="24"/>
          <w:highlight w:val="none"/>
          <w:lang w:val="en-US" w:eastAsia="zh-CN"/>
        </w:rPr>
        <w:t>系统，为下一步工作提供数据支撑。支持导入数据校验，提供常用校验型函数（如查找身份证号不正确的数据，自动检查合计行或合计列的数据是否正确）等。</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firstLineChars="200"/>
        <w:jc w:val="both"/>
        <w:textAlignment w:val="baseline"/>
        <w:rPr>
          <w:rFonts w:hint="default"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可对多次导入数据进行合并方便检索，如将每个月的工资表合并，来查找全年实发工资超过10万元的人。</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firstLineChars="200"/>
        <w:jc w:val="both"/>
        <w:textAlignment w:val="baseline"/>
        <w:rPr>
          <w:rFonts w:hint="default"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可自定义设置问题模型，根据该模型在相应的表格中查找违规数据（如全年累计领取救济金超过1万元的）。该模型可以自用，也可以大规模分发给其他用户使用。</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firstLineChars="200"/>
        <w:jc w:val="both"/>
        <w:textAlignment w:val="baseline"/>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13.所有在屏幕上以表格形式呈现的内容，均可引出为</w:t>
      </w:r>
      <w:r>
        <w:rPr>
          <w:rFonts w:hint="default" w:asciiTheme="minorEastAsia" w:hAnsiTheme="minorEastAsia" w:eastAsiaTheme="minorEastAsia" w:cstheme="minorEastAsia"/>
          <w:color w:val="auto"/>
          <w:spacing w:val="0"/>
          <w:position w:val="0"/>
          <w:sz w:val="24"/>
          <w:szCs w:val="24"/>
          <w:highlight w:val="none"/>
          <w:lang w:val="en-US" w:eastAsia="zh-CN"/>
        </w:rPr>
        <w:t>xls/xlsx/csv/txt等格式文件</w:t>
      </w:r>
      <w:r>
        <w:rPr>
          <w:rFonts w:hint="eastAsia" w:asciiTheme="minorEastAsia" w:hAnsiTheme="minorEastAsia" w:eastAsiaTheme="minorEastAsia" w:cstheme="minorEastAsia"/>
          <w:color w:val="auto"/>
          <w:spacing w:val="0"/>
          <w:position w:val="0"/>
          <w:sz w:val="24"/>
          <w:szCs w:val="24"/>
          <w:highlight w:val="none"/>
          <w:lang w:val="en-US" w:eastAsia="zh-CN"/>
        </w:rPr>
        <w:t>，为后期加工使用提供方便。</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firstLineChars="200"/>
        <w:jc w:val="both"/>
        <w:textAlignment w:val="baseline"/>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14.建立完整的审计工作链，审计通知的起草与下发，审前资料清单下发，提供数据在线填报功能以便被审计单位反馈审前资料，凭证、账簿、报表及其他审计资料的收集均能固化在系统中，且能在编制《现场取证单》《审计底稿》《审计报告》等文书中方便快捷的引用。</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firstLineChars="200"/>
        <w:jc w:val="both"/>
        <w:textAlignment w:val="baseline"/>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《审计报告（征求意见稿）》、《被审单位反馈意见》、《审计报告》、《整改报告》生成、下发（上报）等均能在系统中在线完成并固化。</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firstLineChars="200"/>
        <w:jc w:val="both"/>
        <w:textAlignment w:val="baseline"/>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上述文书需便于后续全部或分引用、复用、考评分析等。</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firstLineChars="200"/>
        <w:jc w:val="both"/>
        <w:textAlignment w:val="baseline"/>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15.建立完整的审计证据链，所有在审计过程中发现的问题均要形成审计问题台账列表，列明每项问题的最终结果，如：该疑点排除\被征求意见稿采纳\被最终审计报告采纳等等，被最终审计报告采纳的问题的整改情况等等，每一项都能提供连接以查看相关证据</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firstLineChars="200"/>
        <w:jc w:val="both"/>
        <w:textAlignment w:val="baseline"/>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16.被最终审计报告采纳的问题可以分组归纳统计，并提供管理者分析模型，为进一步的政策制定、工作进步提供数据支持</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firstLineChars="200"/>
        <w:jc w:val="both"/>
        <w:textAlignment w:val="baseline"/>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17.依据大数据分析或分析模型，快速准确发现违规事项、疑点问题或风险迹象，也可以辅助数据质量检查、数据抽样、查询统计、指标计算等。</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firstLineChars="200"/>
        <w:jc w:val="both"/>
        <w:textAlignment w:val="baseline"/>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18.可将服务器分层部署到多台服务器，实现负载均衡和失效转移。提供多服务器集群服务，保证 7*24 稳定可靠工作，支持系统热备机制。</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firstLineChars="200"/>
        <w:jc w:val="both"/>
        <w:textAlignment w:val="baseline"/>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19.事务日志, 服务器自动重启和诊断数据自动收集。</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firstLineChars="200"/>
        <w:jc w:val="both"/>
        <w:textAlignment w:val="baseline"/>
        <w:rPr>
          <w:rFonts w:hint="default"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20.关注对应用痕迹的保留，关键业务处理都存有运行日志，处理事项在部门、审批人处驻留时间、处理过程、审批意见等都留有痕迹，事后可查。安全性方面必须考虑到物理安全性、传输安全性、管理安全性和信息安全性几大方面。</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2" w:firstLineChars="200"/>
        <w:jc w:val="both"/>
        <w:textAlignment w:val="baseline"/>
        <w:rPr>
          <w:rFonts w:hint="eastAsia" w:asciiTheme="minorEastAsia" w:hAnsiTheme="minorEastAsia" w:eastAsiaTheme="minorEastAsia" w:cstheme="minorEastAsia"/>
          <w:b/>
          <w:bCs/>
          <w:color w:val="auto"/>
          <w:spacing w:val="0"/>
          <w:position w:val="0"/>
          <w:sz w:val="24"/>
          <w:szCs w:val="24"/>
          <w:highlight w:val="none"/>
          <w:lang w:val="en-US" w:eastAsia="zh-CN"/>
        </w:rPr>
      </w:pPr>
      <w:r>
        <w:rPr>
          <w:rFonts w:hint="eastAsia" w:asciiTheme="minorEastAsia" w:hAnsiTheme="minorEastAsia" w:eastAsiaTheme="minorEastAsia" w:cstheme="minorEastAsia"/>
          <w:b/>
          <w:bCs/>
          <w:color w:val="auto"/>
          <w:spacing w:val="0"/>
          <w:position w:val="0"/>
          <w:sz w:val="24"/>
          <w:szCs w:val="24"/>
          <w:highlight w:val="none"/>
          <w:lang w:eastAsia="zh-CN"/>
        </w:rPr>
        <w:t>四、商务要求</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firstLineChars="200"/>
        <w:jc w:val="both"/>
        <w:textAlignment w:val="baseline"/>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1、免费质保期：一年</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firstLineChars="200"/>
        <w:jc w:val="both"/>
        <w:textAlignment w:val="baseline"/>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2、交付日期：45天</w:t>
      </w:r>
      <w:r>
        <w:rPr>
          <w:rFonts w:hint="eastAsia" w:asciiTheme="minorEastAsia" w:hAnsiTheme="minorEastAsia" w:eastAsiaTheme="minorEastAsia" w:cstheme="minorEastAsia"/>
          <w:color w:val="auto"/>
          <w:spacing w:val="0"/>
          <w:position w:val="0"/>
          <w:sz w:val="24"/>
          <w:szCs w:val="24"/>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firstLineChars="200"/>
        <w:jc w:val="both"/>
        <w:textAlignment w:val="baseline"/>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3、付款方式：</w:t>
      </w:r>
      <w:r>
        <w:rPr>
          <w:rFonts w:hint="eastAsia" w:asciiTheme="minorEastAsia" w:hAnsiTheme="minorEastAsia" w:eastAsiaTheme="minorEastAsia" w:cstheme="minorEastAsia"/>
          <w:color w:val="auto"/>
          <w:spacing w:val="0"/>
          <w:position w:val="0"/>
          <w:sz w:val="24"/>
          <w:szCs w:val="24"/>
          <w:highlight w:val="none"/>
          <w:lang w:eastAsia="zh-CN"/>
        </w:rPr>
        <w:t>合同签订后，预付总合同价款的</w:t>
      </w:r>
      <w:r>
        <w:rPr>
          <w:rFonts w:hint="eastAsia" w:asciiTheme="minorEastAsia" w:hAnsiTheme="minorEastAsia" w:eastAsiaTheme="minorEastAsia" w:cstheme="minorEastAsia"/>
          <w:color w:val="auto"/>
          <w:spacing w:val="0"/>
          <w:position w:val="0"/>
          <w:sz w:val="24"/>
          <w:szCs w:val="24"/>
          <w:highlight w:val="none"/>
          <w:lang w:val="en-US" w:eastAsia="zh-CN"/>
        </w:rPr>
        <w:t>30%，</w:t>
      </w:r>
      <w:r>
        <w:rPr>
          <w:rFonts w:hint="eastAsia" w:asciiTheme="minorEastAsia" w:hAnsiTheme="minorEastAsia" w:eastAsiaTheme="minorEastAsia" w:cstheme="minorEastAsia"/>
          <w:color w:val="auto"/>
          <w:spacing w:val="0"/>
          <w:position w:val="0"/>
          <w:sz w:val="24"/>
          <w:szCs w:val="24"/>
          <w:highlight w:val="none"/>
          <w:lang w:eastAsia="zh-CN"/>
        </w:rPr>
        <w:t>待系统开发、调试、运行完全达到采购人要求，并经采购人组织验收合格后，一次性支付合同价款的</w:t>
      </w:r>
      <w:r>
        <w:rPr>
          <w:rFonts w:hint="eastAsia" w:asciiTheme="minorEastAsia" w:hAnsiTheme="minorEastAsia" w:eastAsiaTheme="minorEastAsia" w:cstheme="minorEastAsia"/>
          <w:color w:val="auto"/>
          <w:spacing w:val="0"/>
          <w:position w:val="0"/>
          <w:sz w:val="24"/>
          <w:szCs w:val="24"/>
          <w:highlight w:val="none"/>
          <w:lang w:val="en-US" w:eastAsia="zh-CN"/>
        </w:rPr>
        <w:t>67%，扣留合同总价的3%作为质保金。保质期满无问题后一次性支付</w:t>
      </w:r>
      <w:r>
        <w:rPr>
          <w:rFonts w:hint="eastAsia" w:asciiTheme="minorEastAsia" w:hAnsiTheme="minorEastAsia" w:eastAsiaTheme="minorEastAsia" w:cstheme="minorEastAsia"/>
          <w:color w:val="auto"/>
          <w:spacing w:val="0"/>
          <w:position w:val="0"/>
          <w:sz w:val="24"/>
          <w:szCs w:val="24"/>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firstLineChars="200"/>
        <w:jc w:val="both"/>
        <w:textAlignment w:val="baseline"/>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4、文档要求</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firstLineChars="200"/>
        <w:jc w:val="both"/>
        <w:textAlignment w:val="baseline"/>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供应商必须提供完整的平台所进行的所有软件及开发代码的安装、操作、使用、测试、控制和维护手册，能够满足对采购人信息化团队、后续售后运维团队、用户等不同角色的知识转移的要求。包括但不仅限于以下内容：</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firstLineChars="200"/>
        <w:jc w:val="both"/>
        <w:textAlignment w:val="baseline"/>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《用户调查与需求分析报告》、《系统概要设计方案》、《功能规格说明书》、《系统详细设计说明书》、《系统维护手册》、《用户操作手册》、《静态数据整理规范》、《测试报告》等。</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firstLineChars="200"/>
        <w:jc w:val="both"/>
        <w:textAlignment w:val="baseline"/>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5、培训要求</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firstLineChars="200"/>
        <w:jc w:val="both"/>
        <w:textAlignment w:val="baseline"/>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5.1供应商必须向采购人提供免费培训，培训方式应包括理论培训和现场培训。供应商须针对不同的培训对象，包括对领导、管理者、各级最终用户和系统管理员等相关技术人员，在投标文件中提出全面、详细的培训计划，包括但不限于培训内容、培训时间、地点、授课老师等，并提供课程体系、培训方法和考核方法等，培训费用除培训对象发生的交通食宿费用外，均由供应商负责。</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firstLineChars="200"/>
        <w:jc w:val="both"/>
        <w:textAlignment w:val="baseline"/>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5.2供应商派出的培训教员应具备丰富的相同课程教学经验，所有的培训教员必须中文授课，供应商必须为所有被培训人员提供培训用文字资料和讲义等相关用品。</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firstLineChars="200"/>
        <w:jc w:val="both"/>
        <w:textAlignment w:val="baseline"/>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5.3供应商应按采购人约定合理地安排培训时间。</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firstLineChars="200"/>
        <w:jc w:val="both"/>
        <w:textAlignment w:val="baseline"/>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5.4供应商需在投标书中说明培训的计划、内容和深度，原则上要求采购人的相关人员要完全学会系统的知识技能。</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firstLineChars="200"/>
        <w:jc w:val="both"/>
        <w:textAlignment w:val="baseline"/>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 xml:space="preserve">6、系统验收和交付 </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firstLineChars="200"/>
        <w:jc w:val="both"/>
        <w:textAlignment w:val="baseline"/>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6.1按照招标文件的要求，供应商需要配合采购人进行系统的整体验收，完成本项目的验收和交付，并提交因本项目产生的软件二次开发设置参数、技术文档及其他相关全部资料等。</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firstLineChars="200"/>
        <w:jc w:val="both"/>
        <w:textAlignment w:val="baseline"/>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6.2供应商需要根据本项目建设需求和系统设计方案，提供详细的系统验收手册和验收流程、验收通过标准，经采购人认可后，由双方共同组织人员进行系统验收。主要是针对业务系统软件功能、操作规范、安全体系等内容进行验收，要求系统必须充分完全的实现项目的建设要求，并在具体功能实现上完全符合系统的设计文档要求、操作规范符合用户的操作习惯、系统安全符合国家标准，能够充分保证数据安全、网络安全和应用安全。</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firstLineChars="200"/>
        <w:jc w:val="both"/>
        <w:textAlignment w:val="baseline"/>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7、售后服务要求</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firstLineChars="200"/>
        <w:jc w:val="both"/>
        <w:textAlignment w:val="baseline"/>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7.1供应商必须明确提出维护期内软件的升级、维修、维护内容及服务方式、范围，并在投标文件中提供将来需要升级时的升级方案。</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firstLineChars="200"/>
        <w:jc w:val="both"/>
        <w:textAlignment w:val="baseline"/>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7.2必须具备专业的本地化售后服务团队，能保证提供每天24小时不间断的上门售后服务。</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firstLineChars="200"/>
        <w:jc w:val="both"/>
        <w:textAlignment w:val="baseline"/>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7.3对于系统的BUG承诺终身免费维护。定期汇报系统运行情况。</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firstLineChars="200"/>
        <w:jc w:val="both"/>
        <w:textAlignment w:val="baseline"/>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7.4遇有重大活动需要确保系统正常运作的，中标供应商在接到通知后，应当在活动期间提供人员现场保障。</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firstLineChars="200"/>
        <w:jc w:val="both"/>
        <w:textAlignment w:val="baseline"/>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7.5供应商必须明确现场服务响应时间。</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firstLineChars="200"/>
        <w:jc w:val="both"/>
        <w:textAlignment w:val="baseline"/>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7.6系统支持自动跨年处理，供应商提供的服务包括跨年服务。</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firstLineChars="200"/>
        <w:jc w:val="both"/>
        <w:textAlignment w:val="baseline"/>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8、知识产权要求</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firstLineChars="200"/>
        <w:jc w:val="both"/>
        <w:textAlignment w:val="baseline"/>
        <w:rPr>
          <w:rFonts w:hint="default"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8.1</w:t>
      </w:r>
      <w:r>
        <w:rPr>
          <w:rFonts w:hint="default" w:asciiTheme="minorEastAsia" w:hAnsiTheme="minorEastAsia" w:eastAsiaTheme="minorEastAsia" w:cstheme="minorEastAsia"/>
          <w:color w:val="auto"/>
          <w:spacing w:val="0"/>
          <w:position w:val="0"/>
          <w:sz w:val="24"/>
          <w:szCs w:val="24"/>
          <w:highlight w:val="none"/>
          <w:lang w:val="en-US" w:eastAsia="zh-CN"/>
        </w:rPr>
        <w:t>所有投标软件产品必须在明细报价单中注明软件名称、开发商名称、最新版本号并提供软件著作权证明，OEM第三方的软件产品必须提供原开发商针对本项目授权和售后服务承诺书。中标人OEM的第三方软件产品必须是国内市场占有率前三的产品，采购人对OEM的第三方软件产品有一票否决权。</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firstLineChars="200"/>
        <w:jc w:val="both"/>
        <w:textAlignment w:val="baseline"/>
        <w:rPr>
          <w:rFonts w:hint="default"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8.2供应商</w:t>
      </w:r>
      <w:r>
        <w:rPr>
          <w:rFonts w:hint="default" w:asciiTheme="minorEastAsia" w:hAnsiTheme="minorEastAsia" w:eastAsiaTheme="minorEastAsia" w:cstheme="minorEastAsia"/>
          <w:color w:val="auto"/>
          <w:spacing w:val="0"/>
          <w:position w:val="0"/>
          <w:sz w:val="24"/>
          <w:szCs w:val="24"/>
          <w:highlight w:val="none"/>
          <w:lang w:val="en-US" w:eastAsia="zh-CN"/>
        </w:rPr>
        <w:t>在本项目所投的已取得知识产权的应用软件产品，必须向采购人提供知识产权授权书或共享知识产权，其他针对本项目定制开发的应用软件与采购人共享知识产权。要求在本项目整体验收同时交付所有系统源代码，并全面开放接口。</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firstLineChars="200"/>
        <w:jc w:val="both"/>
        <w:textAlignment w:val="baseline"/>
        <w:rPr>
          <w:rFonts w:hint="default"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8.3</w:t>
      </w:r>
      <w:r>
        <w:rPr>
          <w:rFonts w:hint="default" w:asciiTheme="minorEastAsia" w:hAnsiTheme="minorEastAsia" w:eastAsiaTheme="minorEastAsia" w:cstheme="minorEastAsia"/>
          <w:color w:val="auto"/>
          <w:spacing w:val="0"/>
          <w:position w:val="0"/>
          <w:sz w:val="24"/>
          <w:szCs w:val="24"/>
          <w:highlight w:val="none"/>
          <w:lang w:val="en-US" w:eastAsia="zh-CN"/>
        </w:rPr>
        <w:t>中标人应保证，采购人拥有或有权使用为履行本项目提供的货物或货物的任何一部分以及提供的任何一项或一部分服务所涉及的专利权、商标权或其他有关知识产权。中标人应保证，采购人在中华人民共和国为履行本合同使用其提供的货物或货物的任何一部分以及在接受其提供的任何一项或一部分服务时，免受第三方提出的对其专利权、商标权或其他有关知识产权的侵权指控及停止使用合同货物或接受服务的损害。如发生对第三方专利权、商标权和其它知识产权的侵权行为，中标人应使采购人不受任何索赔和诉讼之影响。如因侵犯专利权、商标权和其它知识产权而使甲方受到索赔或起诉，中标人应负担由此产生的所有实际损失，同时，应立即参加所有谈判和/或诉讼，以解决争端，费用由中标人负担； 在谈判、诉讼期间及最终决定以前，做出必要的安排，以保证采购人不会因此而中断使用有争议的合同货物或部件。</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firstLineChars="200"/>
        <w:jc w:val="both"/>
        <w:textAlignment w:val="baseline"/>
        <w:rPr>
          <w:rFonts w:hint="default"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8.4</w:t>
      </w:r>
      <w:r>
        <w:rPr>
          <w:rFonts w:hint="default" w:asciiTheme="minorEastAsia" w:hAnsiTheme="minorEastAsia" w:eastAsiaTheme="minorEastAsia" w:cstheme="minorEastAsia"/>
          <w:color w:val="auto"/>
          <w:spacing w:val="0"/>
          <w:position w:val="0"/>
          <w:sz w:val="24"/>
          <w:szCs w:val="24"/>
          <w:highlight w:val="none"/>
          <w:lang w:val="en-US" w:eastAsia="zh-CN"/>
        </w:rPr>
        <w:t>如对第三方的侵权指控成立，最终裁决采购人禁止使用本合同项下所提供的合同货物和服务，无论是全部还是部分，中标人应在与采购人协商后作如下选择：费用由中标人自理，采购人获得本合同项下所提供的项目中所采购货物或部件以及服务或一部分服务的使用权，或对甲方不造成任何损失的前提下，修改本项目下所提供的项目所采购的货物和服务，使之不再存在侵权问题，或毫不迟延地采用其它符合相关项目规定的技术要求，性能等同、但无侵权行为的设备或部件和服务，以取代所提供的项目所采购货物或部件。</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firstLineChars="200"/>
        <w:jc w:val="both"/>
        <w:textAlignment w:val="baseline"/>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9、其他要求：</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firstLineChars="200"/>
        <w:jc w:val="both"/>
        <w:textAlignment w:val="baseline"/>
        <w:rPr>
          <w:rFonts w:hint="eastAsia" w:asciiTheme="minorEastAsia" w:hAnsiTheme="minorEastAsia" w:eastAsiaTheme="minorEastAsia" w:cstheme="minorEastAsia"/>
          <w:color w:val="auto"/>
          <w:spacing w:val="0"/>
          <w:position w:val="0"/>
          <w:sz w:val="24"/>
          <w:szCs w:val="24"/>
          <w:highlight w:val="none"/>
          <w:lang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9.1</w:t>
      </w:r>
      <w:r>
        <w:rPr>
          <w:rFonts w:hint="eastAsia" w:asciiTheme="minorEastAsia" w:hAnsiTheme="minorEastAsia" w:eastAsiaTheme="minorEastAsia" w:cstheme="minorEastAsia"/>
          <w:color w:val="auto"/>
          <w:spacing w:val="0"/>
          <w:position w:val="0"/>
          <w:sz w:val="24"/>
          <w:szCs w:val="24"/>
          <w:highlight w:val="none"/>
          <w:lang w:eastAsia="zh-CN"/>
        </w:rPr>
        <w:t>自治区总工会如“智慧工会”等网络服务平台软件升级、系统扩建等情况，需在30日内完成审计软件的免费</w:t>
      </w:r>
      <w:r>
        <w:rPr>
          <w:rFonts w:hint="eastAsia" w:asciiTheme="minorEastAsia" w:hAnsiTheme="minorEastAsia" w:eastAsiaTheme="minorEastAsia" w:cstheme="minorEastAsia"/>
          <w:color w:val="auto"/>
          <w:spacing w:val="0"/>
          <w:position w:val="0"/>
          <w:sz w:val="24"/>
          <w:szCs w:val="24"/>
          <w:highlight w:val="none"/>
          <w:lang w:val="en-US" w:eastAsia="zh-CN"/>
        </w:rPr>
        <w:t>迁移</w:t>
      </w:r>
      <w:r>
        <w:rPr>
          <w:rFonts w:hint="eastAsia" w:asciiTheme="minorEastAsia" w:hAnsiTheme="minorEastAsia" w:eastAsiaTheme="minorEastAsia" w:cstheme="minorEastAsia"/>
          <w:color w:val="auto"/>
          <w:spacing w:val="0"/>
          <w:position w:val="0"/>
          <w:sz w:val="24"/>
          <w:szCs w:val="24"/>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firstLineChars="200"/>
        <w:jc w:val="both"/>
        <w:textAlignment w:val="baseline"/>
        <w:rPr>
          <w:rFonts w:hint="eastAsia" w:asciiTheme="minorEastAsia" w:hAnsiTheme="minorEastAsia" w:eastAsiaTheme="minorEastAsia" w:cstheme="minorEastAsia"/>
          <w:color w:val="auto"/>
          <w:spacing w:val="0"/>
          <w:position w:val="0"/>
          <w:sz w:val="24"/>
          <w:szCs w:val="24"/>
          <w:highlight w:val="none"/>
          <w:lang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 xml:space="preserve">9.2 </w:t>
      </w:r>
      <w:r>
        <w:rPr>
          <w:rFonts w:hint="eastAsia" w:asciiTheme="minorEastAsia" w:hAnsiTheme="minorEastAsia" w:eastAsiaTheme="minorEastAsia" w:cstheme="minorEastAsia"/>
          <w:color w:val="auto"/>
          <w:spacing w:val="0"/>
          <w:position w:val="0"/>
          <w:sz w:val="24"/>
          <w:szCs w:val="24"/>
          <w:highlight w:val="none"/>
          <w:lang w:eastAsia="zh-CN"/>
        </w:rPr>
        <w:t>系统开发测试运行正常并经采购人验收合格后，即开始进入服务期，运行期第一年内免除服务费。一年后每年服务费为前期开发费的1</w:t>
      </w:r>
      <w:r>
        <w:rPr>
          <w:rFonts w:hint="eastAsia" w:asciiTheme="minorEastAsia" w:hAnsiTheme="minorEastAsia" w:eastAsiaTheme="minorEastAsia" w:cstheme="minorEastAsia"/>
          <w:color w:val="auto"/>
          <w:spacing w:val="0"/>
          <w:position w:val="0"/>
          <w:sz w:val="24"/>
          <w:szCs w:val="24"/>
          <w:highlight w:val="none"/>
          <w:lang w:val="en-US" w:eastAsia="zh-CN"/>
        </w:rPr>
        <w:t>0</w:t>
      </w:r>
      <w:r>
        <w:rPr>
          <w:rFonts w:hint="eastAsia" w:asciiTheme="minorEastAsia" w:hAnsiTheme="minorEastAsia" w:eastAsiaTheme="minorEastAsia" w:cstheme="minorEastAsia"/>
          <w:color w:val="auto"/>
          <w:spacing w:val="0"/>
          <w:position w:val="0"/>
          <w:sz w:val="24"/>
          <w:szCs w:val="24"/>
          <w:highlight w:val="none"/>
          <w:lang w:eastAsia="zh-CN"/>
        </w:rPr>
        <w:t>%,按照先服务，后付费的原则进行有偿服务。投标时只需要就前期开发费、运行调试费等进行投标。</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firstLineChars="200"/>
        <w:jc w:val="both"/>
        <w:textAlignment w:val="baseline"/>
        <w:rPr>
          <w:rFonts w:hint="eastAsia" w:asciiTheme="minorEastAsia" w:hAnsiTheme="minorEastAsia" w:eastAsiaTheme="minorEastAsia" w:cstheme="minorEastAsia"/>
          <w:color w:val="auto"/>
          <w:spacing w:val="0"/>
          <w:position w:val="0"/>
          <w:sz w:val="24"/>
          <w:szCs w:val="24"/>
          <w:highlight w:val="none"/>
          <w:lang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9.3软件交付使用后</w:t>
      </w:r>
      <w:r>
        <w:rPr>
          <w:rFonts w:hint="eastAsia" w:asciiTheme="minorEastAsia" w:hAnsiTheme="minorEastAsia" w:eastAsiaTheme="minorEastAsia" w:cstheme="minorEastAsia"/>
          <w:color w:val="auto"/>
          <w:spacing w:val="0"/>
          <w:position w:val="0"/>
          <w:sz w:val="24"/>
          <w:szCs w:val="24"/>
          <w:highlight w:val="none"/>
          <w:lang w:eastAsia="zh-CN"/>
        </w:rPr>
        <w:t>期服务期限及服务费用由采购人与软件开发方另行签订服务合同约定。</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firstLineChars="200"/>
        <w:jc w:val="both"/>
        <w:textAlignment w:val="baseline"/>
        <w:rPr>
          <w:rFonts w:hint="eastAsia" w:asciiTheme="minorEastAsia" w:hAnsiTheme="minorEastAsia" w:eastAsiaTheme="minorEastAsia" w:cstheme="minorEastAsia"/>
          <w:color w:val="auto"/>
          <w:spacing w:val="0"/>
          <w:position w:val="0"/>
          <w:sz w:val="24"/>
          <w:szCs w:val="24"/>
          <w:highlight w:val="none"/>
          <w:lang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9.4</w:t>
      </w:r>
      <w:r>
        <w:rPr>
          <w:rFonts w:hint="eastAsia" w:asciiTheme="minorEastAsia" w:hAnsiTheme="minorEastAsia" w:eastAsiaTheme="minorEastAsia" w:cstheme="minorEastAsia"/>
          <w:color w:val="auto"/>
          <w:spacing w:val="0"/>
          <w:position w:val="0"/>
          <w:sz w:val="24"/>
          <w:szCs w:val="24"/>
          <w:highlight w:val="none"/>
          <w:lang w:eastAsia="zh-CN"/>
        </w:rPr>
        <w:t>供应商负责实时收集整理国家和新疆各委、办、部(厅)、 司(局)及中华全国总工会出台的各项法律法规及文件等，实时更新。将新疆各级工会收集的文件(包括但不限于扫描件、图片、网址、网页等各种格式)进行识别、整理，上传至服务器，并建立分级分类法规库。</w:t>
      </w:r>
    </w:p>
    <w:p>
      <w:pPr>
        <w:pageBreakBefore w:val="0"/>
        <w:kinsoku/>
        <w:overflowPunct/>
        <w:topLinePunct w:val="0"/>
        <w:bidi w:val="0"/>
        <w:spacing w:line="360" w:lineRule="auto"/>
        <w:rPr>
          <w:rFonts w:hint="eastAsia" w:asciiTheme="minorEastAsia" w:hAnsiTheme="minorEastAsia" w:eastAsiaTheme="minorEastAsia" w:cstheme="minorEastAsia"/>
          <w:b/>
          <w:color w:val="auto"/>
          <w:spacing w:val="0"/>
          <w:position w:val="0"/>
          <w:sz w:val="24"/>
          <w:highlight w:val="none"/>
        </w:rPr>
      </w:pPr>
      <w:r>
        <w:rPr>
          <w:rFonts w:hint="eastAsia" w:asciiTheme="minorEastAsia" w:hAnsiTheme="minorEastAsia" w:eastAsiaTheme="minorEastAsia" w:cstheme="minorEastAsia"/>
          <w:color w:val="auto"/>
          <w:spacing w:val="0"/>
          <w:position w:val="0"/>
          <w:sz w:val="24"/>
          <w:szCs w:val="28"/>
          <w:highlight w:val="none"/>
        </w:rPr>
        <w:cr/>
      </w:r>
    </w:p>
    <w:p>
      <w:pPr>
        <w:pStyle w:val="21"/>
        <w:pageBreakBefore w:val="0"/>
        <w:tabs>
          <w:tab w:val="left" w:pos="0"/>
        </w:tabs>
        <w:kinsoku/>
        <w:overflowPunct/>
        <w:topLinePunct w:val="0"/>
        <w:bidi w:val="0"/>
        <w:spacing w:line="240" w:lineRule="auto"/>
        <w:ind w:left="0" w:leftChars="0" w:firstLine="0" w:firstLineChars="0"/>
        <w:jc w:val="center"/>
        <w:outlineLvl w:val="0"/>
        <w:rPr>
          <w:rFonts w:hint="eastAsia" w:asciiTheme="minorEastAsia" w:hAnsiTheme="minorEastAsia" w:eastAsiaTheme="minorEastAsia" w:cstheme="minorEastAsia"/>
          <w:b/>
          <w:color w:val="auto"/>
          <w:spacing w:val="0"/>
          <w:position w:val="0"/>
          <w:sz w:val="36"/>
          <w:highlight w:val="none"/>
        </w:rPr>
      </w:pPr>
      <w:r>
        <w:rPr>
          <w:rFonts w:hint="eastAsia" w:asciiTheme="minorEastAsia" w:hAnsiTheme="minorEastAsia" w:eastAsiaTheme="minorEastAsia" w:cstheme="minorEastAsia"/>
          <w:b/>
          <w:color w:val="auto"/>
          <w:spacing w:val="0"/>
          <w:position w:val="0"/>
          <w:sz w:val="36"/>
          <w:highlight w:val="none"/>
        </w:rPr>
        <w:br w:type="page"/>
      </w:r>
      <w:bookmarkStart w:id="46" w:name="_Toc480368414"/>
      <w:bookmarkStart w:id="47" w:name="_Toc21631"/>
      <w:r>
        <w:rPr>
          <w:rFonts w:hint="eastAsia" w:asciiTheme="minorEastAsia" w:hAnsiTheme="minorEastAsia" w:eastAsiaTheme="minorEastAsia" w:cstheme="minorEastAsia"/>
          <w:b/>
          <w:color w:val="auto"/>
          <w:spacing w:val="0"/>
          <w:position w:val="0"/>
          <w:sz w:val="36"/>
          <w:highlight w:val="none"/>
        </w:rPr>
        <w:t>第四部分   评审方法（综合评分法）</w:t>
      </w:r>
      <w:bookmarkEnd w:id="46"/>
      <w:bookmarkEnd w:id="47"/>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color w:val="auto"/>
          <w:spacing w:val="0"/>
          <w:kern w:val="0"/>
          <w:position w:val="0"/>
          <w:sz w:val="24"/>
          <w:highlight w:val="none"/>
        </w:rPr>
      </w:pPr>
      <w:bookmarkStart w:id="48" w:name="percentDesc"/>
      <w:bookmarkEnd w:id="48"/>
      <w:r>
        <w:rPr>
          <w:rFonts w:hint="eastAsia" w:asciiTheme="minorEastAsia" w:hAnsiTheme="minorEastAsia" w:eastAsiaTheme="minorEastAsia" w:cstheme="minorEastAsia"/>
          <w:color w:val="auto"/>
          <w:spacing w:val="0"/>
          <w:position w:val="0"/>
          <w:sz w:val="24"/>
          <w:highlight w:val="none"/>
        </w:rPr>
        <w:t>本项目评审方法见招标文件第二部分“投标人须知前附表”中第21项的规定。</w:t>
      </w:r>
      <w:r>
        <w:rPr>
          <w:rFonts w:hint="eastAsia" w:asciiTheme="minorEastAsia" w:hAnsiTheme="minorEastAsia" w:eastAsiaTheme="minorEastAsia" w:cstheme="minorEastAsia"/>
          <w:color w:val="auto"/>
          <w:spacing w:val="0"/>
          <w:kern w:val="0"/>
          <w:position w:val="0"/>
          <w:sz w:val="24"/>
          <w:highlight w:val="none"/>
        </w:rPr>
        <w:t>如果采用综合评分法，评分细则如下：</w:t>
      </w:r>
    </w:p>
    <w:p>
      <w:pPr>
        <w:pStyle w:val="13"/>
        <w:pageBreakBefore w:val="0"/>
        <w:kinsoku/>
        <w:overflowPunct/>
        <w:topLinePunct w:val="0"/>
        <w:bidi w:val="0"/>
        <w:rPr>
          <w:rStyle w:val="42"/>
          <w:rFonts w:hint="eastAsia" w:asciiTheme="minorEastAsia" w:hAnsiTheme="minorEastAsia" w:eastAsiaTheme="minorEastAsia" w:cstheme="minorEastAsia"/>
          <w:b w:val="0"/>
          <w:i w:val="0"/>
          <w:caps w:val="0"/>
          <w:color w:val="auto"/>
          <w:spacing w:val="0"/>
          <w:w w:val="100"/>
          <w:kern w:val="0"/>
          <w:position w:val="0"/>
          <w:sz w:val="24"/>
          <w:szCs w:val="22"/>
          <w:highlight w:val="none"/>
          <w:lang w:val="en-US" w:eastAsia="zh-CN" w:bidi="ar-SA"/>
        </w:rPr>
      </w:pPr>
      <w:r>
        <w:rPr>
          <w:rStyle w:val="42"/>
          <w:rFonts w:hint="eastAsia" w:asciiTheme="minorEastAsia" w:hAnsiTheme="minorEastAsia" w:eastAsiaTheme="minorEastAsia" w:cstheme="minorEastAsia"/>
          <w:b w:val="0"/>
          <w:i w:val="0"/>
          <w:caps w:val="0"/>
          <w:color w:val="auto"/>
          <w:spacing w:val="0"/>
          <w:w w:val="100"/>
          <w:kern w:val="0"/>
          <w:position w:val="0"/>
          <w:sz w:val="24"/>
          <w:szCs w:val="22"/>
          <w:highlight w:val="none"/>
          <w:lang w:val="en-US" w:eastAsia="zh-CN" w:bidi="ar-SA"/>
        </w:rPr>
        <w:t>1、初步评审</w:t>
      </w:r>
    </w:p>
    <w:p>
      <w:pPr>
        <w:pageBreakBefore w:val="0"/>
        <w:kinsoku/>
        <w:wordWrap/>
        <w:overflowPunct/>
        <w:topLinePunct w:val="0"/>
        <w:bidi w:val="0"/>
        <w:snapToGrid/>
        <w:spacing w:before="0" w:beforeAutospacing="0" w:after="0" w:afterAutospacing="0" w:line="360" w:lineRule="auto"/>
        <w:ind w:firstLine="480" w:firstLineChars="200"/>
        <w:jc w:val="both"/>
        <w:textAlignment w:val="baseline"/>
        <w:rPr>
          <w:rFonts w:hint="eastAsia" w:asciiTheme="minorEastAsia" w:hAnsiTheme="minorEastAsia" w:eastAsiaTheme="minorEastAsia" w:cstheme="minorEastAsia"/>
          <w:color w:val="auto"/>
          <w:spacing w:val="0"/>
          <w:position w:val="0"/>
          <w:highlight w:val="none"/>
        </w:rPr>
      </w:pPr>
      <w:r>
        <w:rPr>
          <w:rStyle w:val="42"/>
          <w:rFonts w:hint="eastAsia" w:asciiTheme="minorEastAsia" w:hAnsiTheme="minorEastAsia" w:eastAsiaTheme="minorEastAsia" w:cstheme="minorEastAsia"/>
          <w:b w:val="0"/>
          <w:i w:val="0"/>
          <w:caps w:val="0"/>
          <w:color w:val="auto"/>
          <w:spacing w:val="0"/>
          <w:w w:val="100"/>
          <w:kern w:val="2"/>
          <w:position w:val="0"/>
          <w:sz w:val="24"/>
          <w:szCs w:val="22"/>
          <w:highlight w:val="none"/>
          <w:lang w:val="en-US" w:eastAsia="zh-CN" w:bidi="ar-SA"/>
        </w:rPr>
        <w:t>评审小组根据评审办法前附表规定的评审因素和评审标准，对供应商的投标文件进行符合性检查。符合性检查不合格的供应商的响应文件作无效文件处理。</w:t>
      </w:r>
    </w:p>
    <w:tbl>
      <w:tblPr>
        <w:tblStyle w:val="38"/>
        <w:tblW w:w="94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50"/>
        <w:gridCol w:w="6330"/>
        <w:gridCol w:w="646"/>
        <w:gridCol w:w="646"/>
        <w:gridCol w:w="646"/>
        <w:gridCol w:w="5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80" w:type="dxa"/>
            <w:gridSpan w:val="2"/>
            <w:vMerge w:val="restart"/>
            <w:tcBorders>
              <w:top w:val="single" w:color="auto" w:sz="12"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40" w:lineRule="exact"/>
              <w:ind w:left="0" w:leftChars="0" w:firstLine="0" w:firstLineChars="0"/>
              <w:jc w:val="center"/>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评审内容</w:t>
            </w:r>
          </w:p>
        </w:tc>
        <w:tc>
          <w:tcPr>
            <w:tcW w:w="2535" w:type="dxa"/>
            <w:gridSpan w:val="4"/>
            <w:tcBorders>
              <w:top w:val="single" w:color="auto" w:sz="12"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pacing w:line="440" w:lineRule="exact"/>
              <w:ind w:left="0" w:leftChars="0" w:firstLine="0" w:firstLineChars="0"/>
              <w:jc w:val="center"/>
              <w:rPr>
                <w:rFonts w:hint="eastAsia" w:ascii="宋体" w:hAnsi="宋体" w:eastAsia="宋体" w:cs="宋体"/>
                <w:b/>
                <w:color w:val="auto"/>
                <w:spacing w:val="0"/>
                <w:position w:val="0"/>
                <w:sz w:val="24"/>
                <w:szCs w:val="24"/>
                <w:highlight w:val="none"/>
              </w:rPr>
            </w:pPr>
            <w:r>
              <w:rPr>
                <w:rFonts w:hint="eastAsia" w:ascii="宋体" w:hAnsi="宋体" w:eastAsia="宋体" w:cs="宋体"/>
                <w:b/>
                <w:color w:val="auto"/>
                <w:spacing w:val="0"/>
                <w:position w:val="0"/>
                <w:sz w:val="24"/>
                <w:szCs w:val="24"/>
                <w:highlight w:val="none"/>
              </w:rPr>
              <w:t>投标企业名称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80" w:type="dxa"/>
            <w:gridSpan w:val="2"/>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40" w:lineRule="exact"/>
              <w:ind w:left="0" w:leftChars="0" w:firstLine="0" w:firstLineChars="0"/>
              <w:jc w:val="center"/>
              <w:rPr>
                <w:rFonts w:hint="eastAsia" w:ascii="宋体" w:hAnsi="宋体" w:eastAsia="宋体" w:cs="宋体"/>
                <w:color w:val="auto"/>
                <w:spacing w:val="0"/>
                <w:position w:val="0"/>
                <w:sz w:val="24"/>
                <w:szCs w:val="24"/>
                <w:highlight w:val="none"/>
              </w:rPr>
            </w:pPr>
          </w:p>
        </w:tc>
        <w:tc>
          <w:tcPr>
            <w:tcW w:w="646"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40" w:lineRule="exact"/>
              <w:ind w:left="0" w:leftChars="0" w:firstLine="0" w:firstLineChars="0"/>
              <w:jc w:val="center"/>
              <w:rPr>
                <w:rFonts w:hint="eastAsia" w:ascii="宋体" w:hAnsi="宋体" w:eastAsia="宋体" w:cs="宋体"/>
                <w:b/>
                <w:color w:val="auto"/>
                <w:spacing w:val="0"/>
                <w:position w:val="0"/>
                <w:sz w:val="24"/>
                <w:szCs w:val="24"/>
                <w:highlight w:val="none"/>
              </w:rPr>
            </w:pPr>
            <w:r>
              <w:rPr>
                <w:rFonts w:hint="eastAsia" w:ascii="宋体" w:hAnsi="宋体" w:eastAsia="宋体" w:cs="宋体"/>
                <w:b/>
                <w:color w:val="auto"/>
                <w:spacing w:val="0"/>
                <w:position w:val="0"/>
                <w:sz w:val="24"/>
                <w:szCs w:val="24"/>
                <w:highlight w:val="none"/>
              </w:rPr>
              <w:t>1</w:t>
            </w:r>
          </w:p>
        </w:tc>
        <w:tc>
          <w:tcPr>
            <w:tcW w:w="646" w:type="dxa"/>
            <w:tcBorders>
              <w:top w:val="single" w:color="auto" w:sz="4" w:space="0"/>
              <w:left w:val="single" w:color="auto" w:sz="4" w:space="0"/>
            </w:tcBorders>
            <w:noWrap w:val="0"/>
            <w:vAlign w:val="center"/>
          </w:tcPr>
          <w:p>
            <w:pPr>
              <w:keepNext w:val="0"/>
              <w:keepLines w:val="0"/>
              <w:pageBreakBefore w:val="0"/>
              <w:widowControl w:val="0"/>
              <w:kinsoku/>
              <w:wordWrap/>
              <w:overflowPunct/>
              <w:topLinePunct w:val="0"/>
              <w:autoSpaceDE/>
              <w:autoSpaceDN/>
              <w:bidi w:val="0"/>
              <w:spacing w:line="440" w:lineRule="exact"/>
              <w:ind w:left="0" w:leftChars="0" w:firstLine="0" w:firstLineChars="0"/>
              <w:jc w:val="center"/>
              <w:rPr>
                <w:rFonts w:hint="eastAsia" w:ascii="宋体" w:hAnsi="宋体" w:eastAsia="宋体" w:cs="宋体"/>
                <w:b/>
                <w:color w:val="auto"/>
                <w:spacing w:val="0"/>
                <w:position w:val="0"/>
                <w:sz w:val="24"/>
                <w:szCs w:val="24"/>
                <w:highlight w:val="none"/>
              </w:rPr>
            </w:pPr>
            <w:r>
              <w:rPr>
                <w:rFonts w:hint="eastAsia" w:ascii="宋体" w:hAnsi="宋体" w:eastAsia="宋体" w:cs="宋体"/>
                <w:b/>
                <w:color w:val="auto"/>
                <w:spacing w:val="0"/>
                <w:position w:val="0"/>
                <w:sz w:val="24"/>
                <w:szCs w:val="24"/>
                <w:highlight w:val="none"/>
              </w:rPr>
              <w:t>2</w:t>
            </w:r>
          </w:p>
        </w:tc>
        <w:tc>
          <w:tcPr>
            <w:tcW w:w="646" w:type="dxa"/>
            <w:noWrap w:val="0"/>
            <w:vAlign w:val="center"/>
          </w:tcPr>
          <w:p>
            <w:pPr>
              <w:keepNext w:val="0"/>
              <w:keepLines w:val="0"/>
              <w:pageBreakBefore w:val="0"/>
              <w:widowControl w:val="0"/>
              <w:kinsoku/>
              <w:wordWrap/>
              <w:overflowPunct/>
              <w:topLinePunct w:val="0"/>
              <w:autoSpaceDE/>
              <w:autoSpaceDN/>
              <w:bidi w:val="0"/>
              <w:spacing w:line="440" w:lineRule="exact"/>
              <w:ind w:left="0" w:leftChars="0" w:firstLine="0" w:firstLineChars="0"/>
              <w:jc w:val="center"/>
              <w:rPr>
                <w:rFonts w:hint="eastAsia" w:ascii="宋体" w:hAnsi="宋体" w:eastAsia="宋体" w:cs="宋体"/>
                <w:b/>
                <w:color w:val="auto"/>
                <w:spacing w:val="0"/>
                <w:position w:val="0"/>
                <w:sz w:val="24"/>
                <w:szCs w:val="24"/>
                <w:highlight w:val="none"/>
              </w:rPr>
            </w:pPr>
            <w:r>
              <w:rPr>
                <w:rFonts w:hint="eastAsia" w:ascii="宋体" w:hAnsi="宋体" w:eastAsia="宋体" w:cs="宋体"/>
                <w:b/>
                <w:color w:val="auto"/>
                <w:spacing w:val="0"/>
                <w:position w:val="0"/>
                <w:sz w:val="24"/>
                <w:szCs w:val="24"/>
                <w:highlight w:val="none"/>
              </w:rPr>
              <w:t>3</w:t>
            </w:r>
          </w:p>
        </w:tc>
        <w:tc>
          <w:tcPr>
            <w:tcW w:w="597" w:type="dxa"/>
            <w:noWrap w:val="0"/>
            <w:vAlign w:val="center"/>
          </w:tcPr>
          <w:p>
            <w:pPr>
              <w:keepNext w:val="0"/>
              <w:keepLines w:val="0"/>
              <w:pageBreakBefore w:val="0"/>
              <w:widowControl w:val="0"/>
              <w:kinsoku/>
              <w:wordWrap/>
              <w:overflowPunct/>
              <w:topLinePunct w:val="0"/>
              <w:autoSpaceDE/>
              <w:autoSpaceDN/>
              <w:bidi w:val="0"/>
              <w:spacing w:line="440" w:lineRule="exact"/>
              <w:ind w:left="0" w:leftChars="0" w:firstLine="0" w:firstLineChars="0"/>
              <w:jc w:val="center"/>
              <w:rPr>
                <w:rFonts w:hint="eastAsia" w:ascii="宋体" w:hAnsi="宋体" w:eastAsia="宋体" w:cs="宋体"/>
                <w:b/>
                <w:color w:val="auto"/>
                <w:spacing w:val="0"/>
                <w:position w:val="0"/>
                <w:sz w:val="24"/>
                <w:szCs w:val="24"/>
                <w:highlight w:val="none"/>
              </w:rPr>
            </w:pPr>
            <w:r>
              <w:rPr>
                <w:rFonts w:hint="eastAsia" w:ascii="宋体" w:hAnsi="宋体" w:eastAsia="宋体" w:cs="宋体"/>
                <w:b/>
                <w:color w:val="auto"/>
                <w:spacing w:val="0"/>
                <w:position w:val="0"/>
                <w:sz w:val="24"/>
                <w:szCs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550" w:type="dxa"/>
            <w:noWrap w:val="0"/>
            <w:vAlign w:val="center"/>
          </w:tcPr>
          <w:p>
            <w:pPr>
              <w:keepNext w:val="0"/>
              <w:keepLines w:val="0"/>
              <w:pageBreakBefore w:val="0"/>
              <w:widowControl w:val="0"/>
              <w:kinsoku/>
              <w:wordWrap/>
              <w:overflowPunct/>
              <w:topLinePunct w:val="0"/>
              <w:autoSpaceDE/>
              <w:autoSpaceDN/>
              <w:bidi w:val="0"/>
              <w:spacing w:line="440" w:lineRule="exact"/>
              <w:ind w:left="0" w:leftChars="0" w:firstLine="0" w:firstLineChars="0"/>
              <w:jc w:val="center"/>
              <w:textAlignment w:val="center"/>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w:t>
            </w:r>
          </w:p>
        </w:tc>
        <w:tc>
          <w:tcPr>
            <w:tcW w:w="6330"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40" w:lineRule="exact"/>
              <w:ind w:left="0" w:leftChars="0" w:firstLine="0" w:firstLineChars="0"/>
              <w:rPr>
                <w:rFonts w:hint="eastAsia" w:ascii="宋体" w:hAnsi="宋体" w:eastAsia="宋体" w:cs="宋体"/>
                <w:color w:val="auto"/>
                <w:spacing w:val="0"/>
                <w:position w:val="0"/>
                <w:sz w:val="24"/>
                <w:szCs w:val="24"/>
                <w:highlight w:val="none"/>
                <w:lang w:val="en-US" w:eastAsia="zh-CN" w:bidi="ar-SA"/>
              </w:rPr>
            </w:pPr>
            <w:r>
              <w:rPr>
                <w:rFonts w:hint="eastAsia" w:ascii="宋体" w:hAnsi="宋体" w:cs="宋体"/>
                <w:color w:val="auto"/>
                <w:spacing w:val="0"/>
                <w:position w:val="0"/>
                <w:sz w:val="24"/>
                <w:szCs w:val="24"/>
                <w:highlight w:val="none"/>
                <w:lang w:val="en-US" w:eastAsia="zh-CN"/>
              </w:rPr>
              <w:t>投标文件是否按招标文件要求</w:t>
            </w:r>
            <w:r>
              <w:rPr>
                <w:rFonts w:hint="eastAsia" w:ascii="宋体" w:hAnsi="宋体" w:eastAsia="宋体" w:cs="宋体"/>
                <w:color w:val="auto"/>
                <w:spacing w:val="0"/>
                <w:position w:val="0"/>
                <w:sz w:val="24"/>
                <w:szCs w:val="24"/>
                <w:highlight w:val="none"/>
              </w:rPr>
              <w:t>单位盖章及法定代表人或法定代表人授权的代理人签字或盖章的；</w:t>
            </w:r>
          </w:p>
        </w:tc>
        <w:tc>
          <w:tcPr>
            <w:tcW w:w="646"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40" w:lineRule="exact"/>
              <w:ind w:left="0" w:leftChars="0" w:firstLine="0" w:firstLineChars="0"/>
              <w:jc w:val="center"/>
              <w:rPr>
                <w:rFonts w:hint="eastAsia" w:ascii="宋体" w:hAnsi="宋体" w:eastAsia="宋体" w:cs="宋体"/>
                <w:color w:val="auto"/>
                <w:spacing w:val="0"/>
                <w:position w:val="0"/>
                <w:sz w:val="24"/>
                <w:szCs w:val="24"/>
                <w:highlight w:val="none"/>
              </w:rPr>
            </w:pPr>
          </w:p>
        </w:tc>
        <w:tc>
          <w:tcPr>
            <w:tcW w:w="646"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spacing w:line="440" w:lineRule="exact"/>
              <w:ind w:left="0" w:leftChars="0" w:firstLine="0" w:firstLineChars="0"/>
              <w:jc w:val="center"/>
              <w:rPr>
                <w:rFonts w:hint="eastAsia" w:ascii="宋体" w:hAnsi="宋体" w:eastAsia="宋体" w:cs="宋体"/>
                <w:color w:val="auto"/>
                <w:spacing w:val="0"/>
                <w:position w:val="0"/>
                <w:sz w:val="24"/>
                <w:szCs w:val="24"/>
                <w:highlight w:val="none"/>
              </w:rPr>
            </w:pPr>
          </w:p>
        </w:tc>
        <w:tc>
          <w:tcPr>
            <w:tcW w:w="646"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40" w:lineRule="exact"/>
              <w:ind w:left="0" w:leftChars="0" w:firstLine="0" w:firstLineChars="0"/>
              <w:jc w:val="center"/>
              <w:rPr>
                <w:rFonts w:hint="eastAsia" w:ascii="宋体" w:hAnsi="宋体" w:eastAsia="宋体" w:cs="宋体"/>
                <w:color w:val="auto"/>
                <w:spacing w:val="0"/>
                <w:position w:val="0"/>
                <w:sz w:val="24"/>
                <w:szCs w:val="24"/>
                <w:highlight w:val="none"/>
              </w:rPr>
            </w:pPr>
          </w:p>
        </w:tc>
        <w:tc>
          <w:tcPr>
            <w:tcW w:w="597"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spacing w:line="440" w:lineRule="exact"/>
              <w:ind w:left="0" w:leftChars="0" w:firstLine="0" w:firstLineChars="0"/>
              <w:jc w:val="center"/>
              <w:rPr>
                <w:rFonts w:hint="eastAsia" w:ascii="宋体" w:hAnsi="宋体" w:eastAsia="宋体" w:cs="宋体"/>
                <w:color w:val="auto"/>
                <w:spacing w:val="0"/>
                <w:position w:val="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550" w:type="dxa"/>
            <w:noWrap w:val="0"/>
            <w:vAlign w:val="center"/>
          </w:tcPr>
          <w:p>
            <w:pPr>
              <w:keepNext w:val="0"/>
              <w:keepLines w:val="0"/>
              <w:pageBreakBefore w:val="0"/>
              <w:widowControl w:val="0"/>
              <w:kinsoku/>
              <w:wordWrap/>
              <w:overflowPunct/>
              <w:topLinePunct w:val="0"/>
              <w:autoSpaceDE/>
              <w:autoSpaceDN/>
              <w:bidi w:val="0"/>
              <w:spacing w:line="440" w:lineRule="exact"/>
              <w:ind w:left="0" w:leftChars="0" w:firstLine="0" w:firstLineChars="0"/>
              <w:jc w:val="center"/>
              <w:textAlignment w:val="center"/>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w:t>
            </w:r>
          </w:p>
        </w:tc>
        <w:tc>
          <w:tcPr>
            <w:tcW w:w="6330"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40" w:lineRule="exact"/>
              <w:ind w:left="0" w:leftChars="0" w:firstLine="0" w:firstLineChars="0"/>
              <w:rPr>
                <w:rFonts w:hint="eastAsia" w:ascii="宋体" w:hAnsi="宋体" w:eastAsia="宋体" w:cs="宋体"/>
                <w:color w:val="auto"/>
                <w:spacing w:val="0"/>
                <w:position w:val="0"/>
                <w:sz w:val="24"/>
                <w:szCs w:val="24"/>
                <w:highlight w:val="none"/>
                <w:lang w:val="en-US" w:eastAsia="zh-CN" w:bidi="ar-SA"/>
              </w:rPr>
            </w:pPr>
            <w:r>
              <w:rPr>
                <w:rFonts w:hint="eastAsia" w:ascii="宋体" w:hAnsi="宋体" w:eastAsia="宋体" w:cs="宋体"/>
                <w:color w:val="auto"/>
                <w:spacing w:val="0"/>
                <w:position w:val="0"/>
                <w:sz w:val="24"/>
                <w:szCs w:val="24"/>
                <w:highlight w:val="none"/>
              </w:rPr>
              <w:t>投标有效期是否满足</w:t>
            </w:r>
            <w:r>
              <w:rPr>
                <w:rFonts w:hint="eastAsia" w:ascii="宋体" w:hAnsi="宋体" w:cs="宋体"/>
                <w:color w:val="auto"/>
                <w:spacing w:val="0"/>
                <w:position w:val="0"/>
                <w:sz w:val="24"/>
                <w:szCs w:val="24"/>
                <w:highlight w:val="none"/>
                <w:lang w:eastAsia="zh-CN"/>
              </w:rPr>
              <w:t>招标文件</w:t>
            </w:r>
            <w:r>
              <w:rPr>
                <w:rFonts w:hint="eastAsia" w:ascii="宋体" w:hAnsi="宋体" w:eastAsia="宋体" w:cs="宋体"/>
                <w:color w:val="auto"/>
                <w:spacing w:val="0"/>
                <w:position w:val="0"/>
                <w:sz w:val="24"/>
                <w:szCs w:val="24"/>
                <w:highlight w:val="none"/>
              </w:rPr>
              <w:t>要求的；</w:t>
            </w:r>
          </w:p>
        </w:tc>
        <w:tc>
          <w:tcPr>
            <w:tcW w:w="646"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40" w:lineRule="exact"/>
              <w:ind w:left="0" w:leftChars="0" w:firstLine="0" w:firstLineChars="0"/>
              <w:jc w:val="center"/>
              <w:rPr>
                <w:rFonts w:hint="eastAsia" w:ascii="宋体" w:hAnsi="宋体" w:eastAsia="宋体" w:cs="宋体"/>
                <w:color w:val="auto"/>
                <w:spacing w:val="0"/>
                <w:position w:val="0"/>
                <w:sz w:val="24"/>
                <w:szCs w:val="24"/>
                <w:highlight w:val="none"/>
              </w:rPr>
            </w:pPr>
          </w:p>
        </w:tc>
        <w:tc>
          <w:tcPr>
            <w:tcW w:w="646"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spacing w:line="440" w:lineRule="exact"/>
              <w:ind w:left="0" w:leftChars="0" w:firstLine="0" w:firstLineChars="0"/>
              <w:jc w:val="center"/>
              <w:rPr>
                <w:rFonts w:hint="eastAsia" w:ascii="宋体" w:hAnsi="宋体" w:eastAsia="宋体" w:cs="宋体"/>
                <w:color w:val="auto"/>
                <w:spacing w:val="0"/>
                <w:position w:val="0"/>
                <w:sz w:val="24"/>
                <w:szCs w:val="24"/>
                <w:highlight w:val="none"/>
              </w:rPr>
            </w:pPr>
          </w:p>
        </w:tc>
        <w:tc>
          <w:tcPr>
            <w:tcW w:w="646"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40" w:lineRule="exact"/>
              <w:ind w:left="0" w:leftChars="0" w:firstLine="0" w:firstLineChars="0"/>
              <w:jc w:val="center"/>
              <w:rPr>
                <w:rFonts w:hint="eastAsia" w:ascii="宋体" w:hAnsi="宋体" w:eastAsia="宋体" w:cs="宋体"/>
                <w:color w:val="auto"/>
                <w:spacing w:val="0"/>
                <w:position w:val="0"/>
                <w:sz w:val="24"/>
                <w:szCs w:val="24"/>
                <w:highlight w:val="none"/>
              </w:rPr>
            </w:pPr>
          </w:p>
        </w:tc>
        <w:tc>
          <w:tcPr>
            <w:tcW w:w="597"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spacing w:line="440" w:lineRule="exact"/>
              <w:ind w:left="0" w:leftChars="0" w:firstLine="0" w:firstLineChars="0"/>
              <w:jc w:val="center"/>
              <w:rPr>
                <w:rFonts w:hint="eastAsia" w:ascii="宋体" w:hAnsi="宋体" w:eastAsia="宋体" w:cs="宋体"/>
                <w:color w:val="auto"/>
                <w:spacing w:val="0"/>
                <w:position w:val="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550" w:type="dxa"/>
            <w:noWrap w:val="0"/>
            <w:vAlign w:val="center"/>
          </w:tcPr>
          <w:p>
            <w:pPr>
              <w:keepNext w:val="0"/>
              <w:keepLines w:val="0"/>
              <w:pageBreakBefore w:val="0"/>
              <w:widowControl w:val="0"/>
              <w:kinsoku/>
              <w:wordWrap/>
              <w:overflowPunct/>
              <w:topLinePunct w:val="0"/>
              <w:autoSpaceDE/>
              <w:autoSpaceDN/>
              <w:bidi w:val="0"/>
              <w:spacing w:line="440" w:lineRule="exact"/>
              <w:ind w:left="0" w:leftChars="0" w:firstLine="0" w:firstLineChars="0"/>
              <w:jc w:val="center"/>
              <w:textAlignment w:val="center"/>
              <w:rPr>
                <w:rFonts w:hint="eastAsia" w:ascii="宋体" w:hAnsi="宋体" w:eastAsia="宋体" w:cs="宋体"/>
                <w:color w:val="auto"/>
                <w:spacing w:val="0"/>
                <w:position w:val="0"/>
                <w:sz w:val="24"/>
                <w:szCs w:val="24"/>
                <w:highlight w:val="none"/>
                <w:lang w:eastAsia="zh-CN"/>
              </w:rPr>
            </w:pPr>
            <w:r>
              <w:rPr>
                <w:rFonts w:hint="eastAsia" w:ascii="宋体" w:hAnsi="宋体" w:eastAsia="宋体" w:cs="宋体"/>
                <w:color w:val="auto"/>
                <w:spacing w:val="0"/>
                <w:position w:val="0"/>
                <w:sz w:val="24"/>
                <w:szCs w:val="24"/>
                <w:highlight w:val="none"/>
                <w:lang w:val="en-US" w:eastAsia="zh-CN"/>
              </w:rPr>
              <w:t>3</w:t>
            </w:r>
          </w:p>
        </w:tc>
        <w:tc>
          <w:tcPr>
            <w:tcW w:w="6330"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40" w:lineRule="exact"/>
              <w:ind w:left="0" w:leftChars="0" w:firstLine="0" w:firstLineChars="0"/>
              <w:rPr>
                <w:rFonts w:hint="eastAsia" w:ascii="宋体" w:hAnsi="宋体" w:eastAsia="宋体" w:cs="宋体"/>
                <w:color w:val="auto"/>
                <w:spacing w:val="0"/>
                <w:position w:val="0"/>
                <w:sz w:val="24"/>
                <w:szCs w:val="24"/>
                <w:highlight w:val="none"/>
                <w:lang w:val="en-US" w:eastAsia="zh-CN" w:bidi="ar-SA"/>
              </w:rPr>
            </w:pPr>
            <w:r>
              <w:rPr>
                <w:rFonts w:hint="eastAsia" w:ascii="宋体" w:hAnsi="宋体" w:eastAsia="宋体" w:cs="宋体"/>
                <w:color w:val="auto"/>
                <w:spacing w:val="0"/>
                <w:position w:val="0"/>
                <w:sz w:val="24"/>
                <w:szCs w:val="24"/>
                <w:highlight w:val="none"/>
              </w:rPr>
              <w:t>是否按规定提交</w:t>
            </w:r>
            <w:r>
              <w:rPr>
                <w:rFonts w:hint="eastAsia" w:ascii="宋体" w:hAnsi="宋体" w:cs="宋体"/>
                <w:color w:val="auto"/>
                <w:spacing w:val="0"/>
                <w:position w:val="0"/>
                <w:sz w:val="24"/>
                <w:szCs w:val="24"/>
                <w:highlight w:val="none"/>
                <w:lang w:val="en-US" w:eastAsia="zh-CN"/>
              </w:rPr>
              <w:t>投标</w:t>
            </w:r>
            <w:r>
              <w:rPr>
                <w:rFonts w:hint="eastAsia" w:ascii="宋体" w:hAnsi="宋体" w:eastAsia="宋体" w:cs="宋体"/>
                <w:color w:val="auto"/>
                <w:spacing w:val="0"/>
                <w:position w:val="0"/>
                <w:sz w:val="24"/>
                <w:szCs w:val="24"/>
                <w:highlight w:val="none"/>
                <w:lang w:eastAsia="zh-CN"/>
              </w:rPr>
              <w:t>文件</w:t>
            </w:r>
            <w:r>
              <w:rPr>
                <w:rFonts w:hint="eastAsia" w:ascii="宋体" w:hAnsi="宋体" w:eastAsia="宋体" w:cs="宋体"/>
                <w:color w:val="auto"/>
                <w:spacing w:val="0"/>
                <w:position w:val="0"/>
                <w:sz w:val="24"/>
                <w:szCs w:val="24"/>
                <w:highlight w:val="none"/>
              </w:rPr>
              <w:t>；</w:t>
            </w:r>
          </w:p>
        </w:tc>
        <w:tc>
          <w:tcPr>
            <w:tcW w:w="646"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40" w:lineRule="exact"/>
              <w:ind w:left="0" w:leftChars="0" w:firstLine="0" w:firstLineChars="0"/>
              <w:jc w:val="center"/>
              <w:rPr>
                <w:rFonts w:hint="eastAsia" w:ascii="宋体" w:hAnsi="宋体" w:eastAsia="宋体" w:cs="宋体"/>
                <w:color w:val="auto"/>
                <w:spacing w:val="0"/>
                <w:position w:val="0"/>
                <w:sz w:val="24"/>
                <w:szCs w:val="24"/>
                <w:highlight w:val="none"/>
              </w:rPr>
            </w:pPr>
          </w:p>
        </w:tc>
        <w:tc>
          <w:tcPr>
            <w:tcW w:w="646"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spacing w:line="440" w:lineRule="exact"/>
              <w:ind w:left="0" w:leftChars="0" w:firstLine="0" w:firstLineChars="0"/>
              <w:jc w:val="center"/>
              <w:rPr>
                <w:rFonts w:hint="eastAsia" w:ascii="宋体" w:hAnsi="宋体" w:eastAsia="宋体" w:cs="宋体"/>
                <w:color w:val="auto"/>
                <w:spacing w:val="0"/>
                <w:position w:val="0"/>
                <w:sz w:val="24"/>
                <w:szCs w:val="24"/>
                <w:highlight w:val="none"/>
              </w:rPr>
            </w:pPr>
          </w:p>
        </w:tc>
        <w:tc>
          <w:tcPr>
            <w:tcW w:w="646"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40" w:lineRule="exact"/>
              <w:ind w:left="0" w:leftChars="0" w:firstLine="0" w:firstLineChars="0"/>
              <w:jc w:val="center"/>
              <w:rPr>
                <w:rFonts w:hint="eastAsia" w:ascii="宋体" w:hAnsi="宋体" w:eastAsia="宋体" w:cs="宋体"/>
                <w:color w:val="auto"/>
                <w:spacing w:val="0"/>
                <w:position w:val="0"/>
                <w:sz w:val="24"/>
                <w:szCs w:val="24"/>
                <w:highlight w:val="none"/>
              </w:rPr>
            </w:pPr>
          </w:p>
        </w:tc>
        <w:tc>
          <w:tcPr>
            <w:tcW w:w="597"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spacing w:line="440" w:lineRule="exact"/>
              <w:ind w:left="0" w:leftChars="0" w:firstLine="0" w:firstLineChars="0"/>
              <w:jc w:val="center"/>
              <w:rPr>
                <w:rFonts w:hint="eastAsia" w:ascii="宋体" w:hAnsi="宋体" w:eastAsia="宋体" w:cs="宋体"/>
                <w:color w:val="auto"/>
                <w:spacing w:val="0"/>
                <w:position w:val="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550" w:type="dxa"/>
            <w:noWrap w:val="0"/>
            <w:vAlign w:val="center"/>
          </w:tcPr>
          <w:p>
            <w:pPr>
              <w:keepNext w:val="0"/>
              <w:keepLines w:val="0"/>
              <w:pageBreakBefore w:val="0"/>
              <w:widowControl w:val="0"/>
              <w:kinsoku/>
              <w:wordWrap/>
              <w:overflowPunct/>
              <w:topLinePunct w:val="0"/>
              <w:autoSpaceDE/>
              <w:autoSpaceDN/>
              <w:bidi w:val="0"/>
              <w:spacing w:line="440" w:lineRule="exact"/>
              <w:ind w:left="0" w:leftChars="0" w:firstLine="0" w:firstLineChars="0"/>
              <w:jc w:val="center"/>
              <w:textAlignment w:val="center"/>
              <w:rPr>
                <w:rFonts w:hint="eastAsia" w:ascii="宋体" w:hAnsi="宋体" w:eastAsia="宋体" w:cs="宋体"/>
                <w:color w:val="auto"/>
                <w:spacing w:val="0"/>
                <w:position w:val="0"/>
                <w:sz w:val="24"/>
                <w:szCs w:val="24"/>
                <w:highlight w:val="none"/>
                <w:lang w:eastAsia="zh-CN"/>
              </w:rPr>
            </w:pPr>
            <w:r>
              <w:rPr>
                <w:rFonts w:hint="eastAsia" w:ascii="宋体" w:hAnsi="宋体" w:eastAsia="宋体" w:cs="宋体"/>
                <w:color w:val="auto"/>
                <w:spacing w:val="0"/>
                <w:position w:val="0"/>
                <w:sz w:val="24"/>
                <w:szCs w:val="24"/>
                <w:highlight w:val="none"/>
                <w:lang w:val="en-US" w:eastAsia="zh-CN"/>
              </w:rPr>
              <w:t>4</w:t>
            </w:r>
          </w:p>
        </w:tc>
        <w:tc>
          <w:tcPr>
            <w:tcW w:w="6330"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40" w:lineRule="exact"/>
              <w:ind w:left="0" w:leftChars="0" w:firstLine="0" w:firstLineChars="0"/>
              <w:textAlignment w:val="center"/>
              <w:rPr>
                <w:rFonts w:hint="eastAsia" w:ascii="宋体" w:hAnsi="宋体" w:eastAsia="宋体" w:cs="宋体"/>
                <w:color w:val="auto"/>
                <w:spacing w:val="0"/>
                <w:position w:val="0"/>
                <w:sz w:val="24"/>
                <w:szCs w:val="24"/>
                <w:highlight w:val="none"/>
                <w:lang w:val="en-US" w:eastAsia="zh-CN" w:bidi="ar-SA"/>
              </w:rPr>
            </w:pPr>
            <w:r>
              <w:rPr>
                <w:rFonts w:hint="eastAsia" w:ascii="宋体" w:hAnsi="宋体" w:cs="宋体"/>
                <w:color w:val="auto"/>
                <w:spacing w:val="0"/>
                <w:position w:val="0"/>
                <w:sz w:val="24"/>
                <w:szCs w:val="24"/>
                <w:highlight w:val="none"/>
                <w:lang w:val="en-US" w:eastAsia="zh-CN"/>
              </w:rPr>
              <w:t>投标</w:t>
            </w:r>
            <w:r>
              <w:rPr>
                <w:rFonts w:hint="eastAsia" w:ascii="宋体" w:hAnsi="宋体" w:eastAsia="宋体" w:cs="宋体"/>
                <w:color w:val="auto"/>
                <w:spacing w:val="0"/>
                <w:position w:val="0"/>
                <w:sz w:val="24"/>
                <w:szCs w:val="24"/>
                <w:highlight w:val="none"/>
                <w:lang w:eastAsia="zh-CN"/>
              </w:rPr>
              <w:t>文件</w:t>
            </w:r>
            <w:r>
              <w:rPr>
                <w:rFonts w:hint="eastAsia" w:ascii="宋体" w:hAnsi="宋体" w:eastAsia="宋体" w:cs="宋体"/>
                <w:color w:val="auto"/>
                <w:spacing w:val="0"/>
                <w:position w:val="0"/>
                <w:sz w:val="24"/>
                <w:szCs w:val="24"/>
                <w:highlight w:val="none"/>
              </w:rPr>
              <w:t>是否按照要求签署、盖章；</w:t>
            </w:r>
          </w:p>
        </w:tc>
        <w:tc>
          <w:tcPr>
            <w:tcW w:w="646"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40" w:lineRule="exact"/>
              <w:ind w:left="0" w:leftChars="0" w:firstLine="0" w:firstLineChars="0"/>
              <w:jc w:val="center"/>
              <w:rPr>
                <w:rFonts w:hint="eastAsia" w:ascii="宋体" w:hAnsi="宋体" w:eastAsia="宋体" w:cs="宋体"/>
                <w:color w:val="auto"/>
                <w:spacing w:val="0"/>
                <w:position w:val="0"/>
                <w:sz w:val="24"/>
                <w:szCs w:val="24"/>
                <w:highlight w:val="none"/>
              </w:rPr>
            </w:pPr>
          </w:p>
        </w:tc>
        <w:tc>
          <w:tcPr>
            <w:tcW w:w="646"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spacing w:line="440" w:lineRule="exact"/>
              <w:ind w:left="0" w:leftChars="0" w:firstLine="0" w:firstLineChars="0"/>
              <w:jc w:val="center"/>
              <w:rPr>
                <w:rFonts w:hint="eastAsia" w:ascii="宋体" w:hAnsi="宋体" w:eastAsia="宋体" w:cs="宋体"/>
                <w:color w:val="auto"/>
                <w:spacing w:val="0"/>
                <w:position w:val="0"/>
                <w:sz w:val="24"/>
                <w:szCs w:val="24"/>
                <w:highlight w:val="none"/>
              </w:rPr>
            </w:pPr>
          </w:p>
        </w:tc>
        <w:tc>
          <w:tcPr>
            <w:tcW w:w="646"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40" w:lineRule="exact"/>
              <w:ind w:left="0" w:leftChars="0" w:firstLine="0" w:firstLineChars="0"/>
              <w:jc w:val="center"/>
              <w:rPr>
                <w:rFonts w:hint="eastAsia" w:ascii="宋体" w:hAnsi="宋体" w:eastAsia="宋体" w:cs="宋体"/>
                <w:color w:val="auto"/>
                <w:spacing w:val="0"/>
                <w:position w:val="0"/>
                <w:sz w:val="24"/>
                <w:szCs w:val="24"/>
                <w:highlight w:val="none"/>
              </w:rPr>
            </w:pPr>
          </w:p>
        </w:tc>
        <w:tc>
          <w:tcPr>
            <w:tcW w:w="597"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spacing w:line="440" w:lineRule="exact"/>
              <w:ind w:left="0" w:leftChars="0" w:firstLine="0" w:firstLineChars="0"/>
              <w:jc w:val="center"/>
              <w:rPr>
                <w:rFonts w:hint="eastAsia" w:ascii="宋体" w:hAnsi="宋体" w:eastAsia="宋体" w:cs="宋体"/>
                <w:color w:val="auto"/>
                <w:spacing w:val="0"/>
                <w:position w:val="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550" w:type="dxa"/>
            <w:noWrap w:val="0"/>
            <w:vAlign w:val="center"/>
          </w:tcPr>
          <w:p>
            <w:pPr>
              <w:keepNext w:val="0"/>
              <w:keepLines w:val="0"/>
              <w:pageBreakBefore w:val="0"/>
              <w:widowControl w:val="0"/>
              <w:kinsoku/>
              <w:wordWrap/>
              <w:overflowPunct/>
              <w:topLinePunct w:val="0"/>
              <w:autoSpaceDE/>
              <w:autoSpaceDN/>
              <w:bidi w:val="0"/>
              <w:spacing w:line="440" w:lineRule="exact"/>
              <w:ind w:left="0" w:leftChars="0" w:firstLine="0" w:firstLineChars="0"/>
              <w:jc w:val="center"/>
              <w:textAlignment w:val="center"/>
              <w:rPr>
                <w:rFonts w:hint="eastAsia" w:ascii="宋体" w:hAnsi="宋体" w:eastAsia="宋体" w:cs="宋体"/>
                <w:color w:val="auto"/>
                <w:spacing w:val="0"/>
                <w:position w:val="0"/>
                <w:sz w:val="24"/>
                <w:szCs w:val="24"/>
                <w:highlight w:val="none"/>
                <w:lang w:eastAsia="zh-CN"/>
              </w:rPr>
            </w:pPr>
            <w:r>
              <w:rPr>
                <w:rFonts w:hint="eastAsia" w:ascii="宋体" w:hAnsi="宋体" w:eastAsia="宋体" w:cs="宋体"/>
                <w:color w:val="auto"/>
                <w:spacing w:val="0"/>
                <w:position w:val="0"/>
                <w:sz w:val="24"/>
                <w:szCs w:val="24"/>
                <w:highlight w:val="none"/>
                <w:lang w:val="en-US" w:eastAsia="zh-CN"/>
              </w:rPr>
              <w:t>5</w:t>
            </w:r>
          </w:p>
        </w:tc>
        <w:tc>
          <w:tcPr>
            <w:tcW w:w="6330"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40" w:lineRule="exact"/>
              <w:ind w:left="0" w:leftChars="0" w:firstLine="0" w:firstLineChars="0"/>
              <w:rPr>
                <w:rFonts w:hint="eastAsia" w:ascii="宋体" w:hAnsi="宋体" w:eastAsia="宋体" w:cs="宋体"/>
                <w:color w:val="auto"/>
                <w:spacing w:val="0"/>
                <w:position w:val="0"/>
                <w:sz w:val="24"/>
                <w:szCs w:val="24"/>
                <w:highlight w:val="none"/>
                <w:lang w:val="en-US" w:eastAsia="zh-CN" w:bidi="ar-SA"/>
              </w:rPr>
            </w:pPr>
            <w:r>
              <w:rPr>
                <w:rFonts w:hint="eastAsia" w:ascii="宋体" w:hAnsi="宋体" w:eastAsia="宋体" w:cs="宋体"/>
                <w:color w:val="auto"/>
                <w:spacing w:val="0"/>
                <w:position w:val="0"/>
                <w:sz w:val="24"/>
                <w:szCs w:val="24"/>
                <w:highlight w:val="none"/>
              </w:rPr>
              <w:t>投标报价是否在最高限价以内；</w:t>
            </w:r>
          </w:p>
        </w:tc>
        <w:tc>
          <w:tcPr>
            <w:tcW w:w="646"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40" w:lineRule="exact"/>
              <w:ind w:left="0" w:leftChars="0" w:firstLine="0" w:firstLineChars="0"/>
              <w:jc w:val="center"/>
              <w:rPr>
                <w:rFonts w:hint="eastAsia" w:ascii="宋体" w:hAnsi="宋体" w:eastAsia="宋体" w:cs="宋体"/>
                <w:color w:val="auto"/>
                <w:spacing w:val="0"/>
                <w:position w:val="0"/>
                <w:sz w:val="24"/>
                <w:szCs w:val="24"/>
                <w:highlight w:val="none"/>
              </w:rPr>
            </w:pPr>
          </w:p>
        </w:tc>
        <w:tc>
          <w:tcPr>
            <w:tcW w:w="646"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spacing w:line="440" w:lineRule="exact"/>
              <w:ind w:left="0" w:leftChars="0" w:firstLine="0" w:firstLineChars="0"/>
              <w:jc w:val="center"/>
              <w:rPr>
                <w:rFonts w:hint="eastAsia" w:ascii="宋体" w:hAnsi="宋体" w:eastAsia="宋体" w:cs="宋体"/>
                <w:color w:val="auto"/>
                <w:spacing w:val="0"/>
                <w:position w:val="0"/>
                <w:sz w:val="24"/>
                <w:szCs w:val="24"/>
                <w:highlight w:val="none"/>
              </w:rPr>
            </w:pPr>
          </w:p>
        </w:tc>
        <w:tc>
          <w:tcPr>
            <w:tcW w:w="646"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40" w:lineRule="exact"/>
              <w:ind w:left="0" w:leftChars="0" w:firstLine="0" w:firstLineChars="0"/>
              <w:jc w:val="center"/>
              <w:rPr>
                <w:rFonts w:hint="eastAsia" w:ascii="宋体" w:hAnsi="宋体" w:eastAsia="宋体" w:cs="宋体"/>
                <w:color w:val="auto"/>
                <w:spacing w:val="0"/>
                <w:position w:val="0"/>
                <w:sz w:val="24"/>
                <w:szCs w:val="24"/>
                <w:highlight w:val="none"/>
              </w:rPr>
            </w:pPr>
          </w:p>
        </w:tc>
        <w:tc>
          <w:tcPr>
            <w:tcW w:w="597"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spacing w:line="440" w:lineRule="exact"/>
              <w:ind w:left="0" w:leftChars="0" w:firstLine="0" w:firstLineChars="0"/>
              <w:jc w:val="center"/>
              <w:rPr>
                <w:rFonts w:hint="eastAsia" w:ascii="宋体" w:hAnsi="宋体" w:eastAsia="宋体" w:cs="宋体"/>
                <w:color w:val="auto"/>
                <w:spacing w:val="0"/>
                <w:position w:val="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550" w:type="dxa"/>
            <w:noWrap w:val="0"/>
            <w:vAlign w:val="center"/>
          </w:tcPr>
          <w:p>
            <w:pPr>
              <w:keepNext w:val="0"/>
              <w:keepLines w:val="0"/>
              <w:pageBreakBefore w:val="0"/>
              <w:widowControl w:val="0"/>
              <w:kinsoku/>
              <w:wordWrap/>
              <w:overflowPunct/>
              <w:topLinePunct w:val="0"/>
              <w:autoSpaceDE/>
              <w:autoSpaceDN/>
              <w:bidi w:val="0"/>
              <w:spacing w:line="440" w:lineRule="exact"/>
              <w:ind w:left="0" w:leftChars="0" w:firstLine="0" w:firstLineChars="0"/>
              <w:jc w:val="center"/>
              <w:textAlignment w:val="center"/>
              <w:rPr>
                <w:rFonts w:hint="eastAsia" w:ascii="宋体" w:hAnsi="宋体" w:eastAsia="宋体" w:cs="宋体"/>
                <w:color w:val="auto"/>
                <w:spacing w:val="0"/>
                <w:position w:val="0"/>
                <w:sz w:val="24"/>
                <w:szCs w:val="24"/>
                <w:highlight w:val="none"/>
                <w:lang w:eastAsia="zh-CN"/>
              </w:rPr>
            </w:pPr>
            <w:r>
              <w:rPr>
                <w:rFonts w:hint="eastAsia" w:ascii="宋体" w:hAnsi="宋体" w:eastAsia="宋体" w:cs="宋体"/>
                <w:color w:val="auto"/>
                <w:spacing w:val="0"/>
                <w:position w:val="0"/>
                <w:sz w:val="24"/>
                <w:szCs w:val="24"/>
                <w:highlight w:val="none"/>
                <w:lang w:val="en-US" w:eastAsia="zh-CN"/>
              </w:rPr>
              <w:t>6</w:t>
            </w:r>
          </w:p>
        </w:tc>
        <w:tc>
          <w:tcPr>
            <w:tcW w:w="6330"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40" w:lineRule="exact"/>
              <w:ind w:left="0" w:leftChars="0" w:firstLine="0" w:firstLineChars="0"/>
              <w:rPr>
                <w:rFonts w:hint="eastAsia" w:ascii="宋体" w:hAnsi="宋体" w:eastAsia="宋体" w:cs="宋体"/>
                <w:color w:val="auto"/>
                <w:spacing w:val="0"/>
                <w:position w:val="0"/>
                <w:sz w:val="24"/>
                <w:szCs w:val="24"/>
                <w:highlight w:val="none"/>
                <w:lang w:val="en-US" w:eastAsia="zh-CN" w:bidi="ar-SA"/>
              </w:rPr>
            </w:pPr>
            <w:r>
              <w:rPr>
                <w:rFonts w:hint="eastAsia" w:ascii="宋体" w:hAnsi="宋体" w:cs="宋体"/>
                <w:color w:val="auto"/>
                <w:spacing w:val="0"/>
                <w:position w:val="0"/>
                <w:sz w:val="24"/>
                <w:szCs w:val="24"/>
                <w:highlight w:val="none"/>
                <w:lang w:eastAsia="zh-CN"/>
              </w:rPr>
              <w:t>供应商</w:t>
            </w:r>
            <w:r>
              <w:rPr>
                <w:rFonts w:hint="eastAsia" w:ascii="宋体" w:hAnsi="宋体" w:eastAsia="宋体" w:cs="宋体"/>
                <w:color w:val="auto"/>
                <w:spacing w:val="0"/>
                <w:position w:val="0"/>
                <w:sz w:val="24"/>
                <w:szCs w:val="24"/>
                <w:highlight w:val="none"/>
              </w:rPr>
              <w:t>所报</w:t>
            </w:r>
            <w:r>
              <w:rPr>
                <w:rFonts w:hint="eastAsia" w:ascii="宋体" w:hAnsi="宋体" w:eastAsia="宋体" w:cs="宋体"/>
                <w:color w:val="auto"/>
                <w:spacing w:val="0"/>
                <w:position w:val="0"/>
                <w:sz w:val="24"/>
                <w:szCs w:val="24"/>
                <w:highlight w:val="none"/>
                <w:lang w:val="en-US" w:eastAsia="zh-CN"/>
              </w:rPr>
              <w:t>项目</w:t>
            </w:r>
            <w:r>
              <w:rPr>
                <w:rFonts w:hint="eastAsia" w:ascii="宋体" w:hAnsi="宋体" w:cs="宋体"/>
                <w:color w:val="auto"/>
                <w:spacing w:val="0"/>
                <w:position w:val="0"/>
                <w:sz w:val="24"/>
                <w:szCs w:val="24"/>
                <w:highlight w:val="none"/>
                <w:lang w:val="en-US" w:eastAsia="zh-CN"/>
              </w:rPr>
              <w:t>交付日期、免费质保期</w:t>
            </w:r>
            <w:r>
              <w:rPr>
                <w:rFonts w:hint="eastAsia" w:ascii="宋体" w:hAnsi="宋体" w:eastAsia="宋体" w:cs="宋体"/>
                <w:color w:val="auto"/>
                <w:spacing w:val="0"/>
                <w:position w:val="0"/>
                <w:sz w:val="24"/>
                <w:szCs w:val="24"/>
                <w:highlight w:val="none"/>
              </w:rPr>
              <w:t>是否超过</w:t>
            </w:r>
            <w:r>
              <w:rPr>
                <w:rFonts w:hint="eastAsia" w:ascii="宋体" w:hAnsi="宋体" w:cs="宋体"/>
                <w:color w:val="auto"/>
                <w:spacing w:val="0"/>
                <w:position w:val="0"/>
                <w:sz w:val="24"/>
                <w:szCs w:val="24"/>
                <w:highlight w:val="none"/>
                <w:lang w:eastAsia="zh-CN"/>
              </w:rPr>
              <w:t>招标文件</w:t>
            </w:r>
            <w:r>
              <w:rPr>
                <w:rFonts w:hint="eastAsia" w:ascii="宋体" w:hAnsi="宋体" w:eastAsia="宋体" w:cs="宋体"/>
                <w:color w:val="auto"/>
                <w:spacing w:val="0"/>
                <w:position w:val="0"/>
                <w:sz w:val="24"/>
                <w:szCs w:val="24"/>
                <w:highlight w:val="none"/>
              </w:rPr>
              <w:t>规定期限的；</w:t>
            </w:r>
          </w:p>
        </w:tc>
        <w:tc>
          <w:tcPr>
            <w:tcW w:w="646"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40" w:lineRule="exact"/>
              <w:ind w:left="0" w:leftChars="0" w:firstLine="0" w:firstLineChars="0"/>
              <w:jc w:val="center"/>
              <w:rPr>
                <w:rFonts w:hint="eastAsia" w:ascii="宋体" w:hAnsi="宋体" w:eastAsia="宋体" w:cs="宋体"/>
                <w:color w:val="auto"/>
                <w:spacing w:val="0"/>
                <w:position w:val="0"/>
                <w:sz w:val="24"/>
                <w:szCs w:val="24"/>
                <w:highlight w:val="none"/>
              </w:rPr>
            </w:pPr>
          </w:p>
        </w:tc>
        <w:tc>
          <w:tcPr>
            <w:tcW w:w="646"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spacing w:line="440" w:lineRule="exact"/>
              <w:ind w:left="0" w:leftChars="0" w:firstLine="0" w:firstLineChars="0"/>
              <w:jc w:val="center"/>
              <w:rPr>
                <w:rFonts w:hint="eastAsia" w:ascii="宋体" w:hAnsi="宋体" w:eastAsia="宋体" w:cs="宋体"/>
                <w:color w:val="auto"/>
                <w:spacing w:val="0"/>
                <w:position w:val="0"/>
                <w:sz w:val="24"/>
                <w:szCs w:val="24"/>
                <w:highlight w:val="none"/>
              </w:rPr>
            </w:pPr>
          </w:p>
        </w:tc>
        <w:tc>
          <w:tcPr>
            <w:tcW w:w="646"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40" w:lineRule="exact"/>
              <w:ind w:left="0" w:leftChars="0" w:firstLine="0" w:firstLineChars="0"/>
              <w:jc w:val="center"/>
              <w:rPr>
                <w:rFonts w:hint="eastAsia" w:ascii="宋体" w:hAnsi="宋体" w:eastAsia="宋体" w:cs="宋体"/>
                <w:color w:val="auto"/>
                <w:spacing w:val="0"/>
                <w:position w:val="0"/>
                <w:sz w:val="24"/>
                <w:szCs w:val="24"/>
                <w:highlight w:val="none"/>
              </w:rPr>
            </w:pPr>
          </w:p>
        </w:tc>
        <w:tc>
          <w:tcPr>
            <w:tcW w:w="597"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spacing w:line="440" w:lineRule="exact"/>
              <w:ind w:left="0" w:leftChars="0" w:firstLine="0" w:firstLineChars="0"/>
              <w:jc w:val="center"/>
              <w:rPr>
                <w:rFonts w:hint="eastAsia" w:ascii="宋体" w:hAnsi="宋体" w:eastAsia="宋体" w:cs="宋体"/>
                <w:color w:val="auto"/>
                <w:spacing w:val="0"/>
                <w:position w:val="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550" w:type="dxa"/>
            <w:noWrap w:val="0"/>
            <w:vAlign w:val="center"/>
          </w:tcPr>
          <w:p>
            <w:pPr>
              <w:keepNext w:val="0"/>
              <w:keepLines w:val="0"/>
              <w:pageBreakBefore w:val="0"/>
              <w:widowControl w:val="0"/>
              <w:kinsoku/>
              <w:wordWrap/>
              <w:overflowPunct/>
              <w:topLinePunct w:val="0"/>
              <w:autoSpaceDE/>
              <w:autoSpaceDN/>
              <w:bidi w:val="0"/>
              <w:spacing w:line="440" w:lineRule="exact"/>
              <w:ind w:left="0" w:leftChars="0" w:firstLine="0" w:firstLineChars="0"/>
              <w:jc w:val="center"/>
              <w:textAlignment w:val="center"/>
              <w:rPr>
                <w:rFonts w:hint="default"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7</w:t>
            </w:r>
          </w:p>
        </w:tc>
        <w:tc>
          <w:tcPr>
            <w:tcW w:w="6330"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pacing w:beforeAutospacing="0" w:afterAutospacing="0" w:line="500" w:lineRule="exact"/>
              <w:ind w:left="0" w:leftChars="0" w:right="0" w:rightChars="0" w:firstLine="0" w:firstLineChars="0"/>
              <w:rPr>
                <w:rFonts w:hint="eastAsia" w:ascii="宋体" w:hAnsi="宋体" w:eastAsia="宋体" w:cs="宋体"/>
                <w:caps w:val="0"/>
                <w:smallCaps w:val="0"/>
                <w:color w:val="auto"/>
                <w:spacing w:val="0"/>
                <w:kern w:val="2"/>
                <w:position w:val="0"/>
                <w:sz w:val="24"/>
                <w:szCs w:val="24"/>
                <w:highlight w:val="none"/>
                <w:lang w:val="en-US" w:eastAsia="zh-CN" w:bidi="ar-SA"/>
              </w:rPr>
            </w:pPr>
            <w:r>
              <w:rPr>
                <w:rFonts w:hint="eastAsia" w:ascii="宋体" w:hAnsi="宋体" w:cs="宋体"/>
                <w:caps w:val="0"/>
                <w:smallCaps w:val="0"/>
                <w:color w:val="auto"/>
                <w:spacing w:val="0"/>
                <w:position w:val="0"/>
                <w:sz w:val="24"/>
                <w:szCs w:val="24"/>
                <w:highlight w:val="none"/>
                <w:lang w:val="en-US" w:eastAsia="zh-CN"/>
              </w:rPr>
              <w:t>投标</w:t>
            </w:r>
            <w:r>
              <w:rPr>
                <w:rFonts w:hint="eastAsia" w:ascii="宋体" w:hAnsi="宋体" w:eastAsia="宋体" w:cs="宋体"/>
                <w:caps w:val="0"/>
                <w:smallCaps w:val="0"/>
                <w:color w:val="auto"/>
                <w:spacing w:val="0"/>
                <w:position w:val="0"/>
                <w:sz w:val="24"/>
                <w:szCs w:val="24"/>
                <w:highlight w:val="none"/>
                <w:lang w:eastAsia="zh-CN"/>
              </w:rPr>
              <w:t>文件</w:t>
            </w:r>
            <w:r>
              <w:rPr>
                <w:rFonts w:hint="eastAsia" w:ascii="宋体" w:hAnsi="宋体" w:eastAsia="宋体" w:cs="宋体"/>
                <w:caps w:val="0"/>
                <w:smallCaps w:val="0"/>
                <w:color w:val="auto"/>
                <w:spacing w:val="0"/>
                <w:position w:val="0"/>
                <w:sz w:val="24"/>
                <w:szCs w:val="24"/>
                <w:highlight w:val="none"/>
              </w:rPr>
              <w:t>是否附有</w:t>
            </w:r>
            <w:r>
              <w:rPr>
                <w:rFonts w:hint="eastAsia" w:ascii="宋体" w:hAnsi="宋体" w:eastAsia="宋体" w:cs="宋体"/>
                <w:caps w:val="0"/>
                <w:smallCaps w:val="0"/>
                <w:color w:val="auto"/>
                <w:spacing w:val="0"/>
                <w:position w:val="0"/>
                <w:sz w:val="24"/>
                <w:szCs w:val="24"/>
                <w:highlight w:val="none"/>
                <w:lang w:eastAsia="zh-CN"/>
              </w:rPr>
              <w:t>采购人</w:t>
            </w:r>
            <w:r>
              <w:rPr>
                <w:rFonts w:hint="eastAsia" w:ascii="宋体" w:hAnsi="宋体" w:eastAsia="宋体" w:cs="宋体"/>
                <w:caps w:val="0"/>
                <w:smallCaps w:val="0"/>
                <w:color w:val="auto"/>
                <w:spacing w:val="0"/>
                <w:position w:val="0"/>
                <w:sz w:val="24"/>
                <w:szCs w:val="24"/>
                <w:highlight w:val="none"/>
              </w:rPr>
              <w:t>不能接受的条件；</w:t>
            </w:r>
          </w:p>
        </w:tc>
        <w:tc>
          <w:tcPr>
            <w:tcW w:w="646"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40" w:lineRule="exact"/>
              <w:ind w:left="0" w:leftChars="0" w:firstLine="0" w:firstLineChars="0"/>
              <w:jc w:val="center"/>
              <w:rPr>
                <w:rFonts w:hint="eastAsia" w:ascii="宋体" w:hAnsi="宋体" w:eastAsia="宋体" w:cs="宋体"/>
                <w:color w:val="auto"/>
                <w:spacing w:val="0"/>
                <w:position w:val="0"/>
                <w:sz w:val="24"/>
                <w:szCs w:val="24"/>
                <w:highlight w:val="none"/>
              </w:rPr>
            </w:pPr>
          </w:p>
        </w:tc>
        <w:tc>
          <w:tcPr>
            <w:tcW w:w="646"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spacing w:line="440" w:lineRule="exact"/>
              <w:ind w:left="0" w:leftChars="0" w:firstLine="0" w:firstLineChars="0"/>
              <w:jc w:val="center"/>
              <w:rPr>
                <w:rFonts w:hint="eastAsia" w:ascii="宋体" w:hAnsi="宋体" w:eastAsia="宋体" w:cs="宋体"/>
                <w:color w:val="auto"/>
                <w:spacing w:val="0"/>
                <w:position w:val="0"/>
                <w:sz w:val="24"/>
                <w:szCs w:val="24"/>
                <w:highlight w:val="none"/>
              </w:rPr>
            </w:pPr>
          </w:p>
        </w:tc>
        <w:tc>
          <w:tcPr>
            <w:tcW w:w="646"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40" w:lineRule="exact"/>
              <w:ind w:left="0" w:leftChars="0" w:firstLine="0" w:firstLineChars="0"/>
              <w:jc w:val="center"/>
              <w:rPr>
                <w:rFonts w:hint="eastAsia" w:ascii="宋体" w:hAnsi="宋体" w:eastAsia="宋体" w:cs="宋体"/>
                <w:color w:val="auto"/>
                <w:spacing w:val="0"/>
                <w:position w:val="0"/>
                <w:sz w:val="24"/>
                <w:szCs w:val="24"/>
                <w:highlight w:val="none"/>
              </w:rPr>
            </w:pPr>
          </w:p>
        </w:tc>
        <w:tc>
          <w:tcPr>
            <w:tcW w:w="597"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spacing w:line="440" w:lineRule="exact"/>
              <w:ind w:left="0" w:leftChars="0" w:firstLine="0" w:firstLineChars="0"/>
              <w:jc w:val="center"/>
              <w:rPr>
                <w:rFonts w:hint="eastAsia" w:ascii="宋体" w:hAnsi="宋体" w:eastAsia="宋体" w:cs="宋体"/>
                <w:color w:val="auto"/>
                <w:spacing w:val="0"/>
                <w:position w:val="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550" w:type="dxa"/>
            <w:noWrap w:val="0"/>
            <w:vAlign w:val="center"/>
          </w:tcPr>
          <w:p>
            <w:pPr>
              <w:keepNext w:val="0"/>
              <w:keepLines w:val="0"/>
              <w:pageBreakBefore w:val="0"/>
              <w:widowControl w:val="0"/>
              <w:kinsoku/>
              <w:wordWrap/>
              <w:overflowPunct/>
              <w:topLinePunct w:val="0"/>
              <w:autoSpaceDE/>
              <w:autoSpaceDN/>
              <w:bidi w:val="0"/>
              <w:spacing w:line="440" w:lineRule="exact"/>
              <w:ind w:left="0" w:leftChars="0" w:firstLine="0" w:firstLineChars="0"/>
              <w:jc w:val="center"/>
              <w:textAlignment w:val="center"/>
              <w:rPr>
                <w:rFonts w:hint="default"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8</w:t>
            </w:r>
          </w:p>
        </w:tc>
        <w:tc>
          <w:tcPr>
            <w:tcW w:w="6330"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pacing w:beforeAutospacing="0" w:afterAutospacing="0" w:line="500" w:lineRule="exact"/>
              <w:ind w:left="0" w:leftChars="0" w:right="0" w:rightChars="0" w:firstLine="0" w:firstLineChars="0"/>
              <w:rPr>
                <w:rFonts w:hint="eastAsia" w:ascii="宋体" w:hAnsi="宋体" w:eastAsia="宋体" w:cs="宋体"/>
                <w:caps w:val="0"/>
                <w:smallCaps w:val="0"/>
                <w:color w:val="auto"/>
                <w:spacing w:val="0"/>
                <w:kern w:val="2"/>
                <w:position w:val="0"/>
                <w:sz w:val="24"/>
                <w:szCs w:val="24"/>
                <w:highlight w:val="none"/>
                <w:lang w:val="en-US" w:eastAsia="zh-CN" w:bidi="ar-SA"/>
              </w:rPr>
            </w:pPr>
            <w:r>
              <w:rPr>
                <w:rFonts w:hint="eastAsia" w:ascii="宋体" w:hAnsi="宋体" w:eastAsia="宋体" w:cs="宋体"/>
                <w:caps w:val="0"/>
                <w:smallCaps w:val="0"/>
                <w:color w:val="auto"/>
                <w:spacing w:val="0"/>
                <w:position w:val="0"/>
                <w:sz w:val="24"/>
                <w:szCs w:val="24"/>
                <w:highlight w:val="none"/>
              </w:rPr>
              <w:t>是否有不符合</w:t>
            </w:r>
            <w:r>
              <w:rPr>
                <w:rFonts w:hint="eastAsia" w:ascii="宋体" w:hAnsi="宋体" w:cs="宋体"/>
                <w:caps w:val="0"/>
                <w:smallCaps w:val="0"/>
                <w:color w:val="auto"/>
                <w:spacing w:val="0"/>
                <w:position w:val="0"/>
                <w:sz w:val="24"/>
                <w:szCs w:val="24"/>
                <w:highlight w:val="none"/>
                <w:lang w:eastAsia="zh-CN"/>
              </w:rPr>
              <w:t>招标文件</w:t>
            </w:r>
            <w:r>
              <w:rPr>
                <w:rFonts w:hint="eastAsia" w:ascii="宋体" w:hAnsi="宋体" w:eastAsia="宋体" w:cs="宋体"/>
                <w:caps w:val="0"/>
                <w:smallCaps w:val="0"/>
                <w:color w:val="auto"/>
                <w:spacing w:val="0"/>
                <w:position w:val="0"/>
                <w:sz w:val="24"/>
                <w:szCs w:val="24"/>
                <w:highlight w:val="none"/>
              </w:rPr>
              <w:t>中规定的其他实质性要求；</w:t>
            </w:r>
          </w:p>
        </w:tc>
        <w:tc>
          <w:tcPr>
            <w:tcW w:w="646"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40" w:lineRule="exact"/>
              <w:ind w:left="0" w:leftChars="0" w:firstLine="0" w:firstLineChars="0"/>
              <w:jc w:val="center"/>
              <w:rPr>
                <w:rFonts w:hint="eastAsia" w:ascii="宋体" w:hAnsi="宋体" w:eastAsia="宋体" w:cs="宋体"/>
                <w:color w:val="auto"/>
                <w:spacing w:val="0"/>
                <w:position w:val="0"/>
                <w:sz w:val="24"/>
                <w:szCs w:val="24"/>
                <w:highlight w:val="none"/>
              </w:rPr>
            </w:pPr>
          </w:p>
        </w:tc>
        <w:tc>
          <w:tcPr>
            <w:tcW w:w="646"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spacing w:line="440" w:lineRule="exact"/>
              <w:ind w:left="0" w:leftChars="0" w:firstLine="0" w:firstLineChars="0"/>
              <w:jc w:val="center"/>
              <w:rPr>
                <w:rFonts w:hint="eastAsia" w:ascii="宋体" w:hAnsi="宋体" w:eastAsia="宋体" w:cs="宋体"/>
                <w:color w:val="auto"/>
                <w:spacing w:val="0"/>
                <w:position w:val="0"/>
                <w:sz w:val="24"/>
                <w:szCs w:val="24"/>
                <w:highlight w:val="none"/>
              </w:rPr>
            </w:pPr>
          </w:p>
        </w:tc>
        <w:tc>
          <w:tcPr>
            <w:tcW w:w="646"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40" w:lineRule="exact"/>
              <w:ind w:left="0" w:leftChars="0" w:firstLine="0" w:firstLineChars="0"/>
              <w:jc w:val="center"/>
              <w:rPr>
                <w:rFonts w:hint="eastAsia" w:ascii="宋体" w:hAnsi="宋体" w:eastAsia="宋体" w:cs="宋体"/>
                <w:color w:val="auto"/>
                <w:spacing w:val="0"/>
                <w:position w:val="0"/>
                <w:sz w:val="24"/>
                <w:szCs w:val="24"/>
                <w:highlight w:val="none"/>
              </w:rPr>
            </w:pPr>
          </w:p>
        </w:tc>
        <w:tc>
          <w:tcPr>
            <w:tcW w:w="597"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spacing w:line="440" w:lineRule="exact"/>
              <w:ind w:left="0" w:leftChars="0" w:firstLine="0" w:firstLineChars="0"/>
              <w:jc w:val="center"/>
              <w:rPr>
                <w:rFonts w:hint="eastAsia" w:ascii="宋体" w:hAnsi="宋体" w:eastAsia="宋体" w:cs="宋体"/>
                <w:color w:val="auto"/>
                <w:spacing w:val="0"/>
                <w:position w:val="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550" w:type="dxa"/>
            <w:noWrap w:val="0"/>
            <w:vAlign w:val="center"/>
          </w:tcPr>
          <w:p>
            <w:pPr>
              <w:keepNext w:val="0"/>
              <w:keepLines w:val="0"/>
              <w:pageBreakBefore w:val="0"/>
              <w:widowControl w:val="0"/>
              <w:kinsoku/>
              <w:wordWrap/>
              <w:overflowPunct/>
              <w:topLinePunct w:val="0"/>
              <w:autoSpaceDE/>
              <w:autoSpaceDN/>
              <w:bidi w:val="0"/>
              <w:spacing w:line="440" w:lineRule="exact"/>
              <w:ind w:left="0" w:leftChars="0" w:firstLine="0" w:firstLineChars="0"/>
              <w:jc w:val="center"/>
              <w:textAlignment w:val="center"/>
              <w:rPr>
                <w:rFonts w:hint="eastAsia" w:ascii="宋体" w:hAnsi="宋体" w:eastAsia="宋体" w:cs="宋体"/>
                <w:color w:val="auto"/>
                <w:spacing w:val="0"/>
                <w:position w:val="0"/>
                <w:sz w:val="24"/>
                <w:szCs w:val="24"/>
                <w:highlight w:val="none"/>
                <w:lang w:eastAsia="zh-CN"/>
              </w:rPr>
            </w:pPr>
            <w:r>
              <w:rPr>
                <w:rFonts w:hint="eastAsia" w:ascii="宋体" w:hAnsi="宋体" w:eastAsia="宋体" w:cs="宋体"/>
                <w:color w:val="auto"/>
                <w:spacing w:val="0"/>
                <w:position w:val="0"/>
                <w:sz w:val="24"/>
                <w:szCs w:val="24"/>
                <w:highlight w:val="none"/>
                <w:lang w:val="en-US" w:eastAsia="zh-CN"/>
              </w:rPr>
              <w:t>9</w:t>
            </w:r>
          </w:p>
        </w:tc>
        <w:tc>
          <w:tcPr>
            <w:tcW w:w="6330"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pacing w:beforeAutospacing="0" w:afterAutospacing="0" w:line="500" w:lineRule="exact"/>
              <w:ind w:left="0" w:leftChars="0" w:right="0" w:rightChars="0" w:firstLine="0" w:firstLineChars="0"/>
              <w:rPr>
                <w:rFonts w:hint="eastAsia" w:ascii="宋体" w:hAnsi="宋体" w:eastAsia="宋体" w:cs="宋体"/>
                <w:caps w:val="0"/>
                <w:smallCaps w:val="0"/>
                <w:color w:val="auto"/>
                <w:spacing w:val="0"/>
                <w:kern w:val="2"/>
                <w:position w:val="0"/>
                <w:sz w:val="24"/>
                <w:szCs w:val="24"/>
                <w:highlight w:val="none"/>
                <w:lang w:val="en-US" w:eastAsia="zh-CN" w:bidi="ar-SA"/>
              </w:rPr>
            </w:pPr>
            <w:r>
              <w:rPr>
                <w:rFonts w:hint="eastAsia" w:ascii="宋体" w:hAnsi="宋体" w:eastAsia="宋体" w:cs="宋体"/>
                <w:caps w:val="0"/>
                <w:smallCaps w:val="0"/>
                <w:color w:val="auto"/>
                <w:spacing w:val="0"/>
                <w:position w:val="0"/>
                <w:sz w:val="24"/>
                <w:szCs w:val="24"/>
                <w:highlight w:val="none"/>
                <w:lang w:eastAsia="zh-CN"/>
              </w:rPr>
              <w:t>供应商</w:t>
            </w:r>
            <w:r>
              <w:rPr>
                <w:rFonts w:hint="eastAsia" w:ascii="宋体" w:hAnsi="宋体" w:eastAsia="宋体" w:cs="宋体"/>
                <w:caps w:val="0"/>
                <w:smallCaps w:val="0"/>
                <w:color w:val="auto"/>
                <w:spacing w:val="0"/>
                <w:position w:val="0"/>
                <w:sz w:val="24"/>
                <w:szCs w:val="24"/>
                <w:highlight w:val="none"/>
              </w:rPr>
              <w:t>是否有违法招标投标纪律的。</w:t>
            </w:r>
          </w:p>
        </w:tc>
        <w:tc>
          <w:tcPr>
            <w:tcW w:w="646" w:type="dxa"/>
            <w:tcBorders>
              <w:left w:val="single" w:color="auto" w:sz="4" w:space="0"/>
              <w:right w:val="single" w:color="auto" w:sz="4" w:space="0"/>
            </w:tcBorders>
            <w:noWrap w:val="0"/>
            <w:vAlign w:val="center"/>
          </w:tcPr>
          <w:p>
            <w:pPr>
              <w:keepNext w:val="0"/>
              <w:keepLines w:val="0"/>
              <w:pageBreakBefore w:val="0"/>
              <w:widowControl w:val="0"/>
              <w:shd w:val="clear" w:color="auto" w:fill="FAFAFA"/>
              <w:kinsoku/>
              <w:wordWrap/>
              <w:overflowPunct/>
              <w:topLinePunct w:val="0"/>
              <w:autoSpaceDE/>
              <w:autoSpaceDN/>
              <w:bidi w:val="0"/>
              <w:spacing w:line="440" w:lineRule="exact"/>
              <w:ind w:left="0" w:leftChars="0" w:firstLine="0" w:firstLineChars="0"/>
              <w:jc w:val="center"/>
              <w:rPr>
                <w:rFonts w:hint="eastAsia" w:ascii="宋体" w:hAnsi="宋体" w:eastAsia="宋体" w:cs="宋体"/>
                <w:color w:val="auto"/>
                <w:spacing w:val="0"/>
                <w:position w:val="0"/>
                <w:sz w:val="24"/>
                <w:szCs w:val="24"/>
                <w:highlight w:val="none"/>
              </w:rPr>
            </w:pPr>
          </w:p>
        </w:tc>
        <w:tc>
          <w:tcPr>
            <w:tcW w:w="646"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spacing w:line="440" w:lineRule="exact"/>
              <w:ind w:left="0" w:leftChars="0" w:firstLine="0" w:firstLineChars="0"/>
              <w:jc w:val="center"/>
              <w:rPr>
                <w:rFonts w:hint="eastAsia" w:ascii="宋体" w:hAnsi="宋体" w:eastAsia="宋体" w:cs="宋体"/>
                <w:color w:val="auto"/>
                <w:spacing w:val="0"/>
                <w:position w:val="0"/>
                <w:sz w:val="24"/>
                <w:szCs w:val="24"/>
                <w:highlight w:val="none"/>
              </w:rPr>
            </w:pPr>
          </w:p>
        </w:tc>
        <w:tc>
          <w:tcPr>
            <w:tcW w:w="646"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40" w:lineRule="exact"/>
              <w:ind w:left="0" w:leftChars="0" w:firstLine="0" w:firstLineChars="0"/>
              <w:jc w:val="center"/>
              <w:rPr>
                <w:rFonts w:hint="eastAsia" w:ascii="宋体" w:hAnsi="宋体" w:eastAsia="宋体" w:cs="宋体"/>
                <w:color w:val="auto"/>
                <w:spacing w:val="0"/>
                <w:position w:val="0"/>
                <w:sz w:val="24"/>
                <w:szCs w:val="24"/>
                <w:highlight w:val="none"/>
              </w:rPr>
            </w:pPr>
          </w:p>
        </w:tc>
        <w:tc>
          <w:tcPr>
            <w:tcW w:w="597"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spacing w:line="440" w:lineRule="exact"/>
              <w:ind w:left="0" w:leftChars="0" w:firstLine="0" w:firstLineChars="0"/>
              <w:jc w:val="center"/>
              <w:rPr>
                <w:rFonts w:hint="eastAsia" w:ascii="宋体" w:hAnsi="宋体" w:eastAsia="宋体" w:cs="宋体"/>
                <w:color w:val="auto"/>
                <w:spacing w:val="0"/>
                <w:position w:val="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80" w:type="dxa"/>
            <w:gridSpan w:val="2"/>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40" w:lineRule="exact"/>
              <w:ind w:left="0" w:leftChars="0" w:firstLine="0" w:firstLineChars="0"/>
              <w:jc w:val="center"/>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审查结果</w:t>
            </w:r>
          </w:p>
        </w:tc>
        <w:tc>
          <w:tcPr>
            <w:tcW w:w="646"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40" w:lineRule="exact"/>
              <w:ind w:left="0" w:leftChars="0" w:firstLine="0" w:firstLineChars="0"/>
              <w:jc w:val="center"/>
              <w:rPr>
                <w:rFonts w:hint="eastAsia" w:ascii="宋体" w:hAnsi="宋体" w:eastAsia="宋体" w:cs="宋体"/>
                <w:color w:val="auto"/>
                <w:spacing w:val="0"/>
                <w:position w:val="0"/>
                <w:sz w:val="24"/>
                <w:szCs w:val="24"/>
                <w:highlight w:val="none"/>
              </w:rPr>
            </w:pPr>
          </w:p>
        </w:tc>
        <w:tc>
          <w:tcPr>
            <w:tcW w:w="646"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spacing w:line="440" w:lineRule="exact"/>
              <w:ind w:left="0" w:leftChars="0" w:firstLine="0" w:firstLineChars="0"/>
              <w:jc w:val="center"/>
              <w:rPr>
                <w:rFonts w:hint="eastAsia" w:ascii="宋体" w:hAnsi="宋体" w:eastAsia="宋体" w:cs="宋体"/>
                <w:color w:val="auto"/>
                <w:spacing w:val="0"/>
                <w:position w:val="0"/>
                <w:sz w:val="24"/>
                <w:szCs w:val="24"/>
                <w:highlight w:val="none"/>
              </w:rPr>
            </w:pPr>
          </w:p>
        </w:tc>
        <w:tc>
          <w:tcPr>
            <w:tcW w:w="646" w:type="dxa"/>
            <w:noWrap w:val="0"/>
            <w:vAlign w:val="center"/>
          </w:tcPr>
          <w:p>
            <w:pPr>
              <w:keepNext w:val="0"/>
              <w:keepLines w:val="0"/>
              <w:pageBreakBefore w:val="0"/>
              <w:widowControl w:val="0"/>
              <w:kinsoku/>
              <w:wordWrap/>
              <w:overflowPunct/>
              <w:topLinePunct w:val="0"/>
              <w:autoSpaceDE/>
              <w:autoSpaceDN/>
              <w:bidi w:val="0"/>
              <w:spacing w:line="440" w:lineRule="exact"/>
              <w:ind w:left="0" w:leftChars="0" w:firstLine="0" w:firstLineChars="0"/>
              <w:jc w:val="center"/>
              <w:rPr>
                <w:rFonts w:hint="eastAsia" w:ascii="宋体" w:hAnsi="宋体" w:eastAsia="宋体" w:cs="宋体"/>
                <w:color w:val="auto"/>
                <w:spacing w:val="0"/>
                <w:position w:val="0"/>
                <w:sz w:val="24"/>
                <w:szCs w:val="24"/>
                <w:highlight w:val="none"/>
              </w:rPr>
            </w:pPr>
          </w:p>
        </w:tc>
        <w:tc>
          <w:tcPr>
            <w:tcW w:w="597" w:type="dxa"/>
            <w:noWrap w:val="0"/>
            <w:vAlign w:val="center"/>
          </w:tcPr>
          <w:p>
            <w:pPr>
              <w:keepNext w:val="0"/>
              <w:keepLines w:val="0"/>
              <w:pageBreakBefore w:val="0"/>
              <w:widowControl w:val="0"/>
              <w:kinsoku/>
              <w:wordWrap/>
              <w:overflowPunct/>
              <w:topLinePunct w:val="0"/>
              <w:autoSpaceDE/>
              <w:autoSpaceDN/>
              <w:bidi w:val="0"/>
              <w:spacing w:line="440" w:lineRule="exact"/>
              <w:ind w:left="0" w:leftChars="0" w:firstLine="0" w:firstLineChars="0"/>
              <w:jc w:val="center"/>
              <w:rPr>
                <w:rFonts w:hint="eastAsia" w:ascii="宋体" w:hAnsi="宋体" w:eastAsia="宋体" w:cs="宋体"/>
                <w:color w:val="auto"/>
                <w:spacing w:val="0"/>
                <w:position w:val="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80" w:type="dxa"/>
            <w:gridSpan w:val="2"/>
            <w:tcBorders>
              <w:bottom w:val="single" w:color="auto" w:sz="12"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40" w:lineRule="exact"/>
              <w:ind w:left="0" w:leftChars="0" w:firstLine="0" w:firstLineChars="0"/>
              <w:jc w:val="center"/>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不通过理由说明</w:t>
            </w:r>
          </w:p>
        </w:tc>
        <w:tc>
          <w:tcPr>
            <w:tcW w:w="646" w:type="dxa"/>
            <w:tcBorders>
              <w:left w:val="single" w:color="auto" w:sz="4" w:space="0"/>
              <w:bottom w:val="single" w:color="auto" w:sz="12"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40" w:lineRule="exact"/>
              <w:ind w:left="0" w:leftChars="0" w:firstLine="0" w:firstLineChars="0"/>
              <w:jc w:val="center"/>
              <w:rPr>
                <w:rFonts w:hint="eastAsia" w:ascii="宋体" w:hAnsi="宋体" w:eastAsia="宋体" w:cs="宋体"/>
                <w:color w:val="auto"/>
                <w:spacing w:val="0"/>
                <w:position w:val="0"/>
                <w:sz w:val="24"/>
                <w:szCs w:val="24"/>
                <w:highlight w:val="none"/>
              </w:rPr>
            </w:pPr>
          </w:p>
        </w:tc>
        <w:tc>
          <w:tcPr>
            <w:tcW w:w="646" w:type="dxa"/>
            <w:tcBorders>
              <w:left w:val="single" w:color="auto" w:sz="4" w:space="0"/>
              <w:bottom w:val="single" w:color="auto" w:sz="12" w:space="0"/>
            </w:tcBorders>
            <w:noWrap w:val="0"/>
            <w:vAlign w:val="center"/>
          </w:tcPr>
          <w:p>
            <w:pPr>
              <w:keepNext w:val="0"/>
              <w:keepLines w:val="0"/>
              <w:pageBreakBefore w:val="0"/>
              <w:widowControl w:val="0"/>
              <w:kinsoku/>
              <w:wordWrap/>
              <w:overflowPunct/>
              <w:topLinePunct w:val="0"/>
              <w:autoSpaceDE/>
              <w:autoSpaceDN/>
              <w:bidi w:val="0"/>
              <w:spacing w:line="440" w:lineRule="exact"/>
              <w:ind w:left="0" w:leftChars="0" w:firstLine="0" w:firstLineChars="0"/>
              <w:jc w:val="center"/>
              <w:rPr>
                <w:rFonts w:hint="eastAsia" w:ascii="宋体" w:hAnsi="宋体" w:eastAsia="宋体" w:cs="宋体"/>
                <w:color w:val="auto"/>
                <w:spacing w:val="0"/>
                <w:position w:val="0"/>
                <w:sz w:val="24"/>
                <w:szCs w:val="24"/>
                <w:highlight w:val="none"/>
              </w:rPr>
            </w:pPr>
          </w:p>
        </w:tc>
        <w:tc>
          <w:tcPr>
            <w:tcW w:w="646" w:type="dxa"/>
            <w:tcBorders>
              <w:bottom w:val="single" w:color="auto" w:sz="12" w:space="0"/>
            </w:tcBorders>
            <w:noWrap w:val="0"/>
            <w:vAlign w:val="center"/>
          </w:tcPr>
          <w:p>
            <w:pPr>
              <w:keepNext w:val="0"/>
              <w:keepLines w:val="0"/>
              <w:pageBreakBefore w:val="0"/>
              <w:widowControl w:val="0"/>
              <w:kinsoku/>
              <w:wordWrap/>
              <w:overflowPunct/>
              <w:topLinePunct w:val="0"/>
              <w:autoSpaceDE/>
              <w:autoSpaceDN/>
              <w:bidi w:val="0"/>
              <w:spacing w:line="440" w:lineRule="exact"/>
              <w:ind w:left="0" w:leftChars="0" w:firstLine="0" w:firstLineChars="0"/>
              <w:jc w:val="center"/>
              <w:rPr>
                <w:rFonts w:hint="eastAsia" w:ascii="宋体" w:hAnsi="宋体" w:eastAsia="宋体" w:cs="宋体"/>
                <w:color w:val="auto"/>
                <w:spacing w:val="0"/>
                <w:position w:val="0"/>
                <w:sz w:val="24"/>
                <w:szCs w:val="24"/>
                <w:highlight w:val="none"/>
              </w:rPr>
            </w:pPr>
          </w:p>
        </w:tc>
        <w:tc>
          <w:tcPr>
            <w:tcW w:w="597" w:type="dxa"/>
            <w:tcBorders>
              <w:bottom w:val="single" w:color="auto" w:sz="12" w:space="0"/>
            </w:tcBorders>
            <w:noWrap w:val="0"/>
            <w:vAlign w:val="center"/>
          </w:tcPr>
          <w:p>
            <w:pPr>
              <w:keepNext w:val="0"/>
              <w:keepLines w:val="0"/>
              <w:pageBreakBefore w:val="0"/>
              <w:widowControl w:val="0"/>
              <w:kinsoku/>
              <w:wordWrap/>
              <w:overflowPunct/>
              <w:topLinePunct w:val="0"/>
              <w:autoSpaceDE/>
              <w:autoSpaceDN/>
              <w:bidi w:val="0"/>
              <w:spacing w:line="440" w:lineRule="exact"/>
              <w:ind w:left="0" w:leftChars="0" w:firstLine="0" w:firstLineChars="0"/>
              <w:jc w:val="center"/>
              <w:rPr>
                <w:rFonts w:hint="eastAsia" w:ascii="宋体" w:hAnsi="宋体" w:eastAsia="宋体" w:cs="宋体"/>
                <w:color w:val="auto"/>
                <w:spacing w:val="0"/>
                <w:position w:val="0"/>
                <w:sz w:val="24"/>
                <w:szCs w:val="24"/>
                <w:highlight w:val="none"/>
              </w:rPr>
            </w:pPr>
          </w:p>
        </w:tc>
      </w:tr>
    </w:tbl>
    <w:p>
      <w:pPr>
        <w:pageBreakBefore w:val="0"/>
        <w:kinsoku/>
        <w:wordWrap/>
        <w:overflowPunct/>
        <w:topLinePunct w:val="0"/>
        <w:bidi w:val="0"/>
        <w:snapToGrid/>
        <w:spacing w:before="0" w:beforeAutospacing="0" w:after="0" w:afterAutospacing="0" w:line="360" w:lineRule="auto"/>
        <w:ind w:firstLine="480" w:firstLineChars="200"/>
        <w:jc w:val="both"/>
        <w:textAlignment w:val="baseline"/>
        <w:rPr>
          <w:rStyle w:val="42"/>
          <w:rFonts w:hint="eastAsia" w:asciiTheme="minorEastAsia" w:hAnsiTheme="minorEastAsia" w:eastAsiaTheme="minorEastAsia" w:cstheme="minorEastAsia"/>
          <w:b w:val="0"/>
          <w:i w:val="0"/>
          <w:caps w:val="0"/>
          <w:color w:val="auto"/>
          <w:spacing w:val="0"/>
          <w:w w:val="100"/>
          <w:kern w:val="2"/>
          <w:position w:val="0"/>
          <w:sz w:val="24"/>
          <w:szCs w:val="22"/>
          <w:highlight w:val="none"/>
          <w:lang w:val="en-US" w:eastAsia="zh-CN" w:bidi="ar-SA"/>
        </w:rPr>
      </w:pPr>
      <w:r>
        <w:rPr>
          <w:rStyle w:val="42"/>
          <w:rFonts w:hint="eastAsia" w:asciiTheme="minorEastAsia" w:hAnsiTheme="minorEastAsia" w:eastAsiaTheme="minorEastAsia" w:cstheme="minorEastAsia"/>
          <w:b w:val="0"/>
          <w:i w:val="0"/>
          <w:caps w:val="0"/>
          <w:color w:val="auto"/>
          <w:spacing w:val="0"/>
          <w:w w:val="100"/>
          <w:kern w:val="2"/>
          <w:position w:val="0"/>
          <w:sz w:val="24"/>
          <w:szCs w:val="22"/>
          <w:highlight w:val="none"/>
          <w:lang w:val="en-US" w:eastAsia="zh-CN" w:bidi="ar-SA"/>
        </w:rPr>
        <w:t>2、详细评审</w:t>
      </w:r>
    </w:p>
    <w:tbl>
      <w:tblPr>
        <w:tblStyle w:val="38"/>
        <w:tblpPr w:leftFromText="180" w:rightFromText="180" w:vertAnchor="text" w:horzAnchor="page" w:tblpXSpec="center" w:tblpY="276"/>
        <w:tblOverlap w:val="never"/>
        <w:tblW w:w="103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3"/>
        <w:gridCol w:w="917"/>
        <w:gridCol w:w="7815"/>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b w:val="0"/>
                <w:bCs/>
                <w:color w:val="auto"/>
                <w:spacing w:val="0"/>
                <w:position w:val="0"/>
                <w:sz w:val="24"/>
                <w:szCs w:val="24"/>
                <w:highlight w:val="none"/>
              </w:rPr>
            </w:pPr>
            <w:bookmarkStart w:id="49" w:name="EB2b9517aba70e41b6b8039ac384a1ee3b"/>
            <w:r>
              <w:rPr>
                <w:rFonts w:hint="eastAsia" w:ascii="宋体" w:hAnsi="宋体" w:eastAsia="宋体" w:cs="宋体"/>
                <w:b w:val="0"/>
                <w:bCs/>
                <w:color w:val="auto"/>
                <w:spacing w:val="0"/>
                <w:position w:val="0"/>
                <w:sz w:val="24"/>
                <w:szCs w:val="24"/>
                <w:highlight w:val="none"/>
              </w:rPr>
              <w:t>评分因素</w:t>
            </w:r>
          </w:p>
        </w:tc>
        <w:tc>
          <w:tcPr>
            <w:tcW w:w="781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b w:val="0"/>
                <w:bCs/>
                <w:color w:val="auto"/>
                <w:spacing w:val="0"/>
                <w:position w:val="0"/>
                <w:sz w:val="24"/>
                <w:szCs w:val="24"/>
                <w:highlight w:val="none"/>
              </w:rPr>
            </w:pPr>
            <w:r>
              <w:rPr>
                <w:rFonts w:hint="eastAsia" w:ascii="宋体" w:hAnsi="宋体" w:eastAsia="宋体" w:cs="宋体"/>
                <w:b w:val="0"/>
                <w:bCs/>
                <w:color w:val="auto"/>
                <w:spacing w:val="0"/>
                <w:position w:val="0"/>
                <w:sz w:val="24"/>
                <w:szCs w:val="24"/>
                <w:highlight w:val="none"/>
              </w:rPr>
              <w:t>评分标准</w:t>
            </w:r>
          </w:p>
        </w:tc>
        <w:tc>
          <w:tcPr>
            <w:tcW w:w="76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b w:val="0"/>
                <w:bCs/>
                <w:color w:val="auto"/>
                <w:spacing w:val="0"/>
                <w:position w:val="0"/>
                <w:sz w:val="24"/>
                <w:szCs w:val="24"/>
                <w:highlight w:val="none"/>
                <w:lang w:val="en-US" w:eastAsia="zh-CN"/>
              </w:rPr>
            </w:pPr>
            <w:r>
              <w:rPr>
                <w:rFonts w:hint="eastAsia" w:ascii="宋体" w:hAnsi="宋体" w:eastAsia="宋体" w:cs="宋体"/>
                <w:b w:val="0"/>
                <w:bCs/>
                <w:color w:val="auto"/>
                <w:spacing w:val="0"/>
                <w:position w:val="0"/>
                <w:sz w:val="24"/>
                <w:szCs w:val="24"/>
                <w:highlight w:val="none"/>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73"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b w:val="0"/>
                <w:bCs/>
                <w:color w:val="auto"/>
                <w:spacing w:val="0"/>
                <w:position w:val="0"/>
                <w:sz w:val="24"/>
                <w:szCs w:val="24"/>
                <w:highlight w:val="none"/>
              </w:rPr>
            </w:pPr>
            <w:r>
              <w:rPr>
                <w:rFonts w:hint="eastAsia" w:ascii="宋体" w:hAnsi="宋体" w:eastAsia="宋体" w:cs="宋体"/>
                <w:b w:val="0"/>
                <w:bCs/>
                <w:color w:val="auto"/>
                <w:spacing w:val="0"/>
                <w:position w:val="0"/>
                <w:sz w:val="24"/>
                <w:szCs w:val="24"/>
                <w:highlight w:val="none"/>
              </w:rPr>
              <w:t>经济部分</w:t>
            </w:r>
          </w:p>
        </w:tc>
        <w:tc>
          <w:tcPr>
            <w:tcW w:w="91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b w:val="0"/>
                <w:bCs/>
                <w:color w:val="auto"/>
                <w:spacing w:val="0"/>
                <w:position w:val="0"/>
                <w:sz w:val="24"/>
                <w:szCs w:val="24"/>
                <w:highlight w:val="none"/>
              </w:rPr>
            </w:pPr>
            <w:r>
              <w:rPr>
                <w:rFonts w:hint="eastAsia" w:ascii="宋体" w:hAnsi="宋体" w:eastAsia="宋体" w:cs="宋体"/>
                <w:b w:val="0"/>
                <w:bCs/>
                <w:color w:val="auto"/>
                <w:spacing w:val="0"/>
                <w:position w:val="0"/>
                <w:sz w:val="24"/>
                <w:szCs w:val="24"/>
                <w:highlight w:val="none"/>
              </w:rPr>
              <w:t>投标报价</w:t>
            </w:r>
          </w:p>
        </w:tc>
        <w:tc>
          <w:tcPr>
            <w:tcW w:w="781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宋体" w:hAnsi="宋体" w:eastAsia="宋体" w:cs="宋体"/>
                <w:b w:val="0"/>
                <w:bCs/>
                <w:color w:val="auto"/>
                <w:spacing w:val="0"/>
                <w:position w:val="0"/>
                <w:sz w:val="24"/>
                <w:szCs w:val="24"/>
                <w:highlight w:val="none"/>
              </w:rPr>
            </w:pPr>
            <w:r>
              <w:rPr>
                <w:rFonts w:hint="eastAsia" w:ascii="宋体" w:hAnsi="宋体" w:eastAsia="宋体" w:cs="宋体"/>
                <w:b w:val="0"/>
                <w:bCs/>
                <w:color w:val="auto"/>
                <w:spacing w:val="0"/>
                <w:position w:val="0"/>
                <w:sz w:val="24"/>
                <w:szCs w:val="24"/>
                <w:highlight w:val="none"/>
              </w:rPr>
              <w:t>价格分采用低价优先法计算，即满足采购文件要求且报价最低的供应商报价为评标基准价，其价格分为满分</w:t>
            </w:r>
            <w:r>
              <w:rPr>
                <w:rFonts w:hint="eastAsia" w:ascii="宋体" w:hAnsi="宋体" w:cs="宋体"/>
                <w:b w:val="0"/>
                <w:bCs/>
                <w:color w:val="auto"/>
                <w:spacing w:val="0"/>
                <w:position w:val="0"/>
                <w:sz w:val="24"/>
                <w:szCs w:val="24"/>
                <w:highlight w:val="none"/>
                <w:lang w:val="en-US" w:eastAsia="zh-CN"/>
              </w:rPr>
              <w:t>10</w:t>
            </w:r>
            <w:r>
              <w:rPr>
                <w:rFonts w:hint="eastAsia" w:ascii="宋体" w:hAnsi="宋体" w:eastAsia="宋体" w:cs="宋体"/>
                <w:b w:val="0"/>
                <w:bCs/>
                <w:color w:val="auto"/>
                <w:spacing w:val="0"/>
                <w:position w:val="0"/>
                <w:sz w:val="24"/>
                <w:szCs w:val="24"/>
                <w:highlight w:val="none"/>
              </w:rPr>
              <w:t>分，其它</w:t>
            </w:r>
            <w:r>
              <w:rPr>
                <w:rFonts w:hint="eastAsia" w:ascii="宋体" w:hAnsi="宋体" w:eastAsia="宋体" w:cs="宋体"/>
                <w:b w:val="0"/>
                <w:bCs/>
                <w:color w:val="auto"/>
                <w:spacing w:val="0"/>
                <w:position w:val="0"/>
                <w:sz w:val="24"/>
                <w:szCs w:val="24"/>
                <w:highlight w:val="none"/>
                <w:lang w:eastAsia="zh-CN"/>
              </w:rPr>
              <w:t>供应商</w:t>
            </w:r>
            <w:r>
              <w:rPr>
                <w:rFonts w:hint="eastAsia" w:ascii="宋体" w:hAnsi="宋体" w:eastAsia="宋体" w:cs="宋体"/>
                <w:b w:val="0"/>
                <w:bCs/>
                <w:color w:val="auto"/>
                <w:spacing w:val="0"/>
                <w:position w:val="0"/>
                <w:sz w:val="24"/>
                <w:szCs w:val="24"/>
                <w:highlight w:val="none"/>
              </w:rPr>
              <w:t>的价格分统一按照以下公式计算：投标报价得分=（评标基准价／投标报价）×</w:t>
            </w:r>
            <w:r>
              <w:rPr>
                <w:rFonts w:hint="eastAsia" w:ascii="宋体" w:hAnsi="宋体" w:cs="宋体"/>
                <w:b w:val="0"/>
                <w:bCs/>
                <w:color w:val="auto"/>
                <w:spacing w:val="0"/>
                <w:position w:val="0"/>
                <w:sz w:val="24"/>
                <w:szCs w:val="24"/>
                <w:highlight w:val="none"/>
                <w:lang w:val="en-US" w:eastAsia="zh-CN"/>
              </w:rPr>
              <w:t>10</w:t>
            </w:r>
            <w:r>
              <w:rPr>
                <w:rFonts w:hint="eastAsia" w:ascii="宋体" w:hAnsi="宋体" w:eastAsia="宋体" w:cs="宋体"/>
                <w:b w:val="0"/>
                <w:bCs/>
                <w:color w:val="auto"/>
                <w:spacing w:val="0"/>
                <w:position w:val="0"/>
                <w:sz w:val="24"/>
                <w:szCs w:val="24"/>
                <w:highlight w:val="none"/>
              </w:rPr>
              <w:t>分，小数点保留2位。</w:t>
            </w:r>
          </w:p>
        </w:tc>
        <w:tc>
          <w:tcPr>
            <w:tcW w:w="76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default" w:ascii="宋体" w:hAnsi="宋体" w:eastAsia="宋体" w:cs="宋体"/>
                <w:b w:val="0"/>
                <w:bCs/>
                <w:color w:val="auto"/>
                <w:spacing w:val="0"/>
                <w:position w:val="0"/>
                <w:sz w:val="24"/>
                <w:szCs w:val="24"/>
                <w:highlight w:val="none"/>
                <w:lang w:val="en-US" w:eastAsia="zh-CN"/>
              </w:rPr>
            </w:pPr>
            <w:r>
              <w:rPr>
                <w:rFonts w:hint="eastAsia" w:ascii="宋体" w:hAnsi="宋体" w:cs="宋体"/>
                <w:b w:val="0"/>
                <w:bCs/>
                <w:color w:val="auto"/>
                <w:spacing w:val="0"/>
                <w:position w:val="0"/>
                <w:sz w:val="24"/>
                <w:szCs w:val="24"/>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7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default" w:ascii="宋体" w:hAnsi="宋体" w:eastAsia="宋体" w:cs="宋体"/>
                <w:b w:val="0"/>
                <w:bCs/>
                <w:color w:val="auto"/>
                <w:spacing w:val="0"/>
                <w:position w:val="0"/>
                <w:sz w:val="24"/>
                <w:szCs w:val="24"/>
                <w:highlight w:val="none"/>
                <w:lang w:val="en-US" w:eastAsia="zh-CN"/>
              </w:rPr>
            </w:pPr>
            <w:r>
              <w:rPr>
                <w:rFonts w:hint="eastAsia" w:ascii="宋体" w:hAnsi="宋体" w:cs="宋体"/>
                <w:b w:val="0"/>
                <w:bCs/>
                <w:color w:val="auto"/>
                <w:spacing w:val="0"/>
                <w:position w:val="0"/>
                <w:sz w:val="24"/>
                <w:szCs w:val="24"/>
                <w:highlight w:val="none"/>
                <w:lang w:val="en-US" w:eastAsia="zh-CN"/>
              </w:rPr>
              <w:t>商务部分</w:t>
            </w:r>
          </w:p>
        </w:tc>
        <w:tc>
          <w:tcPr>
            <w:tcW w:w="91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default" w:ascii="宋体" w:hAnsi="宋体" w:eastAsia="宋体" w:cs="宋体"/>
                <w:b w:val="0"/>
                <w:bCs/>
                <w:color w:val="auto"/>
                <w:spacing w:val="0"/>
                <w:kern w:val="2"/>
                <w:position w:val="0"/>
                <w:sz w:val="24"/>
                <w:szCs w:val="24"/>
                <w:highlight w:val="none"/>
                <w:lang w:val="en-US" w:eastAsia="zh-CN" w:bidi="ar-SA"/>
              </w:rPr>
            </w:pPr>
            <w:r>
              <w:rPr>
                <w:rFonts w:hint="eastAsia" w:hAnsi="宋体"/>
                <w:color w:val="auto"/>
                <w:spacing w:val="0"/>
                <w:position w:val="0"/>
                <w:sz w:val="24"/>
                <w:szCs w:val="24"/>
                <w:highlight w:val="none"/>
              </w:rPr>
              <w:t>类似业绩</w:t>
            </w:r>
          </w:p>
        </w:tc>
        <w:tc>
          <w:tcPr>
            <w:tcW w:w="7815" w:type="dxa"/>
            <w:noWrap w:val="0"/>
            <w:vAlign w:val="top"/>
          </w:tcPr>
          <w:p>
            <w:pPr>
              <w:pStyle w:val="13"/>
              <w:keepNext w:val="0"/>
              <w:keepLines w:val="0"/>
              <w:pageBreakBefore w:val="0"/>
              <w:kinsoku/>
              <w:wordWrap/>
              <w:overflowPunct/>
              <w:topLinePunct w:val="0"/>
              <w:autoSpaceDE/>
              <w:autoSpaceDN/>
              <w:bidi w:val="0"/>
              <w:adjustRightInd/>
              <w:snapToGrid/>
              <w:spacing w:line="440" w:lineRule="exact"/>
              <w:ind w:firstLine="0" w:firstLineChars="0"/>
              <w:textAlignment w:val="auto"/>
              <w:rPr>
                <w:rFonts w:hint="eastAsia" w:ascii="宋体" w:hAnsi="宋体" w:cs="宋体"/>
                <w:b w:val="0"/>
                <w:bCs/>
                <w:color w:val="auto"/>
                <w:spacing w:val="0"/>
                <w:kern w:val="2"/>
                <w:position w:val="0"/>
                <w:sz w:val="24"/>
                <w:szCs w:val="24"/>
                <w:highlight w:val="none"/>
                <w:lang w:val="en-US" w:eastAsia="zh-CN" w:bidi="ar-SA"/>
              </w:rPr>
            </w:pPr>
            <w:r>
              <w:rPr>
                <w:rFonts w:hint="eastAsia" w:ascii="宋体" w:hAnsi="宋体" w:eastAsia="宋体" w:cs="宋体"/>
                <w:b w:val="0"/>
                <w:bCs/>
                <w:color w:val="auto"/>
                <w:spacing w:val="0"/>
                <w:kern w:val="2"/>
                <w:position w:val="0"/>
                <w:sz w:val="24"/>
                <w:szCs w:val="24"/>
                <w:highlight w:val="none"/>
                <w:lang w:val="en-US" w:eastAsia="zh-CN" w:bidi="ar-SA"/>
              </w:rPr>
              <w:t>供应商自 2021年1月1日至响应截止之日止（以合同签订合同时间为准）独立承担的</w:t>
            </w:r>
            <w:r>
              <w:rPr>
                <w:rFonts w:hint="eastAsia" w:ascii="宋体" w:hAnsi="宋体" w:cs="宋体"/>
                <w:b w:val="0"/>
                <w:bCs/>
                <w:color w:val="auto"/>
                <w:spacing w:val="0"/>
                <w:kern w:val="2"/>
                <w:position w:val="0"/>
                <w:sz w:val="24"/>
                <w:szCs w:val="24"/>
                <w:highlight w:val="none"/>
                <w:lang w:val="en-US" w:eastAsia="zh-CN" w:bidi="ar-SA"/>
              </w:rPr>
              <w:t>审计软件开发</w:t>
            </w:r>
            <w:r>
              <w:rPr>
                <w:rFonts w:hint="eastAsia" w:ascii="宋体" w:hAnsi="宋体" w:eastAsia="宋体" w:cs="宋体"/>
                <w:b w:val="0"/>
                <w:bCs/>
                <w:color w:val="auto"/>
                <w:spacing w:val="0"/>
                <w:kern w:val="2"/>
                <w:position w:val="0"/>
                <w:sz w:val="24"/>
                <w:szCs w:val="24"/>
                <w:highlight w:val="none"/>
                <w:lang w:val="en-US" w:eastAsia="zh-CN" w:bidi="ar-SA"/>
              </w:rPr>
              <w:t>项目业绩，每提供</w:t>
            </w:r>
            <w:r>
              <w:rPr>
                <w:rFonts w:hint="eastAsia" w:ascii="宋体" w:hAnsi="宋体" w:cs="宋体"/>
                <w:b w:val="0"/>
                <w:bCs/>
                <w:color w:val="auto"/>
                <w:spacing w:val="0"/>
                <w:kern w:val="2"/>
                <w:position w:val="0"/>
                <w:sz w:val="24"/>
                <w:szCs w:val="24"/>
                <w:highlight w:val="none"/>
                <w:lang w:val="en-US" w:eastAsia="zh-CN" w:bidi="ar-SA"/>
              </w:rPr>
              <w:t>1项</w:t>
            </w:r>
            <w:r>
              <w:rPr>
                <w:rFonts w:hint="eastAsia" w:ascii="宋体" w:hAnsi="宋体" w:eastAsia="宋体" w:cs="宋体"/>
                <w:b w:val="0"/>
                <w:bCs/>
                <w:color w:val="auto"/>
                <w:spacing w:val="0"/>
                <w:kern w:val="2"/>
                <w:position w:val="0"/>
                <w:sz w:val="24"/>
                <w:szCs w:val="24"/>
                <w:highlight w:val="none"/>
                <w:lang w:val="en-US" w:eastAsia="zh-CN" w:bidi="ar-SA"/>
              </w:rPr>
              <w:t>有效的业绩资料得</w:t>
            </w:r>
            <w:r>
              <w:rPr>
                <w:rFonts w:hint="eastAsia" w:ascii="宋体" w:hAnsi="宋体" w:cs="宋体"/>
                <w:b w:val="0"/>
                <w:bCs/>
                <w:color w:val="auto"/>
                <w:spacing w:val="0"/>
                <w:kern w:val="2"/>
                <w:position w:val="0"/>
                <w:sz w:val="24"/>
                <w:szCs w:val="24"/>
                <w:highlight w:val="none"/>
                <w:lang w:val="en-US" w:eastAsia="zh-CN" w:bidi="ar-SA"/>
              </w:rPr>
              <w:t>2</w:t>
            </w:r>
            <w:r>
              <w:rPr>
                <w:rFonts w:hint="eastAsia" w:ascii="宋体" w:hAnsi="宋体" w:eastAsia="宋体" w:cs="宋体"/>
                <w:b w:val="0"/>
                <w:bCs/>
                <w:color w:val="auto"/>
                <w:spacing w:val="0"/>
                <w:kern w:val="2"/>
                <w:position w:val="0"/>
                <w:sz w:val="24"/>
                <w:szCs w:val="24"/>
                <w:highlight w:val="none"/>
                <w:lang w:val="en-US" w:eastAsia="zh-CN" w:bidi="ar-SA"/>
              </w:rPr>
              <w:t>分，满分</w:t>
            </w:r>
            <w:r>
              <w:rPr>
                <w:rFonts w:hint="eastAsia" w:ascii="宋体" w:hAnsi="宋体" w:cs="宋体"/>
                <w:b w:val="0"/>
                <w:bCs/>
                <w:color w:val="auto"/>
                <w:spacing w:val="0"/>
                <w:kern w:val="2"/>
                <w:position w:val="0"/>
                <w:sz w:val="24"/>
                <w:szCs w:val="24"/>
                <w:highlight w:val="none"/>
                <w:lang w:val="en-US" w:eastAsia="zh-CN" w:bidi="ar-SA"/>
              </w:rPr>
              <w:t>6</w:t>
            </w:r>
            <w:r>
              <w:rPr>
                <w:rFonts w:hint="eastAsia" w:ascii="宋体" w:hAnsi="宋体" w:eastAsia="宋体" w:cs="宋体"/>
                <w:b w:val="0"/>
                <w:bCs/>
                <w:color w:val="auto"/>
                <w:spacing w:val="0"/>
                <w:kern w:val="2"/>
                <w:position w:val="0"/>
                <w:sz w:val="24"/>
                <w:szCs w:val="24"/>
                <w:highlight w:val="none"/>
                <w:lang w:val="en-US" w:eastAsia="zh-CN" w:bidi="ar-SA"/>
              </w:rPr>
              <w:t>分。</w:t>
            </w:r>
            <w:r>
              <w:rPr>
                <w:rFonts w:hint="eastAsia" w:ascii="宋体" w:hAnsi="宋体" w:cs="宋体"/>
                <w:b w:val="0"/>
                <w:bCs/>
                <w:color w:val="auto"/>
                <w:spacing w:val="0"/>
                <w:kern w:val="2"/>
                <w:position w:val="0"/>
                <w:sz w:val="24"/>
                <w:szCs w:val="24"/>
                <w:highlight w:val="none"/>
                <w:lang w:val="en-US" w:eastAsia="zh-CN" w:bidi="ar-SA"/>
              </w:rPr>
              <w:t>其中每含有1项工会审计软件开发业绩的额外加1分，最高加3分；</w:t>
            </w:r>
          </w:p>
          <w:p>
            <w:pPr>
              <w:pStyle w:val="13"/>
              <w:keepNext w:val="0"/>
              <w:keepLines w:val="0"/>
              <w:pageBreakBefore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b w:val="0"/>
                <w:bCs/>
                <w:color w:val="auto"/>
                <w:spacing w:val="0"/>
                <w:kern w:val="2"/>
                <w:position w:val="0"/>
                <w:sz w:val="24"/>
                <w:szCs w:val="24"/>
                <w:highlight w:val="none"/>
                <w:lang w:val="en-US" w:eastAsia="zh-CN" w:bidi="ar-SA"/>
              </w:rPr>
            </w:pPr>
            <w:r>
              <w:rPr>
                <w:rFonts w:hint="eastAsia" w:ascii="宋体" w:hAnsi="宋体" w:cs="宋体"/>
                <w:b w:val="0"/>
                <w:bCs/>
                <w:color w:val="auto"/>
                <w:spacing w:val="0"/>
                <w:kern w:val="2"/>
                <w:position w:val="0"/>
                <w:sz w:val="24"/>
                <w:szCs w:val="24"/>
                <w:highlight w:val="none"/>
                <w:lang w:val="en-US" w:eastAsia="zh-CN" w:bidi="ar-SA"/>
              </w:rPr>
              <w:t>此项满分9分。</w:t>
            </w:r>
          </w:p>
          <w:p>
            <w:pPr>
              <w:pStyle w:val="13"/>
              <w:keepNext w:val="0"/>
              <w:keepLines w:val="0"/>
              <w:pageBreakBefore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b w:val="0"/>
                <w:bCs/>
                <w:color w:val="auto"/>
                <w:spacing w:val="0"/>
                <w:kern w:val="2"/>
                <w:position w:val="0"/>
                <w:sz w:val="24"/>
                <w:szCs w:val="24"/>
                <w:highlight w:val="none"/>
                <w:lang w:val="en-US" w:eastAsia="zh-CN" w:bidi="ar-SA"/>
              </w:rPr>
            </w:pPr>
            <w:r>
              <w:rPr>
                <w:rFonts w:hint="eastAsia" w:ascii="宋体" w:hAnsi="宋体" w:eastAsia="宋体" w:cs="宋体"/>
                <w:b w:val="0"/>
                <w:bCs/>
                <w:color w:val="auto"/>
                <w:spacing w:val="0"/>
                <w:kern w:val="2"/>
                <w:position w:val="0"/>
                <w:sz w:val="24"/>
                <w:szCs w:val="24"/>
                <w:highlight w:val="none"/>
                <w:lang w:val="en-US" w:eastAsia="zh-CN" w:bidi="ar-SA"/>
              </w:rPr>
              <w:t>注：1.须提供业</w:t>
            </w:r>
            <w:r>
              <w:rPr>
                <w:rFonts w:hint="eastAsia" w:ascii="宋体" w:hAnsi="宋体" w:cs="宋体"/>
                <w:b w:val="0"/>
                <w:bCs/>
                <w:color w:val="auto"/>
                <w:spacing w:val="0"/>
                <w:kern w:val="2"/>
                <w:position w:val="0"/>
                <w:sz w:val="24"/>
                <w:szCs w:val="24"/>
                <w:highlight w:val="none"/>
                <w:lang w:val="en-US" w:eastAsia="zh-CN" w:bidi="ar-SA"/>
              </w:rPr>
              <w:t>绩</w:t>
            </w:r>
            <w:r>
              <w:rPr>
                <w:rFonts w:hint="eastAsia" w:ascii="宋体" w:hAnsi="宋体" w:eastAsia="宋体" w:cs="宋体"/>
                <w:b w:val="0"/>
                <w:bCs/>
                <w:color w:val="auto"/>
                <w:spacing w:val="0"/>
                <w:kern w:val="2"/>
                <w:position w:val="0"/>
                <w:sz w:val="24"/>
                <w:szCs w:val="24"/>
                <w:highlight w:val="none"/>
                <w:lang w:val="en-US" w:eastAsia="zh-CN" w:bidi="ar-SA"/>
              </w:rPr>
              <w:t>合同关键页（含：首页、内容信息页、合同金额页、签字盖章页）。复印件加盖公章，时间以合同签订日期为准。不符合上述要求或未按要求提供有效证明文件的业绩在评审时将不予承认。</w:t>
            </w:r>
          </w:p>
          <w:p>
            <w:pPr>
              <w:pStyle w:val="13"/>
              <w:keepNext w:val="0"/>
              <w:keepLines w:val="0"/>
              <w:pageBreakBefore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b w:val="0"/>
                <w:bCs/>
                <w:color w:val="auto"/>
                <w:spacing w:val="0"/>
                <w:kern w:val="2"/>
                <w:position w:val="0"/>
                <w:sz w:val="24"/>
                <w:szCs w:val="24"/>
                <w:highlight w:val="none"/>
                <w:lang w:val="en-US" w:eastAsia="zh-CN" w:bidi="ar-SA"/>
              </w:rPr>
            </w:pPr>
            <w:r>
              <w:rPr>
                <w:rFonts w:hint="eastAsia" w:ascii="宋体" w:hAnsi="宋体" w:eastAsia="宋体" w:cs="宋体"/>
                <w:b w:val="0"/>
                <w:bCs/>
                <w:color w:val="auto"/>
                <w:spacing w:val="0"/>
                <w:kern w:val="2"/>
                <w:position w:val="0"/>
                <w:sz w:val="24"/>
                <w:szCs w:val="24"/>
                <w:highlight w:val="none"/>
                <w:lang w:val="en-US" w:eastAsia="zh-CN" w:bidi="ar-SA"/>
              </w:rPr>
              <w:t>2.供应商提供虚假合同的，按虚假投标处理。</w:t>
            </w:r>
          </w:p>
        </w:tc>
        <w:tc>
          <w:tcPr>
            <w:tcW w:w="7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rPr>
                <w:rFonts w:hint="default" w:ascii="宋体" w:hAnsi="宋体" w:eastAsia="宋体" w:cs="宋体"/>
                <w:b w:val="0"/>
                <w:bCs/>
                <w:color w:val="auto"/>
                <w:spacing w:val="0"/>
                <w:position w:val="0"/>
                <w:sz w:val="24"/>
                <w:szCs w:val="24"/>
                <w:highlight w:val="none"/>
                <w:lang w:val="en-US" w:eastAsia="zh-CN"/>
              </w:rPr>
            </w:pPr>
            <w:r>
              <w:rPr>
                <w:rFonts w:hint="eastAsia" w:ascii="宋体" w:hAnsi="宋体" w:cs="宋体"/>
                <w:color w:val="auto"/>
                <w:spacing w:val="0"/>
                <w:kern w:val="0"/>
                <w:position w:val="0"/>
                <w:sz w:val="24"/>
                <w:szCs w:val="24"/>
                <w:highlight w:val="no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7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cs="宋体"/>
                <w:b w:val="0"/>
                <w:bCs/>
                <w:color w:val="auto"/>
                <w:spacing w:val="0"/>
                <w:position w:val="0"/>
                <w:sz w:val="24"/>
                <w:szCs w:val="24"/>
                <w:highlight w:val="none"/>
                <w:lang w:val="en-US" w:eastAsia="zh-CN"/>
              </w:rPr>
            </w:pPr>
          </w:p>
        </w:tc>
        <w:tc>
          <w:tcPr>
            <w:tcW w:w="91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default" w:hAnsi="宋体" w:eastAsia="宋体"/>
                <w:color w:val="auto"/>
                <w:spacing w:val="0"/>
                <w:position w:val="0"/>
                <w:sz w:val="24"/>
                <w:szCs w:val="24"/>
                <w:highlight w:val="none"/>
                <w:lang w:val="en-US" w:eastAsia="zh-CN"/>
              </w:rPr>
            </w:pPr>
            <w:r>
              <w:rPr>
                <w:rFonts w:hint="eastAsia" w:hAnsi="宋体"/>
                <w:color w:val="auto"/>
                <w:spacing w:val="0"/>
                <w:position w:val="0"/>
                <w:sz w:val="24"/>
                <w:szCs w:val="24"/>
                <w:highlight w:val="none"/>
                <w:lang w:val="en-US" w:eastAsia="zh-CN"/>
              </w:rPr>
              <w:t>企业能力</w:t>
            </w:r>
          </w:p>
        </w:tc>
        <w:tc>
          <w:tcPr>
            <w:tcW w:w="7815" w:type="dxa"/>
            <w:noWrap w:val="0"/>
            <w:vAlign w:val="top"/>
          </w:tcPr>
          <w:p>
            <w:pPr>
              <w:pStyle w:val="13"/>
              <w:keepNext w:val="0"/>
              <w:keepLines w:val="0"/>
              <w:pageBreakBefore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b w:val="0"/>
                <w:bCs/>
                <w:color w:val="auto"/>
                <w:spacing w:val="0"/>
                <w:kern w:val="2"/>
                <w:position w:val="0"/>
                <w:sz w:val="24"/>
                <w:szCs w:val="24"/>
                <w:highlight w:val="none"/>
                <w:lang w:val="en-US" w:eastAsia="zh-CN" w:bidi="ar-SA"/>
              </w:rPr>
            </w:pPr>
            <w:r>
              <w:rPr>
                <w:rFonts w:hint="eastAsia" w:ascii="宋体" w:hAnsi="宋体" w:eastAsia="宋体" w:cs="宋体"/>
                <w:b w:val="0"/>
                <w:bCs/>
                <w:color w:val="auto"/>
                <w:spacing w:val="0"/>
                <w:kern w:val="2"/>
                <w:position w:val="0"/>
                <w:sz w:val="24"/>
                <w:szCs w:val="24"/>
                <w:highlight w:val="none"/>
                <w:lang w:val="en-US" w:eastAsia="zh-CN" w:bidi="ar-SA"/>
              </w:rPr>
              <w:t>软件开发商具有ISO/IEC</w:t>
            </w:r>
            <w:r>
              <w:rPr>
                <w:rFonts w:hint="eastAsia" w:ascii="宋体" w:hAnsi="宋体" w:cs="宋体"/>
                <w:b w:val="0"/>
                <w:bCs/>
                <w:color w:val="auto"/>
                <w:spacing w:val="0"/>
                <w:kern w:val="2"/>
                <w:position w:val="0"/>
                <w:sz w:val="24"/>
                <w:szCs w:val="24"/>
                <w:highlight w:val="none"/>
                <w:lang w:val="en-US" w:eastAsia="zh-CN" w:bidi="ar-SA"/>
              </w:rPr>
              <w:t xml:space="preserve"> </w:t>
            </w:r>
            <w:r>
              <w:rPr>
                <w:rFonts w:hint="eastAsia" w:ascii="宋体" w:hAnsi="宋体" w:eastAsia="宋体" w:cs="宋体"/>
                <w:b w:val="0"/>
                <w:bCs/>
                <w:color w:val="auto"/>
                <w:spacing w:val="0"/>
                <w:kern w:val="2"/>
                <w:position w:val="0"/>
                <w:sz w:val="24"/>
                <w:szCs w:val="24"/>
                <w:highlight w:val="none"/>
                <w:lang w:val="en-US" w:eastAsia="zh-CN" w:bidi="ar-SA"/>
              </w:rPr>
              <w:t>27001信息安全管理体系认证证书、ISO2000信息技术服务管理体系认证证书、CMMI3资质证书，每个计2分，最多计6分</w:t>
            </w:r>
          </w:p>
        </w:tc>
        <w:tc>
          <w:tcPr>
            <w:tcW w:w="7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rPr>
                <w:rFonts w:hint="default" w:ascii="宋体" w:hAnsi="宋体" w:cs="宋体"/>
                <w:color w:val="auto"/>
                <w:spacing w:val="0"/>
                <w:kern w:val="0"/>
                <w:position w:val="0"/>
                <w:sz w:val="24"/>
                <w:szCs w:val="24"/>
                <w:highlight w:val="none"/>
                <w:lang w:val="en-US" w:eastAsia="zh-CN"/>
              </w:rPr>
            </w:pPr>
            <w:r>
              <w:rPr>
                <w:rFonts w:hint="eastAsia" w:ascii="宋体" w:hAnsi="宋体" w:cs="宋体"/>
                <w:color w:val="auto"/>
                <w:spacing w:val="0"/>
                <w:kern w:val="0"/>
                <w:position w:val="0"/>
                <w:sz w:val="24"/>
                <w:szCs w:val="24"/>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7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b w:val="0"/>
                <w:bCs/>
                <w:color w:val="auto"/>
                <w:spacing w:val="0"/>
                <w:position w:val="0"/>
                <w:sz w:val="24"/>
                <w:szCs w:val="24"/>
                <w:highlight w:val="none"/>
              </w:rPr>
            </w:pPr>
          </w:p>
        </w:tc>
        <w:tc>
          <w:tcPr>
            <w:tcW w:w="9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b w:val="0"/>
                <w:bCs/>
                <w:color w:val="auto"/>
                <w:spacing w:val="0"/>
                <w:position w:val="0"/>
                <w:sz w:val="24"/>
                <w:szCs w:val="24"/>
                <w:highlight w:val="none"/>
              </w:rPr>
            </w:pPr>
          </w:p>
        </w:tc>
        <w:tc>
          <w:tcPr>
            <w:tcW w:w="7815" w:type="dxa"/>
            <w:noWrap w:val="0"/>
            <w:vAlign w:val="top"/>
          </w:tcPr>
          <w:p>
            <w:pPr>
              <w:pStyle w:val="13"/>
              <w:keepNext w:val="0"/>
              <w:keepLines w:val="0"/>
              <w:pageBreakBefore w:val="0"/>
              <w:kinsoku/>
              <w:wordWrap/>
              <w:overflowPunct/>
              <w:topLinePunct w:val="0"/>
              <w:autoSpaceDE/>
              <w:autoSpaceDN/>
              <w:bidi w:val="0"/>
              <w:adjustRightInd/>
              <w:snapToGrid/>
              <w:spacing w:line="440" w:lineRule="exact"/>
              <w:ind w:firstLine="0" w:firstLineChars="0"/>
              <w:textAlignment w:val="auto"/>
              <w:rPr>
                <w:rFonts w:hint="default" w:ascii="宋体" w:hAnsi="宋体" w:eastAsia="宋体" w:cs="宋体"/>
                <w:b w:val="0"/>
                <w:bCs/>
                <w:color w:val="auto"/>
                <w:spacing w:val="0"/>
                <w:kern w:val="2"/>
                <w:position w:val="0"/>
                <w:sz w:val="24"/>
                <w:szCs w:val="24"/>
                <w:highlight w:val="none"/>
                <w:lang w:val="en-US" w:eastAsia="zh-CN" w:bidi="ar-SA"/>
              </w:rPr>
            </w:pPr>
            <w:r>
              <w:rPr>
                <w:rFonts w:hint="eastAsia" w:ascii="宋体" w:hAnsi="宋体" w:cs="宋体"/>
                <w:b w:val="0"/>
                <w:bCs/>
                <w:color w:val="auto"/>
                <w:spacing w:val="0"/>
                <w:kern w:val="2"/>
                <w:position w:val="0"/>
                <w:sz w:val="24"/>
                <w:szCs w:val="24"/>
                <w:highlight w:val="none"/>
                <w:lang w:val="en-US" w:eastAsia="zh-CN" w:bidi="ar-SA"/>
              </w:rPr>
              <w:t>供应商具有软件著作权证书的</w:t>
            </w:r>
            <w:bookmarkStart w:id="291" w:name="_GoBack"/>
            <w:r>
              <w:rPr>
                <w:rFonts w:hint="eastAsia" w:ascii="宋体" w:hAnsi="宋体" w:cs="宋体"/>
                <w:b w:val="0"/>
                <w:bCs/>
                <w:color w:val="auto"/>
                <w:spacing w:val="0"/>
                <w:kern w:val="2"/>
                <w:position w:val="0"/>
                <w:sz w:val="24"/>
                <w:szCs w:val="24"/>
                <w:highlight w:val="yellow"/>
                <w:lang w:val="en-US" w:eastAsia="zh-CN" w:bidi="ar-SA"/>
              </w:rPr>
              <w:t>(含财务类或审计类或审查类等)，</w:t>
            </w:r>
            <w:bookmarkEnd w:id="291"/>
            <w:r>
              <w:rPr>
                <w:rFonts w:hint="eastAsia" w:ascii="宋体" w:hAnsi="宋体" w:cs="宋体"/>
                <w:b w:val="0"/>
                <w:bCs/>
                <w:color w:val="auto"/>
                <w:spacing w:val="0"/>
                <w:kern w:val="2"/>
                <w:position w:val="0"/>
                <w:sz w:val="24"/>
                <w:szCs w:val="24"/>
                <w:highlight w:val="none"/>
                <w:lang w:val="en-US" w:eastAsia="zh-CN" w:bidi="ar-SA"/>
              </w:rPr>
              <w:t>1项得1分，满分5分。需提供著作权证书复印件且清晰可辨，否则不得分。</w:t>
            </w:r>
          </w:p>
        </w:tc>
        <w:tc>
          <w:tcPr>
            <w:tcW w:w="7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rPr>
                <w:rFonts w:hint="default" w:ascii="宋体" w:hAnsi="宋体" w:cs="宋体"/>
                <w:color w:val="auto"/>
                <w:spacing w:val="0"/>
                <w:kern w:val="0"/>
                <w:position w:val="0"/>
                <w:sz w:val="24"/>
                <w:szCs w:val="24"/>
                <w:highlight w:val="none"/>
                <w:lang w:val="en-US" w:eastAsia="zh-CN"/>
              </w:rPr>
            </w:pPr>
            <w:r>
              <w:rPr>
                <w:rFonts w:hint="eastAsia" w:ascii="宋体" w:hAnsi="宋体" w:cs="宋体"/>
                <w:color w:val="auto"/>
                <w:spacing w:val="0"/>
                <w:kern w:val="0"/>
                <w:position w:val="0"/>
                <w:sz w:val="24"/>
                <w:szCs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7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b w:val="0"/>
                <w:bCs/>
                <w:color w:val="auto"/>
                <w:spacing w:val="0"/>
                <w:position w:val="0"/>
                <w:sz w:val="24"/>
                <w:szCs w:val="24"/>
                <w:highlight w:val="none"/>
                <w:lang w:val="en-US" w:eastAsia="zh-CN"/>
              </w:rPr>
            </w:pPr>
            <w:r>
              <w:rPr>
                <w:rFonts w:hint="eastAsia" w:ascii="宋体" w:hAnsi="宋体" w:cs="宋体"/>
                <w:b w:val="0"/>
                <w:bCs/>
                <w:color w:val="auto"/>
                <w:spacing w:val="0"/>
                <w:position w:val="0"/>
                <w:sz w:val="24"/>
                <w:szCs w:val="24"/>
                <w:highlight w:val="none"/>
                <w:lang w:val="en-US" w:eastAsia="zh-CN"/>
              </w:rPr>
              <w:t>技术部分</w:t>
            </w:r>
          </w:p>
        </w:tc>
        <w:tc>
          <w:tcPr>
            <w:tcW w:w="91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b w:val="0"/>
                <w:bCs/>
                <w:color w:val="auto"/>
                <w:spacing w:val="0"/>
                <w:position w:val="0"/>
                <w:sz w:val="24"/>
                <w:szCs w:val="24"/>
                <w:highlight w:val="none"/>
              </w:rPr>
            </w:pPr>
            <w:r>
              <w:rPr>
                <w:rFonts w:hint="eastAsia"/>
                <w:color w:val="auto"/>
                <w:spacing w:val="0"/>
                <w:position w:val="0"/>
                <w:sz w:val="24"/>
                <w:szCs w:val="24"/>
                <w:highlight w:val="none"/>
                <w:lang w:val="en-US" w:eastAsia="zh-CN"/>
              </w:rPr>
              <w:t>实施方案</w:t>
            </w:r>
          </w:p>
        </w:tc>
        <w:tc>
          <w:tcPr>
            <w:tcW w:w="7815" w:type="dxa"/>
            <w:noWrap w:val="0"/>
            <w:vAlign w:val="center"/>
          </w:tcPr>
          <w:p>
            <w:pPr>
              <w:pStyle w:val="103"/>
              <w:keepNext w:val="0"/>
              <w:keepLines w:val="0"/>
              <w:pageBreakBefore w:val="0"/>
              <w:kinsoku/>
              <w:wordWrap/>
              <w:overflowPunct/>
              <w:topLinePunct w:val="0"/>
              <w:autoSpaceDE/>
              <w:autoSpaceDN/>
              <w:bidi w:val="0"/>
              <w:adjustRightInd/>
              <w:snapToGrid/>
              <w:spacing w:line="440" w:lineRule="exact"/>
              <w:textAlignment w:val="auto"/>
              <w:rPr>
                <w:rFonts w:hint="eastAsia" w:eastAsia="宋体"/>
                <w:color w:val="auto"/>
                <w:spacing w:val="0"/>
                <w:position w:val="0"/>
                <w:sz w:val="24"/>
                <w:szCs w:val="24"/>
                <w:highlight w:val="none"/>
                <w:lang w:eastAsia="zh-CN"/>
              </w:rPr>
            </w:pPr>
            <w:r>
              <w:rPr>
                <w:rFonts w:hint="eastAsia"/>
                <w:color w:val="auto"/>
                <w:spacing w:val="0"/>
                <w:position w:val="0"/>
                <w:sz w:val="24"/>
                <w:szCs w:val="24"/>
                <w:highlight w:val="none"/>
              </w:rPr>
              <w:t>提供针对本项目的</w:t>
            </w:r>
            <w:r>
              <w:rPr>
                <w:rFonts w:hint="eastAsia"/>
                <w:color w:val="auto"/>
                <w:spacing w:val="0"/>
                <w:position w:val="0"/>
                <w:sz w:val="24"/>
                <w:szCs w:val="24"/>
                <w:highlight w:val="none"/>
                <w:lang w:val="en-US" w:eastAsia="zh-CN"/>
              </w:rPr>
              <w:t>实施方案</w:t>
            </w:r>
            <w:r>
              <w:rPr>
                <w:rFonts w:hint="eastAsia"/>
                <w:color w:val="auto"/>
                <w:spacing w:val="0"/>
                <w:position w:val="0"/>
                <w:sz w:val="24"/>
                <w:szCs w:val="24"/>
                <w:highlight w:val="none"/>
              </w:rPr>
              <w:t>，包括： ①项目理解与分析</w:t>
            </w:r>
            <w:r>
              <w:rPr>
                <w:rFonts w:hint="eastAsia"/>
                <w:color w:val="auto"/>
                <w:spacing w:val="0"/>
                <w:position w:val="0"/>
                <w:sz w:val="24"/>
                <w:szCs w:val="24"/>
                <w:highlight w:val="none"/>
                <w:lang w:eastAsia="zh-CN"/>
              </w:rPr>
              <w:t>：</w:t>
            </w:r>
            <w:r>
              <w:rPr>
                <w:rFonts w:hint="eastAsia"/>
                <w:color w:val="auto"/>
                <w:spacing w:val="0"/>
                <w:position w:val="0"/>
                <w:sz w:val="24"/>
                <w:szCs w:val="24"/>
                <w:highlight w:val="none"/>
                <w:lang w:val="en-US" w:eastAsia="zh-CN"/>
              </w:rPr>
              <w:t>能结合项目背景准确理解项目意图</w:t>
            </w:r>
            <w:r>
              <w:rPr>
                <w:rFonts w:hint="eastAsia"/>
                <w:color w:val="auto"/>
                <w:spacing w:val="0"/>
                <w:position w:val="0"/>
                <w:sz w:val="24"/>
                <w:szCs w:val="24"/>
                <w:highlight w:val="none"/>
              </w:rPr>
              <w:t>（</w:t>
            </w:r>
            <w:r>
              <w:rPr>
                <w:rFonts w:hint="eastAsia"/>
                <w:color w:val="auto"/>
                <w:spacing w:val="0"/>
                <w:position w:val="0"/>
                <w:sz w:val="24"/>
                <w:szCs w:val="24"/>
                <w:highlight w:val="none"/>
                <w:lang w:val="en-US" w:eastAsia="zh-CN"/>
              </w:rPr>
              <w:t>8</w:t>
            </w:r>
            <w:r>
              <w:rPr>
                <w:rFonts w:hint="eastAsia"/>
                <w:color w:val="auto"/>
                <w:spacing w:val="0"/>
                <w:position w:val="0"/>
                <w:sz w:val="24"/>
                <w:szCs w:val="24"/>
                <w:highlight w:val="none"/>
              </w:rPr>
              <w:t>分） ②</w:t>
            </w:r>
            <w:r>
              <w:rPr>
                <w:rFonts w:hint="eastAsia"/>
                <w:color w:val="auto"/>
                <w:spacing w:val="0"/>
                <w:position w:val="0"/>
                <w:sz w:val="24"/>
                <w:szCs w:val="24"/>
                <w:highlight w:val="none"/>
                <w:lang w:val="en-US" w:eastAsia="zh-CN"/>
              </w:rPr>
              <w:t>实施方案：对各项任务和基本要求能够进一步细化</w:t>
            </w:r>
            <w:r>
              <w:rPr>
                <w:rFonts w:hint="eastAsia"/>
                <w:color w:val="auto"/>
                <w:spacing w:val="0"/>
                <w:position w:val="0"/>
                <w:sz w:val="24"/>
                <w:szCs w:val="24"/>
                <w:highlight w:val="none"/>
              </w:rPr>
              <w:t>（</w:t>
            </w:r>
            <w:r>
              <w:rPr>
                <w:rFonts w:hint="eastAsia"/>
                <w:color w:val="auto"/>
                <w:spacing w:val="0"/>
                <w:position w:val="0"/>
                <w:sz w:val="24"/>
                <w:szCs w:val="24"/>
                <w:highlight w:val="none"/>
                <w:lang w:val="en-US" w:eastAsia="zh-CN"/>
              </w:rPr>
              <w:t>8</w:t>
            </w:r>
            <w:r>
              <w:rPr>
                <w:rFonts w:hint="eastAsia"/>
                <w:color w:val="auto"/>
                <w:spacing w:val="0"/>
                <w:position w:val="0"/>
                <w:sz w:val="24"/>
                <w:szCs w:val="24"/>
                <w:highlight w:val="none"/>
              </w:rPr>
              <w:t>分） ③培训方案</w:t>
            </w:r>
            <w:r>
              <w:rPr>
                <w:rFonts w:hint="eastAsia"/>
                <w:color w:val="auto"/>
                <w:spacing w:val="0"/>
                <w:position w:val="0"/>
                <w:sz w:val="24"/>
                <w:szCs w:val="24"/>
                <w:highlight w:val="none"/>
                <w:lang w:eastAsia="zh-CN"/>
              </w:rPr>
              <w:t>：培训方案内容全面、具体、科学、合理，针对性强，完全符采购需求</w:t>
            </w:r>
            <w:r>
              <w:rPr>
                <w:rFonts w:hint="eastAsia"/>
                <w:color w:val="auto"/>
                <w:spacing w:val="0"/>
                <w:position w:val="0"/>
                <w:sz w:val="24"/>
                <w:szCs w:val="24"/>
                <w:highlight w:val="none"/>
              </w:rPr>
              <w:t>（</w:t>
            </w:r>
            <w:r>
              <w:rPr>
                <w:rFonts w:hint="eastAsia"/>
                <w:color w:val="auto"/>
                <w:spacing w:val="0"/>
                <w:position w:val="0"/>
                <w:sz w:val="24"/>
                <w:szCs w:val="24"/>
                <w:highlight w:val="none"/>
                <w:lang w:val="en-US" w:eastAsia="zh-CN"/>
              </w:rPr>
              <w:t>8</w:t>
            </w:r>
            <w:r>
              <w:rPr>
                <w:rFonts w:hint="eastAsia"/>
                <w:color w:val="auto"/>
                <w:spacing w:val="0"/>
                <w:position w:val="0"/>
                <w:sz w:val="24"/>
                <w:szCs w:val="24"/>
                <w:highlight w:val="none"/>
              </w:rPr>
              <w:t>分） ④保密方案</w:t>
            </w:r>
            <w:r>
              <w:rPr>
                <w:rFonts w:hint="eastAsia"/>
                <w:color w:val="auto"/>
                <w:spacing w:val="0"/>
                <w:position w:val="0"/>
                <w:sz w:val="24"/>
                <w:szCs w:val="24"/>
                <w:highlight w:val="none"/>
                <w:lang w:eastAsia="zh-CN"/>
              </w:rPr>
              <w:t>：保密措施周密、提出的保密建议针对性强</w:t>
            </w:r>
            <w:r>
              <w:rPr>
                <w:rFonts w:hint="eastAsia"/>
                <w:color w:val="auto"/>
                <w:spacing w:val="0"/>
                <w:position w:val="0"/>
                <w:sz w:val="24"/>
                <w:szCs w:val="24"/>
                <w:highlight w:val="none"/>
              </w:rPr>
              <w:t>（</w:t>
            </w:r>
            <w:r>
              <w:rPr>
                <w:rFonts w:hint="eastAsia"/>
                <w:color w:val="auto"/>
                <w:spacing w:val="0"/>
                <w:position w:val="0"/>
                <w:sz w:val="24"/>
                <w:szCs w:val="24"/>
                <w:highlight w:val="none"/>
                <w:lang w:val="en-US" w:eastAsia="zh-CN"/>
              </w:rPr>
              <w:t>8</w:t>
            </w:r>
            <w:r>
              <w:rPr>
                <w:rFonts w:hint="eastAsia"/>
                <w:color w:val="auto"/>
                <w:spacing w:val="0"/>
                <w:position w:val="0"/>
                <w:sz w:val="24"/>
                <w:szCs w:val="24"/>
                <w:highlight w:val="none"/>
              </w:rPr>
              <w:t>分）</w:t>
            </w:r>
            <w:r>
              <w:rPr>
                <w:rFonts w:hint="eastAsia"/>
                <w:color w:val="auto"/>
                <w:spacing w:val="0"/>
                <w:position w:val="0"/>
                <w:sz w:val="24"/>
                <w:szCs w:val="24"/>
                <w:highlight w:val="none"/>
                <w:lang w:eastAsia="zh-CN"/>
              </w:rPr>
              <w:t>。</w:t>
            </w:r>
            <w:r>
              <w:rPr>
                <w:rFonts w:hint="eastAsia"/>
                <w:color w:val="auto"/>
                <w:spacing w:val="0"/>
                <w:position w:val="0"/>
                <w:sz w:val="24"/>
                <w:szCs w:val="24"/>
                <w:highlight w:val="none"/>
              </w:rPr>
              <w:t>每有一项内容得</w:t>
            </w:r>
            <w:r>
              <w:rPr>
                <w:rFonts w:hint="eastAsia"/>
                <w:color w:val="auto"/>
                <w:spacing w:val="0"/>
                <w:position w:val="0"/>
                <w:sz w:val="24"/>
                <w:szCs w:val="24"/>
                <w:highlight w:val="none"/>
                <w:lang w:val="en-US" w:eastAsia="zh-CN"/>
              </w:rPr>
              <w:t>8</w:t>
            </w:r>
            <w:r>
              <w:rPr>
                <w:rFonts w:hint="eastAsia"/>
                <w:color w:val="auto"/>
                <w:spacing w:val="0"/>
                <w:position w:val="0"/>
                <w:sz w:val="24"/>
                <w:szCs w:val="24"/>
                <w:highlight w:val="none"/>
              </w:rPr>
              <w:t>分，每小项内容存在</w:t>
            </w:r>
            <w:r>
              <w:rPr>
                <w:rFonts w:hint="eastAsia"/>
                <w:color w:val="auto"/>
                <w:spacing w:val="0"/>
                <w:position w:val="0"/>
                <w:sz w:val="24"/>
                <w:szCs w:val="24"/>
                <w:highlight w:val="none"/>
                <w:lang w:val="en-US" w:eastAsia="zh-CN"/>
              </w:rPr>
              <w:t>一处</w:t>
            </w:r>
            <w:r>
              <w:rPr>
                <w:rFonts w:hint="eastAsia"/>
                <w:color w:val="auto"/>
                <w:spacing w:val="0"/>
                <w:position w:val="0"/>
                <w:sz w:val="24"/>
                <w:szCs w:val="24"/>
                <w:highlight w:val="none"/>
              </w:rPr>
              <w:t>缺陷的</w:t>
            </w:r>
            <w:r>
              <w:rPr>
                <w:rFonts w:hint="eastAsia"/>
                <w:color w:val="auto"/>
                <w:spacing w:val="0"/>
                <w:position w:val="0"/>
                <w:sz w:val="24"/>
                <w:szCs w:val="24"/>
                <w:highlight w:val="none"/>
                <w:lang w:val="en-US" w:eastAsia="zh-CN"/>
              </w:rPr>
              <w:t>扣2</w:t>
            </w:r>
            <w:r>
              <w:rPr>
                <w:rFonts w:hint="eastAsia"/>
                <w:color w:val="auto"/>
                <w:spacing w:val="0"/>
                <w:position w:val="0"/>
                <w:sz w:val="24"/>
                <w:szCs w:val="24"/>
                <w:highlight w:val="none"/>
              </w:rPr>
              <w:t>分，</w:t>
            </w:r>
            <w:r>
              <w:rPr>
                <w:rFonts w:hint="eastAsia"/>
                <w:color w:val="auto"/>
                <w:spacing w:val="0"/>
                <w:position w:val="0"/>
                <w:sz w:val="24"/>
                <w:szCs w:val="24"/>
                <w:highlight w:val="none"/>
                <w:lang w:val="en-US" w:eastAsia="zh-CN"/>
              </w:rPr>
              <w:t>扣完为止，</w:t>
            </w:r>
            <w:r>
              <w:rPr>
                <w:rFonts w:hint="eastAsia"/>
                <w:color w:val="auto"/>
                <w:spacing w:val="0"/>
                <w:position w:val="0"/>
                <w:sz w:val="24"/>
                <w:szCs w:val="24"/>
                <w:highlight w:val="none"/>
              </w:rPr>
              <w:t>未提供不得分。（缺陷是指：与本项目采购标的无关、方案内容前后不一致、前后逻辑错误、涉及的相关规范及标准错误、地点区域错误、内容缺失、只有简单描述无实质性内容）</w:t>
            </w:r>
            <w:r>
              <w:rPr>
                <w:rFonts w:hint="eastAsia"/>
                <w:color w:val="auto"/>
                <w:spacing w:val="0"/>
                <w:position w:val="0"/>
                <w:sz w:val="24"/>
                <w:szCs w:val="24"/>
                <w:highlight w:val="none"/>
                <w:lang w:eastAsia="zh-CN"/>
              </w:rPr>
              <w:t>。</w:t>
            </w:r>
          </w:p>
        </w:tc>
        <w:tc>
          <w:tcPr>
            <w:tcW w:w="7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rPr>
                <w:rFonts w:hint="default" w:ascii="宋体" w:hAnsi="宋体" w:cs="宋体"/>
                <w:color w:val="auto"/>
                <w:spacing w:val="0"/>
                <w:kern w:val="0"/>
                <w:position w:val="0"/>
                <w:sz w:val="24"/>
                <w:szCs w:val="24"/>
                <w:highlight w:val="none"/>
                <w:lang w:val="en-US" w:eastAsia="zh-CN"/>
              </w:rPr>
            </w:pPr>
            <w:r>
              <w:rPr>
                <w:rFonts w:hint="eastAsia" w:ascii="宋体" w:hAnsi="宋体" w:cs="宋体"/>
                <w:color w:val="auto"/>
                <w:spacing w:val="0"/>
                <w:kern w:val="0"/>
                <w:position w:val="0"/>
                <w:sz w:val="24"/>
                <w:szCs w:val="24"/>
                <w:highlight w:val="none"/>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7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宋体" w:hAnsi="宋体" w:eastAsia="宋体" w:cs="宋体"/>
                <w:b w:val="0"/>
                <w:bCs/>
                <w:color w:val="auto"/>
                <w:spacing w:val="0"/>
                <w:position w:val="0"/>
                <w:sz w:val="24"/>
                <w:szCs w:val="24"/>
                <w:highlight w:val="none"/>
              </w:rPr>
            </w:pPr>
          </w:p>
        </w:tc>
        <w:tc>
          <w:tcPr>
            <w:tcW w:w="91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default" w:ascii="宋体" w:hAnsi="宋体" w:eastAsia="宋体" w:cs="宋体"/>
                <w:color w:val="auto"/>
                <w:spacing w:val="0"/>
                <w:kern w:val="0"/>
                <w:position w:val="0"/>
                <w:sz w:val="24"/>
                <w:szCs w:val="24"/>
                <w:highlight w:val="none"/>
                <w:lang w:val="en-US" w:eastAsia="zh-CN" w:bidi="ar-SA"/>
              </w:rPr>
            </w:pPr>
            <w:r>
              <w:rPr>
                <w:rFonts w:hint="default" w:ascii="宋体" w:hAnsi="宋体" w:eastAsia="宋体" w:cs="宋体"/>
                <w:color w:val="auto"/>
                <w:spacing w:val="0"/>
                <w:kern w:val="0"/>
                <w:position w:val="0"/>
                <w:sz w:val="24"/>
                <w:szCs w:val="24"/>
                <w:highlight w:val="none"/>
                <w:lang w:val="en-US" w:eastAsia="zh-CN" w:bidi="ar-SA"/>
              </w:rPr>
              <w:t>应急预案处理</w:t>
            </w:r>
          </w:p>
        </w:tc>
        <w:tc>
          <w:tcPr>
            <w:tcW w:w="7815" w:type="dxa"/>
            <w:noWrap w:val="0"/>
            <w:vAlign w:val="center"/>
          </w:tcPr>
          <w:p>
            <w:pPr>
              <w:pStyle w:val="103"/>
              <w:keepNext w:val="0"/>
              <w:keepLines w:val="0"/>
              <w:pageBreakBefore w:val="0"/>
              <w:kinsoku/>
              <w:wordWrap/>
              <w:overflowPunct/>
              <w:topLinePunct w:val="0"/>
              <w:autoSpaceDE/>
              <w:autoSpaceDN/>
              <w:bidi w:val="0"/>
              <w:adjustRightInd/>
              <w:snapToGrid/>
              <w:spacing w:line="440" w:lineRule="exact"/>
              <w:textAlignment w:val="auto"/>
              <w:rPr>
                <w:rFonts w:hint="eastAsia"/>
                <w:color w:val="auto"/>
                <w:spacing w:val="0"/>
                <w:position w:val="0"/>
                <w:sz w:val="24"/>
                <w:szCs w:val="24"/>
                <w:highlight w:val="none"/>
                <w:lang w:val="en-US" w:eastAsia="zh-CN"/>
              </w:rPr>
            </w:pPr>
            <w:r>
              <w:rPr>
                <w:rFonts w:hint="eastAsia"/>
                <w:color w:val="auto"/>
                <w:spacing w:val="0"/>
                <w:position w:val="0"/>
                <w:sz w:val="24"/>
                <w:szCs w:val="24"/>
                <w:highlight w:val="none"/>
              </w:rPr>
              <w:t>提供针对本项目的</w:t>
            </w:r>
            <w:r>
              <w:rPr>
                <w:rFonts w:hint="default" w:ascii="宋体" w:hAnsi="宋体" w:eastAsia="宋体" w:cs="宋体"/>
                <w:color w:val="auto"/>
                <w:spacing w:val="0"/>
                <w:kern w:val="0"/>
                <w:position w:val="0"/>
                <w:sz w:val="24"/>
                <w:szCs w:val="24"/>
                <w:highlight w:val="none"/>
                <w:lang w:val="en-US" w:eastAsia="zh-CN" w:bidi="ar-SA"/>
              </w:rPr>
              <w:t>应急预案处理</w:t>
            </w:r>
            <w:r>
              <w:rPr>
                <w:rFonts w:hint="eastAsia"/>
                <w:color w:val="auto"/>
                <w:spacing w:val="0"/>
                <w:position w:val="0"/>
                <w:sz w:val="24"/>
                <w:szCs w:val="24"/>
                <w:highlight w:val="none"/>
              </w:rPr>
              <w:t>，包括： ①</w:t>
            </w:r>
            <w:r>
              <w:rPr>
                <w:rFonts w:hint="eastAsia" w:ascii="宋体" w:hAnsi="宋体" w:eastAsia="宋体" w:cs="宋体"/>
                <w:b w:val="0"/>
                <w:bCs/>
                <w:color w:val="auto"/>
                <w:spacing w:val="0"/>
                <w:kern w:val="2"/>
                <w:position w:val="0"/>
                <w:sz w:val="24"/>
                <w:szCs w:val="24"/>
                <w:highlight w:val="none"/>
                <w:lang w:val="en-US" w:eastAsia="zh-CN" w:bidi="ar-SA"/>
              </w:rPr>
              <w:t>紧急安全保障措施</w:t>
            </w:r>
            <w:r>
              <w:rPr>
                <w:rFonts w:hint="eastAsia"/>
                <w:color w:val="auto"/>
                <w:spacing w:val="0"/>
                <w:position w:val="0"/>
                <w:sz w:val="24"/>
                <w:szCs w:val="24"/>
                <w:highlight w:val="none"/>
              </w:rPr>
              <w:t>（</w:t>
            </w:r>
            <w:r>
              <w:rPr>
                <w:rFonts w:hint="eastAsia"/>
                <w:color w:val="auto"/>
                <w:spacing w:val="0"/>
                <w:position w:val="0"/>
                <w:sz w:val="24"/>
                <w:szCs w:val="24"/>
                <w:highlight w:val="none"/>
                <w:lang w:val="en-US" w:eastAsia="zh-CN"/>
              </w:rPr>
              <w:t>3</w:t>
            </w:r>
            <w:r>
              <w:rPr>
                <w:rFonts w:hint="eastAsia"/>
                <w:color w:val="auto"/>
                <w:spacing w:val="0"/>
                <w:position w:val="0"/>
                <w:sz w:val="24"/>
                <w:szCs w:val="24"/>
                <w:highlight w:val="none"/>
              </w:rPr>
              <w:t>分） ②事故解决处理措施（</w:t>
            </w:r>
            <w:r>
              <w:rPr>
                <w:rFonts w:hint="eastAsia"/>
                <w:color w:val="auto"/>
                <w:spacing w:val="0"/>
                <w:position w:val="0"/>
                <w:sz w:val="24"/>
                <w:szCs w:val="24"/>
                <w:highlight w:val="none"/>
                <w:lang w:val="en-US" w:eastAsia="zh-CN"/>
              </w:rPr>
              <w:t>3</w:t>
            </w:r>
            <w:r>
              <w:rPr>
                <w:rFonts w:hint="eastAsia"/>
                <w:color w:val="auto"/>
                <w:spacing w:val="0"/>
                <w:position w:val="0"/>
                <w:sz w:val="24"/>
                <w:szCs w:val="24"/>
                <w:highlight w:val="none"/>
              </w:rPr>
              <w:t>分），每小项内容存在一处缺陷的扣</w:t>
            </w:r>
            <w:r>
              <w:rPr>
                <w:rFonts w:hint="eastAsia"/>
                <w:color w:val="auto"/>
                <w:spacing w:val="0"/>
                <w:position w:val="0"/>
                <w:sz w:val="24"/>
                <w:szCs w:val="24"/>
                <w:highlight w:val="none"/>
                <w:lang w:val="en-US" w:eastAsia="zh-CN"/>
              </w:rPr>
              <w:t>1</w:t>
            </w:r>
            <w:r>
              <w:rPr>
                <w:rFonts w:hint="eastAsia"/>
                <w:color w:val="auto"/>
                <w:spacing w:val="0"/>
                <w:position w:val="0"/>
                <w:sz w:val="24"/>
                <w:szCs w:val="24"/>
                <w:highlight w:val="none"/>
              </w:rPr>
              <w:t>分，扣完为止，未提供不得分。（缺陷是指：与本项目采购标的无关、方案内容前后不一致、前后逻辑错误、涉及的相关规范及标准错误、地点区域错误、内容缺失、只有简单描述无实质性内容）。</w:t>
            </w:r>
          </w:p>
        </w:tc>
        <w:tc>
          <w:tcPr>
            <w:tcW w:w="7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rPr>
                <w:rFonts w:hint="default" w:ascii="宋体" w:hAnsi="宋体" w:eastAsia="宋体" w:cs="宋体"/>
                <w:color w:val="auto"/>
                <w:spacing w:val="0"/>
                <w:kern w:val="0"/>
                <w:position w:val="0"/>
                <w:sz w:val="24"/>
                <w:szCs w:val="24"/>
                <w:highlight w:val="none"/>
                <w:lang w:val="en-US" w:eastAsia="zh-CN" w:bidi="ar-SA"/>
              </w:rPr>
            </w:pPr>
            <w:r>
              <w:rPr>
                <w:rFonts w:hint="eastAsia" w:ascii="宋体" w:hAnsi="宋体" w:cs="宋体"/>
                <w:color w:val="auto"/>
                <w:spacing w:val="0"/>
                <w:kern w:val="0"/>
                <w:position w:val="0"/>
                <w:sz w:val="24"/>
                <w:szCs w:val="24"/>
                <w:highlight w:val="none"/>
                <w:lang w:val="en-US" w:eastAsia="zh-CN"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7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宋体" w:hAnsi="宋体" w:eastAsia="宋体" w:cs="宋体"/>
                <w:b w:val="0"/>
                <w:bCs/>
                <w:color w:val="auto"/>
                <w:spacing w:val="0"/>
                <w:position w:val="0"/>
                <w:sz w:val="24"/>
                <w:szCs w:val="24"/>
                <w:highlight w:val="none"/>
              </w:rPr>
            </w:pPr>
          </w:p>
        </w:tc>
        <w:tc>
          <w:tcPr>
            <w:tcW w:w="91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default" w:ascii="宋体" w:hAnsi="宋体" w:cs="宋体"/>
                <w:color w:val="auto"/>
                <w:spacing w:val="0"/>
                <w:kern w:val="0"/>
                <w:position w:val="0"/>
                <w:sz w:val="24"/>
                <w:szCs w:val="24"/>
                <w:highlight w:val="none"/>
                <w:lang w:val="en-US" w:eastAsia="zh-CN" w:bidi="ar-SA"/>
              </w:rPr>
            </w:pPr>
            <w:r>
              <w:rPr>
                <w:rFonts w:hint="eastAsia" w:ascii="宋体" w:hAnsi="宋体" w:cs="宋体"/>
                <w:color w:val="auto"/>
                <w:spacing w:val="0"/>
                <w:kern w:val="0"/>
                <w:position w:val="0"/>
                <w:sz w:val="24"/>
                <w:szCs w:val="24"/>
                <w:highlight w:val="none"/>
                <w:lang w:val="en-US" w:eastAsia="zh-CN" w:bidi="ar-SA"/>
              </w:rPr>
              <w:t>运维团队分工及流程</w:t>
            </w:r>
          </w:p>
        </w:tc>
        <w:tc>
          <w:tcPr>
            <w:tcW w:w="7815" w:type="dxa"/>
            <w:noWrap w:val="0"/>
            <w:vAlign w:val="center"/>
          </w:tcPr>
          <w:p>
            <w:pPr>
              <w:pStyle w:val="103"/>
              <w:keepNext w:val="0"/>
              <w:keepLines w:val="0"/>
              <w:pageBreakBefore w:val="0"/>
              <w:kinsoku/>
              <w:wordWrap/>
              <w:overflowPunct/>
              <w:topLinePunct w:val="0"/>
              <w:autoSpaceDE/>
              <w:autoSpaceDN/>
              <w:bidi w:val="0"/>
              <w:adjustRightInd/>
              <w:snapToGrid/>
              <w:spacing w:line="440" w:lineRule="exact"/>
              <w:textAlignment w:val="auto"/>
              <w:rPr>
                <w:rFonts w:hint="eastAsia"/>
                <w:color w:val="auto"/>
                <w:spacing w:val="0"/>
                <w:position w:val="0"/>
                <w:sz w:val="24"/>
                <w:szCs w:val="24"/>
                <w:highlight w:val="none"/>
                <w:lang w:val="en-US" w:eastAsia="zh-CN"/>
              </w:rPr>
            </w:pPr>
            <w:r>
              <w:rPr>
                <w:rFonts w:hint="eastAsia"/>
                <w:color w:val="auto"/>
                <w:spacing w:val="0"/>
                <w:position w:val="0"/>
                <w:sz w:val="24"/>
                <w:szCs w:val="24"/>
                <w:highlight w:val="none"/>
              </w:rPr>
              <w:t>提供针对本项目的运维团队分工及流程，包括： ①</w:t>
            </w:r>
            <w:r>
              <w:rPr>
                <w:rFonts w:hint="eastAsia"/>
                <w:color w:val="auto"/>
                <w:spacing w:val="0"/>
                <w:position w:val="0"/>
                <w:sz w:val="24"/>
                <w:szCs w:val="24"/>
                <w:highlight w:val="none"/>
                <w:lang w:val="en-US" w:eastAsia="zh-CN"/>
              </w:rPr>
              <w:t>运维团队组织、人员、岗位职责</w:t>
            </w:r>
            <w:r>
              <w:rPr>
                <w:rFonts w:hint="eastAsia"/>
                <w:color w:val="auto"/>
                <w:spacing w:val="0"/>
                <w:position w:val="0"/>
                <w:sz w:val="24"/>
                <w:szCs w:val="24"/>
                <w:highlight w:val="none"/>
              </w:rPr>
              <w:t>（</w:t>
            </w:r>
            <w:r>
              <w:rPr>
                <w:rFonts w:hint="eastAsia"/>
                <w:color w:val="auto"/>
                <w:spacing w:val="0"/>
                <w:position w:val="0"/>
                <w:sz w:val="24"/>
                <w:szCs w:val="24"/>
                <w:highlight w:val="none"/>
                <w:lang w:val="en-US" w:eastAsia="zh-CN"/>
              </w:rPr>
              <w:t>3</w:t>
            </w:r>
            <w:r>
              <w:rPr>
                <w:rFonts w:hint="eastAsia"/>
                <w:color w:val="auto"/>
                <w:spacing w:val="0"/>
                <w:position w:val="0"/>
                <w:sz w:val="24"/>
                <w:szCs w:val="24"/>
                <w:highlight w:val="none"/>
              </w:rPr>
              <w:t>分） ②工作流程方案（</w:t>
            </w:r>
            <w:r>
              <w:rPr>
                <w:rFonts w:hint="eastAsia"/>
                <w:color w:val="auto"/>
                <w:spacing w:val="0"/>
                <w:position w:val="0"/>
                <w:sz w:val="24"/>
                <w:szCs w:val="24"/>
                <w:highlight w:val="none"/>
                <w:lang w:val="en-US" w:eastAsia="zh-CN"/>
              </w:rPr>
              <w:t>3</w:t>
            </w:r>
            <w:r>
              <w:rPr>
                <w:rFonts w:hint="eastAsia"/>
                <w:color w:val="auto"/>
                <w:spacing w:val="0"/>
                <w:position w:val="0"/>
                <w:sz w:val="24"/>
                <w:szCs w:val="24"/>
                <w:highlight w:val="none"/>
              </w:rPr>
              <w:t>分）每有一项内容得</w:t>
            </w:r>
            <w:r>
              <w:rPr>
                <w:rFonts w:hint="eastAsia"/>
                <w:color w:val="auto"/>
                <w:spacing w:val="0"/>
                <w:position w:val="0"/>
                <w:sz w:val="24"/>
                <w:szCs w:val="24"/>
                <w:highlight w:val="none"/>
                <w:lang w:val="en-US" w:eastAsia="zh-CN"/>
              </w:rPr>
              <w:t>3</w:t>
            </w:r>
            <w:r>
              <w:rPr>
                <w:rFonts w:hint="eastAsia"/>
                <w:color w:val="auto"/>
                <w:spacing w:val="0"/>
                <w:position w:val="0"/>
                <w:sz w:val="24"/>
                <w:szCs w:val="24"/>
                <w:highlight w:val="none"/>
              </w:rPr>
              <w:t>分，每小项内容存在一处缺陷的扣</w:t>
            </w:r>
            <w:r>
              <w:rPr>
                <w:rFonts w:hint="eastAsia"/>
                <w:color w:val="auto"/>
                <w:spacing w:val="0"/>
                <w:position w:val="0"/>
                <w:sz w:val="24"/>
                <w:szCs w:val="24"/>
                <w:highlight w:val="none"/>
                <w:lang w:val="en-US" w:eastAsia="zh-CN"/>
              </w:rPr>
              <w:t>1</w:t>
            </w:r>
            <w:r>
              <w:rPr>
                <w:rFonts w:hint="eastAsia"/>
                <w:color w:val="auto"/>
                <w:spacing w:val="0"/>
                <w:position w:val="0"/>
                <w:sz w:val="24"/>
                <w:szCs w:val="24"/>
                <w:highlight w:val="none"/>
              </w:rPr>
              <w:t>分，扣完为止，未提供不得分。（缺陷是指：与本项目采购标的无关、方案内容前后不一致、前后逻辑错误、涉及的相关规范及标准错误、地点区域错误、内容缺失、只有简单描述无实质性内容）。</w:t>
            </w:r>
          </w:p>
        </w:tc>
        <w:tc>
          <w:tcPr>
            <w:tcW w:w="7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rPr>
                <w:rFonts w:hint="default" w:ascii="宋体" w:hAnsi="宋体" w:eastAsia="宋体" w:cs="宋体"/>
                <w:color w:val="auto"/>
                <w:spacing w:val="0"/>
                <w:kern w:val="0"/>
                <w:position w:val="0"/>
                <w:sz w:val="24"/>
                <w:szCs w:val="24"/>
                <w:highlight w:val="none"/>
                <w:lang w:val="en-US" w:eastAsia="zh-CN" w:bidi="ar-SA"/>
              </w:rPr>
            </w:pPr>
            <w:r>
              <w:rPr>
                <w:rFonts w:hint="eastAsia" w:ascii="宋体" w:hAnsi="宋体" w:cs="宋体"/>
                <w:color w:val="auto"/>
                <w:spacing w:val="0"/>
                <w:kern w:val="0"/>
                <w:position w:val="0"/>
                <w:sz w:val="24"/>
                <w:szCs w:val="24"/>
                <w:highlight w:val="none"/>
                <w:lang w:val="en-US" w:eastAsia="zh-CN"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7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宋体" w:hAnsi="宋体" w:eastAsia="宋体" w:cs="宋体"/>
                <w:b w:val="0"/>
                <w:bCs/>
                <w:color w:val="auto"/>
                <w:spacing w:val="0"/>
                <w:position w:val="0"/>
                <w:sz w:val="24"/>
                <w:szCs w:val="24"/>
                <w:highlight w:val="none"/>
              </w:rPr>
            </w:pPr>
          </w:p>
        </w:tc>
        <w:tc>
          <w:tcPr>
            <w:tcW w:w="91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kern w:val="0"/>
                <w:position w:val="0"/>
                <w:sz w:val="24"/>
                <w:szCs w:val="24"/>
                <w:highlight w:val="none"/>
                <w:lang w:val="en-US" w:eastAsia="zh-CN" w:bidi="ar-SA"/>
              </w:rPr>
            </w:pPr>
            <w:r>
              <w:rPr>
                <w:rFonts w:hint="eastAsia" w:ascii="宋体" w:hAnsi="宋体" w:eastAsia="宋体" w:cs="宋体"/>
                <w:color w:val="auto"/>
                <w:spacing w:val="0"/>
                <w:kern w:val="0"/>
                <w:position w:val="0"/>
                <w:sz w:val="24"/>
                <w:szCs w:val="24"/>
                <w:highlight w:val="none"/>
                <w:lang w:val="en-US" w:eastAsia="zh-CN" w:bidi="ar-SA"/>
              </w:rPr>
              <w:t>售后服务方案</w:t>
            </w:r>
          </w:p>
        </w:tc>
        <w:tc>
          <w:tcPr>
            <w:tcW w:w="781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both"/>
              <w:textAlignment w:val="auto"/>
              <w:rPr>
                <w:rFonts w:hint="eastAsia" w:ascii="宋体" w:hAnsi="宋体" w:eastAsia="宋体" w:cs="宋体"/>
                <w:b w:val="0"/>
                <w:bCs/>
                <w:color w:val="auto"/>
                <w:spacing w:val="0"/>
                <w:kern w:val="2"/>
                <w:position w:val="0"/>
                <w:sz w:val="24"/>
                <w:szCs w:val="24"/>
                <w:highlight w:val="none"/>
                <w:lang w:val="en-US" w:eastAsia="zh-CN" w:bidi="ar-SA"/>
              </w:rPr>
            </w:pPr>
            <w:r>
              <w:rPr>
                <w:rFonts w:hint="eastAsia"/>
                <w:color w:val="auto"/>
                <w:spacing w:val="0"/>
                <w:position w:val="0"/>
                <w:sz w:val="24"/>
                <w:szCs w:val="24"/>
                <w:highlight w:val="none"/>
              </w:rPr>
              <w:t>提供针对本项目的运维团队分工及流程，包括： ①</w:t>
            </w:r>
            <w:r>
              <w:rPr>
                <w:rFonts w:hint="eastAsia" w:ascii="宋体" w:hAnsi="宋体" w:eastAsia="宋体" w:cs="宋体"/>
                <w:b w:val="0"/>
                <w:bCs/>
                <w:color w:val="auto"/>
                <w:spacing w:val="0"/>
                <w:kern w:val="2"/>
                <w:position w:val="0"/>
                <w:sz w:val="24"/>
                <w:szCs w:val="24"/>
                <w:highlight w:val="none"/>
                <w:lang w:val="en-US" w:eastAsia="zh-CN" w:bidi="ar-SA"/>
              </w:rPr>
              <w:t>售后服务方案</w:t>
            </w:r>
            <w:r>
              <w:rPr>
                <w:rFonts w:hint="eastAsia"/>
                <w:color w:val="auto"/>
                <w:spacing w:val="0"/>
                <w:position w:val="0"/>
                <w:sz w:val="24"/>
                <w:szCs w:val="24"/>
                <w:highlight w:val="none"/>
              </w:rPr>
              <w:t>（</w:t>
            </w:r>
            <w:r>
              <w:rPr>
                <w:rFonts w:hint="eastAsia"/>
                <w:color w:val="auto"/>
                <w:spacing w:val="0"/>
                <w:position w:val="0"/>
                <w:sz w:val="24"/>
                <w:szCs w:val="24"/>
                <w:highlight w:val="none"/>
                <w:lang w:val="en-US" w:eastAsia="zh-CN"/>
              </w:rPr>
              <w:t>3</w:t>
            </w:r>
            <w:r>
              <w:rPr>
                <w:rFonts w:hint="eastAsia"/>
                <w:color w:val="auto"/>
                <w:spacing w:val="0"/>
                <w:position w:val="0"/>
                <w:sz w:val="24"/>
                <w:szCs w:val="24"/>
                <w:highlight w:val="none"/>
              </w:rPr>
              <w:t>分） ②</w:t>
            </w:r>
            <w:r>
              <w:rPr>
                <w:rFonts w:hint="eastAsia" w:ascii="宋体" w:hAnsi="宋体" w:eastAsia="宋体" w:cs="宋体"/>
                <w:b w:val="0"/>
                <w:bCs/>
                <w:color w:val="auto"/>
                <w:spacing w:val="0"/>
                <w:kern w:val="2"/>
                <w:position w:val="0"/>
                <w:sz w:val="24"/>
                <w:szCs w:val="24"/>
                <w:highlight w:val="none"/>
                <w:lang w:val="en-US" w:eastAsia="zh-CN" w:bidi="ar-SA"/>
              </w:rPr>
              <w:t>后续开发能力保障措施</w:t>
            </w:r>
            <w:r>
              <w:rPr>
                <w:rFonts w:hint="eastAsia"/>
                <w:color w:val="auto"/>
                <w:spacing w:val="0"/>
                <w:position w:val="0"/>
                <w:sz w:val="24"/>
                <w:szCs w:val="24"/>
                <w:highlight w:val="none"/>
              </w:rPr>
              <w:t>（</w:t>
            </w:r>
            <w:r>
              <w:rPr>
                <w:rFonts w:hint="eastAsia"/>
                <w:color w:val="auto"/>
                <w:spacing w:val="0"/>
                <w:position w:val="0"/>
                <w:sz w:val="24"/>
                <w:szCs w:val="24"/>
                <w:highlight w:val="none"/>
                <w:lang w:val="en-US" w:eastAsia="zh-CN"/>
              </w:rPr>
              <w:t>3</w:t>
            </w:r>
            <w:r>
              <w:rPr>
                <w:rFonts w:hint="eastAsia"/>
                <w:color w:val="auto"/>
                <w:spacing w:val="0"/>
                <w:position w:val="0"/>
                <w:sz w:val="24"/>
                <w:szCs w:val="24"/>
                <w:highlight w:val="none"/>
              </w:rPr>
              <w:t>分）每有一项内容得</w:t>
            </w:r>
            <w:r>
              <w:rPr>
                <w:rFonts w:hint="eastAsia"/>
                <w:color w:val="auto"/>
                <w:spacing w:val="0"/>
                <w:position w:val="0"/>
                <w:sz w:val="24"/>
                <w:szCs w:val="24"/>
                <w:highlight w:val="none"/>
                <w:lang w:val="en-US" w:eastAsia="zh-CN"/>
              </w:rPr>
              <w:t>3</w:t>
            </w:r>
            <w:r>
              <w:rPr>
                <w:rFonts w:hint="eastAsia"/>
                <w:color w:val="auto"/>
                <w:spacing w:val="0"/>
                <w:position w:val="0"/>
                <w:sz w:val="24"/>
                <w:szCs w:val="24"/>
                <w:highlight w:val="none"/>
              </w:rPr>
              <w:t>分，每小项内容存在一处缺陷的扣</w:t>
            </w:r>
            <w:r>
              <w:rPr>
                <w:rFonts w:hint="eastAsia"/>
                <w:color w:val="auto"/>
                <w:spacing w:val="0"/>
                <w:position w:val="0"/>
                <w:sz w:val="24"/>
                <w:szCs w:val="24"/>
                <w:highlight w:val="none"/>
                <w:lang w:val="en-US" w:eastAsia="zh-CN"/>
              </w:rPr>
              <w:t>1</w:t>
            </w:r>
            <w:r>
              <w:rPr>
                <w:rFonts w:hint="eastAsia"/>
                <w:color w:val="auto"/>
                <w:spacing w:val="0"/>
                <w:position w:val="0"/>
                <w:sz w:val="24"/>
                <w:szCs w:val="24"/>
                <w:highlight w:val="none"/>
              </w:rPr>
              <w:t>分，扣完为止，未提供不得分。（缺陷是指：与本项目采购标的无关、方案内容前后不一致、前后逻辑错误、涉及的相关规范及标准错误、地点区域错误、内容缺失、只有简单描述无实质性内容）。</w:t>
            </w:r>
          </w:p>
        </w:tc>
        <w:tc>
          <w:tcPr>
            <w:tcW w:w="765"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rPr>
                <w:rFonts w:hint="default" w:ascii="宋体" w:hAnsi="宋体" w:eastAsia="宋体" w:cs="宋体"/>
                <w:color w:val="auto"/>
                <w:spacing w:val="0"/>
                <w:kern w:val="0"/>
                <w:position w:val="0"/>
                <w:sz w:val="24"/>
                <w:szCs w:val="24"/>
                <w:highlight w:val="none"/>
                <w:lang w:val="en-US" w:eastAsia="zh-CN" w:bidi="ar-SA"/>
              </w:rPr>
            </w:pPr>
            <w:r>
              <w:rPr>
                <w:rFonts w:hint="eastAsia" w:ascii="宋体" w:hAnsi="宋体" w:cs="宋体"/>
                <w:color w:val="auto"/>
                <w:spacing w:val="0"/>
                <w:kern w:val="0"/>
                <w:position w:val="0"/>
                <w:sz w:val="24"/>
                <w:szCs w:val="24"/>
                <w:highlight w:val="none"/>
                <w:lang w:val="en-US" w:eastAsia="zh-CN"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73"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宋体" w:hAnsi="宋体" w:eastAsia="宋体" w:cs="宋体"/>
                <w:b w:val="0"/>
                <w:bCs/>
                <w:color w:val="auto"/>
                <w:spacing w:val="0"/>
                <w:position w:val="0"/>
                <w:sz w:val="24"/>
                <w:szCs w:val="24"/>
                <w:highlight w:val="none"/>
              </w:rPr>
            </w:pPr>
          </w:p>
        </w:tc>
        <w:tc>
          <w:tcPr>
            <w:tcW w:w="917"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default" w:ascii="宋体" w:hAnsi="宋体" w:eastAsia="宋体" w:cs="宋体"/>
                <w:color w:val="auto"/>
                <w:spacing w:val="0"/>
                <w:kern w:val="2"/>
                <w:position w:val="0"/>
                <w:sz w:val="24"/>
                <w:szCs w:val="24"/>
                <w:highlight w:val="none"/>
                <w:lang w:val="en-US" w:eastAsia="zh-CN" w:bidi="ar-SA"/>
              </w:rPr>
            </w:pPr>
            <w:r>
              <w:rPr>
                <w:rFonts w:hint="eastAsia" w:ascii="宋体" w:hAnsi="宋体" w:cs="宋体"/>
                <w:color w:val="auto"/>
                <w:spacing w:val="0"/>
                <w:kern w:val="2"/>
                <w:position w:val="0"/>
                <w:sz w:val="24"/>
                <w:szCs w:val="24"/>
                <w:highlight w:val="none"/>
                <w:lang w:val="en-US" w:eastAsia="zh-CN" w:bidi="ar-SA"/>
              </w:rPr>
              <w:t>现场演示</w:t>
            </w:r>
          </w:p>
        </w:tc>
        <w:tc>
          <w:tcPr>
            <w:tcW w:w="781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440" w:lineRule="exact"/>
              <w:ind w:left="0" w:leftChars="0" w:firstLine="0" w:firstLineChars="0"/>
              <w:jc w:val="left"/>
              <w:textAlignment w:val="auto"/>
              <w:rPr>
                <w:rFonts w:hint="default" w:ascii="宋体" w:hAnsi="宋体" w:eastAsia="宋体" w:cs="宋体"/>
                <w:color w:val="auto"/>
                <w:spacing w:val="0"/>
                <w:position w:val="0"/>
                <w:sz w:val="24"/>
                <w:szCs w:val="24"/>
                <w:highlight w:val="none"/>
                <w:lang w:val="en-US" w:eastAsia="zh-CN"/>
              </w:rPr>
            </w:pPr>
            <w:r>
              <w:rPr>
                <w:rFonts w:hint="default" w:ascii="宋体" w:hAnsi="宋体" w:eastAsia="宋体" w:cs="宋体"/>
                <w:color w:val="auto"/>
                <w:spacing w:val="0"/>
                <w:position w:val="0"/>
                <w:sz w:val="24"/>
                <w:szCs w:val="24"/>
                <w:highlight w:val="none"/>
                <w:lang w:val="en-US" w:eastAsia="zh-CN"/>
              </w:rPr>
              <w:t>投标方现场产品演示和答疑（时长：不超过15分钟）：根据项目</w:t>
            </w:r>
            <w:r>
              <w:rPr>
                <w:rFonts w:hint="eastAsia" w:ascii="宋体" w:hAnsi="宋体" w:cs="宋体"/>
                <w:color w:val="auto"/>
                <w:spacing w:val="0"/>
                <w:position w:val="0"/>
                <w:sz w:val="24"/>
                <w:szCs w:val="24"/>
                <w:highlight w:val="none"/>
                <w:lang w:val="en-US" w:eastAsia="zh-CN"/>
              </w:rPr>
              <w:t>公开招标文件</w:t>
            </w:r>
            <w:r>
              <w:rPr>
                <w:rFonts w:hint="default" w:ascii="宋体" w:hAnsi="宋体" w:eastAsia="宋体" w:cs="宋体"/>
                <w:color w:val="auto"/>
                <w:spacing w:val="0"/>
                <w:position w:val="0"/>
                <w:sz w:val="24"/>
                <w:szCs w:val="24"/>
                <w:highlight w:val="none"/>
                <w:lang w:val="en-US" w:eastAsia="zh-CN"/>
              </w:rPr>
              <w:t>要求演示产品，产品功能齐全、界面友好、内部外相关系统间集成度高。现场陈述</w:t>
            </w:r>
            <w:r>
              <w:rPr>
                <w:rFonts w:hint="eastAsia" w:ascii="宋体" w:hAnsi="宋体" w:cs="宋体"/>
                <w:color w:val="auto"/>
                <w:spacing w:val="0"/>
                <w:position w:val="0"/>
                <w:sz w:val="24"/>
                <w:szCs w:val="24"/>
                <w:highlight w:val="none"/>
                <w:lang w:val="en-US" w:eastAsia="zh-CN"/>
              </w:rPr>
              <w:t>演示</w:t>
            </w:r>
            <w:r>
              <w:rPr>
                <w:rFonts w:hint="default" w:ascii="宋体" w:hAnsi="宋体" w:eastAsia="宋体" w:cs="宋体"/>
                <w:color w:val="auto"/>
                <w:spacing w:val="0"/>
                <w:position w:val="0"/>
                <w:sz w:val="24"/>
                <w:szCs w:val="24"/>
                <w:highlight w:val="none"/>
                <w:lang w:val="en-US" w:eastAsia="zh-CN"/>
              </w:rPr>
              <w:t>中涵盖本项目中所有要求满足的内容（所有子系统等）。</w:t>
            </w:r>
            <w:r>
              <w:rPr>
                <w:rFonts w:hint="eastAsia"/>
                <w:color w:val="auto"/>
                <w:spacing w:val="0"/>
                <w:position w:val="0"/>
                <w:sz w:val="24"/>
                <w:szCs w:val="24"/>
                <w:highlight w:val="none"/>
              </w:rPr>
              <w:t>每有一项内容得</w:t>
            </w:r>
            <w:r>
              <w:rPr>
                <w:rFonts w:hint="eastAsia"/>
                <w:color w:val="auto"/>
                <w:spacing w:val="0"/>
                <w:position w:val="0"/>
                <w:sz w:val="24"/>
                <w:szCs w:val="24"/>
                <w:highlight w:val="none"/>
                <w:lang w:val="en-US" w:eastAsia="zh-CN"/>
              </w:rPr>
              <w:t>3</w:t>
            </w:r>
            <w:r>
              <w:rPr>
                <w:rFonts w:hint="eastAsia"/>
                <w:color w:val="auto"/>
                <w:spacing w:val="0"/>
                <w:position w:val="0"/>
                <w:sz w:val="24"/>
                <w:szCs w:val="24"/>
                <w:highlight w:val="none"/>
              </w:rPr>
              <w:t>分，每小项内容存在一处缺陷的扣</w:t>
            </w:r>
            <w:r>
              <w:rPr>
                <w:rFonts w:hint="eastAsia"/>
                <w:color w:val="auto"/>
                <w:spacing w:val="0"/>
                <w:position w:val="0"/>
                <w:sz w:val="24"/>
                <w:szCs w:val="24"/>
                <w:highlight w:val="none"/>
                <w:lang w:val="en-US" w:eastAsia="zh-CN"/>
              </w:rPr>
              <w:t>1</w:t>
            </w:r>
            <w:r>
              <w:rPr>
                <w:rFonts w:hint="eastAsia"/>
                <w:color w:val="auto"/>
                <w:spacing w:val="0"/>
                <w:position w:val="0"/>
                <w:sz w:val="24"/>
                <w:szCs w:val="24"/>
                <w:highlight w:val="none"/>
              </w:rPr>
              <w:t>分，扣完为止，未提供不得分。（缺陷是指：与本项目采购标的无关、方案内容前后不一致、前后逻辑错误、涉及的相关规范及标准错误、地点区域错误、内容缺失、只有简单描述无实质性内容）。</w:t>
            </w:r>
          </w:p>
        </w:tc>
        <w:tc>
          <w:tcPr>
            <w:tcW w:w="765"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rPr>
                <w:rFonts w:hint="default" w:ascii="宋体" w:hAnsi="宋体" w:cs="宋体"/>
                <w:color w:val="auto"/>
                <w:spacing w:val="0"/>
                <w:kern w:val="2"/>
                <w:position w:val="0"/>
                <w:sz w:val="24"/>
                <w:szCs w:val="24"/>
                <w:highlight w:val="none"/>
                <w:lang w:val="en-US" w:eastAsia="zh-CN" w:bidi="ar-SA"/>
              </w:rPr>
            </w:pPr>
            <w:r>
              <w:rPr>
                <w:rFonts w:hint="eastAsia" w:ascii="宋体" w:hAnsi="宋体" w:cs="宋体"/>
                <w:color w:val="auto"/>
                <w:spacing w:val="0"/>
                <w:kern w:val="2"/>
                <w:position w:val="0"/>
                <w:sz w:val="24"/>
                <w:szCs w:val="24"/>
                <w:highlight w:val="none"/>
                <w:lang w:val="en-US" w:eastAsia="zh-CN" w:bidi="ar-S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960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b w:val="0"/>
                <w:bCs/>
                <w:color w:val="auto"/>
                <w:spacing w:val="0"/>
                <w:position w:val="0"/>
                <w:sz w:val="24"/>
                <w:szCs w:val="24"/>
                <w:highlight w:val="none"/>
              </w:rPr>
            </w:pPr>
            <w:r>
              <w:rPr>
                <w:rFonts w:hint="eastAsia" w:ascii="宋体" w:hAnsi="宋体" w:eastAsia="宋体" w:cs="宋体"/>
                <w:b w:val="0"/>
                <w:bCs/>
                <w:color w:val="auto"/>
                <w:spacing w:val="0"/>
                <w:position w:val="0"/>
                <w:sz w:val="24"/>
                <w:szCs w:val="24"/>
                <w:highlight w:val="none"/>
              </w:rPr>
              <w:t>合计</w:t>
            </w:r>
          </w:p>
        </w:tc>
        <w:tc>
          <w:tcPr>
            <w:tcW w:w="76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b w:val="0"/>
                <w:bCs/>
                <w:color w:val="auto"/>
                <w:spacing w:val="0"/>
                <w:position w:val="0"/>
                <w:sz w:val="24"/>
                <w:szCs w:val="24"/>
                <w:highlight w:val="none"/>
                <w:lang w:val="en-US" w:eastAsia="zh-CN"/>
              </w:rPr>
            </w:pPr>
            <w:r>
              <w:rPr>
                <w:rFonts w:hint="eastAsia" w:ascii="宋体" w:hAnsi="宋体" w:eastAsia="宋体" w:cs="宋体"/>
                <w:b w:val="0"/>
                <w:bCs/>
                <w:color w:val="auto"/>
                <w:spacing w:val="0"/>
                <w:position w:val="0"/>
                <w:sz w:val="24"/>
                <w:szCs w:val="24"/>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037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宋体" w:hAnsi="宋体" w:eastAsia="宋体" w:cs="宋体"/>
                <w:b w:val="0"/>
                <w:bCs/>
                <w:color w:val="auto"/>
                <w:spacing w:val="0"/>
                <w:position w:val="0"/>
                <w:sz w:val="24"/>
                <w:szCs w:val="24"/>
                <w:highlight w:val="none"/>
              </w:rPr>
            </w:pPr>
            <w:r>
              <w:rPr>
                <w:rFonts w:hint="eastAsia" w:ascii="宋体" w:hAnsi="宋体" w:eastAsia="宋体" w:cs="宋体"/>
                <w:b w:val="0"/>
                <w:bCs/>
                <w:color w:val="auto"/>
                <w:spacing w:val="0"/>
                <w:position w:val="0"/>
                <w:sz w:val="24"/>
                <w:szCs w:val="24"/>
                <w:highlight w:val="none"/>
              </w:rPr>
              <w:t>注：评分分值计算保留小数点后两位，小数点后第三位“四舍五入”</w:t>
            </w:r>
          </w:p>
        </w:tc>
      </w:tr>
      <w:bookmarkEnd w:id="49"/>
    </w:tbl>
    <w:p>
      <w:pPr>
        <w:pageBreakBefore w:val="0"/>
        <w:kinsoku/>
        <w:wordWrap/>
        <w:overflowPunct/>
        <w:topLinePunct w:val="0"/>
        <w:bidi w:val="0"/>
        <w:snapToGrid/>
        <w:spacing w:before="0" w:beforeAutospacing="0" w:after="0" w:afterAutospacing="0" w:line="360" w:lineRule="auto"/>
        <w:ind w:firstLine="480" w:firstLineChars="200"/>
        <w:jc w:val="both"/>
        <w:textAlignment w:val="baseline"/>
        <w:rPr>
          <w:rStyle w:val="42"/>
          <w:rFonts w:hint="eastAsia" w:asciiTheme="minorEastAsia" w:hAnsiTheme="minorEastAsia" w:eastAsiaTheme="minorEastAsia" w:cstheme="minorEastAsia"/>
          <w:b w:val="0"/>
          <w:i w:val="0"/>
          <w:caps w:val="0"/>
          <w:color w:val="auto"/>
          <w:spacing w:val="0"/>
          <w:w w:val="100"/>
          <w:kern w:val="2"/>
          <w:position w:val="0"/>
          <w:sz w:val="24"/>
          <w:szCs w:val="22"/>
          <w:highlight w:val="none"/>
          <w:lang w:val="en-US" w:eastAsia="zh-CN" w:bidi="ar-SA"/>
        </w:rPr>
      </w:pPr>
    </w:p>
    <w:p>
      <w:pPr>
        <w:pStyle w:val="16"/>
        <w:keepNext w:val="0"/>
        <w:keepLines w:val="0"/>
        <w:pageBreakBefore w:val="0"/>
        <w:widowControl w:val="0"/>
        <w:kinsoku/>
        <w:wordWrap/>
        <w:overflowPunct/>
        <w:topLinePunct w:val="0"/>
        <w:autoSpaceDE/>
        <w:autoSpaceDN/>
        <w:bidi w:val="0"/>
        <w:adjustRightInd/>
        <w:snapToGrid/>
        <w:spacing w:before="0" w:line="440" w:lineRule="exact"/>
        <w:ind w:firstLine="480" w:firstLineChars="200"/>
        <w:rPr>
          <w:rStyle w:val="42"/>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42"/>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3、政府采购政策</w:t>
      </w:r>
    </w:p>
    <w:p>
      <w:pPr>
        <w:keepNext w:val="0"/>
        <w:keepLines w:val="0"/>
        <w:pageBreakBefore w:val="0"/>
        <w:widowControl w:val="0"/>
        <w:kinsoku/>
        <w:wordWrap/>
        <w:overflowPunct/>
        <w:topLinePunct w:val="0"/>
        <w:autoSpaceDE/>
        <w:autoSpaceDN/>
        <w:bidi w:val="0"/>
        <w:adjustRightInd/>
        <w:snapToGrid/>
        <w:spacing w:beforeAutospacing="0" w:after="0" w:afterAutospacing="0" w:line="440" w:lineRule="exact"/>
        <w:ind w:firstLine="480" w:firstLineChars="200"/>
        <w:jc w:val="both"/>
        <w:textAlignment w:val="baseline"/>
        <w:rPr>
          <w:rStyle w:val="42"/>
          <w:rFonts w:hint="eastAsia" w:asciiTheme="minorEastAsia" w:hAnsiTheme="minorEastAsia" w:eastAsiaTheme="minorEastAsia" w:cstheme="minorEastAsia"/>
          <w:b w:val="0"/>
          <w:i w:val="0"/>
          <w:caps w:val="0"/>
          <w:color w:val="auto"/>
          <w:spacing w:val="0"/>
          <w:w w:val="100"/>
          <w:kern w:val="2"/>
          <w:position w:val="0"/>
          <w:sz w:val="24"/>
          <w:szCs w:val="22"/>
          <w:highlight w:val="none"/>
          <w:lang w:val="en-US" w:eastAsia="zh-CN" w:bidi="ar-SA"/>
        </w:rPr>
      </w:pPr>
      <w:r>
        <w:rPr>
          <w:rFonts w:hint="eastAsia" w:asciiTheme="minorEastAsia" w:hAnsiTheme="minorEastAsia" w:eastAsiaTheme="minorEastAsia" w:cstheme="minorEastAsia"/>
          <w:color w:val="auto"/>
          <w:spacing w:val="0"/>
          <w:position w:val="0"/>
          <w:sz w:val="24"/>
          <w:szCs w:val="24"/>
          <w:highlight w:val="none"/>
          <w:lang w:val="en-US" w:eastAsia="zh-CN"/>
        </w:rPr>
        <w:t>本项目专门面向中小企业采购，供应商须按《政府采购促进中小企业发展管理办法》（财库〔2020〕46号）第四条的规定参与此次投标，并提供中小企业声明函。</w:t>
      </w:r>
    </w:p>
    <w:p>
      <w:pPr>
        <w:keepNext w:val="0"/>
        <w:keepLines w:val="0"/>
        <w:pageBreakBefore w:val="0"/>
        <w:widowControl w:val="0"/>
        <w:kinsoku/>
        <w:wordWrap/>
        <w:overflowPunct/>
        <w:topLinePunct w:val="0"/>
        <w:autoSpaceDE/>
        <w:autoSpaceDN/>
        <w:bidi w:val="0"/>
        <w:adjustRightInd/>
        <w:snapToGrid/>
        <w:spacing w:beforeAutospacing="0" w:after="0" w:afterAutospacing="0" w:line="440" w:lineRule="exact"/>
        <w:ind w:firstLine="480" w:firstLineChars="200"/>
        <w:jc w:val="both"/>
        <w:textAlignment w:val="baseline"/>
        <w:rPr>
          <w:rStyle w:val="42"/>
          <w:rFonts w:hint="eastAsia" w:asciiTheme="minorEastAsia" w:hAnsiTheme="minorEastAsia" w:eastAsiaTheme="minorEastAsia" w:cstheme="minorEastAsia"/>
          <w:b w:val="0"/>
          <w:i w:val="0"/>
          <w:caps w:val="0"/>
          <w:color w:val="auto"/>
          <w:spacing w:val="0"/>
          <w:w w:val="100"/>
          <w:kern w:val="2"/>
          <w:position w:val="0"/>
          <w:sz w:val="24"/>
          <w:szCs w:val="22"/>
          <w:highlight w:val="none"/>
          <w:lang w:val="en-US" w:eastAsia="zh-CN" w:bidi="ar-SA"/>
        </w:rPr>
      </w:pPr>
      <w:r>
        <w:rPr>
          <w:rStyle w:val="42"/>
          <w:rFonts w:hint="eastAsia" w:asciiTheme="minorEastAsia" w:hAnsiTheme="minorEastAsia" w:eastAsiaTheme="minorEastAsia" w:cstheme="minorEastAsia"/>
          <w:b w:val="0"/>
          <w:i w:val="0"/>
          <w:caps w:val="0"/>
          <w:color w:val="auto"/>
          <w:spacing w:val="0"/>
          <w:w w:val="100"/>
          <w:kern w:val="2"/>
          <w:position w:val="0"/>
          <w:sz w:val="24"/>
          <w:szCs w:val="22"/>
          <w:highlight w:val="none"/>
          <w:lang w:val="en-US" w:eastAsia="zh-CN" w:bidi="ar-SA"/>
        </w:rPr>
        <w:t>4、评标原则</w:t>
      </w:r>
    </w:p>
    <w:p>
      <w:pPr>
        <w:keepNext w:val="0"/>
        <w:keepLines w:val="0"/>
        <w:pageBreakBefore w:val="0"/>
        <w:widowControl w:val="0"/>
        <w:kinsoku/>
        <w:wordWrap/>
        <w:overflowPunct/>
        <w:topLinePunct w:val="0"/>
        <w:autoSpaceDE/>
        <w:autoSpaceDN/>
        <w:bidi w:val="0"/>
        <w:adjustRightInd/>
        <w:snapToGrid/>
        <w:spacing w:beforeAutospacing="0" w:after="0" w:afterAutospacing="0" w:line="440" w:lineRule="exact"/>
        <w:ind w:firstLine="480" w:firstLineChars="200"/>
        <w:jc w:val="both"/>
        <w:textAlignment w:val="baseline"/>
        <w:rPr>
          <w:rStyle w:val="42"/>
          <w:rFonts w:hint="eastAsia" w:asciiTheme="minorEastAsia" w:hAnsiTheme="minorEastAsia" w:eastAsiaTheme="minorEastAsia" w:cstheme="minorEastAsia"/>
          <w:b w:val="0"/>
          <w:i w:val="0"/>
          <w:caps w:val="0"/>
          <w:color w:val="auto"/>
          <w:spacing w:val="0"/>
          <w:w w:val="100"/>
          <w:kern w:val="2"/>
          <w:position w:val="0"/>
          <w:sz w:val="24"/>
          <w:szCs w:val="22"/>
          <w:highlight w:val="none"/>
          <w:lang w:val="en-US" w:eastAsia="zh-CN" w:bidi="ar-SA"/>
        </w:rPr>
      </w:pPr>
      <w:r>
        <w:rPr>
          <w:rStyle w:val="42"/>
          <w:rFonts w:hint="eastAsia" w:asciiTheme="minorEastAsia" w:hAnsiTheme="minorEastAsia" w:eastAsiaTheme="minorEastAsia" w:cstheme="minorEastAsia"/>
          <w:b w:val="0"/>
          <w:i w:val="0"/>
          <w:caps w:val="0"/>
          <w:color w:val="auto"/>
          <w:spacing w:val="0"/>
          <w:w w:val="100"/>
          <w:kern w:val="2"/>
          <w:position w:val="0"/>
          <w:sz w:val="24"/>
          <w:szCs w:val="22"/>
          <w:highlight w:val="none"/>
          <w:lang w:val="en-US" w:eastAsia="zh-CN" w:bidi="ar-SA"/>
        </w:rPr>
        <w:t>4.1、评标委员会应当执行连续评标的原则完成全部评标工作。只有发生不可抗力导致评标工作无法继续时，评标活动方可暂停。发生评标暂停情况时，评标委员会应当封存全部投标文件和评标记录，待不可抗力的影响结束且具备继续评标的条件时，由原评标委员会继续评标。</w:t>
      </w:r>
    </w:p>
    <w:p>
      <w:pPr>
        <w:keepNext w:val="0"/>
        <w:keepLines w:val="0"/>
        <w:pageBreakBefore w:val="0"/>
        <w:widowControl w:val="0"/>
        <w:kinsoku/>
        <w:wordWrap/>
        <w:overflowPunct/>
        <w:topLinePunct w:val="0"/>
        <w:autoSpaceDE/>
        <w:autoSpaceDN/>
        <w:bidi w:val="0"/>
        <w:adjustRightInd/>
        <w:snapToGrid/>
        <w:spacing w:beforeAutospacing="0" w:after="0" w:afterAutospacing="0" w:line="440" w:lineRule="exact"/>
        <w:ind w:firstLine="480" w:firstLineChars="200"/>
        <w:jc w:val="both"/>
        <w:textAlignment w:val="baseline"/>
        <w:rPr>
          <w:rStyle w:val="42"/>
          <w:rFonts w:hint="eastAsia" w:asciiTheme="minorEastAsia" w:hAnsiTheme="minorEastAsia" w:eastAsiaTheme="minorEastAsia" w:cstheme="minorEastAsia"/>
          <w:b w:val="0"/>
          <w:i w:val="0"/>
          <w:caps w:val="0"/>
          <w:color w:val="auto"/>
          <w:spacing w:val="0"/>
          <w:w w:val="100"/>
          <w:kern w:val="2"/>
          <w:position w:val="0"/>
          <w:sz w:val="24"/>
          <w:szCs w:val="22"/>
          <w:highlight w:val="none"/>
          <w:lang w:val="en-US" w:eastAsia="zh-CN" w:bidi="ar-SA"/>
        </w:rPr>
      </w:pPr>
      <w:r>
        <w:rPr>
          <w:rStyle w:val="42"/>
          <w:rFonts w:hint="eastAsia" w:asciiTheme="minorEastAsia" w:hAnsiTheme="minorEastAsia" w:eastAsiaTheme="minorEastAsia" w:cstheme="minorEastAsia"/>
          <w:b w:val="0"/>
          <w:i w:val="0"/>
          <w:caps w:val="0"/>
          <w:color w:val="auto"/>
          <w:spacing w:val="0"/>
          <w:w w:val="100"/>
          <w:kern w:val="2"/>
          <w:position w:val="0"/>
          <w:sz w:val="24"/>
          <w:szCs w:val="22"/>
          <w:highlight w:val="none"/>
          <w:lang w:val="en-US" w:eastAsia="zh-CN" w:bidi="ar-SA"/>
        </w:rPr>
        <w:t>4.2、除非发生下列情况之一，评标委员会成员不得在评标中途更换：(1)因不可抗拒的客观原因，不能到场或需在评标中途退出评标活动；(2)根据法律法规规定，某个或某几个评标委员会成员需要回避。退出评标的评标委员会成员，其已完成的评标行为无效。根据本招标文件规定的评标委员会成员产生方式另行确定替代者进行评标。</w:t>
      </w:r>
    </w:p>
    <w:p>
      <w:pPr>
        <w:keepNext w:val="0"/>
        <w:keepLines w:val="0"/>
        <w:pageBreakBefore w:val="0"/>
        <w:widowControl w:val="0"/>
        <w:kinsoku/>
        <w:wordWrap/>
        <w:overflowPunct/>
        <w:topLinePunct w:val="0"/>
        <w:autoSpaceDE/>
        <w:autoSpaceDN/>
        <w:bidi w:val="0"/>
        <w:adjustRightInd/>
        <w:snapToGrid/>
        <w:spacing w:beforeAutospacing="0" w:after="0" w:afterAutospacing="0" w:line="440" w:lineRule="exact"/>
        <w:ind w:firstLine="480" w:firstLineChars="200"/>
        <w:jc w:val="both"/>
        <w:textAlignment w:val="baseline"/>
        <w:rPr>
          <w:rStyle w:val="42"/>
          <w:rFonts w:hint="eastAsia" w:asciiTheme="minorEastAsia" w:hAnsiTheme="minorEastAsia" w:eastAsiaTheme="minorEastAsia" w:cstheme="minorEastAsia"/>
          <w:b w:val="0"/>
          <w:i w:val="0"/>
          <w:caps w:val="0"/>
          <w:color w:val="auto"/>
          <w:spacing w:val="0"/>
          <w:w w:val="100"/>
          <w:kern w:val="2"/>
          <w:position w:val="0"/>
          <w:sz w:val="24"/>
          <w:szCs w:val="22"/>
          <w:highlight w:val="none"/>
          <w:lang w:val="en-US" w:eastAsia="zh-CN" w:bidi="ar-SA"/>
        </w:rPr>
      </w:pPr>
      <w:r>
        <w:rPr>
          <w:rStyle w:val="42"/>
          <w:rFonts w:hint="eastAsia" w:asciiTheme="minorEastAsia" w:hAnsiTheme="minorEastAsia" w:eastAsiaTheme="minorEastAsia" w:cstheme="minorEastAsia"/>
          <w:b w:val="0"/>
          <w:i w:val="0"/>
          <w:caps w:val="0"/>
          <w:color w:val="auto"/>
          <w:spacing w:val="0"/>
          <w:w w:val="100"/>
          <w:kern w:val="2"/>
          <w:position w:val="0"/>
          <w:sz w:val="24"/>
          <w:szCs w:val="22"/>
          <w:highlight w:val="none"/>
          <w:lang w:val="en-US" w:eastAsia="zh-CN" w:bidi="ar-SA"/>
        </w:rPr>
        <w:t>4.3、在任何评标环节中，需评标委员会就某项评审结论做出表决的，由评标委员会全体成员按照少数服从多数的原则，以记名投票方式表决。</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Style w:val="42"/>
          <w:rFonts w:hint="eastAsia" w:asciiTheme="minorEastAsia" w:hAnsiTheme="minorEastAsia" w:eastAsiaTheme="minorEastAsia" w:cstheme="minorEastAsia"/>
          <w:b w:val="0"/>
          <w:i w:val="0"/>
          <w:caps w:val="0"/>
          <w:color w:val="auto"/>
          <w:spacing w:val="0"/>
          <w:w w:val="100"/>
          <w:kern w:val="2"/>
          <w:position w:val="0"/>
          <w:sz w:val="24"/>
          <w:szCs w:val="22"/>
          <w:highlight w:val="none"/>
          <w:lang w:val="en-US" w:eastAsia="zh-CN" w:bidi="ar-SA"/>
        </w:rPr>
      </w:pPr>
      <w:r>
        <w:rPr>
          <w:rStyle w:val="42"/>
          <w:rFonts w:hint="eastAsia" w:asciiTheme="minorEastAsia" w:hAnsiTheme="minorEastAsia" w:eastAsiaTheme="minorEastAsia" w:cstheme="minorEastAsia"/>
          <w:b w:val="0"/>
          <w:i w:val="0"/>
          <w:caps w:val="0"/>
          <w:color w:val="auto"/>
          <w:spacing w:val="0"/>
          <w:w w:val="100"/>
          <w:kern w:val="2"/>
          <w:position w:val="0"/>
          <w:sz w:val="24"/>
          <w:szCs w:val="22"/>
          <w:highlight w:val="none"/>
          <w:lang w:val="en-US" w:eastAsia="zh-CN" w:bidi="ar-SA"/>
        </w:rPr>
        <w:t>5、中标人的确定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Style w:val="42"/>
          <w:rFonts w:hint="eastAsia" w:asciiTheme="minorEastAsia" w:hAnsiTheme="minorEastAsia" w:eastAsiaTheme="minorEastAsia" w:cstheme="minorEastAsia"/>
          <w:b w:val="0"/>
          <w:i w:val="0"/>
          <w:caps w:val="0"/>
          <w:color w:val="auto"/>
          <w:spacing w:val="0"/>
          <w:w w:val="100"/>
          <w:kern w:val="2"/>
          <w:position w:val="0"/>
          <w:sz w:val="24"/>
          <w:szCs w:val="22"/>
          <w:highlight w:val="none"/>
          <w:lang w:val="en-US" w:eastAsia="zh-CN" w:bidi="ar-SA"/>
        </w:rPr>
      </w:pPr>
      <w:r>
        <w:rPr>
          <w:rStyle w:val="42"/>
          <w:rFonts w:hint="eastAsia" w:asciiTheme="minorEastAsia" w:hAnsiTheme="minorEastAsia" w:eastAsiaTheme="minorEastAsia" w:cstheme="minorEastAsia"/>
          <w:b w:val="0"/>
          <w:i w:val="0"/>
          <w:caps w:val="0"/>
          <w:color w:val="auto"/>
          <w:spacing w:val="0"/>
          <w:w w:val="100"/>
          <w:kern w:val="2"/>
          <w:position w:val="0"/>
          <w:sz w:val="24"/>
          <w:szCs w:val="22"/>
          <w:highlight w:val="none"/>
          <w:lang w:val="en-US" w:eastAsia="zh-CN" w:bidi="ar-SA"/>
        </w:rPr>
        <w:t>5.1、评标委员会按照招标文件的评标办法负责向采购人推荐一家或一至三家供应商为中标候选人。采购代理机构应当在评审结束后2个工作日内将评审报告送采购人确认。采购人应当在收到评审报告后3个工作日内，从评审报告提出的成交候选供应商中，按照排序由高到低的原则确定成交供应商，也可以书面授权评标委员会直接确定中标供应商。采购人逾期未确定中标供应商且不提出异议的，视为确定评审报告提出的排序第一的供应商为中标供应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Style w:val="42"/>
          <w:rFonts w:hint="eastAsia" w:asciiTheme="minorEastAsia" w:hAnsiTheme="minorEastAsia" w:eastAsiaTheme="minorEastAsia" w:cstheme="minorEastAsia"/>
          <w:b w:val="0"/>
          <w:i w:val="0"/>
          <w:caps w:val="0"/>
          <w:color w:val="auto"/>
          <w:spacing w:val="0"/>
          <w:w w:val="100"/>
          <w:kern w:val="2"/>
          <w:position w:val="0"/>
          <w:sz w:val="24"/>
          <w:szCs w:val="22"/>
          <w:highlight w:val="none"/>
          <w:lang w:val="en-US" w:eastAsia="zh-CN" w:bidi="ar-SA"/>
        </w:rPr>
      </w:pPr>
      <w:r>
        <w:rPr>
          <w:rStyle w:val="42"/>
          <w:rFonts w:hint="eastAsia" w:asciiTheme="minorEastAsia" w:hAnsiTheme="minorEastAsia" w:eastAsiaTheme="minorEastAsia" w:cstheme="minorEastAsia"/>
          <w:b w:val="0"/>
          <w:i w:val="0"/>
          <w:caps w:val="0"/>
          <w:color w:val="auto"/>
          <w:spacing w:val="0"/>
          <w:w w:val="100"/>
          <w:kern w:val="2"/>
          <w:position w:val="0"/>
          <w:sz w:val="24"/>
          <w:szCs w:val="22"/>
          <w:highlight w:val="none"/>
          <w:lang w:val="en-US" w:eastAsia="zh-CN" w:bidi="ar-SA"/>
        </w:rPr>
        <w:t>5.2、中标供应商拒绝与采购人签订合同的，采购人可以按照评审报告推荐的中标人名单排序，确定下一候选人为中标人，也可以重新开展政府采购活动。</w:t>
      </w: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color w:val="auto"/>
          <w:spacing w:val="0"/>
          <w:position w:val="0"/>
          <w:sz w:val="24"/>
          <w:highlight w:val="none"/>
        </w:rPr>
      </w:pP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color w:val="auto"/>
          <w:spacing w:val="0"/>
          <w:position w:val="0"/>
          <w:sz w:val="24"/>
          <w:highlight w:val="none"/>
        </w:rPr>
      </w:pP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color w:val="auto"/>
          <w:spacing w:val="0"/>
          <w:position w:val="0"/>
          <w:sz w:val="24"/>
          <w:highlight w:val="none"/>
        </w:rPr>
      </w:pP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color w:val="auto"/>
          <w:spacing w:val="0"/>
          <w:position w:val="0"/>
          <w:sz w:val="24"/>
          <w:highlight w:val="none"/>
        </w:rPr>
      </w:pP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color w:val="auto"/>
          <w:spacing w:val="0"/>
          <w:position w:val="0"/>
          <w:sz w:val="24"/>
          <w:highlight w:val="none"/>
        </w:rPr>
      </w:pP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color w:val="auto"/>
          <w:spacing w:val="0"/>
          <w:position w:val="0"/>
          <w:sz w:val="24"/>
          <w:highlight w:val="none"/>
        </w:rPr>
      </w:pP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color w:val="auto"/>
          <w:spacing w:val="0"/>
          <w:position w:val="0"/>
          <w:sz w:val="24"/>
          <w:highlight w:val="none"/>
        </w:rPr>
      </w:pPr>
    </w:p>
    <w:p>
      <w:pPr>
        <w:pStyle w:val="36"/>
        <w:pageBreakBefore w:val="0"/>
        <w:kinsoku/>
        <w:overflowPunct/>
        <w:topLinePunct w:val="0"/>
        <w:bidi w:val="0"/>
        <w:rPr>
          <w:rFonts w:hint="eastAsia" w:asciiTheme="minorEastAsia" w:hAnsiTheme="minorEastAsia" w:eastAsiaTheme="minorEastAsia" w:cstheme="minorEastAsia"/>
          <w:color w:val="auto"/>
          <w:spacing w:val="0"/>
          <w:position w:val="0"/>
          <w:sz w:val="24"/>
          <w:highlight w:val="none"/>
        </w:rPr>
      </w:pPr>
    </w:p>
    <w:p>
      <w:pPr>
        <w:pageBreakBefore w:val="0"/>
        <w:kinsoku/>
        <w:overflowPunct/>
        <w:topLinePunct w:val="0"/>
        <w:bidi w:val="0"/>
        <w:rPr>
          <w:rFonts w:hint="eastAsia" w:asciiTheme="minorEastAsia" w:hAnsiTheme="minorEastAsia" w:eastAsiaTheme="minorEastAsia" w:cstheme="minorEastAsia"/>
          <w:color w:val="auto"/>
          <w:spacing w:val="0"/>
          <w:position w:val="0"/>
          <w:sz w:val="24"/>
          <w:highlight w:val="none"/>
        </w:rPr>
      </w:pPr>
    </w:p>
    <w:p>
      <w:pPr>
        <w:pStyle w:val="36"/>
        <w:pageBreakBefore w:val="0"/>
        <w:kinsoku/>
        <w:overflowPunct/>
        <w:topLinePunct w:val="0"/>
        <w:bidi w:val="0"/>
        <w:rPr>
          <w:rFonts w:hint="eastAsia" w:asciiTheme="minorEastAsia" w:hAnsiTheme="minorEastAsia" w:eastAsiaTheme="minorEastAsia" w:cstheme="minorEastAsia"/>
          <w:color w:val="auto"/>
          <w:spacing w:val="0"/>
          <w:position w:val="0"/>
          <w:sz w:val="24"/>
          <w:highlight w:val="none"/>
        </w:rPr>
      </w:pPr>
    </w:p>
    <w:p>
      <w:pPr>
        <w:pageBreakBefore w:val="0"/>
        <w:kinsoku/>
        <w:overflowPunct/>
        <w:topLinePunct w:val="0"/>
        <w:bidi w:val="0"/>
        <w:rPr>
          <w:rFonts w:hint="eastAsia" w:asciiTheme="minorEastAsia" w:hAnsiTheme="minorEastAsia" w:eastAsiaTheme="minorEastAsia" w:cstheme="minorEastAsia"/>
          <w:color w:val="auto"/>
          <w:spacing w:val="0"/>
          <w:position w:val="0"/>
          <w:sz w:val="24"/>
          <w:highlight w:val="none"/>
        </w:rPr>
      </w:pPr>
    </w:p>
    <w:p>
      <w:pPr>
        <w:pStyle w:val="36"/>
        <w:pageBreakBefore w:val="0"/>
        <w:kinsoku/>
        <w:overflowPunct/>
        <w:topLinePunct w:val="0"/>
        <w:bidi w:val="0"/>
        <w:rPr>
          <w:rFonts w:hint="eastAsia" w:asciiTheme="minorEastAsia" w:hAnsiTheme="minorEastAsia" w:eastAsiaTheme="minorEastAsia" w:cstheme="minorEastAsia"/>
          <w:color w:val="auto"/>
          <w:spacing w:val="0"/>
          <w:position w:val="0"/>
          <w:highlight w:val="none"/>
        </w:rPr>
      </w:pPr>
    </w:p>
    <w:p>
      <w:pPr>
        <w:pageBreakBefore w:val="0"/>
        <w:kinsoku/>
        <w:overflowPunct/>
        <w:topLinePunct w:val="0"/>
        <w:bidi w:val="0"/>
        <w:rPr>
          <w:rFonts w:hint="eastAsia" w:asciiTheme="minorEastAsia" w:hAnsiTheme="minorEastAsia" w:eastAsiaTheme="minorEastAsia" w:cstheme="minorEastAsia"/>
          <w:color w:val="auto"/>
          <w:spacing w:val="0"/>
          <w:position w:val="0"/>
          <w:highlight w:val="none"/>
        </w:rPr>
      </w:pPr>
    </w:p>
    <w:p>
      <w:pPr>
        <w:pStyle w:val="2"/>
        <w:pageBreakBefore w:val="0"/>
        <w:kinsoku/>
        <w:overflowPunct/>
        <w:topLinePunct w:val="0"/>
        <w:bidi w:val="0"/>
        <w:rPr>
          <w:rFonts w:hint="eastAsia" w:asciiTheme="minorEastAsia" w:hAnsiTheme="minorEastAsia" w:eastAsiaTheme="minorEastAsia" w:cstheme="minorEastAsia"/>
          <w:color w:val="auto"/>
          <w:spacing w:val="0"/>
          <w:position w:val="0"/>
          <w:highlight w:val="none"/>
        </w:rPr>
      </w:pPr>
    </w:p>
    <w:p>
      <w:pPr>
        <w:pStyle w:val="2"/>
        <w:pageBreakBefore w:val="0"/>
        <w:kinsoku/>
        <w:overflowPunct/>
        <w:topLinePunct w:val="0"/>
        <w:bidi w:val="0"/>
        <w:rPr>
          <w:rFonts w:hint="eastAsia" w:asciiTheme="minorEastAsia" w:hAnsiTheme="minorEastAsia" w:eastAsiaTheme="minorEastAsia" w:cstheme="minorEastAsia"/>
          <w:color w:val="auto"/>
          <w:spacing w:val="0"/>
          <w:position w:val="0"/>
          <w:highlight w:val="none"/>
        </w:rPr>
      </w:pPr>
    </w:p>
    <w:p>
      <w:pPr>
        <w:pStyle w:val="2"/>
        <w:pageBreakBefore w:val="0"/>
        <w:kinsoku/>
        <w:overflowPunct/>
        <w:topLinePunct w:val="0"/>
        <w:bidi w:val="0"/>
        <w:rPr>
          <w:rFonts w:hint="eastAsia" w:asciiTheme="minorEastAsia" w:hAnsiTheme="minorEastAsia" w:eastAsiaTheme="minorEastAsia" w:cstheme="minorEastAsia"/>
          <w:color w:val="auto"/>
          <w:spacing w:val="0"/>
          <w:position w:val="0"/>
          <w:highlight w:val="none"/>
        </w:rPr>
      </w:pPr>
    </w:p>
    <w:p>
      <w:pPr>
        <w:pStyle w:val="2"/>
        <w:pageBreakBefore w:val="0"/>
        <w:kinsoku/>
        <w:overflowPunct/>
        <w:topLinePunct w:val="0"/>
        <w:bidi w:val="0"/>
        <w:rPr>
          <w:rFonts w:hint="eastAsia" w:asciiTheme="minorEastAsia" w:hAnsiTheme="minorEastAsia" w:eastAsiaTheme="minorEastAsia" w:cstheme="minorEastAsia"/>
          <w:color w:val="auto"/>
          <w:spacing w:val="0"/>
          <w:position w:val="0"/>
          <w:highlight w:val="none"/>
        </w:rPr>
      </w:pPr>
    </w:p>
    <w:p>
      <w:pPr>
        <w:pStyle w:val="2"/>
        <w:pageBreakBefore w:val="0"/>
        <w:kinsoku/>
        <w:overflowPunct/>
        <w:topLinePunct w:val="0"/>
        <w:bidi w:val="0"/>
        <w:rPr>
          <w:rFonts w:hint="eastAsia" w:asciiTheme="minorEastAsia" w:hAnsiTheme="minorEastAsia" w:eastAsiaTheme="minorEastAsia" w:cstheme="minorEastAsia"/>
          <w:color w:val="auto"/>
          <w:spacing w:val="0"/>
          <w:position w:val="0"/>
          <w:highlight w:val="none"/>
        </w:rPr>
      </w:pPr>
    </w:p>
    <w:p>
      <w:pPr>
        <w:pStyle w:val="2"/>
        <w:pageBreakBefore w:val="0"/>
        <w:kinsoku/>
        <w:overflowPunct/>
        <w:topLinePunct w:val="0"/>
        <w:bidi w:val="0"/>
        <w:rPr>
          <w:rFonts w:hint="eastAsia" w:asciiTheme="minorEastAsia" w:hAnsiTheme="minorEastAsia" w:eastAsiaTheme="minorEastAsia" w:cstheme="minorEastAsia"/>
          <w:color w:val="auto"/>
          <w:spacing w:val="0"/>
          <w:position w:val="0"/>
          <w:highlight w:val="none"/>
        </w:rPr>
      </w:pPr>
    </w:p>
    <w:p>
      <w:pPr>
        <w:pStyle w:val="2"/>
        <w:pageBreakBefore w:val="0"/>
        <w:kinsoku/>
        <w:overflowPunct/>
        <w:topLinePunct w:val="0"/>
        <w:bidi w:val="0"/>
        <w:rPr>
          <w:rFonts w:hint="eastAsia" w:asciiTheme="minorEastAsia" w:hAnsiTheme="minorEastAsia" w:eastAsiaTheme="minorEastAsia" w:cstheme="minorEastAsia"/>
          <w:color w:val="auto"/>
          <w:spacing w:val="0"/>
          <w:position w:val="0"/>
          <w:highlight w:val="none"/>
        </w:rPr>
      </w:pPr>
    </w:p>
    <w:p>
      <w:pPr>
        <w:pStyle w:val="2"/>
        <w:pageBreakBefore w:val="0"/>
        <w:kinsoku/>
        <w:overflowPunct/>
        <w:topLinePunct w:val="0"/>
        <w:bidi w:val="0"/>
        <w:rPr>
          <w:rFonts w:hint="eastAsia" w:asciiTheme="minorEastAsia" w:hAnsiTheme="minorEastAsia" w:eastAsiaTheme="minorEastAsia" w:cstheme="minorEastAsia"/>
          <w:color w:val="auto"/>
          <w:spacing w:val="0"/>
          <w:position w:val="0"/>
          <w:highlight w:val="none"/>
        </w:rPr>
      </w:pP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color w:val="auto"/>
          <w:spacing w:val="0"/>
          <w:position w:val="0"/>
          <w:sz w:val="24"/>
          <w:highlight w:val="none"/>
        </w:rPr>
      </w:pPr>
    </w:p>
    <w:p>
      <w:pPr>
        <w:pageBreakBefore w:val="0"/>
        <w:kinsoku/>
        <w:overflowPunct/>
        <w:topLinePunct w:val="0"/>
        <w:bidi w:val="0"/>
        <w:spacing w:line="360" w:lineRule="auto"/>
        <w:ind w:firstLine="480" w:firstLineChars="200"/>
        <w:rPr>
          <w:rFonts w:hint="eastAsia" w:asciiTheme="minorEastAsia" w:hAnsiTheme="minorEastAsia" w:eastAsiaTheme="minorEastAsia" w:cstheme="minorEastAsia"/>
          <w:color w:val="auto"/>
          <w:spacing w:val="0"/>
          <w:position w:val="0"/>
          <w:sz w:val="24"/>
          <w:highlight w:val="none"/>
        </w:rPr>
      </w:pPr>
    </w:p>
    <w:p>
      <w:pPr>
        <w:pageBreakBefore w:val="0"/>
        <w:kinsoku/>
        <w:overflowPunct/>
        <w:topLinePunct w:val="0"/>
        <w:bidi w:val="0"/>
        <w:spacing w:line="360" w:lineRule="auto"/>
        <w:rPr>
          <w:rFonts w:hint="eastAsia" w:asciiTheme="minorEastAsia" w:hAnsiTheme="minorEastAsia" w:eastAsiaTheme="minorEastAsia" w:cstheme="minorEastAsia"/>
          <w:color w:val="auto"/>
          <w:spacing w:val="0"/>
          <w:position w:val="0"/>
          <w:sz w:val="24"/>
          <w:highlight w:val="none"/>
        </w:rPr>
      </w:pPr>
    </w:p>
    <w:p>
      <w:pPr>
        <w:pStyle w:val="21"/>
        <w:pageBreakBefore w:val="0"/>
        <w:tabs>
          <w:tab w:val="left" w:pos="0"/>
        </w:tabs>
        <w:kinsoku/>
        <w:overflowPunct/>
        <w:topLinePunct w:val="0"/>
        <w:bidi w:val="0"/>
        <w:spacing w:line="360" w:lineRule="auto"/>
        <w:ind w:left="0" w:leftChars="0" w:firstLine="0" w:firstLineChars="0"/>
        <w:jc w:val="center"/>
        <w:outlineLvl w:val="0"/>
        <w:rPr>
          <w:rFonts w:hint="eastAsia" w:asciiTheme="minorEastAsia" w:hAnsiTheme="minorEastAsia" w:eastAsiaTheme="minorEastAsia" w:cstheme="minorEastAsia"/>
          <w:b/>
          <w:color w:val="auto"/>
          <w:spacing w:val="0"/>
          <w:position w:val="0"/>
          <w:sz w:val="36"/>
          <w:highlight w:val="none"/>
        </w:rPr>
      </w:pPr>
      <w:bookmarkStart w:id="50" w:name="_Toc4589"/>
      <w:bookmarkStart w:id="51" w:name="_Toc480368418"/>
      <w:r>
        <w:rPr>
          <w:rFonts w:hint="eastAsia" w:asciiTheme="minorEastAsia" w:hAnsiTheme="minorEastAsia" w:eastAsiaTheme="minorEastAsia" w:cstheme="minorEastAsia"/>
          <w:b/>
          <w:color w:val="auto"/>
          <w:spacing w:val="0"/>
          <w:position w:val="0"/>
          <w:sz w:val="36"/>
          <w:highlight w:val="none"/>
        </w:rPr>
        <w:t>第五部分   政府采购合同</w:t>
      </w:r>
      <w:bookmarkEnd w:id="50"/>
      <w:bookmarkEnd w:id="51"/>
    </w:p>
    <w:p>
      <w:pPr>
        <w:pageBreakBefore w:val="0"/>
        <w:kinsoku/>
        <w:overflowPunct/>
        <w:topLinePunct w:val="0"/>
        <w:bidi w:val="0"/>
        <w:rPr>
          <w:rFonts w:hint="eastAsia" w:ascii="宋体" w:hAnsi="宋体" w:eastAsia="宋体" w:cs="宋体"/>
          <w:color w:val="auto"/>
          <w:spacing w:val="0"/>
          <w:position w:val="0"/>
          <w:sz w:val="24"/>
          <w:highlight w:val="none"/>
          <w:u w:val="single"/>
        </w:rPr>
      </w:pPr>
      <w:r>
        <w:rPr>
          <w:rFonts w:hint="eastAsia" w:ascii="宋体" w:hAnsi="宋体" w:eastAsia="宋体" w:cs="宋体"/>
          <w:color w:val="auto"/>
          <w:spacing w:val="0"/>
          <w:position w:val="0"/>
          <w:sz w:val="24"/>
          <w:highlight w:val="none"/>
        </w:rPr>
        <w:t>合同编号：</w:t>
      </w:r>
      <w:r>
        <w:rPr>
          <w:rFonts w:hint="eastAsia" w:ascii="宋体" w:hAnsi="宋体" w:eastAsia="宋体" w:cs="宋体"/>
          <w:color w:val="auto"/>
          <w:spacing w:val="0"/>
          <w:position w:val="0"/>
          <w:sz w:val="24"/>
          <w:highlight w:val="none"/>
          <w:u w:val="single"/>
        </w:rPr>
        <w:t xml:space="preserve">           </w:t>
      </w:r>
    </w:p>
    <w:p>
      <w:pPr>
        <w:pageBreakBefore w:val="0"/>
        <w:kinsoku/>
        <w:overflowPunct/>
        <w:topLinePunct w:val="0"/>
        <w:bidi w:val="0"/>
        <w:spacing w:line="480" w:lineRule="auto"/>
        <w:jc w:val="center"/>
        <w:rPr>
          <w:rFonts w:hint="eastAsia" w:ascii="宋体" w:hAnsi="宋体" w:eastAsia="宋体" w:cs="宋体"/>
          <w:b/>
          <w:color w:val="auto"/>
          <w:spacing w:val="0"/>
          <w:position w:val="0"/>
          <w:sz w:val="28"/>
          <w:szCs w:val="28"/>
          <w:highlight w:val="none"/>
        </w:rPr>
      </w:pPr>
    </w:p>
    <w:p>
      <w:pPr>
        <w:pageBreakBefore w:val="0"/>
        <w:kinsoku/>
        <w:overflowPunct/>
        <w:topLinePunct w:val="0"/>
        <w:bidi w:val="0"/>
        <w:spacing w:line="480" w:lineRule="auto"/>
        <w:jc w:val="center"/>
        <w:rPr>
          <w:rFonts w:hint="eastAsia" w:ascii="宋体" w:hAnsi="宋体" w:eastAsia="宋体" w:cs="宋体"/>
          <w:b/>
          <w:color w:val="auto"/>
          <w:spacing w:val="0"/>
          <w:position w:val="0"/>
          <w:sz w:val="28"/>
          <w:szCs w:val="28"/>
          <w:highlight w:val="none"/>
        </w:rPr>
      </w:pPr>
    </w:p>
    <w:p>
      <w:pPr>
        <w:pageBreakBefore w:val="0"/>
        <w:kinsoku/>
        <w:overflowPunct/>
        <w:topLinePunct w:val="0"/>
        <w:bidi w:val="0"/>
        <w:spacing w:line="480" w:lineRule="auto"/>
        <w:jc w:val="center"/>
        <w:rPr>
          <w:rFonts w:hint="eastAsia" w:ascii="宋体" w:hAnsi="宋体" w:eastAsia="宋体" w:cs="宋体"/>
          <w:b/>
          <w:color w:val="auto"/>
          <w:spacing w:val="0"/>
          <w:position w:val="0"/>
          <w:sz w:val="28"/>
          <w:szCs w:val="28"/>
          <w:highlight w:val="none"/>
        </w:rPr>
      </w:pPr>
    </w:p>
    <w:p>
      <w:pPr>
        <w:pageBreakBefore w:val="0"/>
        <w:kinsoku/>
        <w:overflowPunct/>
        <w:topLinePunct w:val="0"/>
        <w:bidi w:val="0"/>
        <w:spacing w:line="480" w:lineRule="auto"/>
        <w:jc w:val="center"/>
        <w:rPr>
          <w:rFonts w:hint="eastAsia" w:ascii="宋体" w:hAnsi="宋体" w:eastAsia="宋体" w:cs="宋体"/>
          <w:b/>
          <w:color w:val="auto"/>
          <w:spacing w:val="0"/>
          <w:position w:val="0"/>
          <w:sz w:val="44"/>
          <w:szCs w:val="44"/>
          <w:highlight w:val="none"/>
        </w:rPr>
      </w:pPr>
      <w:r>
        <w:rPr>
          <w:rFonts w:hint="eastAsia" w:ascii="宋体" w:hAnsi="宋体" w:eastAsia="宋体" w:cs="宋体"/>
          <w:b/>
          <w:color w:val="auto"/>
          <w:spacing w:val="0"/>
          <w:position w:val="0"/>
          <w:sz w:val="44"/>
          <w:szCs w:val="44"/>
          <w:highlight w:val="none"/>
        </w:rPr>
        <w:t>政府采购合同参考范本</w:t>
      </w:r>
    </w:p>
    <w:p>
      <w:pPr>
        <w:pageBreakBefore w:val="0"/>
        <w:kinsoku/>
        <w:overflowPunct/>
        <w:topLinePunct w:val="0"/>
        <w:bidi w:val="0"/>
        <w:spacing w:line="480" w:lineRule="auto"/>
        <w:jc w:val="center"/>
        <w:rPr>
          <w:rFonts w:hint="eastAsia" w:ascii="宋体" w:hAnsi="宋体" w:eastAsia="宋体" w:cs="宋体"/>
          <w:b/>
          <w:color w:val="auto"/>
          <w:spacing w:val="0"/>
          <w:position w:val="0"/>
          <w:sz w:val="24"/>
          <w:highlight w:val="none"/>
        </w:rPr>
      </w:pPr>
      <w:r>
        <w:rPr>
          <w:rFonts w:hint="eastAsia" w:ascii="宋体" w:hAnsi="宋体" w:eastAsia="宋体" w:cs="宋体"/>
          <w:b/>
          <w:color w:val="auto"/>
          <w:spacing w:val="0"/>
          <w:position w:val="0"/>
          <w:sz w:val="24"/>
          <w:highlight w:val="none"/>
        </w:rPr>
        <w:t>（服务类）</w:t>
      </w:r>
    </w:p>
    <w:p>
      <w:pPr>
        <w:pStyle w:val="104"/>
        <w:pageBreakBefore w:val="0"/>
        <w:kinsoku/>
        <w:overflowPunct/>
        <w:topLinePunct w:val="0"/>
        <w:bidi w:val="0"/>
        <w:ind w:firstLine="0"/>
        <w:rPr>
          <w:rFonts w:hint="eastAsia" w:ascii="宋体" w:hAnsi="宋体" w:eastAsia="宋体" w:cs="宋体"/>
          <w:color w:val="auto"/>
          <w:spacing w:val="0"/>
          <w:position w:val="0"/>
          <w:szCs w:val="24"/>
          <w:highlight w:val="none"/>
        </w:rPr>
      </w:pPr>
    </w:p>
    <w:p>
      <w:pPr>
        <w:pStyle w:val="104"/>
        <w:pageBreakBefore w:val="0"/>
        <w:kinsoku/>
        <w:overflowPunct/>
        <w:topLinePunct w:val="0"/>
        <w:bidi w:val="0"/>
        <w:ind w:firstLine="0"/>
        <w:rPr>
          <w:rFonts w:hint="eastAsia" w:ascii="宋体" w:hAnsi="宋体" w:eastAsia="宋体" w:cs="宋体"/>
          <w:color w:val="auto"/>
          <w:spacing w:val="0"/>
          <w:position w:val="0"/>
          <w:szCs w:val="24"/>
          <w:highlight w:val="none"/>
        </w:rPr>
      </w:pPr>
    </w:p>
    <w:p>
      <w:pPr>
        <w:pStyle w:val="104"/>
        <w:pageBreakBefore w:val="0"/>
        <w:kinsoku/>
        <w:overflowPunct/>
        <w:topLinePunct w:val="0"/>
        <w:bidi w:val="0"/>
        <w:ind w:firstLine="0"/>
        <w:rPr>
          <w:rFonts w:hint="eastAsia" w:ascii="宋体" w:hAnsi="宋体" w:eastAsia="宋体" w:cs="宋体"/>
          <w:color w:val="auto"/>
          <w:spacing w:val="0"/>
          <w:position w:val="0"/>
          <w:szCs w:val="24"/>
          <w:highlight w:val="none"/>
        </w:rPr>
      </w:pPr>
    </w:p>
    <w:p>
      <w:pPr>
        <w:pStyle w:val="104"/>
        <w:pageBreakBefore w:val="0"/>
        <w:kinsoku/>
        <w:overflowPunct/>
        <w:topLinePunct w:val="0"/>
        <w:bidi w:val="0"/>
        <w:ind w:firstLine="0"/>
        <w:rPr>
          <w:rFonts w:hint="eastAsia" w:ascii="宋体" w:hAnsi="宋体" w:eastAsia="宋体" w:cs="宋体"/>
          <w:color w:val="auto"/>
          <w:spacing w:val="0"/>
          <w:position w:val="0"/>
          <w:szCs w:val="24"/>
          <w:highlight w:val="none"/>
        </w:rPr>
      </w:pPr>
    </w:p>
    <w:p>
      <w:pPr>
        <w:pStyle w:val="104"/>
        <w:pageBreakBefore w:val="0"/>
        <w:kinsoku/>
        <w:overflowPunct/>
        <w:topLinePunct w:val="0"/>
        <w:bidi w:val="0"/>
        <w:ind w:firstLine="0"/>
        <w:rPr>
          <w:rFonts w:hint="eastAsia" w:ascii="宋体" w:hAnsi="宋体" w:eastAsia="宋体" w:cs="宋体"/>
          <w:color w:val="auto"/>
          <w:spacing w:val="0"/>
          <w:position w:val="0"/>
          <w:szCs w:val="24"/>
          <w:highlight w:val="none"/>
        </w:rPr>
      </w:pPr>
    </w:p>
    <w:p>
      <w:pPr>
        <w:pageBreakBefore w:val="0"/>
        <w:kinsoku/>
        <w:overflowPunct/>
        <w:topLinePunct w:val="0"/>
        <w:bidi w:val="0"/>
        <w:spacing w:before="120" w:line="22" w:lineRule="atLeast"/>
        <w:rPr>
          <w:rFonts w:hint="eastAsia" w:ascii="宋体" w:hAnsi="宋体" w:eastAsia="宋体" w:cs="宋体"/>
          <w:color w:val="auto"/>
          <w:spacing w:val="0"/>
          <w:position w:val="0"/>
          <w:sz w:val="24"/>
          <w:highlight w:val="none"/>
        </w:rPr>
      </w:pPr>
    </w:p>
    <w:p>
      <w:pPr>
        <w:pageBreakBefore w:val="0"/>
        <w:kinsoku/>
        <w:overflowPunct/>
        <w:topLinePunct w:val="0"/>
        <w:bidi w:val="0"/>
        <w:spacing w:before="120" w:line="22" w:lineRule="atLeast"/>
        <w:ind w:left="960"/>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项目名称：</w:t>
      </w:r>
      <w:r>
        <w:rPr>
          <w:rFonts w:hint="eastAsia" w:ascii="宋体" w:hAnsi="宋体" w:eastAsia="宋体" w:cs="宋体"/>
          <w:color w:val="auto"/>
          <w:spacing w:val="0"/>
          <w:position w:val="0"/>
          <w:sz w:val="24"/>
          <w:highlight w:val="none"/>
          <w:u w:val="single"/>
        </w:rPr>
        <w:t xml:space="preserve">                                   </w:t>
      </w:r>
    </w:p>
    <w:p>
      <w:pPr>
        <w:pStyle w:val="105"/>
        <w:pageBreakBefore w:val="0"/>
        <w:kinsoku/>
        <w:overflowPunct/>
        <w:topLinePunct w:val="0"/>
        <w:bidi w:val="0"/>
        <w:spacing w:before="120" w:line="22" w:lineRule="atLeast"/>
        <w:rPr>
          <w:rFonts w:hint="eastAsia" w:ascii="宋体" w:hAnsi="宋体" w:eastAsia="宋体" w:cs="宋体"/>
          <w:color w:val="auto"/>
          <w:spacing w:val="0"/>
          <w:position w:val="0"/>
          <w:szCs w:val="24"/>
          <w:highlight w:val="none"/>
        </w:rPr>
      </w:pPr>
    </w:p>
    <w:p>
      <w:pPr>
        <w:pStyle w:val="105"/>
        <w:pageBreakBefore w:val="0"/>
        <w:kinsoku/>
        <w:overflowPunct/>
        <w:topLinePunct w:val="0"/>
        <w:bidi w:val="0"/>
        <w:spacing w:before="120" w:line="22" w:lineRule="atLeast"/>
        <w:rPr>
          <w:rFonts w:hint="eastAsia" w:ascii="宋体" w:hAnsi="宋体" w:eastAsia="宋体" w:cs="宋体"/>
          <w:color w:val="auto"/>
          <w:spacing w:val="0"/>
          <w:position w:val="0"/>
          <w:szCs w:val="24"/>
          <w:highlight w:val="none"/>
        </w:rPr>
      </w:pPr>
    </w:p>
    <w:p>
      <w:pPr>
        <w:pageBreakBefore w:val="0"/>
        <w:kinsoku/>
        <w:overflowPunct/>
        <w:topLinePunct w:val="0"/>
        <w:bidi w:val="0"/>
        <w:rPr>
          <w:rFonts w:hint="eastAsia" w:ascii="宋体" w:hAnsi="宋体" w:eastAsia="宋体" w:cs="宋体"/>
          <w:color w:val="auto"/>
          <w:spacing w:val="0"/>
          <w:position w:val="0"/>
          <w:highlight w:val="none"/>
        </w:rPr>
      </w:pPr>
    </w:p>
    <w:p>
      <w:pPr>
        <w:pageBreakBefore w:val="0"/>
        <w:kinsoku/>
        <w:overflowPunct/>
        <w:topLinePunct w:val="0"/>
        <w:bidi w:val="0"/>
        <w:spacing w:before="120" w:line="22" w:lineRule="atLeast"/>
        <w:ind w:left="960"/>
        <w:rPr>
          <w:rFonts w:hint="eastAsia" w:ascii="宋体" w:hAnsi="宋体" w:eastAsia="宋体" w:cs="宋体"/>
          <w:color w:val="auto"/>
          <w:spacing w:val="0"/>
          <w:position w:val="0"/>
          <w:sz w:val="24"/>
          <w:highlight w:val="none"/>
          <w:u w:val="single"/>
        </w:rPr>
      </w:pPr>
      <w:r>
        <w:rPr>
          <w:rFonts w:hint="eastAsia" w:ascii="宋体" w:hAnsi="宋体" w:eastAsia="宋体" w:cs="宋体"/>
          <w:color w:val="auto"/>
          <w:spacing w:val="0"/>
          <w:position w:val="0"/>
          <w:sz w:val="24"/>
          <w:highlight w:val="none"/>
        </w:rPr>
        <w:t>甲方：</w:t>
      </w:r>
      <w:r>
        <w:rPr>
          <w:rFonts w:hint="eastAsia" w:ascii="宋体" w:hAnsi="宋体" w:eastAsia="宋体" w:cs="宋体"/>
          <w:color w:val="auto"/>
          <w:spacing w:val="0"/>
          <w:position w:val="0"/>
          <w:sz w:val="24"/>
          <w:highlight w:val="none"/>
          <w:u w:val="single"/>
        </w:rPr>
        <w:t xml:space="preserve">                                       </w:t>
      </w:r>
    </w:p>
    <w:p>
      <w:pPr>
        <w:pageBreakBefore w:val="0"/>
        <w:kinsoku/>
        <w:overflowPunct/>
        <w:topLinePunct w:val="0"/>
        <w:bidi w:val="0"/>
        <w:spacing w:before="120" w:line="22" w:lineRule="atLeast"/>
        <w:rPr>
          <w:rFonts w:hint="eastAsia" w:ascii="宋体" w:hAnsi="宋体" w:eastAsia="宋体" w:cs="宋体"/>
          <w:color w:val="auto"/>
          <w:spacing w:val="0"/>
          <w:position w:val="0"/>
          <w:sz w:val="24"/>
          <w:highlight w:val="none"/>
        </w:rPr>
      </w:pPr>
    </w:p>
    <w:p>
      <w:pPr>
        <w:pageBreakBefore w:val="0"/>
        <w:kinsoku/>
        <w:overflowPunct/>
        <w:topLinePunct w:val="0"/>
        <w:bidi w:val="0"/>
        <w:spacing w:before="120" w:line="22" w:lineRule="atLeast"/>
        <w:ind w:left="960"/>
        <w:rPr>
          <w:rFonts w:hint="eastAsia" w:ascii="宋体" w:hAnsi="宋体" w:eastAsia="宋体" w:cs="宋体"/>
          <w:color w:val="auto"/>
          <w:spacing w:val="0"/>
          <w:position w:val="0"/>
          <w:sz w:val="24"/>
          <w:highlight w:val="none"/>
          <w:u w:val="single"/>
        </w:rPr>
      </w:pPr>
      <w:r>
        <w:rPr>
          <w:rFonts w:hint="eastAsia" w:ascii="宋体" w:hAnsi="宋体" w:eastAsia="宋体" w:cs="宋体"/>
          <w:color w:val="auto"/>
          <w:spacing w:val="0"/>
          <w:position w:val="0"/>
          <w:sz w:val="24"/>
          <w:highlight w:val="none"/>
        </w:rPr>
        <w:t>乙方：</w:t>
      </w:r>
      <w:r>
        <w:rPr>
          <w:rFonts w:hint="eastAsia" w:ascii="宋体" w:hAnsi="宋体" w:eastAsia="宋体" w:cs="宋体"/>
          <w:color w:val="auto"/>
          <w:spacing w:val="0"/>
          <w:position w:val="0"/>
          <w:sz w:val="24"/>
          <w:highlight w:val="none"/>
          <w:u w:val="single"/>
        </w:rPr>
        <w:t xml:space="preserve">                                       </w:t>
      </w:r>
    </w:p>
    <w:p>
      <w:pPr>
        <w:pageBreakBefore w:val="0"/>
        <w:kinsoku/>
        <w:overflowPunct/>
        <w:topLinePunct w:val="0"/>
        <w:bidi w:val="0"/>
        <w:spacing w:before="120" w:line="22" w:lineRule="atLeast"/>
        <w:rPr>
          <w:rFonts w:hint="eastAsia" w:ascii="宋体" w:hAnsi="宋体" w:eastAsia="宋体" w:cs="宋体"/>
          <w:color w:val="auto"/>
          <w:spacing w:val="0"/>
          <w:position w:val="0"/>
          <w:sz w:val="24"/>
          <w:highlight w:val="none"/>
        </w:rPr>
      </w:pPr>
    </w:p>
    <w:p>
      <w:pPr>
        <w:pageBreakBefore w:val="0"/>
        <w:kinsoku/>
        <w:overflowPunct/>
        <w:topLinePunct w:val="0"/>
        <w:bidi w:val="0"/>
        <w:spacing w:before="120" w:line="22" w:lineRule="atLeast"/>
        <w:ind w:firstLine="960" w:firstLineChars="400"/>
        <w:rPr>
          <w:rFonts w:hint="eastAsia" w:ascii="宋体" w:hAnsi="宋体" w:eastAsia="宋体" w:cs="宋体"/>
          <w:color w:val="auto"/>
          <w:spacing w:val="0"/>
          <w:position w:val="0"/>
          <w:sz w:val="24"/>
          <w:highlight w:val="none"/>
          <w:u w:val="single"/>
        </w:rPr>
      </w:pPr>
      <w:r>
        <w:rPr>
          <w:rFonts w:hint="eastAsia" w:ascii="宋体" w:hAnsi="宋体" w:eastAsia="宋体" w:cs="宋体"/>
          <w:color w:val="auto"/>
          <w:spacing w:val="0"/>
          <w:position w:val="0"/>
          <w:sz w:val="24"/>
          <w:highlight w:val="none"/>
        </w:rPr>
        <w:t>签订地：</w:t>
      </w:r>
      <w:r>
        <w:rPr>
          <w:rFonts w:hint="eastAsia" w:ascii="宋体" w:hAnsi="宋体" w:eastAsia="宋体" w:cs="宋体"/>
          <w:color w:val="auto"/>
          <w:spacing w:val="0"/>
          <w:position w:val="0"/>
          <w:sz w:val="24"/>
          <w:highlight w:val="none"/>
          <w:u w:val="single"/>
        </w:rPr>
        <w:t xml:space="preserve">                                     </w:t>
      </w:r>
    </w:p>
    <w:p>
      <w:pPr>
        <w:pageBreakBefore w:val="0"/>
        <w:kinsoku/>
        <w:overflowPunct/>
        <w:topLinePunct w:val="0"/>
        <w:bidi w:val="0"/>
        <w:spacing w:before="120" w:line="22" w:lineRule="atLeast"/>
        <w:rPr>
          <w:rFonts w:hint="eastAsia" w:ascii="宋体" w:hAnsi="宋体" w:eastAsia="宋体" w:cs="宋体"/>
          <w:color w:val="auto"/>
          <w:spacing w:val="0"/>
          <w:position w:val="0"/>
          <w:sz w:val="24"/>
          <w:highlight w:val="none"/>
        </w:rPr>
      </w:pPr>
    </w:p>
    <w:p>
      <w:pPr>
        <w:pageBreakBefore w:val="0"/>
        <w:kinsoku/>
        <w:overflowPunct/>
        <w:topLinePunct w:val="0"/>
        <w:bidi w:val="0"/>
        <w:spacing w:before="120" w:line="22" w:lineRule="atLeast"/>
        <w:ind w:firstLine="960" w:firstLineChars="400"/>
        <w:rPr>
          <w:rFonts w:hint="eastAsia" w:ascii="宋体" w:hAnsi="宋体" w:eastAsia="宋体" w:cs="宋体"/>
          <w:color w:val="auto"/>
          <w:spacing w:val="0"/>
          <w:position w:val="0"/>
          <w:sz w:val="24"/>
          <w:highlight w:val="none"/>
          <w:u w:val="single"/>
        </w:rPr>
      </w:pPr>
      <w:r>
        <w:rPr>
          <w:rFonts w:hint="eastAsia" w:ascii="宋体" w:hAnsi="宋体" w:eastAsia="宋体" w:cs="宋体"/>
          <w:color w:val="auto"/>
          <w:spacing w:val="0"/>
          <w:position w:val="0"/>
          <w:sz w:val="24"/>
          <w:highlight w:val="none"/>
        </w:rPr>
        <w:t>签订日期：</w:t>
      </w:r>
      <w:r>
        <w:rPr>
          <w:rFonts w:hint="eastAsia" w:ascii="宋体" w:hAnsi="宋体" w:eastAsia="宋体" w:cs="宋体"/>
          <w:color w:val="auto"/>
          <w:spacing w:val="0"/>
          <w:position w:val="0"/>
          <w:sz w:val="24"/>
          <w:highlight w:val="none"/>
          <w:u w:val="single"/>
        </w:rPr>
        <w:t xml:space="preserve">               </w:t>
      </w:r>
      <w:r>
        <w:rPr>
          <w:rFonts w:hint="eastAsia" w:ascii="宋体" w:hAnsi="宋体" w:eastAsia="宋体" w:cs="宋体"/>
          <w:color w:val="auto"/>
          <w:spacing w:val="0"/>
          <w:position w:val="0"/>
          <w:sz w:val="24"/>
          <w:highlight w:val="none"/>
        </w:rPr>
        <w:t>年</w:t>
      </w:r>
      <w:r>
        <w:rPr>
          <w:rFonts w:hint="eastAsia" w:ascii="宋体" w:hAnsi="宋体" w:eastAsia="宋体" w:cs="宋体"/>
          <w:color w:val="auto"/>
          <w:spacing w:val="0"/>
          <w:position w:val="0"/>
          <w:sz w:val="24"/>
          <w:highlight w:val="none"/>
          <w:u w:val="single"/>
        </w:rPr>
        <w:t xml:space="preserve">       </w:t>
      </w:r>
      <w:r>
        <w:rPr>
          <w:rFonts w:hint="eastAsia" w:ascii="宋体" w:hAnsi="宋体" w:eastAsia="宋体" w:cs="宋体"/>
          <w:color w:val="auto"/>
          <w:spacing w:val="0"/>
          <w:position w:val="0"/>
          <w:sz w:val="24"/>
          <w:highlight w:val="none"/>
        </w:rPr>
        <w:t>月</w:t>
      </w:r>
      <w:r>
        <w:rPr>
          <w:rFonts w:hint="eastAsia" w:ascii="宋体" w:hAnsi="宋体" w:eastAsia="宋体" w:cs="宋体"/>
          <w:color w:val="auto"/>
          <w:spacing w:val="0"/>
          <w:position w:val="0"/>
          <w:sz w:val="24"/>
          <w:highlight w:val="none"/>
          <w:u w:val="single"/>
        </w:rPr>
        <w:t xml:space="preserve">       </w:t>
      </w:r>
      <w:r>
        <w:rPr>
          <w:rFonts w:hint="eastAsia" w:ascii="宋体" w:hAnsi="宋体" w:eastAsia="宋体" w:cs="宋体"/>
          <w:color w:val="auto"/>
          <w:spacing w:val="0"/>
          <w:position w:val="0"/>
          <w:sz w:val="24"/>
          <w:highlight w:val="none"/>
        </w:rPr>
        <w:t>日</w:t>
      </w:r>
    </w:p>
    <w:p>
      <w:pPr>
        <w:pageBreakBefore w:val="0"/>
        <w:kinsoku/>
        <w:overflowPunct/>
        <w:topLinePunct w:val="0"/>
        <w:autoSpaceDE w:val="0"/>
        <w:autoSpaceDN w:val="0"/>
        <w:bidi w:val="0"/>
        <w:adjustRightInd w:val="0"/>
        <w:spacing w:line="600" w:lineRule="exact"/>
        <w:ind w:firstLine="640"/>
        <w:jc w:val="center"/>
        <w:rPr>
          <w:rFonts w:hint="eastAsia" w:ascii="宋体" w:hAnsi="宋体" w:eastAsia="宋体" w:cs="宋体"/>
          <w:color w:val="auto"/>
          <w:spacing w:val="0"/>
          <w:position w:val="0"/>
          <w:sz w:val="24"/>
          <w:highlight w:val="none"/>
        </w:rPr>
        <w:sectPr>
          <w:footerReference r:id="rId6" w:type="default"/>
          <w:pgSz w:w="11907" w:h="16840"/>
          <w:pgMar w:top="1474" w:right="1814" w:bottom="1474" w:left="1814" w:header="851" w:footer="851" w:gutter="0"/>
          <w:pgNumType w:start="1"/>
          <w:cols w:space="720" w:num="1"/>
          <w:docGrid w:linePitch="462" w:charSpace="0"/>
        </w:sectPr>
      </w:pPr>
    </w:p>
    <w:p>
      <w:pPr>
        <w:pStyle w:val="104"/>
        <w:pageBreakBefore w:val="0"/>
        <w:kinsoku/>
        <w:overflowPunct/>
        <w:topLinePunct w:val="0"/>
        <w:bidi w:val="0"/>
        <w:ind w:firstLine="0"/>
        <w:jc w:val="center"/>
        <w:rPr>
          <w:rFonts w:hint="eastAsia" w:ascii="宋体" w:hAnsi="宋体" w:eastAsia="宋体" w:cs="宋体"/>
          <w:b/>
          <w:color w:val="auto"/>
          <w:spacing w:val="0"/>
          <w:position w:val="0"/>
          <w:szCs w:val="24"/>
          <w:highlight w:val="none"/>
        </w:rPr>
      </w:pPr>
      <w:r>
        <w:rPr>
          <w:rFonts w:hint="eastAsia" w:ascii="宋体" w:hAnsi="宋体" w:eastAsia="宋体" w:cs="宋体"/>
          <w:b/>
          <w:color w:val="auto"/>
          <w:spacing w:val="0"/>
          <w:position w:val="0"/>
          <w:szCs w:val="24"/>
          <w:highlight w:val="none"/>
        </w:rPr>
        <w:t>第一部分 合同书</w:t>
      </w:r>
    </w:p>
    <w:p>
      <w:pPr>
        <w:keepNext w:val="0"/>
        <w:keepLines w:val="0"/>
        <w:pageBreakBefore w:val="0"/>
        <w:kinsoku/>
        <w:wordWrap/>
        <w:overflowPunct/>
        <w:topLinePunct w:val="0"/>
        <w:bidi w:val="0"/>
        <w:snapToGrid/>
        <w:spacing w:line="440" w:lineRule="exact"/>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u w:val="single"/>
          <w:lang w:val="zh-CN"/>
        </w:rPr>
        <w:t xml:space="preserve">        </w:t>
      </w:r>
      <w:r>
        <w:rPr>
          <w:rFonts w:hint="eastAsia" w:ascii="宋体" w:hAnsi="宋体" w:eastAsia="宋体" w:cs="宋体"/>
          <w:color w:val="auto"/>
          <w:spacing w:val="0"/>
          <w:position w:val="0"/>
          <w:sz w:val="24"/>
          <w:szCs w:val="24"/>
          <w:highlight w:val="none"/>
          <w:lang w:val="zh-CN"/>
        </w:rPr>
        <w:t>年</w:t>
      </w:r>
      <w:r>
        <w:rPr>
          <w:rFonts w:hint="eastAsia" w:ascii="宋体" w:hAnsi="宋体" w:eastAsia="宋体" w:cs="宋体"/>
          <w:color w:val="auto"/>
          <w:spacing w:val="0"/>
          <w:position w:val="0"/>
          <w:sz w:val="24"/>
          <w:szCs w:val="24"/>
          <w:highlight w:val="none"/>
          <w:u w:val="single"/>
          <w:lang w:val="zh-CN"/>
        </w:rPr>
        <w:t xml:space="preserve">    </w:t>
      </w:r>
      <w:r>
        <w:rPr>
          <w:rFonts w:hint="eastAsia" w:ascii="宋体" w:hAnsi="宋体" w:eastAsia="宋体" w:cs="宋体"/>
          <w:color w:val="auto"/>
          <w:spacing w:val="0"/>
          <w:position w:val="0"/>
          <w:sz w:val="24"/>
          <w:szCs w:val="24"/>
          <w:highlight w:val="none"/>
          <w:lang w:val="zh-CN"/>
        </w:rPr>
        <w:t>月</w:t>
      </w:r>
      <w:r>
        <w:rPr>
          <w:rFonts w:hint="eastAsia" w:ascii="宋体" w:hAnsi="宋体" w:eastAsia="宋体" w:cs="宋体"/>
          <w:color w:val="auto"/>
          <w:spacing w:val="0"/>
          <w:position w:val="0"/>
          <w:sz w:val="24"/>
          <w:szCs w:val="24"/>
          <w:highlight w:val="none"/>
          <w:u w:val="single"/>
          <w:lang w:val="zh-CN"/>
        </w:rPr>
        <w:t xml:space="preserve">    </w:t>
      </w:r>
      <w:r>
        <w:rPr>
          <w:rFonts w:hint="eastAsia" w:ascii="宋体" w:hAnsi="宋体" w:eastAsia="宋体" w:cs="宋体"/>
          <w:color w:val="auto"/>
          <w:spacing w:val="0"/>
          <w:position w:val="0"/>
          <w:sz w:val="24"/>
          <w:szCs w:val="24"/>
          <w:highlight w:val="none"/>
          <w:lang w:val="zh-CN"/>
        </w:rPr>
        <w:t>日</w:t>
      </w:r>
      <w:r>
        <w:rPr>
          <w:rFonts w:hint="eastAsia" w:ascii="宋体" w:hAnsi="宋体" w:eastAsia="宋体" w:cs="宋体"/>
          <w:color w:val="auto"/>
          <w:spacing w:val="0"/>
          <w:position w:val="0"/>
          <w:sz w:val="24"/>
          <w:szCs w:val="24"/>
          <w:highlight w:val="none"/>
        </w:rPr>
        <w:t>，</w:t>
      </w:r>
      <w:r>
        <w:rPr>
          <w:rFonts w:hint="eastAsia" w:ascii="宋体" w:hAnsi="宋体" w:eastAsia="宋体" w:cs="宋体"/>
          <w:color w:val="auto"/>
          <w:spacing w:val="0"/>
          <w:position w:val="0"/>
          <w:sz w:val="24"/>
          <w:szCs w:val="24"/>
          <w:highlight w:val="none"/>
          <w:u w:val="single"/>
        </w:rPr>
        <w:t xml:space="preserve">   （采购人名称）   </w:t>
      </w:r>
      <w:r>
        <w:rPr>
          <w:rFonts w:hint="eastAsia" w:ascii="宋体" w:hAnsi="宋体" w:eastAsia="宋体" w:cs="宋体"/>
          <w:color w:val="auto"/>
          <w:spacing w:val="0"/>
          <w:position w:val="0"/>
          <w:sz w:val="24"/>
          <w:szCs w:val="24"/>
          <w:highlight w:val="none"/>
        </w:rPr>
        <w:t>以</w:t>
      </w:r>
      <w:r>
        <w:rPr>
          <w:rFonts w:hint="eastAsia" w:ascii="宋体" w:hAnsi="宋体" w:eastAsia="宋体" w:cs="宋体"/>
          <w:color w:val="auto"/>
          <w:spacing w:val="0"/>
          <w:position w:val="0"/>
          <w:sz w:val="24"/>
          <w:szCs w:val="24"/>
          <w:highlight w:val="none"/>
          <w:u w:val="single"/>
        </w:rPr>
        <w:t xml:space="preserve">   （政府采购方式）  </w:t>
      </w:r>
      <w:r>
        <w:rPr>
          <w:rFonts w:hint="eastAsia" w:ascii="宋体" w:hAnsi="宋体" w:eastAsia="宋体" w:cs="宋体"/>
          <w:color w:val="auto"/>
          <w:spacing w:val="0"/>
          <w:position w:val="0"/>
          <w:sz w:val="24"/>
          <w:szCs w:val="24"/>
          <w:highlight w:val="none"/>
        </w:rPr>
        <w:t>对</w:t>
      </w:r>
      <w:r>
        <w:rPr>
          <w:rFonts w:hint="eastAsia" w:ascii="宋体" w:hAnsi="宋体" w:eastAsia="宋体" w:cs="宋体"/>
          <w:color w:val="auto"/>
          <w:spacing w:val="0"/>
          <w:position w:val="0"/>
          <w:sz w:val="24"/>
          <w:szCs w:val="24"/>
          <w:highlight w:val="none"/>
          <w:u w:val="single"/>
        </w:rPr>
        <w:t xml:space="preserve">   （同前页项目名称）   </w:t>
      </w:r>
      <w:r>
        <w:rPr>
          <w:rFonts w:hint="eastAsia" w:ascii="宋体" w:hAnsi="宋体" w:eastAsia="宋体" w:cs="宋体"/>
          <w:color w:val="auto"/>
          <w:spacing w:val="0"/>
          <w:position w:val="0"/>
          <w:sz w:val="24"/>
          <w:szCs w:val="24"/>
          <w:highlight w:val="none"/>
        </w:rPr>
        <w:t>项目进行了采购。经</w:t>
      </w:r>
      <w:r>
        <w:rPr>
          <w:rFonts w:hint="eastAsia" w:ascii="宋体" w:hAnsi="宋体" w:eastAsia="宋体" w:cs="宋体"/>
          <w:color w:val="auto"/>
          <w:spacing w:val="0"/>
          <w:position w:val="0"/>
          <w:sz w:val="24"/>
          <w:szCs w:val="24"/>
          <w:highlight w:val="none"/>
          <w:u w:val="single"/>
        </w:rPr>
        <w:t xml:space="preserve">   （相关评定主体名称）   </w:t>
      </w:r>
      <w:r>
        <w:rPr>
          <w:rFonts w:hint="eastAsia" w:ascii="宋体" w:hAnsi="宋体" w:eastAsia="宋体" w:cs="宋体"/>
          <w:color w:val="auto"/>
          <w:spacing w:val="0"/>
          <w:position w:val="0"/>
          <w:sz w:val="24"/>
          <w:szCs w:val="24"/>
          <w:highlight w:val="none"/>
        </w:rPr>
        <w:t>评定，</w:t>
      </w:r>
      <w:r>
        <w:rPr>
          <w:rFonts w:hint="eastAsia" w:ascii="宋体" w:hAnsi="宋体" w:eastAsia="宋体" w:cs="宋体"/>
          <w:color w:val="auto"/>
          <w:spacing w:val="0"/>
          <w:position w:val="0"/>
          <w:sz w:val="24"/>
          <w:szCs w:val="24"/>
          <w:highlight w:val="none"/>
          <w:u w:val="single"/>
        </w:rPr>
        <w:t xml:space="preserve">   （中标供应商名称） </w:t>
      </w:r>
      <w:r>
        <w:rPr>
          <w:rFonts w:hint="eastAsia" w:ascii="宋体" w:hAnsi="宋体" w:eastAsia="宋体" w:cs="宋体"/>
          <w:color w:val="auto"/>
          <w:spacing w:val="0"/>
          <w:position w:val="0"/>
          <w:sz w:val="24"/>
          <w:szCs w:val="24"/>
          <w:highlight w:val="none"/>
        </w:rPr>
        <w:t>为该项目中标供应商。现于中标通知书发出之日起三十日内，按照采购文件确定的事项签订本合同。</w:t>
      </w:r>
    </w:p>
    <w:p>
      <w:pPr>
        <w:keepNext w:val="0"/>
        <w:keepLines w:val="0"/>
        <w:pageBreakBefore w:val="0"/>
        <w:kinsoku/>
        <w:wordWrap/>
        <w:overflowPunct/>
        <w:topLinePunct w:val="0"/>
        <w:bidi w:val="0"/>
        <w:snapToGrid/>
        <w:spacing w:line="440" w:lineRule="exact"/>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lang w:val="zh-CN"/>
        </w:rPr>
        <w:t>根据《中华人民共和国合同法》、《中华人民共和国政府采购法》等相关法律法规之规定，按照平等、自愿、公平和诚实信用的原则，经</w:t>
      </w:r>
      <w:r>
        <w:rPr>
          <w:rFonts w:hint="eastAsia" w:ascii="宋体" w:hAnsi="宋体" w:eastAsia="宋体" w:cs="宋体"/>
          <w:color w:val="auto"/>
          <w:spacing w:val="0"/>
          <w:position w:val="0"/>
          <w:sz w:val="24"/>
          <w:szCs w:val="24"/>
          <w:highlight w:val="none"/>
          <w:u w:val="single"/>
        </w:rPr>
        <w:t xml:space="preserve">   （采购人名称）   </w:t>
      </w:r>
      <w:r>
        <w:rPr>
          <w:rFonts w:hint="eastAsia" w:ascii="宋体" w:hAnsi="宋体" w:eastAsia="宋体" w:cs="宋体"/>
          <w:color w:val="auto"/>
          <w:spacing w:val="0"/>
          <w:position w:val="0"/>
          <w:sz w:val="24"/>
          <w:szCs w:val="24"/>
          <w:highlight w:val="none"/>
          <w:lang w:val="zh-CN"/>
        </w:rPr>
        <w:t>(以下简称：甲方)和</w:t>
      </w:r>
      <w:r>
        <w:rPr>
          <w:rFonts w:hint="eastAsia" w:ascii="宋体" w:hAnsi="宋体" w:eastAsia="宋体" w:cs="宋体"/>
          <w:color w:val="auto"/>
          <w:spacing w:val="0"/>
          <w:position w:val="0"/>
          <w:sz w:val="24"/>
          <w:szCs w:val="24"/>
          <w:highlight w:val="none"/>
          <w:u w:val="single"/>
        </w:rPr>
        <w:t xml:space="preserve">   （中标供应商名称）   </w:t>
      </w:r>
      <w:r>
        <w:rPr>
          <w:rFonts w:hint="eastAsia" w:ascii="宋体" w:hAnsi="宋体" w:eastAsia="宋体" w:cs="宋体"/>
          <w:color w:val="auto"/>
          <w:spacing w:val="0"/>
          <w:position w:val="0"/>
          <w:sz w:val="24"/>
          <w:szCs w:val="24"/>
          <w:highlight w:val="none"/>
          <w:lang w:val="zh-CN"/>
        </w:rPr>
        <w:t>(以下简称：乙方)协商一致，约定以下合同</w:t>
      </w:r>
      <w:r>
        <w:rPr>
          <w:rFonts w:hint="eastAsia" w:ascii="宋体" w:hAnsi="宋体" w:eastAsia="宋体" w:cs="宋体"/>
          <w:color w:val="auto"/>
          <w:spacing w:val="0"/>
          <w:position w:val="0"/>
          <w:sz w:val="24"/>
          <w:szCs w:val="24"/>
          <w:highlight w:val="none"/>
        </w:rPr>
        <w:t>条款，以兹共同遵守、全面履行。</w:t>
      </w:r>
    </w:p>
    <w:p>
      <w:pPr>
        <w:keepNext w:val="0"/>
        <w:keepLines w:val="0"/>
        <w:pageBreakBefore w:val="0"/>
        <w:kinsoku/>
        <w:wordWrap/>
        <w:overflowPunct/>
        <w:topLinePunct w:val="0"/>
        <w:bidi w:val="0"/>
        <w:snapToGrid/>
        <w:spacing w:line="440" w:lineRule="exact"/>
        <w:ind w:firstLine="482" w:firstLineChars="200"/>
        <w:outlineLvl w:val="0"/>
        <w:rPr>
          <w:rFonts w:hint="eastAsia" w:ascii="宋体" w:hAnsi="宋体" w:eastAsia="宋体" w:cs="宋体"/>
          <w:color w:val="auto"/>
          <w:spacing w:val="0"/>
          <w:position w:val="0"/>
          <w:sz w:val="24"/>
          <w:szCs w:val="24"/>
          <w:highlight w:val="none"/>
        </w:rPr>
      </w:pPr>
      <w:bookmarkStart w:id="52" w:name="_Toc15367"/>
      <w:bookmarkStart w:id="53" w:name="_Toc22967"/>
      <w:bookmarkStart w:id="54" w:name="_Toc28855"/>
      <w:bookmarkStart w:id="55" w:name="_Toc31100"/>
      <w:bookmarkStart w:id="56" w:name="_Toc20421"/>
      <w:bookmarkStart w:id="57" w:name="_Toc19273"/>
      <w:r>
        <w:rPr>
          <w:rFonts w:hint="eastAsia" w:ascii="宋体" w:hAnsi="宋体" w:eastAsia="宋体" w:cs="宋体"/>
          <w:b/>
          <w:color w:val="auto"/>
          <w:spacing w:val="0"/>
          <w:position w:val="0"/>
          <w:sz w:val="24"/>
          <w:szCs w:val="24"/>
          <w:highlight w:val="none"/>
        </w:rPr>
        <w:t>1.1 合同组成部分</w:t>
      </w:r>
      <w:bookmarkEnd w:id="52"/>
      <w:bookmarkEnd w:id="53"/>
      <w:bookmarkEnd w:id="54"/>
      <w:bookmarkEnd w:id="55"/>
      <w:bookmarkEnd w:id="56"/>
      <w:bookmarkEnd w:id="57"/>
    </w:p>
    <w:p>
      <w:pPr>
        <w:keepNext w:val="0"/>
        <w:keepLines w:val="0"/>
        <w:pageBreakBefore w:val="0"/>
        <w:kinsoku/>
        <w:wordWrap/>
        <w:overflowPunct/>
        <w:topLinePunct w:val="0"/>
        <w:bidi w:val="0"/>
        <w:snapToGrid/>
        <w:spacing w:line="440" w:lineRule="exact"/>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keepNext w:val="0"/>
        <w:keepLines w:val="0"/>
        <w:pageBreakBefore w:val="0"/>
        <w:kinsoku/>
        <w:wordWrap/>
        <w:overflowPunct/>
        <w:topLinePunct w:val="0"/>
        <w:bidi w:val="0"/>
        <w:snapToGrid/>
        <w:spacing w:line="440" w:lineRule="exact"/>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1.1.1 本合同及其补充合同、变更协议；</w:t>
      </w:r>
    </w:p>
    <w:p>
      <w:pPr>
        <w:keepNext w:val="0"/>
        <w:keepLines w:val="0"/>
        <w:pageBreakBefore w:val="0"/>
        <w:kinsoku/>
        <w:wordWrap/>
        <w:overflowPunct/>
        <w:topLinePunct w:val="0"/>
        <w:bidi w:val="0"/>
        <w:snapToGrid/>
        <w:spacing w:line="440" w:lineRule="exact"/>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1.1.2 中标通知书；</w:t>
      </w:r>
    </w:p>
    <w:p>
      <w:pPr>
        <w:keepNext w:val="0"/>
        <w:keepLines w:val="0"/>
        <w:pageBreakBefore w:val="0"/>
        <w:kinsoku/>
        <w:wordWrap/>
        <w:overflowPunct/>
        <w:topLinePunct w:val="0"/>
        <w:bidi w:val="0"/>
        <w:snapToGrid/>
        <w:spacing w:line="440" w:lineRule="exact"/>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1.1.3 投标文件（含澄清或者说明文件）；</w:t>
      </w:r>
    </w:p>
    <w:p>
      <w:pPr>
        <w:keepNext w:val="0"/>
        <w:keepLines w:val="0"/>
        <w:pageBreakBefore w:val="0"/>
        <w:kinsoku/>
        <w:wordWrap/>
        <w:overflowPunct/>
        <w:topLinePunct w:val="0"/>
        <w:bidi w:val="0"/>
        <w:snapToGrid/>
        <w:spacing w:line="440" w:lineRule="exact"/>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1.1.4 招标文件（含澄清或者修改文件）；</w:t>
      </w:r>
    </w:p>
    <w:p>
      <w:pPr>
        <w:keepNext w:val="0"/>
        <w:keepLines w:val="0"/>
        <w:pageBreakBefore w:val="0"/>
        <w:kinsoku/>
        <w:wordWrap/>
        <w:overflowPunct/>
        <w:topLinePunct w:val="0"/>
        <w:bidi w:val="0"/>
        <w:snapToGrid/>
        <w:spacing w:line="440" w:lineRule="exact"/>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1.1.5 其他相关采购文件。</w:t>
      </w:r>
    </w:p>
    <w:p>
      <w:pPr>
        <w:keepNext w:val="0"/>
        <w:keepLines w:val="0"/>
        <w:pageBreakBefore w:val="0"/>
        <w:kinsoku/>
        <w:wordWrap/>
        <w:overflowPunct/>
        <w:topLinePunct w:val="0"/>
        <w:bidi w:val="0"/>
        <w:snapToGrid/>
        <w:spacing w:line="440" w:lineRule="exact"/>
        <w:ind w:firstLine="482" w:firstLineChars="200"/>
        <w:outlineLvl w:val="0"/>
        <w:rPr>
          <w:rFonts w:hint="eastAsia" w:ascii="宋体" w:hAnsi="宋体" w:eastAsia="宋体" w:cs="宋体"/>
          <w:b/>
          <w:color w:val="auto"/>
          <w:spacing w:val="0"/>
          <w:position w:val="0"/>
          <w:sz w:val="24"/>
          <w:szCs w:val="24"/>
          <w:highlight w:val="none"/>
        </w:rPr>
      </w:pPr>
      <w:bookmarkStart w:id="58" w:name="_Toc18585"/>
      <w:bookmarkStart w:id="59" w:name="_Toc22185"/>
      <w:bookmarkStart w:id="60" w:name="_Toc6773"/>
      <w:bookmarkStart w:id="61" w:name="_Toc26280"/>
      <w:bookmarkStart w:id="62" w:name="_Toc6311"/>
      <w:bookmarkStart w:id="63" w:name="_Toc2918"/>
      <w:r>
        <w:rPr>
          <w:rFonts w:hint="eastAsia" w:ascii="宋体" w:hAnsi="宋体" w:eastAsia="宋体" w:cs="宋体"/>
          <w:b/>
          <w:color w:val="auto"/>
          <w:spacing w:val="0"/>
          <w:position w:val="0"/>
          <w:sz w:val="24"/>
          <w:szCs w:val="24"/>
          <w:highlight w:val="none"/>
        </w:rPr>
        <w:t>1.2 标的</w:t>
      </w:r>
      <w:bookmarkEnd w:id="58"/>
      <w:bookmarkEnd w:id="59"/>
      <w:bookmarkEnd w:id="60"/>
      <w:bookmarkEnd w:id="61"/>
      <w:bookmarkEnd w:id="62"/>
      <w:bookmarkEnd w:id="63"/>
    </w:p>
    <w:p>
      <w:pPr>
        <w:keepNext w:val="0"/>
        <w:keepLines w:val="0"/>
        <w:pageBreakBefore w:val="0"/>
        <w:kinsoku/>
        <w:wordWrap/>
        <w:overflowPunct/>
        <w:topLinePunct w:val="0"/>
        <w:bidi w:val="0"/>
        <w:snapToGrid/>
        <w:spacing w:line="440" w:lineRule="exact"/>
        <w:ind w:firstLine="480" w:firstLineChars="200"/>
        <w:rPr>
          <w:rFonts w:hint="eastAsia" w:ascii="宋体" w:hAnsi="宋体" w:eastAsia="宋体" w:cs="宋体"/>
          <w:color w:val="auto"/>
          <w:spacing w:val="0"/>
          <w:position w:val="0"/>
          <w:sz w:val="24"/>
          <w:szCs w:val="24"/>
          <w:highlight w:val="none"/>
          <w:u w:val="single"/>
        </w:rPr>
      </w:pPr>
      <w:r>
        <w:rPr>
          <w:rFonts w:hint="eastAsia" w:ascii="宋体" w:hAnsi="宋体" w:eastAsia="宋体" w:cs="宋体"/>
          <w:color w:val="auto"/>
          <w:spacing w:val="0"/>
          <w:position w:val="0"/>
          <w:sz w:val="24"/>
          <w:szCs w:val="24"/>
          <w:highlight w:val="none"/>
        </w:rPr>
        <w:t>1.2.1 标的名称：</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rPr>
        <w:t>；</w:t>
      </w:r>
    </w:p>
    <w:p>
      <w:pPr>
        <w:keepNext w:val="0"/>
        <w:keepLines w:val="0"/>
        <w:pageBreakBefore w:val="0"/>
        <w:kinsoku/>
        <w:wordWrap/>
        <w:overflowPunct/>
        <w:topLinePunct w:val="0"/>
        <w:bidi w:val="0"/>
        <w:snapToGrid/>
        <w:spacing w:line="440" w:lineRule="exact"/>
        <w:ind w:firstLine="480" w:firstLineChars="200"/>
        <w:rPr>
          <w:rFonts w:hint="eastAsia" w:ascii="宋体" w:hAnsi="宋体" w:eastAsia="宋体" w:cs="宋体"/>
          <w:color w:val="auto"/>
          <w:spacing w:val="0"/>
          <w:position w:val="0"/>
          <w:sz w:val="24"/>
          <w:szCs w:val="24"/>
          <w:highlight w:val="none"/>
          <w:u w:val="single"/>
        </w:rPr>
      </w:pPr>
      <w:r>
        <w:rPr>
          <w:rFonts w:hint="eastAsia" w:ascii="宋体" w:hAnsi="宋体" w:eastAsia="宋体" w:cs="宋体"/>
          <w:color w:val="auto"/>
          <w:spacing w:val="0"/>
          <w:position w:val="0"/>
          <w:sz w:val="24"/>
          <w:szCs w:val="24"/>
          <w:highlight w:val="none"/>
        </w:rPr>
        <w:t>1.2.2 标的数量：</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rPr>
        <w:t>；</w:t>
      </w:r>
    </w:p>
    <w:p>
      <w:pPr>
        <w:keepNext w:val="0"/>
        <w:keepLines w:val="0"/>
        <w:pageBreakBefore w:val="0"/>
        <w:kinsoku/>
        <w:wordWrap/>
        <w:overflowPunct/>
        <w:topLinePunct w:val="0"/>
        <w:bidi w:val="0"/>
        <w:snapToGrid/>
        <w:spacing w:line="440" w:lineRule="exact"/>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1.2.3 标的质量：</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rPr>
        <w:t>。</w:t>
      </w:r>
    </w:p>
    <w:p>
      <w:pPr>
        <w:keepNext w:val="0"/>
        <w:keepLines w:val="0"/>
        <w:pageBreakBefore w:val="0"/>
        <w:kinsoku/>
        <w:wordWrap/>
        <w:overflowPunct/>
        <w:topLinePunct w:val="0"/>
        <w:bidi w:val="0"/>
        <w:snapToGrid/>
        <w:spacing w:line="440" w:lineRule="exact"/>
        <w:ind w:firstLine="482" w:firstLineChars="200"/>
        <w:outlineLvl w:val="0"/>
        <w:rPr>
          <w:rFonts w:hint="eastAsia" w:ascii="宋体" w:hAnsi="宋体" w:eastAsia="宋体" w:cs="宋体"/>
          <w:b/>
          <w:color w:val="auto"/>
          <w:spacing w:val="0"/>
          <w:position w:val="0"/>
          <w:sz w:val="24"/>
          <w:szCs w:val="24"/>
          <w:highlight w:val="none"/>
        </w:rPr>
      </w:pPr>
      <w:bookmarkStart w:id="64" w:name="_Toc4929"/>
      <w:bookmarkStart w:id="65" w:name="_Toc21124"/>
      <w:bookmarkStart w:id="66" w:name="_Toc13918"/>
      <w:bookmarkStart w:id="67" w:name="_Toc5635"/>
      <w:bookmarkStart w:id="68" w:name="_Toc1386"/>
      <w:bookmarkStart w:id="69" w:name="_Toc16905"/>
      <w:r>
        <w:rPr>
          <w:rFonts w:hint="eastAsia" w:ascii="宋体" w:hAnsi="宋体" w:eastAsia="宋体" w:cs="宋体"/>
          <w:b/>
          <w:color w:val="auto"/>
          <w:spacing w:val="0"/>
          <w:position w:val="0"/>
          <w:sz w:val="24"/>
          <w:szCs w:val="24"/>
          <w:highlight w:val="none"/>
        </w:rPr>
        <w:t>1.3 价款</w:t>
      </w:r>
      <w:bookmarkEnd w:id="64"/>
      <w:bookmarkEnd w:id="65"/>
      <w:bookmarkEnd w:id="66"/>
      <w:bookmarkEnd w:id="67"/>
      <w:bookmarkEnd w:id="68"/>
      <w:bookmarkEnd w:id="69"/>
    </w:p>
    <w:p>
      <w:pPr>
        <w:keepNext w:val="0"/>
        <w:keepLines w:val="0"/>
        <w:pageBreakBefore w:val="0"/>
        <w:kinsoku/>
        <w:wordWrap/>
        <w:overflowPunct/>
        <w:topLinePunct w:val="0"/>
        <w:bidi w:val="0"/>
        <w:snapToGrid/>
        <w:spacing w:line="440" w:lineRule="exact"/>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本合同总价为：￥</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rPr>
        <w:t>元（大写：</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rPr>
        <w:t>元人民币）。</w:t>
      </w:r>
    </w:p>
    <w:p>
      <w:pPr>
        <w:keepNext w:val="0"/>
        <w:keepLines w:val="0"/>
        <w:pageBreakBefore w:val="0"/>
        <w:kinsoku/>
        <w:wordWrap/>
        <w:overflowPunct/>
        <w:topLinePunct w:val="0"/>
        <w:bidi w:val="0"/>
        <w:snapToGrid/>
        <w:spacing w:line="440" w:lineRule="exact"/>
        <w:ind w:firstLine="480" w:firstLineChars="200"/>
        <w:rPr>
          <w:rFonts w:hint="eastAsia" w:ascii="宋体" w:hAnsi="宋体" w:eastAsia="宋体" w:cs="宋体"/>
          <w:color w:val="auto"/>
          <w:spacing w:val="0"/>
          <w:position w:val="0"/>
          <w:sz w:val="24"/>
          <w:szCs w:val="24"/>
          <w:highlight w:val="none"/>
          <w:u w:val="single"/>
        </w:rPr>
      </w:pPr>
      <w:r>
        <w:rPr>
          <w:rFonts w:hint="eastAsia" w:ascii="宋体" w:hAnsi="宋体" w:eastAsia="宋体" w:cs="宋体"/>
          <w:color w:val="auto"/>
          <w:spacing w:val="0"/>
          <w:position w:val="0"/>
          <w:sz w:val="24"/>
          <w:szCs w:val="24"/>
          <w:highlight w:val="none"/>
        </w:rPr>
        <w:t>分项价格：</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5"/>
        <w:gridCol w:w="3899"/>
        <w:gridCol w:w="2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375" w:type="dxa"/>
            <w:noWrap w:val="0"/>
            <w:vAlign w:val="center"/>
          </w:tcPr>
          <w:p>
            <w:pPr>
              <w:pStyle w:val="106"/>
              <w:keepNext w:val="0"/>
              <w:keepLines w:val="0"/>
              <w:pageBreakBefore w:val="0"/>
              <w:kinsoku/>
              <w:wordWrap/>
              <w:overflowPunct/>
              <w:topLinePunct w:val="0"/>
              <w:bidi w:val="0"/>
              <w:snapToGrid/>
              <w:spacing w:line="440" w:lineRule="exact"/>
              <w:jc w:val="center"/>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序号</w:t>
            </w:r>
          </w:p>
        </w:tc>
        <w:tc>
          <w:tcPr>
            <w:tcW w:w="3899" w:type="dxa"/>
            <w:noWrap w:val="0"/>
            <w:vAlign w:val="center"/>
          </w:tcPr>
          <w:p>
            <w:pPr>
              <w:pStyle w:val="106"/>
              <w:keepNext w:val="0"/>
              <w:keepLines w:val="0"/>
              <w:pageBreakBefore w:val="0"/>
              <w:kinsoku/>
              <w:wordWrap/>
              <w:overflowPunct/>
              <w:topLinePunct w:val="0"/>
              <w:bidi w:val="0"/>
              <w:snapToGrid/>
              <w:spacing w:line="440" w:lineRule="exact"/>
              <w:ind w:firstLine="200"/>
              <w:jc w:val="center"/>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分项名称</w:t>
            </w:r>
          </w:p>
        </w:tc>
        <w:tc>
          <w:tcPr>
            <w:tcW w:w="2924" w:type="dxa"/>
            <w:noWrap w:val="0"/>
            <w:vAlign w:val="center"/>
          </w:tcPr>
          <w:p>
            <w:pPr>
              <w:pStyle w:val="106"/>
              <w:keepNext w:val="0"/>
              <w:keepLines w:val="0"/>
              <w:pageBreakBefore w:val="0"/>
              <w:kinsoku/>
              <w:wordWrap/>
              <w:overflowPunct/>
              <w:topLinePunct w:val="0"/>
              <w:bidi w:val="0"/>
              <w:snapToGrid/>
              <w:spacing w:line="440" w:lineRule="exact"/>
              <w:jc w:val="center"/>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375" w:type="dxa"/>
            <w:noWrap w:val="0"/>
            <w:vAlign w:val="center"/>
          </w:tcPr>
          <w:p>
            <w:pPr>
              <w:pStyle w:val="106"/>
              <w:keepNext w:val="0"/>
              <w:keepLines w:val="0"/>
              <w:pageBreakBefore w:val="0"/>
              <w:kinsoku/>
              <w:wordWrap/>
              <w:overflowPunct/>
              <w:topLinePunct w:val="0"/>
              <w:bidi w:val="0"/>
              <w:snapToGrid/>
              <w:spacing w:line="440" w:lineRule="exact"/>
              <w:ind w:firstLine="200"/>
              <w:jc w:val="center"/>
              <w:rPr>
                <w:rFonts w:hint="eastAsia" w:ascii="宋体" w:hAnsi="宋体" w:eastAsia="宋体" w:cs="宋体"/>
                <w:color w:val="auto"/>
                <w:spacing w:val="0"/>
                <w:position w:val="0"/>
                <w:sz w:val="24"/>
                <w:szCs w:val="24"/>
                <w:highlight w:val="none"/>
                <w:lang w:val="en-US" w:eastAsia="zh-CN"/>
              </w:rPr>
            </w:pPr>
          </w:p>
        </w:tc>
        <w:tc>
          <w:tcPr>
            <w:tcW w:w="3899" w:type="dxa"/>
            <w:noWrap w:val="0"/>
            <w:vAlign w:val="center"/>
          </w:tcPr>
          <w:p>
            <w:pPr>
              <w:pStyle w:val="106"/>
              <w:keepNext w:val="0"/>
              <w:keepLines w:val="0"/>
              <w:pageBreakBefore w:val="0"/>
              <w:kinsoku/>
              <w:wordWrap/>
              <w:overflowPunct/>
              <w:topLinePunct w:val="0"/>
              <w:bidi w:val="0"/>
              <w:snapToGrid/>
              <w:spacing w:line="440" w:lineRule="exact"/>
              <w:ind w:firstLine="200"/>
              <w:jc w:val="center"/>
              <w:rPr>
                <w:rFonts w:hint="eastAsia" w:ascii="宋体" w:hAnsi="宋体" w:eastAsia="宋体" w:cs="宋体"/>
                <w:color w:val="auto"/>
                <w:spacing w:val="0"/>
                <w:position w:val="0"/>
                <w:sz w:val="24"/>
                <w:szCs w:val="24"/>
                <w:highlight w:val="none"/>
                <w:lang w:val="en-US" w:eastAsia="zh-CN"/>
              </w:rPr>
            </w:pPr>
          </w:p>
        </w:tc>
        <w:tc>
          <w:tcPr>
            <w:tcW w:w="2924" w:type="dxa"/>
            <w:noWrap w:val="0"/>
            <w:vAlign w:val="center"/>
          </w:tcPr>
          <w:p>
            <w:pPr>
              <w:pStyle w:val="106"/>
              <w:keepNext w:val="0"/>
              <w:keepLines w:val="0"/>
              <w:pageBreakBefore w:val="0"/>
              <w:kinsoku/>
              <w:wordWrap/>
              <w:overflowPunct/>
              <w:topLinePunct w:val="0"/>
              <w:bidi w:val="0"/>
              <w:snapToGrid/>
              <w:spacing w:line="440" w:lineRule="exact"/>
              <w:ind w:firstLine="200"/>
              <w:jc w:val="center"/>
              <w:rPr>
                <w:rFonts w:hint="eastAsia" w:ascii="宋体" w:hAnsi="宋体" w:eastAsia="宋体" w:cs="宋体"/>
                <w:color w:val="auto"/>
                <w:spacing w:val="0"/>
                <w:positio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375" w:type="dxa"/>
            <w:noWrap w:val="0"/>
            <w:vAlign w:val="center"/>
          </w:tcPr>
          <w:p>
            <w:pPr>
              <w:pStyle w:val="106"/>
              <w:keepNext w:val="0"/>
              <w:keepLines w:val="0"/>
              <w:pageBreakBefore w:val="0"/>
              <w:kinsoku/>
              <w:wordWrap/>
              <w:overflowPunct/>
              <w:topLinePunct w:val="0"/>
              <w:bidi w:val="0"/>
              <w:snapToGrid/>
              <w:spacing w:line="440" w:lineRule="exact"/>
              <w:ind w:firstLine="200"/>
              <w:jc w:val="center"/>
              <w:rPr>
                <w:rFonts w:hint="eastAsia" w:ascii="宋体" w:hAnsi="宋体" w:eastAsia="宋体" w:cs="宋体"/>
                <w:color w:val="auto"/>
                <w:spacing w:val="0"/>
                <w:position w:val="0"/>
                <w:sz w:val="24"/>
                <w:szCs w:val="24"/>
                <w:highlight w:val="none"/>
                <w:lang w:val="en-US" w:eastAsia="zh-CN"/>
              </w:rPr>
            </w:pPr>
          </w:p>
        </w:tc>
        <w:tc>
          <w:tcPr>
            <w:tcW w:w="3899" w:type="dxa"/>
            <w:noWrap w:val="0"/>
            <w:vAlign w:val="center"/>
          </w:tcPr>
          <w:p>
            <w:pPr>
              <w:pStyle w:val="106"/>
              <w:keepNext w:val="0"/>
              <w:keepLines w:val="0"/>
              <w:pageBreakBefore w:val="0"/>
              <w:kinsoku/>
              <w:wordWrap/>
              <w:overflowPunct/>
              <w:topLinePunct w:val="0"/>
              <w:bidi w:val="0"/>
              <w:snapToGrid/>
              <w:spacing w:line="440" w:lineRule="exact"/>
              <w:ind w:firstLine="200"/>
              <w:jc w:val="center"/>
              <w:rPr>
                <w:rFonts w:hint="eastAsia" w:ascii="宋体" w:hAnsi="宋体" w:eastAsia="宋体" w:cs="宋体"/>
                <w:color w:val="auto"/>
                <w:spacing w:val="0"/>
                <w:position w:val="0"/>
                <w:sz w:val="24"/>
                <w:szCs w:val="24"/>
                <w:highlight w:val="none"/>
                <w:lang w:val="en-US" w:eastAsia="zh-CN"/>
              </w:rPr>
            </w:pPr>
          </w:p>
        </w:tc>
        <w:tc>
          <w:tcPr>
            <w:tcW w:w="2924" w:type="dxa"/>
            <w:noWrap w:val="0"/>
            <w:vAlign w:val="center"/>
          </w:tcPr>
          <w:p>
            <w:pPr>
              <w:pStyle w:val="106"/>
              <w:keepNext w:val="0"/>
              <w:keepLines w:val="0"/>
              <w:pageBreakBefore w:val="0"/>
              <w:kinsoku/>
              <w:wordWrap/>
              <w:overflowPunct/>
              <w:topLinePunct w:val="0"/>
              <w:bidi w:val="0"/>
              <w:snapToGrid/>
              <w:spacing w:line="440" w:lineRule="exact"/>
              <w:ind w:firstLine="200"/>
              <w:jc w:val="center"/>
              <w:rPr>
                <w:rFonts w:hint="eastAsia" w:ascii="宋体" w:hAnsi="宋体" w:eastAsia="宋体" w:cs="宋体"/>
                <w:color w:val="auto"/>
                <w:spacing w:val="0"/>
                <w:positio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375" w:type="dxa"/>
            <w:noWrap w:val="0"/>
            <w:vAlign w:val="center"/>
          </w:tcPr>
          <w:p>
            <w:pPr>
              <w:pStyle w:val="106"/>
              <w:keepNext w:val="0"/>
              <w:keepLines w:val="0"/>
              <w:pageBreakBefore w:val="0"/>
              <w:kinsoku/>
              <w:wordWrap/>
              <w:overflowPunct/>
              <w:topLinePunct w:val="0"/>
              <w:bidi w:val="0"/>
              <w:snapToGrid/>
              <w:spacing w:line="440" w:lineRule="exact"/>
              <w:ind w:firstLine="200"/>
              <w:jc w:val="center"/>
              <w:rPr>
                <w:rFonts w:hint="eastAsia" w:ascii="宋体" w:hAnsi="宋体" w:eastAsia="宋体" w:cs="宋体"/>
                <w:color w:val="auto"/>
                <w:spacing w:val="0"/>
                <w:position w:val="0"/>
                <w:sz w:val="24"/>
                <w:szCs w:val="24"/>
                <w:highlight w:val="none"/>
                <w:lang w:val="en-US" w:eastAsia="zh-CN"/>
              </w:rPr>
            </w:pPr>
          </w:p>
        </w:tc>
        <w:tc>
          <w:tcPr>
            <w:tcW w:w="3899" w:type="dxa"/>
            <w:noWrap w:val="0"/>
            <w:vAlign w:val="center"/>
          </w:tcPr>
          <w:p>
            <w:pPr>
              <w:pStyle w:val="106"/>
              <w:keepNext w:val="0"/>
              <w:keepLines w:val="0"/>
              <w:pageBreakBefore w:val="0"/>
              <w:kinsoku/>
              <w:wordWrap/>
              <w:overflowPunct/>
              <w:topLinePunct w:val="0"/>
              <w:bidi w:val="0"/>
              <w:snapToGrid/>
              <w:spacing w:line="440" w:lineRule="exact"/>
              <w:ind w:firstLine="200"/>
              <w:jc w:val="center"/>
              <w:rPr>
                <w:rFonts w:hint="eastAsia" w:ascii="宋体" w:hAnsi="宋体" w:eastAsia="宋体" w:cs="宋体"/>
                <w:color w:val="auto"/>
                <w:spacing w:val="0"/>
                <w:position w:val="0"/>
                <w:sz w:val="24"/>
                <w:szCs w:val="24"/>
                <w:highlight w:val="none"/>
                <w:lang w:val="en-US" w:eastAsia="zh-CN"/>
              </w:rPr>
            </w:pPr>
          </w:p>
        </w:tc>
        <w:tc>
          <w:tcPr>
            <w:tcW w:w="2924" w:type="dxa"/>
            <w:noWrap w:val="0"/>
            <w:vAlign w:val="center"/>
          </w:tcPr>
          <w:p>
            <w:pPr>
              <w:pStyle w:val="106"/>
              <w:keepNext w:val="0"/>
              <w:keepLines w:val="0"/>
              <w:pageBreakBefore w:val="0"/>
              <w:kinsoku/>
              <w:wordWrap/>
              <w:overflowPunct/>
              <w:topLinePunct w:val="0"/>
              <w:bidi w:val="0"/>
              <w:snapToGrid/>
              <w:spacing w:line="440" w:lineRule="exact"/>
              <w:ind w:firstLine="200"/>
              <w:jc w:val="center"/>
              <w:rPr>
                <w:rFonts w:hint="eastAsia" w:ascii="宋体" w:hAnsi="宋体" w:eastAsia="宋体" w:cs="宋体"/>
                <w:color w:val="auto"/>
                <w:spacing w:val="0"/>
                <w:positio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375" w:type="dxa"/>
            <w:noWrap w:val="0"/>
            <w:vAlign w:val="center"/>
          </w:tcPr>
          <w:p>
            <w:pPr>
              <w:pStyle w:val="106"/>
              <w:keepNext w:val="0"/>
              <w:keepLines w:val="0"/>
              <w:pageBreakBefore w:val="0"/>
              <w:kinsoku/>
              <w:wordWrap/>
              <w:overflowPunct/>
              <w:topLinePunct w:val="0"/>
              <w:bidi w:val="0"/>
              <w:snapToGrid/>
              <w:spacing w:line="440" w:lineRule="exact"/>
              <w:ind w:firstLine="200"/>
              <w:jc w:val="center"/>
              <w:rPr>
                <w:rFonts w:hint="eastAsia" w:ascii="宋体" w:hAnsi="宋体" w:eastAsia="宋体" w:cs="宋体"/>
                <w:color w:val="auto"/>
                <w:spacing w:val="0"/>
                <w:position w:val="0"/>
                <w:sz w:val="24"/>
                <w:szCs w:val="24"/>
                <w:highlight w:val="none"/>
                <w:lang w:val="en-US" w:eastAsia="zh-CN"/>
              </w:rPr>
            </w:pPr>
          </w:p>
        </w:tc>
        <w:tc>
          <w:tcPr>
            <w:tcW w:w="3899" w:type="dxa"/>
            <w:noWrap w:val="0"/>
            <w:vAlign w:val="center"/>
          </w:tcPr>
          <w:p>
            <w:pPr>
              <w:pStyle w:val="106"/>
              <w:keepNext w:val="0"/>
              <w:keepLines w:val="0"/>
              <w:pageBreakBefore w:val="0"/>
              <w:kinsoku/>
              <w:wordWrap/>
              <w:overflowPunct/>
              <w:topLinePunct w:val="0"/>
              <w:bidi w:val="0"/>
              <w:snapToGrid/>
              <w:spacing w:line="440" w:lineRule="exact"/>
              <w:ind w:firstLine="200"/>
              <w:jc w:val="center"/>
              <w:rPr>
                <w:rFonts w:hint="eastAsia" w:ascii="宋体" w:hAnsi="宋体" w:eastAsia="宋体" w:cs="宋体"/>
                <w:color w:val="auto"/>
                <w:spacing w:val="0"/>
                <w:position w:val="0"/>
                <w:sz w:val="24"/>
                <w:szCs w:val="24"/>
                <w:highlight w:val="none"/>
                <w:lang w:val="en-US" w:eastAsia="zh-CN"/>
              </w:rPr>
            </w:pPr>
          </w:p>
        </w:tc>
        <w:tc>
          <w:tcPr>
            <w:tcW w:w="2924" w:type="dxa"/>
            <w:noWrap w:val="0"/>
            <w:vAlign w:val="center"/>
          </w:tcPr>
          <w:p>
            <w:pPr>
              <w:pStyle w:val="106"/>
              <w:keepNext w:val="0"/>
              <w:keepLines w:val="0"/>
              <w:pageBreakBefore w:val="0"/>
              <w:kinsoku/>
              <w:wordWrap/>
              <w:overflowPunct/>
              <w:topLinePunct w:val="0"/>
              <w:bidi w:val="0"/>
              <w:snapToGrid/>
              <w:spacing w:line="440" w:lineRule="exact"/>
              <w:ind w:firstLine="200"/>
              <w:jc w:val="center"/>
              <w:rPr>
                <w:rFonts w:hint="eastAsia" w:ascii="宋体" w:hAnsi="宋体" w:eastAsia="宋体" w:cs="宋体"/>
                <w:color w:val="auto"/>
                <w:spacing w:val="0"/>
                <w:positio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5274" w:type="dxa"/>
            <w:gridSpan w:val="2"/>
            <w:noWrap w:val="0"/>
            <w:vAlign w:val="center"/>
          </w:tcPr>
          <w:p>
            <w:pPr>
              <w:pStyle w:val="106"/>
              <w:keepNext w:val="0"/>
              <w:keepLines w:val="0"/>
              <w:pageBreakBefore w:val="0"/>
              <w:kinsoku/>
              <w:wordWrap/>
              <w:overflowPunct/>
              <w:topLinePunct w:val="0"/>
              <w:bidi w:val="0"/>
              <w:snapToGrid/>
              <w:spacing w:line="440" w:lineRule="exact"/>
              <w:ind w:firstLine="200"/>
              <w:jc w:val="center"/>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总价</w:t>
            </w:r>
          </w:p>
        </w:tc>
        <w:tc>
          <w:tcPr>
            <w:tcW w:w="2924" w:type="dxa"/>
            <w:noWrap w:val="0"/>
            <w:vAlign w:val="center"/>
          </w:tcPr>
          <w:p>
            <w:pPr>
              <w:pStyle w:val="106"/>
              <w:keepNext w:val="0"/>
              <w:keepLines w:val="0"/>
              <w:pageBreakBefore w:val="0"/>
              <w:kinsoku/>
              <w:wordWrap/>
              <w:overflowPunct/>
              <w:topLinePunct w:val="0"/>
              <w:bidi w:val="0"/>
              <w:snapToGrid/>
              <w:spacing w:line="440" w:lineRule="exact"/>
              <w:ind w:firstLine="200"/>
              <w:jc w:val="center"/>
              <w:rPr>
                <w:rFonts w:hint="eastAsia" w:ascii="宋体" w:hAnsi="宋体" w:eastAsia="宋体" w:cs="宋体"/>
                <w:color w:val="auto"/>
                <w:spacing w:val="0"/>
                <w:position w:val="0"/>
                <w:sz w:val="24"/>
                <w:szCs w:val="24"/>
                <w:highlight w:val="none"/>
                <w:lang w:val="en-US" w:eastAsia="zh-CN"/>
              </w:rPr>
            </w:pPr>
          </w:p>
        </w:tc>
      </w:tr>
    </w:tbl>
    <w:p>
      <w:pPr>
        <w:keepNext w:val="0"/>
        <w:keepLines w:val="0"/>
        <w:pageBreakBefore w:val="0"/>
        <w:kinsoku/>
        <w:wordWrap/>
        <w:overflowPunct/>
        <w:topLinePunct w:val="0"/>
        <w:bidi w:val="0"/>
        <w:snapToGrid/>
        <w:spacing w:line="440" w:lineRule="exact"/>
        <w:ind w:firstLine="482" w:firstLineChars="200"/>
        <w:outlineLvl w:val="0"/>
        <w:rPr>
          <w:rFonts w:hint="eastAsia" w:ascii="宋体" w:hAnsi="宋体" w:eastAsia="宋体" w:cs="宋体"/>
          <w:b/>
          <w:color w:val="auto"/>
          <w:spacing w:val="0"/>
          <w:position w:val="0"/>
          <w:sz w:val="24"/>
          <w:szCs w:val="24"/>
          <w:highlight w:val="none"/>
        </w:rPr>
      </w:pPr>
      <w:bookmarkStart w:id="70" w:name="_Toc30158"/>
      <w:bookmarkStart w:id="71" w:name="_Toc3654"/>
      <w:bookmarkStart w:id="72" w:name="_Toc26916"/>
      <w:bookmarkStart w:id="73" w:name="_Toc14993"/>
      <w:bookmarkStart w:id="74" w:name="_Toc30506"/>
      <w:bookmarkStart w:id="75" w:name="_Toc12326"/>
      <w:r>
        <w:rPr>
          <w:rFonts w:hint="eastAsia" w:ascii="宋体" w:hAnsi="宋体" w:eastAsia="宋体" w:cs="宋体"/>
          <w:b/>
          <w:color w:val="auto"/>
          <w:spacing w:val="0"/>
          <w:position w:val="0"/>
          <w:sz w:val="24"/>
          <w:szCs w:val="24"/>
          <w:highlight w:val="none"/>
        </w:rPr>
        <w:t>1.4 付款方式和发票开具方式</w:t>
      </w:r>
      <w:bookmarkEnd w:id="70"/>
      <w:bookmarkEnd w:id="71"/>
      <w:bookmarkEnd w:id="72"/>
      <w:bookmarkEnd w:id="73"/>
      <w:bookmarkEnd w:id="74"/>
      <w:bookmarkEnd w:id="75"/>
    </w:p>
    <w:p>
      <w:pPr>
        <w:keepNext w:val="0"/>
        <w:keepLines w:val="0"/>
        <w:pageBreakBefore w:val="0"/>
        <w:kinsoku/>
        <w:wordWrap/>
        <w:overflowPunct/>
        <w:topLinePunct w:val="0"/>
        <w:bidi w:val="0"/>
        <w:snapToGrid/>
        <w:spacing w:line="440" w:lineRule="exact"/>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1.4.1付款方式：</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rPr>
        <w:t>；</w:t>
      </w:r>
    </w:p>
    <w:p>
      <w:pPr>
        <w:keepNext w:val="0"/>
        <w:keepLines w:val="0"/>
        <w:pageBreakBefore w:val="0"/>
        <w:kinsoku/>
        <w:wordWrap/>
        <w:overflowPunct/>
        <w:topLinePunct w:val="0"/>
        <w:bidi w:val="0"/>
        <w:snapToGrid/>
        <w:spacing w:line="440" w:lineRule="exact"/>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1.4.2 发票开具方式：</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rPr>
        <w:t>。</w:t>
      </w:r>
    </w:p>
    <w:p>
      <w:pPr>
        <w:keepNext w:val="0"/>
        <w:keepLines w:val="0"/>
        <w:pageBreakBefore w:val="0"/>
        <w:kinsoku/>
        <w:wordWrap/>
        <w:overflowPunct/>
        <w:topLinePunct w:val="0"/>
        <w:bidi w:val="0"/>
        <w:snapToGrid/>
        <w:spacing w:line="440" w:lineRule="exact"/>
        <w:ind w:firstLine="482" w:firstLineChars="200"/>
        <w:outlineLvl w:val="0"/>
        <w:rPr>
          <w:rFonts w:hint="eastAsia" w:ascii="宋体" w:hAnsi="宋体" w:eastAsia="宋体" w:cs="宋体"/>
          <w:b/>
          <w:color w:val="auto"/>
          <w:spacing w:val="0"/>
          <w:position w:val="0"/>
          <w:sz w:val="24"/>
          <w:szCs w:val="24"/>
          <w:highlight w:val="none"/>
        </w:rPr>
      </w:pPr>
      <w:bookmarkStart w:id="76" w:name="_Toc8772"/>
      <w:bookmarkStart w:id="77" w:name="_Toc31421"/>
      <w:bookmarkStart w:id="78" w:name="_Toc27202"/>
      <w:bookmarkStart w:id="79" w:name="_Toc4760"/>
      <w:bookmarkStart w:id="80" w:name="_Toc11108"/>
      <w:bookmarkStart w:id="81" w:name="_Toc3625"/>
      <w:r>
        <w:rPr>
          <w:rFonts w:hint="eastAsia" w:ascii="宋体" w:hAnsi="宋体" w:eastAsia="宋体" w:cs="宋体"/>
          <w:b/>
          <w:color w:val="auto"/>
          <w:spacing w:val="0"/>
          <w:position w:val="0"/>
          <w:sz w:val="24"/>
          <w:szCs w:val="24"/>
          <w:highlight w:val="none"/>
        </w:rPr>
        <w:t>1.5 履行期限、地点和方式</w:t>
      </w:r>
      <w:bookmarkEnd w:id="76"/>
      <w:bookmarkEnd w:id="77"/>
      <w:bookmarkEnd w:id="78"/>
      <w:bookmarkEnd w:id="79"/>
      <w:bookmarkEnd w:id="80"/>
      <w:bookmarkEnd w:id="81"/>
    </w:p>
    <w:p>
      <w:pPr>
        <w:keepNext w:val="0"/>
        <w:keepLines w:val="0"/>
        <w:pageBreakBefore w:val="0"/>
        <w:kinsoku/>
        <w:wordWrap/>
        <w:overflowPunct/>
        <w:topLinePunct w:val="0"/>
        <w:bidi w:val="0"/>
        <w:snapToGrid/>
        <w:spacing w:line="440" w:lineRule="exact"/>
        <w:ind w:firstLine="480" w:firstLineChars="200"/>
        <w:rPr>
          <w:rFonts w:hint="eastAsia" w:ascii="宋体" w:hAnsi="宋体" w:eastAsia="宋体" w:cs="宋体"/>
          <w:color w:val="auto"/>
          <w:spacing w:val="0"/>
          <w:position w:val="0"/>
          <w:sz w:val="24"/>
          <w:szCs w:val="24"/>
          <w:highlight w:val="none"/>
          <w:u w:val="single"/>
        </w:rPr>
      </w:pPr>
      <w:r>
        <w:rPr>
          <w:rFonts w:hint="eastAsia" w:ascii="宋体" w:hAnsi="宋体" w:eastAsia="宋体" w:cs="宋体"/>
          <w:color w:val="auto"/>
          <w:spacing w:val="0"/>
          <w:position w:val="0"/>
          <w:sz w:val="24"/>
          <w:szCs w:val="24"/>
          <w:highlight w:val="none"/>
        </w:rPr>
        <w:t>1.5.1 履行期限：</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rPr>
        <w:t>；</w:t>
      </w:r>
    </w:p>
    <w:p>
      <w:pPr>
        <w:keepNext w:val="0"/>
        <w:keepLines w:val="0"/>
        <w:pageBreakBefore w:val="0"/>
        <w:kinsoku/>
        <w:wordWrap/>
        <w:overflowPunct/>
        <w:topLinePunct w:val="0"/>
        <w:bidi w:val="0"/>
        <w:snapToGrid/>
        <w:spacing w:line="440" w:lineRule="exact"/>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1.5.2 履行地点：</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rPr>
        <w:t>；</w:t>
      </w:r>
    </w:p>
    <w:p>
      <w:pPr>
        <w:keepNext w:val="0"/>
        <w:keepLines w:val="0"/>
        <w:pageBreakBefore w:val="0"/>
        <w:kinsoku/>
        <w:wordWrap/>
        <w:overflowPunct/>
        <w:topLinePunct w:val="0"/>
        <w:bidi w:val="0"/>
        <w:snapToGrid/>
        <w:spacing w:line="440" w:lineRule="exact"/>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1.5.3 履行方式：</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rPr>
        <w:t>。</w:t>
      </w:r>
    </w:p>
    <w:p>
      <w:pPr>
        <w:keepNext w:val="0"/>
        <w:keepLines w:val="0"/>
        <w:pageBreakBefore w:val="0"/>
        <w:kinsoku/>
        <w:wordWrap/>
        <w:overflowPunct/>
        <w:topLinePunct w:val="0"/>
        <w:bidi w:val="0"/>
        <w:snapToGrid/>
        <w:spacing w:line="440" w:lineRule="exact"/>
        <w:ind w:firstLine="482" w:firstLineChars="200"/>
        <w:outlineLvl w:val="0"/>
        <w:rPr>
          <w:rFonts w:hint="eastAsia" w:ascii="宋体" w:hAnsi="宋体" w:eastAsia="宋体" w:cs="宋体"/>
          <w:color w:val="auto"/>
          <w:spacing w:val="0"/>
          <w:position w:val="0"/>
          <w:sz w:val="24"/>
          <w:szCs w:val="24"/>
          <w:highlight w:val="none"/>
          <w:u w:val="single"/>
        </w:rPr>
      </w:pPr>
      <w:bookmarkStart w:id="82" w:name="_Toc24662"/>
      <w:bookmarkStart w:id="83" w:name="_Toc3079"/>
      <w:bookmarkStart w:id="84" w:name="_Toc8586"/>
      <w:bookmarkStart w:id="85" w:name="_Toc5698"/>
      <w:bookmarkStart w:id="86" w:name="_Toc2375"/>
      <w:bookmarkStart w:id="87" w:name="_Toc24329"/>
      <w:r>
        <w:rPr>
          <w:rFonts w:hint="eastAsia" w:ascii="宋体" w:hAnsi="宋体" w:eastAsia="宋体" w:cs="宋体"/>
          <w:b/>
          <w:color w:val="auto"/>
          <w:spacing w:val="0"/>
          <w:position w:val="0"/>
          <w:sz w:val="24"/>
          <w:szCs w:val="24"/>
          <w:highlight w:val="none"/>
        </w:rPr>
        <w:t>1.6 违约责任</w:t>
      </w:r>
      <w:bookmarkEnd w:id="82"/>
      <w:bookmarkEnd w:id="83"/>
      <w:bookmarkEnd w:id="84"/>
      <w:bookmarkEnd w:id="85"/>
      <w:bookmarkEnd w:id="86"/>
      <w:bookmarkEnd w:id="87"/>
    </w:p>
    <w:p>
      <w:pPr>
        <w:keepNext w:val="0"/>
        <w:keepLines w:val="0"/>
        <w:pageBreakBefore w:val="0"/>
        <w:kinsoku/>
        <w:wordWrap/>
        <w:overflowPunct/>
        <w:topLinePunct w:val="0"/>
        <w:bidi w:val="0"/>
        <w:snapToGrid/>
        <w:spacing w:line="440" w:lineRule="exact"/>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1.6.1 除不可抗力外，如果乙方没有按照本合同约定的期限、地点和方式履行，那么甲方可要求乙方支付违约金，违约金按每迟延履行一日的应提供而未提供服务价格的</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rPr>
        <w:t>%计算，最高限额为本合同总价的</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rPr>
        <w:t>%；迟延履行的违约金计算数额达到前述最高限额之日起，甲方有权在要求乙方支付违约金的同时，书面通知乙方解除本合同；</w:t>
      </w:r>
    </w:p>
    <w:p>
      <w:pPr>
        <w:keepNext w:val="0"/>
        <w:keepLines w:val="0"/>
        <w:pageBreakBefore w:val="0"/>
        <w:kinsoku/>
        <w:wordWrap/>
        <w:overflowPunct/>
        <w:topLinePunct w:val="0"/>
        <w:bidi w:val="0"/>
        <w:snapToGrid/>
        <w:spacing w:line="440" w:lineRule="exact"/>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1.6.2 除不可抗力外，如果甲方没有按照本合同约定的付款方式付款，那么乙方可要求甲方支付违约金，违约金按每迟延付款一日的应付而未付款的</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rPr>
        <w:t>%计算，最高限额为本合同总价的</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rPr>
        <w:t>%；迟延付款的违约金计算数额达到前述最高限额之日起，乙方有权在要求甲方支付违约金的同时，书面通知甲方解除本合同；</w:t>
      </w:r>
    </w:p>
    <w:p>
      <w:pPr>
        <w:keepNext w:val="0"/>
        <w:keepLines w:val="0"/>
        <w:pageBreakBefore w:val="0"/>
        <w:kinsoku/>
        <w:wordWrap/>
        <w:overflowPunct/>
        <w:topLinePunct w:val="0"/>
        <w:bidi w:val="0"/>
        <w:snapToGrid/>
        <w:spacing w:line="440" w:lineRule="exact"/>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keepNext w:val="0"/>
        <w:keepLines w:val="0"/>
        <w:pageBreakBefore w:val="0"/>
        <w:kinsoku/>
        <w:wordWrap/>
        <w:overflowPunct/>
        <w:topLinePunct w:val="0"/>
        <w:bidi w:val="0"/>
        <w:snapToGrid/>
        <w:spacing w:line="440" w:lineRule="exact"/>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keepNext w:val="0"/>
        <w:keepLines w:val="0"/>
        <w:pageBreakBefore w:val="0"/>
        <w:kinsoku/>
        <w:wordWrap/>
        <w:overflowPunct/>
        <w:topLinePunct w:val="0"/>
        <w:bidi w:val="0"/>
        <w:snapToGrid/>
        <w:spacing w:line="440" w:lineRule="exact"/>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keepNext w:val="0"/>
        <w:keepLines w:val="0"/>
        <w:pageBreakBefore w:val="0"/>
        <w:kinsoku/>
        <w:wordWrap/>
        <w:overflowPunct/>
        <w:topLinePunct w:val="0"/>
        <w:bidi w:val="0"/>
        <w:snapToGrid/>
        <w:spacing w:line="440" w:lineRule="exact"/>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1.6.6 如果出现政府采购监督管理部门在处理投诉事项期间，书面通知甲方暂停采购活动的情形，或者询问或质疑事项可能影响中标结果的，导致甲方中止履行合同的情形，均不视为甲方违约。</w:t>
      </w:r>
    </w:p>
    <w:p>
      <w:pPr>
        <w:keepNext w:val="0"/>
        <w:keepLines w:val="0"/>
        <w:pageBreakBefore w:val="0"/>
        <w:kinsoku/>
        <w:wordWrap/>
        <w:overflowPunct/>
        <w:topLinePunct w:val="0"/>
        <w:bidi w:val="0"/>
        <w:snapToGrid/>
        <w:spacing w:line="440" w:lineRule="exact"/>
        <w:ind w:firstLine="482" w:firstLineChars="200"/>
        <w:outlineLvl w:val="0"/>
        <w:rPr>
          <w:rFonts w:hint="eastAsia" w:ascii="宋体" w:hAnsi="宋体" w:eastAsia="宋体" w:cs="宋体"/>
          <w:b/>
          <w:color w:val="auto"/>
          <w:spacing w:val="0"/>
          <w:position w:val="0"/>
          <w:sz w:val="24"/>
          <w:szCs w:val="24"/>
          <w:highlight w:val="none"/>
        </w:rPr>
      </w:pPr>
      <w:bookmarkStart w:id="88" w:name="_Toc18683"/>
      <w:bookmarkStart w:id="89" w:name="_Toc9497"/>
      <w:bookmarkStart w:id="90" w:name="_Toc17937"/>
      <w:bookmarkStart w:id="91" w:name="_Toc30329"/>
      <w:bookmarkStart w:id="92" w:name="_Toc32454"/>
      <w:bookmarkStart w:id="93" w:name="_Toc26807"/>
      <w:r>
        <w:rPr>
          <w:rFonts w:hint="eastAsia" w:ascii="宋体" w:hAnsi="宋体" w:eastAsia="宋体" w:cs="宋体"/>
          <w:b/>
          <w:color w:val="auto"/>
          <w:spacing w:val="0"/>
          <w:position w:val="0"/>
          <w:sz w:val="24"/>
          <w:szCs w:val="24"/>
          <w:highlight w:val="none"/>
        </w:rPr>
        <w:t>1.7 合同争议的解决</w:t>
      </w:r>
      <w:bookmarkEnd w:id="88"/>
      <w:bookmarkEnd w:id="89"/>
      <w:bookmarkEnd w:id="90"/>
      <w:bookmarkEnd w:id="91"/>
      <w:bookmarkEnd w:id="92"/>
      <w:bookmarkEnd w:id="93"/>
    </w:p>
    <w:p>
      <w:pPr>
        <w:keepNext w:val="0"/>
        <w:keepLines w:val="0"/>
        <w:pageBreakBefore w:val="0"/>
        <w:kinsoku/>
        <w:wordWrap/>
        <w:overflowPunct/>
        <w:topLinePunct w:val="0"/>
        <w:bidi w:val="0"/>
        <w:snapToGrid/>
        <w:spacing w:line="440" w:lineRule="exact"/>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本合同履行过程中发生的任何争议，双方当事人均可通过和解或者调解解决；不愿和解、调解或者和解、调解不成的，可以选择下列第</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rPr>
        <w:t>种方式解决：</w:t>
      </w:r>
    </w:p>
    <w:p>
      <w:pPr>
        <w:keepNext w:val="0"/>
        <w:keepLines w:val="0"/>
        <w:pageBreakBefore w:val="0"/>
        <w:kinsoku/>
        <w:wordWrap/>
        <w:overflowPunct/>
        <w:topLinePunct w:val="0"/>
        <w:bidi w:val="0"/>
        <w:snapToGrid/>
        <w:spacing w:line="440" w:lineRule="exact"/>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1.7.1 将争议提交</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rPr>
        <w:t>仲裁委员会依申请仲裁时其现行有效的仲裁规则裁决；</w:t>
      </w:r>
    </w:p>
    <w:p>
      <w:pPr>
        <w:keepNext w:val="0"/>
        <w:keepLines w:val="0"/>
        <w:pageBreakBefore w:val="0"/>
        <w:kinsoku/>
        <w:wordWrap/>
        <w:overflowPunct/>
        <w:topLinePunct w:val="0"/>
        <w:bidi w:val="0"/>
        <w:snapToGrid/>
        <w:spacing w:line="440" w:lineRule="exact"/>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1.7.2 向</w:t>
      </w:r>
      <w:r>
        <w:rPr>
          <w:rFonts w:hint="eastAsia" w:ascii="宋体" w:hAnsi="宋体" w:eastAsia="宋体" w:cs="宋体"/>
          <w:color w:val="auto"/>
          <w:spacing w:val="0"/>
          <w:position w:val="0"/>
          <w:sz w:val="24"/>
          <w:szCs w:val="24"/>
          <w:highlight w:val="none"/>
          <w:u w:val="single"/>
        </w:rPr>
        <w:t xml:space="preserve">   （被告住所地、合同履行地、合同签订地、原告住所地、标的物所在地等与争议有实际联系的地点中选出的人民法院名称）    </w:t>
      </w:r>
      <w:r>
        <w:rPr>
          <w:rFonts w:hint="eastAsia" w:ascii="宋体" w:hAnsi="宋体" w:eastAsia="宋体" w:cs="宋体"/>
          <w:color w:val="auto"/>
          <w:spacing w:val="0"/>
          <w:position w:val="0"/>
          <w:sz w:val="24"/>
          <w:szCs w:val="24"/>
          <w:highlight w:val="none"/>
        </w:rPr>
        <w:t>人民法院起诉。</w:t>
      </w:r>
    </w:p>
    <w:p>
      <w:pPr>
        <w:keepNext w:val="0"/>
        <w:keepLines w:val="0"/>
        <w:pageBreakBefore w:val="0"/>
        <w:kinsoku/>
        <w:wordWrap/>
        <w:overflowPunct/>
        <w:topLinePunct w:val="0"/>
        <w:bidi w:val="0"/>
        <w:snapToGrid/>
        <w:spacing w:line="440" w:lineRule="exact"/>
        <w:ind w:firstLine="482" w:firstLineChars="200"/>
        <w:outlineLvl w:val="0"/>
        <w:rPr>
          <w:rFonts w:hint="eastAsia" w:ascii="宋体" w:hAnsi="宋体" w:eastAsia="宋体" w:cs="宋体"/>
          <w:b/>
          <w:color w:val="auto"/>
          <w:spacing w:val="0"/>
          <w:position w:val="0"/>
          <w:sz w:val="24"/>
          <w:szCs w:val="24"/>
          <w:highlight w:val="none"/>
        </w:rPr>
      </w:pPr>
      <w:bookmarkStart w:id="94" w:name="_Toc29909"/>
      <w:bookmarkStart w:id="95" w:name="_Toc15827"/>
      <w:bookmarkStart w:id="96" w:name="_Toc12273"/>
      <w:bookmarkStart w:id="97" w:name="_Toc16417"/>
      <w:bookmarkStart w:id="98" w:name="_Toc26227"/>
      <w:bookmarkStart w:id="99" w:name="_Toc23784"/>
      <w:r>
        <w:rPr>
          <w:rFonts w:hint="eastAsia" w:ascii="宋体" w:hAnsi="宋体" w:eastAsia="宋体" w:cs="宋体"/>
          <w:b/>
          <w:color w:val="auto"/>
          <w:spacing w:val="0"/>
          <w:position w:val="0"/>
          <w:sz w:val="24"/>
          <w:szCs w:val="24"/>
          <w:highlight w:val="none"/>
        </w:rPr>
        <w:t>1.8 合同生效</w:t>
      </w:r>
      <w:bookmarkEnd w:id="94"/>
      <w:bookmarkEnd w:id="95"/>
      <w:bookmarkEnd w:id="96"/>
      <w:bookmarkEnd w:id="97"/>
      <w:bookmarkEnd w:id="98"/>
      <w:bookmarkEnd w:id="99"/>
    </w:p>
    <w:p>
      <w:pPr>
        <w:keepNext w:val="0"/>
        <w:keepLines w:val="0"/>
        <w:pageBreakBefore w:val="0"/>
        <w:kinsoku/>
        <w:wordWrap/>
        <w:overflowPunct/>
        <w:topLinePunct w:val="0"/>
        <w:bidi w:val="0"/>
        <w:snapToGrid/>
        <w:spacing w:line="440" w:lineRule="exact"/>
        <w:ind w:firstLine="480" w:firstLineChars="200"/>
        <w:rPr>
          <w:rFonts w:hint="eastAsia" w:ascii="宋体" w:hAnsi="宋体" w:eastAsia="宋体" w:cs="宋体"/>
          <w:b/>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本合同自双方当事人盖章或者签字时生效。</w:t>
      </w:r>
    </w:p>
    <w:p>
      <w:pPr>
        <w:keepNext w:val="0"/>
        <w:keepLines w:val="0"/>
        <w:pageBreakBefore w:val="0"/>
        <w:kinsoku/>
        <w:wordWrap/>
        <w:overflowPunct/>
        <w:topLinePunct w:val="0"/>
        <w:autoSpaceDE w:val="0"/>
        <w:autoSpaceDN w:val="0"/>
        <w:bidi w:val="0"/>
        <w:adjustRightInd w:val="0"/>
        <w:snapToGrid/>
        <w:spacing w:line="440" w:lineRule="exact"/>
        <w:rPr>
          <w:rFonts w:hint="eastAsia" w:ascii="宋体" w:hAnsi="宋体" w:eastAsia="宋体" w:cs="宋体"/>
          <w:color w:val="auto"/>
          <w:spacing w:val="0"/>
          <w:position w:val="0"/>
          <w:sz w:val="24"/>
          <w:szCs w:val="24"/>
          <w:highlight w:val="none"/>
          <w:lang w:val="zh-CN"/>
        </w:rPr>
      </w:pPr>
    </w:p>
    <w:p>
      <w:pPr>
        <w:keepNext w:val="0"/>
        <w:keepLines w:val="0"/>
        <w:pageBreakBefore w:val="0"/>
        <w:kinsoku/>
        <w:wordWrap/>
        <w:overflowPunct/>
        <w:topLinePunct w:val="0"/>
        <w:autoSpaceDE w:val="0"/>
        <w:autoSpaceDN w:val="0"/>
        <w:bidi w:val="0"/>
        <w:adjustRightInd w:val="0"/>
        <w:snapToGrid/>
        <w:spacing w:line="440" w:lineRule="exact"/>
        <w:rPr>
          <w:rFonts w:hint="eastAsia" w:ascii="宋体" w:hAnsi="宋体" w:eastAsia="宋体" w:cs="宋体"/>
          <w:color w:val="auto"/>
          <w:spacing w:val="0"/>
          <w:position w:val="0"/>
          <w:sz w:val="24"/>
          <w:szCs w:val="24"/>
          <w:highlight w:val="none"/>
          <w:lang w:val="zh-CN"/>
        </w:rPr>
      </w:pPr>
      <w:r>
        <w:rPr>
          <w:rFonts w:hint="eastAsia" w:ascii="宋体" w:hAnsi="宋体" w:eastAsia="宋体" w:cs="宋体"/>
          <w:b/>
          <w:color w:val="auto"/>
          <w:spacing w:val="0"/>
          <w:position w:val="0"/>
          <w:sz w:val="24"/>
          <w:szCs w:val="24"/>
          <w:highlight w:val="none"/>
          <w:lang w:val="zh-CN"/>
        </w:rPr>
        <w:t>甲方</w:t>
      </w:r>
      <w:r>
        <w:rPr>
          <w:rFonts w:hint="eastAsia" w:ascii="宋体" w:hAnsi="宋体" w:eastAsia="宋体" w:cs="宋体"/>
          <w:color w:val="auto"/>
          <w:spacing w:val="0"/>
          <w:position w:val="0"/>
          <w:sz w:val="24"/>
          <w:szCs w:val="24"/>
          <w:highlight w:val="none"/>
          <w:lang w:val="zh-CN"/>
        </w:rPr>
        <w:t xml:space="preserve">：                             </w:t>
      </w:r>
      <w:r>
        <w:rPr>
          <w:rFonts w:hint="eastAsia" w:ascii="宋体" w:hAnsi="宋体" w:eastAsia="宋体" w:cs="宋体"/>
          <w:b/>
          <w:color w:val="auto"/>
          <w:spacing w:val="0"/>
          <w:position w:val="0"/>
          <w:sz w:val="24"/>
          <w:szCs w:val="24"/>
          <w:highlight w:val="none"/>
          <w:lang w:val="zh-CN"/>
        </w:rPr>
        <w:t xml:space="preserve">      乙方</w:t>
      </w:r>
      <w:r>
        <w:rPr>
          <w:rFonts w:hint="eastAsia" w:ascii="宋体" w:hAnsi="宋体" w:eastAsia="宋体" w:cs="宋体"/>
          <w:color w:val="auto"/>
          <w:spacing w:val="0"/>
          <w:position w:val="0"/>
          <w:sz w:val="24"/>
          <w:szCs w:val="24"/>
          <w:highlight w:val="none"/>
          <w:lang w:val="zh-CN"/>
        </w:rPr>
        <w:t>：</w:t>
      </w:r>
    </w:p>
    <w:p>
      <w:pPr>
        <w:keepNext w:val="0"/>
        <w:keepLines w:val="0"/>
        <w:pageBreakBefore w:val="0"/>
        <w:kinsoku/>
        <w:wordWrap/>
        <w:overflowPunct/>
        <w:topLinePunct w:val="0"/>
        <w:autoSpaceDE w:val="0"/>
        <w:autoSpaceDN w:val="0"/>
        <w:bidi w:val="0"/>
        <w:adjustRightInd w:val="0"/>
        <w:snapToGrid/>
        <w:spacing w:line="440" w:lineRule="exact"/>
        <w:rPr>
          <w:rFonts w:hint="eastAsia" w:ascii="宋体" w:hAnsi="宋体" w:eastAsia="宋体" w:cs="宋体"/>
          <w:color w:val="auto"/>
          <w:spacing w:val="0"/>
          <w:position w:val="0"/>
          <w:sz w:val="24"/>
          <w:szCs w:val="24"/>
          <w:highlight w:val="none"/>
          <w:lang w:val="zh-CN"/>
        </w:rPr>
      </w:pPr>
      <w:r>
        <w:rPr>
          <w:rFonts w:hint="eastAsia" w:ascii="宋体" w:hAnsi="宋体" w:eastAsia="宋体" w:cs="宋体"/>
          <w:color w:val="auto"/>
          <w:spacing w:val="0"/>
          <w:position w:val="0"/>
          <w:sz w:val="24"/>
          <w:szCs w:val="24"/>
          <w:highlight w:val="none"/>
          <w:lang w:val="zh-CN"/>
        </w:rPr>
        <w:t>统一社会信用代码：                        统一社会信用代码或身份证号码：</w:t>
      </w:r>
    </w:p>
    <w:p>
      <w:pPr>
        <w:keepNext w:val="0"/>
        <w:keepLines w:val="0"/>
        <w:pageBreakBefore w:val="0"/>
        <w:kinsoku/>
        <w:wordWrap/>
        <w:overflowPunct/>
        <w:topLinePunct w:val="0"/>
        <w:autoSpaceDE w:val="0"/>
        <w:autoSpaceDN w:val="0"/>
        <w:bidi w:val="0"/>
        <w:adjustRightInd w:val="0"/>
        <w:snapToGrid/>
        <w:spacing w:line="440" w:lineRule="exact"/>
        <w:rPr>
          <w:rFonts w:hint="eastAsia" w:ascii="宋体" w:hAnsi="宋体" w:eastAsia="宋体" w:cs="宋体"/>
          <w:color w:val="auto"/>
          <w:spacing w:val="0"/>
          <w:position w:val="0"/>
          <w:sz w:val="24"/>
          <w:szCs w:val="24"/>
          <w:highlight w:val="none"/>
          <w:lang w:val="zh-CN"/>
        </w:rPr>
      </w:pPr>
    </w:p>
    <w:p>
      <w:pPr>
        <w:keepNext w:val="0"/>
        <w:keepLines w:val="0"/>
        <w:pageBreakBefore w:val="0"/>
        <w:kinsoku/>
        <w:wordWrap/>
        <w:overflowPunct/>
        <w:topLinePunct w:val="0"/>
        <w:autoSpaceDE w:val="0"/>
        <w:autoSpaceDN w:val="0"/>
        <w:bidi w:val="0"/>
        <w:adjustRightInd w:val="0"/>
        <w:snapToGrid/>
        <w:spacing w:line="440" w:lineRule="exact"/>
        <w:rPr>
          <w:rFonts w:hint="eastAsia" w:ascii="宋体" w:hAnsi="宋体" w:eastAsia="宋体" w:cs="宋体"/>
          <w:color w:val="auto"/>
          <w:spacing w:val="0"/>
          <w:position w:val="0"/>
          <w:sz w:val="24"/>
          <w:szCs w:val="24"/>
          <w:highlight w:val="none"/>
          <w:lang w:val="zh-CN"/>
        </w:rPr>
      </w:pPr>
      <w:r>
        <w:rPr>
          <w:rFonts w:hint="eastAsia" w:ascii="宋体" w:hAnsi="宋体" w:eastAsia="宋体" w:cs="宋体"/>
          <w:color w:val="auto"/>
          <w:spacing w:val="0"/>
          <w:position w:val="0"/>
          <w:sz w:val="24"/>
          <w:szCs w:val="24"/>
          <w:highlight w:val="none"/>
          <w:lang w:val="zh-CN"/>
        </w:rPr>
        <w:t>住所：                                   住所：</w:t>
      </w:r>
    </w:p>
    <w:p>
      <w:pPr>
        <w:keepNext w:val="0"/>
        <w:keepLines w:val="0"/>
        <w:pageBreakBefore w:val="0"/>
        <w:kinsoku/>
        <w:wordWrap/>
        <w:overflowPunct/>
        <w:topLinePunct w:val="0"/>
        <w:autoSpaceDE w:val="0"/>
        <w:autoSpaceDN w:val="0"/>
        <w:bidi w:val="0"/>
        <w:adjustRightInd w:val="0"/>
        <w:snapToGrid/>
        <w:spacing w:line="440" w:lineRule="exact"/>
        <w:rPr>
          <w:rFonts w:hint="eastAsia" w:ascii="宋体" w:hAnsi="宋体" w:eastAsia="宋体" w:cs="宋体"/>
          <w:color w:val="auto"/>
          <w:spacing w:val="0"/>
          <w:position w:val="0"/>
          <w:sz w:val="24"/>
          <w:szCs w:val="24"/>
          <w:highlight w:val="none"/>
          <w:lang w:val="zh-CN"/>
        </w:rPr>
      </w:pPr>
      <w:r>
        <w:rPr>
          <w:rFonts w:hint="eastAsia" w:ascii="宋体" w:hAnsi="宋体" w:eastAsia="宋体" w:cs="宋体"/>
          <w:color w:val="auto"/>
          <w:spacing w:val="0"/>
          <w:position w:val="0"/>
          <w:sz w:val="24"/>
          <w:szCs w:val="24"/>
          <w:highlight w:val="none"/>
          <w:lang w:val="zh-CN"/>
        </w:rPr>
        <w:t>法定代表人或                             法定代表人</w:t>
      </w:r>
    </w:p>
    <w:p>
      <w:pPr>
        <w:keepNext w:val="0"/>
        <w:keepLines w:val="0"/>
        <w:pageBreakBefore w:val="0"/>
        <w:kinsoku/>
        <w:wordWrap/>
        <w:overflowPunct/>
        <w:topLinePunct w:val="0"/>
        <w:autoSpaceDE w:val="0"/>
        <w:autoSpaceDN w:val="0"/>
        <w:bidi w:val="0"/>
        <w:adjustRightInd w:val="0"/>
        <w:snapToGrid/>
        <w:spacing w:line="440" w:lineRule="exact"/>
        <w:rPr>
          <w:rFonts w:hint="eastAsia" w:ascii="宋体" w:hAnsi="宋体" w:eastAsia="宋体" w:cs="宋体"/>
          <w:color w:val="auto"/>
          <w:spacing w:val="0"/>
          <w:position w:val="0"/>
          <w:sz w:val="24"/>
          <w:szCs w:val="24"/>
          <w:highlight w:val="none"/>
          <w:lang w:val="zh-CN"/>
        </w:rPr>
      </w:pPr>
      <w:r>
        <w:rPr>
          <w:rFonts w:hint="eastAsia" w:ascii="宋体" w:hAnsi="宋体" w:eastAsia="宋体" w:cs="宋体"/>
          <w:color w:val="auto"/>
          <w:spacing w:val="0"/>
          <w:position w:val="0"/>
          <w:sz w:val="24"/>
          <w:szCs w:val="24"/>
          <w:highlight w:val="none"/>
          <w:lang w:val="zh-CN"/>
        </w:rPr>
        <w:t xml:space="preserve">授权代表（签字）：                        或授权代表（签字）: </w:t>
      </w:r>
    </w:p>
    <w:p>
      <w:pPr>
        <w:keepNext w:val="0"/>
        <w:keepLines w:val="0"/>
        <w:pageBreakBefore w:val="0"/>
        <w:kinsoku/>
        <w:wordWrap/>
        <w:overflowPunct/>
        <w:topLinePunct w:val="0"/>
        <w:autoSpaceDE w:val="0"/>
        <w:autoSpaceDN w:val="0"/>
        <w:bidi w:val="0"/>
        <w:adjustRightInd w:val="0"/>
        <w:snapToGrid/>
        <w:spacing w:line="440" w:lineRule="exact"/>
        <w:rPr>
          <w:rFonts w:hint="eastAsia" w:ascii="宋体" w:hAnsi="宋体" w:eastAsia="宋体" w:cs="宋体"/>
          <w:color w:val="auto"/>
          <w:spacing w:val="0"/>
          <w:position w:val="0"/>
          <w:sz w:val="24"/>
          <w:szCs w:val="24"/>
          <w:highlight w:val="none"/>
          <w:lang w:val="zh-CN"/>
        </w:rPr>
      </w:pPr>
      <w:r>
        <w:rPr>
          <w:rFonts w:hint="eastAsia" w:ascii="宋体" w:hAnsi="宋体" w:eastAsia="宋体" w:cs="宋体"/>
          <w:color w:val="auto"/>
          <w:spacing w:val="0"/>
          <w:position w:val="0"/>
          <w:sz w:val="24"/>
          <w:szCs w:val="24"/>
          <w:highlight w:val="none"/>
          <w:lang w:val="zh-CN"/>
        </w:rPr>
        <w:t>联系人：                                 联系人：</w:t>
      </w:r>
    </w:p>
    <w:p>
      <w:pPr>
        <w:keepNext w:val="0"/>
        <w:keepLines w:val="0"/>
        <w:pageBreakBefore w:val="0"/>
        <w:kinsoku/>
        <w:wordWrap/>
        <w:overflowPunct/>
        <w:topLinePunct w:val="0"/>
        <w:autoSpaceDE w:val="0"/>
        <w:autoSpaceDN w:val="0"/>
        <w:bidi w:val="0"/>
        <w:adjustRightInd w:val="0"/>
        <w:snapToGrid/>
        <w:spacing w:line="440" w:lineRule="exact"/>
        <w:rPr>
          <w:rFonts w:hint="eastAsia" w:ascii="宋体" w:hAnsi="宋体" w:eastAsia="宋体" w:cs="宋体"/>
          <w:color w:val="auto"/>
          <w:spacing w:val="0"/>
          <w:position w:val="0"/>
          <w:sz w:val="24"/>
          <w:szCs w:val="24"/>
          <w:highlight w:val="none"/>
          <w:lang w:val="zh-CN"/>
        </w:rPr>
      </w:pPr>
      <w:r>
        <w:rPr>
          <w:rFonts w:hint="eastAsia" w:ascii="宋体" w:hAnsi="宋体" w:eastAsia="宋体" w:cs="宋体"/>
          <w:color w:val="auto"/>
          <w:spacing w:val="0"/>
          <w:position w:val="0"/>
          <w:sz w:val="24"/>
          <w:szCs w:val="24"/>
          <w:highlight w:val="none"/>
          <w:lang w:val="zh-CN"/>
        </w:rPr>
        <w:t>约定送达地址：                           约定送达地址：</w:t>
      </w:r>
    </w:p>
    <w:p>
      <w:pPr>
        <w:keepNext w:val="0"/>
        <w:keepLines w:val="0"/>
        <w:pageBreakBefore w:val="0"/>
        <w:kinsoku/>
        <w:wordWrap/>
        <w:overflowPunct/>
        <w:topLinePunct w:val="0"/>
        <w:autoSpaceDE w:val="0"/>
        <w:autoSpaceDN w:val="0"/>
        <w:bidi w:val="0"/>
        <w:adjustRightInd w:val="0"/>
        <w:snapToGrid/>
        <w:spacing w:line="440" w:lineRule="exact"/>
        <w:rPr>
          <w:rFonts w:hint="eastAsia" w:ascii="宋体" w:hAnsi="宋体" w:eastAsia="宋体" w:cs="宋体"/>
          <w:color w:val="auto"/>
          <w:spacing w:val="0"/>
          <w:position w:val="0"/>
          <w:sz w:val="24"/>
          <w:szCs w:val="24"/>
          <w:highlight w:val="none"/>
          <w:lang w:val="zh-CN"/>
        </w:rPr>
      </w:pPr>
      <w:r>
        <w:rPr>
          <w:rFonts w:hint="eastAsia" w:ascii="宋体" w:hAnsi="宋体" w:eastAsia="宋体" w:cs="宋体"/>
          <w:color w:val="auto"/>
          <w:spacing w:val="0"/>
          <w:position w:val="0"/>
          <w:sz w:val="24"/>
          <w:szCs w:val="24"/>
          <w:highlight w:val="none"/>
          <w:lang w:val="zh-CN"/>
        </w:rPr>
        <w:t>邮政编码：                               邮政编码：</w:t>
      </w:r>
    </w:p>
    <w:p>
      <w:pPr>
        <w:keepNext w:val="0"/>
        <w:keepLines w:val="0"/>
        <w:pageBreakBefore w:val="0"/>
        <w:kinsoku/>
        <w:wordWrap/>
        <w:overflowPunct/>
        <w:topLinePunct w:val="0"/>
        <w:autoSpaceDE w:val="0"/>
        <w:autoSpaceDN w:val="0"/>
        <w:bidi w:val="0"/>
        <w:adjustRightInd w:val="0"/>
        <w:snapToGrid/>
        <w:spacing w:line="440" w:lineRule="exact"/>
        <w:rPr>
          <w:rFonts w:hint="eastAsia" w:ascii="宋体" w:hAnsi="宋体" w:eastAsia="宋体" w:cs="宋体"/>
          <w:color w:val="auto"/>
          <w:spacing w:val="0"/>
          <w:position w:val="0"/>
          <w:sz w:val="24"/>
          <w:szCs w:val="24"/>
          <w:highlight w:val="none"/>
          <w:lang w:val="zh-CN"/>
        </w:rPr>
      </w:pPr>
      <w:r>
        <w:rPr>
          <w:rFonts w:hint="eastAsia" w:ascii="宋体" w:hAnsi="宋体" w:eastAsia="宋体" w:cs="宋体"/>
          <w:color w:val="auto"/>
          <w:spacing w:val="0"/>
          <w:position w:val="0"/>
          <w:sz w:val="24"/>
          <w:szCs w:val="24"/>
          <w:highlight w:val="none"/>
          <w:lang w:val="zh-CN"/>
        </w:rPr>
        <w:t xml:space="preserve">电话:                                    电话: </w:t>
      </w:r>
    </w:p>
    <w:p>
      <w:pPr>
        <w:keepNext w:val="0"/>
        <w:keepLines w:val="0"/>
        <w:pageBreakBefore w:val="0"/>
        <w:kinsoku/>
        <w:wordWrap/>
        <w:overflowPunct/>
        <w:topLinePunct w:val="0"/>
        <w:autoSpaceDE w:val="0"/>
        <w:autoSpaceDN w:val="0"/>
        <w:bidi w:val="0"/>
        <w:adjustRightInd w:val="0"/>
        <w:snapToGrid/>
        <w:spacing w:line="440" w:lineRule="exact"/>
        <w:rPr>
          <w:rFonts w:hint="eastAsia" w:ascii="宋体" w:hAnsi="宋体" w:eastAsia="宋体" w:cs="宋体"/>
          <w:color w:val="auto"/>
          <w:spacing w:val="0"/>
          <w:position w:val="0"/>
          <w:sz w:val="24"/>
          <w:szCs w:val="24"/>
          <w:highlight w:val="none"/>
          <w:lang w:val="zh-CN"/>
        </w:rPr>
      </w:pPr>
      <w:r>
        <w:rPr>
          <w:rFonts w:hint="eastAsia" w:ascii="宋体" w:hAnsi="宋体" w:eastAsia="宋体" w:cs="宋体"/>
          <w:color w:val="auto"/>
          <w:spacing w:val="0"/>
          <w:position w:val="0"/>
          <w:sz w:val="24"/>
          <w:szCs w:val="24"/>
          <w:highlight w:val="none"/>
          <w:lang w:val="zh-CN"/>
        </w:rPr>
        <w:t>传真:                                    传真:</w:t>
      </w:r>
    </w:p>
    <w:p>
      <w:pPr>
        <w:keepNext w:val="0"/>
        <w:keepLines w:val="0"/>
        <w:pageBreakBefore w:val="0"/>
        <w:kinsoku/>
        <w:wordWrap/>
        <w:overflowPunct/>
        <w:topLinePunct w:val="0"/>
        <w:autoSpaceDE w:val="0"/>
        <w:autoSpaceDN w:val="0"/>
        <w:bidi w:val="0"/>
        <w:adjustRightInd w:val="0"/>
        <w:snapToGrid/>
        <w:spacing w:line="440" w:lineRule="exact"/>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lang w:val="zh-CN"/>
        </w:rPr>
        <w:t>电子邮箱：                               电子邮箱：</w:t>
      </w:r>
    </w:p>
    <w:p>
      <w:pPr>
        <w:keepNext w:val="0"/>
        <w:keepLines w:val="0"/>
        <w:pageBreakBefore w:val="0"/>
        <w:kinsoku/>
        <w:wordWrap/>
        <w:overflowPunct/>
        <w:topLinePunct w:val="0"/>
        <w:autoSpaceDE w:val="0"/>
        <w:autoSpaceDN w:val="0"/>
        <w:bidi w:val="0"/>
        <w:adjustRightInd w:val="0"/>
        <w:snapToGrid/>
        <w:spacing w:line="440" w:lineRule="exact"/>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 xml:space="preserve">开户银行：                               开户银行： </w:t>
      </w:r>
    </w:p>
    <w:p>
      <w:pPr>
        <w:keepNext w:val="0"/>
        <w:keepLines w:val="0"/>
        <w:pageBreakBefore w:val="0"/>
        <w:kinsoku/>
        <w:wordWrap/>
        <w:overflowPunct/>
        <w:topLinePunct w:val="0"/>
        <w:autoSpaceDE w:val="0"/>
        <w:autoSpaceDN w:val="0"/>
        <w:bidi w:val="0"/>
        <w:adjustRightInd w:val="0"/>
        <w:snapToGrid/>
        <w:spacing w:line="440" w:lineRule="exact"/>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 xml:space="preserve">开户名称：                               开户名称： </w:t>
      </w:r>
    </w:p>
    <w:p>
      <w:pPr>
        <w:keepNext w:val="0"/>
        <w:keepLines w:val="0"/>
        <w:pageBreakBefore w:val="0"/>
        <w:kinsoku/>
        <w:wordWrap/>
        <w:overflowPunct/>
        <w:topLinePunct w:val="0"/>
        <w:autoSpaceDE w:val="0"/>
        <w:autoSpaceDN w:val="0"/>
        <w:bidi w:val="0"/>
        <w:adjustRightInd w:val="0"/>
        <w:snapToGrid/>
        <w:spacing w:line="440" w:lineRule="exact"/>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开户账号：</w:t>
      </w:r>
      <w:r>
        <w:rPr>
          <w:rFonts w:hint="eastAsia" w:ascii="宋体" w:hAnsi="宋体" w:eastAsia="宋体" w:cs="宋体"/>
          <w:color w:val="auto"/>
          <w:spacing w:val="0"/>
          <w:position w:val="0"/>
          <w:sz w:val="24"/>
          <w:szCs w:val="24"/>
          <w:highlight w:val="none"/>
          <w:lang w:val="zh-CN"/>
        </w:rPr>
        <w:t xml:space="preserve">                               </w:t>
      </w:r>
      <w:r>
        <w:rPr>
          <w:rFonts w:hint="eastAsia" w:ascii="宋体" w:hAnsi="宋体" w:eastAsia="宋体" w:cs="宋体"/>
          <w:color w:val="auto"/>
          <w:spacing w:val="0"/>
          <w:position w:val="0"/>
          <w:sz w:val="24"/>
          <w:szCs w:val="24"/>
          <w:highlight w:val="none"/>
        </w:rPr>
        <w:t>开户账号：</w:t>
      </w:r>
    </w:p>
    <w:p>
      <w:pPr>
        <w:pStyle w:val="16"/>
        <w:keepNext w:val="0"/>
        <w:keepLines w:val="0"/>
        <w:pageBreakBefore w:val="0"/>
        <w:kinsoku/>
        <w:wordWrap/>
        <w:overflowPunct/>
        <w:topLinePunct w:val="0"/>
        <w:bidi w:val="0"/>
        <w:snapToGrid/>
        <w:spacing w:before="0" w:line="440" w:lineRule="exact"/>
        <w:rPr>
          <w:rFonts w:hint="eastAsia"/>
          <w:color w:val="auto"/>
          <w:spacing w:val="0"/>
          <w:position w:val="0"/>
          <w:sz w:val="24"/>
          <w:szCs w:val="24"/>
          <w:highlight w:val="none"/>
        </w:rPr>
      </w:pPr>
      <w:bookmarkStart w:id="100" w:name="_Toc331685783"/>
    </w:p>
    <w:p>
      <w:pPr>
        <w:keepNext w:val="0"/>
        <w:keepLines w:val="0"/>
        <w:pageBreakBefore w:val="0"/>
        <w:widowControl/>
        <w:kinsoku/>
        <w:wordWrap/>
        <w:overflowPunct/>
        <w:topLinePunct w:val="0"/>
        <w:bidi w:val="0"/>
        <w:snapToGrid/>
        <w:spacing w:line="440" w:lineRule="exact"/>
        <w:jc w:val="left"/>
        <w:rPr>
          <w:rFonts w:hint="eastAsia" w:ascii="宋体" w:hAnsi="宋体" w:eastAsia="宋体" w:cs="宋体"/>
          <w:b/>
          <w:color w:val="auto"/>
          <w:spacing w:val="0"/>
          <w:kern w:val="0"/>
          <w:position w:val="0"/>
          <w:sz w:val="24"/>
          <w:szCs w:val="24"/>
          <w:highlight w:val="none"/>
        </w:rPr>
      </w:pPr>
    </w:p>
    <w:p>
      <w:pPr>
        <w:pStyle w:val="104"/>
        <w:keepNext w:val="0"/>
        <w:keepLines w:val="0"/>
        <w:pageBreakBefore w:val="0"/>
        <w:kinsoku/>
        <w:wordWrap/>
        <w:overflowPunct/>
        <w:topLinePunct w:val="0"/>
        <w:bidi w:val="0"/>
        <w:snapToGrid/>
        <w:spacing w:line="440" w:lineRule="exact"/>
        <w:ind w:firstLine="200"/>
        <w:jc w:val="center"/>
        <w:rPr>
          <w:rFonts w:hint="eastAsia" w:ascii="宋体" w:hAnsi="宋体" w:eastAsia="宋体" w:cs="宋体"/>
          <w:b/>
          <w:color w:val="auto"/>
          <w:spacing w:val="0"/>
          <w:position w:val="0"/>
          <w:sz w:val="24"/>
          <w:szCs w:val="24"/>
          <w:highlight w:val="none"/>
        </w:rPr>
      </w:pPr>
      <w:r>
        <w:rPr>
          <w:rFonts w:hint="eastAsia" w:ascii="宋体" w:hAnsi="宋体" w:eastAsia="宋体" w:cs="宋体"/>
          <w:b/>
          <w:color w:val="auto"/>
          <w:spacing w:val="0"/>
          <w:position w:val="0"/>
          <w:sz w:val="24"/>
          <w:szCs w:val="24"/>
          <w:highlight w:val="none"/>
        </w:rPr>
        <w:t>第二部分 合同一般条款</w:t>
      </w:r>
      <w:bookmarkEnd w:id="100"/>
    </w:p>
    <w:p>
      <w:pPr>
        <w:keepNext w:val="0"/>
        <w:keepLines w:val="0"/>
        <w:pageBreakBefore w:val="0"/>
        <w:kinsoku/>
        <w:wordWrap/>
        <w:overflowPunct/>
        <w:topLinePunct w:val="0"/>
        <w:bidi w:val="0"/>
        <w:snapToGrid/>
        <w:spacing w:line="440" w:lineRule="exact"/>
        <w:ind w:firstLine="482" w:firstLineChars="200"/>
        <w:outlineLvl w:val="0"/>
        <w:rPr>
          <w:rFonts w:hint="eastAsia" w:ascii="宋体" w:hAnsi="宋体" w:eastAsia="宋体" w:cs="宋体"/>
          <w:b/>
          <w:color w:val="auto"/>
          <w:spacing w:val="0"/>
          <w:position w:val="0"/>
          <w:sz w:val="24"/>
          <w:szCs w:val="24"/>
          <w:highlight w:val="none"/>
        </w:rPr>
      </w:pPr>
      <w:bookmarkStart w:id="101" w:name="_Ref467379094"/>
      <w:bookmarkStart w:id="102" w:name="_Toc19680"/>
      <w:bookmarkStart w:id="103" w:name="_Ref467379225"/>
      <w:bookmarkStart w:id="104" w:name="_Toc25079"/>
      <w:bookmarkStart w:id="105" w:name="_Toc31297"/>
      <w:bookmarkStart w:id="106" w:name="_Ref467379109"/>
      <w:bookmarkStart w:id="107" w:name="_Ref467379205"/>
      <w:bookmarkStart w:id="108" w:name="_Toc24871"/>
      <w:bookmarkStart w:id="109" w:name="_Toc5228"/>
      <w:bookmarkStart w:id="110" w:name="_Toc279701240"/>
      <w:bookmarkStart w:id="111" w:name="_Ref467379214"/>
      <w:bookmarkStart w:id="112" w:name="_Ref467379195"/>
      <w:bookmarkStart w:id="113" w:name="_Ref467379101"/>
      <w:bookmarkStart w:id="114" w:name="_Toc259093669"/>
      <w:bookmarkStart w:id="115" w:name="_Ref467378463"/>
      <w:bookmarkStart w:id="116" w:name="_Toc14021"/>
      <w:bookmarkStart w:id="117" w:name="_Toc487900349"/>
      <w:bookmarkStart w:id="118" w:name="_Ref467378499"/>
      <w:bookmarkStart w:id="119" w:name="_Ref467378404"/>
      <w:r>
        <w:rPr>
          <w:rFonts w:hint="eastAsia" w:ascii="宋体" w:hAnsi="宋体" w:eastAsia="宋体" w:cs="宋体"/>
          <w:b/>
          <w:color w:val="auto"/>
          <w:spacing w:val="0"/>
          <w:position w:val="0"/>
          <w:sz w:val="24"/>
          <w:szCs w:val="24"/>
          <w:highlight w:val="none"/>
        </w:rPr>
        <w:t>2.1 定义</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keepNext w:val="0"/>
        <w:keepLines w:val="0"/>
        <w:pageBreakBefore w:val="0"/>
        <w:kinsoku/>
        <w:wordWrap/>
        <w:overflowPunct/>
        <w:topLinePunct w:val="0"/>
        <w:bidi w:val="0"/>
        <w:snapToGrid/>
        <w:spacing w:line="440" w:lineRule="exact"/>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本合同中的下列词语应按以下内容进行解释：</w:t>
      </w:r>
    </w:p>
    <w:p>
      <w:pPr>
        <w:keepNext w:val="0"/>
        <w:keepLines w:val="0"/>
        <w:pageBreakBefore w:val="0"/>
        <w:kinsoku/>
        <w:wordWrap/>
        <w:overflowPunct/>
        <w:topLinePunct w:val="0"/>
        <w:bidi w:val="0"/>
        <w:snapToGrid/>
        <w:spacing w:line="440" w:lineRule="exact"/>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2.1.1 “合同”系指采购人和中标供应商签订的载明双方当事人所达成的协议，并包括所有的附件、附录和构成合同的其他文件。</w:t>
      </w:r>
    </w:p>
    <w:p>
      <w:pPr>
        <w:keepNext w:val="0"/>
        <w:keepLines w:val="0"/>
        <w:pageBreakBefore w:val="0"/>
        <w:kinsoku/>
        <w:wordWrap/>
        <w:overflowPunct/>
        <w:topLinePunct w:val="0"/>
        <w:bidi w:val="0"/>
        <w:snapToGrid/>
        <w:spacing w:line="440" w:lineRule="exact"/>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2.1.2 “合同价”系指根据合同约定，中标供应商在完全履行合同义务后，采购人应支付给中标供应商的价格。</w:t>
      </w:r>
    </w:p>
    <w:p>
      <w:pPr>
        <w:keepNext w:val="0"/>
        <w:keepLines w:val="0"/>
        <w:pageBreakBefore w:val="0"/>
        <w:kinsoku/>
        <w:wordWrap/>
        <w:overflowPunct/>
        <w:topLinePunct w:val="0"/>
        <w:bidi w:val="0"/>
        <w:snapToGrid/>
        <w:spacing w:line="440" w:lineRule="exact"/>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2.1.3 “服务”系指中标供应商根据合同约定应向采购人履行的除货物和工程以外的其他政府采购对象，包括采购人自身需要的服务和向社会公众提供的公共服务。</w:t>
      </w:r>
    </w:p>
    <w:p>
      <w:pPr>
        <w:keepNext w:val="0"/>
        <w:keepLines w:val="0"/>
        <w:pageBreakBefore w:val="0"/>
        <w:kinsoku/>
        <w:wordWrap/>
        <w:overflowPunct/>
        <w:topLinePunct w:val="0"/>
        <w:bidi w:val="0"/>
        <w:snapToGrid/>
        <w:spacing w:line="440" w:lineRule="exact"/>
        <w:ind w:firstLine="480" w:firstLineChars="200"/>
        <w:rPr>
          <w:rFonts w:hint="eastAsia" w:ascii="宋体" w:hAnsi="宋体" w:eastAsia="宋体" w:cs="宋体"/>
          <w:color w:val="auto"/>
          <w:spacing w:val="0"/>
          <w:position w:val="0"/>
          <w:sz w:val="24"/>
          <w:szCs w:val="24"/>
          <w:highlight w:val="none"/>
        </w:rPr>
      </w:pPr>
      <w:bookmarkStart w:id="120" w:name="_Ref467378840"/>
      <w:r>
        <w:rPr>
          <w:rFonts w:hint="eastAsia" w:ascii="宋体" w:hAnsi="宋体" w:eastAsia="宋体" w:cs="宋体"/>
          <w:color w:val="auto"/>
          <w:spacing w:val="0"/>
          <w:position w:val="0"/>
          <w:sz w:val="24"/>
          <w:szCs w:val="24"/>
          <w:highlight w:val="none"/>
        </w:rPr>
        <w:t>2.1.4 “甲方”系指与中标供应商签署合同的采购人</w:t>
      </w:r>
      <w:bookmarkEnd w:id="120"/>
      <w:r>
        <w:rPr>
          <w:rFonts w:hint="eastAsia" w:ascii="宋体" w:hAnsi="宋体" w:eastAsia="宋体" w:cs="宋体"/>
          <w:color w:val="auto"/>
          <w:spacing w:val="0"/>
          <w:position w:val="0"/>
          <w:sz w:val="24"/>
          <w:szCs w:val="24"/>
          <w:highlight w:val="none"/>
        </w:rPr>
        <w:t>；采购人委托采购代理机构代表其与乙方签订合同的，采购人的授权委托书作为合同附件。</w:t>
      </w:r>
    </w:p>
    <w:p>
      <w:pPr>
        <w:keepNext w:val="0"/>
        <w:keepLines w:val="0"/>
        <w:pageBreakBefore w:val="0"/>
        <w:kinsoku/>
        <w:wordWrap/>
        <w:overflowPunct/>
        <w:topLinePunct w:val="0"/>
        <w:bidi w:val="0"/>
        <w:snapToGrid/>
        <w:spacing w:line="440" w:lineRule="exact"/>
        <w:ind w:firstLine="480" w:firstLineChars="200"/>
        <w:rPr>
          <w:rFonts w:hint="eastAsia" w:ascii="宋体" w:hAnsi="宋体" w:eastAsia="宋体" w:cs="宋体"/>
          <w:color w:val="auto"/>
          <w:spacing w:val="0"/>
          <w:position w:val="0"/>
          <w:sz w:val="24"/>
          <w:szCs w:val="24"/>
          <w:highlight w:val="none"/>
        </w:rPr>
      </w:pPr>
      <w:bookmarkStart w:id="121" w:name="_Ref467379400"/>
      <w:r>
        <w:rPr>
          <w:rFonts w:hint="eastAsia" w:ascii="宋体" w:hAnsi="宋体" w:eastAsia="宋体" w:cs="宋体"/>
          <w:color w:val="auto"/>
          <w:spacing w:val="0"/>
          <w:position w:val="0"/>
          <w:sz w:val="24"/>
          <w:szCs w:val="24"/>
          <w:highlight w:val="none"/>
        </w:rPr>
        <w:t>2.1.5 “乙方”系指根据合同约定提供服务的中标供应商</w:t>
      </w:r>
      <w:bookmarkEnd w:id="121"/>
      <w:r>
        <w:rPr>
          <w:rFonts w:hint="eastAsia" w:ascii="宋体" w:hAnsi="宋体" w:eastAsia="宋体" w:cs="宋体"/>
          <w:color w:val="auto"/>
          <w:spacing w:val="0"/>
          <w:position w:val="0"/>
          <w:sz w:val="24"/>
          <w:szCs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keepNext w:val="0"/>
        <w:keepLines w:val="0"/>
        <w:pageBreakBefore w:val="0"/>
        <w:kinsoku/>
        <w:wordWrap/>
        <w:overflowPunct/>
        <w:topLinePunct w:val="0"/>
        <w:bidi w:val="0"/>
        <w:snapToGrid/>
        <w:spacing w:line="440" w:lineRule="exact"/>
        <w:ind w:firstLine="480" w:firstLineChars="200"/>
        <w:rPr>
          <w:rFonts w:hint="eastAsia" w:ascii="宋体" w:hAnsi="宋体" w:eastAsia="宋体" w:cs="宋体"/>
          <w:color w:val="auto"/>
          <w:spacing w:val="0"/>
          <w:position w:val="0"/>
          <w:sz w:val="24"/>
          <w:szCs w:val="24"/>
          <w:highlight w:val="none"/>
        </w:rPr>
      </w:pPr>
      <w:bookmarkStart w:id="122" w:name="_Ref467379436"/>
      <w:r>
        <w:rPr>
          <w:rFonts w:hint="eastAsia" w:ascii="宋体" w:hAnsi="宋体" w:eastAsia="宋体" w:cs="宋体"/>
          <w:color w:val="auto"/>
          <w:spacing w:val="0"/>
          <w:position w:val="0"/>
          <w:sz w:val="24"/>
          <w:szCs w:val="24"/>
          <w:highlight w:val="none"/>
        </w:rPr>
        <w:t>2.1.6 “现场”系指合同约定提供服务的地点。</w:t>
      </w:r>
      <w:bookmarkEnd w:id="122"/>
    </w:p>
    <w:p>
      <w:pPr>
        <w:keepNext w:val="0"/>
        <w:keepLines w:val="0"/>
        <w:pageBreakBefore w:val="0"/>
        <w:kinsoku/>
        <w:wordWrap/>
        <w:overflowPunct/>
        <w:topLinePunct w:val="0"/>
        <w:bidi w:val="0"/>
        <w:snapToGrid/>
        <w:spacing w:line="440" w:lineRule="exact"/>
        <w:ind w:firstLine="482" w:firstLineChars="200"/>
        <w:outlineLvl w:val="0"/>
        <w:rPr>
          <w:rFonts w:hint="eastAsia" w:ascii="宋体" w:hAnsi="宋体" w:eastAsia="宋体" w:cs="宋体"/>
          <w:b/>
          <w:color w:val="auto"/>
          <w:spacing w:val="0"/>
          <w:position w:val="0"/>
          <w:sz w:val="24"/>
          <w:szCs w:val="24"/>
          <w:highlight w:val="none"/>
        </w:rPr>
      </w:pPr>
      <w:bookmarkStart w:id="123" w:name="_Toc31402"/>
      <w:bookmarkStart w:id="124" w:name="_Toc3769"/>
      <w:bookmarkStart w:id="125" w:name="_Toc259093670"/>
      <w:bookmarkStart w:id="126" w:name="_Toc16752"/>
      <w:bookmarkStart w:id="127" w:name="_Toc23289"/>
      <w:bookmarkStart w:id="128" w:name="_Toc19539"/>
      <w:bookmarkStart w:id="129" w:name="_Toc487900350"/>
      <w:bookmarkStart w:id="130" w:name="_Toc1478"/>
      <w:bookmarkStart w:id="131" w:name="_Toc279701241"/>
      <w:r>
        <w:rPr>
          <w:rFonts w:hint="eastAsia" w:ascii="宋体" w:hAnsi="宋体" w:eastAsia="宋体" w:cs="宋体"/>
          <w:b/>
          <w:color w:val="auto"/>
          <w:spacing w:val="0"/>
          <w:position w:val="0"/>
          <w:sz w:val="24"/>
          <w:szCs w:val="24"/>
          <w:highlight w:val="none"/>
        </w:rPr>
        <w:t>2.2 技术规范</w:t>
      </w:r>
      <w:bookmarkEnd w:id="123"/>
      <w:bookmarkEnd w:id="124"/>
      <w:bookmarkEnd w:id="125"/>
      <w:bookmarkEnd w:id="126"/>
      <w:bookmarkEnd w:id="127"/>
      <w:bookmarkEnd w:id="128"/>
      <w:bookmarkEnd w:id="129"/>
      <w:bookmarkEnd w:id="130"/>
      <w:bookmarkEnd w:id="131"/>
    </w:p>
    <w:p>
      <w:pPr>
        <w:keepNext w:val="0"/>
        <w:keepLines w:val="0"/>
        <w:pageBreakBefore w:val="0"/>
        <w:kinsoku/>
        <w:wordWrap/>
        <w:overflowPunct/>
        <w:topLinePunct w:val="0"/>
        <w:bidi w:val="0"/>
        <w:snapToGrid/>
        <w:spacing w:line="440" w:lineRule="exact"/>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keepNext w:val="0"/>
        <w:keepLines w:val="0"/>
        <w:pageBreakBefore w:val="0"/>
        <w:kinsoku/>
        <w:wordWrap/>
        <w:overflowPunct/>
        <w:topLinePunct w:val="0"/>
        <w:bidi w:val="0"/>
        <w:snapToGrid/>
        <w:spacing w:line="440" w:lineRule="exact"/>
        <w:ind w:firstLine="482" w:firstLineChars="200"/>
        <w:outlineLvl w:val="0"/>
        <w:rPr>
          <w:rFonts w:hint="eastAsia" w:ascii="宋体" w:hAnsi="宋体" w:eastAsia="宋体" w:cs="宋体"/>
          <w:b/>
          <w:color w:val="auto"/>
          <w:spacing w:val="0"/>
          <w:position w:val="0"/>
          <w:sz w:val="24"/>
          <w:szCs w:val="24"/>
          <w:highlight w:val="none"/>
        </w:rPr>
      </w:pPr>
      <w:bookmarkStart w:id="132" w:name="_Toc27945"/>
      <w:bookmarkStart w:id="133" w:name="_Toc487900351"/>
      <w:bookmarkStart w:id="134" w:name="_Toc259093671"/>
      <w:bookmarkStart w:id="135" w:name="_Toc12412"/>
      <w:bookmarkStart w:id="136" w:name="_Toc9161"/>
      <w:bookmarkStart w:id="137" w:name="_Toc13673"/>
      <w:bookmarkStart w:id="138" w:name="_Toc279701242"/>
      <w:bookmarkStart w:id="139" w:name="_Toc8408"/>
      <w:bookmarkStart w:id="140" w:name="_Toc4133"/>
      <w:r>
        <w:rPr>
          <w:rFonts w:hint="eastAsia" w:ascii="宋体" w:hAnsi="宋体" w:eastAsia="宋体" w:cs="宋体"/>
          <w:b/>
          <w:color w:val="auto"/>
          <w:spacing w:val="0"/>
          <w:position w:val="0"/>
          <w:sz w:val="24"/>
          <w:szCs w:val="24"/>
          <w:highlight w:val="none"/>
        </w:rPr>
        <w:t>2.3 知识产权</w:t>
      </w:r>
      <w:bookmarkEnd w:id="132"/>
      <w:bookmarkEnd w:id="133"/>
      <w:bookmarkEnd w:id="134"/>
      <w:bookmarkEnd w:id="135"/>
      <w:bookmarkEnd w:id="136"/>
      <w:bookmarkEnd w:id="137"/>
      <w:bookmarkEnd w:id="138"/>
      <w:bookmarkEnd w:id="139"/>
      <w:bookmarkEnd w:id="140"/>
    </w:p>
    <w:p>
      <w:pPr>
        <w:keepNext w:val="0"/>
        <w:keepLines w:val="0"/>
        <w:pageBreakBefore w:val="0"/>
        <w:kinsoku/>
        <w:wordWrap/>
        <w:overflowPunct/>
        <w:topLinePunct w:val="0"/>
        <w:bidi w:val="0"/>
        <w:snapToGrid/>
        <w:spacing w:line="440" w:lineRule="exact"/>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2.3.1 乙方应保证其提供的服务不受任何第三方提出的侵犯其著作权、商标权、专利权等知识产权方面的起诉；如果任何第三方提出侵权指控，那么乙方须与该第三方交涉并承担由此发生的一切责任、费用和赔偿；</w:t>
      </w:r>
    </w:p>
    <w:p>
      <w:pPr>
        <w:keepNext w:val="0"/>
        <w:keepLines w:val="0"/>
        <w:pageBreakBefore w:val="0"/>
        <w:kinsoku/>
        <w:wordWrap/>
        <w:overflowPunct/>
        <w:topLinePunct w:val="0"/>
        <w:bidi w:val="0"/>
        <w:snapToGrid/>
        <w:spacing w:line="440" w:lineRule="exact"/>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2.3.2 合同涉及技术成果的归属和收益的分成办法的，详见</w:t>
      </w:r>
      <w:r>
        <w:rPr>
          <w:rFonts w:hint="eastAsia" w:ascii="宋体" w:hAnsi="宋体" w:eastAsia="宋体" w:cs="宋体"/>
          <w:b/>
          <w:i w:val="0"/>
          <w:iCs/>
          <w:color w:val="auto"/>
          <w:spacing w:val="0"/>
          <w:position w:val="0"/>
          <w:sz w:val="24"/>
          <w:szCs w:val="24"/>
          <w:highlight w:val="none"/>
          <w:u w:val="single"/>
        </w:rPr>
        <w:t>合同专用条款</w:t>
      </w:r>
      <w:r>
        <w:rPr>
          <w:rFonts w:hint="eastAsia" w:ascii="宋体" w:hAnsi="宋体" w:eastAsia="宋体" w:cs="宋体"/>
          <w:i w:val="0"/>
          <w:iCs/>
          <w:color w:val="auto"/>
          <w:spacing w:val="0"/>
          <w:position w:val="0"/>
          <w:sz w:val="24"/>
          <w:szCs w:val="24"/>
          <w:highlight w:val="none"/>
        </w:rPr>
        <w:t>。</w:t>
      </w:r>
    </w:p>
    <w:p>
      <w:pPr>
        <w:keepNext w:val="0"/>
        <w:keepLines w:val="0"/>
        <w:pageBreakBefore w:val="0"/>
        <w:kinsoku/>
        <w:wordWrap/>
        <w:overflowPunct/>
        <w:topLinePunct w:val="0"/>
        <w:bidi w:val="0"/>
        <w:snapToGrid/>
        <w:spacing w:line="440" w:lineRule="exact"/>
        <w:ind w:firstLine="482" w:firstLineChars="200"/>
        <w:rPr>
          <w:rFonts w:hint="eastAsia" w:ascii="宋体" w:hAnsi="宋体" w:eastAsia="宋体" w:cs="宋体"/>
          <w:b/>
          <w:color w:val="auto"/>
          <w:spacing w:val="0"/>
          <w:position w:val="0"/>
          <w:sz w:val="24"/>
          <w:szCs w:val="24"/>
          <w:highlight w:val="none"/>
        </w:rPr>
      </w:pPr>
      <w:r>
        <w:rPr>
          <w:rFonts w:hint="eastAsia" w:ascii="宋体" w:hAnsi="宋体" w:eastAsia="宋体" w:cs="宋体"/>
          <w:b/>
          <w:color w:val="auto"/>
          <w:spacing w:val="0"/>
          <w:position w:val="0"/>
          <w:sz w:val="24"/>
          <w:szCs w:val="24"/>
          <w:highlight w:val="none"/>
        </w:rPr>
        <w:t>2.4 履约检查和问题反馈</w:t>
      </w:r>
    </w:p>
    <w:p>
      <w:pPr>
        <w:keepNext w:val="0"/>
        <w:keepLines w:val="0"/>
        <w:pageBreakBefore w:val="0"/>
        <w:kinsoku/>
        <w:wordWrap/>
        <w:overflowPunct/>
        <w:topLinePunct w:val="0"/>
        <w:bidi w:val="0"/>
        <w:snapToGrid/>
        <w:spacing w:line="440" w:lineRule="exact"/>
        <w:ind w:firstLine="480" w:firstLineChars="200"/>
        <w:rPr>
          <w:rFonts w:hint="eastAsia" w:ascii="宋体" w:hAnsi="宋体" w:eastAsia="宋体" w:cs="宋体"/>
          <w:color w:val="auto"/>
          <w:spacing w:val="0"/>
          <w:position w:val="0"/>
          <w:sz w:val="24"/>
          <w:szCs w:val="24"/>
          <w:highlight w:val="none"/>
        </w:rPr>
      </w:pPr>
      <w:bookmarkStart w:id="141" w:name="_Ref467379657"/>
      <w:r>
        <w:rPr>
          <w:rFonts w:hint="eastAsia" w:ascii="宋体" w:hAnsi="宋体" w:eastAsia="宋体" w:cs="宋体"/>
          <w:color w:val="auto"/>
          <w:spacing w:val="0"/>
          <w:position w:val="0"/>
          <w:sz w:val="24"/>
          <w:szCs w:val="24"/>
          <w:highlight w:val="none"/>
        </w:rPr>
        <w:t>2.4.1</w:t>
      </w:r>
      <w:bookmarkEnd w:id="141"/>
      <w:bookmarkStart w:id="142" w:name="_Toc186431854"/>
      <w:bookmarkStart w:id="143" w:name="_Toc487900357"/>
      <w:bookmarkStart w:id="144" w:name="_Ref467379807"/>
      <w:bookmarkStart w:id="145" w:name="_Toc259093676"/>
      <w:bookmarkStart w:id="146" w:name="_Ref467379793"/>
      <w:bookmarkStart w:id="147" w:name="_Toc279701247"/>
      <w:r>
        <w:rPr>
          <w:rFonts w:hint="eastAsia" w:ascii="宋体" w:hAnsi="宋体" w:eastAsia="宋体" w:cs="宋体"/>
          <w:color w:val="auto"/>
          <w:spacing w:val="0"/>
          <w:position w:val="0"/>
          <w:sz w:val="24"/>
          <w:szCs w:val="24"/>
          <w:highlight w:val="none"/>
        </w:rPr>
        <w:t>甲方有权在其认为必要时，对乙方是否能够按照合同约定提供服务进行履约检查，以确保乙方所提供的服务能够依约满足甲方之项目需求，但不得因履约检查妨碍乙方的正常工作，乙方应予积极配合；</w:t>
      </w:r>
    </w:p>
    <w:p>
      <w:pPr>
        <w:keepNext w:val="0"/>
        <w:keepLines w:val="0"/>
        <w:pageBreakBefore w:val="0"/>
        <w:kinsoku/>
        <w:wordWrap/>
        <w:overflowPunct/>
        <w:topLinePunct w:val="0"/>
        <w:bidi w:val="0"/>
        <w:snapToGrid/>
        <w:spacing w:line="440" w:lineRule="exact"/>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2.4.2 合同履行期间，甲方有权将履行过程中出现的问题反馈给乙方，双方当事人应以书面形式约定需要完善和改进的内容</w:t>
      </w:r>
      <w:bookmarkEnd w:id="142"/>
      <w:bookmarkStart w:id="148" w:name="_Toc186431855"/>
      <w:r>
        <w:rPr>
          <w:rFonts w:hint="eastAsia" w:ascii="宋体" w:hAnsi="宋体" w:eastAsia="宋体" w:cs="宋体"/>
          <w:color w:val="auto"/>
          <w:spacing w:val="0"/>
          <w:position w:val="0"/>
          <w:sz w:val="24"/>
          <w:szCs w:val="24"/>
          <w:highlight w:val="none"/>
        </w:rPr>
        <w:t>。</w:t>
      </w:r>
    </w:p>
    <w:bookmarkEnd w:id="148"/>
    <w:p>
      <w:pPr>
        <w:keepNext w:val="0"/>
        <w:keepLines w:val="0"/>
        <w:pageBreakBefore w:val="0"/>
        <w:kinsoku/>
        <w:wordWrap/>
        <w:overflowPunct/>
        <w:topLinePunct w:val="0"/>
        <w:bidi w:val="0"/>
        <w:snapToGrid/>
        <w:spacing w:line="440" w:lineRule="exact"/>
        <w:ind w:firstLine="482" w:firstLineChars="200"/>
        <w:outlineLvl w:val="0"/>
        <w:rPr>
          <w:rFonts w:hint="eastAsia" w:ascii="宋体" w:hAnsi="宋体" w:eastAsia="宋体" w:cs="宋体"/>
          <w:b/>
          <w:color w:val="auto"/>
          <w:spacing w:val="0"/>
          <w:position w:val="0"/>
          <w:sz w:val="24"/>
          <w:szCs w:val="24"/>
          <w:highlight w:val="none"/>
        </w:rPr>
      </w:pPr>
      <w:bookmarkStart w:id="149" w:name="_Toc32670"/>
      <w:bookmarkStart w:id="150" w:name="_Toc15447"/>
      <w:bookmarkStart w:id="151" w:name="_Toc26555"/>
      <w:bookmarkStart w:id="152" w:name="_Toc9157"/>
      <w:bookmarkStart w:id="153" w:name="_Toc22011"/>
      <w:bookmarkStart w:id="154" w:name="_Toc31233"/>
      <w:r>
        <w:rPr>
          <w:rFonts w:hint="eastAsia" w:ascii="宋体" w:hAnsi="宋体" w:eastAsia="宋体" w:cs="宋体"/>
          <w:b/>
          <w:color w:val="auto"/>
          <w:spacing w:val="0"/>
          <w:position w:val="0"/>
          <w:sz w:val="24"/>
          <w:szCs w:val="24"/>
          <w:highlight w:val="none"/>
        </w:rPr>
        <w:t>2.5 结算方式和付款条件</w:t>
      </w:r>
      <w:bookmarkEnd w:id="143"/>
      <w:bookmarkEnd w:id="144"/>
      <w:bookmarkEnd w:id="145"/>
      <w:bookmarkEnd w:id="146"/>
      <w:bookmarkEnd w:id="147"/>
      <w:bookmarkEnd w:id="149"/>
      <w:bookmarkEnd w:id="150"/>
      <w:bookmarkEnd w:id="151"/>
      <w:bookmarkEnd w:id="152"/>
      <w:bookmarkEnd w:id="153"/>
      <w:bookmarkEnd w:id="154"/>
    </w:p>
    <w:p>
      <w:pPr>
        <w:keepNext w:val="0"/>
        <w:keepLines w:val="0"/>
        <w:pageBreakBefore w:val="0"/>
        <w:kinsoku/>
        <w:wordWrap/>
        <w:overflowPunct/>
        <w:topLinePunct w:val="0"/>
        <w:bidi w:val="0"/>
        <w:snapToGrid/>
        <w:spacing w:line="440" w:lineRule="exact"/>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详见</w:t>
      </w:r>
      <w:r>
        <w:rPr>
          <w:rFonts w:hint="eastAsia" w:ascii="宋体" w:hAnsi="宋体" w:eastAsia="宋体" w:cs="宋体"/>
          <w:b/>
          <w:i w:val="0"/>
          <w:iCs/>
          <w:color w:val="auto"/>
          <w:spacing w:val="0"/>
          <w:position w:val="0"/>
          <w:sz w:val="24"/>
          <w:szCs w:val="24"/>
          <w:highlight w:val="none"/>
          <w:u w:val="single"/>
        </w:rPr>
        <w:t>合同专用条款</w:t>
      </w:r>
      <w:r>
        <w:rPr>
          <w:rFonts w:hint="eastAsia" w:ascii="宋体" w:hAnsi="宋体" w:eastAsia="宋体" w:cs="宋体"/>
          <w:i w:val="0"/>
          <w:iCs/>
          <w:color w:val="auto"/>
          <w:spacing w:val="0"/>
          <w:position w:val="0"/>
          <w:sz w:val="24"/>
          <w:szCs w:val="24"/>
          <w:highlight w:val="none"/>
        </w:rPr>
        <w:t>。</w:t>
      </w:r>
    </w:p>
    <w:p>
      <w:pPr>
        <w:keepNext w:val="0"/>
        <w:keepLines w:val="0"/>
        <w:pageBreakBefore w:val="0"/>
        <w:kinsoku/>
        <w:wordWrap/>
        <w:overflowPunct/>
        <w:topLinePunct w:val="0"/>
        <w:bidi w:val="0"/>
        <w:snapToGrid/>
        <w:spacing w:line="440" w:lineRule="exact"/>
        <w:ind w:firstLine="482" w:firstLineChars="200"/>
        <w:outlineLvl w:val="0"/>
        <w:rPr>
          <w:rFonts w:hint="eastAsia" w:ascii="宋体" w:hAnsi="宋体" w:eastAsia="宋体" w:cs="宋体"/>
          <w:b/>
          <w:color w:val="auto"/>
          <w:spacing w:val="0"/>
          <w:position w:val="0"/>
          <w:sz w:val="24"/>
          <w:szCs w:val="24"/>
          <w:highlight w:val="none"/>
        </w:rPr>
      </w:pPr>
      <w:bookmarkStart w:id="155" w:name="_Toc259093677"/>
      <w:bookmarkStart w:id="156" w:name="_Ref467379863"/>
      <w:bookmarkStart w:id="157" w:name="_Toc487900358"/>
      <w:bookmarkStart w:id="158" w:name="_Ref467379923"/>
      <w:bookmarkStart w:id="159" w:name="_Toc279701248"/>
      <w:bookmarkStart w:id="160" w:name="_Ref467379852"/>
      <w:bookmarkStart w:id="161" w:name="_Toc18990"/>
      <w:bookmarkStart w:id="162" w:name="_Toc13154"/>
      <w:bookmarkStart w:id="163" w:name="_Toc30507"/>
      <w:bookmarkStart w:id="164" w:name="_Toc13467"/>
      <w:bookmarkStart w:id="165" w:name="_Toc4547"/>
      <w:bookmarkStart w:id="166" w:name="_Toc16163"/>
      <w:r>
        <w:rPr>
          <w:rFonts w:hint="eastAsia" w:ascii="宋体" w:hAnsi="宋体" w:eastAsia="宋体" w:cs="宋体"/>
          <w:b/>
          <w:color w:val="auto"/>
          <w:spacing w:val="0"/>
          <w:position w:val="0"/>
          <w:sz w:val="24"/>
          <w:szCs w:val="24"/>
          <w:highlight w:val="none"/>
        </w:rPr>
        <w:t>2.6 技术资料</w:t>
      </w:r>
      <w:bookmarkEnd w:id="155"/>
      <w:bookmarkEnd w:id="156"/>
      <w:bookmarkEnd w:id="157"/>
      <w:bookmarkEnd w:id="158"/>
      <w:bookmarkEnd w:id="159"/>
      <w:bookmarkEnd w:id="160"/>
      <w:r>
        <w:rPr>
          <w:rFonts w:hint="eastAsia" w:ascii="宋体" w:hAnsi="宋体" w:eastAsia="宋体" w:cs="宋体"/>
          <w:b/>
          <w:color w:val="auto"/>
          <w:spacing w:val="0"/>
          <w:position w:val="0"/>
          <w:sz w:val="24"/>
          <w:szCs w:val="24"/>
          <w:highlight w:val="none"/>
        </w:rPr>
        <w:t>和保密义务</w:t>
      </w:r>
      <w:bookmarkEnd w:id="161"/>
      <w:bookmarkEnd w:id="162"/>
      <w:bookmarkEnd w:id="163"/>
      <w:bookmarkEnd w:id="164"/>
      <w:bookmarkEnd w:id="165"/>
      <w:bookmarkEnd w:id="166"/>
    </w:p>
    <w:p>
      <w:pPr>
        <w:keepNext w:val="0"/>
        <w:keepLines w:val="0"/>
        <w:pageBreakBefore w:val="0"/>
        <w:kinsoku/>
        <w:wordWrap/>
        <w:overflowPunct/>
        <w:topLinePunct w:val="0"/>
        <w:bidi w:val="0"/>
        <w:snapToGrid/>
        <w:spacing w:line="440" w:lineRule="exact"/>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2.6.1 乙方有权依据合同约定和项目需要，向甲方了解有关情况，调阅有关资料等，甲方应予积极配合；</w:t>
      </w:r>
    </w:p>
    <w:p>
      <w:pPr>
        <w:keepNext w:val="0"/>
        <w:keepLines w:val="0"/>
        <w:pageBreakBefore w:val="0"/>
        <w:kinsoku/>
        <w:wordWrap/>
        <w:overflowPunct/>
        <w:topLinePunct w:val="0"/>
        <w:bidi w:val="0"/>
        <w:snapToGrid/>
        <w:spacing w:line="440" w:lineRule="exact"/>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2.6.2 乙方有义务妥善保管和保护由甲方提供的前款信息和资料等；</w:t>
      </w:r>
    </w:p>
    <w:p>
      <w:pPr>
        <w:keepNext w:val="0"/>
        <w:keepLines w:val="0"/>
        <w:pageBreakBefore w:val="0"/>
        <w:kinsoku/>
        <w:wordWrap/>
        <w:overflowPunct/>
        <w:topLinePunct w:val="0"/>
        <w:bidi w:val="0"/>
        <w:snapToGrid/>
        <w:spacing w:line="440" w:lineRule="exact"/>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keepNext w:val="0"/>
        <w:keepLines w:val="0"/>
        <w:pageBreakBefore w:val="0"/>
        <w:kinsoku/>
        <w:wordWrap/>
        <w:overflowPunct/>
        <w:topLinePunct w:val="0"/>
        <w:bidi w:val="0"/>
        <w:snapToGrid/>
        <w:spacing w:line="440" w:lineRule="exact"/>
        <w:ind w:firstLine="482" w:firstLineChars="200"/>
        <w:outlineLvl w:val="0"/>
        <w:rPr>
          <w:rFonts w:hint="eastAsia" w:ascii="宋体" w:hAnsi="宋体" w:eastAsia="宋体" w:cs="宋体"/>
          <w:b/>
          <w:color w:val="auto"/>
          <w:spacing w:val="0"/>
          <w:position w:val="0"/>
          <w:sz w:val="24"/>
          <w:szCs w:val="24"/>
          <w:highlight w:val="none"/>
        </w:rPr>
      </w:pPr>
      <w:bookmarkStart w:id="167" w:name="_Toc19069"/>
      <w:bookmarkStart w:id="168" w:name="_Toc18919"/>
      <w:bookmarkStart w:id="169" w:name="_Toc279701252"/>
      <w:bookmarkStart w:id="170" w:name="_Toc487900362"/>
      <w:bookmarkStart w:id="171" w:name="_Toc259093681"/>
      <w:r>
        <w:rPr>
          <w:rFonts w:hint="eastAsia" w:ascii="宋体" w:hAnsi="宋体" w:eastAsia="宋体" w:cs="宋体"/>
          <w:b/>
          <w:color w:val="auto"/>
          <w:spacing w:val="0"/>
          <w:position w:val="0"/>
          <w:sz w:val="24"/>
          <w:szCs w:val="24"/>
          <w:highlight w:val="none"/>
        </w:rPr>
        <w:t>2.7 质量保证</w:t>
      </w:r>
      <w:bookmarkEnd w:id="167"/>
      <w:bookmarkEnd w:id="168"/>
    </w:p>
    <w:p>
      <w:pPr>
        <w:keepNext w:val="0"/>
        <w:keepLines w:val="0"/>
        <w:pageBreakBefore w:val="0"/>
        <w:kinsoku/>
        <w:wordWrap/>
        <w:overflowPunct/>
        <w:topLinePunct w:val="0"/>
        <w:bidi w:val="0"/>
        <w:snapToGrid/>
        <w:spacing w:line="440" w:lineRule="exact"/>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2.7.1 乙方应建立和完善履行合同的内部质量保证体系，并提供相关内部规章制度给甲方，以便甲方进行监督检查；</w:t>
      </w:r>
    </w:p>
    <w:p>
      <w:pPr>
        <w:keepNext w:val="0"/>
        <w:keepLines w:val="0"/>
        <w:pageBreakBefore w:val="0"/>
        <w:kinsoku/>
        <w:wordWrap/>
        <w:overflowPunct/>
        <w:topLinePunct w:val="0"/>
        <w:bidi w:val="0"/>
        <w:snapToGrid/>
        <w:spacing w:line="440" w:lineRule="exact"/>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2.7.2 乙方应保证履行合同的人员数量和素质、软件和硬件设备的配置、场地、环境和设施等满足全面履行合同的要求，并应接受甲方的监督检查。</w:t>
      </w:r>
    </w:p>
    <w:p>
      <w:pPr>
        <w:keepNext w:val="0"/>
        <w:keepLines w:val="0"/>
        <w:pageBreakBefore w:val="0"/>
        <w:kinsoku/>
        <w:wordWrap/>
        <w:overflowPunct/>
        <w:topLinePunct w:val="0"/>
        <w:bidi w:val="0"/>
        <w:snapToGrid/>
        <w:spacing w:line="440" w:lineRule="exact"/>
        <w:ind w:firstLine="482" w:firstLineChars="200"/>
        <w:outlineLvl w:val="0"/>
        <w:rPr>
          <w:rFonts w:hint="eastAsia" w:ascii="宋体" w:hAnsi="宋体" w:eastAsia="宋体" w:cs="宋体"/>
          <w:b/>
          <w:color w:val="auto"/>
          <w:spacing w:val="0"/>
          <w:position w:val="0"/>
          <w:sz w:val="24"/>
          <w:szCs w:val="24"/>
          <w:highlight w:val="none"/>
        </w:rPr>
      </w:pPr>
      <w:bookmarkStart w:id="172" w:name="_Toc22267"/>
      <w:bookmarkStart w:id="173" w:name="_Toc10200"/>
      <w:r>
        <w:rPr>
          <w:rFonts w:hint="eastAsia" w:ascii="宋体" w:hAnsi="宋体" w:eastAsia="宋体" w:cs="宋体"/>
          <w:b/>
          <w:color w:val="auto"/>
          <w:spacing w:val="0"/>
          <w:position w:val="0"/>
          <w:sz w:val="24"/>
          <w:szCs w:val="24"/>
          <w:highlight w:val="none"/>
        </w:rPr>
        <w:t>2.8 延迟</w:t>
      </w:r>
      <w:bookmarkEnd w:id="169"/>
      <w:bookmarkEnd w:id="170"/>
      <w:bookmarkEnd w:id="171"/>
      <w:r>
        <w:rPr>
          <w:rFonts w:hint="eastAsia" w:ascii="宋体" w:hAnsi="宋体" w:eastAsia="宋体" w:cs="宋体"/>
          <w:b/>
          <w:color w:val="auto"/>
          <w:spacing w:val="0"/>
          <w:position w:val="0"/>
          <w:sz w:val="24"/>
          <w:szCs w:val="24"/>
          <w:highlight w:val="none"/>
        </w:rPr>
        <w:t>履行</w:t>
      </w:r>
      <w:bookmarkEnd w:id="172"/>
      <w:bookmarkEnd w:id="173"/>
    </w:p>
    <w:p>
      <w:pPr>
        <w:keepNext w:val="0"/>
        <w:keepLines w:val="0"/>
        <w:pageBreakBefore w:val="0"/>
        <w:kinsoku/>
        <w:wordWrap/>
        <w:overflowPunct/>
        <w:topLinePunct w:val="0"/>
        <w:bidi w:val="0"/>
        <w:snapToGrid/>
        <w:spacing w:line="440" w:lineRule="exact"/>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pPr>
        <w:keepNext w:val="0"/>
        <w:keepLines w:val="0"/>
        <w:pageBreakBefore w:val="0"/>
        <w:kinsoku/>
        <w:wordWrap/>
        <w:overflowPunct/>
        <w:topLinePunct w:val="0"/>
        <w:bidi w:val="0"/>
        <w:snapToGrid/>
        <w:spacing w:line="440" w:lineRule="exact"/>
        <w:ind w:firstLine="482" w:firstLineChars="200"/>
        <w:outlineLvl w:val="0"/>
        <w:rPr>
          <w:rFonts w:hint="eastAsia" w:ascii="宋体" w:hAnsi="宋体" w:eastAsia="宋体" w:cs="宋体"/>
          <w:b/>
          <w:color w:val="auto"/>
          <w:spacing w:val="0"/>
          <w:position w:val="0"/>
          <w:sz w:val="24"/>
          <w:szCs w:val="24"/>
          <w:highlight w:val="none"/>
        </w:rPr>
      </w:pPr>
      <w:bookmarkStart w:id="174" w:name="_Toc10611"/>
      <w:bookmarkStart w:id="175" w:name="_Toc5339"/>
      <w:bookmarkStart w:id="176" w:name="_Ref467378121"/>
      <w:bookmarkStart w:id="177" w:name="_Toc279701254"/>
      <w:bookmarkStart w:id="178" w:name="_Toc487900364"/>
      <w:bookmarkStart w:id="179" w:name="_Toc259093683"/>
      <w:r>
        <w:rPr>
          <w:rFonts w:hint="eastAsia" w:ascii="宋体" w:hAnsi="宋体" w:eastAsia="宋体" w:cs="宋体"/>
          <w:b/>
          <w:color w:val="auto"/>
          <w:spacing w:val="0"/>
          <w:position w:val="0"/>
          <w:sz w:val="24"/>
          <w:szCs w:val="24"/>
          <w:highlight w:val="none"/>
        </w:rPr>
        <w:t>2.9 合同变更</w:t>
      </w:r>
      <w:bookmarkEnd w:id="174"/>
      <w:bookmarkEnd w:id="175"/>
    </w:p>
    <w:p>
      <w:pPr>
        <w:keepNext w:val="0"/>
        <w:keepLines w:val="0"/>
        <w:pageBreakBefore w:val="0"/>
        <w:kinsoku/>
        <w:wordWrap/>
        <w:overflowPunct/>
        <w:topLinePunct w:val="0"/>
        <w:bidi w:val="0"/>
        <w:snapToGrid/>
        <w:spacing w:line="440" w:lineRule="exact"/>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2.9.1 双方当事人协商一致，可以签订书面补充合同的形式变更合同，但不得违背采购文件确定的事项，且如果系追加与合同标的相同的服务的，那么所有补充合同的采购金额不得超过原合同价的10%；</w:t>
      </w:r>
    </w:p>
    <w:p>
      <w:pPr>
        <w:keepNext w:val="0"/>
        <w:keepLines w:val="0"/>
        <w:pageBreakBefore w:val="0"/>
        <w:kinsoku/>
        <w:wordWrap/>
        <w:overflowPunct/>
        <w:topLinePunct w:val="0"/>
        <w:bidi w:val="0"/>
        <w:snapToGrid/>
        <w:spacing w:line="440" w:lineRule="exact"/>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2.9.2 合同继续履行将损害国家利益和社会公共利益的，双方当事人应当以书面形式变更合同。有过错的一方应当承担赔偿责任，双方当事人都有过错的，各自承担相应的责任。</w:t>
      </w:r>
      <w:bookmarkStart w:id="180" w:name="_Toc279701259"/>
      <w:bookmarkStart w:id="181" w:name="_Toc487900369"/>
      <w:bookmarkStart w:id="182" w:name="_Toc259093688"/>
    </w:p>
    <w:p>
      <w:pPr>
        <w:keepNext w:val="0"/>
        <w:keepLines w:val="0"/>
        <w:pageBreakBefore w:val="0"/>
        <w:kinsoku/>
        <w:wordWrap/>
        <w:overflowPunct/>
        <w:topLinePunct w:val="0"/>
        <w:bidi w:val="0"/>
        <w:snapToGrid/>
        <w:spacing w:line="440" w:lineRule="exact"/>
        <w:ind w:firstLine="482" w:firstLineChars="200"/>
        <w:outlineLvl w:val="0"/>
        <w:rPr>
          <w:rFonts w:hint="eastAsia" w:ascii="宋体" w:hAnsi="宋体" w:eastAsia="宋体" w:cs="宋体"/>
          <w:b/>
          <w:color w:val="auto"/>
          <w:spacing w:val="0"/>
          <w:position w:val="0"/>
          <w:sz w:val="24"/>
          <w:szCs w:val="24"/>
          <w:highlight w:val="none"/>
        </w:rPr>
      </w:pPr>
      <w:bookmarkStart w:id="183" w:name="_Toc10663"/>
      <w:bookmarkStart w:id="184" w:name="_Toc42"/>
      <w:bookmarkStart w:id="185" w:name="_Toc21830"/>
      <w:bookmarkStart w:id="186" w:name="_Toc23368"/>
      <w:bookmarkStart w:id="187" w:name="_Toc11134"/>
      <w:bookmarkStart w:id="188" w:name="_Toc26689"/>
      <w:r>
        <w:rPr>
          <w:rFonts w:hint="eastAsia" w:ascii="宋体" w:hAnsi="宋体" w:eastAsia="宋体" w:cs="宋体"/>
          <w:b/>
          <w:color w:val="auto"/>
          <w:spacing w:val="0"/>
          <w:position w:val="0"/>
          <w:sz w:val="24"/>
          <w:szCs w:val="24"/>
          <w:highlight w:val="none"/>
        </w:rPr>
        <w:t>2.10 合同转让</w:t>
      </w:r>
      <w:bookmarkEnd w:id="180"/>
      <w:bookmarkEnd w:id="181"/>
      <w:bookmarkEnd w:id="182"/>
      <w:r>
        <w:rPr>
          <w:rFonts w:hint="eastAsia" w:ascii="宋体" w:hAnsi="宋体" w:eastAsia="宋体" w:cs="宋体"/>
          <w:b/>
          <w:color w:val="auto"/>
          <w:spacing w:val="0"/>
          <w:position w:val="0"/>
          <w:sz w:val="24"/>
          <w:szCs w:val="24"/>
          <w:highlight w:val="none"/>
        </w:rPr>
        <w:t>和分包</w:t>
      </w:r>
      <w:bookmarkEnd w:id="183"/>
      <w:bookmarkEnd w:id="184"/>
      <w:bookmarkEnd w:id="185"/>
      <w:bookmarkEnd w:id="186"/>
      <w:bookmarkEnd w:id="187"/>
      <w:bookmarkEnd w:id="188"/>
    </w:p>
    <w:p>
      <w:pPr>
        <w:keepNext w:val="0"/>
        <w:keepLines w:val="0"/>
        <w:pageBreakBefore w:val="0"/>
        <w:kinsoku/>
        <w:wordWrap/>
        <w:overflowPunct/>
        <w:topLinePunct w:val="0"/>
        <w:bidi w:val="0"/>
        <w:snapToGrid/>
        <w:spacing w:line="440" w:lineRule="exact"/>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keepNext w:val="0"/>
        <w:keepLines w:val="0"/>
        <w:pageBreakBefore w:val="0"/>
        <w:kinsoku/>
        <w:wordWrap/>
        <w:overflowPunct/>
        <w:topLinePunct w:val="0"/>
        <w:bidi w:val="0"/>
        <w:snapToGrid/>
        <w:spacing w:line="440" w:lineRule="exact"/>
        <w:ind w:firstLine="482" w:firstLineChars="200"/>
        <w:outlineLvl w:val="0"/>
        <w:rPr>
          <w:rFonts w:hint="eastAsia" w:ascii="宋体" w:hAnsi="宋体" w:eastAsia="宋体" w:cs="宋体"/>
          <w:b/>
          <w:color w:val="auto"/>
          <w:spacing w:val="0"/>
          <w:position w:val="0"/>
          <w:sz w:val="24"/>
          <w:szCs w:val="24"/>
          <w:highlight w:val="none"/>
        </w:rPr>
      </w:pPr>
      <w:bookmarkStart w:id="189" w:name="_Toc25571"/>
      <w:bookmarkStart w:id="190" w:name="_Toc4720"/>
      <w:bookmarkStart w:id="191" w:name="_Toc14338"/>
      <w:bookmarkStart w:id="192" w:name="_Toc26633"/>
      <w:bookmarkStart w:id="193" w:name="_Toc14371"/>
      <w:bookmarkStart w:id="194" w:name="_Toc32494"/>
      <w:r>
        <w:rPr>
          <w:rFonts w:hint="eastAsia" w:ascii="宋体" w:hAnsi="宋体" w:eastAsia="宋体" w:cs="宋体"/>
          <w:b/>
          <w:color w:val="auto"/>
          <w:spacing w:val="0"/>
          <w:position w:val="0"/>
          <w:sz w:val="24"/>
          <w:szCs w:val="24"/>
          <w:highlight w:val="none"/>
        </w:rPr>
        <w:t>2.11 不可抗力</w:t>
      </w:r>
      <w:bookmarkEnd w:id="189"/>
      <w:bookmarkEnd w:id="190"/>
      <w:bookmarkEnd w:id="191"/>
      <w:bookmarkEnd w:id="192"/>
      <w:bookmarkEnd w:id="193"/>
      <w:bookmarkEnd w:id="194"/>
    </w:p>
    <w:p>
      <w:pPr>
        <w:keepNext w:val="0"/>
        <w:keepLines w:val="0"/>
        <w:pageBreakBefore w:val="0"/>
        <w:kinsoku/>
        <w:wordWrap/>
        <w:overflowPunct/>
        <w:topLinePunct w:val="0"/>
        <w:bidi w:val="0"/>
        <w:snapToGrid/>
        <w:spacing w:line="440" w:lineRule="exact"/>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2.11.1如果任何一方遭遇法律规定的不可抗力，致使合同履行受阻时，履行合同的期限应予延长，延长的期限应相当于不可抗力所影响的时间；</w:t>
      </w:r>
    </w:p>
    <w:p>
      <w:pPr>
        <w:keepNext w:val="0"/>
        <w:keepLines w:val="0"/>
        <w:pageBreakBefore w:val="0"/>
        <w:kinsoku/>
        <w:wordWrap/>
        <w:overflowPunct/>
        <w:topLinePunct w:val="0"/>
        <w:bidi w:val="0"/>
        <w:snapToGrid/>
        <w:spacing w:line="440" w:lineRule="exact"/>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2.11.2 因不可抗力致使不能实现合同目的的，当事人可以解除合同；</w:t>
      </w:r>
    </w:p>
    <w:p>
      <w:pPr>
        <w:keepNext w:val="0"/>
        <w:keepLines w:val="0"/>
        <w:pageBreakBefore w:val="0"/>
        <w:kinsoku/>
        <w:wordWrap/>
        <w:overflowPunct/>
        <w:topLinePunct w:val="0"/>
        <w:bidi w:val="0"/>
        <w:snapToGrid/>
        <w:spacing w:line="440" w:lineRule="exact"/>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2.11.3 因不可抗力致使合同有变更必要的，双方当事人应在</w:t>
      </w:r>
      <w:r>
        <w:rPr>
          <w:rFonts w:hint="eastAsia" w:ascii="宋体" w:hAnsi="宋体" w:eastAsia="宋体" w:cs="宋体"/>
          <w:b/>
          <w:i w:val="0"/>
          <w:iCs/>
          <w:color w:val="auto"/>
          <w:spacing w:val="0"/>
          <w:position w:val="0"/>
          <w:sz w:val="24"/>
          <w:szCs w:val="24"/>
          <w:highlight w:val="none"/>
          <w:u w:val="single"/>
        </w:rPr>
        <w:t>合同专用条款</w:t>
      </w:r>
      <w:r>
        <w:rPr>
          <w:rFonts w:hint="eastAsia" w:ascii="宋体" w:hAnsi="宋体" w:eastAsia="宋体" w:cs="宋体"/>
          <w:color w:val="auto"/>
          <w:spacing w:val="0"/>
          <w:position w:val="0"/>
          <w:sz w:val="24"/>
          <w:szCs w:val="24"/>
          <w:highlight w:val="none"/>
        </w:rPr>
        <w:t>约定时间内以书面形式变更合同；</w:t>
      </w:r>
    </w:p>
    <w:p>
      <w:pPr>
        <w:keepNext w:val="0"/>
        <w:keepLines w:val="0"/>
        <w:pageBreakBefore w:val="0"/>
        <w:kinsoku/>
        <w:wordWrap/>
        <w:overflowPunct/>
        <w:topLinePunct w:val="0"/>
        <w:bidi w:val="0"/>
        <w:snapToGrid/>
        <w:spacing w:line="440" w:lineRule="exact"/>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2.11.4受不可抗力影响的一方在不可抗力发生后，应在</w:t>
      </w:r>
      <w:r>
        <w:rPr>
          <w:rFonts w:hint="eastAsia" w:ascii="宋体" w:hAnsi="宋体" w:eastAsia="宋体" w:cs="宋体"/>
          <w:b/>
          <w:i w:val="0"/>
          <w:iCs/>
          <w:color w:val="auto"/>
          <w:spacing w:val="0"/>
          <w:position w:val="0"/>
          <w:sz w:val="24"/>
          <w:szCs w:val="24"/>
          <w:highlight w:val="none"/>
          <w:u w:val="single"/>
        </w:rPr>
        <w:t>合同专用条款</w:t>
      </w:r>
      <w:r>
        <w:rPr>
          <w:rFonts w:hint="eastAsia" w:ascii="宋体" w:hAnsi="宋体" w:eastAsia="宋体" w:cs="宋体"/>
          <w:i w:val="0"/>
          <w:iCs/>
          <w:color w:val="auto"/>
          <w:spacing w:val="0"/>
          <w:position w:val="0"/>
          <w:sz w:val="24"/>
          <w:szCs w:val="24"/>
          <w:highlight w:val="none"/>
        </w:rPr>
        <w:t>约</w:t>
      </w:r>
      <w:r>
        <w:rPr>
          <w:rFonts w:hint="eastAsia" w:ascii="宋体" w:hAnsi="宋体" w:eastAsia="宋体" w:cs="宋体"/>
          <w:color w:val="auto"/>
          <w:spacing w:val="0"/>
          <w:position w:val="0"/>
          <w:sz w:val="24"/>
          <w:szCs w:val="24"/>
          <w:highlight w:val="none"/>
        </w:rPr>
        <w:t>定时间内以书面形式通知对方当事人，并在</w:t>
      </w:r>
      <w:r>
        <w:rPr>
          <w:rFonts w:hint="eastAsia" w:ascii="宋体" w:hAnsi="宋体" w:eastAsia="宋体" w:cs="宋体"/>
          <w:b/>
          <w:i w:val="0"/>
          <w:iCs/>
          <w:color w:val="auto"/>
          <w:spacing w:val="0"/>
          <w:position w:val="0"/>
          <w:sz w:val="24"/>
          <w:szCs w:val="24"/>
          <w:highlight w:val="none"/>
          <w:u w:val="single"/>
        </w:rPr>
        <w:t>合同专用条款</w:t>
      </w:r>
      <w:r>
        <w:rPr>
          <w:rFonts w:hint="eastAsia" w:ascii="宋体" w:hAnsi="宋体" w:eastAsia="宋体" w:cs="宋体"/>
          <w:color w:val="auto"/>
          <w:spacing w:val="0"/>
          <w:position w:val="0"/>
          <w:sz w:val="24"/>
          <w:szCs w:val="24"/>
          <w:highlight w:val="none"/>
        </w:rPr>
        <w:t>约定时间内，将有关部门出具的证明文件送达对方当事人。</w:t>
      </w:r>
    </w:p>
    <w:p>
      <w:pPr>
        <w:keepNext w:val="0"/>
        <w:keepLines w:val="0"/>
        <w:pageBreakBefore w:val="0"/>
        <w:kinsoku/>
        <w:wordWrap/>
        <w:overflowPunct/>
        <w:topLinePunct w:val="0"/>
        <w:bidi w:val="0"/>
        <w:snapToGrid/>
        <w:spacing w:line="440" w:lineRule="exact"/>
        <w:ind w:firstLine="482" w:firstLineChars="200"/>
        <w:outlineLvl w:val="0"/>
        <w:rPr>
          <w:rFonts w:hint="eastAsia" w:ascii="宋体" w:hAnsi="宋体" w:eastAsia="宋体" w:cs="宋体"/>
          <w:b/>
          <w:color w:val="auto"/>
          <w:spacing w:val="0"/>
          <w:position w:val="0"/>
          <w:sz w:val="24"/>
          <w:szCs w:val="24"/>
          <w:highlight w:val="none"/>
        </w:rPr>
      </w:pPr>
      <w:bookmarkStart w:id="195" w:name="_Toc9438"/>
      <w:bookmarkStart w:id="196" w:name="_Toc3638"/>
      <w:bookmarkStart w:id="197" w:name="_Toc14115"/>
      <w:bookmarkStart w:id="198" w:name="_Toc259093684"/>
      <w:bookmarkStart w:id="199" w:name="_Toc279701255"/>
      <w:bookmarkStart w:id="200" w:name="_Toc25783"/>
      <w:bookmarkStart w:id="201" w:name="_Toc24465"/>
      <w:bookmarkStart w:id="202" w:name="_Toc23854"/>
      <w:bookmarkStart w:id="203" w:name="_Toc487900365"/>
      <w:r>
        <w:rPr>
          <w:rFonts w:hint="eastAsia" w:ascii="宋体" w:hAnsi="宋体" w:eastAsia="宋体" w:cs="宋体"/>
          <w:b/>
          <w:color w:val="auto"/>
          <w:spacing w:val="0"/>
          <w:position w:val="0"/>
          <w:sz w:val="24"/>
          <w:szCs w:val="24"/>
          <w:highlight w:val="none"/>
        </w:rPr>
        <w:t>2.12 税费</w:t>
      </w:r>
      <w:bookmarkEnd w:id="195"/>
      <w:bookmarkEnd w:id="196"/>
      <w:bookmarkEnd w:id="197"/>
      <w:bookmarkEnd w:id="198"/>
      <w:bookmarkEnd w:id="199"/>
      <w:bookmarkEnd w:id="200"/>
      <w:bookmarkEnd w:id="201"/>
      <w:bookmarkEnd w:id="202"/>
      <w:bookmarkEnd w:id="203"/>
    </w:p>
    <w:p>
      <w:pPr>
        <w:keepNext w:val="0"/>
        <w:keepLines w:val="0"/>
        <w:pageBreakBefore w:val="0"/>
        <w:kinsoku/>
        <w:wordWrap/>
        <w:overflowPunct/>
        <w:topLinePunct w:val="0"/>
        <w:bidi w:val="0"/>
        <w:snapToGrid/>
        <w:spacing w:line="440" w:lineRule="exact"/>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与合同有关的一切税费，均按照中华人民共和国法律的相关规定缴纳。</w:t>
      </w:r>
    </w:p>
    <w:p>
      <w:pPr>
        <w:keepNext w:val="0"/>
        <w:keepLines w:val="0"/>
        <w:pageBreakBefore w:val="0"/>
        <w:kinsoku/>
        <w:wordWrap/>
        <w:overflowPunct/>
        <w:topLinePunct w:val="0"/>
        <w:bidi w:val="0"/>
        <w:snapToGrid/>
        <w:spacing w:line="440" w:lineRule="exact"/>
        <w:ind w:firstLine="482" w:firstLineChars="200"/>
        <w:outlineLvl w:val="0"/>
        <w:rPr>
          <w:rFonts w:hint="eastAsia" w:ascii="宋体" w:hAnsi="宋体" w:eastAsia="宋体" w:cs="宋体"/>
          <w:b/>
          <w:color w:val="auto"/>
          <w:spacing w:val="0"/>
          <w:position w:val="0"/>
          <w:sz w:val="24"/>
          <w:szCs w:val="24"/>
          <w:highlight w:val="none"/>
        </w:rPr>
      </w:pPr>
      <w:bookmarkStart w:id="204" w:name="_Toc259093687"/>
      <w:bookmarkStart w:id="205" w:name="_Toc26883"/>
      <w:bookmarkStart w:id="206" w:name="_Toc14814"/>
      <w:bookmarkStart w:id="207" w:name="_Toc25525"/>
      <w:bookmarkStart w:id="208" w:name="_Toc23553"/>
      <w:bookmarkStart w:id="209" w:name="_Toc7315"/>
      <w:bookmarkStart w:id="210" w:name="_Toc487900368"/>
      <w:bookmarkStart w:id="211" w:name="_Toc30105"/>
      <w:bookmarkStart w:id="212" w:name="_Toc279701258"/>
      <w:r>
        <w:rPr>
          <w:rFonts w:hint="eastAsia" w:ascii="宋体" w:hAnsi="宋体" w:eastAsia="宋体" w:cs="宋体"/>
          <w:b/>
          <w:color w:val="auto"/>
          <w:spacing w:val="0"/>
          <w:position w:val="0"/>
          <w:sz w:val="24"/>
          <w:szCs w:val="24"/>
          <w:highlight w:val="none"/>
        </w:rPr>
        <w:t>2.13 乙方破产</w:t>
      </w:r>
      <w:bookmarkEnd w:id="204"/>
      <w:bookmarkEnd w:id="205"/>
      <w:bookmarkEnd w:id="206"/>
      <w:bookmarkEnd w:id="207"/>
      <w:bookmarkEnd w:id="208"/>
      <w:bookmarkEnd w:id="209"/>
      <w:bookmarkEnd w:id="210"/>
      <w:bookmarkEnd w:id="211"/>
      <w:bookmarkEnd w:id="212"/>
    </w:p>
    <w:p>
      <w:pPr>
        <w:keepNext w:val="0"/>
        <w:keepLines w:val="0"/>
        <w:pageBreakBefore w:val="0"/>
        <w:kinsoku/>
        <w:wordWrap/>
        <w:overflowPunct/>
        <w:topLinePunct w:val="0"/>
        <w:bidi w:val="0"/>
        <w:snapToGrid/>
        <w:spacing w:line="440" w:lineRule="exact"/>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keepNext w:val="0"/>
        <w:keepLines w:val="0"/>
        <w:pageBreakBefore w:val="0"/>
        <w:kinsoku/>
        <w:wordWrap/>
        <w:overflowPunct/>
        <w:topLinePunct w:val="0"/>
        <w:bidi w:val="0"/>
        <w:snapToGrid/>
        <w:spacing w:line="440" w:lineRule="exact"/>
        <w:ind w:firstLine="482" w:firstLineChars="200"/>
        <w:outlineLvl w:val="0"/>
        <w:rPr>
          <w:rFonts w:hint="eastAsia" w:ascii="宋体" w:hAnsi="宋体" w:eastAsia="宋体" w:cs="宋体"/>
          <w:b/>
          <w:color w:val="auto"/>
          <w:spacing w:val="0"/>
          <w:position w:val="0"/>
          <w:sz w:val="24"/>
          <w:szCs w:val="24"/>
          <w:highlight w:val="none"/>
        </w:rPr>
      </w:pPr>
      <w:bookmarkStart w:id="213" w:name="_Toc2016"/>
      <w:bookmarkStart w:id="214" w:name="_Toc23323"/>
      <w:bookmarkStart w:id="215" w:name="_Toc1123"/>
      <w:bookmarkStart w:id="216" w:name="_Toc24229"/>
      <w:r>
        <w:rPr>
          <w:rFonts w:hint="eastAsia" w:ascii="宋体" w:hAnsi="宋体" w:eastAsia="宋体" w:cs="宋体"/>
          <w:b/>
          <w:color w:val="auto"/>
          <w:spacing w:val="0"/>
          <w:position w:val="0"/>
          <w:sz w:val="24"/>
          <w:szCs w:val="24"/>
          <w:highlight w:val="none"/>
        </w:rPr>
        <w:t>2.14 合同中止、终止</w:t>
      </w:r>
      <w:bookmarkEnd w:id="213"/>
      <w:bookmarkEnd w:id="214"/>
      <w:bookmarkEnd w:id="215"/>
      <w:bookmarkEnd w:id="216"/>
    </w:p>
    <w:p>
      <w:pPr>
        <w:keepNext w:val="0"/>
        <w:keepLines w:val="0"/>
        <w:pageBreakBefore w:val="0"/>
        <w:kinsoku/>
        <w:wordWrap/>
        <w:overflowPunct/>
        <w:topLinePunct w:val="0"/>
        <w:bidi w:val="0"/>
        <w:snapToGrid/>
        <w:spacing w:line="440" w:lineRule="exact"/>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2.14.1 双方当事人不得擅自中止或者终止合同；</w:t>
      </w:r>
    </w:p>
    <w:p>
      <w:pPr>
        <w:keepNext w:val="0"/>
        <w:keepLines w:val="0"/>
        <w:pageBreakBefore w:val="0"/>
        <w:kinsoku/>
        <w:wordWrap/>
        <w:overflowPunct/>
        <w:topLinePunct w:val="0"/>
        <w:bidi w:val="0"/>
        <w:snapToGrid/>
        <w:spacing w:line="440" w:lineRule="exact"/>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2.14.2合同继续履行将损害国家利益和社会公共利益的，双方当事人应当中止或者终止合同。有过错的一方应当承担赔偿责任，双方当事人都有过错的，各自承担相应的责任。</w:t>
      </w:r>
    </w:p>
    <w:p>
      <w:pPr>
        <w:keepNext w:val="0"/>
        <w:keepLines w:val="0"/>
        <w:pageBreakBefore w:val="0"/>
        <w:kinsoku/>
        <w:wordWrap/>
        <w:overflowPunct/>
        <w:topLinePunct w:val="0"/>
        <w:bidi w:val="0"/>
        <w:snapToGrid/>
        <w:spacing w:line="440" w:lineRule="exact"/>
        <w:ind w:firstLine="482" w:firstLineChars="200"/>
        <w:outlineLvl w:val="0"/>
        <w:rPr>
          <w:rFonts w:hint="eastAsia" w:ascii="宋体" w:hAnsi="宋体" w:eastAsia="宋体" w:cs="宋体"/>
          <w:b/>
          <w:color w:val="auto"/>
          <w:spacing w:val="0"/>
          <w:position w:val="0"/>
          <w:sz w:val="24"/>
          <w:szCs w:val="24"/>
          <w:highlight w:val="none"/>
        </w:rPr>
      </w:pPr>
      <w:bookmarkStart w:id="217" w:name="_Toc14525"/>
      <w:bookmarkStart w:id="218" w:name="_Toc17363"/>
      <w:bookmarkStart w:id="219" w:name="_Toc15106"/>
      <w:bookmarkStart w:id="220" w:name="_Toc1969"/>
      <w:r>
        <w:rPr>
          <w:rFonts w:hint="eastAsia" w:ascii="宋体" w:hAnsi="宋体" w:eastAsia="宋体" w:cs="宋体"/>
          <w:b/>
          <w:color w:val="auto"/>
          <w:spacing w:val="0"/>
          <w:position w:val="0"/>
          <w:sz w:val="24"/>
          <w:szCs w:val="24"/>
          <w:highlight w:val="none"/>
        </w:rPr>
        <w:t>2.15 检验和验收</w:t>
      </w:r>
      <w:bookmarkEnd w:id="217"/>
      <w:bookmarkEnd w:id="218"/>
      <w:bookmarkEnd w:id="219"/>
      <w:bookmarkEnd w:id="220"/>
    </w:p>
    <w:p>
      <w:pPr>
        <w:keepNext w:val="0"/>
        <w:keepLines w:val="0"/>
        <w:pageBreakBefore w:val="0"/>
        <w:tabs>
          <w:tab w:val="left" w:pos="360"/>
          <w:tab w:val="left" w:pos="540"/>
          <w:tab w:val="left" w:pos="1080"/>
        </w:tabs>
        <w:kinsoku/>
        <w:wordWrap/>
        <w:overflowPunct/>
        <w:topLinePunct w:val="0"/>
        <w:bidi w:val="0"/>
        <w:snapToGrid/>
        <w:spacing w:line="440" w:lineRule="exact"/>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2.15.1 乙方按照</w:t>
      </w:r>
      <w:r>
        <w:rPr>
          <w:rFonts w:hint="eastAsia" w:ascii="宋体" w:hAnsi="宋体" w:eastAsia="宋体" w:cs="宋体"/>
          <w:b/>
          <w:i w:val="0"/>
          <w:iCs/>
          <w:color w:val="auto"/>
          <w:spacing w:val="0"/>
          <w:position w:val="0"/>
          <w:sz w:val="24"/>
          <w:szCs w:val="24"/>
          <w:highlight w:val="none"/>
          <w:u w:val="single"/>
        </w:rPr>
        <w:t>合同专用条款</w:t>
      </w:r>
      <w:r>
        <w:rPr>
          <w:rFonts w:hint="eastAsia" w:ascii="宋体" w:hAnsi="宋体" w:eastAsia="宋体" w:cs="宋体"/>
          <w:color w:val="auto"/>
          <w:spacing w:val="0"/>
          <w:position w:val="0"/>
          <w:sz w:val="24"/>
          <w:szCs w:val="24"/>
          <w:highlight w:val="none"/>
        </w:rPr>
        <w:t>的约定，定期提交服务报告，甲方按照</w:t>
      </w:r>
      <w:r>
        <w:rPr>
          <w:rFonts w:hint="eastAsia" w:ascii="宋体" w:hAnsi="宋体" w:eastAsia="宋体" w:cs="宋体"/>
          <w:b/>
          <w:i w:val="0"/>
          <w:iCs/>
          <w:color w:val="auto"/>
          <w:spacing w:val="0"/>
          <w:position w:val="0"/>
          <w:sz w:val="24"/>
          <w:szCs w:val="24"/>
          <w:highlight w:val="none"/>
          <w:u w:val="single"/>
        </w:rPr>
        <w:t>合同专用条款</w:t>
      </w:r>
      <w:r>
        <w:rPr>
          <w:rFonts w:hint="eastAsia" w:ascii="宋体" w:hAnsi="宋体" w:eastAsia="宋体" w:cs="宋体"/>
          <w:i w:val="0"/>
          <w:iCs/>
          <w:color w:val="auto"/>
          <w:spacing w:val="0"/>
          <w:position w:val="0"/>
          <w:sz w:val="24"/>
          <w:szCs w:val="24"/>
          <w:highlight w:val="none"/>
        </w:rPr>
        <w:t>的</w:t>
      </w:r>
      <w:r>
        <w:rPr>
          <w:rFonts w:hint="eastAsia" w:ascii="宋体" w:hAnsi="宋体" w:eastAsia="宋体" w:cs="宋体"/>
          <w:color w:val="auto"/>
          <w:spacing w:val="0"/>
          <w:position w:val="0"/>
          <w:sz w:val="24"/>
          <w:szCs w:val="24"/>
          <w:highlight w:val="none"/>
        </w:rPr>
        <w:t>约定进行定期验收；</w:t>
      </w:r>
    </w:p>
    <w:p>
      <w:pPr>
        <w:keepNext w:val="0"/>
        <w:keepLines w:val="0"/>
        <w:pageBreakBefore w:val="0"/>
        <w:tabs>
          <w:tab w:val="left" w:pos="360"/>
          <w:tab w:val="left" w:pos="540"/>
          <w:tab w:val="left" w:pos="1080"/>
        </w:tabs>
        <w:kinsoku/>
        <w:wordWrap/>
        <w:overflowPunct/>
        <w:topLinePunct w:val="0"/>
        <w:bidi w:val="0"/>
        <w:snapToGrid/>
        <w:spacing w:line="440" w:lineRule="exact"/>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keepNext w:val="0"/>
        <w:keepLines w:val="0"/>
        <w:pageBreakBefore w:val="0"/>
        <w:tabs>
          <w:tab w:val="left" w:pos="360"/>
          <w:tab w:val="left" w:pos="540"/>
          <w:tab w:val="left" w:pos="1080"/>
        </w:tabs>
        <w:kinsoku/>
        <w:wordWrap/>
        <w:overflowPunct/>
        <w:topLinePunct w:val="0"/>
        <w:bidi w:val="0"/>
        <w:snapToGrid/>
        <w:spacing w:line="440" w:lineRule="exact"/>
        <w:ind w:firstLine="480" w:firstLineChars="200"/>
        <w:rPr>
          <w:rFonts w:hint="eastAsia" w:ascii="宋体" w:hAnsi="宋体" w:eastAsia="宋体" w:cs="宋体"/>
          <w:i w:val="0"/>
          <w:iCs/>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2.15.3 检验和验收标准、程序等具体内容以及前述验收书的效力详见</w:t>
      </w:r>
      <w:r>
        <w:rPr>
          <w:rFonts w:hint="eastAsia" w:ascii="宋体" w:hAnsi="宋体" w:eastAsia="宋体" w:cs="宋体"/>
          <w:b/>
          <w:i w:val="0"/>
          <w:iCs/>
          <w:color w:val="auto"/>
          <w:spacing w:val="0"/>
          <w:position w:val="0"/>
          <w:sz w:val="24"/>
          <w:szCs w:val="24"/>
          <w:highlight w:val="none"/>
          <w:u w:val="single"/>
        </w:rPr>
        <w:t>合同专用条款</w:t>
      </w:r>
      <w:r>
        <w:rPr>
          <w:rFonts w:hint="eastAsia" w:ascii="宋体" w:hAnsi="宋体" w:eastAsia="宋体" w:cs="宋体"/>
          <w:i w:val="0"/>
          <w:iCs/>
          <w:color w:val="auto"/>
          <w:spacing w:val="0"/>
          <w:position w:val="0"/>
          <w:sz w:val="24"/>
          <w:szCs w:val="24"/>
          <w:highlight w:val="none"/>
        </w:rPr>
        <w:t>。</w:t>
      </w:r>
    </w:p>
    <w:bookmarkEnd w:id="176"/>
    <w:bookmarkEnd w:id="177"/>
    <w:bookmarkEnd w:id="178"/>
    <w:bookmarkEnd w:id="179"/>
    <w:p>
      <w:pPr>
        <w:keepNext w:val="0"/>
        <w:keepLines w:val="0"/>
        <w:pageBreakBefore w:val="0"/>
        <w:kinsoku/>
        <w:wordWrap/>
        <w:overflowPunct/>
        <w:topLinePunct w:val="0"/>
        <w:bidi w:val="0"/>
        <w:snapToGrid/>
        <w:spacing w:line="440" w:lineRule="exact"/>
        <w:ind w:firstLine="482" w:firstLineChars="200"/>
        <w:outlineLvl w:val="0"/>
        <w:rPr>
          <w:rFonts w:hint="eastAsia" w:ascii="宋体" w:hAnsi="宋体" w:eastAsia="宋体" w:cs="宋体"/>
          <w:b/>
          <w:color w:val="auto"/>
          <w:spacing w:val="0"/>
          <w:position w:val="0"/>
          <w:sz w:val="24"/>
          <w:szCs w:val="24"/>
          <w:highlight w:val="none"/>
        </w:rPr>
      </w:pPr>
      <w:bookmarkStart w:id="221" w:name="_Toc279701261"/>
      <w:bookmarkStart w:id="222" w:name="_Toc487900371"/>
      <w:bookmarkStart w:id="223" w:name="_Toc259093690"/>
      <w:bookmarkStart w:id="224" w:name="_Toc9148"/>
      <w:bookmarkStart w:id="225" w:name="_Toc25198"/>
      <w:bookmarkStart w:id="226" w:name="_Toc31892"/>
      <w:bookmarkStart w:id="227" w:name="_Toc9808"/>
      <w:bookmarkStart w:id="228" w:name="_Toc2308"/>
      <w:bookmarkStart w:id="229" w:name="_Toc12666"/>
      <w:r>
        <w:rPr>
          <w:rFonts w:hint="eastAsia" w:ascii="宋体" w:hAnsi="宋体" w:eastAsia="宋体" w:cs="宋体"/>
          <w:b/>
          <w:color w:val="auto"/>
          <w:spacing w:val="0"/>
          <w:position w:val="0"/>
          <w:sz w:val="24"/>
          <w:szCs w:val="24"/>
          <w:highlight w:val="none"/>
        </w:rPr>
        <w:t>2.16 通知</w:t>
      </w:r>
      <w:bookmarkEnd w:id="221"/>
      <w:bookmarkEnd w:id="222"/>
      <w:bookmarkEnd w:id="223"/>
      <w:r>
        <w:rPr>
          <w:rFonts w:hint="eastAsia" w:ascii="宋体" w:hAnsi="宋体" w:eastAsia="宋体" w:cs="宋体"/>
          <w:b/>
          <w:color w:val="auto"/>
          <w:spacing w:val="0"/>
          <w:position w:val="0"/>
          <w:sz w:val="24"/>
          <w:szCs w:val="24"/>
          <w:highlight w:val="none"/>
        </w:rPr>
        <w:t>和送达</w:t>
      </w:r>
      <w:bookmarkEnd w:id="224"/>
      <w:bookmarkEnd w:id="225"/>
      <w:bookmarkEnd w:id="226"/>
      <w:bookmarkEnd w:id="227"/>
      <w:bookmarkEnd w:id="228"/>
      <w:bookmarkEnd w:id="229"/>
    </w:p>
    <w:p>
      <w:pPr>
        <w:keepNext w:val="0"/>
        <w:keepLines w:val="0"/>
        <w:pageBreakBefore w:val="0"/>
        <w:kinsoku/>
        <w:wordWrap/>
        <w:overflowPunct/>
        <w:topLinePunct w:val="0"/>
        <w:bidi w:val="0"/>
        <w:snapToGrid/>
        <w:spacing w:line="440" w:lineRule="exact"/>
        <w:ind w:firstLine="480" w:firstLineChars="200"/>
        <w:rPr>
          <w:rFonts w:hint="eastAsia" w:ascii="宋体" w:hAnsi="宋体" w:eastAsia="宋体" w:cs="宋体"/>
          <w:color w:val="auto"/>
          <w:spacing w:val="0"/>
          <w:position w:val="0"/>
          <w:sz w:val="24"/>
          <w:szCs w:val="24"/>
          <w:highlight w:val="none"/>
        </w:rPr>
      </w:pPr>
      <w:bookmarkStart w:id="230" w:name="_Toc29220"/>
      <w:bookmarkStart w:id="231" w:name="_Toc7073"/>
      <w:bookmarkStart w:id="232" w:name="_Toc279701262"/>
      <w:bookmarkStart w:id="233" w:name="_Toc487900372"/>
      <w:bookmarkStart w:id="234" w:name="_Toc259093691"/>
      <w:r>
        <w:rPr>
          <w:rFonts w:hint="eastAsia" w:ascii="宋体" w:hAnsi="宋体" w:eastAsia="宋体" w:cs="宋体"/>
          <w:color w:val="auto"/>
          <w:spacing w:val="0"/>
          <w:position w:val="0"/>
          <w:sz w:val="24"/>
          <w:szCs w:val="24"/>
          <w:highlight w:val="none"/>
        </w:rPr>
        <w:t>2.16.1 任何一方因履行合同而以合同第一部分尾部所列明的</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rPr>
        <w:t>发出的所有通知、文件、材料，均视为已向对方当事人送达；任何一方变更上述送达方式或者地址的，应于</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rPr>
        <w:t>个工作日内书面通知对方当事人，在对方当事人收到有关变更通知之前，变更前的约定送达方式或者地址仍视为有效。</w:t>
      </w:r>
      <w:bookmarkEnd w:id="230"/>
      <w:bookmarkEnd w:id="231"/>
    </w:p>
    <w:p>
      <w:pPr>
        <w:keepNext w:val="0"/>
        <w:keepLines w:val="0"/>
        <w:pageBreakBefore w:val="0"/>
        <w:kinsoku/>
        <w:wordWrap/>
        <w:overflowPunct/>
        <w:topLinePunct w:val="0"/>
        <w:bidi w:val="0"/>
        <w:snapToGrid/>
        <w:spacing w:line="440" w:lineRule="exact"/>
        <w:ind w:firstLine="480" w:firstLineChars="200"/>
        <w:rPr>
          <w:rFonts w:hint="eastAsia" w:ascii="宋体" w:hAnsi="宋体" w:eastAsia="宋体" w:cs="宋体"/>
          <w:color w:val="auto"/>
          <w:spacing w:val="0"/>
          <w:position w:val="0"/>
          <w:sz w:val="24"/>
          <w:szCs w:val="24"/>
          <w:highlight w:val="none"/>
        </w:rPr>
      </w:pPr>
      <w:bookmarkStart w:id="235" w:name="_Toc18401"/>
      <w:bookmarkStart w:id="236" w:name="_Toc27674"/>
      <w:r>
        <w:rPr>
          <w:rFonts w:hint="eastAsia" w:ascii="宋体" w:hAnsi="宋体" w:eastAsia="宋体" w:cs="宋体"/>
          <w:color w:val="auto"/>
          <w:spacing w:val="0"/>
          <w:position w:val="0"/>
          <w:sz w:val="24"/>
          <w:szCs w:val="24"/>
          <w:highlight w:val="none"/>
        </w:rPr>
        <w:t>2.16.2以当面交付方式送达的，交付之时视为送达；以电子邮件方式送达的，发出电子邮件之时视为送达；以传真方式送达的，发出传真之时视为送达；以邮寄方式送达的，邮件挂号寄出或者交邮之日之次日视为送达。</w:t>
      </w:r>
      <w:bookmarkEnd w:id="235"/>
      <w:bookmarkEnd w:id="236"/>
    </w:p>
    <w:bookmarkEnd w:id="232"/>
    <w:bookmarkEnd w:id="233"/>
    <w:bookmarkEnd w:id="234"/>
    <w:p>
      <w:pPr>
        <w:keepNext w:val="0"/>
        <w:keepLines w:val="0"/>
        <w:pageBreakBefore w:val="0"/>
        <w:kinsoku/>
        <w:wordWrap/>
        <w:overflowPunct/>
        <w:topLinePunct w:val="0"/>
        <w:bidi w:val="0"/>
        <w:snapToGrid/>
        <w:spacing w:line="440" w:lineRule="exact"/>
        <w:ind w:firstLine="482" w:firstLineChars="200"/>
        <w:outlineLvl w:val="0"/>
        <w:rPr>
          <w:rFonts w:hint="eastAsia" w:ascii="宋体" w:hAnsi="宋体" w:eastAsia="宋体" w:cs="宋体"/>
          <w:b/>
          <w:color w:val="auto"/>
          <w:spacing w:val="0"/>
          <w:position w:val="0"/>
          <w:sz w:val="24"/>
          <w:szCs w:val="24"/>
          <w:highlight w:val="none"/>
        </w:rPr>
      </w:pPr>
      <w:bookmarkStart w:id="237" w:name="_Toc259093692"/>
      <w:bookmarkStart w:id="238" w:name="_Toc279701263"/>
      <w:bookmarkStart w:id="239" w:name="_Toc12254"/>
      <w:bookmarkStart w:id="240" w:name="_Toc28906"/>
      <w:bookmarkStart w:id="241" w:name="_Toc20808"/>
      <w:bookmarkStart w:id="242" w:name="_Toc5063"/>
      <w:bookmarkStart w:id="243" w:name="_Toc27644"/>
      <w:bookmarkStart w:id="244" w:name="_Toc12304"/>
      <w:bookmarkStart w:id="245" w:name="_Toc487900373"/>
      <w:r>
        <w:rPr>
          <w:rFonts w:hint="eastAsia" w:ascii="宋体" w:hAnsi="宋体" w:eastAsia="宋体" w:cs="宋体"/>
          <w:b/>
          <w:color w:val="auto"/>
          <w:spacing w:val="0"/>
          <w:position w:val="0"/>
          <w:sz w:val="24"/>
          <w:szCs w:val="24"/>
          <w:highlight w:val="none"/>
        </w:rPr>
        <w:t>2.17 合同使用的文字和适用的法律</w:t>
      </w:r>
      <w:bookmarkEnd w:id="237"/>
      <w:bookmarkEnd w:id="238"/>
      <w:bookmarkEnd w:id="239"/>
      <w:bookmarkEnd w:id="240"/>
      <w:bookmarkEnd w:id="241"/>
      <w:bookmarkEnd w:id="242"/>
      <w:bookmarkEnd w:id="243"/>
      <w:bookmarkEnd w:id="244"/>
      <w:bookmarkEnd w:id="245"/>
    </w:p>
    <w:p>
      <w:pPr>
        <w:keepNext w:val="0"/>
        <w:keepLines w:val="0"/>
        <w:pageBreakBefore w:val="0"/>
        <w:kinsoku/>
        <w:wordWrap/>
        <w:overflowPunct/>
        <w:topLinePunct w:val="0"/>
        <w:bidi w:val="0"/>
        <w:snapToGrid/>
        <w:spacing w:line="440" w:lineRule="exact"/>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2.17.1 合同使用汉语书就、变更和解释；</w:t>
      </w:r>
    </w:p>
    <w:p>
      <w:pPr>
        <w:keepNext w:val="0"/>
        <w:keepLines w:val="0"/>
        <w:pageBreakBefore w:val="0"/>
        <w:kinsoku/>
        <w:wordWrap/>
        <w:overflowPunct/>
        <w:topLinePunct w:val="0"/>
        <w:bidi w:val="0"/>
        <w:snapToGrid/>
        <w:spacing w:line="440" w:lineRule="exact"/>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2.17.2 合同适用中华人民共和国法律。</w:t>
      </w:r>
    </w:p>
    <w:p>
      <w:pPr>
        <w:keepNext w:val="0"/>
        <w:keepLines w:val="0"/>
        <w:pageBreakBefore w:val="0"/>
        <w:kinsoku/>
        <w:wordWrap/>
        <w:overflowPunct/>
        <w:topLinePunct w:val="0"/>
        <w:bidi w:val="0"/>
        <w:snapToGrid/>
        <w:spacing w:line="440" w:lineRule="exact"/>
        <w:ind w:firstLine="482" w:firstLineChars="200"/>
        <w:outlineLvl w:val="0"/>
        <w:rPr>
          <w:rFonts w:hint="eastAsia" w:ascii="宋体" w:hAnsi="宋体" w:eastAsia="宋体" w:cs="宋体"/>
          <w:b/>
          <w:color w:val="auto"/>
          <w:spacing w:val="0"/>
          <w:position w:val="0"/>
          <w:sz w:val="24"/>
          <w:szCs w:val="24"/>
          <w:highlight w:val="none"/>
        </w:rPr>
      </w:pPr>
      <w:bookmarkStart w:id="246" w:name="_Toc259093693"/>
      <w:bookmarkStart w:id="247" w:name="_Toc27403"/>
      <w:bookmarkStart w:id="248" w:name="_Toc27127"/>
      <w:bookmarkStart w:id="249" w:name="_Toc279701264"/>
      <w:bookmarkStart w:id="250" w:name="_Toc14270"/>
      <w:bookmarkStart w:id="251" w:name="_Toc30096"/>
      <w:bookmarkStart w:id="252" w:name="_Toc1492"/>
      <w:bookmarkStart w:id="253" w:name="_Toc22266"/>
      <w:bookmarkStart w:id="254" w:name="_Toc487900374"/>
      <w:r>
        <w:rPr>
          <w:rFonts w:hint="eastAsia" w:ascii="宋体" w:hAnsi="宋体" w:eastAsia="宋体" w:cs="宋体"/>
          <w:b/>
          <w:color w:val="auto"/>
          <w:spacing w:val="0"/>
          <w:position w:val="0"/>
          <w:sz w:val="24"/>
          <w:szCs w:val="24"/>
          <w:highlight w:val="none"/>
        </w:rPr>
        <w:t>2.18 履约保证金</w:t>
      </w:r>
      <w:bookmarkEnd w:id="246"/>
      <w:bookmarkEnd w:id="247"/>
      <w:bookmarkEnd w:id="248"/>
      <w:bookmarkEnd w:id="249"/>
      <w:bookmarkEnd w:id="250"/>
      <w:bookmarkEnd w:id="251"/>
      <w:bookmarkEnd w:id="252"/>
      <w:bookmarkEnd w:id="253"/>
    </w:p>
    <w:p>
      <w:pPr>
        <w:keepNext w:val="0"/>
        <w:keepLines w:val="0"/>
        <w:pageBreakBefore w:val="0"/>
        <w:kinsoku/>
        <w:wordWrap/>
        <w:overflowPunct/>
        <w:topLinePunct w:val="0"/>
        <w:bidi w:val="0"/>
        <w:snapToGrid/>
        <w:spacing w:line="440" w:lineRule="exact"/>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2.18.1 采购文件要求乙方提交履约保证金的，乙方应按</w:t>
      </w:r>
      <w:r>
        <w:rPr>
          <w:rFonts w:hint="eastAsia" w:ascii="宋体" w:hAnsi="宋体" w:eastAsia="宋体" w:cs="宋体"/>
          <w:b/>
          <w:i w:val="0"/>
          <w:iCs/>
          <w:color w:val="auto"/>
          <w:spacing w:val="0"/>
          <w:position w:val="0"/>
          <w:sz w:val="24"/>
          <w:szCs w:val="24"/>
          <w:highlight w:val="none"/>
          <w:u w:val="single"/>
        </w:rPr>
        <w:t>合同专用条款</w:t>
      </w:r>
      <w:r>
        <w:rPr>
          <w:rFonts w:hint="eastAsia" w:ascii="宋体" w:hAnsi="宋体" w:eastAsia="宋体" w:cs="宋体"/>
          <w:i w:val="0"/>
          <w:iCs/>
          <w:color w:val="auto"/>
          <w:spacing w:val="0"/>
          <w:position w:val="0"/>
          <w:sz w:val="24"/>
          <w:szCs w:val="24"/>
          <w:highlight w:val="none"/>
        </w:rPr>
        <w:t>约</w:t>
      </w:r>
      <w:r>
        <w:rPr>
          <w:rFonts w:hint="eastAsia" w:ascii="宋体" w:hAnsi="宋体" w:eastAsia="宋体" w:cs="宋体"/>
          <w:color w:val="auto"/>
          <w:spacing w:val="0"/>
          <w:position w:val="0"/>
          <w:sz w:val="24"/>
          <w:szCs w:val="24"/>
          <w:highlight w:val="none"/>
        </w:rPr>
        <w:t>定的方式，以支票、汇票、本票或者金融机构、担保机构出具的保函等非现金形式，提交不超过合同价10%的履约保证金；</w:t>
      </w:r>
    </w:p>
    <w:p>
      <w:pPr>
        <w:keepNext w:val="0"/>
        <w:keepLines w:val="0"/>
        <w:pageBreakBefore w:val="0"/>
        <w:kinsoku/>
        <w:wordWrap/>
        <w:overflowPunct/>
        <w:topLinePunct w:val="0"/>
        <w:bidi w:val="0"/>
        <w:snapToGrid/>
        <w:spacing w:line="440" w:lineRule="exact"/>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2.18.2 履约保证金在</w:t>
      </w:r>
      <w:r>
        <w:rPr>
          <w:rFonts w:hint="eastAsia" w:ascii="宋体" w:hAnsi="宋体" w:eastAsia="宋体" w:cs="宋体"/>
          <w:b/>
          <w:i w:val="0"/>
          <w:iCs/>
          <w:color w:val="auto"/>
          <w:spacing w:val="0"/>
          <w:position w:val="0"/>
          <w:sz w:val="24"/>
          <w:szCs w:val="24"/>
          <w:highlight w:val="none"/>
          <w:u w:val="single"/>
        </w:rPr>
        <w:t>合同专用条款</w:t>
      </w:r>
      <w:r>
        <w:rPr>
          <w:rFonts w:hint="eastAsia" w:ascii="宋体" w:hAnsi="宋体" w:eastAsia="宋体" w:cs="宋体"/>
          <w:color w:val="auto"/>
          <w:spacing w:val="0"/>
          <w:position w:val="0"/>
          <w:sz w:val="24"/>
          <w:szCs w:val="24"/>
          <w:highlight w:val="none"/>
        </w:rPr>
        <w:t>约定期间内不予退还或者应完全有效，前述约定期间届满之日起</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rPr>
        <w:t>个工作日内，甲方应将履约保证金退还乙方；</w:t>
      </w:r>
    </w:p>
    <w:p>
      <w:pPr>
        <w:keepNext w:val="0"/>
        <w:keepLines w:val="0"/>
        <w:pageBreakBefore w:val="0"/>
        <w:kinsoku/>
        <w:wordWrap/>
        <w:overflowPunct/>
        <w:topLinePunct w:val="0"/>
        <w:bidi w:val="0"/>
        <w:snapToGrid/>
        <w:spacing w:line="440" w:lineRule="exact"/>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2.18.3 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254"/>
    <w:p>
      <w:pPr>
        <w:keepNext w:val="0"/>
        <w:keepLines w:val="0"/>
        <w:pageBreakBefore w:val="0"/>
        <w:kinsoku/>
        <w:wordWrap/>
        <w:overflowPunct/>
        <w:topLinePunct w:val="0"/>
        <w:bidi w:val="0"/>
        <w:snapToGrid/>
        <w:spacing w:line="440" w:lineRule="exact"/>
        <w:ind w:firstLine="482" w:firstLineChars="200"/>
        <w:rPr>
          <w:rFonts w:hint="eastAsia" w:ascii="宋体" w:hAnsi="宋体" w:eastAsia="宋体" w:cs="宋体"/>
          <w:b/>
          <w:color w:val="auto"/>
          <w:spacing w:val="0"/>
          <w:position w:val="0"/>
          <w:sz w:val="24"/>
          <w:szCs w:val="24"/>
          <w:highlight w:val="none"/>
        </w:rPr>
      </w:pPr>
      <w:r>
        <w:rPr>
          <w:rFonts w:hint="eastAsia" w:ascii="宋体" w:hAnsi="宋体" w:eastAsia="宋体" w:cs="宋体"/>
          <w:b/>
          <w:color w:val="auto"/>
          <w:spacing w:val="0"/>
          <w:position w:val="0"/>
          <w:sz w:val="24"/>
          <w:szCs w:val="24"/>
          <w:highlight w:val="none"/>
        </w:rPr>
        <w:t>2.19 合同份数</w:t>
      </w:r>
    </w:p>
    <w:p>
      <w:pPr>
        <w:keepNext w:val="0"/>
        <w:keepLines w:val="0"/>
        <w:pageBreakBefore w:val="0"/>
        <w:kinsoku/>
        <w:wordWrap/>
        <w:overflowPunct/>
        <w:topLinePunct w:val="0"/>
        <w:bidi w:val="0"/>
        <w:snapToGrid/>
        <w:spacing w:line="440" w:lineRule="exact"/>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合同份数按</w:t>
      </w:r>
      <w:r>
        <w:rPr>
          <w:rFonts w:hint="eastAsia" w:ascii="宋体" w:hAnsi="宋体" w:eastAsia="宋体" w:cs="宋体"/>
          <w:b/>
          <w:i w:val="0"/>
          <w:iCs/>
          <w:color w:val="auto"/>
          <w:spacing w:val="0"/>
          <w:position w:val="0"/>
          <w:sz w:val="24"/>
          <w:szCs w:val="24"/>
          <w:highlight w:val="none"/>
          <w:u w:val="single"/>
        </w:rPr>
        <w:t>合同专用条款</w:t>
      </w:r>
      <w:r>
        <w:rPr>
          <w:rFonts w:hint="eastAsia" w:ascii="宋体" w:hAnsi="宋体" w:eastAsia="宋体" w:cs="宋体"/>
          <w:color w:val="auto"/>
          <w:spacing w:val="0"/>
          <w:position w:val="0"/>
          <w:sz w:val="24"/>
          <w:szCs w:val="24"/>
          <w:highlight w:val="none"/>
        </w:rPr>
        <w:t>规定，每份均具有同等法律效力。</w:t>
      </w:r>
    </w:p>
    <w:p>
      <w:pPr>
        <w:pStyle w:val="104"/>
        <w:keepNext w:val="0"/>
        <w:keepLines w:val="0"/>
        <w:pageBreakBefore w:val="0"/>
        <w:kinsoku/>
        <w:wordWrap/>
        <w:overflowPunct/>
        <w:topLinePunct w:val="0"/>
        <w:bidi w:val="0"/>
        <w:snapToGrid/>
        <w:spacing w:line="440" w:lineRule="exact"/>
        <w:ind w:firstLine="0"/>
        <w:jc w:val="center"/>
        <w:rPr>
          <w:rFonts w:hint="eastAsia" w:ascii="宋体" w:hAnsi="宋体" w:eastAsia="宋体" w:cs="宋体"/>
          <w:b/>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br w:type="page"/>
      </w:r>
      <w:bookmarkStart w:id="255" w:name="_Toc331685784"/>
      <w:r>
        <w:rPr>
          <w:rFonts w:hint="eastAsia" w:ascii="宋体" w:hAnsi="宋体" w:eastAsia="宋体" w:cs="宋体"/>
          <w:b/>
          <w:color w:val="auto"/>
          <w:spacing w:val="0"/>
          <w:position w:val="0"/>
          <w:sz w:val="24"/>
          <w:szCs w:val="24"/>
          <w:highlight w:val="none"/>
        </w:rPr>
        <w:t>第三部分  合同专用条款</w:t>
      </w:r>
      <w:bookmarkEnd w:id="255"/>
    </w:p>
    <w:p>
      <w:pPr>
        <w:keepNext w:val="0"/>
        <w:keepLines w:val="0"/>
        <w:pageBreakBefore w:val="0"/>
        <w:kinsoku/>
        <w:wordWrap/>
        <w:overflowPunct/>
        <w:topLinePunct w:val="0"/>
        <w:bidi w:val="0"/>
        <w:snapToGrid/>
        <w:spacing w:line="440" w:lineRule="exact"/>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38"/>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01" w:type="dxa"/>
            <w:tcBorders>
              <w:left w:val="single" w:color="auto" w:sz="4" w:space="0"/>
            </w:tcBorders>
            <w:noWrap w:val="0"/>
            <w:vAlign w:val="center"/>
          </w:tcPr>
          <w:p>
            <w:pPr>
              <w:keepNext w:val="0"/>
              <w:keepLines w:val="0"/>
              <w:pageBreakBefore w:val="0"/>
              <w:kinsoku/>
              <w:wordWrap/>
              <w:overflowPunct/>
              <w:topLinePunct w:val="0"/>
              <w:bidi w:val="0"/>
              <w:snapToGrid/>
              <w:spacing w:line="440" w:lineRule="exact"/>
              <w:jc w:val="center"/>
              <w:rPr>
                <w:rFonts w:hint="eastAsia" w:ascii="宋体" w:hAnsi="宋体" w:eastAsia="宋体" w:cs="宋体"/>
                <w:b/>
                <w:color w:val="auto"/>
                <w:spacing w:val="0"/>
                <w:position w:val="0"/>
                <w:sz w:val="24"/>
                <w:szCs w:val="24"/>
                <w:highlight w:val="none"/>
              </w:rPr>
            </w:pPr>
            <w:r>
              <w:rPr>
                <w:rFonts w:hint="eastAsia" w:ascii="宋体" w:hAnsi="宋体" w:eastAsia="宋体" w:cs="宋体"/>
                <w:b/>
                <w:color w:val="auto"/>
                <w:spacing w:val="0"/>
                <w:position w:val="0"/>
                <w:sz w:val="24"/>
                <w:szCs w:val="24"/>
                <w:highlight w:val="none"/>
              </w:rPr>
              <w:t>条款号</w:t>
            </w:r>
          </w:p>
        </w:tc>
        <w:tc>
          <w:tcPr>
            <w:tcW w:w="7633" w:type="dxa"/>
            <w:noWrap w:val="0"/>
            <w:vAlign w:val="center"/>
          </w:tcPr>
          <w:p>
            <w:pPr>
              <w:keepNext w:val="0"/>
              <w:keepLines w:val="0"/>
              <w:pageBreakBefore w:val="0"/>
              <w:kinsoku/>
              <w:wordWrap/>
              <w:overflowPunct/>
              <w:topLinePunct w:val="0"/>
              <w:bidi w:val="0"/>
              <w:snapToGrid/>
              <w:spacing w:line="440" w:lineRule="exact"/>
              <w:jc w:val="center"/>
              <w:rPr>
                <w:rFonts w:hint="eastAsia" w:ascii="宋体" w:hAnsi="宋体" w:eastAsia="宋体" w:cs="宋体"/>
                <w:b/>
                <w:color w:val="auto"/>
                <w:spacing w:val="0"/>
                <w:position w:val="0"/>
                <w:sz w:val="24"/>
                <w:szCs w:val="24"/>
                <w:highlight w:val="none"/>
              </w:rPr>
            </w:pPr>
            <w:r>
              <w:rPr>
                <w:rFonts w:hint="eastAsia" w:ascii="宋体" w:hAnsi="宋体" w:eastAsia="宋体" w:cs="宋体"/>
                <w:b/>
                <w:color w:val="auto"/>
                <w:spacing w:val="0"/>
                <w:position w:val="0"/>
                <w:sz w:val="24"/>
                <w:szCs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01" w:type="dxa"/>
            <w:tcBorders>
              <w:left w:val="single" w:color="auto" w:sz="4" w:space="0"/>
            </w:tcBorders>
            <w:noWrap w:val="0"/>
            <w:vAlign w:val="center"/>
          </w:tcPr>
          <w:p>
            <w:pPr>
              <w:keepNext w:val="0"/>
              <w:keepLines w:val="0"/>
              <w:pageBreakBefore w:val="0"/>
              <w:kinsoku/>
              <w:wordWrap/>
              <w:overflowPunct/>
              <w:topLinePunct w:val="0"/>
              <w:bidi w:val="0"/>
              <w:snapToGrid/>
              <w:spacing w:line="440" w:lineRule="exact"/>
              <w:rPr>
                <w:rFonts w:hint="eastAsia" w:ascii="宋体" w:hAnsi="宋体" w:eastAsia="宋体" w:cs="宋体"/>
                <w:color w:val="auto"/>
                <w:spacing w:val="0"/>
                <w:position w:val="0"/>
                <w:sz w:val="24"/>
                <w:szCs w:val="24"/>
                <w:highlight w:val="none"/>
              </w:rPr>
            </w:pPr>
          </w:p>
        </w:tc>
        <w:tc>
          <w:tcPr>
            <w:tcW w:w="7633" w:type="dxa"/>
            <w:noWrap w:val="0"/>
            <w:vAlign w:val="center"/>
          </w:tcPr>
          <w:p>
            <w:pPr>
              <w:keepNext w:val="0"/>
              <w:keepLines w:val="0"/>
              <w:pageBreakBefore w:val="0"/>
              <w:kinsoku/>
              <w:wordWrap/>
              <w:overflowPunct/>
              <w:topLinePunct w:val="0"/>
              <w:bidi w:val="0"/>
              <w:snapToGrid/>
              <w:spacing w:line="440" w:lineRule="exact"/>
              <w:rPr>
                <w:rFonts w:hint="eastAsia" w:ascii="宋体" w:hAnsi="宋体" w:eastAsia="宋体" w:cs="宋体"/>
                <w:color w:val="auto"/>
                <w:spacing w:val="0"/>
                <w:position w:val="0"/>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noWrap w:val="0"/>
            <w:vAlign w:val="center"/>
          </w:tcPr>
          <w:p>
            <w:pPr>
              <w:keepNext w:val="0"/>
              <w:keepLines w:val="0"/>
              <w:pageBreakBefore w:val="0"/>
              <w:kinsoku/>
              <w:wordWrap/>
              <w:overflowPunct/>
              <w:topLinePunct w:val="0"/>
              <w:bidi w:val="0"/>
              <w:snapToGrid/>
              <w:spacing w:line="440" w:lineRule="exact"/>
              <w:rPr>
                <w:rFonts w:hint="eastAsia" w:ascii="宋体" w:hAnsi="宋体" w:eastAsia="宋体" w:cs="宋体"/>
                <w:color w:val="auto"/>
                <w:spacing w:val="0"/>
                <w:position w:val="0"/>
                <w:sz w:val="24"/>
                <w:szCs w:val="24"/>
                <w:highlight w:val="none"/>
              </w:rPr>
            </w:pPr>
          </w:p>
        </w:tc>
        <w:tc>
          <w:tcPr>
            <w:tcW w:w="7633" w:type="dxa"/>
            <w:noWrap w:val="0"/>
            <w:vAlign w:val="center"/>
          </w:tcPr>
          <w:p>
            <w:pPr>
              <w:keepNext w:val="0"/>
              <w:keepLines w:val="0"/>
              <w:pageBreakBefore w:val="0"/>
              <w:kinsoku/>
              <w:wordWrap/>
              <w:overflowPunct/>
              <w:topLinePunct w:val="0"/>
              <w:bidi w:val="0"/>
              <w:snapToGrid/>
              <w:spacing w:line="440" w:lineRule="exact"/>
              <w:rPr>
                <w:rFonts w:hint="eastAsia" w:ascii="宋体" w:hAnsi="宋体" w:eastAsia="宋体" w:cs="宋体"/>
                <w:color w:val="auto"/>
                <w:spacing w:val="0"/>
                <w:position w:val="0"/>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noWrap w:val="0"/>
            <w:vAlign w:val="center"/>
          </w:tcPr>
          <w:p>
            <w:pPr>
              <w:keepNext w:val="0"/>
              <w:keepLines w:val="0"/>
              <w:pageBreakBefore w:val="0"/>
              <w:kinsoku/>
              <w:wordWrap/>
              <w:overflowPunct/>
              <w:topLinePunct w:val="0"/>
              <w:bidi w:val="0"/>
              <w:snapToGrid/>
              <w:spacing w:line="440" w:lineRule="exact"/>
              <w:rPr>
                <w:rFonts w:hint="eastAsia" w:ascii="宋体" w:hAnsi="宋体" w:eastAsia="宋体" w:cs="宋体"/>
                <w:color w:val="auto"/>
                <w:spacing w:val="0"/>
                <w:position w:val="0"/>
                <w:sz w:val="24"/>
                <w:szCs w:val="24"/>
                <w:highlight w:val="none"/>
              </w:rPr>
            </w:pPr>
          </w:p>
        </w:tc>
        <w:tc>
          <w:tcPr>
            <w:tcW w:w="7633" w:type="dxa"/>
            <w:noWrap w:val="0"/>
            <w:vAlign w:val="center"/>
          </w:tcPr>
          <w:p>
            <w:pPr>
              <w:keepNext w:val="0"/>
              <w:keepLines w:val="0"/>
              <w:pageBreakBefore w:val="0"/>
              <w:kinsoku/>
              <w:wordWrap/>
              <w:overflowPunct/>
              <w:topLinePunct w:val="0"/>
              <w:bidi w:val="0"/>
              <w:snapToGrid/>
              <w:spacing w:line="440" w:lineRule="exact"/>
              <w:rPr>
                <w:rFonts w:hint="eastAsia" w:ascii="宋体" w:hAnsi="宋体" w:eastAsia="宋体" w:cs="宋体"/>
                <w:color w:val="auto"/>
                <w:spacing w:val="0"/>
                <w:position w:val="0"/>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noWrap w:val="0"/>
            <w:vAlign w:val="center"/>
          </w:tcPr>
          <w:p>
            <w:pPr>
              <w:keepNext w:val="0"/>
              <w:keepLines w:val="0"/>
              <w:pageBreakBefore w:val="0"/>
              <w:kinsoku/>
              <w:wordWrap/>
              <w:overflowPunct/>
              <w:topLinePunct w:val="0"/>
              <w:bidi w:val="0"/>
              <w:snapToGrid/>
              <w:spacing w:line="440" w:lineRule="exact"/>
              <w:rPr>
                <w:rFonts w:hint="eastAsia" w:ascii="宋体" w:hAnsi="宋体" w:eastAsia="宋体" w:cs="宋体"/>
                <w:color w:val="auto"/>
                <w:spacing w:val="0"/>
                <w:position w:val="0"/>
                <w:sz w:val="24"/>
                <w:szCs w:val="24"/>
                <w:highlight w:val="none"/>
              </w:rPr>
            </w:pPr>
          </w:p>
        </w:tc>
        <w:tc>
          <w:tcPr>
            <w:tcW w:w="7633" w:type="dxa"/>
            <w:noWrap w:val="0"/>
            <w:vAlign w:val="center"/>
          </w:tcPr>
          <w:p>
            <w:pPr>
              <w:keepNext w:val="0"/>
              <w:keepLines w:val="0"/>
              <w:pageBreakBefore w:val="0"/>
              <w:kinsoku/>
              <w:wordWrap/>
              <w:overflowPunct/>
              <w:topLinePunct w:val="0"/>
              <w:bidi w:val="0"/>
              <w:snapToGrid/>
              <w:spacing w:line="440" w:lineRule="exact"/>
              <w:rPr>
                <w:rFonts w:hint="eastAsia" w:ascii="宋体" w:hAnsi="宋体" w:eastAsia="宋体" w:cs="宋体"/>
                <w:color w:val="auto"/>
                <w:spacing w:val="0"/>
                <w:position w:val="0"/>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noWrap w:val="0"/>
            <w:vAlign w:val="center"/>
          </w:tcPr>
          <w:p>
            <w:pPr>
              <w:keepNext w:val="0"/>
              <w:keepLines w:val="0"/>
              <w:pageBreakBefore w:val="0"/>
              <w:kinsoku/>
              <w:wordWrap/>
              <w:overflowPunct/>
              <w:topLinePunct w:val="0"/>
              <w:bidi w:val="0"/>
              <w:snapToGrid/>
              <w:spacing w:line="440" w:lineRule="exact"/>
              <w:rPr>
                <w:rFonts w:hint="eastAsia" w:ascii="宋体" w:hAnsi="宋体" w:eastAsia="宋体" w:cs="宋体"/>
                <w:color w:val="auto"/>
                <w:spacing w:val="0"/>
                <w:position w:val="0"/>
                <w:sz w:val="24"/>
                <w:szCs w:val="24"/>
                <w:highlight w:val="none"/>
              </w:rPr>
            </w:pPr>
          </w:p>
        </w:tc>
        <w:tc>
          <w:tcPr>
            <w:tcW w:w="7633" w:type="dxa"/>
            <w:noWrap w:val="0"/>
            <w:vAlign w:val="center"/>
          </w:tcPr>
          <w:p>
            <w:pPr>
              <w:keepNext w:val="0"/>
              <w:keepLines w:val="0"/>
              <w:pageBreakBefore w:val="0"/>
              <w:kinsoku/>
              <w:wordWrap/>
              <w:overflowPunct/>
              <w:topLinePunct w:val="0"/>
              <w:bidi w:val="0"/>
              <w:snapToGrid/>
              <w:spacing w:line="440" w:lineRule="exact"/>
              <w:rPr>
                <w:rFonts w:hint="eastAsia" w:ascii="宋体" w:hAnsi="宋体" w:eastAsia="宋体" w:cs="宋体"/>
                <w:color w:val="auto"/>
                <w:spacing w:val="0"/>
                <w:position w:val="0"/>
                <w:sz w:val="24"/>
                <w:szCs w:val="24"/>
                <w:highlight w:val="none"/>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noWrap w:val="0"/>
            <w:vAlign w:val="center"/>
          </w:tcPr>
          <w:p>
            <w:pPr>
              <w:keepNext w:val="0"/>
              <w:keepLines w:val="0"/>
              <w:pageBreakBefore w:val="0"/>
              <w:kinsoku/>
              <w:wordWrap/>
              <w:overflowPunct/>
              <w:topLinePunct w:val="0"/>
              <w:bidi w:val="0"/>
              <w:snapToGrid/>
              <w:spacing w:line="440" w:lineRule="exact"/>
              <w:rPr>
                <w:rFonts w:hint="eastAsia" w:ascii="宋体" w:hAnsi="宋体" w:eastAsia="宋体" w:cs="宋体"/>
                <w:color w:val="auto"/>
                <w:spacing w:val="0"/>
                <w:position w:val="0"/>
                <w:sz w:val="24"/>
                <w:szCs w:val="24"/>
                <w:highlight w:val="none"/>
              </w:rPr>
            </w:pPr>
          </w:p>
        </w:tc>
        <w:tc>
          <w:tcPr>
            <w:tcW w:w="7633" w:type="dxa"/>
            <w:noWrap w:val="0"/>
            <w:vAlign w:val="center"/>
          </w:tcPr>
          <w:p>
            <w:pPr>
              <w:keepNext w:val="0"/>
              <w:keepLines w:val="0"/>
              <w:pageBreakBefore w:val="0"/>
              <w:kinsoku/>
              <w:wordWrap/>
              <w:overflowPunct/>
              <w:topLinePunct w:val="0"/>
              <w:bidi w:val="0"/>
              <w:snapToGrid/>
              <w:spacing w:line="440" w:lineRule="exact"/>
              <w:rPr>
                <w:rFonts w:hint="eastAsia" w:ascii="宋体" w:hAnsi="宋体" w:eastAsia="宋体" w:cs="宋体"/>
                <w:color w:val="auto"/>
                <w:spacing w:val="0"/>
                <w:position w:val="0"/>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noWrap w:val="0"/>
            <w:vAlign w:val="center"/>
          </w:tcPr>
          <w:p>
            <w:pPr>
              <w:keepNext w:val="0"/>
              <w:keepLines w:val="0"/>
              <w:pageBreakBefore w:val="0"/>
              <w:kinsoku/>
              <w:wordWrap/>
              <w:overflowPunct/>
              <w:topLinePunct w:val="0"/>
              <w:bidi w:val="0"/>
              <w:snapToGrid/>
              <w:spacing w:line="440" w:lineRule="exact"/>
              <w:rPr>
                <w:rFonts w:hint="eastAsia" w:ascii="宋体" w:hAnsi="宋体" w:eastAsia="宋体" w:cs="宋体"/>
                <w:color w:val="auto"/>
                <w:spacing w:val="0"/>
                <w:position w:val="0"/>
                <w:sz w:val="24"/>
                <w:szCs w:val="24"/>
                <w:highlight w:val="none"/>
              </w:rPr>
            </w:pPr>
          </w:p>
        </w:tc>
        <w:tc>
          <w:tcPr>
            <w:tcW w:w="7633" w:type="dxa"/>
            <w:noWrap w:val="0"/>
            <w:vAlign w:val="center"/>
          </w:tcPr>
          <w:p>
            <w:pPr>
              <w:keepNext w:val="0"/>
              <w:keepLines w:val="0"/>
              <w:pageBreakBefore w:val="0"/>
              <w:kinsoku/>
              <w:wordWrap/>
              <w:overflowPunct/>
              <w:topLinePunct w:val="0"/>
              <w:bidi w:val="0"/>
              <w:snapToGrid/>
              <w:spacing w:line="440" w:lineRule="exact"/>
              <w:rPr>
                <w:rFonts w:hint="eastAsia" w:ascii="宋体" w:hAnsi="宋体" w:eastAsia="宋体" w:cs="宋体"/>
                <w:color w:val="auto"/>
                <w:spacing w:val="0"/>
                <w:position w:val="0"/>
                <w:sz w:val="24"/>
                <w:szCs w:val="24"/>
                <w:highlight w:val="none"/>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noWrap w:val="0"/>
            <w:vAlign w:val="center"/>
          </w:tcPr>
          <w:p>
            <w:pPr>
              <w:keepNext w:val="0"/>
              <w:keepLines w:val="0"/>
              <w:pageBreakBefore w:val="0"/>
              <w:kinsoku/>
              <w:wordWrap/>
              <w:overflowPunct/>
              <w:topLinePunct w:val="0"/>
              <w:bidi w:val="0"/>
              <w:snapToGrid/>
              <w:spacing w:line="440" w:lineRule="exact"/>
              <w:rPr>
                <w:rFonts w:hint="eastAsia" w:ascii="宋体" w:hAnsi="宋体" w:eastAsia="宋体" w:cs="宋体"/>
                <w:color w:val="auto"/>
                <w:spacing w:val="0"/>
                <w:position w:val="0"/>
                <w:sz w:val="24"/>
                <w:szCs w:val="24"/>
                <w:highlight w:val="none"/>
              </w:rPr>
            </w:pPr>
          </w:p>
        </w:tc>
        <w:tc>
          <w:tcPr>
            <w:tcW w:w="7633" w:type="dxa"/>
            <w:noWrap w:val="0"/>
            <w:vAlign w:val="center"/>
          </w:tcPr>
          <w:p>
            <w:pPr>
              <w:keepNext w:val="0"/>
              <w:keepLines w:val="0"/>
              <w:pageBreakBefore w:val="0"/>
              <w:kinsoku/>
              <w:wordWrap/>
              <w:overflowPunct/>
              <w:topLinePunct w:val="0"/>
              <w:bidi w:val="0"/>
              <w:snapToGrid/>
              <w:spacing w:line="440" w:lineRule="exact"/>
              <w:rPr>
                <w:rFonts w:hint="eastAsia" w:ascii="宋体" w:hAnsi="宋体" w:eastAsia="宋体" w:cs="宋体"/>
                <w:color w:val="auto"/>
                <w:spacing w:val="0"/>
                <w:position w:val="0"/>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noWrap w:val="0"/>
            <w:vAlign w:val="center"/>
          </w:tcPr>
          <w:p>
            <w:pPr>
              <w:keepNext w:val="0"/>
              <w:keepLines w:val="0"/>
              <w:pageBreakBefore w:val="0"/>
              <w:kinsoku/>
              <w:wordWrap/>
              <w:overflowPunct/>
              <w:topLinePunct w:val="0"/>
              <w:bidi w:val="0"/>
              <w:snapToGrid/>
              <w:spacing w:line="440" w:lineRule="exact"/>
              <w:rPr>
                <w:rFonts w:hint="eastAsia" w:ascii="宋体" w:hAnsi="宋体" w:eastAsia="宋体" w:cs="宋体"/>
                <w:color w:val="auto"/>
                <w:spacing w:val="0"/>
                <w:position w:val="0"/>
                <w:sz w:val="24"/>
                <w:szCs w:val="24"/>
                <w:highlight w:val="none"/>
              </w:rPr>
            </w:pPr>
          </w:p>
        </w:tc>
        <w:tc>
          <w:tcPr>
            <w:tcW w:w="7633" w:type="dxa"/>
            <w:noWrap w:val="0"/>
            <w:vAlign w:val="center"/>
          </w:tcPr>
          <w:p>
            <w:pPr>
              <w:keepNext w:val="0"/>
              <w:keepLines w:val="0"/>
              <w:pageBreakBefore w:val="0"/>
              <w:kinsoku/>
              <w:wordWrap/>
              <w:overflowPunct/>
              <w:topLinePunct w:val="0"/>
              <w:bidi w:val="0"/>
              <w:snapToGrid/>
              <w:spacing w:line="440" w:lineRule="exact"/>
              <w:rPr>
                <w:rFonts w:hint="eastAsia" w:ascii="宋体" w:hAnsi="宋体" w:eastAsia="宋体" w:cs="宋体"/>
                <w:color w:val="auto"/>
                <w:spacing w:val="0"/>
                <w:position w:val="0"/>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noWrap w:val="0"/>
            <w:vAlign w:val="center"/>
          </w:tcPr>
          <w:p>
            <w:pPr>
              <w:keepNext w:val="0"/>
              <w:keepLines w:val="0"/>
              <w:pageBreakBefore w:val="0"/>
              <w:kinsoku/>
              <w:wordWrap/>
              <w:overflowPunct/>
              <w:topLinePunct w:val="0"/>
              <w:bidi w:val="0"/>
              <w:snapToGrid/>
              <w:spacing w:line="440" w:lineRule="exact"/>
              <w:rPr>
                <w:rFonts w:hint="eastAsia" w:ascii="宋体" w:hAnsi="宋体" w:eastAsia="宋体" w:cs="宋体"/>
                <w:color w:val="auto"/>
                <w:spacing w:val="0"/>
                <w:position w:val="0"/>
                <w:sz w:val="24"/>
                <w:szCs w:val="24"/>
                <w:highlight w:val="none"/>
              </w:rPr>
            </w:pPr>
          </w:p>
        </w:tc>
        <w:tc>
          <w:tcPr>
            <w:tcW w:w="7633" w:type="dxa"/>
            <w:noWrap w:val="0"/>
            <w:vAlign w:val="center"/>
          </w:tcPr>
          <w:p>
            <w:pPr>
              <w:keepNext w:val="0"/>
              <w:keepLines w:val="0"/>
              <w:pageBreakBefore w:val="0"/>
              <w:kinsoku/>
              <w:wordWrap/>
              <w:overflowPunct/>
              <w:topLinePunct w:val="0"/>
              <w:bidi w:val="0"/>
              <w:snapToGrid/>
              <w:spacing w:line="440" w:lineRule="exact"/>
              <w:rPr>
                <w:rFonts w:hint="eastAsia" w:ascii="宋体" w:hAnsi="宋体" w:eastAsia="宋体" w:cs="宋体"/>
                <w:color w:val="auto"/>
                <w:spacing w:val="0"/>
                <w:position w:val="0"/>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kinsoku/>
              <w:wordWrap/>
              <w:overflowPunct/>
              <w:topLinePunct w:val="0"/>
              <w:bidi w:val="0"/>
              <w:snapToGrid/>
              <w:spacing w:line="440" w:lineRule="exact"/>
              <w:rPr>
                <w:rFonts w:hint="eastAsia" w:ascii="宋体" w:hAnsi="宋体" w:eastAsia="宋体" w:cs="宋体"/>
                <w:color w:val="auto"/>
                <w:spacing w:val="0"/>
                <w:position w:val="0"/>
                <w:sz w:val="24"/>
                <w:szCs w:val="24"/>
                <w:highlight w:val="none"/>
              </w:rPr>
            </w:pPr>
          </w:p>
        </w:tc>
        <w:tc>
          <w:tcPr>
            <w:tcW w:w="763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bidi w:val="0"/>
              <w:snapToGrid/>
              <w:spacing w:line="440" w:lineRule="exact"/>
              <w:rPr>
                <w:rFonts w:hint="eastAsia" w:ascii="宋体" w:hAnsi="宋体" w:eastAsia="宋体" w:cs="宋体"/>
                <w:color w:val="auto"/>
                <w:spacing w:val="0"/>
                <w:position w:val="0"/>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kinsoku/>
              <w:wordWrap/>
              <w:overflowPunct/>
              <w:topLinePunct w:val="0"/>
              <w:bidi w:val="0"/>
              <w:snapToGrid/>
              <w:spacing w:line="440" w:lineRule="exact"/>
              <w:rPr>
                <w:rFonts w:hint="eastAsia" w:ascii="宋体" w:hAnsi="宋体" w:eastAsia="宋体" w:cs="宋体"/>
                <w:color w:val="auto"/>
                <w:spacing w:val="0"/>
                <w:position w:val="0"/>
                <w:sz w:val="24"/>
                <w:szCs w:val="24"/>
                <w:highlight w:val="none"/>
              </w:rPr>
            </w:pPr>
          </w:p>
        </w:tc>
        <w:tc>
          <w:tcPr>
            <w:tcW w:w="763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bidi w:val="0"/>
              <w:snapToGrid/>
              <w:spacing w:line="440" w:lineRule="exact"/>
              <w:rPr>
                <w:rFonts w:hint="eastAsia" w:ascii="宋体" w:hAnsi="宋体" w:eastAsia="宋体" w:cs="宋体"/>
                <w:color w:val="auto"/>
                <w:spacing w:val="0"/>
                <w:position w:val="0"/>
                <w:sz w:val="24"/>
                <w:szCs w:val="24"/>
                <w:highlight w:val="none"/>
              </w:rPr>
            </w:pPr>
          </w:p>
        </w:tc>
      </w:tr>
    </w:tbl>
    <w:p>
      <w:pPr>
        <w:pStyle w:val="13"/>
        <w:keepNext w:val="0"/>
        <w:keepLines w:val="0"/>
        <w:pageBreakBefore w:val="0"/>
        <w:kinsoku/>
        <w:wordWrap/>
        <w:overflowPunct/>
        <w:topLinePunct w:val="0"/>
        <w:bidi w:val="0"/>
        <w:snapToGrid/>
        <w:spacing w:line="440" w:lineRule="exact"/>
        <w:ind w:left="540" w:leftChars="257" w:hanging="540"/>
        <w:rPr>
          <w:rFonts w:hint="eastAsia" w:ascii="宋体" w:hAnsi="宋体" w:eastAsia="宋体" w:cs="宋体"/>
          <w:color w:val="auto"/>
          <w:spacing w:val="0"/>
          <w:position w:val="0"/>
          <w:sz w:val="24"/>
          <w:szCs w:val="24"/>
          <w:highlight w:val="none"/>
          <w:lang w:val="en-US" w:eastAsia="zh-CN"/>
        </w:rPr>
      </w:pPr>
    </w:p>
    <w:p>
      <w:pPr>
        <w:keepNext w:val="0"/>
        <w:keepLines w:val="0"/>
        <w:pageBreakBefore w:val="0"/>
        <w:kinsoku/>
        <w:wordWrap/>
        <w:overflowPunct/>
        <w:topLinePunct w:val="0"/>
        <w:bidi w:val="0"/>
        <w:snapToGrid/>
        <w:spacing w:line="440" w:lineRule="exact"/>
        <w:rPr>
          <w:rFonts w:hint="eastAsia" w:ascii="宋体" w:hAnsi="宋体" w:eastAsia="宋体" w:cs="宋体"/>
          <w:color w:val="auto"/>
          <w:spacing w:val="0"/>
          <w:position w:val="0"/>
          <w:sz w:val="24"/>
          <w:szCs w:val="24"/>
          <w:highlight w:val="none"/>
        </w:rPr>
      </w:pPr>
    </w:p>
    <w:p>
      <w:pPr>
        <w:pStyle w:val="37"/>
        <w:keepNext w:val="0"/>
        <w:keepLines w:val="0"/>
        <w:pageBreakBefore w:val="0"/>
        <w:kinsoku/>
        <w:wordWrap/>
        <w:overflowPunct/>
        <w:topLinePunct w:val="0"/>
        <w:bidi w:val="0"/>
        <w:snapToGrid/>
        <w:spacing w:line="440" w:lineRule="exact"/>
        <w:ind w:left="0" w:leftChars="0" w:firstLine="0" w:firstLineChars="0"/>
        <w:rPr>
          <w:rFonts w:hint="eastAsia" w:ascii="宋体" w:hAnsi="宋体" w:eastAsia="宋体" w:cs="宋体"/>
          <w:color w:val="auto"/>
          <w:spacing w:val="0"/>
          <w:position w:val="0"/>
          <w:sz w:val="24"/>
          <w:szCs w:val="24"/>
          <w:highlight w:val="none"/>
          <w:lang w:val="en-US" w:eastAsia="zh-CN"/>
        </w:rPr>
      </w:pPr>
    </w:p>
    <w:p>
      <w:pPr>
        <w:keepNext w:val="0"/>
        <w:keepLines w:val="0"/>
        <w:pageBreakBefore w:val="0"/>
        <w:kinsoku/>
        <w:wordWrap/>
        <w:overflowPunct/>
        <w:topLinePunct w:val="0"/>
        <w:bidi w:val="0"/>
        <w:snapToGrid/>
        <w:spacing w:line="440" w:lineRule="exact"/>
        <w:rPr>
          <w:rFonts w:hint="eastAsia" w:asciiTheme="minorEastAsia" w:hAnsiTheme="minorEastAsia" w:eastAsiaTheme="minorEastAsia" w:cstheme="minorEastAsia"/>
          <w:color w:val="auto"/>
          <w:spacing w:val="0"/>
          <w:position w:val="0"/>
          <w:sz w:val="24"/>
          <w:szCs w:val="24"/>
          <w:highlight w:val="none"/>
        </w:rPr>
      </w:pPr>
    </w:p>
    <w:p>
      <w:pPr>
        <w:pStyle w:val="3"/>
        <w:pageBreakBefore w:val="0"/>
        <w:kinsoku/>
        <w:overflowPunct/>
        <w:topLinePunct w:val="0"/>
        <w:bidi w:val="0"/>
        <w:jc w:val="center"/>
        <w:rPr>
          <w:rFonts w:hint="eastAsia" w:asciiTheme="minorEastAsia" w:hAnsiTheme="minorEastAsia" w:eastAsiaTheme="minorEastAsia" w:cstheme="minorEastAsia"/>
          <w:color w:val="auto"/>
          <w:spacing w:val="0"/>
          <w:position w:val="0"/>
          <w:sz w:val="36"/>
          <w:szCs w:val="36"/>
          <w:highlight w:val="none"/>
        </w:rPr>
      </w:pPr>
      <w:r>
        <w:rPr>
          <w:rFonts w:hint="eastAsia" w:asciiTheme="minorEastAsia" w:hAnsiTheme="minorEastAsia" w:eastAsiaTheme="minorEastAsia" w:cstheme="minorEastAsia"/>
          <w:color w:val="auto"/>
          <w:spacing w:val="0"/>
          <w:position w:val="0"/>
          <w:highlight w:val="none"/>
        </w:rPr>
        <w:br w:type="page"/>
      </w:r>
      <w:bookmarkStart w:id="256" w:name="_Toc480368419"/>
      <w:bookmarkStart w:id="257" w:name="_Toc6542"/>
      <w:r>
        <w:rPr>
          <w:rFonts w:hint="eastAsia" w:asciiTheme="minorEastAsia" w:hAnsiTheme="minorEastAsia" w:eastAsiaTheme="minorEastAsia" w:cstheme="minorEastAsia"/>
          <w:color w:val="auto"/>
          <w:spacing w:val="0"/>
          <w:position w:val="0"/>
          <w:sz w:val="36"/>
          <w:szCs w:val="36"/>
          <w:highlight w:val="none"/>
        </w:rPr>
        <w:t>第六部分   投标文件格式</w:t>
      </w:r>
      <w:bookmarkEnd w:id="256"/>
      <w:bookmarkEnd w:id="257"/>
      <w:bookmarkStart w:id="258" w:name="_Toc480368420"/>
    </w:p>
    <w:p>
      <w:pPr>
        <w:pStyle w:val="3"/>
        <w:pageBreakBefore w:val="0"/>
        <w:kinsoku/>
        <w:overflowPunct/>
        <w:topLinePunct w:val="0"/>
        <w:bidi w:val="0"/>
        <w:rPr>
          <w:rFonts w:hint="eastAsia" w:asciiTheme="minorEastAsia" w:hAnsiTheme="minorEastAsia" w:eastAsiaTheme="minorEastAsia" w:cstheme="minorEastAsia"/>
          <w:color w:val="auto"/>
          <w:spacing w:val="0"/>
          <w:position w:val="0"/>
          <w:sz w:val="24"/>
          <w:highlight w:val="none"/>
        </w:rPr>
      </w:pPr>
      <w:bookmarkStart w:id="259" w:name="_Toc29402"/>
      <w:r>
        <w:rPr>
          <w:rFonts w:hint="eastAsia" w:asciiTheme="minorEastAsia" w:hAnsiTheme="minorEastAsia" w:eastAsiaTheme="minorEastAsia" w:cstheme="minorEastAsia"/>
          <w:color w:val="auto"/>
          <w:spacing w:val="0"/>
          <w:position w:val="0"/>
          <w:sz w:val="24"/>
          <w:highlight w:val="none"/>
        </w:rPr>
        <w:t>投标文件封面</w:t>
      </w:r>
      <w:bookmarkEnd w:id="258"/>
      <w:bookmarkEnd w:id="259"/>
    </w:p>
    <w:p>
      <w:pPr>
        <w:pageBreakBefore w:val="0"/>
        <w:kinsoku/>
        <w:overflowPunct/>
        <w:topLinePunct w:val="0"/>
        <w:bidi w:val="0"/>
        <w:spacing w:line="360" w:lineRule="auto"/>
        <w:rPr>
          <w:rFonts w:hint="eastAsia" w:asciiTheme="minorEastAsia" w:hAnsiTheme="minorEastAsia" w:eastAsiaTheme="minorEastAsia" w:cstheme="minorEastAsia"/>
          <w:b/>
          <w:color w:val="auto"/>
          <w:spacing w:val="0"/>
          <w:position w:val="0"/>
          <w:sz w:val="24"/>
          <w:highlight w:val="none"/>
        </w:rPr>
      </w:pPr>
    </w:p>
    <w:p>
      <w:pPr>
        <w:pageBreakBefore w:val="0"/>
        <w:kinsoku/>
        <w:overflowPunct/>
        <w:topLinePunct w:val="0"/>
        <w:bidi w:val="0"/>
        <w:spacing w:line="360" w:lineRule="auto"/>
        <w:jc w:val="center"/>
        <w:rPr>
          <w:rFonts w:hint="eastAsia" w:asciiTheme="minorEastAsia" w:hAnsiTheme="minorEastAsia" w:eastAsiaTheme="minorEastAsia" w:cstheme="minorEastAsia"/>
          <w:color w:val="auto"/>
          <w:spacing w:val="0"/>
          <w:position w:val="0"/>
          <w:sz w:val="24"/>
          <w:highlight w:val="none"/>
        </w:rPr>
      </w:pPr>
    </w:p>
    <w:p>
      <w:pPr>
        <w:pageBreakBefore w:val="0"/>
        <w:kinsoku/>
        <w:overflowPunct/>
        <w:topLinePunct w:val="0"/>
        <w:bidi w:val="0"/>
        <w:spacing w:line="360" w:lineRule="auto"/>
        <w:rPr>
          <w:rFonts w:hint="eastAsia" w:asciiTheme="minorEastAsia" w:hAnsiTheme="minorEastAsia" w:eastAsiaTheme="minorEastAsia" w:cstheme="minorEastAsia"/>
          <w:color w:val="auto"/>
          <w:spacing w:val="0"/>
          <w:position w:val="0"/>
          <w:sz w:val="28"/>
          <w:szCs w:val="28"/>
          <w:highlight w:val="none"/>
        </w:rPr>
      </w:pPr>
      <w:r>
        <w:rPr>
          <w:rFonts w:hint="eastAsia" w:asciiTheme="minorEastAsia" w:hAnsiTheme="minorEastAsia" w:eastAsiaTheme="minorEastAsia" w:cstheme="minorEastAsia"/>
          <w:color w:val="auto"/>
          <w:spacing w:val="0"/>
          <w:position w:val="0"/>
          <w:sz w:val="28"/>
          <w:szCs w:val="28"/>
          <w:highlight w:val="none"/>
        </w:rPr>
        <w:t xml:space="preserve">                </w:t>
      </w:r>
      <w:r>
        <w:rPr>
          <w:rFonts w:hint="eastAsia" w:asciiTheme="minorEastAsia" w:hAnsiTheme="minorEastAsia" w:eastAsiaTheme="minorEastAsia" w:cstheme="minorEastAsia"/>
          <w:color w:val="auto"/>
          <w:spacing w:val="0"/>
          <w:position w:val="0"/>
          <w:sz w:val="28"/>
          <w:szCs w:val="28"/>
          <w:highlight w:val="none"/>
          <w:u w:val="single"/>
        </w:rPr>
        <w:t xml:space="preserve">                        </w:t>
      </w:r>
      <w:r>
        <w:rPr>
          <w:rFonts w:hint="eastAsia" w:asciiTheme="minorEastAsia" w:hAnsiTheme="minorEastAsia" w:eastAsiaTheme="minorEastAsia" w:cstheme="minorEastAsia"/>
          <w:color w:val="auto"/>
          <w:spacing w:val="0"/>
          <w:position w:val="0"/>
          <w:sz w:val="28"/>
          <w:szCs w:val="28"/>
          <w:highlight w:val="none"/>
        </w:rPr>
        <w:t>（项目名称）</w:t>
      </w:r>
    </w:p>
    <w:p>
      <w:pPr>
        <w:pageBreakBefore w:val="0"/>
        <w:kinsoku/>
        <w:overflowPunct/>
        <w:topLinePunct w:val="0"/>
        <w:bidi w:val="0"/>
        <w:spacing w:line="360" w:lineRule="auto"/>
        <w:jc w:val="center"/>
        <w:rPr>
          <w:rFonts w:hint="eastAsia" w:asciiTheme="minorEastAsia" w:hAnsiTheme="minorEastAsia" w:eastAsiaTheme="minorEastAsia" w:cstheme="minorEastAsia"/>
          <w:color w:val="auto"/>
          <w:spacing w:val="0"/>
          <w:position w:val="0"/>
          <w:sz w:val="28"/>
          <w:szCs w:val="28"/>
          <w:highlight w:val="none"/>
        </w:rPr>
      </w:pPr>
    </w:p>
    <w:p>
      <w:pPr>
        <w:pageBreakBefore w:val="0"/>
        <w:kinsoku/>
        <w:overflowPunct/>
        <w:topLinePunct w:val="0"/>
        <w:bidi w:val="0"/>
        <w:spacing w:line="360" w:lineRule="auto"/>
        <w:ind w:firstLine="1680" w:firstLineChars="600"/>
        <w:rPr>
          <w:rFonts w:hint="eastAsia" w:asciiTheme="minorEastAsia" w:hAnsiTheme="minorEastAsia" w:eastAsiaTheme="minorEastAsia" w:cstheme="minorEastAsia"/>
          <w:color w:val="auto"/>
          <w:spacing w:val="0"/>
          <w:position w:val="0"/>
          <w:sz w:val="28"/>
          <w:szCs w:val="28"/>
          <w:highlight w:val="none"/>
        </w:rPr>
      </w:pPr>
      <w:r>
        <w:rPr>
          <w:rFonts w:hint="eastAsia" w:asciiTheme="minorEastAsia" w:hAnsiTheme="minorEastAsia" w:eastAsiaTheme="minorEastAsia" w:cstheme="minorEastAsia"/>
          <w:color w:val="auto"/>
          <w:spacing w:val="0"/>
          <w:position w:val="0"/>
          <w:sz w:val="28"/>
          <w:szCs w:val="28"/>
          <w:highlight w:val="none"/>
        </w:rPr>
        <w:t xml:space="preserve">     </w:t>
      </w:r>
      <w:r>
        <w:rPr>
          <w:rFonts w:hint="eastAsia" w:asciiTheme="minorEastAsia" w:hAnsiTheme="minorEastAsia" w:eastAsiaTheme="minorEastAsia" w:cstheme="minorEastAsia"/>
          <w:color w:val="auto"/>
          <w:spacing w:val="0"/>
          <w:position w:val="0"/>
          <w:sz w:val="28"/>
          <w:szCs w:val="28"/>
          <w:highlight w:val="none"/>
          <w:u w:val="single"/>
        </w:rPr>
        <w:t xml:space="preserve">                       </w:t>
      </w:r>
      <w:r>
        <w:rPr>
          <w:rFonts w:hint="eastAsia" w:asciiTheme="minorEastAsia" w:hAnsiTheme="minorEastAsia" w:eastAsiaTheme="minorEastAsia" w:cstheme="minorEastAsia"/>
          <w:color w:val="auto"/>
          <w:spacing w:val="0"/>
          <w:position w:val="0"/>
          <w:sz w:val="28"/>
          <w:szCs w:val="28"/>
          <w:highlight w:val="none"/>
        </w:rPr>
        <w:t>（项目编号）</w:t>
      </w:r>
    </w:p>
    <w:p>
      <w:pPr>
        <w:pageBreakBefore w:val="0"/>
        <w:kinsoku/>
        <w:overflowPunct/>
        <w:topLinePunct w:val="0"/>
        <w:bidi w:val="0"/>
        <w:spacing w:line="360" w:lineRule="auto"/>
        <w:jc w:val="center"/>
        <w:rPr>
          <w:rFonts w:hint="eastAsia" w:asciiTheme="minorEastAsia" w:hAnsiTheme="minorEastAsia" w:eastAsiaTheme="minorEastAsia" w:cstheme="minorEastAsia"/>
          <w:color w:val="auto"/>
          <w:spacing w:val="0"/>
          <w:position w:val="0"/>
          <w:sz w:val="24"/>
          <w:highlight w:val="none"/>
        </w:rPr>
      </w:pPr>
    </w:p>
    <w:p>
      <w:pPr>
        <w:pageBreakBefore w:val="0"/>
        <w:kinsoku/>
        <w:overflowPunct/>
        <w:topLinePunct w:val="0"/>
        <w:bidi w:val="0"/>
        <w:spacing w:line="360" w:lineRule="auto"/>
        <w:jc w:val="center"/>
        <w:rPr>
          <w:rFonts w:hint="eastAsia" w:asciiTheme="minorEastAsia" w:hAnsiTheme="minorEastAsia" w:eastAsiaTheme="minorEastAsia" w:cstheme="minorEastAsia"/>
          <w:color w:val="auto"/>
          <w:spacing w:val="0"/>
          <w:position w:val="0"/>
          <w:sz w:val="24"/>
          <w:highlight w:val="none"/>
        </w:rPr>
      </w:pPr>
    </w:p>
    <w:p>
      <w:pPr>
        <w:pageBreakBefore w:val="0"/>
        <w:kinsoku/>
        <w:overflowPunct/>
        <w:topLinePunct w:val="0"/>
        <w:bidi w:val="0"/>
        <w:spacing w:line="360" w:lineRule="auto"/>
        <w:jc w:val="center"/>
        <w:rPr>
          <w:rFonts w:hint="eastAsia" w:asciiTheme="minorEastAsia" w:hAnsiTheme="minorEastAsia" w:eastAsiaTheme="minorEastAsia" w:cstheme="minorEastAsia"/>
          <w:b/>
          <w:color w:val="auto"/>
          <w:spacing w:val="0"/>
          <w:position w:val="0"/>
          <w:sz w:val="72"/>
          <w:szCs w:val="72"/>
          <w:highlight w:val="none"/>
        </w:rPr>
      </w:pPr>
      <w:r>
        <w:rPr>
          <w:rFonts w:hint="eastAsia" w:asciiTheme="minorEastAsia" w:hAnsiTheme="minorEastAsia" w:eastAsiaTheme="minorEastAsia" w:cstheme="minorEastAsia"/>
          <w:b/>
          <w:color w:val="auto"/>
          <w:spacing w:val="0"/>
          <w:position w:val="0"/>
          <w:sz w:val="72"/>
          <w:szCs w:val="72"/>
          <w:highlight w:val="none"/>
        </w:rPr>
        <w:t>投标文件</w:t>
      </w:r>
    </w:p>
    <w:p>
      <w:pPr>
        <w:pageBreakBefore w:val="0"/>
        <w:kinsoku/>
        <w:overflowPunct/>
        <w:topLinePunct w:val="0"/>
        <w:bidi w:val="0"/>
        <w:spacing w:line="360" w:lineRule="auto"/>
        <w:jc w:val="center"/>
        <w:rPr>
          <w:rFonts w:hint="eastAsia" w:asciiTheme="minorEastAsia" w:hAnsiTheme="minorEastAsia" w:eastAsiaTheme="minorEastAsia" w:cstheme="minorEastAsia"/>
          <w:color w:val="auto"/>
          <w:spacing w:val="0"/>
          <w:position w:val="0"/>
          <w:sz w:val="24"/>
          <w:highlight w:val="none"/>
        </w:rPr>
      </w:pPr>
    </w:p>
    <w:p>
      <w:pPr>
        <w:pageBreakBefore w:val="0"/>
        <w:kinsoku/>
        <w:overflowPunct/>
        <w:topLinePunct w:val="0"/>
        <w:bidi w:val="0"/>
        <w:spacing w:line="360" w:lineRule="auto"/>
        <w:jc w:val="center"/>
        <w:rPr>
          <w:rFonts w:hint="eastAsia" w:asciiTheme="minorEastAsia" w:hAnsiTheme="minorEastAsia" w:eastAsiaTheme="minorEastAsia" w:cstheme="minorEastAsia"/>
          <w:color w:val="auto"/>
          <w:spacing w:val="0"/>
          <w:position w:val="0"/>
          <w:sz w:val="24"/>
          <w:highlight w:val="none"/>
        </w:rPr>
      </w:pPr>
    </w:p>
    <w:p>
      <w:pPr>
        <w:pageBreakBefore w:val="0"/>
        <w:kinsoku/>
        <w:overflowPunct/>
        <w:topLinePunct w:val="0"/>
        <w:bidi w:val="0"/>
        <w:spacing w:line="360" w:lineRule="auto"/>
        <w:jc w:val="center"/>
        <w:rPr>
          <w:rFonts w:hint="eastAsia" w:asciiTheme="minorEastAsia" w:hAnsiTheme="minorEastAsia" w:eastAsiaTheme="minorEastAsia" w:cstheme="minorEastAsia"/>
          <w:b/>
          <w:color w:val="auto"/>
          <w:spacing w:val="0"/>
          <w:position w:val="0"/>
          <w:sz w:val="24"/>
          <w:highlight w:val="none"/>
        </w:rPr>
      </w:pPr>
    </w:p>
    <w:p>
      <w:pPr>
        <w:pageBreakBefore w:val="0"/>
        <w:kinsoku/>
        <w:overflowPunct/>
        <w:topLinePunct w:val="0"/>
        <w:bidi w:val="0"/>
        <w:spacing w:line="360" w:lineRule="auto"/>
        <w:jc w:val="center"/>
        <w:rPr>
          <w:rFonts w:hint="eastAsia" w:asciiTheme="minorEastAsia" w:hAnsiTheme="minorEastAsia" w:eastAsiaTheme="minorEastAsia" w:cstheme="minorEastAsia"/>
          <w:b/>
          <w:color w:val="auto"/>
          <w:spacing w:val="0"/>
          <w:position w:val="0"/>
          <w:sz w:val="24"/>
          <w:highlight w:val="none"/>
        </w:rPr>
      </w:pPr>
    </w:p>
    <w:p>
      <w:pPr>
        <w:pageBreakBefore w:val="0"/>
        <w:kinsoku/>
        <w:overflowPunct/>
        <w:topLinePunct w:val="0"/>
        <w:bidi w:val="0"/>
        <w:spacing w:line="360" w:lineRule="auto"/>
        <w:jc w:val="center"/>
        <w:rPr>
          <w:rFonts w:hint="eastAsia" w:asciiTheme="minorEastAsia" w:hAnsiTheme="minorEastAsia" w:eastAsiaTheme="minorEastAsia" w:cstheme="minorEastAsia"/>
          <w:b/>
          <w:color w:val="auto"/>
          <w:spacing w:val="0"/>
          <w:position w:val="0"/>
          <w:sz w:val="24"/>
          <w:highlight w:val="none"/>
        </w:rPr>
      </w:pPr>
    </w:p>
    <w:p>
      <w:pPr>
        <w:pageBreakBefore w:val="0"/>
        <w:kinsoku/>
        <w:overflowPunct/>
        <w:topLinePunct w:val="0"/>
        <w:bidi w:val="0"/>
        <w:spacing w:line="360" w:lineRule="auto"/>
        <w:jc w:val="center"/>
        <w:rPr>
          <w:rFonts w:hint="eastAsia" w:asciiTheme="minorEastAsia" w:hAnsiTheme="minorEastAsia" w:eastAsiaTheme="minorEastAsia" w:cstheme="minorEastAsia"/>
          <w:b/>
          <w:color w:val="auto"/>
          <w:spacing w:val="0"/>
          <w:position w:val="0"/>
          <w:sz w:val="24"/>
          <w:highlight w:val="none"/>
        </w:rPr>
      </w:pPr>
    </w:p>
    <w:p>
      <w:pPr>
        <w:pageBreakBefore w:val="0"/>
        <w:kinsoku/>
        <w:overflowPunct/>
        <w:topLinePunct w:val="0"/>
        <w:bidi w:val="0"/>
        <w:spacing w:line="360" w:lineRule="auto"/>
        <w:jc w:val="center"/>
        <w:rPr>
          <w:rFonts w:hint="eastAsia" w:asciiTheme="minorEastAsia" w:hAnsiTheme="minorEastAsia" w:eastAsiaTheme="minorEastAsia" w:cstheme="minorEastAsia"/>
          <w:b/>
          <w:color w:val="auto"/>
          <w:spacing w:val="0"/>
          <w:position w:val="0"/>
          <w:sz w:val="24"/>
          <w:highlight w:val="none"/>
        </w:rPr>
      </w:pPr>
    </w:p>
    <w:p>
      <w:pPr>
        <w:pageBreakBefore w:val="0"/>
        <w:kinsoku/>
        <w:overflowPunct/>
        <w:topLinePunct w:val="0"/>
        <w:bidi w:val="0"/>
        <w:spacing w:line="360" w:lineRule="auto"/>
        <w:jc w:val="center"/>
        <w:rPr>
          <w:rFonts w:hint="eastAsia" w:asciiTheme="minorEastAsia" w:hAnsiTheme="minorEastAsia" w:eastAsiaTheme="minorEastAsia" w:cstheme="minorEastAsia"/>
          <w:b/>
          <w:color w:val="auto"/>
          <w:spacing w:val="0"/>
          <w:position w:val="0"/>
          <w:sz w:val="24"/>
          <w:highlight w:val="none"/>
        </w:rPr>
      </w:pPr>
    </w:p>
    <w:p>
      <w:pPr>
        <w:pStyle w:val="95"/>
        <w:pageBreakBefore w:val="0"/>
        <w:kinsoku/>
        <w:wordWrap/>
        <w:overflowPunct/>
        <w:topLinePunct w:val="0"/>
        <w:bidi w:val="0"/>
        <w:snapToGrid/>
        <w:spacing w:before="0" w:beforeAutospacing="0" w:after="0" w:afterAutospacing="0" w:line="360" w:lineRule="auto"/>
        <w:ind w:firstLine="560" w:firstLineChars="200"/>
        <w:jc w:val="both"/>
        <w:textAlignment w:val="baseline"/>
        <w:rPr>
          <w:rStyle w:val="42"/>
          <w:rFonts w:hint="eastAsia" w:asciiTheme="minorEastAsia" w:hAnsiTheme="minorEastAsia" w:eastAsiaTheme="minorEastAsia" w:cstheme="minorEastAsia"/>
          <w:b w:val="0"/>
          <w:i w:val="0"/>
          <w:caps w:val="0"/>
          <w:color w:val="auto"/>
          <w:spacing w:val="0"/>
          <w:w w:val="100"/>
          <w:kern w:val="2"/>
          <w:position w:val="0"/>
          <w:sz w:val="28"/>
          <w:szCs w:val="28"/>
          <w:highlight w:val="none"/>
          <w:u w:val="single" w:color="000000"/>
          <w:lang w:val="en-US" w:eastAsia="zh-CN" w:bidi="ar-SA"/>
        </w:rPr>
      </w:pPr>
      <w:r>
        <w:rPr>
          <w:rStyle w:val="42"/>
          <w:rFonts w:hint="eastAsia" w:asciiTheme="minorEastAsia" w:hAnsiTheme="minorEastAsia" w:eastAsiaTheme="minorEastAsia" w:cstheme="minorEastAsia"/>
          <w:b w:val="0"/>
          <w:i w:val="0"/>
          <w:caps w:val="0"/>
          <w:color w:val="auto"/>
          <w:spacing w:val="0"/>
          <w:w w:val="100"/>
          <w:kern w:val="2"/>
          <w:position w:val="0"/>
          <w:sz w:val="28"/>
          <w:szCs w:val="28"/>
          <w:highlight w:val="none"/>
          <w:lang w:val="en-US" w:eastAsia="zh-CN" w:bidi="ar-SA"/>
        </w:rPr>
        <w:t>供应商：</w:t>
      </w:r>
      <w:r>
        <w:rPr>
          <w:rStyle w:val="42"/>
          <w:rFonts w:hint="eastAsia" w:asciiTheme="minorEastAsia" w:hAnsiTheme="minorEastAsia" w:eastAsiaTheme="minorEastAsia" w:cstheme="minorEastAsia"/>
          <w:b w:val="0"/>
          <w:i w:val="0"/>
          <w:caps w:val="0"/>
          <w:color w:val="auto"/>
          <w:spacing w:val="0"/>
          <w:w w:val="100"/>
          <w:kern w:val="2"/>
          <w:position w:val="0"/>
          <w:sz w:val="28"/>
          <w:szCs w:val="28"/>
          <w:highlight w:val="none"/>
          <w:u w:val="single" w:color="000000"/>
          <w:lang w:val="en-US" w:eastAsia="zh-CN" w:bidi="ar-SA"/>
        </w:rPr>
        <w:t xml:space="preserve">                     </w:t>
      </w:r>
      <w:r>
        <w:rPr>
          <w:rStyle w:val="42"/>
          <w:rFonts w:hint="eastAsia" w:asciiTheme="minorEastAsia" w:hAnsiTheme="minorEastAsia" w:eastAsiaTheme="minorEastAsia" w:cstheme="minorEastAsia"/>
          <w:b w:val="0"/>
          <w:i w:val="0"/>
          <w:caps w:val="0"/>
          <w:color w:val="auto"/>
          <w:spacing w:val="0"/>
          <w:w w:val="100"/>
          <w:kern w:val="2"/>
          <w:position w:val="0"/>
          <w:sz w:val="28"/>
          <w:szCs w:val="28"/>
          <w:highlight w:val="none"/>
          <w:lang w:val="en-US" w:eastAsia="zh-CN" w:bidi="ar-SA"/>
        </w:rPr>
        <w:t>（盖章）</w:t>
      </w:r>
    </w:p>
    <w:p>
      <w:pPr>
        <w:pStyle w:val="96"/>
        <w:pageBreakBefore w:val="0"/>
        <w:kinsoku/>
        <w:wordWrap/>
        <w:overflowPunct/>
        <w:topLinePunct w:val="0"/>
        <w:bidi w:val="0"/>
        <w:spacing w:line="360" w:lineRule="auto"/>
        <w:ind w:firstLine="560" w:firstLineChars="200"/>
        <w:jc w:val="both"/>
        <w:rPr>
          <w:rFonts w:hint="eastAsia" w:asciiTheme="minorEastAsia" w:hAnsiTheme="minorEastAsia" w:eastAsiaTheme="minorEastAsia" w:cstheme="minorEastAsia"/>
          <w:color w:val="auto"/>
          <w:spacing w:val="0"/>
          <w:position w:val="0"/>
          <w:sz w:val="28"/>
          <w:szCs w:val="28"/>
          <w:highlight w:val="none"/>
        </w:rPr>
      </w:pPr>
      <w:r>
        <w:rPr>
          <w:rFonts w:hint="eastAsia" w:asciiTheme="minorEastAsia" w:hAnsiTheme="minorEastAsia" w:eastAsiaTheme="minorEastAsia" w:cstheme="minorEastAsia"/>
          <w:color w:val="auto"/>
          <w:spacing w:val="0"/>
          <w:position w:val="0"/>
          <w:sz w:val="28"/>
          <w:szCs w:val="28"/>
          <w:highlight w:val="none"/>
        </w:rPr>
        <w:t>法定代表人</w:t>
      </w:r>
      <w:r>
        <w:rPr>
          <w:rFonts w:hint="eastAsia" w:asciiTheme="minorEastAsia" w:hAnsiTheme="minorEastAsia" w:eastAsiaTheme="minorEastAsia" w:cstheme="minorEastAsia"/>
          <w:color w:val="auto"/>
          <w:spacing w:val="0"/>
          <w:position w:val="0"/>
          <w:sz w:val="28"/>
          <w:szCs w:val="28"/>
          <w:highlight w:val="none"/>
          <w:lang w:eastAsia="zh-CN"/>
        </w:rPr>
        <w:t>：</w:t>
      </w:r>
      <w:r>
        <w:rPr>
          <w:rFonts w:hint="eastAsia" w:asciiTheme="minorEastAsia" w:hAnsiTheme="minorEastAsia" w:eastAsiaTheme="minorEastAsia" w:cstheme="minorEastAsia"/>
          <w:color w:val="auto"/>
          <w:spacing w:val="0"/>
          <w:position w:val="0"/>
          <w:sz w:val="28"/>
          <w:szCs w:val="28"/>
          <w:highlight w:val="none"/>
          <w:u w:val="single"/>
        </w:rPr>
        <w:t xml:space="preserve">                    </w:t>
      </w:r>
      <w:r>
        <w:rPr>
          <w:rFonts w:hint="eastAsia" w:asciiTheme="minorEastAsia" w:hAnsiTheme="minorEastAsia" w:eastAsiaTheme="minorEastAsia" w:cstheme="minorEastAsia"/>
          <w:color w:val="auto"/>
          <w:spacing w:val="0"/>
          <w:position w:val="0"/>
          <w:sz w:val="28"/>
          <w:szCs w:val="28"/>
          <w:highlight w:val="none"/>
        </w:rPr>
        <w:t>（签字或盖章）</w:t>
      </w:r>
    </w:p>
    <w:p>
      <w:pPr>
        <w:pStyle w:val="96"/>
        <w:pageBreakBefore w:val="0"/>
        <w:kinsoku/>
        <w:wordWrap/>
        <w:overflowPunct/>
        <w:topLinePunct w:val="0"/>
        <w:bidi w:val="0"/>
        <w:spacing w:line="360" w:lineRule="auto"/>
        <w:ind w:firstLine="560" w:firstLineChars="200"/>
        <w:jc w:val="both"/>
        <w:rPr>
          <w:rFonts w:hint="eastAsia" w:asciiTheme="minorEastAsia" w:hAnsiTheme="minorEastAsia" w:eastAsiaTheme="minorEastAsia" w:cstheme="minorEastAsia"/>
          <w:color w:val="auto"/>
          <w:spacing w:val="0"/>
          <w:position w:val="0"/>
          <w:sz w:val="28"/>
          <w:szCs w:val="28"/>
          <w:highlight w:val="none"/>
          <w:u w:val="none" w:color="auto"/>
          <w:lang w:val="en-US" w:eastAsia="zh-CN"/>
        </w:rPr>
      </w:pPr>
      <w:r>
        <w:rPr>
          <w:rFonts w:hint="eastAsia" w:asciiTheme="minorEastAsia" w:hAnsiTheme="minorEastAsia" w:eastAsiaTheme="minorEastAsia" w:cstheme="minorEastAsia"/>
          <w:color w:val="auto"/>
          <w:spacing w:val="0"/>
          <w:position w:val="0"/>
          <w:sz w:val="28"/>
          <w:szCs w:val="28"/>
          <w:highlight w:val="none"/>
          <w:lang w:val="en-US" w:eastAsia="zh-CN"/>
        </w:rPr>
        <w:t>联系人：</w:t>
      </w:r>
      <w:r>
        <w:rPr>
          <w:rFonts w:hint="eastAsia" w:asciiTheme="minorEastAsia" w:hAnsiTheme="minorEastAsia" w:eastAsiaTheme="minorEastAsia" w:cstheme="minorEastAsia"/>
          <w:color w:val="auto"/>
          <w:spacing w:val="0"/>
          <w:position w:val="0"/>
          <w:sz w:val="28"/>
          <w:szCs w:val="28"/>
          <w:highlight w:val="none"/>
          <w:u w:val="single"/>
        </w:rPr>
        <w:t xml:space="preserve">                  </w:t>
      </w:r>
      <w:r>
        <w:rPr>
          <w:rFonts w:hint="eastAsia" w:asciiTheme="minorEastAsia" w:hAnsiTheme="minorEastAsia" w:eastAsiaTheme="minorEastAsia" w:cstheme="minorEastAsia"/>
          <w:color w:val="auto"/>
          <w:spacing w:val="0"/>
          <w:position w:val="0"/>
          <w:sz w:val="28"/>
          <w:szCs w:val="28"/>
          <w:highlight w:val="none"/>
          <w:u w:val="single"/>
          <w:lang w:val="en-US" w:eastAsia="zh-CN"/>
        </w:rPr>
        <w:t xml:space="preserve">     </w:t>
      </w:r>
      <w:r>
        <w:rPr>
          <w:rFonts w:hint="eastAsia" w:asciiTheme="minorEastAsia" w:hAnsiTheme="minorEastAsia" w:eastAsiaTheme="minorEastAsia" w:cstheme="minorEastAsia"/>
          <w:color w:val="auto"/>
          <w:spacing w:val="0"/>
          <w:position w:val="0"/>
          <w:sz w:val="28"/>
          <w:szCs w:val="28"/>
          <w:highlight w:val="none"/>
          <w:u w:val="single"/>
        </w:rPr>
        <w:t xml:space="preserve">  </w:t>
      </w:r>
      <w:r>
        <w:rPr>
          <w:rStyle w:val="42"/>
          <w:rFonts w:hint="eastAsia" w:asciiTheme="minorEastAsia" w:hAnsiTheme="minorEastAsia" w:eastAsiaTheme="minorEastAsia" w:cstheme="minorEastAsia"/>
          <w:b w:val="0"/>
          <w:i w:val="0"/>
          <w:caps w:val="0"/>
          <w:color w:val="auto"/>
          <w:spacing w:val="0"/>
          <w:w w:val="100"/>
          <w:kern w:val="2"/>
          <w:position w:val="0"/>
          <w:sz w:val="28"/>
          <w:szCs w:val="28"/>
          <w:highlight w:val="none"/>
          <w:u w:val="none" w:color="auto"/>
          <w:lang w:val="en-US" w:eastAsia="zh-CN" w:bidi="ar-SA"/>
        </w:rPr>
        <w:t xml:space="preserve">                     </w:t>
      </w:r>
    </w:p>
    <w:p>
      <w:pPr>
        <w:pStyle w:val="96"/>
        <w:pageBreakBefore w:val="0"/>
        <w:kinsoku/>
        <w:wordWrap/>
        <w:overflowPunct/>
        <w:topLinePunct w:val="0"/>
        <w:bidi w:val="0"/>
        <w:spacing w:line="360" w:lineRule="auto"/>
        <w:ind w:firstLine="560" w:firstLineChars="200"/>
        <w:jc w:val="both"/>
        <w:rPr>
          <w:rFonts w:hint="eastAsia" w:asciiTheme="minorEastAsia" w:hAnsiTheme="minorEastAsia" w:eastAsiaTheme="minorEastAsia" w:cstheme="minorEastAsia"/>
          <w:color w:val="auto"/>
          <w:spacing w:val="0"/>
          <w:position w:val="0"/>
          <w:sz w:val="28"/>
          <w:szCs w:val="28"/>
          <w:highlight w:val="none"/>
          <w:lang w:val="en-US" w:eastAsia="zh-CN"/>
        </w:rPr>
      </w:pPr>
      <w:r>
        <w:rPr>
          <w:rFonts w:hint="eastAsia" w:asciiTheme="minorEastAsia" w:hAnsiTheme="minorEastAsia" w:eastAsiaTheme="minorEastAsia" w:cstheme="minorEastAsia"/>
          <w:color w:val="auto"/>
          <w:spacing w:val="0"/>
          <w:position w:val="0"/>
          <w:sz w:val="28"/>
          <w:szCs w:val="28"/>
          <w:highlight w:val="none"/>
          <w:lang w:val="en-US" w:eastAsia="zh-CN"/>
        </w:rPr>
        <w:t>联系电话：</w:t>
      </w:r>
      <w:r>
        <w:rPr>
          <w:rStyle w:val="42"/>
          <w:rFonts w:hint="eastAsia" w:asciiTheme="minorEastAsia" w:hAnsiTheme="minorEastAsia" w:eastAsiaTheme="minorEastAsia" w:cstheme="minorEastAsia"/>
          <w:b w:val="0"/>
          <w:i w:val="0"/>
          <w:caps w:val="0"/>
          <w:color w:val="auto"/>
          <w:spacing w:val="0"/>
          <w:w w:val="100"/>
          <w:kern w:val="2"/>
          <w:position w:val="0"/>
          <w:sz w:val="28"/>
          <w:szCs w:val="28"/>
          <w:highlight w:val="none"/>
          <w:u w:val="single" w:color="000000"/>
          <w:lang w:val="en-US" w:eastAsia="zh-CN" w:bidi="ar-SA"/>
        </w:rPr>
        <w:t xml:space="preserve">                       </w:t>
      </w:r>
    </w:p>
    <w:p>
      <w:pPr>
        <w:pageBreakBefore w:val="0"/>
        <w:kinsoku/>
        <w:overflowPunct/>
        <w:topLinePunct w:val="0"/>
        <w:bidi w:val="0"/>
        <w:spacing w:line="360" w:lineRule="auto"/>
        <w:ind w:firstLine="560" w:firstLineChars="200"/>
        <w:jc w:val="both"/>
        <w:rPr>
          <w:rFonts w:hint="eastAsia" w:asciiTheme="minorEastAsia" w:hAnsiTheme="minorEastAsia" w:eastAsiaTheme="minorEastAsia" w:cstheme="minorEastAsia"/>
          <w:color w:val="auto"/>
          <w:spacing w:val="0"/>
          <w:position w:val="0"/>
          <w:sz w:val="28"/>
          <w:szCs w:val="28"/>
          <w:highlight w:val="none"/>
          <w:u w:val="single"/>
        </w:rPr>
      </w:pPr>
      <w:r>
        <w:rPr>
          <w:rStyle w:val="42"/>
          <w:rFonts w:hint="eastAsia" w:asciiTheme="minorEastAsia" w:hAnsiTheme="minorEastAsia" w:eastAsiaTheme="minorEastAsia" w:cstheme="minorEastAsia"/>
          <w:b w:val="0"/>
          <w:i w:val="0"/>
          <w:caps w:val="0"/>
          <w:color w:val="auto"/>
          <w:spacing w:val="0"/>
          <w:w w:val="100"/>
          <w:kern w:val="2"/>
          <w:position w:val="0"/>
          <w:sz w:val="28"/>
          <w:szCs w:val="28"/>
          <w:highlight w:val="none"/>
          <w:lang w:val="en-US" w:eastAsia="zh-CN" w:bidi="ar-SA"/>
        </w:rPr>
        <w:t>日期：</w:t>
      </w:r>
      <w:r>
        <w:rPr>
          <w:rFonts w:hint="eastAsia" w:asciiTheme="minorEastAsia" w:hAnsiTheme="minorEastAsia" w:eastAsiaTheme="minorEastAsia" w:cstheme="minorEastAsia"/>
          <w:color w:val="auto"/>
          <w:spacing w:val="0"/>
          <w:position w:val="0"/>
          <w:sz w:val="28"/>
          <w:szCs w:val="28"/>
          <w:highlight w:val="none"/>
          <w:u w:val="single"/>
        </w:rPr>
        <w:t xml:space="preserve">                    </w:t>
      </w:r>
      <w:r>
        <w:rPr>
          <w:rStyle w:val="42"/>
          <w:rFonts w:hint="eastAsia" w:asciiTheme="minorEastAsia" w:hAnsiTheme="minorEastAsia" w:eastAsiaTheme="minorEastAsia" w:cstheme="minorEastAsia"/>
          <w:b w:val="0"/>
          <w:i w:val="0"/>
          <w:caps w:val="0"/>
          <w:color w:val="auto"/>
          <w:spacing w:val="0"/>
          <w:w w:val="100"/>
          <w:kern w:val="2"/>
          <w:position w:val="0"/>
          <w:sz w:val="28"/>
          <w:szCs w:val="28"/>
          <w:highlight w:val="none"/>
          <w:lang w:val="en-US" w:eastAsia="zh-CN" w:bidi="ar-SA"/>
        </w:rPr>
        <w:t>（年/月/日）</w:t>
      </w:r>
    </w:p>
    <w:p>
      <w:pPr>
        <w:pStyle w:val="19"/>
        <w:pageBreakBefore w:val="0"/>
        <w:tabs>
          <w:tab w:val="left" w:pos="8786"/>
        </w:tabs>
        <w:kinsoku/>
        <w:overflowPunct/>
        <w:topLinePunct w:val="0"/>
        <w:bidi w:val="0"/>
        <w:spacing w:after="0" w:line="360" w:lineRule="auto"/>
        <w:jc w:val="both"/>
        <w:outlineLvl w:val="1"/>
        <w:rPr>
          <w:rFonts w:hint="default" w:asciiTheme="minorEastAsia" w:hAnsiTheme="minorEastAsia" w:eastAsiaTheme="minorEastAsia" w:cstheme="minorEastAsia"/>
          <w:b/>
          <w:color w:val="auto"/>
          <w:spacing w:val="0"/>
          <w:position w:val="0"/>
          <w:sz w:val="28"/>
          <w:szCs w:val="28"/>
          <w:highlight w:val="none"/>
          <w:lang w:val="en-US" w:eastAsia="zh-CN"/>
        </w:rPr>
      </w:pPr>
      <w:bookmarkStart w:id="260" w:name="_Toc480368421"/>
      <w:bookmarkStart w:id="261" w:name="_Toc18075"/>
    </w:p>
    <w:p>
      <w:pPr>
        <w:pStyle w:val="19"/>
        <w:pageBreakBefore w:val="0"/>
        <w:tabs>
          <w:tab w:val="left" w:pos="8786"/>
        </w:tabs>
        <w:kinsoku/>
        <w:overflowPunct/>
        <w:topLinePunct w:val="0"/>
        <w:bidi w:val="0"/>
        <w:spacing w:after="0" w:line="360" w:lineRule="auto"/>
        <w:jc w:val="both"/>
        <w:outlineLvl w:val="1"/>
        <w:rPr>
          <w:rFonts w:hint="eastAsia" w:asciiTheme="minorEastAsia" w:hAnsiTheme="minorEastAsia" w:eastAsiaTheme="minorEastAsia" w:cstheme="minorEastAsia"/>
          <w:b/>
          <w:color w:val="auto"/>
          <w:spacing w:val="0"/>
          <w:position w:val="0"/>
          <w:sz w:val="28"/>
          <w:szCs w:val="28"/>
          <w:highlight w:val="none"/>
        </w:rPr>
      </w:pPr>
      <w:r>
        <w:rPr>
          <w:rFonts w:hint="eastAsia" w:asciiTheme="minorEastAsia" w:hAnsiTheme="minorEastAsia" w:eastAsiaTheme="minorEastAsia" w:cstheme="minorEastAsia"/>
          <w:b/>
          <w:color w:val="auto"/>
          <w:spacing w:val="0"/>
          <w:position w:val="0"/>
          <w:sz w:val="28"/>
          <w:szCs w:val="28"/>
          <w:highlight w:val="none"/>
          <w:lang w:eastAsia="zh-CN"/>
        </w:rPr>
        <w:t>一</w:t>
      </w:r>
      <w:r>
        <w:rPr>
          <w:rFonts w:hint="eastAsia" w:asciiTheme="minorEastAsia" w:hAnsiTheme="minorEastAsia" w:eastAsiaTheme="minorEastAsia" w:cstheme="minorEastAsia"/>
          <w:b/>
          <w:color w:val="auto"/>
          <w:spacing w:val="0"/>
          <w:position w:val="0"/>
          <w:sz w:val="28"/>
          <w:szCs w:val="28"/>
          <w:highlight w:val="none"/>
        </w:rPr>
        <w:t>、资格审查</w:t>
      </w:r>
      <w:bookmarkEnd w:id="260"/>
      <w:bookmarkEnd w:id="261"/>
    </w:p>
    <w:p>
      <w:pPr>
        <w:pStyle w:val="19"/>
        <w:pageBreakBefore w:val="0"/>
        <w:tabs>
          <w:tab w:val="left" w:pos="8786"/>
        </w:tabs>
        <w:kinsoku/>
        <w:overflowPunct/>
        <w:topLinePunct w:val="0"/>
        <w:bidi w:val="0"/>
        <w:spacing w:after="0" w:line="360" w:lineRule="auto"/>
        <w:outlineLvl w:val="2"/>
        <w:rPr>
          <w:rFonts w:hint="eastAsia" w:asciiTheme="minorEastAsia" w:hAnsiTheme="minorEastAsia" w:eastAsiaTheme="minorEastAsia" w:cstheme="minorEastAsia"/>
          <w:b/>
          <w:color w:val="auto"/>
          <w:spacing w:val="0"/>
          <w:position w:val="0"/>
          <w:sz w:val="24"/>
          <w:highlight w:val="none"/>
          <w:lang w:val="en-US" w:eastAsia="zh-CN"/>
        </w:rPr>
      </w:pPr>
      <w:bookmarkStart w:id="262" w:name="_Toc23513"/>
      <w:r>
        <w:rPr>
          <w:rFonts w:hint="eastAsia" w:asciiTheme="minorEastAsia" w:hAnsiTheme="minorEastAsia" w:eastAsiaTheme="minorEastAsia" w:cstheme="minorEastAsia"/>
          <w:b/>
          <w:color w:val="auto"/>
          <w:spacing w:val="0"/>
          <w:position w:val="0"/>
          <w:sz w:val="24"/>
          <w:highlight w:val="none"/>
          <w:lang w:val="en-US" w:eastAsia="zh-CN"/>
        </w:rPr>
        <w:t>1.1《中华人民共和国政府采购法》第二十二条应当具备的条件；</w:t>
      </w:r>
      <w:bookmarkEnd w:id="262"/>
    </w:p>
    <w:p>
      <w:pPr>
        <w:pStyle w:val="81"/>
        <w:pageBreakBefore w:val="0"/>
        <w:kinsoku/>
        <w:wordWrap/>
        <w:overflowPunct/>
        <w:topLinePunct w:val="0"/>
        <w:bidi w:val="0"/>
        <w:snapToGrid/>
        <w:spacing w:before="0" w:beforeAutospacing="0" w:after="0" w:afterAutospacing="0" w:line="360" w:lineRule="auto"/>
        <w:jc w:val="both"/>
        <w:textAlignment w:val="baseline"/>
        <w:rPr>
          <w:rStyle w:val="42"/>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42"/>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①具有独立承担民事责任的能力；</w:t>
      </w:r>
    </w:p>
    <w:p>
      <w:pPr>
        <w:pStyle w:val="81"/>
        <w:pageBreakBefore w:val="0"/>
        <w:kinsoku/>
        <w:wordWrap/>
        <w:overflowPunct/>
        <w:topLinePunct w:val="0"/>
        <w:bidi w:val="0"/>
        <w:snapToGrid/>
        <w:spacing w:before="0" w:beforeAutospacing="0" w:after="0" w:afterAutospacing="0" w:line="360" w:lineRule="auto"/>
        <w:jc w:val="both"/>
        <w:textAlignment w:val="baseline"/>
        <w:rPr>
          <w:rStyle w:val="42"/>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42"/>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②具有良好的商业信誉和健全的财务会计制度；</w:t>
      </w:r>
    </w:p>
    <w:p>
      <w:pPr>
        <w:pStyle w:val="81"/>
        <w:pageBreakBefore w:val="0"/>
        <w:kinsoku/>
        <w:wordWrap/>
        <w:overflowPunct/>
        <w:topLinePunct w:val="0"/>
        <w:bidi w:val="0"/>
        <w:snapToGrid/>
        <w:spacing w:before="0" w:beforeAutospacing="0" w:after="0" w:afterAutospacing="0" w:line="360" w:lineRule="auto"/>
        <w:jc w:val="both"/>
        <w:textAlignment w:val="baseline"/>
        <w:rPr>
          <w:rStyle w:val="42"/>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42"/>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③具有履行合同所必需的设备和专业技术能力；</w:t>
      </w:r>
    </w:p>
    <w:p>
      <w:pPr>
        <w:pStyle w:val="81"/>
        <w:pageBreakBefore w:val="0"/>
        <w:kinsoku/>
        <w:wordWrap/>
        <w:overflowPunct/>
        <w:topLinePunct w:val="0"/>
        <w:bidi w:val="0"/>
        <w:snapToGrid/>
        <w:spacing w:before="0" w:beforeAutospacing="0" w:after="0" w:afterAutospacing="0" w:line="360" w:lineRule="auto"/>
        <w:jc w:val="both"/>
        <w:textAlignment w:val="baseline"/>
        <w:rPr>
          <w:rStyle w:val="42"/>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42"/>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④有依法缴纳税收和社会保障资金的良好记录；</w:t>
      </w:r>
    </w:p>
    <w:p>
      <w:pPr>
        <w:pStyle w:val="81"/>
        <w:pageBreakBefore w:val="0"/>
        <w:kinsoku/>
        <w:wordWrap/>
        <w:overflowPunct/>
        <w:topLinePunct w:val="0"/>
        <w:bidi w:val="0"/>
        <w:snapToGrid/>
        <w:spacing w:before="0" w:beforeAutospacing="0" w:after="0" w:afterAutospacing="0" w:line="360" w:lineRule="auto"/>
        <w:jc w:val="both"/>
        <w:textAlignment w:val="baseline"/>
        <w:rPr>
          <w:rStyle w:val="42"/>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42"/>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⑤参加政府采购活动前三年内，在经营活动中没有重大违法记录；</w:t>
      </w:r>
    </w:p>
    <w:p>
      <w:pPr>
        <w:pStyle w:val="81"/>
        <w:pageBreakBefore w:val="0"/>
        <w:kinsoku/>
        <w:wordWrap/>
        <w:overflowPunct/>
        <w:topLinePunct w:val="0"/>
        <w:bidi w:val="0"/>
        <w:snapToGrid/>
        <w:spacing w:before="0" w:beforeAutospacing="0" w:after="0" w:afterAutospacing="0" w:line="360" w:lineRule="auto"/>
        <w:jc w:val="both"/>
        <w:textAlignment w:val="baseline"/>
        <w:rPr>
          <w:rStyle w:val="42"/>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42"/>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⑥</w:t>
      </w:r>
      <w:r>
        <w:rPr>
          <w:rStyle w:val="42"/>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法律、行政法规规定的其他条件;</w:t>
      </w:r>
    </w:p>
    <w:p>
      <w:pPr>
        <w:pStyle w:val="83"/>
        <w:pageBreakBefore w:val="0"/>
        <w:widowControl/>
        <w:kinsoku/>
        <w:wordWrap/>
        <w:overflowPunct/>
        <w:topLinePunct w:val="0"/>
        <w:bidi w:val="0"/>
        <w:snapToGrid/>
        <w:spacing w:before="0" w:beforeAutospacing="0" w:after="0" w:afterAutospacing="0" w:line="240" w:lineRule="auto"/>
        <w:jc w:val="left"/>
        <w:textAlignment w:val="baseline"/>
        <w:rPr>
          <w:rStyle w:val="42"/>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pPr>
      <w:r>
        <w:rPr>
          <w:rStyle w:val="42"/>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t>须提供以下资料：</w:t>
      </w:r>
    </w:p>
    <w:p>
      <w:pPr>
        <w:pStyle w:val="84"/>
        <w:pageBreakBefore w:val="0"/>
        <w:widowControl/>
        <w:kinsoku/>
        <w:wordWrap/>
        <w:overflowPunct/>
        <w:topLinePunct w:val="0"/>
        <w:bidi w:val="0"/>
        <w:snapToGrid/>
        <w:spacing w:before="0" w:beforeAutospacing="0" w:after="0" w:afterAutospacing="0" w:line="440" w:lineRule="exact"/>
        <w:jc w:val="both"/>
        <w:textAlignment w:val="baseline"/>
        <w:rPr>
          <w:rStyle w:val="42"/>
          <w:rFonts w:hint="eastAsia" w:asciiTheme="minorEastAsia" w:hAnsiTheme="minorEastAsia" w:eastAsiaTheme="minorEastAsia" w:cstheme="minorEastAsia"/>
          <w:b/>
          <w:bCs/>
          <w:i w:val="0"/>
          <w:caps w:val="0"/>
          <w:color w:val="auto"/>
          <w:spacing w:val="0"/>
          <w:w w:val="100"/>
          <w:kern w:val="2"/>
          <w:position w:val="0"/>
          <w:sz w:val="24"/>
          <w:szCs w:val="24"/>
          <w:highlight w:val="none"/>
          <w:lang w:val="en-US" w:eastAsia="zh-CN" w:bidi="ar-SA"/>
        </w:rPr>
      </w:pPr>
      <w:r>
        <w:rPr>
          <w:rStyle w:val="42"/>
          <w:rFonts w:hint="eastAsia" w:asciiTheme="minorEastAsia" w:hAnsiTheme="minorEastAsia" w:eastAsiaTheme="minorEastAsia" w:cstheme="minorEastAsia"/>
          <w:b/>
          <w:bCs/>
          <w:i w:val="0"/>
          <w:caps w:val="0"/>
          <w:color w:val="auto"/>
          <w:spacing w:val="0"/>
          <w:w w:val="100"/>
          <w:kern w:val="2"/>
          <w:position w:val="0"/>
          <w:sz w:val="24"/>
          <w:szCs w:val="24"/>
          <w:highlight w:val="none"/>
          <w:lang w:val="en-US" w:eastAsia="zh-CN" w:bidi="ar-SA"/>
        </w:rPr>
        <w:t>1.1.1、具有独立承担民事责任的能力；须提供相关证明材料，其中：</w:t>
      </w:r>
    </w:p>
    <w:p>
      <w:pPr>
        <w:pStyle w:val="85"/>
        <w:pageBreakBefore w:val="0"/>
        <w:widowControl/>
        <w:kinsoku/>
        <w:wordWrap/>
        <w:overflowPunct/>
        <w:topLinePunct w:val="0"/>
        <w:bidi w:val="0"/>
        <w:snapToGrid w:val="0"/>
        <w:spacing w:before="0" w:beforeAutospacing="0" w:after="0" w:afterAutospacing="0" w:line="440" w:lineRule="exact"/>
        <w:jc w:val="left"/>
        <w:textAlignment w:val="baseline"/>
        <w:rPr>
          <w:rStyle w:val="42"/>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42"/>
          <w:rFonts w:hint="eastAsia" w:asciiTheme="minorEastAsia" w:hAnsiTheme="minorEastAsia" w:eastAsiaTheme="minorEastAsia" w:cstheme="minorEastAsia"/>
          <w:b/>
          <w:bCs/>
          <w:i w:val="0"/>
          <w:caps w:val="0"/>
          <w:color w:val="auto"/>
          <w:spacing w:val="0"/>
          <w:w w:val="100"/>
          <w:kern w:val="2"/>
          <w:position w:val="0"/>
          <w:sz w:val="24"/>
          <w:szCs w:val="24"/>
          <w:highlight w:val="none"/>
          <w:lang w:val="en-US" w:eastAsia="zh-CN" w:bidi="ar-SA"/>
        </w:rPr>
        <w:t>供应商是企业（包括合伙企业）的，</w:t>
      </w:r>
      <w:r>
        <w:rPr>
          <w:rStyle w:val="42"/>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须提供其在工商部门注册的有效“营业执照”的复印件（如 “三证合一”须提供工商行政管理部门核发加载统一社会信用代码的营业执照；如未“三证合一”则须提供供应商的营业执照、税务登记证书及组织机构代码证）；</w:t>
      </w:r>
    </w:p>
    <w:p>
      <w:pPr>
        <w:pStyle w:val="85"/>
        <w:pageBreakBefore w:val="0"/>
        <w:widowControl/>
        <w:kinsoku/>
        <w:wordWrap/>
        <w:overflowPunct/>
        <w:topLinePunct w:val="0"/>
        <w:bidi w:val="0"/>
        <w:snapToGrid w:val="0"/>
        <w:spacing w:before="0" w:beforeAutospacing="0" w:after="0" w:afterAutospacing="0" w:line="440" w:lineRule="exact"/>
        <w:jc w:val="left"/>
        <w:textAlignment w:val="baseline"/>
        <w:rPr>
          <w:rStyle w:val="42"/>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42"/>
          <w:rFonts w:hint="eastAsia" w:asciiTheme="minorEastAsia" w:hAnsiTheme="minorEastAsia" w:eastAsiaTheme="minorEastAsia" w:cstheme="minorEastAsia"/>
          <w:b/>
          <w:bCs/>
          <w:i w:val="0"/>
          <w:caps w:val="0"/>
          <w:color w:val="auto"/>
          <w:spacing w:val="0"/>
          <w:w w:val="100"/>
          <w:kern w:val="2"/>
          <w:position w:val="0"/>
          <w:sz w:val="24"/>
          <w:szCs w:val="24"/>
          <w:highlight w:val="none"/>
          <w:lang w:val="en-US" w:eastAsia="zh-CN" w:bidi="ar-SA"/>
        </w:rPr>
        <w:t>供应商是事业单位的</w:t>
      </w:r>
      <w:r>
        <w:rPr>
          <w:rStyle w:val="42"/>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，须提供其有效的“事业单位法人证书”复印件；</w:t>
      </w:r>
    </w:p>
    <w:p>
      <w:pPr>
        <w:pStyle w:val="85"/>
        <w:pageBreakBefore w:val="0"/>
        <w:widowControl/>
        <w:kinsoku/>
        <w:wordWrap/>
        <w:overflowPunct/>
        <w:topLinePunct w:val="0"/>
        <w:bidi w:val="0"/>
        <w:snapToGrid w:val="0"/>
        <w:spacing w:before="0" w:beforeAutospacing="0" w:after="0" w:afterAutospacing="0" w:line="440" w:lineRule="exact"/>
        <w:jc w:val="left"/>
        <w:textAlignment w:val="baseline"/>
        <w:rPr>
          <w:rStyle w:val="42"/>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42"/>
          <w:rFonts w:hint="eastAsia" w:asciiTheme="minorEastAsia" w:hAnsiTheme="minorEastAsia" w:eastAsiaTheme="minorEastAsia" w:cstheme="minorEastAsia"/>
          <w:b/>
          <w:bCs/>
          <w:i w:val="0"/>
          <w:caps w:val="0"/>
          <w:color w:val="auto"/>
          <w:spacing w:val="0"/>
          <w:w w:val="100"/>
          <w:kern w:val="2"/>
          <w:position w:val="0"/>
          <w:sz w:val="24"/>
          <w:szCs w:val="24"/>
          <w:highlight w:val="none"/>
          <w:lang w:val="en-US" w:eastAsia="zh-CN" w:bidi="ar-SA"/>
        </w:rPr>
        <w:t>供应商是非企业专业服务机构的，</w:t>
      </w:r>
      <w:r>
        <w:rPr>
          <w:rStyle w:val="42"/>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须提供其有效的执业许可证复印件；</w:t>
      </w:r>
    </w:p>
    <w:p>
      <w:pPr>
        <w:pStyle w:val="85"/>
        <w:pageBreakBefore w:val="0"/>
        <w:widowControl/>
        <w:kinsoku/>
        <w:wordWrap/>
        <w:overflowPunct/>
        <w:topLinePunct w:val="0"/>
        <w:bidi w:val="0"/>
        <w:snapToGrid w:val="0"/>
        <w:spacing w:before="0" w:beforeAutospacing="0" w:after="0" w:afterAutospacing="0" w:line="440" w:lineRule="exact"/>
        <w:jc w:val="left"/>
        <w:textAlignment w:val="baseline"/>
        <w:rPr>
          <w:rStyle w:val="42"/>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42"/>
          <w:rFonts w:hint="eastAsia" w:asciiTheme="minorEastAsia" w:hAnsiTheme="minorEastAsia" w:eastAsiaTheme="minorEastAsia" w:cstheme="minorEastAsia"/>
          <w:b/>
          <w:bCs/>
          <w:i w:val="0"/>
          <w:caps w:val="0"/>
          <w:color w:val="auto"/>
          <w:spacing w:val="0"/>
          <w:w w:val="100"/>
          <w:kern w:val="2"/>
          <w:position w:val="0"/>
          <w:sz w:val="24"/>
          <w:szCs w:val="24"/>
          <w:highlight w:val="none"/>
          <w:lang w:val="en-US" w:eastAsia="zh-CN" w:bidi="ar-SA"/>
        </w:rPr>
        <w:t>供应商是个体工商户的，</w:t>
      </w:r>
      <w:r>
        <w:rPr>
          <w:rStyle w:val="42"/>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须提供其有效的“个体工商户营业执照” 复印件；</w:t>
      </w:r>
    </w:p>
    <w:p>
      <w:pPr>
        <w:pStyle w:val="85"/>
        <w:pageBreakBefore w:val="0"/>
        <w:widowControl/>
        <w:kinsoku/>
        <w:wordWrap/>
        <w:overflowPunct/>
        <w:topLinePunct w:val="0"/>
        <w:bidi w:val="0"/>
        <w:snapToGrid w:val="0"/>
        <w:spacing w:before="0" w:beforeAutospacing="0" w:after="0" w:afterAutospacing="0" w:line="440" w:lineRule="exact"/>
        <w:jc w:val="left"/>
        <w:textAlignment w:val="baseline"/>
        <w:rPr>
          <w:rStyle w:val="42"/>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42"/>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以上复印件须加盖供应商公章。</w:t>
      </w:r>
    </w:p>
    <w:p>
      <w:pPr>
        <w:pStyle w:val="85"/>
        <w:pageBreakBefore w:val="0"/>
        <w:widowControl/>
        <w:kinsoku/>
        <w:wordWrap/>
        <w:overflowPunct/>
        <w:topLinePunct w:val="0"/>
        <w:bidi w:val="0"/>
        <w:snapToGrid w:val="0"/>
        <w:spacing w:before="0" w:beforeAutospacing="0" w:after="0" w:afterAutospacing="0" w:line="440" w:lineRule="exact"/>
        <w:jc w:val="left"/>
        <w:textAlignment w:val="baseline"/>
        <w:rPr>
          <w:rStyle w:val="42"/>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42"/>
          <w:rFonts w:hint="eastAsia" w:asciiTheme="minorEastAsia" w:hAnsiTheme="minorEastAsia" w:eastAsiaTheme="minorEastAsia" w:cstheme="minorEastAsia"/>
          <w:b/>
          <w:bCs/>
          <w:i w:val="0"/>
          <w:caps w:val="0"/>
          <w:color w:val="auto"/>
          <w:spacing w:val="0"/>
          <w:w w:val="100"/>
          <w:kern w:val="2"/>
          <w:position w:val="0"/>
          <w:sz w:val="24"/>
          <w:szCs w:val="24"/>
          <w:highlight w:val="none"/>
          <w:lang w:val="en-US" w:eastAsia="zh-CN" w:bidi="ar-SA"/>
        </w:rPr>
        <w:t>供应商是自然人的，</w:t>
      </w:r>
      <w:r>
        <w:rPr>
          <w:rStyle w:val="42"/>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应提供其有效的自然人身份证明；</w:t>
      </w:r>
    </w:p>
    <w:p>
      <w:pPr>
        <w:pStyle w:val="84"/>
        <w:pageBreakBefore w:val="0"/>
        <w:widowControl/>
        <w:kinsoku/>
        <w:wordWrap/>
        <w:overflowPunct/>
        <w:topLinePunct w:val="0"/>
        <w:bidi w:val="0"/>
        <w:snapToGrid/>
        <w:spacing w:before="0" w:beforeAutospacing="0" w:after="0" w:afterAutospacing="0" w:line="440" w:lineRule="exact"/>
        <w:jc w:val="both"/>
        <w:textAlignment w:val="baseline"/>
        <w:rPr>
          <w:rStyle w:val="42"/>
          <w:rFonts w:hint="eastAsia" w:asciiTheme="minorEastAsia" w:hAnsiTheme="minorEastAsia" w:eastAsiaTheme="minorEastAsia" w:cstheme="minorEastAsia"/>
          <w:b/>
          <w:bCs/>
          <w:i w:val="0"/>
          <w:caps w:val="0"/>
          <w:color w:val="auto"/>
          <w:spacing w:val="0"/>
          <w:w w:val="100"/>
          <w:kern w:val="2"/>
          <w:position w:val="0"/>
          <w:sz w:val="24"/>
          <w:szCs w:val="24"/>
          <w:highlight w:val="none"/>
          <w:lang w:val="en-US" w:eastAsia="zh-CN" w:bidi="ar-SA"/>
        </w:rPr>
      </w:pPr>
      <w:r>
        <w:rPr>
          <w:rStyle w:val="42"/>
          <w:rFonts w:hint="eastAsia" w:asciiTheme="minorEastAsia" w:hAnsiTheme="minorEastAsia" w:eastAsiaTheme="minorEastAsia" w:cstheme="minorEastAsia"/>
          <w:b/>
          <w:bCs/>
          <w:i w:val="0"/>
          <w:caps w:val="0"/>
          <w:color w:val="auto"/>
          <w:spacing w:val="0"/>
          <w:w w:val="100"/>
          <w:kern w:val="2"/>
          <w:position w:val="0"/>
          <w:sz w:val="24"/>
          <w:szCs w:val="24"/>
          <w:highlight w:val="none"/>
          <w:lang w:val="en-US" w:eastAsia="zh-CN" w:bidi="ar-SA"/>
        </w:rPr>
        <w:t>1.1.2、具有良好的商业信誉和健全的财务会计制度；须提供相关证明材料，其中：</w:t>
      </w:r>
    </w:p>
    <w:p>
      <w:pPr>
        <w:pStyle w:val="85"/>
        <w:pageBreakBefore w:val="0"/>
        <w:widowControl/>
        <w:kinsoku/>
        <w:wordWrap/>
        <w:overflowPunct/>
        <w:topLinePunct w:val="0"/>
        <w:bidi w:val="0"/>
        <w:snapToGrid w:val="0"/>
        <w:spacing w:before="0" w:beforeAutospacing="0" w:after="0" w:afterAutospacing="0" w:line="440" w:lineRule="exact"/>
        <w:jc w:val="left"/>
        <w:textAlignment w:val="baseline"/>
        <w:rPr>
          <w:rStyle w:val="42"/>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42"/>
          <w:rFonts w:hint="eastAsia" w:asciiTheme="minorEastAsia" w:hAnsiTheme="minorEastAsia" w:eastAsiaTheme="minorEastAsia" w:cstheme="minorEastAsia"/>
          <w:b/>
          <w:bCs/>
          <w:i w:val="0"/>
          <w:caps w:val="0"/>
          <w:color w:val="auto"/>
          <w:spacing w:val="0"/>
          <w:w w:val="100"/>
          <w:kern w:val="2"/>
          <w:position w:val="0"/>
          <w:sz w:val="24"/>
          <w:szCs w:val="24"/>
          <w:highlight w:val="none"/>
          <w:lang w:val="en-US" w:eastAsia="zh-CN" w:bidi="ar-SA"/>
        </w:rPr>
        <w:t>供应商是法人的，</w:t>
      </w:r>
      <w:r>
        <w:rPr>
          <w:rStyle w:val="42"/>
          <w:rFonts w:hint="eastAsia" w:asciiTheme="minorEastAsia" w:hAnsiTheme="minorEastAsia" w:eastAsiaTheme="minorEastAsia" w:cstheme="minorEastAsia"/>
          <w:b w:val="0"/>
          <w:bCs/>
          <w:i w:val="0"/>
          <w:caps w:val="0"/>
          <w:color w:val="auto"/>
          <w:spacing w:val="0"/>
          <w:w w:val="100"/>
          <w:position w:val="0"/>
          <w:sz w:val="24"/>
          <w:szCs w:val="24"/>
          <w:highlight w:val="none"/>
          <w:lang w:bidi="ar-SA"/>
        </w:rPr>
        <w:t>须提供近两年度（任意一年）经审计的财务审计报告复印件（报告中须包括资产负债表、利润表、现金流量表等），或其基本银行在开标日期前三个月内开具的资信证明</w:t>
      </w:r>
      <w:r>
        <w:rPr>
          <w:rStyle w:val="42"/>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w:t>
      </w:r>
    </w:p>
    <w:p>
      <w:pPr>
        <w:pStyle w:val="85"/>
        <w:pageBreakBefore w:val="0"/>
        <w:widowControl/>
        <w:kinsoku/>
        <w:wordWrap/>
        <w:overflowPunct/>
        <w:topLinePunct w:val="0"/>
        <w:bidi w:val="0"/>
        <w:snapToGrid w:val="0"/>
        <w:spacing w:before="0" w:beforeAutospacing="0" w:after="0" w:afterAutospacing="0" w:line="440" w:lineRule="exact"/>
        <w:jc w:val="left"/>
        <w:textAlignment w:val="baseline"/>
        <w:rPr>
          <w:rStyle w:val="42"/>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42"/>
          <w:rFonts w:hint="eastAsia" w:asciiTheme="minorEastAsia" w:hAnsiTheme="minorEastAsia" w:eastAsiaTheme="minorEastAsia" w:cstheme="minorEastAsia"/>
          <w:b/>
          <w:bCs/>
          <w:i w:val="0"/>
          <w:caps w:val="0"/>
          <w:color w:val="auto"/>
          <w:spacing w:val="0"/>
          <w:w w:val="100"/>
          <w:kern w:val="2"/>
          <w:position w:val="0"/>
          <w:sz w:val="24"/>
          <w:szCs w:val="24"/>
          <w:highlight w:val="none"/>
          <w:lang w:val="en-US" w:eastAsia="zh-CN" w:bidi="ar-SA"/>
        </w:rPr>
        <w:t>供应商是其他组织或自然人的，</w:t>
      </w:r>
      <w:r>
        <w:rPr>
          <w:rStyle w:val="42"/>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须提供银行出具的资信证明原件；</w:t>
      </w:r>
    </w:p>
    <w:p>
      <w:pPr>
        <w:pStyle w:val="84"/>
        <w:pageBreakBefore w:val="0"/>
        <w:widowControl/>
        <w:kinsoku/>
        <w:wordWrap/>
        <w:overflowPunct/>
        <w:topLinePunct w:val="0"/>
        <w:bidi w:val="0"/>
        <w:snapToGrid/>
        <w:spacing w:before="0" w:beforeAutospacing="0" w:after="0" w:afterAutospacing="0" w:line="440" w:lineRule="exact"/>
        <w:jc w:val="both"/>
        <w:textAlignment w:val="baseline"/>
        <w:rPr>
          <w:rStyle w:val="42"/>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42"/>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银行资信证明无收受人和项目的限制，银行资信证明可以是复印件，评标委员会保留审核原件的权利。资信证明的开具银行明确规定复印无效的，须提交原件；</w:t>
      </w:r>
    </w:p>
    <w:p>
      <w:pPr>
        <w:pStyle w:val="85"/>
        <w:pageBreakBefore w:val="0"/>
        <w:widowControl/>
        <w:kinsoku/>
        <w:wordWrap/>
        <w:overflowPunct/>
        <w:topLinePunct w:val="0"/>
        <w:bidi w:val="0"/>
        <w:snapToGrid w:val="0"/>
        <w:spacing w:before="0" w:beforeAutospacing="0" w:after="0" w:afterAutospacing="0" w:line="240" w:lineRule="auto"/>
        <w:jc w:val="left"/>
        <w:textAlignment w:val="baseline"/>
        <w:rPr>
          <w:rStyle w:val="42"/>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42"/>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 xml:space="preserve"> </w:t>
      </w:r>
    </w:p>
    <w:p>
      <w:pPr>
        <w:pStyle w:val="85"/>
        <w:pageBreakBefore w:val="0"/>
        <w:widowControl/>
        <w:kinsoku/>
        <w:wordWrap/>
        <w:overflowPunct/>
        <w:topLinePunct w:val="0"/>
        <w:bidi w:val="0"/>
        <w:snapToGrid w:val="0"/>
        <w:spacing w:before="0" w:beforeAutospacing="0" w:after="0" w:afterAutospacing="0" w:line="240" w:lineRule="auto"/>
        <w:jc w:val="left"/>
        <w:textAlignment w:val="baseline"/>
        <w:rPr>
          <w:rStyle w:val="42"/>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42"/>
          <w:rFonts w:hint="eastAsia" w:asciiTheme="minorEastAsia" w:hAnsiTheme="minorEastAsia" w:eastAsiaTheme="minorEastAsia" w:cstheme="minorEastAsia"/>
          <w:b/>
          <w:bCs/>
          <w:i w:val="0"/>
          <w:caps w:val="0"/>
          <w:color w:val="auto"/>
          <w:spacing w:val="0"/>
          <w:w w:val="100"/>
          <w:kern w:val="2"/>
          <w:position w:val="0"/>
          <w:sz w:val="24"/>
          <w:szCs w:val="24"/>
          <w:highlight w:val="none"/>
          <w:lang w:val="en-US" w:eastAsia="zh-CN" w:bidi="ar-SA"/>
        </w:rPr>
        <w:t>1.1.3、具有履行合同所必需的设备和专业技术能力；须附相关证明材料或书面声明</w:t>
      </w:r>
    </w:p>
    <w:p>
      <w:pPr>
        <w:pStyle w:val="83"/>
        <w:pageBreakBefore w:val="0"/>
        <w:widowControl/>
        <w:kinsoku/>
        <w:wordWrap/>
        <w:overflowPunct/>
        <w:topLinePunct w:val="0"/>
        <w:bidi w:val="0"/>
        <w:snapToGrid/>
        <w:spacing w:before="0" w:beforeAutospacing="0" w:after="0" w:afterAutospacing="0" w:line="240" w:lineRule="auto"/>
        <w:jc w:val="left"/>
        <w:textAlignment w:val="baseline"/>
        <w:rPr>
          <w:rStyle w:val="42"/>
          <w:rFonts w:hint="eastAsia" w:asciiTheme="minorEastAsia" w:hAnsiTheme="minorEastAsia" w:eastAsiaTheme="minorEastAsia" w:cstheme="minorEastAsia"/>
          <w:b w:val="0"/>
          <w:bCs w:val="0"/>
          <w:i w:val="0"/>
          <w:caps w:val="0"/>
          <w:color w:val="auto"/>
          <w:spacing w:val="0"/>
          <w:w w:val="100"/>
          <w:kern w:val="0"/>
          <w:position w:val="0"/>
          <w:sz w:val="24"/>
          <w:szCs w:val="24"/>
          <w:highlight w:val="none"/>
          <w:lang w:val="en-US" w:eastAsia="zh-CN" w:bidi="ar-SA"/>
        </w:rPr>
      </w:pPr>
      <w:r>
        <w:rPr>
          <w:rStyle w:val="42"/>
          <w:rFonts w:hint="eastAsia" w:asciiTheme="minorEastAsia" w:hAnsiTheme="minorEastAsia" w:eastAsiaTheme="minorEastAsia" w:cstheme="minorEastAsia"/>
          <w:b w:val="0"/>
          <w:bCs w:val="0"/>
          <w:i w:val="0"/>
          <w:caps w:val="0"/>
          <w:color w:val="auto"/>
          <w:spacing w:val="0"/>
          <w:w w:val="100"/>
          <w:kern w:val="0"/>
          <w:position w:val="0"/>
          <w:sz w:val="24"/>
          <w:szCs w:val="24"/>
          <w:highlight w:val="none"/>
          <w:lang w:val="en-US" w:eastAsia="zh-CN" w:bidi="ar-SA"/>
        </w:rPr>
        <w:t xml:space="preserve"> </w:t>
      </w:r>
    </w:p>
    <w:p>
      <w:pPr>
        <w:pStyle w:val="83"/>
        <w:pageBreakBefore w:val="0"/>
        <w:widowControl/>
        <w:kinsoku/>
        <w:wordWrap/>
        <w:overflowPunct/>
        <w:topLinePunct w:val="0"/>
        <w:bidi w:val="0"/>
        <w:snapToGrid/>
        <w:spacing w:before="0" w:beforeAutospacing="0" w:after="0" w:afterAutospacing="0" w:line="240" w:lineRule="auto"/>
        <w:jc w:val="left"/>
        <w:textAlignment w:val="baseline"/>
        <w:rPr>
          <w:rStyle w:val="42"/>
          <w:rFonts w:hint="eastAsia" w:asciiTheme="minorEastAsia" w:hAnsiTheme="minorEastAsia" w:eastAsiaTheme="minorEastAsia" w:cstheme="minorEastAsia"/>
          <w:b w:val="0"/>
          <w:bCs w:val="0"/>
          <w:i w:val="0"/>
          <w:caps w:val="0"/>
          <w:color w:val="auto"/>
          <w:spacing w:val="0"/>
          <w:w w:val="100"/>
          <w:kern w:val="0"/>
          <w:position w:val="0"/>
          <w:sz w:val="24"/>
          <w:szCs w:val="24"/>
          <w:highlight w:val="none"/>
          <w:lang w:val="en-US" w:eastAsia="zh-CN" w:bidi="ar-SA"/>
        </w:rPr>
      </w:pPr>
      <w:r>
        <w:rPr>
          <w:rStyle w:val="42"/>
          <w:rFonts w:hint="eastAsia" w:asciiTheme="minorEastAsia" w:hAnsiTheme="minorEastAsia" w:eastAsiaTheme="minorEastAsia" w:cstheme="minorEastAsia"/>
          <w:b w:val="0"/>
          <w:bCs w:val="0"/>
          <w:i w:val="0"/>
          <w:caps w:val="0"/>
          <w:color w:val="auto"/>
          <w:spacing w:val="0"/>
          <w:w w:val="100"/>
          <w:kern w:val="0"/>
          <w:position w:val="0"/>
          <w:sz w:val="24"/>
          <w:szCs w:val="24"/>
          <w:highlight w:val="none"/>
          <w:lang w:val="en-US" w:eastAsia="zh-CN" w:bidi="ar-SA"/>
        </w:rPr>
        <w:t>书面声明格式：</w:t>
      </w:r>
    </w:p>
    <w:p>
      <w:pPr>
        <w:pStyle w:val="86"/>
        <w:pageBreakBefore w:val="0"/>
        <w:kinsoku/>
        <w:wordWrap/>
        <w:overflowPunct/>
        <w:topLinePunct w:val="0"/>
        <w:bidi w:val="0"/>
        <w:snapToGrid/>
        <w:spacing w:before="0" w:beforeAutospacing="0" w:after="0" w:afterAutospacing="0" w:line="240" w:lineRule="auto"/>
        <w:jc w:val="both"/>
        <w:textAlignment w:val="baseline"/>
        <w:rPr>
          <w:rStyle w:val="42"/>
          <w:rFonts w:hint="eastAsia" w:asciiTheme="minorEastAsia" w:hAnsiTheme="minorEastAsia" w:eastAsiaTheme="minorEastAsia" w:cstheme="minorEastAsia"/>
          <w:b w:val="0"/>
          <w:i w:val="0"/>
          <w:caps w:val="0"/>
          <w:color w:val="auto"/>
          <w:spacing w:val="0"/>
          <w:w w:val="100"/>
          <w:kern w:val="2"/>
          <w:position w:val="0"/>
          <w:sz w:val="21"/>
          <w:szCs w:val="22"/>
          <w:highlight w:val="none"/>
          <w:lang w:val="en-US" w:eastAsia="zh-CN" w:bidi="ar-SA"/>
        </w:rPr>
      </w:pPr>
      <w:r>
        <w:rPr>
          <w:rStyle w:val="42"/>
          <w:rFonts w:hint="eastAsia" w:asciiTheme="minorEastAsia" w:hAnsiTheme="minorEastAsia" w:eastAsiaTheme="minorEastAsia" w:cstheme="minorEastAsia"/>
          <w:b w:val="0"/>
          <w:i w:val="0"/>
          <w:caps w:val="0"/>
          <w:color w:val="auto"/>
          <w:spacing w:val="0"/>
          <w:w w:val="100"/>
          <w:kern w:val="2"/>
          <w:position w:val="0"/>
          <w:sz w:val="21"/>
          <w:szCs w:val="22"/>
          <w:highlight w:val="none"/>
          <w:lang w:val="en-US" w:eastAsia="zh-CN" w:bidi="ar-SA"/>
        </w:rPr>
        <w:t xml:space="preserve"> </w:t>
      </w:r>
    </w:p>
    <w:p>
      <w:pPr>
        <w:pStyle w:val="83"/>
        <w:pageBreakBefore w:val="0"/>
        <w:widowControl/>
        <w:kinsoku/>
        <w:wordWrap/>
        <w:overflowPunct/>
        <w:topLinePunct w:val="0"/>
        <w:bidi w:val="0"/>
        <w:snapToGrid/>
        <w:spacing w:before="0" w:beforeAutospacing="0" w:after="0" w:afterAutospacing="0" w:line="240" w:lineRule="auto"/>
        <w:jc w:val="left"/>
        <w:textAlignment w:val="baseline"/>
        <w:rPr>
          <w:rStyle w:val="42"/>
          <w:rFonts w:hint="eastAsia" w:asciiTheme="minorEastAsia" w:hAnsiTheme="minorEastAsia" w:eastAsiaTheme="minorEastAsia" w:cstheme="minorEastAsia"/>
          <w:b w:val="0"/>
          <w:bCs w:val="0"/>
          <w:i w:val="0"/>
          <w:caps w:val="0"/>
          <w:color w:val="auto"/>
          <w:spacing w:val="0"/>
          <w:w w:val="100"/>
          <w:kern w:val="0"/>
          <w:position w:val="0"/>
          <w:sz w:val="24"/>
          <w:szCs w:val="24"/>
          <w:highlight w:val="none"/>
          <w:lang w:val="en-US" w:eastAsia="zh-CN" w:bidi="ar-SA"/>
        </w:rPr>
      </w:pPr>
      <w:r>
        <w:rPr>
          <w:rStyle w:val="42"/>
          <w:rFonts w:hint="eastAsia" w:asciiTheme="minorEastAsia" w:hAnsiTheme="minorEastAsia" w:eastAsiaTheme="minorEastAsia" w:cstheme="minorEastAsia"/>
          <w:b w:val="0"/>
          <w:bCs w:val="0"/>
          <w:i w:val="0"/>
          <w:caps w:val="0"/>
          <w:color w:val="auto"/>
          <w:spacing w:val="0"/>
          <w:w w:val="100"/>
          <w:kern w:val="0"/>
          <w:position w:val="0"/>
          <w:sz w:val="24"/>
          <w:szCs w:val="24"/>
          <w:highlight w:val="none"/>
          <w:lang w:val="en-US" w:eastAsia="zh-CN" w:bidi="ar-SA"/>
        </w:rPr>
        <w:t>本供应商郑重声明：</w:t>
      </w:r>
    </w:p>
    <w:p>
      <w:pPr>
        <w:pStyle w:val="83"/>
        <w:pageBreakBefore w:val="0"/>
        <w:widowControl/>
        <w:kinsoku/>
        <w:wordWrap/>
        <w:overflowPunct/>
        <w:topLinePunct w:val="0"/>
        <w:bidi w:val="0"/>
        <w:snapToGrid/>
        <w:spacing w:before="0" w:beforeAutospacing="0" w:after="0" w:afterAutospacing="0" w:line="240" w:lineRule="auto"/>
        <w:ind w:firstLine="480" w:firstLineChars="200"/>
        <w:jc w:val="left"/>
        <w:textAlignment w:val="baseline"/>
        <w:rPr>
          <w:rStyle w:val="42"/>
          <w:rFonts w:hint="eastAsia" w:asciiTheme="minorEastAsia" w:hAnsiTheme="minorEastAsia" w:eastAsiaTheme="minorEastAsia" w:cstheme="minorEastAsia"/>
          <w:b w:val="0"/>
          <w:bCs w:val="0"/>
          <w:i w:val="0"/>
          <w:caps w:val="0"/>
          <w:color w:val="auto"/>
          <w:spacing w:val="0"/>
          <w:w w:val="100"/>
          <w:kern w:val="0"/>
          <w:position w:val="0"/>
          <w:sz w:val="24"/>
          <w:szCs w:val="24"/>
          <w:highlight w:val="none"/>
          <w:lang w:val="en-US" w:eastAsia="zh-CN" w:bidi="ar-SA"/>
        </w:rPr>
      </w:pPr>
      <w:r>
        <w:rPr>
          <w:rStyle w:val="42"/>
          <w:rFonts w:hint="eastAsia" w:asciiTheme="minorEastAsia" w:hAnsiTheme="minorEastAsia" w:eastAsiaTheme="minorEastAsia" w:cstheme="minorEastAsia"/>
          <w:b w:val="0"/>
          <w:bCs w:val="0"/>
          <w:i w:val="0"/>
          <w:caps w:val="0"/>
          <w:color w:val="auto"/>
          <w:spacing w:val="0"/>
          <w:w w:val="100"/>
          <w:kern w:val="0"/>
          <w:position w:val="0"/>
          <w:sz w:val="24"/>
          <w:szCs w:val="24"/>
          <w:highlight w:val="none"/>
          <w:lang w:val="en-US" w:eastAsia="zh-CN" w:bidi="ar-SA"/>
        </w:rPr>
        <w:t>本公司（或单位）具备本项目履行合同所必需的设备和专业技术能力，特此声明。</w:t>
      </w:r>
    </w:p>
    <w:p>
      <w:pPr>
        <w:pStyle w:val="84"/>
        <w:pageBreakBefore w:val="0"/>
        <w:widowControl/>
        <w:kinsoku/>
        <w:wordWrap/>
        <w:overflowPunct/>
        <w:topLinePunct w:val="0"/>
        <w:bidi w:val="0"/>
        <w:snapToGrid w:val="0"/>
        <w:spacing w:before="0" w:beforeAutospacing="0" w:after="0" w:afterAutospacing="0" w:line="440" w:lineRule="exact"/>
        <w:jc w:val="both"/>
        <w:textAlignment w:val="baseline"/>
        <w:rPr>
          <w:rStyle w:val="42"/>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pPr>
      <w:r>
        <w:rPr>
          <w:rStyle w:val="42"/>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供应商法定代表人（或法定代表人授权代表）签字或盖章：</w:t>
      </w:r>
    </w:p>
    <w:p>
      <w:pPr>
        <w:pStyle w:val="84"/>
        <w:pageBreakBefore w:val="0"/>
        <w:widowControl/>
        <w:kinsoku/>
        <w:wordWrap/>
        <w:overflowPunct/>
        <w:topLinePunct w:val="0"/>
        <w:bidi w:val="0"/>
        <w:snapToGrid w:val="0"/>
        <w:spacing w:before="0" w:beforeAutospacing="0" w:after="0" w:afterAutospacing="0" w:line="440" w:lineRule="exact"/>
        <w:jc w:val="both"/>
        <w:textAlignment w:val="baseline"/>
        <w:rPr>
          <w:rStyle w:val="42"/>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pPr>
      <w:r>
        <w:rPr>
          <w:rStyle w:val="42"/>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供应商名称（加盖公章）：</w:t>
      </w:r>
    </w:p>
    <w:p>
      <w:pPr>
        <w:pStyle w:val="85"/>
        <w:pageBreakBefore w:val="0"/>
        <w:widowControl/>
        <w:kinsoku/>
        <w:wordWrap/>
        <w:overflowPunct/>
        <w:topLinePunct w:val="0"/>
        <w:bidi w:val="0"/>
        <w:snapToGrid w:val="0"/>
        <w:spacing w:before="0" w:beforeAutospacing="0" w:after="0" w:afterAutospacing="0" w:line="440" w:lineRule="exact"/>
        <w:jc w:val="both"/>
        <w:textAlignment w:val="baseline"/>
        <w:rPr>
          <w:rStyle w:val="42"/>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42"/>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日期：   年   月   日</w:t>
      </w:r>
    </w:p>
    <w:p>
      <w:pPr>
        <w:pStyle w:val="83"/>
        <w:pageBreakBefore w:val="0"/>
        <w:widowControl/>
        <w:kinsoku/>
        <w:wordWrap/>
        <w:overflowPunct/>
        <w:topLinePunct w:val="0"/>
        <w:bidi w:val="0"/>
        <w:snapToGrid/>
        <w:spacing w:before="0" w:beforeAutospacing="0" w:after="0" w:afterAutospacing="0" w:line="240" w:lineRule="auto"/>
        <w:jc w:val="left"/>
        <w:textAlignment w:val="baseline"/>
        <w:rPr>
          <w:rStyle w:val="42"/>
          <w:rFonts w:hint="eastAsia" w:asciiTheme="minorEastAsia" w:hAnsiTheme="minorEastAsia" w:eastAsiaTheme="minorEastAsia" w:cstheme="minorEastAsia"/>
          <w:b w:val="0"/>
          <w:bCs w:val="0"/>
          <w:i w:val="0"/>
          <w:caps w:val="0"/>
          <w:color w:val="auto"/>
          <w:spacing w:val="0"/>
          <w:w w:val="100"/>
          <w:kern w:val="0"/>
          <w:position w:val="0"/>
          <w:sz w:val="24"/>
          <w:szCs w:val="24"/>
          <w:highlight w:val="none"/>
          <w:lang w:val="en-US" w:eastAsia="zh-CN" w:bidi="ar-SA"/>
        </w:rPr>
      </w:pPr>
      <w:r>
        <w:rPr>
          <w:rStyle w:val="42"/>
          <w:rFonts w:hint="eastAsia" w:asciiTheme="minorEastAsia" w:hAnsiTheme="minorEastAsia" w:eastAsiaTheme="minorEastAsia" w:cstheme="minorEastAsia"/>
          <w:b w:val="0"/>
          <w:bCs w:val="0"/>
          <w:i w:val="0"/>
          <w:caps w:val="0"/>
          <w:color w:val="auto"/>
          <w:spacing w:val="0"/>
          <w:w w:val="100"/>
          <w:kern w:val="0"/>
          <w:position w:val="0"/>
          <w:sz w:val="24"/>
          <w:szCs w:val="24"/>
          <w:highlight w:val="none"/>
          <w:lang w:val="en-US" w:eastAsia="zh-CN" w:bidi="ar-SA"/>
        </w:rPr>
        <w:t xml:space="preserve"> </w:t>
      </w:r>
    </w:p>
    <w:p>
      <w:pPr>
        <w:pStyle w:val="85"/>
        <w:pageBreakBefore w:val="0"/>
        <w:widowControl/>
        <w:kinsoku/>
        <w:wordWrap/>
        <w:overflowPunct/>
        <w:topLinePunct w:val="0"/>
        <w:bidi w:val="0"/>
        <w:snapToGrid w:val="0"/>
        <w:spacing w:before="0" w:beforeAutospacing="0" w:after="0" w:afterAutospacing="0" w:line="440" w:lineRule="exact"/>
        <w:jc w:val="left"/>
        <w:textAlignment w:val="baseline"/>
        <w:rPr>
          <w:rStyle w:val="42"/>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42"/>
          <w:rFonts w:hint="eastAsia" w:asciiTheme="minorEastAsia" w:hAnsiTheme="minorEastAsia" w:eastAsiaTheme="minorEastAsia" w:cstheme="minorEastAsia"/>
          <w:b/>
          <w:bCs/>
          <w:i w:val="0"/>
          <w:caps w:val="0"/>
          <w:color w:val="auto"/>
          <w:spacing w:val="0"/>
          <w:w w:val="100"/>
          <w:kern w:val="2"/>
          <w:position w:val="0"/>
          <w:sz w:val="24"/>
          <w:szCs w:val="24"/>
          <w:highlight w:val="none"/>
          <w:lang w:val="en-US" w:eastAsia="zh-CN" w:bidi="ar-SA"/>
        </w:rPr>
        <w:t>1.1.4、有依法缴纳税收和社会保障资金的良好记录；须提供</w:t>
      </w:r>
      <w:r>
        <w:rPr>
          <w:rStyle w:val="42"/>
          <w:rFonts w:hint="eastAsia" w:asciiTheme="minorEastAsia" w:hAnsiTheme="minorEastAsia" w:eastAsiaTheme="minorEastAsia" w:cstheme="minorEastAsia"/>
          <w:b w:val="0"/>
          <w:bCs/>
          <w:i w:val="0"/>
          <w:caps w:val="0"/>
          <w:color w:val="auto"/>
          <w:spacing w:val="0"/>
          <w:w w:val="100"/>
          <w:position w:val="0"/>
          <w:sz w:val="24"/>
          <w:szCs w:val="24"/>
          <w:highlight w:val="none"/>
          <w:lang w:val="en-US" w:eastAsia="zh-CN" w:bidi="ar-SA"/>
        </w:rPr>
        <w:t>依法缴纳税收和社会保障资金的证明材料，须提供开标前六个月内任意一个月的依法缴税凭据和缴纳社会保险的凭据复印件</w:t>
      </w:r>
      <w:r>
        <w:rPr>
          <w:rStyle w:val="42"/>
          <w:rFonts w:hint="eastAsia" w:asciiTheme="minorEastAsia" w:hAnsiTheme="minorEastAsia" w:eastAsiaTheme="minorEastAsia" w:cstheme="minorEastAsia"/>
          <w:b w:val="0"/>
          <w:bCs/>
          <w:i w:val="0"/>
          <w:caps w:val="0"/>
          <w:color w:val="auto"/>
          <w:spacing w:val="0"/>
          <w:w w:val="100"/>
          <w:position w:val="0"/>
          <w:sz w:val="24"/>
          <w:szCs w:val="24"/>
          <w:highlight w:val="none"/>
          <w:lang w:bidi="ar-SA"/>
        </w:rPr>
        <w:t>（依法免税的应提供相应文件说明）</w:t>
      </w:r>
      <w:r>
        <w:rPr>
          <w:rStyle w:val="42"/>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w:t>
      </w:r>
    </w:p>
    <w:p>
      <w:pPr>
        <w:pStyle w:val="83"/>
        <w:pageBreakBefore w:val="0"/>
        <w:widowControl/>
        <w:kinsoku/>
        <w:wordWrap/>
        <w:overflowPunct/>
        <w:topLinePunct w:val="0"/>
        <w:bidi w:val="0"/>
        <w:snapToGrid/>
        <w:spacing w:before="0" w:beforeAutospacing="0" w:after="0" w:afterAutospacing="0" w:line="240" w:lineRule="auto"/>
        <w:jc w:val="left"/>
        <w:textAlignment w:val="baseline"/>
        <w:rPr>
          <w:rStyle w:val="42"/>
          <w:rFonts w:hint="eastAsia" w:asciiTheme="minorEastAsia" w:hAnsiTheme="minorEastAsia" w:eastAsiaTheme="minorEastAsia" w:cstheme="minorEastAsia"/>
          <w:b w:val="0"/>
          <w:bCs w:val="0"/>
          <w:i w:val="0"/>
          <w:caps w:val="0"/>
          <w:color w:val="auto"/>
          <w:spacing w:val="0"/>
          <w:w w:val="100"/>
          <w:kern w:val="0"/>
          <w:position w:val="0"/>
          <w:sz w:val="24"/>
          <w:szCs w:val="24"/>
          <w:highlight w:val="none"/>
          <w:lang w:val="en-US" w:eastAsia="zh-CN" w:bidi="ar-SA"/>
        </w:rPr>
      </w:pPr>
      <w:r>
        <w:rPr>
          <w:rStyle w:val="42"/>
          <w:rFonts w:hint="eastAsia" w:asciiTheme="minorEastAsia" w:hAnsiTheme="minorEastAsia" w:eastAsiaTheme="minorEastAsia" w:cstheme="minorEastAsia"/>
          <w:b w:val="0"/>
          <w:bCs w:val="0"/>
          <w:i w:val="0"/>
          <w:caps w:val="0"/>
          <w:color w:val="auto"/>
          <w:spacing w:val="0"/>
          <w:w w:val="100"/>
          <w:kern w:val="0"/>
          <w:position w:val="0"/>
          <w:sz w:val="24"/>
          <w:szCs w:val="24"/>
          <w:highlight w:val="none"/>
          <w:lang w:val="en-US" w:eastAsia="zh-CN" w:bidi="ar-SA"/>
        </w:rPr>
        <w:t xml:space="preserve"> </w:t>
      </w:r>
    </w:p>
    <w:p>
      <w:pPr>
        <w:pStyle w:val="83"/>
        <w:pageBreakBefore w:val="0"/>
        <w:widowControl/>
        <w:kinsoku/>
        <w:wordWrap/>
        <w:overflowPunct/>
        <w:topLinePunct w:val="0"/>
        <w:bidi w:val="0"/>
        <w:snapToGrid/>
        <w:spacing w:before="0" w:beforeAutospacing="0" w:after="0" w:afterAutospacing="0" w:line="240" w:lineRule="auto"/>
        <w:jc w:val="left"/>
        <w:textAlignment w:val="baseline"/>
        <w:rPr>
          <w:rStyle w:val="42"/>
          <w:rFonts w:hint="eastAsia" w:asciiTheme="minorEastAsia" w:hAnsiTheme="minorEastAsia" w:eastAsiaTheme="minorEastAsia" w:cstheme="minorEastAsia"/>
          <w:b w:val="0"/>
          <w:bCs w:val="0"/>
          <w:i w:val="0"/>
          <w:caps w:val="0"/>
          <w:color w:val="auto"/>
          <w:spacing w:val="0"/>
          <w:w w:val="100"/>
          <w:kern w:val="0"/>
          <w:position w:val="0"/>
          <w:sz w:val="24"/>
          <w:szCs w:val="24"/>
          <w:highlight w:val="none"/>
          <w:lang w:val="en-US" w:eastAsia="zh-CN" w:bidi="ar-SA"/>
        </w:rPr>
      </w:pPr>
      <w:r>
        <w:rPr>
          <w:rStyle w:val="42"/>
          <w:rFonts w:hint="eastAsia" w:asciiTheme="minorEastAsia" w:hAnsiTheme="minorEastAsia" w:eastAsiaTheme="minorEastAsia" w:cstheme="minorEastAsia"/>
          <w:b w:val="0"/>
          <w:bCs w:val="0"/>
          <w:i w:val="0"/>
          <w:caps w:val="0"/>
          <w:color w:val="auto"/>
          <w:spacing w:val="0"/>
          <w:w w:val="100"/>
          <w:kern w:val="0"/>
          <w:position w:val="0"/>
          <w:sz w:val="24"/>
          <w:szCs w:val="24"/>
          <w:highlight w:val="none"/>
          <w:lang w:val="en-US" w:eastAsia="zh-CN" w:bidi="ar-SA"/>
        </w:rPr>
        <w:t xml:space="preserve"> </w:t>
      </w:r>
    </w:p>
    <w:p>
      <w:pPr>
        <w:pStyle w:val="83"/>
        <w:pageBreakBefore w:val="0"/>
        <w:widowControl/>
        <w:kinsoku/>
        <w:wordWrap/>
        <w:overflowPunct/>
        <w:topLinePunct w:val="0"/>
        <w:bidi w:val="0"/>
        <w:snapToGrid/>
        <w:spacing w:before="0" w:beforeAutospacing="0" w:after="0" w:afterAutospacing="0" w:line="240" w:lineRule="auto"/>
        <w:jc w:val="left"/>
        <w:textAlignment w:val="baseline"/>
        <w:rPr>
          <w:rStyle w:val="42"/>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pPr>
      <w:r>
        <w:rPr>
          <w:rStyle w:val="42"/>
          <w:rFonts w:hint="eastAsia" w:asciiTheme="minorEastAsia" w:hAnsiTheme="minorEastAsia" w:eastAsiaTheme="minorEastAsia" w:cstheme="minorEastAsia"/>
          <w:b/>
          <w:bCs/>
          <w:i w:val="0"/>
          <w:caps w:val="0"/>
          <w:color w:val="auto"/>
          <w:spacing w:val="0"/>
          <w:w w:val="100"/>
          <w:kern w:val="2"/>
          <w:position w:val="0"/>
          <w:sz w:val="24"/>
          <w:szCs w:val="24"/>
          <w:highlight w:val="none"/>
          <w:lang w:val="en-US" w:eastAsia="zh-CN" w:bidi="ar-SA"/>
        </w:rPr>
        <w:t>1.1.</w:t>
      </w:r>
      <w:r>
        <w:rPr>
          <w:rStyle w:val="42"/>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t>5、参加政府采购活动前三年内，在经营活动中没有重大违法记录；须提供书面声明</w:t>
      </w:r>
    </w:p>
    <w:p>
      <w:pPr>
        <w:pStyle w:val="83"/>
        <w:pageBreakBefore w:val="0"/>
        <w:widowControl/>
        <w:kinsoku/>
        <w:wordWrap/>
        <w:overflowPunct/>
        <w:topLinePunct w:val="0"/>
        <w:bidi w:val="0"/>
        <w:snapToGrid/>
        <w:spacing w:before="0" w:beforeAutospacing="0" w:after="0" w:afterAutospacing="0" w:line="240" w:lineRule="auto"/>
        <w:jc w:val="left"/>
        <w:textAlignment w:val="baseline"/>
        <w:rPr>
          <w:rStyle w:val="42"/>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pPr>
      <w:r>
        <w:rPr>
          <w:rStyle w:val="42"/>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t xml:space="preserve"> </w:t>
      </w:r>
    </w:p>
    <w:p>
      <w:pPr>
        <w:pStyle w:val="84"/>
        <w:pageBreakBefore w:val="0"/>
        <w:widowControl/>
        <w:kinsoku/>
        <w:wordWrap/>
        <w:overflowPunct/>
        <w:topLinePunct w:val="0"/>
        <w:bidi w:val="0"/>
        <w:snapToGrid/>
        <w:spacing w:before="0" w:beforeAutospacing="0" w:after="0" w:afterAutospacing="0" w:line="360" w:lineRule="auto"/>
        <w:jc w:val="both"/>
        <w:textAlignment w:val="baseline"/>
        <w:rPr>
          <w:rStyle w:val="42"/>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42"/>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 xml:space="preserve">我单位郑重声明： </w:t>
      </w:r>
    </w:p>
    <w:p>
      <w:pPr>
        <w:pStyle w:val="84"/>
        <w:pageBreakBefore w:val="0"/>
        <w:widowControl/>
        <w:kinsoku/>
        <w:wordWrap/>
        <w:overflowPunct/>
        <w:topLinePunct w:val="0"/>
        <w:bidi w:val="0"/>
        <w:snapToGrid/>
        <w:spacing w:before="0" w:beforeAutospacing="0" w:after="0" w:afterAutospacing="0" w:line="360" w:lineRule="auto"/>
        <w:ind w:firstLine="480" w:firstLineChars="200"/>
        <w:jc w:val="both"/>
        <w:textAlignment w:val="baseline"/>
        <w:rPr>
          <w:rStyle w:val="42"/>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42"/>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 xml:space="preserve">我单位在参加本次政府采购活动前三年内，在经营活动中没有重大违法记录，即未因违法经营受到刑事处罚或者责令停产停业、吊销许可证或者执照、较大数额罚款等行政处罚；如果因违法经营被禁止在一定期限内参加政府采购活动，期限已经届满。 </w:t>
      </w:r>
    </w:p>
    <w:p>
      <w:pPr>
        <w:pStyle w:val="84"/>
        <w:pageBreakBefore w:val="0"/>
        <w:widowControl/>
        <w:kinsoku/>
        <w:wordWrap/>
        <w:overflowPunct/>
        <w:topLinePunct w:val="0"/>
        <w:bidi w:val="0"/>
        <w:snapToGrid/>
        <w:spacing w:before="0" w:beforeAutospacing="0" w:after="0" w:afterAutospacing="0" w:line="360" w:lineRule="auto"/>
        <w:ind w:firstLine="480" w:firstLineChars="200"/>
        <w:jc w:val="both"/>
        <w:textAlignment w:val="baseline"/>
        <w:rPr>
          <w:rStyle w:val="42"/>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42"/>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 xml:space="preserve">如我公司声明与实际不符，我公司将承担因此引起的一切后果。 </w:t>
      </w:r>
    </w:p>
    <w:p>
      <w:pPr>
        <w:pStyle w:val="85"/>
        <w:pageBreakBefore w:val="0"/>
        <w:widowControl/>
        <w:kinsoku/>
        <w:wordWrap/>
        <w:overflowPunct/>
        <w:topLinePunct w:val="0"/>
        <w:bidi w:val="0"/>
        <w:snapToGrid w:val="0"/>
        <w:spacing w:before="0" w:beforeAutospacing="0" w:after="0" w:afterAutospacing="0" w:line="440" w:lineRule="exact"/>
        <w:ind w:firstLine="480" w:firstLineChars="200"/>
        <w:jc w:val="both"/>
        <w:textAlignment w:val="baseline"/>
        <w:rPr>
          <w:rStyle w:val="42"/>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42"/>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 xml:space="preserve"> </w:t>
      </w:r>
    </w:p>
    <w:p>
      <w:pPr>
        <w:pStyle w:val="84"/>
        <w:pageBreakBefore w:val="0"/>
        <w:widowControl/>
        <w:kinsoku/>
        <w:wordWrap/>
        <w:overflowPunct/>
        <w:topLinePunct w:val="0"/>
        <w:bidi w:val="0"/>
        <w:snapToGrid w:val="0"/>
        <w:spacing w:before="0" w:beforeAutospacing="0" w:after="0" w:afterAutospacing="0" w:line="440" w:lineRule="exact"/>
        <w:jc w:val="both"/>
        <w:textAlignment w:val="baseline"/>
        <w:rPr>
          <w:rStyle w:val="42"/>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pPr>
      <w:r>
        <w:rPr>
          <w:rStyle w:val="42"/>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供应商法定代表人（或法定代表人授权代表）签字或盖章：</w:t>
      </w:r>
    </w:p>
    <w:p>
      <w:pPr>
        <w:pStyle w:val="84"/>
        <w:pageBreakBefore w:val="0"/>
        <w:widowControl/>
        <w:kinsoku/>
        <w:wordWrap/>
        <w:overflowPunct/>
        <w:topLinePunct w:val="0"/>
        <w:bidi w:val="0"/>
        <w:snapToGrid w:val="0"/>
        <w:spacing w:before="0" w:beforeAutospacing="0" w:after="0" w:afterAutospacing="0" w:line="440" w:lineRule="exact"/>
        <w:jc w:val="both"/>
        <w:textAlignment w:val="baseline"/>
        <w:rPr>
          <w:rStyle w:val="42"/>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pPr>
      <w:r>
        <w:rPr>
          <w:rStyle w:val="42"/>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供应商名称（加盖公章）：</w:t>
      </w:r>
    </w:p>
    <w:p>
      <w:pPr>
        <w:pStyle w:val="85"/>
        <w:pageBreakBefore w:val="0"/>
        <w:widowControl/>
        <w:kinsoku/>
        <w:wordWrap/>
        <w:overflowPunct/>
        <w:topLinePunct w:val="0"/>
        <w:bidi w:val="0"/>
        <w:snapToGrid w:val="0"/>
        <w:spacing w:before="0" w:beforeAutospacing="0" w:after="0" w:afterAutospacing="0" w:line="440" w:lineRule="exact"/>
        <w:jc w:val="both"/>
        <w:textAlignment w:val="baseline"/>
        <w:rPr>
          <w:rStyle w:val="42"/>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42"/>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日期：   年   月   日</w:t>
      </w:r>
    </w:p>
    <w:p>
      <w:pPr>
        <w:pStyle w:val="87"/>
        <w:pageBreakBefore w:val="0"/>
        <w:widowControl/>
        <w:kinsoku/>
        <w:wordWrap/>
        <w:overflowPunct/>
        <w:topLinePunct w:val="0"/>
        <w:bidi w:val="0"/>
        <w:snapToGrid/>
        <w:spacing w:before="0" w:beforeAutospacing="0" w:after="0" w:afterAutospacing="0" w:line="440" w:lineRule="exact"/>
        <w:jc w:val="both"/>
        <w:textAlignment w:val="baseline"/>
        <w:rPr>
          <w:rStyle w:val="42"/>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pPr>
    </w:p>
    <w:p>
      <w:pPr>
        <w:pStyle w:val="87"/>
        <w:pageBreakBefore w:val="0"/>
        <w:widowControl/>
        <w:kinsoku/>
        <w:wordWrap/>
        <w:overflowPunct/>
        <w:topLinePunct w:val="0"/>
        <w:bidi w:val="0"/>
        <w:snapToGrid/>
        <w:spacing w:before="0" w:beforeAutospacing="0" w:after="0" w:afterAutospacing="0" w:line="440" w:lineRule="exact"/>
        <w:jc w:val="both"/>
        <w:textAlignment w:val="baseline"/>
        <w:rPr>
          <w:rStyle w:val="42"/>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pPr>
      <w:r>
        <w:rPr>
          <w:rStyle w:val="42"/>
          <w:rFonts w:hint="eastAsia" w:asciiTheme="minorEastAsia" w:hAnsiTheme="minorEastAsia" w:eastAsiaTheme="minorEastAsia" w:cstheme="minorEastAsia"/>
          <w:b/>
          <w:bCs/>
          <w:i w:val="0"/>
          <w:caps w:val="0"/>
          <w:color w:val="auto"/>
          <w:spacing w:val="0"/>
          <w:w w:val="100"/>
          <w:kern w:val="2"/>
          <w:position w:val="0"/>
          <w:sz w:val="24"/>
          <w:szCs w:val="24"/>
          <w:highlight w:val="none"/>
          <w:lang w:val="en-US" w:eastAsia="zh-CN" w:bidi="ar-SA"/>
        </w:rPr>
        <w:t>1.1.</w:t>
      </w:r>
      <w:r>
        <w:rPr>
          <w:rStyle w:val="42"/>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t>6、法律、行政法规规定的其他条件;</w:t>
      </w:r>
    </w:p>
    <w:p>
      <w:pPr>
        <w:pStyle w:val="88"/>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baseline"/>
        <w:rPr>
          <w:rStyle w:val="42"/>
          <w:rFonts w:hint="eastAsia" w:asciiTheme="minorEastAsia" w:hAnsiTheme="minorEastAsia" w:eastAsiaTheme="minorEastAsia" w:cstheme="minorEastAsia"/>
          <w:b w:val="0"/>
          <w:bCs w:val="0"/>
          <w:i w:val="0"/>
          <w:caps w:val="0"/>
          <w:color w:val="auto"/>
          <w:spacing w:val="0"/>
          <w:w w:val="100"/>
          <w:kern w:val="0"/>
          <w:position w:val="0"/>
          <w:sz w:val="24"/>
          <w:szCs w:val="24"/>
          <w:highlight w:val="none"/>
          <w:lang w:val="en-US" w:eastAsia="zh-CN" w:bidi="ar-SA"/>
        </w:rPr>
      </w:pPr>
    </w:p>
    <w:p>
      <w:pPr>
        <w:pStyle w:val="88"/>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baseline"/>
        <w:rPr>
          <w:rStyle w:val="42"/>
          <w:rFonts w:hint="eastAsia" w:asciiTheme="minorEastAsia" w:hAnsiTheme="minorEastAsia" w:eastAsiaTheme="minorEastAsia" w:cstheme="minorEastAsia"/>
          <w:b w:val="0"/>
          <w:bCs w:val="0"/>
          <w:i w:val="0"/>
          <w:caps w:val="0"/>
          <w:color w:val="auto"/>
          <w:spacing w:val="0"/>
          <w:w w:val="100"/>
          <w:kern w:val="0"/>
          <w:position w:val="0"/>
          <w:sz w:val="24"/>
          <w:szCs w:val="24"/>
          <w:highlight w:val="none"/>
          <w:lang w:val="en-US" w:eastAsia="zh-CN" w:bidi="ar-SA"/>
        </w:rPr>
      </w:pPr>
    </w:p>
    <w:p>
      <w:pPr>
        <w:pStyle w:val="80"/>
        <w:pageBreakBefore w:val="0"/>
        <w:widowControl/>
        <w:kinsoku/>
        <w:wordWrap/>
        <w:overflowPunct/>
        <w:topLinePunct w:val="0"/>
        <w:bidi w:val="0"/>
        <w:snapToGrid/>
        <w:spacing w:before="0" w:beforeAutospacing="0" w:after="0" w:afterAutospacing="0" w:line="240" w:lineRule="auto"/>
        <w:jc w:val="both"/>
        <w:textAlignment w:val="baseline"/>
        <w:rPr>
          <w:rStyle w:val="42"/>
          <w:rFonts w:hint="eastAsia" w:asciiTheme="minorEastAsia" w:hAnsiTheme="minorEastAsia" w:eastAsiaTheme="minorEastAsia" w:cstheme="minorEastAsia"/>
          <w:b/>
          <w:i w:val="0"/>
          <w:caps w:val="0"/>
          <w:color w:val="auto"/>
          <w:spacing w:val="0"/>
          <w:w w:val="100"/>
          <w:position w:val="0"/>
          <w:sz w:val="32"/>
          <w:szCs w:val="24"/>
          <w:highlight w:val="none"/>
          <w:lang w:bidi="ar-SA"/>
        </w:rPr>
      </w:pPr>
      <w:r>
        <w:rPr>
          <w:rStyle w:val="42"/>
          <w:rFonts w:hint="eastAsia" w:asciiTheme="minorEastAsia" w:hAnsiTheme="minorEastAsia" w:eastAsiaTheme="minorEastAsia" w:cstheme="minorEastAsia"/>
          <w:b w:val="0"/>
          <w:bCs w:val="0"/>
          <w:i w:val="0"/>
          <w:caps w:val="0"/>
          <w:color w:val="auto"/>
          <w:spacing w:val="0"/>
          <w:w w:val="100"/>
          <w:kern w:val="0"/>
          <w:position w:val="0"/>
          <w:sz w:val="24"/>
          <w:szCs w:val="24"/>
          <w:highlight w:val="none"/>
          <w:lang w:val="en-US" w:eastAsia="zh-CN" w:bidi="ar-SA"/>
        </w:rPr>
        <w:t>上述供应商须提供的资格证明文件均应为有效文件并加盖本单位公章，否则评标时不予认可。上述文件为供应商必须达到的资格要求，如有任意一条未明确响应将按无效投标处理。</w:t>
      </w:r>
    </w:p>
    <w:p>
      <w:pPr>
        <w:pStyle w:val="56"/>
        <w:pageBreakBefore w:val="0"/>
        <w:kinsoku/>
        <w:overflowPunct/>
        <w:topLinePunct w:val="0"/>
        <w:bidi w:val="0"/>
        <w:ind w:firstLine="560" w:firstLineChars="200"/>
        <w:rPr>
          <w:rFonts w:hint="eastAsia" w:asciiTheme="minorEastAsia" w:hAnsiTheme="minorEastAsia" w:eastAsiaTheme="minorEastAsia" w:cstheme="minorEastAsia"/>
          <w:color w:val="auto"/>
          <w:spacing w:val="0"/>
          <w:position w:val="0"/>
          <w:highlight w:val="none"/>
        </w:rPr>
      </w:pPr>
    </w:p>
    <w:p>
      <w:pPr>
        <w:pStyle w:val="56"/>
        <w:pageBreakBefore w:val="0"/>
        <w:kinsoku/>
        <w:overflowPunct/>
        <w:topLinePunct w:val="0"/>
        <w:bidi w:val="0"/>
        <w:rPr>
          <w:rFonts w:hint="eastAsia" w:asciiTheme="minorEastAsia" w:hAnsiTheme="minorEastAsia" w:eastAsiaTheme="minorEastAsia" w:cstheme="minorEastAsia"/>
          <w:color w:val="auto"/>
          <w:spacing w:val="0"/>
          <w:position w:val="0"/>
          <w:highlight w:val="none"/>
        </w:rPr>
      </w:pPr>
    </w:p>
    <w:p>
      <w:pPr>
        <w:pStyle w:val="19"/>
        <w:pageBreakBefore w:val="0"/>
        <w:tabs>
          <w:tab w:val="left" w:pos="8786"/>
        </w:tabs>
        <w:kinsoku/>
        <w:overflowPunct/>
        <w:topLinePunct w:val="0"/>
        <w:bidi w:val="0"/>
        <w:spacing w:after="0" w:line="360" w:lineRule="auto"/>
        <w:rPr>
          <w:rFonts w:hint="eastAsia" w:asciiTheme="minorEastAsia" w:hAnsiTheme="minorEastAsia" w:eastAsiaTheme="minorEastAsia" w:cstheme="minorEastAsia"/>
          <w:b/>
          <w:color w:val="auto"/>
          <w:spacing w:val="0"/>
          <w:position w:val="0"/>
          <w:sz w:val="24"/>
          <w:highlight w:val="none"/>
        </w:rPr>
      </w:pPr>
    </w:p>
    <w:p>
      <w:pPr>
        <w:pStyle w:val="19"/>
        <w:pageBreakBefore w:val="0"/>
        <w:tabs>
          <w:tab w:val="left" w:pos="8786"/>
        </w:tabs>
        <w:kinsoku/>
        <w:overflowPunct/>
        <w:topLinePunct w:val="0"/>
        <w:bidi w:val="0"/>
        <w:spacing w:after="0" w:line="360" w:lineRule="auto"/>
        <w:outlineLvl w:val="2"/>
        <w:rPr>
          <w:rFonts w:hint="eastAsia" w:asciiTheme="minorEastAsia" w:hAnsiTheme="minorEastAsia" w:eastAsiaTheme="minorEastAsia" w:cstheme="minorEastAsia"/>
          <w:b/>
          <w:color w:val="auto"/>
          <w:spacing w:val="0"/>
          <w:position w:val="0"/>
          <w:sz w:val="24"/>
          <w:highlight w:val="none"/>
        </w:rPr>
      </w:pPr>
      <w:bookmarkStart w:id="263" w:name="_Toc480368426"/>
      <w:bookmarkStart w:id="264" w:name="_Toc1366"/>
      <w:r>
        <w:rPr>
          <w:rFonts w:hint="eastAsia" w:asciiTheme="minorEastAsia" w:hAnsiTheme="minorEastAsia" w:eastAsiaTheme="minorEastAsia" w:cstheme="minorEastAsia"/>
          <w:b/>
          <w:color w:val="auto"/>
          <w:spacing w:val="0"/>
          <w:position w:val="0"/>
          <w:sz w:val="24"/>
          <w:highlight w:val="none"/>
          <w:lang w:val="en-US" w:eastAsia="zh-CN"/>
        </w:rPr>
        <w:t>1.2</w:t>
      </w:r>
      <w:r>
        <w:rPr>
          <w:rFonts w:hint="eastAsia" w:asciiTheme="minorEastAsia" w:hAnsiTheme="minorEastAsia" w:eastAsiaTheme="minorEastAsia" w:cstheme="minorEastAsia"/>
          <w:b/>
          <w:color w:val="auto"/>
          <w:spacing w:val="0"/>
          <w:position w:val="0"/>
          <w:sz w:val="24"/>
          <w:highlight w:val="none"/>
        </w:rPr>
        <w:t>投标保证金</w:t>
      </w:r>
      <w:bookmarkEnd w:id="263"/>
      <w:bookmarkEnd w:id="264"/>
    </w:p>
    <w:p>
      <w:pPr>
        <w:pStyle w:val="19"/>
        <w:pageBreakBefore w:val="0"/>
        <w:tabs>
          <w:tab w:val="left" w:pos="8786"/>
        </w:tabs>
        <w:kinsoku/>
        <w:overflowPunct/>
        <w:topLinePunct w:val="0"/>
        <w:bidi w:val="0"/>
        <w:spacing w:after="0" w:line="360" w:lineRule="auto"/>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b/>
          <w:color w:val="auto"/>
          <w:spacing w:val="0"/>
          <w:position w:val="0"/>
          <w:sz w:val="24"/>
          <w:highlight w:val="none"/>
        </w:rPr>
        <w:t xml:space="preserve">   </w:t>
      </w:r>
      <w:r>
        <w:rPr>
          <w:rFonts w:hint="eastAsia" w:asciiTheme="minorEastAsia" w:hAnsiTheme="minorEastAsia" w:eastAsiaTheme="minorEastAsia" w:cstheme="minorEastAsia"/>
          <w:color w:val="auto"/>
          <w:spacing w:val="0"/>
          <w:position w:val="0"/>
          <w:sz w:val="24"/>
          <w:highlight w:val="none"/>
        </w:rPr>
        <w:t>说明：此处</w:t>
      </w:r>
      <w:r>
        <w:rPr>
          <w:rFonts w:hint="eastAsia" w:asciiTheme="minorEastAsia" w:hAnsiTheme="minorEastAsia" w:eastAsiaTheme="minorEastAsia" w:cstheme="minorEastAsia"/>
          <w:color w:val="auto"/>
          <w:spacing w:val="0"/>
          <w:position w:val="0"/>
          <w:sz w:val="24"/>
          <w:highlight w:val="none"/>
          <w:lang w:eastAsia="zh-CN"/>
        </w:rPr>
        <w:t>附</w:t>
      </w:r>
      <w:r>
        <w:rPr>
          <w:rFonts w:hint="eastAsia" w:asciiTheme="minorEastAsia" w:hAnsiTheme="minorEastAsia" w:eastAsiaTheme="minorEastAsia" w:cstheme="minorEastAsia"/>
          <w:color w:val="auto"/>
          <w:spacing w:val="0"/>
          <w:position w:val="0"/>
          <w:sz w:val="24"/>
          <w:highlight w:val="none"/>
        </w:rPr>
        <w:t>投标保证金缴纳证明文件；</w:t>
      </w:r>
    </w:p>
    <w:p>
      <w:pPr>
        <w:pStyle w:val="19"/>
        <w:pageBreakBefore w:val="0"/>
        <w:tabs>
          <w:tab w:val="left" w:pos="8786"/>
        </w:tabs>
        <w:kinsoku/>
        <w:overflowPunct/>
        <w:topLinePunct w:val="0"/>
        <w:bidi w:val="0"/>
        <w:spacing w:after="0" w:line="360" w:lineRule="auto"/>
        <w:rPr>
          <w:rFonts w:hint="eastAsia" w:asciiTheme="minorEastAsia" w:hAnsiTheme="minorEastAsia" w:eastAsiaTheme="minorEastAsia" w:cstheme="minorEastAsia"/>
          <w:color w:val="auto"/>
          <w:spacing w:val="0"/>
          <w:position w:val="0"/>
          <w:sz w:val="24"/>
          <w:highlight w:val="none"/>
        </w:rPr>
      </w:pPr>
    </w:p>
    <w:p>
      <w:pPr>
        <w:pStyle w:val="19"/>
        <w:pageBreakBefore w:val="0"/>
        <w:tabs>
          <w:tab w:val="left" w:pos="8786"/>
        </w:tabs>
        <w:kinsoku/>
        <w:overflowPunct/>
        <w:topLinePunct w:val="0"/>
        <w:bidi w:val="0"/>
        <w:spacing w:after="0" w:line="360" w:lineRule="auto"/>
        <w:rPr>
          <w:rFonts w:hint="eastAsia" w:asciiTheme="minorEastAsia" w:hAnsiTheme="minorEastAsia" w:eastAsiaTheme="minorEastAsia" w:cstheme="minorEastAsia"/>
          <w:color w:val="auto"/>
          <w:spacing w:val="0"/>
          <w:position w:val="0"/>
          <w:sz w:val="24"/>
          <w:highlight w:val="none"/>
        </w:rPr>
      </w:pPr>
    </w:p>
    <w:p>
      <w:pPr>
        <w:pStyle w:val="19"/>
        <w:pageBreakBefore w:val="0"/>
        <w:tabs>
          <w:tab w:val="left" w:pos="8786"/>
        </w:tabs>
        <w:kinsoku/>
        <w:overflowPunct/>
        <w:topLinePunct w:val="0"/>
        <w:bidi w:val="0"/>
        <w:spacing w:after="0" w:line="360" w:lineRule="auto"/>
        <w:rPr>
          <w:rFonts w:hint="eastAsia" w:asciiTheme="minorEastAsia" w:hAnsiTheme="minorEastAsia" w:eastAsiaTheme="minorEastAsia" w:cstheme="minorEastAsia"/>
          <w:color w:val="auto"/>
          <w:spacing w:val="0"/>
          <w:position w:val="0"/>
          <w:sz w:val="24"/>
          <w:highlight w:val="none"/>
        </w:rPr>
      </w:pPr>
    </w:p>
    <w:p>
      <w:pPr>
        <w:pStyle w:val="19"/>
        <w:pageBreakBefore w:val="0"/>
        <w:tabs>
          <w:tab w:val="left" w:pos="8786"/>
        </w:tabs>
        <w:kinsoku/>
        <w:overflowPunct/>
        <w:topLinePunct w:val="0"/>
        <w:bidi w:val="0"/>
        <w:spacing w:after="0" w:line="360" w:lineRule="auto"/>
        <w:rPr>
          <w:rFonts w:hint="eastAsia" w:asciiTheme="minorEastAsia" w:hAnsiTheme="minorEastAsia" w:eastAsiaTheme="minorEastAsia" w:cstheme="minorEastAsia"/>
          <w:color w:val="auto"/>
          <w:spacing w:val="0"/>
          <w:position w:val="0"/>
          <w:sz w:val="24"/>
          <w:highlight w:val="none"/>
        </w:rPr>
      </w:pPr>
    </w:p>
    <w:p>
      <w:pPr>
        <w:pStyle w:val="19"/>
        <w:pageBreakBefore w:val="0"/>
        <w:tabs>
          <w:tab w:val="left" w:pos="8786"/>
        </w:tabs>
        <w:kinsoku/>
        <w:overflowPunct/>
        <w:topLinePunct w:val="0"/>
        <w:bidi w:val="0"/>
        <w:spacing w:after="0" w:line="360" w:lineRule="auto"/>
        <w:rPr>
          <w:rFonts w:hint="eastAsia" w:asciiTheme="minorEastAsia" w:hAnsiTheme="minorEastAsia" w:eastAsiaTheme="minorEastAsia" w:cstheme="minorEastAsia"/>
          <w:color w:val="auto"/>
          <w:spacing w:val="0"/>
          <w:position w:val="0"/>
          <w:sz w:val="24"/>
          <w:highlight w:val="none"/>
        </w:rPr>
      </w:pPr>
    </w:p>
    <w:p>
      <w:pPr>
        <w:pStyle w:val="19"/>
        <w:pageBreakBefore w:val="0"/>
        <w:tabs>
          <w:tab w:val="left" w:pos="8786"/>
        </w:tabs>
        <w:kinsoku/>
        <w:overflowPunct/>
        <w:topLinePunct w:val="0"/>
        <w:bidi w:val="0"/>
        <w:spacing w:after="0" w:line="360" w:lineRule="auto"/>
        <w:rPr>
          <w:rFonts w:hint="eastAsia" w:asciiTheme="minorEastAsia" w:hAnsiTheme="minorEastAsia" w:eastAsiaTheme="minorEastAsia" w:cstheme="minorEastAsia"/>
          <w:color w:val="auto"/>
          <w:spacing w:val="0"/>
          <w:position w:val="0"/>
          <w:sz w:val="24"/>
          <w:highlight w:val="none"/>
        </w:rPr>
      </w:pPr>
    </w:p>
    <w:p>
      <w:pPr>
        <w:pStyle w:val="19"/>
        <w:pageBreakBefore w:val="0"/>
        <w:tabs>
          <w:tab w:val="left" w:pos="8786"/>
        </w:tabs>
        <w:kinsoku/>
        <w:overflowPunct/>
        <w:topLinePunct w:val="0"/>
        <w:bidi w:val="0"/>
        <w:spacing w:after="0" w:line="360" w:lineRule="auto"/>
        <w:rPr>
          <w:rFonts w:hint="eastAsia" w:asciiTheme="minorEastAsia" w:hAnsiTheme="minorEastAsia" w:eastAsiaTheme="minorEastAsia" w:cstheme="minorEastAsia"/>
          <w:color w:val="auto"/>
          <w:spacing w:val="0"/>
          <w:position w:val="0"/>
          <w:sz w:val="24"/>
          <w:highlight w:val="none"/>
        </w:rPr>
      </w:pPr>
    </w:p>
    <w:p>
      <w:pPr>
        <w:pStyle w:val="19"/>
        <w:pageBreakBefore w:val="0"/>
        <w:tabs>
          <w:tab w:val="left" w:pos="8786"/>
        </w:tabs>
        <w:kinsoku/>
        <w:overflowPunct/>
        <w:topLinePunct w:val="0"/>
        <w:bidi w:val="0"/>
        <w:spacing w:after="0" w:line="360" w:lineRule="auto"/>
        <w:rPr>
          <w:rFonts w:hint="eastAsia" w:asciiTheme="minorEastAsia" w:hAnsiTheme="minorEastAsia" w:eastAsiaTheme="minorEastAsia" w:cstheme="minorEastAsia"/>
          <w:color w:val="auto"/>
          <w:spacing w:val="0"/>
          <w:position w:val="0"/>
          <w:sz w:val="24"/>
          <w:highlight w:val="none"/>
        </w:rPr>
      </w:pPr>
    </w:p>
    <w:p>
      <w:pPr>
        <w:pStyle w:val="19"/>
        <w:pageBreakBefore w:val="0"/>
        <w:tabs>
          <w:tab w:val="left" w:pos="8786"/>
        </w:tabs>
        <w:kinsoku/>
        <w:overflowPunct/>
        <w:topLinePunct w:val="0"/>
        <w:bidi w:val="0"/>
        <w:spacing w:after="0" w:line="360" w:lineRule="auto"/>
        <w:rPr>
          <w:rFonts w:hint="eastAsia" w:asciiTheme="minorEastAsia" w:hAnsiTheme="minorEastAsia" w:eastAsiaTheme="minorEastAsia" w:cstheme="minorEastAsia"/>
          <w:color w:val="auto"/>
          <w:spacing w:val="0"/>
          <w:position w:val="0"/>
          <w:sz w:val="24"/>
          <w:highlight w:val="none"/>
        </w:rPr>
      </w:pPr>
    </w:p>
    <w:p>
      <w:pPr>
        <w:pStyle w:val="19"/>
        <w:pageBreakBefore w:val="0"/>
        <w:tabs>
          <w:tab w:val="left" w:pos="8786"/>
        </w:tabs>
        <w:kinsoku/>
        <w:overflowPunct/>
        <w:topLinePunct w:val="0"/>
        <w:bidi w:val="0"/>
        <w:spacing w:after="0" w:line="360" w:lineRule="auto"/>
        <w:rPr>
          <w:rFonts w:hint="eastAsia" w:asciiTheme="minorEastAsia" w:hAnsiTheme="minorEastAsia" w:eastAsiaTheme="minorEastAsia" w:cstheme="minorEastAsia"/>
          <w:color w:val="auto"/>
          <w:spacing w:val="0"/>
          <w:position w:val="0"/>
          <w:sz w:val="24"/>
          <w:highlight w:val="none"/>
        </w:rPr>
      </w:pPr>
    </w:p>
    <w:p>
      <w:pPr>
        <w:pStyle w:val="19"/>
        <w:pageBreakBefore w:val="0"/>
        <w:tabs>
          <w:tab w:val="left" w:pos="8786"/>
        </w:tabs>
        <w:kinsoku/>
        <w:overflowPunct/>
        <w:topLinePunct w:val="0"/>
        <w:bidi w:val="0"/>
        <w:spacing w:after="0" w:line="360" w:lineRule="auto"/>
        <w:rPr>
          <w:rFonts w:hint="eastAsia" w:asciiTheme="minorEastAsia" w:hAnsiTheme="minorEastAsia" w:eastAsiaTheme="minorEastAsia" w:cstheme="minorEastAsia"/>
          <w:color w:val="auto"/>
          <w:spacing w:val="0"/>
          <w:position w:val="0"/>
          <w:sz w:val="24"/>
          <w:highlight w:val="none"/>
        </w:rPr>
      </w:pPr>
    </w:p>
    <w:p>
      <w:pPr>
        <w:pStyle w:val="19"/>
        <w:pageBreakBefore w:val="0"/>
        <w:tabs>
          <w:tab w:val="left" w:pos="8786"/>
        </w:tabs>
        <w:kinsoku/>
        <w:overflowPunct/>
        <w:topLinePunct w:val="0"/>
        <w:bidi w:val="0"/>
        <w:spacing w:after="0" w:line="360" w:lineRule="auto"/>
        <w:rPr>
          <w:rFonts w:hint="eastAsia" w:asciiTheme="minorEastAsia" w:hAnsiTheme="minorEastAsia" w:eastAsiaTheme="minorEastAsia" w:cstheme="minorEastAsia"/>
          <w:color w:val="auto"/>
          <w:spacing w:val="0"/>
          <w:position w:val="0"/>
          <w:sz w:val="24"/>
          <w:highlight w:val="none"/>
        </w:rPr>
      </w:pPr>
    </w:p>
    <w:p>
      <w:pPr>
        <w:pStyle w:val="19"/>
        <w:pageBreakBefore w:val="0"/>
        <w:tabs>
          <w:tab w:val="left" w:pos="8786"/>
        </w:tabs>
        <w:kinsoku/>
        <w:overflowPunct/>
        <w:topLinePunct w:val="0"/>
        <w:bidi w:val="0"/>
        <w:spacing w:after="0" w:line="360" w:lineRule="auto"/>
        <w:rPr>
          <w:rFonts w:hint="eastAsia" w:asciiTheme="minorEastAsia" w:hAnsiTheme="minorEastAsia" w:eastAsiaTheme="minorEastAsia" w:cstheme="minorEastAsia"/>
          <w:color w:val="auto"/>
          <w:spacing w:val="0"/>
          <w:position w:val="0"/>
          <w:sz w:val="24"/>
          <w:highlight w:val="none"/>
        </w:rPr>
      </w:pPr>
    </w:p>
    <w:p>
      <w:pPr>
        <w:pStyle w:val="19"/>
        <w:pageBreakBefore w:val="0"/>
        <w:tabs>
          <w:tab w:val="left" w:pos="8786"/>
        </w:tabs>
        <w:kinsoku/>
        <w:overflowPunct/>
        <w:topLinePunct w:val="0"/>
        <w:bidi w:val="0"/>
        <w:spacing w:after="0" w:line="360" w:lineRule="auto"/>
        <w:rPr>
          <w:rFonts w:hint="eastAsia" w:asciiTheme="minorEastAsia" w:hAnsiTheme="minorEastAsia" w:eastAsiaTheme="minorEastAsia" w:cstheme="minorEastAsia"/>
          <w:color w:val="auto"/>
          <w:spacing w:val="0"/>
          <w:position w:val="0"/>
          <w:sz w:val="24"/>
          <w:highlight w:val="none"/>
        </w:rPr>
      </w:pPr>
    </w:p>
    <w:p>
      <w:pPr>
        <w:pStyle w:val="19"/>
        <w:pageBreakBefore w:val="0"/>
        <w:tabs>
          <w:tab w:val="left" w:pos="8786"/>
        </w:tabs>
        <w:kinsoku/>
        <w:overflowPunct/>
        <w:topLinePunct w:val="0"/>
        <w:bidi w:val="0"/>
        <w:spacing w:after="0" w:line="360" w:lineRule="auto"/>
        <w:rPr>
          <w:rFonts w:hint="eastAsia" w:asciiTheme="minorEastAsia" w:hAnsiTheme="minorEastAsia" w:eastAsiaTheme="minorEastAsia" w:cstheme="minorEastAsia"/>
          <w:color w:val="auto"/>
          <w:spacing w:val="0"/>
          <w:position w:val="0"/>
          <w:sz w:val="24"/>
          <w:highlight w:val="none"/>
        </w:rPr>
      </w:pPr>
    </w:p>
    <w:p>
      <w:pPr>
        <w:pStyle w:val="19"/>
        <w:pageBreakBefore w:val="0"/>
        <w:tabs>
          <w:tab w:val="left" w:pos="8786"/>
        </w:tabs>
        <w:kinsoku/>
        <w:overflowPunct/>
        <w:topLinePunct w:val="0"/>
        <w:bidi w:val="0"/>
        <w:spacing w:after="0" w:line="360" w:lineRule="auto"/>
        <w:rPr>
          <w:rFonts w:hint="eastAsia" w:asciiTheme="minorEastAsia" w:hAnsiTheme="minorEastAsia" w:eastAsiaTheme="minorEastAsia" w:cstheme="minorEastAsia"/>
          <w:color w:val="auto"/>
          <w:spacing w:val="0"/>
          <w:position w:val="0"/>
          <w:sz w:val="24"/>
          <w:highlight w:val="none"/>
        </w:rPr>
      </w:pPr>
    </w:p>
    <w:p>
      <w:pPr>
        <w:pStyle w:val="19"/>
        <w:pageBreakBefore w:val="0"/>
        <w:tabs>
          <w:tab w:val="left" w:pos="8786"/>
        </w:tabs>
        <w:kinsoku/>
        <w:overflowPunct/>
        <w:topLinePunct w:val="0"/>
        <w:bidi w:val="0"/>
        <w:spacing w:after="0" w:line="360" w:lineRule="auto"/>
        <w:rPr>
          <w:rFonts w:hint="eastAsia" w:asciiTheme="minorEastAsia" w:hAnsiTheme="minorEastAsia" w:eastAsiaTheme="minorEastAsia" w:cstheme="minorEastAsia"/>
          <w:color w:val="auto"/>
          <w:spacing w:val="0"/>
          <w:position w:val="0"/>
          <w:sz w:val="24"/>
          <w:highlight w:val="none"/>
        </w:rPr>
      </w:pPr>
    </w:p>
    <w:p>
      <w:pPr>
        <w:pStyle w:val="19"/>
        <w:pageBreakBefore w:val="0"/>
        <w:tabs>
          <w:tab w:val="left" w:pos="8786"/>
        </w:tabs>
        <w:kinsoku/>
        <w:overflowPunct/>
        <w:topLinePunct w:val="0"/>
        <w:bidi w:val="0"/>
        <w:spacing w:after="0" w:line="360" w:lineRule="auto"/>
        <w:rPr>
          <w:rFonts w:hint="eastAsia" w:asciiTheme="minorEastAsia" w:hAnsiTheme="minorEastAsia" w:eastAsiaTheme="minorEastAsia" w:cstheme="minorEastAsia"/>
          <w:color w:val="auto"/>
          <w:spacing w:val="0"/>
          <w:position w:val="0"/>
          <w:sz w:val="24"/>
          <w:highlight w:val="none"/>
        </w:rPr>
      </w:pPr>
    </w:p>
    <w:p>
      <w:pPr>
        <w:pStyle w:val="19"/>
        <w:pageBreakBefore w:val="0"/>
        <w:tabs>
          <w:tab w:val="left" w:pos="8786"/>
        </w:tabs>
        <w:kinsoku/>
        <w:overflowPunct/>
        <w:topLinePunct w:val="0"/>
        <w:bidi w:val="0"/>
        <w:spacing w:after="0" w:line="360" w:lineRule="auto"/>
        <w:rPr>
          <w:rFonts w:hint="eastAsia" w:asciiTheme="minorEastAsia" w:hAnsiTheme="minorEastAsia" w:eastAsiaTheme="minorEastAsia" w:cstheme="minorEastAsia"/>
          <w:color w:val="auto"/>
          <w:spacing w:val="0"/>
          <w:position w:val="0"/>
          <w:sz w:val="24"/>
          <w:highlight w:val="none"/>
        </w:rPr>
      </w:pPr>
    </w:p>
    <w:p>
      <w:pPr>
        <w:pStyle w:val="19"/>
        <w:pageBreakBefore w:val="0"/>
        <w:tabs>
          <w:tab w:val="left" w:pos="8786"/>
        </w:tabs>
        <w:kinsoku/>
        <w:overflowPunct/>
        <w:topLinePunct w:val="0"/>
        <w:bidi w:val="0"/>
        <w:spacing w:after="0" w:line="360" w:lineRule="auto"/>
        <w:rPr>
          <w:rFonts w:hint="eastAsia" w:asciiTheme="minorEastAsia" w:hAnsiTheme="minorEastAsia" w:eastAsiaTheme="minorEastAsia" w:cstheme="minorEastAsia"/>
          <w:color w:val="auto"/>
          <w:spacing w:val="0"/>
          <w:position w:val="0"/>
          <w:sz w:val="24"/>
          <w:highlight w:val="none"/>
        </w:rPr>
      </w:pPr>
    </w:p>
    <w:p>
      <w:pPr>
        <w:pStyle w:val="19"/>
        <w:pageBreakBefore w:val="0"/>
        <w:tabs>
          <w:tab w:val="left" w:pos="8786"/>
        </w:tabs>
        <w:kinsoku/>
        <w:overflowPunct/>
        <w:topLinePunct w:val="0"/>
        <w:bidi w:val="0"/>
        <w:spacing w:after="0" w:line="360" w:lineRule="auto"/>
        <w:rPr>
          <w:rFonts w:hint="eastAsia" w:asciiTheme="minorEastAsia" w:hAnsiTheme="minorEastAsia" w:eastAsiaTheme="minorEastAsia" w:cstheme="minorEastAsia"/>
          <w:color w:val="auto"/>
          <w:spacing w:val="0"/>
          <w:position w:val="0"/>
          <w:sz w:val="24"/>
          <w:highlight w:val="none"/>
        </w:rPr>
      </w:pPr>
    </w:p>
    <w:p>
      <w:pPr>
        <w:pStyle w:val="19"/>
        <w:pageBreakBefore w:val="0"/>
        <w:tabs>
          <w:tab w:val="left" w:pos="8786"/>
        </w:tabs>
        <w:kinsoku/>
        <w:overflowPunct/>
        <w:topLinePunct w:val="0"/>
        <w:bidi w:val="0"/>
        <w:spacing w:after="0" w:line="360" w:lineRule="auto"/>
        <w:rPr>
          <w:rFonts w:hint="eastAsia" w:asciiTheme="minorEastAsia" w:hAnsiTheme="minorEastAsia" w:eastAsiaTheme="minorEastAsia" w:cstheme="minorEastAsia"/>
          <w:color w:val="auto"/>
          <w:spacing w:val="0"/>
          <w:position w:val="0"/>
          <w:sz w:val="24"/>
          <w:highlight w:val="none"/>
        </w:rPr>
      </w:pPr>
    </w:p>
    <w:p>
      <w:pPr>
        <w:pStyle w:val="19"/>
        <w:pageBreakBefore w:val="0"/>
        <w:tabs>
          <w:tab w:val="left" w:pos="8786"/>
        </w:tabs>
        <w:kinsoku/>
        <w:overflowPunct/>
        <w:topLinePunct w:val="0"/>
        <w:bidi w:val="0"/>
        <w:spacing w:after="0" w:line="360" w:lineRule="auto"/>
        <w:rPr>
          <w:rFonts w:hint="eastAsia" w:asciiTheme="minorEastAsia" w:hAnsiTheme="minorEastAsia" w:eastAsiaTheme="minorEastAsia" w:cstheme="minorEastAsia"/>
          <w:color w:val="auto"/>
          <w:spacing w:val="0"/>
          <w:position w:val="0"/>
          <w:sz w:val="24"/>
          <w:highlight w:val="none"/>
        </w:rPr>
      </w:pPr>
    </w:p>
    <w:p>
      <w:pPr>
        <w:pStyle w:val="19"/>
        <w:pageBreakBefore w:val="0"/>
        <w:tabs>
          <w:tab w:val="left" w:pos="8786"/>
        </w:tabs>
        <w:kinsoku/>
        <w:overflowPunct/>
        <w:topLinePunct w:val="0"/>
        <w:bidi w:val="0"/>
        <w:spacing w:after="0" w:line="360" w:lineRule="auto"/>
        <w:rPr>
          <w:rFonts w:hint="eastAsia" w:asciiTheme="minorEastAsia" w:hAnsiTheme="minorEastAsia" w:eastAsiaTheme="minorEastAsia" w:cstheme="minorEastAsia"/>
          <w:color w:val="auto"/>
          <w:spacing w:val="0"/>
          <w:position w:val="0"/>
          <w:sz w:val="24"/>
          <w:highlight w:val="none"/>
        </w:rPr>
      </w:pPr>
    </w:p>
    <w:p>
      <w:pPr>
        <w:pStyle w:val="20"/>
        <w:pageBreakBefore w:val="0"/>
        <w:kinsoku/>
        <w:overflowPunct/>
        <w:topLinePunct w:val="0"/>
        <w:bidi w:val="0"/>
        <w:rPr>
          <w:rFonts w:hint="eastAsia" w:asciiTheme="minorEastAsia" w:hAnsiTheme="minorEastAsia" w:eastAsiaTheme="minorEastAsia" w:cstheme="minorEastAsia"/>
          <w:color w:val="auto"/>
          <w:spacing w:val="0"/>
          <w:position w:val="0"/>
          <w:highlight w:val="none"/>
        </w:rPr>
      </w:pPr>
    </w:p>
    <w:p>
      <w:pPr>
        <w:pStyle w:val="19"/>
        <w:pageBreakBefore w:val="0"/>
        <w:tabs>
          <w:tab w:val="left" w:pos="8786"/>
        </w:tabs>
        <w:kinsoku/>
        <w:overflowPunct/>
        <w:topLinePunct w:val="0"/>
        <w:bidi w:val="0"/>
        <w:spacing w:after="0" w:line="360" w:lineRule="auto"/>
        <w:rPr>
          <w:rFonts w:hint="eastAsia" w:asciiTheme="minorEastAsia" w:hAnsiTheme="minorEastAsia" w:eastAsiaTheme="minorEastAsia" w:cstheme="minorEastAsia"/>
          <w:color w:val="auto"/>
          <w:spacing w:val="0"/>
          <w:position w:val="0"/>
          <w:sz w:val="24"/>
          <w:highlight w:val="none"/>
        </w:rPr>
      </w:pPr>
    </w:p>
    <w:p>
      <w:pPr>
        <w:pStyle w:val="19"/>
        <w:pageBreakBefore w:val="0"/>
        <w:tabs>
          <w:tab w:val="left" w:pos="8786"/>
        </w:tabs>
        <w:kinsoku/>
        <w:overflowPunct/>
        <w:topLinePunct w:val="0"/>
        <w:bidi w:val="0"/>
        <w:spacing w:after="0" w:line="360" w:lineRule="auto"/>
        <w:rPr>
          <w:rFonts w:hint="eastAsia" w:asciiTheme="minorEastAsia" w:hAnsiTheme="minorEastAsia" w:eastAsiaTheme="minorEastAsia" w:cstheme="minorEastAsia"/>
          <w:color w:val="auto"/>
          <w:spacing w:val="0"/>
          <w:position w:val="0"/>
          <w:sz w:val="24"/>
          <w:highlight w:val="none"/>
        </w:rPr>
      </w:pPr>
    </w:p>
    <w:p>
      <w:pPr>
        <w:pageBreakBefore w:val="0"/>
        <w:kinsoku/>
        <w:overflowPunct/>
        <w:topLinePunct w:val="0"/>
        <w:bidi w:val="0"/>
        <w:spacing w:line="360" w:lineRule="auto"/>
        <w:jc w:val="both"/>
        <w:rPr>
          <w:rFonts w:hint="eastAsia" w:asciiTheme="minorEastAsia" w:hAnsiTheme="minorEastAsia" w:eastAsiaTheme="minorEastAsia" w:cstheme="minorEastAsia"/>
          <w:color w:val="auto"/>
          <w:spacing w:val="0"/>
          <w:position w:val="0"/>
          <w:sz w:val="24"/>
          <w:highlight w:val="none"/>
        </w:rPr>
      </w:pPr>
    </w:p>
    <w:p>
      <w:pPr>
        <w:pageBreakBefore w:val="0"/>
        <w:shd w:val="clear" w:color="auto" w:fill="FFFFFF"/>
        <w:kinsoku/>
        <w:overflowPunct/>
        <w:topLinePunct w:val="0"/>
        <w:bidi w:val="0"/>
        <w:spacing w:line="440" w:lineRule="exact"/>
        <w:jc w:val="left"/>
        <w:rPr>
          <w:rFonts w:hint="eastAsia" w:asciiTheme="minorEastAsia" w:hAnsiTheme="minorEastAsia" w:eastAsiaTheme="minorEastAsia" w:cstheme="minorEastAsia"/>
          <w:b/>
          <w:bCs/>
          <w:color w:val="auto"/>
          <w:spacing w:val="0"/>
          <w:position w:val="0"/>
          <w:sz w:val="24"/>
          <w:szCs w:val="24"/>
          <w:highlight w:val="none"/>
          <w:lang w:val="en-US" w:eastAsia="zh-CN"/>
        </w:rPr>
      </w:pPr>
      <w:r>
        <w:rPr>
          <w:rFonts w:hint="eastAsia" w:asciiTheme="minorEastAsia" w:hAnsiTheme="minorEastAsia" w:eastAsiaTheme="minorEastAsia" w:cstheme="minorEastAsia"/>
          <w:b/>
          <w:bCs/>
          <w:color w:val="auto"/>
          <w:spacing w:val="0"/>
          <w:position w:val="0"/>
          <w:sz w:val="24"/>
          <w:szCs w:val="24"/>
          <w:highlight w:val="none"/>
          <w:lang w:val="en-US" w:eastAsia="zh-CN"/>
        </w:rPr>
        <w:t>1.3</w:t>
      </w:r>
      <w:r>
        <w:rPr>
          <w:rFonts w:hint="eastAsia" w:asciiTheme="minorEastAsia" w:hAnsiTheme="minorEastAsia" w:eastAsiaTheme="minorEastAsia" w:cstheme="minorEastAsia"/>
          <w:b/>
          <w:bCs/>
          <w:color w:val="auto"/>
          <w:spacing w:val="0"/>
          <w:position w:val="0"/>
          <w:sz w:val="24"/>
          <w:szCs w:val="24"/>
          <w:highlight w:val="none"/>
        </w:rPr>
        <w:t>中小企业声明函</w:t>
      </w:r>
    </w:p>
    <w:p>
      <w:pPr>
        <w:pageBreakBefore w:val="0"/>
        <w:shd w:val="clear" w:color="auto" w:fill="FFFFFF"/>
        <w:kinsoku/>
        <w:overflowPunct/>
        <w:topLinePunct w:val="0"/>
        <w:bidi w:val="0"/>
        <w:spacing w:line="440" w:lineRule="exact"/>
        <w:jc w:val="center"/>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b/>
          <w:bCs/>
          <w:color w:val="auto"/>
          <w:spacing w:val="0"/>
          <w:position w:val="0"/>
          <w:sz w:val="24"/>
          <w:szCs w:val="24"/>
          <w:highlight w:val="none"/>
        </w:rPr>
        <w:t>中小企业声明函（工程、服务）</w:t>
      </w:r>
    </w:p>
    <w:p>
      <w:pPr>
        <w:pageBreakBefore w:val="0"/>
        <w:widowControl/>
        <w:kinsoku/>
        <w:overflowPunct/>
        <w:topLinePunct w:val="0"/>
        <w:bidi w:val="0"/>
        <w:spacing w:line="440" w:lineRule="exact"/>
        <w:jc w:val="left"/>
        <w:rPr>
          <w:rFonts w:hint="eastAsia" w:asciiTheme="minorEastAsia" w:hAnsiTheme="minorEastAsia" w:eastAsiaTheme="minorEastAsia" w:cstheme="minorEastAsia"/>
          <w:color w:val="auto"/>
          <w:spacing w:val="0"/>
          <w:position w:val="0"/>
          <w:sz w:val="21"/>
          <w:szCs w:val="21"/>
          <w:highlight w:val="none"/>
        </w:rPr>
      </w:pPr>
    </w:p>
    <w:p>
      <w:pPr>
        <w:pageBreakBefore w:val="0"/>
        <w:widowControl/>
        <w:kinsoku/>
        <w:overflowPunct/>
        <w:topLinePunct w:val="0"/>
        <w:bidi w:val="0"/>
        <w:spacing w:line="440" w:lineRule="exact"/>
        <w:ind w:firstLine="480" w:firstLineChars="200"/>
        <w:jc w:val="left"/>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本公司（联合体）郑重声明，根据《政府采购促进中小企业发展管理办法》（财库[2020]46号）的规定，本公司（联合体）参加</w:t>
      </w:r>
      <w:r>
        <w:rPr>
          <w:rFonts w:hint="eastAsia" w:asciiTheme="minorEastAsia" w:hAnsiTheme="minorEastAsia" w:eastAsiaTheme="minorEastAsia" w:cstheme="minorEastAsia"/>
          <w:color w:val="auto"/>
          <w:spacing w:val="0"/>
          <w:position w:val="0"/>
          <w:sz w:val="24"/>
          <w:szCs w:val="24"/>
          <w:highlight w:val="none"/>
          <w:u w:val="single"/>
        </w:rPr>
        <w:t xml:space="preserve">  （单位名称）  </w:t>
      </w:r>
      <w:r>
        <w:rPr>
          <w:rFonts w:hint="eastAsia" w:asciiTheme="minorEastAsia" w:hAnsiTheme="minorEastAsia" w:eastAsiaTheme="minorEastAsia" w:cstheme="minorEastAsia"/>
          <w:color w:val="auto"/>
          <w:spacing w:val="0"/>
          <w:position w:val="0"/>
          <w:sz w:val="24"/>
          <w:szCs w:val="24"/>
          <w:highlight w:val="none"/>
        </w:rPr>
        <w:t>的</w:t>
      </w:r>
      <w:r>
        <w:rPr>
          <w:rFonts w:hint="eastAsia" w:asciiTheme="minorEastAsia" w:hAnsiTheme="minorEastAsia" w:eastAsiaTheme="minorEastAsia" w:cstheme="minorEastAsia"/>
          <w:color w:val="auto"/>
          <w:spacing w:val="0"/>
          <w:position w:val="0"/>
          <w:sz w:val="24"/>
          <w:szCs w:val="24"/>
          <w:highlight w:val="none"/>
          <w:u w:val="single"/>
        </w:rPr>
        <w:t xml:space="preserve">      （项目名称） </w:t>
      </w:r>
      <w:r>
        <w:rPr>
          <w:rFonts w:hint="eastAsia" w:asciiTheme="minorEastAsia" w:hAnsiTheme="minorEastAsia" w:eastAsiaTheme="minorEastAsia" w:cstheme="minorEastAsia"/>
          <w:color w:val="auto"/>
          <w:spacing w:val="0"/>
          <w:position w:val="0"/>
          <w:sz w:val="24"/>
          <w:szCs w:val="24"/>
          <w:highlight w:val="none"/>
        </w:rPr>
        <w:t>采购活动，工程的施工单位全部符合政策要求的中小企业（或者：服务全部由符合要求的中小企业承接）。相关企业（含联合体中的中小企业、签订分包意向协议的中小企业）的具体情况如下：</w:t>
      </w:r>
    </w:p>
    <w:p>
      <w:pPr>
        <w:pageBreakBefore w:val="0"/>
        <w:widowControl/>
        <w:kinsoku/>
        <w:overflowPunct/>
        <w:topLinePunct w:val="0"/>
        <w:bidi w:val="0"/>
        <w:spacing w:line="440" w:lineRule="exact"/>
        <w:ind w:firstLine="480" w:firstLineChars="200"/>
        <w:jc w:val="left"/>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u w:val="single"/>
        </w:rPr>
        <w:t xml:space="preserve">1、   （标的名称）  </w:t>
      </w:r>
      <w:r>
        <w:rPr>
          <w:rFonts w:hint="eastAsia" w:asciiTheme="minorEastAsia" w:hAnsiTheme="minorEastAsia" w:eastAsiaTheme="minorEastAsia" w:cstheme="minorEastAsia"/>
          <w:color w:val="auto"/>
          <w:spacing w:val="0"/>
          <w:position w:val="0"/>
          <w:sz w:val="24"/>
          <w:szCs w:val="24"/>
          <w:highlight w:val="none"/>
        </w:rPr>
        <w:t>，属于（</w:t>
      </w:r>
      <w:r>
        <w:rPr>
          <w:rFonts w:hint="eastAsia" w:asciiTheme="minorEastAsia" w:hAnsiTheme="minorEastAsia" w:eastAsiaTheme="minorEastAsia" w:cstheme="minorEastAsia"/>
          <w:color w:val="auto"/>
          <w:spacing w:val="0"/>
          <w:position w:val="0"/>
          <w:sz w:val="24"/>
          <w:szCs w:val="24"/>
          <w:highlight w:val="none"/>
          <w:u w:val="single"/>
        </w:rPr>
        <w:t>采购文件中明确的所属行业</w:t>
      </w:r>
      <w:r>
        <w:rPr>
          <w:rFonts w:hint="eastAsia" w:asciiTheme="minorEastAsia" w:hAnsiTheme="minorEastAsia" w:eastAsiaTheme="minorEastAsia" w:cstheme="minorEastAsia"/>
          <w:color w:val="auto"/>
          <w:spacing w:val="0"/>
          <w:position w:val="0"/>
          <w:sz w:val="24"/>
          <w:szCs w:val="24"/>
          <w:highlight w:val="none"/>
        </w:rPr>
        <w:t>）；承建（承接）企业为</w:t>
      </w:r>
      <w:r>
        <w:rPr>
          <w:rFonts w:hint="eastAsia" w:asciiTheme="minorEastAsia" w:hAnsiTheme="minorEastAsia" w:eastAsiaTheme="minorEastAsia" w:cstheme="minorEastAsia"/>
          <w:color w:val="auto"/>
          <w:spacing w:val="0"/>
          <w:position w:val="0"/>
          <w:sz w:val="24"/>
          <w:szCs w:val="24"/>
          <w:highlight w:val="none"/>
          <w:u w:val="single"/>
        </w:rPr>
        <w:t>（企业名称）</w:t>
      </w:r>
      <w:r>
        <w:rPr>
          <w:rFonts w:hint="eastAsia" w:asciiTheme="minorEastAsia" w:hAnsiTheme="minorEastAsia" w:eastAsiaTheme="minorEastAsia" w:cstheme="minorEastAsia"/>
          <w:color w:val="auto"/>
          <w:spacing w:val="0"/>
          <w:position w:val="0"/>
          <w:sz w:val="24"/>
          <w:szCs w:val="24"/>
          <w:highlight w:val="none"/>
        </w:rPr>
        <w:t>，从业人员</w:t>
      </w:r>
      <w:r>
        <w:rPr>
          <w:rFonts w:hint="eastAsia" w:asciiTheme="minorEastAsia" w:hAnsiTheme="minorEastAsia" w:eastAsiaTheme="minorEastAsia" w:cstheme="minorEastAsia"/>
          <w:color w:val="auto"/>
          <w:spacing w:val="0"/>
          <w:position w:val="0"/>
          <w:sz w:val="24"/>
          <w:szCs w:val="24"/>
          <w:highlight w:val="none"/>
          <w:u w:val="single"/>
        </w:rPr>
        <w:t xml:space="preserve">    </w:t>
      </w:r>
      <w:r>
        <w:rPr>
          <w:rFonts w:hint="eastAsia" w:asciiTheme="minorEastAsia" w:hAnsiTheme="minorEastAsia" w:eastAsiaTheme="minorEastAsia" w:cstheme="minorEastAsia"/>
          <w:color w:val="auto"/>
          <w:spacing w:val="0"/>
          <w:position w:val="0"/>
          <w:sz w:val="24"/>
          <w:szCs w:val="24"/>
          <w:highlight w:val="none"/>
        </w:rPr>
        <w:t>人，营业收入为</w:t>
      </w:r>
      <w:r>
        <w:rPr>
          <w:rFonts w:hint="eastAsia" w:asciiTheme="minorEastAsia" w:hAnsiTheme="minorEastAsia" w:eastAsiaTheme="minorEastAsia" w:cstheme="minorEastAsia"/>
          <w:color w:val="auto"/>
          <w:spacing w:val="0"/>
          <w:position w:val="0"/>
          <w:sz w:val="24"/>
          <w:szCs w:val="24"/>
          <w:highlight w:val="none"/>
          <w:u w:val="single"/>
        </w:rPr>
        <w:t xml:space="preserve">    </w:t>
      </w:r>
      <w:r>
        <w:rPr>
          <w:rFonts w:hint="eastAsia" w:asciiTheme="minorEastAsia" w:hAnsiTheme="minorEastAsia" w:eastAsiaTheme="minorEastAsia" w:cstheme="minorEastAsia"/>
          <w:color w:val="auto"/>
          <w:spacing w:val="0"/>
          <w:position w:val="0"/>
          <w:sz w:val="24"/>
          <w:szCs w:val="24"/>
          <w:highlight w:val="none"/>
        </w:rPr>
        <w:t>万元，资产总额为</w:t>
      </w:r>
      <w:r>
        <w:rPr>
          <w:rFonts w:hint="eastAsia" w:asciiTheme="minorEastAsia" w:hAnsiTheme="minorEastAsia" w:eastAsiaTheme="minorEastAsia" w:cstheme="minorEastAsia"/>
          <w:color w:val="auto"/>
          <w:spacing w:val="0"/>
          <w:position w:val="0"/>
          <w:sz w:val="24"/>
          <w:szCs w:val="24"/>
          <w:highlight w:val="none"/>
          <w:u w:val="single"/>
        </w:rPr>
        <w:t xml:space="preserve">   </w:t>
      </w:r>
      <w:r>
        <w:rPr>
          <w:rFonts w:hint="eastAsia" w:asciiTheme="minorEastAsia" w:hAnsiTheme="minorEastAsia" w:eastAsiaTheme="minorEastAsia" w:cstheme="minorEastAsia"/>
          <w:color w:val="auto"/>
          <w:spacing w:val="0"/>
          <w:position w:val="0"/>
          <w:sz w:val="24"/>
          <w:szCs w:val="24"/>
          <w:highlight w:val="none"/>
        </w:rPr>
        <w:t>万元，属于</w:t>
      </w:r>
      <w:r>
        <w:rPr>
          <w:rFonts w:hint="eastAsia" w:asciiTheme="minorEastAsia" w:hAnsiTheme="minorEastAsia" w:eastAsiaTheme="minorEastAsia" w:cstheme="minorEastAsia"/>
          <w:color w:val="auto"/>
          <w:spacing w:val="0"/>
          <w:position w:val="0"/>
          <w:sz w:val="24"/>
          <w:szCs w:val="24"/>
          <w:highlight w:val="none"/>
          <w:u w:val="single"/>
        </w:rPr>
        <w:t xml:space="preserve"> （中型企业、小型企业、微型企业）；</w:t>
      </w:r>
    </w:p>
    <w:p>
      <w:pPr>
        <w:pageBreakBefore w:val="0"/>
        <w:widowControl/>
        <w:kinsoku/>
        <w:overflowPunct/>
        <w:topLinePunct w:val="0"/>
        <w:bidi w:val="0"/>
        <w:spacing w:line="440" w:lineRule="exact"/>
        <w:ind w:firstLine="480" w:firstLineChars="200"/>
        <w:jc w:val="left"/>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u w:val="single"/>
        </w:rPr>
        <w:t xml:space="preserve">2、   （标的名称）  </w:t>
      </w:r>
      <w:r>
        <w:rPr>
          <w:rFonts w:hint="eastAsia" w:asciiTheme="minorEastAsia" w:hAnsiTheme="minorEastAsia" w:eastAsiaTheme="minorEastAsia" w:cstheme="minorEastAsia"/>
          <w:color w:val="auto"/>
          <w:spacing w:val="0"/>
          <w:position w:val="0"/>
          <w:sz w:val="24"/>
          <w:szCs w:val="24"/>
          <w:highlight w:val="none"/>
        </w:rPr>
        <w:t>，属于（</w:t>
      </w:r>
      <w:r>
        <w:rPr>
          <w:rFonts w:hint="eastAsia" w:asciiTheme="minorEastAsia" w:hAnsiTheme="minorEastAsia" w:eastAsiaTheme="minorEastAsia" w:cstheme="minorEastAsia"/>
          <w:color w:val="auto"/>
          <w:spacing w:val="0"/>
          <w:position w:val="0"/>
          <w:sz w:val="24"/>
          <w:szCs w:val="24"/>
          <w:highlight w:val="none"/>
          <w:u w:val="single"/>
        </w:rPr>
        <w:t>采购文件中明确的所属行业</w:t>
      </w:r>
      <w:r>
        <w:rPr>
          <w:rFonts w:hint="eastAsia" w:asciiTheme="minorEastAsia" w:hAnsiTheme="minorEastAsia" w:eastAsiaTheme="minorEastAsia" w:cstheme="minorEastAsia"/>
          <w:color w:val="auto"/>
          <w:spacing w:val="0"/>
          <w:position w:val="0"/>
          <w:sz w:val="24"/>
          <w:szCs w:val="24"/>
          <w:highlight w:val="none"/>
        </w:rPr>
        <w:t>）；承建（承接）企业为</w:t>
      </w:r>
      <w:r>
        <w:rPr>
          <w:rFonts w:hint="eastAsia" w:asciiTheme="minorEastAsia" w:hAnsiTheme="minorEastAsia" w:eastAsiaTheme="minorEastAsia" w:cstheme="minorEastAsia"/>
          <w:color w:val="auto"/>
          <w:spacing w:val="0"/>
          <w:position w:val="0"/>
          <w:sz w:val="24"/>
          <w:szCs w:val="24"/>
          <w:highlight w:val="none"/>
          <w:u w:val="single"/>
        </w:rPr>
        <w:t>（企业名称）</w:t>
      </w:r>
      <w:r>
        <w:rPr>
          <w:rFonts w:hint="eastAsia" w:asciiTheme="minorEastAsia" w:hAnsiTheme="minorEastAsia" w:eastAsiaTheme="minorEastAsia" w:cstheme="minorEastAsia"/>
          <w:color w:val="auto"/>
          <w:spacing w:val="0"/>
          <w:position w:val="0"/>
          <w:sz w:val="24"/>
          <w:szCs w:val="24"/>
          <w:highlight w:val="none"/>
        </w:rPr>
        <w:t>，从业人员</w:t>
      </w:r>
      <w:r>
        <w:rPr>
          <w:rFonts w:hint="eastAsia" w:asciiTheme="minorEastAsia" w:hAnsiTheme="minorEastAsia" w:eastAsiaTheme="minorEastAsia" w:cstheme="minorEastAsia"/>
          <w:color w:val="auto"/>
          <w:spacing w:val="0"/>
          <w:position w:val="0"/>
          <w:sz w:val="24"/>
          <w:szCs w:val="24"/>
          <w:highlight w:val="none"/>
          <w:u w:val="single"/>
        </w:rPr>
        <w:t xml:space="preserve">    </w:t>
      </w:r>
      <w:r>
        <w:rPr>
          <w:rFonts w:hint="eastAsia" w:asciiTheme="minorEastAsia" w:hAnsiTheme="minorEastAsia" w:eastAsiaTheme="minorEastAsia" w:cstheme="minorEastAsia"/>
          <w:color w:val="auto"/>
          <w:spacing w:val="0"/>
          <w:position w:val="0"/>
          <w:sz w:val="24"/>
          <w:szCs w:val="24"/>
          <w:highlight w:val="none"/>
        </w:rPr>
        <w:t>人，营业收入为</w:t>
      </w:r>
      <w:r>
        <w:rPr>
          <w:rFonts w:hint="eastAsia" w:asciiTheme="minorEastAsia" w:hAnsiTheme="minorEastAsia" w:eastAsiaTheme="minorEastAsia" w:cstheme="minorEastAsia"/>
          <w:color w:val="auto"/>
          <w:spacing w:val="0"/>
          <w:position w:val="0"/>
          <w:sz w:val="24"/>
          <w:szCs w:val="24"/>
          <w:highlight w:val="none"/>
          <w:u w:val="single"/>
        </w:rPr>
        <w:t xml:space="preserve">    </w:t>
      </w:r>
      <w:r>
        <w:rPr>
          <w:rFonts w:hint="eastAsia" w:asciiTheme="minorEastAsia" w:hAnsiTheme="minorEastAsia" w:eastAsiaTheme="minorEastAsia" w:cstheme="minorEastAsia"/>
          <w:color w:val="auto"/>
          <w:spacing w:val="0"/>
          <w:position w:val="0"/>
          <w:sz w:val="24"/>
          <w:szCs w:val="24"/>
          <w:highlight w:val="none"/>
        </w:rPr>
        <w:t>万元，资产总额为</w:t>
      </w:r>
      <w:r>
        <w:rPr>
          <w:rFonts w:hint="eastAsia" w:asciiTheme="minorEastAsia" w:hAnsiTheme="minorEastAsia" w:eastAsiaTheme="minorEastAsia" w:cstheme="minorEastAsia"/>
          <w:color w:val="auto"/>
          <w:spacing w:val="0"/>
          <w:position w:val="0"/>
          <w:sz w:val="24"/>
          <w:szCs w:val="24"/>
          <w:highlight w:val="none"/>
          <w:u w:val="single"/>
        </w:rPr>
        <w:t xml:space="preserve">   </w:t>
      </w:r>
      <w:r>
        <w:rPr>
          <w:rFonts w:hint="eastAsia" w:asciiTheme="minorEastAsia" w:hAnsiTheme="minorEastAsia" w:eastAsiaTheme="minorEastAsia" w:cstheme="minorEastAsia"/>
          <w:color w:val="auto"/>
          <w:spacing w:val="0"/>
          <w:position w:val="0"/>
          <w:sz w:val="24"/>
          <w:szCs w:val="24"/>
          <w:highlight w:val="none"/>
        </w:rPr>
        <w:t>万元，属于</w:t>
      </w:r>
      <w:r>
        <w:rPr>
          <w:rFonts w:hint="eastAsia" w:asciiTheme="minorEastAsia" w:hAnsiTheme="minorEastAsia" w:eastAsiaTheme="minorEastAsia" w:cstheme="minorEastAsia"/>
          <w:color w:val="auto"/>
          <w:spacing w:val="0"/>
          <w:position w:val="0"/>
          <w:sz w:val="24"/>
          <w:szCs w:val="24"/>
          <w:highlight w:val="none"/>
          <w:u w:val="single"/>
        </w:rPr>
        <w:t xml:space="preserve"> （中型企业、小型企业、微型企业）；</w:t>
      </w:r>
    </w:p>
    <w:p>
      <w:pPr>
        <w:pStyle w:val="89"/>
        <w:pageBreakBefore w:val="0"/>
        <w:tabs>
          <w:tab w:val="left" w:pos="-120"/>
        </w:tabs>
        <w:kinsoku/>
        <w:overflowPunct/>
        <w:topLinePunct w:val="0"/>
        <w:bidi w:val="0"/>
        <w:spacing w:line="440" w:lineRule="exact"/>
        <w:ind w:firstLine="0"/>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w:t>
      </w:r>
    </w:p>
    <w:p>
      <w:pPr>
        <w:pageBreakBefore w:val="0"/>
        <w:widowControl/>
        <w:kinsoku/>
        <w:overflowPunct/>
        <w:topLinePunct w:val="0"/>
        <w:bidi w:val="0"/>
        <w:spacing w:line="440" w:lineRule="exact"/>
        <w:ind w:firstLine="480" w:firstLineChars="200"/>
        <w:jc w:val="left"/>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以上企业，不属于大企业的分支机构，不存在控股股东为大企业的情形，也不存在与大企业的负责人为同一人的情形。</w:t>
      </w:r>
    </w:p>
    <w:p>
      <w:pPr>
        <w:pageBreakBefore w:val="0"/>
        <w:widowControl/>
        <w:kinsoku/>
        <w:overflowPunct/>
        <w:topLinePunct w:val="0"/>
        <w:bidi w:val="0"/>
        <w:spacing w:line="440" w:lineRule="exact"/>
        <w:ind w:firstLine="480" w:firstLineChars="200"/>
        <w:jc w:val="left"/>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本企业对上述声明的真实性负责。如有虚假，将依法承担相应责任。</w:t>
      </w:r>
    </w:p>
    <w:p>
      <w:pPr>
        <w:pageBreakBefore w:val="0"/>
        <w:widowControl/>
        <w:kinsoku/>
        <w:overflowPunct/>
        <w:topLinePunct w:val="0"/>
        <w:bidi w:val="0"/>
        <w:spacing w:line="440" w:lineRule="exact"/>
        <w:jc w:val="left"/>
        <w:rPr>
          <w:rFonts w:hint="eastAsia" w:asciiTheme="minorEastAsia" w:hAnsiTheme="minorEastAsia" w:eastAsiaTheme="minorEastAsia" w:cstheme="minorEastAsia"/>
          <w:color w:val="auto"/>
          <w:spacing w:val="0"/>
          <w:position w:val="0"/>
          <w:sz w:val="24"/>
          <w:szCs w:val="24"/>
          <w:highlight w:val="none"/>
        </w:rPr>
      </w:pPr>
    </w:p>
    <w:p>
      <w:pPr>
        <w:pageBreakBefore w:val="0"/>
        <w:widowControl/>
        <w:kinsoku/>
        <w:overflowPunct/>
        <w:topLinePunct w:val="0"/>
        <w:bidi w:val="0"/>
        <w:spacing w:line="440" w:lineRule="exact"/>
        <w:jc w:val="left"/>
        <w:rPr>
          <w:rFonts w:hint="eastAsia" w:asciiTheme="minorEastAsia" w:hAnsiTheme="minorEastAsia" w:eastAsiaTheme="minorEastAsia" w:cstheme="minorEastAsia"/>
          <w:color w:val="auto"/>
          <w:spacing w:val="0"/>
          <w:position w:val="0"/>
          <w:sz w:val="24"/>
          <w:szCs w:val="24"/>
          <w:highlight w:val="none"/>
        </w:rPr>
      </w:pPr>
    </w:p>
    <w:p>
      <w:pPr>
        <w:pStyle w:val="93"/>
        <w:pageBreakBefore w:val="0"/>
        <w:kinsoku/>
        <w:overflowPunct/>
        <w:topLinePunct w:val="0"/>
        <w:bidi w:val="0"/>
        <w:spacing w:line="440" w:lineRule="exact"/>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 xml:space="preserve">                                  供应商名称：</w:t>
      </w:r>
      <w:r>
        <w:rPr>
          <w:rFonts w:hint="eastAsia" w:asciiTheme="minorEastAsia" w:hAnsiTheme="minorEastAsia" w:eastAsiaTheme="minorEastAsia" w:cstheme="minorEastAsia"/>
          <w:color w:val="auto"/>
          <w:spacing w:val="0"/>
          <w:position w:val="0"/>
          <w:sz w:val="24"/>
          <w:szCs w:val="24"/>
          <w:highlight w:val="none"/>
          <w:u w:val="single"/>
        </w:rPr>
        <w:t xml:space="preserve">       （盖章）       </w:t>
      </w:r>
    </w:p>
    <w:p>
      <w:pPr>
        <w:pageBreakBefore w:val="0"/>
        <w:widowControl/>
        <w:kinsoku/>
        <w:overflowPunct/>
        <w:topLinePunct w:val="0"/>
        <w:bidi w:val="0"/>
        <w:spacing w:line="440" w:lineRule="exact"/>
        <w:jc w:val="center"/>
        <w:rPr>
          <w:rFonts w:hint="eastAsia" w:asciiTheme="minorEastAsia" w:hAnsiTheme="minorEastAsia" w:eastAsiaTheme="minorEastAsia" w:cstheme="minorEastAsia"/>
          <w:color w:val="auto"/>
          <w:spacing w:val="0"/>
          <w:position w:val="0"/>
          <w:sz w:val="24"/>
          <w:szCs w:val="24"/>
          <w:highlight w:val="none"/>
        </w:rPr>
      </w:pPr>
    </w:p>
    <w:p>
      <w:pPr>
        <w:pageBreakBefore w:val="0"/>
        <w:widowControl/>
        <w:kinsoku/>
        <w:overflowPunct/>
        <w:topLinePunct w:val="0"/>
        <w:bidi w:val="0"/>
        <w:spacing w:line="440" w:lineRule="exact"/>
        <w:jc w:val="center"/>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 xml:space="preserve">                          日   期：  年   月   日</w:t>
      </w:r>
    </w:p>
    <w:p>
      <w:pPr>
        <w:pStyle w:val="89"/>
        <w:pageBreakBefore w:val="0"/>
        <w:tabs>
          <w:tab w:val="left" w:pos="-120"/>
        </w:tabs>
        <w:kinsoku/>
        <w:overflowPunct/>
        <w:topLinePunct w:val="0"/>
        <w:bidi w:val="0"/>
        <w:spacing w:line="440" w:lineRule="exact"/>
        <w:ind w:firstLine="0"/>
        <w:textAlignment w:val="baseline"/>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说明：</w:t>
      </w:r>
    </w:p>
    <w:p>
      <w:pPr>
        <w:pStyle w:val="89"/>
        <w:pageBreakBefore w:val="0"/>
        <w:tabs>
          <w:tab w:val="left" w:pos="-120"/>
        </w:tabs>
        <w:kinsoku/>
        <w:overflowPunct/>
        <w:topLinePunct w:val="0"/>
        <w:bidi w:val="0"/>
        <w:spacing w:line="440" w:lineRule="exact"/>
        <w:ind w:firstLine="0"/>
        <w:textAlignment w:val="baseline"/>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1、从业人员、营业收入、资产总额填报上一年度数据，无上一年度数据的新成立企业可不填报。</w:t>
      </w:r>
    </w:p>
    <w:p>
      <w:pPr>
        <w:pageBreakBefore w:val="0"/>
        <w:widowControl/>
        <w:kinsoku/>
        <w:overflowPunct/>
        <w:topLinePunct w:val="0"/>
        <w:bidi w:val="0"/>
        <w:spacing w:line="440" w:lineRule="exact"/>
        <w:jc w:val="left"/>
        <w:rPr>
          <w:rFonts w:hint="eastAsia" w:asciiTheme="minorEastAsia" w:hAnsiTheme="minorEastAsia" w:eastAsiaTheme="minorEastAsia" w:cstheme="minorEastAsia"/>
          <w:color w:val="auto"/>
          <w:spacing w:val="0"/>
          <w:kern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2、</w:t>
      </w:r>
      <w:r>
        <w:rPr>
          <w:rFonts w:hint="eastAsia" w:asciiTheme="minorEastAsia" w:hAnsiTheme="minorEastAsia" w:eastAsiaTheme="minorEastAsia" w:cstheme="minorEastAsia"/>
          <w:color w:val="auto"/>
          <w:spacing w:val="0"/>
          <w:kern w:val="0"/>
          <w:position w:val="0"/>
          <w:sz w:val="24"/>
          <w:szCs w:val="24"/>
          <w:highlight w:val="none"/>
        </w:rPr>
        <w:t>若为监狱企业或残疾人企业，须提供监狱企业或残疾人企业声明函（格式自拟）</w:t>
      </w:r>
    </w:p>
    <w:p>
      <w:pPr>
        <w:pStyle w:val="19"/>
        <w:pageBreakBefore w:val="0"/>
        <w:tabs>
          <w:tab w:val="left" w:pos="8786"/>
        </w:tabs>
        <w:kinsoku/>
        <w:overflowPunct/>
        <w:topLinePunct w:val="0"/>
        <w:bidi w:val="0"/>
        <w:spacing w:after="0" w:line="360" w:lineRule="auto"/>
        <w:rPr>
          <w:rFonts w:hint="eastAsia" w:asciiTheme="minorEastAsia" w:hAnsiTheme="minorEastAsia" w:eastAsiaTheme="minorEastAsia" w:cstheme="minorEastAsia"/>
          <w:b/>
          <w:color w:val="auto"/>
          <w:spacing w:val="0"/>
          <w:position w:val="0"/>
          <w:sz w:val="24"/>
          <w:highlight w:val="none"/>
        </w:rPr>
      </w:pPr>
      <w:r>
        <w:rPr>
          <w:rFonts w:hint="eastAsia" w:asciiTheme="minorEastAsia" w:hAnsiTheme="minorEastAsia" w:eastAsiaTheme="minorEastAsia" w:cstheme="minorEastAsia"/>
          <w:color w:val="auto"/>
          <w:spacing w:val="0"/>
          <w:kern w:val="0"/>
          <w:position w:val="0"/>
          <w:sz w:val="24"/>
          <w:szCs w:val="24"/>
          <w:highlight w:val="none"/>
        </w:rPr>
        <w:t>3、中标的供应商的《中小微企业声明函》将作为中标结果公告一并公示。</w:t>
      </w:r>
    </w:p>
    <w:p>
      <w:pPr>
        <w:pStyle w:val="19"/>
        <w:pageBreakBefore w:val="0"/>
        <w:tabs>
          <w:tab w:val="left" w:pos="8786"/>
        </w:tabs>
        <w:kinsoku/>
        <w:overflowPunct/>
        <w:topLinePunct w:val="0"/>
        <w:bidi w:val="0"/>
        <w:spacing w:after="0" w:line="360" w:lineRule="auto"/>
        <w:rPr>
          <w:rFonts w:hint="eastAsia" w:asciiTheme="minorEastAsia" w:hAnsiTheme="minorEastAsia" w:eastAsiaTheme="minorEastAsia" w:cstheme="minorEastAsia"/>
          <w:b/>
          <w:color w:val="auto"/>
          <w:spacing w:val="0"/>
          <w:position w:val="0"/>
          <w:sz w:val="24"/>
          <w:highlight w:val="none"/>
        </w:rPr>
      </w:pPr>
    </w:p>
    <w:p>
      <w:pPr>
        <w:pStyle w:val="20"/>
        <w:pageBreakBefore w:val="0"/>
        <w:kinsoku/>
        <w:overflowPunct/>
        <w:topLinePunct w:val="0"/>
        <w:bidi w:val="0"/>
        <w:rPr>
          <w:rFonts w:hint="eastAsia" w:asciiTheme="minorEastAsia" w:hAnsiTheme="minorEastAsia" w:eastAsiaTheme="minorEastAsia" w:cstheme="minorEastAsia"/>
          <w:b/>
          <w:color w:val="auto"/>
          <w:spacing w:val="0"/>
          <w:position w:val="0"/>
          <w:sz w:val="24"/>
          <w:highlight w:val="none"/>
        </w:rPr>
      </w:pPr>
    </w:p>
    <w:p>
      <w:pPr>
        <w:pStyle w:val="19"/>
        <w:pageBreakBefore w:val="0"/>
        <w:tabs>
          <w:tab w:val="left" w:pos="8786"/>
        </w:tabs>
        <w:kinsoku/>
        <w:overflowPunct/>
        <w:topLinePunct w:val="0"/>
        <w:bidi w:val="0"/>
        <w:spacing w:after="0" w:line="360" w:lineRule="auto"/>
        <w:rPr>
          <w:rFonts w:hint="eastAsia" w:asciiTheme="minorEastAsia" w:hAnsiTheme="minorEastAsia" w:eastAsiaTheme="minorEastAsia" w:cstheme="minorEastAsia"/>
          <w:b/>
          <w:color w:val="auto"/>
          <w:spacing w:val="0"/>
          <w:position w:val="0"/>
          <w:sz w:val="24"/>
          <w:highlight w:val="none"/>
        </w:rPr>
      </w:pPr>
    </w:p>
    <w:p>
      <w:pPr>
        <w:pStyle w:val="19"/>
        <w:pageBreakBefore w:val="0"/>
        <w:tabs>
          <w:tab w:val="left" w:pos="8786"/>
        </w:tabs>
        <w:kinsoku/>
        <w:overflowPunct/>
        <w:topLinePunct w:val="0"/>
        <w:bidi w:val="0"/>
        <w:spacing w:after="0" w:line="360" w:lineRule="auto"/>
        <w:jc w:val="center"/>
        <w:outlineLvl w:val="1"/>
        <w:rPr>
          <w:rFonts w:hint="eastAsia" w:asciiTheme="minorEastAsia" w:hAnsiTheme="minorEastAsia" w:eastAsiaTheme="minorEastAsia" w:cstheme="minorEastAsia"/>
          <w:b/>
          <w:color w:val="auto"/>
          <w:spacing w:val="0"/>
          <w:position w:val="0"/>
          <w:sz w:val="24"/>
          <w:szCs w:val="24"/>
          <w:highlight w:val="none"/>
        </w:rPr>
      </w:pPr>
      <w:bookmarkStart w:id="265" w:name="_Toc2618"/>
      <w:bookmarkStart w:id="266" w:name="_Toc480368432"/>
      <w:r>
        <w:rPr>
          <w:rFonts w:hint="eastAsia" w:asciiTheme="minorEastAsia" w:hAnsiTheme="minorEastAsia" w:eastAsiaTheme="minorEastAsia" w:cstheme="minorEastAsia"/>
          <w:b/>
          <w:color w:val="auto"/>
          <w:spacing w:val="0"/>
          <w:position w:val="0"/>
          <w:sz w:val="24"/>
          <w:szCs w:val="24"/>
          <w:highlight w:val="none"/>
          <w:lang w:eastAsia="zh-CN"/>
        </w:rPr>
        <w:t>二</w:t>
      </w:r>
      <w:r>
        <w:rPr>
          <w:rFonts w:hint="eastAsia" w:asciiTheme="minorEastAsia" w:hAnsiTheme="minorEastAsia" w:eastAsiaTheme="minorEastAsia" w:cstheme="minorEastAsia"/>
          <w:b/>
          <w:color w:val="auto"/>
          <w:spacing w:val="0"/>
          <w:position w:val="0"/>
          <w:sz w:val="24"/>
          <w:szCs w:val="24"/>
          <w:highlight w:val="none"/>
        </w:rPr>
        <w:t>、商务文件</w:t>
      </w:r>
      <w:bookmarkEnd w:id="265"/>
      <w:bookmarkEnd w:id="266"/>
    </w:p>
    <w:p>
      <w:pPr>
        <w:pStyle w:val="19"/>
        <w:keepNext w:val="0"/>
        <w:keepLines w:val="0"/>
        <w:pageBreakBefore w:val="0"/>
        <w:tabs>
          <w:tab w:val="left" w:pos="8786"/>
        </w:tabs>
        <w:kinsoku/>
        <w:wordWrap/>
        <w:overflowPunct/>
        <w:topLinePunct w:val="0"/>
        <w:autoSpaceDE/>
        <w:autoSpaceDN/>
        <w:bidi w:val="0"/>
        <w:adjustRightInd/>
        <w:snapToGrid/>
        <w:spacing w:after="0" w:line="440" w:lineRule="exact"/>
        <w:textAlignment w:val="auto"/>
        <w:outlineLvl w:val="2"/>
        <w:rPr>
          <w:rFonts w:hint="eastAsia" w:asciiTheme="minorEastAsia" w:hAnsiTheme="minorEastAsia" w:eastAsiaTheme="minorEastAsia" w:cstheme="minorEastAsia"/>
          <w:b/>
          <w:color w:val="auto"/>
          <w:spacing w:val="0"/>
          <w:position w:val="0"/>
          <w:sz w:val="24"/>
          <w:szCs w:val="24"/>
          <w:highlight w:val="none"/>
        </w:rPr>
      </w:pPr>
      <w:bookmarkStart w:id="267" w:name="_Toc480368433"/>
      <w:bookmarkStart w:id="268" w:name="_Toc15878"/>
      <w:r>
        <w:rPr>
          <w:rFonts w:hint="eastAsia" w:asciiTheme="minorEastAsia" w:hAnsiTheme="minorEastAsia" w:eastAsiaTheme="minorEastAsia" w:cstheme="minorEastAsia"/>
          <w:b/>
          <w:color w:val="auto"/>
          <w:spacing w:val="0"/>
          <w:position w:val="0"/>
          <w:sz w:val="24"/>
          <w:szCs w:val="24"/>
          <w:highlight w:val="none"/>
          <w:lang w:val="en-US" w:eastAsia="zh-CN"/>
        </w:rPr>
        <w:t>2.1</w:t>
      </w:r>
      <w:r>
        <w:rPr>
          <w:rFonts w:hint="eastAsia" w:asciiTheme="minorEastAsia" w:hAnsiTheme="minorEastAsia" w:eastAsiaTheme="minorEastAsia" w:cstheme="minorEastAsia"/>
          <w:b/>
          <w:color w:val="auto"/>
          <w:spacing w:val="0"/>
          <w:position w:val="0"/>
          <w:sz w:val="24"/>
          <w:szCs w:val="24"/>
          <w:highlight w:val="none"/>
        </w:rPr>
        <w:t>投标函</w:t>
      </w:r>
      <w:bookmarkEnd w:id="267"/>
      <w:bookmarkEnd w:id="268"/>
    </w:p>
    <w:p>
      <w:pPr>
        <w:pStyle w:val="20"/>
        <w:keepNext w:val="0"/>
        <w:keepLines w:val="0"/>
        <w:pageBreakBefore w:val="0"/>
        <w:widowControl/>
        <w:kinsoku/>
        <w:wordWrap/>
        <w:overflowPunct/>
        <w:topLinePunct w:val="0"/>
        <w:autoSpaceDE/>
        <w:autoSpaceDN/>
        <w:bidi w:val="0"/>
        <w:adjustRightInd/>
        <w:snapToGrid/>
        <w:spacing w:line="440" w:lineRule="exact"/>
        <w:ind w:left="0" w:leftChars="0"/>
        <w:textAlignment w:val="auto"/>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 xml:space="preserve"> </w:t>
      </w:r>
      <w:r>
        <w:rPr>
          <w:rFonts w:hint="eastAsia" w:asciiTheme="minorEastAsia" w:hAnsiTheme="minorEastAsia" w:eastAsiaTheme="minorEastAsia" w:cstheme="minorEastAsia"/>
          <w:color w:val="auto"/>
          <w:spacing w:val="0"/>
          <w:position w:val="0"/>
          <w:sz w:val="24"/>
          <w:szCs w:val="24"/>
          <w:highlight w:val="none"/>
          <w:u w:val="single"/>
        </w:rPr>
        <w:t xml:space="preserve">                    </w:t>
      </w:r>
      <w:r>
        <w:rPr>
          <w:rFonts w:hint="eastAsia" w:asciiTheme="minorEastAsia" w:hAnsiTheme="minorEastAsia" w:eastAsiaTheme="minorEastAsia" w:cstheme="minorEastAsia"/>
          <w:color w:val="auto"/>
          <w:spacing w:val="0"/>
          <w:position w:val="0"/>
          <w:sz w:val="24"/>
          <w:szCs w:val="24"/>
          <w:highlight w:val="none"/>
        </w:rPr>
        <w:t>：</w:t>
      </w:r>
    </w:p>
    <w:p>
      <w:pPr>
        <w:pStyle w:val="20"/>
        <w:keepNext w:val="0"/>
        <w:keepLines w:val="0"/>
        <w:pageBreakBefore w:val="0"/>
        <w:widowControl/>
        <w:kinsoku/>
        <w:wordWrap/>
        <w:overflowPunct/>
        <w:topLinePunct w:val="0"/>
        <w:autoSpaceDE/>
        <w:autoSpaceDN/>
        <w:bidi w:val="0"/>
        <w:adjustRightInd/>
        <w:snapToGrid/>
        <w:spacing w:line="440" w:lineRule="exact"/>
        <w:ind w:left="0" w:leftChars="0"/>
        <w:textAlignment w:val="auto"/>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 xml:space="preserve">     </w:t>
      </w:r>
      <w:r>
        <w:rPr>
          <w:rFonts w:hint="eastAsia" w:asciiTheme="minorEastAsia" w:hAnsiTheme="minorEastAsia" w:eastAsiaTheme="minorEastAsia" w:cstheme="minorEastAsia"/>
          <w:color w:val="auto"/>
          <w:spacing w:val="0"/>
          <w:position w:val="0"/>
          <w:sz w:val="24"/>
          <w:szCs w:val="24"/>
          <w:highlight w:val="none"/>
          <w:u w:val="single"/>
        </w:rPr>
        <w:t xml:space="preserve">              </w:t>
      </w:r>
      <w:r>
        <w:rPr>
          <w:rFonts w:hint="eastAsia" w:asciiTheme="minorEastAsia" w:hAnsiTheme="minorEastAsia" w:eastAsiaTheme="minorEastAsia" w:cstheme="minorEastAsia"/>
          <w:color w:val="auto"/>
          <w:spacing w:val="0"/>
          <w:position w:val="0"/>
          <w:sz w:val="24"/>
          <w:szCs w:val="24"/>
          <w:highlight w:val="none"/>
        </w:rPr>
        <w:t xml:space="preserve"> (投标人名称)授权</w:t>
      </w:r>
      <w:r>
        <w:rPr>
          <w:rFonts w:hint="eastAsia" w:asciiTheme="minorEastAsia" w:hAnsiTheme="minorEastAsia" w:eastAsiaTheme="minorEastAsia" w:cstheme="minorEastAsia"/>
          <w:color w:val="auto"/>
          <w:spacing w:val="0"/>
          <w:position w:val="0"/>
          <w:sz w:val="24"/>
          <w:szCs w:val="24"/>
          <w:highlight w:val="none"/>
          <w:u w:val="single"/>
        </w:rPr>
        <w:t xml:space="preserve">          </w:t>
      </w:r>
      <w:r>
        <w:rPr>
          <w:rFonts w:hint="eastAsia" w:asciiTheme="minorEastAsia" w:hAnsiTheme="minorEastAsia" w:eastAsiaTheme="minorEastAsia" w:cstheme="minorEastAsia"/>
          <w:color w:val="auto"/>
          <w:spacing w:val="0"/>
          <w:position w:val="0"/>
          <w:sz w:val="24"/>
          <w:szCs w:val="24"/>
          <w:highlight w:val="none"/>
        </w:rPr>
        <w:t>(投标人授权代理人姓名)</w:t>
      </w:r>
      <w:r>
        <w:rPr>
          <w:rFonts w:hint="eastAsia" w:asciiTheme="minorEastAsia" w:hAnsiTheme="minorEastAsia" w:eastAsiaTheme="minorEastAsia" w:cstheme="minorEastAsia"/>
          <w:color w:val="auto"/>
          <w:spacing w:val="0"/>
          <w:position w:val="0"/>
          <w:sz w:val="24"/>
          <w:szCs w:val="24"/>
          <w:highlight w:val="none"/>
          <w:u w:val="single"/>
        </w:rPr>
        <w:t xml:space="preserve">              </w:t>
      </w:r>
      <w:r>
        <w:rPr>
          <w:rFonts w:hint="eastAsia" w:asciiTheme="minorEastAsia" w:hAnsiTheme="minorEastAsia" w:eastAsiaTheme="minorEastAsia" w:cstheme="minorEastAsia"/>
          <w:color w:val="auto"/>
          <w:spacing w:val="0"/>
          <w:position w:val="0"/>
          <w:sz w:val="24"/>
          <w:szCs w:val="24"/>
          <w:highlight w:val="none"/>
        </w:rPr>
        <w:t>(职务、职称)为我方代表，参加贵方组织的</w:t>
      </w:r>
      <w:r>
        <w:rPr>
          <w:rFonts w:hint="eastAsia" w:asciiTheme="minorEastAsia" w:hAnsiTheme="minorEastAsia" w:eastAsiaTheme="minorEastAsia" w:cstheme="minorEastAsia"/>
          <w:color w:val="auto"/>
          <w:spacing w:val="0"/>
          <w:position w:val="0"/>
          <w:sz w:val="24"/>
          <w:szCs w:val="24"/>
          <w:highlight w:val="none"/>
          <w:u w:val="single"/>
        </w:rPr>
        <w:t xml:space="preserve">            </w:t>
      </w:r>
      <w:r>
        <w:rPr>
          <w:rFonts w:hint="eastAsia" w:asciiTheme="minorEastAsia" w:hAnsiTheme="minorEastAsia" w:eastAsiaTheme="minorEastAsia" w:cstheme="minorEastAsia"/>
          <w:color w:val="auto"/>
          <w:spacing w:val="0"/>
          <w:position w:val="0"/>
          <w:sz w:val="24"/>
          <w:szCs w:val="24"/>
          <w:highlight w:val="none"/>
        </w:rPr>
        <w:t xml:space="preserve"> (项目名称、项目编号)招标的有关活动，并对此项目进行投标。为此：</w:t>
      </w:r>
    </w:p>
    <w:p>
      <w:pPr>
        <w:pStyle w:val="20"/>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1、我方同意在本项目招标文件中规定的投标有效期内遵守本投标文件中的承诺且在此期限期满之前均具有约束力。</w:t>
      </w:r>
    </w:p>
    <w:p>
      <w:pPr>
        <w:pStyle w:val="20"/>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2、我方承诺已经具备《中华人民共和国政府采购法》中规定的参加政府采购活动的供应商应当具备的条件：</w:t>
      </w:r>
    </w:p>
    <w:p>
      <w:pPr>
        <w:pStyle w:val="20"/>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1）具有独立承担民事责任的能力；</w:t>
      </w:r>
    </w:p>
    <w:p>
      <w:pPr>
        <w:pStyle w:val="20"/>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2）具有良好的商业信誉和健全的财务会计制度；</w:t>
      </w:r>
    </w:p>
    <w:p>
      <w:pPr>
        <w:pStyle w:val="20"/>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3）具有履行合同所必需的设备和专业技术能力；</w:t>
      </w:r>
    </w:p>
    <w:p>
      <w:pPr>
        <w:pStyle w:val="20"/>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4）有依法缴纳税收和社会保障资金的良好记录；</w:t>
      </w:r>
    </w:p>
    <w:p>
      <w:pPr>
        <w:pStyle w:val="20"/>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5）参加此项采购活动前三年内，在经营活动中没有重大违法记录；</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6）法律、行政法规规定的其他条件。</w:t>
      </w:r>
    </w:p>
    <w:p>
      <w:pPr>
        <w:pStyle w:val="20"/>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3、提供投标人须知规定的全部投标文件，包括在平台上传加密电子投标文件。</w:t>
      </w:r>
    </w:p>
    <w:p>
      <w:pPr>
        <w:pStyle w:val="20"/>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4、按招标文件要求提供和交付的货物及相关服务的投标报价详见开标一览表。</w:t>
      </w:r>
    </w:p>
    <w:p>
      <w:pPr>
        <w:pStyle w:val="20"/>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5、保证忠实地执行双方所签订的合同，并承担合同规定的责任和义务。</w:t>
      </w:r>
    </w:p>
    <w:p>
      <w:pPr>
        <w:pStyle w:val="20"/>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6、我方承诺完全满足和响应招标文件中的各项技术和服务要求，若有偏差，已在投标文件偏离表中予以明确特别说明。</w:t>
      </w:r>
    </w:p>
    <w:p>
      <w:pPr>
        <w:pStyle w:val="20"/>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7、我方承诺：完全理解投标报价若超过项目预算时，投标将被拒绝。</w:t>
      </w:r>
    </w:p>
    <w:p>
      <w:pPr>
        <w:pStyle w:val="20"/>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8、我方承诺：与在本项目</w:t>
      </w:r>
      <w:r>
        <w:rPr>
          <w:rFonts w:hint="eastAsia" w:asciiTheme="minorEastAsia" w:hAnsiTheme="minorEastAsia" w:eastAsiaTheme="minorEastAsia" w:cstheme="minorEastAsia"/>
          <w:color w:val="auto"/>
          <w:spacing w:val="0"/>
          <w:position w:val="0"/>
          <w:sz w:val="24"/>
          <w:szCs w:val="24"/>
          <w:highlight w:val="none"/>
          <w:lang w:val="en-US" w:eastAsia="zh-CN"/>
        </w:rPr>
        <w:t>采购人</w:t>
      </w:r>
      <w:r>
        <w:rPr>
          <w:rFonts w:hint="eastAsia" w:asciiTheme="minorEastAsia" w:hAnsiTheme="minorEastAsia" w:eastAsiaTheme="minorEastAsia" w:cstheme="minorEastAsia"/>
          <w:color w:val="auto"/>
          <w:spacing w:val="0"/>
          <w:position w:val="0"/>
          <w:sz w:val="24"/>
          <w:szCs w:val="24"/>
          <w:highlight w:val="none"/>
        </w:rPr>
        <w:t>及其附属机构无任何直接隶属关系和利益关联。</w:t>
      </w:r>
    </w:p>
    <w:p>
      <w:pPr>
        <w:pStyle w:val="20"/>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9、如果在开标后规定的投标有效期内撤回投标，我方的投标保证金可被贵方没收。</w:t>
      </w:r>
    </w:p>
    <w:p>
      <w:pPr>
        <w:pStyle w:val="20"/>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10、我方完全理解贵方不一定接受最低价的投标或收到的任何投标。</w:t>
      </w:r>
    </w:p>
    <w:p>
      <w:pPr>
        <w:pStyle w:val="20"/>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11、我方承诺：投标文件所提供的一切资料均真实、及时、有效。由于我方提供资料不实而造成的责任和后果由我方承担。我方同意按照贵方提出的要求，向贵方提供任何与本项投标有关的数据、情况和技术资料。若贵方需要，我方愿意提供我方作出的一切承诺的证明材料。</w:t>
      </w:r>
    </w:p>
    <w:p>
      <w:pPr>
        <w:pStyle w:val="20"/>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12、我方已详细审核全部投标文件，包括投标文件修改书（如有的话）、参考资料及有关附件，确认无误。</w:t>
      </w:r>
    </w:p>
    <w:p>
      <w:pPr>
        <w:pStyle w:val="20"/>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13、我方承诺：采购人若需追加采购本项目招标文件所列货物及相关服务的，在不改变合同其他实质性条款的前提下，按相同或更优惠的折扣率保证供货。</w:t>
      </w:r>
    </w:p>
    <w:p>
      <w:pPr>
        <w:pStyle w:val="20"/>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14、我方承诺：如所报货物属国家强制认证产品的，均已通过认证且在有效期内，否则，由此产生的一切法律责任由我方承担。</w:t>
      </w:r>
    </w:p>
    <w:p>
      <w:pPr>
        <w:pStyle w:val="20"/>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15、我方承诺：接受招标文件中的全部条款且无任何异议，保证遵守招标文件的规定。</w:t>
      </w:r>
    </w:p>
    <w:p>
      <w:pPr>
        <w:pStyle w:val="20"/>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16、我方将严格遵守《中华人民共和国政府采购法》的有关规定，若有下列情形之一的，将被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20"/>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1）提供虚假材料谋取中标、成交的；</w:t>
      </w:r>
    </w:p>
    <w:p>
      <w:pPr>
        <w:pStyle w:val="20"/>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2）采取不正当手段诋毁、排挤其他供应商的；</w:t>
      </w:r>
    </w:p>
    <w:p>
      <w:pPr>
        <w:pStyle w:val="20"/>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3）与采购人、其他供应商或者采购代理机构工作人员恶意串通的；</w:t>
      </w:r>
    </w:p>
    <w:p>
      <w:pPr>
        <w:pStyle w:val="20"/>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4）向采购人、采购代理机构工作人员行贿或者提供其他不正当利益的；</w:t>
      </w:r>
    </w:p>
    <w:p>
      <w:pPr>
        <w:pStyle w:val="20"/>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5）在采购过程中与采购人进行协商谈判的；</w:t>
      </w:r>
    </w:p>
    <w:p>
      <w:pPr>
        <w:pStyle w:val="20"/>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6）拒绝有关部门监督检查或提供虚假情况的。</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 xml:space="preserve">    17、与本投标有关的一切往来通讯请寄：</w:t>
      </w:r>
    </w:p>
    <w:p>
      <w:pPr>
        <w:pStyle w:val="20"/>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地址：_________________</w:t>
      </w:r>
    </w:p>
    <w:p>
      <w:pPr>
        <w:pStyle w:val="20"/>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邮编：____________　</w:t>
      </w:r>
    </w:p>
    <w:p>
      <w:pPr>
        <w:pStyle w:val="20"/>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Theme="minorEastAsia" w:hAnsiTheme="minorEastAsia" w:eastAsiaTheme="minorEastAsia" w:cstheme="minorEastAsia"/>
          <w:b/>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投标人法定代表人或授权代理人联系电话：</w:t>
      </w:r>
      <w:r>
        <w:rPr>
          <w:rFonts w:hint="eastAsia" w:asciiTheme="minorEastAsia" w:hAnsiTheme="minorEastAsia" w:eastAsiaTheme="minorEastAsia" w:cstheme="minorEastAsia"/>
          <w:color w:val="auto"/>
          <w:spacing w:val="0"/>
          <w:position w:val="0"/>
          <w:sz w:val="24"/>
          <w:szCs w:val="24"/>
          <w:highlight w:val="none"/>
          <w:u w:val="single"/>
        </w:rPr>
        <w:t xml:space="preserve">                           </w:t>
      </w:r>
      <w:r>
        <w:rPr>
          <w:rFonts w:hint="eastAsia" w:asciiTheme="minorEastAsia" w:hAnsiTheme="minorEastAsia" w:eastAsiaTheme="minorEastAsia" w:cstheme="minorEastAsia"/>
          <w:color w:val="auto"/>
          <w:spacing w:val="0"/>
          <w:position w:val="0"/>
          <w:sz w:val="24"/>
          <w:szCs w:val="24"/>
          <w:highlight w:val="none"/>
        </w:rPr>
        <w:t xml:space="preserve">        </w:t>
      </w:r>
    </w:p>
    <w:p>
      <w:pPr>
        <w:pStyle w:val="20"/>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 xml:space="preserve">供应商名称（盖章）：                                          </w:t>
      </w:r>
    </w:p>
    <w:p>
      <w:pPr>
        <w:pStyle w:val="20"/>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 xml:space="preserve">法定代表人或被授权代理人（签字或盖章）：                    </w:t>
      </w:r>
    </w:p>
    <w:p>
      <w:pPr>
        <w:pStyle w:val="20"/>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szCs w:val="24"/>
          <w:highlight w:val="none"/>
        </w:rPr>
        <w:t>日　期：</w:t>
      </w:r>
    </w:p>
    <w:p>
      <w:pPr>
        <w:pStyle w:val="20"/>
        <w:pageBreakBefore w:val="0"/>
        <w:widowControl/>
        <w:kinsoku/>
        <w:overflowPunct/>
        <w:topLinePunct w:val="0"/>
        <w:bidi w:val="0"/>
        <w:spacing w:line="360" w:lineRule="auto"/>
        <w:ind w:left="0" w:leftChars="0"/>
        <w:rPr>
          <w:rFonts w:hint="eastAsia" w:asciiTheme="minorEastAsia" w:hAnsiTheme="minorEastAsia" w:eastAsiaTheme="minorEastAsia" w:cstheme="minorEastAsia"/>
          <w:b/>
          <w:color w:val="auto"/>
          <w:spacing w:val="0"/>
          <w:position w:val="0"/>
          <w:sz w:val="24"/>
          <w:highlight w:val="none"/>
        </w:rPr>
      </w:pPr>
      <w:r>
        <w:rPr>
          <w:rFonts w:hint="eastAsia" w:asciiTheme="minorEastAsia" w:hAnsiTheme="minorEastAsia" w:eastAsiaTheme="minorEastAsia" w:cstheme="minorEastAsia"/>
          <w:b/>
          <w:color w:val="auto"/>
          <w:spacing w:val="0"/>
          <w:position w:val="0"/>
          <w:sz w:val="24"/>
          <w:highlight w:val="none"/>
        </w:rPr>
        <w:t>说明：除可填报项目外，对本投标函的任何修改将被视为非实质性响应投标，从而导致该投标被拒绝。</w:t>
      </w:r>
      <w:bookmarkStart w:id="269" w:name="_Toc5102"/>
      <w:bookmarkStart w:id="270" w:name="_Toc480368434"/>
    </w:p>
    <w:p>
      <w:pPr>
        <w:pStyle w:val="20"/>
        <w:pageBreakBefore w:val="0"/>
        <w:widowControl/>
        <w:kinsoku/>
        <w:overflowPunct/>
        <w:topLinePunct w:val="0"/>
        <w:bidi w:val="0"/>
        <w:spacing w:line="360" w:lineRule="auto"/>
        <w:ind w:left="0" w:leftChars="0"/>
        <w:rPr>
          <w:rFonts w:hint="eastAsia" w:asciiTheme="minorEastAsia" w:hAnsiTheme="minorEastAsia" w:eastAsiaTheme="minorEastAsia" w:cstheme="minorEastAsia"/>
          <w:b/>
          <w:color w:val="auto"/>
          <w:spacing w:val="0"/>
          <w:position w:val="0"/>
          <w:sz w:val="24"/>
          <w:highlight w:val="none"/>
          <w:lang w:val="en-US" w:eastAsia="zh-CN"/>
        </w:rPr>
      </w:pPr>
    </w:p>
    <w:p>
      <w:pPr>
        <w:pStyle w:val="19"/>
        <w:pageBreakBefore w:val="0"/>
        <w:tabs>
          <w:tab w:val="left" w:pos="8786"/>
        </w:tabs>
        <w:kinsoku/>
        <w:overflowPunct/>
        <w:topLinePunct w:val="0"/>
        <w:bidi w:val="0"/>
        <w:spacing w:after="0" w:line="360" w:lineRule="auto"/>
        <w:outlineLvl w:val="2"/>
        <w:rPr>
          <w:rFonts w:hint="eastAsia" w:asciiTheme="minorEastAsia" w:hAnsiTheme="minorEastAsia" w:eastAsiaTheme="minorEastAsia" w:cstheme="minorEastAsia"/>
          <w:b/>
          <w:color w:val="auto"/>
          <w:spacing w:val="0"/>
          <w:position w:val="0"/>
          <w:sz w:val="24"/>
          <w:highlight w:val="none"/>
        </w:rPr>
      </w:pPr>
      <w:bookmarkStart w:id="271" w:name="_Toc7245"/>
      <w:bookmarkStart w:id="272" w:name="_Toc480368423"/>
      <w:r>
        <w:rPr>
          <w:rFonts w:hint="eastAsia" w:asciiTheme="minorEastAsia" w:hAnsiTheme="minorEastAsia" w:eastAsiaTheme="minorEastAsia" w:cstheme="minorEastAsia"/>
          <w:b/>
          <w:color w:val="auto"/>
          <w:spacing w:val="0"/>
          <w:position w:val="0"/>
          <w:sz w:val="24"/>
          <w:highlight w:val="none"/>
          <w:lang w:val="en-US" w:eastAsia="zh-CN"/>
        </w:rPr>
        <w:t>2.2</w:t>
      </w:r>
      <w:r>
        <w:rPr>
          <w:rFonts w:hint="eastAsia" w:asciiTheme="minorEastAsia" w:hAnsiTheme="minorEastAsia" w:eastAsiaTheme="minorEastAsia" w:cstheme="minorEastAsia"/>
          <w:b/>
          <w:color w:val="auto"/>
          <w:spacing w:val="0"/>
          <w:position w:val="0"/>
          <w:sz w:val="24"/>
          <w:highlight w:val="none"/>
        </w:rPr>
        <w:t>法定代表人身份证明及授权委托书</w:t>
      </w:r>
      <w:bookmarkEnd w:id="271"/>
      <w:bookmarkEnd w:id="272"/>
    </w:p>
    <w:p>
      <w:pPr>
        <w:pStyle w:val="56"/>
        <w:pageBreakBefore w:val="0"/>
        <w:kinsoku/>
        <w:overflowPunct/>
        <w:topLinePunct w:val="0"/>
        <w:bidi w:val="0"/>
        <w:adjustRightInd w:val="0"/>
        <w:snapToGrid w:val="0"/>
        <w:spacing w:line="500" w:lineRule="exact"/>
        <w:jc w:val="center"/>
        <w:rPr>
          <w:rFonts w:hint="eastAsia" w:asciiTheme="minorEastAsia" w:hAnsiTheme="minorEastAsia" w:eastAsiaTheme="minorEastAsia" w:cstheme="minorEastAsia"/>
          <w:color w:val="auto"/>
          <w:spacing w:val="0"/>
          <w:position w:val="0"/>
          <w:sz w:val="24"/>
          <w:szCs w:val="24"/>
          <w:highlight w:val="none"/>
        </w:rPr>
      </w:pPr>
      <w:bookmarkStart w:id="273" w:name="_Toc480368653"/>
      <w:bookmarkEnd w:id="273"/>
      <w:bookmarkStart w:id="274" w:name="_Toc487101447"/>
      <w:bookmarkEnd w:id="274"/>
      <w:bookmarkStart w:id="275" w:name="_Toc480368424"/>
      <w:bookmarkEnd w:id="275"/>
      <w:bookmarkStart w:id="276" w:name="_Toc480371721"/>
      <w:bookmarkEnd w:id="276"/>
      <w:bookmarkStart w:id="277" w:name="_Toc468535482"/>
      <w:bookmarkEnd w:id="277"/>
      <w:bookmarkStart w:id="278" w:name="_Toc480368595"/>
      <w:bookmarkEnd w:id="278"/>
      <w:bookmarkStart w:id="279" w:name="_Toc487101305"/>
      <w:bookmarkEnd w:id="279"/>
      <w:bookmarkStart w:id="280" w:name="_Toc487101376"/>
      <w:bookmarkEnd w:id="280"/>
      <w:r>
        <w:rPr>
          <w:rFonts w:hint="eastAsia" w:asciiTheme="minorEastAsia" w:hAnsiTheme="minorEastAsia" w:eastAsiaTheme="minorEastAsia" w:cstheme="minorEastAsia"/>
          <w:color w:val="auto"/>
          <w:spacing w:val="0"/>
          <w:position w:val="0"/>
          <w:sz w:val="24"/>
          <w:szCs w:val="24"/>
          <w:highlight w:val="none"/>
        </w:rPr>
        <w:t>法定代表人资格证明文件</w:t>
      </w:r>
    </w:p>
    <w:p>
      <w:pPr>
        <w:pStyle w:val="56"/>
        <w:pageBreakBefore w:val="0"/>
        <w:kinsoku/>
        <w:overflowPunct/>
        <w:topLinePunct w:val="0"/>
        <w:bidi w:val="0"/>
        <w:adjustRightInd w:val="0"/>
        <w:snapToGrid w:val="0"/>
        <w:spacing w:line="500" w:lineRule="exact"/>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u w:val="single"/>
        </w:rPr>
        <w:t>（代理机构名称）</w:t>
      </w:r>
      <w:r>
        <w:rPr>
          <w:rFonts w:hint="eastAsia" w:asciiTheme="minorEastAsia" w:hAnsiTheme="minorEastAsia" w:eastAsiaTheme="minorEastAsia" w:cstheme="minorEastAsia"/>
          <w:color w:val="auto"/>
          <w:spacing w:val="0"/>
          <w:position w:val="0"/>
          <w:sz w:val="24"/>
          <w:szCs w:val="24"/>
          <w:highlight w:val="none"/>
        </w:rPr>
        <w:t>：</w:t>
      </w:r>
    </w:p>
    <w:p>
      <w:pPr>
        <w:pStyle w:val="56"/>
        <w:pageBreakBefore w:val="0"/>
        <w:kinsoku/>
        <w:overflowPunct/>
        <w:topLinePunct w:val="0"/>
        <w:bidi w:val="0"/>
        <w:adjustRightInd w:val="0"/>
        <w:snapToGrid w:val="0"/>
        <w:spacing w:line="500" w:lineRule="exact"/>
        <w:ind w:firstLine="480" w:firstLineChars="200"/>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兹有</w:t>
      </w:r>
      <w:r>
        <w:rPr>
          <w:rFonts w:hint="eastAsia" w:asciiTheme="minorEastAsia" w:hAnsiTheme="minorEastAsia" w:eastAsiaTheme="minorEastAsia" w:cstheme="minorEastAsia"/>
          <w:color w:val="auto"/>
          <w:spacing w:val="0"/>
          <w:position w:val="0"/>
          <w:sz w:val="24"/>
          <w:szCs w:val="24"/>
          <w:highlight w:val="none"/>
          <w:u w:val="single"/>
        </w:rPr>
        <w:t xml:space="preserve">          </w:t>
      </w:r>
      <w:r>
        <w:rPr>
          <w:rFonts w:hint="eastAsia" w:asciiTheme="minorEastAsia" w:hAnsiTheme="minorEastAsia" w:eastAsiaTheme="minorEastAsia" w:cstheme="minorEastAsia"/>
          <w:color w:val="auto"/>
          <w:spacing w:val="0"/>
          <w:position w:val="0"/>
          <w:sz w:val="24"/>
          <w:szCs w:val="24"/>
          <w:highlight w:val="none"/>
        </w:rPr>
        <w:t>同志为</w:t>
      </w:r>
      <w:r>
        <w:rPr>
          <w:rFonts w:hint="eastAsia" w:asciiTheme="minorEastAsia" w:hAnsiTheme="minorEastAsia" w:eastAsiaTheme="minorEastAsia" w:cstheme="minorEastAsia"/>
          <w:color w:val="auto"/>
          <w:spacing w:val="0"/>
          <w:position w:val="0"/>
          <w:sz w:val="24"/>
          <w:szCs w:val="24"/>
          <w:highlight w:val="none"/>
          <w:u w:val="single"/>
        </w:rPr>
        <w:t xml:space="preserve">             </w:t>
      </w:r>
      <w:r>
        <w:rPr>
          <w:rFonts w:hint="eastAsia" w:asciiTheme="minorEastAsia" w:hAnsiTheme="minorEastAsia" w:eastAsiaTheme="minorEastAsia" w:cstheme="minorEastAsia"/>
          <w:color w:val="auto"/>
          <w:spacing w:val="0"/>
          <w:position w:val="0"/>
          <w:sz w:val="24"/>
          <w:szCs w:val="24"/>
          <w:highlight w:val="none"/>
        </w:rPr>
        <w:t xml:space="preserve">公司法定代表人，代表我公司办理一切社会公务事宜，具有法律效力。 </w:t>
      </w:r>
    </w:p>
    <w:p>
      <w:pPr>
        <w:pStyle w:val="56"/>
        <w:pageBreakBefore w:val="0"/>
        <w:kinsoku/>
        <w:overflowPunct/>
        <w:topLinePunct w:val="0"/>
        <w:bidi w:val="0"/>
        <w:adjustRightInd w:val="0"/>
        <w:snapToGrid w:val="0"/>
        <w:spacing w:line="500" w:lineRule="exact"/>
        <w:ind w:firstLine="480" w:firstLineChars="200"/>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 xml:space="preserve">附法定代表人基本情况： </w:t>
      </w:r>
    </w:p>
    <w:p>
      <w:pPr>
        <w:pStyle w:val="56"/>
        <w:pageBreakBefore w:val="0"/>
        <w:kinsoku/>
        <w:overflowPunct/>
        <w:topLinePunct w:val="0"/>
        <w:bidi w:val="0"/>
        <w:adjustRightInd w:val="0"/>
        <w:snapToGrid w:val="0"/>
        <w:spacing w:line="500" w:lineRule="exact"/>
        <w:ind w:firstLine="480" w:firstLineChars="200"/>
        <w:rPr>
          <w:rFonts w:hint="eastAsia" w:asciiTheme="minorEastAsia" w:hAnsiTheme="minorEastAsia" w:eastAsiaTheme="minorEastAsia" w:cstheme="minorEastAsia"/>
          <w:color w:val="auto"/>
          <w:spacing w:val="0"/>
          <w:position w:val="0"/>
          <w:sz w:val="24"/>
          <w:szCs w:val="24"/>
          <w:highlight w:val="none"/>
          <w:u w:val="single"/>
        </w:rPr>
      </w:pPr>
      <w:r>
        <w:rPr>
          <w:rFonts w:hint="eastAsia" w:asciiTheme="minorEastAsia" w:hAnsiTheme="minorEastAsia" w:eastAsiaTheme="minorEastAsia" w:cstheme="minorEastAsia"/>
          <w:color w:val="auto"/>
          <w:spacing w:val="0"/>
          <w:position w:val="0"/>
          <w:sz w:val="24"/>
          <w:szCs w:val="24"/>
          <w:highlight w:val="none"/>
        </w:rPr>
        <w:t>姓名：</w:t>
      </w:r>
      <w:r>
        <w:rPr>
          <w:rFonts w:hint="eastAsia" w:asciiTheme="minorEastAsia" w:hAnsiTheme="minorEastAsia" w:eastAsiaTheme="minorEastAsia" w:cstheme="minorEastAsia"/>
          <w:color w:val="auto"/>
          <w:spacing w:val="0"/>
          <w:position w:val="0"/>
          <w:sz w:val="24"/>
          <w:szCs w:val="24"/>
          <w:highlight w:val="none"/>
          <w:u w:val="single"/>
        </w:rPr>
        <w:t xml:space="preserve">          </w:t>
      </w:r>
      <w:r>
        <w:rPr>
          <w:rFonts w:hint="eastAsia" w:asciiTheme="minorEastAsia" w:hAnsiTheme="minorEastAsia" w:eastAsiaTheme="minorEastAsia" w:cstheme="minorEastAsia"/>
          <w:color w:val="auto"/>
          <w:spacing w:val="0"/>
          <w:position w:val="0"/>
          <w:sz w:val="24"/>
          <w:szCs w:val="24"/>
          <w:highlight w:val="none"/>
        </w:rPr>
        <w:t>性别：</w:t>
      </w:r>
      <w:r>
        <w:rPr>
          <w:rFonts w:hint="eastAsia" w:asciiTheme="minorEastAsia" w:hAnsiTheme="minorEastAsia" w:eastAsiaTheme="minorEastAsia" w:cstheme="minorEastAsia"/>
          <w:color w:val="auto"/>
          <w:spacing w:val="0"/>
          <w:position w:val="0"/>
          <w:sz w:val="24"/>
          <w:szCs w:val="24"/>
          <w:highlight w:val="none"/>
          <w:u w:val="single"/>
        </w:rPr>
        <w:t xml:space="preserve">     </w:t>
      </w:r>
      <w:r>
        <w:rPr>
          <w:rFonts w:hint="eastAsia" w:asciiTheme="minorEastAsia" w:hAnsiTheme="minorEastAsia" w:eastAsiaTheme="minorEastAsia" w:cstheme="minorEastAsia"/>
          <w:color w:val="auto"/>
          <w:spacing w:val="0"/>
          <w:position w:val="0"/>
          <w:sz w:val="24"/>
          <w:szCs w:val="24"/>
          <w:highlight w:val="none"/>
        </w:rPr>
        <w:t>年龄：</w:t>
      </w:r>
      <w:r>
        <w:rPr>
          <w:rFonts w:hint="eastAsia" w:asciiTheme="minorEastAsia" w:hAnsiTheme="minorEastAsia" w:eastAsiaTheme="minorEastAsia" w:cstheme="minorEastAsia"/>
          <w:color w:val="auto"/>
          <w:spacing w:val="0"/>
          <w:position w:val="0"/>
          <w:sz w:val="24"/>
          <w:szCs w:val="24"/>
          <w:highlight w:val="none"/>
          <w:u w:val="single"/>
        </w:rPr>
        <w:t xml:space="preserve">     </w:t>
      </w:r>
      <w:r>
        <w:rPr>
          <w:rFonts w:hint="eastAsia" w:asciiTheme="minorEastAsia" w:hAnsiTheme="minorEastAsia" w:eastAsiaTheme="minorEastAsia" w:cstheme="minorEastAsia"/>
          <w:color w:val="auto"/>
          <w:spacing w:val="0"/>
          <w:position w:val="0"/>
          <w:sz w:val="24"/>
          <w:szCs w:val="24"/>
          <w:highlight w:val="none"/>
        </w:rPr>
        <w:t>职务：</w:t>
      </w:r>
      <w:r>
        <w:rPr>
          <w:rFonts w:hint="eastAsia" w:asciiTheme="minorEastAsia" w:hAnsiTheme="minorEastAsia" w:eastAsiaTheme="minorEastAsia" w:cstheme="minorEastAsia"/>
          <w:color w:val="auto"/>
          <w:spacing w:val="0"/>
          <w:position w:val="0"/>
          <w:sz w:val="24"/>
          <w:szCs w:val="24"/>
          <w:highlight w:val="none"/>
          <w:u w:val="single"/>
        </w:rPr>
        <w:t xml:space="preserve">         </w:t>
      </w:r>
    </w:p>
    <w:p>
      <w:pPr>
        <w:pStyle w:val="56"/>
        <w:pageBreakBefore w:val="0"/>
        <w:kinsoku/>
        <w:overflowPunct/>
        <w:topLinePunct w:val="0"/>
        <w:bidi w:val="0"/>
        <w:adjustRightInd w:val="0"/>
        <w:snapToGrid w:val="0"/>
        <w:spacing w:line="500" w:lineRule="exact"/>
        <w:ind w:firstLine="480" w:firstLineChars="200"/>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身份证号码：</w:t>
      </w:r>
      <w:r>
        <w:rPr>
          <w:rFonts w:hint="eastAsia" w:asciiTheme="minorEastAsia" w:hAnsiTheme="minorEastAsia" w:eastAsiaTheme="minorEastAsia" w:cstheme="minorEastAsia"/>
          <w:color w:val="auto"/>
          <w:spacing w:val="0"/>
          <w:position w:val="0"/>
          <w:sz w:val="24"/>
          <w:szCs w:val="24"/>
          <w:highlight w:val="none"/>
          <w:u w:val="single"/>
        </w:rPr>
        <w:t xml:space="preserve">                     </w:t>
      </w:r>
    </w:p>
    <w:p>
      <w:pPr>
        <w:pStyle w:val="56"/>
        <w:pageBreakBefore w:val="0"/>
        <w:kinsoku/>
        <w:overflowPunct/>
        <w:topLinePunct w:val="0"/>
        <w:bidi w:val="0"/>
        <w:adjustRightInd w:val="0"/>
        <w:snapToGrid w:val="0"/>
        <w:spacing w:line="500" w:lineRule="exact"/>
        <w:ind w:firstLine="480" w:firstLineChars="200"/>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通讯地址：</w:t>
      </w:r>
      <w:r>
        <w:rPr>
          <w:rFonts w:hint="eastAsia" w:asciiTheme="minorEastAsia" w:hAnsiTheme="minorEastAsia" w:eastAsiaTheme="minorEastAsia" w:cstheme="minorEastAsia"/>
          <w:color w:val="auto"/>
          <w:spacing w:val="0"/>
          <w:position w:val="0"/>
          <w:sz w:val="24"/>
          <w:szCs w:val="24"/>
          <w:highlight w:val="none"/>
          <w:u w:val="single"/>
        </w:rPr>
        <w:t xml:space="preserve">                       </w:t>
      </w:r>
    </w:p>
    <w:p>
      <w:pPr>
        <w:pStyle w:val="56"/>
        <w:pageBreakBefore w:val="0"/>
        <w:kinsoku/>
        <w:overflowPunct/>
        <w:topLinePunct w:val="0"/>
        <w:bidi w:val="0"/>
        <w:adjustRightInd w:val="0"/>
        <w:snapToGrid w:val="0"/>
        <w:spacing w:line="500" w:lineRule="exact"/>
        <w:ind w:firstLine="480" w:firstLineChars="200"/>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电话号码：</w:t>
      </w:r>
      <w:r>
        <w:rPr>
          <w:rFonts w:hint="eastAsia" w:asciiTheme="minorEastAsia" w:hAnsiTheme="minorEastAsia" w:eastAsiaTheme="minorEastAsia" w:cstheme="minorEastAsia"/>
          <w:color w:val="auto"/>
          <w:spacing w:val="0"/>
          <w:position w:val="0"/>
          <w:sz w:val="24"/>
          <w:szCs w:val="24"/>
          <w:highlight w:val="none"/>
          <w:u w:val="single"/>
        </w:rPr>
        <w:t xml:space="preserve">                   </w:t>
      </w:r>
      <w:r>
        <w:rPr>
          <w:rFonts w:hint="eastAsia" w:asciiTheme="minorEastAsia" w:hAnsiTheme="minorEastAsia" w:eastAsiaTheme="minorEastAsia" w:cstheme="minorEastAsia"/>
          <w:color w:val="auto"/>
          <w:spacing w:val="0"/>
          <w:position w:val="0"/>
          <w:sz w:val="24"/>
          <w:szCs w:val="24"/>
          <w:highlight w:val="none"/>
        </w:rPr>
        <w:t>邮政编码：</w:t>
      </w:r>
      <w:r>
        <w:rPr>
          <w:rFonts w:hint="eastAsia" w:asciiTheme="minorEastAsia" w:hAnsiTheme="minorEastAsia" w:eastAsiaTheme="minorEastAsia" w:cstheme="minorEastAsia"/>
          <w:color w:val="auto"/>
          <w:spacing w:val="0"/>
          <w:position w:val="0"/>
          <w:sz w:val="24"/>
          <w:szCs w:val="24"/>
          <w:highlight w:val="none"/>
          <w:u w:val="single"/>
        </w:rPr>
        <w:t xml:space="preserve">               </w:t>
      </w:r>
    </w:p>
    <w:p>
      <w:pPr>
        <w:pStyle w:val="56"/>
        <w:pageBreakBefore w:val="0"/>
        <w:kinsoku/>
        <w:overflowPunct/>
        <w:topLinePunct w:val="0"/>
        <w:bidi w:val="0"/>
        <w:adjustRightInd w:val="0"/>
        <w:snapToGrid w:val="0"/>
        <w:spacing w:line="500" w:lineRule="exact"/>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 xml:space="preserve"> </w:t>
      </w:r>
    </w:p>
    <w:tbl>
      <w:tblPr>
        <w:tblStyle w:val="38"/>
        <w:tblW w:w="680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6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8" w:hRule="atLeast"/>
          <w:jc w:val="center"/>
        </w:trPr>
        <w:tc>
          <w:tcPr>
            <w:tcW w:w="6804" w:type="dxa"/>
            <w:tcBorders>
              <w:top w:val="single" w:color="000000" w:sz="4" w:space="0"/>
              <w:left w:val="single" w:color="000000" w:sz="4" w:space="0"/>
              <w:bottom w:val="single" w:color="000000" w:sz="4" w:space="0"/>
              <w:right w:val="single" w:color="000000" w:sz="4" w:space="0"/>
            </w:tcBorders>
            <w:noWrap w:val="0"/>
            <w:vAlign w:val="top"/>
          </w:tcPr>
          <w:p>
            <w:pPr>
              <w:pStyle w:val="98"/>
              <w:pageBreakBefore w:val="0"/>
              <w:kinsoku/>
              <w:wordWrap/>
              <w:overflowPunct/>
              <w:topLinePunct w:val="0"/>
              <w:bidi w:val="0"/>
              <w:snapToGrid w:val="0"/>
              <w:spacing w:before="0" w:beforeAutospacing="0" w:after="0" w:afterAutospacing="0" w:line="500" w:lineRule="exact"/>
              <w:jc w:val="center"/>
              <w:textAlignment w:val="baseline"/>
              <w:rPr>
                <w:rStyle w:val="42"/>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p>
            <w:pPr>
              <w:pStyle w:val="98"/>
              <w:pageBreakBefore w:val="0"/>
              <w:kinsoku/>
              <w:wordWrap/>
              <w:overflowPunct/>
              <w:topLinePunct w:val="0"/>
              <w:bidi w:val="0"/>
              <w:snapToGrid w:val="0"/>
              <w:spacing w:before="0" w:beforeAutospacing="0" w:after="0" w:afterAutospacing="0" w:line="500" w:lineRule="exact"/>
              <w:jc w:val="center"/>
              <w:textAlignment w:val="baseline"/>
              <w:rPr>
                <w:rStyle w:val="42"/>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p>
            <w:pPr>
              <w:pStyle w:val="98"/>
              <w:pageBreakBefore w:val="0"/>
              <w:kinsoku/>
              <w:wordWrap/>
              <w:overflowPunct/>
              <w:topLinePunct w:val="0"/>
              <w:bidi w:val="0"/>
              <w:snapToGrid w:val="0"/>
              <w:spacing w:before="0" w:beforeAutospacing="0" w:after="0" w:afterAutospacing="0" w:line="500" w:lineRule="exact"/>
              <w:jc w:val="center"/>
              <w:textAlignment w:val="baseline"/>
              <w:rPr>
                <w:rStyle w:val="42"/>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42"/>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法定代表人《居民身份证》正反面</w:t>
            </w:r>
          </w:p>
        </w:tc>
      </w:tr>
    </w:tbl>
    <w:p>
      <w:pPr>
        <w:pStyle w:val="56"/>
        <w:pageBreakBefore w:val="0"/>
        <w:kinsoku/>
        <w:overflowPunct/>
        <w:topLinePunct w:val="0"/>
        <w:bidi w:val="0"/>
        <w:adjustRightInd w:val="0"/>
        <w:snapToGrid w:val="0"/>
        <w:spacing w:line="500" w:lineRule="exact"/>
        <w:rPr>
          <w:rFonts w:hint="eastAsia" w:asciiTheme="minorEastAsia" w:hAnsiTheme="minorEastAsia" w:eastAsiaTheme="minorEastAsia" w:cstheme="minorEastAsia"/>
          <w:color w:val="auto"/>
          <w:spacing w:val="0"/>
          <w:position w:val="0"/>
          <w:sz w:val="24"/>
          <w:szCs w:val="24"/>
          <w:highlight w:val="none"/>
        </w:rPr>
      </w:pPr>
    </w:p>
    <w:p>
      <w:pPr>
        <w:pStyle w:val="56"/>
        <w:pageBreakBefore w:val="0"/>
        <w:tabs>
          <w:tab w:val="left" w:pos="750"/>
        </w:tabs>
        <w:kinsoku/>
        <w:overflowPunct/>
        <w:topLinePunct w:val="0"/>
        <w:bidi w:val="0"/>
        <w:adjustRightInd w:val="0"/>
        <w:snapToGrid w:val="0"/>
        <w:spacing w:line="500" w:lineRule="exact"/>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 xml:space="preserve"> </w:t>
      </w:r>
      <w:r>
        <w:rPr>
          <w:rFonts w:hint="eastAsia" w:asciiTheme="minorEastAsia" w:hAnsiTheme="minorEastAsia" w:eastAsiaTheme="minorEastAsia" w:cstheme="minorEastAsia"/>
          <w:color w:val="auto"/>
          <w:spacing w:val="0"/>
          <w:position w:val="0"/>
          <w:sz w:val="24"/>
          <w:szCs w:val="24"/>
          <w:highlight w:val="none"/>
        </w:rPr>
        <w:tab/>
      </w:r>
      <w:r>
        <w:rPr>
          <w:rFonts w:hint="eastAsia" w:asciiTheme="minorEastAsia" w:hAnsiTheme="minorEastAsia" w:eastAsiaTheme="minorEastAsia" w:cstheme="minorEastAsia"/>
          <w:color w:val="auto"/>
          <w:spacing w:val="0"/>
          <w:position w:val="0"/>
          <w:sz w:val="24"/>
          <w:szCs w:val="24"/>
          <w:highlight w:val="none"/>
        </w:rPr>
        <w:t>投标人名称（签章）：</w:t>
      </w:r>
      <w:r>
        <w:rPr>
          <w:rFonts w:hint="eastAsia" w:asciiTheme="minorEastAsia" w:hAnsiTheme="minorEastAsia" w:eastAsiaTheme="minorEastAsia" w:cstheme="minorEastAsia"/>
          <w:color w:val="auto"/>
          <w:spacing w:val="0"/>
          <w:position w:val="0"/>
          <w:sz w:val="24"/>
          <w:szCs w:val="24"/>
          <w:highlight w:val="none"/>
          <w:u w:val="single"/>
        </w:rPr>
        <w:t xml:space="preserve">           </w:t>
      </w:r>
    </w:p>
    <w:p>
      <w:pPr>
        <w:pStyle w:val="56"/>
        <w:pageBreakBefore w:val="0"/>
        <w:tabs>
          <w:tab w:val="left" w:pos="750"/>
        </w:tabs>
        <w:kinsoku/>
        <w:overflowPunct/>
        <w:topLinePunct w:val="0"/>
        <w:bidi w:val="0"/>
        <w:adjustRightInd w:val="0"/>
        <w:snapToGrid w:val="0"/>
        <w:spacing w:line="500" w:lineRule="exact"/>
        <w:rPr>
          <w:rFonts w:hint="eastAsia" w:asciiTheme="minorEastAsia" w:hAnsiTheme="minorEastAsia" w:eastAsiaTheme="minorEastAsia" w:cstheme="minorEastAsia"/>
          <w:color w:val="auto"/>
          <w:spacing w:val="0"/>
          <w:position w:val="0"/>
          <w:sz w:val="24"/>
          <w:szCs w:val="24"/>
          <w:highlight w:val="none"/>
        </w:rPr>
      </w:pPr>
    </w:p>
    <w:p>
      <w:pPr>
        <w:pStyle w:val="56"/>
        <w:pageBreakBefore w:val="0"/>
        <w:tabs>
          <w:tab w:val="left" w:pos="750"/>
        </w:tabs>
        <w:kinsoku/>
        <w:overflowPunct/>
        <w:topLinePunct w:val="0"/>
        <w:bidi w:val="0"/>
        <w:adjustRightInd w:val="0"/>
        <w:snapToGrid w:val="0"/>
        <w:spacing w:line="500" w:lineRule="exact"/>
        <w:rPr>
          <w:rFonts w:hint="eastAsia" w:asciiTheme="minorEastAsia" w:hAnsiTheme="minorEastAsia" w:eastAsiaTheme="minorEastAsia" w:cstheme="minorEastAsia"/>
          <w:color w:val="auto"/>
          <w:spacing w:val="0"/>
          <w:position w:val="0"/>
          <w:sz w:val="24"/>
          <w:szCs w:val="24"/>
          <w:highlight w:val="none"/>
        </w:rPr>
      </w:pPr>
    </w:p>
    <w:p>
      <w:pPr>
        <w:pStyle w:val="56"/>
        <w:pageBreakBefore w:val="0"/>
        <w:tabs>
          <w:tab w:val="left" w:pos="750"/>
        </w:tabs>
        <w:kinsoku/>
        <w:overflowPunct/>
        <w:topLinePunct w:val="0"/>
        <w:bidi w:val="0"/>
        <w:adjustRightInd w:val="0"/>
        <w:snapToGrid w:val="0"/>
        <w:spacing w:line="500" w:lineRule="exact"/>
        <w:ind w:firstLine="720" w:firstLineChars="300"/>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日期：</w:t>
      </w:r>
      <w:r>
        <w:rPr>
          <w:rFonts w:hint="eastAsia" w:asciiTheme="minorEastAsia" w:hAnsiTheme="minorEastAsia" w:eastAsiaTheme="minorEastAsia" w:cstheme="minorEastAsia"/>
          <w:color w:val="auto"/>
          <w:spacing w:val="0"/>
          <w:position w:val="0"/>
          <w:sz w:val="24"/>
          <w:szCs w:val="24"/>
          <w:highlight w:val="none"/>
          <w:u w:val="single"/>
        </w:rPr>
        <w:t xml:space="preserve">           </w:t>
      </w:r>
      <w:r>
        <w:rPr>
          <w:rFonts w:hint="eastAsia" w:asciiTheme="minorEastAsia" w:hAnsiTheme="minorEastAsia" w:eastAsiaTheme="minorEastAsia" w:cstheme="minorEastAsia"/>
          <w:color w:val="auto"/>
          <w:spacing w:val="0"/>
          <w:position w:val="0"/>
          <w:sz w:val="24"/>
          <w:szCs w:val="24"/>
          <w:highlight w:val="none"/>
        </w:rPr>
        <w:t>年</w:t>
      </w:r>
      <w:r>
        <w:rPr>
          <w:rFonts w:hint="eastAsia" w:asciiTheme="minorEastAsia" w:hAnsiTheme="minorEastAsia" w:eastAsiaTheme="minorEastAsia" w:cstheme="minorEastAsia"/>
          <w:color w:val="auto"/>
          <w:spacing w:val="0"/>
          <w:position w:val="0"/>
          <w:sz w:val="24"/>
          <w:szCs w:val="24"/>
          <w:highlight w:val="none"/>
          <w:u w:val="single"/>
        </w:rPr>
        <w:t xml:space="preserve">           </w:t>
      </w:r>
      <w:r>
        <w:rPr>
          <w:rFonts w:hint="eastAsia" w:asciiTheme="minorEastAsia" w:hAnsiTheme="minorEastAsia" w:eastAsiaTheme="minorEastAsia" w:cstheme="minorEastAsia"/>
          <w:color w:val="auto"/>
          <w:spacing w:val="0"/>
          <w:position w:val="0"/>
          <w:sz w:val="24"/>
          <w:szCs w:val="24"/>
          <w:highlight w:val="none"/>
        </w:rPr>
        <w:t>月</w:t>
      </w:r>
      <w:r>
        <w:rPr>
          <w:rFonts w:hint="eastAsia" w:asciiTheme="minorEastAsia" w:hAnsiTheme="minorEastAsia" w:eastAsiaTheme="minorEastAsia" w:cstheme="minorEastAsia"/>
          <w:color w:val="auto"/>
          <w:spacing w:val="0"/>
          <w:position w:val="0"/>
          <w:sz w:val="24"/>
          <w:szCs w:val="24"/>
          <w:highlight w:val="none"/>
          <w:u w:val="single"/>
        </w:rPr>
        <w:t xml:space="preserve">           </w:t>
      </w:r>
      <w:r>
        <w:rPr>
          <w:rFonts w:hint="eastAsia" w:asciiTheme="minorEastAsia" w:hAnsiTheme="minorEastAsia" w:eastAsiaTheme="minorEastAsia" w:cstheme="minorEastAsia"/>
          <w:color w:val="auto"/>
          <w:spacing w:val="0"/>
          <w:position w:val="0"/>
          <w:sz w:val="24"/>
          <w:szCs w:val="24"/>
          <w:highlight w:val="none"/>
        </w:rPr>
        <w:t>日</w:t>
      </w:r>
    </w:p>
    <w:p>
      <w:pPr>
        <w:pStyle w:val="55"/>
        <w:pageBreakBefore w:val="0"/>
        <w:kinsoku/>
        <w:overflowPunct/>
        <w:topLinePunct w:val="0"/>
        <w:bidi w:val="0"/>
        <w:outlineLvl w:val="9"/>
        <w:rPr>
          <w:rFonts w:hint="eastAsia" w:asciiTheme="minorEastAsia" w:hAnsiTheme="minorEastAsia" w:eastAsiaTheme="minorEastAsia" w:cstheme="minorEastAsia"/>
          <w:color w:val="auto"/>
          <w:spacing w:val="0"/>
          <w:position w:val="0"/>
          <w:highlight w:val="none"/>
          <w:lang w:eastAsia="zh-CN"/>
        </w:rPr>
      </w:pPr>
      <w:r>
        <w:rPr>
          <w:rFonts w:hint="eastAsia" w:asciiTheme="minorEastAsia" w:hAnsiTheme="minorEastAsia" w:eastAsiaTheme="minorEastAsia" w:cstheme="minorEastAsia"/>
          <w:color w:val="auto"/>
          <w:spacing w:val="0"/>
          <w:position w:val="0"/>
          <w:highlight w:val="none"/>
        </w:rPr>
        <w:t xml:space="preserve"> </w:t>
      </w:r>
      <w:bookmarkStart w:id="281" w:name="_Toc468535483"/>
    </w:p>
    <w:p>
      <w:pPr>
        <w:pStyle w:val="55"/>
        <w:pageBreakBefore w:val="0"/>
        <w:kinsoku/>
        <w:overflowPunct/>
        <w:topLinePunct w:val="0"/>
        <w:bidi w:val="0"/>
        <w:outlineLvl w:val="9"/>
        <w:rPr>
          <w:rFonts w:hint="eastAsia" w:asciiTheme="minorEastAsia" w:hAnsiTheme="minorEastAsia" w:eastAsiaTheme="minorEastAsia" w:cstheme="minorEastAsia"/>
          <w:color w:val="auto"/>
          <w:spacing w:val="0"/>
          <w:position w:val="0"/>
          <w:highlight w:val="none"/>
          <w:lang w:eastAsia="zh-CN"/>
        </w:rPr>
      </w:pPr>
    </w:p>
    <w:p>
      <w:pPr>
        <w:pStyle w:val="55"/>
        <w:pageBreakBefore w:val="0"/>
        <w:kinsoku/>
        <w:overflowPunct/>
        <w:topLinePunct w:val="0"/>
        <w:bidi w:val="0"/>
        <w:outlineLvl w:val="9"/>
        <w:rPr>
          <w:rFonts w:hint="eastAsia" w:asciiTheme="minorEastAsia" w:hAnsiTheme="minorEastAsia" w:eastAsiaTheme="minorEastAsia" w:cstheme="minorEastAsia"/>
          <w:color w:val="auto"/>
          <w:spacing w:val="0"/>
          <w:position w:val="0"/>
          <w:highlight w:val="none"/>
          <w:lang w:eastAsia="zh-CN"/>
        </w:rPr>
      </w:pPr>
    </w:p>
    <w:p>
      <w:pPr>
        <w:pStyle w:val="56"/>
        <w:pageBreakBefore w:val="0"/>
        <w:kinsoku/>
        <w:overflowPunct/>
        <w:topLinePunct w:val="0"/>
        <w:bidi w:val="0"/>
        <w:rPr>
          <w:rFonts w:hint="eastAsia" w:asciiTheme="minorEastAsia" w:hAnsiTheme="minorEastAsia" w:eastAsiaTheme="minorEastAsia" w:cstheme="minorEastAsia"/>
          <w:color w:val="auto"/>
          <w:spacing w:val="0"/>
          <w:position w:val="0"/>
          <w:highlight w:val="none"/>
          <w:lang w:eastAsia="zh-CN"/>
        </w:rPr>
      </w:pPr>
    </w:p>
    <w:p>
      <w:pPr>
        <w:pStyle w:val="56"/>
        <w:pageBreakBefore w:val="0"/>
        <w:kinsoku/>
        <w:overflowPunct/>
        <w:topLinePunct w:val="0"/>
        <w:bidi w:val="0"/>
        <w:rPr>
          <w:rFonts w:hint="eastAsia" w:asciiTheme="minorEastAsia" w:hAnsiTheme="minorEastAsia" w:eastAsiaTheme="minorEastAsia" w:cstheme="minorEastAsia"/>
          <w:color w:val="auto"/>
          <w:spacing w:val="0"/>
          <w:position w:val="0"/>
          <w:highlight w:val="none"/>
          <w:lang w:eastAsia="zh-CN"/>
        </w:rPr>
      </w:pPr>
    </w:p>
    <w:p>
      <w:pPr>
        <w:pStyle w:val="56"/>
        <w:pageBreakBefore w:val="0"/>
        <w:kinsoku/>
        <w:overflowPunct/>
        <w:topLinePunct w:val="0"/>
        <w:bidi w:val="0"/>
        <w:rPr>
          <w:rFonts w:hint="eastAsia" w:asciiTheme="minorEastAsia" w:hAnsiTheme="minorEastAsia" w:eastAsiaTheme="minorEastAsia" w:cstheme="minorEastAsia"/>
          <w:color w:val="auto"/>
          <w:spacing w:val="0"/>
          <w:position w:val="0"/>
          <w:highlight w:val="none"/>
          <w:lang w:eastAsia="zh-CN"/>
        </w:rPr>
      </w:pPr>
    </w:p>
    <w:p>
      <w:pPr>
        <w:pStyle w:val="56"/>
        <w:pageBreakBefore w:val="0"/>
        <w:kinsoku/>
        <w:overflowPunct/>
        <w:topLinePunct w:val="0"/>
        <w:bidi w:val="0"/>
        <w:rPr>
          <w:rFonts w:hint="eastAsia" w:asciiTheme="minorEastAsia" w:hAnsiTheme="minorEastAsia" w:eastAsiaTheme="minorEastAsia" w:cstheme="minorEastAsia"/>
          <w:color w:val="auto"/>
          <w:spacing w:val="0"/>
          <w:position w:val="0"/>
          <w:highlight w:val="none"/>
        </w:rPr>
      </w:pPr>
    </w:p>
    <w:bookmarkEnd w:id="281"/>
    <w:p>
      <w:pPr>
        <w:pStyle w:val="56"/>
        <w:pageBreakBefore w:val="0"/>
        <w:kinsoku/>
        <w:overflowPunct/>
        <w:topLinePunct w:val="0"/>
        <w:bidi w:val="0"/>
        <w:spacing w:line="500" w:lineRule="exact"/>
        <w:jc w:val="center"/>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法定代表人授权书</w:t>
      </w:r>
    </w:p>
    <w:p>
      <w:pPr>
        <w:pStyle w:val="56"/>
        <w:pageBreakBefore w:val="0"/>
        <w:kinsoku/>
        <w:overflowPunct/>
        <w:topLinePunct w:val="0"/>
        <w:bidi w:val="0"/>
        <w:spacing w:line="500" w:lineRule="exact"/>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u w:val="single"/>
        </w:rPr>
        <w:t>（代理机构名称）</w:t>
      </w:r>
      <w:r>
        <w:rPr>
          <w:rFonts w:hint="eastAsia" w:asciiTheme="minorEastAsia" w:hAnsiTheme="minorEastAsia" w:eastAsiaTheme="minorEastAsia" w:cstheme="minorEastAsia"/>
          <w:color w:val="auto"/>
          <w:spacing w:val="0"/>
          <w:position w:val="0"/>
          <w:sz w:val="24"/>
          <w:szCs w:val="24"/>
          <w:highlight w:val="none"/>
        </w:rPr>
        <w:t>：</w:t>
      </w:r>
    </w:p>
    <w:p>
      <w:pPr>
        <w:pStyle w:val="56"/>
        <w:pageBreakBefore w:val="0"/>
        <w:kinsoku/>
        <w:overflowPunct/>
        <w:topLinePunct w:val="0"/>
        <w:bidi w:val="0"/>
        <w:spacing w:line="500" w:lineRule="exact"/>
        <w:ind w:firstLine="480" w:firstLineChars="200"/>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兹授权</w:t>
      </w:r>
      <w:r>
        <w:rPr>
          <w:rFonts w:hint="eastAsia" w:asciiTheme="minorEastAsia" w:hAnsiTheme="minorEastAsia" w:eastAsiaTheme="minorEastAsia" w:cstheme="minorEastAsia"/>
          <w:color w:val="auto"/>
          <w:spacing w:val="0"/>
          <w:position w:val="0"/>
          <w:sz w:val="24"/>
          <w:szCs w:val="24"/>
          <w:highlight w:val="none"/>
          <w:u w:val="single"/>
        </w:rPr>
        <w:t xml:space="preserve">           </w:t>
      </w:r>
      <w:r>
        <w:rPr>
          <w:rFonts w:hint="eastAsia" w:asciiTheme="minorEastAsia" w:hAnsiTheme="minorEastAsia" w:eastAsiaTheme="minorEastAsia" w:cstheme="minorEastAsia"/>
          <w:color w:val="auto"/>
          <w:spacing w:val="0"/>
          <w:position w:val="0"/>
          <w:sz w:val="24"/>
          <w:szCs w:val="24"/>
          <w:highlight w:val="none"/>
        </w:rPr>
        <w:t>同志为我公司参加贵单位组织的编号为</w:t>
      </w:r>
      <w:r>
        <w:rPr>
          <w:rFonts w:hint="eastAsia" w:asciiTheme="minorEastAsia" w:hAnsiTheme="minorEastAsia" w:eastAsiaTheme="minorEastAsia" w:cstheme="minorEastAsia"/>
          <w:color w:val="auto"/>
          <w:spacing w:val="0"/>
          <w:position w:val="0"/>
          <w:sz w:val="24"/>
          <w:szCs w:val="24"/>
          <w:highlight w:val="none"/>
          <w:u w:val="single"/>
        </w:rPr>
        <w:t>（项目编号）</w:t>
      </w:r>
      <w:r>
        <w:rPr>
          <w:rFonts w:hint="eastAsia" w:asciiTheme="minorEastAsia" w:hAnsiTheme="minorEastAsia" w:eastAsiaTheme="minorEastAsia" w:cstheme="minorEastAsia"/>
          <w:color w:val="auto"/>
          <w:spacing w:val="0"/>
          <w:position w:val="0"/>
          <w:sz w:val="24"/>
          <w:szCs w:val="24"/>
          <w:highlight w:val="none"/>
        </w:rPr>
        <w:t>的</w:t>
      </w:r>
      <w:r>
        <w:rPr>
          <w:rFonts w:hint="eastAsia" w:asciiTheme="minorEastAsia" w:hAnsiTheme="minorEastAsia" w:eastAsiaTheme="minorEastAsia" w:cstheme="minorEastAsia"/>
          <w:color w:val="auto"/>
          <w:spacing w:val="0"/>
          <w:position w:val="0"/>
          <w:sz w:val="24"/>
          <w:szCs w:val="24"/>
          <w:highlight w:val="none"/>
          <w:u w:val="single"/>
        </w:rPr>
        <w:t>（项 目 名 称）</w:t>
      </w:r>
      <w:r>
        <w:rPr>
          <w:rFonts w:hint="eastAsia" w:asciiTheme="minorEastAsia" w:hAnsiTheme="minorEastAsia" w:eastAsiaTheme="minorEastAsia" w:cstheme="minorEastAsia"/>
          <w:color w:val="auto"/>
          <w:spacing w:val="0"/>
          <w:position w:val="0"/>
          <w:sz w:val="24"/>
          <w:szCs w:val="24"/>
          <w:highlight w:val="none"/>
        </w:rPr>
        <w:t>采购活动的投标代表人，全权代表我公司处理在该项目采购活动中的一切事宜。代理期限从</w:t>
      </w:r>
      <w:r>
        <w:rPr>
          <w:rFonts w:hint="eastAsia" w:asciiTheme="minorEastAsia" w:hAnsiTheme="minorEastAsia" w:eastAsiaTheme="minorEastAsia" w:cstheme="minorEastAsia"/>
          <w:color w:val="auto"/>
          <w:spacing w:val="0"/>
          <w:position w:val="0"/>
          <w:sz w:val="24"/>
          <w:szCs w:val="24"/>
          <w:highlight w:val="none"/>
          <w:u w:val="single"/>
        </w:rPr>
        <w:t xml:space="preserve">      </w:t>
      </w:r>
      <w:r>
        <w:rPr>
          <w:rFonts w:hint="eastAsia" w:asciiTheme="minorEastAsia" w:hAnsiTheme="minorEastAsia" w:eastAsiaTheme="minorEastAsia" w:cstheme="minorEastAsia"/>
          <w:color w:val="auto"/>
          <w:spacing w:val="0"/>
          <w:position w:val="0"/>
          <w:sz w:val="24"/>
          <w:szCs w:val="24"/>
          <w:highlight w:val="none"/>
        </w:rPr>
        <w:t>年</w:t>
      </w:r>
      <w:r>
        <w:rPr>
          <w:rFonts w:hint="eastAsia" w:asciiTheme="minorEastAsia" w:hAnsiTheme="minorEastAsia" w:eastAsiaTheme="minorEastAsia" w:cstheme="minorEastAsia"/>
          <w:color w:val="auto"/>
          <w:spacing w:val="0"/>
          <w:position w:val="0"/>
          <w:sz w:val="24"/>
          <w:szCs w:val="24"/>
          <w:highlight w:val="none"/>
          <w:u w:val="single"/>
        </w:rPr>
        <w:t xml:space="preserve">    </w:t>
      </w:r>
      <w:r>
        <w:rPr>
          <w:rFonts w:hint="eastAsia" w:asciiTheme="minorEastAsia" w:hAnsiTheme="minorEastAsia" w:eastAsiaTheme="minorEastAsia" w:cstheme="minorEastAsia"/>
          <w:color w:val="auto"/>
          <w:spacing w:val="0"/>
          <w:position w:val="0"/>
          <w:sz w:val="24"/>
          <w:szCs w:val="24"/>
          <w:highlight w:val="none"/>
        </w:rPr>
        <w:t>月</w:t>
      </w:r>
      <w:r>
        <w:rPr>
          <w:rFonts w:hint="eastAsia" w:asciiTheme="minorEastAsia" w:hAnsiTheme="minorEastAsia" w:eastAsiaTheme="minorEastAsia" w:cstheme="minorEastAsia"/>
          <w:color w:val="auto"/>
          <w:spacing w:val="0"/>
          <w:position w:val="0"/>
          <w:sz w:val="24"/>
          <w:szCs w:val="24"/>
          <w:highlight w:val="none"/>
          <w:u w:val="single"/>
        </w:rPr>
        <w:t xml:space="preserve">    </w:t>
      </w:r>
      <w:r>
        <w:rPr>
          <w:rFonts w:hint="eastAsia" w:asciiTheme="minorEastAsia" w:hAnsiTheme="minorEastAsia" w:eastAsiaTheme="minorEastAsia" w:cstheme="minorEastAsia"/>
          <w:color w:val="auto"/>
          <w:spacing w:val="0"/>
          <w:position w:val="0"/>
          <w:sz w:val="24"/>
          <w:szCs w:val="24"/>
          <w:highlight w:val="none"/>
        </w:rPr>
        <w:t>日起至</w:t>
      </w:r>
      <w:r>
        <w:rPr>
          <w:rFonts w:hint="eastAsia" w:asciiTheme="minorEastAsia" w:hAnsiTheme="minorEastAsia" w:eastAsiaTheme="minorEastAsia" w:cstheme="minorEastAsia"/>
          <w:color w:val="auto"/>
          <w:spacing w:val="0"/>
          <w:position w:val="0"/>
          <w:sz w:val="24"/>
          <w:szCs w:val="24"/>
          <w:highlight w:val="none"/>
          <w:u w:val="single"/>
        </w:rPr>
        <w:t xml:space="preserve">      </w:t>
      </w:r>
      <w:r>
        <w:rPr>
          <w:rFonts w:hint="eastAsia" w:asciiTheme="minorEastAsia" w:hAnsiTheme="minorEastAsia" w:eastAsiaTheme="minorEastAsia" w:cstheme="minorEastAsia"/>
          <w:color w:val="auto"/>
          <w:spacing w:val="0"/>
          <w:position w:val="0"/>
          <w:sz w:val="24"/>
          <w:szCs w:val="24"/>
          <w:highlight w:val="none"/>
        </w:rPr>
        <w:t>年</w:t>
      </w:r>
      <w:r>
        <w:rPr>
          <w:rFonts w:hint="eastAsia" w:asciiTheme="minorEastAsia" w:hAnsiTheme="minorEastAsia" w:eastAsiaTheme="minorEastAsia" w:cstheme="minorEastAsia"/>
          <w:color w:val="auto"/>
          <w:spacing w:val="0"/>
          <w:position w:val="0"/>
          <w:sz w:val="24"/>
          <w:szCs w:val="24"/>
          <w:highlight w:val="none"/>
          <w:u w:val="single"/>
        </w:rPr>
        <w:t xml:space="preserve">    </w:t>
      </w:r>
      <w:r>
        <w:rPr>
          <w:rFonts w:hint="eastAsia" w:asciiTheme="minorEastAsia" w:hAnsiTheme="minorEastAsia" w:eastAsiaTheme="minorEastAsia" w:cstheme="minorEastAsia"/>
          <w:color w:val="auto"/>
          <w:spacing w:val="0"/>
          <w:position w:val="0"/>
          <w:sz w:val="24"/>
          <w:szCs w:val="24"/>
          <w:highlight w:val="none"/>
        </w:rPr>
        <w:t>月</w:t>
      </w:r>
      <w:r>
        <w:rPr>
          <w:rFonts w:hint="eastAsia" w:asciiTheme="minorEastAsia" w:hAnsiTheme="minorEastAsia" w:eastAsiaTheme="minorEastAsia" w:cstheme="minorEastAsia"/>
          <w:color w:val="auto"/>
          <w:spacing w:val="0"/>
          <w:position w:val="0"/>
          <w:sz w:val="24"/>
          <w:szCs w:val="24"/>
          <w:highlight w:val="none"/>
          <w:u w:val="single"/>
        </w:rPr>
        <w:t xml:space="preserve">    </w:t>
      </w:r>
      <w:r>
        <w:rPr>
          <w:rFonts w:hint="eastAsia" w:asciiTheme="minorEastAsia" w:hAnsiTheme="minorEastAsia" w:eastAsiaTheme="minorEastAsia" w:cstheme="minorEastAsia"/>
          <w:color w:val="auto"/>
          <w:spacing w:val="0"/>
          <w:position w:val="0"/>
          <w:sz w:val="24"/>
          <w:szCs w:val="24"/>
          <w:highlight w:val="none"/>
        </w:rPr>
        <w:t xml:space="preserve">日止。 </w:t>
      </w:r>
    </w:p>
    <w:p>
      <w:pPr>
        <w:pStyle w:val="56"/>
        <w:pageBreakBefore w:val="0"/>
        <w:kinsoku/>
        <w:overflowPunct/>
        <w:topLinePunct w:val="0"/>
        <w:bidi w:val="0"/>
        <w:spacing w:line="500" w:lineRule="exact"/>
        <w:rPr>
          <w:rFonts w:hint="eastAsia" w:asciiTheme="minorEastAsia" w:hAnsiTheme="minorEastAsia" w:eastAsiaTheme="minorEastAsia" w:cstheme="minorEastAsia"/>
          <w:color w:val="auto"/>
          <w:spacing w:val="0"/>
          <w:position w:val="0"/>
          <w:sz w:val="24"/>
          <w:szCs w:val="24"/>
          <w:highlight w:val="none"/>
        </w:rPr>
      </w:pPr>
    </w:p>
    <w:p>
      <w:pPr>
        <w:pStyle w:val="56"/>
        <w:pageBreakBefore w:val="0"/>
        <w:kinsoku/>
        <w:overflowPunct/>
        <w:topLinePunct w:val="0"/>
        <w:bidi w:val="0"/>
        <w:spacing w:line="500" w:lineRule="exact"/>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投标人（签章）：</w:t>
      </w:r>
      <w:r>
        <w:rPr>
          <w:rFonts w:hint="eastAsia" w:asciiTheme="minorEastAsia" w:hAnsiTheme="minorEastAsia" w:eastAsiaTheme="minorEastAsia" w:cstheme="minorEastAsia"/>
          <w:color w:val="auto"/>
          <w:spacing w:val="0"/>
          <w:position w:val="0"/>
          <w:sz w:val="24"/>
          <w:szCs w:val="24"/>
          <w:highlight w:val="none"/>
          <w:u w:val="single"/>
        </w:rPr>
        <w:t xml:space="preserve">               </w:t>
      </w:r>
    </w:p>
    <w:p>
      <w:pPr>
        <w:pStyle w:val="56"/>
        <w:pageBreakBefore w:val="0"/>
        <w:kinsoku/>
        <w:overflowPunct/>
        <w:topLinePunct w:val="0"/>
        <w:bidi w:val="0"/>
        <w:spacing w:line="500" w:lineRule="exact"/>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法定代表人（签章）：</w:t>
      </w:r>
      <w:r>
        <w:rPr>
          <w:rFonts w:hint="eastAsia" w:asciiTheme="minorEastAsia" w:hAnsiTheme="minorEastAsia" w:eastAsiaTheme="minorEastAsia" w:cstheme="minorEastAsia"/>
          <w:color w:val="auto"/>
          <w:spacing w:val="0"/>
          <w:position w:val="0"/>
          <w:sz w:val="24"/>
          <w:szCs w:val="24"/>
          <w:highlight w:val="none"/>
          <w:u w:val="single"/>
        </w:rPr>
        <w:t xml:space="preserve">       </w:t>
      </w:r>
    </w:p>
    <w:p>
      <w:pPr>
        <w:pStyle w:val="56"/>
        <w:pageBreakBefore w:val="0"/>
        <w:kinsoku/>
        <w:overflowPunct/>
        <w:topLinePunct w:val="0"/>
        <w:bidi w:val="0"/>
        <w:spacing w:line="500" w:lineRule="exact"/>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签发日期：</w:t>
      </w:r>
      <w:r>
        <w:rPr>
          <w:rFonts w:hint="eastAsia" w:asciiTheme="minorEastAsia" w:hAnsiTheme="minorEastAsia" w:eastAsiaTheme="minorEastAsia" w:cstheme="minorEastAsia"/>
          <w:color w:val="auto"/>
          <w:spacing w:val="0"/>
          <w:position w:val="0"/>
          <w:sz w:val="24"/>
          <w:szCs w:val="24"/>
          <w:highlight w:val="none"/>
          <w:u w:val="single"/>
        </w:rPr>
        <w:t xml:space="preserve">       </w:t>
      </w:r>
      <w:r>
        <w:rPr>
          <w:rFonts w:hint="eastAsia" w:asciiTheme="minorEastAsia" w:hAnsiTheme="minorEastAsia" w:eastAsiaTheme="minorEastAsia" w:cstheme="minorEastAsia"/>
          <w:color w:val="auto"/>
          <w:spacing w:val="0"/>
          <w:position w:val="0"/>
          <w:sz w:val="24"/>
          <w:szCs w:val="24"/>
          <w:highlight w:val="none"/>
        </w:rPr>
        <w:t>年</w:t>
      </w:r>
      <w:r>
        <w:rPr>
          <w:rFonts w:hint="eastAsia" w:asciiTheme="minorEastAsia" w:hAnsiTheme="minorEastAsia" w:eastAsiaTheme="minorEastAsia" w:cstheme="minorEastAsia"/>
          <w:color w:val="auto"/>
          <w:spacing w:val="0"/>
          <w:position w:val="0"/>
          <w:sz w:val="24"/>
          <w:szCs w:val="24"/>
          <w:highlight w:val="none"/>
          <w:u w:val="single"/>
        </w:rPr>
        <w:t xml:space="preserve">     </w:t>
      </w:r>
      <w:r>
        <w:rPr>
          <w:rFonts w:hint="eastAsia" w:asciiTheme="minorEastAsia" w:hAnsiTheme="minorEastAsia" w:eastAsiaTheme="minorEastAsia" w:cstheme="minorEastAsia"/>
          <w:color w:val="auto"/>
          <w:spacing w:val="0"/>
          <w:position w:val="0"/>
          <w:sz w:val="24"/>
          <w:szCs w:val="24"/>
          <w:highlight w:val="none"/>
        </w:rPr>
        <w:t>月</w:t>
      </w:r>
      <w:r>
        <w:rPr>
          <w:rFonts w:hint="eastAsia" w:asciiTheme="minorEastAsia" w:hAnsiTheme="minorEastAsia" w:eastAsiaTheme="minorEastAsia" w:cstheme="minorEastAsia"/>
          <w:color w:val="auto"/>
          <w:spacing w:val="0"/>
          <w:position w:val="0"/>
          <w:sz w:val="24"/>
          <w:szCs w:val="24"/>
          <w:highlight w:val="none"/>
          <w:u w:val="single"/>
        </w:rPr>
        <w:t xml:space="preserve">     </w:t>
      </w:r>
      <w:r>
        <w:rPr>
          <w:rFonts w:hint="eastAsia" w:asciiTheme="minorEastAsia" w:hAnsiTheme="minorEastAsia" w:eastAsiaTheme="minorEastAsia" w:cstheme="minorEastAsia"/>
          <w:color w:val="auto"/>
          <w:spacing w:val="0"/>
          <w:position w:val="0"/>
          <w:sz w:val="24"/>
          <w:szCs w:val="24"/>
          <w:highlight w:val="none"/>
        </w:rPr>
        <w:t>日</w:t>
      </w:r>
    </w:p>
    <w:p>
      <w:pPr>
        <w:pStyle w:val="56"/>
        <w:pageBreakBefore w:val="0"/>
        <w:kinsoku/>
        <w:overflowPunct/>
        <w:topLinePunct w:val="0"/>
        <w:bidi w:val="0"/>
        <w:spacing w:line="500" w:lineRule="exact"/>
        <w:rPr>
          <w:rFonts w:hint="eastAsia" w:asciiTheme="minorEastAsia" w:hAnsiTheme="minorEastAsia" w:eastAsiaTheme="minorEastAsia" w:cstheme="minorEastAsia"/>
          <w:color w:val="auto"/>
          <w:spacing w:val="0"/>
          <w:position w:val="0"/>
          <w:sz w:val="24"/>
          <w:szCs w:val="24"/>
          <w:highlight w:val="none"/>
        </w:rPr>
      </w:pPr>
    </w:p>
    <w:p>
      <w:pPr>
        <w:pStyle w:val="56"/>
        <w:pageBreakBefore w:val="0"/>
        <w:kinsoku/>
        <w:overflowPunct/>
        <w:topLinePunct w:val="0"/>
        <w:bidi w:val="0"/>
        <w:spacing w:line="500" w:lineRule="exact"/>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附：</w:t>
      </w:r>
    </w:p>
    <w:p>
      <w:pPr>
        <w:pStyle w:val="56"/>
        <w:pageBreakBefore w:val="0"/>
        <w:kinsoku/>
        <w:overflowPunct/>
        <w:topLinePunct w:val="0"/>
        <w:bidi w:val="0"/>
        <w:spacing w:line="500" w:lineRule="exact"/>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代理人工作单位：</w:t>
      </w:r>
      <w:r>
        <w:rPr>
          <w:rFonts w:hint="eastAsia" w:asciiTheme="minorEastAsia" w:hAnsiTheme="minorEastAsia" w:eastAsiaTheme="minorEastAsia" w:cstheme="minorEastAsia"/>
          <w:color w:val="auto"/>
          <w:spacing w:val="0"/>
          <w:position w:val="0"/>
          <w:sz w:val="24"/>
          <w:szCs w:val="24"/>
          <w:highlight w:val="none"/>
          <w:u w:val="single"/>
        </w:rPr>
        <w:t xml:space="preserve">                          </w:t>
      </w:r>
    </w:p>
    <w:p>
      <w:pPr>
        <w:pStyle w:val="56"/>
        <w:pageBreakBefore w:val="0"/>
        <w:kinsoku/>
        <w:overflowPunct/>
        <w:topLinePunct w:val="0"/>
        <w:bidi w:val="0"/>
        <w:spacing w:line="500" w:lineRule="exact"/>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职务：</w:t>
      </w:r>
      <w:r>
        <w:rPr>
          <w:rFonts w:hint="eastAsia" w:asciiTheme="minorEastAsia" w:hAnsiTheme="minorEastAsia" w:eastAsiaTheme="minorEastAsia" w:cstheme="minorEastAsia"/>
          <w:color w:val="auto"/>
          <w:spacing w:val="0"/>
          <w:position w:val="0"/>
          <w:sz w:val="24"/>
          <w:szCs w:val="24"/>
          <w:highlight w:val="none"/>
          <w:u w:val="single"/>
        </w:rPr>
        <w:t xml:space="preserve">                    </w:t>
      </w:r>
      <w:r>
        <w:rPr>
          <w:rFonts w:hint="eastAsia" w:asciiTheme="minorEastAsia" w:hAnsiTheme="minorEastAsia" w:eastAsiaTheme="minorEastAsia" w:cstheme="minorEastAsia"/>
          <w:color w:val="auto"/>
          <w:spacing w:val="0"/>
          <w:position w:val="0"/>
          <w:sz w:val="24"/>
          <w:szCs w:val="24"/>
          <w:highlight w:val="none"/>
        </w:rPr>
        <w:t xml:space="preserve">    性别：</w:t>
      </w:r>
      <w:r>
        <w:rPr>
          <w:rFonts w:hint="eastAsia" w:asciiTheme="minorEastAsia" w:hAnsiTheme="minorEastAsia" w:eastAsiaTheme="minorEastAsia" w:cstheme="minorEastAsia"/>
          <w:color w:val="auto"/>
          <w:spacing w:val="0"/>
          <w:position w:val="0"/>
          <w:sz w:val="24"/>
          <w:szCs w:val="24"/>
          <w:highlight w:val="none"/>
          <w:u w:val="single"/>
        </w:rPr>
        <w:t xml:space="preserve">      </w:t>
      </w:r>
    </w:p>
    <w:p>
      <w:pPr>
        <w:pStyle w:val="56"/>
        <w:pageBreakBefore w:val="0"/>
        <w:kinsoku/>
        <w:overflowPunct/>
        <w:topLinePunct w:val="0"/>
        <w:bidi w:val="0"/>
        <w:adjustRightInd w:val="0"/>
        <w:snapToGrid w:val="0"/>
        <w:spacing w:line="500" w:lineRule="exact"/>
        <w:rPr>
          <w:rFonts w:hint="eastAsia" w:asciiTheme="minorEastAsia" w:hAnsiTheme="minorEastAsia" w:eastAsiaTheme="minorEastAsia" w:cstheme="minorEastAsia"/>
          <w:color w:val="auto"/>
          <w:spacing w:val="0"/>
          <w:position w:val="0"/>
          <w:sz w:val="24"/>
          <w:szCs w:val="24"/>
          <w:highlight w:val="none"/>
          <w:u w:val="single"/>
        </w:rPr>
      </w:pPr>
      <w:r>
        <w:rPr>
          <w:rFonts w:hint="eastAsia" w:asciiTheme="minorEastAsia" w:hAnsiTheme="minorEastAsia" w:eastAsiaTheme="minorEastAsia" w:cstheme="minorEastAsia"/>
          <w:color w:val="auto"/>
          <w:spacing w:val="0"/>
          <w:position w:val="0"/>
          <w:sz w:val="24"/>
          <w:szCs w:val="24"/>
          <w:highlight w:val="none"/>
        </w:rPr>
        <w:t>身份证号码：</w:t>
      </w:r>
      <w:r>
        <w:rPr>
          <w:rFonts w:hint="eastAsia" w:asciiTheme="minorEastAsia" w:hAnsiTheme="minorEastAsia" w:eastAsiaTheme="minorEastAsia" w:cstheme="minorEastAsia"/>
          <w:color w:val="auto"/>
          <w:spacing w:val="0"/>
          <w:position w:val="0"/>
          <w:sz w:val="24"/>
          <w:szCs w:val="24"/>
          <w:highlight w:val="none"/>
          <w:u w:val="single"/>
        </w:rPr>
        <w:t xml:space="preserve">                              </w:t>
      </w:r>
    </w:p>
    <w:p>
      <w:pPr>
        <w:pStyle w:val="56"/>
        <w:pageBreakBefore w:val="0"/>
        <w:kinsoku/>
        <w:overflowPunct/>
        <w:topLinePunct w:val="0"/>
        <w:bidi w:val="0"/>
        <w:adjustRightInd w:val="0"/>
        <w:snapToGrid w:val="0"/>
        <w:spacing w:line="500" w:lineRule="exact"/>
        <w:ind w:left="-88" w:leftChars="-42" w:firstLine="600" w:firstLineChars="250"/>
        <w:rPr>
          <w:rFonts w:hint="eastAsia" w:asciiTheme="minorEastAsia" w:hAnsiTheme="minorEastAsia" w:eastAsiaTheme="minorEastAsia" w:cstheme="minorEastAsia"/>
          <w:color w:val="auto"/>
          <w:spacing w:val="0"/>
          <w:position w:val="0"/>
          <w:sz w:val="24"/>
          <w:szCs w:val="24"/>
          <w:highlight w:val="none"/>
          <w:u w:val="single"/>
        </w:rPr>
      </w:pPr>
    </w:p>
    <w:tbl>
      <w:tblPr>
        <w:tblStyle w:val="38"/>
        <w:tblW w:w="75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5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73" w:hRule="atLeast"/>
          <w:jc w:val="center"/>
        </w:trPr>
        <w:tc>
          <w:tcPr>
            <w:tcW w:w="7500" w:type="dxa"/>
            <w:tcBorders>
              <w:top w:val="single" w:color="000000" w:sz="4" w:space="0"/>
              <w:left w:val="single" w:color="000000" w:sz="4" w:space="0"/>
              <w:bottom w:val="single" w:color="000000" w:sz="4" w:space="0"/>
              <w:right w:val="single" w:color="000000" w:sz="4" w:space="0"/>
            </w:tcBorders>
            <w:noWrap w:val="0"/>
            <w:vAlign w:val="top"/>
          </w:tcPr>
          <w:p>
            <w:pPr>
              <w:pStyle w:val="98"/>
              <w:pageBreakBefore w:val="0"/>
              <w:kinsoku/>
              <w:wordWrap/>
              <w:overflowPunct/>
              <w:topLinePunct w:val="0"/>
              <w:bidi w:val="0"/>
              <w:snapToGrid w:val="0"/>
              <w:spacing w:before="0" w:beforeAutospacing="0" w:after="0" w:afterAutospacing="0" w:line="500" w:lineRule="exact"/>
              <w:jc w:val="center"/>
              <w:textAlignment w:val="baseline"/>
              <w:rPr>
                <w:rStyle w:val="42"/>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p>
            <w:pPr>
              <w:pStyle w:val="98"/>
              <w:pageBreakBefore w:val="0"/>
              <w:kinsoku/>
              <w:wordWrap/>
              <w:overflowPunct/>
              <w:topLinePunct w:val="0"/>
              <w:bidi w:val="0"/>
              <w:snapToGrid w:val="0"/>
              <w:spacing w:before="0" w:beforeAutospacing="0" w:after="0" w:afterAutospacing="0" w:line="500" w:lineRule="exact"/>
              <w:jc w:val="center"/>
              <w:textAlignment w:val="baseline"/>
              <w:rPr>
                <w:rStyle w:val="42"/>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p>
            <w:pPr>
              <w:pStyle w:val="98"/>
              <w:pageBreakBefore w:val="0"/>
              <w:kinsoku/>
              <w:wordWrap/>
              <w:overflowPunct/>
              <w:topLinePunct w:val="0"/>
              <w:bidi w:val="0"/>
              <w:snapToGrid w:val="0"/>
              <w:spacing w:before="0" w:beforeAutospacing="0" w:after="0" w:afterAutospacing="0" w:line="500" w:lineRule="exact"/>
              <w:jc w:val="center"/>
              <w:textAlignment w:val="baseline"/>
              <w:rPr>
                <w:rStyle w:val="42"/>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42"/>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法定代表人《居民身份证》正反面</w:t>
            </w:r>
          </w:p>
        </w:tc>
      </w:tr>
    </w:tbl>
    <w:p>
      <w:pPr>
        <w:pStyle w:val="98"/>
        <w:pageBreakBefore w:val="0"/>
        <w:kinsoku/>
        <w:wordWrap/>
        <w:overflowPunct/>
        <w:topLinePunct w:val="0"/>
        <w:bidi w:val="0"/>
        <w:snapToGrid w:val="0"/>
        <w:spacing w:before="0" w:beforeAutospacing="0" w:after="0" w:afterAutospacing="0" w:line="500" w:lineRule="exact"/>
        <w:ind w:left="-88" w:leftChars="-42" w:firstLine="600" w:firstLineChars="250"/>
        <w:jc w:val="both"/>
        <w:textAlignment w:val="baseline"/>
        <w:rPr>
          <w:rStyle w:val="42"/>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lang w:val="en-US" w:eastAsia="zh-CN" w:bidi="ar-SA"/>
        </w:rPr>
      </w:pPr>
    </w:p>
    <w:tbl>
      <w:tblPr>
        <w:tblStyle w:val="38"/>
        <w:tblW w:w="75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5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2" w:hRule="atLeast"/>
          <w:jc w:val="center"/>
        </w:trPr>
        <w:tc>
          <w:tcPr>
            <w:tcW w:w="7500" w:type="dxa"/>
            <w:tcBorders>
              <w:top w:val="single" w:color="000000" w:sz="4" w:space="0"/>
              <w:left w:val="single" w:color="000000" w:sz="4" w:space="0"/>
              <w:bottom w:val="single" w:color="000000" w:sz="4" w:space="0"/>
              <w:right w:val="single" w:color="000000" w:sz="4" w:space="0"/>
            </w:tcBorders>
            <w:noWrap w:val="0"/>
            <w:vAlign w:val="center"/>
          </w:tcPr>
          <w:p>
            <w:pPr>
              <w:pStyle w:val="98"/>
              <w:pageBreakBefore w:val="0"/>
              <w:kinsoku/>
              <w:wordWrap/>
              <w:overflowPunct/>
              <w:topLinePunct w:val="0"/>
              <w:bidi w:val="0"/>
              <w:snapToGrid/>
              <w:spacing w:before="0" w:beforeAutospacing="0" w:after="0" w:afterAutospacing="0" w:line="500" w:lineRule="exact"/>
              <w:jc w:val="center"/>
              <w:textAlignment w:val="baseline"/>
              <w:rPr>
                <w:rStyle w:val="42"/>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42"/>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被授权人《居民身份证》正反面</w:t>
            </w:r>
          </w:p>
        </w:tc>
      </w:tr>
    </w:tbl>
    <w:p>
      <w:pPr>
        <w:pStyle w:val="19"/>
        <w:pageBreakBefore w:val="0"/>
        <w:kinsoku/>
        <w:overflowPunct/>
        <w:topLinePunct w:val="0"/>
        <w:bidi w:val="0"/>
        <w:spacing w:after="0" w:line="360" w:lineRule="auto"/>
        <w:outlineLvl w:val="2"/>
        <w:rPr>
          <w:rFonts w:hint="eastAsia" w:asciiTheme="minorEastAsia" w:hAnsiTheme="minorEastAsia" w:eastAsiaTheme="minorEastAsia" w:cstheme="minorEastAsia"/>
          <w:b/>
          <w:color w:val="auto"/>
          <w:spacing w:val="0"/>
          <w:position w:val="0"/>
          <w:sz w:val="24"/>
          <w:highlight w:val="none"/>
          <w:lang w:val="en-US" w:eastAsia="zh-CN"/>
        </w:rPr>
      </w:pPr>
      <w:r>
        <w:rPr>
          <w:rFonts w:hint="eastAsia" w:asciiTheme="minorEastAsia" w:hAnsiTheme="minorEastAsia" w:eastAsiaTheme="minorEastAsia" w:cstheme="minorEastAsia"/>
          <w:b/>
          <w:color w:val="auto"/>
          <w:spacing w:val="0"/>
          <w:position w:val="0"/>
          <w:sz w:val="24"/>
          <w:highlight w:val="none"/>
          <w:lang w:val="en-US" w:eastAsia="zh-CN"/>
        </w:rPr>
        <w:t>2.3开标一览表</w:t>
      </w:r>
      <w:bookmarkEnd w:id="269"/>
      <w:bookmarkEnd w:id="270"/>
    </w:p>
    <w:p>
      <w:pPr>
        <w:pStyle w:val="19"/>
        <w:pageBreakBefore w:val="0"/>
        <w:kinsoku/>
        <w:overflowPunct/>
        <w:topLinePunct w:val="0"/>
        <w:bidi w:val="0"/>
        <w:spacing w:after="0" w:line="360" w:lineRule="auto"/>
        <w:ind w:firstLine="482" w:firstLineChars="200"/>
        <w:rPr>
          <w:rFonts w:hint="eastAsia" w:asciiTheme="minorEastAsia" w:hAnsiTheme="minorEastAsia" w:eastAsiaTheme="minorEastAsia" w:cstheme="minorEastAsia"/>
          <w:b/>
          <w:color w:val="auto"/>
          <w:spacing w:val="0"/>
          <w:position w:val="0"/>
          <w:sz w:val="24"/>
          <w:highlight w:val="none"/>
        </w:rPr>
      </w:pPr>
      <w:r>
        <w:rPr>
          <w:rFonts w:hint="eastAsia" w:asciiTheme="minorEastAsia" w:hAnsiTheme="minorEastAsia" w:eastAsiaTheme="minorEastAsia" w:cstheme="minorEastAsia"/>
          <w:b/>
          <w:color w:val="auto"/>
          <w:spacing w:val="0"/>
          <w:position w:val="0"/>
          <w:sz w:val="24"/>
          <w:highlight w:val="none"/>
        </w:rPr>
        <w:t xml:space="preserve">                           开标一览表</w:t>
      </w:r>
    </w:p>
    <w:p>
      <w:pPr>
        <w:pStyle w:val="21"/>
        <w:pageBreakBefore w:val="0"/>
        <w:kinsoku/>
        <w:overflowPunct/>
        <w:topLinePunct w:val="0"/>
        <w:bidi w:val="0"/>
        <w:spacing w:line="360" w:lineRule="auto"/>
        <w:ind w:left="0" w:leftChars="0" w:firstLine="0" w:firstLineChars="0"/>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项目编号：</w:t>
      </w:r>
    </w:p>
    <w:p>
      <w:pPr>
        <w:pStyle w:val="21"/>
        <w:pageBreakBefore w:val="0"/>
        <w:kinsoku/>
        <w:overflowPunct/>
        <w:topLinePunct w:val="0"/>
        <w:bidi w:val="0"/>
        <w:spacing w:line="360" w:lineRule="auto"/>
        <w:ind w:left="0" w:leftChars="0" w:firstLine="0" w:firstLineChars="0"/>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xml:space="preserve">项目名称：               </w:t>
      </w:r>
    </w:p>
    <w:tbl>
      <w:tblPr>
        <w:tblStyle w:val="38"/>
        <w:tblW w:w="8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9"/>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119" w:type="dxa"/>
            <w:noWrap w:val="0"/>
            <w:vAlign w:val="center"/>
          </w:tcPr>
          <w:p>
            <w:pPr>
              <w:pageBreakBefore w:val="0"/>
              <w:kinsoku/>
              <w:overflowPunct/>
              <w:topLinePunct w:val="0"/>
              <w:bidi w:val="0"/>
              <w:spacing w:line="240" w:lineRule="auto"/>
              <w:jc w:val="center"/>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标题</w:t>
            </w:r>
          </w:p>
        </w:tc>
        <w:tc>
          <w:tcPr>
            <w:tcW w:w="6520" w:type="dxa"/>
            <w:noWrap w:val="0"/>
            <w:vAlign w:val="center"/>
          </w:tcPr>
          <w:p>
            <w:pPr>
              <w:pageBreakBefore w:val="0"/>
              <w:kinsoku/>
              <w:overflowPunct/>
              <w:topLinePunct w:val="0"/>
              <w:bidi w:val="0"/>
              <w:spacing w:line="240" w:lineRule="auto"/>
              <w:jc w:val="center"/>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119" w:type="dxa"/>
            <w:noWrap w:val="0"/>
            <w:vAlign w:val="center"/>
          </w:tcPr>
          <w:p>
            <w:pPr>
              <w:pageBreakBefore w:val="0"/>
              <w:kinsoku/>
              <w:overflowPunct/>
              <w:topLinePunct w:val="0"/>
              <w:bidi w:val="0"/>
              <w:spacing w:line="240" w:lineRule="auto"/>
              <w:jc w:val="center"/>
              <w:rPr>
                <w:rFonts w:hint="default" w:asciiTheme="minorEastAsia" w:hAnsiTheme="minorEastAsia" w:eastAsiaTheme="minorEastAsia" w:cstheme="minorEastAsia"/>
                <w:color w:val="auto"/>
                <w:spacing w:val="0"/>
                <w:position w:val="0"/>
                <w:sz w:val="24"/>
                <w:highlight w:val="none"/>
                <w:lang w:val="en-US" w:eastAsia="zh-CN"/>
              </w:rPr>
            </w:pPr>
            <w:r>
              <w:rPr>
                <w:rFonts w:hint="eastAsia" w:asciiTheme="minorEastAsia" w:hAnsiTheme="minorEastAsia" w:eastAsiaTheme="minorEastAsia" w:cstheme="minorEastAsia"/>
                <w:color w:val="auto"/>
                <w:spacing w:val="0"/>
                <w:position w:val="0"/>
                <w:sz w:val="24"/>
                <w:highlight w:val="none"/>
                <w:lang w:val="en-US" w:eastAsia="zh-CN"/>
              </w:rPr>
              <w:t>投标总报价</w:t>
            </w:r>
          </w:p>
        </w:tc>
        <w:tc>
          <w:tcPr>
            <w:tcW w:w="6520" w:type="dxa"/>
            <w:noWrap w:val="0"/>
            <w:vAlign w:val="top"/>
          </w:tcPr>
          <w:p>
            <w:pPr>
              <w:pageBreakBefore w:val="0"/>
              <w:kinsoku/>
              <w:overflowPunct/>
              <w:topLinePunct w:val="0"/>
              <w:bidi w:val="0"/>
              <w:spacing w:line="240" w:lineRule="auto"/>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小写：</w:t>
            </w:r>
            <w:r>
              <w:rPr>
                <w:rFonts w:hint="eastAsia" w:asciiTheme="minorEastAsia" w:hAnsiTheme="minorEastAsia" w:eastAsiaTheme="minorEastAsia" w:cstheme="minorEastAsia"/>
                <w:color w:val="auto"/>
                <w:spacing w:val="0"/>
                <w:position w:val="0"/>
                <w:sz w:val="24"/>
                <w:highlight w:val="none"/>
                <w:u w:val="single"/>
              </w:rPr>
              <w:t xml:space="preserve">                              </w:t>
            </w:r>
            <w:r>
              <w:rPr>
                <w:rFonts w:hint="eastAsia" w:asciiTheme="minorEastAsia" w:hAnsiTheme="minorEastAsia" w:eastAsiaTheme="minorEastAsia" w:cstheme="minorEastAsia"/>
                <w:color w:val="auto"/>
                <w:spacing w:val="0"/>
                <w:position w:val="0"/>
                <w:sz w:val="24"/>
                <w:highlight w:val="none"/>
              </w:rPr>
              <w:t>元</w:t>
            </w:r>
          </w:p>
          <w:p>
            <w:pPr>
              <w:pageBreakBefore w:val="0"/>
              <w:kinsoku/>
              <w:overflowPunct/>
              <w:topLinePunct w:val="0"/>
              <w:bidi w:val="0"/>
              <w:spacing w:line="240" w:lineRule="auto"/>
              <w:rPr>
                <w:rFonts w:hint="eastAsia" w:asciiTheme="minorEastAsia" w:hAnsiTheme="minorEastAsia" w:eastAsiaTheme="minorEastAsia" w:cstheme="minorEastAsia"/>
                <w:color w:val="auto"/>
                <w:spacing w:val="0"/>
                <w:position w:val="0"/>
                <w:sz w:val="24"/>
                <w:highlight w:val="none"/>
              </w:rPr>
            </w:pPr>
          </w:p>
          <w:p>
            <w:pPr>
              <w:pageBreakBefore w:val="0"/>
              <w:kinsoku/>
              <w:overflowPunct/>
              <w:topLinePunct w:val="0"/>
              <w:bidi w:val="0"/>
              <w:spacing w:line="240" w:lineRule="auto"/>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大写：</w:t>
            </w:r>
            <w:r>
              <w:rPr>
                <w:rFonts w:hint="eastAsia" w:asciiTheme="minorEastAsia" w:hAnsiTheme="minorEastAsia" w:eastAsiaTheme="minorEastAsia" w:cstheme="minorEastAsia"/>
                <w:color w:val="auto"/>
                <w:spacing w:val="0"/>
                <w:position w:val="0"/>
                <w:sz w:val="24"/>
                <w:highlight w:val="none"/>
                <w:u w:val="single"/>
              </w:rPr>
              <w:t xml:space="preserve">                              </w:t>
            </w:r>
            <w:r>
              <w:rPr>
                <w:rFonts w:hint="eastAsia" w:asciiTheme="minorEastAsia" w:hAnsiTheme="minorEastAsia" w:eastAsiaTheme="minorEastAsia" w:cstheme="minorEastAsia"/>
                <w:color w:val="auto"/>
                <w:spacing w:val="0"/>
                <w:position w:val="0"/>
                <w:sz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119" w:type="dxa"/>
            <w:noWrap w:val="0"/>
            <w:vAlign w:val="center"/>
          </w:tcPr>
          <w:p>
            <w:pPr>
              <w:pageBreakBefore w:val="0"/>
              <w:kinsoku/>
              <w:overflowPunct/>
              <w:topLinePunct w:val="0"/>
              <w:bidi w:val="0"/>
              <w:spacing w:line="240" w:lineRule="auto"/>
              <w:jc w:val="center"/>
              <w:rPr>
                <w:rFonts w:hint="eastAsia" w:asciiTheme="minorEastAsia" w:hAnsiTheme="minorEastAsia" w:eastAsiaTheme="minorEastAsia" w:cstheme="minorEastAsia"/>
                <w:color w:val="auto"/>
                <w:spacing w:val="0"/>
                <w:position w:val="0"/>
                <w:sz w:val="24"/>
                <w:highlight w:val="none"/>
                <w:lang w:eastAsia="zh-CN"/>
              </w:rPr>
            </w:pPr>
            <w:r>
              <w:rPr>
                <w:rFonts w:hint="eastAsia" w:asciiTheme="minorEastAsia" w:hAnsiTheme="minorEastAsia" w:eastAsiaTheme="minorEastAsia" w:cstheme="minorEastAsia"/>
                <w:color w:val="auto"/>
                <w:spacing w:val="0"/>
                <w:position w:val="0"/>
                <w:sz w:val="24"/>
                <w:highlight w:val="none"/>
                <w:lang w:val="en-US" w:eastAsia="zh-CN"/>
              </w:rPr>
              <w:t>交付日期</w:t>
            </w:r>
          </w:p>
        </w:tc>
        <w:tc>
          <w:tcPr>
            <w:tcW w:w="6520" w:type="dxa"/>
            <w:noWrap w:val="0"/>
            <w:vAlign w:val="top"/>
          </w:tcPr>
          <w:p>
            <w:pPr>
              <w:pageBreakBefore w:val="0"/>
              <w:kinsoku/>
              <w:overflowPunct/>
              <w:topLinePunct w:val="0"/>
              <w:bidi w:val="0"/>
              <w:spacing w:line="240" w:lineRule="auto"/>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119" w:type="dxa"/>
            <w:noWrap w:val="0"/>
            <w:vAlign w:val="center"/>
          </w:tcPr>
          <w:p>
            <w:pPr>
              <w:pageBreakBefore w:val="0"/>
              <w:kinsoku/>
              <w:overflowPunct/>
              <w:topLinePunct w:val="0"/>
              <w:bidi w:val="0"/>
              <w:spacing w:line="240" w:lineRule="auto"/>
              <w:jc w:val="center"/>
              <w:rPr>
                <w:rFonts w:hint="default" w:asciiTheme="minorEastAsia" w:hAnsiTheme="minorEastAsia" w:eastAsiaTheme="minorEastAsia" w:cstheme="minorEastAsia"/>
                <w:color w:val="auto"/>
                <w:spacing w:val="0"/>
                <w:position w:val="0"/>
                <w:sz w:val="24"/>
                <w:highlight w:val="none"/>
                <w:lang w:val="en-US" w:eastAsia="zh-CN"/>
              </w:rPr>
            </w:pPr>
            <w:r>
              <w:rPr>
                <w:rFonts w:hint="eastAsia" w:asciiTheme="minorEastAsia" w:hAnsiTheme="minorEastAsia" w:eastAsiaTheme="minorEastAsia" w:cstheme="minorEastAsia"/>
                <w:color w:val="auto"/>
                <w:spacing w:val="0"/>
                <w:position w:val="0"/>
                <w:sz w:val="24"/>
                <w:highlight w:val="none"/>
                <w:lang w:val="en-US" w:eastAsia="zh-CN"/>
              </w:rPr>
              <w:t>免费质保期</w:t>
            </w:r>
          </w:p>
        </w:tc>
        <w:tc>
          <w:tcPr>
            <w:tcW w:w="6520" w:type="dxa"/>
            <w:noWrap w:val="0"/>
            <w:vAlign w:val="top"/>
          </w:tcPr>
          <w:p>
            <w:pPr>
              <w:pageBreakBefore w:val="0"/>
              <w:kinsoku/>
              <w:overflowPunct/>
              <w:topLinePunct w:val="0"/>
              <w:bidi w:val="0"/>
              <w:spacing w:line="240" w:lineRule="auto"/>
              <w:rPr>
                <w:rFonts w:hint="eastAsia" w:asciiTheme="minorEastAsia" w:hAnsiTheme="minorEastAsia" w:eastAsiaTheme="minorEastAsia" w:cstheme="minorEastAsia"/>
                <w:color w:val="auto"/>
                <w:spacing w:val="0"/>
                <w:positio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119" w:type="dxa"/>
            <w:noWrap w:val="0"/>
            <w:vAlign w:val="center"/>
          </w:tcPr>
          <w:p>
            <w:pPr>
              <w:pageBreakBefore w:val="0"/>
              <w:kinsoku/>
              <w:overflowPunct/>
              <w:topLinePunct w:val="0"/>
              <w:bidi w:val="0"/>
              <w:spacing w:line="240" w:lineRule="auto"/>
              <w:jc w:val="center"/>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备注</w:t>
            </w:r>
          </w:p>
        </w:tc>
        <w:tc>
          <w:tcPr>
            <w:tcW w:w="6520" w:type="dxa"/>
            <w:noWrap w:val="0"/>
            <w:vAlign w:val="top"/>
          </w:tcPr>
          <w:p>
            <w:pPr>
              <w:pageBreakBefore w:val="0"/>
              <w:kinsoku/>
              <w:overflowPunct/>
              <w:topLinePunct w:val="0"/>
              <w:bidi w:val="0"/>
              <w:spacing w:line="240" w:lineRule="auto"/>
              <w:rPr>
                <w:rFonts w:hint="eastAsia" w:asciiTheme="minorEastAsia" w:hAnsiTheme="minorEastAsia" w:eastAsiaTheme="minorEastAsia" w:cstheme="minorEastAsia"/>
                <w:color w:val="auto"/>
                <w:spacing w:val="0"/>
                <w:position w:val="0"/>
                <w:sz w:val="24"/>
                <w:highlight w:val="none"/>
              </w:rPr>
            </w:pPr>
          </w:p>
        </w:tc>
      </w:tr>
    </w:tbl>
    <w:p>
      <w:pPr>
        <w:pageBreakBefore w:val="0"/>
        <w:kinsoku/>
        <w:overflowPunct/>
        <w:topLinePunct w:val="0"/>
        <w:bidi w:val="0"/>
        <w:spacing w:line="360" w:lineRule="auto"/>
        <w:rPr>
          <w:rFonts w:hint="eastAsia" w:asciiTheme="minorEastAsia" w:hAnsiTheme="minorEastAsia" w:eastAsiaTheme="minorEastAsia" w:cstheme="minorEastAsia"/>
          <w:color w:val="auto"/>
          <w:spacing w:val="0"/>
          <w:position w:val="0"/>
          <w:sz w:val="24"/>
          <w:highlight w:val="none"/>
        </w:rPr>
      </w:pPr>
    </w:p>
    <w:p>
      <w:pPr>
        <w:pageBreakBefore w:val="0"/>
        <w:kinsoku/>
        <w:overflowPunct/>
        <w:topLinePunct w:val="0"/>
        <w:bidi w:val="0"/>
        <w:spacing w:line="360" w:lineRule="auto"/>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说明：1、投标人严格按照规定的格式填写。投标总价为优惠后报价，并作为评审及定标的依据。</w:t>
      </w:r>
      <w:r>
        <w:rPr>
          <w:rFonts w:hint="eastAsia" w:asciiTheme="minorEastAsia" w:hAnsiTheme="minorEastAsia" w:eastAsiaTheme="minorEastAsia" w:cstheme="minorEastAsia"/>
          <w:color w:val="auto"/>
          <w:spacing w:val="0"/>
          <w:position w:val="0"/>
          <w:sz w:val="24"/>
          <w:highlight w:val="none"/>
          <w:lang w:val="en-US" w:eastAsia="zh-CN"/>
        </w:rPr>
        <w:t>2、</w:t>
      </w:r>
      <w:r>
        <w:rPr>
          <w:rFonts w:hint="eastAsia" w:asciiTheme="minorEastAsia" w:hAnsiTheme="minorEastAsia" w:eastAsiaTheme="minorEastAsia" w:cstheme="minorEastAsia"/>
          <w:color w:val="auto"/>
          <w:spacing w:val="0"/>
          <w:position w:val="0"/>
          <w:sz w:val="24"/>
          <w:highlight w:val="none"/>
        </w:rPr>
        <w:t>任何有选择或有条件的投标总价或表中某一包填写多个报价，均将导致投标被拒绝。</w:t>
      </w:r>
    </w:p>
    <w:p>
      <w:pPr>
        <w:pStyle w:val="20"/>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 xml:space="preserve">供应商名称（盖章）：                                          </w:t>
      </w:r>
    </w:p>
    <w:p>
      <w:pPr>
        <w:pStyle w:val="20"/>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 xml:space="preserve">法定代表人或被授权代理人（签字或盖章）：                    </w:t>
      </w:r>
    </w:p>
    <w:p>
      <w:pPr>
        <w:pStyle w:val="20"/>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szCs w:val="24"/>
          <w:highlight w:val="none"/>
        </w:rPr>
        <w:t>日　期：</w:t>
      </w:r>
    </w:p>
    <w:p>
      <w:pPr>
        <w:pageBreakBefore w:val="0"/>
        <w:kinsoku/>
        <w:overflowPunct/>
        <w:topLinePunct w:val="0"/>
        <w:bidi w:val="0"/>
        <w:spacing w:line="360" w:lineRule="auto"/>
        <w:rPr>
          <w:rFonts w:hint="eastAsia" w:asciiTheme="minorEastAsia" w:hAnsiTheme="minorEastAsia" w:eastAsiaTheme="minorEastAsia" w:cstheme="minorEastAsia"/>
          <w:b/>
          <w:bCs/>
          <w:color w:val="auto"/>
          <w:spacing w:val="0"/>
          <w:position w:val="0"/>
          <w:sz w:val="24"/>
          <w:highlight w:val="none"/>
        </w:rPr>
      </w:pPr>
    </w:p>
    <w:p>
      <w:pPr>
        <w:pageBreakBefore w:val="0"/>
        <w:kinsoku/>
        <w:overflowPunct/>
        <w:topLinePunct w:val="0"/>
        <w:bidi w:val="0"/>
        <w:spacing w:line="360" w:lineRule="auto"/>
        <w:rPr>
          <w:rFonts w:hint="eastAsia" w:asciiTheme="minorEastAsia" w:hAnsiTheme="minorEastAsia" w:eastAsiaTheme="minorEastAsia" w:cstheme="minorEastAsia"/>
          <w:color w:val="auto"/>
          <w:spacing w:val="0"/>
          <w:position w:val="0"/>
          <w:sz w:val="24"/>
          <w:highlight w:val="none"/>
        </w:rPr>
      </w:pPr>
    </w:p>
    <w:p>
      <w:pPr>
        <w:pageBreakBefore w:val="0"/>
        <w:kinsoku/>
        <w:overflowPunct/>
        <w:topLinePunct w:val="0"/>
        <w:bidi w:val="0"/>
        <w:spacing w:line="360" w:lineRule="auto"/>
        <w:rPr>
          <w:rFonts w:hint="eastAsia" w:asciiTheme="minorEastAsia" w:hAnsiTheme="minorEastAsia" w:eastAsiaTheme="minorEastAsia" w:cstheme="minorEastAsia"/>
          <w:color w:val="auto"/>
          <w:spacing w:val="0"/>
          <w:position w:val="0"/>
          <w:sz w:val="24"/>
          <w:highlight w:val="none"/>
        </w:rPr>
      </w:pPr>
    </w:p>
    <w:p>
      <w:pPr>
        <w:pageBreakBefore w:val="0"/>
        <w:kinsoku/>
        <w:overflowPunct/>
        <w:topLinePunct w:val="0"/>
        <w:bidi w:val="0"/>
        <w:spacing w:line="360" w:lineRule="auto"/>
        <w:rPr>
          <w:rFonts w:hint="eastAsia" w:asciiTheme="minorEastAsia" w:hAnsiTheme="minorEastAsia" w:eastAsiaTheme="minorEastAsia" w:cstheme="minorEastAsia"/>
          <w:color w:val="auto"/>
          <w:spacing w:val="0"/>
          <w:position w:val="0"/>
          <w:sz w:val="24"/>
          <w:highlight w:val="none"/>
        </w:rPr>
      </w:pPr>
    </w:p>
    <w:p>
      <w:pPr>
        <w:pageBreakBefore w:val="0"/>
        <w:kinsoku/>
        <w:overflowPunct/>
        <w:topLinePunct w:val="0"/>
        <w:bidi w:val="0"/>
        <w:spacing w:line="360" w:lineRule="auto"/>
        <w:rPr>
          <w:rFonts w:hint="eastAsia" w:asciiTheme="minorEastAsia" w:hAnsiTheme="minorEastAsia" w:eastAsiaTheme="minorEastAsia" w:cstheme="minorEastAsia"/>
          <w:color w:val="auto"/>
          <w:spacing w:val="0"/>
          <w:position w:val="0"/>
          <w:sz w:val="24"/>
          <w:highlight w:val="none"/>
        </w:rPr>
      </w:pPr>
    </w:p>
    <w:p>
      <w:pPr>
        <w:pageBreakBefore w:val="0"/>
        <w:kinsoku/>
        <w:overflowPunct/>
        <w:topLinePunct w:val="0"/>
        <w:bidi w:val="0"/>
        <w:spacing w:line="360" w:lineRule="auto"/>
        <w:rPr>
          <w:rFonts w:hint="eastAsia" w:asciiTheme="minorEastAsia" w:hAnsiTheme="minorEastAsia" w:eastAsiaTheme="minorEastAsia" w:cstheme="minorEastAsia"/>
          <w:color w:val="auto"/>
          <w:spacing w:val="0"/>
          <w:position w:val="0"/>
          <w:sz w:val="24"/>
          <w:highlight w:val="none"/>
        </w:rPr>
      </w:pPr>
    </w:p>
    <w:p>
      <w:pPr>
        <w:pStyle w:val="2"/>
        <w:rPr>
          <w:rFonts w:hint="eastAsia"/>
        </w:rPr>
      </w:pPr>
    </w:p>
    <w:p>
      <w:pPr>
        <w:pStyle w:val="19"/>
        <w:pageBreakBefore w:val="0"/>
        <w:kinsoku/>
        <w:overflowPunct/>
        <w:topLinePunct w:val="0"/>
        <w:bidi w:val="0"/>
        <w:spacing w:after="0" w:line="360" w:lineRule="auto"/>
        <w:ind w:left="479" w:hanging="479" w:hangingChars="199"/>
        <w:outlineLvl w:val="2"/>
        <w:rPr>
          <w:rFonts w:hint="eastAsia" w:asciiTheme="minorEastAsia" w:hAnsiTheme="minorEastAsia" w:eastAsiaTheme="minorEastAsia" w:cstheme="minorEastAsia"/>
          <w:b/>
          <w:color w:val="auto"/>
          <w:spacing w:val="0"/>
          <w:position w:val="0"/>
          <w:sz w:val="24"/>
          <w:highlight w:val="none"/>
        </w:rPr>
      </w:pPr>
      <w:bookmarkStart w:id="282" w:name="_Toc21567"/>
      <w:bookmarkStart w:id="283" w:name="_Toc480368435"/>
      <w:r>
        <w:rPr>
          <w:rFonts w:hint="eastAsia" w:asciiTheme="minorEastAsia" w:hAnsiTheme="minorEastAsia" w:eastAsiaTheme="minorEastAsia" w:cstheme="minorEastAsia"/>
          <w:b/>
          <w:color w:val="auto"/>
          <w:spacing w:val="0"/>
          <w:position w:val="0"/>
          <w:sz w:val="24"/>
          <w:highlight w:val="none"/>
          <w:lang w:val="en-US" w:eastAsia="zh-CN"/>
        </w:rPr>
        <w:t>2.4</w:t>
      </w:r>
      <w:r>
        <w:rPr>
          <w:rFonts w:hint="eastAsia" w:asciiTheme="minorEastAsia" w:hAnsiTheme="minorEastAsia" w:eastAsiaTheme="minorEastAsia" w:cstheme="minorEastAsia"/>
          <w:b/>
          <w:color w:val="auto"/>
          <w:spacing w:val="0"/>
          <w:position w:val="0"/>
          <w:sz w:val="24"/>
          <w:highlight w:val="none"/>
        </w:rPr>
        <w:t>报价明细表</w:t>
      </w:r>
      <w:bookmarkEnd w:id="282"/>
      <w:bookmarkEnd w:id="283"/>
    </w:p>
    <w:p>
      <w:pPr>
        <w:pStyle w:val="21"/>
        <w:pageBreakBefore w:val="0"/>
        <w:kinsoku/>
        <w:overflowPunct/>
        <w:topLinePunct w:val="0"/>
        <w:bidi w:val="0"/>
        <w:spacing w:line="360" w:lineRule="auto"/>
        <w:ind w:left="0" w:leftChars="0" w:firstLine="0" w:firstLineChars="0"/>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项目编号、包号：</w:t>
      </w:r>
      <w:r>
        <w:rPr>
          <w:rFonts w:hint="eastAsia" w:asciiTheme="minorEastAsia" w:hAnsiTheme="minorEastAsia" w:eastAsiaTheme="minorEastAsia" w:cstheme="minorEastAsia"/>
          <w:color w:val="auto"/>
          <w:spacing w:val="0"/>
          <w:position w:val="0"/>
          <w:highlight w:val="none"/>
          <w:u w:val="single"/>
        </w:rPr>
        <w:t xml:space="preserve">                     </w:t>
      </w:r>
      <w:r>
        <w:rPr>
          <w:rFonts w:hint="eastAsia" w:asciiTheme="minorEastAsia" w:hAnsiTheme="minorEastAsia" w:eastAsiaTheme="minorEastAsia" w:cstheme="minorEastAsia"/>
          <w:color w:val="auto"/>
          <w:spacing w:val="0"/>
          <w:position w:val="0"/>
          <w:highlight w:val="none"/>
        </w:rPr>
        <w:t xml:space="preserve">                    价格单位：元</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1516"/>
        <w:gridCol w:w="1515"/>
        <w:gridCol w:w="925"/>
        <w:gridCol w:w="1186"/>
        <w:gridCol w:w="944"/>
        <w:gridCol w:w="1804"/>
        <w:gridCol w:w="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8" w:type="dxa"/>
            <w:noWrap w:val="0"/>
            <w:vAlign w:val="center"/>
          </w:tcPr>
          <w:p>
            <w:pPr>
              <w:pageBreakBefore w:val="0"/>
              <w:kinsoku/>
              <w:overflowPunct/>
              <w:topLinePunct w:val="0"/>
              <w:bidi w:val="0"/>
              <w:spacing w:line="360" w:lineRule="auto"/>
              <w:jc w:val="center"/>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序号</w:t>
            </w:r>
          </w:p>
        </w:tc>
        <w:tc>
          <w:tcPr>
            <w:tcW w:w="1516" w:type="dxa"/>
            <w:noWrap w:val="0"/>
            <w:vAlign w:val="center"/>
          </w:tcPr>
          <w:p>
            <w:pPr>
              <w:pageBreakBefore w:val="0"/>
              <w:kinsoku/>
              <w:overflowPunct/>
              <w:topLinePunct w:val="0"/>
              <w:bidi w:val="0"/>
              <w:spacing w:line="360" w:lineRule="auto"/>
              <w:jc w:val="center"/>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报价项目</w:t>
            </w:r>
          </w:p>
        </w:tc>
        <w:tc>
          <w:tcPr>
            <w:tcW w:w="1515" w:type="dxa"/>
            <w:noWrap w:val="0"/>
            <w:vAlign w:val="center"/>
          </w:tcPr>
          <w:p>
            <w:pPr>
              <w:pageBreakBefore w:val="0"/>
              <w:kinsoku/>
              <w:overflowPunct/>
              <w:topLinePunct w:val="0"/>
              <w:bidi w:val="0"/>
              <w:spacing w:line="360" w:lineRule="auto"/>
              <w:jc w:val="center"/>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内容</w:t>
            </w:r>
          </w:p>
        </w:tc>
        <w:tc>
          <w:tcPr>
            <w:tcW w:w="925" w:type="dxa"/>
            <w:noWrap w:val="0"/>
            <w:vAlign w:val="center"/>
          </w:tcPr>
          <w:p>
            <w:pPr>
              <w:pageBreakBefore w:val="0"/>
              <w:kinsoku/>
              <w:overflowPunct/>
              <w:topLinePunct w:val="0"/>
              <w:bidi w:val="0"/>
              <w:spacing w:line="360" w:lineRule="auto"/>
              <w:jc w:val="center"/>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数量</w:t>
            </w:r>
          </w:p>
        </w:tc>
        <w:tc>
          <w:tcPr>
            <w:tcW w:w="1186" w:type="dxa"/>
            <w:noWrap w:val="0"/>
            <w:vAlign w:val="center"/>
          </w:tcPr>
          <w:p>
            <w:pPr>
              <w:pageBreakBefore w:val="0"/>
              <w:kinsoku/>
              <w:overflowPunct/>
              <w:topLinePunct w:val="0"/>
              <w:bidi w:val="0"/>
              <w:spacing w:line="360" w:lineRule="auto"/>
              <w:ind w:firstLine="120" w:firstLineChars="50"/>
              <w:jc w:val="center"/>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单价</w:t>
            </w:r>
          </w:p>
        </w:tc>
        <w:tc>
          <w:tcPr>
            <w:tcW w:w="944" w:type="dxa"/>
            <w:noWrap w:val="0"/>
            <w:vAlign w:val="center"/>
          </w:tcPr>
          <w:p>
            <w:pPr>
              <w:pageBreakBefore w:val="0"/>
              <w:kinsoku/>
              <w:overflowPunct/>
              <w:topLinePunct w:val="0"/>
              <w:bidi w:val="0"/>
              <w:spacing w:line="360" w:lineRule="auto"/>
              <w:jc w:val="center"/>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总价</w:t>
            </w:r>
          </w:p>
        </w:tc>
        <w:tc>
          <w:tcPr>
            <w:tcW w:w="1804" w:type="dxa"/>
            <w:noWrap w:val="0"/>
            <w:vAlign w:val="center"/>
          </w:tcPr>
          <w:p>
            <w:pPr>
              <w:pageBreakBefore w:val="0"/>
              <w:kinsoku/>
              <w:overflowPunct/>
              <w:topLinePunct w:val="0"/>
              <w:bidi w:val="0"/>
              <w:spacing w:line="360" w:lineRule="auto"/>
              <w:jc w:val="center"/>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取费标准</w:t>
            </w:r>
          </w:p>
          <w:p>
            <w:pPr>
              <w:pageBreakBefore w:val="0"/>
              <w:kinsoku/>
              <w:overflowPunct/>
              <w:topLinePunct w:val="0"/>
              <w:bidi w:val="0"/>
              <w:spacing w:line="360" w:lineRule="auto"/>
              <w:jc w:val="center"/>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说明</w:t>
            </w:r>
          </w:p>
        </w:tc>
        <w:tc>
          <w:tcPr>
            <w:tcW w:w="819" w:type="dxa"/>
            <w:noWrap w:val="0"/>
            <w:vAlign w:val="center"/>
          </w:tcPr>
          <w:p>
            <w:pPr>
              <w:pageBreakBefore w:val="0"/>
              <w:kinsoku/>
              <w:overflowPunct/>
              <w:topLinePunct w:val="0"/>
              <w:bidi w:val="0"/>
              <w:spacing w:line="360" w:lineRule="auto"/>
              <w:jc w:val="center"/>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8" w:type="dxa"/>
            <w:noWrap w:val="0"/>
            <w:vAlign w:val="top"/>
          </w:tcPr>
          <w:p>
            <w:pPr>
              <w:pageBreakBefore w:val="0"/>
              <w:kinsoku/>
              <w:overflowPunct/>
              <w:topLinePunct w:val="0"/>
              <w:bidi w:val="0"/>
              <w:spacing w:line="360" w:lineRule="auto"/>
              <w:rPr>
                <w:rFonts w:hint="eastAsia" w:asciiTheme="minorEastAsia" w:hAnsiTheme="minorEastAsia" w:eastAsiaTheme="minorEastAsia" w:cstheme="minorEastAsia"/>
                <w:b/>
                <w:color w:val="auto"/>
                <w:spacing w:val="0"/>
                <w:position w:val="0"/>
                <w:sz w:val="24"/>
                <w:highlight w:val="none"/>
              </w:rPr>
            </w:pPr>
          </w:p>
        </w:tc>
        <w:tc>
          <w:tcPr>
            <w:tcW w:w="1516" w:type="dxa"/>
            <w:noWrap w:val="0"/>
            <w:vAlign w:val="top"/>
          </w:tcPr>
          <w:p>
            <w:pPr>
              <w:pageBreakBefore w:val="0"/>
              <w:kinsoku/>
              <w:overflowPunct/>
              <w:topLinePunct w:val="0"/>
              <w:bidi w:val="0"/>
              <w:spacing w:line="360" w:lineRule="auto"/>
              <w:rPr>
                <w:rFonts w:hint="eastAsia" w:asciiTheme="minorEastAsia" w:hAnsiTheme="minorEastAsia" w:eastAsiaTheme="minorEastAsia" w:cstheme="minorEastAsia"/>
                <w:b/>
                <w:color w:val="auto"/>
                <w:spacing w:val="0"/>
                <w:position w:val="0"/>
                <w:sz w:val="24"/>
                <w:highlight w:val="none"/>
              </w:rPr>
            </w:pPr>
          </w:p>
        </w:tc>
        <w:tc>
          <w:tcPr>
            <w:tcW w:w="1515" w:type="dxa"/>
            <w:noWrap w:val="0"/>
            <w:vAlign w:val="top"/>
          </w:tcPr>
          <w:p>
            <w:pPr>
              <w:pageBreakBefore w:val="0"/>
              <w:kinsoku/>
              <w:overflowPunct/>
              <w:topLinePunct w:val="0"/>
              <w:bidi w:val="0"/>
              <w:spacing w:line="360" w:lineRule="auto"/>
              <w:rPr>
                <w:rFonts w:hint="eastAsia" w:asciiTheme="minorEastAsia" w:hAnsiTheme="minorEastAsia" w:eastAsiaTheme="minorEastAsia" w:cstheme="minorEastAsia"/>
                <w:b/>
                <w:color w:val="auto"/>
                <w:spacing w:val="0"/>
                <w:position w:val="0"/>
                <w:sz w:val="24"/>
                <w:highlight w:val="none"/>
              </w:rPr>
            </w:pPr>
          </w:p>
        </w:tc>
        <w:tc>
          <w:tcPr>
            <w:tcW w:w="925" w:type="dxa"/>
            <w:noWrap w:val="0"/>
            <w:vAlign w:val="top"/>
          </w:tcPr>
          <w:p>
            <w:pPr>
              <w:pageBreakBefore w:val="0"/>
              <w:kinsoku/>
              <w:overflowPunct/>
              <w:topLinePunct w:val="0"/>
              <w:bidi w:val="0"/>
              <w:spacing w:line="360" w:lineRule="auto"/>
              <w:rPr>
                <w:rFonts w:hint="eastAsia" w:asciiTheme="minorEastAsia" w:hAnsiTheme="minorEastAsia" w:eastAsiaTheme="minorEastAsia" w:cstheme="minorEastAsia"/>
                <w:b/>
                <w:color w:val="auto"/>
                <w:spacing w:val="0"/>
                <w:position w:val="0"/>
                <w:sz w:val="24"/>
                <w:highlight w:val="none"/>
              </w:rPr>
            </w:pPr>
          </w:p>
        </w:tc>
        <w:tc>
          <w:tcPr>
            <w:tcW w:w="1186" w:type="dxa"/>
            <w:noWrap w:val="0"/>
            <w:vAlign w:val="top"/>
          </w:tcPr>
          <w:p>
            <w:pPr>
              <w:pageBreakBefore w:val="0"/>
              <w:kinsoku/>
              <w:overflowPunct/>
              <w:topLinePunct w:val="0"/>
              <w:bidi w:val="0"/>
              <w:spacing w:line="360" w:lineRule="auto"/>
              <w:rPr>
                <w:rFonts w:hint="eastAsia" w:asciiTheme="minorEastAsia" w:hAnsiTheme="minorEastAsia" w:eastAsiaTheme="minorEastAsia" w:cstheme="minorEastAsia"/>
                <w:b/>
                <w:color w:val="auto"/>
                <w:spacing w:val="0"/>
                <w:position w:val="0"/>
                <w:sz w:val="24"/>
                <w:highlight w:val="none"/>
              </w:rPr>
            </w:pPr>
          </w:p>
        </w:tc>
        <w:tc>
          <w:tcPr>
            <w:tcW w:w="944" w:type="dxa"/>
            <w:noWrap w:val="0"/>
            <w:vAlign w:val="top"/>
          </w:tcPr>
          <w:p>
            <w:pPr>
              <w:pageBreakBefore w:val="0"/>
              <w:kinsoku/>
              <w:overflowPunct/>
              <w:topLinePunct w:val="0"/>
              <w:bidi w:val="0"/>
              <w:spacing w:line="360" w:lineRule="auto"/>
              <w:rPr>
                <w:rFonts w:hint="eastAsia" w:asciiTheme="minorEastAsia" w:hAnsiTheme="minorEastAsia" w:eastAsiaTheme="minorEastAsia" w:cstheme="minorEastAsia"/>
                <w:b/>
                <w:color w:val="auto"/>
                <w:spacing w:val="0"/>
                <w:position w:val="0"/>
                <w:sz w:val="24"/>
                <w:highlight w:val="none"/>
              </w:rPr>
            </w:pPr>
          </w:p>
        </w:tc>
        <w:tc>
          <w:tcPr>
            <w:tcW w:w="1804" w:type="dxa"/>
            <w:noWrap w:val="0"/>
            <w:vAlign w:val="top"/>
          </w:tcPr>
          <w:p>
            <w:pPr>
              <w:pageBreakBefore w:val="0"/>
              <w:kinsoku/>
              <w:overflowPunct/>
              <w:topLinePunct w:val="0"/>
              <w:bidi w:val="0"/>
              <w:spacing w:line="360" w:lineRule="auto"/>
              <w:rPr>
                <w:rFonts w:hint="eastAsia" w:asciiTheme="minorEastAsia" w:hAnsiTheme="minorEastAsia" w:eastAsiaTheme="minorEastAsia" w:cstheme="minorEastAsia"/>
                <w:b/>
                <w:color w:val="auto"/>
                <w:spacing w:val="0"/>
                <w:position w:val="0"/>
                <w:sz w:val="24"/>
                <w:highlight w:val="none"/>
              </w:rPr>
            </w:pPr>
          </w:p>
        </w:tc>
        <w:tc>
          <w:tcPr>
            <w:tcW w:w="819" w:type="dxa"/>
            <w:noWrap w:val="0"/>
            <w:vAlign w:val="top"/>
          </w:tcPr>
          <w:p>
            <w:pPr>
              <w:pageBreakBefore w:val="0"/>
              <w:kinsoku/>
              <w:overflowPunct/>
              <w:topLinePunct w:val="0"/>
              <w:bidi w:val="0"/>
              <w:spacing w:line="360" w:lineRule="auto"/>
              <w:rPr>
                <w:rFonts w:hint="eastAsia" w:asciiTheme="minorEastAsia" w:hAnsiTheme="minorEastAsia" w:eastAsiaTheme="minorEastAsia" w:cstheme="minorEastAsia"/>
                <w:b/>
                <w:color w:val="auto"/>
                <w:spacing w:val="0"/>
                <w:positio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8" w:type="dxa"/>
            <w:noWrap w:val="0"/>
            <w:vAlign w:val="top"/>
          </w:tcPr>
          <w:p>
            <w:pPr>
              <w:pageBreakBefore w:val="0"/>
              <w:kinsoku/>
              <w:overflowPunct/>
              <w:topLinePunct w:val="0"/>
              <w:bidi w:val="0"/>
              <w:spacing w:line="360" w:lineRule="auto"/>
              <w:rPr>
                <w:rFonts w:hint="eastAsia" w:asciiTheme="minorEastAsia" w:hAnsiTheme="minorEastAsia" w:eastAsiaTheme="minorEastAsia" w:cstheme="minorEastAsia"/>
                <w:b/>
                <w:color w:val="auto"/>
                <w:spacing w:val="0"/>
                <w:position w:val="0"/>
                <w:sz w:val="24"/>
                <w:highlight w:val="none"/>
              </w:rPr>
            </w:pPr>
          </w:p>
        </w:tc>
        <w:tc>
          <w:tcPr>
            <w:tcW w:w="1516" w:type="dxa"/>
            <w:noWrap w:val="0"/>
            <w:vAlign w:val="top"/>
          </w:tcPr>
          <w:p>
            <w:pPr>
              <w:pageBreakBefore w:val="0"/>
              <w:kinsoku/>
              <w:overflowPunct/>
              <w:topLinePunct w:val="0"/>
              <w:bidi w:val="0"/>
              <w:spacing w:line="360" w:lineRule="auto"/>
              <w:rPr>
                <w:rFonts w:hint="eastAsia" w:asciiTheme="minorEastAsia" w:hAnsiTheme="minorEastAsia" w:eastAsiaTheme="minorEastAsia" w:cstheme="minorEastAsia"/>
                <w:b/>
                <w:color w:val="auto"/>
                <w:spacing w:val="0"/>
                <w:position w:val="0"/>
                <w:sz w:val="24"/>
                <w:highlight w:val="none"/>
              </w:rPr>
            </w:pPr>
          </w:p>
        </w:tc>
        <w:tc>
          <w:tcPr>
            <w:tcW w:w="1515" w:type="dxa"/>
            <w:noWrap w:val="0"/>
            <w:vAlign w:val="top"/>
          </w:tcPr>
          <w:p>
            <w:pPr>
              <w:pageBreakBefore w:val="0"/>
              <w:kinsoku/>
              <w:overflowPunct/>
              <w:topLinePunct w:val="0"/>
              <w:bidi w:val="0"/>
              <w:spacing w:line="360" w:lineRule="auto"/>
              <w:rPr>
                <w:rFonts w:hint="eastAsia" w:asciiTheme="minorEastAsia" w:hAnsiTheme="minorEastAsia" w:eastAsiaTheme="minorEastAsia" w:cstheme="minorEastAsia"/>
                <w:b/>
                <w:color w:val="auto"/>
                <w:spacing w:val="0"/>
                <w:position w:val="0"/>
                <w:sz w:val="24"/>
                <w:highlight w:val="none"/>
              </w:rPr>
            </w:pPr>
          </w:p>
        </w:tc>
        <w:tc>
          <w:tcPr>
            <w:tcW w:w="925" w:type="dxa"/>
            <w:noWrap w:val="0"/>
            <w:vAlign w:val="top"/>
          </w:tcPr>
          <w:p>
            <w:pPr>
              <w:pageBreakBefore w:val="0"/>
              <w:kinsoku/>
              <w:overflowPunct/>
              <w:topLinePunct w:val="0"/>
              <w:bidi w:val="0"/>
              <w:spacing w:line="360" w:lineRule="auto"/>
              <w:rPr>
                <w:rFonts w:hint="eastAsia" w:asciiTheme="minorEastAsia" w:hAnsiTheme="minorEastAsia" w:eastAsiaTheme="minorEastAsia" w:cstheme="minorEastAsia"/>
                <w:b/>
                <w:color w:val="auto"/>
                <w:spacing w:val="0"/>
                <w:position w:val="0"/>
                <w:sz w:val="24"/>
                <w:highlight w:val="none"/>
              </w:rPr>
            </w:pPr>
          </w:p>
        </w:tc>
        <w:tc>
          <w:tcPr>
            <w:tcW w:w="1186" w:type="dxa"/>
            <w:noWrap w:val="0"/>
            <w:vAlign w:val="top"/>
          </w:tcPr>
          <w:p>
            <w:pPr>
              <w:pageBreakBefore w:val="0"/>
              <w:kinsoku/>
              <w:overflowPunct/>
              <w:topLinePunct w:val="0"/>
              <w:bidi w:val="0"/>
              <w:spacing w:line="360" w:lineRule="auto"/>
              <w:rPr>
                <w:rFonts w:hint="eastAsia" w:asciiTheme="minorEastAsia" w:hAnsiTheme="minorEastAsia" w:eastAsiaTheme="minorEastAsia" w:cstheme="minorEastAsia"/>
                <w:b/>
                <w:color w:val="auto"/>
                <w:spacing w:val="0"/>
                <w:position w:val="0"/>
                <w:sz w:val="24"/>
                <w:highlight w:val="none"/>
              </w:rPr>
            </w:pPr>
          </w:p>
        </w:tc>
        <w:tc>
          <w:tcPr>
            <w:tcW w:w="944" w:type="dxa"/>
            <w:noWrap w:val="0"/>
            <w:vAlign w:val="top"/>
          </w:tcPr>
          <w:p>
            <w:pPr>
              <w:pageBreakBefore w:val="0"/>
              <w:kinsoku/>
              <w:overflowPunct/>
              <w:topLinePunct w:val="0"/>
              <w:bidi w:val="0"/>
              <w:spacing w:line="360" w:lineRule="auto"/>
              <w:rPr>
                <w:rFonts w:hint="eastAsia" w:asciiTheme="minorEastAsia" w:hAnsiTheme="minorEastAsia" w:eastAsiaTheme="minorEastAsia" w:cstheme="minorEastAsia"/>
                <w:b/>
                <w:color w:val="auto"/>
                <w:spacing w:val="0"/>
                <w:position w:val="0"/>
                <w:sz w:val="24"/>
                <w:highlight w:val="none"/>
              </w:rPr>
            </w:pPr>
          </w:p>
        </w:tc>
        <w:tc>
          <w:tcPr>
            <w:tcW w:w="1804" w:type="dxa"/>
            <w:noWrap w:val="0"/>
            <w:vAlign w:val="top"/>
          </w:tcPr>
          <w:p>
            <w:pPr>
              <w:pageBreakBefore w:val="0"/>
              <w:kinsoku/>
              <w:overflowPunct/>
              <w:topLinePunct w:val="0"/>
              <w:bidi w:val="0"/>
              <w:spacing w:line="360" w:lineRule="auto"/>
              <w:rPr>
                <w:rFonts w:hint="eastAsia" w:asciiTheme="minorEastAsia" w:hAnsiTheme="minorEastAsia" w:eastAsiaTheme="minorEastAsia" w:cstheme="minorEastAsia"/>
                <w:b/>
                <w:color w:val="auto"/>
                <w:spacing w:val="0"/>
                <w:position w:val="0"/>
                <w:sz w:val="24"/>
                <w:highlight w:val="none"/>
              </w:rPr>
            </w:pPr>
          </w:p>
        </w:tc>
        <w:tc>
          <w:tcPr>
            <w:tcW w:w="819" w:type="dxa"/>
            <w:noWrap w:val="0"/>
            <w:vAlign w:val="top"/>
          </w:tcPr>
          <w:p>
            <w:pPr>
              <w:pageBreakBefore w:val="0"/>
              <w:kinsoku/>
              <w:overflowPunct/>
              <w:topLinePunct w:val="0"/>
              <w:bidi w:val="0"/>
              <w:spacing w:line="360" w:lineRule="auto"/>
              <w:rPr>
                <w:rFonts w:hint="eastAsia" w:asciiTheme="minorEastAsia" w:hAnsiTheme="minorEastAsia" w:eastAsiaTheme="minorEastAsia" w:cstheme="minorEastAsia"/>
                <w:b/>
                <w:color w:val="auto"/>
                <w:spacing w:val="0"/>
                <w:positio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8" w:type="dxa"/>
            <w:noWrap w:val="0"/>
            <w:vAlign w:val="top"/>
          </w:tcPr>
          <w:p>
            <w:pPr>
              <w:pageBreakBefore w:val="0"/>
              <w:kinsoku/>
              <w:overflowPunct/>
              <w:topLinePunct w:val="0"/>
              <w:bidi w:val="0"/>
              <w:spacing w:line="360" w:lineRule="auto"/>
              <w:rPr>
                <w:rFonts w:hint="eastAsia" w:asciiTheme="minorEastAsia" w:hAnsiTheme="minorEastAsia" w:eastAsiaTheme="minorEastAsia" w:cstheme="minorEastAsia"/>
                <w:b/>
                <w:color w:val="auto"/>
                <w:spacing w:val="0"/>
                <w:position w:val="0"/>
                <w:sz w:val="24"/>
                <w:highlight w:val="none"/>
              </w:rPr>
            </w:pPr>
          </w:p>
        </w:tc>
        <w:tc>
          <w:tcPr>
            <w:tcW w:w="1516" w:type="dxa"/>
            <w:noWrap w:val="0"/>
            <w:vAlign w:val="top"/>
          </w:tcPr>
          <w:p>
            <w:pPr>
              <w:pageBreakBefore w:val="0"/>
              <w:kinsoku/>
              <w:overflowPunct/>
              <w:topLinePunct w:val="0"/>
              <w:bidi w:val="0"/>
              <w:spacing w:line="360" w:lineRule="auto"/>
              <w:rPr>
                <w:rFonts w:hint="eastAsia" w:asciiTheme="minorEastAsia" w:hAnsiTheme="minorEastAsia" w:eastAsiaTheme="minorEastAsia" w:cstheme="minorEastAsia"/>
                <w:b/>
                <w:color w:val="auto"/>
                <w:spacing w:val="0"/>
                <w:position w:val="0"/>
                <w:sz w:val="24"/>
                <w:highlight w:val="none"/>
              </w:rPr>
            </w:pPr>
          </w:p>
        </w:tc>
        <w:tc>
          <w:tcPr>
            <w:tcW w:w="1515" w:type="dxa"/>
            <w:noWrap w:val="0"/>
            <w:vAlign w:val="top"/>
          </w:tcPr>
          <w:p>
            <w:pPr>
              <w:pageBreakBefore w:val="0"/>
              <w:kinsoku/>
              <w:overflowPunct/>
              <w:topLinePunct w:val="0"/>
              <w:bidi w:val="0"/>
              <w:spacing w:line="360" w:lineRule="auto"/>
              <w:rPr>
                <w:rFonts w:hint="eastAsia" w:asciiTheme="minorEastAsia" w:hAnsiTheme="minorEastAsia" w:eastAsiaTheme="minorEastAsia" w:cstheme="minorEastAsia"/>
                <w:b/>
                <w:color w:val="auto"/>
                <w:spacing w:val="0"/>
                <w:position w:val="0"/>
                <w:sz w:val="24"/>
                <w:highlight w:val="none"/>
              </w:rPr>
            </w:pPr>
          </w:p>
        </w:tc>
        <w:tc>
          <w:tcPr>
            <w:tcW w:w="925" w:type="dxa"/>
            <w:noWrap w:val="0"/>
            <w:vAlign w:val="top"/>
          </w:tcPr>
          <w:p>
            <w:pPr>
              <w:pageBreakBefore w:val="0"/>
              <w:kinsoku/>
              <w:overflowPunct/>
              <w:topLinePunct w:val="0"/>
              <w:bidi w:val="0"/>
              <w:spacing w:line="360" w:lineRule="auto"/>
              <w:rPr>
                <w:rFonts w:hint="eastAsia" w:asciiTheme="minorEastAsia" w:hAnsiTheme="minorEastAsia" w:eastAsiaTheme="minorEastAsia" w:cstheme="minorEastAsia"/>
                <w:b/>
                <w:color w:val="auto"/>
                <w:spacing w:val="0"/>
                <w:position w:val="0"/>
                <w:sz w:val="24"/>
                <w:highlight w:val="none"/>
              </w:rPr>
            </w:pPr>
          </w:p>
        </w:tc>
        <w:tc>
          <w:tcPr>
            <w:tcW w:w="1186" w:type="dxa"/>
            <w:noWrap w:val="0"/>
            <w:vAlign w:val="top"/>
          </w:tcPr>
          <w:p>
            <w:pPr>
              <w:pageBreakBefore w:val="0"/>
              <w:kinsoku/>
              <w:overflowPunct/>
              <w:topLinePunct w:val="0"/>
              <w:bidi w:val="0"/>
              <w:spacing w:line="360" w:lineRule="auto"/>
              <w:rPr>
                <w:rFonts w:hint="eastAsia" w:asciiTheme="minorEastAsia" w:hAnsiTheme="minorEastAsia" w:eastAsiaTheme="minorEastAsia" w:cstheme="minorEastAsia"/>
                <w:b/>
                <w:color w:val="auto"/>
                <w:spacing w:val="0"/>
                <w:position w:val="0"/>
                <w:sz w:val="24"/>
                <w:highlight w:val="none"/>
              </w:rPr>
            </w:pPr>
          </w:p>
        </w:tc>
        <w:tc>
          <w:tcPr>
            <w:tcW w:w="944" w:type="dxa"/>
            <w:noWrap w:val="0"/>
            <w:vAlign w:val="top"/>
          </w:tcPr>
          <w:p>
            <w:pPr>
              <w:pageBreakBefore w:val="0"/>
              <w:kinsoku/>
              <w:overflowPunct/>
              <w:topLinePunct w:val="0"/>
              <w:bidi w:val="0"/>
              <w:spacing w:line="360" w:lineRule="auto"/>
              <w:rPr>
                <w:rFonts w:hint="eastAsia" w:asciiTheme="minorEastAsia" w:hAnsiTheme="minorEastAsia" w:eastAsiaTheme="minorEastAsia" w:cstheme="minorEastAsia"/>
                <w:b/>
                <w:color w:val="auto"/>
                <w:spacing w:val="0"/>
                <w:position w:val="0"/>
                <w:sz w:val="24"/>
                <w:highlight w:val="none"/>
              </w:rPr>
            </w:pPr>
          </w:p>
        </w:tc>
        <w:tc>
          <w:tcPr>
            <w:tcW w:w="1804" w:type="dxa"/>
            <w:noWrap w:val="0"/>
            <w:vAlign w:val="top"/>
          </w:tcPr>
          <w:p>
            <w:pPr>
              <w:pageBreakBefore w:val="0"/>
              <w:kinsoku/>
              <w:overflowPunct/>
              <w:topLinePunct w:val="0"/>
              <w:bidi w:val="0"/>
              <w:spacing w:line="360" w:lineRule="auto"/>
              <w:rPr>
                <w:rFonts w:hint="eastAsia" w:asciiTheme="minorEastAsia" w:hAnsiTheme="minorEastAsia" w:eastAsiaTheme="minorEastAsia" w:cstheme="minorEastAsia"/>
                <w:b/>
                <w:color w:val="auto"/>
                <w:spacing w:val="0"/>
                <w:position w:val="0"/>
                <w:sz w:val="24"/>
                <w:highlight w:val="none"/>
              </w:rPr>
            </w:pPr>
          </w:p>
        </w:tc>
        <w:tc>
          <w:tcPr>
            <w:tcW w:w="819" w:type="dxa"/>
            <w:noWrap w:val="0"/>
            <w:vAlign w:val="top"/>
          </w:tcPr>
          <w:p>
            <w:pPr>
              <w:pageBreakBefore w:val="0"/>
              <w:kinsoku/>
              <w:overflowPunct/>
              <w:topLinePunct w:val="0"/>
              <w:bidi w:val="0"/>
              <w:spacing w:line="360" w:lineRule="auto"/>
              <w:rPr>
                <w:rFonts w:hint="eastAsia" w:asciiTheme="minorEastAsia" w:hAnsiTheme="minorEastAsia" w:eastAsiaTheme="minorEastAsia" w:cstheme="minorEastAsia"/>
                <w:b/>
                <w:color w:val="auto"/>
                <w:spacing w:val="0"/>
                <w:positio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8" w:type="dxa"/>
            <w:noWrap w:val="0"/>
            <w:vAlign w:val="top"/>
          </w:tcPr>
          <w:p>
            <w:pPr>
              <w:pageBreakBefore w:val="0"/>
              <w:kinsoku/>
              <w:overflowPunct/>
              <w:topLinePunct w:val="0"/>
              <w:bidi w:val="0"/>
              <w:spacing w:line="360" w:lineRule="auto"/>
              <w:rPr>
                <w:rFonts w:hint="eastAsia" w:asciiTheme="minorEastAsia" w:hAnsiTheme="minorEastAsia" w:eastAsiaTheme="minorEastAsia" w:cstheme="minorEastAsia"/>
                <w:b/>
                <w:color w:val="auto"/>
                <w:spacing w:val="0"/>
                <w:position w:val="0"/>
                <w:sz w:val="24"/>
                <w:highlight w:val="none"/>
              </w:rPr>
            </w:pPr>
          </w:p>
        </w:tc>
        <w:tc>
          <w:tcPr>
            <w:tcW w:w="1516" w:type="dxa"/>
            <w:noWrap w:val="0"/>
            <w:vAlign w:val="top"/>
          </w:tcPr>
          <w:p>
            <w:pPr>
              <w:pageBreakBefore w:val="0"/>
              <w:kinsoku/>
              <w:overflowPunct/>
              <w:topLinePunct w:val="0"/>
              <w:bidi w:val="0"/>
              <w:spacing w:line="360" w:lineRule="auto"/>
              <w:rPr>
                <w:rFonts w:hint="eastAsia" w:asciiTheme="minorEastAsia" w:hAnsiTheme="minorEastAsia" w:eastAsiaTheme="minorEastAsia" w:cstheme="minorEastAsia"/>
                <w:b/>
                <w:color w:val="auto"/>
                <w:spacing w:val="0"/>
                <w:position w:val="0"/>
                <w:sz w:val="24"/>
                <w:highlight w:val="none"/>
              </w:rPr>
            </w:pPr>
          </w:p>
        </w:tc>
        <w:tc>
          <w:tcPr>
            <w:tcW w:w="1515" w:type="dxa"/>
            <w:noWrap w:val="0"/>
            <w:vAlign w:val="top"/>
          </w:tcPr>
          <w:p>
            <w:pPr>
              <w:pageBreakBefore w:val="0"/>
              <w:kinsoku/>
              <w:overflowPunct/>
              <w:topLinePunct w:val="0"/>
              <w:bidi w:val="0"/>
              <w:spacing w:line="360" w:lineRule="auto"/>
              <w:rPr>
                <w:rFonts w:hint="eastAsia" w:asciiTheme="minorEastAsia" w:hAnsiTheme="minorEastAsia" w:eastAsiaTheme="minorEastAsia" w:cstheme="minorEastAsia"/>
                <w:b/>
                <w:color w:val="auto"/>
                <w:spacing w:val="0"/>
                <w:position w:val="0"/>
                <w:sz w:val="24"/>
                <w:highlight w:val="none"/>
              </w:rPr>
            </w:pPr>
          </w:p>
        </w:tc>
        <w:tc>
          <w:tcPr>
            <w:tcW w:w="925" w:type="dxa"/>
            <w:noWrap w:val="0"/>
            <w:vAlign w:val="top"/>
          </w:tcPr>
          <w:p>
            <w:pPr>
              <w:pageBreakBefore w:val="0"/>
              <w:kinsoku/>
              <w:overflowPunct/>
              <w:topLinePunct w:val="0"/>
              <w:bidi w:val="0"/>
              <w:spacing w:line="360" w:lineRule="auto"/>
              <w:rPr>
                <w:rFonts w:hint="eastAsia" w:asciiTheme="minorEastAsia" w:hAnsiTheme="minorEastAsia" w:eastAsiaTheme="minorEastAsia" w:cstheme="minorEastAsia"/>
                <w:b/>
                <w:color w:val="auto"/>
                <w:spacing w:val="0"/>
                <w:position w:val="0"/>
                <w:sz w:val="24"/>
                <w:highlight w:val="none"/>
              </w:rPr>
            </w:pPr>
          </w:p>
        </w:tc>
        <w:tc>
          <w:tcPr>
            <w:tcW w:w="1186" w:type="dxa"/>
            <w:noWrap w:val="0"/>
            <w:vAlign w:val="top"/>
          </w:tcPr>
          <w:p>
            <w:pPr>
              <w:pageBreakBefore w:val="0"/>
              <w:kinsoku/>
              <w:overflowPunct/>
              <w:topLinePunct w:val="0"/>
              <w:bidi w:val="0"/>
              <w:spacing w:line="360" w:lineRule="auto"/>
              <w:rPr>
                <w:rFonts w:hint="eastAsia" w:asciiTheme="minorEastAsia" w:hAnsiTheme="minorEastAsia" w:eastAsiaTheme="minorEastAsia" w:cstheme="minorEastAsia"/>
                <w:b/>
                <w:color w:val="auto"/>
                <w:spacing w:val="0"/>
                <w:position w:val="0"/>
                <w:sz w:val="24"/>
                <w:highlight w:val="none"/>
              </w:rPr>
            </w:pPr>
          </w:p>
        </w:tc>
        <w:tc>
          <w:tcPr>
            <w:tcW w:w="944" w:type="dxa"/>
            <w:noWrap w:val="0"/>
            <w:vAlign w:val="top"/>
          </w:tcPr>
          <w:p>
            <w:pPr>
              <w:pageBreakBefore w:val="0"/>
              <w:kinsoku/>
              <w:overflowPunct/>
              <w:topLinePunct w:val="0"/>
              <w:bidi w:val="0"/>
              <w:spacing w:line="360" w:lineRule="auto"/>
              <w:rPr>
                <w:rFonts w:hint="eastAsia" w:asciiTheme="minorEastAsia" w:hAnsiTheme="minorEastAsia" w:eastAsiaTheme="minorEastAsia" w:cstheme="minorEastAsia"/>
                <w:b/>
                <w:color w:val="auto"/>
                <w:spacing w:val="0"/>
                <w:position w:val="0"/>
                <w:sz w:val="24"/>
                <w:highlight w:val="none"/>
              </w:rPr>
            </w:pPr>
          </w:p>
        </w:tc>
        <w:tc>
          <w:tcPr>
            <w:tcW w:w="1804" w:type="dxa"/>
            <w:noWrap w:val="0"/>
            <w:vAlign w:val="top"/>
          </w:tcPr>
          <w:p>
            <w:pPr>
              <w:pageBreakBefore w:val="0"/>
              <w:kinsoku/>
              <w:overflowPunct/>
              <w:topLinePunct w:val="0"/>
              <w:bidi w:val="0"/>
              <w:spacing w:line="360" w:lineRule="auto"/>
              <w:rPr>
                <w:rFonts w:hint="eastAsia" w:asciiTheme="minorEastAsia" w:hAnsiTheme="minorEastAsia" w:eastAsiaTheme="minorEastAsia" w:cstheme="minorEastAsia"/>
                <w:b/>
                <w:color w:val="auto"/>
                <w:spacing w:val="0"/>
                <w:position w:val="0"/>
                <w:sz w:val="24"/>
                <w:highlight w:val="none"/>
              </w:rPr>
            </w:pPr>
          </w:p>
        </w:tc>
        <w:tc>
          <w:tcPr>
            <w:tcW w:w="819" w:type="dxa"/>
            <w:noWrap w:val="0"/>
            <w:vAlign w:val="top"/>
          </w:tcPr>
          <w:p>
            <w:pPr>
              <w:pageBreakBefore w:val="0"/>
              <w:kinsoku/>
              <w:overflowPunct/>
              <w:topLinePunct w:val="0"/>
              <w:bidi w:val="0"/>
              <w:spacing w:line="360" w:lineRule="auto"/>
              <w:rPr>
                <w:rFonts w:hint="eastAsia" w:asciiTheme="minorEastAsia" w:hAnsiTheme="minorEastAsia" w:eastAsiaTheme="minorEastAsia" w:cstheme="minorEastAsia"/>
                <w:b/>
                <w:color w:val="auto"/>
                <w:spacing w:val="0"/>
                <w:positio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8" w:type="dxa"/>
            <w:noWrap w:val="0"/>
            <w:vAlign w:val="top"/>
          </w:tcPr>
          <w:p>
            <w:pPr>
              <w:pageBreakBefore w:val="0"/>
              <w:kinsoku/>
              <w:overflowPunct/>
              <w:topLinePunct w:val="0"/>
              <w:bidi w:val="0"/>
              <w:spacing w:line="360" w:lineRule="auto"/>
              <w:rPr>
                <w:rFonts w:hint="eastAsia" w:asciiTheme="minorEastAsia" w:hAnsiTheme="minorEastAsia" w:eastAsiaTheme="minorEastAsia" w:cstheme="minorEastAsia"/>
                <w:b/>
                <w:color w:val="auto"/>
                <w:spacing w:val="0"/>
                <w:position w:val="0"/>
                <w:sz w:val="24"/>
                <w:highlight w:val="none"/>
              </w:rPr>
            </w:pPr>
          </w:p>
        </w:tc>
        <w:tc>
          <w:tcPr>
            <w:tcW w:w="1516" w:type="dxa"/>
            <w:noWrap w:val="0"/>
            <w:vAlign w:val="top"/>
          </w:tcPr>
          <w:p>
            <w:pPr>
              <w:pageBreakBefore w:val="0"/>
              <w:kinsoku/>
              <w:overflowPunct/>
              <w:topLinePunct w:val="0"/>
              <w:bidi w:val="0"/>
              <w:spacing w:line="360" w:lineRule="auto"/>
              <w:rPr>
                <w:rFonts w:hint="eastAsia" w:asciiTheme="minorEastAsia" w:hAnsiTheme="minorEastAsia" w:eastAsiaTheme="minorEastAsia" w:cstheme="minorEastAsia"/>
                <w:b/>
                <w:color w:val="auto"/>
                <w:spacing w:val="0"/>
                <w:position w:val="0"/>
                <w:sz w:val="24"/>
                <w:highlight w:val="none"/>
              </w:rPr>
            </w:pPr>
          </w:p>
        </w:tc>
        <w:tc>
          <w:tcPr>
            <w:tcW w:w="1515" w:type="dxa"/>
            <w:noWrap w:val="0"/>
            <w:vAlign w:val="top"/>
          </w:tcPr>
          <w:p>
            <w:pPr>
              <w:pageBreakBefore w:val="0"/>
              <w:kinsoku/>
              <w:overflowPunct/>
              <w:topLinePunct w:val="0"/>
              <w:bidi w:val="0"/>
              <w:spacing w:line="360" w:lineRule="auto"/>
              <w:rPr>
                <w:rFonts w:hint="eastAsia" w:asciiTheme="minorEastAsia" w:hAnsiTheme="minorEastAsia" w:eastAsiaTheme="minorEastAsia" w:cstheme="minorEastAsia"/>
                <w:b/>
                <w:color w:val="auto"/>
                <w:spacing w:val="0"/>
                <w:position w:val="0"/>
                <w:sz w:val="24"/>
                <w:highlight w:val="none"/>
              </w:rPr>
            </w:pPr>
          </w:p>
        </w:tc>
        <w:tc>
          <w:tcPr>
            <w:tcW w:w="925" w:type="dxa"/>
            <w:noWrap w:val="0"/>
            <w:vAlign w:val="top"/>
          </w:tcPr>
          <w:p>
            <w:pPr>
              <w:pageBreakBefore w:val="0"/>
              <w:kinsoku/>
              <w:overflowPunct/>
              <w:topLinePunct w:val="0"/>
              <w:bidi w:val="0"/>
              <w:spacing w:line="360" w:lineRule="auto"/>
              <w:rPr>
                <w:rFonts w:hint="eastAsia" w:asciiTheme="minorEastAsia" w:hAnsiTheme="minorEastAsia" w:eastAsiaTheme="minorEastAsia" w:cstheme="minorEastAsia"/>
                <w:b/>
                <w:color w:val="auto"/>
                <w:spacing w:val="0"/>
                <w:position w:val="0"/>
                <w:sz w:val="24"/>
                <w:highlight w:val="none"/>
              </w:rPr>
            </w:pPr>
          </w:p>
        </w:tc>
        <w:tc>
          <w:tcPr>
            <w:tcW w:w="1186" w:type="dxa"/>
            <w:noWrap w:val="0"/>
            <w:vAlign w:val="top"/>
          </w:tcPr>
          <w:p>
            <w:pPr>
              <w:pageBreakBefore w:val="0"/>
              <w:kinsoku/>
              <w:overflowPunct/>
              <w:topLinePunct w:val="0"/>
              <w:bidi w:val="0"/>
              <w:spacing w:line="360" w:lineRule="auto"/>
              <w:rPr>
                <w:rFonts w:hint="eastAsia" w:asciiTheme="minorEastAsia" w:hAnsiTheme="minorEastAsia" w:eastAsiaTheme="minorEastAsia" w:cstheme="minorEastAsia"/>
                <w:b/>
                <w:color w:val="auto"/>
                <w:spacing w:val="0"/>
                <w:position w:val="0"/>
                <w:sz w:val="24"/>
                <w:highlight w:val="none"/>
              </w:rPr>
            </w:pPr>
          </w:p>
        </w:tc>
        <w:tc>
          <w:tcPr>
            <w:tcW w:w="944" w:type="dxa"/>
            <w:noWrap w:val="0"/>
            <w:vAlign w:val="top"/>
          </w:tcPr>
          <w:p>
            <w:pPr>
              <w:pageBreakBefore w:val="0"/>
              <w:kinsoku/>
              <w:overflowPunct/>
              <w:topLinePunct w:val="0"/>
              <w:bidi w:val="0"/>
              <w:spacing w:line="360" w:lineRule="auto"/>
              <w:rPr>
                <w:rFonts w:hint="eastAsia" w:asciiTheme="minorEastAsia" w:hAnsiTheme="minorEastAsia" w:eastAsiaTheme="minorEastAsia" w:cstheme="minorEastAsia"/>
                <w:b/>
                <w:color w:val="auto"/>
                <w:spacing w:val="0"/>
                <w:position w:val="0"/>
                <w:sz w:val="24"/>
                <w:highlight w:val="none"/>
              </w:rPr>
            </w:pPr>
          </w:p>
        </w:tc>
        <w:tc>
          <w:tcPr>
            <w:tcW w:w="1804" w:type="dxa"/>
            <w:noWrap w:val="0"/>
            <w:vAlign w:val="top"/>
          </w:tcPr>
          <w:p>
            <w:pPr>
              <w:pageBreakBefore w:val="0"/>
              <w:kinsoku/>
              <w:overflowPunct/>
              <w:topLinePunct w:val="0"/>
              <w:bidi w:val="0"/>
              <w:spacing w:line="360" w:lineRule="auto"/>
              <w:rPr>
                <w:rFonts w:hint="eastAsia" w:asciiTheme="minorEastAsia" w:hAnsiTheme="minorEastAsia" w:eastAsiaTheme="minorEastAsia" w:cstheme="minorEastAsia"/>
                <w:b/>
                <w:color w:val="auto"/>
                <w:spacing w:val="0"/>
                <w:position w:val="0"/>
                <w:sz w:val="24"/>
                <w:highlight w:val="none"/>
              </w:rPr>
            </w:pPr>
          </w:p>
        </w:tc>
        <w:tc>
          <w:tcPr>
            <w:tcW w:w="819" w:type="dxa"/>
            <w:noWrap w:val="0"/>
            <w:vAlign w:val="top"/>
          </w:tcPr>
          <w:p>
            <w:pPr>
              <w:pageBreakBefore w:val="0"/>
              <w:kinsoku/>
              <w:overflowPunct/>
              <w:topLinePunct w:val="0"/>
              <w:bidi w:val="0"/>
              <w:spacing w:line="360" w:lineRule="auto"/>
              <w:rPr>
                <w:rFonts w:hint="eastAsia" w:asciiTheme="minorEastAsia" w:hAnsiTheme="minorEastAsia" w:eastAsiaTheme="minorEastAsia" w:cstheme="minorEastAsia"/>
                <w:b/>
                <w:color w:val="auto"/>
                <w:spacing w:val="0"/>
                <w:positio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8" w:type="dxa"/>
            <w:noWrap w:val="0"/>
            <w:vAlign w:val="top"/>
          </w:tcPr>
          <w:p>
            <w:pPr>
              <w:pageBreakBefore w:val="0"/>
              <w:kinsoku/>
              <w:overflowPunct/>
              <w:topLinePunct w:val="0"/>
              <w:bidi w:val="0"/>
              <w:spacing w:line="360" w:lineRule="auto"/>
              <w:rPr>
                <w:rFonts w:hint="eastAsia" w:asciiTheme="minorEastAsia" w:hAnsiTheme="minorEastAsia" w:eastAsiaTheme="minorEastAsia" w:cstheme="minorEastAsia"/>
                <w:b/>
                <w:color w:val="auto"/>
                <w:spacing w:val="0"/>
                <w:position w:val="0"/>
                <w:sz w:val="24"/>
                <w:highlight w:val="none"/>
              </w:rPr>
            </w:pPr>
          </w:p>
        </w:tc>
        <w:tc>
          <w:tcPr>
            <w:tcW w:w="1516" w:type="dxa"/>
            <w:noWrap w:val="0"/>
            <w:vAlign w:val="top"/>
          </w:tcPr>
          <w:p>
            <w:pPr>
              <w:pageBreakBefore w:val="0"/>
              <w:kinsoku/>
              <w:overflowPunct/>
              <w:topLinePunct w:val="0"/>
              <w:bidi w:val="0"/>
              <w:spacing w:line="360" w:lineRule="auto"/>
              <w:rPr>
                <w:rFonts w:hint="eastAsia" w:asciiTheme="minorEastAsia" w:hAnsiTheme="minorEastAsia" w:eastAsiaTheme="minorEastAsia" w:cstheme="minorEastAsia"/>
                <w:b/>
                <w:color w:val="auto"/>
                <w:spacing w:val="0"/>
                <w:position w:val="0"/>
                <w:sz w:val="24"/>
                <w:highlight w:val="none"/>
              </w:rPr>
            </w:pPr>
          </w:p>
        </w:tc>
        <w:tc>
          <w:tcPr>
            <w:tcW w:w="1515" w:type="dxa"/>
            <w:noWrap w:val="0"/>
            <w:vAlign w:val="top"/>
          </w:tcPr>
          <w:p>
            <w:pPr>
              <w:pageBreakBefore w:val="0"/>
              <w:kinsoku/>
              <w:overflowPunct/>
              <w:topLinePunct w:val="0"/>
              <w:bidi w:val="0"/>
              <w:spacing w:line="360" w:lineRule="auto"/>
              <w:rPr>
                <w:rFonts w:hint="eastAsia" w:asciiTheme="minorEastAsia" w:hAnsiTheme="minorEastAsia" w:eastAsiaTheme="minorEastAsia" w:cstheme="minorEastAsia"/>
                <w:b/>
                <w:color w:val="auto"/>
                <w:spacing w:val="0"/>
                <w:position w:val="0"/>
                <w:sz w:val="24"/>
                <w:highlight w:val="none"/>
              </w:rPr>
            </w:pPr>
          </w:p>
        </w:tc>
        <w:tc>
          <w:tcPr>
            <w:tcW w:w="925" w:type="dxa"/>
            <w:noWrap w:val="0"/>
            <w:vAlign w:val="top"/>
          </w:tcPr>
          <w:p>
            <w:pPr>
              <w:pageBreakBefore w:val="0"/>
              <w:kinsoku/>
              <w:overflowPunct/>
              <w:topLinePunct w:val="0"/>
              <w:bidi w:val="0"/>
              <w:spacing w:line="360" w:lineRule="auto"/>
              <w:rPr>
                <w:rFonts w:hint="eastAsia" w:asciiTheme="minorEastAsia" w:hAnsiTheme="minorEastAsia" w:eastAsiaTheme="minorEastAsia" w:cstheme="minorEastAsia"/>
                <w:b/>
                <w:color w:val="auto"/>
                <w:spacing w:val="0"/>
                <w:position w:val="0"/>
                <w:sz w:val="24"/>
                <w:highlight w:val="none"/>
              </w:rPr>
            </w:pPr>
          </w:p>
        </w:tc>
        <w:tc>
          <w:tcPr>
            <w:tcW w:w="1186" w:type="dxa"/>
            <w:noWrap w:val="0"/>
            <w:vAlign w:val="top"/>
          </w:tcPr>
          <w:p>
            <w:pPr>
              <w:pageBreakBefore w:val="0"/>
              <w:kinsoku/>
              <w:overflowPunct/>
              <w:topLinePunct w:val="0"/>
              <w:bidi w:val="0"/>
              <w:spacing w:line="360" w:lineRule="auto"/>
              <w:rPr>
                <w:rFonts w:hint="eastAsia" w:asciiTheme="minorEastAsia" w:hAnsiTheme="minorEastAsia" w:eastAsiaTheme="minorEastAsia" w:cstheme="minorEastAsia"/>
                <w:b/>
                <w:color w:val="auto"/>
                <w:spacing w:val="0"/>
                <w:position w:val="0"/>
                <w:sz w:val="24"/>
                <w:highlight w:val="none"/>
              </w:rPr>
            </w:pPr>
          </w:p>
        </w:tc>
        <w:tc>
          <w:tcPr>
            <w:tcW w:w="944" w:type="dxa"/>
            <w:noWrap w:val="0"/>
            <w:vAlign w:val="top"/>
          </w:tcPr>
          <w:p>
            <w:pPr>
              <w:pageBreakBefore w:val="0"/>
              <w:kinsoku/>
              <w:overflowPunct/>
              <w:topLinePunct w:val="0"/>
              <w:bidi w:val="0"/>
              <w:spacing w:line="360" w:lineRule="auto"/>
              <w:rPr>
                <w:rFonts w:hint="eastAsia" w:asciiTheme="minorEastAsia" w:hAnsiTheme="minorEastAsia" w:eastAsiaTheme="minorEastAsia" w:cstheme="minorEastAsia"/>
                <w:b/>
                <w:color w:val="auto"/>
                <w:spacing w:val="0"/>
                <w:position w:val="0"/>
                <w:sz w:val="24"/>
                <w:highlight w:val="none"/>
              </w:rPr>
            </w:pPr>
          </w:p>
        </w:tc>
        <w:tc>
          <w:tcPr>
            <w:tcW w:w="1804" w:type="dxa"/>
            <w:noWrap w:val="0"/>
            <w:vAlign w:val="top"/>
          </w:tcPr>
          <w:p>
            <w:pPr>
              <w:pageBreakBefore w:val="0"/>
              <w:kinsoku/>
              <w:overflowPunct/>
              <w:topLinePunct w:val="0"/>
              <w:bidi w:val="0"/>
              <w:spacing w:line="360" w:lineRule="auto"/>
              <w:rPr>
                <w:rFonts w:hint="eastAsia" w:asciiTheme="minorEastAsia" w:hAnsiTheme="minorEastAsia" w:eastAsiaTheme="minorEastAsia" w:cstheme="minorEastAsia"/>
                <w:b/>
                <w:color w:val="auto"/>
                <w:spacing w:val="0"/>
                <w:position w:val="0"/>
                <w:sz w:val="24"/>
                <w:highlight w:val="none"/>
              </w:rPr>
            </w:pPr>
          </w:p>
        </w:tc>
        <w:tc>
          <w:tcPr>
            <w:tcW w:w="819" w:type="dxa"/>
            <w:noWrap w:val="0"/>
            <w:vAlign w:val="top"/>
          </w:tcPr>
          <w:p>
            <w:pPr>
              <w:pageBreakBefore w:val="0"/>
              <w:kinsoku/>
              <w:overflowPunct/>
              <w:topLinePunct w:val="0"/>
              <w:bidi w:val="0"/>
              <w:spacing w:line="360" w:lineRule="auto"/>
              <w:rPr>
                <w:rFonts w:hint="eastAsia" w:asciiTheme="minorEastAsia" w:hAnsiTheme="minorEastAsia" w:eastAsiaTheme="minorEastAsia" w:cstheme="minorEastAsia"/>
                <w:b/>
                <w:color w:val="auto"/>
                <w:spacing w:val="0"/>
                <w:positio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8" w:type="dxa"/>
            <w:noWrap w:val="0"/>
            <w:vAlign w:val="top"/>
          </w:tcPr>
          <w:p>
            <w:pPr>
              <w:pageBreakBefore w:val="0"/>
              <w:kinsoku/>
              <w:overflowPunct/>
              <w:topLinePunct w:val="0"/>
              <w:bidi w:val="0"/>
              <w:spacing w:line="360" w:lineRule="auto"/>
              <w:rPr>
                <w:rFonts w:hint="eastAsia" w:asciiTheme="minorEastAsia" w:hAnsiTheme="minorEastAsia" w:eastAsiaTheme="minorEastAsia" w:cstheme="minorEastAsia"/>
                <w:b/>
                <w:color w:val="auto"/>
                <w:spacing w:val="0"/>
                <w:position w:val="0"/>
                <w:sz w:val="24"/>
                <w:highlight w:val="none"/>
              </w:rPr>
            </w:pPr>
          </w:p>
        </w:tc>
        <w:tc>
          <w:tcPr>
            <w:tcW w:w="1516" w:type="dxa"/>
            <w:noWrap w:val="0"/>
            <w:vAlign w:val="top"/>
          </w:tcPr>
          <w:p>
            <w:pPr>
              <w:pageBreakBefore w:val="0"/>
              <w:kinsoku/>
              <w:overflowPunct/>
              <w:topLinePunct w:val="0"/>
              <w:bidi w:val="0"/>
              <w:spacing w:line="360" w:lineRule="auto"/>
              <w:rPr>
                <w:rFonts w:hint="eastAsia" w:asciiTheme="minorEastAsia" w:hAnsiTheme="minorEastAsia" w:eastAsiaTheme="minorEastAsia" w:cstheme="minorEastAsia"/>
                <w:b/>
                <w:color w:val="auto"/>
                <w:spacing w:val="0"/>
                <w:position w:val="0"/>
                <w:sz w:val="24"/>
                <w:highlight w:val="none"/>
              </w:rPr>
            </w:pPr>
          </w:p>
        </w:tc>
        <w:tc>
          <w:tcPr>
            <w:tcW w:w="1515" w:type="dxa"/>
            <w:noWrap w:val="0"/>
            <w:vAlign w:val="top"/>
          </w:tcPr>
          <w:p>
            <w:pPr>
              <w:pageBreakBefore w:val="0"/>
              <w:kinsoku/>
              <w:overflowPunct/>
              <w:topLinePunct w:val="0"/>
              <w:bidi w:val="0"/>
              <w:spacing w:line="360" w:lineRule="auto"/>
              <w:rPr>
                <w:rFonts w:hint="eastAsia" w:asciiTheme="minorEastAsia" w:hAnsiTheme="minorEastAsia" w:eastAsiaTheme="minorEastAsia" w:cstheme="minorEastAsia"/>
                <w:b/>
                <w:color w:val="auto"/>
                <w:spacing w:val="0"/>
                <w:position w:val="0"/>
                <w:sz w:val="24"/>
                <w:highlight w:val="none"/>
              </w:rPr>
            </w:pPr>
          </w:p>
        </w:tc>
        <w:tc>
          <w:tcPr>
            <w:tcW w:w="925" w:type="dxa"/>
            <w:noWrap w:val="0"/>
            <w:vAlign w:val="top"/>
          </w:tcPr>
          <w:p>
            <w:pPr>
              <w:pageBreakBefore w:val="0"/>
              <w:kinsoku/>
              <w:overflowPunct/>
              <w:topLinePunct w:val="0"/>
              <w:bidi w:val="0"/>
              <w:spacing w:line="360" w:lineRule="auto"/>
              <w:rPr>
                <w:rFonts w:hint="eastAsia" w:asciiTheme="minorEastAsia" w:hAnsiTheme="minorEastAsia" w:eastAsiaTheme="minorEastAsia" w:cstheme="minorEastAsia"/>
                <w:b/>
                <w:color w:val="auto"/>
                <w:spacing w:val="0"/>
                <w:position w:val="0"/>
                <w:sz w:val="24"/>
                <w:highlight w:val="none"/>
              </w:rPr>
            </w:pPr>
          </w:p>
        </w:tc>
        <w:tc>
          <w:tcPr>
            <w:tcW w:w="1186" w:type="dxa"/>
            <w:noWrap w:val="0"/>
            <w:vAlign w:val="top"/>
          </w:tcPr>
          <w:p>
            <w:pPr>
              <w:pageBreakBefore w:val="0"/>
              <w:kinsoku/>
              <w:overflowPunct/>
              <w:topLinePunct w:val="0"/>
              <w:bidi w:val="0"/>
              <w:spacing w:line="360" w:lineRule="auto"/>
              <w:rPr>
                <w:rFonts w:hint="eastAsia" w:asciiTheme="minorEastAsia" w:hAnsiTheme="minorEastAsia" w:eastAsiaTheme="minorEastAsia" w:cstheme="minorEastAsia"/>
                <w:b/>
                <w:color w:val="auto"/>
                <w:spacing w:val="0"/>
                <w:position w:val="0"/>
                <w:sz w:val="24"/>
                <w:highlight w:val="none"/>
              </w:rPr>
            </w:pPr>
          </w:p>
        </w:tc>
        <w:tc>
          <w:tcPr>
            <w:tcW w:w="944" w:type="dxa"/>
            <w:noWrap w:val="0"/>
            <w:vAlign w:val="top"/>
          </w:tcPr>
          <w:p>
            <w:pPr>
              <w:pageBreakBefore w:val="0"/>
              <w:kinsoku/>
              <w:overflowPunct/>
              <w:topLinePunct w:val="0"/>
              <w:bidi w:val="0"/>
              <w:spacing w:line="360" w:lineRule="auto"/>
              <w:rPr>
                <w:rFonts w:hint="eastAsia" w:asciiTheme="minorEastAsia" w:hAnsiTheme="minorEastAsia" w:eastAsiaTheme="minorEastAsia" w:cstheme="minorEastAsia"/>
                <w:b/>
                <w:color w:val="auto"/>
                <w:spacing w:val="0"/>
                <w:position w:val="0"/>
                <w:sz w:val="24"/>
                <w:highlight w:val="none"/>
              </w:rPr>
            </w:pPr>
          </w:p>
        </w:tc>
        <w:tc>
          <w:tcPr>
            <w:tcW w:w="1804" w:type="dxa"/>
            <w:noWrap w:val="0"/>
            <w:vAlign w:val="top"/>
          </w:tcPr>
          <w:p>
            <w:pPr>
              <w:pageBreakBefore w:val="0"/>
              <w:kinsoku/>
              <w:overflowPunct/>
              <w:topLinePunct w:val="0"/>
              <w:bidi w:val="0"/>
              <w:spacing w:line="360" w:lineRule="auto"/>
              <w:rPr>
                <w:rFonts w:hint="eastAsia" w:asciiTheme="minorEastAsia" w:hAnsiTheme="minorEastAsia" w:eastAsiaTheme="minorEastAsia" w:cstheme="minorEastAsia"/>
                <w:b/>
                <w:color w:val="auto"/>
                <w:spacing w:val="0"/>
                <w:position w:val="0"/>
                <w:sz w:val="24"/>
                <w:highlight w:val="none"/>
              </w:rPr>
            </w:pPr>
          </w:p>
        </w:tc>
        <w:tc>
          <w:tcPr>
            <w:tcW w:w="819" w:type="dxa"/>
            <w:noWrap w:val="0"/>
            <w:vAlign w:val="top"/>
          </w:tcPr>
          <w:p>
            <w:pPr>
              <w:pageBreakBefore w:val="0"/>
              <w:kinsoku/>
              <w:overflowPunct/>
              <w:topLinePunct w:val="0"/>
              <w:bidi w:val="0"/>
              <w:spacing w:line="360" w:lineRule="auto"/>
              <w:rPr>
                <w:rFonts w:hint="eastAsia" w:asciiTheme="minorEastAsia" w:hAnsiTheme="minorEastAsia" w:eastAsiaTheme="minorEastAsia" w:cstheme="minorEastAsia"/>
                <w:b/>
                <w:color w:val="auto"/>
                <w:spacing w:val="0"/>
                <w:positio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8" w:type="dxa"/>
            <w:noWrap w:val="0"/>
            <w:vAlign w:val="top"/>
          </w:tcPr>
          <w:p>
            <w:pPr>
              <w:pageBreakBefore w:val="0"/>
              <w:kinsoku/>
              <w:overflowPunct/>
              <w:topLinePunct w:val="0"/>
              <w:bidi w:val="0"/>
              <w:spacing w:line="360" w:lineRule="auto"/>
              <w:rPr>
                <w:rFonts w:hint="eastAsia" w:asciiTheme="minorEastAsia" w:hAnsiTheme="minorEastAsia" w:eastAsiaTheme="minorEastAsia" w:cstheme="minorEastAsia"/>
                <w:b/>
                <w:color w:val="auto"/>
                <w:spacing w:val="0"/>
                <w:position w:val="0"/>
                <w:sz w:val="24"/>
                <w:highlight w:val="none"/>
              </w:rPr>
            </w:pPr>
          </w:p>
        </w:tc>
        <w:tc>
          <w:tcPr>
            <w:tcW w:w="1516" w:type="dxa"/>
            <w:noWrap w:val="0"/>
            <w:vAlign w:val="top"/>
          </w:tcPr>
          <w:p>
            <w:pPr>
              <w:pageBreakBefore w:val="0"/>
              <w:kinsoku/>
              <w:overflowPunct/>
              <w:topLinePunct w:val="0"/>
              <w:bidi w:val="0"/>
              <w:spacing w:line="360" w:lineRule="auto"/>
              <w:rPr>
                <w:rFonts w:hint="eastAsia" w:asciiTheme="minorEastAsia" w:hAnsiTheme="minorEastAsia" w:eastAsiaTheme="minorEastAsia" w:cstheme="minorEastAsia"/>
                <w:b/>
                <w:color w:val="auto"/>
                <w:spacing w:val="0"/>
                <w:position w:val="0"/>
                <w:sz w:val="24"/>
                <w:highlight w:val="none"/>
              </w:rPr>
            </w:pPr>
          </w:p>
        </w:tc>
        <w:tc>
          <w:tcPr>
            <w:tcW w:w="1515" w:type="dxa"/>
            <w:noWrap w:val="0"/>
            <w:vAlign w:val="top"/>
          </w:tcPr>
          <w:p>
            <w:pPr>
              <w:pageBreakBefore w:val="0"/>
              <w:kinsoku/>
              <w:overflowPunct/>
              <w:topLinePunct w:val="0"/>
              <w:bidi w:val="0"/>
              <w:spacing w:line="360" w:lineRule="auto"/>
              <w:rPr>
                <w:rFonts w:hint="eastAsia" w:asciiTheme="minorEastAsia" w:hAnsiTheme="minorEastAsia" w:eastAsiaTheme="minorEastAsia" w:cstheme="minorEastAsia"/>
                <w:b/>
                <w:color w:val="auto"/>
                <w:spacing w:val="0"/>
                <w:position w:val="0"/>
                <w:sz w:val="24"/>
                <w:highlight w:val="none"/>
              </w:rPr>
            </w:pPr>
          </w:p>
        </w:tc>
        <w:tc>
          <w:tcPr>
            <w:tcW w:w="925" w:type="dxa"/>
            <w:noWrap w:val="0"/>
            <w:vAlign w:val="top"/>
          </w:tcPr>
          <w:p>
            <w:pPr>
              <w:pageBreakBefore w:val="0"/>
              <w:kinsoku/>
              <w:overflowPunct/>
              <w:topLinePunct w:val="0"/>
              <w:bidi w:val="0"/>
              <w:spacing w:line="360" w:lineRule="auto"/>
              <w:rPr>
                <w:rFonts w:hint="eastAsia" w:asciiTheme="minorEastAsia" w:hAnsiTheme="minorEastAsia" w:eastAsiaTheme="minorEastAsia" w:cstheme="minorEastAsia"/>
                <w:b/>
                <w:color w:val="auto"/>
                <w:spacing w:val="0"/>
                <w:position w:val="0"/>
                <w:sz w:val="24"/>
                <w:highlight w:val="none"/>
              </w:rPr>
            </w:pPr>
          </w:p>
        </w:tc>
        <w:tc>
          <w:tcPr>
            <w:tcW w:w="1186" w:type="dxa"/>
            <w:noWrap w:val="0"/>
            <w:vAlign w:val="top"/>
          </w:tcPr>
          <w:p>
            <w:pPr>
              <w:pageBreakBefore w:val="0"/>
              <w:kinsoku/>
              <w:overflowPunct/>
              <w:topLinePunct w:val="0"/>
              <w:bidi w:val="0"/>
              <w:spacing w:line="360" w:lineRule="auto"/>
              <w:rPr>
                <w:rFonts w:hint="eastAsia" w:asciiTheme="minorEastAsia" w:hAnsiTheme="minorEastAsia" w:eastAsiaTheme="minorEastAsia" w:cstheme="minorEastAsia"/>
                <w:b/>
                <w:color w:val="auto"/>
                <w:spacing w:val="0"/>
                <w:position w:val="0"/>
                <w:sz w:val="24"/>
                <w:highlight w:val="none"/>
              </w:rPr>
            </w:pPr>
          </w:p>
        </w:tc>
        <w:tc>
          <w:tcPr>
            <w:tcW w:w="944" w:type="dxa"/>
            <w:noWrap w:val="0"/>
            <w:vAlign w:val="top"/>
          </w:tcPr>
          <w:p>
            <w:pPr>
              <w:pageBreakBefore w:val="0"/>
              <w:kinsoku/>
              <w:overflowPunct/>
              <w:topLinePunct w:val="0"/>
              <w:bidi w:val="0"/>
              <w:spacing w:line="360" w:lineRule="auto"/>
              <w:rPr>
                <w:rFonts w:hint="eastAsia" w:asciiTheme="minorEastAsia" w:hAnsiTheme="minorEastAsia" w:eastAsiaTheme="minorEastAsia" w:cstheme="minorEastAsia"/>
                <w:b/>
                <w:color w:val="auto"/>
                <w:spacing w:val="0"/>
                <w:position w:val="0"/>
                <w:sz w:val="24"/>
                <w:highlight w:val="none"/>
              </w:rPr>
            </w:pPr>
          </w:p>
        </w:tc>
        <w:tc>
          <w:tcPr>
            <w:tcW w:w="1804" w:type="dxa"/>
            <w:noWrap w:val="0"/>
            <w:vAlign w:val="top"/>
          </w:tcPr>
          <w:p>
            <w:pPr>
              <w:pageBreakBefore w:val="0"/>
              <w:kinsoku/>
              <w:overflowPunct/>
              <w:topLinePunct w:val="0"/>
              <w:bidi w:val="0"/>
              <w:spacing w:line="360" w:lineRule="auto"/>
              <w:rPr>
                <w:rFonts w:hint="eastAsia" w:asciiTheme="minorEastAsia" w:hAnsiTheme="minorEastAsia" w:eastAsiaTheme="minorEastAsia" w:cstheme="minorEastAsia"/>
                <w:b/>
                <w:color w:val="auto"/>
                <w:spacing w:val="0"/>
                <w:position w:val="0"/>
                <w:sz w:val="24"/>
                <w:highlight w:val="none"/>
              </w:rPr>
            </w:pPr>
          </w:p>
        </w:tc>
        <w:tc>
          <w:tcPr>
            <w:tcW w:w="819" w:type="dxa"/>
            <w:noWrap w:val="0"/>
            <w:vAlign w:val="top"/>
          </w:tcPr>
          <w:p>
            <w:pPr>
              <w:pageBreakBefore w:val="0"/>
              <w:kinsoku/>
              <w:overflowPunct/>
              <w:topLinePunct w:val="0"/>
              <w:bidi w:val="0"/>
              <w:spacing w:line="360" w:lineRule="auto"/>
              <w:rPr>
                <w:rFonts w:hint="eastAsia" w:asciiTheme="minorEastAsia" w:hAnsiTheme="minorEastAsia" w:eastAsiaTheme="minorEastAsia" w:cstheme="minorEastAsia"/>
                <w:b/>
                <w:color w:val="auto"/>
                <w:spacing w:val="0"/>
                <w:positio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4" w:type="dxa"/>
            <w:gridSpan w:val="2"/>
            <w:noWrap w:val="0"/>
            <w:vAlign w:val="center"/>
          </w:tcPr>
          <w:p>
            <w:pPr>
              <w:pageBreakBefore w:val="0"/>
              <w:kinsoku/>
              <w:overflowPunct/>
              <w:topLinePunct w:val="0"/>
              <w:bidi w:val="0"/>
              <w:spacing w:line="360" w:lineRule="auto"/>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lang w:val="en-US" w:eastAsia="zh-CN"/>
              </w:rPr>
              <w:t>投标总报价</w:t>
            </w:r>
          </w:p>
        </w:tc>
        <w:tc>
          <w:tcPr>
            <w:tcW w:w="7193" w:type="dxa"/>
            <w:gridSpan w:val="6"/>
            <w:noWrap w:val="0"/>
            <w:vAlign w:val="top"/>
          </w:tcPr>
          <w:p>
            <w:pPr>
              <w:pageBreakBefore w:val="0"/>
              <w:kinsoku/>
              <w:overflowPunct/>
              <w:topLinePunct w:val="0"/>
              <w:bidi w:val="0"/>
              <w:spacing w:line="360" w:lineRule="auto"/>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（大写）</w:t>
            </w:r>
            <w:r>
              <w:rPr>
                <w:rFonts w:hint="eastAsia" w:asciiTheme="minorEastAsia" w:hAnsiTheme="minorEastAsia" w:eastAsiaTheme="minorEastAsia" w:cstheme="minorEastAsia"/>
                <w:color w:val="auto"/>
                <w:spacing w:val="0"/>
                <w:position w:val="0"/>
                <w:sz w:val="24"/>
                <w:highlight w:val="none"/>
                <w:u w:val="single"/>
              </w:rPr>
              <w:t xml:space="preserve">                    </w:t>
            </w:r>
            <w:r>
              <w:rPr>
                <w:rFonts w:hint="eastAsia" w:asciiTheme="minorEastAsia" w:hAnsiTheme="minorEastAsia" w:eastAsiaTheme="minorEastAsia" w:cstheme="minorEastAsia"/>
                <w:color w:val="auto"/>
                <w:spacing w:val="0"/>
                <w:position w:val="0"/>
                <w:sz w:val="24"/>
                <w:highlight w:val="none"/>
              </w:rPr>
              <w:t xml:space="preserve">元。                  </w:t>
            </w:r>
          </w:p>
          <w:p>
            <w:pPr>
              <w:pageBreakBefore w:val="0"/>
              <w:kinsoku/>
              <w:overflowPunct/>
              <w:topLinePunct w:val="0"/>
              <w:bidi w:val="0"/>
              <w:spacing w:line="360" w:lineRule="auto"/>
              <w:rPr>
                <w:rFonts w:hint="eastAsia" w:asciiTheme="minorEastAsia" w:hAnsiTheme="minorEastAsia" w:eastAsiaTheme="minorEastAsia" w:cstheme="minorEastAsia"/>
                <w:b/>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（小写）</w:t>
            </w:r>
            <w:r>
              <w:rPr>
                <w:rFonts w:hint="eastAsia" w:asciiTheme="minorEastAsia" w:hAnsiTheme="minorEastAsia" w:eastAsiaTheme="minorEastAsia" w:cstheme="minorEastAsia"/>
                <w:color w:val="auto"/>
                <w:spacing w:val="0"/>
                <w:position w:val="0"/>
                <w:sz w:val="24"/>
                <w:highlight w:val="none"/>
                <w:u w:val="single"/>
              </w:rPr>
              <w:t xml:space="preserve">                    </w:t>
            </w:r>
            <w:r>
              <w:rPr>
                <w:rFonts w:hint="eastAsia" w:asciiTheme="minorEastAsia" w:hAnsiTheme="minorEastAsia" w:eastAsiaTheme="minorEastAsia" w:cstheme="minorEastAsia"/>
                <w:color w:val="auto"/>
                <w:spacing w:val="0"/>
                <w:position w:val="0"/>
                <w:sz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4" w:type="dxa"/>
            <w:gridSpan w:val="2"/>
            <w:noWrap w:val="0"/>
            <w:vAlign w:val="center"/>
          </w:tcPr>
          <w:p>
            <w:pPr>
              <w:pageBreakBefore w:val="0"/>
              <w:kinsoku/>
              <w:overflowPunct/>
              <w:topLinePunct w:val="0"/>
              <w:bidi w:val="0"/>
              <w:spacing w:line="360" w:lineRule="auto"/>
              <w:jc w:val="center"/>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备注</w:t>
            </w:r>
          </w:p>
        </w:tc>
        <w:tc>
          <w:tcPr>
            <w:tcW w:w="7193" w:type="dxa"/>
            <w:gridSpan w:val="6"/>
            <w:noWrap w:val="0"/>
            <w:vAlign w:val="top"/>
          </w:tcPr>
          <w:p>
            <w:pPr>
              <w:pageBreakBefore w:val="0"/>
              <w:kinsoku/>
              <w:overflowPunct/>
              <w:topLinePunct w:val="0"/>
              <w:bidi w:val="0"/>
              <w:spacing w:line="360" w:lineRule="auto"/>
              <w:rPr>
                <w:rFonts w:hint="eastAsia" w:asciiTheme="minorEastAsia" w:hAnsiTheme="minorEastAsia" w:eastAsiaTheme="minorEastAsia" w:cstheme="minorEastAsia"/>
                <w:b/>
                <w:color w:val="auto"/>
                <w:spacing w:val="0"/>
                <w:position w:val="0"/>
                <w:sz w:val="24"/>
                <w:highlight w:val="none"/>
              </w:rPr>
            </w:pPr>
          </w:p>
        </w:tc>
      </w:tr>
    </w:tbl>
    <w:p>
      <w:pPr>
        <w:pageBreakBefore w:val="0"/>
        <w:kinsoku/>
        <w:overflowPunct/>
        <w:topLinePunct w:val="0"/>
        <w:bidi w:val="0"/>
        <w:spacing w:line="360" w:lineRule="auto"/>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说明：1、</w:t>
      </w:r>
      <w:r>
        <w:rPr>
          <w:rFonts w:hint="eastAsia" w:asciiTheme="minorEastAsia" w:hAnsiTheme="minorEastAsia" w:eastAsiaTheme="minorEastAsia" w:cstheme="minorEastAsia"/>
          <w:bCs/>
          <w:color w:val="auto"/>
          <w:spacing w:val="0"/>
          <w:position w:val="0"/>
          <w:sz w:val="24"/>
          <w:highlight w:val="none"/>
        </w:rPr>
        <w:t>投标人必须填写</w:t>
      </w:r>
      <w:r>
        <w:rPr>
          <w:rFonts w:hint="eastAsia" w:asciiTheme="minorEastAsia" w:hAnsiTheme="minorEastAsia" w:eastAsiaTheme="minorEastAsia" w:cstheme="minorEastAsia"/>
          <w:color w:val="auto"/>
          <w:spacing w:val="0"/>
          <w:position w:val="0"/>
          <w:sz w:val="24"/>
          <w:highlight w:val="none"/>
        </w:rPr>
        <w:t>报价明细表</w:t>
      </w:r>
      <w:r>
        <w:rPr>
          <w:rFonts w:hint="eastAsia" w:asciiTheme="minorEastAsia" w:hAnsiTheme="minorEastAsia" w:eastAsiaTheme="minorEastAsia" w:cstheme="minorEastAsia"/>
          <w:bCs/>
          <w:color w:val="auto"/>
          <w:spacing w:val="0"/>
          <w:position w:val="0"/>
          <w:sz w:val="24"/>
          <w:highlight w:val="none"/>
        </w:rPr>
        <w:t>，否则将导致投标被拒绝。</w:t>
      </w:r>
    </w:p>
    <w:p>
      <w:pPr>
        <w:pageBreakBefore w:val="0"/>
        <w:kinsoku/>
        <w:overflowPunct/>
        <w:topLinePunct w:val="0"/>
        <w:bidi w:val="0"/>
        <w:spacing w:line="360" w:lineRule="auto"/>
        <w:ind w:left="72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2、报价分析表中的“投标总价”应等于“开标一览表”中的“投标总价”。</w:t>
      </w:r>
    </w:p>
    <w:p>
      <w:pPr>
        <w:pageBreakBefore w:val="0"/>
        <w:kinsoku/>
        <w:overflowPunct/>
        <w:topLinePunct w:val="0"/>
        <w:bidi w:val="0"/>
        <w:spacing w:line="360" w:lineRule="auto"/>
        <w:ind w:left="72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3、报价项目填报不下的，可自行照扩展。</w:t>
      </w:r>
    </w:p>
    <w:p>
      <w:pPr>
        <w:pStyle w:val="56"/>
        <w:pageBreakBefore w:val="0"/>
        <w:kinsoku/>
        <w:overflowPunct/>
        <w:topLinePunct w:val="0"/>
        <w:bidi w:val="0"/>
        <w:adjustRightInd w:val="0"/>
        <w:snapToGrid w:val="0"/>
        <w:spacing w:line="500" w:lineRule="exact"/>
        <w:rPr>
          <w:rFonts w:hint="eastAsia" w:asciiTheme="minorEastAsia" w:hAnsiTheme="minorEastAsia" w:eastAsiaTheme="minorEastAsia" w:cstheme="minorEastAsia"/>
          <w:color w:val="auto"/>
          <w:spacing w:val="0"/>
          <w:position w:val="0"/>
          <w:sz w:val="24"/>
          <w:szCs w:val="24"/>
          <w:highlight w:val="none"/>
        </w:rPr>
      </w:pPr>
    </w:p>
    <w:p>
      <w:pPr>
        <w:pStyle w:val="20"/>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 xml:space="preserve">供应商名称（盖章）：                                          </w:t>
      </w:r>
    </w:p>
    <w:p>
      <w:pPr>
        <w:pStyle w:val="20"/>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 xml:space="preserve">法定代表人或被授权代理人（签字或盖章）：                    </w:t>
      </w:r>
    </w:p>
    <w:p>
      <w:pPr>
        <w:pStyle w:val="20"/>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szCs w:val="24"/>
          <w:highlight w:val="none"/>
        </w:rPr>
        <w:t>日　期：</w:t>
      </w:r>
    </w:p>
    <w:p>
      <w:pPr>
        <w:pStyle w:val="36"/>
        <w:pageBreakBefore w:val="0"/>
        <w:kinsoku/>
        <w:overflowPunct/>
        <w:topLinePunct w:val="0"/>
        <w:bidi w:val="0"/>
        <w:rPr>
          <w:rFonts w:hint="eastAsia" w:asciiTheme="minorEastAsia" w:hAnsiTheme="minorEastAsia" w:eastAsiaTheme="minorEastAsia" w:cstheme="minorEastAsia"/>
          <w:color w:val="auto"/>
          <w:spacing w:val="0"/>
          <w:position w:val="0"/>
          <w:sz w:val="24"/>
          <w:szCs w:val="24"/>
          <w:highlight w:val="none"/>
        </w:rPr>
      </w:pPr>
    </w:p>
    <w:p>
      <w:pPr>
        <w:pageBreakBefore w:val="0"/>
        <w:kinsoku/>
        <w:overflowPunct/>
        <w:topLinePunct w:val="0"/>
        <w:bidi w:val="0"/>
        <w:rPr>
          <w:rFonts w:hint="eastAsia" w:asciiTheme="minorEastAsia" w:hAnsiTheme="minorEastAsia" w:eastAsiaTheme="minorEastAsia" w:cstheme="minorEastAsia"/>
          <w:color w:val="auto"/>
          <w:spacing w:val="0"/>
          <w:position w:val="0"/>
          <w:sz w:val="24"/>
          <w:szCs w:val="24"/>
          <w:highlight w:val="none"/>
        </w:rPr>
      </w:pPr>
    </w:p>
    <w:p>
      <w:pPr>
        <w:pStyle w:val="36"/>
        <w:pageBreakBefore w:val="0"/>
        <w:kinsoku/>
        <w:overflowPunct/>
        <w:topLinePunct w:val="0"/>
        <w:bidi w:val="0"/>
        <w:rPr>
          <w:rFonts w:hint="eastAsia" w:asciiTheme="minorEastAsia" w:hAnsiTheme="minorEastAsia" w:eastAsiaTheme="minorEastAsia" w:cstheme="minorEastAsia"/>
          <w:color w:val="auto"/>
          <w:spacing w:val="0"/>
          <w:position w:val="0"/>
          <w:sz w:val="24"/>
          <w:szCs w:val="24"/>
          <w:highlight w:val="none"/>
        </w:rPr>
      </w:pPr>
    </w:p>
    <w:p>
      <w:pPr>
        <w:pageBreakBefore w:val="0"/>
        <w:kinsoku/>
        <w:overflowPunct/>
        <w:topLinePunct w:val="0"/>
        <w:bidi w:val="0"/>
        <w:rPr>
          <w:rFonts w:hint="eastAsia" w:asciiTheme="minorEastAsia" w:hAnsiTheme="minorEastAsia" w:eastAsiaTheme="minorEastAsia" w:cstheme="minorEastAsia"/>
          <w:color w:val="auto"/>
          <w:spacing w:val="0"/>
          <w:position w:val="0"/>
          <w:sz w:val="24"/>
          <w:szCs w:val="24"/>
          <w:highlight w:val="none"/>
        </w:rPr>
      </w:pPr>
    </w:p>
    <w:p>
      <w:pPr>
        <w:pStyle w:val="36"/>
        <w:pageBreakBefore w:val="0"/>
        <w:kinsoku/>
        <w:overflowPunct/>
        <w:topLinePunct w:val="0"/>
        <w:bidi w:val="0"/>
        <w:ind w:left="0" w:leftChars="0" w:firstLine="0" w:firstLineChars="0"/>
        <w:rPr>
          <w:rFonts w:hint="eastAsia" w:asciiTheme="minorEastAsia" w:hAnsiTheme="minorEastAsia" w:eastAsiaTheme="minorEastAsia" w:cstheme="minorEastAsia"/>
          <w:color w:val="auto"/>
          <w:spacing w:val="0"/>
          <w:position w:val="0"/>
          <w:highlight w:val="none"/>
        </w:rPr>
      </w:pPr>
    </w:p>
    <w:p>
      <w:pPr>
        <w:pageBreakBefore w:val="0"/>
        <w:kinsoku/>
        <w:overflowPunct/>
        <w:topLinePunct w:val="0"/>
        <w:bidi w:val="0"/>
        <w:spacing w:line="440" w:lineRule="exact"/>
        <w:jc w:val="left"/>
        <w:rPr>
          <w:rFonts w:hint="eastAsia" w:asciiTheme="minorEastAsia" w:hAnsiTheme="minorEastAsia" w:eastAsiaTheme="minorEastAsia" w:cstheme="minorEastAsia"/>
          <w:b/>
          <w:bCs/>
          <w:color w:val="auto"/>
          <w:spacing w:val="0"/>
          <w:position w:val="0"/>
          <w:sz w:val="24"/>
          <w:szCs w:val="24"/>
          <w:highlight w:val="none"/>
        </w:rPr>
      </w:pPr>
      <w:bookmarkStart w:id="284" w:name="_Toc480368437"/>
      <w:r>
        <w:rPr>
          <w:rFonts w:hint="eastAsia" w:asciiTheme="minorEastAsia" w:hAnsiTheme="minorEastAsia" w:eastAsiaTheme="minorEastAsia" w:cstheme="minorEastAsia"/>
          <w:b/>
          <w:bCs/>
          <w:color w:val="auto"/>
          <w:spacing w:val="0"/>
          <w:position w:val="0"/>
          <w:sz w:val="24"/>
          <w:szCs w:val="24"/>
          <w:highlight w:val="none"/>
          <w:lang w:val="en-US" w:eastAsia="zh-CN"/>
        </w:rPr>
        <w:t>2.5</w:t>
      </w:r>
      <w:r>
        <w:rPr>
          <w:rFonts w:hint="eastAsia" w:asciiTheme="minorEastAsia" w:hAnsiTheme="minorEastAsia" w:eastAsiaTheme="minorEastAsia" w:cstheme="minorEastAsia"/>
          <w:b/>
          <w:bCs/>
          <w:color w:val="auto"/>
          <w:spacing w:val="0"/>
          <w:position w:val="0"/>
          <w:sz w:val="24"/>
          <w:szCs w:val="24"/>
          <w:highlight w:val="none"/>
        </w:rPr>
        <w:t>项目管理机构配备情况</w:t>
      </w:r>
    </w:p>
    <w:p>
      <w:pPr>
        <w:pageBreakBefore w:val="0"/>
        <w:kinsoku/>
        <w:overflowPunct/>
        <w:topLinePunct w:val="0"/>
        <w:bidi w:val="0"/>
        <w:spacing w:line="364" w:lineRule="exact"/>
        <w:ind w:left="219" w:right="-20"/>
        <w:jc w:val="center"/>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w:t>
      </w:r>
      <w:r>
        <w:rPr>
          <w:rFonts w:hint="eastAsia" w:asciiTheme="minorEastAsia" w:hAnsiTheme="minorEastAsia" w:eastAsiaTheme="minorEastAsia" w:cstheme="minorEastAsia"/>
          <w:color w:val="auto"/>
          <w:spacing w:val="0"/>
          <w:position w:val="0"/>
          <w:sz w:val="24"/>
          <w:szCs w:val="24"/>
          <w:highlight w:val="none"/>
          <w:lang w:val="en-US" w:eastAsia="zh-CN"/>
        </w:rPr>
        <w:t>1</w:t>
      </w:r>
      <w:r>
        <w:rPr>
          <w:rFonts w:hint="eastAsia" w:asciiTheme="minorEastAsia" w:hAnsiTheme="minorEastAsia" w:eastAsiaTheme="minorEastAsia" w:cstheme="minorEastAsia"/>
          <w:color w:val="auto"/>
          <w:spacing w:val="0"/>
          <w:position w:val="0"/>
          <w:sz w:val="24"/>
          <w:szCs w:val="24"/>
          <w:highlight w:val="none"/>
        </w:rPr>
        <w:t>）项目</w:t>
      </w:r>
      <w:r>
        <w:rPr>
          <w:rFonts w:hint="eastAsia" w:asciiTheme="minorEastAsia" w:hAnsiTheme="minorEastAsia" w:eastAsiaTheme="minorEastAsia" w:cstheme="minorEastAsia"/>
          <w:color w:val="auto"/>
          <w:spacing w:val="0"/>
          <w:position w:val="0"/>
          <w:sz w:val="24"/>
          <w:szCs w:val="24"/>
          <w:highlight w:val="none"/>
          <w:lang w:val="en-US" w:eastAsia="zh-CN"/>
        </w:rPr>
        <w:t>负责人</w:t>
      </w:r>
      <w:r>
        <w:rPr>
          <w:rFonts w:hint="eastAsia" w:asciiTheme="minorEastAsia" w:hAnsiTheme="minorEastAsia" w:eastAsiaTheme="minorEastAsia" w:cstheme="minorEastAsia"/>
          <w:color w:val="auto"/>
          <w:spacing w:val="0"/>
          <w:position w:val="0"/>
          <w:sz w:val="24"/>
          <w:szCs w:val="24"/>
          <w:highlight w:val="none"/>
        </w:rPr>
        <w:t>简历表</w:t>
      </w:r>
    </w:p>
    <w:p>
      <w:pPr>
        <w:pageBreakBefore w:val="0"/>
        <w:kinsoku/>
        <w:overflowPunct/>
        <w:topLinePunct w:val="0"/>
        <w:bidi w:val="0"/>
        <w:spacing w:before="7" w:line="40" w:lineRule="exact"/>
        <w:rPr>
          <w:rFonts w:hint="eastAsia" w:asciiTheme="minorEastAsia" w:hAnsiTheme="minorEastAsia" w:eastAsiaTheme="minorEastAsia" w:cstheme="minorEastAsia"/>
          <w:color w:val="auto"/>
          <w:spacing w:val="0"/>
          <w:position w:val="0"/>
          <w:sz w:val="4"/>
          <w:szCs w:val="4"/>
          <w:highlight w:val="none"/>
        </w:rPr>
      </w:pPr>
    </w:p>
    <w:tbl>
      <w:tblPr>
        <w:tblStyle w:val="38"/>
        <w:tblW w:w="0" w:type="auto"/>
        <w:jc w:val="center"/>
        <w:tblLayout w:type="fixed"/>
        <w:tblCellMar>
          <w:top w:w="0" w:type="dxa"/>
          <w:left w:w="0" w:type="dxa"/>
          <w:bottom w:w="0" w:type="dxa"/>
          <w:right w:w="0" w:type="dxa"/>
        </w:tblCellMar>
      </w:tblPr>
      <w:tblGrid>
        <w:gridCol w:w="1548"/>
        <w:gridCol w:w="773"/>
        <w:gridCol w:w="776"/>
        <w:gridCol w:w="1548"/>
        <w:gridCol w:w="1546"/>
        <w:gridCol w:w="775"/>
        <w:gridCol w:w="774"/>
        <w:gridCol w:w="1548"/>
      </w:tblGrid>
      <w:tr>
        <w:tblPrEx>
          <w:tblCellMar>
            <w:top w:w="0" w:type="dxa"/>
            <w:left w:w="0" w:type="dxa"/>
            <w:bottom w:w="0" w:type="dxa"/>
            <w:right w:w="0" w:type="dxa"/>
          </w:tblCellMar>
        </w:tblPrEx>
        <w:trPr>
          <w:trHeight w:val="567" w:hRule="atLeast"/>
          <w:jc w:val="center"/>
        </w:trPr>
        <w:tc>
          <w:tcPr>
            <w:tcW w:w="1548"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overflowPunct/>
              <w:topLinePunct w:val="0"/>
              <w:bidi w:val="0"/>
              <w:spacing w:before="55"/>
              <w:ind w:left="489" w:right="471"/>
              <w:jc w:val="center"/>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姓名</w:t>
            </w:r>
          </w:p>
        </w:tc>
        <w:tc>
          <w:tcPr>
            <w:tcW w:w="1549" w:type="dxa"/>
            <w:gridSpan w:val="2"/>
            <w:tcBorders>
              <w:top w:val="single" w:color="000000" w:sz="4" w:space="0"/>
              <w:left w:val="single" w:color="000000" w:sz="4" w:space="0"/>
              <w:bottom w:val="single" w:color="000000" w:sz="4" w:space="0"/>
              <w:right w:val="single" w:color="000000" w:sz="4" w:space="0"/>
            </w:tcBorders>
            <w:noWrap w:val="0"/>
            <w:vAlign w:val="top"/>
          </w:tcPr>
          <w:p>
            <w:pPr>
              <w:pageBreakBefore w:val="0"/>
              <w:kinsoku/>
              <w:overflowPunct/>
              <w:topLinePunct w:val="0"/>
              <w:bidi w:val="0"/>
              <w:rPr>
                <w:rFonts w:hint="eastAsia" w:asciiTheme="minorEastAsia" w:hAnsiTheme="minorEastAsia" w:eastAsiaTheme="minorEastAsia" w:cstheme="minorEastAsia"/>
                <w:color w:val="auto"/>
                <w:spacing w:val="0"/>
                <w:position w:val="0"/>
                <w:highlight w:val="none"/>
              </w:rPr>
            </w:pPr>
          </w:p>
        </w:tc>
        <w:tc>
          <w:tcPr>
            <w:tcW w:w="1548"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overflowPunct/>
              <w:topLinePunct w:val="0"/>
              <w:bidi w:val="0"/>
              <w:spacing w:before="55"/>
              <w:ind w:left="487" w:right="474"/>
              <w:jc w:val="center"/>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性别</w:t>
            </w:r>
          </w:p>
        </w:tc>
        <w:tc>
          <w:tcPr>
            <w:tcW w:w="1546"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overflowPunct/>
              <w:topLinePunct w:val="0"/>
              <w:bidi w:val="0"/>
              <w:rPr>
                <w:rFonts w:hint="eastAsia" w:asciiTheme="minorEastAsia" w:hAnsiTheme="minorEastAsia" w:eastAsiaTheme="minorEastAsia" w:cstheme="minorEastAsia"/>
                <w:color w:val="auto"/>
                <w:spacing w:val="0"/>
                <w:position w:val="0"/>
                <w:highlight w:val="none"/>
              </w:rPr>
            </w:pPr>
          </w:p>
        </w:tc>
        <w:tc>
          <w:tcPr>
            <w:tcW w:w="1549" w:type="dxa"/>
            <w:gridSpan w:val="2"/>
            <w:tcBorders>
              <w:top w:val="single" w:color="000000" w:sz="4" w:space="0"/>
              <w:left w:val="single" w:color="000000" w:sz="4" w:space="0"/>
              <w:bottom w:val="single" w:color="000000" w:sz="4" w:space="0"/>
              <w:right w:val="single" w:color="000000" w:sz="4" w:space="0"/>
            </w:tcBorders>
            <w:noWrap w:val="0"/>
            <w:vAlign w:val="top"/>
          </w:tcPr>
          <w:p>
            <w:pPr>
              <w:pageBreakBefore w:val="0"/>
              <w:kinsoku/>
              <w:overflowPunct/>
              <w:topLinePunct w:val="0"/>
              <w:bidi w:val="0"/>
              <w:spacing w:before="55"/>
              <w:ind w:left="489" w:right="472"/>
              <w:jc w:val="center"/>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年龄</w:t>
            </w:r>
          </w:p>
        </w:tc>
        <w:tc>
          <w:tcPr>
            <w:tcW w:w="1548"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overflowPunct/>
              <w:topLinePunct w:val="0"/>
              <w:bidi w:val="0"/>
              <w:rPr>
                <w:rFonts w:hint="eastAsia" w:asciiTheme="minorEastAsia" w:hAnsiTheme="minorEastAsia" w:eastAsiaTheme="minorEastAsia" w:cstheme="minorEastAsia"/>
                <w:color w:val="auto"/>
                <w:spacing w:val="0"/>
                <w:position w:val="0"/>
                <w:highlight w:val="none"/>
              </w:rPr>
            </w:pPr>
          </w:p>
        </w:tc>
      </w:tr>
      <w:tr>
        <w:tblPrEx>
          <w:tblCellMar>
            <w:top w:w="0" w:type="dxa"/>
            <w:left w:w="0" w:type="dxa"/>
            <w:bottom w:w="0" w:type="dxa"/>
            <w:right w:w="0" w:type="dxa"/>
          </w:tblCellMar>
        </w:tblPrEx>
        <w:trPr>
          <w:trHeight w:val="567" w:hRule="atLeast"/>
          <w:jc w:val="center"/>
        </w:trPr>
        <w:tc>
          <w:tcPr>
            <w:tcW w:w="1548"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overflowPunct/>
              <w:topLinePunct w:val="0"/>
              <w:bidi w:val="0"/>
              <w:spacing w:before="58"/>
              <w:ind w:left="489" w:right="471"/>
              <w:jc w:val="center"/>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职务</w:t>
            </w:r>
          </w:p>
        </w:tc>
        <w:tc>
          <w:tcPr>
            <w:tcW w:w="1549" w:type="dxa"/>
            <w:gridSpan w:val="2"/>
            <w:tcBorders>
              <w:top w:val="single" w:color="000000" w:sz="4" w:space="0"/>
              <w:left w:val="single" w:color="000000" w:sz="4" w:space="0"/>
              <w:bottom w:val="single" w:color="000000" w:sz="4" w:space="0"/>
              <w:right w:val="single" w:color="000000" w:sz="4" w:space="0"/>
            </w:tcBorders>
            <w:noWrap w:val="0"/>
            <w:vAlign w:val="top"/>
          </w:tcPr>
          <w:p>
            <w:pPr>
              <w:pageBreakBefore w:val="0"/>
              <w:kinsoku/>
              <w:overflowPunct/>
              <w:topLinePunct w:val="0"/>
              <w:bidi w:val="0"/>
              <w:rPr>
                <w:rFonts w:hint="eastAsia" w:asciiTheme="minorEastAsia" w:hAnsiTheme="minorEastAsia" w:eastAsiaTheme="minorEastAsia" w:cstheme="minorEastAsia"/>
                <w:color w:val="auto"/>
                <w:spacing w:val="0"/>
                <w:position w:val="0"/>
                <w:highlight w:val="none"/>
              </w:rPr>
            </w:pPr>
          </w:p>
        </w:tc>
        <w:tc>
          <w:tcPr>
            <w:tcW w:w="1548"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overflowPunct/>
              <w:topLinePunct w:val="0"/>
              <w:bidi w:val="0"/>
              <w:spacing w:before="58"/>
              <w:ind w:left="487" w:right="474"/>
              <w:jc w:val="center"/>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职称</w:t>
            </w:r>
          </w:p>
        </w:tc>
        <w:tc>
          <w:tcPr>
            <w:tcW w:w="1546"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overflowPunct/>
              <w:topLinePunct w:val="0"/>
              <w:bidi w:val="0"/>
              <w:rPr>
                <w:rFonts w:hint="eastAsia" w:asciiTheme="minorEastAsia" w:hAnsiTheme="minorEastAsia" w:eastAsiaTheme="minorEastAsia" w:cstheme="minorEastAsia"/>
                <w:color w:val="auto"/>
                <w:spacing w:val="0"/>
                <w:position w:val="0"/>
                <w:highlight w:val="none"/>
              </w:rPr>
            </w:pPr>
          </w:p>
        </w:tc>
        <w:tc>
          <w:tcPr>
            <w:tcW w:w="1549" w:type="dxa"/>
            <w:gridSpan w:val="2"/>
            <w:tcBorders>
              <w:top w:val="single" w:color="000000" w:sz="4" w:space="0"/>
              <w:left w:val="single" w:color="000000" w:sz="4" w:space="0"/>
              <w:bottom w:val="single" w:color="000000" w:sz="4" w:space="0"/>
              <w:right w:val="single" w:color="000000" w:sz="4" w:space="0"/>
            </w:tcBorders>
            <w:noWrap w:val="0"/>
            <w:vAlign w:val="top"/>
          </w:tcPr>
          <w:p>
            <w:pPr>
              <w:pageBreakBefore w:val="0"/>
              <w:kinsoku/>
              <w:overflowPunct/>
              <w:topLinePunct w:val="0"/>
              <w:bidi w:val="0"/>
              <w:spacing w:before="58"/>
              <w:ind w:left="489" w:right="472"/>
              <w:jc w:val="center"/>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学历</w:t>
            </w:r>
          </w:p>
        </w:tc>
        <w:tc>
          <w:tcPr>
            <w:tcW w:w="1548"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overflowPunct/>
              <w:topLinePunct w:val="0"/>
              <w:bidi w:val="0"/>
              <w:rPr>
                <w:rFonts w:hint="eastAsia" w:asciiTheme="minorEastAsia" w:hAnsiTheme="minorEastAsia" w:eastAsiaTheme="minorEastAsia" w:cstheme="minorEastAsia"/>
                <w:color w:val="auto"/>
                <w:spacing w:val="0"/>
                <w:position w:val="0"/>
                <w:highlight w:val="none"/>
              </w:rPr>
            </w:pPr>
          </w:p>
        </w:tc>
      </w:tr>
      <w:tr>
        <w:tblPrEx>
          <w:tblCellMar>
            <w:top w:w="0" w:type="dxa"/>
            <w:left w:w="0" w:type="dxa"/>
            <w:bottom w:w="0" w:type="dxa"/>
            <w:right w:w="0" w:type="dxa"/>
          </w:tblCellMar>
        </w:tblPrEx>
        <w:trPr>
          <w:trHeight w:val="567" w:hRule="atLeast"/>
          <w:jc w:val="center"/>
        </w:trPr>
        <w:tc>
          <w:tcPr>
            <w:tcW w:w="2321" w:type="dxa"/>
            <w:gridSpan w:val="2"/>
            <w:tcBorders>
              <w:top w:val="single" w:color="000000" w:sz="4" w:space="0"/>
              <w:left w:val="single" w:color="000000" w:sz="4" w:space="0"/>
              <w:bottom w:val="single" w:color="000000" w:sz="4" w:space="0"/>
              <w:right w:val="single" w:color="000000" w:sz="4" w:space="0"/>
            </w:tcBorders>
            <w:noWrap w:val="0"/>
            <w:vAlign w:val="top"/>
          </w:tcPr>
          <w:p>
            <w:pPr>
              <w:pageBreakBefore w:val="0"/>
              <w:kinsoku/>
              <w:overflowPunct/>
              <w:topLinePunct w:val="0"/>
              <w:bidi w:val="0"/>
              <w:spacing w:before="55"/>
              <w:ind w:left="433" w:right="-20"/>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参加工作时间</w:t>
            </w:r>
          </w:p>
        </w:tc>
        <w:tc>
          <w:tcPr>
            <w:tcW w:w="2324" w:type="dxa"/>
            <w:gridSpan w:val="2"/>
            <w:tcBorders>
              <w:top w:val="single" w:color="000000" w:sz="4" w:space="0"/>
              <w:left w:val="single" w:color="000000" w:sz="4" w:space="0"/>
              <w:bottom w:val="single" w:color="000000" w:sz="4" w:space="0"/>
              <w:right w:val="single" w:color="000000" w:sz="4" w:space="0"/>
            </w:tcBorders>
            <w:noWrap w:val="0"/>
            <w:vAlign w:val="top"/>
          </w:tcPr>
          <w:p>
            <w:pPr>
              <w:pageBreakBefore w:val="0"/>
              <w:kinsoku/>
              <w:overflowPunct/>
              <w:topLinePunct w:val="0"/>
              <w:bidi w:val="0"/>
              <w:rPr>
                <w:rFonts w:hint="eastAsia" w:asciiTheme="minorEastAsia" w:hAnsiTheme="minorEastAsia" w:eastAsiaTheme="minorEastAsia" w:cstheme="minorEastAsia"/>
                <w:color w:val="auto"/>
                <w:spacing w:val="0"/>
                <w:position w:val="0"/>
                <w:highlight w:val="none"/>
              </w:rPr>
            </w:pPr>
          </w:p>
        </w:tc>
        <w:tc>
          <w:tcPr>
            <w:tcW w:w="2321" w:type="dxa"/>
            <w:gridSpan w:val="2"/>
            <w:tcBorders>
              <w:top w:val="single" w:color="000000" w:sz="4" w:space="0"/>
              <w:left w:val="single" w:color="000000" w:sz="4" w:space="0"/>
              <w:bottom w:val="single" w:color="000000" w:sz="4" w:space="0"/>
              <w:right w:val="single" w:color="000000" w:sz="4" w:space="0"/>
            </w:tcBorders>
            <w:noWrap w:val="0"/>
            <w:vAlign w:val="top"/>
          </w:tcPr>
          <w:p>
            <w:pPr>
              <w:pageBreakBefore w:val="0"/>
              <w:kinsoku/>
              <w:overflowPunct/>
              <w:topLinePunct w:val="0"/>
              <w:bidi w:val="0"/>
              <w:spacing w:before="55"/>
              <w:ind w:right="-20"/>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担任项目</w:t>
            </w:r>
            <w:r>
              <w:rPr>
                <w:rFonts w:hint="eastAsia" w:asciiTheme="minorEastAsia" w:hAnsiTheme="minorEastAsia" w:eastAsiaTheme="minorEastAsia" w:cstheme="minorEastAsia"/>
                <w:color w:val="auto"/>
                <w:spacing w:val="0"/>
                <w:position w:val="0"/>
                <w:sz w:val="24"/>
                <w:szCs w:val="24"/>
                <w:highlight w:val="none"/>
                <w:lang w:val="en-US" w:eastAsia="zh-CN"/>
              </w:rPr>
              <w:t>负责人</w:t>
            </w:r>
            <w:r>
              <w:rPr>
                <w:rFonts w:hint="eastAsia" w:asciiTheme="minorEastAsia" w:hAnsiTheme="minorEastAsia" w:eastAsiaTheme="minorEastAsia" w:cstheme="minorEastAsia"/>
                <w:color w:val="auto"/>
                <w:spacing w:val="0"/>
                <w:position w:val="0"/>
                <w:sz w:val="24"/>
                <w:szCs w:val="24"/>
                <w:highlight w:val="none"/>
              </w:rPr>
              <w:t>年限</w:t>
            </w:r>
          </w:p>
        </w:tc>
        <w:tc>
          <w:tcPr>
            <w:tcW w:w="2321" w:type="dxa"/>
            <w:gridSpan w:val="2"/>
            <w:tcBorders>
              <w:top w:val="single" w:color="000000" w:sz="4" w:space="0"/>
              <w:left w:val="single" w:color="000000" w:sz="4" w:space="0"/>
              <w:bottom w:val="single" w:color="000000" w:sz="4" w:space="0"/>
              <w:right w:val="single" w:color="000000" w:sz="4" w:space="0"/>
            </w:tcBorders>
            <w:noWrap w:val="0"/>
            <w:vAlign w:val="top"/>
          </w:tcPr>
          <w:p>
            <w:pPr>
              <w:pageBreakBefore w:val="0"/>
              <w:kinsoku/>
              <w:overflowPunct/>
              <w:topLinePunct w:val="0"/>
              <w:bidi w:val="0"/>
              <w:rPr>
                <w:rFonts w:hint="eastAsia" w:asciiTheme="minorEastAsia" w:hAnsiTheme="minorEastAsia" w:eastAsiaTheme="minorEastAsia" w:cstheme="minorEastAsia"/>
                <w:color w:val="auto"/>
                <w:spacing w:val="0"/>
                <w:position w:val="0"/>
                <w:highlight w:val="none"/>
              </w:rPr>
            </w:pPr>
          </w:p>
        </w:tc>
      </w:tr>
      <w:tr>
        <w:tblPrEx>
          <w:tblCellMar>
            <w:top w:w="0" w:type="dxa"/>
            <w:left w:w="0" w:type="dxa"/>
            <w:bottom w:w="0" w:type="dxa"/>
            <w:right w:w="0" w:type="dxa"/>
          </w:tblCellMar>
        </w:tblPrEx>
        <w:trPr>
          <w:trHeight w:val="567" w:hRule="atLeast"/>
          <w:jc w:val="center"/>
        </w:trPr>
        <w:tc>
          <w:tcPr>
            <w:tcW w:w="9287" w:type="dxa"/>
            <w:gridSpan w:val="8"/>
            <w:tcBorders>
              <w:top w:val="single" w:color="000000" w:sz="4" w:space="0"/>
              <w:left w:val="single" w:color="000000" w:sz="4" w:space="0"/>
              <w:bottom w:val="single" w:color="000000" w:sz="4" w:space="0"/>
              <w:right w:val="single" w:color="000000" w:sz="4" w:space="0"/>
            </w:tcBorders>
            <w:noWrap w:val="0"/>
            <w:vAlign w:val="top"/>
          </w:tcPr>
          <w:p>
            <w:pPr>
              <w:pageBreakBefore w:val="0"/>
              <w:kinsoku/>
              <w:overflowPunct/>
              <w:topLinePunct w:val="0"/>
              <w:bidi w:val="0"/>
              <w:spacing w:before="58"/>
              <w:ind w:left="3878" w:right="3861"/>
              <w:jc w:val="center"/>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承担项目情况</w:t>
            </w:r>
          </w:p>
        </w:tc>
      </w:tr>
      <w:tr>
        <w:tblPrEx>
          <w:tblCellMar>
            <w:top w:w="0" w:type="dxa"/>
            <w:left w:w="0" w:type="dxa"/>
            <w:bottom w:w="0" w:type="dxa"/>
            <w:right w:w="0" w:type="dxa"/>
          </w:tblCellMar>
        </w:tblPrEx>
        <w:trPr>
          <w:trHeight w:val="567" w:hRule="atLeast"/>
          <w:jc w:val="center"/>
        </w:trPr>
        <w:tc>
          <w:tcPr>
            <w:tcW w:w="2321" w:type="dxa"/>
            <w:gridSpan w:val="2"/>
            <w:tcBorders>
              <w:top w:val="single" w:color="000000" w:sz="4" w:space="0"/>
              <w:left w:val="single" w:color="000000" w:sz="4" w:space="0"/>
              <w:bottom w:val="single" w:color="000000" w:sz="4" w:space="0"/>
              <w:right w:val="single" w:color="000000" w:sz="4" w:space="0"/>
            </w:tcBorders>
            <w:noWrap w:val="0"/>
            <w:vAlign w:val="top"/>
          </w:tcPr>
          <w:p>
            <w:pPr>
              <w:pageBreakBefore w:val="0"/>
              <w:kinsoku/>
              <w:overflowPunct/>
              <w:topLinePunct w:val="0"/>
              <w:bidi w:val="0"/>
              <w:spacing w:before="55"/>
              <w:ind w:left="673" w:right="-20"/>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采购单位</w:t>
            </w:r>
          </w:p>
        </w:tc>
        <w:tc>
          <w:tcPr>
            <w:tcW w:w="2324" w:type="dxa"/>
            <w:gridSpan w:val="2"/>
            <w:tcBorders>
              <w:top w:val="single" w:color="000000" w:sz="4" w:space="0"/>
              <w:left w:val="single" w:color="000000" w:sz="4" w:space="0"/>
              <w:bottom w:val="single" w:color="000000" w:sz="4" w:space="0"/>
              <w:right w:val="single" w:color="000000" w:sz="4" w:space="0"/>
            </w:tcBorders>
            <w:noWrap w:val="0"/>
            <w:vAlign w:val="top"/>
          </w:tcPr>
          <w:p>
            <w:pPr>
              <w:pageBreakBefore w:val="0"/>
              <w:kinsoku/>
              <w:overflowPunct/>
              <w:topLinePunct w:val="0"/>
              <w:bidi w:val="0"/>
              <w:spacing w:before="55"/>
              <w:ind w:left="676" w:right="-20"/>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项目名称</w:t>
            </w:r>
          </w:p>
        </w:tc>
        <w:tc>
          <w:tcPr>
            <w:tcW w:w="2321" w:type="dxa"/>
            <w:gridSpan w:val="2"/>
            <w:tcBorders>
              <w:top w:val="single" w:color="000000" w:sz="4" w:space="0"/>
              <w:left w:val="single" w:color="000000" w:sz="4" w:space="0"/>
              <w:bottom w:val="single" w:color="000000" w:sz="4" w:space="0"/>
              <w:right w:val="single" w:color="000000" w:sz="4" w:space="0"/>
            </w:tcBorders>
            <w:noWrap w:val="0"/>
            <w:vAlign w:val="top"/>
          </w:tcPr>
          <w:p>
            <w:pPr>
              <w:pageBreakBefore w:val="0"/>
              <w:kinsoku/>
              <w:overflowPunct/>
              <w:topLinePunct w:val="0"/>
              <w:bidi w:val="0"/>
              <w:spacing w:before="55"/>
              <w:ind w:left="671" w:right="-20"/>
              <w:rPr>
                <w:rFonts w:hint="eastAsia" w:asciiTheme="minorEastAsia" w:hAnsiTheme="minorEastAsia" w:eastAsiaTheme="minorEastAsia" w:cstheme="minorEastAsia"/>
                <w:color w:val="auto"/>
                <w:spacing w:val="0"/>
                <w:position w:val="0"/>
                <w:sz w:val="24"/>
                <w:szCs w:val="24"/>
                <w:highlight w:val="none"/>
                <w:lang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内容</w:t>
            </w:r>
          </w:p>
        </w:tc>
        <w:tc>
          <w:tcPr>
            <w:tcW w:w="2321" w:type="dxa"/>
            <w:gridSpan w:val="2"/>
            <w:tcBorders>
              <w:top w:val="single" w:color="000000" w:sz="4" w:space="0"/>
              <w:left w:val="single" w:color="000000" w:sz="4" w:space="0"/>
              <w:bottom w:val="single" w:color="000000" w:sz="4" w:space="0"/>
              <w:right w:val="single" w:color="000000" w:sz="4" w:space="0"/>
            </w:tcBorders>
            <w:noWrap w:val="0"/>
            <w:vAlign w:val="top"/>
          </w:tcPr>
          <w:p>
            <w:pPr>
              <w:pageBreakBefore w:val="0"/>
              <w:kinsoku/>
              <w:overflowPunct/>
              <w:topLinePunct w:val="0"/>
              <w:bidi w:val="0"/>
              <w:spacing w:before="55"/>
              <w:ind w:left="674" w:right="-20"/>
              <w:rPr>
                <w:rFonts w:hint="eastAsia" w:asciiTheme="minorEastAsia" w:hAnsiTheme="minorEastAsia" w:eastAsiaTheme="minorEastAsia" w:cstheme="minorEastAsia"/>
                <w:color w:val="auto"/>
                <w:spacing w:val="0"/>
                <w:position w:val="0"/>
                <w:sz w:val="24"/>
                <w:szCs w:val="24"/>
                <w:highlight w:val="none"/>
                <w:lang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金额</w:t>
            </w:r>
          </w:p>
        </w:tc>
      </w:tr>
      <w:tr>
        <w:tblPrEx>
          <w:tblCellMar>
            <w:top w:w="0" w:type="dxa"/>
            <w:left w:w="0" w:type="dxa"/>
            <w:bottom w:w="0" w:type="dxa"/>
            <w:right w:w="0" w:type="dxa"/>
          </w:tblCellMar>
        </w:tblPrEx>
        <w:trPr>
          <w:trHeight w:val="567" w:hRule="atLeast"/>
          <w:jc w:val="center"/>
        </w:trPr>
        <w:tc>
          <w:tcPr>
            <w:tcW w:w="2321" w:type="dxa"/>
            <w:gridSpan w:val="2"/>
            <w:tcBorders>
              <w:top w:val="single" w:color="000000" w:sz="4" w:space="0"/>
              <w:left w:val="single" w:color="000000" w:sz="4" w:space="0"/>
              <w:bottom w:val="single" w:color="000000" w:sz="4" w:space="0"/>
              <w:right w:val="single" w:color="000000" w:sz="4" w:space="0"/>
            </w:tcBorders>
            <w:noWrap w:val="0"/>
            <w:vAlign w:val="top"/>
          </w:tcPr>
          <w:p>
            <w:pPr>
              <w:pageBreakBefore w:val="0"/>
              <w:kinsoku/>
              <w:overflowPunct/>
              <w:topLinePunct w:val="0"/>
              <w:bidi w:val="0"/>
              <w:rPr>
                <w:rFonts w:hint="eastAsia" w:asciiTheme="minorEastAsia" w:hAnsiTheme="minorEastAsia" w:eastAsiaTheme="minorEastAsia" w:cstheme="minorEastAsia"/>
                <w:color w:val="auto"/>
                <w:spacing w:val="0"/>
                <w:position w:val="0"/>
                <w:highlight w:val="none"/>
              </w:rPr>
            </w:pPr>
          </w:p>
        </w:tc>
        <w:tc>
          <w:tcPr>
            <w:tcW w:w="2324" w:type="dxa"/>
            <w:gridSpan w:val="2"/>
            <w:tcBorders>
              <w:top w:val="single" w:color="000000" w:sz="4" w:space="0"/>
              <w:left w:val="single" w:color="000000" w:sz="4" w:space="0"/>
              <w:bottom w:val="single" w:color="000000" w:sz="4" w:space="0"/>
              <w:right w:val="single" w:color="000000" w:sz="4" w:space="0"/>
            </w:tcBorders>
            <w:noWrap w:val="0"/>
            <w:vAlign w:val="top"/>
          </w:tcPr>
          <w:p>
            <w:pPr>
              <w:pageBreakBefore w:val="0"/>
              <w:kinsoku/>
              <w:overflowPunct/>
              <w:topLinePunct w:val="0"/>
              <w:bidi w:val="0"/>
              <w:rPr>
                <w:rFonts w:hint="eastAsia" w:asciiTheme="minorEastAsia" w:hAnsiTheme="minorEastAsia" w:eastAsiaTheme="minorEastAsia" w:cstheme="minorEastAsia"/>
                <w:color w:val="auto"/>
                <w:spacing w:val="0"/>
                <w:position w:val="0"/>
                <w:highlight w:val="none"/>
              </w:rPr>
            </w:pPr>
          </w:p>
        </w:tc>
        <w:tc>
          <w:tcPr>
            <w:tcW w:w="2321" w:type="dxa"/>
            <w:gridSpan w:val="2"/>
            <w:tcBorders>
              <w:top w:val="single" w:color="000000" w:sz="4" w:space="0"/>
              <w:left w:val="single" w:color="000000" w:sz="4" w:space="0"/>
              <w:bottom w:val="single" w:color="000000" w:sz="4" w:space="0"/>
              <w:right w:val="single" w:color="000000" w:sz="4" w:space="0"/>
            </w:tcBorders>
            <w:noWrap w:val="0"/>
            <w:vAlign w:val="top"/>
          </w:tcPr>
          <w:p>
            <w:pPr>
              <w:pageBreakBefore w:val="0"/>
              <w:kinsoku/>
              <w:overflowPunct/>
              <w:topLinePunct w:val="0"/>
              <w:bidi w:val="0"/>
              <w:rPr>
                <w:rFonts w:hint="eastAsia" w:asciiTheme="minorEastAsia" w:hAnsiTheme="minorEastAsia" w:eastAsiaTheme="minorEastAsia" w:cstheme="minorEastAsia"/>
                <w:color w:val="auto"/>
                <w:spacing w:val="0"/>
                <w:position w:val="0"/>
                <w:highlight w:val="none"/>
              </w:rPr>
            </w:pPr>
          </w:p>
        </w:tc>
        <w:tc>
          <w:tcPr>
            <w:tcW w:w="2321" w:type="dxa"/>
            <w:gridSpan w:val="2"/>
            <w:tcBorders>
              <w:top w:val="single" w:color="000000" w:sz="4" w:space="0"/>
              <w:left w:val="single" w:color="000000" w:sz="4" w:space="0"/>
              <w:bottom w:val="single" w:color="000000" w:sz="4" w:space="0"/>
              <w:right w:val="single" w:color="000000" w:sz="4" w:space="0"/>
            </w:tcBorders>
            <w:noWrap w:val="0"/>
            <w:vAlign w:val="top"/>
          </w:tcPr>
          <w:p>
            <w:pPr>
              <w:pageBreakBefore w:val="0"/>
              <w:kinsoku/>
              <w:overflowPunct/>
              <w:topLinePunct w:val="0"/>
              <w:bidi w:val="0"/>
              <w:rPr>
                <w:rFonts w:hint="eastAsia" w:asciiTheme="minorEastAsia" w:hAnsiTheme="minorEastAsia" w:eastAsiaTheme="minorEastAsia" w:cstheme="minorEastAsia"/>
                <w:color w:val="auto"/>
                <w:spacing w:val="0"/>
                <w:position w:val="0"/>
                <w:highlight w:val="none"/>
              </w:rPr>
            </w:pPr>
          </w:p>
        </w:tc>
      </w:tr>
      <w:tr>
        <w:tblPrEx>
          <w:tblCellMar>
            <w:top w:w="0" w:type="dxa"/>
            <w:left w:w="0" w:type="dxa"/>
            <w:bottom w:w="0" w:type="dxa"/>
            <w:right w:w="0" w:type="dxa"/>
          </w:tblCellMar>
        </w:tblPrEx>
        <w:trPr>
          <w:trHeight w:val="567" w:hRule="atLeast"/>
          <w:jc w:val="center"/>
        </w:trPr>
        <w:tc>
          <w:tcPr>
            <w:tcW w:w="2321" w:type="dxa"/>
            <w:gridSpan w:val="2"/>
            <w:tcBorders>
              <w:top w:val="single" w:color="000000" w:sz="4" w:space="0"/>
              <w:left w:val="single" w:color="000000" w:sz="4" w:space="0"/>
              <w:bottom w:val="single" w:color="000000" w:sz="4" w:space="0"/>
              <w:right w:val="single" w:color="000000" w:sz="4" w:space="0"/>
            </w:tcBorders>
            <w:noWrap w:val="0"/>
            <w:vAlign w:val="top"/>
          </w:tcPr>
          <w:p>
            <w:pPr>
              <w:pageBreakBefore w:val="0"/>
              <w:kinsoku/>
              <w:overflowPunct/>
              <w:topLinePunct w:val="0"/>
              <w:bidi w:val="0"/>
              <w:rPr>
                <w:rFonts w:hint="eastAsia" w:asciiTheme="minorEastAsia" w:hAnsiTheme="minorEastAsia" w:eastAsiaTheme="minorEastAsia" w:cstheme="minorEastAsia"/>
                <w:color w:val="auto"/>
                <w:spacing w:val="0"/>
                <w:position w:val="0"/>
                <w:highlight w:val="none"/>
              </w:rPr>
            </w:pPr>
          </w:p>
        </w:tc>
        <w:tc>
          <w:tcPr>
            <w:tcW w:w="2324" w:type="dxa"/>
            <w:gridSpan w:val="2"/>
            <w:tcBorders>
              <w:top w:val="single" w:color="000000" w:sz="4" w:space="0"/>
              <w:left w:val="single" w:color="000000" w:sz="4" w:space="0"/>
              <w:bottom w:val="single" w:color="000000" w:sz="4" w:space="0"/>
              <w:right w:val="single" w:color="000000" w:sz="4" w:space="0"/>
            </w:tcBorders>
            <w:noWrap w:val="0"/>
            <w:vAlign w:val="top"/>
          </w:tcPr>
          <w:p>
            <w:pPr>
              <w:pageBreakBefore w:val="0"/>
              <w:kinsoku/>
              <w:overflowPunct/>
              <w:topLinePunct w:val="0"/>
              <w:bidi w:val="0"/>
              <w:rPr>
                <w:rFonts w:hint="eastAsia" w:asciiTheme="minorEastAsia" w:hAnsiTheme="minorEastAsia" w:eastAsiaTheme="minorEastAsia" w:cstheme="minorEastAsia"/>
                <w:color w:val="auto"/>
                <w:spacing w:val="0"/>
                <w:position w:val="0"/>
                <w:highlight w:val="none"/>
              </w:rPr>
            </w:pPr>
          </w:p>
        </w:tc>
        <w:tc>
          <w:tcPr>
            <w:tcW w:w="2321" w:type="dxa"/>
            <w:gridSpan w:val="2"/>
            <w:tcBorders>
              <w:top w:val="single" w:color="000000" w:sz="4" w:space="0"/>
              <w:left w:val="single" w:color="000000" w:sz="4" w:space="0"/>
              <w:bottom w:val="single" w:color="000000" w:sz="4" w:space="0"/>
              <w:right w:val="single" w:color="000000" w:sz="4" w:space="0"/>
            </w:tcBorders>
            <w:noWrap w:val="0"/>
            <w:vAlign w:val="top"/>
          </w:tcPr>
          <w:p>
            <w:pPr>
              <w:pageBreakBefore w:val="0"/>
              <w:kinsoku/>
              <w:overflowPunct/>
              <w:topLinePunct w:val="0"/>
              <w:bidi w:val="0"/>
              <w:rPr>
                <w:rFonts w:hint="eastAsia" w:asciiTheme="minorEastAsia" w:hAnsiTheme="minorEastAsia" w:eastAsiaTheme="minorEastAsia" w:cstheme="minorEastAsia"/>
                <w:color w:val="auto"/>
                <w:spacing w:val="0"/>
                <w:position w:val="0"/>
                <w:highlight w:val="none"/>
              </w:rPr>
            </w:pPr>
          </w:p>
        </w:tc>
        <w:tc>
          <w:tcPr>
            <w:tcW w:w="2321" w:type="dxa"/>
            <w:gridSpan w:val="2"/>
            <w:tcBorders>
              <w:top w:val="single" w:color="000000" w:sz="4" w:space="0"/>
              <w:left w:val="single" w:color="000000" w:sz="4" w:space="0"/>
              <w:bottom w:val="single" w:color="000000" w:sz="4" w:space="0"/>
              <w:right w:val="single" w:color="000000" w:sz="4" w:space="0"/>
            </w:tcBorders>
            <w:noWrap w:val="0"/>
            <w:vAlign w:val="top"/>
          </w:tcPr>
          <w:p>
            <w:pPr>
              <w:pageBreakBefore w:val="0"/>
              <w:kinsoku/>
              <w:overflowPunct/>
              <w:topLinePunct w:val="0"/>
              <w:bidi w:val="0"/>
              <w:rPr>
                <w:rFonts w:hint="eastAsia" w:asciiTheme="minorEastAsia" w:hAnsiTheme="minorEastAsia" w:eastAsiaTheme="minorEastAsia" w:cstheme="minorEastAsia"/>
                <w:color w:val="auto"/>
                <w:spacing w:val="0"/>
                <w:position w:val="0"/>
                <w:highlight w:val="none"/>
              </w:rPr>
            </w:pPr>
          </w:p>
        </w:tc>
      </w:tr>
    </w:tbl>
    <w:p>
      <w:pPr>
        <w:pageBreakBefore w:val="0"/>
        <w:kinsoku/>
        <w:overflowPunct/>
        <w:topLinePunct w:val="0"/>
        <w:bidi w:val="0"/>
        <w:spacing w:line="364" w:lineRule="exact"/>
        <w:ind w:right="-20"/>
        <w:jc w:val="left"/>
        <w:rPr>
          <w:rFonts w:hint="eastAsia" w:asciiTheme="minorEastAsia" w:hAnsiTheme="minorEastAsia" w:eastAsiaTheme="minorEastAsia" w:cstheme="minorEastAsia"/>
          <w:color w:val="auto"/>
          <w:spacing w:val="0"/>
          <w:position w:val="0"/>
          <w:sz w:val="24"/>
          <w:szCs w:val="24"/>
          <w:highlight w:val="none"/>
          <w:lang w:eastAsia="zh-CN"/>
        </w:rPr>
      </w:pPr>
      <w:r>
        <w:rPr>
          <w:rFonts w:hint="eastAsia" w:asciiTheme="minorEastAsia" w:hAnsiTheme="minorEastAsia" w:eastAsiaTheme="minorEastAsia" w:cstheme="minorEastAsia"/>
          <w:color w:val="auto"/>
          <w:spacing w:val="0"/>
          <w:position w:val="0"/>
          <w:sz w:val="24"/>
          <w:szCs w:val="24"/>
          <w:highlight w:val="none"/>
          <w:lang w:eastAsia="zh-CN"/>
        </w:rPr>
        <w:t>注：后附相关证件（书）</w:t>
      </w:r>
    </w:p>
    <w:p>
      <w:pPr>
        <w:pageBreakBefore w:val="0"/>
        <w:kinsoku/>
        <w:overflowPunct/>
        <w:topLinePunct w:val="0"/>
        <w:bidi w:val="0"/>
        <w:spacing w:line="364" w:lineRule="exact"/>
        <w:ind w:right="-20"/>
        <w:jc w:val="center"/>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w:t>
      </w:r>
      <w:r>
        <w:rPr>
          <w:rFonts w:hint="eastAsia" w:asciiTheme="minorEastAsia" w:hAnsiTheme="minorEastAsia" w:eastAsiaTheme="minorEastAsia" w:cstheme="minorEastAsia"/>
          <w:color w:val="auto"/>
          <w:spacing w:val="0"/>
          <w:position w:val="0"/>
          <w:sz w:val="24"/>
          <w:szCs w:val="24"/>
          <w:highlight w:val="none"/>
          <w:lang w:val="en-US" w:eastAsia="zh-CN"/>
        </w:rPr>
        <w:t>2</w:t>
      </w:r>
      <w:r>
        <w:rPr>
          <w:rFonts w:hint="eastAsia" w:asciiTheme="minorEastAsia" w:hAnsiTheme="minorEastAsia" w:eastAsiaTheme="minorEastAsia" w:cstheme="minorEastAsia"/>
          <w:color w:val="auto"/>
          <w:spacing w:val="0"/>
          <w:position w:val="0"/>
          <w:sz w:val="24"/>
          <w:szCs w:val="24"/>
          <w:highlight w:val="none"/>
        </w:rPr>
        <w:t>） 拟投入项目组成人员简历表</w:t>
      </w:r>
    </w:p>
    <w:p>
      <w:pPr>
        <w:pageBreakBefore w:val="0"/>
        <w:kinsoku/>
        <w:overflowPunct/>
        <w:topLinePunct w:val="0"/>
        <w:bidi w:val="0"/>
        <w:spacing w:before="7" w:line="40" w:lineRule="exact"/>
        <w:rPr>
          <w:rFonts w:hint="eastAsia" w:asciiTheme="minorEastAsia" w:hAnsiTheme="minorEastAsia" w:eastAsiaTheme="minorEastAsia" w:cstheme="minorEastAsia"/>
          <w:color w:val="auto"/>
          <w:spacing w:val="0"/>
          <w:position w:val="0"/>
          <w:sz w:val="4"/>
          <w:szCs w:val="4"/>
          <w:highlight w:val="none"/>
        </w:rPr>
      </w:pP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3"/>
        <w:gridCol w:w="1175"/>
        <w:gridCol w:w="1147"/>
        <w:gridCol w:w="1176"/>
        <w:gridCol w:w="1176"/>
        <w:gridCol w:w="1150"/>
        <w:gridCol w:w="1176"/>
        <w:gridCol w:w="1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3" w:type="dxa"/>
            <w:noWrap w:val="0"/>
            <w:vAlign w:val="center"/>
          </w:tcPr>
          <w:p>
            <w:pPr>
              <w:pageBreakBefore w:val="0"/>
              <w:kinsoku/>
              <w:overflowPunct/>
              <w:topLinePunct w:val="0"/>
              <w:bidi w:val="0"/>
              <w:jc w:val="center"/>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姓名</w:t>
            </w:r>
          </w:p>
        </w:tc>
        <w:tc>
          <w:tcPr>
            <w:tcW w:w="1175" w:type="dxa"/>
            <w:noWrap w:val="0"/>
            <w:vAlign w:val="center"/>
          </w:tcPr>
          <w:p>
            <w:pPr>
              <w:pageBreakBefore w:val="0"/>
              <w:kinsoku/>
              <w:overflowPunct/>
              <w:topLinePunct w:val="0"/>
              <w:bidi w:val="0"/>
              <w:jc w:val="center"/>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身份证号码</w:t>
            </w:r>
          </w:p>
        </w:tc>
        <w:tc>
          <w:tcPr>
            <w:tcW w:w="1147" w:type="dxa"/>
            <w:noWrap w:val="0"/>
            <w:vAlign w:val="center"/>
          </w:tcPr>
          <w:p>
            <w:pPr>
              <w:pageBreakBefore w:val="0"/>
              <w:kinsoku/>
              <w:overflowPunct/>
              <w:topLinePunct w:val="0"/>
              <w:bidi w:val="0"/>
              <w:jc w:val="center"/>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性别</w:t>
            </w:r>
          </w:p>
        </w:tc>
        <w:tc>
          <w:tcPr>
            <w:tcW w:w="1176" w:type="dxa"/>
            <w:noWrap w:val="0"/>
            <w:vAlign w:val="center"/>
          </w:tcPr>
          <w:p>
            <w:pPr>
              <w:pageBreakBefore w:val="0"/>
              <w:kinsoku/>
              <w:overflowPunct/>
              <w:topLinePunct w:val="0"/>
              <w:bidi w:val="0"/>
              <w:jc w:val="center"/>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职称</w:t>
            </w:r>
          </w:p>
        </w:tc>
        <w:tc>
          <w:tcPr>
            <w:tcW w:w="1176" w:type="dxa"/>
            <w:noWrap w:val="0"/>
            <w:vAlign w:val="center"/>
          </w:tcPr>
          <w:p>
            <w:pPr>
              <w:pageBreakBefore w:val="0"/>
              <w:kinsoku/>
              <w:overflowPunct/>
              <w:topLinePunct w:val="0"/>
              <w:bidi w:val="0"/>
              <w:jc w:val="center"/>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学历</w:t>
            </w:r>
          </w:p>
        </w:tc>
        <w:tc>
          <w:tcPr>
            <w:tcW w:w="1150" w:type="dxa"/>
            <w:noWrap w:val="0"/>
            <w:vAlign w:val="center"/>
          </w:tcPr>
          <w:p>
            <w:pPr>
              <w:pageBreakBefore w:val="0"/>
              <w:kinsoku/>
              <w:overflowPunct/>
              <w:topLinePunct w:val="0"/>
              <w:bidi w:val="0"/>
              <w:jc w:val="center"/>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专业</w:t>
            </w:r>
          </w:p>
        </w:tc>
        <w:tc>
          <w:tcPr>
            <w:tcW w:w="1176" w:type="dxa"/>
            <w:noWrap w:val="0"/>
            <w:vAlign w:val="center"/>
          </w:tcPr>
          <w:p>
            <w:pPr>
              <w:pageBreakBefore w:val="0"/>
              <w:kinsoku/>
              <w:overflowPunct/>
              <w:topLinePunct w:val="0"/>
              <w:bidi w:val="0"/>
              <w:jc w:val="center"/>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从事工作年限</w:t>
            </w:r>
          </w:p>
        </w:tc>
        <w:tc>
          <w:tcPr>
            <w:tcW w:w="1144" w:type="dxa"/>
            <w:noWrap w:val="0"/>
            <w:vAlign w:val="top"/>
          </w:tcPr>
          <w:p>
            <w:pPr>
              <w:pageBreakBefore w:val="0"/>
              <w:kinsoku/>
              <w:overflowPunct/>
              <w:topLinePunct w:val="0"/>
              <w:bidi w:val="0"/>
              <w:jc w:val="center"/>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3" w:type="dxa"/>
            <w:noWrap w:val="0"/>
            <w:vAlign w:val="top"/>
          </w:tcPr>
          <w:p>
            <w:pPr>
              <w:pageBreakBefore w:val="0"/>
              <w:kinsoku/>
              <w:overflowPunct/>
              <w:topLinePunct w:val="0"/>
              <w:bidi w:val="0"/>
              <w:rPr>
                <w:rFonts w:hint="eastAsia" w:asciiTheme="minorEastAsia" w:hAnsiTheme="minorEastAsia" w:eastAsiaTheme="minorEastAsia" w:cstheme="minorEastAsia"/>
                <w:color w:val="auto"/>
                <w:spacing w:val="0"/>
                <w:position w:val="0"/>
                <w:sz w:val="24"/>
                <w:szCs w:val="24"/>
                <w:highlight w:val="none"/>
              </w:rPr>
            </w:pPr>
          </w:p>
        </w:tc>
        <w:tc>
          <w:tcPr>
            <w:tcW w:w="1175" w:type="dxa"/>
            <w:noWrap w:val="0"/>
            <w:vAlign w:val="top"/>
          </w:tcPr>
          <w:p>
            <w:pPr>
              <w:pageBreakBefore w:val="0"/>
              <w:kinsoku/>
              <w:overflowPunct/>
              <w:topLinePunct w:val="0"/>
              <w:bidi w:val="0"/>
              <w:rPr>
                <w:rFonts w:hint="eastAsia" w:asciiTheme="minorEastAsia" w:hAnsiTheme="minorEastAsia" w:eastAsiaTheme="minorEastAsia" w:cstheme="minorEastAsia"/>
                <w:color w:val="auto"/>
                <w:spacing w:val="0"/>
                <w:position w:val="0"/>
                <w:sz w:val="24"/>
                <w:szCs w:val="24"/>
                <w:highlight w:val="none"/>
              </w:rPr>
            </w:pPr>
          </w:p>
        </w:tc>
        <w:tc>
          <w:tcPr>
            <w:tcW w:w="1147" w:type="dxa"/>
            <w:noWrap w:val="0"/>
            <w:vAlign w:val="top"/>
          </w:tcPr>
          <w:p>
            <w:pPr>
              <w:pageBreakBefore w:val="0"/>
              <w:kinsoku/>
              <w:overflowPunct/>
              <w:topLinePunct w:val="0"/>
              <w:bidi w:val="0"/>
              <w:rPr>
                <w:rFonts w:hint="eastAsia" w:asciiTheme="minorEastAsia" w:hAnsiTheme="minorEastAsia" w:eastAsiaTheme="minorEastAsia" w:cstheme="minorEastAsia"/>
                <w:color w:val="auto"/>
                <w:spacing w:val="0"/>
                <w:position w:val="0"/>
                <w:sz w:val="24"/>
                <w:szCs w:val="24"/>
                <w:highlight w:val="none"/>
              </w:rPr>
            </w:pPr>
          </w:p>
        </w:tc>
        <w:tc>
          <w:tcPr>
            <w:tcW w:w="1176" w:type="dxa"/>
            <w:noWrap w:val="0"/>
            <w:vAlign w:val="top"/>
          </w:tcPr>
          <w:p>
            <w:pPr>
              <w:pageBreakBefore w:val="0"/>
              <w:kinsoku/>
              <w:overflowPunct/>
              <w:topLinePunct w:val="0"/>
              <w:bidi w:val="0"/>
              <w:rPr>
                <w:rFonts w:hint="eastAsia" w:asciiTheme="minorEastAsia" w:hAnsiTheme="minorEastAsia" w:eastAsiaTheme="minorEastAsia" w:cstheme="minorEastAsia"/>
                <w:color w:val="auto"/>
                <w:spacing w:val="0"/>
                <w:position w:val="0"/>
                <w:sz w:val="24"/>
                <w:szCs w:val="24"/>
                <w:highlight w:val="none"/>
              </w:rPr>
            </w:pPr>
          </w:p>
        </w:tc>
        <w:tc>
          <w:tcPr>
            <w:tcW w:w="1176" w:type="dxa"/>
            <w:noWrap w:val="0"/>
            <w:vAlign w:val="top"/>
          </w:tcPr>
          <w:p>
            <w:pPr>
              <w:pageBreakBefore w:val="0"/>
              <w:kinsoku/>
              <w:overflowPunct/>
              <w:topLinePunct w:val="0"/>
              <w:bidi w:val="0"/>
              <w:rPr>
                <w:rFonts w:hint="eastAsia" w:asciiTheme="minorEastAsia" w:hAnsiTheme="minorEastAsia" w:eastAsiaTheme="minorEastAsia" w:cstheme="minorEastAsia"/>
                <w:color w:val="auto"/>
                <w:spacing w:val="0"/>
                <w:position w:val="0"/>
                <w:sz w:val="24"/>
                <w:szCs w:val="24"/>
                <w:highlight w:val="none"/>
              </w:rPr>
            </w:pPr>
          </w:p>
        </w:tc>
        <w:tc>
          <w:tcPr>
            <w:tcW w:w="1150" w:type="dxa"/>
            <w:noWrap w:val="0"/>
            <w:vAlign w:val="top"/>
          </w:tcPr>
          <w:p>
            <w:pPr>
              <w:pageBreakBefore w:val="0"/>
              <w:kinsoku/>
              <w:overflowPunct/>
              <w:topLinePunct w:val="0"/>
              <w:bidi w:val="0"/>
              <w:rPr>
                <w:rFonts w:hint="eastAsia" w:asciiTheme="minorEastAsia" w:hAnsiTheme="minorEastAsia" w:eastAsiaTheme="minorEastAsia" w:cstheme="minorEastAsia"/>
                <w:color w:val="auto"/>
                <w:spacing w:val="0"/>
                <w:position w:val="0"/>
                <w:sz w:val="24"/>
                <w:szCs w:val="24"/>
                <w:highlight w:val="none"/>
              </w:rPr>
            </w:pPr>
          </w:p>
        </w:tc>
        <w:tc>
          <w:tcPr>
            <w:tcW w:w="1176" w:type="dxa"/>
            <w:noWrap w:val="0"/>
            <w:vAlign w:val="top"/>
          </w:tcPr>
          <w:p>
            <w:pPr>
              <w:pageBreakBefore w:val="0"/>
              <w:kinsoku/>
              <w:overflowPunct/>
              <w:topLinePunct w:val="0"/>
              <w:bidi w:val="0"/>
              <w:rPr>
                <w:rFonts w:hint="eastAsia" w:asciiTheme="minorEastAsia" w:hAnsiTheme="minorEastAsia" w:eastAsiaTheme="minorEastAsia" w:cstheme="minorEastAsia"/>
                <w:color w:val="auto"/>
                <w:spacing w:val="0"/>
                <w:position w:val="0"/>
                <w:sz w:val="24"/>
                <w:szCs w:val="24"/>
                <w:highlight w:val="none"/>
              </w:rPr>
            </w:pPr>
          </w:p>
        </w:tc>
        <w:tc>
          <w:tcPr>
            <w:tcW w:w="1144" w:type="dxa"/>
            <w:noWrap w:val="0"/>
            <w:vAlign w:val="top"/>
          </w:tcPr>
          <w:p>
            <w:pPr>
              <w:pageBreakBefore w:val="0"/>
              <w:kinsoku/>
              <w:overflowPunct/>
              <w:topLinePunct w:val="0"/>
              <w:bidi w:val="0"/>
              <w:rPr>
                <w:rFonts w:hint="eastAsia" w:asciiTheme="minorEastAsia" w:hAnsiTheme="minorEastAsia" w:eastAsiaTheme="minorEastAsia" w:cstheme="minorEastAsia"/>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3" w:type="dxa"/>
            <w:noWrap w:val="0"/>
            <w:vAlign w:val="top"/>
          </w:tcPr>
          <w:p>
            <w:pPr>
              <w:pageBreakBefore w:val="0"/>
              <w:kinsoku/>
              <w:overflowPunct/>
              <w:topLinePunct w:val="0"/>
              <w:bidi w:val="0"/>
              <w:rPr>
                <w:rFonts w:hint="eastAsia" w:asciiTheme="minorEastAsia" w:hAnsiTheme="minorEastAsia" w:eastAsiaTheme="minorEastAsia" w:cstheme="minorEastAsia"/>
                <w:color w:val="auto"/>
                <w:spacing w:val="0"/>
                <w:position w:val="0"/>
                <w:sz w:val="24"/>
                <w:szCs w:val="24"/>
                <w:highlight w:val="none"/>
              </w:rPr>
            </w:pPr>
          </w:p>
        </w:tc>
        <w:tc>
          <w:tcPr>
            <w:tcW w:w="1175" w:type="dxa"/>
            <w:noWrap w:val="0"/>
            <w:vAlign w:val="top"/>
          </w:tcPr>
          <w:p>
            <w:pPr>
              <w:pageBreakBefore w:val="0"/>
              <w:kinsoku/>
              <w:overflowPunct/>
              <w:topLinePunct w:val="0"/>
              <w:bidi w:val="0"/>
              <w:rPr>
                <w:rFonts w:hint="eastAsia" w:asciiTheme="minorEastAsia" w:hAnsiTheme="minorEastAsia" w:eastAsiaTheme="minorEastAsia" w:cstheme="minorEastAsia"/>
                <w:color w:val="auto"/>
                <w:spacing w:val="0"/>
                <w:position w:val="0"/>
                <w:sz w:val="24"/>
                <w:szCs w:val="24"/>
                <w:highlight w:val="none"/>
              </w:rPr>
            </w:pPr>
          </w:p>
        </w:tc>
        <w:tc>
          <w:tcPr>
            <w:tcW w:w="1147" w:type="dxa"/>
            <w:noWrap w:val="0"/>
            <w:vAlign w:val="top"/>
          </w:tcPr>
          <w:p>
            <w:pPr>
              <w:pageBreakBefore w:val="0"/>
              <w:kinsoku/>
              <w:overflowPunct/>
              <w:topLinePunct w:val="0"/>
              <w:bidi w:val="0"/>
              <w:rPr>
                <w:rFonts w:hint="eastAsia" w:asciiTheme="minorEastAsia" w:hAnsiTheme="minorEastAsia" w:eastAsiaTheme="minorEastAsia" w:cstheme="minorEastAsia"/>
                <w:color w:val="auto"/>
                <w:spacing w:val="0"/>
                <w:position w:val="0"/>
                <w:sz w:val="24"/>
                <w:szCs w:val="24"/>
                <w:highlight w:val="none"/>
              </w:rPr>
            </w:pPr>
          </w:p>
        </w:tc>
        <w:tc>
          <w:tcPr>
            <w:tcW w:w="1176" w:type="dxa"/>
            <w:noWrap w:val="0"/>
            <w:vAlign w:val="top"/>
          </w:tcPr>
          <w:p>
            <w:pPr>
              <w:pageBreakBefore w:val="0"/>
              <w:kinsoku/>
              <w:overflowPunct/>
              <w:topLinePunct w:val="0"/>
              <w:bidi w:val="0"/>
              <w:rPr>
                <w:rFonts w:hint="eastAsia" w:asciiTheme="minorEastAsia" w:hAnsiTheme="minorEastAsia" w:eastAsiaTheme="minorEastAsia" w:cstheme="minorEastAsia"/>
                <w:color w:val="auto"/>
                <w:spacing w:val="0"/>
                <w:position w:val="0"/>
                <w:sz w:val="24"/>
                <w:szCs w:val="24"/>
                <w:highlight w:val="none"/>
              </w:rPr>
            </w:pPr>
          </w:p>
        </w:tc>
        <w:tc>
          <w:tcPr>
            <w:tcW w:w="1176" w:type="dxa"/>
            <w:noWrap w:val="0"/>
            <w:vAlign w:val="top"/>
          </w:tcPr>
          <w:p>
            <w:pPr>
              <w:pageBreakBefore w:val="0"/>
              <w:kinsoku/>
              <w:overflowPunct/>
              <w:topLinePunct w:val="0"/>
              <w:bidi w:val="0"/>
              <w:rPr>
                <w:rFonts w:hint="eastAsia" w:asciiTheme="minorEastAsia" w:hAnsiTheme="minorEastAsia" w:eastAsiaTheme="minorEastAsia" w:cstheme="minorEastAsia"/>
                <w:color w:val="auto"/>
                <w:spacing w:val="0"/>
                <w:position w:val="0"/>
                <w:sz w:val="24"/>
                <w:szCs w:val="24"/>
                <w:highlight w:val="none"/>
              </w:rPr>
            </w:pPr>
          </w:p>
        </w:tc>
        <w:tc>
          <w:tcPr>
            <w:tcW w:w="1150" w:type="dxa"/>
            <w:noWrap w:val="0"/>
            <w:vAlign w:val="top"/>
          </w:tcPr>
          <w:p>
            <w:pPr>
              <w:pageBreakBefore w:val="0"/>
              <w:kinsoku/>
              <w:overflowPunct/>
              <w:topLinePunct w:val="0"/>
              <w:bidi w:val="0"/>
              <w:rPr>
                <w:rFonts w:hint="eastAsia" w:asciiTheme="minorEastAsia" w:hAnsiTheme="minorEastAsia" w:eastAsiaTheme="minorEastAsia" w:cstheme="minorEastAsia"/>
                <w:color w:val="auto"/>
                <w:spacing w:val="0"/>
                <w:position w:val="0"/>
                <w:sz w:val="24"/>
                <w:szCs w:val="24"/>
                <w:highlight w:val="none"/>
              </w:rPr>
            </w:pPr>
          </w:p>
        </w:tc>
        <w:tc>
          <w:tcPr>
            <w:tcW w:w="1176" w:type="dxa"/>
            <w:noWrap w:val="0"/>
            <w:vAlign w:val="top"/>
          </w:tcPr>
          <w:p>
            <w:pPr>
              <w:pageBreakBefore w:val="0"/>
              <w:kinsoku/>
              <w:overflowPunct/>
              <w:topLinePunct w:val="0"/>
              <w:bidi w:val="0"/>
              <w:rPr>
                <w:rFonts w:hint="eastAsia" w:asciiTheme="minorEastAsia" w:hAnsiTheme="minorEastAsia" w:eastAsiaTheme="minorEastAsia" w:cstheme="minorEastAsia"/>
                <w:color w:val="auto"/>
                <w:spacing w:val="0"/>
                <w:position w:val="0"/>
                <w:sz w:val="24"/>
                <w:szCs w:val="24"/>
                <w:highlight w:val="none"/>
              </w:rPr>
            </w:pPr>
          </w:p>
        </w:tc>
        <w:tc>
          <w:tcPr>
            <w:tcW w:w="1144" w:type="dxa"/>
            <w:noWrap w:val="0"/>
            <w:vAlign w:val="top"/>
          </w:tcPr>
          <w:p>
            <w:pPr>
              <w:pageBreakBefore w:val="0"/>
              <w:kinsoku/>
              <w:overflowPunct/>
              <w:topLinePunct w:val="0"/>
              <w:bidi w:val="0"/>
              <w:rPr>
                <w:rFonts w:hint="eastAsia" w:asciiTheme="minorEastAsia" w:hAnsiTheme="minorEastAsia" w:eastAsiaTheme="minorEastAsia" w:cstheme="minorEastAsia"/>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3" w:type="dxa"/>
            <w:noWrap w:val="0"/>
            <w:vAlign w:val="top"/>
          </w:tcPr>
          <w:p>
            <w:pPr>
              <w:pageBreakBefore w:val="0"/>
              <w:kinsoku/>
              <w:overflowPunct/>
              <w:topLinePunct w:val="0"/>
              <w:bidi w:val="0"/>
              <w:rPr>
                <w:rFonts w:hint="eastAsia" w:asciiTheme="minorEastAsia" w:hAnsiTheme="minorEastAsia" w:eastAsiaTheme="minorEastAsia" w:cstheme="minorEastAsia"/>
                <w:color w:val="auto"/>
                <w:spacing w:val="0"/>
                <w:position w:val="0"/>
                <w:sz w:val="24"/>
                <w:szCs w:val="24"/>
                <w:highlight w:val="none"/>
              </w:rPr>
            </w:pPr>
          </w:p>
        </w:tc>
        <w:tc>
          <w:tcPr>
            <w:tcW w:w="1175" w:type="dxa"/>
            <w:noWrap w:val="0"/>
            <w:vAlign w:val="top"/>
          </w:tcPr>
          <w:p>
            <w:pPr>
              <w:pageBreakBefore w:val="0"/>
              <w:kinsoku/>
              <w:overflowPunct/>
              <w:topLinePunct w:val="0"/>
              <w:bidi w:val="0"/>
              <w:rPr>
                <w:rFonts w:hint="eastAsia" w:asciiTheme="minorEastAsia" w:hAnsiTheme="minorEastAsia" w:eastAsiaTheme="minorEastAsia" w:cstheme="minorEastAsia"/>
                <w:color w:val="auto"/>
                <w:spacing w:val="0"/>
                <w:position w:val="0"/>
                <w:sz w:val="24"/>
                <w:szCs w:val="24"/>
                <w:highlight w:val="none"/>
              </w:rPr>
            </w:pPr>
          </w:p>
        </w:tc>
        <w:tc>
          <w:tcPr>
            <w:tcW w:w="1147" w:type="dxa"/>
            <w:noWrap w:val="0"/>
            <w:vAlign w:val="top"/>
          </w:tcPr>
          <w:p>
            <w:pPr>
              <w:pageBreakBefore w:val="0"/>
              <w:kinsoku/>
              <w:overflowPunct/>
              <w:topLinePunct w:val="0"/>
              <w:bidi w:val="0"/>
              <w:rPr>
                <w:rFonts w:hint="eastAsia" w:asciiTheme="minorEastAsia" w:hAnsiTheme="minorEastAsia" w:eastAsiaTheme="minorEastAsia" w:cstheme="minorEastAsia"/>
                <w:color w:val="auto"/>
                <w:spacing w:val="0"/>
                <w:position w:val="0"/>
                <w:sz w:val="24"/>
                <w:szCs w:val="24"/>
                <w:highlight w:val="none"/>
              </w:rPr>
            </w:pPr>
          </w:p>
        </w:tc>
        <w:tc>
          <w:tcPr>
            <w:tcW w:w="1176" w:type="dxa"/>
            <w:noWrap w:val="0"/>
            <w:vAlign w:val="top"/>
          </w:tcPr>
          <w:p>
            <w:pPr>
              <w:pageBreakBefore w:val="0"/>
              <w:kinsoku/>
              <w:overflowPunct/>
              <w:topLinePunct w:val="0"/>
              <w:bidi w:val="0"/>
              <w:rPr>
                <w:rFonts w:hint="eastAsia" w:asciiTheme="minorEastAsia" w:hAnsiTheme="minorEastAsia" w:eastAsiaTheme="minorEastAsia" w:cstheme="minorEastAsia"/>
                <w:color w:val="auto"/>
                <w:spacing w:val="0"/>
                <w:position w:val="0"/>
                <w:sz w:val="24"/>
                <w:szCs w:val="24"/>
                <w:highlight w:val="none"/>
              </w:rPr>
            </w:pPr>
          </w:p>
        </w:tc>
        <w:tc>
          <w:tcPr>
            <w:tcW w:w="1176" w:type="dxa"/>
            <w:noWrap w:val="0"/>
            <w:vAlign w:val="top"/>
          </w:tcPr>
          <w:p>
            <w:pPr>
              <w:pageBreakBefore w:val="0"/>
              <w:kinsoku/>
              <w:overflowPunct/>
              <w:topLinePunct w:val="0"/>
              <w:bidi w:val="0"/>
              <w:rPr>
                <w:rFonts w:hint="eastAsia" w:asciiTheme="minorEastAsia" w:hAnsiTheme="minorEastAsia" w:eastAsiaTheme="minorEastAsia" w:cstheme="minorEastAsia"/>
                <w:color w:val="auto"/>
                <w:spacing w:val="0"/>
                <w:position w:val="0"/>
                <w:sz w:val="24"/>
                <w:szCs w:val="24"/>
                <w:highlight w:val="none"/>
              </w:rPr>
            </w:pPr>
          </w:p>
        </w:tc>
        <w:tc>
          <w:tcPr>
            <w:tcW w:w="1150" w:type="dxa"/>
            <w:noWrap w:val="0"/>
            <w:vAlign w:val="top"/>
          </w:tcPr>
          <w:p>
            <w:pPr>
              <w:pageBreakBefore w:val="0"/>
              <w:kinsoku/>
              <w:overflowPunct/>
              <w:topLinePunct w:val="0"/>
              <w:bidi w:val="0"/>
              <w:rPr>
                <w:rFonts w:hint="eastAsia" w:asciiTheme="minorEastAsia" w:hAnsiTheme="minorEastAsia" w:eastAsiaTheme="minorEastAsia" w:cstheme="minorEastAsia"/>
                <w:color w:val="auto"/>
                <w:spacing w:val="0"/>
                <w:position w:val="0"/>
                <w:sz w:val="24"/>
                <w:szCs w:val="24"/>
                <w:highlight w:val="none"/>
              </w:rPr>
            </w:pPr>
          </w:p>
        </w:tc>
        <w:tc>
          <w:tcPr>
            <w:tcW w:w="1176" w:type="dxa"/>
            <w:noWrap w:val="0"/>
            <w:vAlign w:val="top"/>
          </w:tcPr>
          <w:p>
            <w:pPr>
              <w:pageBreakBefore w:val="0"/>
              <w:kinsoku/>
              <w:overflowPunct/>
              <w:topLinePunct w:val="0"/>
              <w:bidi w:val="0"/>
              <w:rPr>
                <w:rFonts w:hint="eastAsia" w:asciiTheme="minorEastAsia" w:hAnsiTheme="minorEastAsia" w:eastAsiaTheme="minorEastAsia" w:cstheme="minorEastAsia"/>
                <w:color w:val="auto"/>
                <w:spacing w:val="0"/>
                <w:position w:val="0"/>
                <w:sz w:val="24"/>
                <w:szCs w:val="24"/>
                <w:highlight w:val="none"/>
              </w:rPr>
            </w:pPr>
          </w:p>
        </w:tc>
        <w:tc>
          <w:tcPr>
            <w:tcW w:w="1144" w:type="dxa"/>
            <w:noWrap w:val="0"/>
            <w:vAlign w:val="top"/>
          </w:tcPr>
          <w:p>
            <w:pPr>
              <w:pageBreakBefore w:val="0"/>
              <w:kinsoku/>
              <w:overflowPunct/>
              <w:topLinePunct w:val="0"/>
              <w:bidi w:val="0"/>
              <w:rPr>
                <w:rFonts w:hint="eastAsia" w:asciiTheme="minorEastAsia" w:hAnsiTheme="minorEastAsia" w:eastAsiaTheme="minorEastAsia" w:cstheme="minorEastAsia"/>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3" w:type="dxa"/>
            <w:noWrap w:val="0"/>
            <w:vAlign w:val="top"/>
          </w:tcPr>
          <w:p>
            <w:pPr>
              <w:pageBreakBefore w:val="0"/>
              <w:kinsoku/>
              <w:overflowPunct/>
              <w:topLinePunct w:val="0"/>
              <w:bidi w:val="0"/>
              <w:rPr>
                <w:rFonts w:hint="eastAsia" w:asciiTheme="minorEastAsia" w:hAnsiTheme="minorEastAsia" w:eastAsiaTheme="minorEastAsia" w:cstheme="minorEastAsia"/>
                <w:color w:val="auto"/>
                <w:spacing w:val="0"/>
                <w:position w:val="0"/>
                <w:sz w:val="24"/>
                <w:szCs w:val="24"/>
                <w:highlight w:val="none"/>
              </w:rPr>
            </w:pPr>
          </w:p>
        </w:tc>
        <w:tc>
          <w:tcPr>
            <w:tcW w:w="1175" w:type="dxa"/>
            <w:noWrap w:val="0"/>
            <w:vAlign w:val="top"/>
          </w:tcPr>
          <w:p>
            <w:pPr>
              <w:pageBreakBefore w:val="0"/>
              <w:kinsoku/>
              <w:overflowPunct/>
              <w:topLinePunct w:val="0"/>
              <w:bidi w:val="0"/>
              <w:rPr>
                <w:rFonts w:hint="eastAsia" w:asciiTheme="minorEastAsia" w:hAnsiTheme="minorEastAsia" w:eastAsiaTheme="minorEastAsia" w:cstheme="minorEastAsia"/>
                <w:color w:val="auto"/>
                <w:spacing w:val="0"/>
                <w:position w:val="0"/>
                <w:sz w:val="24"/>
                <w:szCs w:val="24"/>
                <w:highlight w:val="none"/>
              </w:rPr>
            </w:pPr>
          </w:p>
        </w:tc>
        <w:tc>
          <w:tcPr>
            <w:tcW w:w="1147" w:type="dxa"/>
            <w:noWrap w:val="0"/>
            <w:vAlign w:val="top"/>
          </w:tcPr>
          <w:p>
            <w:pPr>
              <w:pageBreakBefore w:val="0"/>
              <w:kinsoku/>
              <w:overflowPunct/>
              <w:topLinePunct w:val="0"/>
              <w:bidi w:val="0"/>
              <w:rPr>
                <w:rFonts w:hint="eastAsia" w:asciiTheme="minorEastAsia" w:hAnsiTheme="minorEastAsia" w:eastAsiaTheme="minorEastAsia" w:cstheme="minorEastAsia"/>
                <w:color w:val="auto"/>
                <w:spacing w:val="0"/>
                <w:position w:val="0"/>
                <w:sz w:val="24"/>
                <w:szCs w:val="24"/>
                <w:highlight w:val="none"/>
              </w:rPr>
            </w:pPr>
          </w:p>
        </w:tc>
        <w:tc>
          <w:tcPr>
            <w:tcW w:w="1176" w:type="dxa"/>
            <w:noWrap w:val="0"/>
            <w:vAlign w:val="top"/>
          </w:tcPr>
          <w:p>
            <w:pPr>
              <w:pageBreakBefore w:val="0"/>
              <w:kinsoku/>
              <w:overflowPunct/>
              <w:topLinePunct w:val="0"/>
              <w:bidi w:val="0"/>
              <w:rPr>
                <w:rFonts w:hint="eastAsia" w:asciiTheme="minorEastAsia" w:hAnsiTheme="minorEastAsia" w:eastAsiaTheme="minorEastAsia" w:cstheme="minorEastAsia"/>
                <w:color w:val="auto"/>
                <w:spacing w:val="0"/>
                <w:position w:val="0"/>
                <w:sz w:val="24"/>
                <w:szCs w:val="24"/>
                <w:highlight w:val="none"/>
              </w:rPr>
            </w:pPr>
          </w:p>
        </w:tc>
        <w:tc>
          <w:tcPr>
            <w:tcW w:w="1176" w:type="dxa"/>
            <w:noWrap w:val="0"/>
            <w:vAlign w:val="top"/>
          </w:tcPr>
          <w:p>
            <w:pPr>
              <w:pageBreakBefore w:val="0"/>
              <w:kinsoku/>
              <w:overflowPunct/>
              <w:topLinePunct w:val="0"/>
              <w:bidi w:val="0"/>
              <w:rPr>
                <w:rFonts w:hint="eastAsia" w:asciiTheme="minorEastAsia" w:hAnsiTheme="minorEastAsia" w:eastAsiaTheme="minorEastAsia" w:cstheme="minorEastAsia"/>
                <w:color w:val="auto"/>
                <w:spacing w:val="0"/>
                <w:position w:val="0"/>
                <w:sz w:val="24"/>
                <w:szCs w:val="24"/>
                <w:highlight w:val="none"/>
              </w:rPr>
            </w:pPr>
          </w:p>
        </w:tc>
        <w:tc>
          <w:tcPr>
            <w:tcW w:w="1150" w:type="dxa"/>
            <w:noWrap w:val="0"/>
            <w:vAlign w:val="top"/>
          </w:tcPr>
          <w:p>
            <w:pPr>
              <w:pageBreakBefore w:val="0"/>
              <w:kinsoku/>
              <w:overflowPunct/>
              <w:topLinePunct w:val="0"/>
              <w:bidi w:val="0"/>
              <w:rPr>
                <w:rFonts w:hint="eastAsia" w:asciiTheme="minorEastAsia" w:hAnsiTheme="minorEastAsia" w:eastAsiaTheme="minorEastAsia" w:cstheme="minorEastAsia"/>
                <w:color w:val="auto"/>
                <w:spacing w:val="0"/>
                <w:position w:val="0"/>
                <w:sz w:val="24"/>
                <w:szCs w:val="24"/>
                <w:highlight w:val="none"/>
              </w:rPr>
            </w:pPr>
          </w:p>
        </w:tc>
        <w:tc>
          <w:tcPr>
            <w:tcW w:w="1176" w:type="dxa"/>
            <w:noWrap w:val="0"/>
            <w:vAlign w:val="top"/>
          </w:tcPr>
          <w:p>
            <w:pPr>
              <w:pageBreakBefore w:val="0"/>
              <w:kinsoku/>
              <w:overflowPunct/>
              <w:topLinePunct w:val="0"/>
              <w:bidi w:val="0"/>
              <w:rPr>
                <w:rFonts w:hint="eastAsia" w:asciiTheme="minorEastAsia" w:hAnsiTheme="minorEastAsia" w:eastAsiaTheme="minorEastAsia" w:cstheme="minorEastAsia"/>
                <w:color w:val="auto"/>
                <w:spacing w:val="0"/>
                <w:position w:val="0"/>
                <w:sz w:val="24"/>
                <w:szCs w:val="24"/>
                <w:highlight w:val="none"/>
              </w:rPr>
            </w:pPr>
          </w:p>
        </w:tc>
        <w:tc>
          <w:tcPr>
            <w:tcW w:w="1144" w:type="dxa"/>
            <w:noWrap w:val="0"/>
            <w:vAlign w:val="top"/>
          </w:tcPr>
          <w:p>
            <w:pPr>
              <w:pageBreakBefore w:val="0"/>
              <w:kinsoku/>
              <w:overflowPunct/>
              <w:topLinePunct w:val="0"/>
              <w:bidi w:val="0"/>
              <w:rPr>
                <w:rFonts w:hint="eastAsia" w:asciiTheme="minorEastAsia" w:hAnsiTheme="minorEastAsia" w:eastAsiaTheme="minorEastAsia" w:cstheme="minorEastAsia"/>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3" w:type="dxa"/>
            <w:noWrap w:val="0"/>
            <w:vAlign w:val="top"/>
          </w:tcPr>
          <w:p>
            <w:pPr>
              <w:pageBreakBefore w:val="0"/>
              <w:kinsoku/>
              <w:overflowPunct/>
              <w:topLinePunct w:val="0"/>
              <w:bidi w:val="0"/>
              <w:rPr>
                <w:rFonts w:hint="eastAsia" w:asciiTheme="minorEastAsia" w:hAnsiTheme="minorEastAsia" w:eastAsiaTheme="minorEastAsia" w:cstheme="minorEastAsia"/>
                <w:color w:val="auto"/>
                <w:spacing w:val="0"/>
                <w:position w:val="0"/>
                <w:sz w:val="24"/>
                <w:szCs w:val="24"/>
                <w:highlight w:val="none"/>
              </w:rPr>
            </w:pPr>
          </w:p>
        </w:tc>
        <w:tc>
          <w:tcPr>
            <w:tcW w:w="1175" w:type="dxa"/>
            <w:noWrap w:val="0"/>
            <w:vAlign w:val="top"/>
          </w:tcPr>
          <w:p>
            <w:pPr>
              <w:pageBreakBefore w:val="0"/>
              <w:kinsoku/>
              <w:overflowPunct/>
              <w:topLinePunct w:val="0"/>
              <w:bidi w:val="0"/>
              <w:rPr>
                <w:rFonts w:hint="eastAsia" w:asciiTheme="minorEastAsia" w:hAnsiTheme="minorEastAsia" w:eastAsiaTheme="minorEastAsia" w:cstheme="minorEastAsia"/>
                <w:color w:val="auto"/>
                <w:spacing w:val="0"/>
                <w:position w:val="0"/>
                <w:sz w:val="24"/>
                <w:szCs w:val="24"/>
                <w:highlight w:val="none"/>
              </w:rPr>
            </w:pPr>
          </w:p>
        </w:tc>
        <w:tc>
          <w:tcPr>
            <w:tcW w:w="1147" w:type="dxa"/>
            <w:noWrap w:val="0"/>
            <w:vAlign w:val="top"/>
          </w:tcPr>
          <w:p>
            <w:pPr>
              <w:pageBreakBefore w:val="0"/>
              <w:kinsoku/>
              <w:overflowPunct/>
              <w:topLinePunct w:val="0"/>
              <w:bidi w:val="0"/>
              <w:rPr>
                <w:rFonts w:hint="eastAsia" w:asciiTheme="minorEastAsia" w:hAnsiTheme="minorEastAsia" w:eastAsiaTheme="minorEastAsia" w:cstheme="minorEastAsia"/>
                <w:color w:val="auto"/>
                <w:spacing w:val="0"/>
                <w:position w:val="0"/>
                <w:sz w:val="24"/>
                <w:szCs w:val="24"/>
                <w:highlight w:val="none"/>
              </w:rPr>
            </w:pPr>
          </w:p>
        </w:tc>
        <w:tc>
          <w:tcPr>
            <w:tcW w:w="1176" w:type="dxa"/>
            <w:noWrap w:val="0"/>
            <w:vAlign w:val="top"/>
          </w:tcPr>
          <w:p>
            <w:pPr>
              <w:pageBreakBefore w:val="0"/>
              <w:kinsoku/>
              <w:overflowPunct/>
              <w:topLinePunct w:val="0"/>
              <w:bidi w:val="0"/>
              <w:rPr>
                <w:rFonts w:hint="eastAsia" w:asciiTheme="minorEastAsia" w:hAnsiTheme="minorEastAsia" w:eastAsiaTheme="minorEastAsia" w:cstheme="minorEastAsia"/>
                <w:color w:val="auto"/>
                <w:spacing w:val="0"/>
                <w:position w:val="0"/>
                <w:sz w:val="24"/>
                <w:szCs w:val="24"/>
                <w:highlight w:val="none"/>
              </w:rPr>
            </w:pPr>
          </w:p>
        </w:tc>
        <w:tc>
          <w:tcPr>
            <w:tcW w:w="1176" w:type="dxa"/>
            <w:noWrap w:val="0"/>
            <w:vAlign w:val="top"/>
          </w:tcPr>
          <w:p>
            <w:pPr>
              <w:pageBreakBefore w:val="0"/>
              <w:kinsoku/>
              <w:overflowPunct/>
              <w:topLinePunct w:val="0"/>
              <w:bidi w:val="0"/>
              <w:rPr>
                <w:rFonts w:hint="eastAsia" w:asciiTheme="minorEastAsia" w:hAnsiTheme="minorEastAsia" w:eastAsiaTheme="minorEastAsia" w:cstheme="minorEastAsia"/>
                <w:color w:val="auto"/>
                <w:spacing w:val="0"/>
                <w:position w:val="0"/>
                <w:sz w:val="24"/>
                <w:szCs w:val="24"/>
                <w:highlight w:val="none"/>
              </w:rPr>
            </w:pPr>
          </w:p>
        </w:tc>
        <w:tc>
          <w:tcPr>
            <w:tcW w:w="1150" w:type="dxa"/>
            <w:noWrap w:val="0"/>
            <w:vAlign w:val="top"/>
          </w:tcPr>
          <w:p>
            <w:pPr>
              <w:pageBreakBefore w:val="0"/>
              <w:kinsoku/>
              <w:overflowPunct/>
              <w:topLinePunct w:val="0"/>
              <w:bidi w:val="0"/>
              <w:rPr>
                <w:rFonts w:hint="eastAsia" w:asciiTheme="minorEastAsia" w:hAnsiTheme="minorEastAsia" w:eastAsiaTheme="minorEastAsia" w:cstheme="minorEastAsia"/>
                <w:color w:val="auto"/>
                <w:spacing w:val="0"/>
                <w:position w:val="0"/>
                <w:sz w:val="24"/>
                <w:szCs w:val="24"/>
                <w:highlight w:val="none"/>
              </w:rPr>
            </w:pPr>
          </w:p>
        </w:tc>
        <w:tc>
          <w:tcPr>
            <w:tcW w:w="1176" w:type="dxa"/>
            <w:noWrap w:val="0"/>
            <w:vAlign w:val="top"/>
          </w:tcPr>
          <w:p>
            <w:pPr>
              <w:pageBreakBefore w:val="0"/>
              <w:kinsoku/>
              <w:overflowPunct/>
              <w:topLinePunct w:val="0"/>
              <w:bidi w:val="0"/>
              <w:rPr>
                <w:rFonts w:hint="eastAsia" w:asciiTheme="minorEastAsia" w:hAnsiTheme="minorEastAsia" w:eastAsiaTheme="minorEastAsia" w:cstheme="minorEastAsia"/>
                <w:color w:val="auto"/>
                <w:spacing w:val="0"/>
                <w:position w:val="0"/>
                <w:sz w:val="24"/>
                <w:szCs w:val="24"/>
                <w:highlight w:val="none"/>
              </w:rPr>
            </w:pPr>
          </w:p>
        </w:tc>
        <w:tc>
          <w:tcPr>
            <w:tcW w:w="1144" w:type="dxa"/>
            <w:noWrap w:val="0"/>
            <w:vAlign w:val="top"/>
          </w:tcPr>
          <w:p>
            <w:pPr>
              <w:pageBreakBefore w:val="0"/>
              <w:kinsoku/>
              <w:overflowPunct/>
              <w:topLinePunct w:val="0"/>
              <w:bidi w:val="0"/>
              <w:rPr>
                <w:rFonts w:hint="eastAsia" w:asciiTheme="minorEastAsia" w:hAnsiTheme="minorEastAsia" w:eastAsiaTheme="minorEastAsia" w:cstheme="minorEastAsia"/>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173" w:type="dxa"/>
            <w:noWrap w:val="0"/>
            <w:vAlign w:val="top"/>
          </w:tcPr>
          <w:p>
            <w:pPr>
              <w:pageBreakBefore w:val="0"/>
              <w:kinsoku/>
              <w:overflowPunct/>
              <w:topLinePunct w:val="0"/>
              <w:bidi w:val="0"/>
              <w:rPr>
                <w:rFonts w:hint="eastAsia" w:asciiTheme="minorEastAsia" w:hAnsiTheme="minorEastAsia" w:eastAsiaTheme="minorEastAsia" w:cstheme="minorEastAsia"/>
                <w:color w:val="auto"/>
                <w:spacing w:val="0"/>
                <w:position w:val="0"/>
                <w:sz w:val="24"/>
                <w:szCs w:val="24"/>
                <w:highlight w:val="none"/>
              </w:rPr>
            </w:pPr>
          </w:p>
        </w:tc>
        <w:tc>
          <w:tcPr>
            <w:tcW w:w="1175" w:type="dxa"/>
            <w:noWrap w:val="0"/>
            <w:vAlign w:val="top"/>
          </w:tcPr>
          <w:p>
            <w:pPr>
              <w:pageBreakBefore w:val="0"/>
              <w:kinsoku/>
              <w:overflowPunct/>
              <w:topLinePunct w:val="0"/>
              <w:bidi w:val="0"/>
              <w:rPr>
                <w:rFonts w:hint="eastAsia" w:asciiTheme="minorEastAsia" w:hAnsiTheme="minorEastAsia" w:eastAsiaTheme="minorEastAsia" w:cstheme="minorEastAsia"/>
                <w:color w:val="auto"/>
                <w:spacing w:val="0"/>
                <w:position w:val="0"/>
                <w:sz w:val="24"/>
                <w:szCs w:val="24"/>
                <w:highlight w:val="none"/>
              </w:rPr>
            </w:pPr>
          </w:p>
        </w:tc>
        <w:tc>
          <w:tcPr>
            <w:tcW w:w="1147" w:type="dxa"/>
            <w:noWrap w:val="0"/>
            <w:vAlign w:val="top"/>
          </w:tcPr>
          <w:p>
            <w:pPr>
              <w:pageBreakBefore w:val="0"/>
              <w:kinsoku/>
              <w:overflowPunct/>
              <w:topLinePunct w:val="0"/>
              <w:bidi w:val="0"/>
              <w:rPr>
                <w:rFonts w:hint="eastAsia" w:asciiTheme="minorEastAsia" w:hAnsiTheme="minorEastAsia" w:eastAsiaTheme="minorEastAsia" w:cstheme="minorEastAsia"/>
                <w:color w:val="auto"/>
                <w:spacing w:val="0"/>
                <w:position w:val="0"/>
                <w:sz w:val="24"/>
                <w:szCs w:val="24"/>
                <w:highlight w:val="none"/>
              </w:rPr>
            </w:pPr>
          </w:p>
        </w:tc>
        <w:tc>
          <w:tcPr>
            <w:tcW w:w="1176" w:type="dxa"/>
            <w:noWrap w:val="0"/>
            <w:vAlign w:val="top"/>
          </w:tcPr>
          <w:p>
            <w:pPr>
              <w:pageBreakBefore w:val="0"/>
              <w:kinsoku/>
              <w:overflowPunct/>
              <w:topLinePunct w:val="0"/>
              <w:bidi w:val="0"/>
              <w:rPr>
                <w:rFonts w:hint="eastAsia" w:asciiTheme="minorEastAsia" w:hAnsiTheme="minorEastAsia" w:eastAsiaTheme="minorEastAsia" w:cstheme="minorEastAsia"/>
                <w:color w:val="auto"/>
                <w:spacing w:val="0"/>
                <w:position w:val="0"/>
                <w:sz w:val="24"/>
                <w:szCs w:val="24"/>
                <w:highlight w:val="none"/>
              </w:rPr>
            </w:pPr>
          </w:p>
        </w:tc>
        <w:tc>
          <w:tcPr>
            <w:tcW w:w="1176" w:type="dxa"/>
            <w:noWrap w:val="0"/>
            <w:vAlign w:val="top"/>
          </w:tcPr>
          <w:p>
            <w:pPr>
              <w:pageBreakBefore w:val="0"/>
              <w:kinsoku/>
              <w:overflowPunct/>
              <w:topLinePunct w:val="0"/>
              <w:bidi w:val="0"/>
              <w:rPr>
                <w:rFonts w:hint="eastAsia" w:asciiTheme="minorEastAsia" w:hAnsiTheme="minorEastAsia" w:eastAsiaTheme="minorEastAsia" w:cstheme="minorEastAsia"/>
                <w:color w:val="auto"/>
                <w:spacing w:val="0"/>
                <w:position w:val="0"/>
                <w:sz w:val="24"/>
                <w:szCs w:val="24"/>
                <w:highlight w:val="none"/>
              </w:rPr>
            </w:pPr>
          </w:p>
        </w:tc>
        <w:tc>
          <w:tcPr>
            <w:tcW w:w="1150" w:type="dxa"/>
            <w:noWrap w:val="0"/>
            <w:vAlign w:val="top"/>
          </w:tcPr>
          <w:p>
            <w:pPr>
              <w:pageBreakBefore w:val="0"/>
              <w:kinsoku/>
              <w:overflowPunct/>
              <w:topLinePunct w:val="0"/>
              <w:bidi w:val="0"/>
              <w:rPr>
                <w:rFonts w:hint="eastAsia" w:asciiTheme="minorEastAsia" w:hAnsiTheme="minorEastAsia" w:eastAsiaTheme="minorEastAsia" w:cstheme="minorEastAsia"/>
                <w:color w:val="auto"/>
                <w:spacing w:val="0"/>
                <w:position w:val="0"/>
                <w:sz w:val="24"/>
                <w:szCs w:val="24"/>
                <w:highlight w:val="none"/>
              </w:rPr>
            </w:pPr>
          </w:p>
        </w:tc>
        <w:tc>
          <w:tcPr>
            <w:tcW w:w="1176" w:type="dxa"/>
            <w:noWrap w:val="0"/>
            <w:vAlign w:val="top"/>
          </w:tcPr>
          <w:p>
            <w:pPr>
              <w:pageBreakBefore w:val="0"/>
              <w:kinsoku/>
              <w:overflowPunct/>
              <w:topLinePunct w:val="0"/>
              <w:bidi w:val="0"/>
              <w:rPr>
                <w:rFonts w:hint="eastAsia" w:asciiTheme="minorEastAsia" w:hAnsiTheme="minorEastAsia" w:eastAsiaTheme="minorEastAsia" w:cstheme="minorEastAsia"/>
                <w:color w:val="auto"/>
                <w:spacing w:val="0"/>
                <w:position w:val="0"/>
                <w:sz w:val="24"/>
                <w:szCs w:val="24"/>
                <w:highlight w:val="none"/>
              </w:rPr>
            </w:pPr>
          </w:p>
        </w:tc>
        <w:tc>
          <w:tcPr>
            <w:tcW w:w="1144" w:type="dxa"/>
            <w:noWrap w:val="0"/>
            <w:vAlign w:val="top"/>
          </w:tcPr>
          <w:p>
            <w:pPr>
              <w:pageBreakBefore w:val="0"/>
              <w:kinsoku/>
              <w:overflowPunct/>
              <w:topLinePunct w:val="0"/>
              <w:bidi w:val="0"/>
              <w:rPr>
                <w:rFonts w:hint="eastAsia" w:asciiTheme="minorEastAsia" w:hAnsiTheme="minorEastAsia" w:eastAsiaTheme="minorEastAsia" w:cstheme="minorEastAsia"/>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3" w:type="dxa"/>
            <w:noWrap w:val="0"/>
            <w:vAlign w:val="top"/>
          </w:tcPr>
          <w:p>
            <w:pPr>
              <w:pageBreakBefore w:val="0"/>
              <w:kinsoku/>
              <w:overflowPunct/>
              <w:topLinePunct w:val="0"/>
              <w:bidi w:val="0"/>
              <w:rPr>
                <w:rFonts w:hint="eastAsia" w:asciiTheme="minorEastAsia" w:hAnsiTheme="minorEastAsia" w:eastAsiaTheme="minorEastAsia" w:cstheme="minorEastAsia"/>
                <w:color w:val="auto"/>
                <w:spacing w:val="0"/>
                <w:position w:val="0"/>
                <w:sz w:val="24"/>
                <w:szCs w:val="24"/>
                <w:highlight w:val="none"/>
              </w:rPr>
            </w:pPr>
          </w:p>
        </w:tc>
        <w:tc>
          <w:tcPr>
            <w:tcW w:w="1175" w:type="dxa"/>
            <w:noWrap w:val="0"/>
            <w:vAlign w:val="top"/>
          </w:tcPr>
          <w:p>
            <w:pPr>
              <w:pageBreakBefore w:val="0"/>
              <w:kinsoku/>
              <w:overflowPunct/>
              <w:topLinePunct w:val="0"/>
              <w:bidi w:val="0"/>
              <w:rPr>
                <w:rFonts w:hint="eastAsia" w:asciiTheme="minorEastAsia" w:hAnsiTheme="minorEastAsia" w:eastAsiaTheme="minorEastAsia" w:cstheme="minorEastAsia"/>
                <w:color w:val="auto"/>
                <w:spacing w:val="0"/>
                <w:position w:val="0"/>
                <w:sz w:val="24"/>
                <w:szCs w:val="24"/>
                <w:highlight w:val="none"/>
              </w:rPr>
            </w:pPr>
          </w:p>
        </w:tc>
        <w:tc>
          <w:tcPr>
            <w:tcW w:w="1147" w:type="dxa"/>
            <w:noWrap w:val="0"/>
            <w:vAlign w:val="top"/>
          </w:tcPr>
          <w:p>
            <w:pPr>
              <w:pageBreakBefore w:val="0"/>
              <w:kinsoku/>
              <w:overflowPunct/>
              <w:topLinePunct w:val="0"/>
              <w:bidi w:val="0"/>
              <w:rPr>
                <w:rFonts w:hint="eastAsia" w:asciiTheme="minorEastAsia" w:hAnsiTheme="minorEastAsia" w:eastAsiaTheme="minorEastAsia" w:cstheme="minorEastAsia"/>
                <w:color w:val="auto"/>
                <w:spacing w:val="0"/>
                <w:position w:val="0"/>
                <w:sz w:val="24"/>
                <w:szCs w:val="24"/>
                <w:highlight w:val="none"/>
              </w:rPr>
            </w:pPr>
          </w:p>
        </w:tc>
        <w:tc>
          <w:tcPr>
            <w:tcW w:w="1176" w:type="dxa"/>
            <w:noWrap w:val="0"/>
            <w:vAlign w:val="top"/>
          </w:tcPr>
          <w:p>
            <w:pPr>
              <w:pageBreakBefore w:val="0"/>
              <w:kinsoku/>
              <w:overflowPunct/>
              <w:topLinePunct w:val="0"/>
              <w:bidi w:val="0"/>
              <w:rPr>
                <w:rFonts w:hint="eastAsia" w:asciiTheme="minorEastAsia" w:hAnsiTheme="minorEastAsia" w:eastAsiaTheme="minorEastAsia" w:cstheme="minorEastAsia"/>
                <w:color w:val="auto"/>
                <w:spacing w:val="0"/>
                <w:position w:val="0"/>
                <w:sz w:val="24"/>
                <w:szCs w:val="24"/>
                <w:highlight w:val="none"/>
              </w:rPr>
            </w:pPr>
          </w:p>
        </w:tc>
        <w:tc>
          <w:tcPr>
            <w:tcW w:w="1176" w:type="dxa"/>
            <w:noWrap w:val="0"/>
            <w:vAlign w:val="top"/>
          </w:tcPr>
          <w:p>
            <w:pPr>
              <w:pageBreakBefore w:val="0"/>
              <w:kinsoku/>
              <w:overflowPunct/>
              <w:topLinePunct w:val="0"/>
              <w:bidi w:val="0"/>
              <w:rPr>
                <w:rFonts w:hint="eastAsia" w:asciiTheme="minorEastAsia" w:hAnsiTheme="minorEastAsia" w:eastAsiaTheme="minorEastAsia" w:cstheme="minorEastAsia"/>
                <w:color w:val="auto"/>
                <w:spacing w:val="0"/>
                <w:position w:val="0"/>
                <w:sz w:val="24"/>
                <w:szCs w:val="24"/>
                <w:highlight w:val="none"/>
              </w:rPr>
            </w:pPr>
          </w:p>
        </w:tc>
        <w:tc>
          <w:tcPr>
            <w:tcW w:w="1150" w:type="dxa"/>
            <w:noWrap w:val="0"/>
            <w:vAlign w:val="top"/>
          </w:tcPr>
          <w:p>
            <w:pPr>
              <w:pageBreakBefore w:val="0"/>
              <w:kinsoku/>
              <w:overflowPunct/>
              <w:topLinePunct w:val="0"/>
              <w:bidi w:val="0"/>
              <w:rPr>
                <w:rFonts w:hint="eastAsia" w:asciiTheme="minorEastAsia" w:hAnsiTheme="minorEastAsia" w:eastAsiaTheme="minorEastAsia" w:cstheme="minorEastAsia"/>
                <w:color w:val="auto"/>
                <w:spacing w:val="0"/>
                <w:position w:val="0"/>
                <w:sz w:val="24"/>
                <w:szCs w:val="24"/>
                <w:highlight w:val="none"/>
              </w:rPr>
            </w:pPr>
          </w:p>
        </w:tc>
        <w:tc>
          <w:tcPr>
            <w:tcW w:w="1176" w:type="dxa"/>
            <w:noWrap w:val="0"/>
            <w:vAlign w:val="top"/>
          </w:tcPr>
          <w:p>
            <w:pPr>
              <w:pageBreakBefore w:val="0"/>
              <w:kinsoku/>
              <w:overflowPunct/>
              <w:topLinePunct w:val="0"/>
              <w:bidi w:val="0"/>
              <w:rPr>
                <w:rFonts w:hint="eastAsia" w:asciiTheme="minorEastAsia" w:hAnsiTheme="minorEastAsia" w:eastAsiaTheme="minorEastAsia" w:cstheme="minorEastAsia"/>
                <w:color w:val="auto"/>
                <w:spacing w:val="0"/>
                <w:position w:val="0"/>
                <w:sz w:val="24"/>
                <w:szCs w:val="24"/>
                <w:highlight w:val="none"/>
              </w:rPr>
            </w:pPr>
          </w:p>
        </w:tc>
        <w:tc>
          <w:tcPr>
            <w:tcW w:w="1144" w:type="dxa"/>
            <w:noWrap w:val="0"/>
            <w:vAlign w:val="top"/>
          </w:tcPr>
          <w:p>
            <w:pPr>
              <w:pageBreakBefore w:val="0"/>
              <w:kinsoku/>
              <w:overflowPunct/>
              <w:topLinePunct w:val="0"/>
              <w:bidi w:val="0"/>
              <w:rPr>
                <w:rFonts w:hint="eastAsia" w:asciiTheme="minorEastAsia" w:hAnsiTheme="minorEastAsia" w:eastAsiaTheme="minorEastAsia" w:cstheme="minorEastAsia"/>
                <w:color w:val="auto"/>
                <w:spacing w:val="0"/>
                <w:position w:val="0"/>
                <w:sz w:val="24"/>
                <w:szCs w:val="24"/>
                <w:highlight w:val="none"/>
              </w:rPr>
            </w:pPr>
          </w:p>
        </w:tc>
      </w:tr>
    </w:tbl>
    <w:p>
      <w:pPr>
        <w:pageBreakBefore w:val="0"/>
        <w:kinsoku/>
        <w:overflowPunct/>
        <w:topLinePunct w:val="0"/>
        <w:bidi w:val="0"/>
        <w:spacing w:line="364" w:lineRule="exact"/>
        <w:ind w:right="-20"/>
        <w:jc w:val="left"/>
        <w:rPr>
          <w:rFonts w:hint="eastAsia" w:asciiTheme="minorEastAsia" w:hAnsiTheme="minorEastAsia" w:eastAsiaTheme="minorEastAsia" w:cstheme="minorEastAsia"/>
          <w:color w:val="auto"/>
          <w:spacing w:val="0"/>
          <w:position w:val="0"/>
          <w:sz w:val="24"/>
          <w:szCs w:val="24"/>
          <w:highlight w:val="none"/>
          <w:lang w:eastAsia="zh-CN"/>
        </w:rPr>
      </w:pPr>
      <w:r>
        <w:rPr>
          <w:rFonts w:hint="eastAsia" w:asciiTheme="minorEastAsia" w:hAnsiTheme="minorEastAsia" w:eastAsiaTheme="minorEastAsia" w:cstheme="minorEastAsia"/>
          <w:color w:val="auto"/>
          <w:spacing w:val="0"/>
          <w:position w:val="0"/>
          <w:sz w:val="24"/>
          <w:szCs w:val="24"/>
          <w:highlight w:val="none"/>
          <w:lang w:eastAsia="zh-CN"/>
        </w:rPr>
        <w:t>注：后附相关证件（书）</w:t>
      </w:r>
    </w:p>
    <w:p>
      <w:pPr>
        <w:pageBreakBefore w:val="0"/>
        <w:kinsoku/>
        <w:overflowPunct/>
        <w:topLinePunct w:val="0"/>
        <w:bidi w:val="0"/>
        <w:spacing w:line="360" w:lineRule="auto"/>
        <w:ind w:left="219" w:right="-20"/>
        <w:rPr>
          <w:rFonts w:hint="eastAsia" w:asciiTheme="minorEastAsia" w:hAnsiTheme="minorEastAsia" w:eastAsiaTheme="minorEastAsia" w:cstheme="minorEastAsia"/>
          <w:color w:val="auto"/>
          <w:spacing w:val="0"/>
          <w:position w:val="0"/>
          <w:sz w:val="24"/>
          <w:szCs w:val="24"/>
          <w:highlight w:val="none"/>
        </w:rPr>
      </w:pPr>
    </w:p>
    <w:p>
      <w:pPr>
        <w:pageBreakBefore w:val="0"/>
        <w:kinsoku/>
        <w:overflowPunct/>
        <w:topLinePunct w:val="0"/>
        <w:bidi w:val="0"/>
        <w:spacing w:line="360" w:lineRule="auto"/>
        <w:ind w:left="219" w:right="-20"/>
        <w:rPr>
          <w:rFonts w:hint="eastAsia" w:asciiTheme="minorEastAsia" w:hAnsiTheme="minorEastAsia" w:eastAsiaTheme="minorEastAsia" w:cstheme="minorEastAsia"/>
          <w:color w:val="auto"/>
          <w:spacing w:val="0"/>
          <w:position w:val="0"/>
          <w:sz w:val="24"/>
          <w:szCs w:val="24"/>
          <w:highlight w:val="none"/>
        </w:rPr>
      </w:pPr>
    </w:p>
    <w:p>
      <w:pPr>
        <w:pageBreakBefore w:val="0"/>
        <w:kinsoku/>
        <w:overflowPunct/>
        <w:topLinePunct w:val="0"/>
        <w:bidi w:val="0"/>
        <w:spacing w:line="360" w:lineRule="auto"/>
        <w:rPr>
          <w:rFonts w:hint="eastAsia" w:asciiTheme="minorEastAsia" w:hAnsiTheme="minorEastAsia" w:eastAsiaTheme="minorEastAsia" w:cstheme="minorEastAsia"/>
          <w:color w:val="auto"/>
          <w:spacing w:val="0"/>
          <w:position w:val="0"/>
          <w:highlight w:val="none"/>
        </w:rPr>
        <w:sectPr>
          <w:pgSz w:w="11922" w:h="16838"/>
          <w:pgMar w:top="1440" w:right="1803" w:bottom="1440" w:left="1803" w:header="0" w:footer="771" w:gutter="0"/>
          <w:cols w:space="0" w:num="1"/>
          <w:rtlGutter w:val="0"/>
          <w:docGrid w:linePitch="0" w:charSpace="0"/>
        </w:sectPr>
      </w:pPr>
    </w:p>
    <w:p>
      <w:pPr>
        <w:pStyle w:val="5"/>
        <w:keepNext/>
        <w:keepLines/>
        <w:pageBreakBefore w:val="0"/>
        <w:widowControl w:val="0"/>
        <w:numPr>
          <w:ilvl w:val="0"/>
          <w:numId w:val="0"/>
        </w:numPr>
        <w:kinsoku/>
        <w:wordWrap/>
        <w:overflowPunct/>
        <w:topLinePunct w:val="0"/>
        <w:autoSpaceDE/>
        <w:autoSpaceDN/>
        <w:bidi w:val="0"/>
        <w:adjustRightInd w:val="0"/>
        <w:snapToGrid/>
        <w:spacing w:before="0" w:after="0" w:line="240" w:lineRule="auto"/>
        <w:ind w:leftChars="0"/>
        <w:textAlignment w:val="baseline"/>
        <w:rPr>
          <w:rFonts w:hint="eastAsia" w:asciiTheme="minorEastAsia" w:hAnsiTheme="minorEastAsia" w:eastAsiaTheme="minorEastAsia" w:cstheme="minorEastAsia"/>
          <w:color w:val="auto"/>
          <w:spacing w:val="0"/>
          <w:position w:val="0"/>
          <w:sz w:val="24"/>
          <w:szCs w:val="24"/>
          <w:highlight w:val="none"/>
        </w:rPr>
      </w:pPr>
      <w:bookmarkStart w:id="285" w:name="_Toc19296"/>
      <w:r>
        <w:rPr>
          <w:rFonts w:hint="eastAsia" w:asciiTheme="minorEastAsia" w:hAnsiTheme="minorEastAsia" w:eastAsiaTheme="minorEastAsia" w:cstheme="minorEastAsia"/>
          <w:b/>
          <w:color w:val="auto"/>
          <w:spacing w:val="0"/>
          <w:position w:val="0"/>
          <w:sz w:val="24"/>
          <w:szCs w:val="24"/>
          <w:highlight w:val="none"/>
          <w:lang w:val="en-US" w:eastAsia="zh-CN"/>
        </w:rPr>
        <w:t>2.6</w:t>
      </w:r>
      <w:r>
        <w:rPr>
          <w:rFonts w:hint="eastAsia" w:asciiTheme="minorEastAsia" w:hAnsiTheme="minorEastAsia" w:eastAsiaTheme="minorEastAsia" w:cstheme="minorEastAsia"/>
          <w:color w:val="auto"/>
          <w:spacing w:val="0"/>
          <w:position w:val="0"/>
          <w:sz w:val="24"/>
          <w:szCs w:val="24"/>
          <w:highlight w:val="none"/>
        </w:rPr>
        <w:t>供应商类似项目业绩表</w:t>
      </w:r>
      <w:bookmarkEnd w:id="285"/>
    </w:p>
    <w:p>
      <w:pPr>
        <w:pageBreakBefore w:val="0"/>
        <w:kinsoku/>
        <w:overflowPunct/>
        <w:topLinePunct w:val="0"/>
        <w:bidi w:val="0"/>
        <w:adjustRightInd w:val="0"/>
        <w:snapToGrid w:val="0"/>
        <w:spacing w:line="360" w:lineRule="auto"/>
        <w:rPr>
          <w:rFonts w:hint="eastAsia" w:asciiTheme="minorEastAsia" w:hAnsiTheme="minorEastAsia" w:eastAsiaTheme="minorEastAsia" w:cstheme="minorEastAsia"/>
          <w:color w:val="auto"/>
          <w:spacing w:val="0"/>
          <w:position w:val="0"/>
          <w:sz w:val="24"/>
          <w:szCs w:val="24"/>
          <w:highlight w:val="none"/>
        </w:rPr>
      </w:pPr>
    </w:p>
    <w:p>
      <w:pPr>
        <w:pageBreakBefore w:val="0"/>
        <w:kinsoku/>
        <w:overflowPunct/>
        <w:topLinePunct w:val="0"/>
        <w:bidi w:val="0"/>
        <w:adjustRightInd w:val="0"/>
        <w:snapToGrid w:val="0"/>
        <w:spacing w:line="360" w:lineRule="auto"/>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采购项目编号：</w:t>
      </w:r>
    </w:p>
    <w:p>
      <w:pPr>
        <w:pageBreakBefore w:val="0"/>
        <w:kinsoku/>
        <w:overflowPunct/>
        <w:topLinePunct w:val="0"/>
        <w:bidi w:val="0"/>
        <w:adjustRightInd w:val="0"/>
        <w:snapToGrid w:val="0"/>
        <w:spacing w:line="360" w:lineRule="auto"/>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采购项目名称：</w:t>
      </w:r>
    </w:p>
    <w:tbl>
      <w:tblPr>
        <w:tblStyle w:val="38"/>
        <w:tblW w:w="91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908" w:type="dxa"/>
            <w:noWrap w:val="0"/>
            <w:vAlign w:val="center"/>
          </w:tcPr>
          <w:p>
            <w:pPr>
              <w:pageBreakBefore w:val="0"/>
              <w:kinsoku/>
              <w:overflowPunct/>
              <w:topLinePunct w:val="0"/>
              <w:bidi w:val="0"/>
              <w:spacing w:line="360" w:lineRule="auto"/>
              <w:jc w:val="center"/>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项目名称</w:t>
            </w:r>
          </w:p>
        </w:tc>
        <w:tc>
          <w:tcPr>
            <w:tcW w:w="7200" w:type="dxa"/>
            <w:noWrap w:val="0"/>
            <w:vAlign w:val="top"/>
          </w:tcPr>
          <w:p>
            <w:pPr>
              <w:pageBreakBefore w:val="0"/>
              <w:kinsoku/>
              <w:overflowPunct/>
              <w:topLinePunct w:val="0"/>
              <w:bidi w:val="0"/>
              <w:spacing w:line="360" w:lineRule="auto"/>
              <w:jc w:val="center"/>
              <w:rPr>
                <w:rFonts w:hint="eastAsia" w:asciiTheme="minorEastAsia" w:hAnsiTheme="minorEastAsia" w:eastAsiaTheme="minorEastAsia" w:cstheme="minorEastAsia"/>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908" w:type="dxa"/>
            <w:noWrap w:val="0"/>
            <w:vAlign w:val="center"/>
          </w:tcPr>
          <w:p>
            <w:pPr>
              <w:pageBreakBefore w:val="0"/>
              <w:kinsoku/>
              <w:overflowPunct/>
              <w:topLinePunct w:val="0"/>
              <w:bidi w:val="0"/>
              <w:spacing w:line="360" w:lineRule="auto"/>
              <w:jc w:val="center"/>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项目单位名称</w:t>
            </w:r>
          </w:p>
        </w:tc>
        <w:tc>
          <w:tcPr>
            <w:tcW w:w="7200" w:type="dxa"/>
            <w:noWrap w:val="0"/>
            <w:vAlign w:val="top"/>
          </w:tcPr>
          <w:p>
            <w:pPr>
              <w:pageBreakBefore w:val="0"/>
              <w:kinsoku/>
              <w:overflowPunct/>
              <w:topLinePunct w:val="0"/>
              <w:bidi w:val="0"/>
              <w:spacing w:line="360" w:lineRule="auto"/>
              <w:jc w:val="center"/>
              <w:rPr>
                <w:rFonts w:hint="eastAsia" w:asciiTheme="minorEastAsia" w:hAnsiTheme="minorEastAsia" w:eastAsiaTheme="minorEastAsia" w:cstheme="minorEastAsia"/>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908" w:type="dxa"/>
            <w:noWrap w:val="0"/>
            <w:vAlign w:val="center"/>
          </w:tcPr>
          <w:p>
            <w:pPr>
              <w:pageBreakBefore w:val="0"/>
              <w:kinsoku/>
              <w:overflowPunct/>
              <w:topLinePunct w:val="0"/>
              <w:bidi w:val="0"/>
              <w:spacing w:line="360" w:lineRule="auto"/>
              <w:jc w:val="center"/>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项目单位联系人姓名及联系方式</w:t>
            </w:r>
          </w:p>
        </w:tc>
        <w:tc>
          <w:tcPr>
            <w:tcW w:w="7200" w:type="dxa"/>
            <w:noWrap w:val="0"/>
            <w:vAlign w:val="top"/>
          </w:tcPr>
          <w:p>
            <w:pPr>
              <w:pageBreakBefore w:val="0"/>
              <w:kinsoku/>
              <w:overflowPunct/>
              <w:topLinePunct w:val="0"/>
              <w:bidi w:val="0"/>
              <w:spacing w:line="360" w:lineRule="auto"/>
              <w:jc w:val="center"/>
              <w:rPr>
                <w:rFonts w:hint="eastAsia" w:asciiTheme="minorEastAsia" w:hAnsiTheme="minorEastAsia" w:eastAsiaTheme="minorEastAsia" w:cstheme="minorEastAsia"/>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908" w:type="dxa"/>
            <w:noWrap w:val="0"/>
            <w:vAlign w:val="center"/>
          </w:tcPr>
          <w:p>
            <w:pPr>
              <w:pageBreakBefore w:val="0"/>
              <w:kinsoku/>
              <w:overflowPunct/>
              <w:topLinePunct w:val="0"/>
              <w:bidi w:val="0"/>
              <w:spacing w:line="360" w:lineRule="auto"/>
              <w:jc w:val="center"/>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合同金额</w:t>
            </w:r>
          </w:p>
        </w:tc>
        <w:tc>
          <w:tcPr>
            <w:tcW w:w="7200" w:type="dxa"/>
            <w:noWrap w:val="0"/>
            <w:vAlign w:val="top"/>
          </w:tcPr>
          <w:p>
            <w:pPr>
              <w:pageBreakBefore w:val="0"/>
              <w:kinsoku/>
              <w:overflowPunct/>
              <w:topLinePunct w:val="0"/>
              <w:bidi w:val="0"/>
              <w:spacing w:line="360" w:lineRule="auto"/>
              <w:jc w:val="center"/>
              <w:rPr>
                <w:rFonts w:hint="eastAsia" w:asciiTheme="minorEastAsia" w:hAnsiTheme="minorEastAsia" w:eastAsiaTheme="minorEastAsia" w:cstheme="minorEastAsia"/>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908" w:type="dxa"/>
            <w:noWrap w:val="0"/>
            <w:vAlign w:val="center"/>
          </w:tcPr>
          <w:p>
            <w:pPr>
              <w:pageBreakBefore w:val="0"/>
              <w:kinsoku/>
              <w:overflowPunct/>
              <w:topLinePunct w:val="0"/>
              <w:bidi w:val="0"/>
              <w:spacing w:line="360" w:lineRule="auto"/>
              <w:jc w:val="center"/>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项目负责人</w:t>
            </w:r>
          </w:p>
          <w:p>
            <w:pPr>
              <w:pageBreakBefore w:val="0"/>
              <w:kinsoku/>
              <w:overflowPunct/>
              <w:topLinePunct w:val="0"/>
              <w:bidi w:val="0"/>
              <w:spacing w:line="360" w:lineRule="auto"/>
              <w:jc w:val="center"/>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姓名</w:t>
            </w:r>
          </w:p>
        </w:tc>
        <w:tc>
          <w:tcPr>
            <w:tcW w:w="7200" w:type="dxa"/>
            <w:noWrap w:val="0"/>
            <w:vAlign w:val="top"/>
          </w:tcPr>
          <w:p>
            <w:pPr>
              <w:pageBreakBefore w:val="0"/>
              <w:kinsoku/>
              <w:overflowPunct/>
              <w:topLinePunct w:val="0"/>
              <w:bidi w:val="0"/>
              <w:spacing w:line="360" w:lineRule="auto"/>
              <w:jc w:val="center"/>
              <w:rPr>
                <w:rFonts w:hint="eastAsia" w:asciiTheme="minorEastAsia" w:hAnsiTheme="minorEastAsia" w:eastAsiaTheme="minorEastAsia" w:cstheme="minorEastAsia"/>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908" w:type="dxa"/>
            <w:noWrap w:val="0"/>
            <w:vAlign w:val="center"/>
          </w:tcPr>
          <w:p>
            <w:pPr>
              <w:pageBreakBefore w:val="0"/>
              <w:kinsoku/>
              <w:overflowPunct/>
              <w:topLinePunct w:val="0"/>
              <w:bidi w:val="0"/>
              <w:spacing w:line="360" w:lineRule="auto"/>
              <w:jc w:val="center"/>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项目实施时间</w:t>
            </w:r>
          </w:p>
        </w:tc>
        <w:tc>
          <w:tcPr>
            <w:tcW w:w="7200" w:type="dxa"/>
            <w:noWrap w:val="0"/>
            <w:vAlign w:val="top"/>
          </w:tcPr>
          <w:p>
            <w:pPr>
              <w:pageBreakBefore w:val="0"/>
              <w:kinsoku/>
              <w:overflowPunct/>
              <w:topLinePunct w:val="0"/>
              <w:bidi w:val="0"/>
              <w:spacing w:line="360" w:lineRule="auto"/>
              <w:jc w:val="center"/>
              <w:rPr>
                <w:rFonts w:hint="eastAsia" w:asciiTheme="minorEastAsia" w:hAnsiTheme="minorEastAsia" w:eastAsiaTheme="minorEastAsia" w:cstheme="minorEastAsia"/>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8" w:hRule="atLeast"/>
          <w:jc w:val="center"/>
        </w:trPr>
        <w:tc>
          <w:tcPr>
            <w:tcW w:w="1908" w:type="dxa"/>
            <w:noWrap w:val="0"/>
            <w:vAlign w:val="center"/>
          </w:tcPr>
          <w:p>
            <w:pPr>
              <w:pageBreakBefore w:val="0"/>
              <w:kinsoku/>
              <w:overflowPunct/>
              <w:topLinePunct w:val="0"/>
              <w:bidi w:val="0"/>
              <w:spacing w:line="360" w:lineRule="auto"/>
              <w:jc w:val="center"/>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项目内容说明</w:t>
            </w:r>
          </w:p>
        </w:tc>
        <w:tc>
          <w:tcPr>
            <w:tcW w:w="7200" w:type="dxa"/>
            <w:noWrap w:val="0"/>
            <w:vAlign w:val="top"/>
          </w:tcPr>
          <w:p>
            <w:pPr>
              <w:pageBreakBefore w:val="0"/>
              <w:kinsoku/>
              <w:overflowPunct/>
              <w:topLinePunct w:val="0"/>
              <w:bidi w:val="0"/>
              <w:spacing w:line="360" w:lineRule="auto"/>
              <w:jc w:val="center"/>
              <w:rPr>
                <w:rFonts w:hint="eastAsia" w:asciiTheme="minorEastAsia" w:hAnsiTheme="minorEastAsia" w:eastAsiaTheme="minorEastAsia" w:cstheme="minorEastAsia"/>
                <w:color w:val="auto"/>
                <w:spacing w:val="0"/>
                <w:position w:val="0"/>
                <w:sz w:val="24"/>
                <w:szCs w:val="24"/>
                <w:highlight w:val="none"/>
              </w:rPr>
            </w:pPr>
          </w:p>
        </w:tc>
      </w:tr>
    </w:tbl>
    <w:p>
      <w:pPr>
        <w:pageBreakBefore w:val="0"/>
        <w:kinsoku/>
        <w:overflowPunct/>
        <w:topLinePunct w:val="0"/>
        <w:autoSpaceDE w:val="0"/>
        <w:autoSpaceDN w:val="0"/>
        <w:bidi w:val="0"/>
        <w:spacing w:line="360" w:lineRule="auto"/>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说明：1．每个合同须单独附表，并附上相关证明材料，否则专家在评审时将不予采信；</w:t>
      </w:r>
    </w:p>
    <w:p>
      <w:pPr>
        <w:pStyle w:val="21"/>
        <w:pageBreakBefore w:val="0"/>
        <w:kinsoku/>
        <w:overflowPunct/>
        <w:topLinePunct w:val="0"/>
        <w:bidi w:val="0"/>
        <w:ind w:left="0" w:leftChars="0" w:firstLine="0" w:firstLineChars="0"/>
        <w:rPr>
          <w:rFonts w:hint="eastAsia" w:asciiTheme="minorEastAsia" w:hAnsiTheme="minorEastAsia" w:eastAsiaTheme="minorEastAsia" w:cstheme="minorEastAsia"/>
          <w:b/>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highlight w:val="none"/>
        </w:rPr>
        <w:t>2．项目内容请详细说明所承担的具体工作内容</w:t>
      </w:r>
    </w:p>
    <w:p>
      <w:pPr>
        <w:pStyle w:val="20"/>
        <w:pageBreakBefore w:val="0"/>
        <w:kinsoku/>
        <w:overflowPunct/>
        <w:topLinePunct w:val="0"/>
        <w:bidi w:val="0"/>
        <w:rPr>
          <w:rFonts w:hint="eastAsia" w:asciiTheme="minorEastAsia" w:hAnsiTheme="minorEastAsia" w:eastAsiaTheme="minorEastAsia" w:cstheme="minorEastAsia"/>
          <w:b/>
          <w:color w:val="auto"/>
          <w:spacing w:val="0"/>
          <w:position w:val="0"/>
          <w:sz w:val="24"/>
          <w:szCs w:val="24"/>
          <w:highlight w:val="none"/>
          <w:lang w:val="en-US" w:eastAsia="zh-CN"/>
        </w:rPr>
      </w:pPr>
    </w:p>
    <w:p>
      <w:pPr>
        <w:pageBreakBefore w:val="0"/>
        <w:kinsoku/>
        <w:overflowPunct/>
        <w:topLinePunct w:val="0"/>
        <w:bidi w:val="0"/>
        <w:rPr>
          <w:rFonts w:hint="eastAsia" w:asciiTheme="minorEastAsia" w:hAnsiTheme="minorEastAsia" w:eastAsiaTheme="minorEastAsia" w:cstheme="minorEastAsia"/>
          <w:b/>
          <w:color w:val="auto"/>
          <w:spacing w:val="0"/>
          <w:position w:val="0"/>
          <w:sz w:val="24"/>
          <w:szCs w:val="24"/>
          <w:highlight w:val="none"/>
          <w:lang w:val="en-US" w:eastAsia="zh-CN"/>
        </w:rPr>
      </w:pPr>
    </w:p>
    <w:p>
      <w:pPr>
        <w:pStyle w:val="36"/>
        <w:pageBreakBefore w:val="0"/>
        <w:kinsoku/>
        <w:overflowPunct/>
        <w:topLinePunct w:val="0"/>
        <w:bidi w:val="0"/>
        <w:rPr>
          <w:rFonts w:hint="eastAsia" w:asciiTheme="minorEastAsia" w:hAnsiTheme="minorEastAsia" w:eastAsiaTheme="minorEastAsia" w:cstheme="minorEastAsia"/>
          <w:b/>
          <w:color w:val="auto"/>
          <w:spacing w:val="0"/>
          <w:position w:val="0"/>
          <w:sz w:val="24"/>
          <w:szCs w:val="24"/>
          <w:highlight w:val="none"/>
          <w:lang w:val="en-US" w:eastAsia="zh-CN"/>
        </w:rPr>
      </w:pPr>
    </w:p>
    <w:p>
      <w:pPr>
        <w:pageBreakBefore w:val="0"/>
        <w:kinsoku/>
        <w:overflowPunct/>
        <w:topLinePunct w:val="0"/>
        <w:bidi w:val="0"/>
        <w:rPr>
          <w:rFonts w:hint="eastAsia" w:asciiTheme="minorEastAsia" w:hAnsiTheme="minorEastAsia" w:eastAsiaTheme="minorEastAsia" w:cstheme="minorEastAsia"/>
          <w:b/>
          <w:color w:val="auto"/>
          <w:spacing w:val="0"/>
          <w:position w:val="0"/>
          <w:sz w:val="24"/>
          <w:szCs w:val="24"/>
          <w:highlight w:val="none"/>
          <w:lang w:val="en-US" w:eastAsia="zh-CN"/>
        </w:rPr>
      </w:pPr>
    </w:p>
    <w:p>
      <w:pPr>
        <w:pStyle w:val="36"/>
        <w:pageBreakBefore w:val="0"/>
        <w:kinsoku/>
        <w:overflowPunct/>
        <w:topLinePunct w:val="0"/>
        <w:bidi w:val="0"/>
        <w:rPr>
          <w:rFonts w:hint="eastAsia" w:asciiTheme="minorEastAsia" w:hAnsiTheme="minorEastAsia" w:eastAsiaTheme="minorEastAsia" w:cstheme="minorEastAsia"/>
          <w:b/>
          <w:color w:val="auto"/>
          <w:spacing w:val="0"/>
          <w:position w:val="0"/>
          <w:sz w:val="24"/>
          <w:szCs w:val="24"/>
          <w:highlight w:val="none"/>
          <w:lang w:val="en-US" w:eastAsia="zh-CN"/>
        </w:rPr>
      </w:pPr>
    </w:p>
    <w:p>
      <w:pPr>
        <w:pageBreakBefore w:val="0"/>
        <w:kinsoku/>
        <w:overflowPunct/>
        <w:topLinePunct w:val="0"/>
        <w:bidi w:val="0"/>
        <w:rPr>
          <w:rFonts w:hint="eastAsia" w:asciiTheme="minorEastAsia" w:hAnsiTheme="minorEastAsia" w:eastAsiaTheme="minorEastAsia" w:cstheme="minorEastAsia"/>
          <w:b/>
          <w:color w:val="auto"/>
          <w:spacing w:val="0"/>
          <w:position w:val="0"/>
          <w:sz w:val="24"/>
          <w:szCs w:val="24"/>
          <w:highlight w:val="none"/>
          <w:lang w:val="en-US" w:eastAsia="zh-CN"/>
        </w:rPr>
      </w:pPr>
    </w:p>
    <w:p>
      <w:pPr>
        <w:pStyle w:val="36"/>
        <w:pageBreakBefore w:val="0"/>
        <w:kinsoku/>
        <w:overflowPunct/>
        <w:topLinePunct w:val="0"/>
        <w:bidi w:val="0"/>
        <w:rPr>
          <w:rFonts w:hint="eastAsia" w:asciiTheme="minorEastAsia" w:hAnsiTheme="minorEastAsia" w:eastAsiaTheme="minorEastAsia" w:cstheme="minorEastAsia"/>
          <w:b/>
          <w:color w:val="auto"/>
          <w:spacing w:val="0"/>
          <w:position w:val="0"/>
          <w:sz w:val="24"/>
          <w:szCs w:val="24"/>
          <w:highlight w:val="none"/>
          <w:lang w:val="en-US" w:eastAsia="zh-CN"/>
        </w:rPr>
      </w:pPr>
    </w:p>
    <w:p>
      <w:pPr>
        <w:pageBreakBefore w:val="0"/>
        <w:kinsoku/>
        <w:overflowPunct/>
        <w:topLinePunct w:val="0"/>
        <w:bidi w:val="0"/>
        <w:rPr>
          <w:rFonts w:hint="eastAsia" w:asciiTheme="minorEastAsia" w:hAnsiTheme="minorEastAsia" w:eastAsiaTheme="minorEastAsia" w:cstheme="minorEastAsia"/>
          <w:b/>
          <w:color w:val="auto"/>
          <w:spacing w:val="0"/>
          <w:position w:val="0"/>
          <w:sz w:val="24"/>
          <w:szCs w:val="24"/>
          <w:highlight w:val="none"/>
          <w:lang w:val="en-US" w:eastAsia="zh-CN"/>
        </w:rPr>
      </w:pPr>
    </w:p>
    <w:p>
      <w:pPr>
        <w:pStyle w:val="36"/>
        <w:pageBreakBefore w:val="0"/>
        <w:kinsoku/>
        <w:overflowPunct/>
        <w:topLinePunct w:val="0"/>
        <w:bidi w:val="0"/>
        <w:rPr>
          <w:rFonts w:hint="eastAsia" w:asciiTheme="minorEastAsia" w:hAnsiTheme="minorEastAsia" w:eastAsiaTheme="minorEastAsia" w:cstheme="minorEastAsia"/>
          <w:color w:val="auto"/>
          <w:spacing w:val="0"/>
          <w:position w:val="0"/>
          <w:highlight w:val="none"/>
          <w:lang w:val="en-US" w:eastAsia="zh-CN"/>
        </w:rPr>
      </w:pPr>
    </w:p>
    <w:p>
      <w:pPr>
        <w:pageBreakBefore w:val="0"/>
        <w:kinsoku/>
        <w:overflowPunct/>
        <w:topLinePunct w:val="0"/>
        <w:bidi w:val="0"/>
        <w:rPr>
          <w:rFonts w:hint="eastAsia"/>
          <w:color w:val="auto"/>
          <w:spacing w:val="0"/>
          <w:position w:val="0"/>
          <w:highlight w:val="none"/>
          <w:lang w:val="en-US" w:eastAsia="zh-CN"/>
        </w:rPr>
      </w:pPr>
    </w:p>
    <w:p>
      <w:pPr>
        <w:pStyle w:val="19"/>
        <w:pageBreakBefore w:val="0"/>
        <w:kinsoku/>
        <w:overflowPunct/>
        <w:topLinePunct w:val="0"/>
        <w:bidi w:val="0"/>
        <w:spacing w:after="0" w:line="360" w:lineRule="auto"/>
        <w:outlineLvl w:val="2"/>
        <w:rPr>
          <w:rFonts w:hint="eastAsia" w:asciiTheme="minorEastAsia" w:hAnsiTheme="minorEastAsia" w:eastAsiaTheme="minorEastAsia" w:cstheme="minorEastAsia"/>
          <w:b/>
          <w:color w:val="auto"/>
          <w:spacing w:val="0"/>
          <w:position w:val="0"/>
          <w:sz w:val="24"/>
          <w:highlight w:val="none"/>
        </w:rPr>
      </w:pPr>
      <w:bookmarkStart w:id="286" w:name="_Toc819"/>
      <w:r>
        <w:rPr>
          <w:rFonts w:hint="eastAsia" w:asciiTheme="minorEastAsia" w:hAnsiTheme="minorEastAsia" w:eastAsiaTheme="minorEastAsia" w:cstheme="minorEastAsia"/>
          <w:b/>
          <w:color w:val="auto"/>
          <w:spacing w:val="0"/>
          <w:position w:val="0"/>
          <w:sz w:val="24"/>
          <w:highlight w:val="none"/>
          <w:lang w:val="en-US" w:eastAsia="zh-CN"/>
        </w:rPr>
        <w:t>2.7</w:t>
      </w:r>
      <w:r>
        <w:rPr>
          <w:rFonts w:hint="eastAsia" w:asciiTheme="minorEastAsia" w:hAnsiTheme="minorEastAsia" w:eastAsiaTheme="minorEastAsia" w:cstheme="minorEastAsia"/>
          <w:b/>
          <w:color w:val="auto"/>
          <w:spacing w:val="0"/>
          <w:position w:val="0"/>
          <w:sz w:val="24"/>
          <w:highlight w:val="none"/>
        </w:rPr>
        <w:t>商务条款偏离说明表；</w:t>
      </w:r>
      <w:bookmarkEnd w:id="284"/>
      <w:bookmarkEnd w:id="286"/>
    </w:p>
    <w:p>
      <w:pPr>
        <w:pStyle w:val="56"/>
        <w:pageBreakBefore w:val="0"/>
        <w:kinsoku/>
        <w:overflowPunct/>
        <w:topLinePunct w:val="0"/>
        <w:bidi w:val="0"/>
        <w:adjustRightInd w:val="0"/>
        <w:snapToGrid w:val="0"/>
        <w:spacing w:line="500" w:lineRule="exact"/>
        <w:jc w:val="center"/>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商务响应、偏离说明表</w:t>
      </w:r>
    </w:p>
    <w:p>
      <w:pPr>
        <w:pStyle w:val="56"/>
        <w:pageBreakBefore w:val="0"/>
        <w:kinsoku/>
        <w:overflowPunct/>
        <w:topLinePunct w:val="0"/>
        <w:bidi w:val="0"/>
        <w:adjustRightInd w:val="0"/>
        <w:snapToGrid w:val="0"/>
        <w:spacing w:line="500" w:lineRule="exact"/>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 xml:space="preserve">采购项目编号：     </w:t>
      </w:r>
    </w:p>
    <w:p>
      <w:pPr>
        <w:pStyle w:val="56"/>
        <w:pageBreakBefore w:val="0"/>
        <w:kinsoku/>
        <w:overflowPunct/>
        <w:topLinePunct w:val="0"/>
        <w:bidi w:val="0"/>
        <w:adjustRightInd w:val="0"/>
        <w:snapToGrid w:val="0"/>
        <w:spacing w:line="500" w:lineRule="exact"/>
        <w:rPr>
          <w:rFonts w:hint="eastAsia" w:asciiTheme="minorEastAsia" w:hAnsiTheme="minorEastAsia" w:eastAsiaTheme="minorEastAsia" w:cstheme="minorEastAsia"/>
          <w:color w:val="auto"/>
          <w:spacing w:val="0"/>
          <w:position w:val="0"/>
          <w:sz w:val="24"/>
          <w:szCs w:val="24"/>
          <w:highlight w:val="none"/>
          <w:u w:val="single"/>
        </w:rPr>
      </w:pPr>
      <w:r>
        <w:rPr>
          <w:rFonts w:hint="eastAsia" w:asciiTheme="minorEastAsia" w:hAnsiTheme="minorEastAsia" w:eastAsiaTheme="minorEastAsia" w:cstheme="minorEastAsia"/>
          <w:color w:val="auto"/>
          <w:spacing w:val="0"/>
          <w:position w:val="0"/>
          <w:sz w:val="24"/>
          <w:szCs w:val="24"/>
          <w:highlight w:val="none"/>
        </w:rPr>
        <w:t>采购项目名称：</w:t>
      </w: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2712"/>
        <w:gridCol w:w="2589"/>
        <w:gridCol w:w="2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pStyle w:val="56"/>
              <w:pageBreakBefore w:val="0"/>
              <w:kinsoku/>
              <w:overflowPunct/>
              <w:topLinePunct w:val="0"/>
              <w:bidi w:val="0"/>
              <w:spacing w:line="500" w:lineRule="exact"/>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序号</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pStyle w:val="56"/>
              <w:pageBreakBefore w:val="0"/>
              <w:kinsoku/>
              <w:overflowPunct/>
              <w:topLinePunct w:val="0"/>
              <w:bidi w:val="0"/>
              <w:spacing w:line="500" w:lineRule="exact"/>
              <w:jc w:val="center"/>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招标文件要求部分</w:t>
            </w:r>
          </w:p>
        </w:tc>
        <w:tc>
          <w:tcPr>
            <w:tcW w:w="2589" w:type="dxa"/>
            <w:tcBorders>
              <w:top w:val="single" w:color="auto" w:sz="4" w:space="0"/>
              <w:left w:val="single" w:color="auto" w:sz="4" w:space="0"/>
              <w:bottom w:val="single" w:color="auto" w:sz="4" w:space="0"/>
              <w:right w:val="single" w:color="auto" w:sz="4" w:space="0"/>
            </w:tcBorders>
            <w:noWrap w:val="0"/>
            <w:vAlign w:val="center"/>
          </w:tcPr>
          <w:p>
            <w:pPr>
              <w:pStyle w:val="56"/>
              <w:pageBreakBefore w:val="0"/>
              <w:kinsoku/>
              <w:overflowPunct/>
              <w:topLinePunct w:val="0"/>
              <w:bidi w:val="0"/>
              <w:spacing w:line="500" w:lineRule="exact"/>
              <w:jc w:val="center"/>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投标服务</w:t>
            </w:r>
          </w:p>
          <w:p>
            <w:pPr>
              <w:pStyle w:val="56"/>
              <w:pageBreakBefore w:val="0"/>
              <w:kinsoku/>
              <w:overflowPunct/>
              <w:topLinePunct w:val="0"/>
              <w:bidi w:val="0"/>
              <w:spacing w:line="500" w:lineRule="exact"/>
              <w:jc w:val="center"/>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响应部分</w:t>
            </w:r>
          </w:p>
        </w:tc>
        <w:tc>
          <w:tcPr>
            <w:tcW w:w="2702" w:type="dxa"/>
            <w:tcBorders>
              <w:top w:val="single" w:color="auto" w:sz="4" w:space="0"/>
              <w:left w:val="single" w:color="auto" w:sz="4" w:space="0"/>
              <w:bottom w:val="single" w:color="auto" w:sz="4" w:space="0"/>
              <w:right w:val="single" w:color="auto" w:sz="4" w:space="0"/>
            </w:tcBorders>
            <w:noWrap w:val="0"/>
            <w:vAlign w:val="center"/>
          </w:tcPr>
          <w:p>
            <w:pPr>
              <w:pStyle w:val="56"/>
              <w:pageBreakBefore w:val="0"/>
              <w:kinsoku/>
              <w:overflowPunct/>
              <w:topLinePunct w:val="0"/>
              <w:bidi w:val="0"/>
              <w:spacing w:line="500" w:lineRule="exact"/>
              <w:jc w:val="center"/>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pStyle w:val="56"/>
              <w:pageBreakBefore w:val="0"/>
              <w:kinsoku/>
              <w:overflowPunct/>
              <w:topLinePunct w:val="0"/>
              <w:bidi w:val="0"/>
              <w:spacing w:line="500" w:lineRule="exact"/>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1</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pStyle w:val="56"/>
              <w:pageBreakBefore w:val="0"/>
              <w:kinsoku/>
              <w:overflowPunct/>
              <w:topLinePunct w:val="0"/>
              <w:bidi w:val="0"/>
              <w:spacing w:line="500" w:lineRule="exact"/>
              <w:rPr>
                <w:rFonts w:hint="eastAsia" w:asciiTheme="minorEastAsia" w:hAnsiTheme="minorEastAsia" w:eastAsiaTheme="minorEastAsia" w:cstheme="minorEastAsia"/>
                <w:color w:val="auto"/>
                <w:spacing w:val="0"/>
                <w:position w:val="0"/>
                <w:sz w:val="24"/>
                <w:szCs w:val="24"/>
                <w:highlight w:val="none"/>
              </w:rPr>
            </w:pPr>
          </w:p>
        </w:tc>
        <w:tc>
          <w:tcPr>
            <w:tcW w:w="2589" w:type="dxa"/>
            <w:tcBorders>
              <w:top w:val="single" w:color="auto" w:sz="4" w:space="0"/>
              <w:left w:val="single" w:color="auto" w:sz="4" w:space="0"/>
              <w:bottom w:val="single" w:color="auto" w:sz="4" w:space="0"/>
              <w:right w:val="single" w:color="auto" w:sz="4" w:space="0"/>
            </w:tcBorders>
            <w:noWrap w:val="0"/>
            <w:vAlign w:val="center"/>
          </w:tcPr>
          <w:p>
            <w:pPr>
              <w:pStyle w:val="56"/>
              <w:pageBreakBefore w:val="0"/>
              <w:kinsoku/>
              <w:overflowPunct/>
              <w:topLinePunct w:val="0"/>
              <w:bidi w:val="0"/>
              <w:spacing w:line="500" w:lineRule="exact"/>
              <w:rPr>
                <w:rFonts w:hint="eastAsia" w:asciiTheme="minorEastAsia" w:hAnsiTheme="minorEastAsia" w:eastAsiaTheme="minorEastAsia" w:cstheme="minorEastAsia"/>
                <w:color w:val="auto"/>
                <w:spacing w:val="0"/>
                <w:position w:val="0"/>
                <w:sz w:val="24"/>
                <w:szCs w:val="24"/>
                <w:highlight w:val="none"/>
              </w:rPr>
            </w:pPr>
          </w:p>
        </w:tc>
        <w:tc>
          <w:tcPr>
            <w:tcW w:w="2702" w:type="dxa"/>
            <w:tcBorders>
              <w:top w:val="single" w:color="auto" w:sz="4" w:space="0"/>
              <w:left w:val="single" w:color="auto" w:sz="4" w:space="0"/>
              <w:bottom w:val="single" w:color="auto" w:sz="4" w:space="0"/>
              <w:right w:val="single" w:color="auto" w:sz="4" w:space="0"/>
            </w:tcBorders>
            <w:noWrap w:val="0"/>
            <w:vAlign w:val="center"/>
          </w:tcPr>
          <w:p>
            <w:pPr>
              <w:pStyle w:val="56"/>
              <w:pageBreakBefore w:val="0"/>
              <w:kinsoku/>
              <w:overflowPunct/>
              <w:topLinePunct w:val="0"/>
              <w:bidi w:val="0"/>
              <w:spacing w:line="500" w:lineRule="exact"/>
              <w:rPr>
                <w:rFonts w:hint="eastAsia" w:asciiTheme="minorEastAsia" w:hAnsiTheme="minorEastAsia" w:eastAsiaTheme="minorEastAsia" w:cstheme="minorEastAsia"/>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pStyle w:val="56"/>
              <w:pageBreakBefore w:val="0"/>
              <w:kinsoku/>
              <w:overflowPunct/>
              <w:topLinePunct w:val="0"/>
              <w:bidi w:val="0"/>
              <w:spacing w:line="500" w:lineRule="exact"/>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2</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pStyle w:val="56"/>
              <w:pageBreakBefore w:val="0"/>
              <w:kinsoku/>
              <w:overflowPunct/>
              <w:topLinePunct w:val="0"/>
              <w:bidi w:val="0"/>
              <w:spacing w:line="500" w:lineRule="exact"/>
              <w:rPr>
                <w:rFonts w:hint="eastAsia" w:asciiTheme="minorEastAsia" w:hAnsiTheme="minorEastAsia" w:eastAsiaTheme="minorEastAsia" w:cstheme="minorEastAsia"/>
                <w:color w:val="auto"/>
                <w:spacing w:val="0"/>
                <w:position w:val="0"/>
                <w:sz w:val="24"/>
                <w:szCs w:val="24"/>
                <w:highlight w:val="none"/>
              </w:rPr>
            </w:pPr>
          </w:p>
        </w:tc>
        <w:tc>
          <w:tcPr>
            <w:tcW w:w="2589" w:type="dxa"/>
            <w:tcBorders>
              <w:top w:val="single" w:color="auto" w:sz="4" w:space="0"/>
              <w:left w:val="single" w:color="auto" w:sz="4" w:space="0"/>
              <w:bottom w:val="single" w:color="auto" w:sz="4" w:space="0"/>
              <w:right w:val="single" w:color="auto" w:sz="4" w:space="0"/>
            </w:tcBorders>
            <w:noWrap w:val="0"/>
            <w:vAlign w:val="center"/>
          </w:tcPr>
          <w:p>
            <w:pPr>
              <w:pStyle w:val="56"/>
              <w:pageBreakBefore w:val="0"/>
              <w:kinsoku/>
              <w:overflowPunct/>
              <w:topLinePunct w:val="0"/>
              <w:bidi w:val="0"/>
              <w:spacing w:line="500" w:lineRule="exact"/>
              <w:rPr>
                <w:rFonts w:hint="eastAsia" w:asciiTheme="minorEastAsia" w:hAnsiTheme="minorEastAsia" w:eastAsiaTheme="minorEastAsia" w:cstheme="minorEastAsia"/>
                <w:color w:val="auto"/>
                <w:spacing w:val="0"/>
                <w:position w:val="0"/>
                <w:sz w:val="24"/>
                <w:szCs w:val="24"/>
                <w:highlight w:val="none"/>
              </w:rPr>
            </w:pPr>
          </w:p>
        </w:tc>
        <w:tc>
          <w:tcPr>
            <w:tcW w:w="2702" w:type="dxa"/>
            <w:tcBorders>
              <w:top w:val="single" w:color="auto" w:sz="4" w:space="0"/>
              <w:left w:val="single" w:color="auto" w:sz="4" w:space="0"/>
              <w:bottom w:val="single" w:color="auto" w:sz="4" w:space="0"/>
              <w:right w:val="single" w:color="auto" w:sz="4" w:space="0"/>
            </w:tcBorders>
            <w:noWrap w:val="0"/>
            <w:vAlign w:val="center"/>
          </w:tcPr>
          <w:p>
            <w:pPr>
              <w:pStyle w:val="56"/>
              <w:pageBreakBefore w:val="0"/>
              <w:kinsoku/>
              <w:overflowPunct/>
              <w:topLinePunct w:val="0"/>
              <w:bidi w:val="0"/>
              <w:spacing w:line="500" w:lineRule="exact"/>
              <w:rPr>
                <w:rFonts w:hint="eastAsia" w:asciiTheme="minorEastAsia" w:hAnsiTheme="minorEastAsia" w:eastAsiaTheme="minorEastAsia" w:cstheme="minorEastAsia"/>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pStyle w:val="56"/>
              <w:pageBreakBefore w:val="0"/>
              <w:kinsoku/>
              <w:overflowPunct/>
              <w:topLinePunct w:val="0"/>
              <w:bidi w:val="0"/>
              <w:spacing w:line="500" w:lineRule="exact"/>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3</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pStyle w:val="56"/>
              <w:pageBreakBefore w:val="0"/>
              <w:kinsoku/>
              <w:overflowPunct/>
              <w:topLinePunct w:val="0"/>
              <w:bidi w:val="0"/>
              <w:spacing w:line="500" w:lineRule="exact"/>
              <w:rPr>
                <w:rFonts w:hint="eastAsia" w:asciiTheme="minorEastAsia" w:hAnsiTheme="minorEastAsia" w:eastAsiaTheme="minorEastAsia" w:cstheme="minorEastAsia"/>
                <w:color w:val="auto"/>
                <w:spacing w:val="0"/>
                <w:position w:val="0"/>
                <w:sz w:val="24"/>
                <w:szCs w:val="24"/>
                <w:highlight w:val="none"/>
              </w:rPr>
            </w:pPr>
          </w:p>
        </w:tc>
        <w:tc>
          <w:tcPr>
            <w:tcW w:w="2589" w:type="dxa"/>
            <w:tcBorders>
              <w:top w:val="single" w:color="auto" w:sz="4" w:space="0"/>
              <w:left w:val="single" w:color="auto" w:sz="4" w:space="0"/>
              <w:bottom w:val="single" w:color="auto" w:sz="4" w:space="0"/>
              <w:right w:val="single" w:color="auto" w:sz="4" w:space="0"/>
            </w:tcBorders>
            <w:noWrap w:val="0"/>
            <w:vAlign w:val="center"/>
          </w:tcPr>
          <w:p>
            <w:pPr>
              <w:pStyle w:val="56"/>
              <w:pageBreakBefore w:val="0"/>
              <w:kinsoku/>
              <w:overflowPunct/>
              <w:topLinePunct w:val="0"/>
              <w:bidi w:val="0"/>
              <w:spacing w:line="500" w:lineRule="exact"/>
              <w:rPr>
                <w:rFonts w:hint="eastAsia" w:asciiTheme="minorEastAsia" w:hAnsiTheme="minorEastAsia" w:eastAsiaTheme="minorEastAsia" w:cstheme="minorEastAsia"/>
                <w:color w:val="auto"/>
                <w:spacing w:val="0"/>
                <w:position w:val="0"/>
                <w:sz w:val="24"/>
                <w:szCs w:val="24"/>
                <w:highlight w:val="none"/>
              </w:rPr>
            </w:pPr>
          </w:p>
        </w:tc>
        <w:tc>
          <w:tcPr>
            <w:tcW w:w="2702" w:type="dxa"/>
            <w:tcBorders>
              <w:top w:val="single" w:color="auto" w:sz="4" w:space="0"/>
              <w:left w:val="single" w:color="auto" w:sz="4" w:space="0"/>
              <w:bottom w:val="single" w:color="auto" w:sz="4" w:space="0"/>
              <w:right w:val="single" w:color="auto" w:sz="4" w:space="0"/>
            </w:tcBorders>
            <w:noWrap w:val="0"/>
            <w:vAlign w:val="center"/>
          </w:tcPr>
          <w:p>
            <w:pPr>
              <w:pStyle w:val="56"/>
              <w:pageBreakBefore w:val="0"/>
              <w:kinsoku/>
              <w:overflowPunct/>
              <w:topLinePunct w:val="0"/>
              <w:bidi w:val="0"/>
              <w:spacing w:line="500" w:lineRule="exact"/>
              <w:rPr>
                <w:rFonts w:hint="eastAsia" w:asciiTheme="minorEastAsia" w:hAnsiTheme="minorEastAsia" w:eastAsiaTheme="minorEastAsia" w:cstheme="minorEastAsia"/>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pStyle w:val="56"/>
              <w:pageBreakBefore w:val="0"/>
              <w:kinsoku/>
              <w:overflowPunct/>
              <w:topLinePunct w:val="0"/>
              <w:bidi w:val="0"/>
              <w:spacing w:line="500" w:lineRule="exact"/>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4</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pStyle w:val="56"/>
              <w:pageBreakBefore w:val="0"/>
              <w:kinsoku/>
              <w:overflowPunct/>
              <w:topLinePunct w:val="0"/>
              <w:bidi w:val="0"/>
              <w:spacing w:line="500" w:lineRule="exact"/>
              <w:rPr>
                <w:rFonts w:hint="eastAsia" w:asciiTheme="minorEastAsia" w:hAnsiTheme="minorEastAsia" w:eastAsiaTheme="minorEastAsia" w:cstheme="minorEastAsia"/>
                <w:color w:val="auto"/>
                <w:spacing w:val="0"/>
                <w:position w:val="0"/>
                <w:sz w:val="24"/>
                <w:szCs w:val="24"/>
                <w:highlight w:val="none"/>
              </w:rPr>
            </w:pPr>
          </w:p>
        </w:tc>
        <w:tc>
          <w:tcPr>
            <w:tcW w:w="2589" w:type="dxa"/>
            <w:tcBorders>
              <w:top w:val="single" w:color="auto" w:sz="4" w:space="0"/>
              <w:left w:val="single" w:color="auto" w:sz="4" w:space="0"/>
              <w:bottom w:val="single" w:color="auto" w:sz="4" w:space="0"/>
              <w:right w:val="single" w:color="auto" w:sz="4" w:space="0"/>
            </w:tcBorders>
            <w:noWrap w:val="0"/>
            <w:vAlign w:val="center"/>
          </w:tcPr>
          <w:p>
            <w:pPr>
              <w:pStyle w:val="56"/>
              <w:pageBreakBefore w:val="0"/>
              <w:kinsoku/>
              <w:overflowPunct/>
              <w:topLinePunct w:val="0"/>
              <w:bidi w:val="0"/>
              <w:spacing w:line="500" w:lineRule="exact"/>
              <w:rPr>
                <w:rFonts w:hint="eastAsia" w:asciiTheme="minorEastAsia" w:hAnsiTheme="minorEastAsia" w:eastAsiaTheme="minorEastAsia" w:cstheme="minorEastAsia"/>
                <w:color w:val="auto"/>
                <w:spacing w:val="0"/>
                <w:position w:val="0"/>
                <w:sz w:val="24"/>
                <w:szCs w:val="24"/>
                <w:highlight w:val="none"/>
              </w:rPr>
            </w:pPr>
          </w:p>
        </w:tc>
        <w:tc>
          <w:tcPr>
            <w:tcW w:w="2702" w:type="dxa"/>
            <w:tcBorders>
              <w:top w:val="single" w:color="auto" w:sz="4" w:space="0"/>
              <w:left w:val="single" w:color="auto" w:sz="4" w:space="0"/>
              <w:bottom w:val="single" w:color="auto" w:sz="4" w:space="0"/>
              <w:right w:val="single" w:color="auto" w:sz="4" w:space="0"/>
            </w:tcBorders>
            <w:noWrap w:val="0"/>
            <w:vAlign w:val="center"/>
          </w:tcPr>
          <w:p>
            <w:pPr>
              <w:pStyle w:val="56"/>
              <w:pageBreakBefore w:val="0"/>
              <w:kinsoku/>
              <w:overflowPunct/>
              <w:topLinePunct w:val="0"/>
              <w:bidi w:val="0"/>
              <w:spacing w:line="500" w:lineRule="exact"/>
              <w:rPr>
                <w:rFonts w:hint="eastAsia" w:asciiTheme="minorEastAsia" w:hAnsiTheme="minorEastAsia" w:eastAsiaTheme="minorEastAsia" w:cstheme="minorEastAsia"/>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pStyle w:val="56"/>
              <w:pageBreakBefore w:val="0"/>
              <w:kinsoku/>
              <w:overflowPunct/>
              <w:topLinePunct w:val="0"/>
              <w:bidi w:val="0"/>
              <w:spacing w:line="500" w:lineRule="exact"/>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5</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pStyle w:val="56"/>
              <w:pageBreakBefore w:val="0"/>
              <w:kinsoku/>
              <w:overflowPunct/>
              <w:topLinePunct w:val="0"/>
              <w:bidi w:val="0"/>
              <w:spacing w:line="500" w:lineRule="exact"/>
              <w:rPr>
                <w:rFonts w:hint="eastAsia" w:asciiTheme="minorEastAsia" w:hAnsiTheme="minorEastAsia" w:eastAsiaTheme="minorEastAsia" w:cstheme="minorEastAsia"/>
                <w:color w:val="auto"/>
                <w:spacing w:val="0"/>
                <w:position w:val="0"/>
                <w:sz w:val="24"/>
                <w:szCs w:val="24"/>
                <w:highlight w:val="none"/>
              </w:rPr>
            </w:pPr>
          </w:p>
        </w:tc>
        <w:tc>
          <w:tcPr>
            <w:tcW w:w="2589" w:type="dxa"/>
            <w:tcBorders>
              <w:top w:val="single" w:color="auto" w:sz="4" w:space="0"/>
              <w:left w:val="single" w:color="auto" w:sz="4" w:space="0"/>
              <w:bottom w:val="single" w:color="auto" w:sz="4" w:space="0"/>
              <w:right w:val="single" w:color="auto" w:sz="4" w:space="0"/>
            </w:tcBorders>
            <w:noWrap w:val="0"/>
            <w:vAlign w:val="center"/>
          </w:tcPr>
          <w:p>
            <w:pPr>
              <w:pStyle w:val="56"/>
              <w:pageBreakBefore w:val="0"/>
              <w:kinsoku/>
              <w:overflowPunct/>
              <w:topLinePunct w:val="0"/>
              <w:bidi w:val="0"/>
              <w:spacing w:line="500" w:lineRule="exact"/>
              <w:rPr>
                <w:rFonts w:hint="eastAsia" w:asciiTheme="minorEastAsia" w:hAnsiTheme="minorEastAsia" w:eastAsiaTheme="minorEastAsia" w:cstheme="minorEastAsia"/>
                <w:color w:val="auto"/>
                <w:spacing w:val="0"/>
                <w:position w:val="0"/>
                <w:sz w:val="24"/>
                <w:szCs w:val="24"/>
                <w:highlight w:val="none"/>
              </w:rPr>
            </w:pPr>
          </w:p>
        </w:tc>
        <w:tc>
          <w:tcPr>
            <w:tcW w:w="2702" w:type="dxa"/>
            <w:tcBorders>
              <w:top w:val="single" w:color="auto" w:sz="4" w:space="0"/>
              <w:left w:val="single" w:color="auto" w:sz="4" w:space="0"/>
              <w:bottom w:val="single" w:color="auto" w:sz="4" w:space="0"/>
              <w:right w:val="single" w:color="auto" w:sz="4" w:space="0"/>
            </w:tcBorders>
            <w:noWrap w:val="0"/>
            <w:vAlign w:val="center"/>
          </w:tcPr>
          <w:p>
            <w:pPr>
              <w:pStyle w:val="56"/>
              <w:pageBreakBefore w:val="0"/>
              <w:kinsoku/>
              <w:overflowPunct/>
              <w:topLinePunct w:val="0"/>
              <w:bidi w:val="0"/>
              <w:spacing w:line="500" w:lineRule="exact"/>
              <w:rPr>
                <w:rFonts w:hint="eastAsia" w:asciiTheme="minorEastAsia" w:hAnsiTheme="minorEastAsia" w:eastAsiaTheme="minorEastAsia" w:cstheme="minorEastAsia"/>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pStyle w:val="56"/>
              <w:pageBreakBefore w:val="0"/>
              <w:kinsoku/>
              <w:overflowPunct/>
              <w:topLinePunct w:val="0"/>
              <w:bidi w:val="0"/>
              <w:spacing w:line="500" w:lineRule="exact"/>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6</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pStyle w:val="56"/>
              <w:pageBreakBefore w:val="0"/>
              <w:kinsoku/>
              <w:overflowPunct/>
              <w:topLinePunct w:val="0"/>
              <w:bidi w:val="0"/>
              <w:spacing w:line="500" w:lineRule="exact"/>
              <w:rPr>
                <w:rFonts w:hint="eastAsia" w:asciiTheme="minorEastAsia" w:hAnsiTheme="minorEastAsia" w:eastAsiaTheme="minorEastAsia" w:cstheme="minorEastAsia"/>
                <w:color w:val="auto"/>
                <w:spacing w:val="0"/>
                <w:position w:val="0"/>
                <w:sz w:val="24"/>
                <w:szCs w:val="24"/>
                <w:highlight w:val="none"/>
              </w:rPr>
            </w:pPr>
          </w:p>
        </w:tc>
        <w:tc>
          <w:tcPr>
            <w:tcW w:w="2589" w:type="dxa"/>
            <w:tcBorders>
              <w:top w:val="single" w:color="auto" w:sz="4" w:space="0"/>
              <w:left w:val="single" w:color="auto" w:sz="4" w:space="0"/>
              <w:bottom w:val="single" w:color="auto" w:sz="4" w:space="0"/>
              <w:right w:val="single" w:color="auto" w:sz="4" w:space="0"/>
            </w:tcBorders>
            <w:noWrap w:val="0"/>
            <w:vAlign w:val="center"/>
          </w:tcPr>
          <w:p>
            <w:pPr>
              <w:pStyle w:val="56"/>
              <w:pageBreakBefore w:val="0"/>
              <w:kinsoku/>
              <w:overflowPunct/>
              <w:topLinePunct w:val="0"/>
              <w:bidi w:val="0"/>
              <w:spacing w:line="500" w:lineRule="exact"/>
              <w:rPr>
                <w:rFonts w:hint="eastAsia" w:asciiTheme="minorEastAsia" w:hAnsiTheme="minorEastAsia" w:eastAsiaTheme="minorEastAsia" w:cstheme="minorEastAsia"/>
                <w:color w:val="auto"/>
                <w:spacing w:val="0"/>
                <w:position w:val="0"/>
                <w:sz w:val="24"/>
                <w:szCs w:val="24"/>
                <w:highlight w:val="none"/>
              </w:rPr>
            </w:pPr>
          </w:p>
        </w:tc>
        <w:tc>
          <w:tcPr>
            <w:tcW w:w="2702" w:type="dxa"/>
            <w:tcBorders>
              <w:top w:val="single" w:color="auto" w:sz="4" w:space="0"/>
              <w:left w:val="single" w:color="auto" w:sz="4" w:space="0"/>
              <w:bottom w:val="single" w:color="auto" w:sz="4" w:space="0"/>
              <w:right w:val="single" w:color="auto" w:sz="4" w:space="0"/>
            </w:tcBorders>
            <w:noWrap w:val="0"/>
            <w:vAlign w:val="center"/>
          </w:tcPr>
          <w:p>
            <w:pPr>
              <w:pStyle w:val="56"/>
              <w:pageBreakBefore w:val="0"/>
              <w:kinsoku/>
              <w:overflowPunct/>
              <w:topLinePunct w:val="0"/>
              <w:bidi w:val="0"/>
              <w:spacing w:line="500" w:lineRule="exact"/>
              <w:rPr>
                <w:rFonts w:hint="eastAsia" w:asciiTheme="minorEastAsia" w:hAnsiTheme="minorEastAsia" w:eastAsiaTheme="minorEastAsia" w:cstheme="minorEastAsia"/>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pStyle w:val="56"/>
              <w:pageBreakBefore w:val="0"/>
              <w:kinsoku/>
              <w:overflowPunct/>
              <w:topLinePunct w:val="0"/>
              <w:bidi w:val="0"/>
              <w:spacing w:line="500" w:lineRule="exact"/>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7</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pStyle w:val="56"/>
              <w:pageBreakBefore w:val="0"/>
              <w:kinsoku/>
              <w:overflowPunct/>
              <w:topLinePunct w:val="0"/>
              <w:bidi w:val="0"/>
              <w:spacing w:line="500" w:lineRule="exact"/>
              <w:rPr>
                <w:rFonts w:hint="eastAsia" w:asciiTheme="minorEastAsia" w:hAnsiTheme="minorEastAsia" w:eastAsiaTheme="minorEastAsia" w:cstheme="minorEastAsia"/>
                <w:color w:val="auto"/>
                <w:spacing w:val="0"/>
                <w:position w:val="0"/>
                <w:sz w:val="24"/>
                <w:szCs w:val="24"/>
                <w:highlight w:val="none"/>
              </w:rPr>
            </w:pPr>
          </w:p>
        </w:tc>
        <w:tc>
          <w:tcPr>
            <w:tcW w:w="2589" w:type="dxa"/>
            <w:tcBorders>
              <w:top w:val="single" w:color="auto" w:sz="4" w:space="0"/>
              <w:left w:val="single" w:color="auto" w:sz="4" w:space="0"/>
              <w:bottom w:val="single" w:color="auto" w:sz="4" w:space="0"/>
              <w:right w:val="single" w:color="auto" w:sz="4" w:space="0"/>
            </w:tcBorders>
            <w:noWrap w:val="0"/>
            <w:vAlign w:val="center"/>
          </w:tcPr>
          <w:p>
            <w:pPr>
              <w:pStyle w:val="56"/>
              <w:pageBreakBefore w:val="0"/>
              <w:kinsoku/>
              <w:overflowPunct/>
              <w:topLinePunct w:val="0"/>
              <w:bidi w:val="0"/>
              <w:spacing w:line="500" w:lineRule="exact"/>
              <w:rPr>
                <w:rFonts w:hint="eastAsia" w:asciiTheme="minorEastAsia" w:hAnsiTheme="minorEastAsia" w:eastAsiaTheme="minorEastAsia" w:cstheme="minorEastAsia"/>
                <w:color w:val="auto"/>
                <w:spacing w:val="0"/>
                <w:position w:val="0"/>
                <w:sz w:val="24"/>
                <w:szCs w:val="24"/>
                <w:highlight w:val="none"/>
              </w:rPr>
            </w:pPr>
          </w:p>
        </w:tc>
        <w:tc>
          <w:tcPr>
            <w:tcW w:w="2702" w:type="dxa"/>
            <w:tcBorders>
              <w:top w:val="single" w:color="auto" w:sz="4" w:space="0"/>
              <w:left w:val="single" w:color="auto" w:sz="4" w:space="0"/>
              <w:bottom w:val="single" w:color="auto" w:sz="4" w:space="0"/>
              <w:right w:val="single" w:color="auto" w:sz="4" w:space="0"/>
            </w:tcBorders>
            <w:noWrap w:val="0"/>
            <w:vAlign w:val="center"/>
          </w:tcPr>
          <w:p>
            <w:pPr>
              <w:pStyle w:val="56"/>
              <w:pageBreakBefore w:val="0"/>
              <w:kinsoku/>
              <w:overflowPunct/>
              <w:topLinePunct w:val="0"/>
              <w:bidi w:val="0"/>
              <w:spacing w:line="500" w:lineRule="exact"/>
              <w:rPr>
                <w:rFonts w:hint="eastAsia" w:asciiTheme="minorEastAsia" w:hAnsiTheme="minorEastAsia" w:eastAsiaTheme="minorEastAsia" w:cstheme="minorEastAsia"/>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pStyle w:val="56"/>
              <w:pageBreakBefore w:val="0"/>
              <w:kinsoku/>
              <w:overflowPunct/>
              <w:topLinePunct w:val="0"/>
              <w:bidi w:val="0"/>
              <w:spacing w:line="500" w:lineRule="exact"/>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8</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pStyle w:val="56"/>
              <w:pageBreakBefore w:val="0"/>
              <w:kinsoku/>
              <w:overflowPunct/>
              <w:topLinePunct w:val="0"/>
              <w:bidi w:val="0"/>
              <w:spacing w:line="500" w:lineRule="exact"/>
              <w:rPr>
                <w:rFonts w:hint="eastAsia" w:asciiTheme="minorEastAsia" w:hAnsiTheme="minorEastAsia" w:eastAsiaTheme="minorEastAsia" w:cstheme="minorEastAsia"/>
                <w:color w:val="auto"/>
                <w:spacing w:val="0"/>
                <w:position w:val="0"/>
                <w:sz w:val="24"/>
                <w:szCs w:val="24"/>
                <w:highlight w:val="none"/>
              </w:rPr>
            </w:pPr>
          </w:p>
        </w:tc>
        <w:tc>
          <w:tcPr>
            <w:tcW w:w="2589" w:type="dxa"/>
            <w:tcBorders>
              <w:top w:val="single" w:color="auto" w:sz="4" w:space="0"/>
              <w:left w:val="single" w:color="auto" w:sz="4" w:space="0"/>
              <w:bottom w:val="single" w:color="auto" w:sz="4" w:space="0"/>
              <w:right w:val="single" w:color="auto" w:sz="4" w:space="0"/>
            </w:tcBorders>
            <w:noWrap w:val="0"/>
            <w:vAlign w:val="center"/>
          </w:tcPr>
          <w:p>
            <w:pPr>
              <w:pStyle w:val="56"/>
              <w:pageBreakBefore w:val="0"/>
              <w:kinsoku/>
              <w:overflowPunct/>
              <w:topLinePunct w:val="0"/>
              <w:bidi w:val="0"/>
              <w:spacing w:line="500" w:lineRule="exact"/>
              <w:rPr>
                <w:rFonts w:hint="eastAsia" w:asciiTheme="minorEastAsia" w:hAnsiTheme="minorEastAsia" w:eastAsiaTheme="minorEastAsia" w:cstheme="minorEastAsia"/>
                <w:color w:val="auto"/>
                <w:spacing w:val="0"/>
                <w:position w:val="0"/>
                <w:sz w:val="24"/>
                <w:szCs w:val="24"/>
                <w:highlight w:val="none"/>
              </w:rPr>
            </w:pPr>
          </w:p>
        </w:tc>
        <w:tc>
          <w:tcPr>
            <w:tcW w:w="2702" w:type="dxa"/>
            <w:tcBorders>
              <w:top w:val="single" w:color="auto" w:sz="4" w:space="0"/>
              <w:left w:val="single" w:color="auto" w:sz="4" w:space="0"/>
              <w:bottom w:val="single" w:color="auto" w:sz="4" w:space="0"/>
              <w:right w:val="single" w:color="auto" w:sz="4" w:space="0"/>
            </w:tcBorders>
            <w:noWrap w:val="0"/>
            <w:vAlign w:val="center"/>
          </w:tcPr>
          <w:p>
            <w:pPr>
              <w:pStyle w:val="56"/>
              <w:pageBreakBefore w:val="0"/>
              <w:kinsoku/>
              <w:overflowPunct/>
              <w:topLinePunct w:val="0"/>
              <w:bidi w:val="0"/>
              <w:spacing w:line="500" w:lineRule="exact"/>
              <w:rPr>
                <w:rFonts w:hint="eastAsia" w:asciiTheme="minorEastAsia" w:hAnsiTheme="minorEastAsia" w:eastAsiaTheme="minorEastAsia" w:cstheme="minorEastAsia"/>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pStyle w:val="56"/>
              <w:pageBreakBefore w:val="0"/>
              <w:kinsoku/>
              <w:overflowPunct/>
              <w:topLinePunct w:val="0"/>
              <w:bidi w:val="0"/>
              <w:spacing w:line="500" w:lineRule="exact"/>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9</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pStyle w:val="56"/>
              <w:pageBreakBefore w:val="0"/>
              <w:kinsoku/>
              <w:overflowPunct/>
              <w:topLinePunct w:val="0"/>
              <w:bidi w:val="0"/>
              <w:spacing w:line="500" w:lineRule="exact"/>
              <w:rPr>
                <w:rFonts w:hint="eastAsia" w:asciiTheme="minorEastAsia" w:hAnsiTheme="minorEastAsia" w:eastAsiaTheme="minorEastAsia" w:cstheme="minorEastAsia"/>
                <w:color w:val="auto"/>
                <w:spacing w:val="0"/>
                <w:position w:val="0"/>
                <w:sz w:val="24"/>
                <w:szCs w:val="24"/>
                <w:highlight w:val="none"/>
              </w:rPr>
            </w:pPr>
          </w:p>
        </w:tc>
        <w:tc>
          <w:tcPr>
            <w:tcW w:w="2589" w:type="dxa"/>
            <w:tcBorders>
              <w:top w:val="single" w:color="auto" w:sz="4" w:space="0"/>
              <w:left w:val="single" w:color="auto" w:sz="4" w:space="0"/>
              <w:bottom w:val="single" w:color="auto" w:sz="4" w:space="0"/>
              <w:right w:val="single" w:color="auto" w:sz="4" w:space="0"/>
            </w:tcBorders>
            <w:noWrap w:val="0"/>
            <w:vAlign w:val="center"/>
          </w:tcPr>
          <w:p>
            <w:pPr>
              <w:pStyle w:val="56"/>
              <w:pageBreakBefore w:val="0"/>
              <w:kinsoku/>
              <w:overflowPunct/>
              <w:topLinePunct w:val="0"/>
              <w:bidi w:val="0"/>
              <w:spacing w:line="500" w:lineRule="exact"/>
              <w:rPr>
                <w:rFonts w:hint="eastAsia" w:asciiTheme="minorEastAsia" w:hAnsiTheme="minorEastAsia" w:eastAsiaTheme="minorEastAsia" w:cstheme="minorEastAsia"/>
                <w:color w:val="auto"/>
                <w:spacing w:val="0"/>
                <w:position w:val="0"/>
                <w:sz w:val="24"/>
                <w:szCs w:val="24"/>
                <w:highlight w:val="none"/>
              </w:rPr>
            </w:pPr>
          </w:p>
        </w:tc>
        <w:tc>
          <w:tcPr>
            <w:tcW w:w="2702" w:type="dxa"/>
            <w:tcBorders>
              <w:top w:val="single" w:color="auto" w:sz="4" w:space="0"/>
              <w:left w:val="single" w:color="auto" w:sz="4" w:space="0"/>
              <w:bottom w:val="single" w:color="auto" w:sz="4" w:space="0"/>
              <w:right w:val="single" w:color="auto" w:sz="4" w:space="0"/>
            </w:tcBorders>
            <w:noWrap w:val="0"/>
            <w:vAlign w:val="center"/>
          </w:tcPr>
          <w:p>
            <w:pPr>
              <w:pStyle w:val="56"/>
              <w:pageBreakBefore w:val="0"/>
              <w:kinsoku/>
              <w:overflowPunct/>
              <w:topLinePunct w:val="0"/>
              <w:bidi w:val="0"/>
              <w:spacing w:line="500" w:lineRule="exact"/>
              <w:rPr>
                <w:rFonts w:hint="eastAsia" w:asciiTheme="minorEastAsia" w:hAnsiTheme="minorEastAsia" w:eastAsiaTheme="minorEastAsia" w:cstheme="minorEastAsia"/>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pStyle w:val="56"/>
              <w:pageBreakBefore w:val="0"/>
              <w:kinsoku/>
              <w:overflowPunct/>
              <w:topLinePunct w:val="0"/>
              <w:bidi w:val="0"/>
              <w:spacing w:line="500" w:lineRule="exact"/>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pStyle w:val="56"/>
              <w:pageBreakBefore w:val="0"/>
              <w:kinsoku/>
              <w:overflowPunct/>
              <w:topLinePunct w:val="0"/>
              <w:bidi w:val="0"/>
              <w:spacing w:line="500" w:lineRule="exact"/>
              <w:rPr>
                <w:rFonts w:hint="eastAsia" w:asciiTheme="minorEastAsia" w:hAnsiTheme="minorEastAsia" w:eastAsiaTheme="minorEastAsia" w:cstheme="minorEastAsia"/>
                <w:color w:val="auto"/>
                <w:spacing w:val="0"/>
                <w:position w:val="0"/>
                <w:sz w:val="24"/>
                <w:szCs w:val="24"/>
                <w:highlight w:val="none"/>
              </w:rPr>
            </w:pPr>
          </w:p>
        </w:tc>
        <w:tc>
          <w:tcPr>
            <w:tcW w:w="2589" w:type="dxa"/>
            <w:tcBorders>
              <w:top w:val="single" w:color="auto" w:sz="4" w:space="0"/>
              <w:left w:val="single" w:color="auto" w:sz="4" w:space="0"/>
              <w:bottom w:val="single" w:color="auto" w:sz="4" w:space="0"/>
              <w:right w:val="single" w:color="auto" w:sz="4" w:space="0"/>
            </w:tcBorders>
            <w:noWrap w:val="0"/>
            <w:vAlign w:val="center"/>
          </w:tcPr>
          <w:p>
            <w:pPr>
              <w:pStyle w:val="56"/>
              <w:pageBreakBefore w:val="0"/>
              <w:kinsoku/>
              <w:overflowPunct/>
              <w:topLinePunct w:val="0"/>
              <w:bidi w:val="0"/>
              <w:spacing w:line="500" w:lineRule="exact"/>
              <w:rPr>
                <w:rFonts w:hint="eastAsia" w:asciiTheme="minorEastAsia" w:hAnsiTheme="minorEastAsia" w:eastAsiaTheme="minorEastAsia" w:cstheme="minorEastAsia"/>
                <w:color w:val="auto"/>
                <w:spacing w:val="0"/>
                <w:position w:val="0"/>
                <w:sz w:val="24"/>
                <w:szCs w:val="24"/>
                <w:highlight w:val="none"/>
              </w:rPr>
            </w:pPr>
          </w:p>
        </w:tc>
        <w:tc>
          <w:tcPr>
            <w:tcW w:w="2702" w:type="dxa"/>
            <w:tcBorders>
              <w:top w:val="single" w:color="auto" w:sz="4" w:space="0"/>
              <w:left w:val="single" w:color="auto" w:sz="4" w:space="0"/>
              <w:bottom w:val="single" w:color="auto" w:sz="4" w:space="0"/>
              <w:right w:val="single" w:color="auto" w:sz="4" w:space="0"/>
            </w:tcBorders>
            <w:noWrap w:val="0"/>
            <w:vAlign w:val="center"/>
          </w:tcPr>
          <w:p>
            <w:pPr>
              <w:pStyle w:val="56"/>
              <w:pageBreakBefore w:val="0"/>
              <w:kinsoku/>
              <w:overflowPunct/>
              <w:topLinePunct w:val="0"/>
              <w:bidi w:val="0"/>
              <w:spacing w:line="500" w:lineRule="exact"/>
              <w:rPr>
                <w:rFonts w:hint="eastAsia" w:asciiTheme="minorEastAsia" w:hAnsiTheme="minorEastAsia" w:eastAsiaTheme="minorEastAsia" w:cstheme="minorEastAsia"/>
                <w:color w:val="auto"/>
                <w:spacing w:val="0"/>
                <w:position w:val="0"/>
                <w:sz w:val="24"/>
                <w:szCs w:val="24"/>
                <w:highlight w:val="none"/>
              </w:rPr>
            </w:pPr>
          </w:p>
        </w:tc>
      </w:tr>
    </w:tbl>
    <w:p>
      <w:pPr>
        <w:pStyle w:val="20"/>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 xml:space="preserve">供应商名称（盖章）：                                          </w:t>
      </w:r>
    </w:p>
    <w:p>
      <w:pPr>
        <w:pStyle w:val="20"/>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 xml:space="preserve">法定代表人或被授权代理人（签字或盖章）：                    </w:t>
      </w:r>
    </w:p>
    <w:p>
      <w:pPr>
        <w:pStyle w:val="20"/>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szCs w:val="24"/>
          <w:highlight w:val="none"/>
        </w:rPr>
        <w:t>日　期：</w:t>
      </w:r>
    </w:p>
    <w:p>
      <w:pPr>
        <w:pStyle w:val="56"/>
        <w:pageBreakBefore w:val="0"/>
        <w:kinsoku/>
        <w:overflowPunct/>
        <w:topLinePunct w:val="0"/>
        <w:bidi w:val="0"/>
        <w:spacing w:line="500" w:lineRule="exact"/>
        <w:rPr>
          <w:rFonts w:hint="eastAsia" w:asciiTheme="minorEastAsia" w:hAnsiTheme="minorEastAsia" w:eastAsiaTheme="minorEastAsia" w:cstheme="minorEastAsia"/>
          <w:color w:val="auto"/>
          <w:spacing w:val="0"/>
          <w:position w:val="0"/>
          <w:szCs w:val="28"/>
          <w:highlight w:val="none"/>
        </w:rPr>
      </w:pPr>
    </w:p>
    <w:p>
      <w:pPr>
        <w:pStyle w:val="56"/>
        <w:pageBreakBefore w:val="0"/>
        <w:kinsoku/>
        <w:overflowPunct/>
        <w:topLinePunct w:val="0"/>
        <w:bidi w:val="0"/>
        <w:spacing w:line="500" w:lineRule="exact"/>
        <w:rPr>
          <w:rFonts w:hint="eastAsia" w:asciiTheme="minorEastAsia" w:hAnsiTheme="minorEastAsia" w:eastAsiaTheme="minorEastAsia" w:cstheme="minorEastAsia"/>
          <w:color w:val="auto"/>
          <w:spacing w:val="0"/>
          <w:position w:val="0"/>
          <w:szCs w:val="28"/>
          <w:highlight w:val="none"/>
        </w:rPr>
      </w:pPr>
    </w:p>
    <w:p>
      <w:pPr>
        <w:pStyle w:val="56"/>
        <w:pageBreakBefore w:val="0"/>
        <w:kinsoku/>
        <w:overflowPunct/>
        <w:topLinePunct w:val="0"/>
        <w:bidi w:val="0"/>
        <w:spacing w:line="500" w:lineRule="exact"/>
        <w:rPr>
          <w:rFonts w:hint="eastAsia" w:asciiTheme="minorEastAsia" w:hAnsiTheme="minorEastAsia" w:eastAsiaTheme="minorEastAsia" w:cstheme="minorEastAsia"/>
          <w:color w:val="auto"/>
          <w:spacing w:val="0"/>
          <w:position w:val="0"/>
          <w:szCs w:val="28"/>
          <w:highlight w:val="none"/>
        </w:rPr>
      </w:pPr>
    </w:p>
    <w:p>
      <w:pPr>
        <w:pStyle w:val="56"/>
        <w:pageBreakBefore w:val="0"/>
        <w:kinsoku/>
        <w:overflowPunct/>
        <w:topLinePunct w:val="0"/>
        <w:bidi w:val="0"/>
        <w:spacing w:line="500" w:lineRule="exact"/>
        <w:rPr>
          <w:rFonts w:hint="eastAsia" w:asciiTheme="minorEastAsia" w:hAnsiTheme="minorEastAsia" w:eastAsiaTheme="minorEastAsia" w:cstheme="minorEastAsia"/>
          <w:color w:val="auto"/>
          <w:spacing w:val="0"/>
          <w:position w:val="0"/>
          <w:szCs w:val="28"/>
          <w:highlight w:val="none"/>
        </w:rPr>
      </w:pPr>
    </w:p>
    <w:p>
      <w:pPr>
        <w:pStyle w:val="19"/>
        <w:pageBreakBefore w:val="0"/>
        <w:kinsoku/>
        <w:overflowPunct/>
        <w:topLinePunct w:val="0"/>
        <w:bidi w:val="0"/>
        <w:spacing w:after="0" w:line="360" w:lineRule="auto"/>
        <w:outlineLvl w:val="2"/>
        <w:rPr>
          <w:rFonts w:hint="eastAsia" w:asciiTheme="minorEastAsia" w:hAnsiTheme="minorEastAsia" w:eastAsiaTheme="minorEastAsia" w:cstheme="minorEastAsia"/>
          <w:b/>
          <w:color w:val="auto"/>
          <w:spacing w:val="0"/>
          <w:position w:val="0"/>
          <w:sz w:val="24"/>
          <w:highlight w:val="none"/>
          <w:lang w:val="en-US" w:eastAsia="zh-CN"/>
        </w:rPr>
      </w:pPr>
      <w:bookmarkStart w:id="287" w:name="_Toc29634"/>
      <w:r>
        <w:rPr>
          <w:rFonts w:hint="eastAsia" w:asciiTheme="minorEastAsia" w:hAnsiTheme="minorEastAsia" w:eastAsiaTheme="minorEastAsia" w:cstheme="minorEastAsia"/>
          <w:b/>
          <w:color w:val="auto"/>
          <w:spacing w:val="0"/>
          <w:position w:val="0"/>
          <w:sz w:val="24"/>
          <w:highlight w:val="none"/>
          <w:lang w:val="en-US" w:eastAsia="zh-CN"/>
        </w:rPr>
        <w:t>2.8、招标文件要求提供或投标人认为需提供的其它资料；</w:t>
      </w:r>
      <w:bookmarkEnd w:id="287"/>
    </w:p>
    <w:p>
      <w:pPr>
        <w:pStyle w:val="19"/>
        <w:pageBreakBefore w:val="0"/>
        <w:kinsoku/>
        <w:overflowPunct/>
        <w:topLinePunct w:val="0"/>
        <w:bidi w:val="0"/>
        <w:spacing w:after="0" w:line="360" w:lineRule="auto"/>
        <w:rPr>
          <w:rFonts w:hint="eastAsia" w:asciiTheme="minorEastAsia" w:hAnsiTheme="minorEastAsia" w:eastAsiaTheme="minorEastAsia" w:cstheme="minorEastAsia"/>
          <w:color w:val="auto"/>
          <w:spacing w:val="0"/>
          <w:position w:val="0"/>
          <w:sz w:val="24"/>
          <w:highlight w:val="none"/>
        </w:rPr>
      </w:pPr>
    </w:p>
    <w:p>
      <w:pPr>
        <w:pStyle w:val="19"/>
        <w:pageBreakBefore w:val="0"/>
        <w:kinsoku/>
        <w:overflowPunct/>
        <w:topLinePunct w:val="0"/>
        <w:bidi w:val="0"/>
        <w:spacing w:after="0" w:line="360" w:lineRule="auto"/>
        <w:rPr>
          <w:rFonts w:hint="eastAsia" w:asciiTheme="minorEastAsia" w:hAnsiTheme="minorEastAsia" w:eastAsiaTheme="minorEastAsia" w:cstheme="minorEastAsia"/>
          <w:color w:val="auto"/>
          <w:spacing w:val="0"/>
          <w:position w:val="0"/>
          <w:sz w:val="24"/>
          <w:highlight w:val="none"/>
        </w:rPr>
      </w:pPr>
    </w:p>
    <w:p>
      <w:pPr>
        <w:pStyle w:val="20"/>
        <w:pageBreakBefore w:val="0"/>
        <w:kinsoku/>
        <w:overflowPunct/>
        <w:topLinePunct w:val="0"/>
        <w:bidi w:val="0"/>
        <w:rPr>
          <w:rFonts w:hint="eastAsia" w:asciiTheme="minorEastAsia" w:hAnsiTheme="minorEastAsia" w:eastAsiaTheme="minorEastAsia" w:cstheme="minorEastAsia"/>
          <w:color w:val="auto"/>
          <w:spacing w:val="0"/>
          <w:position w:val="0"/>
          <w:sz w:val="24"/>
          <w:highlight w:val="none"/>
        </w:rPr>
      </w:pPr>
    </w:p>
    <w:p>
      <w:pPr>
        <w:pageBreakBefore w:val="0"/>
        <w:kinsoku/>
        <w:overflowPunct/>
        <w:topLinePunct w:val="0"/>
        <w:bidi w:val="0"/>
        <w:rPr>
          <w:rFonts w:hint="eastAsia" w:asciiTheme="minorEastAsia" w:hAnsiTheme="minorEastAsia" w:eastAsiaTheme="minorEastAsia" w:cstheme="minorEastAsia"/>
          <w:color w:val="auto"/>
          <w:spacing w:val="0"/>
          <w:position w:val="0"/>
          <w:sz w:val="24"/>
          <w:highlight w:val="none"/>
        </w:rPr>
      </w:pPr>
    </w:p>
    <w:p>
      <w:pPr>
        <w:pStyle w:val="36"/>
        <w:pageBreakBefore w:val="0"/>
        <w:kinsoku/>
        <w:overflowPunct/>
        <w:topLinePunct w:val="0"/>
        <w:bidi w:val="0"/>
        <w:rPr>
          <w:rFonts w:hint="eastAsia" w:asciiTheme="minorEastAsia" w:hAnsiTheme="minorEastAsia" w:eastAsiaTheme="minorEastAsia" w:cstheme="minorEastAsia"/>
          <w:color w:val="auto"/>
          <w:spacing w:val="0"/>
          <w:position w:val="0"/>
          <w:sz w:val="24"/>
          <w:highlight w:val="none"/>
        </w:rPr>
      </w:pPr>
    </w:p>
    <w:p>
      <w:pPr>
        <w:pageBreakBefore w:val="0"/>
        <w:kinsoku/>
        <w:overflowPunct/>
        <w:topLinePunct w:val="0"/>
        <w:bidi w:val="0"/>
        <w:rPr>
          <w:rFonts w:hint="eastAsia" w:asciiTheme="minorEastAsia" w:hAnsiTheme="minorEastAsia" w:eastAsiaTheme="minorEastAsia" w:cstheme="minorEastAsia"/>
          <w:color w:val="auto"/>
          <w:spacing w:val="0"/>
          <w:position w:val="0"/>
          <w:sz w:val="24"/>
          <w:highlight w:val="none"/>
        </w:rPr>
      </w:pPr>
    </w:p>
    <w:p>
      <w:pPr>
        <w:pStyle w:val="36"/>
        <w:pageBreakBefore w:val="0"/>
        <w:kinsoku/>
        <w:overflowPunct/>
        <w:topLinePunct w:val="0"/>
        <w:bidi w:val="0"/>
        <w:rPr>
          <w:rFonts w:hint="eastAsia" w:asciiTheme="minorEastAsia" w:hAnsiTheme="minorEastAsia" w:eastAsiaTheme="minorEastAsia" w:cstheme="minorEastAsia"/>
          <w:color w:val="auto"/>
          <w:spacing w:val="0"/>
          <w:position w:val="0"/>
          <w:sz w:val="24"/>
          <w:highlight w:val="none"/>
        </w:rPr>
      </w:pPr>
    </w:p>
    <w:p>
      <w:pPr>
        <w:pageBreakBefore w:val="0"/>
        <w:kinsoku/>
        <w:overflowPunct/>
        <w:topLinePunct w:val="0"/>
        <w:bidi w:val="0"/>
        <w:rPr>
          <w:rFonts w:hint="eastAsia" w:asciiTheme="minorEastAsia" w:hAnsiTheme="minorEastAsia" w:eastAsiaTheme="minorEastAsia" w:cstheme="minorEastAsia"/>
          <w:color w:val="auto"/>
          <w:spacing w:val="0"/>
          <w:position w:val="0"/>
          <w:sz w:val="24"/>
          <w:highlight w:val="none"/>
        </w:rPr>
      </w:pPr>
    </w:p>
    <w:p>
      <w:pPr>
        <w:pStyle w:val="36"/>
        <w:pageBreakBefore w:val="0"/>
        <w:kinsoku/>
        <w:overflowPunct/>
        <w:topLinePunct w:val="0"/>
        <w:bidi w:val="0"/>
        <w:rPr>
          <w:rFonts w:hint="eastAsia" w:asciiTheme="minorEastAsia" w:hAnsiTheme="minorEastAsia" w:eastAsiaTheme="minorEastAsia" w:cstheme="minorEastAsia"/>
          <w:color w:val="auto"/>
          <w:spacing w:val="0"/>
          <w:position w:val="0"/>
          <w:sz w:val="24"/>
          <w:highlight w:val="none"/>
        </w:rPr>
      </w:pPr>
    </w:p>
    <w:p>
      <w:pPr>
        <w:pageBreakBefore w:val="0"/>
        <w:kinsoku/>
        <w:overflowPunct/>
        <w:topLinePunct w:val="0"/>
        <w:bidi w:val="0"/>
        <w:rPr>
          <w:rFonts w:hint="eastAsia" w:asciiTheme="minorEastAsia" w:hAnsiTheme="minorEastAsia" w:eastAsiaTheme="minorEastAsia" w:cstheme="minorEastAsia"/>
          <w:color w:val="auto"/>
          <w:spacing w:val="0"/>
          <w:position w:val="0"/>
          <w:sz w:val="24"/>
          <w:highlight w:val="none"/>
        </w:rPr>
      </w:pPr>
    </w:p>
    <w:p>
      <w:pPr>
        <w:pStyle w:val="36"/>
        <w:pageBreakBefore w:val="0"/>
        <w:kinsoku/>
        <w:overflowPunct/>
        <w:topLinePunct w:val="0"/>
        <w:bidi w:val="0"/>
        <w:rPr>
          <w:rFonts w:hint="eastAsia" w:asciiTheme="minorEastAsia" w:hAnsiTheme="minorEastAsia" w:eastAsiaTheme="minorEastAsia" w:cstheme="minorEastAsia"/>
          <w:color w:val="auto"/>
          <w:spacing w:val="0"/>
          <w:position w:val="0"/>
          <w:sz w:val="24"/>
          <w:highlight w:val="none"/>
        </w:rPr>
      </w:pPr>
    </w:p>
    <w:p>
      <w:pPr>
        <w:pageBreakBefore w:val="0"/>
        <w:kinsoku/>
        <w:overflowPunct/>
        <w:topLinePunct w:val="0"/>
        <w:bidi w:val="0"/>
        <w:rPr>
          <w:rFonts w:hint="eastAsia" w:asciiTheme="minorEastAsia" w:hAnsiTheme="minorEastAsia" w:eastAsiaTheme="minorEastAsia" w:cstheme="minorEastAsia"/>
          <w:color w:val="auto"/>
          <w:spacing w:val="0"/>
          <w:position w:val="0"/>
          <w:sz w:val="24"/>
          <w:highlight w:val="none"/>
        </w:rPr>
      </w:pPr>
    </w:p>
    <w:p>
      <w:pPr>
        <w:pStyle w:val="36"/>
        <w:pageBreakBefore w:val="0"/>
        <w:kinsoku/>
        <w:overflowPunct/>
        <w:topLinePunct w:val="0"/>
        <w:bidi w:val="0"/>
        <w:rPr>
          <w:rFonts w:hint="eastAsia" w:asciiTheme="minorEastAsia" w:hAnsiTheme="minorEastAsia" w:eastAsiaTheme="minorEastAsia" w:cstheme="minorEastAsia"/>
          <w:color w:val="auto"/>
          <w:spacing w:val="0"/>
          <w:position w:val="0"/>
          <w:sz w:val="24"/>
          <w:highlight w:val="none"/>
        </w:rPr>
      </w:pPr>
    </w:p>
    <w:p>
      <w:pPr>
        <w:pageBreakBefore w:val="0"/>
        <w:kinsoku/>
        <w:overflowPunct/>
        <w:topLinePunct w:val="0"/>
        <w:bidi w:val="0"/>
        <w:rPr>
          <w:rFonts w:hint="eastAsia" w:asciiTheme="minorEastAsia" w:hAnsiTheme="minorEastAsia" w:eastAsiaTheme="minorEastAsia" w:cstheme="minorEastAsia"/>
          <w:color w:val="auto"/>
          <w:spacing w:val="0"/>
          <w:position w:val="0"/>
          <w:sz w:val="24"/>
          <w:highlight w:val="none"/>
        </w:rPr>
      </w:pPr>
    </w:p>
    <w:p>
      <w:pPr>
        <w:pStyle w:val="36"/>
        <w:pageBreakBefore w:val="0"/>
        <w:kinsoku/>
        <w:overflowPunct/>
        <w:topLinePunct w:val="0"/>
        <w:bidi w:val="0"/>
        <w:rPr>
          <w:rFonts w:hint="eastAsia" w:asciiTheme="minorEastAsia" w:hAnsiTheme="minorEastAsia" w:eastAsiaTheme="minorEastAsia" w:cstheme="minorEastAsia"/>
          <w:color w:val="auto"/>
          <w:spacing w:val="0"/>
          <w:position w:val="0"/>
          <w:sz w:val="24"/>
          <w:highlight w:val="none"/>
        </w:rPr>
      </w:pPr>
    </w:p>
    <w:p>
      <w:pPr>
        <w:pageBreakBefore w:val="0"/>
        <w:kinsoku/>
        <w:overflowPunct/>
        <w:topLinePunct w:val="0"/>
        <w:bidi w:val="0"/>
        <w:rPr>
          <w:rFonts w:hint="eastAsia" w:asciiTheme="minorEastAsia" w:hAnsiTheme="minorEastAsia" w:eastAsiaTheme="minorEastAsia" w:cstheme="minorEastAsia"/>
          <w:color w:val="auto"/>
          <w:spacing w:val="0"/>
          <w:position w:val="0"/>
          <w:sz w:val="24"/>
          <w:highlight w:val="none"/>
        </w:rPr>
      </w:pPr>
    </w:p>
    <w:p>
      <w:pPr>
        <w:pStyle w:val="36"/>
        <w:pageBreakBefore w:val="0"/>
        <w:kinsoku/>
        <w:overflowPunct/>
        <w:topLinePunct w:val="0"/>
        <w:bidi w:val="0"/>
        <w:rPr>
          <w:rFonts w:hint="eastAsia" w:asciiTheme="minorEastAsia" w:hAnsiTheme="minorEastAsia" w:eastAsiaTheme="minorEastAsia" w:cstheme="minorEastAsia"/>
          <w:color w:val="auto"/>
          <w:spacing w:val="0"/>
          <w:position w:val="0"/>
          <w:sz w:val="24"/>
          <w:highlight w:val="none"/>
        </w:rPr>
      </w:pPr>
    </w:p>
    <w:p>
      <w:pPr>
        <w:pageBreakBefore w:val="0"/>
        <w:kinsoku/>
        <w:overflowPunct/>
        <w:topLinePunct w:val="0"/>
        <w:bidi w:val="0"/>
        <w:rPr>
          <w:rFonts w:hint="eastAsia" w:asciiTheme="minorEastAsia" w:hAnsiTheme="minorEastAsia" w:eastAsiaTheme="minorEastAsia" w:cstheme="minorEastAsia"/>
          <w:color w:val="auto"/>
          <w:spacing w:val="0"/>
          <w:position w:val="0"/>
          <w:sz w:val="24"/>
          <w:highlight w:val="none"/>
        </w:rPr>
      </w:pPr>
    </w:p>
    <w:p>
      <w:pPr>
        <w:pStyle w:val="36"/>
        <w:pageBreakBefore w:val="0"/>
        <w:kinsoku/>
        <w:overflowPunct/>
        <w:topLinePunct w:val="0"/>
        <w:bidi w:val="0"/>
        <w:rPr>
          <w:rFonts w:hint="eastAsia" w:asciiTheme="minorEastAsia" w:hAnsiTheme="minorEastAsia" w:eastAsiaTheme="minorEastAsia" w:cstheme="minorEastAsia"/>
          <w:color w:val="auto"/>
          <w:spacing w:val="0"/>
          <w:position w:val="0"/>
          <w:sz w:val="24"/>
          <w:highlight w:val="none"/>
        </w:rPr>
      </w:pPr>
    </w:p>
    <w:p>
      <w:pPr>
        <w:pageBreakBefore w:val="0"/>
        <w:kinsoku/>
        <w:overflowPunct/>
        <w:topLinePunct w:val="0"/>
        <w:bidi w:val="0"/>
        <w:rPr>
          <w:rFonts w:hint="eastAsia" w:asciiTheme="minorEastAsia" w:hAnsiTheme="minorEastAsia" w:eastAsiaTheme="minorEastAsia" w:cstheme="minorEastAsia"/>
          <w:color w:val="auto"/>
          <w:spacing w:val="0"/>
          <w:position w:val="0"/>
          <w:sz w:val="24"/>
          <w:highlight w:val="none"/>
        </w:rPr>
      </w:pPr>
    </w:p>
    <w:p>
      <w:pPr>
        <w:pStyle w:val="36"/>
        <w:pageBreakBefore w:val="0"/>
        <w:kinsoku/>
        <w:overflowPunct/>
        <w:topLinePunct w:val="0"/>
        <w:bidi w:val="0"/>
        <w:rPr>
          <w:rFonts w:hint="eastAsia" w:asciiTheme="minorEastAsia" w:hAnsiTheme="minorEastAsia" w:eastAsiaTheme="minorEastAsia" w:cstheme="minorEastAsia"/>
          <w:color w:val="auto"/>
          <w:spacing w:val="0"/>
          <w:position w:val="0"/>
          <w:sz w:val="24"/>
          <w:highlight w:val="none"/>
        </w:rPr>
      </w:pPr>
    </w:p>
    <w:p>
      <w:pPr>
        <w:pageBreakBefore w:val="0"/>
        <w:kinsoku/>
        <w:overflowPunct/>
        <w:topLinePunct w:val="0"/>
        <w:bidi w:val="0"/>
        <w:rPr>
          <w:rFonts w:hint="eastAsia" w:asciiTheme="minorEastAsia" w:hAnsiTheme="minorEastAsia" w:eastAsiaTheme="minorEastAsia" w:cstheme="minorEastAsia"/>
          <w:color w:val="auto"/>
          <w:spacing w:val="0"/>
          <w:position w:val="0"/>
          <w:sz w:val="24"/>
          <w:highlight w:val="none"/>
        </w:rPr>
      </w:pPr>
    </w:p>
    <w:p>
      <w:pPr>
        <w:pStyle w:val="36"/>
        <w:pageBreakBefore w:val="0"/>
        <w:kinsoku/>
        <w:overflowPunct/>
        <w:topLinePunct w:val="0"/>
        <w:bidi w:val="0"/>
        <w:rPr>
          <w:rFonts w:hint="eastAsia" w:asciiTheme="minorEastAsia" w:hAnsiTheme="minorEastAsia" w:eastAsiaTheme="minorEastAsia" w:cstheme="minorEastAsia"/>
          <w:color w:val="auto"/>
          <w:spacing w:val="0"/>
          <w:position w:val="0"/>
          <w:sz w:val="24"/>
          <w:highlight w:val="none"/>
        </w:rPr>
      </w:pPr>
    </w:p>
    <w:p>
      <w:pPr>
        <w:pageBreakBefore w:val="0"/>
        <w:kinsoku/>
        <w:overflowPunct/>
        <w:topLinePunct w:val="0"/>
        <w:bidi w:val="0"/>
        <w:rPr>
          <w:rFonts w:hint="eastAsia" w:asciiTheme="minorEastAsia" w:hAnsiTheme="minorEastAsia" w:eastAsiaTheme="minorEastAsia" w:cstheme="minorEastAsia"/>
          <w:color w:val="auto"/>
          <w:spacing w:val="0"/>
          <w:position w:val="0"/>
          <w:sz w:val="24"/>
          <w:highlight w:val="none"/>
        </w:rPr>
      </w:pPr>
    </w:p>
    <w:p>
      <w:pPr>
        <w:pStyle w:val="36"/>
        <w:pageBreakBefore w:val="0"/>
        <w:kinsoku/>
        <w:overflowPunct/>
        <w:topLinePunct w:val="0"/>
        <w:bidi w:val="0"/>
        <w:rPr>
          <w:rFonts w:hint="eastAsia" w:asciiTheme="minorEastAsia" w:hAnsiTheme="minorEastAsia" w:eastAsiaTheme="minorEastAsia" w:cstheme="minorEastAsia"/>
          <w:color w:val="auto"/>
          <w:spacing w:val="0"/>
          <w:position w:val="0"/>
          <w:sz w:val="24"/>
          <w:highlight w:val="none"/>
        </w:rPr>
      </w:pPr>
    </w:p>
    <w:p>
      <w:pPr>
        <w:pageBreakBefore w:val="0"/>
        <w:kinsoku/>
        <w:overflowPunct/>
        <w:topLinePunct w:val="0"/>
        <w:bidi w:val="0"/>
        <w:rPr>
          <w:rFonts w:hint="eastAsia" w:asciiTheme="minorEastAsia" w:hAnsiTheme="minorEastAsia" w:eastAsiaTheme="minorEastAsia" w:cstheme="minorEastAsia"/>
          <w:color w:val="auto"/>
          <w:spacing w:val="0"/>
          <w:position w:val="0"/>
          <w:sz w:val="24"/>
          <w:highlight w:val="none"/>
        </w:rPr>
      </w:pPr>
    </w:p>
    <w:p>
      <w:pPr>
        <w:pStyle w:val="36"/>
        <w:pageBreakBefore w:val="0"/>
        <w:kinsoku/>
        <w:overflowPunct/>
        <w:topLinePunct w:val="0"/>
        <w:bidi w:val="0"/>
        <w:rPr>
          <w:rFonts w:hint="eastAsia" w:asciiTheme="minorEastAsia" w:hAnsiTheme="minorEastAsia" w:eastAsiaTheme="minorEastAsia" w:cstheme="minorEastAsia"/>
          <w:color w:val="auto"/>
          <w:spacing w:val="0"/>
          <w:position w:val="0"/>
          <w:sz w:val="24"/>
          <w:highlight w:val="none"/>
        </w:rPr>
      </w:pPr>
    </w:p>
    <w:p>
      <w:pPr>
        <w:pageBreakBefore w:val="0"/>
        <w:kinsoku/>
        <w:overflowPunct/>
        <w:topLinePunct w:val="0"/>
        <w:bidi w:val="0"/>
        <w:rPr>
          <w:rFonts w:hint="eastAsia" w:asciiTheme="minorEastAsia" w:hAnsiTheme="minorEastAsia" w:eastAsiaTheme="minorEastAsia" w:cstheme="minorEastAsia"/>
          <w:color w:val="auto"/>
          <w:spacing w:val="0"/>
          <w:position w:val="0"/>
          <w:sz w:val="24"/>
          <w:highlight w:val="none"/>
        </w:rPr>
      </w:pPr>
    </w:p>
    <w:p>
      <w:pPr>
        <w:pStyle w:val="36"/>
        <w:pageBreakBefore w:val="0"/>
        <w:kinsoku/>
        <w:overflowPunct/>
        <w:topLinePunct w:val="0"/>
        <w:bidi w:val="0"/>
        <w:rPr>
          <w:rFonts w:hint="eastAsia" w:asciiTheme="minorEastAsia" w:hAnsiTheme="minorEastAsia" w:eastAsiaTheme="minorEastAsia" w:cstheme="minorEastAsia"/>
          <w:color w:val="auto"/>
          <w:spacing w:val="0"/>
          <w:position w:val="0"/>
          <w:highlight w:val="none"/>
        </w:rPr>
      </w:pPr>
    </w:p>
    <w:p>
      <w:pPr>
        <w:pStyle w:val="19"/>
        <w:pageBreakBefore w:val="0"/>
        <w:kinsoku/>
        <w:overflowPunct/>
        <w:topLinePunct w:val="0"/>
        <w:bidi w:val="0"/>
        <w:spacing w:after="0" w:line="360" w:lineRule="auto"/>
        <w:rPr>
          <w:rFonts w:hint="eastAsia" w:asciiTheme="minorEastAsia" w:hAnsiTheme="minorEastAsia" w:eastAsiaTheme="minorEastAsia" w:cstheme="minorEastAsia"/>
          <w:color w:val="auto"/>
          <w:spacing w:val="0"/>
          <w:position w:val="0"/>
          <w:sz w:val="24"/>
          <w:highlight w:val="none"/>
        </w:rPr>
      </w:pPr>
    </w:p>
    <w:p>
      <w:pPr>
        <w:pStyle w:val="19"/>
        <w:pageBreakBefore w:val="0"/>
        <w:tabs>
          <w:tab w:val="left" w:pos="8786"/>
        </w:tabs>
        <w:kinsoku/>
        <w:overflowPunct/>
        <w:topLinePunct w:val="0"/>
        <w:bidi w:val="0"/>
        <w:spacing w:after="0" w:line="360" w:lineRule="auto"/>
        <w:jc w:val="center"/>
        <w:outlineLvl w:val="1"/>
        <w:rPr>
          <w:rFonts w:hint="eastAsia" w:asciiTheme="minorEastAsia" w:hAnsiTheme="minorEastAsia" w:eastAsiaTheme="minorEastAsia" w:cstheme="minorEastAsia"/>
          <w:color w:val="auto"/>
          <w:spacing w:val="0"/>
          <w:position w:val="0"/>
          <w:highlight w:val="none"/>
        </w:rPr>
      </w:pPr>
      <w:bookmarkStart w:id="288" w:name="_Toc480368439"/>
      <w:bookmarkStart w:id="289" w:name="_Toc19184"/>
      <w:r>
        <w:rPr>
          <w:rFonts w:hint="eastAsia" w:asciiTheme="minorEastAsia" w:hAnsiTheme="minorEastAsia" w:eastAsiaTheme="minorEastAsia" w:cstheme="minorEastAsia"/>
          <w:b/>
          <w:color w:val="auto"/>
          <w:spacing w:val="0"/>
          <w:position w:val="0"/>
          <w:sz w:val="24"/>
          <w:szCs w:val="24"/>
          <w:highlight w:val="none"/>
          <w:lang w:eastAsia="zh-CN"/>
        </w:rPr>
        <w:t>三</w:t>
      </w:r>
      <w:r>
        <w:rPr>
          <w:rFonts w:hint="eastAsia" w:asciiTheme="minorEastAsia" w:hAnsiTheme="minorEastAsia" w:eastAsiaTheme="minorEastAsia" w:cstheme="minorEastAsia"/>
          <w:b/>
          <w:color w:val="auto"/>
          <w:spacing w:val="0"/>
          <w:position w:val="0"/>
          <w:sz w:val="24"/>
          <w:szCs w:val="24"/>
          <w:highlight w:val="none"/>
        </w:rPr>
        <w:t>、技术文件</w:t>
      </w:r>
      <w:bookmarkEnd w:id="288"/>
      <w:bookmarkEnd w:id="289"/>
      <w:bookmarkStart w:id="290" w:name="_Toc480368441"/>
    </w:p>
    <w:p>
      <w:pPr>
        <w:pageBreakBefore w:val="0"/>
        <w:kinsoku/>
        <w:overflowPunct/>
        <w:topLinePunct w:val="0"/>
        <w:bidi w:val="0"/>
        <w:spacing w:line="360" w:lineRule="auto"/>
        <w:rPr>
          <w:rFonts w:hint="eastAsia" w:asciiTheme="minorEastAsia" w:hAnsiTheme="minorEastAsia" w:eastAsiaTheme="minorEastAsia" w:cstheme="minorEastAsia"/>
          <w:b/>
          <w:bCs w:val="0"/>
          <w:color w:val="auto"/>
          <w:spacing w:val="0"/>
          <w:position w:val="0"/>
          <w:sz w:val="24"/>
          <w:highlight w:val="none"/>
        </w:rPr>
      </w:pPr>
      <w:r>
        <w:rPr>
          <w:rFonts w:hint="eastAsia" w:asciiTheme="minorEastAsia" w:hAnsiTheme="minorEastAsia" w:eastAsiaTheme="minorEastAsia" w:cstheme="minorEastAsia"/>
          <w:b/>
          <w:bCs w:val="0"/>
          <w:color w:val="auto"/>
          <w:spacing w:val="0"/>
          <w:position w:val="0"/>
          <w:sz w:val="24"/>
          <w:highlight w:val="none"/>
          <w:lang w:val="en-US" w:eastAsia="zh-CN"/>
        </w:rPr>
        <w:t>3.1</w:t>
      </w:r>
      <w:r>
        <w:rPr>
          <w:rFonts w:hint="eastAsia" w:asciiTheme="minorEastAsia" w:hAnsiTheme="minorEastAsia" w:eastAsiaTheme="minorEastAsia" w:cstheme="minorEastAsia"/>
          <w:b/>
          <w:bCs w:val="0"/>
          <w:color w:val="auto"/>
          <w:spacing w:val="0"/>
          <w:position w:val="0"/>
          <w:sz w:val="24"/>
          <w:highlight w:val="none"/>
        </w:rPr>
        <w:t>技术规范偏离表；</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
        <w:gridCol w:w="2101"/>
        <w:gridCol w:w="1021"/>
        <w:gridCol w:w="1707"/>
        <w:gridCol w:w="1337"/>
        <w:gridCol w:w="1337"/>
        <w:gridCol w:w="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955" w:type="dxa"/>
            <w:tcBorders>
              <w:top w:val="single" w:color="auto" w:sz="12" w:space="0"/>
              <w:left w:val="single" w:color="auto" w:sz="12" w:space="0"/>
            </w:tcBorders>
            <w:noWrap w:val="0"/>
            <w:vAlign w:val="center"/>
          </w:tcPr>
          <w:p>
            <w:pPr>
              <w:pageBreakBefore w:val="0"/>
              <w:tabs>
                <w:tab w:val="left" w:pos="1337"/>
              </w:tabs>
              <w:kinsoku/>
              <w:overflowPunct/>
              <w:topLinePunct w:val="0"/>
              <w:bidi w:val="0"/>
              <w:spacing w:line="360" w:lineRule="auto"/>
              <w:jc w:val="center"/>
              <w:rPr>
                <w:rFonts w:hint="eastAsia" w:asciiTheme="minorEastAsia" w:hAnsiTheme="minorEastAsia" w:eastAsiaTheme="minorEastAsia" w:cstheme="minorEastAsia"/>
                <w:bCs/>
                <w:color w:val="auto"/>
                <w:spacing w:val="0"/>
                <w:position w:val="0"/>
                <w:sz w:val="24"/>
                <w:highlight w:val="none"/>
              </w:rPr>
            </w:pPr>
            <w:r>
              <w:rPr>
                <w:rFonts w:hint="eastAsia" w:asciiTheme="minorEastAsia" w:hAnsiTheme="minorEastAsia" w:eastAsiaTheme="minorEastAsia" w:cstheme="minorEastAsia"/>
                <w:bCs/>
                <w:color w:val="auto"/>
                <w:spacing w:val="0"/>
                <w:position w:val="0"/>
                <w:sz w:val="24"/>
                <w:highlight w:val="none"/>
              </w:rPr>
              <w:t>序号</w:t>
            </w:r>
          </w:p>
        </w:tc>
        <w:tc>
          <w:tcPr>
            <w:tcW w:w="2101" w:type="dxa"/>
            <w:tcBorders>
              <w:top w:val="single" w:color="auto" w:sz="12" w:space="0"/>
            </w:tcBorders>
            <w:noWrap w:val="0"/>
            <w:vAlign w:val="center"/>
          </w:tcPr>
          <w:p>
            <w:pPr>
              <w:pageBreakBefore w:val="0"/>
              <w:tabs>
                <w:tab w:val="left" w:pos="1337"/>
              </w:tabs>
              <w:kinsoku/>
              <w:overflowPunct/>
              <w:topLinePunct w:val="0"/>
              <w:bidi w:val="0"/>
              <w:spacing w:line="360" w:lineRule="auto"/>
              <w:jc w:val="center"/>
              <w:rPr>
                <w:rFonts w:hint="eastAsia" w:asciiTheme="minorEastAsia" w:hAnsiTheme="minorEastAsia" w:eastAsiaTheme="minorEastAsia" w:cstheme="minorEastAsia"/>
                <w:bCs/>
                <w:color w:val="auto"/>
                <w:spacing w:val="0"/>
                <w:position w:val="0"/>
                <w:sz w:val="24"/>
                <w:highlight w:val="none"/>
              </w:rPr>
            </w:pPr>
            <w:r>
              <w:rPr>
                <w:rFonts w:hint="eastAsia" w:asciiTheme="minorEastAsia" w:hAnsiTheme="minorEastAsia" w:eastAsiaTheme="minorEastAsia" w:cstheme="minorEastAsia"/>
                <w:bCs/>
                <w:color w:val="auto"/>
                <w:spacing w:val="0"/>
                <w:position w:val="0"/>
                <w:sz w:val="24"/>
                <w:highlight w:val="none"/>
              </w:rPr>
              <w:t>服务名称及编号</w:t>
            </w:r>
          </w:p>
        </w:tc>
        <w:tc>
          <w:tcPr>
            <w:tcW w:w="1021" w:type="dxa"/>
            <w:tcBorders>
              <w:top w:val="single" w:color="auto" w:sz="12" w:space="0"/>
            </w:tcBorders>
            <w:noWrap w:val="0"/>
            <w:vAlign w:val="center"/>
          </w:tcPr>
          <w:p>
            <w:pPr>
              <w:pageBreakBefore w:val="0"/>
              <w:tabs>
                <w:tab w:val="left" w:pos="1337"/>
              </w:tabs>
              <w:kinsoku/>
              <w:overflowPunct/>
              <w:topLinePunct w:val="0"/>
              <w:bidi w:val="0"/>
              <w:spacing w:line="360" w:lineRule="auto"/>
              <w:jc w:val="center"/>
              <w:rPr>
                <w:rFonts w:hint="eastAsia" w:asciiTheme="minorEastAsia" w:hAnsiTheme="minorEastAsia" w:eastAsiaTheme="minorEastAsia" w:cstheme="minorEastAsia"/>
                <w:bCs/>
                <w:color w:val="auto"/>
                <w:spacing w:val="0"/>
                <w:position w:val="0"/>
                <w:sz w:val="24"/>
                <w:highlight w:val="none"/>
              </w:rPr>
            </w:pPr>
            <w:r>
              <w:rPr>
                <w:rFonts w:hint="eastAsia" w:asciiTheme="minorEastAsia" w:hAnsiTheme="minorEastAsia" w:eastAsiaTheme="minorEastAsia" w:cstheme="minorEastAsia"/>
                <w:bCs/>
                <w:color w:val="auto"/>
                <w:spacing w:val="0"/>
                <w:position w:val="0"/>
                <w:sz w:val="24"/>
                <w:highlight w:val="none"/>
              </w:rPr>
              <w:t>数量</w:t>
            </w:r>
          </w:p>
        </w:tc>
        <w:tc>
          <w:tcPr>
            <w:tcW w:w="1707" w:type="dxa"/>
            <w:tcBorders>
              <w:top w:val="single" w:color="auto" w:sz="12" w:space="0"/>
            </w:tcBorders>
            <w:noWrap w:val="0"/>
            <w:vAlign w:val="center"/>
          </w:tcPr>
          <w:p>
            <w:pPr>
              <w:pageBreakBefore w:val="0"/>
              <w:tabs>
                <w:tab w:val="left" w:pos="1337"/>
              </w:tabs>
              <w:kinsoku/>
              <w:overflowPunct/>
              <w:topLinePunct w:val="0"/>
              <w:bidi w:val="0"/>
              <w:spacing w:line="360" w:lineRule="auto"/>
              <w:jc w:val="center"/>
              <w:rPr>
                <w:rFonts w:hint="eastAsia" w:asciiTheme="minorEastAsia" w:hAnsiTheme="minorEastAsia" w:eastAsiaTheme="minorEastAsia" w:cstheme="minorEastAsia"/>
                <w:bCs/>
                <w:color w:val="auto"/>
                <w:spacing w:val="0"/>
                <w:position w:val="0"/>
                <w:sz w:val="24"/>
                <w:highlight w:val="none"/>
              </w:rPr>
            </w:pPr>
            <w:r>
              <w:rPr>
                <w:rFonts w:hint="eastAsia" w:asciiTheme="minorEastAsia" w:hAnsiTheme="minorEastAsia" w:eastAsiaTheme="minorEastAsia" w:cstheme="minorEastAsia"/>
                <w:bCs/>
                <w:color w:val="auto"/>
                <w:spacing w:val="0"/>
                <w:position w:val="0"/>
                <w:sz w:val="24"/>
                <w:highlight w:val="none"/>
              </w:rPr>
              <w:t>招标文件技术规范、要求</w:t>
            </w:r>
          </w:p>
        </w:tc>
        <w:tc>
          <w:tcPr>
            <w:tcW w:w="1337" w:type="dxa"/>
            <w:tcBorders>
              <w:top w:val="single" w:color="auto" w:sz="12" w:space="0"/>
            </w:tcBorders>
            <w:noWrap w:val="0"/>
            <w:vAlign w:val="center"/>
          </w:tcPr>
          <w:p>
            <w:pPr>
              <w:pageBreakBefore w:val="0"/>
              <w:tabs>
                <w:tab w:val="left" w:pos="1337"/>
              </w:tabs>
              <w:kinsoku/>
              <w:overflowPunct/>
              <w:topLinePunct w:val="0"/>
              <w:bidi w:val="0"/>
              <w:spacing w:line="360" w:lineRule="auto"/>
              <w:jc w:val="center"/>
              <w:rPr>
                <w:rFonts w:hint="eastAsia" w:asciiTheme="minorEastAsia" w:hAnsiTheme="minorEastAsia" w:eastAsiaTheme="minorEastAsia" w:cstheme="minorEastAsia"/>
                <w:bCs/>
                <w:color w:val="auto"/>
                <w:spacing w:val="0"/>
                <w:position w:val="0"/>
                <w:sz w:val="24"/>
                <w:highlight w:val="none"/>
              </w:rPr>
            </w:pPr>
            <w:r>
              <w:rPr>
                <w:rFonts w:hint="eastAsia" w:asciiTheme="minorEastAsia" w:hAnsiTheme="minorEastAsia" w:eastAsiaTheme="minorEastAsia" w:cstheme="minorEastAsia"/>
                <w:bCs/>
                <w:color w:val="auto"/>
                <w:spacing w:val="0"/>
                <w:position w:val="0"/>
                <w:sz w:val="24"/>
                <w:highlight w:val="none"/>
              </w:rPr>
              <w:t>投标文件对应规范</w:t>
            </w:r>
          </w:p>
        </w:tc>
        <w:tc>
          <w:tcPr>
            <w:tcW w:w="1337" w:type="dxa"/>
            <w:tcBorders>
              <w:top w:val="single" w:color="auto" w:sz="12" w:space="0"/>
            </w:tcBorders>
            <w:noWrap w:val="0"/>
            <w:vAlign w:val="center"/>
          </w:tcPr>
          <w:p>
            <w:pPr>
              <w:pageBreakBefore w:val="0"/>
              <w:tabs>
                <w:tab w:val="left" w:pos="1337"/>
              </w:tabs>
              <w:kinsoku/>
              <w:overflowPunct/>
              <w:topLinePunct w:val="0"/>
              <w:bidi w:val="0"/>
              <w:spacing w:line="360" w:lineRule="auto"/>
              <w:jc w:val="center"/>
              <w:rPr>
                <w:rFonts w:hint="eastAsia" w:asciiTheme="minorEastAsia" w:hAnsiTheme="minorEastAsia" w:eastAsiaTheme="minorEastAsia" w:cstheme="minorEastAsia"/>
                <w:bCs/>
                <w:color w:val="auto"/>
                <w:spacing w:val="0"/>
                <w:position w:val="0"/>
                <w:sz w:val="24"/>
                <w:highlight w:val="none"/>
              </w:rPr>
            </w:pPr>
            <w:r>
              <w:rPr>
                <w:rFonts w:hint="eastAsia" w:asciiTheme="minorEastAsia" w:hAnsiTheme="minorEastAsia" w:eastAsiaTheme="minorEastAsia" w:cstheme="minorEastAsia"/>
                <w:bCs/>
                <w:color w:val="auto"/>
                <w:spacing w:val="0"/>
                <w:position w:val="0"/>
                <w:sz w:val="24"/>
                <w:highlight w:val="none"/>
              </w:rPr>
              <w:t>偏差</w:t>
            </w:r>
          </w:p>
        </w:tc>
        <w:tc>
          <w:tcPr>
            <w:tcW w:w="977" w:type="dxa"/>
            <w:tcBorders>
              <w:top w:val="single" w:color="auto" w:sz="12" w:space="0"/>
              <w:right w:val="single" w:color="auto" w:sz="12" w:space="0"/>
            </w:tcBorders>
            <w:noWrap w:val="0"/>
            <w:vAlign w:val="center"/>
          </w:tcPr>
          <w:p>
            <w:pPr>
              <w:pageBreakBefore w:val="0"/>
              <w:tabs>
                <w:tab w:val="left" w:pos="1337"/>
              </w:tabs>
              <w:kinsoku/>
              <w:overflowPunct/>
              <w:topLinePunct w:val="0"/>
              <w:bidi w:val="0"/>
              <w:spacing w:line="360" w:lineRule="auto"/>
              <w:jc w:val="center"/>
              <w:rPr>
                <w:rFonts w:hint="eastAsia" w:asciiTheme="minorEastAsia" w:hAnsiTheme="minorEastAsia" w:eastAsiaTheme="minorEastAsia" w:cstheme="minorEastAsia"/>
                <w:bCs/>
                <w:color w:val="auto"/>
                <w:spacing w:val="0"/>
                <w:position w:val="0"/>
                <w:sz w:val="24"/>
                <w:highlight w:val="none"/>
              </w:rPr>
            </w:pPr>
            <w:r>
              <w:rPr>
                <w:rFonts w:hint="eastAsia" w:asciiTheme="minorEastAsia" w:hAnsiTheme="minorEastAsia" w:eastAsiaTheme="minorEastAsia" w:cstheme="minorEastAsia"/>
                <w:bCs/>
                <w:color w:val="auto"/>
                <w:spacing w:val="0"/>
                <w:position w:val="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55" w:type="dxa"/>
            <w:tcBorders>
              <w:left w:val="single" w:color="auto" w:sz="12" w:space="0"/>
            </w:tcBorders>
            <w:noWrap w:val="0"/>
            <w:vAlign w:val="center"/>
          </w:tcPr>
          <w:p>
            <w:pPr>
              <w:pageBreakBefore w:val="0"/>
              <w:tabs>
                <w:tab w:val="left" w:pos="1337"/>
              </w:tabs>
              <w:kinsoku/>
              <w:overflowPunct/>
              <w:topLinePunct w:val="0"/>
              <w:bidi w:val="0"/>
              <w:spacing w:line="360" w:lineRule="auto"/>
              <w:jc w:val="center"/>
              <w:rPr>
                <w:rFonts w:hint="eastAsia" w:asciiTheme="minorEastAsia" w:hAnsiTheme="minorEastAsia" w:eastAsiaTheme="minorEastAsia" w:cstheme="minorEastAsia"/>
                <w:color w:val="auto"/>
                <w:spacing w:val="0"/>
                <w:position w:val="0"/>
                <w:sz w:val="24"/>
                <w:highlight w:val="none"/>
              </w:rPr>
            </w:pPr>
          </w:p>
        </w:tc>
        <w:tc>
          <w:tcPr>
            <w:tcW w:w="2101" w:type="dxa"/>
            <w:noWrap w:val="0"/>
            <w:vAlign w:val="center"/>
          </w:tcPr>
          <w:p>
            <w:pPr>
              <w:pageBreakBefore w:val="0"/>
              <w:tabs>
                <w:tab w:val="left" w:pos="1337"/>
              </w:tabs>
              <w:kinsoku/>
              <w:overflowPunct/>
              <w:topLinePunct w:val="0"/>
              <w:bidi w:val="0"/>
              <w:spacing w:line="360" w:lineRule="auto"/>
              <w:jc w:val="center"/>
              <w:rPr>
                <w:rFonts w:hint="eastAsia" w:asciiTheme="minorEastAsia" w:hAnsiTheme="minorEastAsia" w:eastAsiaTheme="minorEastAsia" w:cstheme="minorEastAsia"/>
                <w:color w:val="auto"/>
                <w:spacing w:val="0"/>
                <w:position w:val="0"/>
                <w:sz w:val="24"/>
                <w:highlight w:val="none"/>
              </w:rPr>
            </w:pPr>
          </w:p>
        </w:tc>
        <w:tc>
          <w:tcPr>
            <w:tcW w:w="1021" w:type="dxa"/>
            <w:noWrap w:val="0"/>
            <w:vAlign w:val="center"/>
          </w:tcPr>
          <w:p>
            <w:pPr>
              <w:pageBreakBefore w:val="0"/>
              <w:tabs>
                <w:tab w:val="left" w:pos="1337"/>
              </w:tabs>
              <w:kinsoku/>
              <w:overflowPunct/>
              <w:topLinePunct w:val="0"/>
              <w:bidi w:val="0"/>
              <w:spacing w:line="360" w:lineRule="auto"/>
              <w:jc w:val="center"/>
              <w:rPr>
                <w:rFonts w:hint="eastAsia" w:asciiTheme="minorEastAsia" w:hAnsiTheme="minorEastAsia" w:eastAsiaTheme="minorEastAsia" w:cstheme="minorEastAsia"/>
                <w:color w:val="auto"/>
                <w:spacing w:val="0"/>
                <w:position w:val="0"/>
                <w:sz w:val="24"/>
                <w:highlight w:val="none"/>
              </w:rPr>
            </w:pPr>
          </w:p>
        </w:tc>
        <w:tc>
          <w:tcPr>
            <w:tcW w:w="1707" w:type="dxa"/>
            <w:noWrap w:val="0"/>
            <w:vAlign w:val="center"/>
          </w:tcPr>
          <w:p>
            <w:pPr>
              <w:pageBreakBefore w:val="0"/>
              <w:tabs>
                <w:tab w:val="left" w:pos="1337"/>
              </w:tabs>
              <w:kinsoku/>
              <w:overflowPunct/>
              <w:topLinePunct w:val="0"/>
              <w:bidi w:val="0"/>
              <w:spacing w:line="360" w:lineRule="auto"/>
              <w:jc w:val="center"/>
              <w:rPr>
                <w:rFonts w:hint="eastAsia" w:asciiTheme="minorEastAsia" w:hAnsiTheme="minorEastAsia" w:eastAsiaTheme="minorEastAsia" w:cstheme="minorEastAsia"/>
                <w:color w:val="auto"/>
                <w:spacing w:val="0"/>
                <w:position w:val="0"/>
                <w:sz w:val="24"/>
                <w:highlight w:val="none"/>
              </w:rPr>
            </w:pPr>
          </w:p>
        </w:tc>
        <w:tc>
          <w:tcPr>
            <w:tcW w:w="1337" w:type="dxa"/>
            <w:noWrap w:val="0"/>
            <w:vAlign w:val="center"/>
          </w:tcPr>
          <w:p>
            <w:pPr>
              <w:pageBreakBefore w:val="0"/>
              <w:tabs>
                <w:tab w:val="left" w:pos="1337"/>
              </w:tabs>
              <w:kinsoku/>
              <w:overflowPunct/>
              <w:topLinePunct w:val="0"/>
              <w:bidi w:val="0"/>
              <w:spacing w:line="360" w:lineRule="auto"/>
              <w:jc w:val="center"/>
              <w:rPr>
                <w:rFonts w:hint="eastAsia" w:asciiTheme="minorEastAsia" w:hAnsiTheme="minorEastAsia" w:eastAsiaTheme="minorEastAsia" w:cstheme="minorEastAsia"/>
                <w:color w:val="auto"/>
                <w:spacing w:val="0"/>
                <w:position w:val="0"/>
                <w:sz w:val="24"/>
                <w:highlight w:val="none"/>
              </w:rPr>
            </w:pPr>
          </w:p>
        </w:tc>
        <w:tc>
          <w:tcPr>
            <w:tcW w:w="1337" w:type="dxa"/>
            <w:noWrap w:val="0"/>
            <w:vAlign w:val="center"/>
          </w:tcPr>
          <w:p>
            <w:pPr>
              <w:pageBreakBefore w:val="0"/>
              <w:tabs>
                <w:tab w:val="left" w:pos="1337"/>
              </w:tabs>
              <w:kinsoku/>
              <w:overflowPunct/>
              <w:topLinePunct w:val="0"/>
              <w:bidi w:val="0"/>
              <w:spacing w:line="360" w:lineRule="auto"/>
              <w:jc w:val="center"/>
              <w:rPr>
                <w:rFonts w:hint="eastAsia" w:asciiTheme="minorEastAsia" w:hAnsiTheme="minorEastAsia" w:eastAsiaTheme="minorEastAsia" w:cstheme="minorEastAsia"/>
                <w:color w:val="auto"/>
                <w:spacing w:val="0"/>
                <w:position w:val="0"/>
                <w:sz w:val="24"/>
                <w:highlight w:val="none"/>
              </w:rPr>
            </w:pPr>
          </w:p>
        </w:tc>
        <w:tc>
          <w:tcPr>
            <w:tcW w:w="977" w:type="dxa"/>
            <w:tcBorders>
              <w:right w:val="single" w:color="auto" w:sz="12" w:space="0"/>
            </w:tcBorders>
            <w:noWrap w:val="0"/>
            <w:vAlign w:val="center"/>
          </w:tcPr>
          <w:p>
            <w:pPr>
              <w:pageBreakBefore w:val="0"/>
              <w:tabs>
                <w:tab w:val="left" w:pos="1337"/>
              </w:tabs>
              <w:kinsoku/>
              <w:overflowPunct/>
              <w:topLinePunct w:val="0"/>
              <w:bidi w:val="0"/>
              <w:spacing w:line="360" w:lineRule="auto"/>
              <w:jc w:val="center"/>
              <w:rPr>
                <w:rFonts w:hint="eastAsia" w:asciiTheme="minorEastAsia" w:hAnsiTheme="minorEastAsia" w:eastAsiaTheme="minorEastAsia" w:cstheme="minorEastAsia"/>
                <w:color w:val="auto"/>
                <w:spacing w:val="0"/>
                <w:positio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55" w:type="dxa"/>
            <w:tcBorders>
              <w:left w:val="single" w:color="auto" w:sz="12" w:space="0"/>
            </w:tcBorders>
            <w:noWrap w:val="0"/>
            <w:vAlign w:val="center"/>
          </w:tcPr>
          <w:p>
            <w:pPr>
              <w:pageBreakBefore w:val="0"/>
              <w:tabs>
                <w:tab w:val="left" w:pos="1337"/>
              </w:tabs>
              <w:kinsoku/>
              <w:overflowPunct/>
              <w:topLinePunct w:val="0"/>
              <w:bidi w:val="0"/>
              <w:spacing w:line="360" w:lineRule="auto"/>
              <w:jc w:val="center"/>
              <w:rPr>
                <w:rFonts w:hint="eastAsia" w:asciiTheme="minorEastAsia" w:hAnsiTheme="minorEastAsia" w:eastAsiaTheme="minorEastAsia" w:cstheme="minorEastAsia"/>
                <w:color w:val="auto"/>
                <w:spacing w:val="0"/>
                <w:position w:val="0"/>
                <w:sz w:val="24"/>
                <w:highlight w:val="none"/>
              </w:rPr>
            </w:pPr>
          </w:p>
        </w:tc>
        <w:tc>
          <w:tcPr>
            <w:tcW w:w="2101" w:type="dxa"/>
            <w:noWrap w:val="0"/>
            <w:vAlign w:val="center"/>
          </w:tcPr>
          <w:p>
            <w:pPr>
              <w:pageBreakBefore w:val="0"/>
              <w:tabs>
                <w:tab w:val="left" w:pos="1337"/>
              </w:tabs>
              <w:kinsoku/>
              <w:overflowPunct/>
              <w:topLinePunct w:val="0"/>
              <w:bidi w:val="0"/>
              <w:spacing w:line="360" w:lineRule="auto"/>
              <w:jc w:val="center"/>
              <w:rPr>
                <w:rFonts w:hint="eastAsia" w:asciiTheme="minorEastAsia" w:hAnsiTheme="minorEastAsia" w:eastAsiaTheme="minorEastAsia" w:cstheme="minorEastAsia"/>
                <w:color w:val="auto"/>
                <w:spacing w:val="0"/>
                <w:position w:val="0"/>
                <w:sz w:val="24"/>
                <w:highlight w:val="none"/>
              </w:rPr>
            </w:pPr>
          </w:p>
        </w:tc>
        <w:tc>
          <w:tcPr>
            <w:tcW w:w="1021" w:type="dxa"/>
            <w:noWrap w:val="0"/>
            <w:vAlign w:val="center"/>
          </w:tcPr>
          <w:p>
            <w:pPr>
              <w:pageBreakBefore w:val="0"/>
              <w:tabs>
                <w:tab w:val="left" w:pos="1337"/>
              </w:tabs>
              <w:kinsoku/>
              <w:overflowPunct/>
              <w:topLinePunct w:val="0"/>
              <w:bidi w:val="0"/>
              <w:spacing w:line="360" w:lineRule="auto"/>
              <w:jc w:val="center"/>
              <w:rPr>
                <w:rFonts w:hint="eastAsia" w:asciiTheme="minorEastAsia" w:hAnsiTheme="minorEastAsia" w:eastAsiaTheme="minorEastAsia" w:cstheme="minorEastAsia"/>
                <w:color w:val="auto"/>
                <w:spacing w:val="0"/>
                <w:position w:val="0"/>
                <w:sz w:val="24"/>
                <w:highlight w:val="none"/>
              </w:rPr>
            </w:pPr>
          </w:p>
        </w:tc>
        <w:tc>
          <w:tcPr>
            <w:tcW w:w="1707" w:type="dxa"/>
            <w:noWrap w:val="0"/>
            <w:vAlign w:val="center"/>
          </w:tcPr>
          <w:p>
            <w:pPr>
              <w:pageBreakBefore w:val="0"/>
              <w:tabs>
                <w:tab w:val="left" w:pos="1337"/>
              </w:tabs>
              <w:kinsoku/>
              <w:overflowPunct/>
              <w:topLinePunct w:val="0"/>
              <w:bidi w:val="0"/>
              <w:spacing w:line="360" w:lineRule="auto"/>
              <w:jc w:val="center"/>
              <w:rPr>
                <w:rFonts w:hint="eastAsia" w:asciiTheme="minorEastAsia" w:hAnsiTheme="minorEastAsia" w:eastAsiaTheme="minorEastAsia" w:cstheme="minorEastAsia"/>
                <w:color w:val="auto"/>
                <w:spacing w:val="0"/>
                <w:position w:val="0"/>
                <w:sz w:val="24"/>
                <w:highlight w:val="none"/>
              </w:rPr>
            </w:pPr>
          </w:p>
        </w:tc>
        <w:tc>
          <w:tcPr>
            <w:tcW w:w="1337" w:type="dxa"/>
            <w:noWrap w:val="0"/>
            <w:vAlign w:val="center"/>
          </w:tcPr>
          <w:p>
            <w:pPr>
              <w:pageBreakBefore w:val="0"/>
              <w:tabs>
                <w:tab w:val="left" w:pos="1337"/>
              </w:tabs>
              <w:kinsoku/>
              <w:overflowPunct/>
              <w:topLinePunct w:val="0"/>
              <w:bidi w:val="0"/>
              <w:spacing w:line="360" w:lineRule="auto"/>
              <w:jc w:val="center"/>
              <w:rPr>
                <w:rFonts w:hint="eastAsia" w:asciiTheme="minorEastAsia" w:hAnsiTheme="minorEastAsia" w:eastAsiaTheme="minorEastAsia" w:cstheme="minorEastAsia"/>
                <w:color w:val="auto"/>
                <w:spacing w:val="0"/>
                <w:position w:val="0"/>
                <w:sz w:val="24"/>
                <w:highlight w:val="none"/>
              </w:rPr>
            </w:pPr>
          </w:p>
        </w:tc>
        <w:tc>
          <w:tcPr>
            <w:tcW w:w="1337" w:type="dxa"/>
            <w:noWrap w:val="0"/>
            <w:vAlign w:val="center"/>
          </w:tcPr>
          <w:p>
            <w:pPr>
              <w:pageBreakBefore w:val="0"/>
              <w:tabs>
                <w:tab w:val="left" w:pos="1337"/>
              </w:tabs>
              <w:kinsoku/>
              <w:overflowPunct/>
              <w:topLinePunct w:val="0"/>
              <w:bidi w:val="0"/>
              <w:spacing w:line="360" w:lineRule="auto"/>
              <w:jc w:val="center"/>
              <w:rPr>
                <w:rFonts w:hint="eastAsia" w:asciiTheme="minorEastAsia" w:hAnsiTheme="minorEastAsia" w:eastAsiaTheme="minorEastAsia" w:cstheme="minorEastAsia"/>
                <w:color w:val="auto"/>
                <w:spacing w:val="0"/>
                <w:position w:val="0"/>
                <w:sz w:val="24"/>
                <w:highlight w:val="none"/>
              </w:rPr>
            </w:pPr>
          </w:p>
        </w:tc>
        <w:tc>
          <w:tcPr>
            <w:tcW w:w="977" w:type="dxa"/>
            <w:tcBorders>
              <w:right w:val="single" w:color="auto" w:sz="12" w:space="0"/>
            </w:tcBorders>
            <w:noWrap w:val="0"/>
            <w:vAlign w:val="center"/>
          </w:tcPr>
          <w:p>
            <w:pPr>
              <w:pageBreakBefore w:val="0"/>
              <w:tabs>
                <w:tab w:val="left" w:pos="1337"/>
              </w:tabs>
              <w:kinsoku/>
              <w:overflowPunct/>
              <w:topLinePunct w:val="0"/>
              <w:bidi w:val="0"/>
              <w:spacing w:line="360" w:lineRule="auto"/>
              <w:jc w:val="center"/>
              <w:rPr>
                <w:rFonts w:hint="eastAsia" w:asciiTheme="minorEastAsia" w:hAnsiTheme="minorEastAsia" w:eastAsiaTheme="minorEastAsia" w:cstheme="minorEastAsia"/>
                <w:color w:val="auto"/>
                <w:spacing w:val="0"/>
                <w:positio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55" w:type="dxa"/>
            <w:tcBorders>
              <w:left w:val="single" w:color="auto" w:sz="12" w:space="0"/>
              <w:bottom w:val="single" w:color="auto" w:sz="12" w:space="0"/>
            </w:tcBorders>
            <w:noWrap w:val="0"/>
            <w:vAlign w:val="center"/>
          </w:tcPr>
          <w:p>
            <w:pPr>
              <w:pageBreakBefore w:val="0"/>
              <w:tabs>
                <w:tab w:val="left" w:pos="1337"/>
              </w:tabs>
              <w:kinsoku/>
              <w:overflowPunct/>
              <w:topLinePunct w:val="0"/>
              <w:bidi w:val="0"/>
              <w:spacing w:line="360" w:lineRule="auto"/>
              <w:jc w:val="center"/>
              <w:rPr>
                <w:rFonts w:hint="eastAsia" w:asciiTheme="minorEastAsia" w:hAnsiTheme="minorEastAsia" w:eastAsiaTheme="minorEastAsia" w:cstheme="minorEastAsia"/>
                <w:color w:val="auto"/>
                <w:spacing w:val="0"/>
                <w:position w:val="0"/>
                <w:sz w:val="24"/>
                <w:highlight w:val="none"/>
              </w:rPr>
            </w:pPr>
          </w:p>
        </w:tc>
        <w:tc>
          <w:tcPr>
            <w:tcW w:w="2101" w:type="dxa"/>
            <w:tcBorders>
              <w:bottom w:val="single" w:color="auto" w:sz="12" w:space="0"/>
            </w:tcBorders>
            <w:noWrap w:val="0"/>
            <w:vAlign w:val="center"/>
          </w:tcPr>
          <w:p>
            <w:pPr>
              <w:pageBreakBefore w:val="0"/>
              <w:tabs>
                <w:tab w:val="left" w:pos="1337"/>
              </w:tabs>
              <w:kinsoku/>
              <w:overflowPunct/>
              <w:topLinePunct w:val="0"/>
              <w:bidi w:val="0"/>
              <w:spacing w:line="360" w:lineRule="auto"/>
              <w:jc w:val="center"/>
              <w:rPr>
                <w:rFonts w:hint="eastAsia" w:asciiTheme="minorEastAsia" w:hAnsiTheme="minorEastAsia" w:eastAsiaTheme="minorEastAsia" w:cstheme="minorEastAsia"/>
                <w:color w:val="auto"/>
                <w:spacing w:val="0"/>
                <w:position w:val="0"/>
                <w:sz w:val="24"/>
                <w:highlight w:val="none"/>
              </w:rPr>
            </w:pPr>
          </w:p>
        </w:tc>
        <w:tc>
          <w:tcPr>
            <w:tcW w:w="1021" w:type="dxa"/>
            <w:tcBorders>
              <w:bottom w:val="single" w:color="auto" w:sz="12" w:space="0"/>
            </w:tcBorders>
            <w:noWrap w:val="0"/>
            <w:vAlign w:val="center"/>
          </w:tcPr>
          <w:p>
            <w:pPr>
              <w:pageBreakBefore w:val="0"/>
              <w:tabs>
                <w:tab w:val="left" w:pos="1337"/>
              </w:tabs>
              <w:kinsoku/>
              <w:overflowPunct/>
              <w:topLinePunct w:val="0"/>
              <w:bidi w:val="0"/>
              <w:spacing w:line="360" w:lineRule="auto"/>
              <w:jc w:val="center"/>
              <w:rPr>
                <w:rFonts w:hint="eastAsia" w:asciiTheme="minorEastAsia" w:hAnsiTheme="minorEastAsia" w:eastAsiaTheme="minorEastAsia" w:cstheme="minorEastAsia"/>
                <w:color w:val="auto"/>
                <w:spacing w:val="0"/>
                <w:position w:val="0"/>
                <w:sz w:val="24"/>
                <w:highlight w:val="none"/>
              </w:rPr>
            </w:pPr>
          </w:p>
        </w:tc>
        <w:tc>
          <w:tcPr>
            <w:tcW w:w="1707" w:type="dxa"/>
            <w:tcBorders>
              <w:bottom w:val="single" w:color="auto" w:sz="12" w:space="0"/>
            </w:tcBorders>
            <w:noWrap w:val="0"/>
            <w:vAlign w:val="center"/>
          </w:tcPr>
          <w:p>
            <w:pPr>
              <w:pageBreakBefore w:val="0"/>
              <w:tabs>
                <w:tab w:val="left" w:pos="1337"/>
              </w:tabs>
              <w:kinsoku/>
              <w:overflowPunct/>
              <w:topLinePunct w:val="0"/>
              <w:bidi w:val="0"/>
              <w:spacing w:line="360" w:lineRule="auto"/>
              <w:jc w:val="center"/>
              <w:rPr>
                <w:rFonts w:hint="eastAsia" w:asciiTheme="minorEastAsia" w:hAnsiTheme="minorEastAsia" w:eastAsiaTheme="minorEastAsia" w:cstheme="minorEastAsia"/>
                <w:color w:val="auto"/>
                <w:spacing w:val="0"/>
                <w:position w:val="0"/>
                <w:sz w:val="24"/>
                <w:highlight w:val="none"/>
              </w:rPr>
            </w:pPr>
          </w:p>
        </w:tc>
        <w:tc>
          <w:tcPr>
            <w:tcW w:w="1337" w:type="dxa"/>
            <w:tcBorders>
              <w:bottom w:val="single" w:color="auto" w:sz="12" w:space="0"/>
            </w:tcBorders>
            <w:noWrap w:val="0"/>
            <w:vAlign w:val="center"/>
          </w:tcPr>
          <w:p>
            <w:pPr>
              <w:pageBreakBefore w:val="0"/>
              <w:tabs>
                <w:tab w:val="left" w:pos="1337"/>
              </w:tabs>
              <w:kinsoku/>
              <w:overflowPunct/>
              <w:topLinePunct w:val="0"/>
              <w:bidi w:val="0"/>
              <w:spacing w:line="360" w:lineRule="auto"/>
              <w:jc w:val="center"/>
              <w:rPr>
                <w:rFonts w:hint="eastAsia" w:asciiTheme="minorEastAsia" w:hAnsiTheme="minorEastAsia" w:eastAsiaTheme="minorEastAsia" w:cstheme="minorEastAsia"/>
                <w:color w:val="auto"/>
                <w:spacing w:val="0"/>
                <w:position w:val="0"/>
                <w:sz w:val="24"/>
                <w:highlight w:val="none"/>
              </w:rPr>
            </w:pPr>
          </w:p>
        </w:tc>
        <w:tc>
          <w:tcPr>
            <w:tcW w:w="1337" w:type="dxa"/>
            <w:tcBorders>
              <w:bottom w:val="single" w:color="auto" w:sz="12" w:space="0"/>
            </w:tcBorders>
            <w:noWrap w:val="0"/>
            <w:vAlign w:val="center"/>
          </w:tcPr>
          <w:p>
            <w:pPr>
              <w:pageBreakBefore w:val="0"/>
              <w:tabs>
                <w:tab w:val="left" w:pos="1337"/>
              </w:tabs>
              <w:kinsoku/>
              <w:overflowPunct/>
              <w:topLinePunct w:val="0"/>
              <w:bidi w:val="0"/>
              <w:spacing w:line="360" w:lineRule="auto"/>
              <w:jc w:val="center"/>
              <w:rPr>
                <w:rFonts w:hint="eastAsia" w:asciiTheme="minorEastAsia" w:hAnsiTheme="minorEastAsia" w:eastAsiaTheme="minorEastAsia" w:cstheme="minorEastAsia"/>
                <w:color w:val="auto"/>
                <w:spacing w:val="0"/>
                <w:position w:val="0"/>
                <w:sz w:val="24"/>
                <w:highlight w:val="none"/>
              </w:rPr>
            </w:pPr>
          </w:p>
        </w:tc>
        <w:tc>
          <w:tcPr>
            <w:tcW w:w="977" w:type="dxa"/>
            <w:tcBorders>
              <w:bottom w:val="single" w:color="auto" w:sz="12" w:space="0"/>
              <w:right w:val="single" w:color="auto" w:sz="12" w:space="0"/>
            </w:tcBorders>
            <w:noWrap w:val="0"/>
            <w:vAlign w:val="center"/>
          </w:tcPr>
          <w:p>
            <w:pPr>
              <w:pageBreakBefore w:val="0"/>
              <w:tabs>
                <w:tab w:val="left" w:pos="1337"/>
              </w:tabs>
              <w:kinsoku/>
              <w:overflowPunct/>
              <w:topLinePunct w:val="0"/>
              <w:bidi w:val="0"/>
              <w:spacing w:line="360" w:lineRule="auto"/>
              <w:jc w:val="center"/>
              <w:rPr>
                <w:rFonts w:hint="eastAsia" w:asciiTheme="minorEastAsia" w:hAnsiTheme="minorEastAsia" w:eastAsiaTheme="minorEastAsia" w:cstheme="minorEastAsia"/>
                <w:color w:val="auto"/>
                <w:spacing w:val="0"/>
                <w:position w:val="0"/>
                <w:sz w:val="24"/>
                <w:highlight w:val="none"/>
              </w:rPr>
            </w:pPr>
          </w:p>
        </w:tc>
      </w:tr>
    </w:tbl>
    <w:p>
      <w:pPr>
        <w:pageBreakBefore w:val="0"/>
        <w:kinsoku/>
        <w:overflowPunct/>
        <w:topLinePunct w:val="0"/>
        <w:bidi w:val="0"/>
        <w:spacing w:line="360" w:lineRule="auto"/>
        <w:ind w:left="2"/>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highlight w:val="none"/>
        </w:rPr>
        <w:t>说明：如投标人提交的服务技术规范与招标文件的要求存在偏离，需逐项填写《技术规范偏离表》。</w:t>
      </w:r>
    </w:p>
    <w:p>
      <w:pPr>
        <w:pStyle w:val="14"/>
        <w:pageBreakBefore w:val="0"/>
        <w:kinsoku/>
        <w:overflowPunct/>
        <w:topLinePunct w:val="0"/>
        <w:bidi w:val="0"/>
        <w:spacing w:before="0" w:after="0" w:line="360" w:lineRule="auto"/>
        <w:ind w:right="960"/>
        <w:rPr>
          <w:rFonts w:hint="eastAsia" w:asciiTheme="minorEastAsia" w:hAnsiTheme="minorEastAsia" w:eastAsiaTheme="minorEastAsia" w:cstheme="minorEastAsia"/>
          <w:color w:val="auto"/>
          <w:spacing w:val="0"/>
          <w:position w:val="0"/>
          <w:sz w:val="24"/>
          <w:szCs w:val="24"/>
          <w:highlight w:val="none"/>
        </w:rPr>
      </w:pPr>
    </w:p>
    <w:p>
      <w:pPr>
        <w:pStyle w:val="20"/>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 xml:space="preserve">供应商名称（盖章）：                                          </w:t>
      </w:r>
    </w:p>
    <w:p>
      <w:pPr>
        <w:pStyle w:val="20"/>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 xml:space="preserve">法定代表人或被授权代理人（签字或盖章）：                    </w:t>
      </w:r>
    </w:p>
    <w:p>
      <w:pPr>
        <w:pStyle w:val="20"/>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position w:val="0"/>
          <w:sz w:val="24"/>
          <w:szCs w:val="24"/>
          <w:highlight w:val="none"/>
        </w:rPr>
        <w:t>日　期：</w:t>
      </w:r>
    </w:p>
    <w:bookmarkEnd w:id="290"/>
    <w:p>
      <w:pPr>
        <w:pageBreakBefore w:val="0"/>
        <w:kinsoku/>
        <w:overflowPunct/>
        <w:topLinePunct w:val="0"/>
        <w:bidi w:val="0"/>
        <w:spacing w:line="360" w:lineRule="auto"/>
        <w:rPr>
          <w:rFonts w:hint="eastAsia" w:asciiTheme="minorEastAsia" w:hAnsiTheme="minorEastAsia" w:eastAsiaTheme="minorEastAsia" w:cstheme="minorEastAsia"/>
          <w:color w:val="auto"/>
          <w:spacing w:val="0"/>
          <w:position w:val="0"/>
          <w:sz w:val="24"/>
          <w:highlight w:val="none"/>
          <w:lang w:val="en-US" w:eastAsia="zh-CN"/>
        </w:rPr>
      </w:pPr>
    </w:p>
    <w:p>
      <w:pPr>
        <w:pageBreakBefore w:val="0"/>
        <w:kinsoku/>
        <w:overflowPunct/>
        <w:topLinePunct w:val="0"/>
        <w:bidi w:val="0"/>
        <w:spacing w:line="360" w:lineRule="auto"/>
        <w:rPr>
          <w:rFonts w:hint="eastAsia" w:asciiTheme="minorEastAsia" w:hAnsiTheme="minorEastAsia" w:eastAsiaTheme="minorEastAsia" w:cstheme="minorEastAsia"/>
          <w:color w:val="auto"/>
          <w:spacing w:val="0"/>
          <w:position w:val="0"/>
          <w:sz w:val="24"/>
          <w:highlight w:val="none"/>
          <w:lang w:val="en-US" w:eastAsia="zh-CN"/>
        </w:rPr>
      </w:pPr>
    </w:p>
    <w:p>
      <w:pPr>
        <w:pageBreakBefore w:val="0"/>
        <w:kinsoku/>
        <w:overflowPunct/>
        <w:topLinePunct w:val="0"/>
        <w:bidi w:val="0"/>
        <w:spacing w:line="360" w:lineRule="auto"/>
        <w:rPr>
          <w:rFonts w:hint="eastAsia" w:asciiTheme="minorEastAsia" w:hAnsiTheme="minorEastAsia" w:eastAsiaTheme="minorEastAsia" w:cstheme="minorEastAsia"/>
          <w:b/>
          <w:bCs/>
          <w:color w:val="auto"/>
          <w:spacing w:val="0"/>
          <w:position w:val="0"/>
          <w:sz w:val="24"/>
          <w:highlight w:val="none"/>
          <w:lang w:val="en-US" w:eastAsia="zh-CN"/>
        </w:rPr>
      </w:pPr>
      <w:r>
        <w:rPr>
          <w:rFonts w:hint="eastAsia" w:asciiTheme="minorEastAsia" w:hAnsiTheme="minorEastAsia" w:eastAsiaTheme="minorEastAsia" w:cstheme="minorEastAsia"/>
          <w:b/>
          <w:bCs/>
          <w:color w:val="auto"/>
          <w:spacing w:val="0"/>
          <w:position w:val="0"/>
          <w:sz w:val="24"/>
          <w:highlight w:val="none"/>
          <w:lang w:val="en-US" w:eastAsia="zh-CN"/>
        </w:rPr>
        <w:t>3.2方案</w:t>
      </w:r>
    </w:p>
    <w:p>
      <w:pPr>
        <w:pageBreakBefore w:val="0"/>
        <w:kinsoku/>
        <w:overflowPunct/>
        <w:topLinePunct w:val="0"/>
        <w:bidi w:val="0"/>
        <w:spacing w:line="360" w:lineRule="auto"/>
        <w:ind w:firstLine="405" w:firstLineChars="169"/>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供应商应按《</w:t>
      </w:r>
      <w:r>
        <w:rPr>
          <w:rFonts w:hint="eastAsia" w:ascii="宋体" w:hAnsi="宋体" w:cs="宋体"/>
          <w:color w:val="auto"/>
          <w:spacing w:val="0"/>
          <w:position w:val="0"/>
          <w:sz w:val="24"/>
          <w:szCs w:val="24"/>
          <w:highlight w:val="none"/>
          <w:lang w:eastAsia="zh-CN"/>
        </w:rPr>
        <w:t>招标文件</w:t>
      </w:r>
      <w:r>
        <w:rPr>
          <w:rFonts w:hint="eastAsia" w:ascii="宋体" w:hAnsi="宋体" w:eastAsia="宋体" w:cs="宋体"/>
          <w:color w:val="auto"/>
          <w:spacing w:val="0"/>
          <w:position w:val="0"/>
          <w:sz w:val="24"/>
          <w:szCs w:val="24"/>
          <w:highlight w:val="none"/>
        </w:rPr>
        <w:t>》要求的内容，对完成整个项目提出相应的项目实施方案工作的大纲内容（纲要内容），描述自身对本项目的理解等。方案编写可用文字结合图文进行编制（供应商应尽可能用表格或框图的方式编写，以便评委会的评审），必须条理清晰、突出重点、科学合理、细致周全。</w:t>
      </w:r>
    </w:p>
    <w:p>
      <w:pPr>
        <w:pageBreakBefore w:val="0"/>
        <w:kinsoku/>
        <w:overflowPunct/>
        <w:topLinePunct w:val="0"/>
        <w:bidi w:val="0"/>
        <w:spacing w:line="360" w:lineRule="auto"/>
        <w:rPr>
          <w:rFonts w:hint="default" w:asciiTheme="minorEastAsia" w:hAnsiTheme="minorEastAsia" w:eastAsiaTheme="minorEastAsia" w:cstheme="minorEastAsia"/>
          <w:color w:val="auto"/>
          <w:spacing w:val="0"/>
          <w:position w:val="0"/>
          <w:sz w:val="24"/>
          <w:highlight w:val="none"/>
          <w:lang w:val="en-US" w:eastAsia="zh-CN"/>
        </w:rPr>
      </w:pPr>
    </w:p>
    <w:p>
      <w:pPr>
        <w:pStyle w:val="36"/>
        <w:pageBreakBefore w:val="0"/>
        <w:kinsoku/>
        <w:overflowPunct/>
        <w:topLinePunct w:val="0"/>
        <w:bidi w:val="0"/>
        <w:rPr>
          <w:rFonts w:hint="eastAsia" w:asciiTheme="minorEastAsia" w:hAnsiTheme="minorEastAsia" w:eastAsiaTheme="minorEastAsia" w:cstheme="minorEastAsia"/>
          <w:color w:val="auto"/>
          <w:spacing w:val="0"/>
          <w:position w:val="0"/>
          <w:sz w:val="24"/>
          <w:highlight w:val="none"/>
        </w:rPr>
      </w:pPr>
      <w:r>
        <w:rPr>
          <w:rFonts w:hint="eastAsia" w:asciiTheme="minorEastAsia" w:hAnsiTheme="minorEastAsia" w:eastAsiaTheme="minorEastAsia" w:cstheme="minorEastAsia"/>
          <w:color w:val="auto"/>
          <w:spacing w:val="0"/>
          <w:kern w:val="0"/>
          <w:position w:val="0"/>
          <w:sz w:val="24"/>
          <w:highlight w:val="none"/>
        </w:rPr>
        <w:br w:type="page"/>
      </w:r>
    </w:p>
    <w:p>
      <w:pPr>
        <w:pageBreakBefore w:val="0"/>
        <w:kinsoku/>
        <w:overflowPunct/>
        <w:topLinePunct w:val="0"/>
        <w:bidi w:val="0"/>
        <w:jc w:val="center"/>
        <w:rPr>
          <w:rStyle w:val="42"/>
          <w:rFonts w:hint="eastAsia" w:asciiTheme="minorEastAsia" w:hAnsiTheme="minorEastAsia" w:eastAsiaTheme="minorEastAsia" w:cstheme="minorEastAsia"/>
          <w:b/>
          <w:bCs/>
          <w:i w:val="0"/>
          <w:caps w:val="0"/>
          <w:color w:val="auto"/>
          <w:spacing w:val="0"/>
          <w:w w:val="100"/>
          <w:kern w:val="2"/>
          <w:position w:val="0"/>
          <w:sz w:val="28"/>
          <w:szCs w:val="28"/>
          <w:highlight w:val="none"/>
          <w:lang w:val="en-US" w:eastAsia="zh-CN" w:bidi="ar-SA"/>
        </w:rPr>
      </w:pPr>
      <w:r>
        <w:rPr>
          <w:rStyle w:val="42"/>
          <w:rFonts w:hint="eastAsia" w:asciiTheme="minorEastAsia" w:hAnsiTheme="minorEastAsia" w:eastAsiaTheme="minorEastAsia" w:cstheme="minorEastAsia"/>
          <w:b/>
          <w:bCs/>
          <w:i w:val="0"/>
          <w:caps w:val="0"/>
          <w:color w:val="auto"/>
          <w:spacing w:val="0"/>
          <w:w w:val="100"/>
          <w:kern w:val="2"/>
          <w:position w:val="0"/>
          <w:sz w:val="28"/>
          <w:szCs w:val="28"/>
          <w:highlight w:val="none"/>
          <w:lang w:val="en-US" w:eastAsia="zh-CN" w:bidi="ar-SA"/>
        </w:rPr>
        <w:t>招标文件补充材料</w:t>
      </w:r>
    </w:p>
    <w:p>
      <w:pPr>
        <w:keepNext w:val="0"/>
        <w:keepLines w:val="0"/>
        <w:pageBreakBefore w:val="0"/>
        <w:widowControl/>
        <w:suppressLineNumbers w:val="0"/>
        <w:kinsoku/>
        <w:overflowPunct/>
        <w:topLinePunct w:val="0"/>
        <w:bidi w:val="0"/>
        <w:jc w:val="left"/>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b/>
          <w:bCs/>
          <w:color w:val="auto"/>
          <w:spacing w:val="0"/>
          <w:kern w:val="0"/>
          <w:position w:val="0"/>
          <w:sz w:val="24"/>
          <w:szCs w:val="24"/>
          <w:highlight w:val="none"/>
          <w:lang w:val="en-US" w:eastAsia="zh-CN" w:bidi="ar"/>
        </w:rPr>
        <w:t>1、关于印发中小企业划型标准规定的通知（不属于投标文件格式，仅作为判断中小企业的依据）</w:t>
      </w: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ind w:left="0" w:right="0" w:firstLine="0"/>
        <w:jc w:val="center"/>
        <w:textAlignment w:val="center"/>
        <w:rPr>
          <w:rFonts w:hint="eastAsia" w:asciiTheme="minorEastAsia" w:hAnsiTheme="minorEastAsia" w:eastAsiaTheme="minorEastAsia" w:cstheme="minorEastAsia"/>
          <w:i w:val="0"/>
          <w:iCs w:val="0"/>
          <w:caps w:val="0"/>
          <w:color w:val="auto"/>
          <w:spacing w:val="0"/>
          <w:position w:val="0"/>
          <w:sz w:val="21"/>
          <w:szCs w:val="21"/>
          <w:highlight w:val="none"/>
        </w:rPr>
      </w:pPr>
      <w:r>
        <w:rPr>
          <w:rStyle w:val="41"/>
          <w:rFonts w:hint="eastAsia" w:asciiTheme="minorEastAsia" w:hAnsiTheme="minorEastAsia" w:eastAsiaTheme="minorEastAsia" w:cstheme="minorEastAsia"/>
          <w:i w:val="0"/>
          <w:iCs w:val="0"/>
          <w:caps w:val="0"/>
          <w:color w:val="auto"/>
          <w:spacing w:val="0"/>
          <w:position w:val="0"/>
          <w:sz w:val="36"/>
          <w:szCs w:val="36"/>
          <w:highlight w:val="none"/>
        </w:rPr>
        <w:t>关于印发中小企业划型标准规定的通知</w:t>
      </w:r>
      <w:r>
        <w:rPr>
          <w:rFonts w:hint="eastAsia" w:asciiTheme="minorEastAsia" w:hAnsiTheme="minorEastAsia" w:eastAsiaTheme="minorEastAsia" w:cstheme="minorEastAsia"/>
          <w:i w:val="0"/>
          <w:iCs w:val="0"/>
          <w:caps w:val="0"/>
          <w:color w:val="auto"/>
          <w:spacing w:val="0"/>
          <w:position w:val="0"/>
          <w:sz w:val="21"/>
          <w:szCs w:val="21"/>
          <w:highlight w:val="none"/>
        </w:rPr>
        <w:br w:type="textWrapping"/>
      </w:r>
      <w:r>
        <w:rPr>
          <w:rFonts w:hint="eastAsia" w:asciiTheme="minorEastAsia" w:hAnsiTheme="minorEastAsia" w:eastAsiaTheme="minorEastAsia" w:cstheme="minorEastAsia"/>
          <w:i w:val="0"/>
          <w:iCs w:val="0"/>
          <w:caps w:val="0"/>
          <w:color w:val="auto"/>
          <w:spacing w:val="0"/>
          <w:position w:val="0"/>
          <w:sz w:val="21"/>
          <w:szCs w:val="21"/>
          <w:highlight w:val="none"/>
        </w:rPr>
        <w:t>工信部联企业〔2011〕300号</w:t>
      </w: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ind w:left="0" w:right="0" w:firstLine="0"/>
        <w:textAlignment w:val="center"/>
        <w:rPr>
          <w:rFonts w:hint="eastAsia" w:asciiTheme="minorEastAsia" w:hAnsiTheme="minorEastAsia" w:eastAsiaTheme="minorEastAsia" w:cstheme="minorEastAsia"/>
          <w:color w:val="auto"/>
          <w:spacing w:val="0"/>
          <w:kern w:val="2"/>
          <w:position w:val="0"/>
          <w:sz w:val="24"/>
          <w:szCs w:val="24"/>
          <w:highlight w:val="none"/>
          <w:lang w:val="en-US" w:eastAsia="zh-CN" w:bidi="ar-SA"/>
        </w:rPr>
      </w:pPr>
      <w:r>
        <w:rPr>
          <w:rFonts w:hint="eastAsia" w:asciiTheme="minorEastAsia" w:hAnsiTheme="minorEastAsia" w:eastAsiaTheme="minorEastAsia" w:cstheme="minorEastAsia"/>
          <w:color w:val="auto"/>
          <w:spacing w:val="0"/>
          <w:kern w:val="2"/>
          <w:position w:val="0"/>
          <w:sz w:val="24"/>
          <w:szCs w:val="24"/>
          <w:highlight w:val="none"/>
          <w:lang w:val="en-US" w:eastAsia="zh-CN" w:bidi="ar-SA"/>
        </w:rPr>
        <w:t>各省、自治区、直辖市人民政府，国务院各部委、各直属机构及有关单位：</w:t>
      </w:r>
      <w:r>
        <w:rPr>
          <w:rFonts w:hint="eastAsia" w:asciiTheme="minorEastAsia" w:hAnsiTheme="minorEastAsia" w:eastAsiaTheme="minorEastAsia" w:cstheme="minorEastAsia"/>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olor w:val="auto"/>
          <w:spacing w:val="0"/>
          <w:kern w:val="2"/>
          <w:position w:val="0"/>
          <w:sz w:val="24"/>
          <w:szCs w:val="24"/>
          <w:highlight w:val="none"/>
          <w:lang w:val="en-US" w:eastAsia="zh-CN" w:bidi="ar-SA"/>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r>
        <w:rPr>
          <w:rFonts w:hint="eastAsia" w:asciiTheme="minorEastAsia" w:hAnsiTheme="minorEastAsia" w:eastAsiaTheme="minorEastAsia" w:cstheme="minorEastAsia"/>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olor w:val="auto"/>
          <w:spacing w:val="0"/>
          <w:kern w:val="2"/>
          <w:position w:val="0"/>
          <w:sz w:val="24"/>
          <w:szCs w:val="24"/>
          <w:highlight w:val="none"/>
          <w:lang w:val="en-US" w:eastAsia="zh-CN" w:bidi="ar-SA"/>
        </w:rPr>
        <w:t>　　　　　　　　　　　　　　　　　　　　　 工业和信息化部　国家统计局</w:t>
      </w:r>
      <w:r>
        <w:rPr>
          <w:rFonts w:hint="eastAsia" w:asciiTheme="minorEastAsia" w:hAnsiTheme="minorEastAsia" w:eastAsiaTheme="minorEastAsia" w:cstheme="minorEastAsia"/>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olor w:val="auto"/>
          <w:spacing w:val="0"/>
          <w:kern w:val="2"/>
          <w:position w:val="0"/>
          <w:sz w:val="24"/>
          <w:szCs w:val="24"/>
          <w:highlight w:val="none"/>
          <w:lang w:val="en-US" w:eastAsia="zh-CN" w:bidi="ar-SA"/>
        </w:rPr>
        <w:t>　　　　　　　　　　　　　　　　　　　　国家发展和改革委员会　财政部</w:t>
      </w:r>
      <w:r>
        <w:rPr>
          <w:rFonts w:hint="eastAsia" w:asciiTheme="minorEastAsia" w:hAnsiTheme="minorEastAsia" w:eastAsiaTheme="minorEastAsia" w:cstheme="minorEastAsia"/>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olor w:val="auto"/>
          <w:spacing w:val="0"/>
          <w:kern w:val="2"/>
          <w:position w:val="0"/>
          <w:sz w:val="24"/>
          <w:szCs w:val="24"/>
          <w:highlight w:val="none"/>
          <w:lang w:val="en-US" w:eastAsia="zh-CN" w:bidi="ar-SA"/>
        </w:rPr>
        <w:t>　　　　　　　　　　　　　　　　　　　　　　　　二○一一年六月十八日</w:t>
      </w: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textAlignment w:val="center"/>
        <w:rPr>
          <w:rFonts w:hint="eastAsia" w:asciiTheme="minorEastAsia" w:hAnsiTheme="minorEastAsia" w:eastAsiaTheme="minorEastAsia" w:cstheme="minorEastAsia"/>
          <w:i w:val="0"/>
          <w:iCs w:val="0"/>
          <w:caps w:val="0"/>
          <w:color w:val="auto"/>
          <w:spacing w:val="0"/>
          <w:position w:val="0"/>
          <w:sz w:val="21"/>
          <w:szCs w:val="21"/>
          <w:highlight w:val="none"/>
        </w:rPr>
      </w:pPr>
      <w:r>
        <w:rPr>
          <w:rFonts w:hint="eastAsia" w:asciiTheme="minorEastAsia" w:hAnsiTheme="minorEastAsia" w:eastAsiaTheme="minorEastAsia" w:cstheme="minorEastAsia"/>
          <w:i w:val="0"/>
          <w:iCs w:val="0"/>
          <w:caps w:val="0"/>
          <w:color w:val="auto"/>
          <w:spacing w:val="0"/>
          <w:position w:val="0"/>
          <w:sz w:val="21"/>
          <w:szCs w:val="21"/>
          <w:highlight w:val="none"/>
        </w:rPr>
        <w:t> </w:t>
      </w: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center"/>
        <w:rPr>
          <w:rFonts w:hint="eastAsia" w:asciiTheme="minorEastAsia" w:hAnsiTheme="minorEastAsia" w:eastAsiaTheme="minorEastAsia" w:cstheme="minorEastAsia"/>
          <w:i w:val="0"/>
          <w:iCs w:val="0"/>
          <w:caps w:val="0"/>
          <w:color w:val="auto"/>
          <w:spacing w:val="0"/>
          <w:position w:val="0"/>
          <w:sz w:val="21"/>
          <w:szCs w:val="21"/>
          <w:highlight w:val="none"/>
        </w:rPr>
      </w:pPr>
      <w:r>
        <w:rPr>
          <w:rStyle w:val="41"/>
          <w:rFonts w:hint="eastAsia" w:asciiTheme="minorEastAsia" w:hAnsiTheme="minorEastAsia" w:eastAsiaTheme="minorEastAsia" w:cstheme="minorEastAsia"/>
          <w:i w:val="0"/>
          <w:iCs w:val="0"/>
          <w:caps w:val="0"/>
          <w:color w:val="auto"/>
          <w:spacing w:val="0"/>
          <w:position w:val="0"/>
          <w:sz w:val="36"/>
          <w:szCs w:val="36"/>
          <w:highlight w:val="none"/>
        </w:rPr>
        <w:t>中小企业划型标准规定</w:t>
      </w:r>
    </w:p>
    <w:p>
      <w:pPr>
        <w:pStyle w:val="36"/>
        <w:keepNext w:val="0"/>
        <w:keepLines w:val="0"/>
        <w:pageBreakBefore w:val="0"/>
        <w:numPr>
          <w:ilvl w:val="0"/>
          <w:numId w:val="3"/>
        </w:numPr>
        <w:kinsoku/>
        <w:wordWrap/>
        <w:overflowPunct/>
        <w:topLinePunct w:val="0"/>
        <w:autoSpaceDE/>
        <w:autoSpaceDN/>
        <w:bidi w:val="0"/>
        <w:adjustRightInd/>
        <w:snapToGrid/>
        <w:ind w:left="0" w:leftChars="0" w:firstLine="0" w:firstLineChars="0"/>
        <w:rPr>
          <w:rFonts w:hint="eastAsia" w:asciiTheme="minorEastAsia" w:hAnsiTheme="minorEastAsia" w:eastAsiaTheme="minorEastAsia" w:cstheme="minorEastAsia"/>
          <w:color w:val="auto"/>
          <w:spacing w:val="0"/>
          <w:kern w:val="2"/>
          <w:position w:val="0"/>
          <w:sz w:val="24"/>
          <w:szCs w:val="24"/>
          <w:highlight w:val="none"/>
          <w:lang w:val="en-US" w:eastAsia="zh-CN" w:bidi="ar-SA"/>
        </w:rPr>
      </w:pPr>
      <w:r>
        <w:rPr>
          <w:rFonts w:hint="eastAsia" w:asciiTheme="minorEastAsia" w:hAnsiTheme="minorEastAsia" w:eastAsiaTheme="minorEastAsia" w:cstheme="minorEastAsia"/>
          <w:color w:val="auto"/>
          <w:spacing w:val="0"/>
          <w:kern w:val="2"/>
          <w:position w:val="0"/>
          <w:sz w:val="24"/>
          <w:szCs w:val="24"/>
          <w:highlight w:val="none"/>
          <w:lang w:val="en-US" w:eastAsia="zh-CN" w:bidi="ar-SA"/>
        </w:rPr>
        <w:t>根据《中华人民共和国中小企业促进法》和《国务院关于进一步促进中小企业发展的若干意见》(国发〔2009〕36号)，制定本规定。</w:t>
      </w:r>
      <w:r>
        <w:rPr>
          <w:rFonts w:hint="eastAsia" w:asciiTheme="minorEastAsia" w:hAnsiTheme="minorEastAsia" w:eastAsiaTheme="minorEastAsia" w:cstheme="minorEastAsia"/>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olor w:val="auto"/>
          <w:spacing w:val="0"/>
          <w:kern w:val="2"/>
          <w:position w:val="0"/>
          <w:sz w:val="24"/>
          <w:szCs w:val="24"/>
          <w:highlight w:val="none"/>
          <w:lang w:val="en-US" w:eastAsia="zh-CN" w:bidi="ar-SA"/>
        </w:rPr>
        <w:t>　　二、中小企业划分为中型、小型、微型三种类型，具体标准根据企业从业人员、营业收入、资产总额等指标，结合行业特点制定。</w:t>
      </w:r>
      <w:r>
        <w:rPr>
          <w:rFonts w:hint="eastAsia" w:asciiTheme="minorEastAsia" w:hAnsiTheme="minorEastAsia" w:eastAsiaTheme="minorEastAsia" w:cstheme="minorEastAsia"/>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olor w:val="auto"/>
          <w:spacing w:val="0"/>
          <w:kern w:val="2"/>
          <w:position w:val="0"/>
          <w:sz w:val="24"/>
          <w:szCs w:val="24"/>
          <w:highlight w:val="none"/>
          <w:lang w:val="en-US" w:eastAsia="zh-CN" w:bidi="ar-SA"/>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asciiTheme="minorEastAsia" w:hAnsiTheme="minorEastAsia" w:eastAsiaTheme="minorEastAsia" w:cstheme="minorEastAsia"/>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olor w:val="auto"/>
          <w:spacing w:val="0"/>
          <w:kern w:val="2"/>
          <w:position w:val="0"/>
          <w:sz w:val="24"/>
          <w:szCs w:val="24"/>
          <w:highlight w:val="none"/>
          <w:lang w:val="en-US" w:eastAsia="zh-CN" w:bidi="ar-SA"/>
        </w:rPr>
        <w:t>　　四、各行业划型标准为：</w:t>
      </w:r>
      <w:r>
        <w:rPr>
          <w:rFonts w:hint="eastAsia" w:asciiTheme="minorEastAsia" w:hAnsiTheme="minorEastAsia" w:eastAsiaTheme="minorEastAsia" w:cstheme="minorEastAsia"/>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olor w:val="auto"/>
          <w:spacing w:val="0"/>
          <w:kern w:val="2"/>
          <w:position w:val="0"/>
          <w:sz w:val="24"/>
          <w:szCs w:val="24"/>
          <w:highlight w:val="none"/>
          <w:lang w:val="en-US" w:eastAsia="zh-CN" w:bidi="ar-SA"/>
        </w:rPr>
        <w:t>　　（一）农、林、牧、渔业。营业收入20000万元以下的为中小微型企业。其中，营业收入500万元及以上的为中型企业，营业收入50万元及以上的为小型企业，营业收入50万元以下的为微型企业。</w:t>
      </w:r>
      <w:r>
        <w:rPr>
          <w:rFonts w:hint="eastAsia" w:asciiTheme="minorEastAsia" w:hAnsiTheme="minorEastAsia" w:eastAsiaTheme="minorEastAsia" w:cstheme="minorEastAsia"/>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olor w:val="auto"/>
          <w:spacing w:val="0"/>
          <w:kern w:val="2"/>
          <w:position w:val="0"/>
          <w:sz w:val="24"/>
          <w:szCs w:val="24"/>
          <w:highlight w:val="none"/>
          <w:lang w:val="en-US" w:eastAsia="zh-CN" w:bidi="ar-SA"/>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asciiTheme="minorEastAsia" w:hAnsiTheme="minorEastAsia" w:eastAsiaTheme="minorEastAsia" w:cstheme="minorEastAsia"/>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olor w:val="auto"/>
          <w:spacing w:val="0"/>
          <w:kern w:val="2"/>
          <w:position w:val="0"/>
          <w:sz w:val="24"/>
          <w:szCs w:val="24"/>
          <w:highlight w:val="none"/>
          <w:lang w:val="en-US" w:eastAsia="zh-CN" w:bidi="ar-SA"/>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asciiTheme="minorEastAsia" w:hAnsiTheme="minorEastAsia" w:eastAsiaTheme="minorEastAsia" w:cstheme="minorEastAsia"/>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olor w:val="auto"/>
          <w:spacing w:val="0"/>
          <w:kern w:val="2"/>
          <w:position w:val="0"/>
          <w:sz w:val="24"/>
          <w:szCs w:val="24"/>
          <w:highlight w:val="none"/>
          <w:lang w:val="en-US" w:eastAsia="zh-CN" w:bidi="ar-SA"/>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asciiTheme="minorEastAsia" w:hAnsiTheme="minorEastAsia" w:eastAsiaTheme="minorEastAsia" w:cstheme="minorEastAsia"/>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olor w:val="auto"/>
          <w:spacing w:val="0"/>
          <w:kern w:val="2"/>
          <w:position w:val="0"/>
          <w:sz w:val="24"/>
          <w:szCs w:val="24"/>
          <w:highlight w:val="none"/>
          <w:lang w:val="en-US" w:eastAsia="zh-CN" w:bidi="ar-SA"/>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stheme="minorEastAsia"/>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olor w:val="auto"/>
          <w:spacing w:val="0"/>
          <w:kern w:val="2"/>
          <w:position w:val="0"/>
          <w:sz w:val="24"/>
          <w:szCs w:val="24"/>
          <w:highlight w:val="none"/>
          <w:lang w:val="en-US" w:eastAsia="zh-CN" w:bidi="ar-SA"/>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asciiTheme="minorEastAsia" w:hAnsiTheme="minorEastAsia" w:eastAsiaTheme="minorEastAsia" w:cstheme="minorEastAsia"/>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olor w:val="auto"/>
          <w:spacing w:val="0"/>
          <w:kern w:val="2"/>
          <w:position w:val="0"/>
          <w:sz w:val="24"/>
          <w:szCs w:val="24"/>
          <w:highlight w:val="none"/>
          <w:lang w:val="en-US" w:eastAsia="zh-CN" w:bidi="ar-SA"/>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stheme="minorEastAsia"/>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olor w:val="auto"/>
          <w:spacing w:val="0"/>
          <w:kern w:val="2"/>
          <w:position w:val="0"/>
          <w:sz w:val="24"/>
          <w:szCs w:val="24"/>
          <w:highlight w:val="none"/>
          <w:lang w:val="en-US" w:eastAsia="zh-CN" w:bidi="ar-SA"/>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stheme="minorEastAsia"/>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olor w:val="auto"/>
          <w:spacing w:val="0"/>
          <w:kern w:val="2"/>
          <w:position w:val="0"/>
          <w:sz w:val="24"/>
          <w:szCs w:val="24"/>
          <w:highlight w:val="none"/>
          <w:lang w:val="en-US" w:eastAsia="zh-CN" w:bidi="ar-SA"/>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stheme="minorEastAsia"/>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olor w:val="auto"/>
          <w:spacing w:val="0"/>
          <w:kern w:val="2"/>
          <w:position w:val="0"/>
          <w:sz w:val="24"/>
          <w:szCs w:val="24"/>
          <w:highlight w:val="none"/>
          <w:lang w:val="en-US" w:eastAsia="zh-CN" w:bidi="ar-SA"/>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stheme="minorEastAsia"/>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olor w:val="auto"/>
          <w:spacing w:val="0"/>
          <w:kern w:val="2"/>
          <w:position w:val="0"/>
          <w:sz w:val="24"/>
          <w:szCs w:val="24"/>
          <w:highlight w:val="none"/>
          <w:lang w:val="en-US" w:eastAsia="zh-CN" w:bidi="ar-SA"/>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stheme="minorEastAsia"/>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olor w:val="auto"/>
          <w:spacing w:val="0"/>
          <w:kern w:val="2"/>
          <w:position w:val="0"/>
          <w:sz w:val="24"/>
          <w:szCs w:val="24"/>
          <w:highlight w:val="none"/>
          <w:lang w:val="en-US" w:eastAsia="zh-CN" w:bidi="ar-SA"/>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asciiTheme="minorEastAsia" w:hAnsiTheme="minorEastAsia" w:eastAsiaTheme="minorEastAsia" w:cstheme="minorEastAsia"/>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olor w:val="auto"/>
          <w:spacing w:val="0"/>
          <w:kern w:val="2"/>
          <w:position w:val="0"/>
          <w:sz w:val="24"/>
          <w:szCs w:val="24"/>
          <w:highlight w:val="none"/>
          <w:lang w:val="en-US" w:eastAsia="zh-CN" w:bidi="ar-SA"/>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asciiTheme="minorEastAsia" w:hAnsiTheme="minorEastAsia" w:eastAsiaTheme="minorEastAsia" w:cstheme="minorEastAsia"/>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olor w:val="auto"/>
          <w:spacing w:val="0"/>
          <w:kern w:val="2"/>
          <w:position w:val="0"/>
          <w:sz w:val="24"/>
          <w:szCs w:val="24"/>
          <w:highlight w:val="none"/>
          <w:lang w:val="en-US" w:eastAsia="zh-CN" w:bidi="ar-SA"/>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asciiTheme="minorEastAsia" w:hAnsiTheme="minorEastAsia" w:eastAsiaTheme="minorEastAsia" w:cstheme="minorEastAsia"/>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olor w:val="auto"/>
          <w:spacing w:val="0"/>
          <w:kern w:val="2"/>
          <w:position w:val="0"/>
          <w:sz w:val="24"/>
          <w:szCs w:val="24"/>
          <w:highlight w:val="none"/>
          <w:lang w:val="en-US" w:eastAsia="zh-CN" w:bidi="ar-SA"/>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asciiTheme="minorEastAsia" w:hAnsiTheme="minorEastAsia" w:eastAsiaTheme="minorEastAsia" w:cstheme="minorEastAsia"/>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olor w:val="auto"/>
          <w:spacing w:val="0"/>
          <w:kern w:val="2"/>
          <w:position w:val="0"/>
          <w:sz w:val="24"/>
          <w:szCs w:val="24"/>
          <w:highlight w:val="none"/>
          <w:lang w:val="en-US" w:eastAsia="zh-CN" w:bidi="ar-SA"/>
        </w:rPr>
        <w:t>　　（十六）其他未列明行业。从业人员300人以下的为中小微型企业。其中，从业人员100人及以上的为中型企业；从业人员10人及以上的为小型企业；从业人员10人以下的为微型企业。</w:t>
      </w:r>
      <w:r>
        <w:rPr>
          <w:rFonts w:hint="eastAsia" w:asciiTheme="minorEastAsia" w:hAnsiTheme="minorEastAsia" w:eastAsiaTheme="minorEastAsia" w:cstheme="minorEastAsia"/>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olor w:val="auto"/>
          <w:spacing w:val="0"/>
          <w:kern w:val="2"/>
          <w:position w:val="0"/>
          <w:sz w:val="24"/>
          <w:szCs w:val="24"/>
          <w:highlight w:val="none"/>
          <w:lang w:val="en-US" w:eastAsia="zh-CN" w:bidi="ar-SA"/>
        </w:rPr>
        <w:t>　　五、企业类型的划分以统计部门的统计数据为依据。</w:t>
      </w:r>
      <w:r>
        <w:rPr>
          <w:rFonts w:hint="eastAsia" w:asciiTheme="minorEastAsia" w:hAnsiTheme="minorEastAsia" w:eastAsiaTheme="minorEastAsia" w:cstheme="minorEastAsia"/>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olor w:val="auto"/>
          <w:spacing w:val="0"/>
          <w:kern w:val="2"/>
          <w:position w:val="0"/>
          <w:sz w:val="24"/>
          <w:szCs w:val="24"/>
          <w:highlight w:val="none"/>
          <w:lang w:val="en-US" w:eastAsia="zh-CN" w:bidi="ar-SA"/>
        </w:rPr>
        <w:t>　　六、本规定适用于在中华人民共和国境内依法设立的各类所有制和各种组织形式的企业。个体工商户和本规定以外的行业，参照本规定进行划型。</w:t>
      </w:r>
      <w:r>
        <w:rPr>
          <w:rFonts w:hint="eastAsia" w:asciiTheme="minorEastAsia" w:hAnsiTheme="minorEastAsia" w:eastAsiaTheme="minorEastAsia" w:cstheme="minorEastAsia"/>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olor w:val="auto"/>
          <w:spacing w:val="0"/>
          <w:kern w:val="2"/>
          <w:position w:val="0"/>
          <w:sz w:val="24"/>
          <w:szCs w:val="24"/>
          <w:highlight w:val="none"/>
          <w:lang w:val="en-US" w:eastAsia="zh-CN" w:bidi="ar-SA"/>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asciiTheme="minorEastAsia" w:hAnsiTheme="minorEastAsia" w:eastAsiaTheme="minorEastAsia" w:cstheme="minorEastAsia"/>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olor w:val="auto"/>
          <w:spacing w:val="0"/>
          <w:kern w:val="2"/>
          <w:position w:val="0"/>
          <w:sz w:val="24"/>
          <w:szCs w:val="24"/>
          <w:highlight w:val="none"/>
          <w:lang w:val="en-US" w:eastAsia="zh-CN" w:bidi="ar-SA"/>
        </w:rPr>
        <w:t>　　八、本规定由工业和信息化部、国家统计局会同有关部门根据《国民经济行业分类》修订情况和企业发展变化情况适时修订。</w:t>
      </w:r>
      <w:r>
        <w:rPr>
          <w:rFonts w:hint="eastAsia" w:asciiTheme="minorEastAsia" w:hAnsiTheme="minorEastAsia" w:eastAsiaTheme="minorEastAsia" w:cstheme="minorEastAsia"/>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olor w:val="auto"/>
          <w:spacing w:val="0"/>
          <w:kern w:val="2"/>
          <w:position w:val="0"/>
          <w:sz w:val="24"/>
          <w:szCs w:val="24"/>
          <w:highlight w:val="none"/>
          <w:lang w:val="en-US" w:eastAsia="zh-CN" w:bidi="ar-SA"/>
        </w:rPr>
        <w:t>　　九、本规定由工业和信息化部、国家统计局会同有关部门负责解释。</w:t>
      </w:r>
      <w:r>
        <w:rPr>
          <w:rFonts w:hint="eastAsia" w:asciiTheme="minorEastAsia" w:hAnsiTheme="minorEastAsia" w:eastAsiaTheme="minorEastAsia" w:cstheme="minorEastAsia"/>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olor w:val="auto"/>
          <w:spacing w:val="0"/>
          <w:kern w:val="2"/>
          <w:position w:val="0"/>
          <w:sz w:val="24"/>
          <w:szCs w:val="24"/>
          <w:highlight w:val="none"/>
          <w:lang w:val="en-US" w:eastAsia="zh-CN" w:bidi="ar-SA"/>
        </w:rPr>
        <w:t>　　十、本规定自发布之日起执行，原国家经贸委、原国家计委、财政部和国家统计局2003年颁布的《中小企业标准暂行规定》同时废止。</w:t>
      </w:r>
    </w:p>
    <w:p>
      <w:pPr>
        <w:widowControl w:val="0"/>
        <w:numPr>
          <w:ilvl w:val="0"/>
          <w:numId w:val="0"/>
        </w:numPr>
        <w:jc w:val="both"/>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jc w:val="center"/>
        <w:rPr>
          <w:rStyle w:val="42"/>
          <w:rFonts w:hint="eastAsia" w:asciiTheme="minorEastAsia" w:hAnsiTheme="minorEastAsia" w:eastAsiaTheme="minorEastAsia" w:cstheme="minorEastAsia"/>
          <w:b/>
          <w:bCs/>
          <w:i w:val="0"/>
          <w:caps w:val="0"/>
          <w:color w:val="auto"/>
          <w:spacing w:val="0"/>
          <w:w w:val="100"/>
          <w:kern w:val="2"/>
          <w:position w:val="0"/>
          <w:sz w:val="28"/>
          <w:szCs w:val="28"/>
          <w:highlight w:val="none"/>
          <w:lang w:val="en-US" w:eastAsia="zh-CN" w:bidi="ar-SA"/>
        </w:rPr>
      </w:pPr>
      <w:r>
        <w:rPr>
          <w:rStyle w:val="42"/>
          <w:rFonts w:hint="eastAsia" w:asciiTheme="minorEastAsia" w:hAnsiTheme="minorEastAsia" w:eastAsiaTheme="minorEastAsia" w:cstheme="minorEastAsia"/>
          <w:b/>
          <w:bCs/>
          <w:i w:val="0"/>
          <w:caps w:val="0"/>
          <w:color w:val="auto"/>
          <w:spacing w:val="0"/>
          <w:w w:val="100"/>
          <w:kern w:val="2"/>
          <w:position w:val="0"/>
          <w:sz w:val="28"/>
          <w:szCs w:val="28"/>
          <w:highlight w:val="none"/>
          <w:lang w:val="en-US" w:eastAsia="zh-CN" w:bidi="ar-SA"/>
        </w:rPr>
        <w:t>质疑及处理</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right="0" w:firstLine="482" w:firstLineChars="20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b/>
          <w:color w:val="auto"/>
          <w:spacing w:val="0"/>
          <w:sz w:val="24"/>
          <w:szCs w:val="24"/>
          <w:highlight w:val="none"/>
        </w:rPr>
        <w:t>1 质疑的提出</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1.1 质疑人必须是直接参与本次采购活动的投标人。质疑不接受邮寄。</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1.2 对采购公告有异议的，自采购公告发布后，潜在供应商根据采购公告内容，在报名和取得招标文件后，可对招标文件提出质疑；未报名及未取得招标文件的，不得提出质疑；对投标资质审查不合格的投标人，不得对招标结果提出质疑。在开标评标过程中，凡招标方或评委小组明确提出须由投标人确认的事项，且投标人当场确认无异议的，不得再提出相关质疑。</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1.3 对成交公告有异议的，在成交公告发布之日起七个工作日内，以书面形式并加盖公章和法定代表人签字向招标方提出质疑。</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1.4 提出质疑时，必须按照“实事求是”、“谁主张，谁举证”的原则，提供相关证明材料，不能主观臆测。</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1.5 质疑函采用实名制，不得进行虚假、恶意质疑。质疑人应在质疑有效期内提交《质疑函》（格式后附），质疑函内容应包括质疑人相关信息、质疑事项、事实依据、适应法规条款、佐证材料等。</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1.6 质疑必须提供合法的信息来源或有效证据。质疑人保证所提出的质疑内容及相关佐证材料的真实性及来源的合法性，并承担相应的法律责任。属于须由相关部门调查、鉴定或者先行做出相关认定的事项，质疑人应当依法申请具有法定职权的部门查清、认定，并将相关结果提供给招标方。招标方不具有法定调查、认定权限和义务。</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1.7 佐证材料要具备客观性、关联性、合法性，无法查实的（如宣传册、媒体报道、猜测、推理等）不能作为佐证材料。</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1.8 对不能提供相关佐证材料的、涉及商业秘密的、非书面形式送达的、匿名的质疑将不予受理。</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1.9 对于有关资质要求、技术参数存在限制性、倾向性条款的及付款方式等方面的质疑，可在规定的时间内直接向采购单位提出并抄送招标方。</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right="0" w:firstLine="482" w:firstLineChars="200"/>
        <w:textAlignment w:val="auto"/>
        <w:rPr>
          <w:rFonts w:hint="eastAsia" w:asciiTheme="minorEastAsia" w:hAnsiTheme="minorEastAsia" w:eastAsiaTheme="minorEastAsia" w:cstheme="minorEastAsia"/>
          <w:b/>
          <w:color w:val="auto"/>
          <w:spacing w:val="0"/>
          <w:sz w:val="24"/>
          <w:szCs w:val="24"/>
          <w:highlight w:val="none"/>
        </w:rPr>
      </w:pPr>
      <w:r>
        <w:rPr>
          <w:rFonts w:hint="eastAsia" w:asciiTheme="minorEastAsia" w:hAnsiTheme="minorEastAsia" w:eastAsiaTheme="minorEastAsia" w:cstheme="minorEastAsia"/>
          <w:b/>
          <w:color w:val="auto"/>
          <w:spacing w:val="0"/>
          <w:sz w:val="24"/>
          <w:szCs w:val="24"/>
          <w:highlight w:val="none"/>
        </w:rPr>
        <w:t>2 受理和处理</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2.1 《质疑函》必须由质疑方的法定代表人或投标代表送达招标方或采购单位。</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2.2 对符合要求的质疑，采购单位或招标方须签收。同一质疑人的质疑只接受一次。</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2.3 对于不符合上述27项所有条款要求的质疑，招标方将不予受理。</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2.4 在处理过程中，发现需要质疑人进一步补充相关佐证材料的，要求质疑人在规定时间内提供。质疑人不能按照要求提供相关佐证材料的，视同放弃质疑。</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2.5 招标方或采购单位负责对质疑的回复工作，将质疑人的质疑材料提供给相关专家或评标委员会，并将处理意见回复质疑人。</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2.6 对招标（采购）文件参数的质疑成立的，招标方或采购单位将对质疑部分进行调整；对中标（成交）结果质疑成立的，招标方将取消预中标人中标资格，按照招标文件有关约定重新确定中标（成交）供应商。同时，将意见反馈政府采购管理部门，视情对当事人进行处理。</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2.7.质疑须知</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投标人如需提出质疑的，应在法定质疑期内一次性提出针对同一采购程序环节的质疑。</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right="0" w:firstLine="482" w:firstLineChars="200"/>
        <w:textAlignment w:val="auto"/>
        <w:rPr>
          <w:rFonts w:hint="eastAsia" w:asciiTheme="minorEastAsia" w:hAnsiTheme="minorEastAsia" w:eastAsiaTheme="minorEastAsia" w:cstheme="minorEastAsia"/>
          <w:b/>
          <w:color w:val="auto"/>
          <w:spacing w:val="0"/>
          <w:sz w:val="24"/>
          <w:szCs w:val="24"/>
          <w:highlight w:val="none"/>
        </w:rPr>
      </w:pPr>
      <w:r>
        <w:rPr>
          <w:rFonts w:hint="eastAsia" w:asciiTheme="minorEastAsia" w:hAnsiTheme="minorEastAsia" w:eastAsiaTheme="minorEastAsia" w:cstheme="minorEastAsia"/>
          <w:b/>
          <w:color w:val="auto"/>
          <w:spacing w:val="0"/>
          <w:sz w:val="24"/>
          <w:szCs w:val="24"/>
          <w:highlight w:val="none"/>
        </w:rPr>
        <w:t>3 质疑无效的处理</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3.1 质疑人提供的相关佐证材料不能证明质疑成立的，招标方可要求质疑人补充相关佐证材料，如补充材料仍不能证明质疑成立的，将不予受理。</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3.2 对于质疑人在质疑期间不配合进行质疑调查处理的，视为自动放弃质疑。</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3.3 质疑人提出的质疑，经评标专家审定后驳回的，列为无效质疑。</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3.4 对于质疑中使用虚假材料或恶意方式质疑的，按无效质疑处理，并列入不良记录供应商名单。</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3.5质疑人进行质疑后，招标方在法定时间内对质疑进行回复，质疑人认为回复不满意的，可向政府采购管理部门进行投诉。</w:t>
      </w:r>
    </w:p>
    <w:p>
      <w:pPr>
        <w:keepLines w:val="0"/>
        <w:pageBreakBefore w:val="0"/>
        <w:widowControl w:val="0"/>
        <w:kinsoku/>
        <w:wordWrap/>
        <w:overflowPunct/>
        <w:topLinePunct w:val="0"/>
        <w:autoSpaceDE/>
        <w:autoSpaceDN/>
        <w:bidi w:val="0"/>
        <w:adjustRightInd/>
        <w:spacing w:beforeAutospacing="0" w:afterAutospacing="0" w:line="440" w:lineRule="exact"/>
        <w:ind w:left="0" w:leftChars="0" w:right="0"/>
        <w:jc w:val="center"/>
        <w:textAlignment w:val="auto"/>
        <w:outlineLvl w:val="0"/>
        <w:rPr>
          <w:rFonts w:hint="eastAsia" w:asciiTheme="minorEastAsia" w:hAnsiTheme="minorEastAsia" w:eastAsiaTheme="minorEastAsia" w:cstheme="minorEastAsia"/>
          <w:b/>
          <w:color w:val="auto"/>
          <w:spacing w:val="0"/>
          <w:sz w:val="24"/>
          <w:szCs w:val="24"/>
          <w:highlight w:val="none"/>
        </w:rPr>
      </w:pPr>
    </w:p>
    <w:p>
      <w:pPr>
        <w:pStyle w:val="13"/>
        <w:keepLines w:val="0"/>
        <w:pageBreakBefore w:val="0"/>
        <w:widowControl w:val="0"/>
        <w:kinsoku/>
        <w:wordWrap/>
        <w:overflowPunct/>
        <w:topLinePunct w:val="0"/>
        <w:autoSpaceDE/>
        <w:autoSpaceDN/>
        <w:bidi w:val="0"/>
        <w:adjustRightInd/>
        <w:spacing w:line="440" w:lineRule="exact"/>
        <w:ind w:left="0"/>
        <w:textAlignment w:val="auto"/>
        <w:rPr>
          <w:rFonts w:hint="eastAsia" w:asciiTheme="minorEastAsia" w:hAnsiTheme="minorEastAsia" w:eastAsiaTheme="minorEastAsia" w:cstheme="minorEastAsia"/>
          <w:b/>
          <w:color w:val="auto"/>
          <w:spacing w:val="0"/>
          <w:sz w:val="24"/>
          <w:szCs w:val="24"/>
          <w:highlight w:val="none"/>
        </w:rPr>
      </w:pPr>
    </w:p>
    <w:p>
      <w:pPr>
        <w:pStyle w:val="13"/>
        <w:keepLines w:val="0"/>
        <w:pageBreakBefore w:val="0"/>
        <w:widowControl w:val="0"/>
        <w:kinsoku/>
        <w:wordWrap/>
        <w:overflowPunct/>
        <w:topLinePunct w:val="0"/>
        <w:autoSpaceDE/>
        <w:autoSpaceDN/>
        <w:bidi w:val="0"/>
        <w:adjustRightInd/>
        <w:spacing w:line="440" w:lineRule="exact"/>
        <w:ind w:left="0"/>
        <w:textAlignment w:val="auto"/>
        <w:rPr>
          <w:rFonts w:hint="eastAsia" w:asciiTheme="minorEastAsia" w:hAnsiTheme="minorEastAsia" w:eastAsiaTheme="minorEastAsia" w:cstheme="minorEastAsia"/>
          <w:b/>
          <w:color w:val="auto"/>
          <w:spacing w:val="0"/>
          <w:sz w:val="24"/>
          <w:szCs w:val="24"/>
          <w:highlight w:val="none"/>
        </w:rPr>
      </w:pPr>
    </w:p>
    <w:p>
      <w:pPr>
        <w:pStyle w:val="13"/>
        <w:keepLines w:val="0"/>
        <w:pageBreakBefore w:val="0"/>
        <w:widowControl w:val="0"/>
        <w:kinsoku/>
        <w:wordWrap/>
        <w:overflowPunct/>
        <w:topLinePunct w:val="0"/>
        <w:autoSpaceDE/>
        <w:autoSpaceDN/>
        <w:bidi w:val="0"/>
        <w:adjustRightInd/>
        <w:spacing w:line="440" w:lineRule="exact"/>
        <w:ind w:left="0"/>
        <w:textAlignment w:val="auto"/>
        <w:rPr>
          <w:rFonts w:hint="eastAsia" w:asciiTheme="minorEastAsia" w:hAnsiTheme="minorEastAsia" w:eastAsiaTheme="minorEastAsia" w:cstheme="minorEastAsia"/>
          <w:b/>
          <w:color w:val="auto"/>
          <w:spacing w:val="0"/>
          <w:sz w:val="24"/>
          <w:szCs w:val="24"/>
          <w:highlight w:val="none"/>
        </w:rPr>
      </w:pPr>
    </w:p>
    <w:p>
      <w:pPr>
        <w:pStyle w:val="13"/>
        <w:keepLines w:val="0"/>
        <w:pageBreakBefore w:val="0"/>
        <w:widowControl w:val="0"/>
        <w:kinsoku/>
        <w:wordWrap/>
        <w:overflowPunct/>
        <w:topLinePunct w:val="0"/>
        <w:autoSpaceDE/>
        <w:autoSpaceDN/>
        <w:bidi w:val="0"/>
        <w:adjustRightInd/>
        <w:spacing w:line="440" w:lineRule="exact"/>
        <w:ind w:left="0"/>
        <w:textAlignment w:val="auto"/>
        <w:rPr>
          <w:rFonts w:hint="eastAsia" w:asciiTheme="minorEastAsia" w:hAnsiTheme="minorEastAsia" w:eastAsiaTheme="minorEastAsia" w:cstheme="minorEastAsia"/>
          <w:b/>
          <w:color w:val="auto"/>
          <w:spacing w:val="0"/>
          <w:sz w:val="24"/>
          <w:szCs w:val="24"/>
          <w:highlight w:val="none"/>
        </w:rPr>
      </w:pPr>
    </w:p>
    <w:p>
      <w:pPr>
        <w:pStyle w:val="13"/>
        <w:keepLines w:val="0"/>
        <w:pageBreakBefore w:val="0"/>
        <w:widowControl w:val="0"/>
        <w:kinsoku/>
        <w:wordWrap/>
        <w:overflowPunct/>
        <w:topLinePunct w:val="0"/>
        <w:autoSpaceDE/>
        <w:autoSpaceDN/>
        <w:bidi w:val="0"/>
        <w:adjustRightInd/>
        <w:spacing w:line="440" w:lineRule="exact"/>
        <w:ind w:left="0"/>
        <w:textAlignment w:val="auto"/>
        <w:rPr>
          <w:rFonts w:hint="eastAsia" w:asciiTheme="minorEastAsia" w:hAnsiTheme="minorEastAsia" w:eastAsiaTheme="minorEastAsia" w:cstheme="minorEastAsia"/>
          <w:b/>
          <w:color w:val="auto"/>
          <w:spacing w:val="0"/>
          <w:sz w:val="24"/>
          <w:szCs w:val="24"/>
          <w:highlight w:val="none"/>
        </w:rPr>
      </w:pPr>
    </w:p>
    <w:p>
      <w:pPr>
        <w:pStyle w:val="13"/>
        <w:keepLines w:val="0"/>
        <w:pageBreakBefore w:val="0"/>
        <w:widowControl w:val="0"/>
        <w:kinsoku/>
        <w:wordWrap/>
        <w:overflowPunct/>
        <w:topLinePunct w:val="0"/>
        <w:autoSpaceDE/>
        <w:autoSpaceDN/>
        <w:bidi w:val="0"/>
        <w:adjustRightInd/>
        <w:spacing w:line="440" w:lineRule="exact"/>
        <w:ind w:left="0"/>
        <w:textAlignment w:val="auto"/>
        <w:rPr>
          <w:rFonts w:hint="eastAsia" w:asciiTheme="minorEastAsia" w:hAnsiTheme="minorEastAsia" w:eastAsiaTheme="minorEastAsia" w:cstheme="minorEastAsia"/>
          <w:b/>
          <w:color w:val="auto"/>
          <w:spacing w:val="0"/>
          <w:sz w:val="24"/>
          <w:szCs w:val="24"/>
          <w:highlight w:val="none"/>
        </w:rPr>
      </w:pPr>
    </w:p>
    <w:p>
      <w:pPr>
        <w:pStyle w:val="13"/>
        <w:keepLines w:val="0"/>
        <w:pageBreakBefore w:val="0"/>
        <w:widowControl w:val="0"/>
        <w:kinsoku/>
        <w:wordWrap/>
        <w:overflowPunct/>
        <w:topLinePunct w:val="0"/>
        <w:autoSpaceDE/>
        <w:autoSpaceDN/>
        <w:bidi w:val="0"/>
        <w:adjustRightInd/>
        <w:spacing w:line="440" w:lineRule="exact"/>
        <w:ind w:left="0"/>
        <w:textAlignment w:val="auto"/>
        <w:rPr>
          <w:rFonts w:hint="eastAsia" w:asciiTheme="minorEastAsia" w:hAnsiTheme="minorEastAsia" w:eastAsiaTheme="minorEastAsia" w:cstheme="minorEastAsia"/>
          <w:b/>
          <w:color w:val="auto"/>
          <w:spacing w:val="0"/>
          <w:sz w:val="24"/>
          <w:szCs w:val="24"/>
          <w:highlight w:val="none"/>
        </w:rPr>
      </w:pPr>
    </w:p>
    <w:p>
      <w:pPr>
        <w:pStyle w:val="13"/>
        <w:keepLines w:val="0"/>
        <w:pageBreakBefore w:val="0"/>
        <w:widowControl w:val="0"/>
        <w:kinsoku/>
        <w:wordWrap/>
        <w:overflowPunct/>
        <w:topLinePunct w:val="0"/>
        <w:autoSpaceDE/>
        <w:autoSpaceDN/>
        <w:bidi w:val="0"/>
        <w:adjustRightInd/>
        <w:spacing w:line="440" w:lineRule="exact"/>
        <w:ind w:left="0" w:leftChars="0" w:firstLine="0" w:firstLineChars="0"/>
        <w:textAlignment w:val="auto"/>
        <w:rPr>
          <w:rFonts w:hint="eastAsia" w:asciiTheme="minorEastAsia" w:hAnsiTheme="minorEastAsia" w:eastAsiaTheme="minorEastAsia" w:cstheme="minorEastAsia"/>
          <w:b/>
          <w:color w:val="auto"/>
          <w:spacing w:val="0"/>
          <w:sz w:val="24"/>
          <w:szCs w:val="24"/>
          <w:highlight w:val="none"/>
        </w:rPr>
      </w:pPr>
    </w:p>
    <w:p>
      <w:pPr>
        <w:pStyle w:val="13"/>
        <w:keepLines w:val="0"/>
        <w:pageBreakBefore w:val="0"/>
        <w:widowControl w:val="0"/>
        <w:kinsoku/>
        <w:wordWrap/>
        <w:overflowPunct/>
        <w:topLinePunct w:val="0"/>
        <w:autoSpaceDE/>
        <w:autoSpaceDN/>
        <w:bidi w:val="0"/>
        <w:adjustRightInd/>
        <w:spacing w:line="440" w:lineRule="exact"/>
        <w:ind w:left="0" w:leftChars="0" w:firstLine="0" w:firstLineChars="0"/>
        <w:textAlignment w:val="auto"/>
        <w:rPr>
          <w:rFonts w:hint="eastAsia" w:asciiTheme="minorEastAsia" w:hAnsiTheme="minorEastAsia" w:eastAsiaTheme="minorEastAsia" w:cstheme="minorEastAsia"/>
          <w:b/>
          <w:color w:val="auto"/>
          <w:spacing w:val="0"/>
          <w:sz w:val="24"/>
          <w:szCs w:val="24"/>
          <w:highlight w:val="none"/>
        </w:rPr>
      </w:pPr>
    </w:p>
    <w:p>
      <w:pPr>
        <w:jc w:val="center"/>
        <w:rPr>
          <w:rStyle w:val="42"/>
          <w:rFonts w:hint="eastAsia" w:asciiTheme="minorEastAsia" w:hAnsiTheme="minorEastAsia" w:eastAsiaTheme="minorEastAsia" w:cstheme="minorEastAsia"/>
          <w:b/>
          <w:bCs/>
          <w:i w:val="0"/>
          <w:caps w:val="0"/>
          <w:color w:val="auto"/>
          <w:spacing w:val="0"/>
          <w:w w:val="100"/>
          <w:kern w:val="2"/>
          <w:position w:val="0"/>
          <w:sz w:val="28"/>
          <w:szCs w:val="28"/>
          <w:highlight w:val="none"/>
          <w:lang w:val="en-US" w:eastAsia="zh-CN" w:bidi="ar-SA"/>
        </w:rPr>
      </w:pPr>
      <w:r>
        <w:rPr>
          <w:rStyle w:val="42"/>
          <w:rFonts w:hint="eastAsia" w:asciiTheme="minorEastAsia" w:hAnsiTheme="minorEastAsia" w:eastAsiaTheme="minorEastAsia" w:cstheme="minorEastAsia"/>
          <w:b/>
          <w:bCs/>
          <w:i w:val="0"/>
          <w:caps w:val="0"/>
          <w:color w:val="auto"/>
          <w:spacing w:val="0"/>
          <w:w w:val="100"/>
          <w:kern w:val="2"/>
          <w:position w:val="0"/>
          <w:sz w:val="28"/>
          <w:szCs w:val="28"/>
          <w:highlight w:val="none"/>
          <w:lang w:val="en-US" w:eastAsia="zh-CN" w:bidi="ar-SA"/>
        </w:rPr>
        <w:t>质疑函</w:t>
      </w:r>
    </w:p>
    <w:p>
      <w:pPr>
        <w:keepLines w:val="0"/>
        <w:pageBreakBefore w:val="0"/>
        <w:widowControl w:val="0"/>
        <w:kinsoku/>
        <w:wordWrap/>
        <w:overflowPunct/>
        <w:topLinePunct w:val="0"/>
        <w:autoSpaceDE/>
        <w:autoSpaceDN/>
        <w:bidi w:val="0"/>
        <w:adjustRightInd/>
        <w:snapToGrid w:val="0"/>
        <w:spacing w:beforeAutospacing="0" w:afterAutospacing="0" w:line="440" w:lineRule="exact"/>
        <w:ind w:left="0" w:leftChars="0" w:right="0" w:firstLine="240" w:firstLineChars="10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u w:val="single"/>
        </w:rPr>
        <w:t xml:space="preserve">                    </w:t>
      </w:r>
      <w:r>
        <w:rPr>
          <w:rFonts w:hint="eastAsia" w:asciiTheme="minorEastAsia" w:hAnsiTheme="minorEastAsia" w:eastAsiaTheme="minorEastAsia" w:cstheme="minorEastAsia"/>
          <w:color w:val="auto"/>
          <w:spacing w:val="0"/>
          <w:sz w:val="24"/>
          <w:szCs w:val="24"/>
          <w:highlight w:val="none"/>
        </w:rPr>
        <w:t>：</w:t>
      </w:r>
    </w:p>
    <w:p>
      <w:pPr>
        <w:keepLines w:val="0"/>
        <w:pageBreakBefore w:val="0"/>
        <w:widowControl w:val="0"/>
        <w:kinsoku/>
        <w:wordWrap/>
        <w:overflowPunct/>
        <w:topLinePunct w:val="0"/>
        <w:autoSpaceDE/>
        <w:autoSpaceDN/>
        <w:bidi w:val="0"/>
        <w:adjustRightInd/>
        <w:snapToGrid w:val="0"/>
        <w:spacing w:beforeAutospacing="0" w:afterAutospacing="0" w:line="440" w:lineRule="exact"/>
        <w:ind w:left="0" w:leftChars="0" w:right="0" w:firstLine="480" w:firstLineChars="20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依据政府采购相关法规，我公司对</w:t>
      </w:r>
      <w:r>
        <w:rPr>
          <w:rFonts w:hint="eastAsia" w:asciiTheme="minorEastAsia" w:hAnsiTheme="minorEastAsia" w:eastAsiaTheme="minorEastAsia" w:cstheme="minorEastAsia"/>
          <w:color w:val="auto"/>
          <w:spacing w:val="0"/>
          <w:sz w:val="24"/>
          <w:szCs w:val="24"/>
          <w:highlight w:val="none"/>
          <w:u w:val="single"/>
        </w:rPr>
        <w:t xml:space="preserve">           项目的（项目编号：         </w:t>
      </w:r>
      <w:r>
        <w:rPr>
          <w:rFonts w:hint="eastAsia" w:asciiTheme="minorEastAsia" w:hAnsiTheme="minorEastAsia" w:eastAsiaTheme="minorEastAsia" w:cstheme="minorEastAsia"/>
          <w:color w:val="auto"/>
          <w:spacing w:val="0"/>
          <w:sz w:val="24"/>
          <w:szCs w:val="24"/>
          <w:highlight w:val="none"/>
        </w:rPr>
        <w:t>）招标活动存在疑问，特提出质疑（详见下表）。</w:t>
      </w:r>
    </w:p>
    <w:p>
      <w:pPr>
        <w:keepLines w:val="0"/>
        <w:pageBreakBefore w:val="0"/>
        <w:widowControl w:val="0"/>
        <w:kinsoku/>
        <w:wordWrap/>
        <w:overflowPunct/>
        <w:topLinePunct w:val="0"/>
        <w:autoSpaceDE/>
        <w:autoSpaceDN/>
        <w:bidi w:val="0"/>
        <w:adjustRightInd/>
        <w:snapToGrid w:val="0"/>
        <w:spacing w:beforeAutospacing="0" w:afterAutospacing="0" w:line="440" w:lineRule="exact"/>
        <w:ind w:left="0" w:leftChars="0" w:right="0" w:firstLine="480" w:firstLineChars="20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我公司和本人对此质疑函内容的真实性负责，并愿意承担由此引起的相应处理和法律责任。</w:t>
      </w:r>
    </w:p>
    <w:p>
      <w:pPr>
        <w:keepLines w:val="0"/>
        <w:pageBreakBefore w:val="0"/>
        <w:widowControl w:val="0"/>
        <w:kinsoku/>
        <w:wordWrap/>
        <w:overflowPunct/>
        <w:topLinePunct w:val="0"/>
        <w:autoSpaceDE/>
        <w:autoSpaceDN/>
        <w:bidi w:val="0"/>
        <w:adjustRightInd/>
        <w:snapToGrid w:val="0"/>
        <w:spacing w:beforeAutospacing="0" w:afterAutospacing="0" w:line="440" w:lineRule="exact"/>
        <w:ind w:left="0" w:leftChars="0" w:right="0" w:firstLine="480" w:firstLineChars="200"/>
        <w:textAlignment w:val="auto"/>
        <w:rPr>
          <w:rFonts w:hint="eastAsia" w:asciiTheme="minorEastAsia" w:hAnsiTheme="minorEastAsia" w:eastAsiaTheme="minorEastAsia" w:cstheme="minorEastAsia"/>
          <w:color w:val="auto"/>
          <w:spacing w:val="0"/>
          <w:sz w:val="24"/>
          <w:szCs w:val="24"/>
          <w:highlight w:val="none"/>
        </w:rPr>
      </w:pPr>
    </w:p>
    <w:p>
      <w:pPr>
        <w:keepLines w:val="0"/>
        <w:pageBreakBefore w:val="0"/>
        <w:widowControl w:val="0"/>
        <w:kinsoku/>
        <w:wordWrap/>
        <w:overflowPunct/>
        <w:topLinePunct w:val="0"/>
        <w:autoSpaceDE/>
        <w:autoSpaceDN/>
        <w:bidi w:val="0"/>
        <w:adjustRightInd/>
        <w:spacing w:beforeAutospacing="0" w:afterAutospacing="0" w:line="440" w:lineRule="exact"/>
        <w:ind w:left="0" w:leftChars="0" w:right="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法定代表人（签字并盖名章）：</w:t>
      </w:r>
    </w:p>
    <w:p>
      <w:pPr>
        <w:keepLines w:val="0"/>
        <w:pageBreakBefore w:val="0"/>
        <w:widowControl w:val="0"/>
        <w:kinsoku/>
        <w:wordWrap/>
        <w:overflowPunct/>
        <w:topLinePunct w:val="0"/>
        <w:autoSpaceDE/>
        <w:autoSpaceDN/>
        <w:bidi w:val="0"/>
        <w:adjustRightInd/>
        <w:spacing w:beforeAutospacing="0" w:afterAutospacing="0" w:line="440" w:lineRule="exact"/>
        <w:ind w:left="0" w:leftChars="0" w:right="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身份证号码：</w:t>
      </w:r>
    </w:p>
    <w:p>
      <w:pPr>
        <w:keepLines w:val="0"/>
        <w:pageBreakBefore w:val="0"/>
        <w:widowControl w:val="0"/>
        <w:kinsoku/>
        <w:wordWrap/>
        <w:overflowPunct/>
        <w:topLinePunct w:val="0"/>
        <w:autoSpaceDE/>
        <w:autoSpaceDN/>
        <w:bidi w:val="0"/>
        <w:adjustRightInd/>
        <w:snapToGrid w:val="0"/>
        <w:spacing w:beforeAutospacing="0" w:afterAutospacing="0" w:line="440" w:lineRule="exact"/>
        <w:ind w:left="0" w:leftChars="0" w:right="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固话：      传真：     手机：</w:t>
      </w:r>
    </w:p>
    <w:p>
      <w:pPr>
        <w:keepLines w:val="0"/>
        <w:pageBreakBefore w:val="0"/>
        <w:widowControl w:val="0"/>
        <w:kinsoku/>
        <w:wordWrap/>
        <w:overflowPunct/>
        <w:topLinePunct w:val="0"/>
        <w:autoSpaceDE/>
        <w:autoSpaceDN/>
        <w:bidi w:val="0"/>
        <w:adjustRightInd/>
        <w:snapToGrid w:val="0"/>
        <w:spacing w:beforeAutospacing="0" w:afterAutospacing="0" w:line="440" w:lineRule="exact"/>
        <w:ind w:left="0" w:leftChars="0" w:right="0"/>
        <w:textAlignment w:val="auto"/>
        <w:rPr>
          <w:rFonts w:hint="eastAsia" w:asciiTheme="minorEastAsia" w:hAnsiTheme="minorEastAsia" w:eastAsiaTheme="minorEastAsia" w:cstheme="minorEastAsia"/>
          <w:color w:val="auto"/>
          <w:spacing w:val="0"/>
          <w:sz w:val="24"/>
          <w:szCs w:val="24"/>
          <w:highlight w:val="none"/>
        </w:rPr>
      </w:pPr>
    </w:p>
    <w:p>
      <w:pPr>
        <w:keepLines w:val="0"/>
        <w:pageBreakBefore w:val="0"/>
        <w:widowControl w:val="0"/>
        <w:kinsoku/>
        <w:wordWrap/>
        <w:overflowPunct/>
        <w:topLinePunct w:val="0"/>
        <w:autoSpaceDE/>
        <w:autoSpaceDN/>
        <w:bidi w:val="0"/>
        <w:adjustRightInd/>
        <w:snapToGrid w:val="0"/>
        <w:spacing w:beforeAutospacing="0" w:afterAutospacing="0" w:line="440" w:lineRule="exact"/>
        <w:ind w:left="0" w:leftChars="0" w:right="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本项目授权委托人（签字并盖名章）：</w:t>
      </w:r>
    </w:p>
    <w:p>
      <w:pPr>
        <w:keepLines w:val="0"/>
        <w:pageBreakBefore w:val="0"/>
        <w:widowControl w:val="0"/>
        <w:kinsoku/>
        <w:wordWrap/>
        <w:overflowPunct/>
        <w:topLinePunct w:val="0"/>
        <w:autoSpaceDE/>
        <w:autoSpaceDN/>
        <w:bidi w:val="0"/>
        <w:adjustRightInd/>
        <w:spacing w:beforeAutospacing="0" w:afterAutospacing="0" w:line="440" w:lineRule="exact"/>
        <w:ind w:left="0" w:leftChars="0" w:right="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身份证号码：</w:t>
      </w:r>
    </w:p>
    <w:p>
      <w:pPr>
        <w:keepLines w:val="0"/>
        <w:pageBreakBefore w:val="0"/>
        <w:widowControl w:val="0"/>
        <w:kinsoku/>
        <w:wordWrap/>
        <w:overflowPunct/>
        <w:topLinePunct w:val="0"/>
        <w:autoSpaceDE/>
        <w:autoSpaceDN/>
        <w:bidi w:val="0"/>
        <w:adjustRightInd/>
        <w:snapToGrid w:val="0"/>
        <w:spacing w:beforeAutospacing="0" w:afterAutospacing="0" w:line="440" w:lineRule="exact"/>
        <w:ind w:left="0" w:leftChars="0" w:right="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固话：        传真：    手机：</w:t>
      </w:r>
    </w:p>
    <w:p>
      <w:pPr>
        <w:keepLines w:val="0"/>
        <w:pageBreakBefore w:val="0"/>
        <w:widowControl w:val="0"/>
        <w:kinsoku/>
        <w:wordWrap/>
        <w:overflowPunct/>
        <w:topLinePunct w:val="0"/>
        <w:autoSpaceDE/>
        <w:autoSpaceDN/>
        <w:bidi w:val="0"/>
        <w:adjustRightInd/>
        <w:snapToGrid w:val="0"/>
        <w:spacing w:beforeAutospacing="0" w:afterAutospacing="0" w:line="440" w:lineRule="exact"/>
        <w:ind w:left="0" w:leftChars="0" w:right="0"/>
        <w:textAlignment w:val="auto"/>
        <w:rPr>
          <w:rFonts w:hint="eastAsia" w:asciiTheme="minorEastAsia" w:hAnsiTheme="minorEastAsia" w:eastAsiaTheme="minorEastAsia" w:cstheme="minorEastAsia"/>
          <w:color w:val="auto"/>
          <w:spacing w:val="0"/>
          <w:sz w:val="24"/>
          <w:szCs w:val="24"/>
          <w:highlight w:val="none"/>
        </w:rPr>
      </w:pPr>
    </w:p>
    <w:p>
      <w:pPr>
        <w:keepLines w:val="0"/>
        <w:pageBreakBefore w:val="0"/>
        <w:widowControl w:val="0"/>
        <w:kinsoku/>
        <w:wordWrap/>
        <w:overflowPunct/>
        <w:topLinePunct w:val="0"/>
        <w:autoSpaceDE/>
        <w:autoSpaceDN/>
        <w:bidi w:val="0"/>
        <w:adjustRightInd/>
        <w:spacing w:beforeAutospacing="0" w:afterAutospacing="0" w:line="440" w:lineRule="exact"/>
        <w:ind w:left="0" w:leftChars="0" w:right="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公司地址：              邮编：</w:t>
      </w:r>
    </w:p>
    <w:p>
      <w:pPr>
        <w:keepLines w:val="0"/>
        <w:pageBreakBefore w:val="0"/>
        <w:widowControl w:val="0"/>
        <w:kinsoku/>
        <w:wordWrap/>
        <w:overflowPunct/>
        <w:topLinePunct w:val="0"/>
        <w:autoSpaceDE/>
        <w:autoSpaceDN/>
        <w:bidi w:val="0"/>
        <w:adjustRightInd/>
        <w:snapToGrid w:val="0"/>
        <w:spacing w:beforeAutospacing="0" w:afterAutospacing="0" w:line="440" w:lineRule="exact"/>
        <w:ind w:left="0" w:leftChars="0" w:right="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（如法人为质疑人则不需要填此项）</w:t>
      </w:r>
    </w:p>
    <w:p>
      <w:pPr>
        <w:keepLines w:val="0"/>
        <w:pageBreakBefore w:val="0"/>
        <w:widowControl w:val="0"/>
        <w:kinsoku/>
        <w:wordWrap/>
        <w:overflowPunct/>
        <w:topLinePunct w:val="0"/>
        <w:autoSpaceDE/>
        <w:autoSpaceDN/>
        <w:bidi w:val="0"/>
        <w:adjustRightInd/>
        <w:spacing w:beforeAutospacing="0" w:afterAutospacing="0" w:line="440" w:lineRule="exact"/>
        <w:ind w:left="0" w:leftChars="0" w:right="0" w:firstLine="3000" w:firstLineChars="1250"/>
        <w:jc w:val="right"/>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 xml:space="preserve">质疑人（公章）：            </w:t>
      </w:r>
    </w:p>
    <w:p>
      <w:pPr>
        <w:keepLines w:val="0"/>
        <w:pageBreakBefore w:val="0"/>
        <w:widowControl w:val="0"/>
        <w:kinsoku/>
        <w:wordWrap/>
        <w:overflowPunct/>
        <w:topLinePunct w:val="0"/>
        <w:autoSpaceDE/>
        <w:autoSpaceDN/>
        <w:bidi w:val="0"/>
        <w:adjustRightInd/>
        <w:snapToGrid w:val="0"/>
        <w:spacing w:beforeAutospacing="0" w:afterAutospacing="0" w:line="440" w:lineRule="exact"/>
        <w:ind w:left="0" w:leftChars="0" w:right="0"/>
        <w:jc w:val="right"/>
        <w:textAlignment w:val="auto"/>
        <w:rPr>
          <w:rFonts w:hint="eastAsia" w:asciiTheme="minorEastAsia" w:hAnsiTheme="minorEastAsia" w:eastAsiaTheme="minorEastAsia" w:cstheme="minorEastAsia"/>
          <w:color w:val="auto"/>
          <w:spacing w:val="0"/>
          <w:sz w:val="24"/>
          <w:szCs w:val="24"/>
          <w:highlight w:val="none"/>
        </w:rPr>
      </w:pPr>
    </w:p>
    <w:p>
      <w:pPr>
        <w:keepLines w:val="0"/>
        <w:pageBreakBefore w:val="0"/>
        <w:widowControl w:val="0"/>
        <w:kinsoku/>
        <w:wordWrap/>
        <w:overflowPunct/>
        <w:topLinePunct w:val="0"/>
        <w:autoSpaceDE/>
        <w:autoSpaceDN/>
        <w:bidi w:val="0"/>
        <w:adjustRightInd/>
        <w:snapToGrid w:val="0"/>
        <w:spacing w:beforeAutospacing="0" w:afterAutospacing="0" w:line="440" w:lineRule="exact"/>
        <w:ind w:left="0" w:leftChars="0" w:right="0" w:firstLine="480" w:firstLineChars="200"/>
        <w:jc w:val="right"/>
        <w:textAlignment w:val="auto"/>
        <w:rPr>
          <w:rFonts w:hint="eastAsia" w:asciiTheme="minorEastAsia" w:hAnsiTheme="minorEastAsia" w:eastAsiaTheme="minorEastAsia" w:cstheme="minorEastAsia"/>
          <w:color w:val="auto"/>
          <w:spacing w:val="0"/>
          <w:sz w:val="24"/>
          <w:szCs w:val="24"/>
          <w:highlight w:val="none"/>
        </w:rPr>
      </w:pPr>
    </w:p>
    <w:p>
      <w:pPr>
        <w:keepLines w:val="0"/>
        <w:pageBreakBefore w:val="0"/>
        <w:widowControl w:val="0"/>
        <w:kinsoku/>
        <w:wordWrap/>
        <w:overflowPunct/>
        <w:topLinePunct w:val="0"/>
        <w:autoSpaceDE/>
        <w:autoSpaceDN/>
        <w:bidi w:val="0"/>
        <w:adjustRightInd/>
        <w:snapToGrid w:val="0"/>
        <w:spacing w:beforeAutospacing="0" w:afterAutospacing="0" w:line="440" w:lineRule="exact"/>
        <w:ind w:left="0" w:leftChars="0" w:right="0" w:firstLine="480" w:firstLineChars="200"/>
        <w:jc w:val="right"/>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 xml:space="preserve">年   月   日 </w:t>
      </w:r>
    </w:p>
    <w:p>
      <w:pPr>
        <w:keepLines w:val="0"/>
        <w:pageBreakBefore w:val="0"/>
        <w:widowControl w:val="0"/>
        <w:kinsoku/>
        <w:wordWrap/>
        <w:overflowPunct/>
        <w:topLinePunct w:val="0"/>
        <w:autoSpaceDE/>
        <w:autoSpaceDN/>
        <w:bidi w:val="0"/>
        <w:adjustRightInd/>
        <w:spacing w:beforeAutospacing="0" w:afterAutospacing="0" w:line="440" w:lineRule="exact"/>
        <w:ind w:left="0" w:leftChars="0" w:right="0"/>
        <w:textAlignment w:val="auto"/>
        <w:rPr>
          <w:rFonts w:hint="eastAsia" w:asciiTheme="minorEastAsia" w:hAnsiTheme="minorEastAsia" w:eastAsiaTheme="minorEastAsia" w:cstheme="minorEastAsia"/>
          <w:color w:val="auto"/>
          <w:spacing w:val="0"/>
          <w:sz w:val="24"/>
          <w:szCs w:val="24"/>
          <w:highlight w:val="none"/>
        </w:rPr>
      </w:pPr>
    </w:p>
    <w:p>
      <w:pPr>
        <w:pStyle w:val="13"/>
        <w:keepLines w:val="0"/>
        <w:pageBreakBefore w:val="0"/>
        <w:widowControl w:val="0"/>
        <w:kinsoku/>
        <w:wordWrap/>
        <w:overflowPunct/>
        <w:topLinePunct w:val="0"/>
        <w:autoSpaceDE/>
        <w:autoSpaceDN/>
        <w:bidi w:val="0"/>
        <w:adjustRightInd/>
        <w:spacing w:line="440" w:lineRule="exact"/>
        <w:ind w:left="0"/>
        <w:textAlignment w:val="auto"/>
        <w:rPr>
          <w:rFonts w:hint="eastAsia" w:asciiTheme="minorEastAsia" w:hAnsiTheme="minorEastAsia" w:eastAsiaTheme="minorEastAsia" w:cstheme="minorEastAsia"/>
          <w:color w:val="auto"/>
          <w:spacing w:val="0"/>
          <w:sz w:val="24"/>
          <w:szCs w:val="24"/>
          <w:highlight w:val="none"/>
        </w:rPr>
      </w:pPr>
    </w:p>
    <w:p>
      <w:pPr>
        <w:pStyle w:val="13"/>
        <w:keepLines w:val="0"/>
        <w:pageBreakBefore w:val="0"/>
        <w:widowControl w:val="0"/>
        <w:kinsoku/>
        <w:wordWrap/>
        <w:overflowPunct/>
        <w:topLinePunct w:val="0"/>
        <w:autoSpaceDE/>
        <w:autoSpaceDN/>
        <w:bidi w:val="0"/>
        <w:adjustRightInd/>
        <w:spacing w:line="440" w:lineRule="exact"/>
        <w:ind w:left="0"/>
        <w:textAlignment w:val="auto"/>
        <w:rPr>
          <w:rFonts w:hint="eastAsia" w:asciiTheme="minorEastAsia" w:hAnsiTheme="minorEastAsia" w:eastAsiaTheme="minorEastAsia" w:cstheme="minorEastAsia"/>
          <w:color w:val="auto"/>
          <w:spacing w:val="0"/>
          <w:sz w:val="24"/>
          <w:szCs w:val="24"/>
          <w:highlight w:val="none"/>
        </w:rPr>
      </w:pPr>
    </w:p>
    <w:p>
      <w:pPr>
        <w:pStyle w:val="13"/>
        <w:keepLines w:val="0"/>
        <w:pageBreakBefore w:val="0"/>
        <w:widowControl w:val="0"/>
        <w:kinsoku/>
        <w:wordWrap/>
        <w:overflowPunct/>
        <w:topLinePunct w:val="0"/>
        <w:autoSpaceDE/>
        <w:autoSpaceDN/>
        <w:bidi w:val="0"/>
        <w:adjustRightInd/>
        <w:spacing w:line="440" w:lineRule="exact"/>
        <w:ind w:left="0"/>
        <w:textAlignment w:val="auto"/>
        <w:rPr>
          <w:rFonts w:hint="eastAsia" w:asciiTheme="minorEastAsia" w:hAnsiTheme="minorEastAsia" w:eastAsiaTheme="minorEastAsia" w:cstheme="minorEastAsia"/>
          <w:color w:val="auto"/>
          <w:spacing w:val="0"/>
          <w:sz w:val="24"/>
          <w:szCs w:val="24"/>
          <w:highlight w:val="none"/>
        </w:rPr>
      </w:pPr>
    </w:p>
    <w:p>
      <w:pPr>
        <w:pStyle w:val="13"/>
        <w:keepLines w:val="0"/>
        <w:pageBreakBefore w:val="0"/>
        <w:widowControl w:val="0"/>
        <w:kinsoku/>
        <w:wordWrap/>
        <w:overflowPunct/>
        <w:topLinePunct w:val="0"/>
        <w:autoSpaceDE/>
        <w:autoSpaceDN/>
        <w:bidi w:val="0"/>
        <w:adjustRightInd/>
        <w:spacing w:line="440" w:lineRule="exact"/>
        <w:ind w:left="0"/>
        <w:textAlignment w:val="auto"/>
        <w:rPr>
          <w:rFonts w:hint="eastAsia" w:asciiTheme="minorEastAsia" w:hAnsiTheme="minorEastAsia" w:eastAsiaTheme="minorEastAsia" w:cstheme="minorEastAsia"/>
          <w:color w:val="auto"/>
          <w:spacing w:val="0"/>
          <w:sz w:val="24"/>
          <w:szCs w:val="24"/>
          <w:highlight w:val="none"/>
        </w:rPr>
      </w:pPr>
    </w:p>
    <w:p>
      <w:pPr>
        <w:pStyle w:val="13"/>
        <w:keepLines w:val="0"/>
        <w:pageBreakBefore w:val="0"/>
        <w:widowControl w:val="0"/>
        <w:kinsoku/>
        <w:wordWrap/>
        <w:overflowPunct/>
        <w:topLinePunct w:val="0"/>
        <w:autoSpaceDE/>
        <w:autoSpaceDN/>
        <w:bidi w:val="0"/>
        <w:adjustRightInd/>
        <w:spacing w:line="440" w:lineRule="exact"/>
        <w:ind w:left="0"/>
        <w:textAlignment w:val="auto"/>
        <w:rPr>
          <w:rFonts w:hint="eastAsia" w:asciiTheme="minorEastAsia" w:hAnsiTheme="minorEastAsia" w:eastAsiaTheme="minorEastAsia" w:cstheme="minorEastAsia"/>
          <w:color w:val="auto"/>
          <w:spacing w:val="0"/>
          <w:sz w:val="24"/>
          <w:szCs w:val="24"/>
          <w:highlight w:val="none"/>
        </w:rPr>
      </w:pPr>
    </w:p>
    <w:p>
      <w:pPr>
        <w:pStyle w:val="13"/>
        <w:keepLines w:val="0"/>
        <w:pageBreakBefore w:val="0"/>
        <w:widowControl w:val="0"/>
        <w:kinsoku/>
        <w:wordWrap/>
        <w:overflowPunct/>
        <w:topLinePunct w:val="0"/>
        <w:autoSpaceDE/>
        <w:autoSpaceDN/>
        <w:bidi w:val="0"/>
        <w:adjustRightInd/>
        <w:spacing w:line="440" w:lineRule="exact"/>
        <w:ind w:left="0"/>
        <w:textAlignment w:val="auto"/>
        <w:rPr>
          <w:rFonts w:hint="eastAsia" w:asciiTheme="minorEastAsia" w:hAnsiTheme="minorEastAsia" w:eastAsiaTheme="minorEastAsia" w:cstheme="minorEastAsia"/>
          <w:color w:val="auto"/>
          <w:spacing w:val="0"/>
          <w:sz w:val="24"/>
          <w:szCs w:val="24"/>
          <w:highlight w:val="none"/>
        </w:rPr>
      </w:pPr>
    </w:p>
    <w:p>
      <w:pPr>
        <w:pStyle w:val="13"/>
        <w:keepLines w:val="0"/>
        <w:pageBreakBefore w:val="0"/>
        <w:widowControl w:val="0"/>
        <w:kinsoku/>
        <w:wordWrap/>
        <w:overflowPunct/>
        <w:topLinePunct w:val="0"/>
        <w:autoSpaceDE/>
        <w:autoSpaceDN/>
        <w:bidi w:val="0"/>
        <w:adjustRightInd/>
        <w:spacing w:line="440" w:lineRule="exact"/>
        <w:ind w:left="0"/>
        <w:textAlignment w:val="auto"/>
        <w:rPr>
          <w:rFonts w:hint="eastAsia" w:asciiTheme="minorEastAsia" w:hAnsiTheme="minorEastAsia" w:eastAsiaTheme="minorEastAsia" w:cstheme="minorEastAsia"/>
          <w:color w:val="auto"/>
          <w:spacing w:val="0"/>
          <w:sz w:val="24"/>
          <w:szCs w:val="24"/>
          <w:highlight w:val="none"/>
        </w:rPr>
      </w:pPr>
    </w:p>
    <w:p>
      <w:pPr>
        <w:keepLines w:val="0"/>
        <w:pageBreakBefore w:val="0"/>
        <w:widowControl w:val="0"/>
        <w:kinsoku/>
        <w:wordWrap/>
        <w:overflowPunct/>
        <w:topLinePunct w:val="0"/>
        <w:autoSpaceDE/>
        <w:autoSpaceDN/>
        <w:bidi w:val="0"/>
        <w:adjustRightInd/>
        <w:spacing w:beforeAutospacing="0" w:afterAutospacing="0" w:line="440" w:lineRule="exact"/>
        <w:ind w:left="0" w:leftChars="0" w:right="0"/>
        <w:textAlignment w:val="auto"/>
        <w:rPr>
          <w:rFonts w:hint="eastAsia" w:asciiTheme="minorEastAsia" w:hAnsiTheme="minorEastAsia" w:eastAsiaTheme="minorEastAsia" w:cstheme="minorEastAsia"/>
          <w:bCs/>
          <w:color w:val="auto"/>
          <w:spacing w:val="0"/>
          <w:sz w:val="24"/>
          <w:szCs w:val="24"/>
          <w:highlight w:val="none"/>
        </w:rPr>
      </w:pPr>
    </w:p>
    <w:p>
      <w:pPr>
        <w:pStyle w:val="13"/>
        <w:ind w:left="0" w:leftChars="0" w:firstLine="0" w:firstLineChars="0"/>
        <w:rPr>
          <w:rFonts w:hint="eastAsia" w:asciiTheme="minorEastAsia" w:hAnsiTheme="minorEastAsia" w:eastAsiaTheme="minorEastAsia" w:cstheme="minorEastAsia"/>
          <w:bCs/>
          <w:color w:val="auto"/>
          <w:spacing w:val="0"/>
          <w:sz w:val="24"/>
          <w:szCs w:val="24"/>
          <w:highlight w:val="none"/>
        </w:rPr>
      </w:pPr>
    </w:p>
    <w:p>
      <w:pPr>
        <w:pStyle w:val="13"/>
        <w:rPr>
          <w:rFonts w:hint="eastAsia" w:asciiTheme="minorEastAsia" w:hAnsiTheme="minorEastAsia" w:eastAsiaTheme="minorEastAsia" w:cstheme="minorEastAsia"/>
          <w:bCs/>
          <w:color w:val="auto"/>
          <w:spacing w:val="0"/>
          <w:sz w:val="24"/>
          <w:szCs w:val="24"/>
          <w:highlight w:val="none"/>
        </w:rPr>
      </w:pPr>
    </w:p>
    <w:p>
      <w:pPr>
        <w:keepLines w:val="0"/>
        <w:pageBreakBefore w:val="0"/>
        <w:widowControl w:val="0"/>
        <w:kinsoku/>
        <w:wordWrap/>
        <w:overflowPunct/>
        <w:topLinePunct w:val="0"/>
        <w:autoSpaceDE/>
        <w:autoSpaceDN/>
        <w:bidi w:val="0"/>
        <w:adjustRightInd/>
        <w:spacing w:beforeAutospacing="0" w:afterAutospacing="0" w:line="440" w:lineRule="exact"/>
        <w:ind w:left="0" w:leftChars="0" w:right="0"/>
        <w:jc w:val="center"/>
        <w:textAlignment w:val="auto"/>
        <w:rPr>
          <w:rFonts w:hint="eastAsia" w:asciiTheme="minorEastAsia" w:hAnsiTheme="minorEastAsia" w:eastAsiaTheme="minorEastAsia" w:cstheme="minorEastAsia"/>
          <w:bCs/>
          <w:color w:val="auto"/>
          <w:spacing w:val="0"/>
          <w:sz w:val="24"/>
          <w:szCs w:val="24"/>
          <w:highlight w:val="none"/>
        </w:rPr>
      </w:pPr>
      <w:r>
        <w:rPr>
          <w:rFonts w:hint="eastAsia" w:asciiTheme="minorEastAsia" w:hAnsiTheme="minorEastAsia" w:eastAsiaTheme="minorEastAsia" w:cstheme="minorEastAsia"/>
          <w:bCs/>
          <w:color w:val="auto"/>
          <w:spacing w:val="0"/>
          <w:sz w:val="24"/>
          <w:szCs w:val="24"/>
          <w:highlight w:val="none"/>
        </w:rPr>
        <w:t>质   疑  内  容</w:t>
      </w:r>
    </w:p>
    <w:p>
      <w:pPr>
        <w:keepLines w:val="0"/>
        <w:pageBreakBefore w:val="0"/>
        <w:widowControl w:val="0"/>
        <w:kinsoku/>
        <w:wordWrap/>
        <w:overflowPunct/>
        <w:topLinePunct w:val="0"/>
        <w:autoSpaceDE/>
        <w:autoSpaceDN/>
        <w:bidi w:val="0"/>
        <w:adjustRightInd/>
        <w:spacing w:beforeAutospacing="0" w:afterAutospacing="0" w:line="440" w:lineRule="exact"/>
        <w:ind w:left="0" w:leftChars="0" w:right="0"/>
        <w:textAlignment w:val="auto"/>
        <w:rPr>
          <w:rFonts w:hint="eastAsia" w:asciiTheme="minorEastAsia" w:hAnsiTheme="minorEastAsia" w:eastAsiaTheme="minorEastAsia" w:cstheme="minorEastAsia"/>
          <w:color w:val="auto"/>
          <w:spacing w:val="0"/>
          <w:sz w:val="24"/>
          <w:szCs w:val="24"/>
          <w:highlight w:val="none"/>
        </w:rPr>
      </w:pPr>
    </w:p>
    <w:tbl>
      <w:tblPr>
        <w:tblStyle w:val="38"/>
        <w:tblW w:w="95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048"/>
        <w:gridCol w:w="7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616" w:type="dxa"/>
            <w:gridSpan w:val="2"/>
            <w:tcBorders>
              <w:top w:val="single" w:color="auto" w:sz="4" w:space="0"/>
              <w:left w:val="single" w:color="auto" w:sz="4" w:space="0"/>
              <w:bottom w:val="single" w:color="auto" w:sz="4" w:space="0"/>
              <w:right w:val="single" w:color="auto" w:sz="4" w:space="0"/>
            </w:tcBorders>
            <w:vAlign w:val="center"/>
          </w:tcPr>
          <w:p>
            <w:pPr>
              <w:keepLines w:val="0"/>
              <w:pageBreakBefore w:val="0"/>
              <w:widowControl w:val="0"/>
              <w:kinsoku/>
              <w:wordWrap/>
              <w:overflowPunct/>
              <w:topLinePunct w:val="0"/>
              <w:autoSpaceDE/>
              <w:autoSpaceDN/>
              <w:bidi w:val="0"/>
              <w:adjustRightInd/>
              <w:spacing w:beforeAutospacing="0" w:afterAutospacing="0" w:line="440" w:lineRule="exact"/>
              <w:ind w:left="0" w:leftChars="0" w:right="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项目名称</w:t>
            </w:r>
          </w:p>
        </w:tc>
        <w:tc>
          <w:tcPr>
            <w:tcW w:w="7892"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val="0"/>
              <w:kinsoku/>
              <w:wordWrap/>
              <w:overflowPunct/>
              <w:topLinePunct w:val="0"/>
              <w:autoSpaceDE/>
              <w:autoSpaceDN/>
              <w:bidi w:val="0"/>
              <w:adjustRightInd/>
              <w:spacing w:beforeAutospacing="0" w:afterAutospacing="0" w:line="440" w:lineRule="exact"/>
              <w:ind w:left="0" w:leftChars="0" w:right="0"/>
              <w:textAlignment w:val="auto"/>
              <w:rPr>
                <w:rFonts w:hint="eastAsia" w:asciiTheme="minorEastAsia" w:hAnsiTheme="minorEastAsia" w:eastAsiaTheme="minorEastAsia" w:cstheme="minorEastAsia"/>
                <w:color w:val="auto"/>
                <w:spacing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616" w:type="dxa"/>
            <w:gridSpan w:val="2"/>
            <w:tcBorders>
              <w:top w:val="single" w:color="auto" w:sz="4" w:space="0"/>
              <w:left w:val="single" w:color="auto" w:sz="4" w:space="0"/>
              <w:bottom w:val="single" w:color="auto" w:sz="4" w:space="0"/>
              <w:right w:val="single" w:color="auto" w:sz="4" w:space="0"/>
            </w:tcBorders>
            <w:vAlign w:val="center"/>
          </w:tcPr>
          <w:p>
            <w:pPr>
              <w:keepLines w:val="0"/>
              <w:pageBreakBefore w:val="0"/>
              <w:widowControl w:val="0"/>
              <w:kinsoku/>
              <w:wordWrap/>
              <w:overflowPunct/>
              <w:topLinePunct w:val="0"/>
              <w:autoSpaceDE/>
              <w:autoSpaceDN/>
              <w:bidi w:val="0"/>
              <w:adjustRightInd/>
              <w:spacing w:beforeAutospacing="0" w:afterAutospacing="0" w:line="440" w:lineRule="exact"/>
              <w:ind w:left="0" w:leftChars="0" w:right="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项目编号</w:t>
            </w:r>
          </w:p>
        </w:tc>
        <w:tc>
          <w:tcPr>
            <w:tcW w:w="7892"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val="0"/>
              <w:kinsoku/>
              <w:wordWrap/>
              <w:overflowPunct/>
              <w:topLinePunct w:val="0"/>
              <w:autoSpaceDE/>
              <w:autoSpaceDN/>
              <w:bidi w:val="0"/>
              <w:adjustRightInd/>
              <w:spacing w:beforeAutospacing="0" w:afterAutospacing="0" w:line="440" w:lineRule="exact"/>
              <w:ind w:left="0" w:leftChars="0" w:right="0"/>
              <w:textAlignment w:val="auto"/>
              <w:rPr>
                <w:rFonts w:hint="eastAsia" w:asciiTheme="minorEastAsia" w:hAnsiTheme="minorEastAsia" w:eastAsiaTheme="minorEastAsia" w:cstheme="minorEastAsia"/>
                <w:color w:val="auto"/>
                <w:spacing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2" w:hRule="atLeast"/>
          <w:jc w:val="center"/>
        </w:trPr>
        <w:tc>
          <w:tcPr>
            <w:tcW w:w="568"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val="0"/>
              <w:kinsoku/>
              <w:wordWrap/>
              <w:overflowPunct/>
              <w:topLinePunct w:val="0"/>
              <w:autoSpaceDE/>
              <w:autoSpaceDN/>
              <w:bidi w:val="0"/>
              <w:adjustRightInd/>
              <w:snapToGrid w:val="0"/>
              <w:spacing w:beforeAutospacing="0" w:afterAutospacing="0" w:line="440" w:lineRule="exact"/>
              <w:ind w:left="0" w:leftChars="0" w:right="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具体的质疑事项及事实依据</w:t>
            </w:r>
          </w:p>
        </w:tc>
        <w:tc>
          <w:tcPr>
            <w:tcW w:w="8940" w:type="dxa"/>
            <w:gridSpan w:val="2"/>
            <w:tcBorders>
              <w:top w:val="single" w:color="auto" w:sz="4" w:space="0"/>
              <w:left w:val="single" w:color="auto" w:sz="4" w:space="0"/>
              <w:bottom w:val="single" w:color="auto" w:sz="4" w:space="0"/>
              <w:right w:val="single" w:color="auto" w:sz="4" w:space="0"/>
            </w:tcBorders>
          </w:tcPr>
          <w:p>
            <w:pPr>
              <w:keepLines w:val="0"/>
              <w:pageBreakBefore w:val="0"/>
              <w:widowControl w:val="0"/>
              <w:kinsoku/>
              <w:wordWrap/>
              <w:overflowPunct/>
              <w:topLinePunct w:val="0"/>
              <w:autoSpaceDE/>
              <w:autoSpaceDN/>
              <w:bidi w:val="0"/>
              <w:adjustRightInd/>
              <w:snapToGrid w:val="0"/>
              <w:spacing w:beforeAutospacing="0" w:afterAutospacing="0" w:line="440" w:lineRule="exact"/>
              <w:ind w:left="0" w:leftChars="0" w:right="0"/>
              <w:jc w:val="left"/>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一、质疑事项1：</w:t>
            </w:r>
          </w:p>
          <w:p>
            <w:pPr>
              <w:keepLines w:val="0"/>
              <w:pageBreakBefore w:val="0"/>
              <w:widowControl w:val="0"/>
              <w:kinsoku/>
              <w:wordWrap/>
              <w:overflowPunct/>
              <w:topLinePunct w:val="0"/>
              <w:autoSpaceDE/>
              <w:autoSpaceDN/>
              <w:bidi w:val="0"/>
              <w:adjustRightInd/>
              <w:snapToGrid w:val="0"/>
              <w:spacing w:beforeAutospacing="0" w:afterAutospacing="0" w:line="440" w:lineRule="exact"/>
              <w:ind w:left="0" w:leftChars="0" w:right="0" w:firstLine="480" w:firstLineChars="200"/>
              <w:jc w:val="left"/>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主要内容：</w:t>
            </w:r>
          </w:p>
          <w:p>
            <w:pPr>
              <w:keepLines w:val="0"/>
              <w:pageBreakBefore w:val="0"/>
              <w:widowControl w:val="0"/>
              <w:kinsoku/>
              <w:wordWrap/>
              <w:overflowPunct/>
              <w:topLinePunct w:val="0"/>
              <w:autoSpaceDE/>
              <w:autoSpaceDN/>
              <w:bidi w:val="0"/>
              <w:adjustRightInd/>
              <w:snapToGrid w:val="0"/>
              <w:spacing w:beforeAutospacing="0" w:afterAutospacing="0" w:line="440" w:lineRule="exact"/>
              <w:ind w:left="0" w:leftChars="0" w:right="0" w:firstLine="480" w:firstLineChars="200"/>
              <w:jc w:val="left"/>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事实依据：</w:t>
            </w:r>
          </w:p>
          <w:p>
            <w:pPr>
              <w:keepLines w:val="0"/>
              <w:pageBreakBefore w:val="0"/>
              <w:widowControl w:val="0"/>
              <w:kinsoku/>
              <w:wordWrap/>
              <w:overflowPunct/>
              <w:topLinePunct w:val="0"/>
              <w:autoSpaceDE/>
              <w:autoSpaceDN/>
              <w:bidi w:val="0"/>
              <w:adjustRightInd/>
              <w:snapToGrid w:val="0"/>
              <w:spacing w:beforeAutospacing="0" w:afterAutospacing="0" w:line="440" w:lineRule="exact"/>
              <w:ind w:left="0" w:leftChars="0" w:right="0" w:firstLine="480" w:firstLineChars="200"/>
              <w:jc w:val="left"/>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适应法规条款：</w:t>
            </w:r>
          </w:p>
          <w:p>
            <w:pPr>
              <w:keepLines w:val="0"/>
              <w:pageBreakBefore w:val="0"/>
              <w:widowControl w:val="0"/>
              <w:kinsoku/>
              <w:wordWrap/>
              <w:overflowPunct/>
              <w:topLinePunct w:val="0"/>
              <w:autoSpaceDE/>
              <w:autoSpaceDN/>
              <w:bidi w:val="0"/>
              <w:adjustRightInd/>
              <w:snapToGrid w:val="0"/>
              <w:spacing w:beforeAutospacing="0" w:afterAutospacing="0" w:line="440" w:lineRule="exact"/>
              <w:ind w:left="0" w:leftChars="0" w:right="0" w:firstLine="518" w:firstLineChars="216"/>
              <w:jc w:val="left"/>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佐证材料：</w:t>
            </w:r>
          </w:p>
          <w:p>
            <w:pPr>
              <w:keepLines w:val="0"/>
              <w:pageBreakBefore w:val="0"/>
              <w:widowControl w:val="0"/>
              <w:kinsoku/>
              <w:wordWrap/>
              <w:overflowPunct/>
              <w:topLinePunct w:val="0"/>
              <w:autoSpaceDE/>
              <w:autoSpaceDN/>
              <w:bidi w:val="0"/>
              <w:adjustRightInd/>
              <w:snapToGrid w:val="0"/>
              <w:spacing w:beforeAutospacing="0" w:afterAutospacing="0" w:line="440" w:lineRule="exact"/>
              <w:ind w:left="0" w:leftChars="0" w:right="0" w:firstLine="518" w:firstLineChars="216"/>
              <w:jc w:val="left"/>
              <w:textAlignment w:val="auto"/>
              <w:rPr>
                <w:rFonts w:hint="eastAsia" w:asciiTheme="minorEastAsia" w:hAnsiTheme="minorEastAsia" w:eastAsiaTheme="minorEastAsia" w:cstheme="minorEastAsia"/>
                <w:color w:val="auto"/>
                <w:spacing w:val="0"/>
                <w:sz w:val="24"/>
                <w:szCs w:val="24"/>
                <w:highlight w:val="none"/>
              </w:rPr>
            </w:pPr>
          </w:p>
          <w:p>
            <w:pPr>
              <w:keepLines w:val="0"/>
              <w:pageBreakBefore w:val="0"/>
              <w:widowControl w:val="0"/>
              <w:kinsoku/>
              <w:wordWrap/>
              <w:overflowPunct/>
              <w:topLinePunct w:val="0"/>
              <w:autoSpaceDE/>
              <w:autoSpaceDN/>
              <w:bidi w:val="0"/>
              <w:adjustRightInd/>
              <w:snapToGrid w:val="0"/>
              <w:spacing w:beforeAutospacing="0" w:afterAutospacing="0" w:line="440" w:lineRule="exact"/>
              <w:ind w:left="0" w:leftChars="0" w:right="0"/>
              <w:jc w:val="left"/>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二、质疑事项2：</w:t>
            </w:r>
          </w:p>
          <w:p>
            <w:pPr>
              <w:keepLines w:val="0"/>
              <w:pageBreakBefore w:val="0"/>
              <w:widowControl w:val="0"/>
              <w:kinsoku/>
              <w:wordWrap/>
              <w:overflowPunct/>
              <w:topLinePunct w:val="0"/>
              <w:autoSpaceDE/>
              <w:autoSpaceDN/>
              <w:bidi w:val="0"/>
              <w:adjustRightInd/>
              <w:snapToGrid w:val="0"/>
              <w:spacing w:beforeAutospacing="0" w:afterAutospacing="0" w:line="440" w:lineRule="exact"/>
              <w:ind w:left="0" w:leftChars="0" w:right="0" w:firstLine="480" w:firstLineChars="200"/>
              <w:jc w:val="left"/>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主要内容：</w:t>
            </w:r>
          </w:p>
          <w:p>
            <w:pPr>
              <w:keepLines w:val="0"/>
              <w:pageBreakBefore w:val="0"/>
              <w:widowControl w:val="0"/>
              <w:kinsoku/>
              <w:wordWrap/>
              <w:overflowPunct/>
              <w:topLinePunct w:val="0"/>
              <w:autoSpaceDE/>
              <w:autoSpaceDN/>
              <w:bidi w:val="0"/>
              <w:adjustRightInd/>
              <w:snapToGrid w:val="0"/>
              <w:spacing w:beforeAutospacing="0" w:afterAutospacing="0" w:line="440" w:lineRule="exact"/>
              <w:ind w:left="0" w:leftChars="0" w:right="0" w:firstLine="518" w:firstLineChars="216"/>
              <w:jc w:val="left"/>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事实依据：</w:t>
            </w:r>
          </w:p>
          <w:p>
            <w:pPr>
              <w:keepLines w:val="0"/>
              <w:pageBreakBefore w:val="0"/>
              <w:widowControl w:val="0"/>
              <w:kinsoku/>
              <w:wordWrap/>
              <w:overflowPunct/>
              <w:topLinePunct w:val="0"/>
              <w:autoSpaceDE/>
              <w:autoSpaceDN/>
              <w:bidi w:val="0"/>
              <w:adjustRightInd/>
              <w:snapToGrid w:val="0"/>
              <w:spacing w:beforeAutospacing="0" w:afterAutospacing="0" w:line="440" w:lineRule="exact"/>
              <w:ind w:left="0" w:leftChars="0" w:right="0" w:firstLine="480" w:firstLineChars="200"/>
              <w:jc w:val="left"/>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适应法规条款：</w:t>
            </w:r>
          </w:p>
          <w:p>
            <w:pPr>
              <w:keepLines w:val="0"/>
              <w:pageBreakBefore w:val="0"/>
              <w:widowControl w:val="0"/>
              <w:kinsoku/>
              <w:wordWrap/>
              <w:overflowPunct/>
              <w:topLinePunct w:val="0"/>
              <w:autoSpaceDE/>
              <w:autoSpaceDN/>
              <w:bidi w:val="0"/>
              <w:adjustRightInd/>
              <w:snapToGrid w:val="0"/>
              <w:spacing w:beforeAutospacing="0" w:afterAutospacing="0" w:line="440" w:lineRule="exact"/>
              <w:ind w:left="0" w:leftChars="0" w:right="0" w:firstLine="518" w:firstLineChars="216"/>
              <w:jc w:val="left"/>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佐证材料：</w:t>
            </w:r>
          </w:p>
          <w:p>
            <w:pPr>
              <w:keepLines w:val="0"/>
              <w:pageBreakBefore w:val="0"/>
              <w:widowControl w:val="0"/>
              <w:kinsoku/>
              <w:wordWrap/>
              <w:overflowPunct/>
              <w:topLinePunct w:val="0"/>
              <w:autoSpaceDE/>
              <w:autoSpaceDN/>
              <w:bidi w:val="0"/>
              <w:adjustRightInd/>
              <w:snapToGrid w:val="0"/>
              <w:spacing w:beforeAutospacing="0" w:afterAutospacing="0" w:line="440" w:lineRule="exact"/>
              <w:ind w:left="0" w:leftChars="0" w:right="0" w:firstLine="518" w:firstLineChars="216"/>
              <w:jc w:val="left"/>
              <w:textAlignment w:val="auto"/>
              <w:rPr>
                <w:rFonts w:hint="eastAsia" w:asciiTheme="minorEastAsia" w:hAnsiTheme="minorEastAsia" w:eastAsiaTheme="minorEastAsia" w:cstheme="minorEastAsia"/>
                <w:color w:val="auto"/>
                <w:spacing w:val="0"/>
                <w:sz w:val="24"/>
                <w:szCs w:val="24"/>
                <w:highlight w:val="none"/>
              </w:rPr>
            </w:pPr>
          </w:p>
          <w:p>
            <w:pPr>
              <w:keepLines w:val="0"/>
              <w:pageBreakBefore w:val="0"/>
              <w:widowControl w:val="0"/>
              <w:kinsoku/>
              <w:wordWrap/>
              <w:overflowPunct/>
              <w:topLinePunct w:val="0"/>
              <w:autoSpaceDE/>
              <w:autoSpaceDN/>
              <w:bidi w:val="0"/>
              <w:adjustRightInd/>
              <w:spacing w:beforeAutospacing="0" w:afterAutospacing="0" w:line="440" w:lineRule="exact"/>
              <w:ind w:left="0" w:leftChars="0" w:right="0"/>
              <w:jc w:val="left"/>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三、同上</w:t>
            </w:r>
          </w:p>
          <w:p>
            <w:pPr>
              <w:keepLines w:val="0"/>
              <w:pageBreakBefore w:val="0"/>
              <w:widowControl w:val="0"/>
              <w:kinsoku/>
              <w:wordWrap/>
              <w:overflowPunct/>
              <w:topLinePunct w:val="0"/>
              <w:autoSpaceDE/>
              <w:autoSpaceDN/>
              <w:bidi w:val="0"/>
              <w:adjustRightInd/>
              <w:spacing w:beforeAutospacing="0" w:afterAutospacing="0" w:line="440" w:lineRule="exact"/>
              <w:ind w:left="0" w:leftChars="0" w:right="0" w:firstLine="465"/>
              <w:jc w:val="left"/>
              <w:textAlignment w:val="auto"/>
              <w:rPr>
                <w:rFonts w:hint="eastAsia" w:asciiTheme="minorEastAsia" w:hAnsiTheme="minorEastAsia" w:eastAsiaTheme="minorEastAsia" w:cstheme="minorEastAsia"/>
                <w:color w:val="auto"/>
                <w:spacing w:val="0"/>
                <w:sz w:val="24"/>
                <w:szCs w:val="24"/>
                <w:highlight w:val="none"/>
              </w:rPr>
            </w:pPr>
          </w:p>
          <w:p>
            <w:pPr>
              <w:keepLines w:val="0"/>
              <w:pageBreakBefore w:val="0"/>
              <w:widowControl w:val="0"/>
              <w:kinsoku/>
              <w:wordWrap/>
              <w:overflowPunct/>
              <w:topLinePunct w:val="0"/>
              <w:autoSpaceDE/>
              <w:autoSpaceDN/>
              <w:bidi w:val="0"/>
              <w:adjustRightInd/>
              <w:spacing w:beforeAutospacing="0" w:afterAutospacing="0" w:line="440" w:lineRule="exact"/>
              <w:ind w:right="0"/>
              <w:jc w:val="left"/>
              <w:textAlignment w:val="auto"/>
              <w:rPr>
                <w:rFonts w:hint="eastAsia" w:asciiTheme="minorEastAsia" w:hAnsiTheme="minorEastAsia" w:eastAsiaTheme="minorEastAsia" w:cstheme="minorEastAsia"/>
                <w:color w:val="auto"/>
                <w:spacing w:val="0"/>
                <w:sz w:val="24"/>
                <w:szCs w:val="24"/>
                <w:highlight w:val="none"/>
              </w:rPr>
            </w:pPr>
          </w:p>
        </w:tc>
      </w:tr>
    </w:tbl>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1058" w:leftChars="0" w:right="0" w:hanging="1058" w:hangingChars="441"/>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备注：</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jc w:val="left"/>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1、质疑人的法定代表人办理质疑事务的，在提交质疑函（无需填写授权委托人）的同时，还应提交加盖质疑人公章的营业执照副本复印件和法定代表人的身份证复印件。请持身份证原件用于核对。</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jc w:val="left"/>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2、授权本项目投标委托人办理质疑事务的，除提交质疑书、加盖质疑人公章的营业执照副本复印件和法定代表人的身份证复印件外，还应当提交由质疑人出具的明确载明授权委托的具体权限和事项的法定代表人授权委托书以及授权委托人的身份证复印件。</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jc w:val="left"/>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3、“具体的质疑事项及事实依据”一栏填写不下时，质疑人可另附页（A4），但附纸要求加盖质疑人公章。</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jc w:val="left"/>
        <w:textAlignment w:val="auto"/>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spacing w:val="0"/>
          <w:sz w:val="24"/>
          <w:szCs w:val="24"/>
          <w:highlight w:val="none"/>
        </w:rPr>
        <w:t>4、与质疑事项有关的材料应与质疑函合并装订。</w:t>
      </w:r>
    </w:p>
    <w:p>
      <w:pPr>
        <w:pStyle w:val="2"/>
        <w:rPr>
          <w:rFonts w:hint="eastAsia"/>
        </w:rPr>
      </w:pPr>
    </w:p>
    <w:sectPr>
      <w:headerReference r:id="rId7" w:type="default"/>
      <w:footerReference r:id="rId8" w:type="default"/>
      <w:pgSz w:w="11922" w:h="16838"/>
      <w:pgMar w:top="1440" w:right="1803" w:bottom="1440" w:left="1803" w:header="0" w:footer="771"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p>
  <w:p>
    <w:pPr>
      <w:pStyle w:val="2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p>
  <w:p>
    <w:pPr>
      <w:pStyle w:val="2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8"/>
                            <w:jc w:val="center"/>
                          </w:pPr>
                          <w:r>
                            <w:fldChar w:fldCharType="begin"/>
                          </w:r>
                          <w:r>
                            <w:instrText xml:space="preserve">PAGE   \* MERGEFORMAT</w:instrText>
                          </w:r>
                          <w:r>
                            <w:fldChar w:fldCharType="separate"/>
                          </w:r>
                          <w:r>
                            <w:rPr>
                              <w:lang w:val="zh-CN"/>
                            </w:rPr>
                            <w:t>46</w:t>
                          </w:r>
                          <w:r>
                            <w:rPr>
                              <w:lang w:val="zh-CN"/>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ovrIMkBAACZAwAADgAAAGRycy9lMm9Eb2MueG1srVPNjtMwEL4j8Q6W&#10;79RptU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qi+sgyQEAAJkDAAAOAAAAAAAAAAEAIAAAAB4BAABkcnMvZTJvRG9j&#10;LnhtbFBLBQYAAAAABgAGAFkBAABZBQAAAAA=&#10;">
              <v:fill on="f" focussize="0,0"/>
              <v:stroke on="f"/>
              <v:imagedata o:title=""/>
              <o:lock v:ext="edit" aspectratio="f"/>
              <v:textbox inset="0mm,0mm,0mm,0mm" style="mso-fit-shape-to-text:t;">
                <w:txbxContent>
                  <w:p>
                    <w:pPr>
                      <w:pStyle w:val="28"/>
                      <w:jc w:val="center"/>
                    </w:pPr>
                    <w:r>
                      <w:fldChar w:fldCharType="begin"/>
                    </w:r>
                    <w:r>
                      <w:instrText xml:space="preserve">PAGE   \* MERGEFORMAT</w:instrText>
                    </w:r>
                    <w:r>
                      <w:fldChar w:fldCharType="separate"/>
                    </w:r>
                    <w:r>
                      <w:rPr>
                        <w:lang w:val="zh-CN"/>
                      </w:rPr>
                      <w:t>46</w:t>
                    </w:r>
                    <w:r>
                      <w:rPr>
                        <w:lang w:val="zh-CN"/>
                      </w:rPr>
                      <w:fldChar w:fldCharType="end"/>
                    </w:r>
                  </w:p>
                </w:txbxContent>
              </v:textbox>
            </v:shape>
          </w:pict>
        </mc:Fallback>
      </mc:AlternateContent>
    </w:r>
  </w:p>
  <w:p>
    <w:pPr>
      <w:pStyle w:val="28"/>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fldChar w:fldCharType="begin"/>
    </w:r>
    <w:r>
      <w:instrText xml:space="preserve"> PAGE   \* MERGEFORMAT </w:instrText>
    </w:r>
    <w:r>
      <w:fldChar w:fldCharType="separate"/>
    </w:r>
    <w:r>
      <w:rPr>
        <w:lang w:val="zh-CN"/>
      </w:rPr>
      <w:t>59</w:t>
    </w:r>
    <w:r>
      <w:fldChar w:fldCharType="end"/>
    </w:r>
  </w:p>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ageBreakBefore w:val="0"/>
      <w:kinsoku/>
      <w:wordWrap/>
      <w:overflowPunct/>
      <w:topLinePunct w:val="0"/>
      <w:bidi w:val="0"/>
      <w:spacing w:line="360" w:lineRule="auto"/>
      <w:ind w:left="0" w:leftChars="0" w:firstLine="0" w:firstLineChars="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DBC134"/>
    <w:multiLevelType w:val="singleLevel"/>
    <w:tmpl w:val="EBDBC134"/>
    <w:lvl w:ilvl="0" w:tentative="0">
      <w:start w:val="1"/>
      <w:numFmt w:val="chineseCounting"/>
      <w:suff w:val="nothing"/>
      <w:lvlText w:val="%1、"/>
      <w:lvlJc w:val="left"/>
      <w:pPr>
        <w:ind w:left="630" w:leftChars="0" w:firstLine="0" w:firstLineChars="0"/>
      </w:pPr>
      <w:rPr>
        <w:rFonts w:hint="eastAsia"/>
      </w:rPr>
    </w:lvl>
  </w:abstractNum>
  <w:abstractNum w:abstractNumId="1">
    <w:nsid w:val="167060B0"/>
    <w:multiLevelType w:val="singleLevel"/>
    <w:tmpl w:val="167060B0"/>
    <w:lvl w:ilvl="0" w:tentative="0">
      <w:start w:val="2"/>
      <w:numFmt w:val="decimal"/>
      <w:suff w:val="nothing"/>
      <w:lvlText w:val="%1、"/>
      <w:lvlJc w:val="left"/>
    </w:lvl>
  </w:abstractNum>
  <w:abstractNum w:abstractNumId="2">
    <w:nsid w:val="656D6133"/>
    <w:multiLevelType w:val="multilevel"/>
    <w:tmpl w:val="656D6133"/>
    <w:lvl w:ilvl="0" w:tentative="0">
      <w:start w:val="1"/>
      <w:numFmt w:val="chineseCountingThousand"/>
      <w:pStyle w:val="68"/>
      <w:suff w:val="nothing"/>
      <w:lvlText w:val="第%1部分"/>
      <w:lvlJc w:val="center"/>
      <w:pPr>
        <w:ind w:left="0" w:firstLine="288"/>
      </w:pPr>
      <w:rPr>
        <w:rFonts w:hint="eastAsia"/>
        <w:sz w:val="28"/>
        <w:szCs w:val="28"/>
      </w:rPr>
    </w:lvl>
    <w:lvl w:ilvl="1" w:tentative="0">
      <w:start w:val="1"/>
      <w:numFmt w:val="chineseCountingThousand"/>
      <w:pStyle w:val="4"/>
      <w:suff w:val="nothing"/>
      <w:lvlText w:val="%2、"/>
      <w:lvlJc w:val="left"/>
      <w:pPr>
        <w:ind w:left="240" w:firstLine="0"/>
      </w:pPr>
      <w:rPr>
        <w:rFonts w:hint="eastAsia" w:ascii="宋体" w:hAnsi="宋体" w:eastAsia="宋体"/>
        <w:sz w:val="24"/>
        <w:szCs w:val="24"/>
        <w:lang w:val="en-US"/>
      </w:rPr>
    </w:lvl>
    <w:lvl w:ilvl="2" w:tentative="0">
      <w:start w:val="1"/>
      <w:numFmt w:val="chineseCountingThousand"/>
      <w:pStyle w:val="5"/>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6"/>
      <w:suff w:val="nothing"/>
      <w:lvlText w:val="%4、"/>
      <w:lvlJc w:val="left"/>
      <w:pPr>
        <w:ind w:left="0" w:firstLine="0"/>
      </w:pPr>
      <w:rPr>
        <w:rFonts w:hint="eastAsia"/>
      </w:rPr>
    </w:lvl>
    <w:lvl w:ilvl="4" w:tentative="0">
      <w:start w:val="1"/>
      <w:numFmt w:val="upperLetter"/>
      <w:pStyle w:val="7"/>
      <w:suff w:val="nothing"/>
      <w:lvlText w:val="%5、"/>
      <w:lvlJc w:val="left"/>
      <w:pPr>
        <w:ind w:left="0" w:firstLine="0"/>
      </w:pPr>
      <w:rPr>
        <w:rFonts w:hint="eastAsia"/>
      </w:rPr>
    </w:lvl>
    <w:lvl w:ilvl="5" w:tentative="0">
      <w:start w:val="1"/>
      <w:numFmt w:val="none"/>
      <w:pStyle w:val="8"/>
      <w:suff w:val="nothing"/>
      <w:lvlText w:val=""/>
      <w:lvlJc w:val="left"/>
      <w:pPr>
        <w:ind w:left="0" w:firstLine="0"/>
      </w:pPr>
      <w:rPr>
        <w:rFonts w:hint="eastAsia"/>
      </w:rPr>
    </w:lvl>
    <w:lvl w:ilvl="6" w:tentative="0">
      <w:start w:val="1"/>
      <w:numFmt w:val="none"/>
      <w:pStyle w:val="9"/>
      <w:suff w:val="nothing"/>
      <w:lvlText w:val=""/>
      <w:lvlJc w:val="left"/>
      <w:pPr>
        <w:ind w:left="0" w:firstLine="0"/>
      </w:pPr>
      <w:rPr>
        <w:rFonts w:hint="eastAsia"/>
      </w:rPr>
    </w:lvl>
    <w:lvl w:ilvl="7" w:tentative="0">
      <w:start w:val="1"/>
      <w:numFmt w:val="none"/>
      <w:pStyle w:val="10"/>
      <w:suff w:val="nothing"/>
      <w:lvlText w:val=""/>
      <w:lvlJc w:val="left"/>
      <w:pPr>
        <w:ind w:left="0" w:firstLine="0"/>
      </w:pPr>
      <w:rPr>
        <w:rFonts w:hint="eastAsia"/>
      </w:rPr>
    </w:lvl>
    <w:lvl w:ilvl="8" w:tentative="0">
      <w:start w:val="1"/>
      <w:numFmt w:val="none"/>
      <w:pStyle w:val="11"/>
      <w:suff w:val="nothing"/>
      <w:lvlText w:val=""/>
      <w:lvlJc w:val="left"/>
      <w:pPr>
        <w:ind w:left="0" w:firstLine="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210"/>
  <w:drawingGridVerticalSpacing w:val="99999990"/>
  <w:displayHorizontalDrawingGridEvery w:val="1"/>
  <w:displayVerticalDrawingGridEvery w:val="2"/>
  <w:characterSpacingControl w:val="compressPunctuation"/>
  <w:hdrShapeDefaults>
    <o:shapelayout v:ext="edit">
      <o:idmap v:ext="edit" data="2,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yNjIzOTAxZWMyN2Y5YzVhNGJlODQ3YjIwZjk2YmYifQ=="/>
  </w:docVars>
  <w:rsids>
    <w:rsidRoot w:val="00587125"/>
    <w:rsid w:val="00000190"/>
    <w:rsid w:val="00000BEF"/>
    <w:rsid w:val="00000ED2"/>
    <w:rsid w:val="000010F1"/>
    <w:rsid w:val="00001698"/>
    <w:rsid w:val="0000190B"/>
    <w:rsid w:val="000025A4"/>
    <w:rsid w:val="000026A6"/>
    <w:rsid w:val="00002AA1"/>
    <w:rsid w:val="00003089"/>
    <w:rsid w:val="00003815"/>
    <w:rsid w:val="00003BA8"/>
    <w:rsid w:val="00003F79"/>
    <w:rsid w:val="00004331"/>
    <w:rsid w:val="00004665"/>
    <w:rsid w:val="0000515F"/>
    <w:rsid w:val="0000563C"/>
    <w:rsid w:val="00005908"/>
    <w:rsid w:val="00005B0D"/>
    <w:rsid w:val="00005B26"/>
    <w:rsid w:val="0000656F"/>
    <w:rsid w:val="00006A6F"/>
    <w:rsid w:val="00006E41"/>
    <w:rsid w:val="0000703F"/>
    <w:rsid w:val="000076B3"/>
    <w:rsid w:val="000100D9"/>
    <w:rsid w:val="0001023F"/>
    <w:rsid w:val="00010A45"/>
    <w:rsid w:val="00010DA8"/>
    <w:rsid w:val="00012ECB"/>
    <w:rsid w:val="00013287"/>
    <w:rsid w:val="00013304"/>
    <w:rsid w:val="000138A8"/>
    <w:rsid w:val="00013B4A"/>
    <w:rsid w:val="00014DC2"/>
    <w:rsid w:val="000152A0"/>
    <w:rsid w:val="00015A83"/>
    <w:rsid w:val="00015A8B"/>
    <w:rsid w:val="00015C05"/>
    <w:rsid w:val="00015C59"/>
    <w:rsid w:val="00015FBF"/>
    <w:rsid w:val="000169FA"/>
    <w:rsid w:val="0001715A"/>
    <w:rsid w:val="000174EB"/>
    <w:rsid w:val="00017B46"/>
    <w:rsid w:val="00017C4B"/>
    <w:rsid w:val="00017E59"/>
    <w:rsid w:val="0002146D"/>
    <w:rsid w:val="00021481"/>
    <w:rsid w:val="000214E0"/>
    <w:rsid w:val="00021C6E"/>
    <w:rsid w:val="00021DD5"/>
    <w:rsid w:val="00021F3C"/>
    <w:rsid w:val="00022406"/>
    <w:rsid w:val="00022B2F"/>
    <w:rsid w:val="00023204"/>
    <w:rsid w:val="000233FE"/>
    <w:rsid w:val="00024048"/>
    <w:rsid w:val="00024254"/>
    <w:rsid w:val="00024A7A"/>
    <w:rsid w:val="00024B49"/>
    <w:rsid w:val="00025227"/>
    <w:rsid w:val="00025342"/>
    <w:rsid w:val="0002551C"/>
    <w:rsid w:val="00025906"/>
    <w:rsid w:val="00025A5A"/>
    <w:rsid w:val="00025FDB"/>
    <w:rsid w:val="00026256"/>
    <w:rsid w:val="000269AD"/>
    <w:rsid w:val="00026A42"/>
    <w:rsid w:val="00027040"/>
    <w:rsid w:val="000275CF"/>
    <w:rsid w:val="000317C5"/>
    <w:rsid w:val="00031C4D"/>
    <w:rsid w:val="00031EE8"/>
    <w:rsid w:val="0003255C"/>
    <w:rsid w:val="00032839"/>
    <w:rsid w:val="0003287D"/>
    <w:rsid w:val="00032D5C"/>
    <w:rsid w:val="000334F9"/>
    <w:rsid w:val="00033D3B"/>
    <w:rsid w:val="00034057"/>
    <w:rsid w:val="00034962"/>
    <w:rsid w:val="000349E5"/>
    <w:rsid w:val="00034A30"/>
    <w:rsid w:val="000367B7"/>
    <w:rsid w:val="00036EE4"/>
    <w:rsid w:val="000372BC"/>
    <w:rsid w:val="00037F5F"/>
    <w:rsid w:val="00041BC1"/>
    <w:rsid w:val="00041FEB"/>
    <w:rsid w:val="000428C3"/>
    <w:rsid w:val="00043606"/>
    <w:rsid w:val="000440E5"/>
    <w:rsid w:val="00044A29"/>
    <w:rsid w:val="00044BDD"/>
    <w:rsid w:val="00044C7F"/>
    <w:rsid w:val="00045C06"/>
    <w:rsid w:val="00045C2A"/>
    <w:rsid w:val="00045C83"/>
    <w:rsid w:val="00045CDE"/>
    <w:rsid w:val="00046816"/>
    <w:rsid w:val="000506E7"/>
    <w:rsid w:val="000507D5"/>
    <w:rsid w:val="00051759"/>
    <w:rsid w:val="00051E36"/>
    <w:rsid w:val="00052E1F"/>
    <w:rsid w:val="000530F6"/>
    <w:rsid w:val="0005331E"/>
    <w:rsid w:val="00053555"/>
    <w:rsid w:val="000537CD"/>
    <w:rsid w:val="00053B63"/>
    <w:rsid w:val="0005653E"/>
    <w:rsid w:val="0005654F"/>
    <w:rsid w:val="00056D58"/>
    <w:rsid w:val="000572BF"/>
    <w:rsid w:val="0005752D"/>
    <w:rsid w:val="000576FC"/>
    <w:rsid w:val="000602CC"/>
    <w:rsid w:val="000605C5"/>
    <w:rsid w:val="0006083A"/>
    <w:rsid w:val="00060B1D"/>
    <w:rsid w:val="00060D9F"/>
    <w:rsid w:val="00061AAB"/>
    <w:rsid w:val="00061E16"/>
    <w:rsid w:val="000626E7"/>
    <w:rsid w:val="00062DC7"/>
    <w:rsid w:val="00063340"/>
    <w:rsid w:val="000634DA"/>
    <w:rsid w:val="00063610"/>
    <w:rsid w:val="0006442D"/>
    <w:rsid w:val="00064B93"/>
    <w:rsid w:val="00064BB1"/>
    <w:rsid w:val="00064CD3"/>
    <w:rsid w:val="00064E8F"/>
    <w:rsid w:val="00065245"/>
    <w:rsid w:val="00065732"/>
    <w:rsid w:val="00065931"/>
    <w:rsid w:val="00065E5F"/>
    <w:rsid w:val="0006678E"/>
    <w:rsid w:val="00066837"/>
    <w:rsid w:val="00066CAD"/>
    <w:rsid w:val="00066EF8"/>
    <w:rsid w:val="00067D1D"/>
    <w:rsid w:val="00070B28"/>
    <w:rsid w:val="0007176B"/>
    <w:rsid w:val="00071BC1"/>
    <w:rsid w:val="00071C0E"/>
    <w:rsid w:val="00071D76"/>
    <w:rsid w:val="00071DC0"/>
    <w:rsid w:val="00072C12"/>
    <w:rsid w:val="00072D36"/>
    <w:rsid w:val="00073045"/>
    <w:rsid w:val="000734E0"/>
    <w:rsid w:val="00073687"/>
    <w:rsid w:val="000742AE"/>
    <w:rsid w:val="00074716"/>
    <w:rsid w:val="0007475E"/>
    <w:rsid w:val="00075173"/>
    <w:rsid w:val="00075662"/>
    <w:rsid w:val="0007694A"/>
    <w:rsid w:val="00076CBE"/>
    <w:rsid w:val="000770B4"/>
    <w:rsid w:val="000775AE"/>
    <w:rsid w:val="000777B4"/>
    <w:rsid w:val="00077DF7"/>
    <w:rsid w:val="00080858"/>
    <w:rsid w:val="00080A62"/>
    <w:rsid w:val="00081A34"/>
    <w:rsid w:val="00081CDA"/>
    <w:rsid w:val="000820C8"/>
    <w:rsid w:val="00082AEB"/>
    <w:rsid w:val="0008303F"/>
    <w:rsid w:val="000830F3"/>
    <w:rsid w:val="0008337D"/>
    <w:rsid w:val="0008400A"/>
    <w:rsid w:val="00085017"/>
    <w:rsid w:val="000852A6"/>
    <w:rsid w:val="00085305"/>
    <w:rsid w:val="00085DAB"/>
    <w:rsid w:val="000860E5"/>
    <w:rsid w:val="00086327"/>
    <w:rsid w:val="00086D3A"/>
    <w:rsid w:val="000872F0"/>
    <w:rsid w:val="0008757F"/>
    <w:rsid w:val="00087621"/>
    <w:rsid w:val="0008764C"/>
    <w:rsid w:val="00090910"/>
    <w:rsid w:val="00090B31"/>
    <w:rsid w:val="00090FBA"/>
    <w:rsid w:val="000918E1"/>
    <w:rsid w:val="0009193D"/>
    <w:rsid w:val="000928EE"/>
    <w:rsid w:val="00092C27"/>
    <w:rsid w:val="00092C28"/>
    <w:rsid w:val="0009307F"/>
    <w:rsid w:val="00093695"/>
    <w:rsid w:val="000936CF"/>
    <w:rsid w:val="00093B52"/>
    <w:rsid w:val="00093F2E"/>
    <w:rsid w:val="0009419F"/>
    <w:rsid w:val="00094B47"/>
    <w:rsid w:val="00094E25"/>
    <w:rsid w:val="0009515D"/>
    <w:rsid w:val="00095E39"/>
    <w:rsid w:val="0009673F"/>
    <w:rsid w:val="0009677E"/>
    <w:rsid w:val="00096B18"/>
    <w:rsid w:val="00097686"/>
    <w:rsid w:val="00097788"/>
    <w:rsid w:val="000A0B1F"/>
    <w:rsid w:val="000A0BEB"/>
    <w:rsid w:val="000A2A84"/>
    <w:rsid w:val="000A2D3F"/>
    <w:rsid w:val="000A32FD"/>
    <w:rsid w:val="000A388F"/>
    <w:rsid w:val="000A3CAD"/>
    <w:rsid w:val="000A3CD2"/>
    <w:rsid w:val="000A3EC2"/>
    <w:rsid w:val="000A401D"/>
    <w:rsid w:val="000A4785"/>
    <w:rsid w:val="000A4B9F"/>
    <w:rsid w:val="000A537F"/>
    <w:rsid w:val="000A54AE"/>
    <w:rsid w:val="000A5591"/>
    <w:rsid w:val="000A5B66"/>
    <w:rsid w:val="000A657F"/>
    <w:rsid w:val="000A6699"/>
    <w:rsid w:val="000A6780"/>
    <w:rsid w:val="000A697B"/>
    <w:rsid w:val="000A69F1"/>
    <w:rsid w:val="000A6CB1"/>
    <w:rsid w:val="000A6FCF"/>
    <w:rsid w:val="000A72EC"/>
    <w:rsid w:val="000A771A"/>
    <w:rsid w:val="000A787C"/>
    <w:rsid w:val="000A7A7C"/>
    <w:rsid w:val="000B0058"/>
    <w:rsid w:val="000B016C"/>
    <w:rsid w:val="000B0D8E"/>
    <w:rsid w:val="000B1019"/>
    <w:rsid w:val="000B1761"/>
    <w:rsid w:val="000B17F6"/>
    <w:rsid w:val="000B1AD3"/>
    <w:rsid w:val="000B1E80"/>
    <w:rsid w:val="000B1ED5"/>
    <w:rsid w:val="000B1F08"/>
    <w:rsid w:val="000B2353"/>
    <w:rsid w:val="000B2571"/>
    <w:rsid w:val="000B35D6"/>
    <w:rsid w:val="000B3786"/>
    <w:rsid w:val="000B5972"/>
    <w:rsid w:val="000B5A29"/>
    <w:rsid w:val="000B6362"/>
    <w:rsid w:val="000B66A6"/>
    <w:rsid w:val="000B6707"/>
    <w:rsid w:val="000C0292"/>
    <w:rsid w:val="000C0AB2"/>
    <w:rsid w:val="000C0CA2"/>
    <w:rsid w:val="000C0D08"/>
    <w:rsid w:val="000C0F9E"/>
    <w:rsid w:val="000C1029"/>
    <w:rsid w:val="000C14FF"/>
    <w:rsid w:val="000C2293"/>
    <w:rsid w:val="000C3E53"/>
    <w:rsid w:val="000C705A"/>
    <w:rsid w:val="000C7919"/>
    <w:rsid w:val="000D0EDF"/>
    <w:rsid w:val="000D0EF0"/>
    <w:rsid w:val="000D0F09"/>
    <w:rsid w:val="000D0FBD"/>
    <w:rsid w:val="000D0FF3"/>
    <w:rsid w:val="000D17F3"/>
    <w:rsid w:val="000D1AAE"/>
    <w:rsid w:val="000D1C4B"/>
    <w:rsid w:val="000D2007"/>
    <w:rsid w:val="000D219D"/>
    <w:rsid w:val="000D23D3"/>
    <w:rsid w:val="000D260C"/>
    <w:rsid w:val="000D2DF6"/>
    <w:rsid w:val="000D3650"/>
    <w:rsid w:val="000D42F7"/>
    <w:rsid w:val="000D44C4"/>
    <w:rsid w:val="000D46C5"/>
    <w:rsid w:val="000D496D"/>
    <w:rsid w:val="000D4A84"/>
    <w:rsid w:val="000D4EC1"/>
    <w:rsid w:val="000D6186"/>
    <w:rsid w:val="000D6B4E"/>
    <w:rsid w:val="000D70FD"/>
    <w:rsid w:val="000E0387"/>
    <w:rsid w:val="000E04B8"/>
    <w:rsid w:val="000E1540"/>
    <w:rsid w:val="000E29C5"/>
    <w:rsid w:val="000E2F42"/>
    <w:rsid w:val="000E31C9"/>
    <w:rsid w:val="000E3711"/>
    <w:rsid w:val="000E3A88"/>
    <w:rsid w:val="000E4638"/>
    <w:rsid w:val="000E4C1C"/>
    <w:rsid w:val="000E4D70"/>
    <w:rsid w:val="000E516A"/>
    <w:rsid w:val="000E51AB"/>
    <w:rsid w:val="000E6238"/>
    <w:rsid w:val="000E658F"/>
    <w:rsid w:val="000E68BB"/>
    <w:rsid w:val="000E68BF"/>
    <w:rsid w:val="000E76B3"/>
    <w:rsid w:val="000F00C9"/>
    <w:rsid w:val="000F0847"/>
    <w:rsid w:val="000F16EE"/>
    <w:rsid w:val="000F2484"/>
    <w:rsid w:val="000F3487"/>
    <w:rsid w:val="000F3698"/>
    <w:rsid w:val="000F3FFD"/>
    <w:rsid w:val="000F4523"/>
    <w:rsid w:val="000F458C"/>
    <w:rsid w:val="000F4731"/>
    <w:rsid w:val="000F48D2"/>
    <w:rsid w:val="000F4D9B"/>
    <w:rsid w:val="000F5625"/>
    <w:rsid w:val="000F6E94"/>
    <w:rsid w:val="000F74A9"/>
    <w:rsid w:val="000F7546"/>
    <w:rsid w:val="000F7877"/>
    <w:rsid w:val="001000A0"/>
    <w:rsid w:val="0010042C"/>
    <w:rsid w:val="00100450"/>
    <w:rsid w:val="001007AD"/>
    <w:rsid w:val="001007E8"/>
    <w:rsid w:val="00100F62"/>
    <w:rsid w:val="0010119F"/>
    <w:rsid w:val="00101718"/>
    <w:rsid w:val="001018F5"/>
    <w:rsid w:val="001020C4"/>
    <w:rsid w:val="001021B0"/>
    <w:rsid w:val="00102B46"/>
    <w:rsid w:val="00102E6D"/>
    <w:rsid w:val="001031E9"/>
    <w:rsid w:val="001037C8"/>
    <w:rsid w:val="00103D21"/>
    <w:rsid w:val="0010430C"/>
    <w:rsid w:val="00104636"/>
    <w:rsid w:val="00104B10"/>
    <w:rsid w:val="00104F2D"/>
    <w:rsid w:val="001050E4"/>
    <w:rsid w:val="00105D2F"/>
    <w:rsid w:val="001073F7"/>
    <w:rsid w:val="00107B89"/>
    <w:rsid w:val="00107BCF"/>
    <w:rsid w:val="00107C72"/>
    <w:rsid w:val="00107F7C"/>
    <w:rsid w:val="001101D2"/>
    <w:rsid w:val="00110690"/>
    <w:rsid w:val="001109DD"/>
    <w:rsid w:val="00111156"/>
    <w:rsid w:val="00111345"/>
    <w:rsid w:val="00111370"/>
    <w:rsid w:val="001119D4"/>
    <w:rsid w:val="00111CC4"/>
    <w:rsid w:val="00112170"/>
    <w:rsid w:val="00112786"/>
    <w:rsid w:val="00112B5E"/>
    <w:rsid w:val="0011338B"/>
    <w:rsid w:val="0011368B"/>
    <w:rsid w:val="00113AD6"/>
    <w:rsid w:val="001145B3"/>
    <w:rsid w:val="00115DCF"/>
    <w:rsid w:val="00115DD7"/>
    <w:rsid w:val="00116222"/>
    <w:rsid w:val="001165F8"/>
    <w:rsid w:val="00116EDF"/>
    <w:rsid w:val="00116F1C"/>
    <w:rsid w:val="0011731C"/>
    <w:rsid w:val="00117A65"/>
    <w:rsid w:val="00117E0A"/>
    <w:rsid w:val="00120467"/>
    <w:rsid w:val="00120577"/>
    <w:rsid w:val="00120D9C"/>
    <w:rsid w:val="0012145D"/>
    <w:rsid w:val="00121554"/>
    <w:rsid w:val="0012188C"/>
    <w:rsid w:val="0012225E"/>
    <w:rsid w:val="00122536"/>
    <w:rsid w:val="001227D5"/>
    <w:rsid w:val="00122EE7"/>
    <w:rsid w:val="001230A0"/>
    <w:rsid w:val="00123FC4"/>
    <w:rsid w:val="00124A67"/>
    <w:rsid w:val="00124ACF"/>
    <w:rsid w:val="0012542B"/>
    <w:rsid w:val="0012544D"/>
    <w:rsid w:val="00125CC1"/>
    <w:rsid w:val="00125DA0"/>
    <w:rsid w:val="00126368"/>
    <w:rsid w:val="00126380"/>
    <w:rsid w:val="00126E98"/>
    <w:rsid w:val="00127066"/>
    <w:rsid w:val="001271C9"/>
    <w:rsid w:val="001271DC"/>
    <w:rsid w:val="00127C66"/>
    <w:rsid w:val="001302FE"/>
    <w:rsid w:val="001308B5"/>
    <w:rsid w:val="001310F1"/>
    <w:rsid w:val="0013124E"/>
    <w:rsid w:val="001318E2"/>
    <w:rsid w:val="00131FE5"/>
    <w:rsid w:val="00132479"/>
    <w:rsid w:val="00132932"/>
    <w:rsid w:val="00132D7D"/>
    <w:rsid w:val="00132D9D"/>
    <w:rsid w:val="00132E9B"/>
    <w:rsid w:val="00133E50"/>
    <w:rsid w:val="0013413B"/>
    <w:rsid w:val="001341FA"/>
    <w:rsid w:val="00134598"/>
    <w:rsid w:val="00136281"/>
    <w:rsid w:val="00136629"/>
    <w:rsid w:val="001366BE"/>
    <w:rsid w:val="00136773"/>
    <w:rsid w:val="0013691A"/>
    <w:rsid w:val="00136F58"/>
    <w:rsid w:val="00137647"/>
    <w:rsid w:val="00137685"/>
    <w:rsid w:val="0014006B"/>
    <w:rsid w:val="00140AA1"/>
    <w:rsid w:val="00140C79"/>
    <w:rsid w:val="00141ED6"/>
    <w:rsid w:val="0014249C"/>
    <w:rsid w:val="00142B63"/>
    <w:rsid w:val="001430D8"/>
    <w:rsid w:val="00143494"/>
    <w:rsid w:val="0014360F"/>
    <w:rsid w:val="00143BF0"/>
    <w:rsid w:val="001441C9"/>
    <w:rsid w:val="00144502"/>
    <w:rsid w:val="00145B19"/>
    <w:rsid w:val="00145C2C"/>
    <w:rsid w:val="00146187"/>
    <w:rsid w:val="0014654F"/>
    <w:rsid w:val="00146983"/>
    <w:rsid w:val="00147232"/>
    <w:rsid w:val="00147760"/>
    <w:rsid w:val="001501E4"/>
    <w:rsid w:val="00150B31"/>
    <w:rsid w:val="00150B34"/>
    <w:rsid w:val="00150DC0"/>
    <w:rsid w:val="001513DA"/>
    <w:rsid w:val="0015453C"/>
    <w:rsid w:val="001553CF"/>
    <w:rsid w:val="00156B70"/>
    <w:rsid w:val="00156C17"/>
    <w:rsid w:val="001611A0"/>
    <w:rsid w:val="001611F4"/>
    <w:rsid w:val="00161666"/>
    <w:rsid w:val="001618AD"/>
    <w:rsid w:val="00161AD1"/>
    <w:rsid w:val="00162339"/>
    <w:rsid w:val="00162D36"/>
    <w:rsid w:val="00162E51"/>
    <w:rsid w:val="0016313E"/>
    <w:rsid w:val="0016315A"/>
    <w:rsid w:val="00163396"/>
    <w:rsid w:val="00163CD3"/>
    <w:rsid w:val="00163F7E"/>
    <w:rsid w:val="00164948"/>
    <w:rsid w:val="00166108"/>
    <w:rsid w:val="001663F3"/>
    <w:rsid w:val="001665F8"/>
    <w:rsid w:val="0016692D"/>
    <w:rsid w:val="0017009C"/>
    <w:rsid w:val="00170243"/>
    <w:rsid w:val="00170727"/>
    <w:rsid w:val="001710B6"/>
    <w:rsid w:val="0017174E"/>
    <w:rsid w:val="0017197C"/>
    <w:rsid w:val="001719E5"/>
    <w:rsid w:val="00171C07"/>
    <w:rsid w:val="00171C34"/>
    <w:rsid w:val="00171CDF"/>
    <w:rsid w:val="00173A54"/>
    <w:rsid w:val="00173A9E"/>
    <w:rsid w:val="00173F05"/>
    <w:rsid w:val="00173FA9"/>
    <w:rsid w:val="00173FB7"/>
    <w:rsid w:val="001743F9"/>
    <w:rsid w:val="00174BB2"/>
    <w:rsid w:val="0017538D"/>
    <w:rsid w:val="001758C9"/>
    <w:rsid w:val="001761AF"/>
    <w:rsid w:val="00177137"/>
    <w:rsid w:val="0017752F"/>
    <w:rsid w:val="001806B2"/>
    <w:rsid w:val="001820F9"/>
    <w:rsid w:val="00182918"/>
    <w:rsid w:val="001832EB"/>
    <w:rsid w:val="00183607"/>
    <w:rsid w:val="001837DD"/>
    <w:rsid w:val="0018385A"/>
    <w:rsid w:val="00183D3F"/>
    <w:rsid w:val="0018413D"/>
    <w:rsid w:val="0018490A"/>
    <w:rsid w:val="00184FE6"/>
    <w:rsid w:val="0018587D"/>
    <w:rsid w:val="00185CA6"/>
    <w:rsid w:val="0018624A"/>
    <w:rsid w:val="001871C9"/>
    <w:rsid w:val="0018729D"/>
    <w:rsid w:val="0018767E"/>
    <w:rsid w:val="00187FF9"/>
    <w:rsid w:val="00190C26"/>
    <w:rsid w:val="0019175D"/>
    <w:rsid w:val="00192172"/>
    <w:rsid w:val="00193275"/>
    <w:rsid w:val="00193528"/>
    <w:rsid w:val="001938A0"/>
    <w:rsid w:val="00193DA9"/>
    <w:rsid w:val="00193F29"/>
    <w:rsid w:val="001941B1"/>
    <w:rsid w:val="0019458A"/>
    <w:rsid w:val="00195D14"/>
    <w:rsid w:val="00195EDB"/>
    <w:rsid w:val="0019680C"/>
    <w:rsid w:val="00196C86"/>
    <w:rsid w:val="00196D0A"/>
    <w:rsid w:val="001979E0"/>
    <w:rsid w:val="00197AF2"/>
    <w:rsid w:val="00197C32"/>
    <w:rsid w:val="001A0816"/>
    <w:rsid w:val="001A088C"/>
    <w:rsid w:val="001A0DA6"/>
    <w:rsid w:val="001A13F2"/>
    <w:rsid w:val="001A1585"/>
    <w:rsid w:val="001A1F06"/>
    <w:rsid w:val="001A2164"/>
    <w:rsid w:val="001A27F3"/>
    <w:rsid w:val="001A2C83"/>
    <w:rsid w:val="001A3247"/>
    <w:rsid w:val="001A3A39"/>
    <w:rsid w:val="001A3C0C"/>
    <w:rsid w:val="001A3FAC"/>
    <w:rsid w:val="001A4C97"/>
    <w:rsid w:val="001A5018"/>
    <w:rsid w:val="001A5376"/>
    <w:rsid w:val="001A5DC5"/>
    <w:rsid w:val="001A6EFA"/>
    <w:rsid w:val="001A7BEB"/>
    <w:rsid w:val="001A7E2D"/>
    <w:rsid w:val="001B00B5"/>
    <w:rsid w:val="001B0328"/>
    <w:rsid w:val="001B04EB"/>
    <w:rsid w:val="001B0A5B"/>
    <w:rsid w:val="001B1B6F"/>
    <w:rsid w:val="001B2830"/>
    <w:rsid w:val="001B2918"/>
    <w:rsid w:val="001B3332"/>
    <w:rsid w:val="001B38D6"/>
    <w:rsid w:val="001B3B92"/>
    <w:rsid w:val="001B3C1A"/>
    <w:rsid w:val="001B45CE"/>
    <w:rsid w:val="001B4778"/>
    <w:rsid w:val="001B4805"/>
    <w:rsid w:val="001B4F97"/>
    <w:rsid w:val="001B50CE"/>
    <w:rsid w:val="001B5207"/>
    <w:rsid w:val="001B53E8"/>
    <w:rsid w:val="001B5AA6"/>
    <w:rsid w:val="001B5BE8"/>
    <w:rsid w:val="001B5CE7"/>
    <w:rsid w:val="001B5FA8"/>
    <w:rsid w:val="001B6941"/>
    <w:rsid w:val="001B7241"/>
    <w:rsid w:val="001B7F4A"/>
    <w:rsid w:val="001C010D"/>
    <w:rsid w:val="001C0658"/>
    <w:rsid w:val="001C0AD6"/>
    <w:rsid w:val="001C0F98"/>
    <w:rsid w:val="001C1129"/>
    <w:rsid w:val="001C14A8"/>
    <w:rsid w:val="001C1944"/>
    <w:rsid w:val="001C1C89"/>
    <w:rsid w:val="001C27C7"/>
    <w:rsid w:val="001C28C3"/>
    <w:rsid w:val="001C2AB2"/>
    <w:rsid w:val="001C2B03"/>
    <w:rsid w:val="001C2E4C"/>
    <w:rsid w:val="001C364C"/>
    <w:rsid w:val="001C3940"/>
    <w:rsid w:val="001C3CAC"/>
    <w:rsid w:val="001C468C"/>
    <w:rsid w:val="001C5038"/>
    <w:rsid w:val="001C52AE"/>
    <w:rsid w:val="001C53EB"/>
    <w:rsid w:val="001C5B95"/>
    <w:rsid w:val="001C607E"/>
    <w:rsid w:val="001C6CE6"/>
    <w:rsid w:val="001D024C"/>
    <w:rsid w:val="001D07AE"/>
    <w:rsid w:val="001D2360"/>
    <w:rsid w:val="001D236A"/>
    <w:rsid w:val="001D25AD"/>
    <w:rsid w:val="001D2896"/>
    <w:rsid w:val="001D2A9A"/>
    <w:rsid w:val="001D3A9B"/>
    <w:rsid w:val="001D3CE1"/>
    <w:rsid w:val="001D3E94"/>
    <w:rsid w:val="001D4A16"/>
    <w:rsid w:val="001D4ED9"/>
    <w:rsid w:val="001D531D"/>
    <w:rsid w:val="001D56F6"/>
    <w:rsid w:val="001D7703"/>
    <w:rsid w:val="001E0515"/>
    <w:rsid w:val="001E0528"/>
    <w:rsid w:val="001E0C22"/>
    <w:rsid w:val="001E12D8"/>
    <w:rsid w:val="001E1DB2"/>
    <w:rsid w:val="001E3123"/>
    <w:rsid w:val="001E3473"/>
    <w:rsid w:val="001E3C00"/>
    <w:rsid w:val="001E4412"/>
    <w:rsid w:val="001E6DE6"/>
    <w:rsid w:val="001E7394"/>
    <w:rsid w:val="001E73BD"/>
    <w:rsid w:val="001E74BC"/>
    <w:rsid w:val="001E7805"/>
    <w:rsid w:val="001F03BF"/>
    <w:rsid w:val="001F166A"/>
    <w:rsid w:val="001F17DE"/>
    <w:rsid w:val="001F2009"/>
    <w:rsid w:val="001F29CD"/>
    <w:rsid w:val="001F34B5"/>
    <w:rsid w:val="001F3B41"/>
    <w:rsid w:val="001F3C7A"/>
    <w:rsid w:val="001F3CAA"/>
    <w:rsid w:val="001F464C"/>
    <w:rsid w:val="001F50F2"/>
    <w:rsid w:val="001F56FC"/>
    <w:rsid w:val="001F5EF6"/>
    <w:rsid w:val="001F69BC"/>
    <w:rsid w:val="001F6DD9"/>
    <w:rsid w:val="002000A1"/>
    <w:rsid w:val="002015D6"/>
    <w:rsid w:val="00201D38"/>
    <w:rsid w:val="00202137"/>
    <w:rsid w:val="00202574"/>
    <w:rsid w:val="002026E2"/>
    <w:rsid w:val="00202F67"/>
    <w:rsid w:val="002033B4"/>
    <w:rsid w:val="002042C6"/>
    <w:rsid w:val="00204532"/>
    <w:rsid w:val="0020486A"/>
    <w:rsid w:val="00204980"/>
    <w:rsid w:val="00204B77"/>
    <w:rsid w:val="002054E8"/>
    <w:rsid w:val="00205A9F"/>
    <w:rsid w:val="00205B55"/>
    <w:rsid w:val="002064A5"/>
    <w:rsid w:val="002073F1"/>
    <w:rsid w:val="00207F52"/>
    <w:rsid w:val="00210F59"/>
    <w:rsid w:val="00210FEE"/>
    <w:rsid w:val="00211202"/>
    <w:rsid w:val="0021185B"/>
    <w:rsid w:val="00214495"/>
    <w:rsid w:val="002151C1"/>
    <w:rsid w:val="00216507"/>
    <w:rsid w:val="00216A37"/>
    <w:rsid w:val="002176B9"/>
    <w:rsid w:val="00220459"/>
    <w:rsid w:val="00221F70"/>
    <w:rsid w:val="0022300C"/>
    <w:rsid w:val="00224132"/>
    <w:rsid w:val="002241EB"/>
    <w:rsid w:val="00224223"/>
    <w:rsid w:val="00224D2A"/>
    <w:rsid w:val="00224D5E"/>
    <w:rsid w:val="00226552"/>
    <w:rsid w:val="002265DD"/>
    <w:rsid w:val="0022695E"/>
    <w:rsid w:val="00226D48"/>
    <w:rsid w:val="00226E59"/>
    <w:rsid w:val="00227F9B"/>
    <w:rsid w:val="00230620"/>
    <w:rsid w:val="002306FE"/>
    <w:rsid w:val="0023071F"/>
    <w:rsid w:val="002310E1"/>
    <w:rsid w:val="00231831"/>
    <w:rsid w:val="002319CA"/>
    <w:rsid w:val="00231E59"/>
    <w:rsid w:val="002320FB"/>
    <w:rsid w:val="00232608"/>
    <w:rsid w:val="002336C9"/>
    <w:rsid w:val="00233E67"/>
    <w:rsid w:val="002348B3"/>
    <w:rsid w:val="00235735"/>
    <w:rsid w:val="00235FE6"/>
    <w:rsid w:val="0023675E"/>
    <w:rsid w:val="00236A67"/>
    <w:rsid w:val="00237FFA"/>
    <w:rsid w:val="0024035D"/>
    <w:rsid w:val="00240BD1"/>
    <w:rsid w:val="00240E57"/>
    <w:rsid w:val="00240EF7"/>
    <w:rsid w:val="00241D54"/>
    <w:rsid w:val="0024221E"/>
    <w:rsid w:val="0024299C"/>
    <w:rsid w:val="00242D6B"/>
    <w:rsid w:val="00242F61"/>
    <w:rsid w:val="002430BC"/>
    <w:rsid w:val="002432AA"/>
    <w:rsid w:val="00243D32"/>
    <w:rsid w:val="00244F26"/>
    <w:rsid w:val="0024548C"/>
    <w:rsid w:val="00245666"/>
    <w:rsid w:val="0024680F"/>
    <w:rsid w:val="00246D6E"/>
    <w:rsid w:val="00250028"/>
    <w:rsid w:val="002500DA"/>
    <w:rsid w:val="0025010C"/>
    <w:rsid w:val="00250366"/>
    <w:rsid w:val="00250402"/>
    <w:rsid w:val="00250667"/>
    <w:rsid w:val="00250C89"/>
    <w:rsid w:val="00251850"/>
    <w:rsid w:val="00252A78"/>
    <w:rsid w:val="00253AE9"/>
    <w:rsid w:val="0025452D"/>
    <w:rsid w:val="00254B18"/>
    <w:rsid w:val="00254FFD"/>
    <w:rsid w:val="00255378"/>
    <w:rsid w:val="00255437"/>
    <w:rsid w:val="00255ADF"/>
    <w:rsid w:val="00255F8D"/>
    <w:rsid w:val="00256EC9"/>
    <w:rsid w:val="00257225"/>
    <w:rsid w:val="002572DF"/>
    <w:rsid w:val="00257469"/>
    <w:rsid w:val="00257614"/>
    <w:rsid w:val="00257C19"/>
    <w:rsid w:val="002603D3"/>
    <w:rsid w:val="002610B7"/>
    <w:rsid w:val="0026117E"/>
    <w:rsid w:val="00262B4D"/>
    <w:rsid w:val="00263D2B"/>
    <w:rsid w:val="00263DB0"/>
    <w:rsid w:val="002640FB"/>
    <w:rsid w:val="00264370"/>
    <w:rsid w:val="00264449"/>
    <w:rsid w:val="00264A9F"/>
    <w:rsid w:val="00264EF3"/>
    <w:rsid w:val="002655E0"/>
    <w:rsid w:val="0026590C"/>
    <w:rsid w:val="00265B19"/>
    <w:rsid w:val="00265B37"/>
    <w:rsid w:val="00265C0B"/>
    <w:rsid w:val="00266121"/>
    <w:rsid w:val="002662B0"/>
    <w:rsid w:val="002662E4"/>
    <w:rsid w:val="002666E0"/>
    <w:rsid w:val="002669A3"/>
    <w:rsid w:val="00266D7F"/>
    <w:rsid w:val="00266F9E"/>
    <w:rsid w:val="00267A08"/>
    <w:rsid w:val="00267A34"/>
    <w:rsid w:val="00267AFE"/>
    <w:rsid w:val="002706FE"/>
    <w:rsid w:val="00270865"/>
    <w:rsid w:val="00270BDB"/>
    <w:rsid w:val="00270EBA"/>
    <w:rsid w:val="002710EF"/>
    <w:rsid w:val="00271512"/>
    <w:rsid w:val="002718E8"/>
    <w:rsid w:val="002728A9"/>
    <w:rsid w:val="00272A97"/>
    <w:rsid w:val="00272DDF"/>
    <w:rsid w:val="002731A7"/>
    <w:rsid w:val="00273CBA"/>
    <w:rsid w:val="002741A9"/>
    <w:rsid w:val="00274286"/>
    <w:rsid w:val="002747E8"/>
    <w:rsid w:val="002752B5"/>
    <w:rsid w:val="002757BF"/>
    <w:rsid w:val="002758DF"/>
    <w:rsid w:val="00275C64"/>
    <w:rsid w:val="00275F4E"/>
    <w:rsid w:val="0027605D"/>
    <w:rsid w:val="00276092"/>
    <w:rsid w:val="002762EC"/>
    <w:rsid w:val="002765E8"/>
    <w:rsid w:val="00276C89"/>
    <w:rsid w:val="0027780E"/>
    <w:rsid w:val="002779C0"/>
    <w:rsid w:val="0028000F"/>
    <w:rsid w:val="00280262"/>
    <w:rsid w:val="00280319"/>
    <w:rsid w:val="002808F7"/>
    <w:rsid w:val="00280CA3"/>
    <w:rsid w:val="00280DB1"/>
    <w:rsid w:val="002818B0"/>
    <w:rsid w:val="00281A8D"/>
    <w:rsid w:val="00282900"/>
    <w:rsid w:val="00282CB6"/>
    <w:rsid w:val="00282E9A"/>
    <w:rsid w:val="00283922"/>
    <w:rsid w:val="00283A1D"/>
    <w:rsid w:val="00283B63"/>
    <w:rsid w:val="00284749"/>
    <w:rsid w:val="00284A9F"/>
    <w:rsid w:val="00285DD0"/>
    <w:rsid w:val="0028600D"/>
    <w:rsid w:val="00286407"/>
    <w:rsid w:val="002864C2"/>
    <w:rsid w:val="002867CF"/>
    <w:rsid w:val="00286A19"/>
    <w:rsid w:val="00286EE4"/>
    <w:rsid w:val="0028747F"/>
    <w:rsid w:val="00290311"/>
    <w:rsid w:val="00290844"/>
    <w:rsid w:val="002914BB"/>
    <w:rsid w:val="00291650"/>
    <w:rsid w:val="00291A1B"/>
    <w:rsid w:val="00292668"/>
    <w:rsid w:val="002926DE"/>
    <w:rsid w:val="00292DB4"/>
    <w:rsid w:val="002938EC"/>
    <w:rsid w:val="00294121"/>
    <w:rsid w:val="00294A5E"/>
    <w:rsid w:val="002951E2"/>
    <w:rsid w:val="0029589E"/>
    <w:rsid w:val="002961CB"/>
    <w:rsid w:val="002966B7"/>
    <w:rsid w:val="002A02AD"/>
    <w:rsid w:val="002A0358"/>
    <w:rsid w:val="002A0976"/>
    <w:rsid w:val="002A12D4"/>
    <w:rsid w:val="002A1537"/>
    <w:rsid w:val="002A1DE6"/>
    <w:rsid w:val="002A2D62"/>
    <w:rsid w:val="002A2EE0"/>
    <w:rsid w:val="002A3199"/>
    <w:rsid w:val="002A33BA"/>
    <w:rsid w:val="002A44A2"/>
    <w:rsid w:val="002A4BF8"/>
    <w:rsid w:val="002A51B5"/>
    <w:rsid w:val="002A595B"/>
    <w:rsid w:val="002A6585"/>
    <w:rsid w:val="002A6BA3"/>
    <w:rsid w:val="002A7868"/>
    <w:rsid w:val="002B0398"/>
    <w:rsid w:val="002B0439"/>
    <w:rsid w:val="002B0F43"/>
    <w:rsid w:val="002B1E7B"/>
    <w:rsid w:val="002B21A4"/>
    <w:rsid w:val="002B22B2"/>
    <w:rsid w:val="002B39CD"/>
    <w:rsid w:val="002B3CD9"/>
    <w:rsid w:val="002B5602"/>
    <w:rsid w:val="002B6BA6"/>
    <w:rsid w:val="002B71E8"/>
    <w:rsid w:val="002B71FF"/>
    <w:rsid w:val="002B742A"/>
    <w:rsid w:val="002C0002"/>
    <w:rsid w:val="002C03E3"/>
    <w:rsid w:val="002C0791"/>
    <w:rsid w:val="002C09B1"/>
    <w:rsid w:val="002C0E4B"/>
    <w:rsid w:val="002C232A"/>
    <w:rsid w:val="002C2550"/>
    <w:rsid w:val="002C332E"/>
    <w:rsid w:val="002C37A9"/>
    <w:rsid w:val="002C392B"/>
    <w:rsid w:val="002C3E8B"/>
    <w:rsid w:val="002C482F"/>
    <w:rsid w:val="002C4A70"/>
    <w:rsid w:val="002C4F2E"/>
    <w:rsid w:val="002C55C3"/>
    <w:rsid w:val="002C62E5"/>
    <w:rsid w:val="002C63F3"/>
    <w:rsid w:val="002C6DEA"/>
    <w:rsid w:val="002C70D7"/>
    <w:rsid w:val="002C72A4"/>
    <w:rsid w:val="002C7516"/>
    <w:rsid w:val="002C7542"/>
    <w:rsid w:val="002D0123"/>
    <w:rsid w:val="002D022B"/>
    <w:rsid w:val="002D1BCF"/>
    <w:rsid w:val="002D1CBA"/>
    <w:rsid w:val="002D2381"/>
    <w:rsid w:val="002D23F7"/>
    <w:rsid w:val="002D2730"/>
    <w:rsid w:val="002D27A6"/>
    <w:rsid w:val="002D2C35"/>
    <w:rsid w:val="002D305B"/>
    <w:rsid w:val="002D3190"/>
    <w:rsid w:val="002D3AEF"/>
    <w:rsid w:val="002D3CDA"/>
    <w:rsid w:val="002D3D11"/>
    <w:rsid w:val="002D5D57"/>
    <w:rsid w:val="002D642F"/>
    <w:rsid w:val="002D685D"/>
    <w:rsid w:val="002D68A0"/>
    <w:rsid w:val="002D696E"/>
    <w:rsid w:val="002D6A8D"/>
    <w:rsid w:val="002D6FAB"/>
    <w:rsid w:val="002D7348"/>
    <w:rsid w:val="002D7DDD"/>
    <w:rsid w:val="002E00E5"/>
    <w:rsid w:val="002E094E"/>
    <w:rsid w:val="002E0E57"/>
    <w:rsid w:val="002E12FD"/>
    <w:rsid w:val="002E176B"/>
    <w:rsid w:val="002E19CF"/>
    <w:rsid w:val="002E19FD"/>
    <w:rsid w:val="002E1A5D"/>
    <w:rsid w:val="002E2179"/>
    <w:rsid w:val="002E21A0"/>
    <w:rsid w:val="002E3504"/>
    <w:rsid w:val="002E3624"/>
    <w:rsid w:val="002E3A01"/>
    <w:rsid w:val="002E4375"/>
    <w:rsid w:val="002E5151"/>
    <w:rsid w:val="002E52A3"/>
    <w:rsid w:val="002E546E"/>
    <w:rsid w:val="002E549B"/>
    <w:rsid w:val="002E55F5"/>
    <w:rsid w:val="002E600B"/>
    <w:rsid w:val="002E6793"/>
    <w:rsid w:val="002F0399"/>
    <w:rsid w:val="002F0825"/>
    <w:rsid w:val="002F1869"/>
    <w:rsid w:val="002F1DC6"/>
    <w:rsid w:val="002F259A"/>
    <w:rsid w:val="002F2A74"/>
    <w:rsid w:val="002F2BB9"/>
    <w:rsid w:val="002F334D"/>
    <w:rsid w:val="002F3D47"/>
    <w:rsid w:val="002F4472"/>
    <w:rsid w:val="002F4700"/>
    <w:rsid w:val="002F4997"/>
    <w:rsid w:val="002F533F"/>
    <w:rsid w:val="002F53F0"/>
    <w:rsid w:val="002F59CA"/>
    <w:rsid w:val="002F613F"/>
    <w:rsid w:val="002F629E"/>
    <w:rsid w:val="002F65D2"/>
    <w:rsid w:val="002F6947"/>
    <w:rsid w:val="002F69F1"/>
    <w:rsid w:val="002F6CDC"/>
    <w:rsid w:val="002F72A9"/>
    <w:rsid w:val="002F7CDD"/>
    <w:rsid w:val="003011E5"/>
    <w:rsid w:val="003012A3"/>
    <w:rsid w:val="00301CAF"/>
    <w:rsid w:val="00303362"/>
    <w:rsid w:val="0030422F"/>
    <w:rsid w:val="00304609"/>
    <w:rsid w:val="00304A46"/>
    <w:rsid w:val="00304F50"/>
    <w:rsid w:val="00305707"/>
    <w:rsid w:val="00305AAE"/>
    <w:rsid w:val="00305C47"/>
    <w:rsid w:val="00305FB6"/>
    <w:rsid w:val="0030635B"/>
    <w:rsid w:val="003068F4"/>
    <w:rsid w:val="00307A91"/>
    <w:rsid w:val="00310009"/>
    <w:rsid w:val="00310142"/>
    <w:rsid w:val="0031126B"/>
    <w:rsid w:val="00311AD8"/>
    <w:rsid w:val="00311B37"/>
    <w:rsid w:val="00311E17"/>
    <w:rsid w:val="00312143"/>
    <w:rsid w:val="00312578"/>
    <w:rsid w:val="00312EC8"/>
    <w:rsid w:val="00313231"/>
    <w:rsid w:val="00313ACA"/>
    <w:rsid w:val="0031409C"/>
    <w:rsid w:val="00314155"/>
    <w:rsid w:val="003142A4"/>
    <w:rsid w:val="00314D74"/>
    <w:rsid w:val="0031585C"/>
    <w:rsid w:val="00316516"/>
    <w:rsid w:val="00316871"/>
    <w:rsid w:val="00316AEB"/>
    <w:rsid w:val="0031775C"/>
    <w:rsid w:val="00317DA4"/>
    <w:rsid w:val="00320BA4"/>
    <w:rsid w:val="00321040"/>
    <w:rsid w:val="003213B1"/>
    <w:rsid w:val="003215BE"/>
    <w:rsid w:val="00321BB5"/>
    <w:rsid w:val="003228A2"/>
    <w:rsid w:val="00322DE2"/>
    <w:rsid w:val="0032379B"/>
    <w:rsid w:val="00324069"/>
    <w:rsid w:val="0032424B"/>
    <w:rsid w:val="0032429D"/>
    <w:rsid w:val="00324B67"/>
    <w:rsid w:val="00325C77"/>
    <w:rsid w:val="00325E64"/>
    <w:rsid w:val="00326DE8"/>
    <w:rsid w:val="00326E02"/>
    <w:rsid w:val="00327512"/>
    <w:rsid w:val="00330138"/>
    <w:rsid w:val="00330F36"/>
    <w:rsid w:val="003311D1"/>
    <w:rsid w:val="003316A6"/>
    <w:rsid w:val="0033187C"/>
    <w:rsid w:val="00331D1A"/>
    <w:rsid w:val="003323E7"/>
    <w:rsid w:val="00332965"/>
    <w:rsid w:val="00332F36"/>
    <w:rsid w:val="003333A4"/>
    <w:rsid w:val="003333C8"/>
    <w:rsid w:val="00334125"/>
    <w:rsid w:val="00334635"/>
    <w:rsid w:val="003346C8"/>
    <w:rsid w:val="00334AF6"/>
    <w:rsid w:val="00335FAF"/>
    <w:rsid w:val="003371E5"/>
    <w:rsid w:val="00340874"/>
    <w:rsid w:val="00340A94"/>
    <w:rsid w:val="00340B79"/>
    <w:rsid w:val="00340FC4"/>
    <w:rsid w:val="003412D4"/>
    <w:rsid w:val="00341325"/>
    <w:rsid w:val="003414E8"/>
    <w:rsid w:val="00341653"/>
    <w:rsid w:val="0034178F"/>
    <w:rsid w:val="0034193A"/>
    <w:rsid w:val="003419BF"/>
    <w:rsid w:val="003419D0"/>
    <w:rsid w:val="00341FD7"/>
    <w:rsid w:val="00342D80"/>
    <w:rsid w:val="003431D1"/>
    <w:rsid w:val="003436A4"/>
    <w:rsid w:val="00343767"/>
    <w:rsid w:val="00343A15"/>
    <w:rsid w:val="003445CC"/>
    <w:rsid w:val="00344AF4"/>
    <w:rsid w:val="00344EB9"/>
    <w:rsid w:val="003450F8"/>
    <w:rsid w:val="00345510"/>
    <w:rsid w:val="003458DE"/>
    <w:rsid w:val="003458E6"/>
    <w:rsid w:val="00345C96"/>
    <w:rsid w:val="003466F2"/>
    <w:rsid w:val="00346970"/>
    <w:rsid w:val="00346CDF"/>
    <w:rsid w:val="00346E85"/>
    <w:rsid w:val="00347173"/>
    <w:rsid w:val="00350562"/>
    <w:rsid w:val="003507B0"/>
    <w:rsid w:val="00350C6D"/>
    <w:rsid w:val="00350D55"/>
    <w:rsid w:val="003511F6"/>
    <w:rsid w:val="00351CF8"/>
    <w:rsid w:val="00352664"/>
    <w:rsid w:val="0035267B"/>
    <w:rsid w:val="00352D78"/>
    <w:rsid w:val="00353487"/>
    <w:rsid w:val="0035359C"/>
    <w:rsid w:val="00353A66"/>
    <w:rsid w:val="00353DF0"/>
    <w:rsid w:val="00353F94"/>
    <w:rsid w:val="0035422C"/>
    <w:rsid w:val="003542A5"/>
    <w:rsid w:val="003559A9"/>
    <w:rsid w:val="00355B86"/>
    <w:rsid w:val="00356059"/>
    <w:rsid w:val="00356433"/>
    <w:rsid w:val="003564CF"/>
    <w:rsid w:val="00356F50"/>
    <w:rsid w:val="00357EB3"/>
    <w:rsid w:val="0036059F"/>
    <w:rsid w:val="003614B4"/>
    <w:rsid w:val="00361E0E"/>
    <w:rsid w:val="003628EB"/>
    <w:rsid w:val="00362D58"/>
    <w:rsid w:val="00362DAD"/>
    <w:rsid w:val="00363192"/>
    <w:rsid w:val="0036375A"/>
    <w:rsid w:val="00363B2A"/>
    <w:rsid w:val="00363CC9"/>
    <w:rsid w:val="00363DAD"/>
    <w:rsid w:val="003651CB"/>
    <w:rsid w:val="00365210"/>
    <w:rsid w:val="00366A00"/>
    <w:rsid w:val="00367B61"/>
    <w:rsid w:val="003701DE"/>
    <w:rsid w:val="00370BD1"/>
    <w:rsid w:val="00371979"/>
    <w:rsid w:val="00371A23"/>
    <w:rsid w:val="00371B55"/>
    <w:rsid w:val="00371DA7"/>
    <w:rsid w:val="00371E00"/>
    <w:rsid w:val="0037208A"/>
    <w:rsid w:val="00372EAA"/>
    <w:rsid w:val="003735CB"/>
    <w:rsid w:val="00373861"/>
    <w:rsid w:val="003741D4"/>
    <w:rsid w:val="00374263"/>
    <w:rsid w:val="003742BC"/>
    <w:rsid w:val="00374532"/>
    <w:rsid w:val="00374D8C"/>
    <w:rsid w:val="0037557A"/>
    <w:rsid w:val="00375832"/>
    <w:rsid w:val="00375FFA"/>
    <w:rsid w:val="00376309"/>
    <w:rsid w:val="00376B99"/>
    <w:rsid w:val="00376F92"/>
    <w:rsid w:val="003775BC"/>
    <w:rsid w:val="003777F0"/>
    <w:rsid w:val="00377B58"/>
    <w:rsid w:val="003802D2"/>
    <w:rsid w:val="0038037C"/>
    <w:rsid w:val="003818FA"/>
    <w:rsid w:val="00381A6B"/>
    <w:rsid w:val="00381E33"/>
    <w:rsid w:val="00382463"/>
    <w:rsid w:val="00382BA1"/>
    <w:rsid w:val="00382CC0"/>
    <w:rsid w:val="00382DF0"/>
    <w:rsid w:val="003833C8"/>
    <w:rsid w:val="003834D8"/>
    <w:rsid w:val="00383733"/>
    <w:rsid w:val="00383B92"/>
    <w:rsid w:val="00383CAB"/>
    <w:rsid w:val="00384975"/>
    <w:rsid w:val="0038503C"/>
    <w:rsid w:val="003853E1"/>
    <w:rsid w:val="0038552A"/>
    <w:rsid w:val="00385BEA"/>
    <w:rsid w:val="00386C0A"/>
    <w:rsid w:val="00386CCE"/>
    <w:rsid w:val="00387AE5"/>
    <w:rsid w:val="00387B78"/>
    <w:rsid w:val="003904E7"/>
    <w:rsid w:val="00390807"/>
    <w:rsid w:val="003909E2"/>
    <w:rsid w:val="00391100"/>
    <w:rsid w:val="00391755"/>
    <w:rsid w:val="003919A7"/>
    <w:rsid w:val="00391C41"/>
    <w:rsid w:val="00392910"/>
    <w:rsid w:val="00392A4B"/>
    <w:rsid w:val="003931A4"/>
    <w:rsid w:val="00394380"/>
    <w:rsid w:val="00394443"/>
    <w:rsid w:val="003948B0"/>
    <w:rsid w:val="00395171"/>
    <w:rsid w:val="00395889"/>
    <w:rsid w:val="0039697A"/>
    <w:rsid w:val="003970B8"/>
    <w:rsid w:val="003971C1"/>
    <w:rsid w:val="0039799D"/>
    <w:rsid w:val="003A040C"/>
    <w:rsid w:val="003A04B2"/>
    <w:rsid w:val="003A0CA4"/>
    <w:rsid w:val="003A0FA1"/>
    <w:rsid w:val="003A18DC"/>
    <w:rsid w:val="003A1C93"/>
    <w:rsid w:val="003A1CF0"/>
    <w:rsid w:val="003A212B"/>
    <w:rsid w:val="003A2B7A"/>
    <w:rsid w:val="003A2C09"/>
    <w:rsid w:val="003A3704"/>
    <w:rsid w:val="003A397C"/>
    <w:rsid w:val="003A39D7"/>
    <w:rsid w:val="003A3D58"/>
    <w:rsid w:val="003A46A6"/>
    <w:rsid w:val="003A4CFB"/>
    <w:rsid w:val="003A4F8C"/>
    <w:rsid w:val="003A531E"/>
    <w:rsid w:val="003A6EB4"/>
    <w:rsid w:val="003A6FFB"/>
    <w:rsid w:val="003A72AD"/>
    <w:rsid w:val="003A7F77"/>
    <w:rsid w:val="003B040D"/>
    <w:rsid w:val="003B1C7D"/>
    <w:rsid w:val="003B2754"/>
    <w:rsid w:val="003B295D"/>
    <w:rsid w:val="003B2C85"/>
    <w:rsid w:val="003B2D10"/>
    <w:rsid w:val="003B3D47"/>
    <w:rsid w:val="003B5123"/>
    <w:rsid w:val="003B51EE"/>
    <w:rsid w:val="003B5595"/>
    <w:rsid w:val="003B59F8"/>
    <w:rsid w:val="003B5CEA"/>
    <w:rsid w:val="003B614F"/>
    <w:rsid w:val="003B6BC1"/>
    <w:rsid w:val="003B6E07"/>
    <w:rsid w:val="003B73B5"/>
    <w:rsid w:val="003B73C3"/>
    <w:rsid w:val="003C00CC"/>
    <w:rsid w:val="003C010D"/>
    <w:rsid w:val="003C021A"/>
    <w:rsid w:val="003C075E"/>
    <w:rsid w:val="003C140D"/>
    <w:rsid w:val="003C14F1"/>
    <w:rsid w:val="003C16CD"/>
    <w:rsid w:val="003C1F94"/>
    <w:rsid w:val="003C267E"/>
    <w:rsid w:val="003C33AD"/>
    <w:rsid w:val="003C36B2"/>
    <w:rsid w:val="003C38F2"/>
    <w:rsid w:val="003C3987"/>
    <w:rsid w:val="003C3C24"/>
    <w:rsid w:val="003C47E3"/>
    <w:rsid w:val="003C570E"/>
    <w:rsid w:val="003C5725"/>
    <w:rsid w:val="003C57F6"/>
    <w:rsid w:val="003C6364"/>
    <w:rsid w:val="003C64E7"/>
    <w:rsid w:val="003C75B6"/>
    <w:rsid w:val="003C7B8E"/>
    <w:rsid w:val="003C7BB9"/>
    <w:rsid w:val="003C7BDE"/>
    <w:rsid w:val="003C7DD1"/>
    <w:rsid w:val="003D01EC"/>
    <w:rsid w:val="003D07A5"/>
    <w:rsid w:val="003D09A4"/>
    <w:rsid w:val="003D0C72"/>
    <w:rsid w:val="003D16C2"/>
    <w:rsid w:val="003D21AB"/>
    <w:rsid w:val="003D22E7"/>
    <w:rsid w:val="003D2856"/>
    <w:rsid w:val="003D28FD"/>
    <w:rsid w:val="003D35AA"/>
    <w:rsid w:val="003D3BB7"/>
    <w:rsid w:val="003D425A"/>
    <w:rsid w:val="003D45A7"/>
    <w:rsid w:val="003D4914"/>
    <w:rsid w:val="003D4B93"/>
    <w:rsid w:val="003D589F"/>
    <w:rsid w:val="003D5ECC"/>
    <w:rsid w:val="003D62FD"/>
    <w:rsid w:val="003D65A9"/>
    <w:rsid w:val="003D6669"/>
    <w:rsid w:val="003D6937"/>
    <w:rsid w:val="003D73BF"/>
    <w:rsid w:val="003D74A4"/>
    <w:rsid w:val="003D75BA"/>
    <w:rsid w:val="003D7B51"/>
    <w:rsid w:val="003D7BFB"/>
    <w:rsid w:val="003E085B"/>
    <w:rsid w:val="003E0E08"/>
    <w:rsid w:val="003E0FD2"/>
    <w:rsid w:val="003E2494"/>
    <w:rsid w:val="003E24E7"/>
    <w:rsid w:val="003E3368"/>
    <w:rsid w:val="003E338D"/>
    <w:rsid w:val="003E3937"/>
    <w:rsid w:val="003E3BFD"/>
    <w:rsid w:val="003E4FDD"/>
    <w:rsid w:val="003E5664"/>
    <w:rsid w:val="003E60A6"/>
    <w:rsid w:val="003E72A2"/>
    <w:rsid w:val="003E7DAC"/>
    <w:rsid w:val="003F0347"/>
    <w:rsid w:val="003F0E28"/>
    <w:rsid w:val="003F0F86"/>
    <w:rsid w:val="003F1DFA"/>
    <w:rsid w:val="003F48FE"/>
    <w:rsid w:val="003F55BC"/>
    <w:rsid w:val="003F56E9"/>
    <w:rsid w:val="003F61E7"/>
    <w:rsid w:val="003F664A"/>
    <w:rsid w:val="003F6A93"/>
    <w:rsid w:val="003F6B15"/>
    <w:rsid w:val="003F6B1D"/>
    <w:rsid w:val="003F6F2D"/>
    <w:rsid w:val="003F75A7"/>
    <w:rsid w:val="003F7861"/>
    <w:rsid w:val="003F788E"/>
    <w:rsid w:val="004005DD"/>
    <w:rsid w:val="004009EB"/>
    <w:rsid w:val="00400DC2"/>
    <w:rsid w:val="004014F7"/>
    <w:rsid w:val="00401715"/>
    <w:rsid w:val="00401763"/>
    <w:rsid w:val="0040233E"/>
    <w:rsid w:val="004025FE"/>
    <w:rsid w:val="0040388C"/>
    <w:rsid w:val="0040408E"/>
    <w:rsid w:val="0040430F"/>
    <w:rsid w:val="00404B7C"/>
    <w:rsid w:val="00404D36"/>
    <w:rsid w:val="0040502B"/>
    <w:rsid w:val="00405CA1"/>
    <w:rsid w:val="0040684F"/>
    <w:rsid w:val="00407003"/>
    <w:rsid w:val="00407BEA"/>
    <w:rsid w:val="00407FDE"/>
    <w:rsid w:val="00410051"/>
    <w:rsid w:val="0041012B"/>
    <w:rsid w:val="004102FD"/>
    <w:rsid w:val="00410E6B"/>
    <w:rsid w:val="00411958"/>
    <w:rsid w:val="00411D37"/>
    <w:rsid w:val="004123FD"/>
    <w:rsid w:val="00412733"/>
    <w:rsid w:val="0041283C"/>
    <w:rsid w:val="00412A9F"/>
    <w:rsid w:val="0041382D"/>
    <w:rsid w:val="00414393"/>
    <w:rsid w:val="004152BF"/>
    <w:rsid w:val="004167AA"/>
    <w:rsid w:val="00417A44"/>
    <w:rsid w:val="00420562"/>
    <w:rsid w:val="0042094D"/>
    <w:rsid w:val="0042146C"/>
    <w:rsid w:val="00421F7B"/>
    <w:rsid w:val="004224A6"/>
    <w:rsid w:val="00422E05"/>
    <w:rsid w:val="004236F7"/>
    <w:rsid w:val="00424A1C"/>
    <w:rsid w:val="00424F89"/>
    <w:rsid w:val="0042562A"/>
    <w:rsid w:val="0042589C"/>
    <w:rsid w:val="00425ABF"/>
    <w:rsid w:val="00426872"/>
    <w:rsid w:val="004271A4"/>
    <w:rsid w:val="004275FA"/>
    <w:rsid w:val="00427A67"/>
    <w:rsid w:val="00427AEE"/>
    <w:rsid w:val="00427BEE"/>
    <w:rsid w:val="00427D93"/>
    <w:rsid w:val="00427F30"/>
    <w:rsid w:val="004307CC"/>
    <w:rsid w:val="00430C50"/>
    <w:rsid w:val="00432244"/>
    <w:rsid w:val="00432D82"/>
    <w:rsid w:val="00433919"/>
    <w:rsid w:val="00433C81"/>
    <w:rsid w:val="00434BE6"/>
    <w:rsid w:val="00435BF3"/>
    <w:rsid w:val="00435DAD"/>
    <w:rsid w:val="00435F90"/>
    <w:rsid w:val="004360DC"/>
    <w:rsid w:val="0043668B"/>
    <w:rsid w:val="00436DD1"/>
    <w:rsid w:val="0043705A"/>
    <w:rsid w:val="0043723A"/>
    <w:rsid w:val="00437264"/>
    <w:rsid w:val="00437A1D"/>
    <w:rsid w:val="00437FD9"/>
    <w:rsid w:val="00440BD0"/>
    <w:rsid w:val="00441A94"/>
    <w:rsid w:val="00441D27"/>
    <w:rsid w:val="00441FBF"/>
    <w:rsid w:val="00443660"/>
    <w:rsid w:val="00443CFA"/>
    <w:rsid w:val="00444053"/>
    <w:rsid w:val="00444973"/>
    <w:rsid w:val="00446463"/>
    <w:rsid w:val="0044655A"/>
    <w:rsid w:val="004465C9"/>
    <w:rsid w:val="004467EE"/>
    <w:rsid w:val="00446AE0"/>
    <w:rsid w:val="00446EC8"/>
    <w:rsid w:val="00447A47"/>
    <w:rsid w:val="00447D77"/>
    <w:rsid w:val="00447D7D"/>
    <w:rsid w:val="00447DCC"/>
    <w:rsid w:val="00450327"/>
    <w:rsid w:val="00450F62"/>
    <w:rsid w:val="004510DA"/>
    <w:rsid w:val="00451F0A"/>
    <w:rsid w:val="00452563"/>
    <w:rsid w:val="004526C8"/>
    <w:rsid w:val="004527A5"/>
    <w:rsid w:val="004529B1"/>
    <w:rsid w:val="0045385C"/>
    <w:rsid w:val="00453AB0"/>
    <w:rsid w:val="00454487"/>
    <w:rsid w:val="00454633"/>
    <w:rsid w:val="00454B84"/>
    <w:rsid w:val="00454EAA"/>
    <w:rsid w:val="00454F86"/>
    <w:rsid w:val="0045565D"/>
    <w:rsid w:val="00455CB7"/>
    <w:rsid w:val="00456350"/>
    <w:rsid w:val="004565F0"/>
    <w:rsid w:val="004566C3"/>
    <w:rsid w:val="00456A27"/>
    <w:rsid w:val="00456D55"/>
    <w:rsid w:val="00456F5A"/>
    <w:rsid w:val="00460623"/>
    <w:rsid w:val="00460E4C"/>
    <w:rsid w:val="00460EC8"/>
    <w:rsid w:val="004615C6"/>
    <w:rsid w:val="004627FF"/>
    <w:rsid w:val="00463A11"/>
    <w:rsid w:val="00463F18"/>
    <w:rsid w:val="00464FD9"/>
    <w:rsid w:val="004657DF"/>
    <w:rsid w:val="00465A21"/>
    <w:rsid w:val="004666F7"/>
    <w:rsid w:val="0046721A"/>
    <w:rsid w:val="004672A0"/>
    <w:rsid w:val="0046776A"/>
    <w:rsid w:val="00467B12"/>
    <w:rsid w:val="0047008B"/>
    <w:rsid w:val="004702E7"/>
    <w:rsid w:val="00470C08"/>
    <w:rsid w:val="00470C8D"/>
    <w:rsid w:val="00470F04"/>
    <w:rsid w:val="004714E9"/>
    <w:rsid w:val="00472538"/>
    <w:rsid w:val="004728E9"/>
    <w:rsid w:val="004733C0"/>
    <w:rsid w:val="0047376C"/>
    <w:rsid w:val="00473897"/>
    <w:rsid w:val="00473BB9"/>
    <w:rsid w:val="00474731"/>
    <w:rsid w:val="00474E00"/>
    <w:rsid w:val="00474FAE"/>
    <w:rsid w:val="004750F0"/>
    <w:rsid w:val="00475421"/>
    <w:rsid w:val="00475ACE"/>
    <w:rsid w:val="00475EAB"/>
    <w:rsid w:val="00475FD0"/>
    <w:rsid w:val="00477344"/>
    <w:rsid w:val="004773F4"/>
    <w:rsid w:val="004776A1"/>
    <w:rsid w:val="00477876"/>
    <w:rsid w:val="0047793F"/>
    <w:rsid w:val="004800A3"/>
    <w:rsid w:val="0048086E"/>
    <w:rsid w:val="00480B3F"/>
    <w:rsid w:val="00480C22"/>
    <w:rsid w:val="004812F1"/>
    <w:rsid w:val="004814A1"/>
    <w:rsid w:val="00481538"/>
    <w:rsid w:val="00481A41"/>
    <w:rsid w:val="00481B75"/>
    <w:rsid w:val="00481E3C"/>
    <w:rsid w:val="0048211F"/>
    <w:rsid w:val="004827A8"/>
    <w:rsid w:val="00482A2E"/>
    <w:rsid w:val="00482EBE"/>
    <w:rsid w:val="00483669"/>
    <w:rsid w:val="00483905"/>
    <w:rsid w:val="0048420B"/>
    <w:rsid w:val="00484592"/>
    <w:rsid w:val="00485A77"/>
    <w:rsid w:val="00485D8D"/>
    <w:rsid w:val="00486078"/>
    <w:rsid w:val="0048618A"/>
    <w:rsid w:val="004861B0"/>
    <w:rsid w:val="0048621F"/>
    <w:rsid w:val="0048744B"/>
    <w:rsid w:val="0049011F"/>
    <w:rsid w:val="004901E9"/>
    <w:rsid w:val="00490471"/>
    <w:rsid w:val="00490567"/>
    <w:rsid w:val="00490BDE"/>
    <w:rsid w:val="00491A98"/>
    <w:rsid w:val="00492A1B"/>
    <w:rsid w:val="00492B50"/>
    <w:rsid w:val="00493732"/>
    <w:rsid w:val="00494511"/>
    <w:rsid w:val="00494BE8"/>
    <w:rsid w:val="00494DE5"/>
    <w:rsid w:val="004955AC"/>
    <w:rsid w:val="00495A64"/>
    <w:rsid w:val="00495DCF"/>
    <w:rsid w:val="0049703D"/>
    <w:rsid w:val="004977F0"/>
    <w:rsid w:val="004A0165"/>
    <w:rsid w:val="004A11FE"/>
    <w:rsid w:val="004A1331"/>
    <w:rsid w:val="004A1EFA"/>
    <w:rsid w:val="004A2082"/>
    <w:rsid w:val="004A23D6"/>
    <w:rsid w:val="004A26E4"/>
    <w:rsid w:val="004A299B"/>
    <w:rsid w:val="004A2F3F"/>
    <w:rsid w:val="004A3068"/>
    <w:rsid w:val="004A3306"/>
    <w:rsid w:val="004A3419"/>
    <w:rsid w:val="004A348F"/>
    <w:rsid w:val="004A385D"/>
    <w:rsid w:val="004A423C"/>
    <w:rsid w:val="004A4A26"/>
    <w:rsid w:val="004A4E43"/>
    <w:rsid w:val="004A5711"/>
    <w:rsid w:val="004A5875"/>
    <w:rsid w:val="004A5A3F"/>
    <w:rsid w:val="004A6017"/>
    <w:rsid w:val="004A6051"/>
    <w:rsid w:val="004A619A"/>
    <w:rsid w:val="004A7378"/>
    <w:rsid w:val="004A7A03"/>
    <w:rsid w:val="004A7B10"/>
    <w:rsid w:val="004B0D56"/>
    <w:rsid w:val="004B0E00"/>
    <w:rsid w:val="004B101C"/>
    <w:rsid w:val="004B1394"/>
    <w:rsid w:val="004B1F83"/>
    <w:rsid w:val="004B247C"/>
    <w:rsid w:val="004B2B84"/>
    <w:rsid w:val="004B2BA7"/>
    <w:rsid w:val="004B307D"/>
    <w:rsid w:val="004B36F4"/>
    <w:rsid w:val="004B3BA1"/>
    <w:rsid w:val="004B3F36"/>
    <w:rsid w:val="004B42C1"/>
    <w:rsid w:val="004B469B"/>
    <w:rsid w:val="004B5C0B"/>
    <w:rsid w:val="004B5DB7"/>
    <w:rsid w:val="004B5E66"/>
    <w:rsid w:val="004B5FF5"/>
    <w:rsid w:val="004B6285"/>
    <w:rsid w:val="004B6DBC"/>
    <w:rsid w:val="004B71EB"/>
    <w:rsid w:val="004B74A7"/>
    <w:rsid w:val="004C020A"/>
    <w:rsid w:val="004C06B5"/>
    <w:rsid w:val="004C0898"/>
    <w:rsid w:val="004C2076"/>
    <w:rsid w:val="004C24A6"/>
    <w:rsid w:val="004C3205"/>
    <w:rsid w:val="004C3CFF"/>
    <w:rsid w:val="004C40A5"/>
    <w:rsid w:val="004C4726"/>
    <w:rsid w:val="004C47E4"/>
    <w:rsid w:val="004C4AE2"/>
    <w:rsid w:val="004C4D10"/>
    <w:rsid w:val="004C50D6"/>
    <w:rsid w:val="004C6116"/>
    <w:rsid w:val="004C617E"/>
    <w:rsid w:val="004C6912"/>
    <w:rsid w:val="004C6BFE"/>
    <w:rsid w:val="004C7230"/>
    <w:rsid w:val="004C7316"/>
    <w:rsid w:val="004C73D4"/>
    <w:rsid w:val="004C78C2"/>
    <w:rsid w:val="004C7D00"/>
    <w:rsid w:val="004C7D4B"/>
    <w:rsid w:val="004D0195"/>
    <w:rsid w:val="004D113B"/>
    <w:rsid w:val="004D1D88"/>
    <w:rsid w:val="004D34BB"/>
    <w:rsid w:val="004D34C5"/>
    <w:rsid w:val="004D38F1"/>
    <w:rsid w:val="004D3A54"/>
    <w:rsid w:val="004D5081"/>
    <w:rsid w:val="004D5206"/>
    <w:rsid w:val="004D7670"/>
    <w:rsid w:val="004D79FE"/>
    <w:rsid w:val="004D7E89"/>
    <w:rsid w:val="004D7F68"/>
    <w:rsid w:val="004E03CD"/>
    <w:rsid w:val="004E08FD"/>
    <w:rsid w:val="004E1777"/>
    <w:rsid w:val="004E2875"/>
    <w:rsid w:val="004E2A14"/>
    <w:rsid w:val="004E3447"/>
    <w:rsid w:val="004E3B52"/>
    <w:rsid w:val="004E46E5"/>
    <w:rsid w:val="004E4EB4"/>
    <w:rsid w:val="004E5025"/>
    <w:rsid w:val="004E672A"/>
    <w:rsid w:val="004E69A1"/>
    <w:rsid w:val="004E6F24"/>
    <w:rsid w:val="004E7028"/>
    <w:rsid w:val="004E7706"/>
    <w:rsid w:val="004E7AD6"/>
    <w:rsid w:val="004F03AD"/>
    <w:rsid w:val="004F0978"/>
    <w:rsid w:val="004F0D0C"/>
    <w:rsid w:val="004F185A"/>
    <w:rsid w:val="004F247F"/>
    <w:rsid w:val="004F25FF"/>
    <w:rsid w:val="004F262A"/>
    <w:rsid w:val="004F3212"/>
    <w:rsid w:val="004F372C"/>
    <w:rsid w:val="004F49F2"/>
    <w:rsid w:val="004F54DD"/>
    <w:rsid w:val="004F553C"/>
    <w:rsid w:val="004F55B2"/>
    <w:rsid w:val="004F5707"/>
    <w:rsid w:val="004F5AA6"/>
    <w:rsid w:val="004F5BC6"/>
    <w:rsid w:val="004F61AA"/>
    <w:rsid w:val="004F67AE"/>
    <w:rsid w:val="004F73B7"/>
    <w:rsid w:val="004F73C2"/>
    <w:rsid w:val="004F79EF"/>
    <w:rsid w:val="004F7A13"/>
    <w:rsid w:val="004F7B34"/>
    <w:rsid w:val="0050015D"/>
    <w:rsid w:val="00500A35"/>
    <w:rsid w:val="00500CB7"/>
    <w:rsid w:val="00502D4E"/>
    <w:rsid w:val="00503B6D"/>
    <w:rsid w:val="00504293"/>
    <w:rsid w:val="0050441B"/>
    <w:rsid w:val="005049EB"/>
    <w:rsid w:val="00505664"/>
    <w:rsid w:val="00505D43"/>
    <w:rsid w:val="00505D4F"/>
    <w:rsid w:val="00505E73"/>
    <w:rsid w:val="00506523"/>
    <w:rsid w:val="00506D00"/>
    <w:rsid w:val="00510284"/>
    <w:rsid w:val="00510533"/>
    <w:rsid w:val="00510CA5"/>
    <w:rsid w:val="0051121F"/>
    <w:rsid w:val="005118A0"/>
    <w:rsid w:val="00511919"/>
    <w:rsid w:val="005126C2"/>
    <w:rsid w:val="005128C4"/>
    <w:rsid w:val="00513F59"/>
    <w:rsid w:val="005142DE"/>
    <w:rsid w:val="005144C8"/>
    <w:rsid w:val="005144D3"/>
    <w:rsid w:val="00516AF1"/>
    <w:rsid w:val="005171E3"/>
    <w:rsid w:val="00517FF3"/>
    <w:rsid w:val="005202D7"/>
    <w:rsid w:val="005209B9"/>
    <w:rsid w:val="00520BE1"/>
    <w:rsid w:val="005215F9"/>
    <w:rsid w:val="005233CE"/>
    <w:rsid w:val="00523B97"/>
    <w:rsid w:val="00524189"/>
    <w:rsid w:val="0052544A"/>
    <w:rsid w:val="005259C7"/>
    <w:rsid w:val="00527F83"/>
    <w:rsid w:val="005301FE"/>
    <w:rsid w:val="00530981"/>
    <w:rsid w:val="00530BDF"/>
    <w:rsid w:val="00531E0F"/>
    <w:rsid w:val="00531EF9"/>
    <w:rsid w:val="00531FFC"/>
    <w:rsid w:val="0053345B"/>
    <w:rsid w:val="005336D1"/>
    <w:rsid w:val="0053386A"/>
    <w:rsid w:val="00533A4A"/>
    <w:rsid w:val="005341CD"/>
    <w:rsid w:val="00534288"/>
    <w:rsid w:val="005346F7"/>
    <w:rsid w:val="005350BF"/>
    <w:rsid w:val="005354EE"/>
    <w:rsid w:val="00535618"/>
    <w:rsid w:val="0053653A"/>
    <w:rsid w:val="00536C76"/>
    <w:rsid w:val="00537375"/>
    <w:rsid w:val="00540394"/>
    <w:rsid w:val="0054050C"/>
    <w:rsid w:val="005406C6"/>
    <w:rsid w:val="0054088C"/>
    <w:rsid w:val="005411ED"/>
    <w:rsid w:val="00541A95"/>
    <w:rsid w:val="00542103"/>
    <w:rsid w:val="00542411"/>
    <w:rsid w:val="00542773"/>
    <w:rsid w:val="0054372D"/>
    <w:rsid w:val="00544250"/>
    <w:rsid w:val="00544966"/>
    <w:rsid w:val="00545CA7"/>
    <w:rsid w:val="005462AC"/>
    <w:rsid w:val="005467FD"/>
    <w:rsid w:val="005475F9"/>
    <w:rsid w:val="0054767A"/>
    <w:rsid w:val="00547850"/>
    <w:rsid w:val="005501BE"/>
    <w:rsid w:val="005501DD"/>
    <w:rsid w:val="005503A3"/>
    <w:rsid w:val="0055050C"/>
    <w:rsid w:val="00550DD0"/>
    <w:rsid w:val="00551C23"/>
    <w:rsid w:val="00552457"/>
    <w:rsid w:val="0055256E"/>
    <w:rsid w:val="00552936"/>
    <w:rsid w:val="00552CF6"/>
    <w:rsid w:val="0055339B"/>
    <w:rsid w:val="00553B7A"/>
    <w:rsid w:val="00553C4F"/>
    <w:rsid w:val="00553CC7"/>
    <w:rsid w:val="00553FAF"/>
    <w:rsid w:val="00554A79"/>
    <w:rsid w:val="00554F5F"/>
    <w:rsid w:val="00555520"/>
    <w:rsid w:val="00556433"/>
    <w:rsid w:val="00556E64"/>
    <w:rsid w:val="005570EC"/>
    <w:rsid w:val="00557BFB"/>
    <w:rsid w:val="005603BC"/>
    <w:rsid w:val="00560581"/>
    <w:rsid w:val="00561453"/>
    <w:rsid w:val="0056160F"/>
    <w:rsid w:val="005621E2"/>
    <w:rsid w:val="00562420"/>
    <w:rsid w:val="0056298C"/>
    <w:rsid w:val="00562C10"/>
    <w:rsid w:val="00562C80"/>
    <w:rsid w:val="00563D09"/>
    <w:rsid w:val="005640EB"/>
    <w:rsid w:val="00564DC8"/>
    <w:rsid w:val="00564E1E"/>
    <w:rsid w:val="00565DF7"/>
    <w:rsid w:val="00566117"/>
    <w:rsid w:val="00566899"/>
    <w:rsid w:val="00566A03"/>
    <w:rsid w:val="005671E1"/>
    <w:rsid w:val="005675EF"/>
    <w:rsid w:val="0056776A"/>
    <w:rsid w:val="00567B95"/>
    <w:rsid w:val="00567EDA"/>
    <w:rsid w:val="005703B6"/>
    <w:rsid w:val="00570414"/>
    <w:rsid w:val="005710B9"/>
    <w:rsid w:val="00571710"/>
    <w:rsid w:val="0057192A"/>
    <w:rsid w:val="00571D78"/>
    <w:rsid w:val="005725D2"/>
    <w:rsid w:val="005726CD"/>
    <w:rsid w:val="005727F2"/>
    <w:rsid w:val="00572D66"/>
    <w:rsid w:val="005737B4"/>
    <w:rsid w:val="00573D7F"/>
    <w:rsid w:val="00573E7B"/>
    <w:rsid w:val="0057407D"/>
    <w:rsid w:val="00574DBC"/>
    <w:rsid w:val="00574F77"/>
    <w:rsid w:val="0057503D"/>
    <w:rsid w:val="00575291"/>
    <w:rsid w:val="00575B97"/>
    <w:rsid w:val="00575D0C"/>
    <w:rsid w:val="0057601E"/>
    <w:rsid w:val="00576247"/>
    <w:rsid w:val="005763DA"/>
    <w:rsid w:val="00576716"/>
    <w:rsid w:val="00576EDB"/>
    <w:rsid w:val="005778E3"/>
    <w:rsid w:val="00577F70"/>
    <w:rsid w:val="00580410"/>
    <w:rsid w:val="00580758"/>
    <w:rsid w:val="00580FF2"/>
    <w:rsid w:val="005811DB"/>
    <w:rsid w:val="00581667"/>
    <w:rsid w:val="00581E3E"/>
    <w:rsid w:val="00582EC1"/>
    <w:rsid w:val="00584180"/>
    <w:rsid w:val="005846ED"/>
    <w:rsid w:val="00584E02"/>
    <w:rsid w:val="005851E1"/>
    <w:rsid w:val="0058582C"/>
    <w:rsid w:val="00585E8B"/>
    <w:rsid w:val="00586043"/>
    <w:rsid w:val="00586332"/>
    <w:rsid w:val="00586CB8"/>
    <w:rsid w:val="00587125"/>
    <w:rsid w:val="005876D2"/>
    <w:rsid w:val="0059079A"/>
    <w:rsid w:val="005907A4"/>
    <w:rsid w:val="00590A7A"/>
    <w:rsid w:val="00590F45"/>
    <w:rsid w:val="005911CB"/>
    <w:rsid w:val="005911FC"/>
    <w:rsid w:val="00591847"/>
    <w:rsid w:val="00591CB6"/>
    <w:rsid w:val="005921E5"/>
    <w:rsid w:val="005925EA"/>
    <w:rsid w:val="005931B0"/>
    <w:rsid w:val="00593AEA"/>
    <w:rsid w:val="00594523"/>
    <w:rsid w:val="00594586"/>
    <w:rsid w:val="00594A97"/>
    <w:rsid w:val="00595EAA"/>
    <w:rsid w:val="00596337"/>
    <w:rsid w:val="005966BC"/>
    <w:rsid w:val="00596999"/>
    <w:rsid w:val="00596B19"/>
    <w:rsid w:val="005974CF"/>
    <w:rsid w:val="00597DAA"/>
    <w:rsid w:val="005A0031"/>
    <w:rsid w:val="005A01A4"/>
    <w:rsid w:val="005A0FEB"/>
    <w:rsid w:val="005A16A8"/>
    <w:rsid w:val="005A2443"/>
    <w:rsid w:val="005A25D4"/>
    <w:rsid w:val="005A3876"/>
    <w:rsid w:val="005A38F8"/>
    <w:rsid w:val="005A4797"/>
    <w:rsid w:val="005A4AB2"/>
    <w:rsid w:val="005A4E22"/>
    <w:rsid w:val="005A5335"/>
    <w:rsid w:val="005A54A0"/>
    <w:rsid w:val="005A57F8"/>
    <w:rsid w:val="005A640D"/>
    <w:rsid w:val="005A6823"/>
    <w:rsid w:val="005A6A32"/>
    <w:rsid w:val="005A6ED8"/>
    <w:rsid w:val="005A73D8"/>
    <w:rsid w:val="005A7C47"/>
    <w:rsid w:val="005B0221"/>
    <w:rsid w:val="005B033D"/>
    <w:rsid w:val="005B0371"/>
    <w:rsid w:val="005B08DA"/>
    <w:rsid w:val="005B1306"/>
    <w:rsid w:val="005B1576"/>
    <w:rsid w:val="005B1738"/>
    <w:rsid w:val="005B1FA8"/>
    <w:rsid w:val="005B21F0"/>
    <w:rsid w:val="005B2859"/>
    <w:rsid w:val="005B2C56"/>
    <w:rsid w:val="005B2CAB"/>
    <w:rsid w:val="005B3176"/>
    <w:rsid w:val="005B379C"/>
    <w:rsid w:val="005B381D"/>
    <w:rsid w:val="005B3D0A"/>
    <w:rsid w:val="005B4400"/>
    <w:rsid w:val="005B4A1A"/>
    <w:rsid w:val="005B4F27"/>
    <w:rsid w:val="005B5143"/>
    <w:rsid w:val="005B5561"/>
    <w:rsid w:val="005B5F60"/>
    <w:rsid w:val="005B64A4"/>
    <w:rsid w:val="005B64B7"/>
    <w:rsid w:val="005B66B1"/>
    <w:rsid w:val="005B73FA"/>
    <w:rsid w:val="005C19F6"/>
    <w:rsid w:val="005C1E87"/>
    <w:rsid w:val="005C1F45"/>
    <w:rsid w:val="005C2623"/>
    <w:rsid w:val="005C275A"/>
    <w:rsid w:val="005C27E7"/>
    <w:rsid w:val="005C2806"/>
    <w:rsid w:val="005C2DDA"/>
    <w:rsid w:val="005C32FF"/>
    <w:rsid w:val="005C3A0E"/>
    <w:rsid w:val="005C3CF0"/>
    <w:rsid w:val="005C3D14"/>
    <w:rsid w:val="005C4982"/>
    <w:rsid w:val="005C4A9E"/>
    <w:rsid w:val="005C4AE4"/>
    <w:rsid w:val="005C501C"/>
    <w:rsid w:val="005C51CA"/>
    <w:rsid w:val="005C5979"/>
    <w:rsid w:val="005C599F"/>
    <w:rsid w:val="005C5B42"/>
    <w:rsid w:val="005C61EF"/>
    <w:rsid w:val="005C6292"/>
    <w:rsid w:val="005C704D"/>
    <w:rsid w:val="005C7439"/>
    <w:rsid w:val="005C7D06"/>
    <w:rsid w:val="005C7FB3"/>
    <w:rsid w:val="005D0A14"/>
    <w:rsid w:val="005D0CD6"/>
    <w:rsid w:val="005D1670"/>
    <w:rsid w:val="005D1B3C"/>
    <w:rsid w:val="005D28F4"/>
    <w:rsid w:val="005D2D5A"/>
    <w:rsid w:val="005D2E25"/>
    <w:rsid w:val="005D2E26"/>
    <w:rsid w:val="005D2F48"/>
    <w:rsid w:val="005D3325"/>
    <w:rsid w:val="005D33D3"/>
    <w:rsid w:val="005D3597"/>
    <w:rsid w:val="005D35EB"/>
    <w:rsid w:val="005D51A2"/>
    <w:rsid w:val="005D5880"/>
    <w:rsid w:val="005D5D0F"/>
    <w:rsid w:val="005D618A"/>
    <w:rsid w:val="005D6296"/>
    <w:rsid w:val="005D6315"/>
    <w:rsid w:val="005D6CC7"/>
    <w:rsid w:val="005D73B3"/>
    <w:rsid w:val="005D7969"/>
    <w:rsid w:val="005D7EBC"/>
    <w:rsid w:val="005E097E"/>
    <w:rsid w:val="005E1087"/>
    <w:rsid w:val="005E17FB"/>
    <w:rsid w:val="005E1D3A"/>
    <w:rsid w:val="005E228F"/>
    <w:rsid w:val="005E24DA"/>
    <w:rsid w:val="005E3855"/>
    <w:rsid w:val="005E3A4B"/>
    <w:rsid w:val="005E460F"/>
    <w:rsid w:val="005E52B6"/>
    <w:rsid w:val="005E5571"/>
    <w:rsid w:val="005E5D77"/>
    <w:rsid w:val="005E6245"/>
    <w:rsid w:val="005E6A8D"/>
    <w:rsid w:val="005E7030"/>
    <w:rsid w:val="005E7684"/>
    <w:rsid w:val="005F0078"/>
    <w:rsid w:val="005F0EAF"/>
    <w:rsid w:val="005F177D"/>
    <w:rsid w:val="005F19A0"/>
    <w:rsid w:val="005F21DF"/>
    <w:rsid w:val="005F28B6"/>
    <w:rsid w:val="005F297E"/>
    <w:rsid w:val="005F2F9A"/>
    <w:rsid w:val="005F3453"/>
    <w:rsid w:val="005F35EC"/>
    <w:rsid w:val="005F4880"/>
    <w:rsid w:val="005F511E"/>
    <w:rsid w:val="005F78E7"/>
    <w:rsid w:val="006013E4"/>
    <w:rsid w:val="0060147C"/>
    <w:rsid w:val="00601DFB"/>
    <w:rsid w:val="00602750"/>
    <w:rsid w:val="00602755"/>
    <w:rsid w:val="00602E20"/>
    <w:rsid w:val="006032F2"/>
    <w:rsid w:val="0060418C"/>
    <w:rsid w:val="00604252"/>
    <w:rsid w:val="00604446"/>
    <w:rsid w:val="0060464D"/>
    <w:rsid w:val="00604ED5"/>
    <w:rsid w:val="0060546E"/>
    <w:rsid w:val="00605A87"/>
    <w:rsid w:val="00605A97"/>
    <w:rsid w:val="00605C91"/>
    <w:rsid w:val="006064D3"/>
    <w:rsid w:val="00606697"/>
    <w:rsid w:val="00606B40"/>
    <w:rsid w:val="00607A77"/>
    <w:rsid w:val="006100C8"/>
    <w:rsid w:val="00610C7D"/>
    <w:rsid w:val="00610E89"/>
    <w:rsid w:val="00612824"/>
    <w:rsid w:val="00612A51"/>
    <w:rsid w:val="00612A7E"/>
    <w:rsid w:val="00613B53"/>
    <w:rsid w:val="00613E81"/>
    <w:rsid w:val="00614305"/>
    <w:rsid w:val="00614A6D"/>
    <w:rsid w:val="00616F7B"/>
    <w:rsid w:val="00617989"/>
    <w:rsid w:val="00617C2B"/>
    <w:rsid w:val="00617CD5"/>
    <w:rsid w:val="00617FEA"/>
    <w:rsid w:val="00620247"/>
    <w:rsid w:val="006205FD"/>
    <w:rsid w:val="00620653"/>
    <w:rsid w:val="00620962"/>
    <w:rsid w:val="00620E60"/>
    <w:rsid w:val="006212C3"/>
    <w:rsid w:val="0062333F"/>
    <w:rsid w:val="0062359C"/>
    <w:rsid w:val="006236CA"/>
    <w:rsid w:val="00623860"/>
    <w:rsid w:val="00624052"/>
    <w:rsid w:val="006240C9"/>
    <w:rsid w:val="00624368"/>
    <w:rsid w:val="006251B2"/>
    <w:rsid w:val="006254CB"/>
    <w:rsid w:val="00625EF6"/>
    <w:rsid w:val="006262DA"/>
    <w:rsid w:val="006264AF"/>
    <w:rsid w:val="00626554"/>
    <w:rsid w:val="00627067"/>
    <w:rsid w:val="0062716D"/>
    <w:rsid w:val="00627692"/>
    <w:rsid w:val="006279D3"/>
    <w:rsid w:val="00627B15"/>
    <w:rsid w:val="00627C25"/>
    <w:rsid w:val="00627E87"/>
    <w:rsid w:val="006304C2"/>
    <w:rsid w:val="0063106B"/>
    <w:rsid w:val="006310E3"/>
    <w:rsid w:val="00631209"/>
    <w:rsid w:val="00631282"/>
    <w:rsid w:val="00631363"/>
    <w:rsid w:val="006314C3"/>
    <w:rsid w:val="006317FD"/>
    <w:rsid w:val="006321FA"/>
    <w:rsid w:val="006325AD"/>
    <w:rsid w:val="00632D3A"/>
    <w:rsid w:val="00632D53"/>
    <w:rsid w:val="00632E21"/>
    <w:rsid w:val="00632E4F"/>
    <w:rsid w:val="00632E68"/>
    <w:rsid w:val="00632EA8"/>
    <w:rsid w:val="00633C31"/>
    <w:rsid w:val="00633F22"/>
    <w:rsid w:val="00634612"/>
    <w:rsid w:val="006348BA"/>
    <w:rsid w:val="00634F2A"/>
    <w:rsid w:val="006350FA"/>
    <w:rsid w:val="00635AC9"/>
    <w:rsid w:val="00635DD2"/>
    <w:rsid w:val="0063667E"/>
    <w:rsid w:val="006372A4"/>
    <w:rsid w:val="00637A50"/>
    <w:rsid w:val="006401A4"/>
    <w:rsid w:val="0064023C"/>
    <w:rsid w:val="00640EC8"/>
    <w:rsid w:val="0064106A"/>
    <w:rsid w:val="0064141C"/>
    <w:rsid w:val="006418B8"/>
    <w:rsid w:val="00641946"/>
    <w:rsid w:val="00641C0D"/>
    <w:rsid w:val="00641C95"/>
    <w:rsid w:val="00643027"/>
    <w:rsid w:val="00643252"/>
    <w:rsid w:val="00643AE0"/>
    <w:rsid w:val="006442AE"/>
    <w:rsid w:val="00644400"/>
    <w:rsid w:val="006444A3"/>
    <w:rsid w:val="00644A8A"/>
    <w:rsid w:val="00644BCE"/>
    <w:rsid w:val="00644FD7"/>
    <w:rsid w:val="006450B4"/>
    <w:rsid w:val="00645B30"/>
    <w:rsid w:val="00646F2A"/>
    <w:rsid w:val="006478A2"/>
    <w:rsid w:val="00647ECE"/>
    <w:rsid w:val="0065062F"/>
    <w:rsid w:val="00650981"/>
    <w:rsid w:val="00650EA5"/>
    <w:rsid w:val="006511E1"/>
    <w:rsid w:val="00651337"/>
    <w:rsid w:val="00651510"/>
    <w:rsid w:val="006516B0"/>
    <w:rsid w:val="00653178"/>
    <w:rsid w:val="00653C53"/>
    <w:rsid w:val="0065465E"/>
    <w:rsid w:val="00655B08"/>
    <w:rsid w:val="00655CFA"/>
    <w:rsid w:val="006560DB"/>
    <w:rsid w:val="00656460"/>
    <w:rsid w:val="0065647C"/>
    <w:rsid w:val="00657446"/>
    <w:rsid w:val="006609F3"/>
    <w:rsid w:val="00660B84"/>
    <w:rsid w:val="00660E36"/>
    <w:rsid w:val="00660F40"/>
    <w:rsid w:val="0066141F"/>
    <w:rsid w:val="00661A0A"/>
    <w:rsid w:val="006621F0"/>
    <w:rsid w:val="00662D11"/>
    <w:rsid w:val="00662E4D"/>
    <w:rsid w:val="006632AF"/>
    <w:rsid w:val="00663358"/>
    <w:rsid w:val="00663594"/>
    <w:rsid w:val="00663B95"/>
    <w:rsid w:val="00663CD9"/>
    <w:rsid w:val="00663ED6"/>
    <w:rsid w:val="00665084"/>
    <w:rsid w:val="00665FE3"/>
    <w:rsid w:val="00666235"/>
    <w:rsid w:val="0066747C"/>
    <w:rsid w:val="006676A7"/>
    <w:rsid w:val="00667706"/>
    <w:rsid w:val="00667779"/>
    <w:rsid w:val="00667966"/>
    <w:rsid w:val="00667EA4"/>
    <w:rsid w:val="006700B7"/>
    <w:rsid w:val="00670403"/>
    <w:rsid w:val="0067045F"/>
    <w:rsid w:val="00670463"/>
    <w:rsid w:val="00670CD5"/>
    <w:rsid w:val="0067108E"/>
    <w:rsid w:val="00671575"/>
    <w:rsid w:val="00671ED3"/>
    <w:rsid w:val="00672479"/>
    <w:rsid w:val="0067253D"/>
    <w:rsid w:val="00672D22"/>
    <w:rsid w:val="00672E3A"/>
    <w:rsid w:val="00672F8D"/>
    <w:rsid w:val="00673888"/>
    <w:rsid w:val="0067409E"/>
    <w:rsid w:val="006742A5"/>
    <w:rsid w:val="006749D1"/>
    <w:rsid w:val="00674E21"/>
    <w:rsid w:val="00675616"/>
    <w:rsid w:val="00675A47"/>
    <w:rsid w:val="00675E39"/>
    <w:rsid w:val="006769CB"/>
    <w:rsid w:val="0067740A"/>
    <w:rsid w:val="00677D87"/>
    <w:rsid w:val="00680391"/>
    <w:rsid w:val="006804F0"/>
    <w:rsid w:val="00680504"/>
    <w:rsid w:val="00680CDC"/>
    <w:rsid w:val="00680DBF"/>
    <w:rsid w:val="006816E8"/>
    <w:rsid w:val="006819B6"/>
    <w:rsid w:val="00681A9F"/>
    <w:rsid w:val="006825C9"/>
    <w:rsid w:val="006830F7"/>
    <w:rsid w:val="00683969"/>
    <w:rsid w:val="00683DFB"/>
    <w:rsid w:val="00684711"/>
    <w:rsid w:val="006847DC"/>
    <w:rsid w:val="00685033"/>
    <w:rsid w:val="0068583D"/>
    <w:rsid w:val="006858B8"/>
    <w:rsid w:val="00685E3B"/>
    <w:rsid w:val="00685FB1"/>
    <w:rsid w:val="00686BFB"/>
    <w:rsid w:val="00686CB3"/>
    <w:rsid w:val="00686E4E"/>
    <w:rsid w:val="006870E9"/>
    <w:rsid w:val="006872FE"/>
    <w:rsid w:val="00687708"/>
    <w:rsid w:val="00687745"/>
    <w:rsid w:val="00687BDD"/>
    <w:rsid w:val="00687C3A"/>
    <w:rsid w:val="00690429"/>
    <w:rsid w:val="00690CED"/>
    <w:rsid w:val="00691582"/>
    <w:rsid w:val="00691E15"/>
    <w:rsid w:val="00692250"/>
    <w:rsid w:val="00692CC8"/>
    <w:rsid w:val="006937A2"/>
    <w:rsid w:val="006938D8"/>
    <w:rsid w:val="00693F2B"/>
    <w:rsid w:val="006948A5"/>
    <w:rsid w:val="006948D8"/>
    <w:rsid w:val="00694D7F"/>
    <w:rsid w:val="00695040"/>
    <w:rsid w:val="00695AD2"/>
    <w:rsid w:val="0069617C"/>
    <w:rsid w:val="0069720D"/>
    <w:rsid w:val="0069772C"/>
    <w:rsid w:val="00697CDA"/>
    <w:rsid w:val="00697F73"/>
    <w:rsid w:val="006A0774"/>
    <w:rsid w:val="006A0BDF"/>
    <w:rsid w:val="006A1142"/>
    <w:rsid w:val="006A1320"/>
    <w:rsid w:val="006A19DF"/>
    <w:rsid w:val="006A1F73"/>
    <w:rsid w:val="006A244E"/>
    <w:rsid w:val="006A322B"/>
    <w:rsid w:val="006A3AF4"/>
    <w:rsid w:val="006A4315"/>
    <w:rsid w:val="006A4501"/>
    <w:rsid w:val="006A4B51"/>
    <w:rsid w:val="006A5FDB"/>
    <w:rsid w:val="006A6475"/>
    <w:rsid w:val="006A68B9"/>
    <w:rsid w:val="006A6966"/>
    <w:rsid w:val="006A71AE"/>
    <w:rsid w:val="006A72B9"/>
    <w:rsid w:val="006A7E75"/>
    <w:rsid w:val="006B02B5"/>
    <w:rsid w:val="006B0EBE"/>
    <w:rsid w:val="006B249A"/>
    <w:rsid w:val="006B3129"/>
    <w:rsid w:val="006B3BB3"/>
    <w:rsid w:val="006B3BE5"/>
    <w:rsid w:val="006B43D0"/>
    <w:rsid w:val="006B483C"/>
    <w:rsid w:val="006B484B"/>
    <w:rsid w:val="006B4A13"/>
    <w:rsid w:val="006B4E65"/>
    <w:rsid w:val="006B5E9A"/>
    <w:rsid w:val="006B6AD7"/>
    <w:rsid w:val="006B7094"/>
    <w:rsid w:val="006B723F"/>
    <w:rsid w:val="006B7C40"/>
    <w:rsid w:val="006B7EB1"/>
    <w:rsid w:val="006C0334"/>
    <w:rsid w:val="006C042C"/>
    <w:rsid w:val="006C0608"/>
    <w:rsid w:val="006C0A15"/>
    <w:rsid w:val="006C0AF1"/>
    <w:rsid w:val="006C0D7D"/>
    <w:rsid w:val="006C0E4B"/>
    <w:rsid w:val="006C153E"/>
    <w:rsid w:val="006C1CA6"/>
    <w:rsid w:val="006C2097"/>
    <w:rsid w:val="006C2FC2"/>
    <w:rsid w:val="006C3027"/>
    <w:rsid w:val="006C38C8"/>
    <w:rsid w:val="006C3CD0"/>
    <w:rsid w:val="006C42C6"/>
    <w:rsid w:val="006C49CB"/>
    <w:rsid w:val="006C518D"/>
    <w:rsid w:val="006C5D95"/>
    <w:rsid w:val="006C610D"/>
    <w:rsid w:val="006C6413"/>
    <w:rsid w:val="006C7C49"/>
    <w:rsid w:val="006D0933"/>
    <w:rsid w:val="006D09B8"/>
    <w:rsid w:val="006D1584"/>
    <w:rsid w:val="006D164B"/>
    <w:rsid w:val="006D1E70"/>
    <w:rsid w:val="006D209E"/>
    <w:rsid w:val="006D2FCE"/>
    <w:rsid w:val="006D3654"/>
    <w:rsid w:val="006D3B18"/>
    <w:rsid w:val="006D3FA9"/>
    <w:rsid w:val="006D41D4"/>
    <w:rsid w:val="006D4DDB"/>
    <w:rsid w:val="006D4F96"/>
    <w:rsid w:val="006D535E"/>
    <w:rsid w:val="006D6107"/>
    <w:rsid w:val="006D641B"/>
    <w:rsid w:val="006D653B"/>
    <w:rsid w:val="006D685A"/>
    <w:rsid w:val="006D6933"/>
    <w:rsid w:val="006D6F8E"/>
    <w:rsid w:val="006D702B"/>
    <w:rsid w:val="006D77B7"/>
    <w:rsid w:val="006D7CA0"/>
    <w:rsid w:val="006E0883"/>
    <w:rsid w:val="006E16BC"/>
    <w:rsid w:val="006E1ABB"/>
    <w:rsid w:val="006E1B62"/>
    <w:rsid w:val="006E1DC1"/>
    <w:rsid w:val="006E2385"/>
    <w:rsid w:val="006E30BC"/>
    <w:rsid w:val="006E334E"/>
    <w:rsid w:val="006E3626"/>
    <w:rsid w:val="006E388D"/>
    <w:rsid w:val="006E3CBA"/>
    <w:rsid w:val="006E4D2E"/>
    <w:rsid w:val="006E51C7"/>
    <w:rsid w:val="006E523F"/>
    <w:rsid w:val="006E5B97"/>
    <w:rsid w:val="006E5C8E"/>
    <w:rsid w:val="006E5F20"/>
    <w:rsid w:val="006E67D2"/>
    <w:rsid w:val="006E686B"/>
    <w:rsid w:val="006E69CF"/>
    <w:rsid w:val="006E6C56"/>
    <w:rsid w:val="006E7853"/>
    <w:rsid w:val="006E78AD"/>
    <w:rsid w:val="006E7B27"/>
    <w:rsid w:val="006F050F"/>
    <w:rsid w:val="006F1090"/>
    <w:rsid w:val="006F1D55"/>
    <w:rsid w:val="006F2C25"/>
    <w:rsid w:val="006F3301"/>
    <w:rsid w:val="006F38FE"/>
    <w:rsid w:val="006F465C"/>
    <w:rsid w:val="006F4B16"/>
    <w:rsid w:val="006F5588"/>
    <w:rsid w:val="006F5E81"/>
    <w:rsid w:val="006F7D31"/>
    <w:rsid w:val="006F7D55"/>
    <w:rsid w:val="006F7F40"/>
    <w:rsid w:val="00700542"/>
    <w:rsid w:val="00700C02"/>
    <w:rsid w:val="00700F84"/>
    <w:rsid w:val="00701960"/>
    <w:rsid w:val="00701D3B"/>
    <w:rsid w:val="00702783"/>
    <w:rsid w:val="00702897"/>
    <w:rsid w:val="00702A6B"/>
    <w:rsid w:val="00702E5A"/>
    <w:rsid w:val="00702F8D"/>
    <w:rsid w:val="007030D5"/>
    <w:rsid w:val="00704041"/>
    <w:rsid w:val="00704256"/>
    <w:rsid w:val="00704C2D"/>
    <w:rsid w:val="00704EEF"/>
    <w:rsid w:val="007052E5"/>
    <w:rsid w:val="007052EB"/>
    <w:rsid w:val="00705424"/>
    <w:rsid w:val="0070598A"/>
    <w:rsid w:val="007059D9"/>
    <w:rsid w:val="00705D74"/>
    <w:rsid w:val="007068CF"/>
    <w:rsid w:val="00707158"/>
    <w:rsid w:val="00707350"/>
    <w:rsid w:val="00707A9D"/>
    <w:rsid w:val="007102C5"/>
    <w:rsid w:val="00710AAF"/>
    <w:rsid w:val="007118E9"/>
    <w:rsid w:val="00711F7F"/>
    <w:rsid w:val="00711FB3"/>
    <w:rsid w:val="00712690"/>
    <w:rsid w:val="00712D94"/>
    <w:rsid w:val="00712F72"/>
    <w:rsid w:val="0071341D"/>
    <w:rsid w:val="007139E4"/>
    <w:rsid w:val="00713B91"/>
    <w:rsid w:val="00713E61"/>
    <w:rsid w:val="007145FE"/>
    <w:rsid w:val="0071460F"/>
    <w:rsid w:val="0071499F"/>
    <w:rsid w:val="00714BE9"/>
    <w:rsid w:val="00714DD7"/>
    <w:rsid w:val="007150D6"/>
    <w:rsid w:val="00715449"/>
    <w:rsid w:val="0071568F"/>
    <w:rsid w:val="007157B3"/>
    <w:rsid w:val="00715951"/>
    <w:rsid w:val="00715DDC"/>
    <w:rsid w:val="007163D0"/>
    <w:rsid w:val="00716432"/>
    <w:rsid w:val="007164E6"/>
    <w:rsid w:val="0071710E"/>
    <w:rsid w:val="00717393"/>
    <w:rsid w:val="007178BA"/>
    <w:rsid w:val="00720434"/>
    <w:rsid w:val="007204C3"/>
    <w:rsid w:val="00720523"/>
    <w:rsid w:val="00720983"/>
    <w:rsid w:val="00720BAA"/>
    <w:rsid w:val="007214A2"/>
    <w:rsid w:val="007224FB"/>
    <w:rsid w:val="00722A9A"/>
    <w:rsid w:val="0072395D"/>
    <w:rsid w:val="00723B1F"/>
    <w:rsid w:val="00724B5D"/>
    <w:rsid w:val="00724BC5"/>
    <w:rsid w:val="00725D56"/>
    <w:rsid w:val="00725E09"/>
    <w:rsid w:val="00725F4E"/>
    <w:rsid w:val="00727950"/>
    <w:rsid w:val="00727D12"/>
    <w:rsid w:val="00730A25"/>
    <w:rsid w:val="00730FB7"/>
    <w:rsid w:val="007312CB"/>
    <w:rsid w:val="00731479"/>
    <w:rsid w:val="00731F68"/>
    <w:rsid w:val="0073224E"/>
    <w:rsid w:val="00732D61"/>
    <w:rsid w:val="00733272"/>
    <w:rsid w:val="00734069"/>
    <w:rsid w:val="00735E1B"/>
    <w:rsid w:val="00735E55"/>
    <w:rsid w:val="00736E6D"/>
    <w:rsid w:val="00737383"/>
    <w:rsid w:val="00737D7C"/>
    <w:rsid w:val="00740830"/>
    <w:rsid w:val="007418C4"/>
    <w:rsid w:val="007418E9"/>
    <w:rsid w:val="00741E12"/>
    <w:rsid w:val="0074227D"/>
    <w:rsid w:val="0074306F"/>
    <w:rsid w:val="007430E8"/>
    <w:rsid w:val="00743191"/>
    <w:rsid w:val="00744081"/>
    <w:rsid w:val="00744381"/>
    <w:rsid w:val="0074480F"/>
    <w:rsid w:val="007452AB"/>
    <w:rsid w:val="007459F1"/>
    <w:rsid w:val="00745AA1"/>
    <w:rsid w:val="00745BC3"/>
    <w:rsid w:val="007462C3"/>
    <w:rsid w:val="0074642B"/>
    <w:rsid w:val="007467A4"/>
    <w:rsid w:val="00746AAC"/>
    <w:rsid w:val="00746DA8"/>
    <w:rsid w:val="007472A7"/>
    <w:rsid w:val="007478B9"/>
    <w:rsid w:val="00747E10"/>
    <w:rsid w:val="00747F8A"/>
    <w:rsid w:val="00750234"/>
    <w:rsid w:val="0075026F"/>
    <w:rsid w:val="00750944"/>
    <w:rsid w:val="007515F4"/>
    <w:rsid w:val="0075266A"/>
    <w:rsid w:val="00753336"/>
    <w:rsid w:val="007536F7"/>
    <w:rsid w:val="00753873"/>
    <w:rsid w:val="0075399C"/>
    <w:rsid w:val="00753A3B"/>
    <w:rsid w:val="00753D94"/>
    <w:rsid w:val="00753FE8"/>
    <w:rsid w:val="0075463B"/>
    <w:rsid w:val="00754BA7"/>
    <w:rsid w:val="007550D8"/>
    <w:rsid w:val="007558F2"/>
    <w:rsid w:val="00755A71"/>
    <w:rsid w:val="00755B5E"/>
    <w:rsid w:val="00756643"/>
    <w:rsid w:val="007567F5"/>
    <w:rsid w:val="00756840"/>
    <w:rsid w:val="00756B3A"/>
    <w:rsid w:val="00756CBF"/>
    <w:rsid w:val="00756F4B"/>
    <w:rsid w:val="007576B8"/>
    <w:rsid w:val="0076008C"/>
    <w:rsid w:val="00760388"/>
    <w:rsid w:val="007612BE"/>
    <w:rsid w:val="00761846"/>
    <w:rsid w:val="007619E5"/>
    <w:rsid w:val="00761E58"/>
    <w:rsid w:val="00762689"/>
    <w:rsid w:val="00762DE7"/>
    <w:rsid w:val="00762E87"/>
    <w:rsid w:val="00762FC3"/>
    <w:rsid w:val="0076314B"/>
    <w:rsid w:val="007637A1"/>
    <w:rsid w:val="007653A2"/>
    <w:rsid w:val="00765765"/>
    <w:rsid w:val="00766419"/>
    <w:rsid w:val="007664EF"/>
    <w:rsid w:val="0076673A"/>
    <w:rsid w:val="007668C4"/>
    <w:rsid w:val="00766A02"/>
    <w:rsid w:val="00766F52"/>
    <w:rsid w:val="007701C4"/>
    <w:rsid w:val="00770514"/>
    <w:rsid w:val="00770E17"/>
    <w:rsid w:val="007713F5"/>
    <w:rsid w:val="007716C8"/>
    <w:rsid w:val="00771D0D"/>
    <w:rsid w:val="00772BD0"/>
    <w:rsid w:val="00773112"/>
    <w:rsid w:val="00773453"/>
    <w:rsid w:val="007735BA"/>
    <w:rsid w:val="00773817"/>
    <w:rsid w:val="007739DD"/>
    <w:rsid w:val="00773D43"/>
    <w:rsid w:val="00773F59"/>
    <w:rsid w:val="007750AF"/>
    <w:rsid w:val="0077590A"/>
    <w:rsid w:val="007759DC"/>
    <w:rsid w:val="00775BAF"/>
    <w:rsid w:val="00776120"/>
    <w:rsid w:val="00776B13"/>
    <w:rsid w:val="007774E2"/>
    <w:rsid w:val="0077762A"/>
    <w:rsid w:val="0077783C"/>
    <w:rsid w:val="007778E8"/>
    <w:rsid w:val="00777ABC"/>
    <w:rsid w:val="00780680"/>
    <w:rsid w:val="00781481"/>
    <w:rsid w:val="00781ABB"/>
    <w:rsid w:val="00782A91"/>
    <w:rsid w:val="0078368D"/>
    <w:rsid w:val="00783A8B"/>
    <w:rsid w:val="00783B99"/>
    <w:rsid w:val="0078427A"/>
    <w:rsid w:val="00784BCB"/>
    <w:rsid w:val="00784ECB"/>
    <w:rsid w:val="00785186"/>
    <w:rsid w:val="007851E2"/>
    <w:rsid w:val="00785C24"/>
    <w:rsid w:val="00786506"/>
    <w:rsid w:val="00787405"/>
    <w:rsid w:val="0078743E"/>
    <w:rsid w:val="00787A9A"/>
    <w:rsid w:val="007901F6"/>
    <w:rsid w:val="00790C93"/>
    <w:rsid w:val="00790ECF"/>
    <w:rsid w:val="00791F70"/>
    <w:rsid w:val="00793C8C"/>
    <w:rsid w:val="00793EA2"/>
    <w:rsid w:val="007940E0"/>
    <w:rsid w:val="007942CA"/>
    <w:rsid w:val="00794611"/>
    <w:rsid w:val="00794635"/>
    <w:rsid w:val="0079465D"/>
    <w:rsid w:val="007947C0"/>
    <w:rsid w:val="0079516B"/>
    <w:rsid w:val="00795244"/>
    <w:rsid w:val="0079537E"/>
    <w:rsid w:val="00795920"/>
    <w:rsid w:val="007959F1"/>
    <w:rsid w:val="00796076"/>
    <w:rsid w:val="00796224"/>
    <w:rsid w:val="0079645C"/>
    <w:rsid w:val="0079646C"/>
    <w:rsid w:val="00797F19"/>
    <w:rsid w:val="007A02EB"/>
    <w:rsid w:val="007A0483"/>
    <w:rsid w:val="007A05B2"/>
    <w:rsid w:val="007A1AC6"/>
    <w:rsid w:val="007A1BAB"/>
    <w:rsid w:val="007A398C"/>
    <w:rsid w:val="007A3E0F"/>
    <w:rsid w:val="007A4142"/>
    <w:rsid w:val="007A50F0"/>
    <w:rsid w:val="007A51A2"/>
    <w:rsid w:val="007A55EF"/>
    <w:rsid w:val="007A5752"/>
    <w:rsid w:val="007A6620"/>
    <w:rsid w:val="007A6623"/>
    <w:rsid w:val="007A68A9"/>
    <w:rsid w:val="007A6BD1"/>
    <w:rsid w:val="007A7570"/>
    <w:rsid w:val="007A77DD"/>
    <w:rsid w:val="007A7C0D"/>
    <w:rsid w:val="007A7E6B"/>
    <w:rsid w:val="007B0458"/>
    <w:rsid w:val="007B083E"/>
    <w:rsid w:val="007B0A41"/>
    <w:rsid w:val="007B0B5B"/>
    <w:rsid w:val="007B120C"/>
    <w:rsid w:val="007B154D"/>
    <w:rsid w:val="007B1BA0"/>
    <w:rsid w:val="007B2082"/>
    <w:rsid w:val="007B22D5"/>
    <w:rsid w:val="007B2466"/>
    <w:rsid w:val="007B26F1"/>
    <w:rsid w:val="007B2FD3"/>
    <w:rsid w:val="007B31AB"/>
    <w:rsid w:val="007B32AC"/>
    <w:rsid w:val="007B4023"/>
    <w:rsid w:val="007B4CFC"/>
    <w:rsid w:val="007B4E46"/>
    <w:rsid w:val="007B55FB"/>
    <w:rsid w:val="007B56DE"/>
    <w:rsid w:val="007B6124"/>
    <w:rsid w:val="007B62D8"/>
    <w:rsid w:val="007B6C02"/>
    <w:rsid w:val="007B6E37"/>
    <w:rsid w:val="007C0B85"/>
    <w:rsid w:val="007C1C92"/>
    <w:rsid w:val="007C2075"/>
    <w:rsid w:val="007C2879"/>
    <w:rsid w:val="007C3482"/>
    <w:rsid w:val="007C3489"/>
    <w:rsid w:val="007C3558"/>
    <w:rsid w:val="007C36E0"/>
    <w:rsid w:val="007C37EB"/>
    <w:rsid w:val="007C3963"/>
    <w:rsid w:val="007C3EDA"/>
    <w:rsid w:val="007C425D"/>
    <w:rsid w:val="007C44DF"/>
    <w:rsid w:val="007C4A5B"/>
    <w:rsid w:val="007C59AE"/>
    <w:rsid w:val="007C5ED9"/>
    <w:rsid w:val="007C69E5"/>
    <w:rsid w:val="007D0C44"/>
    <w:rsid w:val="007D1FCF"/>
    <w:rsid w:val="007D282D"/>
    <w:rsid w:val="007D3E19"/>
    <w:rsid w:val="007D5695"/>
    <w:rsid w:val="007D5ABB"/>
    <w:rsid w:val="007D5C23"/>
    <w:rsid w:val="007D5D4D"/>
    <w:rsid w:val="007D5DDC"/>
    <w:rsid w:val="007D644C"/>
    <w:rsid w:val="007D6B09"/>
    <w:rsid w:val="007D6F90"/>
    <w:rsid w:val="007D7045"/>
    <w:rsid w:val="007D787B"/>
    <w:rsid w:val="007D7E6E"/>
    <w:rsid w:val="007E0163"/>
    <w:rsid w:val="007E055F"/>
    <w:rsid w:val="007E1119"/>
    <w:rsid w:val="007E195B"/>
    <w:rsid w:val="007E2053"/>
    <w:rsid w:val="007E2302"/>
    <w:rsid w:val="007E2E4A"/>
    <w:rsid w:val="007E3097"/>
    <w:rsid w:val="007E399C"/>
    <w:rsid w:val="007E3BBA"/>
    <w:rsid w:val="007E3F3B"/>
    <w:rsid w:val="007E4F28"/>
    <w:rsid w:val="007E503B"/>
    <w:rsid w:val="007E529A"/>
    <w:rsid w:val="007E530F"/>
    <w:rsid w:val="007E563F"/>
    <w:rsid w:val="007E56C6"/>
    <w:rsid w:val="007E5711"/>
    <w:rsid w:val="007E57EC"/>
    <w:rsid w:val="007E5C5E"/>
    <w:rsid w:val="007E6871"/>
    <w:rsid w:val="007E7246"/>
    <w:rsid w:val="007E73BB"/>
    <w:rsid w:val="007E7F00"/>
    <w:rsid w:val="007E7FE5"/>
    <w:rsid w:val="007F0205"/>
    <w:rsid w:val="007F04EF"/>
    <w:rsid w:val="007F0DDB"/>
    <w:rsid w:val="007F14F1"/>
    <w:rsid w:val="007F192A"/>
    <w:rsid w:val="007F19BB"/>
    <w:rsid w:val="007F1C4F"/>
    <w:rsid w:val="007F27D8"/>
    <w:rsid w:val="007F3CE0"/>
    <w:rsid w:val="007F3DD1"/>
    <w:rsid w:val="007F42AA"/>
    <w:rsid w:val="007F42E8"/>
    <w:rsid w:val="007F433D"/>
    <w:rsid w:val="007F46CB"/>
    <w:rsid w:val="007F4A15"/>
    <w:rsid w:val="007F53DB"/>
    <w:rsid w:val="007F57EB"/>
    <w:rsid w:val="007F6441"/>
    <w:rsid w:val="007F6E87"/>
    <w:rsid w:val="007F76F7"/>
    <w:rsid w:val="008001D1"/>
    <w:rsid w:val="00800D99"/>
    <w:rsid w:val="008012DB"/>
    <w:rsid w:val="008018D0"/>
    <w:rsid w:val="00801BFE"/>
    <w:rsid w:val="00802533"/>
    <w:rsid w:val="00802E53"/>
    <w:rsid w:val="00804057"/>
    <w:rsid w:val="00804388"/>
    <w:rsid w:val="00804746"/>
    <w:rsid w:val="00804F9B"/>
    <w:rsid w:val="008054DB"/>
    <w:rsid w:val="008059D6"/>
    <w:rsid w:val="00805A49"/>
    <w:rsid w:val="00805B58"/>
    <w:rsid w:val="00805D98"/>
    <w:rsid w:val="008063C6"/>
    <w:rsid w:val="008064DE"/>
    <w:rsid w:val="00806ABD"/>
    <w:rsid w:val="00807347"/>
    <w:rsid w:val="008077E6"/>
    <w:rsid w:val="00807882"/>
    <w:rsid w:val="00807B4D"/>
    <w:rsid w:val="00810327"/>
    <w:rsid w:val="00811872"/>
    <w:rsid w:val="0081246C"/>
    <w:rsid w:val="00812514"/>
    <w:rsid w:val="00813573"/>
    <w:rsid w:val="00813637"/>
    <w:rsid w:val="008139A9"/>
    <w:rsid w:val="00813BB3"/>
    <w:rsid w:val="0081446A"/>
    <w:rsid w:val="008144D8"/>
    <w:rsid w:val="00814F24"/>
    <w:rsid w:val="0081502F"/>
    <w:rsid w:val="0081568E"/>
    <w:rsid w:val="00815B69"/>
    <w:rsid w:val="00816149"/>
    <w:rsid w:val="00816CA3"/>
    <w:rsid w:val="00816CF6"/>
    <w:rsid w:val="00816E8E"/>
    <w:rsid w:val="00817226"/>
    <w:rsid w:val="00817669"/>
    <w:rsid w:val="008176DF"/>
    <w:rsid w:val="00817ADD"/>
    <w:rsid w:val="00817EA3"/>
    <w:rsid w:val="00820309"/>
    <w:rsid w:val="00820B26"/>
    <w:rsid w:val="00820D8B"/>
    <w:rsid w:val="00820FC6"/>
    <w:rsid w:val="008214AD"/>
    <w:rsid w:val="008219C7"/>
    <w:rsid w:val="00821D5C"/>
    <w:rsid w:val="00822368"/>
    <w:rsid w:val="00822ADB"/>
    <w:rsid w:val="00822C8A"/>
    <w:rsid w:val="0082337A"/>
    <w:rsid w:val="00823514"/>
    <w:rsid w:val="00824900"/>
    <w:rsid w:val="00824A2E"/>
    <w:rsid w:val="00824EC9"/>
    <w:rsid w:val="00825E1E"/>
    <w:rsid w:val="0082716E"/>
    <w:rsid w:val="00827B33"/>
    <w:rsid w:val="008310C7"/>
    <w:rsid w:val="00831A06"/>
    <w:rsid w:val="00831AC5"/>
    <w:rsid w:val="008325DB"/>
    <w:rsid w:val="00832F3B"/>
    <w:rsid w:val="00834E6E"/>
    <w:rsid w:val="0083565C"/>
    <w:rsid w:val="00836D90"/>
    <w:rsid w:val="00837556"/>
    <w:rsid w:val="008375A3"/>
    <w:rsid w:val="00840327"/>
    <w:rsid w:val="0084093E"/>
    <w:rsid w:val="0084119C"/>
    <w:rsid w:val="00841B67"/>
    <w:rsid w:val="00841C3B"/>
    <w:rsid w:val="00842289"/>
    <w:rsid w:val="0084237E"/>
    <w:rsid w:val="008425A3"/>
    <w:rsid w:val="00842C3E"/>
    <w:rsid w:val="00842FA1"/>
    <w:rsid w:val="008435D0"/>
    <w:rsid w:val="0084375D"/>
    <w:rsid w:val="00843BFE"/>
    <w:rsid w:val="00844B3F"/>
    <w:rsid w:val="00845E7A"/>
    <w:rsid w:val="00845F45"/>
    <w:rsid w:val="00846579"/>
    <w:rsid w:val="008468FB"/>
    <w:rsid w:val="00846AE9"/>
    <w:rsid w:val="00847A75"/>
    <w:rsid w:val="00847CCD"/>
    <w:rsid w:val="00847E30"/>
    <w:rsid w:val="008505D7"/>
    <w:rsid w:val="00850821"/>
    <w:rsid w:val="00850867"/>
    <w:rsid w:val="00850CC5"/>
    <w:rsid w:val="00851143"/>
    <w:rsid w:val="008511C1"/>
    <w:rsid w:val="00851DD3"/>
    <w:rsid w:val="00852351"/>
    <w:rsid w:val="008524AC"/>
    <w:rsid w:val="00852B21"/>
    <w:rsid w:val="00852E04"/>
    <w:rsid w:val="00852E26"/>
    <w:rsid w:val="00852F13"/>
    <w:rsid w:val="008536B6"/>
    <w:rsid w:val="00853A5F"/>
    <w:rsid w:val="00854C7E"/>
    <w:rsid w:val="00856A95"/>
    <w:rsid w:val="00856CFF"/>
    <w:rsid w:val="00857010"/>
    <w:rsid w:val="00860305"/>
    <w:rsid w:val="00860D67"/>
    <w:rsid w:val="00860D93"/>
    <w:rsid w:val="00861A93"/>
    <w:rsid w:val="00862007"/>
    <w:rsid w:val="008629E1"/>
    <w:rsid w:val="0086308B"/>
    <w:rsid w:val="008632B8"/>
    <w:rsid w:val="00863927"/>
    <w:rsid w:val="0086398E"/>
    <w:rsid w:val="0086423F"/>
    <w:rsid w:val="00865836"/>
    <w:rsid w:val="00865B9C"/>
    <w:rsid w:val="0086617A"/>
    <w:rsid w:val="008664D6"/>
    <w:rsid w:val="00866B93"/>
    <w:rsid w:val="00866FC6"/>
    <w:rsid w:val="008673B7"/>
    <w:rsid w:val="00867733"/>
    <w:rsid w:val="00867771"/>
    <w:rsid w:val="00867B2F"/>
    <w:rsid w:val="00867E76"/>
    <w:rsid w:val="008704C4"/>
    <w:rsid w:val="00870581"/>
    <w:rsid w:val="00871241"/>
    <w:rsid w:val="00871505"/>
    <w:rsid w:val="0087195C"/>
    <w:rsid w:val="00871FBB"/>
    <w:rsid w:val="008722A6"/>
    <w:rsid w:val="00873189"/>
    <w:rsid w:val="0087335E"/>
    <w:rsid w:val="008736FE"/>
    <w:rsid w:val="00873756"/>
    <w:rsid w:val="00874116"/>
    <w:rsid w:val="008743E3"/>
    <w:rsid w:val="008751C4"/>
    <w:rsid w:val="00875AEF"/>
    <w:rsid w:val="00875AF4"/>
    <w:rsid w:val="00875C71"/>
    <w:rsid w:val="00875DB2"/>
    <w:rsid w:val="008762B5"/>
    <w:rsid w:val="0087688C"/>
    <w:rsid w:val="0087695E"/>
    <w:rsid w:val="00877485"/>
    <w:rsid w:val="00877780"/>
    <w:rsid w:val="00877784"/>
    <w:rsid w:val="00877C29"/>
    <w:rsid w:val="00877C32"/>
    <w:rsid w:val="0088084B"/>
    <w:rsid w:val="00880B73"/>
    <w:rsid w:val="00881B3D"/>
    <w:rsid w:val="00881E9A"/>
    <w:rsid w:val="00882661"/>
    <w:rsid w:val="008826AE"/>
    <w:rsid w:val="0088276D"/>
    <w:rsid w:val="00882BD8"/>
    <w:rsid w:val="00883017"/>
    <w:rsid w:val="00883461"/>
    <w:rsid w:val="008845FA"/>
    <w:rsid w:val="008851AA"/>
    <w:rsid w:val="00885BCA"/>
    <w:rsid w:val="00885F79"/>
    <w:rsid w:val="00885F9B"/>
    <w:rsid w:val="008873F8"/>
    <w:rsid w:val="00887930"/>
    <w:rsid w:val="00887B6D"/>
    <w:rsid w:val="00887EDA"/>
    <w:rsid w:val="00890239"/>
    <w:rsid w:val="0089101E"/>
    <w:rsid w:val="0089119B"/>
    <w:rsid w:val="0089129F"/>
    <w:rsid w:val="008916DE"/>
    <w:rsid w:val="00891AF2"/>
    <w:rsid w:val="00891D9E"/>
    <w:rsid w:val="00892037"/>
    <w:rsid w:val="00892A42"/>
    <w:rsid w:val="00893091"/>
    <w:rsid w:val="008935D5"/>
    <w:rsid w:val="00893845"/>
    <w:rsid w:val="00893AA1"/>
    <w:rsid w:val="00894670"/>
    <w:rsid w:val="0089474B"/>
    <w:rsid w:val="0089520E"/>
    <w:rsid w:val="0089555D"/>
    <w:rsid w:val="0089703D"/>
    <w:rsid w:val="0089710B"/>
    <w:rsid w:val="0089724A"/>
    <w:rsid w:val="00897377"/>
    <w:rsid w:val="00897687"/>
    <w:rsid w:val="008A0186"/>
    <w:rsid w:val="008A0718"/>
    <w:rsid w:val="008A08C2"/>
    <w:rsid w:val="008A0FBE"/>
    <w:rsid w:val="008A1001"/>
    <w:rsid w:val="008A1171"/>
    <w:rsid w:val="008A1A2F"/>
    <w:rsid w:val="008A1B99"/>
    <w:rsid w:val="008A1EA4"/>
    <w:rsid w:val="008A30F4"/>
    <w:rsid w:val="008A38EC"/>
    <w:rsid w:val="008A39F8"/>
    <w:rsid w:val="008A3FD3"/>
    <w:rsid w:val="008A4ED6"/>
    <w:rsid w:val="008A50F4"/>
    <w:rsid w:val="008A51E9"/>
    <w:rsid w:val="008A58E8"/>
    <w:rsid w:val="008A607D"/>
    <w:rsid w:val="008A6329"/>
    <w:rsid w:val="008A6644"/>
    <w:rsid w:val="008A69AB"/>
    <w:rsid w:val="008A6E87"/>
    <w:rsid w:val="008A7772"/>
    <w:rsid w:val="008A7AFC"/>
    <w:rsid w:val="008B0F4F"/>
    <w:rsid w:val="008B1DC9"/>
    <w:rsid w:val="008B2047"/>
    <w:rsid w:val="008B293C"/>
    <w:rsid w:val="008B2D17"/>
    <w:rsid w:val="008B33CA"/>
    <w:rsid w:val="008B34FD"/>
    <w:rsid w:val="008B38BD"/>
    <w:rsid w:val="008B3C48"/>
    <w:rsid w:val="008B3D23"/>
    <w:rsid w:val="008B3E07"/>
    <w:rsid w:val="008B435F"/>
    <w:rsid w:val="008B4936"/>
    <w:rsid w:val="008B4A0B"/>
    <w:rsid w:val="008B5821"/>
    <w:rsid w:val="008B5B7E"/>
    <w:rsid w:val="008B760C"/>
    <w:rsid w:val="008B7804"/>
    <w:rsid w:val="008B7ABF"/>
    <w:rsid w:val="008C01FA"/>
    <w:rsid w:val="008C0632"/>
    <w:rsid w:val="008C0C5F"/>
    <w:rsid w:val="008C1799"/>
    <w:rsid w:val="008C2F29"/>
    <w:rsid w:val="008C3098"/>
    <w:rsid w:val="008C3130"/>
    <w:rsid w:val="008C33D0"/>
    <w:rsid w:val="008C388D"/>
    <w:rsid w:val="008C3F53"/>
    <w:rsid w:val="008C3FEE"/>
    <w:rsid w:val="008C4619"/>
    <w:rsid w:val="008C4C53"/>
    <w:rsid w:val="008C512B"/>
    <w:rsid w:val="008C548A"/>
    <w:rsid w:val="008C5D54"/>
    <w:rsid w:val="008C6B00"/>
    <w:rsid w:val="008C75D2"/>
    <w:rsid w:val="008D0B5D"/>
    <w:rsid w:val="008D0C6D"/>
    <w:rsid w:val="008D180F"/>
    <w:rsid w:val="008D262D"/>
    <w:rsid w:val="008D2B32"/>
    <w:rsid w:val="008D2DAC"/>
    <w:rsid w:val="008D344A"/>
    <w:rsid w:val="008D37F2"/>
    <w:rsid w:val="008D3E00"/>
    <w:rsid w:val="008D4090"/>
    <w:rsid w:val="008D440A"/>
    <w:rsid w:val="008D44A3"/>
    <w:rsid w:val="008D461A"/>
    <w:rsid w:val="008D4A12"/>
    <w:rsid w:val="008D4ECE"/>
    <w:rsid w:val="008D4FAF"/>
    <w:rsid w:val="008D5080"/>
    <w:rsid w:val="008D5092"/>
    <w:rsid w:val="008D52BE"/>
    <w:rsid w:val="008D5637"/>
    <w:rsid w:val="008D5B52"/>
    <w:rsid w:val="008D62A5"/>
    <w:rsid w:val="008D6C62"/>
    <w:rsid w:val="008D7144"/>
    <w:rsid w:val="008D7574"/>
    <w:rsid w:val="008D75D2"/>
    <w:rsid w:val="008D7C83"/>
    <w:rsid w:val="008E062D"/>
    <w:rsid w:val="008E1447"/>
    <w:rsid w:val="008E2404"/>
    <w:rsid w:val="008E3101"/>
    <w:rsid w:val="008E31DB"/>
    <w:rsid w:val="008E384F"/>
    <w:rsid w:val="008E3E4B"/>
    <w:rsid w:val="008E40CC"/>
    <w:rsid w:val="008E49B0"/>
    <w:rsid w:val="008E4C24"/>
    <w:rsid w:val="008E4C3D"/>
    <w:rsid w:val="008E4CA6"/>
    <w:rsid w:val="008E5181"/>
    <w:rsid w:val="008E58D2"/>
    <w:rsid w:val="008E5AE5"/>
    <w:rsid w:val="008E5B0E"/>
    <w:rsid w:val="008E5C85"/>
    <w:rsid w:val="008E5F35"/>
    <w:rsid w:val="008E61A2"/>
    <w:rsid w:val="008E6259"/>
    <w:rsid w:val="008E6585"/>
    <w:rsid w:val="008E6DD7"/>
    <w:rsid w:val="008E6F31"/>
    <w:rsid w:val="008E7171"/>
    <w:rsid w:val="008E781E"/>
    <w:rsid w:val="008E7DC0"/>
    <w:rsid w:val="008E7EE5"/>
    <w:rsid w:val="008F062F"/>
    <w:rsid w:val="008F089B"/>
    <w:rsid w:val="008F0A74"/>
    <w:rsid w:val="008F0B54"/>
    <w:rsid w:val="008F0D91"/>
    <w:rsid w:val="008F1A4C"/>
    <w:rsid w:val="008F21B8"/>
    <w:rsid w:val="008F226A"/>
    <w:rsid w:val="008F2AE5"/>
    <w:rsid w:val="008F2D22"/>
    <w:rsid w:val="008F300E"/>
    <w:rsid w:val="008F3306"/>
    <w:rsid w:val="008F3981"/>
    <w:rsid w:val="008F3EAC"/>
    <w:rsid w:val="008F42C3"/>
    <w:rsid w:val="008F48E1"/>
    <w:rsid w:val="008F4C34"/>
    <w:rsid w:val="008F4FBF"/>
    <w:rsid w:val="008F54E4"/>
    <w:rsid w:val="008F6275"/>
    <w:rsid w:val="008F636D"/>
    <w:rsid w:val="008F663E"/>
    <w:rsid w:val="008F6AB9"/>
    <w:rsid w:val="008F7850"/>
    <w:rsid w:val="00900191"/>
    <w:rsid w:val="009004B8"/>
    <w:rsid w:val="00900A02"/>
    <w:rsid w:val="00900A35"/>
    <w:rsid w:val="0090146D"/>
    <w:rsid w:val="0090173D"/>
    <w:rsid w:val="00901E9C"/>
    <w:rsid w:val="009020BF"/>
    <w:rsid w:val="009020C8"/>
    <w:rsid w:val="00902161"/>
    <w:rsid w:val="00902DA0"/>
    <w:rsid w:val="0090390B"/>
    <w:rsid w:val="00903C8A"/>
    <w:rsid w:val="0090458F"/>
    <w:rsid w:val="009048B6"/>
    <w:rsid w:val="00904923"/>
    <w:rsid w:val="009052B0"/>
    <w:rsid w:val="00905B25"/>
    <w:rsid w:val="00905EF1"/>
    <w:rsid w:val="00906565"/>
    <w:rsid w:val="009065C7"/>
    <w:rsid w:val="009067F2"/>
    <w:rsid w:val="00906E1C"/>
    <w:rsid w:val="00907015"/>
    <w:rsid w:val="009073DE"/>
    <w:rsid w:val="00907A81"/>
    <w:rsid w:val="00907F8D"/>
    <w:rsid w:val="0091016E"/>
    <w:rsid w:val="0091094F"/>
    <w:rsid w:val="00910D86"/>
    <w:rsid w:val="0091123F"/>
    <w:rsid w:val="009120D0"/>
    <w:rsid w:val="00912845"/>
    <w:rsid w:val="00912E55"/>
    <w:rsid w:val="00913D9F"/>
    <w:rsid w:val="00914398"/>
    <w:rsid w:val="00914BCE"/>
    <w:rsid w:val="009155A6"/>
    <w:rsid w:val="00915B37"/>
    <w:rsid w:val="00915B9C"/>
    <w:rsid w:val="0091697F"/>
    <w:rsid w:val="00916D2F"/>
    <w:rsid w:val="0091751D"/>
    <w:rsid w:val="0091773A"/>
    <w:rsid w:val="00920608"/>
    <w:rsid w:val="00921103"/>
    <w:rsid w:val="00921142"/>
    <w:rsid w:val="009213B4"/>
    <w:rsid w:val="009217CD"/>
    <w:rsid w:val="009219C4"/>
    <w:rsid w:val="0092200A"/>
    <w:rsid w:val="0092229D"/>
    <w:rsid w:val="009226F9"/>
    <w:rsid w:val="009232D5"/>
    <w:rsid w:val="0092346A"/>
    <w:rsid w:val="009258BE"/>
    <w:rsid w:val="00925F48"/>
    <w:rsid w:val="0092681D"/>
    <w:rsid w:val="00926947"/>
    <w:rsid w:val="00926989"/>
    <w:rsid w:val="00930DED"/>
    <w:rsid w:val="0093122F"/>
    <w:rsid w:val="009312D6"/>
    <w:rsid w:val="00931942"/>
    <w:rsid w:val="00931BF6"/>
    <w:rsid w:val="0093227B"/>
    <w:rsid w:val="00932670"/>
    <w:rsid w:val="00932B9C"/>
    <w:rsid w:val="00932EC8"/>
    <w:rsid w:val="00932F20"/>
    <w:rsid w:val="00933C9A"/>
    <w:rsid w:val="00933E38"/>
    <w:rsid w:val="0093480F"/>
    <w:rsid w:val="00934FB1"/>
    <w:rsid w:val="009354C2"/>
    <w:rsid w:val="009355E5"/>
    <w:rsid w:val="00935672"/>
    <w:rsid w:val="009379BA"/>
    <w:rsid w:val="009405AA"/>
    <w:rsid w:val="0094110E"/>
    <w:rsid w:val="009430F6"/>
    <w:rsid w:val="00943252"/>
    <w:rsid w:val="009441F0"/>
    <w:rsid w:val="009448C2"/>
    <w:rsid w:val="00944A4E"/>
    <w:rsid w:val="00944DF2"/>
    <w:rsid w:val="00945002"/>
    <w:rsid w:val="0094528F"/>
    <w:rsid w:val="0094543D"/>
    <w:rsid w:val="009457BC"/>
    <w:rsid w:val="0094580D"/>
    <w:rsid w:val="00945C74"/>
    <w:rsid w:val="00945FBF"/>
    <w:rsid w:val="00946602"/>
    <w:rsid w:val="00946AD5"/>
    <w:rsid w:val="00946F49"/>
    <w:rsid w:val="00947306"/>
    <w:rsid w:val="009500AB"/>
    <w:rsid w:val="009506E3"/>
    <w:rsid w:val="00951ACE"/>
    <w:rsid w:val="00951C32"/>
    <w:rsid w:val="00951D1E"/>
    <w:rsid w:val="009528A4"/>
    <w:rsid w:val="00953257"/>
    <w:rsid w:val="00953398"/>
    <w:rsid w:val="00953611"/>
    <w:rsid w:val="009539AD"/>
    <w:rsid w:val="00955726"/>
    <w:rsid w:val="00956010"/>
    <w:rsid w:val="0095619F"/>
    <w:rsid w:val="009561B7"/>
    <w:rsid w:val="0095680E"/>
    <w:rsid w:val="00956944"/>
    <w:rsid w:val="00956B4E"/>
    <w:rsid w:val="00956C88"/>
    <w:rsid w:val="009571EC"/>
    <w:rsid w:val="009574AE"/>
    <w:rsid w:val="00957651"/>
    <w:rsid w:val="00957D1E"/>
    <w:rsid w:val="00957EF9"/>
    <w:rsid w:val="00960932"/>
    <w:rsid w:val="009619EA"/>
    <w:rsid w:val="00961F84"/>
    <w:rsid w:val="00962308"/>
    <w:rsid w:val="00962B9B"/>
    <w:rsid w:val="00963A84"/>
    <w:rsid w:val="0096465A"/>
    <w:rsid w:val="00965EFC"/>
    <w:rsid w:val="009662E5"/>
    <w:rsid w:val="009664F9"/>
    <w:rsid w:val="00966CC2"/>
    <w:rsid w:val="00966EDA"/>
    <w:rsid w:val="009673EF"/>
    <w:rsid w:val="00967C17"/>
    <w:rsid w:val="00967E55"/>
    <w:rsid w:val="009708C4"/>
    <w:rsid w:val="009709C9"/>
    <w:rsid w:val="00970B62"/>
    <w:rsid w:val="00970D1D"/>
    <w:rsid w:val="0097119B"/>
    <w:rsid w:val="00971D39"/>
    <w:rsid w:val="009723F7"/>
    <w:rsid w:val="0097240C"/>
    <w:rsid w:val="00972423"/>
    <w:rsid w:val="0097286F"/>
    <w:rsid w:val="00972CC4"/>
    <w:rsid w:val="00973136"/>
    <w:rsid w:val="00973855"/>
    <w:rsid w:val="00973897"/>
    <w:rsid w:val="009739F6"/>
    <w:rsid w:val="00973CAA"/>
    <w:rsid w:val="00973DEF"/>
    <w:rsid w:val="00973F19"/>
    <w:rsid w:val="009748D3"/>
    <w:rsid w:val="00974A2F"/>
    <w:rsid w:val="00974DC8"/>
    <w:rsid w:val="0097598A"/>
    <w:rsid w:val="00976E16"/>
    <w:rsid w:val="00976F22"/>
    <w:rsid w:val="009773A1"/>
    <w:rsid w:val="009775D9"/>
    <w:rsid w:val="00977BCC"/>
    <w:rsid w:val="00977CEA"/>
    <w:rsid w:val="00980037"/>
    <w:rsid w:val="00980551"/>
    <w:rsid w:val="0098079F"/>
    <w:rsid w:val="009807AA"/>
    <w:rsid w:val="00981796"/>
    <w:rsid w:val="0098230A"/>
    <w:rsid w:val="0098281F"/>
    <w:rsid w:val="00982972"/>
    <w:rsid w:val="00982A7F"/>
    <w:rsid w:val="00982E8B"/>
    <w:rsid w:val="00983B70"/>
    <w:rsid w:val="009843D5"/>
    <w:rsid w:val="009850CB"/>
    <w:rsid w:val="0098574A"/>
    <w:rsid w:val="00985BBD"/>
    <w:rsid w:val="00986139"/>
    <w:rsid w:val="009861DC"/>
    <w:rsid w:val="0098634C"/>
    <w:rsid w:val="00986749"/>
    <w:rsid w:val="00986D4F"/>
    <w:rsid w:val="00986F9D"/>
    <w:rsid w:val="0098735E"/>
    <w:rsid w:val="009879E4"/>
    <w:rsid w:val="00987AE2"/>
    <w:rsid w:val="00990076"/>
    <w:rsid w:val="0099039E"/>
    <w:rsid w:val="00990697"/>
    <w:rsid w:val="0099104B"/>
    <w:rsid w:val="00991D12"/>
    <w:rsid w:val="00992C76"/>
    <w:rsid w:val="009930CC"/>
    <w:rsid w:val="0099380E"/>
    <w:rsid w:val="00993FDE"/>
    <w:rsid w:val="0099413D"/>
    <w:rsid w:val="00994713"/>
    <w:rsid w:val="00995163"/>
    <w:rsid w:val="00995348"/>
    <w:rsid w:val="0099558C"/>
    <w:rsid w:val="00995A74"/>
    <w:rsid w:val="00997464"/>
    <w:rsid w:val="009974B8"/>
    <w:rsid w:val="0099790F"/>
    <w:rsid w:val="009A01D3"/>
    <w:rsid w:val="009A071A"/>
    <w:rsid w:val="009A071D"/>
    <w:rsid w:val="009A09EB"/>
    <w:rsid w:val="009A114F"/>
    <w:rsid w:val="009A1905"/>
    <w:rsid w:val="009A1B90"/>
    <w:rsid w:val="009A1F2F"/>
    <w:rsid w:val="009A22A3"/>
    <w:rsid w:val="009A2403"/>
    <w:rsid w:val="009A4267"/>
    <w:rsid w:val="009A434A"/>
    <w:rsid w:val="009A4359"/>
    <w:rsid w:val="009A47CC"/>
    <w:rsid w:val="009A4A65"/>
    <w:rsid w:val="009A4BCB"/>
    <w:rsid w:val="009A4E45"/>
    <w:rsid w:val="009A51B5"/>
    <w:rsid w:val="009A523E"/>
    <w:rsid w:val="009A5E45"/>
    <w:rsid w:val="009A6A89"/>
    <w:rsid w:val="009A6C8A"/>
    <w:rsid w:val="009A778E"/>
    <w:rsid w:val="009A7AEE"/>
    <w:rsid w:val="009A7BE2"/>
    <w:rsid w:val="009B001A"/>
    <w:rsid w:val="009B08D9"/>
    <w:rsid w:val="009B0FED"/>
    <w:rsid w:val="009B2AAA"/>
    <w:rsid w:val="009B4041"/>
    <w:rsid w:val="009B4370"/>
    <w:rsid w:val="009B46CF"/>
    <w:rsid w:val="009B5344"/>
    <w:rsid w:val="009B5821"/>
    <w:rsid w:val="009B5ADD"/>
    <w:rsid w:val="009B5D67"/>
    <w:rsid w:val="009B6126"/>
    <w:rsid w:val="009B666D"/>
    <w:rsid w:val="009B6AFA"/>
    <w:rsid w:val="009B729A"/>
    <w:rsid w:val="009B73E2"/>
    <w:rsid w:val="009B7BE0"/>
    <w:rsid w:val="009C006A"/>
    <w:rsid w:val="009C03C7"/>
    <w:rsid w:val="009C0497"/>
    <w:rsid w:val="009C0756"/>
    <w:rsid w:val="009C0D63"/>
    <w:rsid w:val="009C11E7"/>
    <w:rsid w:val="009C213C"/>
    <w:rsid w:val="009C2366"/>
    <w:rsid w:val="009C2632"/>
    <w:rsid w:val="009C2848"/>
    <w:rsid w:val="009C3145"/>
    <w:rsid w:val="009C31BF"/>
    <w:rsid w:val="009C42FD"/>
    <w:rsid w:val="009C4400"/>
    <w:rsid w:val="009C47E6"/>
    <w:rsid w:val="009C4F76"/>
    <w:rsid w:val="009C5261"/>
    <w:rsid w:val="009C52D2"/>
    <w:rsid w:val="009C55E2"/>
    <w:rsid w:val="009C5AD3"/>
    <w:rsid w:val="009C7CF5"/>
    <w:rsid w:val="009C7DD1"/>
    <w:rsid w:val="009D0315"/>
    <w:rsid w:val="009D03A5"/>
    <w:rsid w:val="009D0B64"/>
    <w:rsid w:val="009D0EAE"/>
    <w:rsid w:val="009D11D1"/>
    <w:rsid w:val="009D1A61"/>
    <w:rsid w:val="009D1A7F"/>
    <w:rsid w:val="009D2AFF"/>
    <w:rsid w:val="009D30E8"/>
    <w:rsid w:val="009D3581"/>
    <w:rsid w:val="009D368B"/>
    <w:rsid w:val="009D3706"/>
    <w:rsid w:val="009D3727"/>
    <w:rsid w:val="009D3F1D"/>
    <w:rsid w:val="009D4C77"/>
    <w:rsid w:val="009D4EB3"/>
    <w:rsid w:val="009D54CB"/>
    <w:rsid w:val="009D5AD2"/>
    <w:rsid w:val="009D769B"/>
    <w:rsid w:val="009D7F3E"/>
    <w:rsid w:val="009E07D8"/>
    <w:rsid w:val="009E0C80"/>
    <w:rsid w:val="009E0F64"/>
    <w:rsid w:val="009E1230"/>
    <w:rsid w:val="009E15C3"/>
    <w:rsid w:val="009E16D4"/>
    <w:rsid w:val="009E17FB"/>
    <w:rsid w:val="009E2021"/>
    <w:rsid w:val="009E2045"/>
    <w:rsid w:val="009E2589"/>
    <w:rsid w:val="009E2875"/>
    <w:rsid w:val="009E2A5D"/>
    <w:rsid w:val="009E3051"/>
    <w:rsid w:val="009E34E8"/>
    <w:rsid w:val="009E3673"/>
    <w:rsid w:val="009E3AC5"/>
    <w:rsid w:val="009E3F23"/>
    <w:rsid w:val="009E4057"/>
    <w:rsid w:val="009E4AF0"/>
    <w:rsid w:val="009E4B26"/>
    <w:rsid w:val="009E50E4"/>
    <w:rsid w:val="009E5413"/>
    <w:rsid w:val="009E603D"/>
    <w:rsid w:val="009E6193"/>
    <w:rsid w:val="009E6945"/>
    <w:rsid w:val="009E7115"/>
    <w:rsid w:val="009E7552"/>
    <w:rsid w:val="009E75BE"/>
    <w:rsid w:val="009E7829"/>
    <w:rsid w:val="009E7D39"/>
    <w:rsid w:val="009F01B8"/>
    <w:rsid w:val="009F16FB"/>
    <w:rsid w:val="009F1748"/>
    <w:rsid w:val="009F1921"/>
    <w:rsid w:val="009F207B"/>
    <w:rsid w:val="009F2756"/>
    <w:rsid w:val="009F28B7"/>
    <w:rsid w:val="009F29BA"/>
    <w:rsid w:val="009F2C69"/>
    <w:rsid w:val="009F2E46"/>
    <w:rsid w:val="009F30BB"/>
    <w:rsid w:val="009F48C7"/>
    <w:rsid w:val="009F4CF6"/>
    <w:rsid w:val="009F5490"/>
    <w:rsid w:val="009F56D4"/>
    <w:rsid w:val="009F5A2C"/>
    <w:rsid w:val="009F5D64"/>
    <w:rsid w:val="009F7710"/>
    <w:rsid w:val="009F792E"/>
    <w:rsid w:val="00A0006A"/>
    <w:rsid w:val="00A020B8"/>
    <w:rsid w:val="00A0233C"/>
    <w:rsid w:val="00A033B3"/>
    <w:rsid w:val="00A034CA"/>
    <w:rsid w:val="00A03A1E"/>
    <w:rsid w:val="00A03EC7"/>
    <w:rsid w:val="00A0409E"/>
    <w:rsid w:val="00A0449C"/>
    <w:rsid w:val="00A04A21"/>
    <w:rsid w:val="00A052E2"/>
    <w:rsid w:val="00A053FF"/>
    <w:rsid w:val="00A05560"/>
    <w:rsid w:val="00A05D35"/>
    <w:rsid w:val="00A06A8D"/>
    <w:rsid w:val="00A07180"/>
    <w:rsid w:val="00A07636"/>
    <w:rsid w:val="00A07D8E"/>
    <w:rsid w:val="00A10947"/>
    <w:rsid w:val="00A11095"/>
    <w:rsid w:val="00A11171"/>
    <w:rsid w:val="00A1181B"/>
    <w:rsid w:val="00A11A04"/>
    <w:rsid w:val="00A11B5A"/>
    <w:rsid w:val="00A12F8E"/>
    <w:rsid w:val="00A133D6"/>
    <w:rsid w:val="00A1351A"/>
    <w:rsid w:val="00A13A87"/>
    <w:rsid w:val="00A14036"/>
    <w:rsid w:val="00A16007"/>
    <w:rsid w:val="00A169AF"/>
    <w:rsid w:val="00A16C96"/>
    <w:rsid w:val="00A17D21"/>
    <w:rsid w:val="00A17E6F"/>
    <w:rsid w:val="00A2132A"/>
    <w:rsid w:val="00A21333"/>
    <w:rsid w:val="00A22A3F"/>
    <w:rsid w:val="00A23038"/>
    <w:rsid w:val="00A233F6"/>
    <w:rsid w:val="00A23489"/>
    <w:rsid w:val="00A23F1E"/>
    <w:rsid w:val="00A246A0"/>
    <w:rsid w:val="00A24E3C"/>
    <w:rsid w:val="00A27B8B"/>
    <w:rsid w:val="00A321ED"/>
    <w:rsid w:val="00A324EE"/>
    <w:rsid w:val="00A3362B"/>
    <w:rsid w:val="00A33672"/>
    <w:rsid w:val="00A33784"/>
    <w:rsid w:val="00A33E07"/>
    <w:rsid w:val="00A33E1B"/>
    <w:rsid w:val="00A343A6"/>
    <w:rsid w:val="00A3472C"/>
    <w:rsid w:val="00A34C7B"/>
    <w:rsid w:val="00A34DF3"/>
    <w:rsid w:val="00A35147"/>
    <w:rsid w:val="00A35A77"/>
    <w:rsid w:val="00A35E9B"/>
    <w:rsid w:val="00A3663A"/>
    <w:rsid w:val="00A36833"/>
    <w:rsid w:val="00A36B6E"/>
    <w:rsid w:val="00A376FB"/>
    <w:rsid w:val="00A405A8"/>
    <w:rsid w:val="00A40843"/>
    <w:rsid w:val="00A40887"/>
    <w:rsid w:val="00A40FCF"/>
    <w:rsid w:val="00A415FE"/>
    <w:rsid w:val="00A417DD"/>
    <w:rsid w:val="00A41814"/>
    <w:rsid w:val="00A41A01"/>
    <w:rsid w:val="00A41A97"/>
    <w:rsid w:val="00A42ABE"/>
    <w:rsid w:val="00A439BC"/>
    <w:rsid w:val="00A440E4"/>
    <w:rsid w:val="00A45E01"/>
    <w:rsid w:val="00A4608D"/>
    <w:rsid w:val="00A46FF8"/>
    <w:rsid w:val="00A4715D"/>
    <w:rsid w:val="00A47191"/>
    <w:rsid w:val="00A47F51"/>
    <w:rsid w:val="00A5122C"/>
    <w:rsid w:val="00A513DE"/>
    <w:rsid w:val="00A5184E"/>
    <w:rsid w:val="00A5199C"/>
    <w:rsid w:val="00A51CA0"/>
    <w:rsid w:val="00A51F58"/>
    <w:rsid w:val="00A522A3"/>
    <w:rsid w:val="00A52365"/>
    <w:rsid w:val="00A52595"/>
    <w:rsid w:val="00A52AFF"/>
    <w:rsid w:val="00A53472"/>
    <w:rsid w:val="00A5360D"/>
    <w:rsid w:val="00A541B4"/>
    <w:rsid w:val="00A54620"/>
    <w:rsid w:val="00A55983"/>
    <w:rsid w:val="00A5688E"/>
    <w:rsid w:val="00A56C89"/>
    <w:rsid w:val="00A56EC3"/>
    <w:rsid w:val="00A56F2C"/>
    <w:rsid w:val="00A5708A"/>
    <w:rsid w:val="00A572D3"/>
    <w:rsid w:val="00A5736A"/>
    <w:rsid w:val="00A57905"/>
    <w:rsid w:val="00A5798C"/>
    <w:rsid w:val="00A57DB4"/>
    <w:rsid w:val="00A602FA"/>
    <w:rsid w:val="00A624EA"/>
    <w:rsid w:val="00A62775"/>
    <w:rsid w:val="00A6348A"/>
    <w:rsid w:val="00A634F9"/>
    <w:rsid w:val="00A637CA"/>
    <w:rsid w:val="00A63DFC"/>
    <w:rsid w:val="00A64A86"/>
    <w:rsid w:val="00A64D17"/>
    <w:rsid w:val="00A650AC"/>
    <w:rsid w:val="00A654DF"/>
    <w:rsid w:val="00A65B7E"/>
    <w:rsid w:val="00A65CD6"/>
    <w:rsid w:val="00A65FC4"/>
    <w:rsid w:val="00A66A92"/>
    <w:rsid w:val="00A66CA9"/>
    <w:rsid w:val="00A67A2A"/>
    <w:rsid w:val="00A701BC"/>
    <w:rsid w:val="00A709C2"/>
    <w:rsid w:val="00A70CC3"/>
    <w:rsid w:val="00A712A3"/>
    <w:rsid w:val="00A7141A"/>
    <w:rsid w:val="00A71A61"/>
    <w:rsid w:val="00A72304"/>
    <w:rsid w:val="00A72D62"/>
    <w:rsid w:val="00A7342B"/>
    <w:rsid w:val="00A736FF"/>
    <w:rsid w:val="00A73761"/>
    <w:rsid w:val="00A73870"/>
    <w:rsid w:val="00A73BFD"/>
    <w:rsid w:val="00A73EFC"/>
    <w:rsid w:val="00A74297"/>
    <w:rsid w:val="00A74564"/>
    <w:rsid w:val="00A75830"/>
    <w:rsid w:val="00A77332"/>
    <w:rsid w:val="00A7749E"/>
    <w:rsid w:val="00A77982"/>
    <w:rsid w:val="00A77E4E"/>
    <w:rsid w:val="00A8004C"/>
    <w:rsid w:val="00A80751"/>
    <w:rsid w:val="00A807CD"/>
    <w:rsid w:val="00A81800"/>
    <w:rsid w:val="00A81937"/>
    <w:rsid w:val="00A82448"/>
    <w:rsid w:val="00A827E0"/>
    <w:rsid w:val="00A82A33"/>
    <w:rsid w:val="00A834C6"/>
    <w:rsid w:val="00A837C2"/>
    <w:rsid w:val="00A837E2"/>
    <w:rsid w:val="00A83E0F"/>
    <w:rsid w:val="00A83E18"/>
    <w:rsid w:val="00A84024"/>
    <w:rsid w:val="00A84314"/>
    <w:rsid w:val="00A84738"/>
    <w:rsid w:val="00A8489D"/>
    <w:rsid w:val="00A851E7"/>
    <w:rsid w:val="00A856BA"/>
    <w:rsid w:val="00A858E6"/>
    <w:rsid w:val="00A85C9A"/>
    <w:rsid w:val="00A85D36"/>
    <w:rsid w:val="00A869DF"/>
    <w:rsid w:val="00A86C89"/>
    <w:rsid w:val="00A9061D"/>
    <w:rsid w:val="00A911C8"/>
    <w:rsid w:val="00A919BB"/>
    <w:rsid w:val="00A91E0F"/>
    <w:rsid w:val="00A939E3"/>
    <w:rsid w:val="00A93A81"/>
    <w:rsid w:val="00A93AFC"/>
    <w:rsid w:val="00A94253"/>
    <w:rsid w:val="00A95303"/>
    <w:rsid w:val="00A95628"/>
    <w:rsid w:val="00A958D2"/>
    <w:rsid w:val="00A96274"/>
    <w:rsid w:val="00A9672C"/>
    <w:rsid w:val="00A96A2E"/>
    <w:rsid w:val="00A97C45"/>
    <w:rsid w:val="00A97EB6"/>
    <w:rsid w:val="00A97F55"/>
    <w:rsid w:val="00A97F75"/>
    <w:rsid w:val="00AA0728"/>
    <w:rsid w:val="00AA078F"/>
    <w:rsid w:val="00AA0E74"/>
    <w:rsid w:val="00AA142D"/>
    <w:rsid w:val="00AA14AA"/>
    <w:rsid w:val="00AA2243"/>
    <w:rsid w:val="00AA2838"/>
    <w:rsid w:val="00AA2ABD"/>
    <w:rsid w:val="00AA2ADE"/>
    <w:rsid w:val="00AA3232"/>
    <w:rsid w:val="00AA35A5"/>
    <w:rsid w:val="00AA3704"/>
    <w:rsid w:val="00AA3FA9"/>
    <w:rsid w:val="00AA426E"/>
    <w:rsid w:val="00AA446D"/>
    <w:rsid w:val="00AA61A1"/>
    <w:rsid w:val="00AA63DC"/>
    <w:rsid w:val="00AA65D2"/>
    <w:rsid w:val="00AA6B12"/>
    <w:rsid w:val="00AA7762"/>
    <w:rsid w:val="00AA7E48"/>
    <w:rsid w:val="00AB0852"/>
    <w:rsid w:val="00AB09A7"/>
    <w:rsid w:val="00AB0CB7"/>
    <w:rsid w:val="00AB0DB6"/>
    <w:rsid w:val="00AB11A8"/>
    <w:rsid w:val="00AB127D"/>
    <w:rsid w:val="00AB2CEC"/>
    <w:rsid w:val="00AB333F"/>
    <w:rsid w:val="00AB3CD3"/>
    <w:rsid w:val="00AB3ED7"/>
    <w:rsid w:val="00AB4B03"/>
    <w:rsid w:val="00AB4E9C"/>
    <w:rsid w:val="00AB4F9B"/>
    <w:rsid w:val="00AB6EC8"/>
    <w:rsid w:val="00AB733E"/>
    <w:rsid w:val="00AB7617"/>
    <w:rsid w:val="00AB7FB3"/>
    <w:rsid w:val="00AC00DA"/>
    <w:rsid w:val="00AC01FE"/>
    <w:rsid w:val="00AC1A7F"/>
    <w:rsid w:val="00AC20C9"/>
    <w:rsid w:val="00AC27BF"/>
    <w:rsid w:val="00AC3899"/>
    <w:rsid w:val="00AC3AD7"/>
    <w:rsid w:val="00AC4266"/>
    <w:rsid w:val="00AC4297"/>
    <w:rsid w:val="00AC5AEC"/>
    <w:rsid w:val="00AC5E9A"/>
    <w:rsid w:val="00AC6309"/>
    <w:rsid w:val="00AC6D63"/>
    <w:rsid w:val="00AC7428"/>
    <w:rsid w:val="00AC78BB"/>
    <w:rsid w:val="00AC7A3B"/>
    <w:rsid w:val="00AC7EE5"/>
    <w:rsid w:val="00AD06CA"/>
    <w:rsid w:val="00AD0823"/>
    <w:rsid w:val="00AD0A11"/>
    <w:rsid w:val="00AD0CD3"/>
    <w:rsid w:val="00AD0F1C"/>
    <w:rsid w:val="00AD0F75"/>
    <w:rsid w:val="00AD1486"/>
    <w:rsid w:val="00AD15EE"/>
    <w:rsid w:val="00AD16AD"/>
    <w:rsid w:val="00AD16DA"/>
    <w:rsid w:val="00AD1D29"/>
    <w:rsid w:val="00AD1E22"/>
    <w:rsid w:val="00AD26EE"/>
    <w:rsid w:val="00AD418A"/>
    <w:rsid w:val="00AD4995"/>
    <w:rsid w:val="00AD4B3C"/>
    <w:rsid w:val="00AD502A"/>
    <w:rsid w:val="00AD5818"/>
    <w:rsid w:val="00AD60EC"/>
    <w:rsid w:val="00AD6F30"/>
    <w:rsid w:val="00AD72C4"/>
    <w:rsid w:val="00AD7345"/>
    <w:rsid w:val="00AE00AA"/>
    <w:rsid w:val="00AE0C7D"/>
    <w:rsid w:val="00AE122B"/>
    <w:rsid w:val="00AE18DC"/>
    <w:rsid w:val="00AE1D54"/>
    <w:rsid w:val="00AE1DD7"/>
    <w:rsid w:val="00AE21C6"/>
    <w:rsid w:val="00AE290C"/>
    <w:rsid w:val="00AE2A50"/>
    <w:rsid w:val="00AE2D8C"/>
    <w:rsid w:val="00AE2EEB"/>
    <w:rsid w:val="00AE2F8A"/>
    <w:rsid w:val="00AE3AF0"/>
    <w:rsid w:val="00AE438F"/>
    <w:rsid w:val="00AE5050"/>
    <w:rsid w:val="00AE57D1"/>
    <w:rsid w:val="00AE59DC"/>
    <w:rsid w:val="00AE5D8E"/>
    <w:rsid w:val="00AE60E5"/>
    <w:rsid w:val="00AE618F"/>
    <w:rsid w:val="00AE76F7"/>
    <w:rsid w:val="00AF05E4"/>
    <w:rsid w:val="00AF0E36"/>
    <w:rsid w:val="00AF15AF"/>
    <w:rsid w:val="00AF1930"/>
    <w:rsid w:val="00AF19B7"/>
    <w:rsid w:val="00AF1CBD"/>
    <w:rsid w:val="00AF23AE"/>
    <w:rsid w:val="00AF2A9E"/>
    <w:rsid w:val="00AF31FD"/>
    <w:rsid w:val="00AF32CA"/>
    <w:rsid w:val="00AF3BD1"/>
    <w:rsid w:val="00AF46FE"/>
    <w:rsid w:val="00AF4F69"/>
    <w:rsid w:val="00AF5041"/>
    <w:rsid w:val="00AF5655"/>
    <w:rsid w:val="00AF5C13"/>
    <w:rsid w:val="00AF5EAD"/>
    <w:rsid w:val="00AF6286"/>
    <w:rsid w:val="00AF6909"/>
    <w:rsid w:val="00AF751D"/>
    <w:rsid w:val="00AF7A8E"/>
    <w:rsid w:val="00B00536"/>
    <w:rsid w:val="00B009DD"/>
    <w:rsid w:val="00B00E54"/>
    <w:rsid w:val="00B0146B"/>
    <w:rsid w:val="00B0170C"/>
    <w:rsid w:val="00B017B2"/>
    <w:rsid w:val="00B01A4D"/>
    <w:rsid w:val="00B01A92"/>
    <w:rsid w:val="00B01CB9"/>
    <w:rsid w:val="00B02353"/>
    <w:rsid w:val="00B024F1"/>
    <w:rsid w:val="00B02652"/>
    <w:rsid w:val="00B02C62"/>
    <w:rsid w:val="00B036F6"/>
    <w:rsid w:val="00B039C8"/>
    <w:rsid w:val="00B0437F"/>
    <w:rsid w:val="00B043DE"/>
    <w:rsid w:val="00B04434"/>
    <w:rsid w:val="00B050AB"/>
    <w:rsid w:val="00B0534B"/>
    <w:rsid w:val="00B055B0"/>
    <w:rsid w:val="00B056D2"/>
    <w:rsid w:val="00B05D67"/>
    <w:rsid w:val="00B05E1F"/>
    <w:rsid w:val="00B061E3"/>
    <w:rsid w:val="00B073E0"/>
    <w:rsid w:val="00B07A83"/>
    <w:rsid w:val="00B07C4B"/>
    <w:rsid w:val="00B10188"/>
    <w:rsid w:val="00B10BF8"/>
    <w:rsid w:val="00B115C3"/>
    <w:rsid w:val="00B1183B"/>
    <w:rsid w:val="00B11C37"/>
    <w:rsid w:val="00B11D65"/>
    <w:rsid w:val="00B125F1"/>
    <w:rsid w:val="00B12AA6"/>
    <w:rsid w:val="00B1357A"/>
    <w:rsid w:val="00B13D65"/>
    <w:rsid w:val="00B16B79"/>
    <w:rsid w:val="00B172CD"/>
    <w:rsid w:val="00B20019"/>
    <w:rsid w:val="00B207A7"/>
    <w:rsid w:val="00B20A72"/>
    <w:rsid w:val="00B20B50"/>
    <w:rsid w:val="00B20F00"/>
    <w:rsid w:val="00B21D65"/>
    <w:rsid w:val="00B22236"/>
    <w:rsid w:val="00B226E1"/>
    <w:rsid w:val="00B229B0"/>
    <w:rsid w:val="00B22EF0"/>
    <w:rsid w:val="00B235BB"/>
    <w:rsid w:val="00B23993"/>
    <w:rsid w:val="00B23EF6"/>
    <w:rsid w:val="00B23FE4"/>
    <w:rsid w:val="00B24336"/>
    <w:rsid w:val="00B25156"/>
    <w:rsid w:val="00B256B5"/>
    <w:rsid w:val="00B25C48"/>
    <w:rsid w:val="00B2659F"/>
    <w:rsid w:val="00B30240"/>
    <w:rsid w:val="00B30DB4"/>
    <w:rsid w:val="00B31459"/>
    <w:rsid w:val="00B31972"/>
    <w:rsid w:val="00B32001"/>
    <w:rsid w:val="00B32585"/>
    <w:rsid w:val="00B32F85"/>
    <w:rsid w:val="00B32FEA"/>
    <w:rsid w:val="00B33155"/>
    <w:rsid w:val="00B35B7B"/>
    <w:rsid w:val="00B35C2A"/>
    <w:rsid w:val="00B3725A"/>
    <w:rsid w:val="00B375FF"/>
    <w:rsid w:val="00B377EE"/>
    <w:rsid w:val="00B37B57"/>
    <w:rsid w:val="00B37B70"/>
    <w:rsid w:val="00B37FB5"/>
    <w:rsid w:val="00B400CB"/>
    <w:rsid w:val="00B40612"/>
    <w:rsid w:val="00B4076E"/>
    <w:rsid w:val="00B40A60"/>
    <w:rsid w:val="00B40EA7"/>
    <w:rsid w:val="00B4125D"/>
    <w:rsid w:val="00B41585"/>
    <w:rsid w:val="00B41741"/>
    <w:rsid w:val="00B41764"/>
    <w:rsid w:val="00B41B82"/>
    <w:rsid w:val="00B41C3F"/>
    <w:rsid w:val="00B41C57"/>
    <w:rsid w:val="00B41CFB"/>
    <w:rsid w:val="00B41D93"/>
    <w:rsid w:val="00B41DFE"/>
    <w:rsid w:val="00B42285"/>
    <w:rsid w:val="00B43004"/>
    <w:rsid w:val="00B431B4"/>
    <w:rsid w:val="00B43235"/>
    <w:rsid w:val="00B433FD"/>
    <w:rsid w:val="00B437E5"/>
    <w:rsid w:val="00B43B5D"/>
    <w:rsid w:val="00B4454D"/>
    <w:rsid w:val="00B44BAC"/>
    <w:rsid w:val="00B4503C"/>
    <w:rsid w:val="00B45DFE"/>
    <w:rsid w:val="00B460D7"/>
    <w:rsid w:val="00B46221"/>
    <w:rsid w:val="00B4644E"/>
    <w:rsid w:val="00B46B70"/>
    <w:rsid w:val="00B46E7C"/>
    <w:rsid w:val="00B470A5"/>
    <w:rsid w:val="00B47806"/>
    <w:rsid w:val="00B47AFA"/>
    <w:rsid w:val="00B47E18"/>
    <w:rsid w:val="00B5016E"/>
    <w:rsid w:val="00B501BF"/>
    <w:rsid w:val="00B5081B"/>
    <w:rsid w:val="00B516AA"/>
    <w:rsid w:val="00B51C93"/>
    <w:rsid w:val="00B524C2"/>
    <w:rsid w:val="00B52592"/>
    <w:rsid w:val="00B52A34"/>
    <w:rsid w:val="00B52D9F"/>
    <w:rsid w:val="00B52FDE"/>
    <w:rsid w:val="00B530B2"/>
    <w:rsid w:val="00B5317A"/>
    <w:rsid w:val="00B53D5F"/>
    <w:rsid w:val="00B53DAB"/>
    <w:rsid w:val="00B5458C"/>
    <w:rsid w:val="00B545CE"/>
    <w:rsid w:val="00B54B95"/>
    <w:rsid w:val="00B55571"/>
    <w:rsid w:val="00B56C1B"/>
    <w:rsid w:val="00B56F98"/>
    <w:rsid w:val="00B56FC9"/>
    <w:rsid w:val="00B575B5"/>
    <w:rsid w:val="00B57C05"/>
    <w:rsid w:val="00B57CF0"/>
    <w:rsid w:val="00B60331"/>
    <w:rsid w:val="00B603C2"/>
    <w:rsid w:val="00B60484"/>
    <w:rsid w:val="00B606E4"/>
    <w:rsid w:val="00B60A93"/>
    <w:rsid w:val="00B61A07"/>
    <w:rsid w:val="00B61AA2"/>
    <w:rsid w:val="00B61D0D"/>
    <w:rsid w:val="00B61E32"/>
    <w:rsid w:val="00B621DD"/>
    <w:rsid w:val="00B6231F"/>
    <w:rsid w:val="00B62629"/>
    <w:rsid w:val="00B6302A"/>
    <w:rsid w:val="00B63810"/>
    <w:rsid w:val="00B63E6A"/>
    <w:rsid w:val="00B64600"/>
    <w:rsid w:val="00B648A3"/>
    <w:rsid w:val="00B64CAC"/>
    <w:rsid w:val="00B64DB2"/>
    <w:rsid w:val="00B64F7B"/>
    <w:rsid w:val="00B6511D"/>
    <w:rsid w:val="00B65397"/>
    <w:rsid w:val="00B656D9"/>
    <w:rsid w:val="00B6580F"/>
    <w:rsid w:val="00B662FC"/>
    <w:rsid w:val="00B670C0"/>
    <w:rsid w:val="00B67DF8"/>
    <w:rsid w:val="00B70D87"/>
    <w:rsid w:val="00B70E83"/>
    <w:rsid w:val="00B734E4"/>
    <w:rsid w:val="00B7356E"/>
    <w:rsid w:val="00B73A59"/>
    <w:rsid w:val="00B74111"/>
    <w:rsid w:val="00B74233"/>
    <w:rsid w:val="00B748AC"/>
    <w:rsid w:val="00B74C9D"/>
    <w:rsid w:val="00B74EF6"/>
    <w:rsid w:val="00B751CC"/>
    <w:rsid w:val="00B75E0F"/>
    <w:rsid w:val="00B760F7"/>
    <w:rsid w:val="00B76C33"/>
    <w:rsid w:val="00B76F92"/>
    <w:rsid w:val="00B80144"/>
    <w:rsid w:val="00B8088E"/>
    <w:rsid w:val="00B81051"/>
    <w:rsid w:val="00B81AE0"/>
    <w:rsid w:val="00B81F2E"/>
    <w:rsid w:val="00B82254"/>
    <w:rsid w:val="00B8299C"/>
    <w:rsid w:val="00B833FB"/>
    <w:rsid w:val="00B83A68"/>
    <w:rsid w:val="00B83E60"/>
    <w:rsid w:val="00B84080"/>
    <w:rsid w:val="00B848FB"/>
    <w:rsid w:val="00B84A79"/>
    <w:rsid w:val="00B850FB"/>
    <w:rsid w:val="00B85307"/>
    <w:rsid w:val="00B858EC"/>
    <w:rsid w:val="00B85D02"/>
    <w:rsid w:val="00B85F21"/>
    <w:rsid w:val="00B862B3"/>
    <w:rsid w:val="00B86E00"/>
    <w:rsid w:val="00B87180"/>
    <w:rsid w:val="00B87757"/>
    <w:rsid w:val="00B906EB"/>
    <w:rsid w:val="00B90E23"/>
    <w:rsid w:val="00B91024"/>
    <w:rsid w:val="00B91476"/>
    <w:rsid w:val="00B914A1"/>
    <w:rsid w:val="00B91528"/>
    <w:rsid w:val="00B91718"/>
    <w:rsid w:val="00B91951"/>
    <w:rsid w:val="00B91D60"/>
    <w:rsid w:val="00B926F1"/>
    <w:rsid w:val="00B928D2"/>
    <w:rsid w:val="00B9292D"/>
    <w:rsid w:val="00B92F8A"/>
    <w:rsid w:val="00B9317D"/>
    <w:rsid w:val="00B93545"/>
    <w:rsid w:val="00B94DEC"/>
    <w:rsid w:val="00B9568B"/>
    <w:rsid w:val="00B95A69"/>
    <w:rsid w:val="00B96FEC"/>
    <w:rsid w:val="00B970FB"/>
    <w:rsid w:val="00B97199"/>
    <w:rsid w:val="00B97739"/>
    <w:rsid w:val="00B97874"/>
    <w:rsid w:val="00B9794C"/>
    <w:rsid w:val="00B97BC6"/>
    <w:rsid w:val="00B97D51"/>
    <w:rsid w:val="00BA07A5"/>
    <w:rsid w:val="00BA0A44"/>
    <w:rsid w:val="00BA0E4E"/>
    <w:rsid w:val="00BA12B7"/>
    <w:rsid w:val="00BA1358"/>
    <w:rsid w:val="00BA1539"/>
    <w:rsid w:val="00BA1775"/>
    <w:rsid w:val="00BA184E"/>
    <w:rsid w:val="00BA191A"/>
    <w:rsid w:val="00BA1E90"/>
    <w:rsid w:val="00BA3156"/>
    <w:rsid w:val="00BA3FC2"/>
    <w:rsid w:val="00BA4029"/>
    <w:rsid w:val="00BA4216"/>
    <w:rsid w:val="00BA446C"/>
    <w:rsid w:val="00BA4EA8"/>
    <w:rsid w:val="00BA508F"/>
    <w:rsid w:val="00BA51F2"/>
    <w:rsid w:val="00BA56DA"/>
    <w:rsid w:val="00BA64BD"/>
    <w:rsid w:val="00BA6E71"/>
    <w:rsid w:val="00BA7108"/>
    <w:rsid w:val="00BA72AC"/>
    <w:rsid w:val="00BA7687"/>
    <w:rsid w:val="00BA7826"/>
    <w:rsid w:val="00BA7877"/>
    <w:rsid w:val="00BA7D8F"/>
    <w:rsid w:val="00BB15DC"/>
    <w:rsid w:val="00BB2AFB"/>
    <w:rsid w:val="00BB2B35"/>
    <w:rsid w:val="00BB2D6F"/>
    <w:rsid w:val="00BB305B"/>
    <w:rsid w:val="00BB37E4"/>
    <w:rsid w:val="00BB40D9"/>
    <w:rsid w:val="00BB40E4"/>
    <w:rsid w:val="00BB5E86"/>
    <w:rsid w:val="00BB5F6C"/>
    <w:rsid w:val="00BB6207"/>
    <w:rsid w:val="00BB62D2"/>
    <w:rsid w:val="00BB6B10"/>
    <w:rsid w:val="00BB6DDE"/>
    <w:rsid w:val="00BB7AA6"/>
    <w:rsid w:val="00BC042C"/>
    <w:rsid w:val="00BC0683"/>
    <w:rsid w:val="00BC06DD"/>
    <w:rsid w:val="00BC25A6"/>
    <w:rsid w:val="00BC2E36"/>
    <w:rsid w:val="00BC2EA1"/>
    <w:rsid w:val="00BC32D8"/>
    <w:rsid w:val="00BC3B71"/>
    <w:rsid w:val="00BC3C58"/>
    <w:rsid w:val="00BC3E5B"/>
    <w:rsid w:val="00BC3E5D"/>
    <w:rsid w:val="00BC4616"/>
    <w:rsid w:val="00BC46D3"/>
    <w:rsid w:val="00BC4FA8"/>
    <w:rsid w:val="00BC5A01"/>
    <w:rsid w:val="00BC5C6D"/>
    <w:rsid w:val="00BC5FF8"/>
    <w:rsid w:val="00BC660B"/>
    <w:rsid w:val="00BC66E7"/>
    <w:rsid w:val="00BC7F45"/>
    <w:rsid w:val="00BD0B0B"/>
    <w:rsid w:val="00BD0B1A"/>
    <w:rsid w:val="00BD0CEC"/>
    <w:rsid w:val="00BD16E1"/>
    <w:rsid w:val="00BD1D86"/>
    <w:rsid w:val="00BD281B"/>
    <w:rsid w:val="00BD28C8"/>
    <w:rsid w:val="00BD2C08"/>
    <w:rsid w:val="00BD2E2F"/>
    <w:rsid w:val="00BD2FD8"/>
    <w:rsid w:val="00BD3966"/>
    <w:rsid w:val="00BD3DC4"/>
    <w:rsid w:val="00BD3F7D"/>
    <w:rsid w:val="00BD44E6"/>
    <w:rsid w:val="00BD4CD6"/>
    <w:rsid w:val="00BD5185"/>
    <w:rsid w:val="00BD524B"/>
    <w:rsid w:val="00BD550C"/>
    <w:rsid w:val="00BD575F"/>
    <w:rsid w:val="00BD5881"/>
    <w:rsid w:val="00BD5C96"/>
    <w:rsid w:val="00BD635D"/>
    <w:rsid w:val="00BD6455"/>
    <w:rsid w:val="00BD6654"/>
    <w:rsid w:val="00BD6A1E"/>
    <w:rsid w:val="00BD72B8"/>
    <w:rsid w:val="00BD7739"/>
    <w:rsid w:val="00BE073C"/>
    <w:rsid w:val="00BE1929"/>
    <w:rsid w:val="00BE19BB"/>
    <w:rsid w:val="00BE1DCD"/>
    <w:rsid w:val="00BE2AEB"/>
    <w:rsid w:val="00BE3072"/>
    <w:rsid w:val="00BE4419"/>
    <w:rsid w:val="00BE595A"/>
    <w:rsid w:val="00BE5F33"/>
    <w:rsid w:val="00BE6190"/>
    <w:rsid w:val="00BE67BE"/>
    <w:rsid w:val="00BE6B56"/>
    <w:rsid w:val="00BE6F76"/>
    <w:rsid w:val="00BE73F8"/>
    <w:rsid w:val="00BE7588"/>
    <w:rsid w:val="00BE77E3"/>
    <w:rsid w:val="00BE7D87"/>
    <w:rsid w:val="00BE7E73"/>
    <w:rsid w:val="00BF0AD1"/>
    <w:rsid w:val="00BF0DF3"/>
    <w:rsid w:val="00BF0F56"/>
    <w:rsid w:val="00BF0FC3"/>
    <w:rsid w:val="00BF1021"/>
    <w:rsid w:val="00BF1398"/>
    <w:rsid w:val="00BF1696"/>
    <w:rsid w:val="00BF1A00"/>
    <w:rsid w:val="00BF235D"/>
    <w:rsid w:val="00BF25A6"/>
    <w:rsid w:val="00BF5550"/>
    <w:rsid w:val="00BF6235"/>
    <w:rsid w:val="00BF6ED9"/>
    <w:rsid w:val="00BF74BB"/>
    <w:rsid w:val="00BF763E"/>
    <w:rsid w:val="00BF7FAA"/>
    <w:rsid w:val="00C008B3"/>
    <w:rsid w:val="00C00DC7"/>
    <w:rsid w:val="00C01856"/>
    <w:rsid w:val="00C01E1E"/>
    <w:rsid w:val="00C01F9C"/>
    <w:rsid w:val="00C01FE7"/>
    <w:rsid w:val="00C023B9"/>
    <w:rsid w:val="00C03168"/>
    <w:rsid w:val="00C035B3"/>
    <w:rsid w:val="00C03DC2"/>
    <w:rsid w:val="00C0437F"/>
    <w:rsid w:val="00C049CF"/>
    <w:rsid w:val="00C04CEB"/>
    <w:rsid w:val="00C05063"/>
    <w:rsid w:val="00C050D4"/>
    <w:rsid w:val="00C0677F"/>
    <w:rsid w:val="00C06AFE"/>
    <w:rsid w:val="00C07639"/>
    <w:rsid w:val="00C078CF"/>
    <w:rsid w:val="00C07A72"/>
    <w:rsid w:val="00C07B60"/>
    <w:rsid w:val="00C07E83"/>
    <w:rsid w:val="00C10659"/>
    <w:rsid w:val="00C1071C"/>
    <w:rsid w:val="00C10959"/>
    <w:rsid w:val="00C11203"/>
    <w:rsid w:val="00C11C08"/>
    <w:rsid w:val="00C1259B"/>
    <w:rsid w:val="00C12BB2"/>
    <w:rsid w:val="00C12D0E"/>
    <w:rsid w:val="00C1334F"/>
    <w:rsid w:val="00C135B4"/>
    <w:rsid w:val="00C13A1A"/>
    <w:rsid w:val="00C13C71"/>
    <w:rsid w:val="00C13DE4"/>
    <w:rsid w:val="00C13E62"/>
    <w:rsid w:val="00C142BD"/>
    <w:rsid w:val="00C14E6E"/>
    <w:rsid w:val="00C15344"/>
    <w:rsid w:val="00C15AF0"/>
    <w:rsid w:val="00C15B1C"/>
    <w:rsid w:val="00C15B5F"/>
    <w:rsid w:val="00C15E4E"/>
    <w:rsid w:val="00C15F2E"/>
    <w:rsid w:val="00C1605E"/>
    <w:rsid w:val="00C160F9"/>
    <w:rsid w:val="00C16183"/>
    <w:rsid w:val="00C16615"/>
    <w:rsid w:val="00C16B92"/>
    <w:rsid w:val="00C1723B"/>
    <w:rsid w:val="00C1765B"/>
    <w:rsid w:val="00C17A48"/>
    <w:rsid w:val="00C203C6"/>
    <w:rsid w:val="00C203D5"/>
    <w:rsid w:val="00C2084C"/>
    <w:rsid w:val="00C20AE6"/>
    <w:rsid w:val="00C211E5"/>
    <w:rsid w:val="00C21995"/>
    <w:rsid w:val="00C21EEF"/>
    <w:rsid w:val="00C22329"/>
    <w:rsid w:val="00C22ACB"/>
    <w:rsid w:val="00C2360F"/>
    <w:rsid w:val="00C23BD6"/>
    <w:rsid w:val="00C23DC8"/>
    <w:rsid w:val="00C23E22"/>
    <w:rsid w:val="00C23E52"/>
    <w:rsid w:val="00C23E5E"/>
    <w:rsid w:val="00C2411A"/>
    <w:rsid w:val="00C258CE"/>
    <w:rsid w:val="00C25978"/>
    <w:rsid w:val="00C25CB9"/>
    <w:rsid w:val="00C25E0D"/>
    <w:rsid w:val="00C264BA"/>
    <w:rsid w:val="00C300C3"/>
    <w:rsid w:val="00C3024B"/>
    <w:rsid w:val="00C308B2"/>
    <w:rsid w:val="00C31057"/>
    <w:rsid w:val="00C319E2"/>
    <w:rsid w:val="00C31C0A"/>
    <w:rsid w:val="00C31CB0"/>
    <w:rsid w:val="00C32374"/>
    <w:rsid w:val="00C3323B"/>
    <w:rsid w:val="00C3326F"/>
    <w:rsid w:val="00C335EE"/>
    <w:rsid w:val="00C34F40"/>
    <w:rsid w:val="00C350CA"/>
    <w:rsid w:val="00C35261"/>
    <w:rsid w:val="00C359A4"/>
    <w:rsid w:val="00C359C4"/>
    <w:rsid w:val="00C35E05"/>
    <w:rsid w:val="00C36C98"/>
    <w:rsid w:val="00C37273"/>
    <w:rsid w:val="00C3758D"/>
    <w:rsid w:val="00C40508"/>
    <w:rsid w:val="00C40923"/>
    <w:rsid w:val="00C41EA5"/>
    <w:rsid w:val="00C42587"/>
    <w:rsid w:val="00C42A3D"/>
    <w:rsid w:val="00C42D31"/>
    <w:rsid w:val="00C431ED"/>
    <w:rsid w:val="00C43BF5"/>
    <w:rsid w:val="00C43EA2"/>
    <w:rsid w:val="00C4428A"/>
    <w:rsid w:val="00C444EC"/>
    <w:rsid w:val="00C44D1D"/>
    <w:rsid w:val="00C4511B"/>
    <w:rsid w:val="00C4598F"/>
    <w:rsid w:val="00C45B24"/>
    <w:rsid w:val="00C45B64"/>
    <w:rsid w:val="00C45D29"/>
    <w:rsid w:val="00C45DC5"/>
    <w:rsid w:val="00C469A6"/>
    <w:rsid w:val="00C47099"/>
    <w:rsid w:val="00C47809"/>
    <w:rsid w:val="00C478F3"/>
    <w:rsid w:val="00C47E1B"/>
    <w:rsid w:val="00C51E06"/>
    <w:rsid w:val="00C5221D"/>
    <w:rsid w:val="00C522F9"/>
    <w:rsid w:val="00C5277E"/>
    <w:rsid w:val="00C52FFC"/>
    <w:rsid w:val="00C54843"/>
    <w:rsid w:val="00C54B4F"/>
    <w:rsid w:val="00C5576F"/>
    <w:rsid w:val="00C55DDA"/>
    <w:rsid w:val="00C56116"/>
    <w:rsid w:val="00C5634C"/>
    <w:rsid w:val="00C57DAA"/>
    <w:rsid w:val="00C60287"/>
    <w:rsid w:val="00C606AE"/>
    <w:rsid w:val="00C60781"/>
    <w:rsid w:val="00C6097D"/>
    <w:rsid w:val="00C60F17"/>
    <w:rsid w:val="00C61641"/>
    <w:rsid w:val="00C618FB"/>
    <w:rsid w:val="00C61BAF"/>
    <w:rsid w:val="00C62EF2"/>
    <w:rsid w:val="00C635C9"/>
    <w:rsid w:val="00C63A63"/>
    <w:rsid w:val="00C64296"/>
    <w:rsid w:val="00C70E4A"/>
    <w:rsid w:val="00C714ED"/>
    <w:rsid w:val="00C71A39"/>
    <w:rsid w:val="00C71C78"/>
    <w:rsid w:val="00C71FFA"/>
    <w:rsid w:val="00C72DD1"/>
    <w:rsid w:val="00C72FA5"/>
    <w:rsid w:val="00C73010"/>
    <w:rsid w:val="00C7324E"/>
    <w:rsid w:val="00C73DA1"/>
    <w:rsid w:val="00C73E9C"/>
    <w:rsid w:val="00C76C53"/>
    <w:rsid w:val="00C76E0D"/>
    <w:rsid w:val="00C77EF9"/>
    <w:rsid w:val="00C8092A"/>
    <w:rsid w:val="00C80DA1"/>
    <w:rsid w:val="00C80E1E"/>
    <w:rsid w:val="00C80FC0"/>
    <w:rsid w:val="00C80FDC"/>
    <w:rsid w:val="00C8168E"/>
    <w:rsid w:val="00C819CC"/>
    <w:rsid w:val="00C8290F"/>
    <w:rsid w:val="00C82C52"/>
    <w:rsid w:val="00C82D46"/>
    <w:rsid w:val="00C82E47"/>
    <w:rsid w:val="00C83B85"/>
    <w:rsid w:val="00C83CBE"/>
    <w:rsid w:val="00C84ACF"/>
    <w:rsid w:val="00C84B12"/>
    <w:rsid w:val="00C84BB6"/>
    <w:rsid w:val="00C84BEF"/>
    <w:rsid w:val="00C853CA"/>
    <w:rsid w:val="00C860A2"/>
    <w:rsid w:val="00C867BA"/>
    <w:rsid w:val="00C86922"/>
    <w:rsid w:val="00C86925"/>
    <w:rsid w:val="00C87EFE"/>
    <w:rsid w:val="00C87FB1"/>
    <w:rsid w:val="00C9014B"/>
    <w:rsid w:val="00C91ACB"/>
    <w:rsid w:val="00C91BE2"/>
    <w:rsid w:val="00C92671"/>
    <w:rsid w:val="00C92777"/>
    <w:rsid w:val="00C934B0"/>
    <w:rsid w:val="00C9384C"/>
    <w:rsid w:val="00C938F4"/>
    <w:rsid w:val="00C94483"/>
    <w:rsid w:val="00C94821"/>
    <w:rsid w:val="00C94D50"/>
    <w:rsid w:val="00C94E0F"/>
    <w:rsid w:val="00C94E71"/>
    <w:rsid w:val="00C9570D"/>
    <w:rsid w:val="00C957F4"/>
    <w:rsid w:val="00C9585B"/>
    <w:rsid w:val="00C95EF8"/>
    <w:rsid w:val="00C96E24"/>
    <w:rsid w:val="00C97140"/>
    <w:rsid w:val="00C97C1A"/>
    <w:rsid w:val="00CA002D"/>
    <w:rsid w:val="00CA09EC"/>
    <w:rsid w:val="00CA1469"/>
    <w:rsid w:val="00CA2097"/>
    <w:rsid w:val="00CA2121"/>
    <w:rsid w:val="00CA2B95"/>
    <w:rsid w:val="00CA2D92"/>
    <w:rsid w:val="00CA31B2"/>
    <w:rsid w:val="00CA32C0"/>
    <w:rsid w:val="00CA3D3A"/>
    <w:rsid w:val="00CA3E8E"/>
    <w:rsid w:val="00CA4135"/>
    <w:rsid w:val="00CA42EB"/>
    <w:rsid w:val="00CA48A8"/>
    <w:rsid w:val="00CA4F0E"/>
    <w:rsid w:val="00CA4F49"/>
    <w:rsid w:val="00CA525A"/>
    <w:rsid w:val="00CA6573"/>
    <w:rsid w:val="00CA70D9"/>
    <w:rsid w:val="00CA75EE"/>
    <w:rsid w:val="00CA76D2"/>
    <w:rsid w:val="00CA7749"/>
    <w:rsid w:val="00CB0315"/>
    <w:rsid w:val="00CB160F"/>
    <w:rsid w:val="00CB25D4"/>
    <w:rsid w:val="00CB2A82"/>
    <w:rsid w:val="00CB2ADA"/>
    <w:rsid w:val="00CB2C45"/>
    <w:rsid w:val="00CB2C49"/>
    <w:rsid w:val="00CB30AF"/>
    <w:rsid w:val="00CB39F6"/>
    <w:rsid w:val="00CB590E"/>
    <w:rsid w:val="00CB5F1A"/>
    <w:rsid w:val="00CB6DD8"/>
    <w:rsid w:val="00CB7091"/>
    <w:rsid w:val="00CB7D9C"/>
    <w:rsid w:val="00CC10B8"/>
    <w:rsid w:val="00CC1B07"/>
    <w:rsid w:val="00CC1F22"/>
    <w:rsid w:val="00CC30A9"/>
    <w:rsid w:val="00CC31D4"/>
    <w:rsid w:val="00CC340A"/>
    <w:rsid w:val="00CC3755"/>
    <w:rsid w:val="00CC3C87"/>
    <w:rsid w:val="00CC4915"/>
    <w:rsid w:val="00CC4B30"/>
    <w:rsid w:val="00CC4C0B"/>
    <w:rsid w:val="00CC55FE"/>
    <w:rsid w:val="00CC571F"/>
    <w:rsid w:val="00CC58EB"/>
    <w:rsid w:val="00CC5D52"/>
    <w:rsid w:val="00CC6223"/>
    <w:rsid w:val="00CC6422"/>
    <w:rsid w:val="00CC6501"/>
    <w:rsid w:val="00CC6762"/>
    <w:rsid w:val="00CC7053"/>
    <w:rsid w:val="00CC7521"/>
    <w:rsid w:val="00CC78E8"/>
    <w:rsid w:val="00CC7CDA"/>
    <w:rsid w:val="00CD06C4"/>
    <w:rsid w:val="00CD1833"/>
    <w:rsid w:val="00CD1B20"/>
    <w:rsid w:val="00CD20E3"/>
    <w:rsid w:val="00CD3043"/>
    <w:rsid w:val="00CD3C90"/>
    <w:rsid w:val="00CD4DD3"/>
    <w:rsid w:val="00CD51BC"/>
    <w:rsid w:val="00CD675A"/>
    <w:rsid w:val="00CD712A"/>
    <w:rsid w:val="00CD79B4"/>
    <w:rsid w:val="00CE0326"/>
    <w:rsid w:val="00CE0B85"/>
    <w:rsid w:val="00CE0FF0"/>
    <w:rsid w:val="00CE1518"/>
    <w:rsid w:val="00CE1F2D"/>
    <w:rsid w:val="00CE2FDE"/>
    <w:rsid w:val="00CE3822"/>
    <w:rsid w:val="00CE3D45"/>
    <w:rsid w:val="00CE41ED"/>
    <w:rsid w:val="00CE4E42"/>
    <w:rsid w:val="00CE4EB2"/>
    <w:rsid w:val="00CE5E06"/>
    <w:rsid w:val="00CE5F42"/>
    <w:rsid w:val="00CE60FE"/>
    <w:rsid w:val="00CE693A"/>
    <w:rsid w:val="00CE6F50"/>
    <w:rsid w:val="00CE73DB"/>
    <w:rsid w:val="00CE7A54"/>
    <w:rsid w:val="00CF0AA4"/>
    <w:rsid w:val="00CF0EBF"/>
    <w:rsid w:val="00CF1239"/>
    <w:rsid w:val="00CF1255"/>
    <w:rsid w:val="00CF12F2"/>
    <w:rsid w:val="00CF1311"/>
    <w:rsid w:val="00CF14E6"/>
    <w:rsid w:val="00CF1E47"/>
    <w:rsid w:val="00CF3C93"/>
    <w:rsid w:val="00CF41AF"/>
    <w:rsid w:val="00CF49CF"/>
    <w:rsid w:val="00CF5488"/>
    <w:rsid w:val="00CF57A9"/>
    <w:rsid w:val="00CF717F"/>
    <w:rsid w:val="00CF7238"/>
    <w:rsid w:val="00D014B7"/>
    <w:rsid w:val="00D034CB"/>
    <w:rsid w:val="00D03A82"/>
    <w:rsid w:val="00D03ACE"/>
    <w:rsid w:val="00D03BE2"/>
    <w:rsid w:val="00D03EF1"/>
    <w:rsid w:val="00D04E5B"/>
    <w:rsid w:val="00D04EC1"/>
    <w:rsid w:val="00D06119"/>
    <w:rsid w:val="00D11320"/>
    <w:rsid w:val="00D12B7A"/>
    <w:rsid w:val="00D137F2"/>
    <w:rsid w:val="00D13A08"/>
    <w:rsid w:val="00D13FA9"/>
    <w:rsid w:val="00D14A5F"/>
    <w:rsid w:val="00D14B1C"/>
    <w:rsid w:val="00D14D85"/>
    <w:rsid w:val="00D155B2"/>
    <w:rsid w:val="00D168AA"/>
    <w:rsid w:val="00D16ED1"/>
    <w:rsid w:val="00D17446"/>
    <w:rsid w:val="00D17D03"/>
    <w:rsid w:val="00D21410"/>
    <w:rsid w:val="00D2155B"/>
    <w:rsid w:val="00D2189B"/>
    <w:rsid w:val="00D21F07"/>
    <w:rsid w:val="00D223C6"/>
    <w:rsid w:val="00D22427"/>
    <w:rsid w:val="00D22BAC"/>
    <w:rsid w:val="00D235E4"/>
    <w:rsid w:val="00D236F0"/>
    <w:rsid w:val="00D2409C"/>
    <w:rsid w:val="00D24354"/>
    <w:rsid w:val="00D24AFC"/>
    <w:rsid w:val="00D258FE"/>
    <w:rsid w:val="00D25C5E"/>
    <w:rsid w:val="00D26057"/>
    <w:rsid w:val="00D263EA"/>
    <w:rsid w:val="00D26D69"/>
    <w:rsid w:val="00D2745A"/>
    <w:rsid w:val="00D2747F"/>
    <w:rsid w:val="00D2761F"/>
    <w:rsid w:val="00D277A4"/>
    <w:rsid w:val="00D2795C"/>
    <w:rsid w:val="00D3005F"/>
    <w:rsid w:val="00D301FA"/>
    <w:rsid w:val="00D3034D"/>
    <w:rsid w:val="00D3062E"/>
    <w:rsid w:val="00D309A8"/>
    <w:rsid w:val="00D30B1A"/>
    <w:rsid w:val="00D31AEB"/>
    <w:rsid w:val="00D323BF"/>
    <w:rsid w:val="00D32A5A"/>
    <w:rsid w:val="00D33152"/>
    <w:rsid w:val="00D33461"/>
    <w:rsid w:val="00D349E5"/>
    <w:rsid w:val="00D34D8D"/>
    <w:rsid w:val="00D34F23"/>
    <w:rsid w:val="00D35072"/>
    <w:rsid w:val="00D36493"/>
    <w:rsid w:val="00D367B0"/>
    <w:rsid w:val="00D370A2"/>
    <w:rsid w:val="00D40221"/>
    <w:rsid w:val="00D40C86"/>
    <w:rsid w:val="00D419C5"/>
    <w:rsid w:val="00D41B6B"/>
    <w:rsid w:val="00D41D3B"/>
    <w:rsid w:val="00D41F24"/>
    <w:rsid w:val="00D42CAC"/>
    <w:rsid w:val="00D42EC5"/>
    <w:rsid w:val="00D42F80"/>
    <w:rsid w:val="00D43F16"/>
    <w:rsid w:val="00D44EAA"/>
    <w:rsid w:val="00D454E2"/>
    <w:rsid w:val="00D457E6"/>
    <w:rsid w:val="00D45C2C"/>
    <w:rsid w:val="00D45EFF"/>
    <w:rsid w:val="00D46612"/>
    <w:rsid w:val="00D46B9F"/>
    <w:rsid w:val="00D46CBB"/>
    <w:rsid w:val="00D47574"/>
    <w:rsid w:val="00D52005"/>
    <w:rsid w:val="00D521FD"/>
    <w:rsid w:val="00D52564"/>
    <w:rsid w:val="00D52A44"/>
    <w:rsid w:val="00D5326F"/>
    <w:rsid w:val="00D532CC"/>
    <w:rsid w:val="00D53421"/>
    <w:rsid w:val="00D541BD"/>
    <w:rsid w:val="00D5480A"/>
    <w:rsid w:val="00D5489F"/>
    <w:rsid w:val="00D54A48"/>
    <w:rsid w:val="00D55058"/>
    <w:rsid w:val="00D5570A"/>
    <w:rsid w:val="00D557DB"/>
    <w:rsid w:val="00D55A8B"/>
    <w:rsid w:val="00D55B4F"/>
    <w:rsid w:val="00D55C81"/>
    <w:rsid w:val="00D56050"/>
    <w:rsid w:val="00D56065"/>
    <w:rsid w:val="00D56480"/>
    <w:rsid w:val="00D56C2E"/>
    <w:rsid w:val="00D5720D"/>
    <w:rsid w:val="00D577CA"/>
    <w:rsid w:val="00D577EB"/>
    <w:rsid w:val="00D57CDF"/>
    <w:rsid w:val="00D6049A"/>
    <w:rsid w:val="00D60A7F"/>
    <w:rsid w:val="00D61150"/>
    <w:rsid w:val="00D61758"/>
    <w:rsid w:val="00D61917"/>
    <w:rsid w:val="00D61D7A"/>
    <w:rsid w:val="00D61E10"/>
    <w:rsid w:val="00D6223A"/>
    <w:rsid w:val="00D6260F"/>
    <w:rsid w:val="00D62921"/>
    <w:rsid w:val="00D62FFE"/>
    <w:rsid w:val="00D63192"/>
    <w:rsid w:val="00D6397A"/>
    <w:rsid w:val="00D63CF8"/>
    <w:rsid w:val="00D63EA5"/>
    <w:rsid w:val="00D647D1"/>
    <w:rsid w:val="00D651DC"/>
    <w:rsid w:val="00D65381"/>
    <w:rsid w:val="00D653BE"/>
    <w:rsid w:val="00D65868"/>
    <w:rsid w:val="00D65DF0"/>
    <w:rsid w:val="00D65FC8"/>
    <w:rsid w:val="00D661E2"/>
    <w:rsid w:val="00D662A6"/>
    <w:rsid w:val="00D664D2"/>
    <w:rsid w:val="00D672A8"/>
    <w:rsid w:val="00D6783D"/>
    <w:rsid w:val="00D7029C"/>
    <w:rsid w:val="00D705B4"/>
    <w:rsid w:val="00D706B1"/>
    <w:rsid w:val="00D716C8"/>
    <w:rsid w:val="00D71E92"/>
    <w:rsid w:val="00D728CE"/>
    <w:rsid w:val="00D72A98"/>
    <w:rsid w:val="00D72DA3"/>
    <w:rsid w:val="00D735F7"/>
    <w:rsid w:val="00D73655"/>
    <w:rsid w:val="00D73A0C"/>
    <w:rsid w:val="00D745F2"/>
    <w:rsid w:val="00D74789"/>
    <w:rsid w:val="00D74DD7"/>
    <w:rsid w:val="00D75277"/>
    <w:rsid w:val="00D75384"/>
    <w:rsid w:val="00D75733"/>
    <w:rsid w:val="00D759B3"/>
    <w:rsid w:val="00D76150"/>
    <w:rsid w:val="00D763FB"/>
    <w:rsid w:val="00D777DE"/>
    <w:rsid w:val="00D77804"/>
    <w:rsid w:val="00D77C94"/>
    <w:rsid w:val="00D80457"/>
    <w:rsid w:val="00D80636"/>
    <w:rsid w:val="00D80D71"/>
    <w:rsid w:val="00D82006"/>
    <w:rsid w:val="00D8221A"/>
    <w:rsid w:val="00D823D5"/>
    <w:rsid w:val="00D82888"/>
    <w:rsid w:val="00D82CD3"/>
    <w:rsid w:val="00D837DF"/>
    <w:rsid w:val="00D83DF9"/>
    <w:rsid w:val="00D83FA7"/>
    <w:rsid w:val="00D8410A"/>
    <w:rsid w:val="00D84FFA"/>
    <w:rsid w:val="00D85102"/>
    <w:rsid w:val="00D853BF"/>
    <w:rsid w:val="00D85580"/>
    <w:rsid w:val="00D8580D"/>
    <w:rsid w:val="00D85C3E"/>
    <w:rsid w:val="00D8631A"/>
    <w:rsid w:val="00D867FE"/>
    <w:rsid w:val="00D871DF"/>
    <w:rsid w:val="00D8735F"/>
    <w:rsid w:val="00D87451"/>
    <w:rsid w:val="00D91036"/>
    <w:rsid w:val="00D91440"/>
    <w:rsid w:val="00D91DF7"/>
    <w:rsid w:val="00D9265D"/>
    <w:rsid w:val="00D92E91"/>
    <w:rsid w:val="00D93198"/>
    <w:rsid w:val="00D93846"/>
    <w:rsid w:val="00D939CF"/>
    <w:rsid w:val="00D9434F"/>
    <w:rsid w:val="00D948C5"/>
    <w:rsid w:val="00D95B97"/>
    <w:rsid w:val="00D95DAB"/>
    <w:rsid w:val="00D96071"/>
    <w:rsid w:val="00D9633E"/>
    <w:rsid w:val="00D96C50"/>
    <w:rsid w:val="00DA02B7"/>
    <w:rsid w:val="00DA0488"/>
    <w:rsid w:val="00DA063A"/>
    <w:rsid w:val="00DA0ECF"/>
    <w:rsid w:val="00DA18CE"/>
    <w:rsid w:val="00DA1D1B"/>
    <w:rsid w:val="00DA1FC8"/>
    <w:rsid w:val="00DA3113"/>
    <w:rsid w:val="00DA334F"/>
    <w:rsid w:val="00DA3A08"/>
    <w:rsid w:val="00DA566C"/>
    <w:rsid w:val="00DA5F31"/>
    <w:rsid w:val="00DA638A"/>
    <w:rsid w:val="00DA63E9"/>
    <w:rsid w:val="00DA6EC4"/>
    <w:rsid w:val="00DA6EF0"/>
    <w:rsid w:val="00DA7057"/>
    <w:rsid w:val="00DA7646"/>
    <w:rsid w:val="00DB07E2"/>
    <w:rsid w:val="00DB09DB"/>
    <w:rsid w:val="00DB09FE"/>
    <w:rsid w:val="00DB0F91"/>
    <w:rsid w:val="00DB1C6F"/>
    <w:rsid w:val="00DB2584"/>
    <w:rsid w:val="00DB2798"/>
    <w:rsid w:val="00DB308C"/>
    <w:rsid w:val="00DB3723"/>
    <w:rsid w:val="00DB38BD"/>
    <w:rsid w:val="00DB3D00"/>
    <w:rsid w:val="00DB4496"/>
    <w:rsid w:val="00DB4723"/>
    <w:rsid w:val="00DB4732"/>
    <w:rsid w:val="00DB4888"/>
    <w:rsid w:val="00DB5484"/>
    <w:rsid w:val="00DB55D5"/>
    <w:rsid w:val="00DB56A3"/>
    <w:rsid w:val="00DB5FC1"/>
    <w:rsid w:val="00DB65FD"/>
    <w:rsid w:val="00DB6974"/>
    <w:rsid w:val="00DB6F94"/>
    <w:rsid w:val="00DB7616"/>
    <w:rsid w:val="00DB76EA"/>
    <w:rsid w:val="00DB7A80"/>
    <w:rsid w:val="00DC06E5"/>
    <w:rsid w:val="00DC07EE"/>
    <w:rsid w:val="00DC0CBB"/>
    <w:rsid w:val="00DC118B"/>
    <w:rsid w:val="00DC1287"/>
    <w:rsid w:val="00DC17A0"/>
    <w:rsid w:val="00DC1A6E"/>
    <w:rsid w:val="00DC37B4"/>
    <w:rsid w:val="00DC3A12"/>
    <w:rsid w:val="00DC3FF9"/>
    <w:rsid w:val="00DC412A"/>
    <w:rsid w:val="00DC4678"/>
    <w:rsid w:val="00DC4896"/>
    <w:rsid w:val="00DC4B19"/>
    <w:rsid w:val="00DC4C47"/>
    <w:rsid w:val="00DC5CB2"/>
    <w:rsid w:val="00DC7450"/>
    <w:rsid w:val="00DC795F"/>
    <w:rsid w:val="00DC7B90"/>
    <w:rsid w:val="00DC7DF7"/>
    <w:rsid w:val="00DD01B2"/>
    <w:rsid w:val="00DD0968"/>
    <w:rsid w:val="00DD0DE5"/>
    <w:rsid w:val="00DD0F24"/>
    <w:rsid w:val="00DD24B6"/>
    <w:rsid w:val="00DD2A1B"/>
    <w:rsid w:val="00DD3C96"/>
    <w:rsid w:val="00DD4B67"/>
    <w:rsid w:val="00DD65C0"/>
    <w:rsid w:val="00DD7FE4"/>
    <w:rsid w:val="00DE0855"/>
    <w:rsid w:val="00DE0EF7"/>
    <w:rsid w:val="00DE2DFB"/>
    <w:rsid w:val="00DE3616"/>
    <w:rsid w:val="00DE3C08"/>
    <w:rsid w:val="00DE425C"/>
    <w:rsid w:val="00DE44AA"/>
    <w:rsid w:val="00DE4A18"/>
    <w:rsid w:val="00DE5168"/>
    <w:rsid w:val="00DE5330"/>
    <w:rsid w:val="00DE59BE"/>
    <w:rsid w:val="00DE5BDE"/>
    <w:rsid w:val="00DE60CD"/>
    <w:rsid w:val="00DE620F"/>
    <w:rsid w:val="00DE64F2"/>
    <w:rsid w:val="00DE6704"/>
    <w:rsid w:val="00DE6724"/>
    <w:rsid w:val="00DE6E33"/>
    <w:rsid w:val="00DE7E7A"/>
    <w:rsid w:val="00DF03BA"/>
    <w:rsid w:val="00DF0768"/>
    <w:rsid w:val="00DF09AE"/>
    <w:rsid w:val="00DF0B73"/>
    <w:rsid w:val="00DF0D11"/>
    <w:rsid w:val="00DF1DCE"/>
    <w:rsid w:val="00DF20D4"/>
    <w:rsid w:val="00DF2238"/>
    <w:rsid w:val="00DF2C73"/>
    <w:rsid w:val="00DF2F4D"/>
    <w:rsid w:val="00DF3E0C"/>
    <w:rsid w:val="00DF40D2"/>
    <w:rsid w:val="00DF515A"/>
    <w:rsid w:val="00DF60C4"/>
    <w:rsid w:val="00DF69F7"/>
    <w:rsid w:val="00DF6D27"/>
    <w:rsid w:val="00DF722F"/>
    <w:rsid w:val="00DF7D7E"/>
    <w:rsid w:val="00DF7DCD"/>
    <w:rsid w:val="00E007B9"/>
    <w:rsid w:val="00E009F9"/>
    <w:rsid w:val="00E00BBC"/>
    <w:rsid w:val="00E010C3"/>
    <w:rsid w:val="00E01664"/>
    <w:rsid w:val="00E01957"/>
    <w:rsid w:val="00E022C1"/>
    <w:rsid w:val="00E02F40"/>
    <w:rsid w:val="00E0409B"/>
    <w:rsid w:val="00E04154"/>
    <w:rsid w:val="00E04361"/>
    <w:rsid w:val="00E0443E"/>
    <w:rsid w:val="00E04691"/>
    <w:rsid w:val="00E04A61"/>
    <w:rsid w:val="00E04AF4"/>
    <w:rsid w:val="00E04CB2"/>
    <w:rsid w:val="00E05342"/>
    <w:rsid w:val="00E057EA"/>
    <w:rsid w:val="00E057F4"/>
    <w:rsid w:val="00E05F00"/>
    <w:rsid w:val="00E06619"/>
    <w:rsid w:val="00E06963"/>
    <w:rsid w:val="00E06DD7"/>
    <w:rsid w:val="00E06F64"/>
    <w:rsid w:val="00E06FDD"/>
    <w:rsid w:val="00E07197"/>
    <w:rsid w:val="00E07887"/>
    <w:rsid w:val="00E07966"/>
    <w:rsid w:val="00E107B4"/>
    <w:rsid w:val="00E10DC3"/>
    <w:rsid w:val="00E10F7A"/>
    <w:rsid w:val="00E116B9"/>
    <w:rsid w:val="00E117F1"/>
    <w:rsid w:val="00E11E07"/>
    <w:rsid w:val="00E12001"/>
    <w:rsid w:val="00E12467"/>
    <w:rsid w:val="00E12794"/>
    <w:rsid w:val="00E127BC"/>
    <w:rsid w:val="00E12943"/>
    <w:rsid w:val="00E12E6B"/>
    <w:rsid w:val="00E1301D"/>
    <w:rsid w:val="00E141E9"/>
    <w:rsid w:val="00E14200"/>
    <w:rsid w:val="00E14226"/>
    <w:rsid w:val="00E146FD"/>
    <w:rsid w:val="00E14915"/>
    <w:rsid w:val="00E14A33"/>
    <w:rsid w:val="00E153E3"/>
    <w:rsid w:val="00E1585E"/>
    <w:rsid w:val="00E163B8"/>
    <w:rsid w:val="00E168EA"/>
    <w:rsid w:val="00E17A1E"/>
    <w:rsid w:val="00E17D0E"/>
    <w:rsid w:val="00E20E5D"/>
    <w:rsid w:val="00E22531"/>
    <w:rsid w:val="00E22581"/>
    <w:rsid w:val="00E22587"/>
    <w:rsid w:val="00E22915"/>
    <w:rsid w:val="00E22F03"/>
    <w:rsid w:val="00E2360D"/>
    <w:rsid w:val="00E23867"/>
    <w:rsid w:val="00E23BB9"/>
    <w:rsid w:val="00E23DBA"/>
    <w:rsid w:val="00E240BC"/>
    <w:rsid w:val="00E24AFB"/>
    <w:rsid w:val="00E258A6"/>
    <w:rsid w:val="00E25A53"/>
    <w:rsid w:val="00E26249"/>
    <w:rsid w:val="00E26BDD"/>
    <w:rsid w:val="00E309EE"/>
    <w:rsid w:val="00E30A02"/>
    <w:rsid w:val="00E30C81"/>
    <w:rsid w:val="00E30CA5"/>
    <w:rsid w:val="00E31A41"/>
    <w:rsid w:val="00E31BBF"/>
    <w:rsid w:val="00E329C1"/>
    <w:rsid w:val="00E32A51"/>
    <w:rsid w:val="00E32D6B"/>
    <w:rsid w:val="00E33309"/>
    <w:rsid w:val="00E334B1"/>
    <w:rsid w:val="00E336F1"/>
    <w:rsid w:val="00E338E9"/>
    <w:rsid w:val="00E34344"/>
    <w:rsid w:val="00E34926"/>
    <w:rsid w:val="00E349E8"/>
    <w:rsid w:val="00E34A79"/>
    <w:rsid w:val="00E34EFF"/>
    <w:rsid w:val="00E355D5"/>
    <w:rsid w:val="00E3572C"/>
    <w:rsid w:val="00E3575C"/>
    <w:rsid w:val="00E35AB0"/>
    <w:rsid w:val="00E35AC8"/>
    <w:rsid w:val="00E35C5A"/>
    <w:rsid w:val="00E35DA8"/>
    <w:rsid w:val="00E35EDF"/>
    <w:rsid w:val="00E35FF9"/>
    <w:rsid w:val="00E36318"/>
    <w:rsid w:val="00E36C4C"/>
    <w:rsid w:val="00E372E3"/>
    <w:rsid w:val="00E373A9"/>
    <w:rsid w:val="00E3748D"/>
    <w:rsid w:val="00E37C5F"/>
    <w:rsid w:val="00E37CFD"/>
    <w:rsid w:val="00E402EF"/>
    <w:rsid w:val="00E404C7"/>
    <w:rsid w:val="00E4061E"/>
    <w:rsid w:val="00E4103A"/>
    <w:rsid w:val="00E4294E"/>
    <w:rsid w:val="00E43F33"/>
    <w:rsid w:val="00E43F65"/>
    <w:rsid w:val="00E444AE"/>
    <w:rsid w:val="00E4460A"/>
    <w:rsid w:val="00E44CED"/>
    <w:rsid w:val="00E44E64"/>
    <w:rsid w:val="00E458CF"/>
    <w:rsid w:val="00E45B8E"/>
    <w:rsid w:val="00E4655E"/>
    <w:rsid w:val="00E4687C"/>
    <w:rsid w:val="00E503B0"/>
    <w:rsid w:val="00E50429"/>
    <w:rsid w:val="00E50DE9"/>
    <w:rsid w:val="00E50F81"/>
    <w:rsid w:val="00E51A84"/>
    <w:rsid w:val="00E543D0"/>
    <w:rsid w:val="00E54DEB"/>
    <w:rsid w:val="00E55E91"/>
    <w:rsid w:val="00E56939"/>
    <w:rsid w:val="00E57206"/>
    <w:rsid w:val="00E57266"/>
    <w:rsid w:val="00E57970"/>
    <w:rsid w:val="00E60402"/>
    <w:rsid w:val="00E60A41"/>
    <w:rsid w:val="00E61175"/>
    <w:rsid w:val="00E61555"/>
    <w:rsid w:val="00E621D5"/>
    <w:rsid w:val="00E62844"/>
    <w:rsid w:val="00E628B4"/>
    <w:rsid w:val="00E629DD"/>
    <w:rsid w:val="00E62B13"/>
    <w:rsid w:val="00E62FED"/>
    <w:rsid w:val="00E6363B"/>
    <w:rsid w:val="00E63B23"/>
    <w:rsid w:val="00E63B25"/>
    <w:rsid w:val="00E640F7"/>
    <w:rsid w:val="00E64262"/>
    <w:rsid w:val="00E64492"/>
    <w:rsid w:val="00E6491A"/>
    <w:rsid w:val="00E7066E"/>
    <w:rsid w:val="00E70E15"/>
    <w:rsid w:val="00E7104D"/>
    <w:rsid w:val="00E728B8"/>
    <w:rsid w:val="00E72F2A"/>
    <w:rsid w:val="00E73206"/>
    <w:rsid w:val="00E7331E"/>
    <w:rsid w:val="00E734A3"/>
    <w:rsid w:val="00E736D1"/>
    <w:rsid w:val="00E73C3A"/>
    <w:rsid w:val="00E741C5"/>
    <w:rsid w:val="00E74DF9"/>
    <w:rsid w:val="00E7514F"/>
    <w:rsid w:val="00E755DF"/>
    <w:rsid w:val="00E75773"/>
    <w:rsid w:val="00E75E02"/>
    <w:rsid w:val="00E7652F"/>
    <w:rsid w:val="00E769F1"/>
    <w:rsid w:val="00E7741C"/>
    <w:rsid w:val="00E80439"/>
    <w:rsid w:val="00E80482"/>
    <w:rsid w:val="00E80FAA"/>
    <w:rsid w:val="00E8121B"/>
    <w:rsid w:val="00E81579"/>
    <w:rsid w:val="00E82ABE"/>
    <w:rsid w:val="00E83481"/>
    <w:rsid w:val="00E846C4"/>
    <w:rsid w:val="00E848FE"/>
    <w:rsid w:val="00E84EB2"/>
    <w:rsid w:val="00E8500B"/>
    <w:rsid w:val="00E85536"/>
    <w:rsid w:val="00E8600D"/>
    <w:rsid w:val="00E861BF"/>
    <w:rsid w:val="00E86501"/>
    <w:rsid w:val="00E877E3"/>
    <w:rsid w:val="00E87EF5"/>
    <w:rsid w:val="00E905F1"/>
    <w:rsid w:val="00E90FDA"/>
    <w:rsid w:val="00E914F5"/>
    <w:rsid w:val="00E91975"/>
    <w:rsid w:val="00E91A1D"/>
    <w:rsid w:val="00E91DB1"/>
    <w:rsid w:val="00E92993"/>
    <w:rsid w:val="00E92FA0"/>
    <w:rsid w:val="00E95B44"/>
    <w:rsid w:val="00E95F6E"/>
    <w:rsid w:val="00E972A7"/>
    <w:rsid w:val="00E97470"/>
    <w:rsid w:val="00E97F7F"/>
    <w:rsid w:val="00EA04EF"/>
    <w:rsid w:val="00EA063E"/>
    <w:rsid w:val="00EA0715"/>
    <w:rsid w:val="00EA0923"/>
    <w:rsid w:val="00EA0D62"/>
    <w:rsid w:val="00EA112B"/>
    <w:rsid w:val="00EA1478"/>
    <w:rsid w:val="00EA152B"/>
    <w:rsid w:val="00EA2B93"/>
    <w:rsid w:val="00EA3BEF"/>
    <w:rsid w:val="00EA4210"/>
    <w:rsid w:val="00EA425B"/>
    <w:rsid w:val="00EA575C"/>
    <w:rsid w:val="00EA6BC8"/>
    <w:rsid w:val="00EA6FEC"/>
    <w:rsid w:val="00EA7B12"/>
    <w:rsid w:val="00EB0EA4"/>
    <w:rsid w:val="00EB174E"/>
    <w:rsid w:val="00EB1928"/>
    <w:rsid w:val="00EB1B14"/>
    <w:rsid w:val="00EB1D62"/>
    <w:rsid w:val="00EB2109"/>
    <w:rsid w:val="00EB2ABA"/>
    <w:rsid w:val="00EB31D1"/>
    <w:rsid w:val="00EB40D6"/>
    <w:rsid w:val="00EB40DA"/>
    <w:rsid w:val="00EB497B"/>
    <w:rsid w:val="00EB4B80"/>
    <w:rsid w:val="00EB4BB7"/>
    <w:rsid w:val="00EB4D00"/>
    <w:rsid w:val="00EB523A"/>
    <w:rsid w:val="00EB5257"/>
    <w:rsid w:val="00EB53F8"/>
    <w:rsid w:val="00EB5613"/>
    <w:rsid w:val="00EB62F4"/>
    <w:rsid w:val="00EB6320"/>
    <w:rsid w:val="00EB6B0C"/>
    <w:rsid w:val="00EB6B66"/>
    <w:rsid w:val="00EB751A"/>
    <w:rsid w:val="00EB7C33"/>
    <w:rsid w:val="00EB7F1D"/>
    <w:rsid w:val="00EC038E"/>
    <w:rsid w:val="00EC06AB"/>
    <w:rsid w:val="00EC16BC"/>
    <w:rsid w:val="00EC197E"/>
    <w:rsid w:val="00EC1CC3"/>
    <w:rsid w:val="00EC284B"/>
    <w:rsid w:val="00EC2EFA"/>
    <w:rsid w:val="00EC2FB1"/>
    <w:rsid w:val="00EC3235"/>
    <w:rsid w:val="00EC3C0B"/>
    <w:rsid w:val="00EC4E42"/>
    <w:rsid w:val="00EC505B"/>
    <w:rsid w:val="00EC5297"/>
    <w:rsid w:val="00EC52B1"/>
    <w:rsid w:val="00EC5451"/>
    <w:rsid w:val="00EC5479"/>
    <w:rsid w:val="00EC57DA"/>
    <w:rsid w:val="00EC59BD"/>
    <w:rsid w:val="00EC5D23"/>
    <w:rsid w:val="00EC6C24"/>
    <w:rsid w:val="00EC79FC"/>
    <w:rsid w:val="00EC7E0B"/>
    <w:rsid w:val="00EC7F6B"/>
    <w:rsid w:val="00ED09C1"/>
    <w:rsid w:val="00ED0B24"/>
    <w:rsid w:val="00ED0C4F"/>
    <w:rsid w:val="00ED0F12"/>
    <w:rsid w:val="00ED1359"/>
    <w:rsid w:val="00ED156B"/>
    <w:rsid w:val="00ED1922"/>
    <w:rsid w:val="00ED1B67"/>
    <w:rsid w:val="00ED1D24"/>
    <w:rsid w:val="00ED1EB1"/>
    <w:rsid w:val="00ED264F"/>
    <w:rsid w:val="00ED27EE"/>
    <w:rsid w:val="00ED3864"/>
    <w:rsid w:val="00ED38CD"/>
    <w:rsid w:val="00ED406D"/>
    <w:rsid w:val="00ED674C"/>
    <w:rsid w:val="00ED713F"/>
    <w:rsid w:val="00ED7492"/>
    <w:rsid w:val="00ED74F7"/>
    <w:rsid w:val="00ED7A6C"/>
    <w:rsid w:val="00EE096E"/>
    <w:rsid w:val="00EE2097"/>
    <w:rsid w:val="00EE4863"/>
    <w:rsid w:val="00EE4EE3"/>
    <w:rsid w:val="00EE554A"/>
    <w:rsid w:val="00EE5E4D"/>
    <w:rsid w:val="00EE61D6"/>
    <w:rsid w:val="00EE6EFE"/>
    <w:rsid w:val="00EF0740"/>
    <w:rsid w:val="00EF0CC9"/>
    <w:rsid w:val="00EF0EA3"/>
    <w:rsid w:val="00EF14BC"/>
    <w:rsid w:val="00EF1683"/>
    <w:rsid w:val="00EF1C02"/>
    <w:rsid w:val="00EF1C2C"/>
    <w:rsid w:val="00EF21A4"/>
    <w:rsid w:val="00EF25F2"/>
    <w:rsid w:val="00EF2923"/>
    <w:rsid w:val="00EF2AAB"/>
    <w:rsid w:val="00EF2C7A"/>
    <w:rsid w:val="00EF2DC0"/>
    <w:rsid w:val="00EF3424"/>
    <w:rsid w:val="00EF34F7"/>
    <w:rsid w:val="00EF357D"/>
    <w:rsid w:val="00EF49B7"/>
    <w:rsid w:val="00EF559B"/>
    <w:rsid w:val="00EF5A77"/>
    <w:rsid w:val="00EF623E"/>
    <w:rsid w:val="00EF62DE"/>
    <w:rsid w:val="00EF63BE"/>
    <w:rsid w:val="00EF7351"/>
    <w:rsid w:val="00EF7476"/>
    <w:rsid w:val="00EF76D9"/>
    <w:rsid w:val="00EF7986"/>
    <w:rsid w:val="00EF79FC"/>
    <w:rsid w:val="00F005FA"/>
    <w:rsid w:val="00F00647"/>
    <w:rsid w:val="00F01B48"/>
    <w:rsid w:val="00F024ED"/>
    <w:rsid w:val="00F02F58"/>
    <w:rsid w:val="00F03208"/>
    <w:rsid w:val="00F03B1A"/>
    <w:rsid w:val="00F03CA9"/>
    <w:rsid w:val="00F03DAB"/>
    <w:rsid w:val="00F04138"/>
    <w:rsid w:val="00F046C3"/>
    <w:rsid w:val="00F04D70"/>
    <w:rsid w:val="00F04E08"/>
    <w:rsid w:val="00F050A8"/>
    <w:rsid w:val="00F05508"/>
    <w:rsid w:val="00F05704"/>
    <w:rsid w:val="00F0571F"/>
    <w:rsid w:val="00F05B5C"/>
    <w:rsid w:val="00F05BD7"/>
    <w:rsid w:val="00F07301"/>
    <w:rsid w:val="00F105CE"/>
    <w:rsid w:val="00F10662"/>
    <w:rsid w:val="00F106D8"/>
    <w:rsid w:val="00F10C19"/>
    <w:rsid w:val="00F10E3D"/>
    <w:rsid w:val="00F112DD"/>
    <w:rsid w:val="00F116B7"/>
    <w:rsid w:val="00F11864"/>
    <w:rsid w:val="00F12199"/>
    <w:rsid w:val="00F122CE"/>
    <w:rsid w:val="00F13A1D"/>
    <w:rsid w:val="00F13D25"/>
    <w:rsid w:val="00F147ED"/>
    <w:rsid w:val="00F1562B"/>
    <w:rsid w:val="00F156B8"/>
    <w:rsid w:val="00F157A3"/>
    <w:rsid w:val="00F15EFB"/>
    <w:rsid w:val="00F16470"/>
    <w:rsid w:val="00F16D22"/>
    <w:rsid w:val="00F178CC"/>
    <w:rsid w:val="00F179FB"/>
    <w:rsid w:val="00F2046B"/>
    <w:rsid w:val="00F20D5B"/>
    <w:rsid w:val="00F20E6E"/>
    <w:rsid w:val="00F22572"/>
    <w:rsid w:val="00F23220"/>
    <w:rsid w:val="00F234F0"/>
    <w:rsid w:val="00F2400E"/>
    <w:rsid w:val="00F25263"/>
    <w:rsid w:val="00F255A0"/>
    <w:rsid w:val="00F25ACF"/>
    <w:rsid w:val="00F25E3F"/>
    <w:rsid w:val="00F274E8"/>
    <w:rsid w:val="00F275E5"/>
    <w:rsid w:val="00F2789D"/>
    <w:rsid w:val="00F30242"/>
    <w:rsid w:val="00F30D6C"/>
    <w:rsid w:val="00F314BB"/>
    <w:rsid w:val="00F31676"/>
    <w:rsid w:val="00F31CC1"/>
    <w:rsid w:val="00F31FAD"/>
    <w:rsid w:val="00F320E4"/>
    <w:rsid w:val="00F32284"/>
    <w:rsid w:val="00F325EB"/>
    <w:rsid w:val="00F32EAF"/>
    <w:rsid w:val="00F33456"/>
    <w:rsid w:val="00F33555"/>
    <w:rsid w:val="00F3385F"/>
    <w:rsid w:val="00F33CB5"/>
    <w:rsid w:val="00F3420B"/>
    <w:rsid w:val="00F34C01"/>
    <w:rsid w:val="00F351B9"/>
    <w:rsid w:val="00F36095"/>
    <w:rsid w:val="00F3624C"/>
    <w:rsid w:val="00F375C1"/>
    <w:rsid w:val="00F37AD9"/>
    <w:rsid w:val="00F37D45"/>
    <w:rsid w:val="00F37FDE"/>
    <w:rsid w:val="00F40C72"/>
    <w:rsid w:val="00F4189F"/>
    <w:rsid w:val="00F42261"/>
    <w:rsid w:val="00F42865"/>
    <w:rsid w:val="00F42A4A"/>
    <w:rsid w:val="00F44245"/>
    <w:rsid w:val="00F4507B"/>
    <w:rsid w:val="00F4519F"/>
    <w:rsid w:val="00F4539A"/>
    <w:rsid w:val="00F465B1"/>
    <w:rsid w:val="00F46A55"/>
    <w:rsid w:val="00F46CFA"/>
    <w:rsid w:val="00F47BEA"/>
    <w:rsid w:val="00F501E6"/>
    <w:rsid w:val="00F50615"/>
    <w:rsid w:val="00F506BB"/>
    <w:rsid w:val="00F5074D"/>
    <w:rsid w:val="00F5094E"/>
    <w:rsid w:val="00F50D08"/>
    <w:rsid w:val="00F50FC9"/>
    <w:rsid w:val="00F5148D"/>
    <w:rsid w:val="00F51931"/>
    <w:rsid w:val="00F51B05"/>
    <w:rsid w:val="00F51DE7"/>
    <w:rsid w:val="00F523E5"/>
    <w:rsid w:val="00F52D67"/>
    <w:rsid w:val="00F5341A"/>
    <w:rsid w:val="00F53860"/>
    <w:rsid w:val="00F543FB"/>
    <w:rsid w:val="00F54621"/>
    <w:rsid w:val="00F54A44"/>
    <w:rsid w:val="00F54EC9"/>
    <w:rsid w:val="00F54F92"/>
    <w:rsid w:val="00F552EF"/>
    <w:rsid w:val="00F5543C"/>
    <w:rsid w:val="00F55CE8"/>
    <w:rsid w:val="00F561D9"/>
    <w:rsid w:val="00F565A8"/>
    <w:rsid w:val="00F56A7F"/>
    <w:rsid w:val="00F5726C"/>
    <w:rsid w:val="00F57A88"/>
    <w:rsid w:val="00F603B9"/>
    <w:rsid w:val="00F605AF"/>
    <w:rsid w:val="00F6085B"/>
    <w:rsid w:val="00F60CF6"/>
    <w:rsid w:val="00F61B43"/>
    <w:rsid w:val="00F623F7"/>
    <w:rsid w:val="00F625C7"/>
    <w:rsid w:val="00F628E0"/>
    <w:rsid w:val="00F63C57"/>
    <w:rsid w:val="00F63C98"/>
    <w:rsid w:val="00F6466C"/>
    <w:rsid w:val="00F6528C"/>
    <w:rsid w:val="00F65DC4"/>
    <w:rsid w:val="00F66645"/>
    <w:rsid w:val="00F66E16"/>
    <w:rsid w:val="00F66EB0"/>
    <w:rsid w:val="00F67150"/>
    <w:rsid w:val="00F67B10"/>
    <w:rsid w:val="00F70360"/>
    <w:rsid w:val="00F7061E"/>
    <w:rsid w:val="00F706D3"/>
    <w:rsid w:val="00F70AB5"/>
    <w:rsid w:val="00F71D11"/>
    <w:rsid w:val="00F72040"/>
    <w:rsid w:val="00F73B7A"/>
    <w:rsid w:val="00F745CB"/>
    <w:rsid w:val="00F746F0"/>
    <w:rsid w:val="00F748C9"/>
    <w:rsid w:val="00F74AB5"/>
    <w:rsid w:val="00F7526A"/>
    <w:rsid w:val="00F7552E"/>
    <w:rsid w:val="00F761D6"/>
    <w:rsid w:val="00F76674"/>
    <w:rsid w:val="00F76BA4"/>
    <w:rsid w:val="00F76FE8"/>
    <w:rsid w:val="00F77C37"/>
    <w:rsid w:val="00F77EA5"/>
    <w:rsid w:val="00F77EEF"/>
    <w:rsid w:val="00F8080B"/>
    <w:rsid w:val="00F809C6"/>
    <w:rsid w:val="00F81F68"/>
    <w:rsid w:val="00F830FD"/>
    <w:rsid w:val="00F83203"/>
    <w:rsid w:val="00F8345B"/>
    <w:rsid w:val="00F83ADC"/>
    <w:rsid w:val="00F84E38"/>
    <w:rsid w:val="00F85060"/>
    <w:rsid w:val="00F85604"/>
    <w:rsid w:val="00F856BE"/>
    <w:rsid w:val="00F85E27"/>
    <w:rsid w:val="00F871E9"/>
    <w:rsid w:val="00F87273"/>
    <w:rsid w:val="00F90E59"/>
    <w:rsid w:val="00F9149F"/>
    <w:rsid w:val="00F91767"/>
    <w:rsid w:val="00F91F72"/>
    <w:rsid w:val="00F920A4"/>
    <w:rsid w:val="00F92304"/>
    <w:rsid w:val="00F9298B"/>
    <w:rsid w:val="00F94A82"/>
    <w:rsid w:val="00F95FC6"/>
    <w:rsid w:val="00F9643D"/>
    <w:rsid w:val="00F96635"/>
    <w:rsid w:val="00F96BFB"/>
    <w:rsid w:val="00F96D8F"/>
    <w:rsid w:val="00F9708B"/>
    <w:rsid w:val="00FA032E"/>
    <w:rsid w:val="00FA04FA"/>
    <w:rsid w:val="00FA07B6"/>
    <w:rsid w:val="00FA134A"/>
    <w:rsid w:val="00FA2978"/>
    <w:rsid w:val="00FA2A14"/>
    <w:rsid w:val="00FA2E03"/>
    <w:rsid w:val="00FA2F85"/>
    <w:rsid w:val="00FA364E"/>
    <w:rsid w:val="00FA40FC"/>
    <w:rsid w:val="00FA41C6"/>
    <w:rsid w:val="00FA4342"/>
    <w:rsid w:val="00FA59D7"/>
    <w:rsid w:val="00FA69B1"/>
    <w:rsid w:val="00FA72DD"/>
    <w:rsid w:val="00FA7666"/>
    <w:rsid w:val="00FA7688"/>
    <w:rsid w:val="00FA7D10"/>
    <w:rsid w:val="00FA7E24"/>
    <w:rsid w:val="00FB06FE"/>
    <w:rsid w:val="00FB1379"/>
    <w:rsid w:val="00FB1A06"/>
    <w:rsid w:val="00FB1F60"/>
    <w:rsid w:val="00FB2359"/>
    <w:rsid w:val="00FB2880"/>
    <w:rsid w:val="00FB2A74"/>
    <w:rsid w:val="00FB2C4F"/>
    <w:rsid w:val="00FB2CAC"/>
    <w:rsid w:val="00FB3308"/>
    <w:rsid w:val="00FB3DB1"/>
    <w:rsid w:val="00FB415A"/>
    <w:rsid w:val="00FB42BC"/>
    <w:rsid w:val="00FB4498"/>
    <w:rsid w:val="00FB4515"/>
    <w:rsid w:val="00FB4804"/>
    <w:rsid w:val="00FB5364"/>
    <w:rsid w:val="00FB5856"/>
    <w:rsid w:val="00FB58FF"/>
    <w:rsid w:val="00FB60D1"/>
    <w:rsid w:val="00FB6BE7"/>
    <w:rsid w:val="00FB7096"/>
    <w:rsid w:val="00FB71E6"/>
    <w:rsid w:val="00FB72FB"/>
    <w:rsid w:val="00FB742C"/>
    <w:rsid w:val="00FB7927"/>
    <w:rsid w:val="00FC0415"/>
    <w:rsid w:val="00FC086E"/>
    <w:rsid w:val="00FC0D93"/>
    <w:rsid w:val="00FC12F0"/>
    <w:rsid w:val="00FC1B03"/>
    <w:rsid w:val="00FC24E6"/>
    <w:rsid w:val="00FC2E90"/>
    <w:rsid w:val="00FC37DB"/>
    <w:rsid w:val="00FC38B4"/>
    <w:rsid w:val="00FC3C18"/>
    <w:rsid w:val="00FC4780"/>
    <w:rsid w:val="00FC4901"/>
    <w:rsid w:val="00FC4EC0"/>
    <w:rsid w:val="00FC5900"/>
    <w:rsid w:val="00FC643F"/>
    <w:rsid w:val="00FD107A"/>
    <w:rsid w:val="00FD13E0"/>
    <w:rsid w:val="00FD168F"/>
    <w:rsid w:val="00FD1E93"/>
    <w:rsid w:val="00FD307D"/>
    <w:rsid w:val="00FD4847"/>
    <w:rsid w:val="00FD51A5"/>
    <w:rsid w:val="00FD5511"/>
    <w:rsid w:val="00FD6769"/>
    <w:rsid w:val="00FD6B56"/>
    <w:rsid w:val="00FD73D2"/>
    <w:rsid w:val="00FD7D07"/>
    <w:rsid w:val="00FE07A9"/>
    <w:rsid w:val="00FE0E00"/>
    <w:rsid w:val="00FE1312"/>
    <w:rsid w:val="00FE2073"/>
    <w:rsid w:val="00FE2082"/>
    <w:rsid w:val="00FE259B"/>
    <w:rsid w:val="00FE29FA"/>
    <w:rsid w:val="00FE2D8B"/>
    <w:rsid w:val="00FE3706"/>
    <w:rsid w:val="00FE5997"/>
    <w:rsid w:val="00FE6DE4"/>
    <w:rsid w:val="00FE7071"/>
    <w:rsid w:val="00FE78F5"/>
    <w:rsid w:val="00FF0B48"/>
    <w:rsid w:val="00FF0DDA"/>
    <w:rsid w:val="00FF1011"/>
    <w:rsid w:val="00FF206F"/>
    <w:rsid w:val="00FF208E"/>
    <w:rsid w:val="00FF28A8"/>
    <w:rsid w:val="00FF2FFB"/>
    <w:rsid w:val="00FF31C0"/>
    <w:rsid w:val="00FF3392"/>
    <w:rsid w:val="00FF479C"/>
    <w:rsid w:val="00FF508D"/>
    <w:rsid w:val="00FF59FB"/>
    <w:rsid w:val="00FF640A"/>
    <w:rsid w:val="00FF6A10"/>
    <w:rsid w:val="00FF7E56"/>
    <w:rsid w:val="07ED44BE"/>
    <w:rsid w:val="100F08E2"/>
    <w:rsid w:val="269E01E7"/>
    <w:rsid w:val="27F27785"/>
    <w:rsid w:val="28120ECA"/>
    <w:rsid w:val="2CE96514"/>
    <w:rsid w:val="34591654"/>
    <w:rsid w:val="35123948"/>
    <w:rsid w:val="3B240A3A"/>
    <w:rsid w:val="417F398A"/>
    <w:rsid w:val="432900FC"/>
    <w:rsid w:val="48D628DC"/>
    <w:rsid w:val="4BD67ED0"/>
    <w:rsid w:val="559342F8"/>
    <w:rsid w:val="5AF45C50"/>
    <w:rsid w:val="5ED20E90"/>
    <w:rsid w:val="5EDD7F5D"/>
    <w:rsid w:val="623F4D56"/>
    <w:rsid w:val="6580766F"/>
    <w:rsid w:val="68472284"/>
    <w:rsid w:val="706933FF"/>
    <w:rsid w:val="72810756"/>
    <w:rsid w:val="779F3F85"/>
    <w:rsid w:val="7B2209A6"/>
    <w:rsid w:val="7B3D7962"/>
    <w:rsid w:val="7BB23443"/>
    <w:rsid w:val="7D44474B"/>
    <w:rsid w:val="7E803C5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41"/>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0"/>
    <w:pPr>
      <w:keepNext/>
      <w:keepLines/>
      <w:adjustRightInd w:val="0"/>
      <w:spacing w:before="340" w:after="330" w:line="578" w:lineRule="atLeast"/>
      <w:ind w:firstLine="288"/>
      <w:jc w:val="left"/>
      <w:textAlignment w:val="baseline"/>
      <w:outlineLvl w:val="0"/>
    </w:pPr>
    <w:rPr>
      <w:b/>
      <w:bCs/>
      <w:kern w:val="44"/>
      <w:sz w:val="44"/>
      <w:szCs w:val="44"/>
    </w:rPr>
  </w:style>
  <w:style w:type="paragraph" w:styleId="4">
    <w:name w:val="heading 2"/>
    <w:basedOn w:val="1"/>
    <w:next w:val="1"/>
    <w:autoRedefine/>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b/>
      <w:bCs/>
      <w:kern w:val="0"/>
      <w:sz w:val="32"/>
      <w:szCs w:val="32"/>
    </w:rPr>
  </w:style>
  <w:style w:type="paragraph" w:styleId="5">
    <w:name w:val="heading 3"/>
    <w:basedOn w:val="1"/>
    <w:next w:val="1"/>
    <w:autoRedefine/>
    <w:qFormat/>
    <w:uiPriority w:val="0"/>
    <w:pPr>
      <w:keepNext/>
      <w:keepLines/>
      <w:numPr>
        <w:ilvl w:val="2"/>
        <w:numId w:val="1"/>
      </w:numPr>
      <w:adjustRightInd w:val="0"/>
      <w:spacing w:before="260" w:after="260" w:line="416" w:lineRule="atLeast"/>
      <w:jc w:val="left"/>
      <w:textAlignment w:val="baseline"/>
      <w:outlineLvl w:val="2"/>
    </w:pPr>
    <w:rPr>
      <w:b/>
      <w:bCs/>
      <w:kern w:val="0"/>
      <w:sz w:val="32"/>
      <w:szCs w:val="32"/>
    </w:rPr>
  </w:style>
  <w:style w:type="paragraph" w:styleId="6">
    <w:name w:val="heading 4"/>
    <w:basedOn w:val="1"/>
    <w:next w:val="1"/>
    <w:autoRedefine/>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b/>
      <w:bCs/>
      <w:kern w:val="0"/>
      <w:sz w:val="28"/>
      <w:szCs w:val="28"/>
    </w:rPr>
  </w:style>
  <w:style w:type="paragraph" w:styleId="7">
    <w:name w:val="heading 5"/>
    <w:basedOn w:val="1"/>
    <w:next w:val="1"/>
    <w:autoRedefine/>
    <w:qFormat/>
    <w:uiPriority w:val="0"/>
    <w:pPr>
      <w:keepNext/>
      <w:keepLines/>
      <w:numPr>
        <w:ilvl w:val="4"/>
        <w:numId w:val="1"/>
      </w:numPr>
      <w:adjustRightInd w:val="0"/>
      <w:spacing w:before="280" w:after="290" w:line="376" w:lineRule="atLeast"/>
      <w:jc w:val="left"/>
      <w:textAlignment w:val="baseline"/>
      <w:outlineLvl w:val="4"/>
    </w:pPr>
    <w:rPr>
      <w:b/>
      <w:bCs/>
      <w:kern w:val="0"/>
      <w:sz w:val="28"/>
      <w:szCs w:val="28"/>
    </w:rPr>
  </w:style>
  <w:style w:type="paragraph" w:styleId="8">
    <w:name w:val="heading 6"/>
    <w:basedOn w:val="1"/>
    <w:next w:val="1"/>
    <w:autoRedefine/>
    <w:qFormat/>
    <w:uiPriority w:val="0"/>
    <w:pPr>
      <w:keepNext/>
      <w:keepLines/>
      <w:numPr>
        <w:ilvl w:val="5"/>
        <w:numId w:val="1"/>
      </w:numPr>
      <w:adjustRightInd w:val="0"/>
      <w:spacing w:before="240" w:after="64" w:line="320" w:lineRule="atLeast"/>
      <w:jc w:val="left"/>
      <w:textAlignment w:val="baseline"/>
      <w:outlineLvl w:val="5"/>
    </w:pPr>
    <w:rPr>
      <w:rFonts w:ascii="Arial" w:hAnsi="Arial" w:eastAsia="黑体"/>
      <w:b/>
      <w:bCs/>
      <w:kern w:val="0"/>
      <w:sz w:val="24"/>
    </w:rPr>
  </w:style>
  <w:style w:type="paragraph" w:styleId="9">
    <w:name w:val="heading 7"/>
    <w:basedOn w:val="1"/>
    <w:next w:val="1"/>
    <w:autoRedefine/>
    <w:qFormat/>
    <w:uiPriority w:val="0"/>
    <w:pPr>
      <w:keepNext/>
      <w:keepLines/>
      <w:numPr>
        <w:ilvl w:val="6"/>
        <w:numId w:val="1"/>
      </w:numPr>
      <w:adjustRightInd w:val="0"/>
      <w:spacing w:before="240" w:after="64" w:line="320" w:lineRule="atLeast"/>
      <w:jc w:val="left"/>
      <w:textAlignment w:val="baseline"/>
      <w:outlineLvl w:val="6"/>
    </w:pPr>
    <w:rPr>
      <w:b/>
      <w:bCs/>
      <w:kern w:val="0"/>
      <w:sz w:val="24"/>
    </w:rPr>
  </w:style>
  <w:style w:type="paragraph" w:styleId="10">
    <w:name w:val="heading 8"/>
    <w:basedOn w:val="1"/>
    <w:next w:val="1"/>
    <w:autoRedefine/>
    <w:qFormat/>
    <w:uiPriority w:val="0"/>
    <w:pPr>
      <w:keepNext/>
      <w:keepLines/>
      <w:numPr>
        <w:ilvl w:val="7"/>
        <w:numId w:val="1"/>
      </w:numPr>
      <w:adjustRightInd w:val="0"/>
      <w:spacing w:before="240" w:after="64" w:line="320" w:lineRule="atLeast"/>
      <w:jc w:val="left"/>
      <w:textAlignment w:val="baseline"/>
      <w:outlineLvl w:val="7"/>
    </w:pPr>
    <w:rPr>
      <w:rFonts w:ascii="Arial" w:hAnsi="Arial" w:eastAsia="黑体"/>
      <w:kern w:val="0"/>
      <w:sz w:val="24"/>
    </w:rPr>
  </w:style>
  <w:style w:type="paragraph" w:styleId="11">
    <w:name w:val="heading 9"/>
    <w:basedOn w:val="1"/>
    <w:next w:val="1"/>
    <w:autoRedefine/>
    <w:qFormat/>
    <w:uiPriority w:val="0"/>
    <w:pPr>
      <w:keepNext/>
      <w:keepLines/>
      <w:numPr>
        <w:ilvl w:val="8"/>
        <w:numId w:val="1"/>
      </w:numPr>
      <w:adjustRightInd w:val="0"/>
      <w:spacing w:before="240" w:after="64" w:line="320" w:lineRule="atLeast"/>
      <w:jc w:val="left"/>
      <w:textAlignment w:val="baseline"/>
      <w:outlineLvl w:val="8"/>
    </w:pPr>
    <w:rPr>
      <w:rFonts w:ascii="Arial" w:hAnsi="Arial" w:eastAsia="黑体"/>
      <w:kern w:val="0"/>
      <w:szCs w:val="21"/>
    </w:rPr>
  </w:style>
  <w:style w:type="character" w:default="1" w:styleId="40">
    <w:name w:val="Default Paragraph Font"/>
    <w:autoRedefine/>
    <w:semiHidden/>
    <w:qFormat/>
    <w:uiPriority w:val="0"/>
  </w:style>
  <w:style w:type="table" w:default="1" w:styleId="38">
    <w:name w:val="Normal Table"/>
    <w:autoRedefine/>
    <w:semiHidden/>
    <w:qFormat/>
    <w:uiPriority w:val="0"/>
    <w:tblPr>
      <w:tblCellMar>
        <w:top w:w="0" w:type="dxa"/>
        <w:left w:w="108" w:type="dxa"/>
        <w:bottom w:w="0" w:type="dxa"/>
        <w:right w:w="108" w:type="dxa"/>
      </w:tblCellMar>
    </w:tblPr>
  </w:style>
  <w:style w:type="paragraph" w:customStyle="1" w:styleId="2">
    <w:name w:val="yhw3"/>
    <w:basedOn w:val="1"/>
    <w:autoRedefine/>
    <w:qFormat/>
    <w:uiPriority w:val="0"/>
    <w:pPr>
      <w:ind w:firstLine="640" w:firstLineChars="200"/>
    </w:pPr>
    <w:rPr>
      <w:rFonts w:cs="宋体"/>
    </w:rPr>
  </w:style>
  <w:style w:type="paragraph" w:styleId="12">
    <w:name w:val="List 3"/>
    <w:basedOn w:val="1"/>
    <w:autoRedefine/>
    <w:qFormat/>
    <w:uiPriority w:val="0"/>
    <w:pPr>
      <w:ind w:left="100" w:leftChars="400" w:hanging="200" w:hangingChars="200"/>
    </w:pPr>
  </w:style>
  <w:style w:type="paragraph" w:styleId="13">
    <w:name w:val="Normal Indent"/>
    <w:basedOn w:val="1"/>
    <w:autoRedefine/>
    <w:unhideWhenUsed/>
    <w:qFormat/>
    <w:uiPriority w:val="0"/>
    <w:pPr>
      <w:ind w:firstLine="420" w:firstLineChars="200"/>
    </w:pPr>
    <w:rPr>
      <w:rFonts w:ascii="Calibri" w:hAnsi="Calibri"/>
      <w:szCs w:val="22"/>
    </w:rPr>
  </w:style>
  <w:style w:type="paragraph" w:styleId="14">
    <w:name w:val="caption"/>
    <w:basedOn w:val="1"/>
    <w:next w:val="1"/>
    <w:autoRedefine/>
    <w:qFormat/>
    <w:uiPriority w:val="0"/>
    <w:pPr>
      <w:spacing w:before="152" w:after="160"/>
    </w:pPr>
    <w:rPr>
      <w:rFonts w:ascii="Arial" w:hAnsi="Arial" w:eastAsia="黑体" w:cs="Arial"/>
      <w:sz w:val="20"/>
      <w:szCs w:val="20"/>
    </w:rPr>
  </w:style>
  <w:style w:type="paragraph" w:styleId="15">
    <w:name w:val="Document Map"/>
    <w:basedOn w:val="1"/>
    <w:autoRedefine/>
    <w:semiHidden/>
    <w:qFormat/>
    <w:uiPriority w:val="0"/>
    <w:pPr>
      <w:shd w:val="clear" w:color="auto" w:fill="000080"/>
    </w:pPr>
  </w:style>
  <w:style w:type="paragraph" w:styleId="16">
    <w:name w:val="toa heading"/>
    <w:basedOn w:val="1"/>
    <w:next w:val="1"/>
    <w:autoRedefine/>
    <w:qFormat/>
    <w:uiPriority w:val="0"/>
    <w:pPr>
      <w:spacing w:before="120"/>
    </w:pPr>
    <w:rPr>
      <w:rFonts w:ascii="Cambria" w:hAnsi="Cambria"/>
      <w:sz w:val="24"/>
      <w:szCs w:val="24"/>
    </w:rPr>
  </w:style>
  <w:style w:type="paragraph" w:styleId="17">
    <w:name w:val="annotation text"/>
    <w:basedOn w:val="1"/>
    <w:link w:val="48"/>
    <w:autoRedefine/>
    <w:semiHidden/>
    <w:qFormat/>
    <w:uiPriority w:val="0"/>
    <w:pPr>
      <w:jc w:val="left"/>
    </w:pPr>
  </w:style>
  <w:style w:type="paragraph" w:styleId="18">
    <w:name w:val="Body Text 3"/>
    <w:basedOn w:val="1"/>
    <w:autoRedefine/>
    <w:qFormat/>
    <w:uiPriority w:val="0"/>
    <w:pPr>
      <w:spacing w:after="120"/>
    </w:pPr>
    <w:rPr>
      <w:sz w:val="16"/>
      <w:szCs w:val="16"/>
    </w:rPr>
  </w:style>
  <w:style w:type="paragraph" w:styleId="19">
    <w:name w:val="Body Text"/>
    <w:basedOn w:val="1"/>
    <w:next w:val="20"/>
    <w:link w:val="49"/>
    <w:autoRedefine/>
    <w:qFormat/>
    <w:uiPriority w:val="0"/>
    <w:pPr>
      <w:spacing w:after="120"/>
    </w:pPr>
  </w:style>
  <w:style w:type="paragraph" w:styleId="20">
    <w:name w:val="Date"/>
    <w:basedOn w:val="1"/>
    <w:next w:val="1"/>
    <w:autoRedefine/>
    <w:qFormat/>
    <w:uiPriority w:val="0"/>
    <w:pPr>
      <w:ind w:left="100" w:leftChars="2500"/>
    </w:pPr>
  </w:style>
  <w:style w:type="paragraph" w:styleId="21">
    <w:name w:val="Body Text Indent"/>
    <w:basedOn w:val="1"/>
    <w:next w:val="22"/>
    <w:link w:val="50"/>
    <w:autoRedefine/>
    <w:qFormat/>
    <w:uiPriority w:val="0"/>
    <w:pPr>
      <w:spacing w:line="500" w:lineRule="exact"/>
      <w:ind w:left="1588" w:leftChars="832" w:firstLine="433" w:firstLineChars="196"/>
    </w:pPr>
    <w:rPr>
      <w:sz w:val="24"/>
    </w:rPr>
  </w:style>
  <w:style w:type="paragraph" w:customStyle="1" w:styleId="22">
    <w:name w:val="Default"/>
    <w:autoRedefine/>
    <w:qFormat/>
    <w:uiPriority w:val="0"/>
    <w:pPr>
      <w:widowControl w:val="0"/>
      <w:tabs>
        <w:tab w:val="left" w:pos="924"/>
      </w:tabs>
      <w:autoSpaceDE w:val="0"/>
      <w:autoSpaceDN w:val="0"/>
      <w:adjustRightInd w:val="0"/>
    </w:pPr>
    <w:rPr>
      <w:rFonts w:ascii="Arial" w:hAnsi="Arial" w:eastAsia="宋体" w:cs="Arial"/>
      <w:color w:val="000000"/>
      <w:sz w:val="24"/>
      <w:szCs w:val="24"/>
      <w:lang w:val="en-US" w:eastAsia="zh-CN" w:bidi="ar-SA"/>
    </w:rPr>
  </w:style>
  <w:style w:type="paragraph" w:styleId="23">
    <w:name w:val="List 2"/>
    <w:basedOn w:val="1"/>
    <w:autoRedefine/>
    <w:qFormat/>
    <w:uiPriority w:val="0"/>
    <w:pPr>
      <w:ind w:left="100" w:leftChars="200" w:hanging="200" w:hangingChars="200"/>
    </w:pPr>
  </w:style>
  <w:style w:type="paragraph" w:styleId="24">
    <w:name w:val="toc 3"/>
    <w:basedOn w:val="1"/>
    <w:next w:val="1"/>
    <w:autoRedefine/>
    <w:qFormat/>
    <w:uiPriority w:val="39"/>
    <w:pPr>
      <w:ind w:left="840" w:leftChars="400"/>
    </w:pPr>
  </w:style>
  <w:style w:type="paragraph" w:styleId="25">
    <w:name w:val="Plain Text"/>
    <w:basedOn w:val="1"/>
    <w:link w:val="51"/>
    <w:autoRedefine/>
    <w:qFormat/>
    <w:uiPriority w:val="0"/>
    <w:rPr>
      <w:rFonts w:ascii="宋体" w:hAnsi="Courier New"/>
      <w:szCs w:val="21"/>
    </w:rPr>
  </w:style>
  <w:style w:type="paragraph" w:styleId="26">
    <w:name w:val="Body Text Indent 2"/>
    <w:basedOn w:val="1"/>
    <w:autoRedefine/>
    <w:qFormat/>
    <w:uiPriority w:val="0"/>
    <w:pPr>
      <w:spacing w:after="120" w:line="480" w:lineRule="auto"/>
      <w:ind w:left="420" w:leftChars="200"/>
    </w:pPr>
  </w:style>
  <w:style w:type="paragraph" w:styleId="27">
    <w:name w:val="Balloon Text"/>
    <w:basedOn w:val="1"/>
    <w:autoRedefine/>
    <w:semiHidden/>
    <w:qFormat/>
    <w:uiPriority w:val="0"/>
    <w:rPr>
      <w:sz w:val="18"/>
      <w:szCs w:val="18"/>
    </w:rPr>
  </w:style>
  <w:style w:type="paragraph" w:styleId="28">
    <w:name w:val="footer"/>
    <w:basedOn w:val="1"/>
    <w:link w:val="52"/>
    <w:autoRedefine/>
    <w:qFormat/>
    <w:uiPriority w:val="99"/>
    <w:pPr>
      <w:tabs>
        <w:tab w:val="center" w:pos="4153"/>
        <w:tab w:val="right" w:pos="8306"/>
      </w:tabs>
      <w:snapToGrid w:val="0"/>
      <w:jc w:val="left"/>
    </w:pPr>
    <w:rPr>
      <w:sz w:val="18"/>
      <w:szCs w:val="18"/>
    </w:rPr>
  </w:style>
  <w:style w:type="paragraph" w:styleId="29">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
    <w:next w:val="1"/>
    <w:autoRedefine/>
    <w:qFormat/>
    <w:uiPriority w:val="39"/>
  </w:style>
  <w:style w:type="paragraph" w:styleId="31">
    <w:name w:val="Body Text Indent 3"/>
    <w:basedOn w:val="1"/>
    <w:autoRedefine/>
    <w:qFormat/>
    <w:uiPriority w:val="0"/>
    <w:pPr>
      <w:tabs>
        <w:tab w:val="left" w:pos="1134"/>
        <w:tab w:val="left" w:pos="5481"/>
        <w:tab w:val="left" w:pos="5859"/>
      </w:tabs>
      <w:spacing w:line="500" w:lineRule="exact"/>
      <w:ind w:firstLine="8275" w:firstLineChars="1200"/>
    </w:pPr>
    <w:rPr>
      <w:rFonts w:eastAsia="黑体"/>
      <w:b/>
      <w:bCs/>
      <w:sz w:val="72"/>
    </w:rPr>
  </w:style>
  <w:style w:type="paragraph" w:styleId="32">
    <w:name w:val="toc 2"/>
    <w:basedOn w:val="1"/>
    <w:next w:val="1"/>
    <w:autoRedefine/>
    <w:qFormat/>
    <w:uiPriority w:val="39"/>
    <w:pPr>
      <w:ind w:left="420" w:leftChars="200"/>
    </w:pPr>
  </w:style>
  <w:style w:type="paragraph" w:styleId="33">
    <w:name w:val="Normal (Web)"/>
    <w:basedOn w:val="1"/>
    <w:next w:val="34"/>
    <w:autoRedefine/>
    <w:qFormat/>
    <w:uiPriority w:val="0"/>
    <w:rPr>
      <w:sz w:val="24"/>
    </w:rPr>
  </w:style>
  <w:style w:type="paragraph" w:customStyle="1" w:styleId="34">
    <w:name w:val="目录 41"/>
    <w:next w:val="1"/>
    <w:autoRedefine/>
    <w:qFormat/>
    <w:uiPriority w:val="0"/>
    <w:pPr>
      <w:wordWrap w:val="0"/>
      <w:ind w:left="1275"/>
      <w:jc w:val="both"/>
    </w:pPr>
    <w:rPr>
      <w:rFonts w:ascii="Times New Roman" w:hAnsi="Times New Roman" w:eastAsia="宋体" w:cs="Times New Roman"/>
      <w:sz w:val="21"/>
      <w:lang w:val="en-US" w:eastAsia="zh-CN" w:bidi="ar-SA"/>
    </w:rPr>
  </w:style>
  <w:style w:type="paragraph" w:styleId="35">
    <w:name w:val="annotation subject"/>
    <w:basedOn w:val="17"/>
    <w:next w:val="17"/>
    <w:autoRedefine/>
    <w:semiHidden/>
    <w:qFormat/>
    <w:uiPriority w:val="0"/>
    <w:rPr>
      <w:b/>
      <w:bCs/>
    </w:rPr>
  </w:style>
  <w:style w:type="paragraph" w:styleId="36">
    <w:name w:val="Body Text First Indent"/>
    <w:basedOn w:val="19"/>
    <w:next w:val="1"/>
    <w:autoRedefine/>
    <w:unhideWhenUsed/>
    <w:qFormat/>
    <w:uiPriority w:val="99"/>
    <w:pPr>
      <w:spacing w:before="0" w:beforeAutospacing="0" w:after="120" w:afterAutospacing="0" w:line="360" w:lineRule="auto"/>
      <w:ind w:firstLine="420" w:firstLineChars="100"/>
    </w:pPr>
    <w:rPr>
      <w:rFonts w:ascii="Calibri" w:hAnsi="Calibri" w:eastAsia="仿宋"/>
      <w:sz w:val="28"/>
    </w:rPr>
  </w:style>
  <w:style w:type="paragraph" w:styleId="37">
    <w:name w:val="Body Text First Indent 2"/>
    <w:basedOn w:val="21"/>
    <w:next w:val="13"/>
    <w:autoRedefine/>
    <w:qFormat/>
    <w:uiPriority w:val="0"/>
    <w:pPr>
      <w:ind w:firstLine="420" w:firstLineChars="200"/>
    </w:pPr>
  </w:style>
  <w:style w:type="table" w:styleId="39">
    <w:name w:val="Table Grid"/>
    <w:basedOn w:val="38"/>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Strong"/>
    <w:basedOn w:val="42"/>
    <w:link w:val="1"/>
    <w:autoRedefine/>
    <w:qFormat/>
    <w:uiPriority w:val="0"/>
    <w:rPr>
      <w:kern w:val="2"/>
      <w:sz w:val="21"/>
      <w:szCs w:val="24"/>
      <w:lang w:val="en-US" w:eastAsia="zh-CN" w:bidi="ar-SA"/>
    </w:rPr>
  </w:style>
  <w:style w:type="character" w:customStyle="1" w:styleId="42">
    <w:name w:val="NormalCharacter"/>
    <w:link w:val="43"/>
    <w:autoRedefine/>
    <w:qFormat/>
    <w:uiPriority w:val="0"/>
    <w:rPr>
      <w:rFonts w:ascii="仿宋_GB2312" w:hAnsi="Calibri" w:eastAsia="仿宋_GB2312" w:cs="Times New Roman"/>
      <w:b/>
      <w:sz w:val="32"/>
      <w:szCs w:val="32"/>
    </w:rPr>
  </w:style>
  <w:style w:type="paragraph" w:customStyle="1" w:styleId="43">
    <w:name w:val="UserStyle_461"/>
    <w:basedOn w:val="1"/>
    <w:link w:val="42"/>
    <w:autoRedefine/>
    <w:qFormat/>
    <w:uiPriority w:val="0"/>
    <w:pPr>
      <w:widowControl/>
      <w:textAlignment w:val="baseline"/>
    </w:pPr>
    <w:rPr>
      <w:rFonts w:ascii="仿宋_GB2312" w:hAnsi="Calibri" w:eastAsia="仿宋_GB2312" w:cs="Times New Roman"/>
      <w:b/>
      <w:sz w:val="32"/>
      <w:szCs w:val="32"/>
    </w:rPr>
  </w:style>
  <w:style w:type="character" w:styleId="44">
    <w:name w:val="page number"/>
    <w:basedOn w:val="40"/>
    <w:autoRedefine/>
    <w:qFormat/>
    <w:uiPriority w:val="0"/>
  </w:style>
  <w:style w:type="character" w:styleId="45">
    <w:name w:val="Hyperlink"/>
    <w:autoRedefine/>
    <w:qFormat/>
    <w:uiPriority w:val="99"/>
    <w:rPr>
      <w:color w:val="0000FF"/>
      <w:u w:val="single"/>
    </w:rPr>
  </w:style>
  <w:style w:type="character" w:styleId="46">
    <w:name w:val="annotation reference"/>
    <w:autoRedefine/>
    <w:semiHidden/>
    <w:qFormat/>
    <w:uiPriority w:val="0"/>
    <w:rPr>
      <w:sz w:val="21"/>
      <w:szCs w:val="21"/>
    </w:rPr>
  </w:style>
  <w:style w:type="paragraph" w:customStyle="1" w:styleId="47">
    <w:name w:val="UserStyle_5"/>
    <w:basedOn w:val="1"/>
    <w:link w:val="42"/>
    <w:autoRedefine/>
    <w:qFormat/>
    <w:uiPriority w:val="0"/>
    <w:pPr>
      <w:widowControl/>
      <w:spacing w:after="160" w:line="240" w:lineRule="exact"/>
      <w:jc w:val="left"/>
      <w:textAlignment w:val="baseline"/>
    </w:pPr>
  </w:style>
  <w:style w:type="character" w:customStyle="1" w:styleId="48">
    <w:name w:val="批注文字 Char"/>
    <w:link w:val="17"/>
    <w:autoRedefine/>
    <w:qFormat/>
    <w:uiPriority w:val="0"/>
    <w:rPr>
      <w:rFonts w:eastAsia="宋体"/>
      <w:kern w:val="2"/>
      <w:sz w:val="21"/>
      <w:szCs w:val="24"/>
      <w:lang w:val="en-US" w:eastAsia="zh-CN" w:bidi="ar-SA"/>
    </w:rPr>
  </w:style>
  <w:style w:type="character" w:customStyle="1" w:styleId="49">
    <w:name w:val="正文文本 Char"/>
    <w:link w:val="19"/>
    <w:autoRedefine/>
    <w:qFormat/>
    <w:uiPriority w:val="0"/>
    <w:rPr>
      <w:rFonts w:eastAsia="宋体"/>
      <w:kern w:val="2"/>
      <w:sz w:val="21"/>
      <w:szCs w:val="24"/>
      <w:lang w:val="en-US" w:eastAsia="zh-CN" w:bidi="ar-SA"/>
    </w:rPr>
  </w:style>
  <w:style w:type="character" w:customStyle="1" w:styleId="50">
    <w:name w:val="正文文本缩进 Char"/>
    <w:link w:val="21"/>
    <w:autoRedefine/>
    <w:qFormat/>
    <w:uiPriority w:val="0"/>
    <w:rPr>
      <w:rFonts w:eastAsia="宋体"/>
      <w:kern w:val="2"/>
      <w:sz w:val="24"/>
      <w:szCs w:val="24"/>
      <w:lang w:val="en-US" w:eastAsia="zh-CN" w:bidi="ar-SA"/>
    </w:rPr>
  </w:style>
  <w:style w:type="character" w:customStyle="1" w:styleId="51">
    <w:name w:val="纯文本 Char"/>
    <w:link w:val="25"/>
    <w:autoRedefine/>
    <w:qFormat/>
    <w:uiPriority w:val="0"/>
    <w:rPr>
      <w:rFonts w:ascii="宋体" w:hAnsi="Courier New" w:eastAsia="宋体"/>
      <w:kern w:val="2"/>
      <w:sz w:val="21"/>
      <w:szCs w:val="21"/>
      <w:lang w:val="en-US" w:eastAsia="zh-CN" w:bidi="ar-SA"/>
    </w:rPr>
  </w:style>
  <w:style w:type="character" w:customStyle="1" w:styleId="52">
    <w:name w:val="页脚 Char"/>
    <w:link w:val="28"/>
    <w:autoRedefine/>
    <w:qFormat/>
    <w:uiPriority w:val="99"/>
    <w:rPr>
      <w:kern w:val="2"/>
      <w:sz w:val="18"/>
      <w:szCs w:val="18"/>
    </w:rPr>
  </w:style>
  <w:style w:type="character" w:customStyle="1" w:styleId="53">
    <w:name w:val=" Char Char3"/>
    <w:autoRedefine/>
    <w:qFormat/>
    <w:uiPriority w:val="0"/>
    <w:rPr>
      <w:rFonts w:eastAsia="宋体"/>
      <w:kern w:val="2"/>
      <w:sz w:val="21"/>
      <w:szCs w:val="24"/>
      <w:lang w:val="en-US" w:eastAsia="zh-CN" w:bidi="ar-SA"/>
    </w:rPr>
  </w:style>
  <w:style w:type="character" w:customStyle="1" w:styleId="54">
    <w:name w:val="标题 3 Char_0"/>
    <w:link w:val="55"/>
    <w:autoRedefine/>
    <w:qFormat/>
    <w:uiPriority w:val="0"/>
    <w:rPr>
      <w:rFonts w:ascii="宋体" w:hAnsi="宋体"/>
      <w:b/>
      <w:kern w:val="2"/>
      <w:sz w:val="28"/>
      <w:szCs w:val="28"/>
    </w:rPr>
  </w:style>
  <w:style w:type="paragraph" w:customStyle="1" w:styleId="55">
    <w:name w:val="标题 3_0"/>
    <w:basedOn w:val="56"/>
    <w:next w:val="56"/>
    <w:link w:val="54"/>
    <w:autoRedefine/>
    <w:qFormat/>
    <w:uiPriority w:val="0"/>
    <w:pPr>
      <w:autoSpaceDE w:val="0"/>
      <w:autoSpaceDN w:val="0"/>
      <w:adjustRightInd w:val="0"/>
      <w:spacing w:line="500" w:lineRule="exact"/>
      <w:jc w:val="center"/>
      <w:outlineLvl w:val="2"/>
    </w:pPr>
    <w:rPr>
      <w:rFonts w:ascii="宋体" w:hAnsi="宋体"/>
      <w:b/>
      <w:szCs w:val="28"/>
    </w:rPr>
  </w:style>
  <w:style w:type="paragraph" w:customStyle="1" w:styleId="56">
    <w:name w:val="正文_0_0"/>
    <w:autoRedefine/>
    <w:qFormat/>
    <w:uiPriority w:val="0"/>
    <w:pPr>
      <w:widowControl w:val="0"/>
      <w:jc w:val="both"/>
    </w:pPr>
    <w:rPr>
      <w:rFonts w:ascii="Calibri" w:hAnsi="Calibri" w:eastAsia="宋体" w:cs="Times New Roman"/>
      <w:kern w:val="2"/>
      <w:sz w:val="28"/>
      <w:szCs w:val="22"/>
      <w:lang w:val="en-US" w:eastAsia="zh-CN" w:bidi="ar-SA"/>
    </w:rPr>
  </w:style>
  <w:style w:type="character" w:customStyle="1" w:styleId="57">
    <w:name w:val=" Char Char6"/>
    <w:autoRedefine/>
    <w:qFormat/>
    <w:uiPriority w:val="0"/>
    <w:rPr>
      <w:rFonts w:eastAsia="宋体"/>
      <w:kern w:val="2"/>
      <w:sz w:val="21"/>
      <w:szCs w:val="24"/>
      <w:lang w:val="en-US" w:eastAsia="zh-CN" w:bidi="ar-SA"/>
    </w:rPr>
  </w:style>
  <w:style w:type="paragraph" w:customStyle="1" w:styleId="58">
    <w:name w:val="Char Char Char1 Char8"/>
    <w:basedOn w:val="1"/>
    <w:autoRedefine/>
    <w:semiHidden/>
    <w:qFormat/>
    <w:uiPriority w:val="0"/>
    <w:pPr>
      <w:spacing w:line="360" w:lineRule="auto"/>
      <w:ind w:firstLine="200" w:firstLineChars="200"/>
    </w:pPr>
    <w:rPr>
      <w:rFonts w:ascii="宋体" w:hAnsi="宋体" w:cs="宋体"/>
      <w:sz w:val="24"/>
    </w:rPr>
  </w:style>
  <w:style w:type="paragraph" w:customStyle="1" w:styleId="59">
    <w:name w:val="Char Char2"/>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60">
    <w:name w:val="缺省文本"/>
    <w:autoRedefine/>
    <w:qFormat/>
    <w:uiPriority w:val="0"/>
    <w:pPr>
      <w:widowControl w:val="0"/>
      <w:autoSpaceDE w:val="0"/>
      <w:autoSpaceDN w:val="0"/>
      <w:adjustRightInd w:val="0"/>
    </w:pPr>
    <w:rPr>
      <w:rFonts w:ascii="Times New Roman" w:hAnsi="Times New Roman" w:eastAsia="宋体" w:cs="Times New Roman"/>
      <w:color w:val="000000"/>
      <w:szCs w:val="24"/>
      <w:lang w:val="en-US" w:eastAsia="zh-CN" w:bidi="ar-SA"/>
    </w:rPr>
  </w:style>
  <w:style w:type="paragraph" w:customStyle="1" w:styleId="61">
    <w:name w:val="Char Char Char Char Char Char"/>
    <w:basedOn w:val="15"/>
    <w:autoRedefine/>
    <w:qFormat/>
    <w:uiPriority w:val="0"/>
    <w:rPr>
      <w:rFonts w:ascii="Tahoma" w:hAnsi="Tahoma"/>
      <w:sz w:val="24"/>
    </w:rPr>
  </w:style>
  <w:style w:type="paragraph" w:customStyle="1" w:styleId="62">
    <w:name w:val="Default Text"/>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63">
    <w:name w:val="List Paragraph"/>
    <w:basedOn w:val="1"/>
    <w:autoRedefine/>
    <w:qFormat/>
    <w:uiPriority w:val="0"/>
    <w:pPr>
      <w:ind w:firstLine="420" w:firstLineChars="200"/>
    </w:pPr>
    <w:rPr>
      <w:rFonts w:ascii="Calibri" w:hAnsi="Calibri"/>
      <w:szCs w:val="22"/>
    </w:rPr>
  </w:style>
  <w:style w:type="paragraph" w:customStyle="1" w:styleId="64">
    <w:name w:val=" Char"/>
    <w:basedOn w:val="1"/>
    <w:autoRedefine/>
    <w:qFormat/>
    <w:uiPriority w:val="0"/>
    <w:pPr>
      <w:tabs>
        <w:tab w:val="left" w:pos="432"/>
      </w:tabs>
      <w:spacing w:before="156" w:beforeLines="50" w:after="156" w:afterLines="50"/>
      <w:ind w:left="432" w:hanging="432"/>
    </w:pPr>
  </w:style>
  <w:style w:type="paragraph" w:customStyle="1" w:styleId="65">
    <w:name w:val="样式 标题 2 + 宋体 五号 非加粗 黑色"/>
    <w:basedOn w:val="4"/>
    <w:autoRedefine/>
    <w:qFormat/>
    <w:uiPriority w:val="0"/>
    <w:rPr>
      <w:rFonts w:ascii="宋体" w:hAnsi="宋体" w:eastAsia="宋体"/>
      <w:b w:val="0"/>
      <w:bCs w:val="0"/>
      <w:color w:val="000000"/>
      <w:sz w:val="21"/>
    </w:rPr>
  </w:style>
  <w:style w:type="paragraph" w:customStyle="1" w:styleId="66">
    <w:name w:val="附件正文"/>
    <w:basedOn w:val="1"/>
    <w:autoRedefine/>
    <w:qFormat/>
    <w:uiPriority w:val="0"/>
    <w:pPr>
      <w:snapToGrid w:val="0"/>
      <w:spacing w:line="500" w:lineRule="exact"/>
      <w:ind w:firstLine="540" w:firstLineChars="225"/>
    </w:pPr>
    <w:rPr>
      <w:kern w:val="0"/>
      <w:sz w:val="24"/>
    </w:rPr>
  </w:style>
  <w:style w:type="paragraph" w:customStyle="1" w:styleId="67">
    <w:name w:val="默认段落字体 Para Char Char Char Char Char Char Char Char Char Char Char Char Char Char Char Char"/>
    <w:basedOn w:val="1"/>
    <w:autoRedefine/>
    <w:qFormat/>
    <w:uiPriority w:val="0"/>
    <w:rPr>
      <w:rFonts w:ascii="Tahoma" w:hAnsi="Tahoma"/>
      <w:sz w:val="24"/>
      <w:szCs w:val="20"/>
    </w:rPr>
  </w:style>
  <w:style w:type="paragraph" w:customStyle="1" w:styleId="68">
    <w:name w:val="样式1"/>
    <w:basedOn w:val="1"/>
    <w:autoRedefine/>
    <w:qFormat/>
    <w:uiPriority w:val="0"/>
    <w:pPr>
      <w:numPr>
        <w:ilvl w:val="0"/>
        <w:numId w:val="1"/>
      </w:numPr>
      <w:tabs>
        <w:tab w:val="left" w:pos="1110"/>
      </w:tabs>
      <w:adjustRightInd w:val="0"/>
      <w:textAlignment w:val="baseline"/>
    </w:pPr>
    <w:rPr>
      <w:rFonts w:ascii="宋体" w:hAnsi="宋体"/>
      <w:kern w:val="0"/>
      <w:szCs w:val="21"/>
    </w:rPr>
  </w:style>
  <w:style w:type="paragraph" w:customStyle="1" w:styleId="69">
    <w:name w:val="Char"/>
    <w:basedOn w:val="1"/>
    <w:autoRedefine/>
    <w:qFormat/>
    <w:uiPriority w:val="0"/>
    <w:pPr>
      <w:tabs>
        <w:tab w:val="left" w:pos="360"/>
      </w:tabs>
      <w:spacing w:line="360" w:lineRule="auto"/>
      <w:ind w:firstLine="480" w:firstLineChars="200"/>
    </w:pPr>
    <w:rPr>
      <w:rFonts w:ascii="楷体_GB2312" w:eastAsia="楷体_GB2312"/>
      <w:sz w:val="24"/>
    </w:rPr>
  </w:style>
  <w:style w:type="paragraph" w:customStyle="1" w:styleId="70">
    <w:name w:val="样式 标题 4 + 段前: 5 磅 段后: 5 磅 行距: 单倍行距"/>
    <w:basedOn w:val="6"/>
    <w:autoRedefine/>
    <w:qFormat/>
    <w:uiPriority w:val="0"/>
    <w:pPr>
      <w:spacing w:before="100" w:after="100" w:line="240" w:lineRule="auto"/>
    </w:pPr>
    <w:rPr>
      <w:rFonts w:cs="宋体"/>
      <w:szCs w:val="20"/>
    </w:rPr>
  </w:style>
  <w:style w:type="paragraph" w:customStyle="1" w:styleId="71">
    <w:name w:val="Char Char Char"/>
    <w:basedOn w:val="1"/>
    <w:autoRedefine/>
    <w:qFormat/>
    <w:uiPriority w:val="0"/>
    <w:pPr>
      <w:widowControl/>
      <w:spacing w:after="160" w:line="240" w:lineRule="exact"/>
      <w:jc w:val="left"/>
    </w:pPr>
  </w:style>
  <w:style w:type="paragraph" w:customStyle="1" w:styleId="72">
    <w:name w:val="_Style 71"/>
    <w:basedOn w:val="3"/>
    <w:next w:val="1"/>
    <w:autoRedefine/>
    <w:qFormat/>
    <w:uiPriority w:val="39"/>
    <w:pPr>
      <w:widowControl/>
      <w:adjustRightInd/>
      <w:spacing w:before="480" w:after="0" w:line="276" w:lineRule="auto"/>
      <w:ind w:firstLine="0"/>
      <w:textAlignment w:val="auto"/>
      <w:outlineLvl w:val="9"/>
    </w:pPr>
    <w:rPr>
      <w:rFonts w:ascii="Cambria" w:hAnsi="Cambria" w:eastAsia="宋体" w:cs="Times New Roman"/>
      <w:color w:val="365F91"/>
      <w:kern w:val="0"/>
      <w:sz w:val="28"/>
      <w:szCs w:val="28"/>
    </w:rPr>
  </w:style>
  <w:style w:type="paragraph" w:customStyle="1" w:styleId="73">
    <w:name w:val="5）标书正文 首行缩进2字符"/>
    <w:basedOn w:val="1"/>
    <w:autoRedefine/>
    <w:qFormat/>
    <w:uiPriority w:val="0"/>
    <w:pPr>
      <w:spacing w:line="480" w:lineRule="exact"/>
      <w:ind w:firstLine="200" w:firstLineChars="200"/>
    </w:pPr>
    <w:rPr>
      <w:rFonts w:ascii="仿宋_GB2312" w:eastAsia="仿宋_GB2312"/>
      <w:sz w:val="28"/>
    </w:rPr>
  </w:style>
  <w:style w:type="paragraph" w:customStyle="1" w:styleId="74">
    <w:name w:val="UserStyle_22"/>
    <w:basedOn w:val="75"/>
    <w:autoRedefine/>
    <w:qFormat/>
    <w:uiPriority w:val="0"/>
    <w:pPr>
      <w:jc w:val="both"/>
      <w:textAlignment w:val="baseline"/>
    </w:pPr>
    <w:rPr>
      <w:kern w:val="2"/>
      <w:sz w:val="21"/>
      <w:szCs w:val="24"/>
      <w:lang w:val="en-US" w:eastAsia="zh-CN" w:bidi="ar-SA"/>
    </w:rPr>
  </w:style>
  <w:style w:type="paragraph" w:customStyle="1" w:styleId="75">
    <w:name w:val="UserStyle_23"/>
    <w:autoRedefine/>
    <w:qFormat/>
    <w:uiPriority w:val="0"/>
    <w:pPr>
      <w:jc w:val="both"/>
      <w:textAlignment w:val="baseline"/>
    </w:pPr>
    <w:rPr>
      <w:rFonts w:ascii="Times New Roman" w:hAnsi="Times New Roman" w:eastAsia="宋体" w:cs="Times New Roman"/>
      <w:kern w:val="2"/>
      <w:sz w:val="21"/>
      <w:szCs w:val="24"/>
      <w:lang w:val="en-US" w:eastAsia="zh-CN" w:bidi="ar-SA"/>
    </w:rPr>
  </w:style>
  <w:style w:type="paragraph" w:customStyle="1" w:styleId="76">
    <w:name w:val="BodyTextIndent"/>
    <w:basedOn w:val="1"/>
    <w:autoRedefine/>
    <w:qFormat/>
    <w:uiPriority w:val="0"/>
    <w:pPr>
      <w:spacing w:line="500" w:lineRule="exact"/>
      <w:ind w:left="1588" w:leftChars="832" w:firstLine="433" w:firstLineChars="196"/>
      <w:jc w:val="both"/>
      <w:textAlignment w:val="baseline"/>
    </w:pPr>
    <w:rPr>
      <w:rFonts w:ascii="Times New Roman" w:hAnsi="Times New Roman"/>
      <w:kern w:val="2"/>
      <w:sz w:val="24"/>
      <w:szCs w:val="24"/>
      <w:lang w:val="en-US" w:eastAsia="zh-CN" w:bidi="ar-SA"/>
    </w:rPr>
  </w:style>
  <w:style w:type="paragraph" w:customStyle="1" w:styleId="77">
    <w:name w:val="UserStyle_32"/>
    <w:autoRedefine/>
    <w:qFormat/>
    <w:uiPriority w:val="0"/>
    <w:pPr>
      <w:widowControl/>
      <w:textAlignment w:val="baseline"/>
    </w:pPr>
    <w:rPr>
      <w:rFonts w:ascii="黑体" w:hAnsi="黑体" w:eastAsia="黑体" w:cs="Times New Roman"/>
      <w:b/>
      <w:sz w:val="32"/>
      <w:szCs w:val="24"/>
      <w:lang w:val="en-US" w:bidi="ar-SA"/>
    </w:rPr>
  </w:style>
  <w:style w:type="paragraph" w:customStyle="1" w:styleId="78">
    <w:name w:val="Normal_0"/>
    <w:autoRedefine/>
    <w:qFormat/>
    <w:uiPriority w:val="0"/>
    <w:rPr>
      <w:rFonts w:ascii="Times New Roman" w:hAnsi="Times New Roman" w:eastAsia="Times New Roman" w:cs="Times New Roman"/>
      <w:sz w:val="24"/>
      <w:szCs w:val="24"/>
      <w:lang w:bidi="ar-SA"/>
    </w:rPr>
  </w:style>
  <w:style w:type="paragraph" w:customStyle="1" w:styleId="79">
    <w:name w:val="UserStyle_37"/>
    <w:autoRedefine/>
    <w:qFormat/>
    <w:uiPriority w:val="0"/>
    <w:pPr>
      <w:widowControl/>
      <w:textAlignment w:val="baseline"/>
    </w:pPr>
    <w:rPr>
      <w:rFonts w:ascii="黑体" w:hAnsi="黑体" w:eastAsia="黑体" w:cs="Times New Roman"/>
      <w:b/>
      <w:sz w:val="32"/>
      <w:szCs w:val="24"/>
      <w:lang w:val="en-US" w:bidi="ar-SA"/>
    </w:rPr>
  </w:style>
  <w:style w:type="paragraph" w:customStyle="1" w:styleId="80">
    <w:name w:val="UserStyle_38"/>
    <w:autoRedefine/>
    <w:qFormat/>
    <w:uiPriority w:val="0"/>
    <w:pPr>
      <w:widowControl/>
      <w:textAlignment w:val="baseline"/>
    </w:pPr>
    <w:rPr>
      <w:rFonts w:ascii="黑体" w:hAnsi="黑体" w:eastAsia="黑体" w:cs="Times New Roman"/>
      <w:b/>
      <w:sz w:val="32"/>
      <w:szCs w:val="24"/>
      <w:lang w:val="en-US" w:bidi="ar-SA"/>
    </w:rPr>
  </w:style>
  <w:style w:type="paragraph" w:customStyle="1" w:styleId="81">
    <w:name w:val="UserStyle_66"/>
    <w:basedOn w:val="82"/>
    <w:autoRedefine/>
    <w:qFormat/>
    <w:uiPriority w:val="0"/>
    <w:pPr>
      <w:jc w:val="both"/>
      <w:textAlignment w:val="baseline"/>
    </w:pPr>
    <w:rPr>
      <w:rFonts w:ascii="Calibri" w:hAnsi="Calibri" w:eastAsia="宋体"/>
      <w:kern w:val="2"/>
      <w:sz w:val="21"/>
      <w:szCs w:val="22"/>
      <w:lang w:val="en-US" w:eastAsia="zh-CN" w:bidi="ar-SA"/>
    </w:rPr>
  </w:style>
  <w:style w:type="paragraph" w:customStyle="1" w:styleId="82">
    <w:name w:val="UserStyle_67"/>
    <w:autoRedefine/>
    <w:qFormat/>
    <w:uiPriority w:val="0"/>
    <w:pPr>
      <w:jc w:val="both"/>
      <w:textAlignment w:val="baseline"/>
    </w:pPr>
    <w:rPr>
      <w:rFonts w:ascii="Calibri" w:hAnsi="Calibri" w:eastAsia="宋体" w:cs="Times New Roman"/>
      <w:kern w:val="2"/>
      <w:sz w:val="21"/>
      <w:szCs w:val="22"/>
      <w:lang w:val="en-US" w:eastAsia="zh-CN" w:bidi="ar-SA"/>
    </w:rPr>
  </w:style>
  <w:style w:type="paragraph" w:customStyle="1" w:styleId="83">
    <w:name w:val="UserStyle_122"/>
    <w:basedOn w:val="82"/>
    <w:autoRedefine/>
    <w:qFormat/>
    <w:uiPriority w:val="0"/>
    <w:pPr>
      <w:widowControl/>
      <w:jc w:val="left"/>
      <w:textAlignment w:val="baseline"/>
    </w:pPr>
    <w:rPr>
      <w:rFonts w:ascii="黑体" w:hAnsi="黑体" w:eastAsia="黑体" w:cs="宋体"/>
      <w:b/>
      <w:bCs/>
      <w:kern w:val="0"/>
      <w:sz w:val="32"/>
      <w:szCs w:val="32"/>
      <w:lang w:val="en-US" w:eastAsia="zh-CN" w:bidi="ar-SA"/>
    </w:rPr>
  </w:style>
  <w:style w:type="paragraph" w:customStyle="1" w:styleId="84">
    <w:name w:val="UserStyle_123"/>
    <w:basedOn w:val="82"/>
    <w:next w:val="85"/>
    <w:autoRedefine/>
    <w:qFormat/>
    <w:uiPriority w:val="0"/>
    <w:pPr>
      <w:jc w:val="both"/>
      <w:textAlignment w:val="baseline"/>
    </w:pPr>
    <w:rPr>
      <w:rFonts w:ascii="Times New Roman" w:hAnsi="Times New Roman" w:eastAsia="宋体"/>
      <w:kern w:val="2"/>
      <w:sz w:val="21"/>
      <w:szCs w:val="21"/>
      <w:lang w:val="en-US" w:eastAsia="zh-CN" w:bidi="ar-SA"/>
    </w:rPr>
  </w:style>
  <w:style w:type="paragraph" w:customStyle="1" w:styleId="85">
    <w:name w:val="UserStyle_124"/>
    <w:basedOn w:val="84"/>
    <w:autoRedefine/>
    <w:semiHidden/>
    <w:qFormat/>
    <w:uiPriority w:val="0"/>
    <w:pPr>
      <w:snapToGrid w:val="0"/>
      <w:jc w:val="left"/>
      <w:textAlignment w:val="baseline"/>
    </w:pPr>
    <w:rPr>
      <w:rFonts w:ascii="Calibri" w:hAnsi="Calibri" w:eastAsia="宋体"/>
      <w:kern w:val="2"/>
      <w:sz w:val="18"/>
      <w:szCs w:val="18"/>
      <w:lang w:val="en-US" w:eastAsia="zh-CN" w:bidi="ar-SA"/>
    </w:rPr>
  </w:style>
  <w:style w:type="paragraph" w:customStyle="1" w:styleId="86">
    <w:name w:val="UserStyle_100"/>
    <w:autoRedefine/>
    <w:qFormat/>
    <w:uiPriority w:val="0"/>
    <w:pPr>
      <w:jc w:val="both"/>
      <w:textAlignment w:val="baseline"/>
    </w:pPr>
    <w:rPr>
      <w:rFonts w:ascii="Calibri" w:hAnsi="Calibri" w:eastAsia="宋体" w:cs="Times New Roman"/>
      <w:kern w:val="2"/>
      <w:sz w:val="21"/>
      <w:szCs w:val="22"/>
      <w:lang w:val="en-US" w:eastAsia="zh-CN" w:bidi="ar-SA"/>
    </w:rPr>
  </w:style>
  <w:style w:type="paragraph" w:customStyle="1" w:styleId="87">
    <w:name w:val="UserStyle_125"/>
    <w:basedOn w:val="82"/>
    <w:autoRedefine/>
    <w:qFormat/>
    <w:uiPriority w:val="0"/>
    <w:pPr>
      <w:jc w:val="both"/>
      <w:textAlignment w:val="baseline"/>
    </w:pPr>
    <w:rPr>
      <w:rFonts w:ascii="Times New Roman" w:hAnsi="Times New Roman" w:eastAsia="宋体"/>
      <w:kern w:val="2"/>
      <w:sz w:val="21"/>
      <w:szCs w:val="21"/>
      <w:lang w:val="en-US" w:eastAsia="zh-CN" w:bidi="ar-SA"/>
    </w:rPr>
  </w:style>
  <w:style w:type="paragraph" w:customStyle="1" w:styleId="88">
    <w:name w:val="UserStyle_74"/>
    <w:autoRedefine/>
    <w:qFormat/>
    <w:uiPriority w:val="0"/>
    <w:pPr>
      <w:widowControl/>
      <w:textAlignment w:val="baseline"/>
    </w:pPr>
    <w:rPr>
      <w:rFonts w:ascii="黑体" w:hAnsi="黑体" w:eastAsia="黑体" w:cs="Times New Roman"/>
      <w:b/>
      <w:sz w:val="32"/>
      <w:szCs w:val="24"/>
      <w:lang w:val="en-US" w:bidi="ar-SA"/>
    </w:rPr>
  </w:style>
  <w:style w:type="paragraph" w:customStyle="1" w:styleId="89">
    <w:name w:val="正"/>
    <w:basedOn w:val="90"/>
    <w:autoRedefine/>
    <w:qFormat/>
    <w:uiPriority w:val="0"/>
    <w:pPr>
      <w:ind w:firstLine="525"/>
    </w:pPr>
    <w:rPr>
      <w:spacing w:val="20"/>
      <w:szCs w:val="20"/>
    </w:rPr>
  </w:style>
  <w:style w:type="paragraph" w:customStyle="1" w:styleId="90">
    <w:name w:val="正文_1"/>
    <w:basedOn w:val="91"/>
    <w:next w:val="89"/>
    <w:autoRedefine/>
    <w:qFormat/>
    <w:uiPriority w:val="0"/>
    <w:rPr>
      <w:rFonts w:ascii="Calibri" w:hAnsi="Calibri" w:cs="Calibri"/>
      <w:szCs w:val="21"/>
    </w:rPr>
  </w:style>
  <w:style w:type="paragraph" w:customStyle="1" w:styleId="91">
    <w:name w:val="正文_2"/>
    <w:basedOn w:val="9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2">
    <w:name w:val="正文_3"/>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93">
    <w:name w:val="正文_13_0"/>
    <w:next w:val="94"/>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94">
    <w:name w:val="正文文本_2_0"/>
    <w:basedOn w:val="93"/>
    <w:autoRedefine/>
    <w:qFormat/>
    <w:uiPriority w:val="0"/>
    <w:pPr>
      <w:spacing w:after="120"/>
    </w:pPr>
  </w:style>
  <w:style w:type="paragraph" w:customStyle="1" w:styleId="95">
    <w:name w:val="UserStyle_34"/>
    <w:autoRedefine/>
    <w:qFormat/>
    <w:uiPriority w:val="0"/>
    <w:pPr>
      <w:jc w:val="both"/>
      <w:textAlignment w:val="baseline"/>
    </w:pPr>
    <w:rPr>
      <w:rFonts w:ascii="Times New Roman" w:hAnsi="Times New Roman" w:eastAsia="宋体" w:cs="Times New Roman"/>
      <w:kern w:val="2"/>
      <w:sz w:val="21"/>
      <w:szCs w:val="24"/>
      <w:lang w:val="en-US" w:eastAsia="zh-CN" w:bidi="ar-SA"/>
    </w:rPr>
  </w:style>
  <w:style w:type="paragraph" w:customStyle="1" w:styleId="96">
    <w:name w:val="正文_6"/>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97">
    <w:name w:val="UserStyle_82"/>
    <w:autoRedefine/>
    <w:qFormat/>
    <w:uiPriority w:val="0"/>
    <w:pPr>
      <w:jc w:val="both"/>
      <w:textAlignment w:val="baseline"/>
    </w:pPr>
    <w:rPr>
      <w:rFonts w:ascii="Times New Roman" w:hAnsi="Times New Roman" w:eastAsia="宋体" w:cs="Times New Roman"/>
      <w:kern w:val="2"/>
      <w:sz w:val="21"/>
      <w:szCs w:val="24"/>
      <w:lang w:val="en-US" w:eastAsia="zh-CN" w:bidi="ar-SA"/>
    </w:rPr>
  </w:style>
  <w:style w:type="paragraph" w:customStyle="1" w:styleId="98">
    <w:name w:val="UserStyle_43"/>
    <w:autoRedefine/>
    <w:qFormat/>
    <w:uiPriority w:val="0"/>
    <w:pPr>
      <w:jc w:val="both"/>
      <w:textAlignment w:val="baseline"/>
    </w:pPr>
    <w:rPr>
      <w:rFonts w:ascii="Calibri" w:hAnsi="Calibri" w:eastAsia="宋体" w:cs="Times New Roman"/>
      <w:kern w:val="2"/>
      <w:sz w:val="28"/>
      <w:szCs w:val="22"/>
      <w:lang w:val="en-US" w:eastAsia="zh-CN" w:bidi="ar-SA"/>
    </w:rPr>
  </w:style>
  <w:style w:type="paragraph" w:customStyle="1" w:styleId="99">
    <w:name w:val="正文_1_0"/>
    <w:basedOn w:val="90"/>
    <w:next w:val="100"/>
    <w:autoRedefine/>
    <w:qFormat/>
    <w:uiPriority w:val="0"/>
    <w:rPr>
      <w:rFonts w:ascii="Calibri" w:hAnsi="Calibri"/>
    </w:rPr>
  </w:style>
  <w:style w:type="paragraph" w:customStyle="1" w:styleId="100">
    <w:name w:val="正文首行缩进1"/>
    <w:basedOn w:val="101"/>
    <w:autoRedefine/>
    <w:unhideWhenUsed/>
    <w:qFormat/>
    <w:uiPriority w:val="99"/>
    <w:pPr>
      <w:ind w:firstLine="420" w:firstLineChars="100"/>
    </w:pPr>
    <w:rPr>
      <w:szCs w:val="22"/>
    </w:rPr>
  </w:style>
  <w:style w:type="paragraph" w:customStyle="1" w:styleId="101">
    <w:name w:val="正文文本_0_0"/>
    <w:basedOn w:val="102"/>
    <w:autoRedefine/>
    <w:qFormat/>
    <w:uiPriority w:val="0"/>
    <w:pPr>
      <w:spacing w:after="120"/>
    </w:pPr>
    <w:rPr>
      <w:kern w:val="0"/>
      <w:sz w:val="20"/>
    </w:rPr>
  </w:style>
  <w:style w:type="paragraph" w:customStyle="1" w:styleId="102">
    <w:name w:val="正文_1_3"/>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103">
    <w:name w:val="No Spacing"/>
    <w:autoRedefine/>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04">
    <w:name w:val="正文缩进1"/>
    <w:basedOn w:val="1"/>
    <w:autoRedefine/>
    <w:qFormat/>
    <w:uiPriority w:val="0"/>
    <w:pPr>
      <w:autoSpaceDE w:val="0"/>
      <w:autoSpaceDN w:val="0"/>
      <w:adjustRightInd w:val="0"/>
      <w:ind w:firstLine="420"/>
      <w:jc w:val="left"/>
    </w:pPr>
    <w:rPr>
      <w:rFonts w:ascii="宋体"/>
      <w:kern w:val="0"/>
      <w:sz w:val="24"/>
      <w:szCs w:val="20"/>
    </w:rPr>
  </w:style>
  <w:style w:type="paragraph" w:customStyle="1" w:styleId="105">
    <w:name w:val="索引 11"/>
    <w:basedOn w:val="1"/>
    <w:next w:val="1"/>
    <w:autoRedefine/>
    <w:qFormat/>
    <w:uiPriority w:val="0"/>
    <w:pPr>
      <w:spacing w:line="360" w:lineRule="auto"/>
    </w:pPr>
    <w:rPr>
      <w:rFonts w:ascii="仿宋_GB2312" w:eastAsia="仿宋_GB2312"/>
      <w:sz w:val="24"/>
      <w:szCs w:val="20"/>
    </w:rPr>
  </w:style>
  <w:style w:type="paragraph" w:customStyle="1" w:styleId="106">
    <w:name w:val="纯文本1"/>
    <w:basedOn w:val="1"/>
    <w:autoRedefine/>
    <w:qFormat/>
    <w:uiPriority w:val="0"/>
    <w:rPr>
      <w:rFonts w:ascii="宋体" w:hAnsi="Courier New"/>
      <w:kern w:val="0"/>
      <w:sz w:val="20"/>
      <w:szCs w:val="20"/>
    </w:rPr>
  </w:style>
  <w:style w:type="paragraph" w:customStyle="1" w:styleId="107">
    <w:name w:val="UserStyle_0"/>
    <w:next w:val="1"/>
    <w:autoRedefine/>
    <w:qFormat/>
    <w:uiPriority w:val="0"/>
    <w:pPr>
      <w:textAlignment w:val="baseline"/>
    </w:pPr>
    <w:rPr>
      <w:rFonts w:ascii="宋体" w:hAnsi="宋体" w:eastAsia="宋体" w:cs="Times New Roman"/>
      <w:color w:val="000000"/>
      <w:sz w:val="24"/>
      <w:szCs w:val="24"/>
      <w:lang w:val="en-US" w:eastAsia="zh-CN" w:bidi="ar-SA"/>
    </w:rPr>
  </w:style>
  <w:style w:type="paragraph" w:customStyle="1" w:styleId="108">
    <w:name w:val="日期_0"/>
    <w:basedOn w:val="96"/>
    <w:next w:val="96"/>
    <w:autoRedefine/>
    <w:qFormat/>
    <w:uiPriority w:val="0"/>
    <w:pPr>
      <w:ind w:left="100" w:leftChars="2500"/>
    </w:pPr>
    <w:rPr>
      <w:kern w:val="0"/>
      <w:sz w:val="20"/>
    </w:rPr>
  </w:style>
  <w:style w:type="paragraph" w:customStyle="1" w:styleId="109">
    <w:name w:val="样式 样式 样式 样式 标题 2 + 宋体 五号 非加粗 黑色 + 段前: 6 磅 段后: 0 磅 行距: 单倍行距 + 段前:..."/>
    <w:basedOn w:val="1"/>
    <w:autoRedefine/>
    <w:qFormat/>
    <w:uiPriority w:val="0"/>
    <w:pPr>
      <w:keepNext/>
      <w:keepLines/>
      <w:adjustRightInd w:val="0"/>
      <w:spacing w:before="240"/>
      <w:textAlignment w:val="baseline"/>
      <w:outlineLvl w:val="1"/>
    </w:pPr>
    <w:rPr>
      <w:rFonts w:ascii="宋体" w:hAnsi="宋体"/>
      <w:b/>
      <w:bCs/>
      <w:kern w:val="0"/>
    </w:rPr>
  </w:style>
  <w:style w:type="paragraph" w:customStyle="1" w:styleId="110">
    <w:name w:val="HtmlNormal"/>
    <w:basedOn w:val="1"/>
    <w:autoRedefine/>
    <w:qFormat/>
    <w:uiPriority w:val="0"/>
    <w:pPr>
      <w:jc w:val="both"/>
      <w:textAlignment w:val="baseline"/>
    </w:pPr>
    <w:rPr>
      <w:rFonts w:ascii="Calibri" w:hAnsi="Calibri"/>
      <w:kern w:val="2"/>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53</Pages>
  <Words>26374</Words>
  <Characters>27637</Characters>
  <Lines>250</Lines>
  <Paragraphs>70</Paragraphs>
  <TotalTime>2</TotalTime>
  <ScaleCrop>false</ScaleCrop>
  <LinksUpToDate>false</LinksUpToDate>
  <CharactersWithSpaces>30308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2015-04-19T07:05:00Z</dcterms:created>
  <dc:creator>王峰</dc:creator>
  <cp:lastModifiedBy>马琴琴琴琴琴</cp:lastModifiedBy>
  <cp:lastPrinted>2013-12-16T03:12:00Z</cp:lastPrinted>
  <dcterms:modified xsi:type="dcterms:W3CDTF">2024-03-29T08:55:05Z</dcterms:modified>
  <dc:title>滨州市政府采购</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ACAF1ECDE0FF4A18BFB566AC58B1A40A_13</vt:lpwstr>
  </property>
</Properties>
</file>