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left="720" w:firstLine="0" w:firstLineChars="0"/>
        <w:jc w:val="center"/>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lang w:eastAsia="zh-CN"/>
        </w:rPr>
        <w:t>沙区疾病预防控制中心实验室建设项目设备采购（第二包）</w:t>
      </w:r>
    </w:p>
    <w:p>
      <w:pPr>
        <w:pStyle w:val="12"/>
        <w:spacing w:line="360" w:lineRule="auto"/>
        <w:ind w:left="720" w:firstLine="0" w:firstLineChars="0"/>
        <w:jc w:val="center"/>
        <w:rPr>
          <w:rFonts w:hint="eastAsia" w:asciiTheme="minorEastAsia" w:hAnsiTheme="minorEastAsia" w:eastAsiaTheme="minorEastAsia"/>
          <w:b/>
          <w:bCs/>
          <w:kern w:val="0"/>
          <w:sz w:val="24"/>
        </w:rPr>
      </w:pPr>
      <w:r>
        <w:rPr>
          <w:rFonts w:hint="eastAsia" w:asciiTheme="minorEastAsia" w:hAnsiTheme="minorEastAsia" w:eastAsiaTheme="minorEastAsia"/>
          <w:b/>
          <w:bCs/>
          <w:kern w:val="0"/>
          <w:sz w:val="24"/>
          <w:lang w:eastAsia="zh-CN"/>
        </w:rPr>
        <w:t>招标</w:t>
      </w:r>
      <w:r>
        <w:rPr>
          <w:rFonts w:hint="eastAsia" w:asciiTheme="minorEastAsia" w:hAnsiTheme="minorEastAsia" w:eastAsiaTheme="minorEastAsia"/>
          <w:b/>
          <w:bCs/>
          <w:kern w:val="0"/>
          <w:sz w:val="24"/>
        </w:rPr>
        <w:t>公告</w:t>
      </w:r>
    </w:p>
    <w:p>
      <w:pPr>
        <w:pStyle w:val="12"/>
        <w:spacing w:line="360" w:lineRule="auto"/>
        <w:ind w:left="720" w:firstLine="0" w:firstLineChars="0"/>
        <w:jc w:val="center"/>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（招标编号</w:t>
      </w:r>
      <w:r>
        <w:rPr>
          <w:rFonts w:asciiTheme="minorEastAsia" w:hAnsiTheme="minorEastAsia" w:eastAsiaTheme="minorEastAsia"/>
          <w:color w:val="000000" w:themeColor="text1"/>
          <w:kern w:val="0"/>
          <w:sz w:val="24"/>
        </w:rPr>
        <w:t>HD2020</w:t>
      </w:r>
      <w:r>
        <w:rPr>
          <w:rFonts w:hint="eastAsia" w:asciiTheme="minorEastAsia" w:hAnsiTheme="minorEastAsia" w:eastAsiaTheme="minorEastAsia"/>
          <w:color w:val="000000" w:themeColor="text1"/>
          <w:kern w:val="0"/>
          <w:sz w:val="24"/>
          <w:lang w:val="en-US" w:eastAsia="zh-CN"/>
        </w:rPr>
        <w:t>141</w:t>
      </w:r>
      <w:r>
        <w:rPr>
          <w:rFonts w:hint="eastAsia" w:asciiTheme="minorEastAsia" w:hAnsiTheme="minorEastAsia" w:eastAsiaTheme="minorEastAsia"/>
          <w:color w:val="000000" w:themeColor="text1"/>
          <w:kern w:val="0"/>
          <w:sz w:val="24"/>
        </w:rPr>
        <w:t>）</w:t>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一、招标条件</w:t>
      </w:r>
    </w:p>
    <w:p>
      <w:pPr>
        <w:spacing w:line="360" w:lineRule="auto"/>
        <w:ind w:firstLine="600" w:firstLineChars="250"/>
        <w:jc w:val="left"/>
        <w:rPr>
          <w:rFonts w:asciiTheme="minorEastAsia" w:hAnsiTheme="minorEastAsia" w:eastAsiaTheme="minorEastAsia"/>
          <w:kern w:val="0"/>
          <w:sz w:val="24"/>
        </w:rPr>
      </w:pPr>
      <w:r>
        <w:rPr>
          <w:rFonts w:hint="eastAsia" w:asciiTheme="minorEastAsia" w:hAnsiTheme="minorEastAsia" w:eastAsiaTheme="minorEastAsia"/>
          <w:kern w:val="0"/>
          <w:sz w:val="24"/>
          <w:lang w:eastAsia="zh-CN"/>
        </w:rPr>
        <w:t>沙区疾病预防控制中心实验室建设项目设备采购（第二包）</w:t>
      </w:r>
      <w:r>
        <w:rPr>
          <w:rFonts w:hint="eastAsia" w:asciiTheme="minorEastAsia" w:hAnsiTheme="minorEastAsia" w:eastAsiaTheme="minorEastAsia"/>
          <w:kern w:val="0"/>
          <w:sz w:val="24"/>
        </w:rPr>
        <w:t>已审批，项目资金来源为</w:t>
      </w:r>
      <w:r>
        <w:rPr>
          <w:rFonts w:hint="eastAsia" w:asciiTheme="minorEastAsia" w:hAnsiTheme="minorEastAsia" w:eastAsiaTheme="minorEastAsia"/>
          <w:kern w:val="0"/>
          <w:sz w:val="24"/>
          <w:lang w:eastAsia="zh-CN"/>
        </w:rPr>
        <w:t>财政资金</w:t>
      </w:r>
      <w:r>
        <w:rPr>
          <w:rFonts w:hint="eastAsia" w:asciiTheme="minorEastAsia" w:hAnsiTheme="minorEastAsia" w:eastAsiaTheme="minorEastAsia"/>
          <w:kern w:val="0"/>
          <w:sz w:val="24"/>
        </w:rPr>
        <w:t>，招标人为乌鲁木齐市沙依巴克区疾病预防控制中心。本项目已具备招标条件，</w:t>
      </w:r>
      <w:r>
        <w:rPr>
          <w:rFonts w:hint="eastAsia" w:asciiTheme="minorEastAsia" w:hAnsiTheme="minorEastAsia" w:eastAsiaTheme="minorEastAsia"/>
          <w:kern w:val="0"/>
          <w:sz w:val="24"/>
          <w:lang w:eastAsia="zh-CN"/>
        </w:rPr>
        <w:t>采购</w:t>
      </w:r>
      <w:r>
        <w:rPr>
          <w:rFonts w:hint="eastAsia" w:asciiTheme="minorEastAsia" w:hAnsiTheme="minorEastAsia" w:eastAsiaTheme="minorEastAsia"/>
          <w:kern w:val="0"/>
          <w:sz w:val="24"/>
        </w:rPr>
        <w:t>方式为</w:t>
      </w:r>
      <w:r>
        <w:rPr>
          <w:rFonts w:hint="eastAsia" w:asciiTheme="minorEastAsia" w:hAnsiTheme="minorEastAsia" w:eastAsiaTheme="minorEastAsia"/>
          <w:kern w:val="0"/>
          <w:sz w:val="24"/>
          <w:lang w:eastAsia="zh-CN"/>
        </w:rPr>
        <w:t>公开招标</w:t>
      </w:r>
      <w:r>
        <w:rPr>
          <w:rFonts w:hint="eastAsia" w:asciiTheme="minorEastAsia" w:hAnsiTheme="minorEastAsia" w:eastAsiaTheme="minorEastAsia"/>
          <w:kern w:val="0"/>
          <w:sz w:val="24"/>
        </w:rPr>
        <w:t>。</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二、项目概况和招标范围</w:t>
      </w:r>
    </w:p>
    <w:p>
      <w:pPr>
        <w:spacing w:line="360" w:lineRule="auto"/>
        <w:ind w:firstLine="240" w:firstLineChars="100"/>
        <w:jc w:val="left"/>
        <w:rPr>
          <w:rFonts w:hint="eastAsia" w:asciiTheme="minorEastAsia" w:hAnsiTheme="minorEastAsia" w:eastAsiaTheme="minorEastAsia"/>
          <w:color w:val="000000" w:themeColor="text1"/>
          <w:kern w:val="0"/>
          <w:sz w:val="24"/>
          <w:lang w:eastAsia="zh-CN"/>
        </w:rPr>
      </w:pPr>
      <w:r>
        <w:rPr>
          <w:rFonts w:hint="eastAsia" w:asciiTheme="minorEastAsia" w:hAnsiTheme="minorEastAsia" w:eastAsiaTheme="minorEastAsia"/>
          <w:color w:val="000000" w:themeColor="text1"/>
          <w:kern w:val="0"/>
          <w:sz w:val="24"/>
        </w:rPr>
        <w:t xml:space="preserve">范围：生物及理化实验室设备采购 </w:t>
      </w:r>
      <w:r>
        <w:rPr>
          <w:rFonts w:hint="eastAsia" w:asciiTheme="minorEastAsia" w:hAnsiTheme="minorEastAsia" w:eastAsiaTheme="minorEastAsia"/>
          <w:color w:val="000000" w:themeColor="text1"/>
          <w:kern w:val="0"/>
          <w:sz w:val="24"/>
          <w:lang w:eastAsia="zh-CN"/>
        </w:rPr>
        <w:t>。</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三、投标人资格要求</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供应商须符合《中华人民共和国政府采购法》第22条规定</w:t>
      </w:r>
    </w:p>
    <w:p>
      <w:pPr>
        <w:pStyle w:val="12"/>
        <w:numPr>
          <w:ilvl w:val="0"/>
          <w:numId w:val="1"/>
        </w:numPr>
        <w:spacing w:line="360" w:lineRule="auto"/>
        <w:ind w:firstLineChars="0"/>
        <w:jc w:val="left"/>
        <w:rPr>
          <w:rFonts w:asciiTheme="minorEastAsia" w:hAnsiTheme="minorEastAsia" w:eastAsiaTheme="minorEastAsia"/>
          <w:kern w:val="0"/>
          <w:sz w:val="24"/>
        </w:rPr>
      </w:pPr>
      <w:r>
        <w:rPr>
          <w:rFonts w:hint="eastAsia" w:asciiTheme="minorEastAsia" w:hAnsiTheme="minorEastAsia" w:eastAsiaTheme="minorEastAsia"/>
          <w:kern w:val="0"/>
          <w:sz w:val="24"/>
        </w:rPr>
        <w:t>投标人应具有独立承担民事责任的能力的企业法人、事业法人、其他组织或者自然人,企业法人应提供营业执照、组织机构代码证、税务登记证（或统一社会信用代码的营业执照）等证明文件；事业法人应提供事业单位法人证、组织机构代码证等证明文件；其他组织应提供合法证明文件；自然人提供身份证明文件；（营业执照需包含本次项目</w:t>
      </w:r>
      <w:r>
        <w:rPr>
          <w:rFonts w:hint="eastAsia" w:asciiTheme="minorEastAsia" w:hAnsiTheme="minorEastAsia" w:eastAsiaTheme="minorEastAsia"/>
          <w:kern w:val="0"/>
          <w:sz w:val="24"/>
          <w:lang w:eastAsia="zh-CN"/>
        </w:rPr>
        <w:t>采购</w:t>
      </w:r>
      <w:r>
        <w:rPr>
          <w:rFonts w:hint="eastAsia" w:asciiTheme="minorEastAsia" w:hAnsiTheme="minorEastAsia" w:eastAsiaTheme="minorEastAsia"/>
          <w:kern w:val="0"/>
          <w:sz w:val="24"/>
        </w:rPr>
        <w:t>范围）；</w:t>
      </w:r>
    </w:p>
    <w:p>
      <w:pPr>
        <w:pStyle w:val="12"/>
        <w:numPr>
          <w:ilvl w:val="0"/>
          <w:numId w:val="1"/>
        </w:numPr>
        <w:spacing w:line="360" w:lineRule="auto"/>
        <w:ind w:firstLineChars="0"/>
        <w:rPr>
          <w:rFonts w:cs="宋体" w:asciiTheme="minorEastAsia" w:hAnsiTheme="minorEastAsia" w:eastAsiaTheme="minorEastAsia"/>
          <w:color w:val="333333"/>
          <w:sz w:val="24"/>
        </w:rPr>
      </w:pPr>
      <w:r>
        <w:rPr>
          <w:rFonts w:hint="eastAsia" w:asciiTheme="minorEastAsia" w:hAnsiTheme="minorEastAsia" w:eastAsiaTheme="minorEastAsia"/>
          <w:color w:val="000000"/>
          <w:sz w:val="24"/>
        </w:rPr>
        <w:t>具有良好的商业信誉和健全的财务会计制度（需提供2018年度或2019年度经会计师事务所出具的财务审计报告或其基本开户银行出具的资信证明，其他组织和自然人提供银行出具的资信证明）；</w:t>
      </w:r>
    </w:p>
    <w:p>
      <w:pPr>
        <w:pStyle w:val="12"/>
        <w:numPr>
          <w:ilvl w:val="0"/>
          <w:numId w:val="1"/>
        </w:numPr>
        <w:spacing w:line="360" w:lineRule="auto"/>
        <w:ind w:firstLineChars="0"/>
        <w:rPr>
          <w:rFonts w:cs="宋体" w:asciiTheme="minorEastAsia" w:hAnsiTheme="minorEastAsia" w:eastAsiaTheme="minorEastAsia"/>
          <w:color w:val="333333"/>
          <w:sz w:val="24"/>
        </w:rPr>
      </w:pPr>
      <w:r>
        <w:rPr>
          <w:rFonts w:hint="eastAsia" w:asciiTheme="minorEastAsia" w:hAnsiTheme="minorEastAsia" w:eastAsiaTheme="minorEastAsia"/>
          <w:color w:val="000000"/>
          <w:sz w:val="24"/>
        </w:rPr>
        <w:t>具有依法缴纳税收和社会保险资金的良好记录（提供参加本次政府采购活动前六个月内（至少一个月）依法缴纳税收和社会保险资金的相关材料）；</w:t>
      </w:r>
    </w:p>
    <w:p>
      <w:pPr>
        <w:spacing w:line="360" w:lineRule="auto"/>
        <w:ind w:left="1079" w:leftChars="114" w:hanging="840" w:hangingChars="35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 xml:space="preserve">（4）  </w:t>
      </w:r>
      <w:r>
        <w:rPr>
          <w:rFonts w:hint="eastAsia" w:asciiTheme="minorEastAsia" w:hAnsiTheme="minorEastAsia" w:eastAsiaTheme="minorEastAsia"/>
          <w:kern w:val="0"/>
          <w:sz w:val="24"/>
        </w:rPr>
        <w:t>参加政府采购活动前三年内（成立不足三年的从成立之日起算），在经营活动中没有重大违法记录（需提供加盖公章的声明书）</w:t>
      </w:r>
      <w:r>
        <w:rPr>
          <w:rFonts w:hint="eastAsia" w:asciiTheme="minorEastAsia" w:hAnsiTheme="minorEastAsia" w:eastAsiaTheme="minorEastAsia"/>
          <w:bCs/>
          <w:kern w:val="0"/>
          <w:sz w:val="24"/>
        </w:rPr>
        <w:t>；</w:t>
      </w:r>
    </w:p>
    <w:p>
      <w:pPr>
        <w:spacing w:line="360" w:lineRule="auto"/>
        <w:ind w:firstLine="240" w:firstLineChars="1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  具有履行合同所必需的设备及专业技术能力和供应保障能力；</w:t>
      </w:r>
    </w:p>
    <w:p>
      <w:pPr>
        <w:spacing w:line="360" w:lineRule="auto"/>
        <w:ind w:left="959" w:leftChars="114" w:hanging="720" w:hangingChars="3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（6）  按照《财政部关于在政府采购活动中查询及使用信用记录有关问题的通知》（财库﹝2016﹞125号）的要求，根据评审时“信用中国”网站（www.creditchina.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w:t>
      </w:r>
    </w:p>
    <w:p>
      <w:pPr>
        <w:spacing w:line="360" w:lineRule="auto"/>
        <w:ind w:left="1079" w:leftChars="114" w:hanging="840" w:hangingChars="35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（7） 投标单位须提供法人授权委托书及有效身份证明原件或法人身份证明及有效身份证明原件；</w:t>
      </w:r>
    </w:p>
    <w:p>
      <w:pPr>
        <w:spacing w:line="360" w:lineRule="auto"/>
        <w:ind w:firstLine="240" w:firstLineChars="100"/>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（8） 本项目不接受联合体投标；</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备注：报名时需提供以上资料的复印件及法人授权委托书原件一式两份（复印件加盖公章），原件备查；招标文件费：200元（一经售出，概不退还）。</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四、招标文件的获取</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kern w:val="0"/>
          <w:sz w:val="24"/>
        </w:rPr>
        <w:t>获取时间：</w:t>
      </w:r>
      <w:r>
        <w:rPr>
          <w:rFonts w:hint="eastAsia" w:asciiTheme="minorEastAsia" w:hAnsiTheme="minorEastAsia" w:eastAsiaTheme="minorEastAsia"/>
          <w:color w:val="000000" w:themeColor="text1"/>
          <w:kern w:val="0"/>
          <w:sz w:val="24"/>
        </w:rPr>
        <w:t>2020年07月</w:t>
      </w:r>
      <w:r>
        <w:rPr>
          <w:rFonts w:hint="eastAsia" w:asciiTheme="minorEastAsia" w:hAnsiTheme="minorEastAsia" w:eastAsiaTheme="minorEastAsia"/>
          <w:color w:val="000000" w:themeColor="text1"/>
          <w:kern w:val="0"/>
          <w:sz w:val="24"/>
          <w:lang w:val="en-US" w:eastAsia="zh-CN"/>
        </w:rPr>
        <w:t>23</w:t>
      </w:r>
      <w:r>
        <w:rPr>
          <w:rFonts w:hint="eastAsia" w:asciiTheme="minorEastAsia" w:hAnsiTheme="minorEastAsia" w:eastAsiaTheme="minorEastAsia"/>
          <w:color w:val="000000" w:themeColor="text1"/>
          <w:kern w:val="0"/>
          <w:sz w:val="24"/>
        </w:rPr>
        <w:t>日至2020年07月</w:t>
      </w:r>
      <w:r>
        <w:rPr>
          <w:rFonts w:hint="eastAsia" w:asciiTheme="minorEastAsia" w:hAnsiTheme="minorEastAsia" w:eastAsiaTheme="minorEastAsia"/>
          <w:color w:val="000000" w:themeColor="text1"/>
          <w:kern w:val="0"/>
          <w:sz w:val="24"/>
          <w:lang w:val="en-US" w:eastAsia="zh-CN"/>
        </w:rPr>
        <w:t>29</w:t>
      </w:r>
      <w:r>
        <w:rPr>
          <w:rFonts w:hint="eastAsia" w:asciiTheme="minorEastAsia" w:hAnsiTheme="minorEastAsia" w:eastAsiaTheme="minorEastAsia"/>
          <w:color w:val="000000" w:themeColor="text1"/>
          <w:kern w:val="0"/>
          <w:sz w:val="24"/>
        </w:rPr>
        <w:t>日（上午10：30至13：30，下午15：30至18：30北京时间）</w:t>
      </w:r>
    </w:p>
    <w:p>
      <w:pPr>
        <w:spacing w:line="360" w:lineRule="auto"/>
        <w:ind w:firstLine="240" w:firstLineChars="100"/>
        <w:jc w:val="left"/>
        <w:rPr>
          <w:rFonts w:hint="eastAsia" w:asciiTheme="minorEastAsia" w:hAnsiTheme="minorEastAsia" w:eastAsiaTheme="minorEastAsia"/>
          <w:color w:val="000000" w:themeColor="text1"/>
          <w:kern w:val="0"/>
          <w:sz w:val="24"/>
          <w:lang w:eastAsia="zh-CN"/>
        </w:rPr>
      </w:pPr>
      <w:r>
        <w:rPr>
          <w:rFonts w:hint="eastAsia" w:asciiTheme="minorEastAsia" w:hAnsiTheme="minorEastAsia" w:eastAsiaTheme="minorEastAsia"/>
          <w:color w:val="000000" w:themeColor="text1"/>
          <w:kern w:val="0"/>
          <w:sz w:val="24"/>
        </w:rPr>
        <w:t>获取方式：将投标供应商的资格要求中1-7条资料加盖公章的扫描件及联系人姓名、电话发送至56676004@qq.com邮箱，并打电话18599067276进行确认</w:t>
      </w:r>
      <w:r>
        <w:rPr>
          <w:rFonts w:hint="eastAsia" w:asciiTheme="minorEastAsia" w:hAnsiTheme="minorEastAsia" w:eastAsiaTheme="minorEastAsia"/>
          <w:color w:val="000000" w:themeColor="text1"/>
          <w:kern w:val="0"/>
          <w:sz w:val="24"/>
          <w:lang w:eastAsia="zh-CN"/>
        </w:rPr>
        <w:t>；</w:t>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五、投标文件的递交</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递交截止时间：2020年0</w:t>
      </w:r>
      <w:r>
        <w:rPr>
          <w:rFonts w:hint="eastAsia" w:asciiTheme="minorEastAsia" w:hAnsiTheme="minorEastAsia" w:eastAsiaTheme="minorEastAsia"/>
          <w:color w:val="000000" w:themeColor="text1"/>
          <w:kern w:val="0"/>
          <w:sz w:val="24"/>
          <w:lang w:val="en-US" w:eastAsia="zh-CN"/>
        </w:rPr>
        <w:t>8</w:t>
      </w:r>
      <w:r>
        <w:rPr>
          <w:rFonts w:hint="eastAsia" w:asciiTheme="minorEastAsia" w:hAnsiTheme="minorEastAsia" w:eastAsiaTheme="minorEastAsia"/>
          <w:color w:val="000000" w:themeColor="text1"/>
          <w:kern w:val="0"/>
          <w:sz w:val="24"/>
        </w:rPr>
        <w:t>月</w:t>
      </w:r>
      <w:r>
        <w:rPr>
          <w:rFonts w:hint="eastAsia" w:asciiTheme="minorEastAsia" w:hAnsiTheme="minorEastAsia" w:eastAsiaTheme="minorEastAsia"/>
          <w:color w:val="000000" w:themeColor="text1"/>
          <w:kern w:val="0"/>
          <w:sz w:val="24"/>
          <w:lang w:val="en-US" w:eastAsia="zh-CN"/>
        </w:rPr>
        <w:t>12</w:t>
      </w:r>
      <w:r>
        <w:rPr>
          <w:rFonts w:hint="eastAsia" w:asciiTheme="minorEastAsia" w:hAnsiTheme="minorEastAsia" w:eastAsiaTheme="minorEastAsia"/>
          <w:color w:val="000000" w:themeColor="text1"/>
          <w:kern w:val="0"/>
          <w:sz w:val="24"/>
        </w:rPr>
        <w:t>日11时00分</w:t>
      </w:r>
    </w:p>
    <w:p>
      <w:pPr>
        <w:spacing w:line="360" w:lineRule="auto"/>
        <w:ind w:firstLine="240" w:firstLineChars="100"/>
        <w:jc w:val="left"/>
        <w:rPr>
          <w:rFonts w:hint="eastAsia" w:asciiTheme="minorEastAsia" w:hAnsiTheme="minorEastAsia" w:eastAsiaTheme="minorEastAsia"/>
          <w:color w:val="000000" w:themeColor="text1"/>
          <w:kern w:val="0"/>
          <w:sz w:val="24"/>
          <w:lang w:eastAsia="zh-CN"/>
        </w:rPr>
      </w:pPr>
      <w:r>
        <w:rPr>
          <w:rFonts w:hint="eastAsia" w:asciiTheme="minorEastAsia" w:hAnsiTheme="minorEastAsia" w:eastAsiaTheme="minorEastAsia"/>
          <w:color w:val="000000" w:themeColor="text1"/>
          <w:kern w:val="0"/>
          <w:sz w:val="24"/>
        </w:rPr>
        <w:t>递交方式：</w:t>
      </w:r>
      <w:r>
        <w:rPr>
          <w:rFonts w:hint="eastAsia" w:asciiTheme="minorEastAsia" w:hAnsiTheme="minorEastAsia" w:eastAsiaTheme="minorEastAsia"/>
          <w:color w:val="000000" w:themeColor="text1"/>
          <w:kern w:val="0"/>
          <w:sz w:val="24"/>
          <w:lang w:val="en-US" w:eastAsia="zh-CN"/>
        </w:rPr>
        <w:tab/>
      </w:r>
    </w:p>
    <w:p>
      <w:pPr>
        <w:spacing w:line="360" w:lineRule="auto"/>
        <w:ind w:firstLine="241" w:firstLineChars="100"/>
        <w:jc w:val="left"/>
        <w:rPr>
          <w:rFonts w:asciiTheme="minorEastAsia" w:hAnsiTheme="minorEastAsia" w:eastAsiaTheme="minorEastAsia"/>
          <w:b/>
          <w:color w:val="000000" w:themeColor="text1"/>
          <w:kern w:val="0"/>
          <w:sz w:val="24"/>
        </w:rPr>
      </w:pPr>
      <w:r>
        <w:rPr>
          <w:rFonts w:hint="eastAsia" w:asciiTheme="minorEastAsia" w:hAnsiTheme="minorEastAsia" w:eastAsiaTheme="minorEastAsia"/>
          <w:b/>
          <w:color w:val="000000" w:themeColor="text1"/>
          <w:kern w:val="0"/>
          <w:sz w:val="24"/>
        </w:rPr>
        <w:t>六、开标时间及地点</w:t>
      </w:r>
    </w:p>
    <w:p>
      <w:pPr>
        <w:spacing w:line="360" w:lineRule="auto"/>
        <w:ind w:firstLine="240" w:firstLineChars="100"/>
        <w:jc w:val="left"/>
        <w:rPr>
          <w:rFonts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开标时间：2020年0</w:t>
      </w:r>
      <w:r>
        <w:rPr>
          <w:rFonts w:hint="eastAsia" w:asciiTheme="minorEastAsia" w:hAnsiTheme="minorEastAsia" w:eastAsiaTheme="minorEastAsia"/>
          <w:color w:val="000000" w:themeColor="text1"/>
          <w:kern w:val="0"/>
          <w:sz w:val="24"/>
          <w:lang w:val="en-US" w:eastAsia="zh-CN"/>
        </w:rPr>
        <w:t>8</w:t>
      </w:r>
      <w:r>
        <w:rPr>
          <w:rFonts w:hint="eastAsia" w:asciiTheme="minorEastAsia" w:hAnsiTheme="minorEastAsia" w:eastAsiaTheme="minorEastAsia"/>
          <w:color w:val="000000" w:themeColor="text1"/>
          <w:kern w:val="0"/>
          <w:sz w:val="24"/>
        </w:rPr>
        <w:t>月</w:t>
      </w:r>
      <w:r>
        <w:rPr>
          <w:rFonts w:hint="eastAsia" w:asciiTheme="minorEastAsia" w:hAnsiTheme="minorEastAsia" w:eastAsiaTheme="minorEastAsia"/>
          <w:color w:val="000000" w:themeColor="text1"/>
          <w:kern w:val="0"/>
          <w:sz w:val="24"/>
          <w:lang w:val="en-US" w:eastAsia="zh-CN"/>
        </w:rPr>
        <w:t>12</w:t>
      </w:r>
      <w:r>
        <w:rPr>
          <w:rFonts w:hint="eastAsia" w:asciiTheme="minorEastAsia" w:hAnsiTheme="minorEastAsia" w:eastAsiaTheme="minorEastAsia"/>
          <w:color w:val="000000" w:themeColor="text1"/>
          <w:kern w:val="0"/>
          <w:sz w:val="24"/>
        </w:rPr>
        <w:t>日11时00分</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开标地点：新疆惠帝工程管理有限责任公司会议室（乌鲁木齐市龙盛街</w:t>
      </w:r>
      <w:r>
        <w:rPr>
          <w:rFonts w:asciiTheme="minorEastAsia" w:hAnsiTheme="minorEastAsia" w:eastAsiaTheme="minorEastAsia"/>
          <w:kern w:val="0"/>
          <w:sz w:val="24"/>
        </w:rPr>
        <w:t>898</w:t>
      </w:r>
      <w:r>
        <w:rPr>
          <w:rFonts w:hint="eastAsia" w:asciiTheme="minorEastAsia" w:hAnsiTheme="minorEastAsia" w:eastAsiaTheme="minorEastAsia"/>
          <w:kern w:val="0"/>
          <w:sz w:val="24"/>
        </w:rPr>
        <w:t>号万科中央公园</w:t>
      </w:r>
      <w:r>
        <w:rPr>
          <w:rFonts w:asciiTheme="minorEastAsia" w:hAnsiTheme="minorEastAsia" w:eastAsiaTheme="minorEastAsia"/>
          <w:kern w:val="0"/>
          <w:sz w:val="24"/>
        </w:rPr>
        <w:t>S2</w:t>
      </w:r>
      <w:r>
        <w:rPr>
          <w:rFonts w:hint="eastAsia" w:asciiTheme="minorEastAsia" w:hAnsiTheme="minorEastAsia" w:eastAsiaTheme="minorEastAsia"/>
          <w:kern w:val="0"/>
          <w:sz w:val="24"/>
        </w:rPr>
        <w:t>十四楼）</w:t>
      </w:r>
    </w:p>
    <w:p>
      <w:pPr>
        <w:spacing w:line="360" w:lineRule="auto"/>
        <w:ind w:firstLine="241" w:firstLineChars="1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七、联系方式</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招标人：乌鲁木齐市沙依巴克区疾病预防控制中心</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地  址: 乌鲁木齐市沙依巴克区</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联系人： 宋哲                  联系电话：</w:t>
      </w:r>
      <w:bookmarkStart w:id="0" w:name="_GoBack"/>
      <w:r>
        <w:rPr>
          <w:rFonts w:hint="eastAsia" w:asciiTheme="minorEastAsia" w:hAnsiTheme="minorEastAsia" w:eastAsiaTheme="minorEastAsia"/>
          <w:kern w:val="0"/>
          <w:sz w:val="24"/>
        </w:rPr>
        <w:t>0991-5850500</w:t>
      </w:r>
      <w:bookmarkEnd w:id="0"/>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招标代理机构：新疆惠帝工程管理有限责任公司</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地    址: 乌鲁木齐市龙盛街</w:t>
      </w:r>
      <w:r>
        <w:rPr>
          <w:rFonts w:asciiTheme="minorEastAsia" w:hAnsiTheme="minorEastAsia" w:eastAsiaTheme="minorEastAsia"/>
          <w:kern w:val="0"/>
          <w:sz w:val="24"/>
        </w:rPr>
        <w:t>898</w:t>
      </w:r>
      <w:r>
        <w:rPr>
          <w:rFonts w:hint="eastAsia" w:asciiTheme="minorEastAsia" w:hAnsiTheme="minorEastAsia" w:eastAsiaTheme="minorEastAsia"/>
          <w:kern w:val="0"/>
          <w:sz w:val="24"/>
        </w:rPr>
        <w:t>号万科中央公园</w:t>
      </w:r>
      <w:r>
        <w:rPr>
          <w:rFonts w:asciiTheme="minorEastAsia" w:hAnsiTheme="minorEastAsia" w:eastAsiaTheme="minorEastAsia"/>
          <w:kern w:val="0"/>
          <w:sz w:val="24"/>
        </w:rPr>
        <w:t>S2</w:t>
      </w:r>
      <w:r>
        <w:rPr>
          <w:rFonts w:hint="eastAsia" w:asciiTheme="minorEastAsia" w:hAnsiTheme="minorEastAsia" w:eastAsiaTheme="minorEastAsia"/>
          <w:kern w:val="0"/>
          <w:sz w:val="24"/>
        </w:rPr>
        <w:t>十四楼</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联</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系</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人：单海帆、张龙</w:t>
      </w:r>
    </w:p>
    <w:p>
      <w:pPr>
        <w:spacing w:line="360" w:lineRule="auto"/>
        <w:ind w:firstLine="240" w:firstLineChars="100"/>
        <w:jc w:val="left"/>
        <w:rPr>
          <w:rFonts w:hint="default" w:asciiTheme="minorEastAsia" w:hAnsiTheme="minorEastAsia" w:eastAsiaTheme="minorEastAsia"/>
          <w:kern w:val="0"/>
          <w:sz w:val="24"/>
          <w:lang w:val="en-US" w:eastAsia="zh-CN"/>
        </w:rPr>
      </w:pPr>
      <w:r>
        <w:rPr>
          <w:rFonts w:hint="eastAsia" w:asciiTheme="minorEastAsia" w:hAnsiTheme="minorEastAsia" w:eastAsiaTheme="minorEastAsia"/>
          <w:kern w:val="0"/>
          <w:sz w:val="24"/>
        </w:rPr>
        <w:t>联系电话：</w:t>
      </w:r>
      <w:r>
        <w:rPr>
          <w:rFonts w:asciiTheme="minorEastAsia" w:hAnsiTheme="minorEastAsia" w:eastAsiaTheme="minorEastAsia"/>
          <w:kern w:val="0"/>
          <w:sz w:val="24"/>
        </w:rPr>
        <w:t>0991-4</w:t>
      </w:r>
      <w:r>
        <w:rPr>
          <w:rFonts w:hint="eastAsia" w:asciiTheme="minorEastAsia" w:hAnsiTheme="minorEastAsia" w:eastAsiaTheme="minorEastAsia"/>
          <w:kern w:val="0"/>
          <w:sz w:val="24"/>
        </w:rPr>
        <w:t xml:space="preserve">655959 </w:t>
      </w:r>
      <w:r>
        <w:rPr>
          <w:rFonts w:hint="eastAsia" w:asciiTheme="minorEastAsia" w:hAnsiTheme="minorEastAsia" w:eastAsiaTheme="minorEastAsia"/>
          <w:kern w:val="0"/>
          <w:sz w:val="24"/>
          <w:lang w:eastAsia="zh-CN"/>
        </w:rPr>
        <w:t>、</w:t>
      </w:r>
      <w:r>
        <w:rPr>
          <w:rFonts w:hint="eastAsia" w:asciiTheme="minorEastAsia" w:hAnsiTheme="minorEastAsia" w:eastAsiaTheme="minorEastAsia"/>
          <w:kern w:val="0"/>
          <w:sz w:val="24"/>
          <w:lang w:val="en-US" w:eastAsia="zh-CN"/>
        </w:rPr>
        <w:t>18599067276</w:t>
      </w:r>
    </w:p>
    <w:p>
      <w:pPr>
        <w:spacing w:line="360" w:lineRule="auto"/>
        <w:ind w:firstLine="240" w:firstLineChars="100"/>
        <w:jc w:val="left"/>
        <w:rPr>
          <w:rFonts w:asciiTheme="minorEastAsia" w:hAnsiTheme="minorEastAsia" w:eastAsiaTheme="minorEastAsia"/>
          <w:kern w:val="0"/>
          <w:sz w:val="24"/>
        </w:rPr>
      </w:pPr>
      <w:r>
        <w:rPr>
          <w:rFonts w:hint="eastAsia" w:asciiTheme="minorEastAsia" w:hAnsiTheme="minorEastAsia" w:eastAsiaTheme="minorEastAsia"/>
          <w:kern w:val="0"/>
          <w:sz w:val="24"/>
        </w:rPr>
        <w:t>电子邮件：</w:t>
      </w:r>
      <w:r>
        <w:fldChar w:fldCharType="begin"/>
      </w:r>
      <w:r>
        <w:instrText xml:space="preserve"> HYPERLINK "mailto:270486190@qq.com" </w:instrText>
      </w:r>
      <w:r>
        <w:fldChar w:fldCharType="separate"/>
      </w:r>
      <w:r>
        <w:rPr>
          <w:rStyle w:val="7"/>
          <w:u w:val="none"/>
        </w:rPr>
        <w:t xml:space="preserve"> 56676004</w:t>
      </w:r>
      <w:r>
        <w:rPr>
          <w:rStyle w:val="7"/>
          <w:rFonts w:hint="eastAsia"/>
          <w:u w:val="none"/>
        </w:rPr>
        <w:t>@qq.com</w:t>
      </w:r>
      <w:r>
        <w:rPr>
          <w:rStyle w:val="7"/>
          <w:rFonts w:hint="eastAsia"/>
          <w:u w:val="none"/>
        </w:rPr>
        <w:fldChar w:fldCharType="end"/>
      </w:r>
      <w:r>
        <w:rPr>
          <w:rFonts w:hint="eastAsia" w:asciiTheme="minorEastAsia" w:hAnsiTheme="minorEastAsia" w:eastAsiaTheme="minorEastAsia"/>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42F98"/>
    <w:multiLevelType w:val="multilevel"/>
    <w:tmpl w:val="76642F98"/>
    <w:lvl w:ilvl="0" w:tentative="0">
      <w:start w:val="1"/>
      <w:numFmt w:val="decimal"/>
      <w:lvlText w:val="（%1）"/>
      <w:lvlJc w:val="left"/>
      <w:pPr>
        <w:ind w:left="1080" w:hanging="84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2074A"/>
    <w:rsid w:val="000068ED"/>
    <w:rsid w:val="00007F25"/>
    <w:rsid w:val="000142AD"/>
    <w:rsid w:val="00035525"/>
    <w:rsid w:val="00035C39"/>
    <w:rsid w:val="000379D8"/>
    <w:rsid w:val="00041C51"/>
    <w:rsid w:val="00043086"/>
    <w:rsid w:val="000712D8"/>
    <w:rsid w:val="00090085"/>
    <w:rsid w:val="00094632"/>
    <w:rsid w:val="000A6176"/>
    <w:rsid w:val="000A76A6"/>
    <w:rsid w:val="000B0B58"/>
    <w:rsid w:val="000B68C0"/>
    <w:rsid w:val="000C3EB5"/>
    <w:rsid w:val="000C4F3D"/>
    <w:rsid w:val="000C6A5C"/>
    <w:rsid w:val="000D2D7C"/>
    <w:rsid w:val="000D3D70"/>
    <w:rsid w:val="000E09F1"/>
    <w:rsid w:val="000E1CA8"/>
    <w:rsid w:val="000F578B"/>
    <w:rsid w:val="00103F53"/>
    <w:rsid w:val="00137590"/>
    <w:rsid w:val="00147ADA"/>
    <w:rsid w:val="00155ED3"/>
    <w:rsid w:val="00160C81"/>
    <w:rsid w:val="001656DA"/>
    <w:rsid w:val="001676F6"/>
    <w:rsid w:val="00181AA2"/>
    <w:rsid w:val="00196B77"/>
    <w:rsid w:val="001A3CB4"/>
    <w:rsid w:val="001B0817"/>
    <w:rsid w:val="001B34E4"/>
    <w:rsid w:val="001C34D4"/>
    <w:rsid w:val="001C56A6"/>
    <w:rsid w:val="001D52E5"/>
    <w:rsid w:val="001D62AF"/>
    <w:rsid w:val="001E21E3"/>
    <w:rsid w:val="001F29FA"/>
    <w:rsid w:val="001F5ED9"/>
    <w:rsid w:val="00203066"/>
    <w:rsid w:val="0021455F"/>
    <w:rsid w:val="00220D82"/>
    <w:rsid w:val="00240056"/>
    <w:rsid w:val="0024164D"/>
    <w:rsid w:val="00253C50"/>
    <w:rsid w:val="00281618"/>
    <w:rsid w:val="00285025"/>
    <w:rsid w:val="00291182"/>
    <w:rsid w:val="002950A8"/>
    <w:rsid w:val="00297F63"/>
    <w:rsid w:val="002A7B58"/>
    <w:rsid w:val="002B427D"/>
    <w:rsid w:val="002B7DF8"/>
    <w:rsid w:val="002C5360"/>
    <w:rsid w:val="002D076A"/>
    <w:rsid w:val="002D478E"/>
    <w:rsid w:val="002D5839"/>
    <w:rsid w:val="002D5BEF"/>
    <w:rsid w:val="0030682A"/>
    <w:rsid w:val="0031516B"/>
    <w:rsid w:val="003221EB"/>
    <w:rsid w:val="00324EEF"/>
    <w:rsid w:val="003268E6"/>
    <w:rsid w:val="00331103"/>
    <w:rsid w:val="00332F82"/>
    <w:rsid w:val="003366E5"/>
    <w:rsid w:val="00340858"/>
    <w:rsid w:val="00340C66"/>
    <w:rsid w:val="00352598"/>
    <w:rsid w:val="00353586"/>
    <w:rsid w:val="00355E71"/>
    <w:rsid w:val="003608C1"/>
    <w:rsid w:val="0036416C"/>
    <w:rsid w:val="00370FD5"/>
    <w:rsid w:val="003721CB"/>
    <w:rsid w:val="00375C8F"/>
    <w:rsid w:val="00377B97"/>
    <w:rsid w:val="00392118"/>
    <w:rsid w:val="00396AF2"/>
    <w:rsid w:val="003B6F60"/>
    <w:rsid w:val="003D5B6A"/>
    <w:rsid w:val="00402645"/>
    <w:rsid w:val="00407CC4"/>
    <w:rsid w:val="00413DF2"/>
    <w:rsid w:val="00416C4A"/>
    <w:rsid w:val="00423E77"/>
    <w:rsid w:val="00426876"/>
    <w:rsid w:val="00440313"/>
    <w:rsid w:val="00441558"/>
    <w:rsid w:val="00445FB0"/>
    <w:rsid w:val="00464508"/>
    <w:rsid w:val="004657F0"/>
    <w:rsid w:val="0046661D"/>
    <w:rsid w:val="004759A9"/>
    <w:rsid w:val="00482EA5"/>
    <w:rsid w:val="00483F0D"/>
    <w:rsid w:val="00485F35"/>
    <w:rsid w:val="00487B33"/>
    <w:rsid w:val="00493CE5"/>
    <w:rsid w:val="00494DFA"/>
    <w:rsid w:val="00496AA5"/>
    <w:rsid w:val="004A0008"/>
    <w:rsid w:val="004A2CF4"/>
    <w:rsid w:val="004B44A5"/>
    <w:rsid w:val="004B51D3"/>
    <w:rsid w:val="004B5D97"/>
    <w:rsid w:val="004C3B2A"/>
    <w:rsid w:val="004D7257"/>
    <w:rsid w:val="004F5CE8"/>
    <w:rsid w:val="004F74BE"/>
    <w:rsid w:val="005038CC"/>
    <w:rsid w:val="00504436"/>
    <w:rsid w:val="005075F1"/>
    <w:rsid w:val="00507D92"/>
    <w:rsid w:val="00517EBC"/>
    <w:rsid w:val="005316A0"/>
    <w:rsid w:val="0053369D"/>
    <w:rsid w:val="0053670E"/>
    <w:rsid w:val="00553023"/>
    <w:rsid w:val="005533AF"/>
    <w:rsid w:val="0056453E"/>
    <w:rsid w:val="005871D6"/>
    <w:rsid w:val="005A71E7"/>
    <w:rsid w:val="005C5448"/>
    <w:rsid w:val="005D154E"/>
    <w:rsid w:val="005E0491"/>
    <w:rsid w:val="005E0547"/>
    <w:rsid w:val="005E0807"/>
    <w:rsid w:val="005E2799"/>
    <w:rsid w:val="005F6DA3"/>
    <w:rsid w:val="006057BB"/>
    <w:rsid w:val="006115F3"/>
    <w:rsid w:val="0062308F"/>
    <w:rsid w:val="00626890"/>
    <w:rsid w:val="00627540"/>
    <w:rsid w:val="00631593"/>
    <w:rsid w:val="00642602"/>
    <w:rsid w:val="00642FBC"/>
    <w:rsid w:val="006448C4"/>
    <w:rsid w:val="0064700B"/>
    <w:rsid w:val="00653C93"/>
    <w:rsid w:val="00663559"/>
    <w:rsid w:val="0066790E"/>
    <w:rsid w:val="00670E55"/>
    <w:rsid w:val="00677A15"/>
    <w:rsid w:val="00683C51"/>
    <w:rsid w:val="006941BE"/>
    <w:rsid w:val="00696D72"/>
    <w:rsid w:val="006A1C7A"/>
    <w:rsid w:val="006A5D64"/>
    <w:rsid w:val="006B754E"/>
    <w:rsid w:val="006C5D0F"/>
    <w:rsid w:val="006D6505"/>
    <w:rsid w:val="006F711F"/>
    <w:rsid w:val="007016DD"/>
    <w:rsid w:val="00710BD0"/>
    <w:rsid w:val="0072280B"/>
    <w:rsid w:val="007250D5"/>
    <w:rsid w:val="00727C13"/>
    <w:rsid w:val="00732066"/>
    <w:rsid w:val="00740E6D"/>
    <w:rsid w:val="00741EA1"/>
    <w:rsid w:val="00747508"/>
    <w:rsid w:val="007624A1"/>
    <w:rsid w:val="00764572"/>
    <w:rsid w:val="0077050D"/>
    <w:rsid w:val="00777F51"/>
    <w:rsid w:val="00786178"/>
    <w:rsid w:val="00787D2C"/>
    <w:rsid w:val="007907AB"/>
    <w:rsid w:val="00796138"/>
    <w:rsid w:val="007966D1"/>
    <w:rsid w:val="00797B1C"/>
    <w:rsid w:val="007B07E9"/>
    <w:rsid w:val="007C02FB"/>
    <w:rsid w:val="007D191E"/>
    <w:rsid w:val="007F2463"/>
    <w:rsid w:val="007F24F2"/>
    <w:rsid w:val="00803C23"/>
    <w:rsid w:val="0081504F"/>
    <w:rsid w:val="00821942"/>
    <w:rsid w:val="00827A80"/>
    <w:rsid w:val="00827F5F"/>
    <w:rsid w:val="008314D5"/>
    <w:rsid w:val="00835A85"/>
    <w:rsid w:val="00836557"/>
    <w:rsid w:val="008400B4"/>
    <w:rsid w:val="008511DB"/>
    <w:rsid w:val="00854134"/>
    <w:rsid w:val="008565E5"/>
    <w:rsid w:val="00891BC6"/>
    <w:rsid w:val="0089467B"/>
    <w:rsid w:val="0089713F"/>
    <w:rsid w:val="008B765F"/>
    <w:rsid w:val="008C1D11"/>
    <w:rsid w:val="008C7A98"/>
    <w:rsid w:val="008D370B"/>
    <w:rsid w:val="008D4D7E"/>
    <w:rsid w:val="008E1881"/>
    <w:rsid w:val="0090767C"/>
    <w:rsid w:val="00924C62"/>
    <w:rsid w:val="009267D5"/>
    <w:rsid w:val="0094008A"/>
    <w:rsid w:val="00944109"/>
    <w:rsid w:val="009455F2"/>
    <w:rsid w:val="00945F71"/>
    <w:rsid w:val="009475B1"/>
    <w:rsid w:val="00966028"/>
    <w:rsid w:val="009736EE"/>
    <w:rsid w:val="0098160D"/>
    <w:rsid w:val="009816D0"/>
    <w:rsid w:val="0098557A"/>
    <w:rsid w:val="00986285"/>
    <w:rsid w:val="00987F17"/>
    <w:rsid w:val="00991BDB"/>
    <w:rsid w:val="00993B77"/>
    <w:rsid w:val="00996E5A"/>
    <w:rsid w:val="009B678B"/>
    <w:rsid w:val="009C16AD"/>
    <w:rsid w:val="009D3CD0"/>
    <w:rsid w:val="009D5DF1"/>
    <w:rsid w:val="009E5866"/>
    <w:rsid w:val="009E6FF0"/>
    <w:rsid w:val="009F3227"/>
    <w:rsid w:val="009F7574"/>
    <w:rsid w:val="00A128C3"/>
    <w:rsid w:val="00A20B3A"/>
    <w:rsid w:val="00A441DD"/>
    <w:rsid w:val="00A528F5"/>
    <w:rsid w:val="00A755EE"/>
    <w:rsid w:val="00A77A0D"/>
    <w:rsid w:val="00A90939"/>
    <w:rsid w:val="00A96E1F"/>
    <w:rsid w:val="00AA4036"/>
    <w:rsid w:val="00AB22A7"/>
    <w:rsid w:val="00AB2C89"/>
    <w:rsid w:val="00AD1757"/>
    <w:rsid w:val="00AE2997"/>
    <w:rsid w:val="00AE35C2"/>
    <w:rsid w:val="00AE5899"/>
    <w:rsid w:val="00AF03CA"/>
    <w:rsid w:val="00AF2E53"/>
    <w:rsid w:val="00B02591"/>
    <w:rsid w:val="00B1038C"/>
    <w:rsid w:val="00B14F3F"/>
    <w:rsid w:val="00B17B6A"/>
    <w:rsid w:val="00B2505A"/>
    <w:rsid w:val="00B30F50"/>
    <w:rsid w:val="00B35061"/>
    <w:rsid w:val="00B43DD4"/>
    <w:rsid w:val="00B46977"/>
    <w:rsid w:val="00B66148"/>
    <w:rsid w:val="00B70A1F"/>
    <w:rsid w:val="00B85AEB"/>
    <w:rsid w:val="00B92E3E"/>
    <w:rsid w:val="00BA1C90"/>
    <w:rsid w:val="00BA6733"/>
    <w:rsid w:val="00BE37E6"/>
    <w:rsid w:val="00BF73CD"/>
    <w:rsid w:val="00C03565"/>
    <w:rsid w:val="00C460C4"/>
    <w:rsid w:val="00C47608"/>
    <w:rsid w:val="00C50178"/>
    <w:rsid w:val="00C520CE"/>
    <w:rsid w:val="00C54038"/>
    <w:rsid w:val="00C5570A"/>
    <w:rsid w:val="00C55ED7"/>
    <w:rsid w:val="00C64242"/>
    <w:rsid w:val="00C71375"/>
    <w:rsid w:val="00C72B23"/>
    <w:rsid w:val="00C7558F"/>
    <w:rsid w:val="00C76FBE"/>
    <w:rsid w:val="00C77E2D"/>
    <w:rsid w:val="00C812BC"/>
    <w:rsid w:val="00C819FC"/>
    <w:rsid w:val="00C83EAA"/>
    <w:rsid w:val="00C935A0"/>
    <w:rsid w:val="00CA383A"/>
    <w:rsid w:val="00CA5325"/>
    <w:rsid w:val="00CA61A3"/>
    <w:rsid w:val="00CB4F73"/>
    <w:rsid w:val="00CD5C8C"/>
    <w:rsid w:val="00CE018E"/>
    <w:rsid w:val="00CE314E"/>
    <w:rsid w:val="00CE483D"/>
    <w:rsid w:val="00CE62CB"/>
    <w:rsid w:val="00CF17FB"/>
    <w:rsid w:val="00D13137"/>
    <w:rsid w:val="00D318FA"/>
    <w:rsid w:val="00D31AB9"/>
    <w:rsid w:val="00D33171"/>
    <w:rsid w:val="00D36B98"/>
    <w:rsid w:val="00D470B6"/>
    <w:rsid w:val="00D5141B"/>
    <w:rsid w:val="00D51547"/>
    <w:rsid w:val="00D51798"/>
    <w:rsid w:val="00D55683"/>
    <w:rsid w:val="00D62467"/>
    <w:rsid w:val="00D70FB0"/>
    <w:rsid w:val="00D72A9E"/>
    <w:rsid w:val="00D81AC7"/>
    <w:rsid w:val="00D855E6"/>
    <w:rsid w:val="00D925AB"/>
    <w:rsid w:val="00D94ED9"/>
    <w:rsid w:val="00DA4DB7"/>
    <w:rsid w:val="00DB1456"/>
    <w:rsid w:val="00DC4519"/>
    <w:rsid w:val="00DC6EF5"/>
    <w:rsid w:val="00DF7CD9"/>
    <w:rsid w:val="00E12869"/>
    <w:rsid w:val="00E27F26"/>
    <w:rsid w:val="00E32161"/>
    <w:rsid w:val="00E34593"/>
    <w:rsid w:val="00E34FFB"/>
    <w:rsid w:val="00E415C8"/>
    <w:rsid w:val="00E6139B"/>
    <w:rsid w:val="00E719C1"/>
    <w:rsid w:val="00E74D59"/>
    <w:rsid w:val="00E82EB5"/>
    <w:rsid w:val="00E9049F"/>
    <w:rsid w:val="00E940B4"/>
    <w:rsid w:val="00E96FA3"/>
    <w:rsid w:val="00EA442B"/>
    <w:rsid w:val="00EA5659"/>
    <w:rsid w:val="00EB1572"/>
    <w:rsid w:val="00EB1DFC"/>
    <w:rsid w:val="00EB37DA"/>
    <w:rsid w:val="00ED7558"/>
    <w:rsid w:val="00ED795E"/>
    <w:rsid w:val="00EE515D"/>
    <w:rsid w:val="00F067D8"/>
    <w:rsid w:val="00F11F35"/>
    <w:rsid w:val="00F14B0A"/>
    <w:rsid w:val="00F2074A"/>
    <w:rsid w:val="00F229C3"/>
    <w:rsid w:val="00F251CA"/>
    <w:rsid w:val="00F25B93"/>
    <w:rsid w:val="00F75195"/>
    <w:rsid w:val="00F80961"/>
    <w:rsid w:val="00F934AD"/>
    <w:rsid w:val="00F937F8"/>
    <w:rsid w:val="00FA3DD5"/>
    <w:rsid w:val="00FA4228"/>
    <w:rsid w:val="00FC514E"/>
    <w:rsid w:val="00FD28D0"/>
    <w:rsid w:val="00FD2B10"/>
    <w:rsid w:val="00FD591B"/>
    <w:rsid w:val="00FE560D"/>
    <w:rsid w:val="0B271C1B"/>
    <w:rsid w:val="12904D8C"/>
    <w:rsid w:val="163439FC"/>
    <w:rsid w:val="204154B1"/>
    <w:rsid w:val="253B7D74"/>
    <w:rsid w:val="2E9C45D3"/>
    <w:rsid w:val="33F92290"/>
    <w:rsid w:val="3BB356DE"/>
    <w:rsid w:val="3D9628FD"/>
    <w:rsid w:val="4321736C"/>
    <w:rsid w:val="439324E9"/>
    <w:rsid w:val="44FB786C"/>
    <w:rsid w:val="50442802"/>
    <w:rsid w:val="519D0F1C"/>
    <w:rsid w:val="54F1785D"/>
    <w:rsid w:val="59944541"/>
    <w:rsid w:val="5E6E0C45"/>
    <w:rsid w:val="68166629"/>
    <w:rsid w:val="6A7170B1"/>
    <w:rsid w:val="745D7F2C"/>
    <w:rsid w:val="76381023"/>
    <w:rsid w:val="7AEF3340"/>
    <w:rsid w:val="7B2D5A49"/>
    <w:rsid w:val="7D6736DB"/>
    <w:rsid w:val="7D800731"/>
    <w:rsid w:val="7FAF67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unhideWhenUsed/>
    <w:qFormat/>
    <w:uiPriority w:val="99"/>
    <w:rPr>
      <w:color w:val="0000FF" w:themeColor="hyperlink"/>
      <w:u w:val="single"/>
    </w:rPr>
  </w:style>
  <w:style w:type="character" w:styleId="8">
    <w:name w:val="annotation reference"/>
    <w:basedOn w:val="6"/>
    <w:qFormat/>
    <w:uiPriority w:val="99"/>
    <w:rPr>
      <w:rFonts w:cs="Times New Roman"/>
      <w:sz w:val="21"/>
    </w:rPr>
  </w:style>
  <w:style w:type="paragraph" w:customStyle="1" w:styleId="9">
    <w:name w:val="Char"/>
    <w:basedOn w:val="1"/>
    <w:semiHidden/>
    <w:qFormat/>
    <w:uiPriority w:val="99"/>
    <w:rPr>
      <w:szCs w:val="21"/>
    </w:rPr>
  </w:style>
  <w:style w:type="character" w:customStyle="1" w:styleId="10">
    <w:name w:val="页眉 Char"/>
    <w:basedOn w:val="6"/>
    <w:link w:val="3"/>
    <w:qFormat/>
    <w:locked/>
    <w:uiPriority w:val="99"/>
    <w:rPr>
      <w:rFonts w:cs="Times New Roman"/>
      <w:kern w:val="2"/>
      <w:sz w:val="18"/>
    </w:rPr>
  </w:style>
  <w:style w:type="character" w:customStyle="1" w:styleId="11">
    <w:name w:val="页脚 Char"/>
    <w:basedOn w:val="6"/>
    <w:link w:val="2"/>
    <w:qFormat/>
    <w:locked/>
    <w:uiPriority w:val="99"/>
    <w:rPr>
      <w:rFonts w:cs="Times New Roman"/>
      <w:kern w:val="2"/>
      <w:sz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217</Words>
  <Characters>1243</Characters>
  <Lines>10</Lines>
  <Paragraphs>2</Paragraphs>
  <TotalTime>0</TotalTime>
  <ScaleCrop>false</ScaleCrop>
  <LinksUpToDate>false</LinksUpToDate>
  <CharactersWithSpaces>1458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2020-04-20T09:35:00Z</dcterms:created>
  <dc:creator>微软用户</dc:creator>
  <cp:lastModifiedBy>Administrator</cp:lastModifiedBy>
  <cp:lastPrinted>2015-02-03T04:15:00Z</cp:lastPrinted>
  <dcterms:modified xsi:type="dcterms:W3CDTF">2020-07-22T16:56:38Z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