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  <w:t>吐鲁番市托克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逊县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  <w:t>文化旅游基础设施建设项目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-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融媒体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中心配套附属设施施工图设计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中标结果公示</w:t>
      </w:r>
    </w:p>
    <w:p>
      <w:pPr>
        <w:ind w:firstLine="600" w:firstLineChars="200"/>
        <w:jc w:val="both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eastAsia="zh-CN"/>
        </w:rPr>
        <w:t>新疆明通智达工程项目管理有限公司于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2022年3月28日下午16:00(北京时间)对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eastAsia="zh-CN"/>
        </w:rPr>
        <w:t>吐鲁番市托克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>逊县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eastAsia="zh-CN"/>
        </w:rPr>
        <w:t>文化旅游基础设施建设项目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-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融媒体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中心配套附属设施施工图设计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采取竞争性磋商的方式进行招标,现将中标结果公告如下: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采购单位: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托克逊县文化体育广播电视和旅游局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招标机构: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eastAsia="zh-CN"/>
        </w:rPr>
        <w:t>新疆明通智达工程项目管理有限公司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eastAsia="zh-CN"/>
        </w:rPr>
        <w:t>项目名称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eastAsia="zh-CN"/>
        </w:rPr>
        <w:t>吐鲁番市托克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>逊县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eastAsia="zh-CN"/>
        </w:rPr>
        <w:t>文化旅游基础设施建设项目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-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融媒体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中心配套附属设施施工图设计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招标文件编号: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zh-CN" w:eastAsia="zh-CN"/>
        </w:rPr>
        <w:t>TKXZFCG(JC)MTZD2022-00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zh-CN" w:eastAsia="zh-CN"/>
        </w:rPr>
        <w:t> 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zh-CN" w:eastAsia="zh-CN"/>
        </w:rPr>
        <w:t>服务内容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: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zh-CN" w:eastAsia="zh-CN"/>
        </w:rPr>
        <w:t>消防、供排水管网、供气（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不在本次招标范围内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zh-CN" w:eastAsia="zh-CN"/>
        </w:rPr>
        <w:t>）供热管网、道路硬化、电力设施等配套附属设施设计图设计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采购预算:185000元(最高限价:壹拾捌万伍仟元整)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zh-CN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zh-CN" w:eastAsia="zh-CN"/>
        </w:rPr>
        <w:t>开标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时间: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zh-CN" w:eastAsia="zh-CN"/>
        </w:rPr>
        <w:t>202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zh-CN" w:eastAsia="zh-CN"/>
        </w:rPr>
        <w:t>年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zh-CN" w:eastAsia="zh-CN"/>
        </w:rPr>
        <w:t>月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28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zh-CN" w:eastAsia="zh-CN"/>
        </w:rPr>
        <w:t>日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16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zh-CN" w:eastAsia="zh-CN"/>
        </w:rPr>
        <w:t>: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0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zh-CN" w:eastAsia="zh-CN"/>
        </w:rPr>
        <w:t>0（北京时间）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8.开标地点: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0"/>
          <w:szCs w:val="30"/>
          <w:lang w:val="zh-CN" w:eastAsia="zh-CN" w:bidi="ar-SA"/>
        </w:rPr>
        <w:t>吐鲁番市建正建设工程交易中心有限公司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0"/>
          <w:szCs w:val="30"/>
          <w:lang w:val="en-US" w:eastAsia="zh-CN" w:bidi="ar-SA"/>
        </w:rPr>
        <w:t>3楼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0"/>
          <w:szCs w:val="30"/>
          <w:lang w:val="zh-CN" w:eastAsia="zh-CN" w:bidi="ar-SA"/>
        </w:rPr>
        <w:t>（吐鲁番市绿洲西路481号）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9.评标小组成员: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0"/>
          <w:szCs w:val="30"/>
          <w:lang w:val="en-US" w:eastAsia="zh-CN" w:bidi="ar-SA"/>
        </w:rPr>
        <w:t>刘飞,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0"/>
          <w:szCs w:val="30"/>
          <w:lang w:val="zh-CN" w:eastAsia="zh-CN" w:bidi="ar-SA"/>
        </w:rPr>
        <w:t>马军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0"/>
          <w:szCs w:val="30"/>
          <w:lang w:val="en-US" w:eastAsia="zh-CN" w:bidi="ar-SA"/>
        </w:rPr>
        <w:t>,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0"/>
          <w:szCs w:val="30"/>
          <w:lang w:val="zh-CN" w:eastAsia="zh-CN" w:bidi="ar-SA"/>
        </w:rPr>
        <w:t>谢宏山(采购人代表) 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10.经专家评定(核对)中标结果如下：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中标公司名称：铭扬工程设计集团有限公司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中标金额为：145000元(大写:壹拾肆万伍仟元整)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信用代码：91330104670626299G（1/15）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中标公司地址:浙江省杭州市上城区新塘路58号广新大厦610室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11.中标内容: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zh-CN" w:eastAsia="zh-CN"/>
        </w:rPr>
        <w:t>消防、供排水管网、供气（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不在本次招标范围内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zh-CN" w:eastAsia="zh-CN"/>
        </w:rPr>
        <w:t>）供热管网、道路硬化、电力设施等配套附属设施设计图设计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-批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12.公示时间:2022年3月30日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Chars="0" w:right="0" w:rightChars="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13.采购单位: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0"/>
          <w:szCs w:val="30"/>
          <w:lang w:val="en-US" w:eastAsia="zh-CN" w:bidi="ar-SA"/>
        </w:rPr>
        <w:t>托克逊县文化体育广播电视和旅游局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leftChars="0" w:right="0" w:firstLine="900" w:firstLineChars="3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采购单位联系人和电话: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0"/>
          <w:szCs w:val="30"/>
          <w:lang w:val="en-US" w:eastAsia="zh-CN" w:bidi="ar-SA"/>
        </w:rPr>
        <w:t>谢宏山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30"/>
          <w:szCs w:val="30"/>
          <w:lang w:val="en-US" w:eastAsia="zh-CN" w:bidi="ar-SA"/>
        </w:rPr>
        <w:t xml:space="preserve">  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18999044782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leftChars="0" w:right="0" w:firstLine="900" w:firstLineChars="3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招标代理机构联系人和电话: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0"/>
          <w:szCs w:val="30"/>
          <w:lang w:val="en-US" w:eastAsia="zh-CN" w:bidi="ar-SA"/>
        </w:rPr>
        <w:t>张兴旺   木叶赛尔·吾斯曼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leftChars="0" w:right="0" w:firstLine="0" w:firstLineChars="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0"/>
          <w:szCs w:val="30"/>
          <w:lang w:val="en-US" w:eastAsia="zh-CN" w:bidi="ar-SA"/>
        </w:rPr>
        <w:t>15894652238      13239959522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Chars="0" w:right="0" w:rightChars="0" w:firstLine="900" w:firstLineChars="300"/>
        <w:textAlignment w:val="auto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代理机构地址:新疆吐鲁番市托克逊县国家级电子商务示范项目产业园2-666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Chars="0" w:right="0" w:rightChars="0" w:firstLine="0" w:firstLineChars="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Chars="200" w:right="0" w:rightChars="0"/>
        <w:rPr>
          <w:rFonts w:hint="default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Chars="200" w:right="0" w:rightChars="0"/>
        <w:rPr>
          <w:rFonts w:hint="default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Chars="200" w:right="0" w:rightChars="0"/>
        <w:rPr>
          <w:rFonts w:hint="default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Chars="200" w:right="0" w:rightChars="0"/>
        <w:rPr>
          <w:rFonts w:hint="default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Chars="200" w:right="0" w:rightChars="0"/>
        <w:rPr>
          <w:rFonts w:hint="default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 xml:space="preserve">                    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eastAsia="zh-CN"/>
        </w:rPr>
        <w:t>新疆明通智达工程项目管理有限公司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/>
        <w:rPr>
          <w:rFonts w:hint="default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 xml:space="preserve">                           2022年3月29日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8F0B41"/>
    <w:multiLevelType w:val="singleLevel"/>
    <w:tmpl w:val="BE8F0B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30FAC"/>
    <w:rsid w:val="030238E4"/>
    <w:rsid w:val="065A1D10"/>
    <w:rsid w:val="10EF78BB"/>
    <w:rsid w:val="19CF1646"/>
    <w:rsid w:val="19F94F44"/>
    <w:rsid w:val="1A2E2E40"/>
    <w:rsid w:val="1C77530D"/>
    <w:rsid w:val="26CA3E4A"/>
    <w:rsid w:val="27D72D69"/>
    <w:rsid w:val="2E29351B"/>
    <w:rsid w:val="2F690779"/>
    <w:rsid w:val="38E452E6"/>
    <w:rsid w:val="43803F29"/>
    <w:rsid w:val="43C87AB1"/>
    <w:rsid w:val="43D16FC2"/>
    <w:rsid w:val="45AD4F59"/>
    <w:rsid w:val="496D4E83"/>
    <w:rsid w:val="4D740C0F"/>
    <w:rsid w:val="506C7349"/>
    <w:rsid w:val="50A3118B"/>
    <w:rsid w:val="54732C1A"/>
    <w:rsid w:val="5C895A9E"/>
    <w:rsid w:val="63585E05"/>
    <w:rsid w:val="63972DD1"/>
    <w:rsid w:val="64D21BE7"/>
    <w:rsid w:val="6A900200"/>
    <w:rsid w:val="7201074D"/>
    <w:rsid w:val="725D5F19"/>
    <w:rsid w:val="74874F2E"/>
    <w:rsid w:val="75DC3633"/>
    <w:rsid w:val="7D8A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adjustRightInd w:val="0"/>
      <w:spacing w:line="360" w:lineRule="auto"/>
      <w:ind w:left="480" w:hanging="480"/>
      <w:textAlignment w:val="baseline"/>
    </w:pPr>
    <w:rPr>
      <w:smallCaps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649</Words>
  <Characters>767</Characters>
  <Lines>0</Lines>
  <Paragraphs>0</Paragraphs>
  <TotalTime>10</TotalTime>
  <ScaleCrop>false</ScaleCrop>
  <LinksUpToDate>false</LinksUpToDate>
  <CharactersWithSpaces>829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2022-03-29T05:04:00Z</dcterms:created>
  <dc:creator>Administrator</dc:creator>
  <cp:lastModifiedBy>admin</cp:lastModifiedBy>
  <dcterms:modified xsi:type="dcterms:W3CDTF">2022-03-30T02:05:21Z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B67D7048F56740B7A36789EEBDF00689</vt:lpwstr>
  </property>
</Properties>
</file>